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bookmarkStart w:name="Éléments d’identification de Darius le M" w:id="1"/>
      <w:bookmarkEnd w:id="1"/>
      <w:r>
        <w:rPr>
          <w:b w:val="0"/>
        </w:rPr>
      </w:r>
      <w:r>
        <w:rPr>
          <w:spacing w:val="-12"/>
        </w:rPr>
        <w:t>Éléments</w:t>
      </w:r>
      <w:r>
        <w:rPr>
          <w:spacing w:val="-40"/>
        </w:rPr>
        <w:t> </w:t>
      </w:r>
      <w:r>
        <w:rPr>
          <w:spacing w:val="-12"/>
        </w:rPr>
        <w:t>d’identification </w:t>
      </w:r>
      <w:r>
        <w:rPr/>
        <w:t>de</w:t>
      </w:r>
      <w:r>
        <w:rPr>
          <w:spacing w:val="-10"/>
        </w:rPr>
        <w:t> </w:t>
      </w:r>
      <w:r>
        <w:rPr/>
        <w:t>Darius</w:t>
      </w:r>
      <w:r>
        <w:rPr>
          <w:spacing w:val="-10"/>
        </w:rPr>
        <w:t> </w:t>
      </w:r>
      <w:r>
        <w:rPr/>
        <w:t>le</w:t>
      </w:r>
      <w:r>
        <w:rPr>
          <w:spacing w:val="-12"/>
        </w:rPr>
        <w:t> </w:t>
      </w:r>
      <w:r>
        <w:rPr/>
        <w:t>Mède</w:t>
      </w:r>
    </w:p>
    <w:p>
      <w:pPr>
        <w:spacing w:line="434" w:lineRule="auto" w:before="280"/>
        <w:ind w:left="0" w:right="4488" w:firstLine="0"/>
        <w:jc w:val="both"/>
        <w:rPr>
          <w:sz w:val="30"/>
        </w:rPr>
      </w:pPr>
      <w:r>
        <w:rPr>
          <w:i/>
          <w:sz w:val="30"/>
        </w:rPr>
        <w:t>Steven</w:t>
      </w:r>
      <w:r>
        <w:rPr>
          <w:i/>
          <w:spacing w:val="-4"/>
          <w:sz w:val="30"/>
        </w:rPr>
        <w:t> </w:t>
      </w:r>
      <w:r>
        <w:rPr>
          <w:i/>
          <w:sz w:val="30"/>
        </w:rPr>
        <w:t>D.</w:t>
      </w:r>
      <w:r>
        <w:rPr>
          <w:i/>
          <w:spacing w:val="-6"/>
          <w:sz w:val="30"/>
        </w:rPr>
        <w:t> </w:t>
      </w:r>
      <w:r>
        <w:rPr>
          <w:i/>
          <w:sz w:val="30"/>
        </w:rPr>
        <w:t>Anderson,</w:t>
      </w:r>
      <w:r>
        <w:rPr>
          <w:i/>
          <w:spacing w:val="-6"/>
          <w:sz w:val="30"/>
        </w:rPr>
        <w:t> </w:t>
      </w:r>
      <w:r>
        <w:rPr>
          <w:i/>
          <w:sz w:val="30"/>
        </w:rPr>
        <w:t>Ph.D.</w:t>
      </w:r>
      <w:r>
        <w:rPr>
          <w:i/>
          <w:spacing w:val="40"/>
          <w:sz w:val="30"/>
        </w:rPr>
        <w:t> </w:t>
      </w:r>
      <w:r>
        <w:rPr>
          <w:sz w:val="30"/>
        </w:rPr>
        <w:t>|</w:t>
      </w:r>
      <w:r>
        <w:rPr>
          <w:spacing w:val="40"/>
          <w:sz w:val="30"/>
        </w:rPr>
        <w:t> </w:t>
      </w:r>
      <w:r>
        <w:rPr>
          <w:sz w:val="30"/>
        </w:rPr>
        <w:t>Octobre</w:t>
      </w:r>
      <w:r>
        <w:rPr>
          <w:spacing w:val="-6"/>
          <w:sz w:val="30"/>
        </w:rPr>
        <w:t> </w:t>
      </w:r>
      <w:r>
        <w:rPr>
          <w:sz w:val="30"/>
        </w:rPr>
        <w:t>2020 Traduit par Matthieu Deneufchâtel</w:t>
      </w:r>
    </w:p>
    <w:p>
      <w:pPr>
        <w:pStyle w:val="BodyText"/>
        <w:spacing w:before="2"/>
        <w:ind w:left="-1" w:right="353"/>
      </w:pPr>
      <w:r>
        <w:rPr/>
        <w:t>Dans</w:t>
      </w:r>
      <w:r>
        <w:rPr>
          <w:spacing w:val="-7"/>
        </w:rPr>
        <w:t> </w:t>
      </w:r>
      <w:r>
        <w:rPr/>
        <w:t>la</w:t>
      </w:r>
      <w:r>
        <w:rPr>
          <w:spacing w:val="-4"/>
        </w:rPr>
        <w:t> </w:t>
      </w:r>
      <w:r>
        <w:rPr/>
        <w:t>Bible,</w:t>
      </w:r>
      <w:r>
        <w:rPr>
          <w:spacing w:val="-8"/>
        </w:rPr>
        <w:t> </w:t>
      </w:r>
      <w:r>
        <w:rPr/>
        <w:t>le</w:t>
      </w:r>
      <w:r>
        <w:rPr>
          <w:spacing w:val="-7"/>
        </w:rPr>
        <w:t> </w:t>
      </w:r>
      <w:r>
        <w:rPr/>
        <w:t>livre</w:t>
      </w:r>
      <w:r>
        <w:rPr>
          <w:spacing w:val="-7"/>
        </w:rPr>
        <w:t> </w:t>
      </w:r>
      <w:r>
        <w:rPr/>
        <w:t>de</w:t>
      </w:r>
      <w:r>
        <w:rPr>
          <w:spacing w:val="-4"/>
        </w:rPr>
        <w:t> </w:t>
      </w:r>
      <w:r>
        <w:rPr/>
        <w:t>Daniel</w:t>
      </w:r>
      <w:r>
        <w:rPr>
          <w:spacing w:val="-5"/>
        </w:rPr>
        <w:t> </w:t>
      </w:r>
      <w:r>
        <w:rPr/>
        <w:t>mentionne</w:t>
      </w:r>
      <w:r>
        <w:rPr>
          <w:spacing w:val="-4"/>
        </w:rPr>
        <w:t> </w:t>
      </w:r>
      <w:r>
        <w:rPr/>
        <w:t>un</w:t>
      </w:r>
      <w:r>
        <w:rPr>
          <w:spacing w:val="-4"/>
        </w:rPr>
        <w:t> </w:t>
      </w:r>
      <w:r>
        <w:rPr/>
        <w:t>roi</w:t>
      </w:r>
      <w:r>
        <w:rPr>
          <w:spacing w:val="-7"/>
        </w:rPr>
        <w:t> </w:t>
      </w:r>
      <w:r>
        <w:rPr/>
        <w:t>nommé</w:t>
      </w:r>
      <w:r>
        <w:rPr>
          <w:spacing w:val="-7"/>
        </w:rPr>
        <w:t> </w:t>
      </w:r>
      <w:r>
        <w:rPr/>
        <w:t>«</w:t>
      </w:r>
      <w:r>
        <w:rPr>
          <w:spacing w:val="-4"/>
        </w:rPr>
        <w:t> </w:t>
      </w:r>
      <w:r>
        <w:rPr/>
        <w:t>Darius</w:t>
      </w:r>
      <w:r>
        <w:rPr>
          <w:spacing w:val="-7"/>
        </w:rPr>
        <w:t> </w:t>
      </w:r>
      <w:r>
        <w:rPr/>
        <w:t>le</w:t>
      </w:r>
      <w:r>
        <w:rPr>
          <w:spacing w:val="-7"/>
        </w:rPr>
        <w:t> </w:t>
      </w:r>
      <w:r>
        <w:rPr/>
        <w:t>Mède</w:t>
      </w:r>
      <w:r>
        <w:rPr>
          <w:spacing w:val="-2"/>
        </w:rPr>
        <w:t> </w:t>
      </w:r>
      <w:r>
        <w:rPr/>
        <w:t>», fils d’Assuérus, qui aurait régné sur l’empire Néo-Babylonien après que Babylone fut tombée aux mains des forces médo-perses (</w:t>
      </w:r>
      <w:hyperlink r:id="rId5">
        <w:r>
          <w:rPr>
            <w:color w:val="0562C1"/>
            <w:u w:val="single" w:color="0562C1"/>
          </w:rPr>
          <w:t>Daniel 6:1</w:t>
        </w:r>
      </w:hyperlink>
      <w:r>
        <w:rPr/>
        <w:t>). Darius le Mède est l’un des personnages principaux du chapitre 6 du livre de Daniel et il est souvent supposé que la vision de </w:t>
      </w:r>
      <w:hyperlink r:id="rId6">
        <w:r>
          <w:rPr>
            <w:color w:val="0562C1"/>
            <w:u w:val="single" w:color="0562C1"/>
          </w:rPr>
          <w:t>Daniel 9</w:t>
        </w:r>
      </w:hyperlink>
      <w:r>
        <w:rPr>
          <w:color w:val="0562C1"/>
        </w:rPr>
        <w:t> </w:t>
      </w:r>
      <w:r>
        <w:rPr/>
        <w:t>s’est produite au cours de son règne. Toutefois, l’identification de Darius le Mède dans la littérature extra-biblique antique pose un problème important. Sur la base des sources extra-bibliques,</w:t>
      </w:r>
      <w:r>
        <w:rPr>
          <w:spacing w:val="-19"/>
        </w:rPr>
        <w:t> </w:t>
      </w:r>
      <w:r>
        <w:rPr/>
        <w:t>le</w:t>
      </w:r>
      <w:r>
        <w:rPr>
          <w:spacing w:val="-19"/>
        </w:rPr>
        <w:t> </w:t>
      </w:r>
      <w:r>
        <w:rPr/>
        <w:t>consensus</w:t>
      </w:r>
      <w:r>
        <w:rPr>
          <w:spacing w:val="-19"/>
        </w:rPr>
        <w:t> </w:t>
      </w:r>
      <w:r>
        <w:rPr/>
        <w:t>des</w:t>
      </w:r>
      <w:r>
        <w:rPr>
          <w:spacing w:val="-18"/>
        </w:rPr>
        <w:t> </w:t>
      </w:r>
      <w:r>
        <w:rPr/>
        <w:t>historiens</w:t>
      </w:r>
      <w:r>
        <w:rPr>
          <w:spacing w:val="-19"/>
        </w:rPr>
        <w:t> </w:t>
      </w:r>
      <w:r>
        <w:rPr/>
        <w:t>modernes</w:t>
      </w:r>
      <w:r>
        <w:rPr>
          <w:spacing w:val="-19"/>
        </w:rPr>
        <w:t> </w:t>
      </w:r>
      <w:r>
        <w:rPr/>
        <w:t>est</w:t>
      </w:r>
      <w:r>
        <w:rPr>
          <w:spacing w:val="-19"/>
        </w:rPr>
        <w:t> </w:t>
      </w:r>
      <w:r>
        <w:rPr/>
        <w:t>que</w:t>
      </w:r>
      <w:r>
        <w:rPr>
          <w:spacing w:val="-18"/>
        </w:rPr>
        <w:t> </w:t>
      </w:r>
      <w:r>
        <w:rPr/>
        <w:t>le</w:t>
      </w:r>
      <w:r>
        <w:rPr>
          <w:spacing w:val="-19"/>
        </w:rPr>
        <w:t> </w:t>
      </w:r>
      <w:r>
        <w:rPr/>
        <w:t>roi</w:t>
      </w:r>
      <w:r>
        <w:rPr>
          <w:spacing w:val="-19"/>
        </w:rPr>
        <w:t> </w:t>
      </w:r>
      <w:r>
        <w:rPr/>
        <w:t>Perse</w:t>
      </w:r>
      <w:r>
        <w:rPr>
          <w:spacing w:val="-19"/>
        </w:rPr>
        <w:t> </w:t>
      </w:r>
      <w:r>
        <w:rPr/>
        <w:t>Cyrus fit</w:t>
      </w:r>
      <w:r>
        <w:rPr>
          <w:spacing w:val="-7"/>
        </w:rPr>
        <w:t> </w:t>
      </w:r>
      <w:r>
        <w:rPr/>
        <w:t>la</w:t>
      </w:r>
      <w:r>
        <w:rPr>
          <w:spacing w:val="-9"/>
        </w:rPr>
        <w:t> </w:t>
      </w:r>
      <w:r>
        <w:rPr/>
        <w:t>conquête</w:t>
      </w:r>
      <w:r>
        <w:rPr>
          <w:spacing w:val="-7"/>
        </w:rPr>
        <w:t> </w:t>
      </w:r>
      <w:r>
        <w:rPr/>
        <w:t>de</w:t>
      </w:r>
      <w:r>
        <w:rPr>
          <w:spacing w:val="-7"/>
        </w:rPr>
        <w:t> </w:t>
      </w:r>
      <w:r>
        <w:rPr/>
        <w:t>la</w:t>
      </w:r>
      <w:r>
        <w:rPr>
          <w:spacing w:val="-9"/>
        </w:rPr>
        <w:t> </w:t>
      </w:r>
      <w:r>
        <w:rPr/>
        <w:t>Médie</w:t>
      </w:r>
      <w:r>
        <w:rPr>
          <w:spacing w:val="-7"/>
        </w:rPr>
        <w:t> </w:t>
      </w:r>
      <w:r>
        <w:rPr/>
        <w:t>vers</w:t>
      </w:r>
      <w:r>
        <w:rPr>
          <w:spacing w:val="-7"/>
        </w:rPr>
        <w:t> </w:t>
      </w:r>
      <w:r>
        <w:rPr/>
        <w:t>553</w:t>
      </w:r>
      <w:r>
        <w:rPr>
          <w:spacing w:val="-7"/>
        </w:rPr>
        <w:t> </w:t>
      </w:r>
      <w:r>
        <w:rPr/>
        <w:t>avant</w:t>
      </w:r>
      <w:r>
        <w:rPr>
          <w:spacing w:val="-7"/>
        </w:rPr>
        <w:t> </w:t>
      </w:r>
      <w:r>
        <w:rPr/>
        <w:t>J.-C.</w:t>
      </w:r>
      <w:r>
        <w:rPr>
          <w:spacing w:val="-8"/>
        </w:rPr>
        <w:t> </w:t>
      </w:r>
      <w:r>
        <w:rPr/>
        <w:t>et</w:t>
      </w:r>
      <w:r>
        <w:rPr>
          <w:spacing w:val="-7"/>
        </w:rPr>
        <w:t> </w:t>
      </w:r>
      <w:r>
        <w:rPr/>
        <w:t>destitua</w:t>
      </w:r>
      <w:r>
        <w:rPr>
          <w:spacing w:val="-7"/>
        </w:rPr>
        <w:t> </w:t>
      </w:r>
      <w:r>
        <w:rPr/>
        <w:t>le</w:t>
      </w:r>
      <w:r>
        <w:rPr>
          <w:spacing w:val="-9"/>
        </w:rPr>
        <w:t> </w:t>
      </w:r>
      <w:r>
        <w:rPr/>
        <w:t>dernier</w:t>
      </w:r>
      <w:r>
        <w:rPr>
          <w:spacing w:val="-7"/>
        </w:rPr>
        <w:t> </w:t>
      </w:r>
      <w:r>
        <w:rPr/>
        <w:t>roi</w:t>
      </w:r>
      <w:r>
        <w:rPr>
          <w:spacing w:val="-7"/>
        </w:rPr>
        <w:t> </w:t>
      </w:r>
      <w:r>
        <w:rPr/>
        <w:t>Mède. Selon</w:t>
      </w:r>
      <w:r>
        <w:rPr>
          <w:spacing w:val="-7"/>
        </w:rPr>
        <w:t> </w:t>
      </w:r>
      <w:r>
        <w:rPr/>
        <w:t>cette</w:t>
      </w:r>
      <w:r>
        <w:rPr>
          <w:spacing w:val="-5"/>
        </w:rPr>
        <w:t> </w:t>
      </w:r>
      <w:r>
        <w:rPr/>
        <w:t>vision</w:t>
      </w:r>
      <w:r>
        <w:rPr>
          <w:spacing w:val="-7"/>
        </w:rPr>
        <w:t> </w:t>
      </w:r>
      <w:r>
        <w:rPr/>
        <w:t>des</w:t>
      </w:r>
      <w:r>
        <w:rPr>
          <w:spacing w:val="-5"/>
        </w:rPr>
        <w:t> </w:t>
      </w:r>
      <w:r>
        <w:rPr/>
        <w:t>événements</w:t>
      </w:r>
      <w:r>
        <w:rPr>
          <w:spacing w:val="-5"/>
        </w:rPr>
        <w:t> </w:t>
      </w:r>
      <w:r>
        <w:rPr/>
        <w:t>historiques,</w:t>
      </w:r>
      <w:r>
        <w:rPr>
          <w:spacing w:val="-6"/>
        </w:rPr>
        <w:t> </w:t>
      </w:r>
      <w:r>
        <w:rPr/>
        <w:t>Cyrus,</w:t>
      </w:r>
      <w:r>
        <w:rPr>
          <w:spacing w:val="-6"/>
        </w:rPr>
        <w:t> </w:t>
      </w:r>
      <w:r>
        <w:rPr/>
        <w:t>en</w:t>
      </w:r>
      <w:r>
        <w:rPr>
          <w:spacing w:val="-5"/>
        </w:rPr>
        <w:t> </w:t>
      </w:r>
      <w:r>
        <w:rPr/>
        <w:t>tant</w:t>
      </w:r>
      <w:r>
        <w:rPr>
          <w:spacing w:val="-5"/>
        </w:rPr>
        <w:t> </w:t>
      </w:r>
      <w:r>
        <w:rPr/>
        <w:t>que</w:t>
      </w:r>
      <w:r>
        <w:rPr>
          <w:spacing w:val="-5"/>
        </w:rPr>
        <w:t> </w:t>
      </w:r>
      <w:r>
        <w:rPr/>
        <w:t>roi</w:t>
      </w:r>
      <w:r>
        <w:rPr>
          <w:spacing w:val="-5"/>
        </w:rPr>
        <w:t> </w:t>
      </w:r>
      <w:r>
        <w:rPr/>
        <w:t>de</w:t>
      </w:r>
      <w:r>
        <w:rPr>
          <w:spacing w:val="-5"/>
        </w:rPr>
        <w:t> </w:t>
      </w:r>
      <w:r>
        <w:rPr/>
        <w:t>Perse, était le souverain unique de l’empire (Médo-)Perse au moment de la chute de Babylone en 539 avant J.-C.</w:t>
      </w:r>
    </w:p>
    <w:p>
      <w:pPr>
        <w:pStyle w:val="BodyText"/>
        <w:spacing w:before="279"/>
        <w:ind w:right="355"/>
      </w:pPr>
      <w:r>
        <w:rPr/>
        <w:t>Les</w:t>
      </w:r>
      <w:r>
        <w:rPr>
          <w:spacing w:val="-12"/>
        </w:rPr>
        <w:t> </w:t>
      </w:r>
      <w:r>
        <w:rPr/>
        <w:t>érudits</w:t>
      </w:r>
      <w:r>
        <w:rPr>
          <w:spacing w:val="-12"/>
        </w:rPr>
        <w:t> </w:t>
      </w:r>
      <w:r>
        <w:rPr/>
        <w:t>ont</w:t>
      </w:r>
      <w:r>
        <w:rPr>
          <w:spacing w:val="-12"/>
        </w:rPr>
        <w:t> </w:t>
      </w:r>
      <w:r>
        <w:rPr/>
        <w:t>apporté</w:t>
      </w:r>
      <w:r>
        <w:rPr>
          <w:spacing w:val="-12"/>
        </w:rPr>
        <w:t> </w:t>
      </w:r>
      <w:r>
        <w:rPr/>
        <w:t>à</w:t>
      </w:r>
      <w:r>
        <w:rPr>
          <w:spacing w:val="-12"/>
        </w:rPr>
        <w:t> </w:t>
      </w:r>
      <w:r>
        <w:rPr/>
        <w:t>la</w:t>
      </w:r>
      <w:r>
        <w:rPr>
          <w:spacing w:val="-12"/>
        </w:rPr>
        <w:t> </w:t>
      </w:r>
      <w:r>
        <w:rPr/>
        <w:t>question</w:t>
      </w:r>
      <w:r>
        <w:rPr>
          <w:spacing w:val="-12"/>
        </w:rPr>
        <w:t> </w:t>
      </w:r>
      <w:r>
        <w:rPr/>
        <w:t>de</w:t>
      </w:r>
      <w:r>
        <w:rPr>
          <w:spacing w:val="-12"/>
        </w:rPr>
        <w:t> </w:t>
      </w:r>
      <w:r>
        <w:rPr/>
        <w:t>l’identification</w:t>
      </w:r>
      <w:r>
        <w:rPr>
          <w:spacing w:val="-12"/>
        </w:rPr>
        <w:t> </w:t>
      </w:r>
      <w:r>
        <w:rPr/>
        <w:t>de</w:t>
      </w:r>
      <w:r>
        <w:rPr>
          <w:spacing w:val="-12"/>
        </w:rPr>
        <w:t> </w:t>
      </w:r>
      <w:r>
        <w:rPr/>
        <w:t>Darius</w:t>
      </w:r>
      <w:r>
        <w:rPr>
          <w:spacing w:val="-12"/>
        </w:rPr>
        <w:t> </w:t>
      </w:r>
      <w:r>
        <w:rPr/>
        <w:t>le</w:t>
      </w:r>
      <w:r>
        <w:rPr>
          <w:spacing w:val="-12"/>
        </w:rPr>
        <w:t> </w:t>
      </w:r>
      <w:r>
        <w:rPr/>
        <w:t>Mède</w:t>
      </w:r>
      <w:r>
        <w:rPr>
          <w:spacing w:val="-12"/>
        </w:rPr>
        <w:t> </w:t>
      </w:r>
      <w:r>
        <w:rPr/>
        <w:t>dans les sources extra-bibliques sept réponses que nous présentons ci-dessous.</w:t>
      </w:r>
    </w:p>
    <w:p>
      <w:pPr>
        <w:pStyle w:val="BodyText"/>
        <w:spacing w:before="0"/>
        <w:ind w:right="0"/>
        <w:jc w:val="left"/>
      </w:pPr>
    </w:p>
    <w:p>
      <w:pPr>
        <w:pStyle w:val="BodyText"/>
        <w:spacing w:before="160"/>
        <w:ind w:right="0"/>
        <w:jc w:val="left"/>
      </w:pPr>
    </w:p>
    <w:p>
      <w:pPr>
        <w:pStyle w:val="Heading1"/>
      </w:pPr>
      <w:r>
        <w:rPr/>
        <w:t>Darius</w:t>
      </w:r>
      <w:r>
        <w:rPr>
          <w:spacing w:val="-8"/>
        </w:rPr>
        <w:t> </w:t>
      </w:r>
      <w:r>
        <w:rPr/>
        <w:t>le</w:t>
      </w:r>
      <w:r>
        <w:rPr>
          <w:spacing w:val="-9"/>
        </w:rPr>
        <w:t> </w:t>
      </w:r>
      <w:r>
        <w:rPr/>
        <w:t>Mède</w:t>
      </w:r>
      <w:r>
        <w:rPr>
          <w:spacing w:val="-8"/>
        </w:rPr>
        <w:t> </w:t>
      </w:r>
      <w:r>
        <w:rPr/>
        <w:t>en</w:t>
      </w:r>
      <w:r>
        <w:rPr>
          <w:spacing w:val="-9"/>
        </w:rPr>
        <w:t> </w:t>
      </w:r>
      <w:r>
        <w:rPr/>
        <w:t>tant</w:t>
      </w:r>
      <w:r>
        <w:rPr>
          <w:spacing w:val="-8"/>
        </w:rPr>
        <w:t> </w:t>
      </w:r>
      <w:r>
        <w:rPr/>
        <w:t>que</w:t>
      </w:r>
      <w:r>
        <w:rPr>
          <w:spacing w:val="-9"/>
        </w:rPr>
        <w:t> </w:t>
      </w:r>
      <w:r>
        <w:rPr/>
        <w:t>personnage</w:t>
      </w:r>
      <w:r>
        <w:rPr>
          <w:spacing w:val="-9"/>
        </w:rPr>
        <w:t> </w:t>
      </w:r>
      <w:r>
        <w:rPr>
          <w:spacing w:val="-2"/>
        </w:rPr>
        <w:t>fictif</w:t>
      </w:r>
    </w:p>
    <w:p>
      <w:pPr>
        <w:pStyle w:val="BodyText"/>
        <w:spacing w:before="279"/>
        <w:ind w:left="-1"/>
      </w:pPr>
      <w:r>
        <w:rPr>
          <w:i/>
        </w:rPr>
        <w:t>Résumé</w:t>
      </w:r>
      <w:r>
        <w:rPr>
          <w:i/>
          <w:spacing w:val="-3"/>
        </w:rPr>
        <w:t> </w:t>
      </w:r>
      <w:r>
        <w:rPr>
          <w:i/>
        </w:rPr>
        <w:t>:</w:t>
      </w:r>
      <w:r>
        <w:rPr>
          <w:i/>
          <w:spacing w:val="-10"/>
        </w:rPr>
        <w:t> </w:t>
      </w:r>
      <w:r>
        <w:rPr/>
        <w:t>Cette</w:t>
      </w:r>
      <w:r>
        <w:rPr>
          <w:spacing w:val="-10"/>
        </w:rPr>
        <w:t> </w:t>
      </w:r>
      <w:r>
        <w:rPr/>
        <w:t>thèse</w:t>
      </w:r>
      <w:r>
        <w:rPr>
          <w:spacing w:val="-10"/>
        </w:rPr>
        <w:t> </w:t>
      </w:r>
      <w:r>
        <w:rPr/>
        <w:t>nie</w:t>
      </w:r>
      <w:r>
        <w:rPr>
          <w:spacing w:val="-10"/>
        </w:rPr>
        <w:t> </w:t>
      </w:r>
      <w:r>
        <w:rPr/>
        <w:t>l’existence</w:t>
      </w:r>
      <w:r>
        <w:rPr>
          <w:spacing w:val="-10"/>
        </w:rPr>
        <w:t> </w:t>
      </w:r>
      <w:r>
        <w:rPr/>
        <w:t>de</w:t>
      </w:r>
      <w:r>
        <w:rPr>
          <w:spacing w:val="-10"/>
        </w:rPr>
        <w:t> </w:t>
      </w:r>
      <w:r>
        <w:rPr/>
        <w:t>Darius</w:t>
      </w:r>
      <w:r>
        <w:rPr>
          <w:spacing w:val="-10"/>
        </w:rPr>
        <w:t> </w:t>
      </w:r>
      <w:r>
        <w:rPr/>
        <w:t>le</w:t>
      </w:r>
      <w:r>
        <w:rPr>
          <w:spacing w:val="-10"/>
        </w:rPr>
        <w:t> </w:t>
      </w:r>
      <w:r>
        <w:rPr/>
        <w:t>Mède</w:t>
      </w:r>
      <w:r>
        <w:rPr>
          <w:spacing w:val="-10"/>
        </w:rPr>
        <w:t> </w:t>
      </w:r>
      <w:r>
        <w:rPr/>
        <w:t>en</w:t>
      </w:r>
      <w:r>
        <w:rPr>
          <w:spacing w:val="-10"/>
        </w:rPr>
        <w:t> </w:t>
      </w:r>
      <w:r>
        <w:rPr/>
        <w:t>tant</w:t>
      </w:r>
      <w:r>
        <w:rPr>
          <w:spacing w:val="-11"/>
        </w:rPr>
        <w:t> </w:t>
      </w:r>
      <w:r>
        <w:rPr/>
        <w:t>que</w:t>
      </w:r>
      <w:r>
        <w:rPr>
          <w:spacing w:val="-10"/>
        </w:rPr>
        <w:t> </w:t>
      </w:r>
      <w:r>
        <w:rPr/>
        <w:t>personnage réel et la véracité historique du livre de Daniel.</w:t>
      </w:r>
    </w:p>
    <w:p>
      <w:pPr>
        <w:pStyle w:val="BodyText"/>
        <w:spacing w:before="282"/>
        <w:ind w:left="-1"/>
      </w:pPr>
      <w:r>
        <w:rPr>
          <w:i/>
        </w:rPr>
        <w:t>Partisans</w:t>
      </w:r>
      <w:r>
        <w:rPr>
          <w:i/>
          <w:spacing w:val="-2"/>
        </w:rPr>
        <w:t> </w:t>
      </w:r>
      <w:r>
        <w:rPr>
          <w:i/>
        </w:rPr>
        <w:t>: </w:t>
      </w:r>
      <w:r>
        <w:rPr/>
        <w:t>Cette thèse a été généralement adoptée par les spécialistes de la critique</w:t>
      </w:r>
      <w:r>
        <w:rPr>
          <w:spacing w:val="-19"/>
        </w:rPr>
        <w:t> </w:t>
      </w:r>
      <w:r>
        <w:rPr/>
        <w:t>historique</w:t>
      </w:r>
      <w:r>
        <w:rPr>
          <w:spacing w:val="-19"/>
        </w:rPr>
        <w:t> </w:t>
      </w:r>
      <w:r>
        <w:rPr/>
        <w:t>à</w:t>
      </w:r>
      <w:r>
        <w:rPr>
          <w:spacing w:val="-19"/>
        </w:rPr>
        <w:t> </w:t>
      </w:r>
      <w:r>
        <w:rPr/>
        <w:t>partir</w:t>
      </w:r>
      <w:r>
        <w:rPr>
          <w:spacing w:val="-18"/>
        </w:rPr>
        <w:t> </w:t>
      </w:r>
      <w:r>
        <w:rPr/>
        <w:t>de</w:t>
      </w:r>
      <w:r>
        <w:rPr>
          <w:spacing w:val="-19"/>
        </w:rPr>
        <w:t> </w:t>
      </w:r>
      <w:r>
        <w:rPr/>
        <w:t>la</w:t>
      </w:r>
      <w:r>
        <w:rPr>
          <w:spacing w:val="-19"/>
        </w:rPr>
        <w:t> </w:t>
      </w:r>
      <w:r>
        <w:rPr/>
        <w:t>seconde</w:t>
      </w:r>
      <w:r>
        <w:rPr>
          <w:spacing w:val="-19"/>
        </w:rPr>
        <w:t> </w:t>
      </w:r>
      <w:r>
        <w:rPr/>
        <w:t>partie</w:t>
      </w:r>
      <w:r>
        <w:rPr>
          <w:spacing w:val="-18"/>
        </w:rPr>
        <w:t> </w:t>
      </w:r>
      <w:r>
        <w:rPr/>
        <w:t>du</w:t>
      </w:r>
      <w:r>
        <w:rPr>
          <w:spacing w:val="-19"/>
        </w:rPr>
        <w:t> </w:t>
      </w:r>
      <w:r>
        <w:rPr/>
        <w:t>dix-neuvième</w:t>
      </w:r>
      <w:r>
        <w:rPr>
          <w:spacing w:val="-19"/>
        </w:rPr>
        <w:t> </w:t>
      </w:r>
      <w:r>
        <w:rPr/>
        <w:t>siècle,</w:t>
      </w:r>
      <w:r>
        <w:rPr>
          <w:spacing w:val="-19"/>
        </w:rPr>
        <w:t> </w:t>
      </w:r>
      <w:r>
        <w:rPr/>
        <w:t>quoique quelques</w:t>
      </w:r>
      <w:r>
        <w:rPr>
          <w:spacing w:val="-13"/>
        </w:rPr>
        <w:t> </w:t>
      </w:r>
      <w:r>
        <w:rPr/>
        <w:t>érudits</w:t>
      </w:r>
      <w:r>
        <w:rPr>
          <w:spacing w:val="-15"/>
        </w:rPr>
        <w:t> </w:t>
      </w:r>
      <w:r>
        <w:rPr/>
        <w:t>aient</w:t>
      </w:r>
      <w:r>
        <w:rPr>
          <w:spacing w:val="-13"/>
        </w:rPr>
        <w:t> </w:t>
      </w:r>
      <w:r>
        <w:rPr/>
        <w:t>défendu</w:t>
      </w:r>
      <w:r>
        <w:rPr>
          <w:spacing w:val="-12"/>
        </w:rPr>
        <w:t> </w:t>
      </w:r>
      <w:r>
        <w:rPr/>
        <w:t>l’une</w:t>
      </w:r>
      <w:r>
        <w:rPr>
          <w:spacing w:val="-15"/>
        </w:rPr>
        <w:t> </w:t>
      </w:r>
      <w:r>
        <w:rPr/>
        <w:t>des</w:t>
      </w:r>
      <w:r>
        <w:rPr>
          <w:spacing w:val="-15"/>
        </w:rPr>
        <w:t> </w:t>
      </w:r>
      <w:r>
        <w:rPr/>
        <w:t>identifications</w:t>
      </w:r>
      <w:r>
        <w:rPr>
          <w:spacing w:val="-13"/>
        </w:rPr>
        <w:t> </w:t>
      </w:r>
      <w:r>
        <w:rPr/>
        <w:t>de</w:t>
      </w:r>
      <w:r>
        <w:rPr>
          <w:spacing w:val="-12"/>
        </w:rPr>
        <w:t> </w:t>
      </w:r>
      <w:r>
        <w:rPr/>
        <w:t>Darius</w:t>
      </w:r>
      <w:r>
        <w:rPr>
          <w:spacing w:val="-13"/>
        </w:rPr>
        <w:t> </w:t>
      </w:r>
      <w:r>
        <w:rPr/>
        <w:t>le</w:t>
      </w:r>
      <w:r>
        <w:rPr>
          <w:spacing w:val="-12"/>
        </w:rPr>
        <w:t> </w:t>
      </w:r>
      <w:r>
        <w:rPr/>
        <w:t>Mède</w:t>
      </w:r>
      <w:r>
        <w:rPr>
          <w:spacing w:val="-12"/>
        </w:rPr>
        <w:t> </w:t>
      </w:r>
      <w:r>
        <w:rPr/>
        <w:t>à</w:t>
      </w:r>
      <w:r>
        <w:rPr>
          <w:spacing w:val="-15"/>
        </w:rPr>
        <w:t> </w:t>
      </w:r>
      <w:r>
        <w:rPr/>
        <w:t>un personnage</w:t>
      </w:r>
      <w:r>
        <w:rPr>
          <w:spacing w:val="-5"/>
        </w:rPr>
        <w:t> </w:t>
      </w:r>
      <w:r>
        <w:rPr/>
        <w:t>historique.</w:t>
      </w:r>
      <w:r>
        <w:rPr>
          <w:spacing w:val="-7"/>
        </w:rPr>
        <w:t> </w:t>
      </w:r>
      <w:r>
        <w:rPr/>
        <w:t>Parmi</w:t>
      </w:r>
      <w:r>
        <w:rPr>
          <w:spacing w:val="-6"/>
        </w:rPr>
        <w:t> </w:t>
      </w:r>
      <w:r>
        <w:rPr/>
        <w:t>les</w:t>
      </w:r>
      <w:r>
        <w:rPr>
          <w:spacing w:val="-8"/>
        </w:rPr>
        <w:t> </w:t>
      </w:r>
      <w:r>
        <w:rPr/>
        <w:t>exemples</w:t>
      </w:r>
      <w:r>
        <w:rPr>
          <w:spacing w:val="-8"/>
        </w:rPr>
        <w:t> </w:t>
      </w:r>
      <w:r>
        <w:rPr/>
        <w:t>de</w:t>
      </w:r>
      <w:r>
        <w:rPr>
          <w:spacing w:val="-5"/>
        </w:rPr>
        <w:t> </w:t>
      </w:r>
      <w:r>
        <w:rPr/>
        <w:t>défenseurs</w:t>
      </w:r>
      <w:r>
        <w:rPr>
          <w:spacing w:val="-8"/>
        </w:rPr>
        <w:t> </w:t>
      </w:r>
      <w:r>
        <w:rPr/>
        <w:t>du</w:t>
      </w:r>
      <w:r>
        <w:rPr>
          <w:spacing w:val="-8"/>
        </w:rPr>
        <w:t> </w:t>
      </w:r>
      <w:r>
        <w:rPr/>
        <w:t>caractère</w:t>
      </w:r>
      <w:r>
        <w:rPr>
          <w:spacing w:val="-5"/>
        </w:rPr>
        <w:t> </w:t>
      </w:r>
      <w:r>
        <w:rPr/>
        <w:t>fictif</w:t>
      </w:r>
      <w:r>
        <w:rPr>
          <w:spacing w:val="-6"/>
        </w:rPr>
        <w:t> </w:t>
      </w:r>
      <w:r>
        <w:rPr/>
        <w:t>de Darius le Mède, mentionnons </w:t>
      </w:r>
      <w:hyperlink r:id="rId7">
        <w:r>
          <w:rPr>
            <w:color w:val="0000FF"/>
            <w:u w:val="single" w:color="0000FF"/>
          </w:rPr>
          <w:t>Driver</w:t>
        </w:r>
      </w:hyperlink>
      <w:r>
        <w:rPr/>
        <w:t>, </w:t>
      </w:r>
      <w:hyperlink r:id="rId8">
        <w:r>
          <w:rPr>
            <w:color w:val="0000FF"/>
            <w:u w:val="single" w:color="0000FF"/>
          </w:rPr>
          <w:t>Rowley</w:t>
        </w:r>
      </w:hyperlink>
      <w:r>
        <w:rPr/>
        <w:t>, et </w:t>
      </w:r>
      <w:hyperlink r:id="rId9">
        <w:r>
          <w:rPr>
            <w:color w:val="0000FF"/>
            <w:u w:val="single" w:color="0000FF"/>
          </w:rPr>
          <w:t>Grabbe</w:t>
        </w:r>
      </w:hyperlink>
      <w:r>
        <w:rPr/>
        <w:t>.</w:t>
      </w:r>
    </w:p>
    <w:p>
      <w:pPr>
        <w:pStyle w:val="BodyText"/>
        <w:spacing w:after="0"/>
        <w:sectPr>
          <w:type w:val="continuous"/>
          <w:pgSz w:w="12240" w:h="15840"/>
          <w:pgMar w:top="1400" w:bottom="280" w:left="1440" w:right="1080"/>
        </w:sectPr>
      </w:pPr>
    </w:p>
    <w:p>
      <w:pPr>
        <w:pStyle w:val="BodyText"/>
        <w:spacing w:before="60"/>
        <w:ind w:left="-1" w:right="354"/>
      </w:pPr>
      <w:r>
        <w:rPr>
          <w:i/>
        </w:rPr>
        <w:t>Argumentaire</w:t>
      </w:r>
      <w:r>
        <w:rPr>
          <w:i/>
          <w:spacing w:val="-6"/>
        </w:rPr>
        <w:t> </w:t>
      </w:r>
      <w:r>
        <w:rPr>
          <w:i/>
        </w:rPr>
        <w:t>:</w:t>
      </w:r>
      <w:r>
        <w:rPr>
          <w:i/>
          <w:spacing w:val="-19"/>
        </w:rPr>
        <w:t> </w:t>
      </w:r>
      <w:r>
        <w:rPr/>
        <w:t>Les</w:t>
      </w:r>
      <w:r>
        <w:rPr>
          <w:spacing w:val="-19"/>
        </w:rPr>
        <w:t> </w:t>
      </w:r>
      <w:r>
        <w:rPr/>
        <w:t>éléments</w:t>
      </w:r>
      <w:r>
        <w:rPr>
          <w:spacing w:val="-18"/>
        </w:rPr>
        <w:t> </w:t>
      </w:r>
      <w:r>
        <w:rPr/>
        <w:t>de</w:t>
      </w:r>
      <w:r>
        <w:rPr>
          <w:spacing w:val="-19"/>
        </w:rPr>
        <w:t> </w:t>
      </w:r>
      <w:r>
        <w:rPr/>
        <w:t>justification</w:t>
      </w:r>
      <w:r>
        <w:rPr>
          <w:spacing w:val="-19"/>
        </w:rPr>
        <w:t> </w:t>
      </w:r>
      <w:r>
        <w:rPr/>
        <w:t>de</w:t>
      </w:r>
      <w:r>
        <w:rPr>
          <w:spacing w:val="-19"/>
        </w:rPr>
        <w:t> </w:t>
      </w:r>
      <w:r>
        <w:rPr/>
        <w:t>cette</w:t>
      </w:r>
      <w:r>
        <w:rPr>
          <w:spacing w:val="-18"/>
        </w:rPr>
        <w:t> </w:t>
      </w:r>
      <w:r>
        <w:rPr/>
        <w:t>thèse</w:t>
      </w:r>
      <w:r>
        <w:rPr>
          <w:spacing w:val="-19"/>
        </w:rPr>
        <w:t> </w:t>
      </w:r>
      <w:r>
        <w:rPr/>
        <w:t>sont</w:t>
      </w:r>
      <w:r>
        <w:rPr>
          <w:spacing w:val="-19"/>
        </w:rPr>
        <w:t> </w:t>
      </w:r>
      <w:r>
        <w:rPr/>
        <w:t>de</w:t>
      </w:r>
      <w:r>
        <w:rPr>
          <w:spacing w:val="-19"/>
        </w:rPr>
        <w:t> </w:t>
      </w:r>
      <w:r>
        <w:rPr/>
        <w:t>deux</w:t>
      </w:r>
      <w:r>
        <w:rPr>
          <w:spacing w:val="-18"/>
        </w:rPr>
        <w:t> </w:t>
      </w:r>
      <w:r>
        <w:rPr/>
        <w:t>ordres, historique et théologique. L’argument historique tient au fait qu’il existe des sources</w:t>
      </w:r>
      <w:r>
        <w:rPr>
          <w:spacing w:val="-17"/>
        </w:rPr>
        <w:t> </w:t>
      </w:r>
      <w:r>
        <w:rPr/>
        <w:t>extra-bibliques</w:t>
      </w:r>
      <w:r>
        <w:rPr>
          <w:spacing w:val="-17"/>
        </w:rPr>
        <w:t> </w:t>
      </w:r>
      <w:r>
        <w:rPr/>
        <w:t>présentant</w:t>
      </w:r>
      <w:r>
        <w:rPr>
          <w:spacing w:val="-17"/>
        </w:rPr>
        <w:t> </w:t>
      </w:r>
      <w:r>
        <w:rPr/>
        <w:t>une</w:t>
      </w:r>
      <w:r>
        <w:rPr>
          <w:spacing w:val="-16"/>
        </w:rPr>
        <w:t> </w:t>
      </w:r>
      <w:r>
        <w:rPr/>
        <w:t>version</w:t>
      </w:r>
      <w:r>
        <w:rPr>
          <w:spacing w:val="-16"/>
        </w:rPr>
        <w:t> </w:t>
      </w:r>
      <w:r>
        <w:rPr/>
        <w:t>de</w:t>
      </w:r>
      <w:r>
        <w:rPr>
          <w:spacing w:val="-16"/>
        </w:rPr>
        <w:t> </w:t>
      </w:r>
      <w:r>
        <w:rPr/>
        <w:t>l’histoire</w:t>
      </w:r>
      <w:r>
        <w:rPr>
          <w:spacing w:val="-16"/>
        </w:rPr>
        <w:t> </w:t>
      </w:r>
      <w:r>
        <w:rPr/>
        <w:t>de</w:t>
      </w:r>
      <w:r>
        <w:rPr>
          <w:spacing w:val="-16"/>
        </w:rPr>
        <w:t> </w:t>
      </w:r>
      <w:r>
        <w:rPr/>
        <w:t>Cyrus</w:t>
      </w:r>
      <w:r>
        <w:rPr>
          <w:spacing w:val="-17"/>
        </w:rPr>
        <w:t> </w:t>
      </w:r>
      <w:r>
        <w:rPr/>
        <w:t>qui</w:t>
      </w:r>
      <w:r>
        <w:rPr>
          <w:spacing w:val="-17"/>
        </w:rPr>
        <w:t> </w:t>
      </w:r>
      <w:r>
        <w:rPr/>
        <w:t>ne</w:t>
      </w:r>
      <w:r>
        <w:rPr>
          <w:spacing w:val="-16"/>
        </w:rPr>
        <w:t> </w:t>
      </w:r>
      <w:r>
        <w:rPr/>
        <w:t>fait pas état de l’existence de Darius. La référence extra-biblique à laquelle les experts</w:t>
      </w:r>
      <w:r>
        <w:rPr>
          <w:spacing w:val="-8"/>
        </w:rPr>
        <w:t> </w:t>
      </w:r>
      <w:r>
        <w:rPr/>
        <w:t>font</w:t>
      </w:r>
      <w:r>
        <w:rPr>
          <w:spacing w:val="-8"/>
        </w:rPr>
        <w:t> </w:t>
      </w:r>
      <w:r>
        <w:rPr/>
        <w:t>principalement</w:t>
      </w:r>
      <w:r>
        <w:rPr>
          <w:spacing w:val="-8"/>
        </w:rPr>
        <w:t> </w:t>
      </w:r>
      <w:r>
        <w:rPr/>
        <w:t>référence</w:t>
      </w:r>
      <w:r>
        <w:rPr>
          <w:spacing w:val="-8"/>
        </w:rPr>
        <w:t> </w:t>
      </w:r>
      <w:r>
        <w:rPr/>
        <w:t>en</w:t>
      </w:r>
      <w:r>
        <w:rPr>
          <w:spacing w:val="-5"/>
        </w:rPr>
        <w:t> </w:t>
      </w:r>
      <w:r>
        <w:rPr/>
        <w:t>ce</w:t>
      </w:r>
      <w:r>
        <w:rPr>
          <w:spacing w:val="-5"/>
        </w:rPr>
        <w:t> </w:t>
      </w:r>
      <w:r>
        <w:rPr/>
        <w:t>qui</w:t>
      </w:r>
      <w:r>
        <w:rPr>
          <w:spacing w:val="-8"/>
        </w:rPr>
        <w:t> </w:t>
      </w:r>
      <w:r>
        <w:rPr/>
        <w:t>concerne</w:t>
      </w:r>
      <w:r>
        <w:rPr>
          <w:spacing w:val="-8"/>
        </w:rPr>
        <w:t> </w:t>
      </w:r>
      <w:r>
        <w:rPr/>
        <w:t>Darius</w:t>
      </w:r>
      <w:r>
        <w:rPr>
          <w:spacing w:val="-8"/>
        </w:rPr>
        <w:t> </w:t>
      </w:r>
      <w:r>
        <w:rPr/>
        <w:t>est</w:t>
      </w:r>
      <w:r>
        <w:rPr>
          <w:spacing w:val="-8"/>
        </w:rPr>
        <w:t> </w:t>
      </w:r>
      <w:r>
        <w:rPr/>
        <w:t>l’historien grec</w:t>
      </w:r>
      <w:r>
        <w:rPr>
          <w:spacing w:val="-10"/>
        </w:rPr>
        <w:t> </w:t>
      </w:r>
      <w:r>
        <w:rPr/>
        <w:t>Hérodote.</w:t>
      </w:r>
      <w:r>
        <w:rPr>
          <w:spacing w:val="-12"/>
        </w:rPr>
        <w:t> </w:t>
      </w:r>
      <w:r>
        <w:rPr/>
        <w:t>Plusieurs</w:t>
      </w:r>
      <w:r>
        <w:rPr>
          <w:spacing w:val="-10"/>
        </w:rPr>
        <w:t> </w:t>
      </w:r>
      <w:r>
        <w:rPr/>
        <w:t>textes</w:t>
      </w:r>
      <w:r>
        <w:rPr>
          <w:spacing w:val="-10"/>
        </w:rPr>
        <w:t> </w:t>
      </w:r>
      <w:r>
        <w:rPr/>
        <w:t>en</w:t>
      </w:r>
      <w:r>
        <w:rPr>
          <w:spacing w:val="-10"/>
        </w:rPr>
        <w:t> </w:t>
      </w:r>
      <w:r>
        <w:rPr/>
        <w:t>écriture</w:t>
      </w:r>
      <w:r>
        <w:rPr>
          <w:spacing w:val="-10"/>
        </w:rPr>
        <w:t> </w:t>
      </w:r>
      <w:r>
        <w:rPr/>
        <w:t>cunéiforme</w:t>
      </w:r>
      <w:r>
        <w:rPr>
          <w:spacing w:val="-10"/>
        </w:rPr>
        <w:t> </w:t>
      </w:r>
      <w:r>
        <w:rPr/>
        <w:t>sont</w:t>
      </w:r>
      <w:r>
        <w:rPr>
          <w:spacing w:val="-11"/>
        </w:rPr>
        <w:t> </w:t>
      </w:r>
      <w:r>
        <w:rPr/>
        <w:t>cités</w:t>
      </w:r>
      <w:r>
        <w:rPr>
          <w:spacing w:val="-10"/>
        </w:rPr>
        <w:t> </w:t>
      </w:r>
      <w:r>
        <w:rPr/>
        <w:t>pour</w:t>
      </w:r>
      <w:r>
        <w:rPr>
          <w:spacing w:val="-10"/>
        </w:rPr>
        <w:t> </w:t>
      </w:r>
      <w:r>
        <w:rPr/>
        <w:t>apporter confirmation du récit d’Hérodote. Dans leur majorité, les critiques affirment que ces sources prouvent la non-existence de Darius, sans faire face aux propositions d’identification présentées par d’autres historiens. Fondamentalement, les tenants de cette approche nient que le livre de Daniel aient valeur de source historique, pour des raisons théologiques</w:t>
      </w:r>
      <w:r>
        <w:rPr>
          <w:spacing w:val="-3"/>
        </w:rPr>
        <w:t> </w:t>
      </w:r>
      <w:r>
        <w:rPr/>
        <w:t>: ils désirent prouver que le livre de Daniel n’est pas la Parole de Dieu, mais une simple œuvre de fiction. Par conséquent, ils donnent leur crédit à toute source extra-biblique semblant contredire certaines affirmations du livre de Daniel et réfutent ce que ce dernier présente.</w:t>
      </w:r>
    </w:p>
    <w:p>
      <w:pPr>
        <w:pStyle w:val="BodyText"/>
        <w:spacing w:before="279"/>
        <w:ind w:left="-1" w:right="355"/>
      </w:pPr>
      <w:r>
        <w:rPr>
          <w:i/>
        </w:rPr>
        <w:t>Objection #1</w:t>
      </w:r>
      <w:r>
        <w:rPr>
          <w:i/>
          <w:spacing w:val="-2"/>
        </w:rPr>
        <w:t> </w:t>
      </w:r>
      <w:r>
        <w:rPr/>
        <w:t>: Cette thèse repose sur des motivations théologiques qui conduisent à ne pas traiter le livre de Daniel de manière impartiale et a en réalité</w:t>
      </w:r>
      <w:r>
        <w:rPr>
          <w:spacing w:val="-19"/>
        </w:rPr>
        <w:t> </w:t>
      </w:r>
      <w:r>
        <w:rPr/>
        <w:t>pour</w:t>
      </w:r>
      <w:r>
        <w:rPr>
          <w:spacing w:val="-19"/>
        </w:rPr>
        <w:t> </w:t>
      </w:r>
      <w:r>
        <w:rPr/>
        <w:t>objectif</w:t>
      </w:r>
      <w:r>
        <w:rPr>
          <w:spacing w:val="-19"/>
        </w:rPr>
        <w:t> </w:t>
      </w:r>
      <w:r>
        <w:rPr/>
        <w:t>de</w:t>
      </w:r>
      <w:r>
        <w:rPr>
          <w:spacing w:val="-18"/>
        </w:rPr>
        <w:t> </w:t>
      </w:r>
      <w:r>
        <w:rPr/>
        <w:t>le</w:t>
      </w:r>
      <w:r>
        <w:rPr>
          <w:spacing w:val="-19"/>
        </w:rPr>
        <w:t> </w:t>
      </w:r>
      <w:r>
        <w:rPr/>
        <w:t>réfuter.</w:t>
      </w:r>
      <w:r>
        <w:rPr>
          <w:spacing w:val="-19"/>
        </w:rPr>
        <w:t> </w:t>
      </w:r>
      <w:r>
        <w:rPr/>
        <w:t>Les</w:t>
      </w:r>
      <w:r>
        <w:rPr>
          <w:spacing w:val="-19"/>
        </w:rPr>
        <w:t> </w:t>
      </w:r>
      <w:r>
        <w:rPr/>
        <w:t>motifs</w:t>
      </w:r>
      <w:r>
        <w:rPr>
          <w:spacing w:val="-18"/>
        </w:rPr>
        <w:t> </w:t>
      </w:r>
      <w:r>
        <w:rPr/>
        <w:t>réels</w:t>
      </w:r>
      <w:r>
        <w:rPr>
          <w:spacing w:val="-19"/>
        </w:rPr>
        <w:t> </w:t>
      </w:r>
      <w:r>
        <w:rPr/>
        <w:t>et</w:t>
      </w:r>
      <w:r>
        <w:rPr>
          <w:spacing w:val="-19"/>
        </w:rPr>
        <w:t> </w:t>
      </w:r>
      <w:r>
        <w:rPr/>
        <w:t>les</w:t>
      </w:r>
      <w:r>
        <w:rPr>
          <w:spacing w:val="-19"/>
        </w:rPr>
        <w:t> </w:t>
      </w:r>
      <w:r>
        <w:rPr/>
        <w:t>présupposés</w:t>
      </w:r>
      <w:r>
        <w:rPr>
          <w:spacing w:val="-18"/>
        </w:rPr>
        <w:t> </w:t>
      </w:r>
      <w:r>
        <w:rPr/>
        <w:t>des</w:t>
      </w:r>
      <w:r>
        <w:rPr>
          <w:spacing w:val="-19"/>
        </w:rPr>
        <w:t> </w:t>
      </w:r>
      <w:r>
        <w:rPr/>
        <w:t>tenants de cette thèse définissent leurs conclusions.</w:t>
      </w:r>
    </w:p>
    <w:p>
      <w:pPr>
        <w:pStyle w:val="BodyText"/>
        <w:spacing w:before="281"/>
        <w:ind w:right="355"/>
      </w:pPr>
      <w:r>
        <w:rPr>
          <w:i/>
        </w:rPr>
        <w:t>Objection #2</w:t>
      </w:r>
      <w:r>
        <w:rPr>
          <w:i/>
          <w:spacing w:val="-2"/>
        </w:rPr>
        <w:t> </w:t>
      </w:r>
      <w:r>
        <w:rPr/>
        <w:t>: Cette thèse ne se montre pas suffisamment critique au sujet d’Hérodote</w:t>
      </w:r>
      <w:r>
        <w:rPr>
          <w:spacing w:val="-5"/>
        </w:rPr>
        <w:t> </w:t>
      </w:r>
      <w:r>
        <w:rPr/>
        <w:t>et</w:t>
      </w:r>
      <w:r>
        <w:rPr>
          <w:spacing w:val="-6"/>
        </w:rPr>
        <w:t> </w:t>
      </w:r>
      <w:r>
        <w:rPr/>
        <w:t>des</w:t>
      </w:r>
      <w:r>
        <w:rPr>
          <w:spacing w:val="-8"/>
        </w:rPr>
        <w:t> </w:t>
      </w:r>
      <w:r>
        <w:rPr/>
        <w:t>autres</w:t>
      </w:r>
      <w:r>
        <w:rPr>
          <w:spacing w:val="-8"/>
        </w:rPr>
        <w:t> </w:t>
      </w:r>
      <w:r>
        <w:rPr/>
        <w:t>sources</w:t>
      </w:r>
      <w:r>
        <w:rPr>
          <w:spacing w:val="-8"/>
        </w:rPr>
        <w:t> </w:t>
      </w:r>
      <w:r>
        <w:rPr/>
        <w:t>antiques,</w:t>
      </w:r>
      <w:r>
        <w:rPr>
          <w:spacing w:val="-7"/>
        </w:rPr>
        <w:t> </w:t>
      </w:r>
      <w:r>
        <w:rPr/>
        <w:t>notamment</w:t>
      </w:r>
      <w:r>
        <w:rPr>
          <w:spacing w:val="-8"/>
        </w:rPr>
        <w:t> </w:t>
      </w:r>
      <w:r>
        <w:rPr/>
        <w:t>en</w:t>
      </w:r>
      <w:r>
        <w:rPr>
          <w:spacing w:val="-5"/>
        </w:rPr>
        <w:t> </w:t>
      </w:r>
      <w:r>
        <w:rPr/>
        <w:t>ne</w:t>
      </w:r>
      <w:r>
        <w:rPr>
          <w:spacing w:val="-8"/>
        </w:rPr>
        <w:t> </w:t>
      </w:r>
      <w:r>
        <w:rPr/>
        <w:t>soulignant</w:t>
      </w:r>
      <w:r>
        <w:rPr>
          <w:spacing w:val="-8"/>
        </w:rPr>
        <w:t> </w:t>
      </w:r>
      <w:r>
        <w:rPr/>
        <w:t>pas</w:t>
      </w:r>
      <w:r>
        <w:rPr>
          <w:spacing w:val="-6"/>
        </w:rPr>
        <w:t> </w:t>
      </w:r>
      <w:r>
        <w:rPr/>
        <w:t>les préjugés et les contradictions qu’elles contiennent.</w:t>
      </w:r>
    </w:p>
    <w:p>
      <w:pPr>
        <w:pStyle w:val="BodyText"/>
      </w:pPr>
      <w:r>
        <w:rPr>
          <w:i/>
        </w:rPr>
        <w:t>Objection</w:t>
      </w:r>
      <w:r>
        <w:rPr>
          <w:i/>
          <w:spacing w:val="-12"/>
        </w:rPr>
        <w:t> </w:t>
      </w:r>
      <w:r>
        <w:rPr>
          <w:i/>
        </w:rPr>
        <w:t>#3</w:t>
      </w:r>
      <w:r>
        <w:rPr>
          <w:i/>
          <w:spacing w:val="-4"/>
        </w:rPr>
        <w:t> </w:t>
      </w:r>
      <w:r>
        <w:rPr/>
        <w:t>:</w:t>
      </w:r>
      <w:r>
        <w:rPr>
          <w:spacing w:val="-11"/>
        </w:rPr>
        <w:t> </w:t>
      </w:r>
      <w:r>
        <w:rPr/>
        <w:t>Cette</w:t>
      </w:r>
      <w:r>
        <w:rPr>
          <w:spacing w:val="-12"/>
        </w:rPr>
        <w:t> </w:t>
      </w:r>
      <w:r>
        <w:rPr/>
        <w:t>thèse</w:t>
      </w:r>
      <w:r>
        <w:rPr>
          <w:spacing w:val="-12"/>
        </w:rPr>
        <w:t> </w:t>
      </w:r>
      <w:r>
        <w:rPr/>
        <w:t>nie</w:t>
      </w:r>
      <w:r>
        <w:rPr>
          <w:spacing w:val="-10"/>
        </w:rPr>
        <w:t> </w:t>
      </w:r>
      <w:r>
        <w:rPr/>
        <w:t>non</w:t>
      </w:r>
      <w:r>
        <w:rPr>
          <w:spacing w:val="-10"/>
        </w:rPr>
        <w:t> </w:t>
      </w:r>
      <w:r>
        <w:rPr/>
        <w:t>seulement</w:t>
      </w:r>
      <w:r>
        <w:rPr>
          <w:spacing w:val="-11"/>
        </w:rPr>
        <w:t> </w:t>
      </w:r>
      <w:r>
        <w:rPr/>
        <w:t>le</w:t>
      </w:r>
      <w:r>
        <w:rPr>
          <w:spacing w:val="-10"/>
        </w:rPr>
        <w:t> </w:t>
      </w:r>
      <w:r>
        <w:rPr/>
        <w:t>caractère</w:t>
      </w:r>
      <w:r>
        <w:rPr>
          <w:spacing w:val="-12"/>
        </w:rPr>
        <w:t> </w:t>
      </w:r>
      <w:r>
        <w:rPr/>
        <w:t>historique</w:t>
      </w:r>
      <w:r>
        <w:rPr>
          <w:spacing w:val="-10"/>
        </w:rPr>
        <w:t> </w:t>
      </w:r>
      <w:r>
        <w:rPr/>
        <w:t>du</w:t>
      </w:r>
      <w:r>
        <w:rPr>
          <w:spacing w:val="-10"/>
        </w:rPr>
        <w:t> </w:t>
      </w:r>
      <w:r>
        <w:rPr/>
        <w:t>livre</w:t>
      </w:r>
      <w:r>
        <w:rPr>
          <w:spacing w:val="-10"/>
        </w:rPr>
        <w:t> </w:t>
      </w:r>
      <w:r>
        <w:rPr/>
        <w:t>de Daniel, mais également l’existence de plusieurs sources extra-bibliques qui semblent en accord avec ce dernier.</w:t>
      </w:r>
    </w:p>
    <w:p>
      <w:pPr>
        <w:pStyle w:val="BodyText"/>
      </w:pPr>
      <w:r>
        <w:rPr>
          <w:i/>
        </w:rPr>
        <w:t>Objection</w:t>
      </w:r>
      <w:r>
        <w:rPr>
          <w:i/>
          <w:spacing w:val="-15"/>
        </w:rPr>
        <w:t> </w:t>
      </w:r>
      <w:r>
        <w:rPr>
          <w:i/>
        </w:rPr>
        <w:t>#4</w:t>
      </w:r>
      <w:r>
        <w:rPr>
          <w:i/>
          <w:spacing w:val="-3"/>
        </w:rPr>
        <w:t> </w:t>
      </w:r>
      <w:r>
        <w:rPr/>
        <w:t>:</w:t>
      </w:r>
      <w:r>
        <w:rPr>
          <w:spacing w:val="-15"/>
        </w:rPr>
        <w:t> </w:t>
      </w:r>
      <w:r>
        <w:rPr/>
        <w:t>Cette</w:t>
      </w:r>
      <w:r>
        <w:rPr>
          <w:spacing w:val="-17"/>
        </w:rPr>
        <w:t> </w:t>
      </w:r>
      <w:r>
        <w:rPr/>
        <w:t>thèse</w:t>
      </w:r>
      <w:r>
        <w:rPr>
          <w:spacing w:val="-15"/>
        </w:rPr>
        <w:t> </w:t>
      </w:r>
      <w:r>
        <w:rPr/>
        <w:t>ne</w:t>
      </w:r>
      <w:r>
        <w:rPr>
          <w:spacing w:val="-15"/>
        </w:rPr>
        <w:t> </w:t>
      </w:r>
      <w:r>
        <w:rPr/>
        <w:t>reconnaît</w:t>
      </w:r>
      <w:r>
        <w:rPr>
          <w:spacing w:val="-15"/>
        </w:rPr>
        <w:t> </w:t>
      </w:r>
      <w:r>
        <w:rPr/>
        <w:t>pas</w:t>
      </w:r>
      <w:r>
        <w:rPr>
          <w:spacing w:val="-15"/>
        </w:rPr>
        <w:t> </w:t>
      </w:r>
      <w:r>
        <w:rPr/>
        <w:t>la</w:t>
      </w:r>
      <w:r>
        <w:rPr>
          <w:spacing w:val="-15"/>
        </w:rPr>
        <w:t> </w:t>
      </w:r>
      <w:r>
        <w:rPr/>
        <w:t>possibilité</w:t>
      </w:r>
      <w:r>
        <w:rPr>
          <w:spacing w:val="-15"/>
        </w:rPr>
        <w:t> </w:t>
      </w:r>
      <w:r>
        <w:rPr/>
        <w:t>d’une</w:t>
      </w:r>
      <w:r>
        <w:rPr>
          <w:spacing w:val="-15"/>
        </w:rPr>
        <w:t> </w:t>
      </w:r>
      <w:r>
        <w:rPr/>
        <w:t>co-souveraineté associant</w:t>
      </w:r>
      <w:r>
        <w:rPr>
          <w:spacing w:val="-13"/>
        </w:rPr>
        <w:t> </w:t>
      </w:r>
      <w:r>
        <w:rPr/>
        <w:t>Cyrus</w:t>
      </w:r>
      <w:r>
        <w:rPr>
          <w:spacing w:val="-15"/>
        </w:rPr>
        <w:t> </w:t>
      </w:r>
      <w:r>
        <w:rPr/>
        <w:t>et</w:t>
      </w:r>
      <w:r>
        <w:rPr>
          <w:spacing w:val="-15"/>
        </w:rPr>
        <w:t> </w:t>
      </w:r>
      <w:r>
        <w:rPr/>
        <w:t>Darius</w:t>
      </w:r>
      <w:r>
        <w:rPr>
          <w:spacing w:val="-13"/>
        </w:rPr>
        <w:t> </w:t>
      </w:r>
      <w:r>
        <w:rPr/>
        <w:t>le</w:t>
      </w:r>
      <w:r>
        <w:rPr>
          <w:spacing w:val="-12"/>
        </w:rPr>
        <w:t> </w:t>
      </w:r>
      <w:r>
        <w:rPr/>
        <w:t>Mède,</w:t>
      </w:r>
      <w:r>
        <w:rPr>
          <w:spacing w:val="-14"/>
        </w:rPr>
        <w:t> </w:t>
      </w:r>
      <w:r>
        <w:rPr/>
        <w:t>laquelle</w:t>
      </w:r>
      <w:r>
        <w:rPr>
          <w:spacing w:val="-15"/>
        </w:rPr>
        <w:t> </w:t>
      </w:r>
      <w:r>
        <w:rPr/>
        <w:t>expliquerait</w:t>
      </w:r>
      <w:r>
        <w:rPr>
          <w:spacing w:val="-15"/>
        </w:rPr>
        <w:t> </w:t>
      </w:r>
      <w:r>
        <w:rPr/>
        <w:t>que</w:t>
      </w:r>
      <w:r>
        <w:rPr>
          <w:spacing w:val="-12"/>
        </w:rPr>
        <w:t> </w:t>
      </w:r>
      <w:r>
        <w:rPr/>
        <w:t>le</w:t>
      </w:r>
      <w:r>
        <w:rPr>
          <w:spacing w:val="-12"/>
        </w:rPr>
        <w:t> </w:t>
      </w:r>
      <w:r>
        <w:rPr/>
        <w:t>règne</w:t>
      </w:r>
      <w:r>
        <w:rPr>
          <w:spacing w:val="-15"/>
        </w:rPr>
        <w:t> </w:t>
      </w:r>
      <w:r>
        <w:rPr/>
        <w:t>de</w:t>
      </w:r>
      <w:r>
        <w:rPr>
          <w:spacing w:val="-15"/>
        </w:rPr>
        <w:t> </w:t>
      </w:r>
      <w:r>
        <w:rPr/>
        <w:t>Darius soit mentionné au cours du règne de Cyrus.</w:t>
      </w:r>
    </w:p>
    <w:p>
      <w:pPr>
        <w:pStyle w:val="BodyText"/>
        <w:ind w:right="355"/>
      </w:pPr>
      <w:r>
        <w:rPr>
          <w:i/>
        </w:rPr>
        <w:t>Objection #5</w:t>
      </w:r>
      <w:r>
        <w:rPr>
          <w:i/>
          <w:spacing w:val="-3"/>
        </w:rPr>
        <w:t> </w:t>
      </w:r>
      <w:r>
        <w:rPr/>
        <w:t>: Cette thèse ne peut être acceptée par une personne qui accorde foi à la Bible, car elle est en contradiction directe avec certaines des affirmations du livre de Daniel.</w:t>
      </w:r>
    </w:p>
    <w:p>
      <w:pPr>
        <w:pStyle w:val="BodyText"/>
        <w:spacing w:after="0"/>
        <w:sectPr>
          <w:pgSz w:w="12240" w:h="15840"/>
          <w:pgMar w:top="1380" w:bottom="280" w:left="1440" w:right="1080"/>
        </w:sectPr>
      </w:pPr>
    </w:p>
    <w:p>
      <w:pPr>
        <w:pStyle w:val="Heading1"/>
        <w:spacing w:before="60"/>
      </w:pPr>
      <w:r>
        <w:rPr/>
        <w:t>Darius</w:t>
      </w:r>
      <w:r>
        <w:rPr>
          <w:spacing w:val="-6"/>
        </w:rPr>
        <w:t> </w:t>
      </w:r>
      <w:r>
        <w:rPr/>
        <w:t>le</w:t>
      </w:r>
      <w:r>
        <w:rPr>
          <w:spacing w:val="-7"/>
        </w:rPr>
        <w:t> </w:t>
      </w:r>
      <w:r>
        <w:rPr/>
        <w:t>Mède</w:t>
      </w:r>
      <w:r>
        <w:rPr>
          <w:spacing w:val="-7"/>
        </w:rPr>
        <w:t> </w:t>
      </w:r>
      <w:r>
        <w:rPr/>
        <w:t>en</w:t>
      </w:r>
      <w:r>
        <w:rPr>
          <w:spacing w:val="-6"/>
        </w:rPr>
        <w:t> </w:t>
      </w:r>
      <w:r>
        <w:rPr/>
        <w:t>tant</w:t>
      </w:r>
      <w:r>
        <w:rPr>
          <w:spacing w:val="-6"/>
        </w:rPr>
        <w:t> </w:t>
      </w:r>
      <w:r>
        <w:rPr/>
        <w:t>que</w:t>
      </w:r>
      <w:r>
        <w:rPr>
          <w:spacing w:val="-9"/>
        </w:rPr>
        <w:t> </w:t>
      </w:r>
      <w:r>
        <w:rPr>
          <w:spacing w:val="-2"/>
        </w:rPr>
        <w:t>Guabaru</w:t>
      </w:r>
    </w:p>
    <w:p>
      <w:pPr>
        <w:pStyle w:val="BodyText"/>
        <w:spacing w:before="279"/>
      </w:pPr>
      <w:r>
        <w:rPr>
          <w:i/>
        </w:rPr>
        <w:t>Résumé</w:t>
      </w:r>
      <w:r>
        <w:rPr>
          <w:i/>
          <w:spacing w:val="-3"/>
        </w:rPr>
        <w:t> </w:t>
      </w:r>
      <w:r>
        <w:rPr/>
        <w:t>: Cette thèse identifie Darius le Mède à «</w:t>
      </w:r>
      <w:r>
        <w:rPr>
          <w:spacing w:val="-3"/>
        </w:rPr>
        <w:t> </w:t>
      </w:r>
      <w:r>
        <w:rPr/>
        <w:t>Gubaru</w:t>
      </w:r>
      <w:r>
        <w:rPr>
          <w:spacing w:val="-3"/>
        </w:rPr>
        <w:t> </w:t>
      </w:r>
      <w:r>
        <w:rPr/>
        <w:t>» et/ou «</w:t>
      </w:r>
      <w:r>
        <w:rPr>
          <w:spacing w:val="-3"/>
        </w:rPr>
        <w:t> </w:t>
      </w:r>
      <w:r>
        <w:rPr/>
        <w:t>Ugbaru</w:t>
      </w:r>
      <w:r>
        <w:rPr>
          <w:spacing w:val="-3"/>
        </w:rPr>
        <w:t> </w:t>
      </w:r>
      <w:r>
        <w:rPr/>
        <w:t>», un</w:t>
      </w:r>
      <w:r>
        <w:rPr>
          <w:spacing w:val="-9"/>
        </w:rPr>
        <w:t> </w:t>
      </w:r>
      <w:r>
        <w:rPr/>
        <w:t>chef</w:t>
      </w:r>
      <w:r>
        <w:rPr>
          <w:spacing w:val="-9"/>
        </w:rPr>
        <w:t> </w:t>
      </w:r>
      <w:r>
        <w:rPr/>
        <w:t>de</w:t>
      </w:r>
      <w:r>
        <w:rPr>
          <w:spacing w:val="-9"/>
        </w:rPr>
        <w:t> </w:t>
      </w:r>
      <w:r>
        <w:rPr/>
        <w:t>la</w:t>
      </w:r>
      <w:r>
        <w:rPr>
          <w:spacing w:val="-9"/>
        </w:rPr>
        <w:t> </w:t>
      </w:r>
      <w:r>
        <w:rPr/>
        <w:t>tribu</w:t>
      </w:r>
      <w:r>
        <w:rPr>
          <w:spacing w:val="-9"/>
        </w:rPr>
        <w:t> </w:t>
      </w:r>
      <w:r>
        <w:rPr/>
        <w:t>des</w:t>
      </w:r>
      <w:r>
        <w:rPr>
          <w:spacing w:val="-9"/>
        </w:rPr>
        <w:t> </w:t>
      </w:r>
      <w:r>
        <w:rPr/>
        <w:t>Gutis</w:t>
      </w:r>
      <w:r>
        <w:rPr>
          <w:spacing w:val="-9"/>
        </w:rPr>
        <w:t> </w:t>
      </w:r>
      <w:r>
        <w:rPr/>
        <w:t>allié</w:t>
      </w:r>
      <w:r>
        <w:rPr>
          <w:spacing w:val="-9"/>
        </w:rPr>
        <w:t> </w:t>
      </w:r>
      <w:r>
        <w:rPr/>
        <w:t>à</w:t>
      </w:r>
      <w:r>
        <w:rPr>
          <w:spacing w:val="-9"/>
        </w:rPr>
        <w:t> </w:t>
      </w:r>
      <w:r>
        <w:rPr/>
        <w:t>Cyrus</w:t>
      </w:r>
      <w:r>
        <w:rPr>
          <w:spacing w:val="-9"/>
        </w:rPr>
        <w:t> </w:t>
      </w:r>
      <w:r>
        <w:rPr/>
        <w:t>et</w:t>
      </w:r>
      <w:r>
        <w:rPr>
          <w:spacing w:val="-10"/>
        </w:rPr>
        <w:t> </w:t>
      </w:r>
      <w:r>
        <w:rPr/>
        <w:t>que</w:t>
      </w:r>
      <w:r>
        <w:rPr>
          <w:spacing w:val="-9"/>
        </w:rPr>
        <w:t> </w:t>
      </w:r>
      <w:r>
        <w:rPr/>
        <w:t>ce</w:t>
      </w:r>
      <w:r>
        <w:rPr>
          <w:spacing w:val="-9"/>
        </w:rPr>
        <w:t> </w:t>
      </w:r>
      <w:r>
        <w:rPr/>
        <w:t>dernier</w:t>
      </w:r>
      <w:r>
        <w:rPr>
          <w:spacing w:val="-9"/>
        </w:rPr>
        <w:t> </w:t>
      </w:r>
      <w:r>
        <w:rPr/>
        <w:t>nomma</w:t>
      </w:r>
      <w:r>
        <w:rPr>
          <w:spacing w:val="-9"/>
        </w:rPr>
        <w:t> </w:t>
      </w:r>
      <w:r>
        <w:rPr/>
        <w:t>gouverneur de Babylone.</w:t>
      </w:r>
    </w:p>
    <w:p>
      <w:pPr>
        <w:pStyle w:val="BodyText"/>
        <w:ind w:right="354"/>
      </w:pPr>
      <w:r>
        <w:rPr>
          <w:i/>
        </w:rPr>
        <w:t>Partisans</w:t>
      </w:r>
      <w:r>
        <w:rPr>
          <w:i/>
          <w:spacing w:val="-2"/>
        </w:rPr>
        <w:t> </w:t>
      </w:r>
      <w:r>
        <w:rPr/>
        <w:t>: Les érudits évangéliques qui ont étudié ce sujet au cours des trois premiers quarts du vingtième siècle ont, en majorité, adopté cette théorie. La formulation classique de cette thèse a été présentée par </w:t>
      </w:r>
      <w:hyperlink r:id="rId10">
        <w:r>
          <w:rPr>
            <w:color w:val="0000FF"/>
            <w:u w:val="single" w:color="0000FF"/>
          </w:rPr>
          <w:t>Whitcomb</w:t>
        </w:r>
      </w:hyperlink>
      <w:r>
        <w:rPr/>
        <w:t>. </w:t>
      </w:r>
      <w:hyperlink r:id="rId11">
        <w:r>
          <w:rPr>
            <w:color w:val="0000FF"/>
            <w:u w:val="single" w:color="0000FF"/>
          </w:rPr>
          <w:t>Shea</w:t>
        </w:r>
      </w:hyperlink>
      <w:r>
        <w:rPr>
          <w:color w:val="0000FF"/>
        </w:rPr>
        <w:t> </w:t>
      </w:r>
      <w:r>
        <w:rPr/>
        <w:t>en a proposé une modification destinée à apporter une solution aux problèmes qui ont été mis en évidence par la suite.</w:t>
      </w:r>
    </w:p>
    <w:p>
      <w:pPr>
        <w:pStyle w:val="BodyText"/>
        <w:spacing w:before="281"/>
        <w:ind w:right="355"/>
      </w:pPr>
      <w:r>
        <w:rPr>
          <w:i/>
        </w:rPr>
        <w:t>Argumentaire</w:t>
      </w:r>
      <w:r>
        <w:rPr>
          <w:i/>
          <w:spacing w:val="-4"/>
        </w:rPr>
        <w:t> </w:t>
      </w:r>
      <w:r>
        <w:rPr/>
        <w:t>:</w:t>
      </w:r>
      <w:r>
        <w:rPr>
          <w:spacing w:val="-18"/>
        </w:rPr>
        <w:t> </w:t>
      </w:r>
      <w:r>
        <w:rPr/>
        <w:t>Cette</w:t>
      </w:r>
      <w:r>
        <w:rPr>
          <w:spacing w:val="-17"/>
        </w:rPr>
        <w:t> </w:t>
      </w:r>
      <w:r>
        <w:rPr/>
        <w:t>théorie</w:t>
      </w:r>
      <w:r>
        <w:rPr>
          <w:spacing w:val="-17"/>
        </w:rPr>
        <w:t> </w:t>
      </w:r>
      <w:r>
        <w:rPr/>
        <w:t>a</w:t>
      </w:r>
      <w:r>
        <w:rPr>
          <w:spacing w:val="-19"/>
        </w:rPr>
        <w:t> </w:t>
      </w:r>
      <w:r>
        <w:rPr/>
        <w:t>été</w:t>
      </w:r>
      <w:r>
        <w:rPr>
          <w:spacing w:val="-19"/>
        </w:rPr>
        <w:t> </w:t>
      </w:r>
      <w:r>
        <w:rPr/>
        <w:t>proposée</w:t>
      </w:r>
      <w:r>
        <w:rPr>
          <w:spacing w:val="-19"/>
        </w:rPr>
        <w:t> </w:t>
      </w:r>
      <w:r>
        <w:rPr/>
        <w:t>à</w:t>
      </w:r>
      <w:r>
        <w:rPr>
          <w:spacing w:val="-16"/>
        </w:rPr>
        <w:t> </w:t>
      </w:r>
      <w:r>
        <w:rPr/>
        <w:t>la</w:t>
      </w:r>
      <w:r>
        <w:rPr>
          <w:spacing w:val="-17"/>
        </w:rPr>
        <w:t> </w:t>
      </w:r>
      <w:r>
        <w:rPr/>
        <w:t>suite</w:t>
      </w:r>
      <w:r>
        <w:rPr>
          <w:spacing w:val="-17"/>
        </w:rPr>
        <w:t> </w:t>
      </w:r>
      <w:r>
        <w:rPr/>
        <w:t>de</w:t>
      </w:r>
      <w:r>
        <w:rPr>
          <w:spacing w:val="-17"/>
        </w:rPr>
        <w:t> </w:t>
      </w:r>
      <w:r>
        <w:rPr/>
        <w:t>la</w:t>
      </w:r>
      <w:r>
        <w:rPr>
          <w:spacing w:val="-17"/>
        </w:rPr>
        <w:t> </w:t>
      </w:r>
      <w:r>
        <w:rPr/>
        <w:t>découverte</w:t>
      </w:r>
      <w:r>
        <w:rPr>
          <w:spacing w:val="-17"/>
        </w:rPr>
        <w:t> </w:t>
      </w:r>
      <w:r>
        <w:rPr/>
        <w:t>de</w:t>
      </w:r>
      <w:r>
        <w:rPr>
          <w:spacing w:val="-17"/>
        </w:rPr>
        <w:t> </w:t>
      </w:r>
      <w:r>
        <w:rPr/>
        <w:t>textes en</w:t>
      </w:r>
      <w:r>
        <w:rPr>
          <w:spacing w:val="-11"/>
        </w:rPr>
        <w:t> </w:t>
      </w:r>
      <w:r>
        <w:rPr/>
        <w:t>écriture</w:t>
      </w:r>
      <w:r>
        <w:rPr>
          <w:spacing w:val="-11"/>
        </w:rPr>
        <w:t> </w:t>
      </w:r>
      <w:r>
        <w:rPr/>
        <w:t>cunéiforme</w:t>
      </w:r>
      <w:r>
        <w:rPr>
          <w:spacing w:val="-11"/>
        </w:rPr>
        <w:t> </w:t>
      </w:r>
      <w:r>
        <w:rPr/>
        <w:t>qui</w:t>
      </w:r>
      <w:r>
        <w:rPr>
          <w:spacing w:val="-11"/>
        </w:rPr>
        <w:t> </w:t>
      </w:r>
      <w:r>
        <w:rPr/>
        <w:t>ont</w:t>
      </w:r>
      <w:r>
        <w:rPr>
          <w:spacing w:val="-11"/>
        </w:rPr>
        <w:t> </w:t>
      </w:r>
      <w:r>
        <w:rPr/>
        <w:t>été</w:t>
      </w:r>
      <w:r>
        <w:rPr>
          <w:spacing w:val="-11"/>
        </w:rPr>
        <w:t> </w:t>
      </w:r>
      <w:r>
        <w:rPr/>
        <w:t>considérés</w:t>
      </w:r>
      <w:r>
        <w:rPr>
          <w:spacing w:val="-11"/>
        </w:rPr>
        <w:t> </w:t>
      </w:r>
      <w:r>
        <w:rPr/>
        <w:t>comme</w:t>
      </w:r>
      <w:r>
        <w:rPr>
          <w:spacing w:val="-11"/>
        </w:rPr>
        <w:t> </w:t>
      </w:r>
      <w:r>
        <w:rPr/>
        <w:t>des</w:t>
      </w:r>
      <w:r>
        <w:rPr>
          <w:spacing w:val="-11"/>
        </w:rPr>
        <w:t> </w:t>
      </w:r>
      <w:r>
        <w:rPr/>
        <w:t>éléments</w:t>
      </w:r>
      <w:r>
        <w:rPr>
          <w:spacing w:val="-11"/>
        </w:rPr>
        <w:t> </w:t>
      </w:r>
      <w:r>
        <w:rPr/>
        <w:t>appuyant</w:t>
      </w:r>
      <w:r>
        <w:rPr>
          <w:spacing w:val="-11"/>
        </w:rPr>
        <w:t> </w:t>
      </w:r>
      <w:r>
        <w:rPr/>
        <w:t>la version de l’histoire de Cyrus qu’Hérodote avait présentée. Alors qu’ils cherchaient dans cette dernière une figure historique à laquelle ils auraient pu identifier Darius, de nombreux savants</w:t>
      </w:r>
      <w:r>
        <w:rPr>
          <w:spacing w:val="-1"/>
        </w:rPr>
        <w:t> </w:t>
      </w:r>
      <w:r>
        <w:rPr/>
        <w:t>évangéliques</w:t>
      </w:r>
      <w:r>
        <w:rPr>
          <w:spacing w:val="-1"/>
        </w:rPr>
        <w:t> </w:t>
      </w:r>
      <w:r>
        <w:rPr/>
        <w:t>ont retenu le personnage de Gubaru (également nommé Ugbaru ou encore Gobryas). Cet homme est mentionné par Xénophon dans la </w:t>
      </w:r>
      <w:r>
        <w:rPr>
          <w:i/>
        </w:rPr>
        <w:t>Cyropédie </w:t>
      </w:r>
      <w:r>
        <w:rPr/>
        <w:t>([</w:t>
      </w:r>
      <w:hyperlink r:id="rId12">
        <w:r>
          <w:rPr>
            <w:color w:val="0562C1"/>
            <w:u w:val="single" w:color="0562C1"/>
          </w:rPr>
          <w:t>livre 4, chapitre 6, verset 1</w:t>
        </w:r>
      </w:hyperlink>
      <w:r>
        <w:rPr/>
        <w:t>]</w:t>
      </w:r>
      <w:r>
        <w:rPr>
          <w:spacing w:val="-2"/>
        </w:rPr>
        <w:t> </w:t>
      </w:r>
      <w:r>
        <w:rPr/>
        <w:t>; dans la suite de ce texte, les références seront données sous la forme suivante [</w:t>
      </w:r>
      <w:hyperlink r:id="rId12">
        <w:r>
          <w:rPr>
            <w:color w:val="0562C1"/>
            <w:u w:val="single" w:color="0562C1"/>
          </w:rPr>
          <w:t>4,6,1</w:t>
        </w:r>
      </w:hyperlink>
      <w:r>
        <w:rPr/>
        <w:t>]</w:t>
      </w:r>
      <w:r>
        <w:rPr>
          <w:rFonts w:ascii="Calibri" w:hAnsi="Calibri"/>
          <w:sz w:val="22"/>
        </w:rPr>
        <w:t>)</w:t>
      </w:r>
      <w:r>
        <w:rPr/>
        <w:t>,</w:t>
      </w:r>
      <w:r>
        <w:rPr>
          <w:spacing w:val="-10"/>
        </w:rPr>
        <w:t> </w:t>
      </w:r>
      <w:r>
        <w:rPr/>
        <w:t>dans</w:t>
      </w:r>
      <w:r>
        <w:rPr>
          <w:spacing w:val="-9"/>
        </w:rPr>
        <w:t> </w:t>
      </w:r>
      <w:r>
        <w:rPr/>
        <w:t>la</w:t>
      </w:r>
      <w:r>
        <w:rPr>
          <w:spacing w:val="-9"/>
        </w:rPr>
        <w:t> </w:t>
      </w:r>
      <w:hyperlink r:id="rId13">
        <w:r>
          <w:rPr>
            <w:color w:val="0562C1"/>
            <w:u w:val="single" w:color="0562C1"/>
          </w:rPr>
          <w:t>Chronique</w:t>
        </w:r>
        <w:r>
          <w:rPr>
            <w:color w:val="0562C1"/>
            <w:spacing w:val="-9"/>
            <w:u w:val="single" w:color="0562C1"/>
          </w:rPr>
          <w:t> </w:t>
        </w:r>
        <w:r>
          <w:rPr>
            <w:color w:val="0562C1"/>
            <w:u w:val="single" w:color="0562C1"/>
          </w:rPr>
          <w:t>de</w:t>
        </w:r>
        <w:r>
          <w:rPr>
            <w:color w:val="0562C1"/>
            <w:spacing w:val="-9"/>
            <w:u w:val="single" w:color="0562C1"/>
          </w:rPr>
          <w:t> </w:t>
        </w:r>
        <w:r>
          <w:rPr>
            <w:color w:val="0562C1"/>
            <w:u w:val="single" w:color="0562C1"/>
          </w:rPr>
          <w:t>Nabonide</w:t>
        </w:r>
      </w:hyperlink>
      <w:r>
        <w:rPr/>
        <w:t>,</w:t>
      </w:r>
      <w:r>
        <w:rPr>
          <w:spacing w:val="-10"/>
        </w:rPr>
        <w:t> </w:t>
      </w:r>
      <w:r>
        <w:rPr/>
        <w:t>ainsi</w:t>
      </w:r>
      <w:r>
        <w:rPr>
          <w:spacing w:val="-9"/>
        </w:rPr>
        <w:t> </w:t>
      </w:r>
      <w:r>
        <w:rPr/>
        <w:t>que</w:t>
      </w:r>
      <w:r>
        <w:rPr>
          <w:spacing w:val="-11"/>
        </w:rPr>
        <w:t> </w:t>
      </w:r>
      <w:r>
        <w:rPr/>
        <w:t>dans</w:t>
      </w:r>
      <w:r>
        <w:rPr>
          <w:spacing w:val="-11"/>
        </w:rPr>
        <w:t> </w:t>
      </w:r>
      <w:r>
        <w:rPr/>
        <w:t>des</w:t>
      </w:r>
      <w:r>
        <w:rPr>
          <w:spacing w:val="-9"/>
        </w:rPr>
        <w:t> </w:t>
      </w:r>
      <w:r>
        <w:rPr/>
        <w:t>textes</w:t>
      </w:r>
      <w:r>
        <w:rPr>
          <w:spacing w:val="-11"/>
        </w:rPr>
        <w:t> </w:t>
      </w:r>
      <w:r>
        <w:rPr/>
        <w:t>contractuels babyloniens.</w:t>
      </w:r>
      <w:r>
        <w:rPr>
          <w:spacing w:val="-9"/>
        </w:rPr>
        <w:t> </w:t>
      </w:r>
      <w:r>
        <w:rPr/>
        <w:t>Il</w:t>
      </w:r>
      <w:r>
        <w:rPr>
          <w:spacing w:val="-8"/>
        </w:rPr>
        <w:t> </w:t>
      </w:r>
      <w:r>
        <w:rPr/>
        <w:t>fut</w:t>
      </w:r>
      <w:r>
        <w:rPr>
          <w:spacing w:val="-8"/>
        </w:rPr>
        <w:t> </w:t>
      </w:r>
      <w:r>
        <w:rPr/>
        <w:t>nommé</w:t>
      </w:r>
      <w:r>
        <w:rPr>
          <w:spacing w:val="-8"/>
        </w:rPr>
        <w:t> </w:t>
      </w:r>
      <w:r>
        <w:rPr/>
        <w:t>gouverneur</w:t>
      </w:r>
      <w:r>
        <w:rPr>
          <w:spacing w:val="-8"/>
        </w:rPr>
        <w:t> </w:t>
      </w:r>
      <w:r>
        <w:rPr/>
        <w:t>de</w:t>
      </w:r>
      <w:r>
        <w:rPr>
          <w:spacing w:val="-8"/>
        </w:rPr>
        <w:t> </w:t>
      </w:r>
      <w:r>
        <w:rPr/>
        <w:t>Babylone</w:t>
      </w:r>
      <w:r>
        <w:rPr>
          <w:spacing w:val="-10"/>
        </w:rPr>
        <w:t> </w:t>
      </w:r>
      <w:r>
        <w:rPr/>
        <w:t>par</w:t>
      </w:r>
      <w:r>
        <w:rPr>
          <w:spacing w:val="-8"/>
        </w:rPr>
        <w:t> </w:t>
      </w:r>
      <w:r>
        <w:rPr/>
        <w:t>Cyrus</w:t>
      </w:r>
      <w:r>
        <w:rPr>
          <w:spacing w:val="-8"/>
        </w:rPr>
        <w:t> </w:t>
      </w:r>
      <w:r>
        <w:rPr/>
        <w:t>et</w:t>
      </w:r>
      <w:r>
        <w:rPr>
          <w:spacing w:val="-11"/>
        </w:rPr>
        <w:t> </w:t>
      </w:r>
      <w:r>
        <w:rPr/>
        <w:t>cette</w:t>
      </w:r>
      <w:r>
        <w:rPr>
          <w:spacing w:val="-10"/>
        </w:rPr>
        <w:t> </w:t>
      </w:r>
      <w:r>
        <w:rPr/>
        <w:t>position élevée semblait justifier son identification à Darius. La théorie est partiellement basée sur l’association du «</w:t>
      </w:r>
      <w:r>
        <w:rPr>
          <w:spacing w:val="-3"/>
        </w:rPr>
        <w:t> </w:t>
      </w:r>
      <w:r>
        <w:rPr/>
        <w:t>royaume des Chaldéens</w:t>
      </w:r>
      <w:r>
        <w:rPr>
          <w:spacing w:val="-3"/>
        </w:rPr>
        <w:t> </w:t>
      </w:r>
      <w:r>
        <w:rPr/>
        <w:t>» (</w:t>
      </w:r>
      <w:hyperlink r:id="rId14">
        <w:r>
          <w:rPr>
            <w:color w:val="0562C1"/>
            <w:u w:val="single" w:color="0562C1"/>
          </w:rPr>
          <w:t>Daniel</w:t>
        </w:r>
      </w:hyperlink>
      <w:r>
        <w:rPr>
          <w:color w:val="0562C1"/>
        </w:rPr>
        <w:t> </w:t>
      </w:r>
      <w:hyperlink r:id="rId14">
        <w:r>
          <w:rPr>
            <w:color w:val="0562C1"/>
            <w:u w:val="single" w:color="0562C1"/>
          </w:rPr>
          <w:t>9:1</w:t>
        </w:r>
      </w:hyperlink>
      <w:r>
        <w:rPr/>
        <w:t>)</w:t>
      </w:r>
      <w:r>
        <w:rPr>
          <w:spacing w:val="-3"/>
        </w:rPr>
        <w:t> </w:t>
      </w:r>
      <w:r>
        <w:rPr/>
        <w:t>avec</w:t>
      </w:r>
      <w:r>
        <w:rPr>
          <w:spacing w:val="-3"/>
        </w:rPr>
        <w:t> </w:t>
      </w:r>
      <w:r>
        <w:rPr/>
        <w:t>le</w:t>
      </w:r>
      <w:r>
        <w:rPr>
          <w:spacing w:val="-5"/>
        </w:rPr>
        <w:t> </w:t>
      </w:r>
      <w:r>
        <w:rPr/>
        <w:t>pays</w:t>
      </w:r>
      <w:r>
        <w:rPr>
          <w:spacing w:val="-3"/>
        </w:rPr>
        <w:t> </w:t>
      </w:r>
      <w:r>
        <w:rPr/>
        <w:t>des</w:t>
      </w:r>
      <w:r>
        <w:rPr>
          <w:spacing w:val="-3"/>
        </w:rPr>
        <w:t> </w:t>
      </w:r>
      <w:r>
        <w:rPr/>
        <w:t>Chaldéens,</w:t>
      </w:r>
      <w:r>
        <w:rPr>
          <w:spacing w:val="-7"/>
        </w:rPr>
        <w:t> </w:t>
      </w:r>
      <w:r>
        <w:rPr/>
        <w:t>bien</w:t>
      </w:r>
      <w:r>
        <w:rPr>
          <w:spacing w:val="-3"/>
        </w:rPr>
        <w:t> </w:t>
      </w:r>
      <w:r>
        <w:rPr/>
        <w:t>qu’en</w:t>
      </w:r>
      <w:r>
        <w:rPr>
          <w:spacing w:val="-3"/>
        </w:rPr>
        <w:t> </w:t>
      </w:r>
      <w:r>
        <w:rPr/>
        <w:t>réalité,</w:t>
      </w:r>
      <w:r>
        <w:rPr>
          <w:spacing w:val="-5"/>
        </w:rPr>
        <w:t> </w:t>
      </w:r>
      <w:r>
        <w:rPr/>
        <w:t>le</w:t>
      </w:r>
      <w:r>
        <w:rPr>
          <w:spacing w:val="-3"/>
        </w:rPr>
        <w:t> </w:t>
      </w:r>
      <w:r>
        <w:rPr/>
        <w:t>royaume</w:t>
      </w:r>
      <w:r>
        <w:rPr>
          <w:spacing w:val="-3"/>
        </w:rPr>
        <w:t> </w:t>
      </w:r>
      <w:r>
        <w:rPr/>
        <w:t>des</w:t>
      </w:r>
      <w:r>
        <w:rPr>
          <w:spacing w:val="-3"/>
        </w:rPr>
        <w:t> </w:t>
      </w:r>
      <w:r>
        <w:rPr/>
        <w:t>Chaldéens se soit étendu à un territoire beaucoup plus vaste que celui de la seule </w:t>
      </w:r>
      <w:r>
        <w:rPr>
          <w:spacing w:val="-2"/>
        </w:rPr>
        <w:t>Babylonie.</w:t>
      </w:r>
    </w:p>
    <w:p>
      <w:pPr>
        <w:pStyle w:val="BodyText"/>
        <w:spacing w:before="279"/>
        <w:ind w:left="-1" w:right="355"/>
      </w:pPr>
      <w:r>
        <w:rPr>
          <w:i/>
        </w:rPr>
        <w:t>Théorie</w:t>
      </w:r>
      <w:r>
        <w:rPr>
          <w:i/>
          <w:spacing w:val="-13"/>
        </w:rPr>
        <w:t> </w:t>
      </w:r>
      <w:r>
        <w:rPr>
          <w:i/>
        </w:rPr>
        <w:t>de</w:t>
      </w:r>
      <w:r>
        <w:rPr>
          <w:i/>
          <w:spacing w:val="-13"/>
        </w:rPr>
        <w:t> </w:t>
      </w:r>
      <w:r>
        <w:rPr>
          <w:i/>
        </w:rPr>
        <w:t>Whitcomb</w:t>
      </w:r>
      <w:r>
        <w:rPr>
          <w:i/>
          <w:spacing w:val="-13"/>
        </w:rPr>
        <w:t> </w:t>
      </w:r>
      <w:r>
        <w:rPr>
          <w:i/>
        </w:rPr>
        <w:t>et</w:t>
      </w:r>
      <w:r>
        <w:rPr>
          <w:i/>
          <w:spacing w:val="-14"/>
        </w:rPr>
        <w:t> </w:t>
      </w:r>
      <w:r>
        <w:rPr>
          <w:i/>
        </w:rPr>
        <w:t>son</w:t>
      </w:r>
      <w:r>
        <w:rPr>
          <w:i/>
          <w:spacing w:val="-13"/>
        </w:rPr>
        <w:t> </w:t>
      </w:r>
      <w:r>
        <w:rPr>
          <w:i/>
        </w:rPr>
        <w:t>problème</w:t>
      </w:r>
      <w:r>
        <w:rPr>
          <w:i/>
          <w:spacing w:val="-4"/>
        </w:rPr>
        <w:t> </w:t>
      </w:r>
      <w:r>
        <w:rPr/>
        <w:t>:</w:t>
      </w:r>
      <w:r>
        <w:rPr>
          <w:spacing w:val="-14"/>
        </w:rPr>
        <w:t> </w:t>
      </w:r>
      <w:r>
        <w:rPr/>
        <w:t>Whitcomb</w:t>
      </w:r>
      <w:r>
        <w:rPr>
          <w:spacing w:val="-16"/>
        </w:rPr>
        <w:t> </w:t>
      </w:r>
      <w:r>
        <w:rPr/>
        <w:t>défend</w:t>
      </w:r>
      <w:r>
        <w:rPr>
          <w:spacing w:val="-13"/>
        </w:rPr>
        <w:t> </w:t>
      </w:r>
      <w:r>
        <w:rPr/>
        <w:t>l’idée</w:t>
      </w:r>
      <w:r>
        <w:rPr>
          <w:spacing w:val="-13"/>
        </w:rPr>
        <w:t> </w:t>
      </w:r>
      <w:r>
        <w:rPr/>
        <w:t>selon</w:t>
      </w:r>
      <w:r>
        <w:rPr>
          <w:spacing w:val="-13"/>
        </w:rPr>
        <w:t> </w:t>
      </w:r>
      <w:r>
        <w:rPr/>
        <w:t>laquelle Gubaru et Ugbaru auraient été deux personnages différents, s’appuyant sur le fait que la Chronique de Nabonide affirme qu’Ugbaru mourut trois semaines après</w:t>
      </w:r>
      <w:r>
        <w:rPr>
          <w:spacing w:val="-14"/>
        </w:rPr>
        <w:t> </w:t>
      </w:r>
      <w:r>
        <w:rPr/>
        <w:t>la</w:t>
      </w:r>
      <w:r>
        <w:rPr>
          <w:spacing w:val="-14"/>
        </w:rPr>
        <w:t> </w:t>
      </w:r>
      <w:r>
        <w:rPr/>
        <w:t>chute</w:t>
      </w:r>
      <w:r>
        <w:rPr>
          <w:spacing w:val="-14"/>
        </w:rPr>
        <w:t> </w:t>
      </w:r>
      <w:r>
        <w:rPr/>
        <w:t>de</w:t>
      </w:r>
      <w:r>
        <w:rPr>
          <w:spacing w:val="-14"/>
        </w:rPr>
        <w:t> </w:t>
      </w:r>
      <w:r>
        <w:rPr/>
        <w:t>Babylone.</w:t>
      </w:r>
      <w:r>
        <w:rPr>
          <w:spacing w:val="-16"/>
        </w:rPr>
        <w:t> </w:t>
      </w:r>
      <w:r>
        <w:rPr/>
        <w:t>En</w:t>
      </w:r>
      <w:r>
        <w:rPr>
          <w:spacing w:val="-14"/>
        </w:rPr>
        <w:t> </w:t>
      </w:r>
      <w:r>
        <w:rPr/>
        <w:t>ce</w:t>
      </w:r>
      <w:r>
        <w:rPr>
          <w:spacing w:val="-14"/>
        </w:rPr>
        <w:t> </w:t>
      </w:r>
      <w:r>
        <w:rPr/>
        <w:t>qui</w:t>
      </w:r>
      <w:r>
        <w:rPr>
          <w:spacing w:val="-14"/>
        </w:rPr>
        <w:t> </w:t>
      </w:r>
      <w:r>
        <w:rPr/>
        <w:t>concerne</w:t>
      </w:r>
      <w:r>
        <w:rPr>
          <w:spacing w:val="-14"/>
        </w:rPr>
        <w:t> </w:t>
      </w:r>
      <w:r>
        <w:rPr/>
        <w:t>Gubaru,</w:t>
      </w:r>
      <w:r>
        <w:rPr>
          <w:spacing w:val="-16"/>
        </w:rPr>
        <w:t> </w:t>
      </w:r>
      <w:r>
        <w:rPr/>
        <w:t>des</w:t>
      </w:r>
      <w:r>
        <w:rPr>
          <w:spacing w:val="-14"/>
        </w:rPr>
        <w:t> </w:t>
      </w:r>
      <w:r>
        <w:rPr/>
        <w:t>textes</w:t>
      </w:r>
      <w:r>
        <w:rPr>
          <w:spacing w:val="-14"/>
        </w:rPr>
        <w:t> </w:t>
      </w:r>
      <w:r>
        <w:rPr/>
        <w:t>contractuels babyloniens rédigés durant une période s’étendant de la quatrième année du règne</w:t>
      </w:r>
      <w:r>
        <w:rPr>
          <w:spacing w:val="-6"/>
        </w:rPr>
        <w:t> </w:t>
      </w:r>
      <w:r>
        <w:rPr/>
        <w:t>de</w:t>
      </w:r>
      <w:r>
        <w:rPr>
          <w:spacing w:val="-6"/>
        </w:rPr>
        <w:t> </w:t>
      </w:r>
      <w:r>
        <w:rPr/>
        <w:t>Cyrus</w:t>
      </w:r>
      <w:r>
        <w:rPr>
          <w:spacing w:val="-6"/>
        </w:rPr>
        <w:t> </w:t>
      </w:r>
      <w:r>
        <w:rPr/>
        <w:t>à</w:t>
      </w:r>
      <w:r>
        <w:rPr>
          <w:spacing w:val="-6"/>
        </w:rPr>
        <w:t> </w:t>
      </w:r>
      <w:r>
        <w:rPr/>
        <w:t>la</w:t>
      </w:r>
      <w:r>
        <w:rPr>
          <w:spacing w:val="-8"/>
        </w:rPr>
        <w:t> </w:t>
      </w:r>
      <w:r>
        <w:rPr/>
        <w:t>cinquième</w:t>
      </w:r>
      <w:r>
        <w:rPr>
          <w:spacing w:val="-6"/>
        </w:rPr>
        <w:t> </w:t>
      </w:r>
      <w:r>
        <w:rPr/>
        <w:t>année</w:t>
      </w:r>
      <w:r>
        <w:rPr>
          <w:spacing w:val="-6"/>
        </w:rPr>
        <w:t> </w:t>
      </w:r>
      <w:r>
        <w:rPr/>
        <w:t>du</w:t>
      </w:r>
      <w:r>
        <w:rPr>
          <w:spacing w:val="-8"/>
        </w:rPr>
        <w:t> </w:t>
      </w:r>
      <w:r>
        <w:rPr/>
        <w:t>règne</w:t>
      </w:r>
      <w:r>
        <w:rPr>
          <w:spacing w:val="-6"/>
        </w:rPr>
        <w:t> </w:t>
      </w:r>
      <w:r>
        <w:rPr/>
        <w:t>de</w:t>
      </w:r>
      <w:r>
        <w:rPr>
          <w:spacing w:val="-6"/>
        </w:rPr>
        <w:t> </w:t>
      </w:r>
      <w:r>
        <w:rPr/>
        <w:t>Cambyse</w:t>
      </w:r>
      <w:r>
        <w:rPr>
          <w:spacing w:val="-6"/>
        </w:rPr>
        <w:t> </w:t>
      </w:r>
      <w:r>
        <w:rPr/>
        <w:t>en</w:t>
      </w:r>
      <w:r>
        <w:rPr>
          <w:spacing w:val="-6"/>
        </w:rPr>
        <w:t> </w:t>
      </w:r>
      <w:r>
        <w:rPr/>
        <w:t>font</w:t>
      </w:r>
      <w:r>
        <w:rPr>
          <w:spacing w:val="-6"/>
        </w:rPr>
        <w:t> </w:t>
      </w:r>
      <w:r>
        <w:rPr/>
        <w:t>mention</w:t>
      </w:r>
      <w:r>
        <w:rPr>
          <w:spacing w:val="-6"/>
        </w:rPr>
        <w:t> </w:t>
      </w:r>
      <w:r>
        <w:rPr/>
        <w:t>en tant que gouverneur de Babylone. Whitcomb identifia Darius le Mède à ce gouverneur nommé «</w:t>
      </w:r>
      <w:r>
        <w:rPr>
          <w:spacing w:val="-2"/>
        </w:rPr>
        <w:t> </w:t>
      </w:r>
      <w:r>
        <w:rPr/>
        <w:t>Gubaru</w:t>
      </w:r>
      <w:r>
        <w:rPr>
          <w:spacing w:val="-2"/>
        </w:rPr>
        <w:t> </w:t>
      </w:r>
      <w:r>
        <w:rPr/>
        <w:t>». Le problème naît de ce que Whitcomb supposa que Gubaru avait également été gouverneur au cours des premières années</w:t>
      </w:r>
      <w:r>
        <w:rPr>
          <w:spacing w:val="-13"/>
        </w:rPr>
        <w:t> </w:t>
      </w:r>
      <w:r>
        <w:rPr/>
        <w:t>du</w:t>
      </w:r>
      <w:r>
        <w:rPr>
          <w:spacing w:val="-12"/>
        </w:rPr>
        <w:t> </w:t>
      </w:r>
      <w:r>
        <w:rPr/>
        <w:t>règne</w:t>
      </w:r>
      <w:r>
        <w:rPr>
          <w:spacing w:val="-12"/>
        </w:rPr>
        <w:t> </w:t>
      </w:r>
      <w:r>
        <w:rPr/>
        <w:t>de</w:t>
      </w:r>
      <w:r>
        <w:rPr>
          <w:spacing w:val="-15"/>
        </w:rPr>
        <w:t> </w:t>
      </w:r>
      <w:r>
        <w:rPr/>
        <w:t>Cyrus.</w:t>
      </w:r>
      <w:r>
        <w:rPr>
          <w:spacing w:val="-14"/>
        </w:rPr>
        <w:t> </w:t>
      </w:r>
      <w:r>
        <w:rPr/>
        <w:t>Or</w:t>
      </w:r>
      <w:r>
        <w:rPr>
          <w:spacing w:val="-13"/>
        </w:rPr>
        <w:t> </w:t>
      </w:r>
      <w:r>
        <w:rPr/>
        <w:t>certains</w:t>
      </w:r>
      <w:r>
        <w:rPr>
          <w:spacing w:val="-13"/>
        </w:rPr>
        <w:t> </w:t>
      </w:r>
      <w:r>
        <w:rPr/>
        <w:t>textes</w:t>
      </w:r>
      <w:r>
        <w:rPr>
          <w:spacing w:val="-13"/>
        </w:rPr>
        <w:t> </w:t>
      </w:r>
      <w:r>
        <w:rPr/>
        <w:t>contractuels</w:t>
      </w:r>
      <w:r>
        <w:rPr>
          <w:spacing w:val="-13"/>
        </w:rPr>
        <w:t> </w:t>
      </w:r>
      <w:r>
        <w:rPr/>
        <w:t>désignent</w:t>
      </w:r>
      <w:r>
        <w:rPr>
          <w:spacing w:val="-13"/>
        </w:rPr>
        <w:t> </w:t>
      </w:r>
      <w:r>
        <w:rPr/>
        <w:t>en</w:t>
      </w:r>
      <w:r>
        <w:rPr>
          <w:spacing w:val="-12"/>
        </w:rPr>
        <w:t> </w:t>
      </w:r>
      <w:r>
        <w:rPr/>
        <w:t>tant</w:t>
      </w:r>
      <w:r>
        <w:rPr>
          <w:spacing w:val="-13"/>
        </w:rPr>
        <w:t> </w:t>
      </w:r>
      <w:r>
        <w:rPr/>
        <w:t>que</w:t>
      </w:r>
    </w:p>
    <w:p>
      <w:pPr>
        <w:pStyle w:val="BodyText"/>
        <w:spacing w:after="0"/>
        <w:sectPr>
          <w:pgSz w:w="12240" w:h="15840"/>
          <w:pgMar w:top="1380" w:bottom="280" w:left="1440" w:right="1080"/>
        </w:sectPr>
      </w:pPr>
    </w:p>
    <w:p>
      <w:pPr>
        <w:pStyle w:val="BodyText"/>
        <w:spacing w:before="60"/>
      </w:pPr>
      <w:r>
        <w:rPr/>
        <w:t>gouverneur</w:t>
      </w:r>
      <w:r>
        <w:rPr>
          <w:spacing w:val="-16"/>
        </w:rPr>
        <w:t> </w:t>
      </w:r>
      <w:r>
        <w:rPr/>
        <w:t>de</w:t>
      </w:r>
      <w:r>
        <w:rPr>
          <w:spacing w:val="-16"/>
        </w:rPr>
        <w:t> </w:t>
      </w:r>
      <w:r>
        <w:rPr/>
        <w:t>Babylone</w:t>
      </w:r>
      <w:r>
        <w:rPr>
          <w:spacing w:val="-16"/>
        </w:rPr>
        <w:t> </w:t>
      </w:r>
      <w:r>
        <w:rPr/>
        <w:t>durant</w:t>
      </w:r>
      <w:r>
        <w:rPr>
          <w:spacing w:val="-19"/>
        </w:rPr>
        <w:t> </w:t>
      </w:r>
      <w:r>
        <w:rPr/>
        <w:t>ces</w:t>
      </w:r>
      <w:r>
        <w:rPr>
          <w:spacing w:val="-19"/>
        </w:rPr>
        <w:t> </w:t>
      </w:r>
      <w:r>
        <w:rPr/>
        <w:t>années-là</w:t>
      </w:r>
      <w:r>
        <w:rPr>
          <w:spacing w:val="-17"/>
        </w:rPr>
        <w:t> </w:t>
      </w:r>
      <w:r>
        <w:rPr/>
        <w:t>une</w:t>
      </w:r>
      <w:r>
        <w:rPr>
          <w:spacing w:val="-16"/>
        </w:rPr>
        <w:t> </w:t>
      </w:r>
      <w:r>
        <w:rPr/>
        <w:t>autre</w:t>
      </w:r>
      <w:r>
        <w:rPr>
          <w:spacing w:val="-16"/>
        </w:rPr>
        <w:t> </w:t>
      </w:r>
      <w:r>
        <w:rPr/>
        <w:t>personne,</w:t>
      </w:r>
      <w:r>
        <w:rPr>
          <w:spacing w:val="-18"/>
        </w:rPr>
        <w:t> </w:t>
      </w:r>
      <w:r>
        <w:rPr/>
        <w:t>laquelle</w:t>
      </w:r>
      <w:r>
        <w:rPr>
          <w:spacing w:val="-16"/>
        </w:rPr>
        <w:t> </w:t>
      </w:r>
      <w:r>
        <w:rPr/>
        <w:t>était également gouverneur de Babylone avant la chute la ville aux mains des Perses.</w:t>
      </w:r>
      <w:r>
        <w:rPr>
          <w:spacing w:val="-12"/>
        </w:rPr>
        <w:t> </w:t>
      </w:r>
      <w:r>
        <w:rPr/>
        <w:t>Par</w:t>
      </w:r>
      <w:r>
        <w:rPr>
          <w:spacing w:val="-13"/>
        </w:rPr>
        <w:t> </w:t>
      </w:r>
      <w:r>
        <w:rPr/>
        <w:t>conséquent,</w:t>
      </w:r>
      <w:r>
        <w:rPr>
          <w:spacing w:val="-12"/>
        </w:rPr>
        <w:t> </w:t>
      </w:r>
      <w:r>
        <w:rPr/>
        <w:t>le</w:t>
      </w:r>
      <w:r>
        <w:rPr>
          <w:spacing w:val="-10"/>
        </w:rPr>
        <w:t> </w:t>
      </w:r>
      <w:r>
        <w:rPr/>
        <w:t>Gubaru</w:t>
      </w:r>
      <w:r>
        <w:rPr>
          <w:spacing w:val="-10"/>
        </w:rPr>
        <w:t> </w:t>
      </w:r>
      <w:r>
        <w:rPr/>
        <w:t>auquel</w:t>
      </w:r>
      <w:r>
        <w:rPr>
          <w:spacing w:val="-11"/>
        </w:rPr>
        <w:t> </w:t>
      </w:r>
      <w:r>
        <w:rPr/>
        <w:t>Whitcomb</w:t>
      </w:r>
      <w:r>
        <w:rPr>
          <w:spacing w:val="-10"/>
        </w:rPr>
        <w:t> </w:t>
      </w:r>
      <w:r>
        <w:rPr/>
        <w:t>fait</w:t>
      </w:r>
      <w:r>
        <w:rPr>
          <w:spacing w:val="-11"/>
        </w:rPr>
        <w:t> </w:t>
      </w:r>
      <w:r>
        <w:rPr/>
        <w:t>référence</w:t>
      </w:r>
      <w:r>
        <w:rPr>
          <w:spacing w:val="-10"/>
        </w:rPr>
        <w:t> </w:t>
      </w:r>
      <w:r>
        <w:rPr/>
        <w:t>ne</w:t>
      </w:r>
      <w:r>
        <w:rPr>
          <w:spacing w:val="-10"/>
        </w:rPr>
        <w:t> </w:t>
      </w:r>
      <w:r>
        <w:rPr/>
        <w:t>peut</w:t>
      </w:r>
      <w:r>
        <w:rPr>
          <w:spacing w:val="-11"/>
        </w:rPr>
        <w:t> </w:t>
      </w:r>
      <w:r>
        <w:rPr/>
        <w:t>être l’homme qui «</w:t>
      </w:r>
      <w:r>
        <w:rPr>
          <w:spacing w:val="-2"/>
        </w:rPr>
        <w:t> </w:t>
      </w:r>
      <w:r>
        <w:rPr/>
        <w:t>s’empara du pouvoir</w:t>
      </w:r>
      <w:r>
        <w:rPr>
          <w:spacing w:val="-5"/>
        </w:rPr>
        <w:t> </w:t>
      </w:r>
      <w:r>
        <w:rPr/>
        <w:t>» immédiatement après la chute de Babylone (</w:t>
      </w:r>
      <w:hyperlink r:id="rId5">
        <w:r>
          <w:rPr>
            <w:color w:val="0562C1"/>
            <w:u w:val="single" w:color="0562C1"/>
          </w:rPr>
          <w:t>Daniel 6:1</w:t>
        </w:r>
      </w:hyperlink>
      <w:r>
        <w:rPr/>
        <w:t>).</w:t>
      </w:r>
    </w:p>
    <w:p>
      <w:pPr>
        <w:pStyle w:val="BodyText"/>
        <w:ind w:left="-1" w:right="355"/>
      </w:pPr>
      <w:r>
        <w:rPr>
          <w:i/>
        </w:rPr>
        <w:t>Théorie de Shea et son problème</w:t>
      </w:r>
      <w:r>
        <w:rPr>
          <w:i/>
          <w:spacing w:val="-2"/>
        </w:rPr>
        <w:t> </w:t>
      </w:r>
      <w:r>
        <w:rPr/>
        <w:t>: Shea défend l’idée selon laquelle la personne</w:t>
      </w:r>
      <w:r>
        <w:rPr>
          <w:spacing w:val="-15"/>
        </w:rPr>
        <w:t> </w:t>
      </w:r>
      <w:r>
        <w:rPr/>
        <w:t>nommée</w:t>
      </w:r>
      <w:r>
        <w:rPr>
          <w:spacing w:val="-15"/>
        </w:rPr>
        <w:t> </w:t>
      </w:r>
      <w:r>
        <w:rPr/>
        <w:t>«</w:t>
      </w:r>
      <w:r>
        <w:rPr>
          <w:spacing w:val="-5"/>
        </w:rPr>
        <w:t> </w:t>
      </w:r>
      <w:r>
        <w:rPr/>
        <w:t>Ugbaru</w:t>
      </w:r>
      <w:r>
        <w:rPr>
          <w:spacing w:val="-3"/>
        </w:rPr>
        <w:t> </w:t>
      </w:r>
      <w:r>
        <w:rPr/>
        <w:t>»</w:t>
      </w:r>
      <w:r>
        <w:rPr>
          <w:spacing w:val="-15"/>
        </w:rPr>
        <w:t> </w:t>
      </w:r>
      <w:r>
        <w:rPr/>
        <w:t>dans</w:t>
      </w:r>
      <w:r>
        <w:rPr>
          <w:spacing w:val="-15"/>
        </w:rPr>
        <w:t> </w:t>
      </w:r>
      <w:r>
        <w:rPr/>
        <w:t>la</w:t>
      </w:r>
      <w:r>
        <w:rPr>
          <w:spacing w:val="-15"/>
        </w:rPr>
        <w:t> </w:t>
      </w:r>
      <w:r>
        <w:rPr/>
        <w:t>Chronique</w:t>
      </w:r>
      <w:r>
        <w:rPr>
          <w:spacing w:val="-15"/>
        </w:rPr>
        <w:t> </w:t>
      </w:r>
      <w:r>
        <w:rPr/>
        <w:t>de</w:t>
      </w:r>
      <w:r>
        <w:rPr>
          <w:spacing w:val="-15"/>
        </w:rPr>
        <w:t> </w:t>
      </w:r>
      <w:r>
        <w:rPr/>
        <w:t>Nabonide</w:t>
      </w:r>
      <w:r>
        <w:rPr>
          <w:spacing w:val="-15"/>
        </w:rPr>
        <w:t> </w:t>
      </w:r>
      <w:r>
        <w:rPr/>
        <w:t>est</w:t>
      </w:r>
      <w:r>
        <w:rPr>
          <w:spacing w:val="-15"/>
        </w:rPr>
        <w:t> </w:t>
      </w:r>
      <w:r>
        <w:rPr/>
        <w:t>la</w:t>
      </w:r>
      <w:r>
        <w:rPr>
          <w:spacing w:val="-15"/>
        </w:rPr>
        <w:t> </w:t>
      </w:r>
      <w:r>
        <w:rPr/>
        <w:t>même</w:t>
      </w:r>
      <w:r>
        <w:rPr>
          <w:spacing w:val="-16"/>
        </w:rPr>
        <w:t> </w:t>
      </w:r>
      <w:r>
        <w:rPr/>
        <w:t>que celle que cette même chronique nomme «</w:t>
      </w:r>
      <w:r>
        <w:rPr>
          <w:spacing w:val="-2"/>
        </w:rPr>
        <w:t> </w:t>
      </w:r>
      <w:r>
        <w:rPr/>
        <w:t>Gubaru</w:t>
      </w:r>
      <w:r>
        <w:rPr>
          <w:spacing w:val="-2"/>
        </w:rPr>
        <w:t> </w:t>
      </w:r>
      <w:r>
        <w:rPr/>
        <w:t>», et c’est à elle que Shea identifie Darius. Cependant, certains éléments de la Chronique conduisent à affirmer que Gubaru ne peut avoir détenu le pouvoir pour</w:t>
      </w:r>
      <w:r>
        <w:rPr>
          <w:spacing w:val="-1"/>
        </w:rPr>
        <w:t> </w:t>
      </w:r>
      <w:r>
        <w:rPr/>
        <w:t>plus d’une semaine après la chute de Babylone. En effet, Cyrus entra dans la ville deux semaines après qu’elle eut été vaincue, et Shea suppose que Cyrus nomma Gubaru gouverneur à ce moment-là</w:t>
      </w:r>
      <w:r>
        <w:rPr>
          <w:spacing w:val="-2"/>
        </w:rPr>
        <w:t> </w:t>
      </w:r>
      <w:r>
        <w:rPr/>
        <w:t>; or Gubaru mourut huit jours plus tard. Shea avance encore que tous les événements des chapitres </w:t>
      </w:r>
      <w:hyperlink r:id="rId15">
        <w:r>
          <w:rPr>
            <w:color w:val="0562C1"/>
            <w:u w:val="single" w:color="0562C1"/>
          </w:rPr>
          <w:t>6</w:t>
        </w:r>
      </w:hyperlink>
      <w:r>
        <w:rPr>
          <w:color w:val="0562C1"/>
        </w:rPr>
        <w:t> </w:t>
      </w:r>
      <w:r>
        <w:rPr/>
        <w:t>et </w:t>
      </w:r>
      <w:hyperlink r:id="rId6">
        <w:r>
          <w:rPr>
            <w:color w:val="0562C1"/>
            <w:u w:val="single" w:color="0562C1"/>
          </w:rPr>
          <w:t>9</w:t>
        </w:r>
      </w:hyperlink>
      <w:r>
        <w:rPr>
          <w:color w:val="0562C1"/>
        </w:rPr>
        <w:t> </w:t>
      </w:r>
      <w:r>
        <w:rPr/>
        <w:t>du livre de Daniel pourraient s’être déroulés en une semaine seulement, mais cet argument est très difficilement recevable.</w:t>
      </w:r>
    </w:p>
    <w:p>
      <w:pPr>
        <w:spacing w:before="280"/>
        <w:ind w:left="0" w:right="356" w:firstLine="0"/>
        <w:jc w:val="both"/>
        <w:rPr>
          <w:sz w:val="30"/>
        </w:rPr>
      </w:pPr>
      <w:r>
        <w:rPr>
          <w:i/>
          <w:sz w:val="30"/>
        </w:rPr>
        <w:t>Objection générale #1</w:t>
      </w:r>
      <w:r>
        <w:rPr>
          <w:i/>
          <w:spacing w:val="-2"/>
          <w:sz w:val="30"/>
        </w:rPr>
        <w:t> </w:t>
      </w:r>
      <w:r>
        <w:rPr>
          <w:sz w:val="30"/>
        </w:rPr>
        <w:t>: Il n’existe aucune preuve du fait que Gubaru ait été appelé « Darius ».</w:t>
      </w:r>
    </w:p>
    <w:p>
      <w:pPr>
        <w:pStyle w:val="BodyText"/>
      </w:pPr>
      <w:r>
        <w:rPr>
          <w:i/>
        </w:rPr>
        <w:t>Objection</w:t>
      </w:r>
      <w:r>
        <w:rPr>
          <w:i/>
          <w:spacing w:val="-15"/>
        </w:rPr>
        <w:t> </w:t>
      </w:r>
      <w:r>
        <w:rPr>
          <w:i/>
        </w:rPr>
        <w:t>générale</w:t>
      </w:r>
      <w:r>
        <w:rPr>
          <w:i/>
          <w:spacing w:val="-16"/>
        </w:rPr>
        <w:t> </w:t>
      </w:r>
      <w:r>
        <w:rPr>
          <w:i/>
        </w:rPr>
        <w:t>#2</w:t>
      </w:r>
      <w:r>
        <w:rPr>
          <w:i/>
          <w:spacing w:val="-3"/>
        </w:rPr>
        <w:t> </w:t>
      </w:r>
      <w:r>
        <w:rPr/>
        <w:t>:</w:t>
      </w:r>
      <w:r>
        <w:rPr>
          <w:spacing w:val="-15"/>
        </w:rPr>
        <w:t> </w:t>
      </w:r>
      <w:r>
        <w:rPr/>
        <w:t>Il</w:t>
      </w:r>
      <w:r>
        <w:rPr>
          <w:spacing w:val="-15"/>
        </w:rPr>
        <w:t> </w:t>
      </w:r>
      <w:r>
        <w:rPr/>
        <w:t>n’existe</w:t>
      </w:r>
      <w:r>
        <w:rPr>
          <w:spacing w:val="-15"/>
        </w:rPr>
        <w:t> </w:t>
      </w:r>
      <w:r>
        <w:rPr/>
        <w:t>aucune</w:t>
      </w:r>
      <w:r>
        <w:rPr>
          <w:spacing w:val="-15"/>
        </w:rPr>
        <w:t> </w:t>
      </w:r>
      <w:r>
        <w:rPr/>
        <w:t>preuve</w:t>
      </w:r>
      <w:r>
        <w:rPr>
          <w:spacing w:val="-15"/>
        </w:rPr>
        <w:t> </w:t>
      </w:r>
      <w:r>
        <w:rPr/>
        <w:t>du</w:t>
      </w:r>
      <w:r>
        <w:rPr>
          <w:spacing w:val="-15"/>
        </w:rPr>
        <w:t> </w:t>
      </w:r>
      <w:r>
        <w:rPr/>
        <w:t>fait</w:t>
      </w:r>
      <w:r>
        <w:rPr>
          <w:spacing w:val="-15"/>
        </w:rPr>
        <w:t> </w:t>
      </w:r>
      <w:r>
        <w:rPr/>
        <w:t>que</w:t>
      </w:r>
      <w:r>
        <w:rPr>
          <w:spacing w:val="-15"/>
        </w:rPr>
        <w:t> </w:t>
      </w:r>
      <w:r>
        <w:rPr/>
        <w:t>le</w:t>
      </w:r>
      <w:r>
        <w:rPr>
          <w:spacing w:val="-15"/>
        </w:rPr>
        <w:t> </w:t>
      </w:r>
      <w:r>
        <w:rPr/>
        <w:t>père</w:t>
      </w:r>
      <w:r>
        <w:rPr>
          <w:spacing w:val="-16"/>
        </w:rPr>
        <w:t> </w:t>
      </w:r>
      <w:r>
        <w:rPr/>
        <w:t>de</w:t>
      </w:r>
      <w:r>
        <w:rPr>
          <w:spacing w:val="-15"/>
        </w:rPr>
        <w:t> </w:t>
      </w:r>
      <w:r>
        <w:rPr/>
        <w:t>Gubaru ait été nommé « Assuérus » (nom royal).</w:t>
      </w:r>
    </w:p>
    <w:p>
      <w:pPr>
        <w:pStyle w:val="BodyText"/>
        <w:spacing w:before="279"/>
      </w:pPr>
      <w:r>
        <w:rPr>
          <w:i/>
        </w:rPr>
        <w:t>Objection générale #3</w:t>
      </w:r>
      <w:r>
        <w:rPr>
          <w:i/>
          <w:spacing w:val="-2"/>
        </w:rPr>
        <w:t> </w:t>
      </w:r>
      <w:r>
        <w:rPr/>
        <w:t>: L’homme nommé «</w:t>
      </w:r>
      <w:r>
        <w:rPr>
          <w:spacing w:val="-2"/>
        </w:rPr>
        <w:t> </w:t>
      </w:r>
      <w:r>
        <w:rPr/>
        <w:t>Gobryas</w:t>
      </w:r>
      <w:r>
        <w:rPr>
          <w:spacing w:val="-2"/>
        </w:rPr>
        <w:t> </w:t>
      </w:r>
      <w:r>
        <w:rPr/>
        <w:t>» par Xénophon correspond</w:t>
      </w:r>
      <w:r>
        <w:rPr>
          <w:spacing w:val="71"/>
          <w:w w:val="150"/>
        </w:rPr>
        <w:t> </w:t>
      </w:r>
      <w:r>
        <w:rPr/>
        <w:t>de</w:t>
      </w:r>
      <w:r>
        <w:rPr>
          <w:spacing w:val="71"/>
          <w:w w:val="150"/>
        </w:rPr>
        <w:t> </w:t>
      </w:r>
      <w:r>
        <w:rPr/>
        <w:t>manière</w:t>
      </w:r>
      <w:r>
        <w:rPr>
          <w:spacing w:val="68"/>
          <w:w w:val="150"/>
        </w:rPr>
        <w:t> </w:t>
      </w:r>
      <w:r>
        <w:rPr/>
        <w:t>explicite</w:t>
      </w:r>
      <w:r>
        <w:rPr>
          <w:spacing w:val="71"/>
          <w:w w:val="150"/>
        </w:rPr>
        <w:t> </w:t>
      </w:r>
      <w:r>
        <w:rPr/>
        <w:t>à</w:t>
      </w:r>
      <w:r>
        <w:rPr>
          <w:spacing w:val="68"/>
          <w:w w:val="150"/>
        </w:rPr>
        <w:t> </w:t>
      </w:r>
      <w:r>
        <w:rPr/>
        <w:t>celui</w:t>
      </w:r>
      <w:r>
        <w:rPr>
          <w:spacing w:val="71"/>
          <w:w w:val="150"/>
        </w:rPr>
        <w:t> </w:t>
      </w:r>
      <w:r>
        <w:rPr/>
        <w:t>qui</w:t>
      </w:r>
      <w:r>
        <w:rPr>
          <w:spacing w:val="70"/>
          <w:w w:val="150"/>
        </w:rPr>
        <w:t> </w:t>
      </w:r>
      <w:r>
        <w:rPr/>
        <w:t>est</w:t>
      </w:r>
      <w:r>
        <w:rPr>
          <w:spacing w:val="68"/>
          <w:w w:val="150"/>
        </w:rPr>
        <w:t> </w:t>
      </w:r>
      <w:r>
        <w:rPr/>
        <w:t>nommé</w:t>
      </w:r>
      <w:r>
        <w:rPr>
          <w:spacing w:val="71"/>
          <w:w w:val="150"/>
        </w:rPr>
        <w:t> </w:t>
      </w:r>
      <w:r>
        <w:rPr/>
        <w:t>«</w:t>
      </w:r>
      <w:r>
        <w:rPr>
          <w:spacing w:val="-1"/>
        </w:rPr>
        <w:t> </w:t>
      </w:r>
      <w:r>
        <w:rPr/>
        <w:t>Gubaru</w:t>
      </w:r>
      <w:r>
        <w:rPr>
          <w:spacing w:val="-1"/>
        </w:rPr>
        <w:t> </w:t>
      </w:r>
      <w:r>
        <w:rPr/>
        <w:t>»</w:t>
      </w:r>
      <w:r>
        <w:rPr>
          <w:spacing w:val="69"/>
          <w:w w:val="150"/>
        </w:rPr>
        <w:t> </w:t>
      </w:r>
      <w:r>
        <w:rPr>
          <w:spacing w:val="-5"/>
        </w:rPr>
        <w:t>et</w:t>
      </w:r>
    </w:p>
    <w:p>
      <w:pPr>
        <w:pStyle w:val="BodyText"/>
        <w:spacing w:before="2"/>
        <w:ind w:right="355"/>
      </w:pPr>
      <w:r>
        <w:rPr/>
        <w:t>«</w:t>
      </w:r>
      <w:r>
        <w:rPr>
          <w:spacing w:val="-3"/>
        </w:rPr>
        <w:t> </w:t>
      </w:r>
      <w:r>
        <w:rPr/>
        <w:t>Ugbaru</w:t>
      </w:r>
      <w:r>
        <w:rPr>
          <w:spacing w:val="-4"/>
        </w:rPr>
        <w:t> </w:t>
      </w:r>
      <w:r>
        <w:rPr/>
        <w:t>» dans la Chronique de Nabonide, et Xénophon [</w:t>
      </w:r>
      <w:hyperlink r:id="rId12">
        <w:r>
          <w:rPr>
            <w:color w:val="0562C1"/>
            <w:u w:val="single" w:color="0562C1"/>
          </w:rPr>
          <w:t>4,6,2</w:t>
        </w:r>
      </w:hyperlink>
      <w:r>
        <w:rPr/>
        <w:t>] affirme que cet homme était un «</w:t>
      </w:r>
      <w:r>
        <w:rPr>
          <w:spacing w:val="-1"/>
        </w:rPr>
        <w:t> </w:t>
      </w:r>
      <w:r>
        <w:rPr/>
        <w:t>Assyrien</w:t>
      </w:r>
      <w:r>
        <w:rPr>
          <w:spacing w:val="-1"/>
        </w:rPr>
        <w:t> </w:t>
      </w:r>
      <w:r>
        <w:rPr/>
        <w:t>», c’est-à-dire un homme originaire de Babylonie.</w:t>
      </w:r>
      <w:r>
        <w:rPr>
          <w:spacing w:val="-18"/>
        </w:rPr>
        <w:t> </w:t>
      </w:r>
      <w:r>
        <w:rPr/>
        <w:t>Il</w:t>
      </w:r>
      <w:r>
        <w:rPr>
          <w:spacing w:val="-17"/>
        </w:rPr>
        <w:t> </w:t>
      </w:r>
      <w:r>
        <w:rPr/>
        <w:t>n’est</w:t>
      </w:r>
      <w:r>
        <w:rPr>
          <w:spacing w:val="-17"/>
        </w:rPr>
        <w:t> </w:t>
      </w:r>
      <w:r>
        <w:rPr/>
        <w:t>donc</w:t>
      </w:r>
      <w:r>
        <w:rPr>
          <w:spacing w:val="-16"/>
        </w:rPr>
        <w:t> </w:t>
      </w:r>
      <w:r>
        <w:rPr/>
        <w:t>pas</w:t>
      </w:r>
      <w:r>
        <w:rPr>
          <w:spacing w:val="-17"/>
        </w:rPr>
        <w:t> </w:t>
      </w:r>
      <w:r>
        <w:rPr/>
        <w:t>possible</w:t>
      </w:r>
      <w:r>
        <w:rPr>
          <w:spacing w:val="-16"/>
        </w:rPr>
        <w:t> </w:t>
      </w:r>
      <w:r>
        <w:rPr/>
        <w:t>d’affirmer</w:t>
      </w:r>
      <w:r>
        <w:rPr>
          <w:spacing w:val="-17"/>
        </w:rPr>
        <w:t> </w:t>
      </w:r>
      <w:r>
        <w:rPr/>
        <w:t>que</w:t>
      </w:r>
      <w:r>
        <w:rPr>
          <w:spacing w:val="-16"/>
        </w:rPr>
        <w:t> </w:t>
      </w:r>
      <w:r>
        <w:rPr/>
        <w:t>Gubaru</w:t>
      </w:r>
      <w:r>
        <w:rPr>
          <w:spacing w:val="-19"/>
        </w:rPr>
        <w:t> </w:t>
      </w:r>
      <w:r>
        <w:rPr/>
        <w:t>était</w:t>
      </w:r>
      <w:r>
        <w:rPr>
          <w:spacing w:val="-17"/>
        </w:rPr>
        <w:t> </w:t>
      </w:r>
      <w:r>
        <w:rPr/>
        <w:t>un</w:t>
      </w:r>
      <w:r>
        <w:rPr>
          <w:spacing w:val="-16"/>
        </w:rPr>
        <w:t> </w:t>
      </w:r>
      <w:r>
        <w:rPr/>
        <w:t>Mède</w:t>
      </w:r>
      <w:r>
        <w:rPr>
          <w:spacing w:val="-16"/>
        </w:rPr>
        <w:t> </w:t>
      </w:r>
      <w:r>
        <w:rPr/>
        <w:t>sans entrer en contradiction avec les affirmations de Xénophon.</w:t>
      </w:r>
    </w:p>
    <w:p>
      <w:pPr>
        <w:pStyle w:val="BodyText"/>
        <w:spacing w:before="278"/>
        <w:ind w:right="355"/>
      </w:pPr>
      <w:r>
        <w:rPr>
          <w:i/>
          <w:iCs/>
        </w:rPr>
        <w:t>Objection</w:t>
      </w:r>
      <w:r>
        <w:rPr>
          <w:i/>
          <w:iCs/>
          <w:spacing w:val="-8"/>
        </w:rPr>
        <w:t> </w:t>
      </w:r>
      <w:r>
        <w:rPr>
          <w:i/>
          <w:iCs/>
        </w:rPr>
        <w:t>générale</w:t>
      </w:r>
      <w:r>
        <w:rPr>
          <w:i/>
          <w:iCs/>
          <w:spacing w:val="-10"/>
        </w:rPr>
        <w:t> </w:t>
      </w:r>
      <w:r>
        <w:rPr>
          <w:i/>
          <w:iCs/>
        </w:rPr>
        <w:t>#4</w:t>
      </w:r>
      <w:r>
        <w:rPr>
          <w:i/>
          <w:iCs/>
          <w:spacing w:val="-3"/>
        </w:rPr>
        <w:t> </w:t>
      </w:r>
      <w:r>
        <w:rPr/>
        <w:t>:</w:t>
      </w:r>
      <w:r>
        <w:rPr>
          <w:spacing w:val="-8"/>
        </w:rPr>
        <w:t> </w:t>
      </w:r>
      <w:r>
        <w:rPr/>
        <w:t>Aucune</w:t>
      </w:r>
      <w:r>
        <w:rPr>
          <w:spacing w:val="-8"/>
        </w:rPr>
        <w:t> </w:t>
      </w:r>
      <w:r>
        <w:rPr/>
        <w:t>source</w:t>
      </w:r>
      <w:r>
        <w:rPr>
          <w:spacing w:val="-8"/>
        </w:rPr>
        <w:t> </w:t>
      </w:r>
      <w:r>
        <w:rPr/>
        <w:t>extra</w:t>
      </w:r>
      <w:r>
        <w:rPr>
          <w:spacing w:val="-8"/>
        </w:rPr>
        <w:t> </w:t>
      </w:r>
      <w:r>
        <w:rPr/>
        <w:t>biblique</w:t>
      </w:r>
      <w:r>
        <w:rPr>
          <w:spacing w:val="-8"/>
        </w:rPr>
        <w:t> </w:t>
      </w:r>
      <w:r>
        <w:rPr/>
        <w:t>ne</w:t>
      </w:r>
      <w:r>
        <w:rPr>
          <w:spacing w:val="-8"/>
        </w:rPr>
        <w:t> </w:t>
      </w:r>
      <w:r>
        <w:rPr/>
        <w:t>décrit</w:t>
      </w:r>
      <w:r>
        <w:rPr>
          <w:spacing w:val="-8"/>
        </w:rPr>
        <w:t> </w:t>
      </w:r>
      <w:r>
        <w:rPr/>
        <w:t>Gubaru</w:t>
      </w:r>
      <w:r>
        <w:rPr>
          <w:spacing w:val="-10"/>
        </w:rPr>
        <w:t> </w:t>
      </w:r>
      <w:r>
        <w:rPr/>
        <w:t>en</w:t>
      </w:r>
      <w:r>
        <w:rPr>
          <w:spacing w:val="-8"/>
        </w:rPr>
        <w:t> </w:t>
      </w:r>
      <w:r>
        <w:rPr/>
        <w:t>tant que «</w:t>
      </w:r>
      <w:r>
        <w:rPr>
          <w:spacing w:val="-1"/>
        </w:rPr>
        <w:t> </w:t>
      </w:r>
      <w:r>
        <w:rPr/>
        <w:t>roi</w:t>
      </w:r>
      <w:r>
        <w:rPr>
          <w:spacing w:val="-4"/>
        </w:rPr>
        <w:t> </w:t>
      </w:r>
      <w:r>
        <w:rPr/>
        <w:t>». Si </w:t>
      </w:r>
      <w:hyperlink r:id="rId16">
        <w:r>
          <w:rPr>
            <w:color w:val="0562C1"/>
            <w:u w:val="single" w:color="0562C1"/>
          </w:rPr>
          <w:t>Daniel 6:</w:t>
        </w:r>
      </w:hyperlink>
      <w:hyperlink r:id="rId16">
        <w:r>
          <w:rPr>
            <w:color w:val="0562C1"/>
            <w:u w:val="single" w:color="0562C1"/>
          </w:rPr>
          <w:t>2-8</w:t>
        </w:r>
      </w:hyperlink>
      <w:r>
        <w:rPr>
          <w:color w:val="0562C1"/>
        </w:rPr>
        <w:t> </w:t>
      </w:r>
      <w:r>
        <w:rPr/>
        <w:t>utilise deux mots différents, et à de multiples reprises,</w:t>
      </w:r>
      <w:r>
        <w:rPr>
          <w:spacing w:val="-1"/>
        </w:rPr>
        <w:t> </w:t>
      </w:r>
      <w:r>
        <w:rPr/>
        <w:t>pour désigner</w:t>
      </w:r>
      <w:r>
        <w:rPr>
          <w:spacing w:val="-2"/>
        </w:rPr>
        <w:t> </w:t>
      </w:r>
      <w:r>
        <w:rPr/>
        <w:t>un</w:t>
      </w:r>
      <w:r>
        <w:rPr>
          <w:spacing w:val="-2"/>
        </w:rPr>
        <w:t> </w:t>
      </w:r>
      <w:r>
        <w:rPr/>
        <w:t>«</w:t>
      </w:r>
      <w:r>
        <w:rPr>
          <w:spacing w:val="-2"/>
        </w:rPr>
        <w:t> </w:t>
      </w:r>
      <w:r>
        <w:rPr/>
        <w:t>gouverneur</w:t>
      </w:r>
      <w:r>
        <w:rPr>
          <w:spacing w:val="-5"/>
        </w:rPr>
        <w:t> </w:t>
      </w:r>
      <w:r>
        <w:rPr/>
        <w:t>» (</w:t>
      </w:r>
      <w:hyperlink r:id="rId17">
        <w:r>
          <w:rPr>
            <w:color w:val="0000FF"/>
            <w:u w:val="single" w:color="0000FF"/>
            <w:rtl/>
          </w:rPr>
          <w:t>פחה</w:t>
        </w:r>
      </w:hyperlink>
      <w:r>
        <w:rPr>
          <w:color w:val="0000FF"/>
          <w:spacing w:val="-3"/>
        </w:rPr>
        <w:t> </w:t>
      </w:r>
      <w:r>
        <w:rPr/>
        <w:t>et</w:t>
      </w:r>
      <w:r>
        <w:rPr>
          <w:spacing w:val="-2"/>
        </w:rPr>
        <w:t> </w:t>
      </w:r>
      <w:hyperlink r:id="rId18">
        <w:r>
          <w:rPr>
            <w:color w:val="0000FF"/>
            <w:u w:val="single" w:color="0000FF"/>
            <w:rtl/>
          </w:rPr>
          <w:t>אחשדרפן</w:t>
        </w:r>
      </w:hyperlink>
      <w:r>
        <w:rPr/>
        <w:t>),</w:t>
      </w:r>
      <w:r>
        <w:rPr>
          <w:spacing w:val="-4"/>
        </w:rPr>
        <w:t> </w:t>
      </w:r>
      <w:r>
        <w:rPr/>
        <w:t>ces termes ne sont jamais utilisés au sujet de Darius le Mède. En revanche, à trente reprises, le livre de Daniel fait appel au mot «</w:t>
      </w:r>
      <w:r>
        <w:rPr>
          <w:spacing w:val="-3"/>
        </w:rPr>
        <w:t> </w:t>
      </w:r>
      <w:r>
        <w:rPr/>
        <w:t>roi</w:t>
      </w:r>
      <w:r>
        <w:rPr>
          <w:spacing w:val="-4"/>
        </w:rPr>
        <w:t> </w:t>
      </w:r>
      <w:r>
        <w:rPr/>
        <w:t>» pour évoquer Darius, et, en </w:t>
      </w:r>
      <w:hyperlink r:id="rId19">
        <w:r>
          <w:rPr>
            <w:color w:val="0562C1"/>
            <w:u w:val="single" w:color="0562C1"/>
          </w:rPr>
          <w:t>Daniel</w:t>
        </w:r>
      </w:hyperlink>
      <w:r>
        <w:rPr>
          <w:color w:val="0562C1"/>
        </w:rPr>
        <w:t> </w:t>
      </w:r>
      <w:hyperlink r:id="rId19">
        <w:r>
          <w:rPr>
            <w:color w:val="0562C1"/>
            <w:u w:val="single" w:color="0562C1"/>
          </w:rPr>
          <w:t>6:26-28</w:t>
        </w:r>
      </w:hyperlink>
      <w:r>
        <w:rPr/>
        <w:t>,</w:t>
      </w:r>
      <w:r>
        <w:rPr>
          <w:spacing w:val="-9"/>
        </w:rPr>
        <w:t> </w:t>
      </w:r>
      <w:r>
        <w:rPr/>
        <w:t>Darius</w:t>
      </w:r>
      <w:r>
        <w:rPr>
          <w:spacing w:val="-8"/>
        </w:rPr>
        <w:t> </w:t>
      </w:r>
      <w:r>
        <w:rPr/>
        <w:t>promulgue</w:t>
      </w:r>
      <w:r>
        <w:rPr>
          <w:spacing w:val="-10"/>
        </w:rPr>
        <w:t> </w:t>
      </w:r>
      <w:r>
        <w:rPr/>
        <w:t>un</w:t>
      </w:r>
      <w:r>
        <w:rPr>
          <w:spacing w:val="-10"/>
        </w:rPr>
        <w:t> </w:t>
      </w:r>
      <w:r>
        <w:rPr/>
        <w:t>décret</w:t>
      </w:r>
      <w:r>
        <w:rPr>
          <w:spacing w:val="-11"/>
        </w:rPr>
        <w:t> </w:t>
      </w:r>
      <w:r>
        <w:rPr/>
        <w:t>valable</w:t>
      </w:r>
      <w:r>
        <w:rPr>
          <w:spacing w:val="-10"/>
        </w:rPr>
        <w:t> </w:t>
      </w:r>
      <w:r>
        <w:rPr/>
        <w:t>pour</w:t>
      </w:r>
      <w:r>
        <w:rPr>
          <w:spacing w:val="-10"/>
        </w:rPr>
        <w:t> </w:t>
      </w:r>
      <w:r>
        <w:rPr/>
        <w:t>le</w:t>
      </w:r>
      <w:r>
        <w:rPr>
          <w:spacing w:val="-8"/>
        </w:rPr>
        <w:t> </w:t>
      </w:r>
      <w:r>
        <w:rPr/>
        <w:t>monde</w:t>
      </w:r>
      <w:r>
        <w:rPr>
          <w:spacing w:val="-10"/>
        </w:rPr>
        <w:t> </w:t>
      </w:r>
      <w:r>
        <w:rPr/>
        <w:t>entier,</w:t>
      </w:r>
      <w:r>
        <w:rPr>
          <w:spacing w:val="-12"/>
        </w:rPr>
        <w:t> </w:t>
      </w:r>
      <w:r>
        <w:rPr/>
        <w:t>ce</w:t>
      </w:r>
      <w:r>
        <w:rPr>
          <w:spacing w:val="-10"/>
        </w:rPr>
        <w:t> </w:t>
      </w:r>
      <w:r>
        <w:rPr/>
        <w:t>qui</w:t>
      </w:r>
      <w:r>
        <w:rPr>
          <w:spacing w:val="-8"/>
        </w:rPr>
        <w:t> </w:t>
      </w:r>
      <w:r>
        <w:rPr/>
        <w:t>rend difficile de supposer qu’il aurait pu n’être qu’un gouverneur local</w:t>
      </w:r>
      <w:r>
        <w:rPr/>
        <w:t>.</w:t>
      </w:r>
    </w:p>
    <w:p>
      <w:pPr>
        <w:pStyle w:val="BodyText"/>
        <w:spacing w:after="0"/>
        <w:sectPr>
          <w:pgSz w:w="12240" w:h="15840"/>
          <w:pgMar w:top="1380" w:bottom="280" w:left="1440" w:right="1080"/>
        </w:sectPr>
      </w:pPr>
    </w:p>
    <w:p>
      <w:pPr>
        <w:pStyle w:val="BodyText"/>
        <w:spacing w:before="60"/>
        <w:ind w:left="-1" w:right="355"/>
      </w:pPr>
      <w:r>
        <w:rPr>
          <w:i/>
        </w:rPr>
        <w:t>Objection</w:t>
      </w:r>
      <w:r>
        <w:rPr>
          <w:i/>
          <w:spacing w:val="-19"/>
        </w:rPr>
        <w:t> </w:t>
      </w:r>
      <w:r>
        <w:rPr>
          <w:i/>
        </w:rPr>
        <w:t>générale</w:t>
      </w:r>
      <w:r>
        <w:rPr>
          <w:i/>
          <w:spacing w:val="-19"/>
        </w:rPr>
        <w:t> </w:t>
      </w:r>
      <w:r>
        <w:rPr>
          <w:i/>
        </w:rPr>
        <w:t>#5</w:t>
      </w:r>
      <w:r>
        <w:rPr>
          <w:i/>
          <w:spacing w:val="-7"/>
        </w:rPr>
        <w:t> </w:t>
      </w:r>
      <w:r>
        <w:rPr/>
        <w:t>:</w:t>
      </w:r>
      <w:r>
        <w:rPr>
          <w:spacing w:val="-19"/>
        </w:rPr>
        <w:t> </w:t>
      </w:r>
      <w:r>
        <w:rPr/>
        <w:t>En</w:t>
      </w:r>
      <w:r>
        <w:rPr>
          <w:spacing w:val="-18"/>
        </w:rPr>
        <w:t> </w:t>
      </w:r>
      <w:hyperlink r:id="rId20">
        <w:r>
          <w:rPr>
            <w:color w:val="0562C1"/>
            <w:u w:val="single" w:color="0562C1"/>
          </w:rPr>
          <w:t>Daniel</w:t>
        </w:r>
        <w:r>
          <w:rPr>
            <w:color w:val="0562C1"/>
            <w:spacing w:val="-19"/>
            <w:u w:val="single" w:color="0562C1"/>
          </w:rPr>
          <w:t> </w:t>
        </w:r>
        <w:r>
          <w:rPr>
            <w:color w:val="0562C1"/>
            <w:u w:val="single" w:color="0562C1"/>
          </w:rPr>
          <w:t>6:8-10</w:t>
        </w:r>
      </w:hyperlink>
      <w:r>
        <w:rPr/>
        <w:t>,</w:t>
      </w:r>
      <w:r>
        <w:rPr>
          <w:spacing w:val="-19"/>
        </w:rPr>
        <w:t> </w:t>
      </w:r>
      <w:r>
        <w:rPr/>
        <w:t>Darius</w:t>
      </w:r>
      <w:r>
        <w:rPr>
          <w:spacing w:val="-19"/>
        </w:rPr>
        <w:t> </w:t>
      </w:r>
      <w:r>
        <w:rPr/>
        <w:t>le</w:t>
      </w:r>
      <w:r>
        <w:rPr>
          <w:spacing w:val="-18"/>
        </w:rPr>
        <w:t> </w:t>
      </w:r>
      <w:r>
        <w:rPr/>
        <w:t>Mède</w:t>
      </w:r>
      <w:r>
        <w:rPr>
          <w:spacing w:val="-19"/>
        </w:rPr>
        <w:t> </w:t>
      </w:r>
      <w:r>
        <w:rPr/>
        <w:t>promulgue</w:t>
      </w:r>
      <w:r>
        <w:rPr>
          <w:spacing w:val="-19"/>
        </w:rPr>
        <w:t> </w:t>
      </w:r>
      <w:r>
        <w:rPr/>
        <w:t>un</w:t>
      </w:r>
      <w:r>
        <w:rPr>
          <w:spacing w:val="-19"/>
        </w:rPr>
        <w:t> </w:t>
      </w:r>
      <w:r>
        <w:rPr/>
        <w:t>décret qui interdit à quiconque d’adresser une prière quelconque à quelque dieu ou homme</w:t>
      </w:r>
      <w:r>
        <w:rPr>
          <w:spacing w:val="-17"/>
        </w:rPr>
        <w:t> </w:t>
      </w:r>
      <w:r>
        <w:rPr/>
        <w:t>que</w:t>
      </w:r>
      <w:r>
        <w:rPr>
          <w:spacing w:val="-15"/>
        </w:rPr>
        <w:t> </w:t>
      </w:r>
      <w:r>
        <w:rPr/>
        <w:t>ce</w:t>
      </w:r>
      <w:r>
        <w:rPr>
          <w:spacing w:val="-17"/>
        </w:rPr>
        <w:t> </w:t>
      </w:r>
      <w:r>
        <w:rPr/>
        <w:t>soit</w:t>
      </w:r>
      <w:r>
        <w:rPr>
          <w:spacing w:val="-15"/>
        </w:rPr>
        <w:t> </w:t>
      </w:r>
      <w:r>
        <w:rPr/>
        <w:t>hormis</w:t>
      </w:r>
      <w:r>
        <w:rPr>
          <w:spacing w:val="-18"/>
        </w:rPr>
        <w:t> </w:t>
      </w:r>
      <w:r>
        <w:rPr/>
        <w:t>à</w:t>
      </w:r>
      <w:r>
        <w:rPr>
          <w:spacing w:val="-15"/>
        </w:rPr>
        <w:t> </w:t>
      </w:r>
      <w:r>
        <w:rPr/>
        <w:t>lui-même.</w:t>
      </w:r>
      <w:r>
        <w:rPr>
          <w:spacing w:val="-17"/>
        </w:rPr>
        <w:t> </w:t>
      </w:r>
      <w:r>
        <w:rPr/>
        <w:t>Un</w:t>
      </w:r>
      <w:r>
        <w:rPr>
          <w:spacing w:val="-15"/>
        </w:rPr>
        <w:t> </w:t>
      </w:r>
      <w:r>
        <w:rPr/>
        <w:t>tel</w:t>
      </w:r>
      <w:r>
        <w:rPr>
          <w:spacing w:val="-15"/>
        </w:rPr>
        <w:t> </w:t>
      </w:r>
      <w:r>
        <w:rPr/>
        <w:t>décret</w:t>
      </w:r>
      <w:r>
        <w:rPr>
          <w:spacing w:val="-15"/>
        </w:rPr>
        <w:t> </w:t>
      </w:r>
      <w:r>
        <w:rPr/>
        <w:t>ne</w:t>
      </w:r>
      <w:r>
        <w:rPr>
          <w:spacing w:val="-17"/>
        </w:rPr>
        <w:t> </w:t>
      </w:r>
      <w:r>
        <w:rPr/>
        <w:t>pouvait</w:t>
      </w:r>
      <w:r>
        <w:rPr>
          <w:spacing w:val="-15"/>
        </w:rPr>
        <w:t> </w:t>
      </w:r>
      <w:r>
        <w:rPr/>
        <w:t>être</w:t>
      </w:r>
      <w:r>
        <w:rPr>
          <w:spacing w:val="-17"/>
        </w:rPr>
        <w:t> </w:t>
      </w:r>
      <w:r>
        <w:rPr/>
        <w:t>promulgué que</w:t>
      </w:r>
      <w:r>
        <w:rPr>
          <w:spacing w:val="-1"/>
        </w:rPr>
        <w:t> </w:t>
      </w:r>
      <w:r>
        <w:rPr/>
        <w:t>par</w:t>
      </w:r>
      <w:r>
        <w:rPr>
          <w:spacing w:val="-2"/>
        </w:rPr>
        <w:t> </w:t>
      </w:r>
      <w:r>
        <w:rPr/>
        <w:t>l’homme</w:t>
      </w:r>
      <w:r>
        <w:rPr>
          <w:spacing w:val="-1"/>
        </w:rPr>
        <w:t> </w:t>
      </w:r>
      <w:r>
        <w:rPr/>
        <w:t>occupant</w:t>
      </w:r>
      <w:r>
        <w:rPr>
          <w:spacing w:val="-2"/>
        </w:rPr>
        <w:t> </w:t>
      </w:r>
      <w:r>
        <w:rPr/>
        <w:t>la</w:t>
      </w:r>
      <w:r>
        <w:rPr>
          <w:spacing w:val="-1"/>
        </w:rPr>
        <w:t> </w:t>
      </w:r>
      <w:r>
        <w:rPr/>
        <w:t>position</w:t>
      </w:r>
      <w:r>
        <w:rPr>
          <w:spacing w:val="-1"/>
        </w:rPr>
        <w:t> </w:t>
      </w:r>
      <w:r>
        <w:rPr/>
        <w:t>suprême</w:t>
      </w:r>
      <w:r>
        <w:rPr>
          <w:spacing w:val="-4"/>
        </w:rPr>
        <w:t> </w:t>
      </w:r>
      <w:r>
        <w:rPr/>
        <w:t>au</w:t>
      </w:r>
      <w:r>
        <w:rPr>
          <w:spacing w:val="-4"/>
        </w:rPr>
        <w:t> </w:t>
      </w:r>
      <w:r>
        <w:rPr/>
        <w:t>sein</w:t>
      </w:r>
      <w:r>
        <w:rPr>
          <w:spacing w:val="-4"/>
        </w:rPr>
        <w:t> </w:t>
      </w:r>
      <w:r>
        <w:rPr/>
        <w:t>de</w:t>
      </w:r>
      <w:r>
        <w:rPr>
          <w:spacing w:val="-1"/>
        </w:rPr>
        <w:t> </w:t>
      </w:r>
      <w:r>
        <w:rPr/>
        <w:t>son</w:t>
      </w:r>
      <w:r>
        <w:rPr>
          <w:spacing w:val="-1"/>
        </w:rPr>
        <w:t> </w:t>
      </w:r>
      <w:r>
        <w:rPr/>
        <w:t>royaume</w:t>
      </w:r>
      <w:r>
        <w:rPr>
          <w:spacing w:val="-1"/>
        </w:rPr>
        <w:t> </w:t>
      </w:r>
      <w:r>
        <w:rPr/>
        <w:t>et</w:t>
      </w:r>
      <w:r>
        <w:rPr>
          <w:spacing w:val="-2"/>
        </w:rPr>
        <w:t> </w:t>
      </w:r>
      <w:r>
        <w:rPr/>
        <w:t>non par un gouverneur. Cela est confirmé par </w:t>
      </w:r>
      <w:hyperlink r:id="rId21">
        <w:r>
          <w:rPr>
            <w:color w:val="0562C1"/>
            <w:u w:val="single" w:color="0562C1"/>
          </w:rPr>
          <w:t>Daniel 6:9</w:t>
        </w:r>
      </w:hyperlink>
      <w:r>
        <w:rPr/>
        <w:t>, </w:t>
      </w:r>
      <w:hyperlink r:id="rId22">
        <w:r>
          <w:rPr>
            <w:color w:val="0562C1"/>
            <w:u w:val="single" w:color="0562C1"/>
          </w:rPr>
          <w:t>13</w:t>
        </w:r>
      </w:hyperlink>
      <w:r>
        <w:rPr/>
        <w:t>, </w:t>
      </w:r>
      <w:hyperlink r:id="rId23">
        <w:r>
          <w:rPr>
            <w:color w:val="0562C1"/>
            <w:u w:val="single" w:color="0562C1"/>
          </w:rPr>
          <w:t>16</w:t>
        </w:r>
      </w:hyperlink>
      <w:r>
        <w:rPr/>
        <w:t>, passage qui affirme</w:t>
      </w:r>
      <w:r>
        <w:rPr>
          <w:spacing w:val="-15"/>
        </w:rPr>
        <w:t> </w:t>
      </w:r>
      <w:r>
        <w:rPr/>
        <w:t>que</w:t>
      </w:r>
      <w:r>
        <w:rPr>
          <w:spacing w:val="-12"/>
        </w:rPr>
        <w:t> </w:t>
      </w:r>
      <w:r>
        <w:rPr/>
        <w:t>personne</w:t>
      </w:r>
      <w:r>
        <w:rPr>
          <w:spacing w:val="-12"/>
        </w:rPr>
        <w:t> </w:t>
      </w:r>
      <w:r>
        <w:rPr/>
        <w:t>ne</w:t>
      </w:r>
      <w:r>
        <w:rPr>
          <w:spacing w:val="-15"/>
        </w:rPr>
        <w:t> </w:t>
      </w:r>
      <w:r>
        <w:rPr/>
        <w:t>pouvait</w:t>
      </w:r>
      <w:r>
        <w:rPr>
          <w:spacing w:val="-15"/>
        </w:rPr>
        <w:t> </w:t>
      </w:r>
      <w:r>
        <w:rPr/>
        <w:t>remettre</w:t>
      </w:r>
      <w:r>
        <w:rPr>
          <w:spacing w:val="-12"/>
        </w:rPr>
        <w:t> </w:t>
      </w:r>
      <w:r>
        <w:rPr/>
        <w:t>en</w:t>
      </w:r>
      <w:r>
        <w:rPr>
          <w:spacing w:val="-15"/>
        </w:rPr>
        <w:t> </w:t>
      </w:r>
      <w:r>
        <w:rPr/>
        <w:t>cause</w:t>
      </w:r>
      <w:r>
        <w:rPr>
          <w:spacing w:val="-12"/>
        </w:rPr>
        <w:t> </w:t>
      </w:r>
      <w:r>
        <w:rPr/>
        <w:t>une</w:t>
      </w:r>
      <w:r>
        <w:rPr>
          <w:spacing w:val="-12"/>
        </w:rPr>
        <w:t> </w:t>
      </w:r>
      <w:r>
        <w:rPr/>
        <w:t>décret</w:t>
      </w:r>
      <w:r>
        <w:rPr>
          <w:spacing w:val="-13"/>
        </w:rPr>
        <w:t> </w:t>
      </w:r>
      <w:r>
        <w:rPr/>
        <w:t>de</w:t>
      </w:r>
      <w:r>
        <w:rPr>
          <w:spacing w:val="-12"/>
        </w:rPr>
        <w:t> </w:t>
      </w:r>
      <w:r>
        <w:rPr/>
        <w:t>Darius.</w:t>
      </w:r>
      <w:r>
        <w:rPr>
          <w:spacing w:val="-14"/>
        </w:rPr>
        <w:t> </w:t>
      </w:r>
      <w:r>
        <w:rPr/>
        <w:t>Ainsi, le livre de Daniel lui-même contredit toutes les théories qui associent Darius le Mède à un gouverneur local.</w:t>
      </w:r>
    </w:p>
    <w:p>
      <w:pPr>
        <w:pStyle w:val="BodyText"/>
        <w:spacing w:before="0"/>
        <w:ind w:right="0"/>
        <w:jc w:val="left"/>
      </w:pPr>
    </w:p>
    <w:p>
      <w:pPr>
        <w:pStyle w:val="BodyText"/>
        <w:spacing w:before="160"/>
        <w:ind w:right="0"/>
        <w:jc w:val="left"/>
      </w:pPr>
    </w:p>
    <w:p>
      <w:pPr>
        <w:pStyle w:val="Heading1"/>
      </w:pPr>
      <w:r>
        <w:rPr/>
        <w:t>Darius</w:t>
      </w:r>
      <w:r>
        <w:rPr>
          <w:spacing w:val="-6"/>
        </w:rPr>
        <w:t> </w:t>
      </w:r>
      <w:r>
        <w:rPr/>
        <w:t>le</w:t>
      </w:r>
      <w:r>
        <w:rPr>
          <w:spacing w:val="-7"/>
        </w:rPr>
        <w:t> </w:t>
      </w:r>
      <w:r>
        <w:rPr/>
        <w:t>Mède</w:t>
      </w:r>
      <w:r>
        <w:rPr>
          <w:spacing w:val="-7"/>
        </w:rPr>
        <w:t> </w:t>
      </w:r>
      <w:r>
        <w:rPr/>
        <w:t>en</w:t>
      </w:r>
      <w:r>
        <w:rPr>
          <w:spacing w:val="-6"/>
        </w:rPr>
        <w:t> </w:t>
      </w:r>
      <w:r>
        <w:rPr/>
        <w:t>tant</w:t>
      </w:r>
      <w:r>
        <w:rPr>
          <w:spacing w:val="-6"/>
        </w:rPr>
        <w:t> </w:t>
      </w:r>
      <w:r>
        <w:rPr/>
        <w:t>que</w:t>
      </w:r>
      <w:r>
        <w:rPr>
          <w:spacing w:val="-7"/>
        </w:rPr>
        <w:t> </w:t>
      </w:r>
      <w:r>
        <w:rPr>
          <w:spacing w:val="-2"/>
        </w:rPr>
        <w:t>Cyrus</w:t>
      </w:r>
    </w:p>
    <w:p>
      <w:pPr>
        <w:pStyle w:val="BodyText"/>
        <w:spacing w:before="281"/>
        <w:ind w:right="0"/>
      </w:pPr>
      <w:r>
        <w:rPr>
          <w:i/>
        </w:rPr>
        <w:t>Résumé</w:t>
      </w:r>
      <w:r>
        <w:rPr>
          <w:i/>
          <w:spacing w:val="-2"/>
        </w:rPr>
        <w:t> </w:t>
      </w:r>
      <w:r>
        <w:rPr/>
        <w:t>:</w:t>
      </w:r>
      <w:r>
        <w:rPr>
          <w:spacing w:val="-2"/>
        </w:rPr>
        <w:t> </w:t>
      </w:r>
      <w:r>
        <w:rPr/>
        <w:t>Cette</w:t>
      </w:r>
      <w:r>
        <w:rPr>
          <w:spacing w:val="-2"/>
        </w:rPr>
        <w:t> </w:t>
      </w:r>
      <w:r>
        <w:rPr/>
        <w:t>théorie</w:t>
      </w:r>
      <w:r>
        <w:rPr>
          <w:spacing w:val="-2"/>
        </w:rPr>
        <w:t> </w:t>
      </w:r>
      <w:r>
        <w:rPr/>
        <w:t>identifie</w:t>
      </w:r>
      <w:r>
        <w:rPr>
          <w:spacing w:val="-2"/>
        </w:rPr>
        <w:t> </w:t>
      </w:r>
      <w:r>
        <w:rPr/>
        <w:t>Darius</w:t>
      </w:r>
      <w:r>
        <w:rPr>
          <w:spacing w:val="-2"/>
        </w:rPr>
        <w:t> </w:t>
      </w:r>
      <w:r>
        <w:rPr/>
        <w:t>le</w:t>
      </w:r>
      <w:r>
        <w:rPr>
          <w:spacing w:val="-1"/>
        </w:rPr>
        <w:t> </w:t>
      </w:r>
      <w:r>
        <w:rPr/>
        <w:t>Mède</w:t>
      </w:r>
      <w:r>
        <w:rPr>
          <w:spacing w:val="-2"/>
        </w:rPr>
        <w:t> </w:t>
      </w:r>
      <w:r>
        <w:rPr/>
        <w:t>à</w:t>
      </w:r>
      <w:r>
        <w:rPr>
          <w:spacing w:val="-2"/>
        </w:rPr>
        <w:t> </w:t>
      </w:r>
      <w:r>
        <w:rPr/>
        <w:t>Cyrus,</w:t>
      </w:r>
      <w:r>
        <w:rPr>
          <w:spacing w:val="-4"/>
        </w:rPr>
        <w:t> </w:t>
      </w:r>
      <w:r>
        <w:rPr/>
        <w:t>le</w:t>
      </w:r>
      <w:r>
        <w:rPr>
          <w:spacing w:val="-2"/>
        </w:rPr>
        <w:t> </w:t>
      </w:r>
      <w:r>
        <w:rPr/>
        <w:t>roi</w:t>
      </w:r>
      <w:r>
        <w:rPr>
          <w:spacing w:val="-3"/>
        </w:rPr>
        <w:t> </w:t>
      </w:r>
      <w:r>
        <w:rPr/>
        <w:t>de</w:t>
      </w:r>
      <w:r>
        <w:rPr>
          <w:spacing w:val="-1"/>
        </w:rPr>
        <w:t> </w:t>
      </w:r>
      <w:r>
        <w:rPr>
          <w:spacing w:val="-2"/>
        </w:rPr>
        <w:t>Perse.</w:t>
      </w:r>
    </w:p>
    <w:p>
      <w:pPr>
        <w:pStyle w:val="BodyText"/>
        <w:spacing w:before="279"/>
        <w:ind w:right="355"/>
      </w:pPr>
      <w:r>
        <w:rPr>
          <w:i/>
        </w:rPr>
        <w:t>Partisans</w:t>
      </w:r>
      <w:r>
        <w:rPr>
          <w:i/>
          <w:spacing w:val="-3"/>
        </w:rPr>
        <w:t> </w:t>
      </w:r>
      <w:r>
        <w:rPr/>
        <w:t>:</w:t>
      </w:r>
      <w:r>
        <w:rPr>
          <w:spacing w:val="-11"/>
        </w:rPr>
        <w:t> </w:t>
      </w:r>
      <w:r>
        <w:rPr/>
        <w:t>Cette</w:t>
      </w:r>
      <w:r>
        <w:rPr>
          <w:spacing w:val="-10"/>
        </w:rPr>
        <w:t> </w:t>
      </w:r>
      <w:r>
        <w:rPr/>
        <w:t>théorie</w:t>
      </w:r>
      <w:r>
        <w:rPr>
          <w:spacing w:val="-10"/>
        </w:rPr>
        <w:t> </w:t>
      </w:r>
      <w:r>
        <w:rPr/>
        <w:t>a</w:t>
      </w:r>
      <w:r>
        <w:rPr>
          <w:spacing w:val="-12"/>
        </w:rPr>
        <w:t> </w:t>
      </w:r>
      <w:r>
        <w:rPr/>
        <w:t>connu</w:t>
      </w:r>
      <w:r>
        <w:rPr>
          <w:spacing w:val="-10"/>
        </w:rPr>
        <w:t> </w:t>
      </w:r>
      <w:r>
        <w:rPr/>
        <w:t>une</w:t>
      </w:r>
      <w:r>
        <w:rPr>
          <w:spacing w:val="-12"/>
        </w:rPr>
        <w:t> </w:t>
      </w:r>
      <w:r>
        <w:rPr/>
        <w:t>certaines</w:t>
      </w:r>
      <w:r>
        <w:rPr>
          <w:spacing w:val="-13"/>
        </w:rPr>
        <w:t> </w:t>
      </w:r>
      <w:r>
        <w:rPr/>
        <w:t>popularités</w:t>
      </w:r>
      <w:r>
        <w:rPr>
          <w:spacing w:val="-13"/>
        </w:rPr>
        <w:t> </w:t>
      </w:r>
      <w:r>
        <w:rPr/>
        <w:t>parmi</w:t>
      </w:r>
      <w:r>
        <w:rPr>
          <w:spacing w:val="-11"/>
        </w:rPr>
        <w:t> </w:t>
      </w:r>
      <w:r>
        <w:rPr/>
        <w:t>les</w:t>
      </w:r>
      <w:r>
        <w:rPr>
          <w:spacing w:val="-10"/>
        </w:rPr>
        <w:t> </w:t>
      </w:r>
      <w:r>
        <w:rPr/>
        <w:t>érudits</w:t>
      </w:r>
      <w:r>
        <w:rPr>
          <w:spacing w:val="-13"/>
        </w:rPr>
        <w:t> </w:t>
      </w:r>
      <w:r>
        <w:rPr/>
        <w:t>du monde évangélique dans la dernière partie du vingtième siècle, à partir des écrits de </w:t>
      </w:r>
      <w:hyperlink r:id="rId24">
        <w:r>
          <w:rPr>
            <w:color w:val="0000FF"/>
            <w:u w:val="single" w:color="0000FF"/>
          </w:rPr>
          <w:t>Wiseman</w:t>
        </w:r>
      </w:hyperlink>
      <w:r>
        <w:rPr>
          <w:color w:val="0000FF"/>
        </w:rPr>
        <w:t> </w:t>
      </w:r>
      <w:r>
        <w:rPr/>
        <w:t>publiés en 1965.</w:t>
      </w:r>
    </w:p>
    <w:p>
      <w:pPr>
        <w:pStyle w:val="BodyText"/>
        <w:ind w:left="-1" w:right="355"/>
      </w:pPr>
      <w:r>
        <w:rPr>
          <w:i/>
        </w:rPr>
        <w:t>Argumentaire</w:t>
      </w:r>
      <w:r>
        <w:rPr>
          <w:i/>
          <w:spacing w:val="-3"/>
        </w:rPr>
        <w:t> </w:t>
      </w:r>
      <w:r>
        <w:rPr/>
        <w:t>: Cette cherche à concilier la version standard de l’histoire de Cyrus et l’affirmation du caractère historique du personnage de Darius le Mède. Elle présente l’avantage d’identifier Darius à un homme dont il est incontestable qu’il portait le titre de «</w:t>
      </w:r>
      <w:r>
        <w:rPr>
          <w:spacing w:val="-2"/>
        </w:rPr>
        <w:t> </w:t>
      </w:r>
      <w:r>
        <w:rPr/>
        <w:t>roi</w:t>
      </w:r>
      <w:r>
        <w:rPr>
          <w:spacing w:val="-2"/>
        </w:rPr>
        <w:t> </w:t>
      </w:r>
      <w:r>
        <w:rPr/>
        <w:t>» après la chute de Babylone. Selon cette</w:t>
      </w:r>
      <w:r>
        <w:rPr>
          <w:spacing w:val="-3"/>
        </w:rPr>
        <w:t> </w:t>
      </w:r>
      <w:r>
        <w:rPr/>
        <w:t>théorie,</w:t>
      </w:r>
      <w:r>
        <w:rPr>
          <w:spacing w:val="-2"/>
        </w:rPr>
        <w:t> </w:t>
      </w:r>
      <w:hyperlink r:id="rId25">
        <w:r>
          <w:rPr>
            <w:color w:val="0562C1"/>
            <w:u w:val="single" w:color="0562C1"/>
          </w:rPr>
          <w:t>Daniel</w:t>
        </w:r>
        <w:r>
          <w:rPr>
            <w:color w:val="0562C1"/>
            <w:spacing w:val="-3"/>
            <w:u w:val="single" w:color="0562C1"/>
          </w:rPr>
          <w:t> </w:t>
        </w:r>
        <w:r>
          <w:rPr>
            <w:color w:val="0562C1"/>
            <w:u w:val="single" w:color="0562C1"/>
          </w:rPr>
          <w:t>6:29</w:t>
        </w:r>
      </w:hyperlink>
      <w:r>
        <w:rPr>
          <w:color w:val="0562C1"/>
          <w:spacing w:val="-2"/>
        </w:rPr>
        <w:t> </w:t>
      </w:r>
      <w:r>
        <w:rPr/>
        <w:t>devrait</w:t>
      </w:r>
      <w:r>
        <w:rPr>
          <w:spacing w:val="-3"/>
        </w:rPr>
        <w:t> </w:t>
      </w:r>
      <w:r>
        <w:rPr/>
        <w:t>être</w:t>
      </w:r>
      <w:r>
        <w:rPr>
          <w:spacing w:val="-3"/>
        </w:rPr>
        <w:t> </w:t>
      </w:r>
      <w:r>
        <w:rPr/>
        <w:t>traduit</w:t>
      </w:r>
      <w:r>
        <w:rPr>
          <w:spacing w:val="-1"/>
        </w:rPr>
        <w:t> </w:t>
      </w:r>
      <w:r>
        <w:rPr/>
        <w:t>de la manière</w:t>
      </w:r>
      <w:r>
        <w:rPr>
          <w:spacing w:val="-3"/>
        </w:rPr>
        <w:t> </w:t>
      </w:r>
      <w:r>
        <w:rPr/>
        <w:t>suivante</w:t>
      </w:r>
      <w:r>
        <w:rPr>
          <w:spacing w:val="-3"/>
        </w:rPr>
        <w:t> </w:t>
      </w:r>
      <w:r>
        <w:rPr/>
        <w:t>:</w:t>
      </w:r>
      <w:r>
        <w:rPr>
          <w:spacing w:val="-3"/>
        </w:rPr>
        <w:t> </w:t>
      </w:r>
      <w:r>
        <w:rPr/>
        <w:t>«</w:t>
      </w:r>
      <w:r>
        <w:rPr>
          <w:spacing w:val="-3"/>
        </w:rPr>
        <w:t> </w:t>
      </w:r>
      <w:r>
        <w:rPr>
          <w:color w:val="111111"/>
        </w:rPr>
        <w:t>Daniel lui-même</w:t>
      </w:r>
      <w:r>
        <w:rPr>
          <w:color w:val="111111"/>
          <w:spacing w:val="-9"/>
        </w:rPr>
        <w:t> </w:t>
      </w:r>
      <w:r>
        <w:rPr>
          <w:color w:val="111111"/>
        </w:rPr>
        <w:t>prospéra</w:t>
      </w:r>
      <w:r>
        <w:rPr>
          <w:color w:val="111111"/>
          <w:spacing w:val="-9"/>
        </w:rPr>
        <w:t> </w:t>
      </w:r>
      <w:r>
        <w:rPr>
          <w:color w:val="111111"/>
        </w:rPr>
        <w:t>sous</w:t>
      </w:r>
      <w:r>
        <w:rPr>
          <w:color w:val="111111"/>
          <w:spacing w:val="-9"/>
        </w:rPr>
        <w:t> </w:t>
      </w:r>
      <w:r>
        <w:rPr>
          <w:color w:val="111111"/>
        </w:rPr>
        <w:t>le</w:t>
      </w:r>
      <w:r>
        <w:rPr>
          <w:color w:val="111111"/>
          <w:spacing w:val="-9"/>
        </w:rPr>
        <w:t> </w:t>
      </w:r>
      <w:r>
        <w:rPr>
          <w:color w:val="111111"/>
        </w:rPr>
        <w:t>règne</w:t>
      </w:r>
      <w:r>
        <w:rPr>
          <w:color w:val="111111"/>
          <w:spacing w:val="-9"/>
        </w:rPr>
        <w:t> </w:t>
      </w:r>
      <w:r>
        <w:rPr>
          <w:color w:val="111111"/>
        </w:rPr>
        <w:t>de</w:t>
      </w:r>
      <w:r>
        <w:rPr>
          <w:color w:val="111111"/>
          <w:spacing w:val="-9"/>
        </w:rPr>
        <w:t> </w:t>
      </w:r>
      <w:r>
        <w:rPr>
          <w:color w:val="111111"/>
        </w:rPr>
        <w:t>Darius,</w:t>
      </w:r>
      <w:r>
        <w:rPr>
          <w:color w:val="111111"/>
          <w:spacing w:val="-11"/>
        </w:rPr>
        <w:t> </w:t>
      </w:r>
      <w:r>
        <w:rPr>
          <w:color w:val="111111"/>
        </w:rPr>
        <w:t>c’est-à-dire</w:t>
      </w:r>
      <w:r>
        <w:rPr>
          <w:color w:val="111111"/>
          <w:spacing w:val="-9"/>
        </w:rPr>
        <w:t> </w:t>
      </w:r>
      <w:r>
        <w:rPr>
          <w:color w:val="111111"/>
        </w:rPr>
        <w:t>sous</w:t>
      </w:r>
      <w:r>
        <w:rPr>
          <w:color w:val="111111"/>
          <w:spacing w:val="-12"/>
        </w:rPr>
        <w:t> </w:t>
      </w:r>
      <w:r>
        <w:rPr>
          <w:color w:val="111111"/>
        </w:rPr>
        <w:t>le</w:t>
      </w:r>
      <w:r>
        <w:rPr>
          <w:color w:val="111111"/>
          <w:spacing w:val="-9"/>
        </w:rPr>
        <w:t> </w:t>
      </w:r>
      <w:r>
        <w:rPr>
          <w:color w:val="111111"/>
        </w:rPr>
        <w:t>règne</w:t>
      </w:r>
      <w:r>
        <w:rPr>
          <w:color w:val="111111"/>
          <w:spacing w:val="-9"/>
        </w:rPr>
        <w:t> </w:t>
      </w:r>
      <w:r>
        <w:rPr>
          <w:color w:val="111111"/>
        </w:rPr>
        <w:t>de</w:t>
      </w:r>
      <w:r>
        <w:rPr>
          <w:color w:val="111111"/>
          <w:spacing w:val="-9"/>
        </w:rPr>
        <w:t> </w:t>
      </w:r>
      <w:r>
        <w:rPr>
          <w:color w:val="111111"/>
        </w:rPr>
        <w:t>Cyrus le Perse</w:t>
      </w:r>
      <w:r>
        <w:rPr>
          <w:color w:val="111111"/>
          <w:spacing w:val="-4"/>
        </w:rPr>
        <w:t> </w:t>
      </w:r>
      <w:r>
        <w:rPr/>
        <w:t>» (cf.</w:t>
      </w:r>
      <w:r>
        <w:rPr>
          <w:spacing w:val="-1"/>
        </w:rPr>
        <w:t> </w:t>
      </w:r>
      <w:hyperlink r:id="rId26">
        <w:r>
          <w:rPr>
            <w:color w:val="0562C1"/>
            <w:u w:val="single" w:color="0562C1"/>
          </w:rPr>
          <w:t>1 Chroniques 5:26</w:t>
        </w:r>
      </w:hyperlink>
      <w:r>
        <w:rPr/>
        <w:t>).</w:t>
      </w:r>
      <w:r>
        <w:rPr>
          <w:spacing w:val="-1"/>
        </w:rPr>
        <w:t> </w:t>
      </w:r>
      <w:r>
        <w:rPr/>
        <w:t>La mère de Cyrus était la</w:t>
      </w:r>
      <w:r>
        <w:rPr>
          <w:spacing w:val="-2"/>
        </w:rPr>
        <w:t> </w:t>
      </w:r>
      <w:r>
        <w:rPr/>
        <w:t>fille du roi Mède Astyage</w:t>
      </w:r>
      <w:r>
        <w:rPr>
          <w:spacing w:val="-2"/>
        </w:rPr>
        <w:t> </w:t>
      </w:r>
      <w:r>
        <w:rPr/>
        <w:t>; par conséquent, Cyrus pouvait aussi bien être qualifié de Mède que de Perse.</w:t>
      </w:r>
    </w:p>
    <w:p>
      <w:pPr>
        <w:pStyle w:val="BodyText"/>
      </w:pPr>
      <w:r>
        <w:rPr>
          <w:i/>
        </w:rPr>
        <w:t>Objection</w:t>
      </w:r>
      <w:r>
        <w:rPr>
          <w:i/>
          <w:spacing w:val="-19"/>
        </w:rPr>
        <w:t> </w:t>
      </w:r>
      <w:r>
        <w:rPr>
          <w:i/>
        </w:rPr>
        <w:t>#1</w:t>
      </w:r>
      <w:r>
        <w:rPr>
          <w:i/>
          <w:spacing w:val="-2"/>
        </w:rPr>
        <w:t> </w:t>
      </w:r>
      <w:r>
        <w:rPr/>
        <w:t>:</w:t>
      </w:r>
      <w:r>
        <w:rPr>
          <w:spacing w:val="-17"/>
        </w:rPr>
        <w:t> </w:t>
      </w:r>
      <w:r>
        <w:rPr/>
        <w:t>Dans</w:t>
      </w:r>
      <w:r>
        <w:rPr>
          <w:spacing w:val="-19"/>
        </w:rPr>
        <w:t> </w:t>
      </w:r>
      <w:r>
        <w:rPr/>
        <w:t>le</w:t>
      </w:r>
      <w:r>
        <w:rPr>
          <w:spacing w:val="-15"/>
        </w:rPr>
        <w:t> </w:t>
      </w:r>
      <w:r>
        <w:rPr/>
        <w:t>livre</w:t>
      </w:r>
      <w:r>
        <w:rPr>
          <w:spacing w:val="-16"/>
        </w:rPr>
        <w:t> </w:t>
      </w:r>
      <w:r>
        <w:rPr/>
        <w:t>de</w:t>
      </w:r>
      <w:r>
        <w:rPr>
          <w:spacing w:val="-16"/>
        </w:rPr>
        <w:t> </w:t>
      </w:r>
      <w:r>
        <w:rPr/>
        <w:t>Daniel,</w:t>
      </w:r>
      <w:r>
        <w:rPr>
          <w:spacing w:val="-18"/>
        </w:rPr>
        <w:t> </w:t>
      </w:r>
      <w:r>
        <w:rPr/>
        <w:t>«</w:t>
      </w:r>
      <w:r>
        <w:rPr>
          <w:spacing w:val="-4"/>
        </w:rPr>
        <w:t> </w:t>
      </w:r>
      <w:r>
        <w:rPr/>
        <w:t>Cyrus</w:t>
      </w:r>
      <w:r>
        <w:rPr>
          <w:spacing w:val="-19"/>
        </w:rPr>
        <w:t> </w:t>
      </w:r>
      <w:r>
        <w:rPr/>
        <w:t>le</w:t>
      </w:r>
      <w:r>
        <w:rPr>
          <w:spacing w:val="-18"/>
        </w:rPr>
        <w:t> </w:t>
      </w:r>
      <w:r>
        <w:rPr/>
        <w:t>Perse</w:t>
      </w:r>
      <w:r>
        <w:rPr>
          <w:spacing w:val="-4"/>
        </w:rPr>
        <w:t> </w:t>
      </w:r>
      <w:r>
        <w:rPr/>
        <w:t>»</w:t>
      </w:r>
      <w:r>
        <w:rPr>
          <w:spacing w:val="-16"/>
        </w:rPr>
        <w:t> </w:t>
      </w:r>
      <w:r>
        <w:rPr/>
        <w:t>et</w:t>
      </w:r>
      <w:r>
        <w:rPr>
          <w:spacing w:val="-19"/>
        </w:rPr>
        <w:t> </w:t>
      </w:r>
      <w:r>
        <w:rPr/>
        <w:t>«</w:t>
      </w:r>
      <w:r>
        <w:rPr>
          <w:spacing w:val="-4"/>
        </w:rPr>
        <w:t> </w:t>
      </w:r>
      <w:r>
        <w:rPr/>
        <w:t>Darius</w:t>
      </w:r>
      <w:r>
        <w:rPr>
          <w:spacing w:val="-19"/>
        </w:rPr>
        <w:t> </w:t>
      </w:r>
      <w:r>
        <w:rPr/>
        <w:t>le</w:t>
      </w:r>
      <w:r>
        <w:rPr>
          <w:spacing w:val="-15"/>
        </w:rPr>
        <w:t> </w:t>
      </w:r>
      <w:r>
        <w:rPr/>
        <w:t>Mède</w:t>
      </w:r>
      <w:r>
        <w:rPr>
          <w:spacing w:val="-2"/>
        </w:rPr>
        <w:t> </w:t>
      </w:r>
      <w:r>
        <w:rPr/>
        <w:t>» sont toujours distingués l’un de l’autre. Il n’existe aucune explication satisfaisante</w:t>
      </w:r>
      <w:r>
        <w:rPr>
          <w:spacing w:val="-5"/>
        </w:rPr>
        <w:t> </w:t>
      </w:r>
      <w:r>
        <w:rPr/>
        <w:t>de</w:t>
      </w:r>
      <w:r>
        <w:rPr>
          <w:spacing w:val="-5"/>
        </w:rPr>
        <w:t> </w:t>
      </w:r>
      <w:r>
        <w:rPr/>
        <w:t>l’emploi</w:t>
      </w:r>
      <w:r>
        <w:rPr>
          <w:spacing w:val="-3"/>
        </w:rPr>
        <w:t> </w:t>
      </w:r>
      <w:r>
        <w:rPr/>
        <w:t>de</w:t>
      </w:r>
      <w:r>
        <w:rPr>
          <w:spacing w:val="-3"/>
        </w:rPr>
        <w:t> </w:t>
      </w:r>
      <w:r>
        <w:rPr/>
        <w:t>ces</w:t>
      </w:r>
      <w:r>
        <w:rPr>
          <w:spacing w:val="-6"/>
        </w:rPr>
        <w:t> </w:t>
      </w:r>
      <w:r>
        <w:rPr/>
        <w:t>deux</w:t>
      </w:r>
      <w:r>
        <w:rPr>
          <w:spacing w:val="-5"/>
        </w:rPr>
        <w:t> </w:t>
      </w:r>
      <w:r>
        <w:rPr/>
        <w:t>noms</w:t>
      </w:r>
      <w:r>
        <w:rPr>
          <w:spacing w:val="-3"/>
        </w:rPr>
        <w:t> </w:t>
      </w:r>
      <w:r>
        <w:rPr/>
        <w:t>et</w:t>
      </w:r>
      <w:r>
        <w:rPr>
          <w:spacing w:val="-6"/>
        </w:rPr>
        <w:t> </w:t>
      </w:r>
      <w:r>
        <w:rPr/>
        <w:t>de</w:t>
      </w:r>
      <w:r>
        <w:rPr>
          <w:spacing w:val="-5"/>
        </w:rPr>
        <w:t> </w:t>
      </w:r>
      <w:r>
        <w:rPr/>
        <w:t>ces</w:t>
      </w:r>
      <w:r>
        <w:rPr>
          <w:spacing w:val="-3"/>
        </w:rPr>
        <w:t> </w:t>
      </w:r>
      <w:r>
        <w:rPr/>
        <w:t>deux</w:t>
      </w:r>
      <w:r>
        <w:rPr>
          <w:spacing w:val="-3"/>
        </w:rPr>
        <w:t> </w:t>
      </w:r>
      <w:r>
        <w:rPr/>
        <w:t>descriptions</w:t>
      </w:r>
      <w:r>
        <w:rPr>
          <w:spacing w:val="-6"/>
        </w:rPr>
        <w:t> </w:t>
      </w:r>
      <w:r>
        <w:rPr/>
        <w:t>dans</w:t>
      </w:r>
      <w:r>
        <w:rPr>
          <w:spacing w:val="-6"/>
        </w:rPr>
        <w:t> </w:t>
      </w:r>
      <w:r>
        <w:rPr/>
        <w:t>ce livre si les deux font en fait référence à la même personne.</w:t>
      </w:r>
    </w:p>
    <w:p>
      <w:pPr>
        <w:pStyle w:val="BodyText"/>
        <w:ind w:right="360"/>
      </w:pPr>
      <w:r>
        <w:rPr>
          <w:i/>
        </w:rPr>
        <w:t>Objection</w:t>
      </w:r>
      <w:r>
        <w:rPr>
          <w:i/>
          <w:spacing w:val="-10"/>
        </w:rPr>
        <w:t> </w:t>
      </w:r>
      <w:r>
        <w:rPr>
          <w:i/>
        </w:rPr>
        <w:t>#2</w:t>
      </w:r>
      <w:r>
        <w:rPr>
          <w:i/>
          <w:spacing w:val="-3"/>
        </w:rPr>
        <w:t> </w:t>
      </w:r>
      <w:r>
        <w:rPr/>
        <w:t>:</w:t>
      </w:r>
      <w:r>
        <w:rPr>
          <w:spacing w:val="-8"/>
        </w:rPr>
        <w:t> </w:t>
      </w:r>
      <w:r>
        <w:rPr/>
        <w:t>Dans</w:t>
      </w:r>
      <w:r>
        <w:rPr>
          <w:spacing w:val="-10"/>
        </w:rPr>
        <w:t> </w:t>
      </w:r>
      <w:r>
        <w:rPr/>
        <w:t>les</w:t>
      </w:r>
      <w:r>
        <w:rPr>
          <w:spacing w:val="-10"/>
        </w:rPr>
        <w:t> </w:t>
      </w:r>
      <w:r>
        <w:rPr/>
        <w:t>inscriptions</w:t>
      </w:r>
      <w:r>
        <w:rPr>
          <w:spacing w:val="-10"/>
        </w:rPr>
        <w:t> </w:t>
      </w:r>
      <w:r>
        <w:rPr/>
        <w:t>qui</w:t>
      </w:r>
      <w:r>
        <w:rPr>
          <w:spacing w:val="-11"/>
        </w:rPr>
        <w:t> </w:t>
      </w:r>
      <w:r>
        <w:rPr/>
        <w:t>le</w:t>
      </w:r>
      <w:r>
        <w:rPr>
          <w:spacing w:val="-10"/>
        </w:rPr>
        <w:t> </w:t>
      </w:r>
      <w:r>
        <w:rPr/>
        <w:t>concernent,</w:t>
      </w:r>
      <w:r>
        <w:rPr>
          <w:spacing w:val="-9"/>
        </w:rPr>
        <w:t> </w:t>
      </w:r>
      <w:r>
        <w:rPr/>
        <w:t>à</w:t>
      </w:r>
      <w:r>
        <w:rPr>
          <w:spacing w:val="-10"/>
        </w:rPr>
        <w:t> </w:t>
      </w:r>
      <w:r>
        <w:rPr/>
        <w:t>l’instar</w:t>
      </w:r>
      <w:r>
        <w:rPr>
          <w:spacing w:val="-8"/>
        </w:rPr>
        <w:t> </w:t>
      </w:r>
      <w:r>
        <w:rPr/>
        <w:t>du</w:t>
      </w:r>
      <w:r>
        <w:rPr>
          <w:spacing w:val="-8"/>
        </w:rPr>
        <w:t> </w:t>
      </w:r>
      <w:r>
        <w:rPr/>
        <w:t>cylindre</w:t>
      </w:r>
      <w:r>
        <w:rPr>
          <w:spacing w:val="-10"/>
        </w:rPr>
        <w:t> </w:t>
      </w:r>
      <w:r>
        <w:rPr/>
        <w:t>de Cyrus, Cyrus se présente toujours comme un Perse et non comme un Mède.</w:t>
      </w:r>
    </w:p>
    <w:p>
      <w:pPr>
        <w:pStyle w:val="BodyText"/>
        <w:spacing w:after="0"/>
        <w:sectPr>
          <w:pgSz w:w="12240" w:h="15840"/>
          <w:pgMar w:top="1380" w:bottom="280" w:left="1440" w:right="1080"/>
        </w:sectPr>
      </w:pPr>
    </w:p>
    <w:p>
      <w:pPr>
        <w:pStyle w:val="BodyText"/>
        <w:spacing w:before="60"/>
      </w:pPr>
      <w:r>
        <w:rPr>
          <w:i/>
        </w:rPr>
        <w:t>Objection #3</w:t>
      </w:r>
      <w:r>
        <w:rPr>
          <w:i/>
          <w:spacing w:val="-2"/>
        </w:rPr>
        <w:t> </w:t>
      </w:r>
      <w:r>
        <w:rPr/>
        <w:t>: Il n’existe aucune preuve extra-biblique du fait que Cyrus ait été appelé « Darius » ou que son père (Cambyse I) ait été appelé Assuérus.</w:t>
      </w:r>
    </w:p>
    <w:p>
      <w:pPr>
        <w:pStyle w:val="BodyText"/>
        <w:ind w:right="355"/>
      </w:pPr>
      <w:r>
        <w:rPr>
          <w:i/>
        </w:rPr>
        <w:t>Objection #4</w:t>
      </w:r>
      <w:r>
        <w:rPr>
          <w:i/>
          <w:spacing w:val="-2"/>
        </w:rPr>
        <w:t> </w:t>
      </w:r>
      <w:r>
        <w:rPr/>
        <w:t>: Hérodote [</w:t>
      </w:r>
      <w:hyperlink r:id="rId27">
        <w:r>
          <w:rPr>
            <w:color w:val="0562C1"/>
            <w:u w:val="single" w:color="0562C1"/>
          </w:rPr>
          <w:t>1,123</w:t>
        </w:r>
      </w:hyperlink>
      <w:r>
        <w:rPr/>
        <w:t>], Xénophon [</w:t>
      </w:r>
      <w:hyperlink r:id="rId28">
        <w:r>
          <w:rPr>
            <w:color w:val="0562C1"/>
            <w:u w:val="single" w:color="0562C1"/>
          </w:rPr>
          <w:t>1,5,4</w:t>
        </w:r>
      </w:hyperlink>
      <w:r>
        <w:rPr/>
        <w:t>], et l’un des </w:t>
      </w:r>
      <w:hyperlink r:id="rId29">
        <w:r>
          <w:rPr>
            <w:color w:val="0562C1"/>
            <w:u w:val="single" w:color="0562C1"/>
          </w:rPr>
          <w:t>cylindres de</w:t>
        </w:r>
      </w:hyperlink>
      <w:r>
        <w:rPr>
          <w:color w:val="0562C1"/>
        </w:rPr>
        <w:t> </w:t>
      </w:r>
      <w:hyperlink r:id="rId29">
        <w:r>
          <w:rPr>
            <w:color w:val="0562C1"/>
            <w:u w:val="single" w:color="0562C1"/>
          </w:rPr>
          <w:t>Nabonide</w:t>
        </w:r>
      </w:hyperlink>
      <w:r>
        <w:rPr>
          <w:color w:val="0562C1"/>
        </w:rPr>
        <w:t> </w:t>
      </w:r>
      <w:r>
        <w:rPr/>
        <w:t>présentent des affirmations qui indiquent que Cyrus n’avait pas encore 62 ans lorsqu’il fit la conquête de Babylone, ce qui ne correspond pas à la description de Darius qui figure dans </w:t>
      </w:r>
      <w:hyperlink r:id="rId5">
        <w:r>
          <w:rPr>
            <w:color w:val="0562C1"/>
            <w:u w:val="single" w:color="0562C1"/>
          </w:rPr>
          <w:t>Daniel 6:1</w:t>
        </w:r>
      </w:hyperlink>
      <w:r>
        <w:rPr/>
        <w:t>.</w:t>
      </w:r>
    </w:p>
    <w:p>
      <w:pPr>
        <w:pStyle w:val="BodyText"/>
        <w:spacing w:before="279"/>
        <w:ind w:right="354"/>
      </w:pPr>
      <w:r>
        <w:rPr>
          <w:i/>
        </w:rPr>
        <w:t>Objection</w:t>
      </w:r>
      <w:r>
        <w:rPr>
          <w:i/>
          <w:spacing w:val="-7"/>
        </w:rPr>
        <w:t> </w:t>
      </w:r>
      <w:r>
        <w:rPr>
          <w:i/>
        </w:rPr>
        <w:t>#5</w:t>
      </w:r>
      <w:r>
        <w:rPr>
          <w:i/>
          <w:spacing w:val="-2"/>
        </w:rPr>
        <w:t> </w:t>
      </w:r>
      <w:r>
        <w:rPr/>
        <w:t>:</w:t>
      </w:r>
      <w:r>
        <w:rPr>
          <w:spacing w:val="-7"/>
        </w:rPr>
        <w:t> </w:t>
      </w:r>
      <w:r>
        <w:rPr/>
        <w:t>Cette</w:t>
      </w:r>
      <w:r>
        <w:rPr>
          <w:spacing w:val="-9"/>
        </w:rPr>
        <w:t> </w:t>
      </w:r>
      <w:r>
        <w:rPr/>
        <w:t>théorie</w:t>
      </w:r>
      <w:r>
        <w:rPr>
          <w:spacing w:val="-7"/>
        </w:rPr>
        <w:t> </w:t>
      </w:r>
      <w:r>
        <w:rPr/>
        <w:t>admet</w:t>
      </w:r>
      <w:r>
        <w:rPr>
          <w:spacing w:val="-7"/>
        </w:rPr>
        <w:t> </w:t>
      </w:r>
      <w:r>
        <w:rPr/>
        <w:t>sans</w:t>
      </w:r>
      <w:r>
        <w:rPr>
          <w:spacing w:val="-7"/>
        </w:rPr>
        <w:t> </w:t>
      </w:r>
      <w:r>
        <w:rPr/>
        <w:t>en</w:t>
      </w:r>
      <w:r>
        <w:rPr>
          <w:spacing w:val="-7"/>
        </w:rPr>
        <w:t> </w:t>
      </w:r>
      <w:r>
        <w:rPr/>
        <w:t>rien</w:t>
      </w:r>
      <w:r>
        <w:rPr>
          <w:spacing w:val="-7"/>
        </w:rPr>
        <w:t> </w:t>
      </w:r>
      <w:r>
        <w:rPr/>
        <w:t>remettre</w:t>
      </w:r>
      <w:r>
        <w:rPr>
          <w:spacing w:val="-7"/>
        </w:rPr>
        <w:t> </w:t>
      </w:r>
      <w:r>
        <w:rPr/>
        <w:t>en</w:t>
      </w:r>
      <w:r>
        <w:rPr>
          <w:spacing w:val="-9"/>
        </w:rPr>
        <w:t> </w:t>
      </w:r>
      <w:r>
        <w:rPr/>
        <w:t>question</w:t>
      </w:r>
      <w:r>
        <w:rPr>
          <w:spacing w:val="-7"/>
        </w:rPr>
        <w:t> </w:t>
      </w:r>
      <w:r>
        <w:rPr/>
        <w:t>la</w:t>
      </w:r>
      <w:r>
        <w:rPr>
          <w:spacing w:val="-7"/>
        </w:rPr>
        <w:t> </w:t>
      </w:r>
      <w:r>
        <w:rPr/>
        <w:t>version standard</w:t>
      </w:r>
      <w:r>
        <w:rPr>
          <w:spacing w:val="-10"/>
        </w:rPr>
        <w:t> </w:t>
      </w:r>
      <w:r>
        <w:rPr/>
        <w:t>de</w:t>
      </w:r>
      <w:r>
        <w:rPr>
          <w:spacing w:val="-10"/>
        </w:rPr>
        <w:t> </w:t>
      </w:r>
      <w:r>
        <w:rPr/>
        <w:t>l’histoire</w:t>
      </w:r>
      <w:r>
        <w:rPr>
          <w:spacing w:val="-10"/>
        </w:rPr>
        <w:t> </w:t>
      </w:r>
      <w:r>
        <w:rPr/>
        <w:t>de</w:t>
      </w:r>
      <w:r>
        <w:rPr>
          <w:spacing w:val="-10"/>
        </w:rPr>
        <w:t> </w:t>
      </w:r>
      <w:r>
        <w:rPr/>
        <w:t>Cyrus</w:t>
      </w:r>
      <w:r>
        <w:rPr>
          <w:spacing w:val="-13"/>
        </w:rPr>
        <w:t> </w:t>
      </w:r>
      <w:r>
        <w:rPr/>
        <w:t>–</w:t>
      </w:r>
      <w:r>
        <w:rPr>
          <w:spacing w:val="-10"/>
        </w:rPr>
        <w:t> </w:t>
      </w:r>
      <w:r>
        <w:rPr/>
        <w:t>elle</w:t>
      </w:r>
      <w:r>
        <w:rPr>
          <w:spacing w:val="-10"/>
        </w:rPr>
        <w:t> </w:t>
      </w:r>
      <w:r>
        <w:rPr/>
        <w:t>ne</w:t>
      </w:r>
      <w:r>
        <w:rPr>
          <w:spacing w:val="-12"/>
        </w:rPr>
        <w:t> </w:t>
      </w:r>
      <w:r>
        <w:rPr/>
        <w:t>fait</w:t>
      </w:r>
      <w:r>
        <w:rPr>
          <w:spacing w:val="-13"/>
        </w:rPr>
        <w:t> </w:t>
      </w:r>
      <w:r>
        <w:rPr/>
        <w:t>que</w:t>
      </w:r>
      <w:r>
        <w:rPr>
          <w:spacing w:val="-10"/>
        </w:rPr>
        <w:t> </w:t>
      </w:r>
      <w:r>
        <w:rPr/>
        <w:t>suivre</w:t>
      </w:r>
      <w:r>
        <w:rPr>
          <w:spacing w:val="-10"/>
        </w:rPr>
        <w:t> </w:t>
      </w:r>
      <w:r>
        <w:rPr/>
        <w:t>l’histoire</w:t>
      </w:r>
      <w:r>
        <w:rPr>
          <w:spacing w:val="-10"/>
        </w:rPr>
        <w:t> </w:t>
      </w:r>
      <w:r>
        <w:rPr/>
        <w:t>d’Hérodote</w:t>
      </w:r>
      <w:r>
        <w:rPr>
          <w:spacing w:val="-12"/>
        </w:rPr>
        <w:t> </w:t>
      </w:r>
      <w:r>
        <w:rPr/>
        <w:t>et les</w:t>
      </w:r>
      <w:r>
        <w:rPr>
          <w:spacing w:val="-15"/>
        </w:rPr>
        <w:t> </w:t>
      </w:r>
      <w:r>
        <w:rPr/>
        <w:t>sources</w:t>
      </w:r>
      <w:r>
        <w:rPr>
          <w:spacing w:val="-15"/>
        </w:rPr>
        <w:t> </w:t>
      </w:r>
      <w:r>
        <w:rPr/>
        <w:t>en</w:t>
      </w:r>
      <w:r>
        <w:rPr>
          <w:spacing w:val="-16"/>
        </w:rPr>
        <w:t> </w:t>
      </w:r>
      <w:r>
        <w:rPr/>
        <w:t>accord</w:t>
      </w:r>
      <w:r>
        <w:rPr>
          <w:spacing w:val="-15"/>
        </w:rPr>
        <w:t> </w:t>
      </w:r>
      <w:r>
        <w:rPr/>
        <w:t>avec</w:t>
      </w:r>
      <w:r>
        <w:rPr>
          <w:spacing w:val="-15"/>
        </w:rPr>
        <w:t> </w:t>
      </w:r>
      <w:r>
        <w:rPr/>
        <w:t>cette</w:t>
      </w:r>
      <w:r>
        <w:rPr>
          <w:spacing w:val="-15"/>
        </w:rPr>
        <w:t> </w:t>
      </w:r>
      <w:r>
        <w:rPr/>
        <w:t>dernière.</w:t>
      </w:r>
      <w:r>
        <w:rPr>
          <w:spacing w:val="-16"/>
        </w:rPr>
        <w:t> </w:t>
      </w:r>
      <w:r>
        <w:rPr/>
        <w:t>Elle</w:t>
      </w:r>
      <w:r>
        <w:rPr>
          <w:spacing w:val="-15"/>
        </w:rPr>
        <w:t> </w:t>
      </w:r>
      <w:r>
        <w:rPr/>
        <w:t>ne</w:t>
      </w:r>
      <w:r>
        <w:rPr>
          <w:spacing w:val="-15"/>
        </w:rPr>
        <w:t> </w:t>
      </w:r>
      <w:r>
        <w:rPr/>
        <w:t>donne</w:t>
      </w:r>
      <w:r>
        <w:rPr>
          <w:spacing w:val="-15"/>
        </w:rPr>
        <w:t> </w:t>
      </w:r>
      <w:r>
        <w:rPr/>
        <w:t>aucun</w:t>
      </w:r>
      <w:r>
        <w:rPr>
          <w:spacing w:val="-15"/>
        </w:rPr>
        <w:t> </w:t>
      </w:r>
      <w:r>
        <w:rPr/>
        <w:t>crédit</w:t>
      </w:r>
      <w:r>
        <w:rPr>
          <w:spacing w:val="-15"/>
        </w:rPr>
        <w:t> </w:t>
      </w:r>
      <w:r>
        <w:rPr/>
        <w:t>aux</w:t>
      </w:r>
      <w:r>
        <w:rPr>
          <w:spacing w:val="-15"/>
        </w:rPr>
        <w:t> </w:t>
      </w:r>
      <w:r>
        <w:rPr/>
        <w:t>autres sources extra-bibliques qui émettent l’hypothèse de la possibilité d’une autre version de l’histoire.</w:t>
      </w:r>
    </w:p>
    <w:p>
      <w:pPr>
        <w:pStyle w:val="BodyText"/>
        <w:spacing w:before="0"/>
        <w:ind w:right="0"/>
        <w:jc w:val="left"/>
      </w:pPr>
    </w:p>
    <w:p>
      <w:pPr>
        <w:pStyle w:val="BodyText"/>
        <w:spacing w:before="162"/>
        <w:ind w:right="0"/>
        <w:jc w:val="left"/>
      </w:pPr>
    </w:p>
    <w:p>
      <w:pPr>
        <w:pStyle w:val="Heading1"/>
        <w:ind w:right="356"/>
      </w:pPr>
      <w:r>
        <w:rPr/>
        <w:t>Darius le Mède en tant que personnage historique, mais d'identité incertaine</w:t>
      </w:r>
    </w:p>
    <w:p>
      <w:pPr>
        <w:pStyle w:val="BodyText"/>
        <w:spacing w:before="278"/>
        <w:ind w:right="355"/>
      </w:pPr>
      <w:r>
        <w:rPr>
          <w:i/>
        </w:rPr>
        <w:t>Résumé</w:t>
      </w:r>
      <w:r>
        <w:rPr>
          <w:i/>
          <w:spacing w:val="-2"/>
        </w:rPr>
        <w:t> </w:t>
      </w:r>
      <w:r>
        <w:rPr/>
        <w:t>: Cette théorie affirme que Darius le Mède était un personnage historique sans qu’il soit possible de l’associer à un personnage mentionné dans les différentes sources extra-bibliques.</w:t>
      </w:r>
    </w:p>
    <w:p>
      <w:pPr>
        <w:pStyle w:val="BodyText"/>
        <w:spacing w:before="281"/>
      </w:pPr>
      <w:r>
        <w:rPr>
          <w:i/>
        </w:rPr>
        <w:t>Partisans</w:t>
      </w:r>
      <w:r>
        <w:rPr>
          <w:i/>
          <w:spacing w:val="-2"/>
        </w:rPr>
        <w:t> </w:t>
      </w:r>
      <w:r>
        <w:rPr/>
        <w:t>: Cette thèse fut d’abord l’opinion d’</w:t>
      </w:r>
      <w:hyperlink r:id="rId30">
        <w:r>
          <w:rPr>
            <w:color w:val="0000FF"/>
            <w:u w:val="single" w:color="0000FF"/>
          </w:rPr>
          <w:t>E. B. Pusey</w:t>
        </w:r>
      </w:hyperlink>
      <w:r>
        <w:rPr>
          <w:color w:val="0000FF"/>
        </w:rPr>
        <w:t> </w:t>
      </w:r>
      <w:r>
        <w:rPr/>
        <w:t>au cours de la dernière</w:t>
      </w:r>
      <w:r>
        <w:rPr>
          <w:spacing w:val="-1"/>
        </w:rPr>
        <w:t> </w:t>
      </w:r>
      <w:r>
        <w:rPr/>
        <w:t>partie</w:t>
      </w:r>
      <w:r>
        <w:rPr>
          <w:spacing w:val="-1"/>
        </w:rPr>
        <w:t> </w:t>
      </w:r>
      <w:r>
        <w:rPr/>
        <w:t>du</w:t>
      </w:r>
      <w:r>
        <w:rPr>
          <w:spacing w:val="-1"/>
        </w:rPr>
        <w:t> </w:t>
      </w:r>
      <w:r>
        <w:rPr/>
        <w:t>dix-neuvième</w:t>
      </w:r>
      <w:r>
        <w:rPr>
          <w:spacing w:val="-1"/>
        </w:rPr>
        <w:t> </w:t>
      </w:r>
      <w:r>
        <w:rPr/>
        <w:t>siècle.</w:t>
      </w:r>
      <w:r>
        <w:rPr>
          <w:spacing w:val="-6"/>
        </w:rPr>
        <w:t> </w:t>
      </w:r>
      <w:r>
        <w:rPr/>
        <w:t>Durant</w:t>
      </w:r>
      <w:r>
        <w:rPr>
          <w:spacing w:val="-2"/>
        </w:rPr>
        <w:t> </w:t>
      </w:r>
      <w:r>
        <w:rPr/>
        <w:t>la</w:t>
      </w:r>
      <w:r>
        <w:rPr>
          <w:spacing w:val="-4"/>
        </w:rPr>
        <w:t> </w:t>
      </w:r>
      <w:r>
        <w:rPr/>
        <w:t>dernière</w:t>
      </w:r>
      <w:r>
        <w:rPr>
          <w:spacing w:val="-1"/>
        </w:rPr>
        <w:t> </w:t>
      </w:r>
      <w:r>
        <w:rPr/>
        <w:t>partie</w:t>
      </w:r>
      <w:r>
        <w:rPr>
          <w:spacing w:val="-1"/>
        </w:rPr>
        <w:t> </w:t>
      </w:r>
      <w:r>
        <w:rPr/>
        <w:t>du</w:t>
      </w:r>
      <w:r>
        <w:rPr>
          <w:spacing w:val="-1"/>
        </w:rPr>
        <w:t> </w:t>
      </w:r>
      <w:r>
        <w:rPr/>
        <w:t>vingtième siècle, elle fut adoptée de manière généralisée par les commentateurs </w:t>
      </w:r>
      <w:r>
        <w:rPr>
          <w:spacing w:val="-2"/>
        </w:rPr>
        <w:t>évangéliques.</w:t>
      </w:r>
    </w:p>
    <w:p>
      <w:pPr>
        <w:pStyle w:val="BodyText"/>
        <w:spacing w:before="281"/>
      </w:pPr>
      <w:r>
        <w:rPr>
          <w:i/>
        </w:rPr>
        <w:t>Argumentaire</w:t>
      </w:r>
      <w:r>
        <w:rPr>
          <w:i/>
          <w:spacing w:val="-4"/>
        </w:rPr>
        <w:t> </w:t>
      </w:r>
      <w:r>
        <w:rPr/>
        <w:t>:</w:t>
      </w:r>
      <w:r>
        <w:rPr>
          <w:spacing w:val="-12"/>
        </w:rPr>
        <w:t> </w:t>
      </w:r>
      <w:r>
        <w:rPr/>
        <w:t>Cette</w:t>
      </w:r>
      <w:r>
        <w:rPr>
          <w:spacing w:val="-11"/>
        </w:rPr>
        <w:t> </w:t>
      </w:r>
      <w:r>
        <w:rPr/>
        <w:t>théorie</w:t>
      </w:r>
      <w:r>
        <w:rPr>
          <w:spacing w:val="-12"/>
        </w:rPr>
        <w:t> </w:t>
      </w:r>
      <w:r>
        <w:rPr/>
        <w:t>reconnaît</w:t>
      </w:r>
      <w:r>
        <w:rPr>
          <w:spacing w:val="-13"/>
        </w:rPr>
        <w:t> </w:t>
      </w:r>
      <w:r>
        <w:rPr/>
        <w:t>les</w:t>
      </w:r>
      <w:r>
        <w:rPr>
          <w:spacing w:val="-11"/>
        </w:rPr>
        <w:t> </w:t>
      </w:r>
      <w:r>
        <w:rPr/>
        <w:t>problèmes</w:t>
      </w:r>
      <w:r>
        <w:rPr>
          <w:spacing w:val="-13"/>
        </w:rPr>
        <w:t> </w:t>
      </w:r>
      <w:r>
        <w:rPr/>
        <w:t>posés</w:t>
      </w:r>
      <w:r>
        <w:rPr>
          <w:spacing w:val="-13"/>
        </w:rPr>
        <w:t> </w:t>
      </w:r>
      <w:r>
        <w:rPr/>
        <w:t>par</w:t>
      </w:r>
      <w:r>
        <w:rPr>
          <w:spacing w:val="-13"/>
        </w:rPr>
        <w:t> </w:t>
      </w:r>
      <w:r>
        <w:rPr/>
        <w:t>l’identification de Darius le Mède à Gubaru/Ugbaru, ainsi que ceux que pose l’identification de</w:t>
      </w:r>
      <w:r>
        <w:rPr>
          <w:spacing w:val="-11"/>
        </w:rPr>
        <w:t> </w:t>
      </w:r>
      <w:r>
        <w:rPr/>
        <w:t>Darius</w:t>
      </w:r>
      <w:r>
        <w:rPr>
          <w:spacing w:val="-11"/>
        </w:rPr>
        <w:t> </w:t>
      </w:r>
      <w:r>
        <w:rPr/>
        <w:t>à</w:t>
      </w:r>
      <w:r>
        <w:rPr>
          <w:spacing w:val="-11"/>
        </w:rPr>
        <w:t> </w:t>
      </w:r>
      <w:r>
        <w:rPr/>
        <w:t>Cyrus,</w:t>
      </w:r>
      <w:r>
        <w:rPr>
          <w:spacing w:val="-15"/>
        </w:rPr>
        <w:t> </w:t>
      </w:r>
      <w:r>
        <w:rPr/>
        <w:t>mais</w:t>
      </w:r>
      <w:r>
        <w:rPr>
          <w:spacing w:val="-11"/>
        </w:rPr>
        <w:t> </w:t>
      </w:r>
      <w:r>
        <w:rPr/>
        <w:t>n’en</w:t>
      </w:r>
      <w:r>
        <w:rPr>
          <w:spacing w:val="-11"/>
        </w:rPr>
        <w:t> </w:t>
      </w:r>
      <w:r>
        <w:rPr/>
        <w:t>défend</w:t>
      </w:r>
      <w:r>
        <w:rPr>
          <w:spacing w:val="-11"/>
        </w:rPr>
        <w:t> </w:t>
      </w:r>
      <w:r>
        <w:rPr/>
        <w:t>pas</w:t>
      </w:r>
      <w:r>
        <w:rPr>
          <w:spacing w:val="-11"/>
        </w:rPr>
        <w:t> </w:t>
      </w:r>
      <w:r>
        <w:rPr/>
        <w:t>moins</w:t>
      </w:r>
      <w:r>
        <w:rPr>
          <w:spacing w:val="-11"/>
        </w:rPr>
        <w:t> </w:t>
      </w:r>
      <w:r>
        <w:rPr/>
        <w:t>le</w:t>
      </w:r>
      <w:r>
        <w:rPr>
          <w:spacing w:val="-11"/>
        </w:rPr>
        <w:t> </w:t>
      </w:r>
      <w:r>
        <w:rPr/>
        <w:t>caractère</w:t>
      </w:r>
      <w:r>
        <w:rPr>
          <w:spacing w:val="-13"/>
        </w:rPr>
        <w:t> </w:t>
      </w:r>
      <w:r>
        <w:rPr/>
        <w:t>inspiré</w:t>
      </w:r>
      <w:r>
        <w:rPr>
          <w:spacing w:val="-11"/>
        </w:rPr>
        <w:t> </w:t>
      </w:r>
      <w:r>
        <w:rPr/>
        <w:t>et</w:t>
      </w:r>
      <w:r>
        <w:rPr>
          <w:spacing w:val="-12"/>
        </w:rPr>
        <w:t> </w:t>
      </w:r>
      <w:r>
        <w:rPr/>
        <w:t>l’autorité du livre de Daniel. Ceux des commentateurs qui ne parvenaient pas à déterminer quelle théorie était correcte mais étaient convaincus de l’importance d’accorder au livre de Daniel leur confiance ont adopté cette </w:t>
      </w:r>
      <w:r>
        <w:rPr>
          <w:spacing w:val="-2"/>
        </w:rPr>
        <w:t>thèse.</w:t>
      </w:r>
    </w:p>
    <w:p>
      <w:pPr>
        <w:pStyle w:val="BodyText"/>
        <w:spacing w:after="0"/>
        <w:sectPr>
          <w:pgSz w:w="12240" w:h="15840"/>
          <w:pgMar w:top="1380" w:bottom="280" w:left="1440" w:right="1080"/>
        </w:sectPr>
      </w:pPr>
    </w:p>
    <w:p>
      <w:pPr>
        <w:pStyle w:val="BodyText"/>
        <w:spacing w:before="60"/>
        <w:ind w:right="354"/>
      </w:pPr>
      <w:r>
        <w:rPr>
          <w:i/>
        </w:rPr>
        <w:t>Objection</w:t>
      </w:r>
      <w:r>
        <w:rPr>
          <w:i/>
          <w:spacing w:val="-3"/>
        </w:rPr>
        <w:t> </w:t>
      </w:r>
      <w:r>
        <w:rPr/>
        <w:t>:</w:t>
      </w:r>
      <w:r>
        <w:rPr>
          <w:spacing w:val="-11"/>
        </w:rPr>
        <w:t> </w:t>
      </w:r>
      <w:r>
        <w:rPr/>
        <w:t>Cette</w:t>
      </w:r>
      <w:r>
        <w:rPr>
          <w:spacing w:val="-12"/>
        </w:rPr>
        <w:t> </w:t>
      </w:r>
      <w:r>
        <w:rPr/>
        <w:t>théorie</w:t>
      </w:r>
      <w:r>
        <w:rPr>
          <w:spacing w:val="-12"/>
        </w:rPr>
        <w:t> </w:t>
      </w:r>
      <w:r>
        <w:rPr/>
        <w:t>peut</w:t>
      </w:r>
      <w:r>
        <w:rPr>
          <w:spacing w:val="-11"/>
        </w:rPr>
        <w:t> </w:t>
      </w:r>
      <w:r>
        <w:rPr/>
        <w:t>présenter</w:t>
      </w:r>
      <w:r>
        <w:rPr>
          <w:spacing w:val="-13"/>
        </w:rPr>
        <w:t> </w:t>
      </w:r>
      <w:r>
        <w:rPr/>
        <w:t>une</w:t>
      </w:r>
      <w:r>
        <w:rPr>
          <w:spacing w:val="-10"/>
        </w:rPr>
        <w:t> </w:t>
      </w:r>
      <w:r>
        <w:rPr/>
        <w:t>certaine</w:t>
      </w:r>
      <w:r>
        <w:rPr>
          <w:spacing w:val="-10"/>
        </w:rPr>
        <w:t> </w:t>
      </w:r>
      <w:r>
        <w:rPr/>
        <w:t>légitimité,</w:t>
      </w:r>
      <w:r>
        <w:rPr>
          <w:spacing w:val="-12"/>
        </w:rPr>
        <w:t> </w:t>
      </w:r>
      <w:r>
        <w:rPr/>
        <w:t>mais</w:t>
      </w:r>
      <w:r>
        <w:rPr>
          <w:spacing w:val="-13"/>
        </w:rPr>
        <w:t> </w:t>
      </w:r>
      <w:r>
        <w:rPr/>
        <w:t>trahit,</w:t>
      </w:r>
      <w:r>
        <w:rPr>
          <w:spacing w:val="-12"/>
        </w:rPr>
        <w:t> </w:t>
      </w:r>
      <w:r>
        <w:rPr/>
        <w:t>par ailleurs, une attitude d’indifférence à l’égard des éléments de la Bible qui apparaissent comme des difficultés historiques.</w:t>
      </w:r>
    </w:p>
    <w:p>
      <w:pPr>
        <w:pStyle w:val="BodyText"/>
        <w:spacing w:before="0"/>
        <w:ind w:right="0"/>
        <w:jc w:val="left"/>
      </w:pPr>
    </w:p>
    <w:p>
      <w:pPr>
        <w:pStyle w:val="BodyText"/>
        <w:spacing w:before="159"/>
        <w:ind w:right="0"/>
        <w:jc w:val="left"/>
      </w:pPr>
    </w:p>
    <w:p>
      <w:pPr>
        <w:pStyle w:val="Heading1"/>
      </w:pPr>
      <w:r>
        <w:rPr/>
        <w:t>Darius</w:t>
      </w:r>
      <w:r>
        <w:rPr>
          <w:spacing w:val="-7"/>
        </w:rPr>
        <w:t> </w:t>
      </w:r>
      <w:r>
        <w:rPr/>
        <w:t>le</w:t>
      </w:r>
      <w:r>
        <w:rPr>
          <w:spacing w:val="-8"/>
        </w:rPr>
        <w:t> </w:t>
      </w:r>
      <w:r>
        <w:rPr/>
        <w:t>Mède</w:t>
      </w:r>
      <w:r>
        <w:rPr>
          <w:spacing w:val="-9"/>
        </w:rPr>
        <w:t> </w:t>
      </w:r>
      <w:r>
        <w:rPr/>
        <w:t>en</w:t>
      </w:r>
      <w:r>
        <w:rPr>
          <w:spacing w:val="-7"/>
        </w:rPr>
        <w:t> </w:t>
      </w:r>
      <w:r>
        <w:rPr/>
        <w:t>tant</w:t>
      </w:r>
      <w:r>
        <w:rPr>
          <w:spacing w:val="-8"/>
        </w:rPr>
        <w:t> </w:t>
      </w:r>
      <w:r>
        <w:rPr/>
        <w:t>que</w:t>
      </w:r>
      <w:r>
        <w:rPr>
          <w:spacing w:val="-8"/>
        </w:rPr>
        <w:t> </w:t>
      </w:r>
      <w:r>
        <w:rPr/>
        <w:t>Cambyse</w:t>
      </w:r>
      <w:r>
        <w:rPr>
          <w:spacing w:val="-9"/>
        </w:rPr>
        <w:t> </w:t>
      </w:r>
      <w:r>
        <w:rPr>
          <w:spacing w:val="-5"/>
        </w:rPr>
        <w:t>II</w:t>
      </w:r>
    </w:p>
    <w:p>
      <w:pPr>
        <w:pStyle w:val="BodyText"/>
        <w:spacing w:before="281"/>
      </w:pPr>
      <w:r>
        <w:rPr>
          <w:i/>
        </w:rPr>
        <w:t>Résumé</w:t>
      </w:r>
      <w:r>
        <w:rPr>
          <w:i/>
          <w:spacing w:val="-2"/>
        </w:rPr>
        <w:t> </w:t>
      </w:r>
      <w:r>
        <w:rPr/>
        <w:t>: Cette théorie identifie Darius le Mède à Cambyse II, le fils et le successeur de Cyrus.</w:t>
      </w:r>
    </w:p>
    <w:p>
      <w:pPr>
        <w:pStyle w:val="BodyText"/>
        <w:ind w:left="-1" w:right="0"/>
      </w:pPr>
      <w:r>
        <w:rPr>
          <w:i/>
        </w:rPr>
        <w:t>Partisans</w:t>
      </w:r>
      <w:r>
        <w:rPr>
          <w:i/>
          <w:spacing w:val="-5"/>
        </w:rPr>
        <w:t> </w:t>
      </w:r>
      <w:r>
        <w:rPr/>
        <w:t>:</w:t>
      </w:r>
      <w:r>
        <w:rPr>
          <w:spacing w:val="-2"/>
        </w:rPr>
        <w:t> </w:t>
      </w:r>
      <w:r>
        <w:rPr/>
        <w:t>Un</w:t>
      </w:r>
      <w:r>
        <w:rPr>
          <w:spacing w:val="-2"/>
        </w:rPr>
        <w:t> </w:t>
      </w:r>
      <w:r>
        <w:rPr/>
        <w:t>seul</w:t>
      </w:r>
      <w:r>
        <w:rPr>
          <w:spacing w:val="-5"/>
        </w:rPr>
        <w:t> </w:t>
      </w:r>
      <w:r>
        <w:rPr/>
        <w:t>érudit,</w:t>
      </w:r>
      <w:r>
        <w:rPr>
          <w:spacing w:val="-4"/>
        </w:rPr>
        <w:t> </w:t>
      </w:r>
      <w:hyperlink r:id="rId31">
        <w:r>
          <w:rPr>
            <w:color w:val="0000FF"/>
            <w:u w:val="single" w:color="0000FF"/>
          </w:rPr>
          <w:t>Charles</w:t>
        </w:r>
        <w:r>
          <w:rPr>
            <w:color w:val="0000FF"/>
            <w:spacing w:val="-2"/>
            <w:u w:val="single" w:color="0000FF"/>
          </w:rPr>
          <w:t> </w:t>
        </w:r>
        <w:r>
          <w:rPr>
            <w:color w:val="0000FF"/>
            <w:u w:val="single" w:color="0000FF"/>
          </w:rPr>
          <w:t>Boutflower</w:t>
        </w:r>
      </w:hyperlink>
      <w:r>
        <w:rPr/>
        <w:t>,</w:t>
      </w:r>
      <w:r>
        <w:rPr>
          <w:spacing w:val="-4"/>
        </w:rPr>
        <w:t> </w:t>
      </w:r>
      <w:r>
        <w:rPr/>
        <w:t>a</w:t>
      </w:r>
      <w:r>
        <w:rPr>
          <w:spacing w:val="-2"/>
        </w:rPr>
        <w:t> </w:t>
      </w:r>
      <w:r>
        <w:rPr/>
        <w:t>défendu</w:t>
      </w:r>
      <w:r>
        <w:rPr>
          <w:spacing w:val="-2"/>
        </w:rPr>
        <w:t> </w:t>
      </w:r>
      <w:r>
        <w:rPr/>
        <w:t>cette</w:t>
      </w:r>
      <w:r>
        <w:rPr>
          <w:spacing w:val="-2"/>
        </w:rPr>
        <w:t> thèse.</w:t>
      </w:r>
    </w:p>
    <w:p>
      <w:pPr>
        <w:pStyle w:val="BodyText"/>
        <w:spacing w:before="279"/>
        <w:ind w:right="355"/>
      </w:pPr>
      <w:r>
        <w:rPr>
          <w:i/>
        </w:rPr>
        <w:t>Argumentaire</w:t>
      </w:r>
      <w:r>
        <w:rPr>
          <w:i/>
          <w:spacing w:val="-3"/>
        </w:rPr>
        <w:t> </w:t>
      </w:r>
      <w:r>
        <w:rPr/>
        <w:t>: Certains textes en écriture cunéiforme présentent Cambyse II comme le co-souverain au cours de la première année qui suivit la chute de Babylone. Dans la mesure où Cambyse reçoit le titre de «</w:t>
      </w:r>
      <w:r>
        <w:rPr>
          <w:spacing w:val="-2"/>
        </w:rPr>
        <w:t> </w:t>
      </w:r>
      <w:r>
        <w:rPr/>
        <w:t>roi</w:t>
      </w:r>
      <w:r>
        <w:rPr>
          <w:spacing w:val="-5"/>
        </w:rPr>
        <w:t> </w:t>
      </w:r>
      <w:r>
        <w:rPr/>
        <w:t>», il pourrait remplir</w:t>
      </w:r>
      <w:r>
        <w:rPr>
          <w:spacing w:val="-17"/>
        </w:rPr>
        <w:t> </w:t>
      </w:r>
      <w:r>
        <w:rPr/>
        <w:t>le</w:t>
      </w:r>
      <w:r>
        <w:rPr>
          <w:spacing w:val="-16"/>
        </w:rPr>
        <w:t> </w:t>
      </w:r>
      <w:r>
        <w:rPr/>
        <w:t>rôle</w:t>
      </w:r>
      <w:r>
        <w:rPr>
          <w:spacing w:val="-16"/>
        </w:rPr>
        <w:t> </w:t>
      </w:r>
      <w:r>
        <w:rPr/>
        <w:t>joué</w:t>
      </w:r>
      <w:r>
        <w:rPr>
          <w:spacing w:val="-16"/>
        </w:rPr>
        <w:t> </w:t>
      </w:r>
      <w:r>
        <w:rPr/>
        <w:t>par</w:t>
      </w:r>
      <w:r>
        <w:rPr>
          <w:spacing w:val="-17"/>
        </w:rPr>
        <w:t> </w:t>
      </w:r>
      <w:r>
        <w:rPr/>
        <w:t>le</w:t>
      </w:r>
      <w:r>
        <w:rPr>
          <w:spacing w:val="-16"/>
        </w:rPr>
        <w:t> </w:t>
      </w:r>
      <w:r>
        <w:rPr/>
        <w:t>roi</w:t>
      </w:r>
      <w:r>
        <w:rPr>
          <w:spacing w:val="-17"/>
        </w:rPr>
        <w:t> </w:t>
      </w:r>
      <w:r>
        <w:rPr/>
        <w:t>Darius</w:t>
      </w:r>
      <w:r>
        <w:rPr>
          <w:spacing w:val="-17"/>
        </w:rPr>
        <w:t> </w:t>
      </w:r>
      <w:r>
        <w:rPr/>
        <w:t>qui</w:t>
      </w:r>
      <w:r>
        <w:rPr>
          <w:spacing w:val="-19"/>
        </w:rPr>
        <w:t> </w:t>
      </w:r>
      <w:r>
        <w:rPr/>
        <w:t>reçut</w:t>
      </w:r>
      <w:r>
        <w:rPr>
          <w:spacing w:val="-17"/>
        </w:rPr>
        <w:t> </w:t>
      </w:r>
      <w:r>
        <w:rPr/>
        <w:t>le</w:t>
      </w:r>
      <w:r>
        <w:rPr>
          <w:spacing w:val="-16"/>
        </w:rPr>
        <w:t> </w:t>
      </w:r>
      <w:r>
        <w:rPr/>
        <w:t>royaume</w:t>
      </w:r>
      <w:r>
        <w:rPr>
          <w:spacing w:val="-16"/>
        </w:rPr>
        <w:t> </w:t>
      </w:r>
      <w:r>
        <w:rPr/>
        <w:t>néo-babylonien</w:t>
      </w:r>
      <w:r>
        <w:rPr>
          <w:spacing w:val="-16"/>
        </w:rPr>
        <w:t> </w:t>
      </w:r>
      <w:r>
        <w:rPr/>
        <w:t>après la chute de Babylone (</w:t>
      </w:r>
      <w:hyperlink r:id="rId5">
        <w:r>
          <w:rPr>
            <w:color w:val="0562C1"/>
            <w:u w:val="single" w:color="0562C1"/>
          </w:rPr>
          <w:t>Daniel 6:1</w:t>
        </w:r>
      </w:hyperlink>
      <w:r>
        <w:rPr/>
        <w:t>).</w:t>
      </w:r>
    </w:p>
    <w:p>
      <w:pPr>
        <w:pStyle w:val="BodyText"/>
        <w:spacing w:before="281"/>
        <w:ind w:right="359"/>
      </w:pPr>
      <w:r>
        <w:rPr>
          <w:i/>
        </w:rPr>
        <w:t>Objection #1</w:t>
      </w:r>
      <w:r>
        <w:rPr>
          <w:i/>
          <w:spacing w:val="-2"/>
        </w:rPr>
        <w:t> </w:t>
      </w:r>
      <w:r>
        <w:rPr/>
        <w:t>: Un problème se manifeste en ce qui concerne les noms</w:t>
      </w:r>
      <w:r>
        <w:rPr>
          <w:spacing w:val="-2"/>
        </w:rPr>
        <w:t> </w:t>
      </w:r>
      <w:r>
        <w:rPr/>
        <w:t>: il n’existe aucune preuve du fait que Cambyse ait été appelé «</w:t>
      </w:r>
      <w:r>
        <w:rPr>
          <w:spacing w:val="-3"/>
        </w:rPr>
        <w:t> </w:t>
      </w:r>
      <w:r>
        <w:rPr/>
        <w:t>Darius</w:t>
      </w:r>
      <w:r>
        <w:rPr>
          <w:spacing w:val="-3"/>
        </w:rPr>
        <w:t> </w:t>
      </w:r>
      <w:r>
        <w:rPr/>
        <w:t>» ou que le père de Cyrus ait été nommé « Assuérus ».</w:t>
      </w:r>
    </w:p>
    <w:p>
      <w:pPr>
        <w:pStyle w:val="BodyText"/>
        <w:spacing w:line="276" w:lineRule="auto" w:before="281"/>
        <w:ind w:right="355"/>
      </w:pPr>
      <w:r>
        <w:rPr>
          <w:i/>
        </w:rPr>
        <w:t>Objection #2</w:t>
      </w:r>
      <w:r>
        <w:rPr>
          <w:i/>
          <w:spacing w:val="-2"/>
        </w:rPr>
        <w:t> </w:t>
      </w:r>
      <w:r>
        <w:rPr/>
        <w:t>: Bien que la mère de Cyrus ait été une Mède, Cambyse et son père</w:t>
      </w:r>
      <w:r>
        <w:rPr>
          <w:spacing w:val="-8"/>
        </w:rPr>
        <w:t> </w:t>
      </w:r>
      <w:r>
        <w:rPr/>
        <w:t>sont</w:t>
      </w:r>
      <w:r>
        <w:rPr>
          <w:spacing w:val="-9"/>
        </w:rPr>
        <w:t> </w:t>
      </w:r>
      <w:r>
        <w:rPr/>
        <w:t>toujours</w:t>
      </w:r>
      <w:r>
        <w:rPr>
          <w:spacing w:val="-8"/>
        </w:rPr>
        <w:t> </w:t>
      </w:r>
      <w:r>
        <w:rPr/>
        <w:t>qualifiés</w:t>
      </w:r>
      <w:r>
        <w:rPr>
          <w:spacing w:val="-8"/>
        </w:rPr>
        <w:t> </w:t>
      </w:r>
      <w:r>
        <w:rPr/>
        <w:t>de</w:t>
      </w:r>
      <w:r>
        <w:rPr>
          <w:spacing w:val="-8"/>
        </w:rPr>
        <w:t> </w:t>
      </w:r>
      <w:r>
        <w:rPr/>
        <w:t>Perses,</w:t>
      </w:r>
      <w:r>
        <w:rPr>
          <w:spacing w:val="-10"/>
        </w:rPr>
        <w:t> </w:t>
      </w:r>
      <w:r>
        <w:rPr/>
        <w:t>et</w:t>
      </w:r>
      <w:r>
        <w:rPr>
          <w:spacing w:val="-11"/>
        </w:rPr>
        <w:t> </w:t>
      </w:r>
      <w:r>
        <w:rPr/>
        <w:t>non</w:t>
      </w:r>
      <w:r>
        <w:rPr>
          <w:spacing w:val="-8"/>
        </w:rPr>
        <w:t> </w:t>
      </w:r>
      <w:r>
        <w:rPr/>
        <w:t>de</w:t>
      </w:r>
      <w:r>
        <w:rPr>
          <w:spacing w:val="-8"/>
        </w:rPr>
        <w:t> </w:t>
      </w:r>
      <w:r>
        <w:rPr/>
        <w:t>Mèdes,</w:t>
      </w:r>
      <w:r>
        <w:rPr>
          <w:spacing w:val="-10"/>
        </w:rPr>
        <w:t> </w:t>
      </w:r>
      <w:r>
        <w:rPr/>
        <w:t>dans</w:t>
      </w:r>
      <w:r>
        <w:rPr>
          <w:spacing w:val="-11"/>
        </w:rPr>
        <w:t> </w:t>
      </w:r>
      <w:r>
        <w:rPr/>
        <w:t>les</w:t>
      </w:r>
      <w:r>
        <w:rPr>
          <w:spacing w:val="-8"/>
        </w:rPr>
        <w:t> </w:t>
      </w:r>
      <w:r>
        <w:rPr/>
        <w:t>sources</w:t>
      </w:r>
      <w:r>
        <w:rPr>
          <w:spacing w:val="-8"/>
        </w:rPr>
        <w:t> </w:t>
      </w:r>
      <w:r>
        <w:rPr/>
        <w:t>extra-</w:t>
      </w:r>
      <w:r>
        <w:rPr>
          <w:spacing w:val="-2"/>
        </w:rPr>
        <w:t>bibliques.</w:t>
      </w:r>
    </w:p>
    <w:p>
      <w:pPr>
        <w:pStyle w:val="BodyText"/>
        <w:spacing w:before="278"/>
      </w:pPr>
      <w:r>
        <w:rPr>
          <w:i/>
        </w:rPr>
        <w:t>Objection</w:t>
      </w:r>
      <w:r>
        <w:rPr>
          <w:i/>
          <w:spacing w:val="-3"/>
        </w:rPr>
        <w:t> </w:t>
      </w:r>
      <w:r>
        <w:rPr>
          <w:i/>
        </w:rPr>
        <w:t>#3</w:t>
      </w:r>
      <w:r>
        <w:rPr>
          <w:i/>
          <w:spacing w:val="-3"/>
        </w:rPr>
        <w:t> </w:t>
      </w:r>
      <w:r>
        <w:rPr/>
        <w:t>:</w:t>
      </w:r>
      <w:r>
        <w:rPr>
          <w:spacing w:val="-3"/>
        </w:rPr>
        <w:t> </w:t>
      </w:r>
      <w:r>
        <w:rPr/>
        <w:t>Cambyse</w:t>
      </w:r>
      <w:r>
        <w:rPr>
          <w:spacing w:val="-3"/>
        </w:rPr>
        <w:t> </w:t>
      </w:r>
      <w:r>
        <w:rPr/>
        <w:t>n’aurait</w:t>
      </w:r>
      <w:r>
        <w:rPr>
          <w:spacing w:val="-3"/>
        </w:rPr>
        <w:t> </w:t>
      </w:r>
      <w:r>
        <w:rPr/>
        <w:t>pas</w:t>
      </w:r>
      <w:r>
        <w:rPr>
          <w:spacing w:val="-6"/>
        </w:rPr>
        <w:t> </w:t>
      </w:r>
      <w:r>
        <w:rPr/>
        <w:t>pu</w:t>
      </w:r>
      <w:r>
        <w:rPr>
          <w:spacing w:val="-5"/>
        </w:rPr>
        <w:t> </w:t>
      </w:r>
      <w:r>
        <w:rPr/>
        <w:t>promulguer</w:t>
      </w:r>
      <w:r>
        <w:rPr>
          <w:spacing w:val="-3"/>
        </w:rPr>
        <w:t> </w:t>
      </w:r>
      <w:r>
        <w:rPr/>
        <w:t>les</w:t>
      </w:r>
      <w:r>
        <w:rPr>
          <w:spacing w:val="-3"/>
        </w:rPr>
        <w:t> </w:t>
      </w:r>
      <w:r>
        <w:rPr/>
        <w:t>décrets</w:t>
      </w:r>
      <w:r>
        <w:rPr>
          <w:spacing w:val="-3"/>
        </w:rPr>
        <w:t> </w:t>
      </w:r>
      <w:r>
        <w:rPr/>
        <w:t>de</w:t>
      </w:r>
      <w:r>
        <w:rPr>
          <w:spacing w:val="-3"/>
        </w:rPr>
        <w:t> </w:t>
      </w:r>
      <w:hyperlink r:id="rId20">
        <w:r>
          <w:rPr>
            <w:color w:val="0562C1"/>
            <w:u w:val="single" w:color="0562C1"/>
          </w:rPr>
          <w:t>Daniel</w:t>
        </w:r>
        <w:r>
          <w:rPr>
            <w:color w:val="0562C1"/>
            <w:spacing w:val="-3"/>
            <w:u w:val="single" w:color="0562C1"/>
          </w:rPr>
          <w:t> </w:t>
        </w:r>
        <w:r>
          <w:rPr>
            <w:color w:val="0562C1"/>
            <w:u w:val="single" w:color="0562C1"/>
          </w:rPr>
          <w:t>6:8-</w:t>
        </w:r>
      </w:hyperlink>
      <w:hyperlink r:id="rId20">
        <w:r>
          <w:rPr>
            <w:color w:val="0562C1"/>
            <w:u w:val="single" w:color="0562C1"/>
          </w:rPr>
          <w:t>10</w:t>
        </w:r>
      </w:hyperlink>
      <w:r>
        <w:rPr>
          <w:color w:val="0562C1"/>
        </w:rPr>
        <w:t> </w:t>
      </w:r>
      <w:r>
        <w:rPr/>
        <w:t>et </w:t>
      </w:r>
      <w:hyperlink r:id="rId19">
        <w:r>
          <w:rPr>
            <w:color w:val="0562C1"/>
            <w:u w:val="single" w:color="0562C1"/>
          </w:rPr>
          <w:t>Daniel 6:26-28</w:t>
        </w:r>
      </w:hyperlink>
      <w:r>
        <w:rPr>
          <w:color w:val="0562C1"/>
        </w:rPr>
        <w:t> </w:t>
      </w:r>
      <w:r>
        <w:rPr/>
        <w:t>alors que son père était le dirigeant suprême.</w:t>
      </w:r>
    </w:p>
    <w:p>
      <w:pPr>
        <w:pStyle w:val="BodyText"/>
        <w:ind w:left="-1" w:right="355"/>
      </w:pPr>
      <w:r>
        <w:rPr>
          <w:i/>
        </w:rPr>
        <w:t>Objection #4</w:t>
      </w:r>
      <w:r>
        <w:rPr>
          <w:i/>
          <w:spacing w:val="-2"/>
        </w:rPr>
        <w:t> </w:t>
      </w:r>
      <w:r>
        <w:rPr/>
        <w:t>: Cambyse était âgé de moins de 62 ans lorsque survint la chute de Babylone, ce qui ne correspond pas à la description que </w:t>
      </w:r>
      <w:hyperlink r:id="rId5">
        <w:r>
          <w:rPr>
            <w:color w:val="0562C1"/>
            <w:u w:val="single" w:color="0562C1"/>
          </w:rPr>
          <w:t>Daniel 6:1</w:t>
        </w:r>
      </w:hyperlink>
      <w:r>
        <w:rPr>
          <w:color w:val="0562C1"/>
        </w:rPr>
        <w:t> </w:t>
      </w:r>
      <w:r>
        <w:rPr/>
        <w:t>fait de Darius le Mède. Boutflower suggère que le texte original de ce verset en araméen a fait l’objet d’une modification, mais aucune preuve relative aux manuscrits ne confirme cette affirmation.</w:t>
      </w:r>
    </w:p>
    <w:p>
      <w:pPr>
        <w:pStyle w:val="BodyText"/>
        <w:spacing w:after="0"/>
        <w:sectPr>
          <w:pgSz w:w="12240" w:h="15840"/>
          <w:pgMar w:top="1380" w:bottom="280" w:left="1440" w:right="1080"/>
        </w:sectPr>
      </w:pPr>
    </w:p>
    <w:p>
      <w:pPr>
        <w:pStyle w:val="Heading1"/>
        <w:spacing w:before="60"/>
      </w:pPr>
      <w:r>
        <w:rPr/>
        <w:t>Darius</w:t>
      </w:r>
      <w:r>
        <w:rPr>
          <w:spacing w:val="-6"/>
        </w:rPr>
        <w:t> </w:t>
      </w:r>
      <w:r>
        <w:rPr/>
        <w:t>le</w:t>
      </w:r>
      <w:r>
        <w:rPr>
          <w:spacing w:val="-7"/>
        </w:rPr>
        <w:t> </w:t>
      </w:r>
      <w:r>
        <w:rPr/>
        <w:t>Mède</w:t>
      </w:r>
      <w:r>
        <w:rPr>
          <w:spacing w:val="-7"/>
        </w:rPr>
        <w:t> </w:t>
      </w:r>
      <w:r>
        <w:rPr/>
        <w:t>en</w:t>
      </w:r>
      <w:r>
        <w:rPr>
          <w:spacing w:val="-6"/>
        </w:rPr>
        <w:t> </w:t>
      </w:r>
      <w:r>
        <w:rPr/>
        <w:t>tant</w:t>
      </w:r>
      <w:r>
        <w:rPr>
          <w:spacing w:val="-7"/>
        </w:rPr>
        <w:t> </w:t>
      </w:r>
      <w:r>
        <w:rPr>
          <w:spacing w:val="-2"/>
        </w:rPr>
        <w:t>qu’Astyage</w:t>
      </w:r>
    </w:p>
    <w:p>
      <w:pPr>
        <w:pStyle w:val="BodyText"/>
        <w:spacing w:before="279"/>
        <w:ind w:left="-1"/>
      </w:pPr>
      <w:r>
        <w:rPr>
          <w:i/>
        </w:rPr>
        <w:t>Résumé</w:t>
      </w:r>
      <w:r>
        <w:rPr>
          <w:i/>
          <w:spacing w:val="-2"/>
        </w:rPr>
        <w:t> </w:t>
      </w:r>
      <w:r>
        <w:rPr/>
        <w:t>: Cette théorie identifie Darius le Mède à Astyage, le grand-père paternel de Cyrus.</w:t>
      </w:r>
    </w:p>
    <w:p>
      <w:pPr>
        <w:pStyle w:val="BodyText"/>
        <w:spacing w:before="282"/>
      </w:pPr>
      <w:r>
        <w:rPr>
          <w:i/>
        </w:rPr>
        <w:t>Partisans</w:t>
      </w:r>
      <w:r>
        <w:rPr>
          <w:i/>
          <w:spacing w:val="-2"/>
        </w:rPr>
        <w:t> </w:t>
      </w:r>
      <w:r>
        <w:rPr/>
        <w:t>: Seuls quelques érudits, au nombre desquels </w:t>
      </w:r>
      <w:hyperlink r:id="rId32">
        <w:r>
          <w:rPr>
            <w:color w:val="0000FF"/>
            <w:u w:val="single" w:color="0000FF"/>
          </w:rPr>
          <w:t>John Lightfoot</w:t>
        </w:r>
      </w:hyperlink>
      <w:r>
        <w:rPr/>
        <w:t>, </w:t>
      </w:r>
      <w:hyperlink r:id="rId33">
        <w:r>
          <w:rPr>
            <w:color w:val="0000FF"/>
            <w:u w:val="single" w:color="0000FF"/>
          </w:rPr>
          <w:t>Westcott</w:t>
        </w:r>
      </w:hyperlink>
      <w:r>
        <w:rPr/>
        <w:t>,</w:t>
      </w:r>
      <w:r>
        <w:rPr>
          <w:spacing w:val="-3"/>
        </w:rPr>
        <w:t> </w:t>
      </w:r>
      <w:r>
        <w:rPr/>
        <w:t>et</w:t>
      </w:r>
      <w:r>
        <w:rPr>
          <w:spacing w:val="-2"/>
        </w:rPr>
        <w:t> </w:t>
      </w:r>
      <w:hyperlink r:id="rId34">
        <w:r>
          <w:rPr>
            <w:color w:val="0000FF"/>
            <w:u w:val="single" w:color="0000FF"/>
          </w:rPr>
          <w:t>Alfrink</w:t>
        </w:r>
      </w:hyperlink>
      <w:r>
        <w:rPr/>
        <w:t>,</w:t>
      </w:r>
      <w:r>
        <w:rPr>
          <w:spacing w:val="-3"/>
        </w:rPr>
        <w:t> </w:t>
      </w:r>
      <w:r>
        <w:rPr/>
        <w:t>ont</w:t>
      </w:r>
      <w:r>
        <w:rPr>
          <w:spacing w:val="-2"/>
        </w:rPr>
        <w:t> </w:t>
      </w:r>
      <w:r>
        <w:rPr/>
        <w:t>défendu</w:t>
      </w:r>
      <w:r>
        <w:rPr>
          <w:spacing w:val="-1"/>
        </w:rPr>
        <w:t> </w:t>
      </w:r>
      <w:r>
        <w:rPr/>
        <w:t>cette</w:t>
      </w:r>
      <w:r>
        <w:rPr>
          <w:spacing w:val="-1"/>
        </w:rPr>
        <w:t> </w:t>
      </w:r>
      <w:r>
        <w:rPr/>
        <w:t>théorie.</w:t>
      </w:r>
      <w:r>
        <w:rPr>
          <w:spacing w:val="-3"/>
        </w:rPr>
        <w:t> </w:t>
      </w:r>
      <w:r>
        <w:rPr/>
        <w:t>Elle</w:t>
      </w:r>
      <w:r>
        <w:rPr>
          <w:spacing w:val="-1"/>
        </w:rPr>
        <w:t> </w:t>
      </w:r>
      <w:r>
        <w:rPr/>
        <w:t>est</w:t>
      </w:r>
      <w:r>
        <w:rPr>
          <w:spacing w:val="-2"/>
        </w:rPr>
        <w:t> </w:t>
      </w:r>
      <w:r>
        <w:rPr/>
        <w:t>également</w:t>
      </w:r>
      <w:r>
        <w:rPr>
          <w:spacing w:val="-2"/>
        </w:rPr>
        <w:t> </w:t>
      </w:r>
      <w:r>
        <w:rPr/>
        <w:t>mentionnée dans le premier verset du livre apocryphe </w:t>
      </w:r>
      <w:hyperlink r:id="rId35">
        <w:r>
          <w:rPr>
            <w:i/>
            <w:color w:val="0562C1"/>
            <w:u w:val="single" w:color="0562C1"/>
          </w:rPr>
          <w:t>Bel et le Dragon</w:t>
        </w:r>
      </w:hyperlink>
      <w:r>
        <w:rPr>
          <w:i/>
          <w:color w:val="0562C1"/>
        </w:rPr>
        <w:t> </w:t>
      </w:r>
      <w:r>
        <w:rPr/>
        <w:t>(ou </w:t>
      </w:r>
      <w:r>
        <w:rPr>
          <w:i/>
        </w:rPr>
        <w:t>Bel et le </w:t>
      </w:r>
      <w:r>
        <w:rPr>
          <w:i/>
          <w:spacing w:val="-2"/>
        </w:rPr>
        <w:t>Serpent</w:t>
      </w:r>
      <w:r>
        <w:rPr>
          <w:spacing w:val="-2"/>
        </w:rPr>
        <w:t>).</w:t>
      </w:r>
    </w:p>
    <w:p>
      <w:pPr>
        <w:pStyle w:val="BodyText"/>
        <w:spacing w:before="278"/>
      </w:pPr>
      <w:r>
        <w:rPr>
          <w:i/>
        </w:rPr>
        <w:t>Argumentaire</w:t>
      </w:r>
      <w:r>
        <w:rPr>
          <w:i/>
          <w:spacing w:val="-4"/>
        </w:rPr>
        <w:t> </w:t>
      </w:r>
      <w:r>
        <w:rPr/>
        <w:t>:</w:t>
      </w:r>
      <w:r>
        <w:rPr>
          <w:spacing w:val="-13"/>
        </w:rPr>
        <w:t> </w:t>
      </w:r>
      <w:r>
        <w:rPr/>
        <w:t>Hérodote</w:t>
      </w:r>
      <w:r>
        <w:rPr>
          <w:spacing w:val="-15"/>
        </w:rPr>
        <w:t> </w:t>
      </w:r>
      <w:r>
        <w:rPr/>
        <w:t>affirme</w:t>
      </w:r>
      <w:r>
        <w:rPr>
          <w:spacing w:val="-12"/>
        </w:rPr>
        <w:t> </w:t>
      </w:r>
      <w:r>
        <w:rPr/>
        <w:t>qu’Astyage</w:t>
      </w:r>
      <w:r>
        <w:rPr>
          <w:spacing w:val="-15"/>
        </w:rPr>
        <w:t> </w:t>
      </w:r>
      <w:r>
        <w:rPr/>
        <w:t>fut</w:t>
      </w:r>
      <w:r>
        <w:rPr>
          <w:spacing w:val="-15"/>
        </w:rPr>
        <w:t> </w:t>
      </w:r>
      <w:r>
        <w:rPr/>
        <w:t>le</w:t>
      </w:r>
      <w:r>
        <w:rPr>
          <w:spacing w:val="-15"/>
        </w:rPr>
        <w:t> </w:t>
      </w:r>
      <w:r>
        <w:rPr/>
        <w:t>dernier</w:t>
      </w:r>
      <w:r>
        <w:rPr>
          <w:spacing w:val="-15"/>
        </w:rPr>
        <w:t> </w:t>
      </w:r>
      <w:r>
        <w:rPr/>
        <w:t>roi</w:t>
      </w:r>
      <w:r>
        <w:rPr>
          <w:spacing w:val="-13"/>
        </w:rPr>
        <w:t> </w:t>
      </w:r>
      <w:r>
        <w:rPr/>
        <w:t>Mède</w:t>
      </w:r>
      <w:r>
        <w:rPr>
          <w:spacing w:val="-15"/>
        </w:rPr>
        <w:t> </w:t>
      </w:r>
      <w:r>
        <w:rPr/>
        <w:t>[</w:t>
      </w:r>
      <w:hyperlink r:id="rId36">
        <w:r>
          <w:rPr>
            <w:color w:val="0562C1"/>
            <w:u w:val="single" w:color="0562C1"/>
          </w:rPr>
          <w:t>1,130</w:t>
        </w:r>
      </w:hyperlink>
      <w:r>
        <w:rPr/>
        <w:t>]</w:t>
      </w:r>
      <w:r>
        <w:rPr>
          <w:spacing w:val="-13"/>
        </w:rPr>
        <w:t> </w:t>
      </w:r>
      <w:r>
        <w:rPr/>
        <w:t>et qu’il n’eut aucun fils [</w:t>
      </w:r>
      <w:hyperlink r:id="rId37">
        <w:r>
          <w:rPr>
            <w:color w:val="0562C1"/>
            <w:u w:val="single" w:color="0562C1"/>
          </w:rPr>
          <w:t>1,109</w:t>
        </w:r>
      </w:hyperlink>
      <w:r>
        <w:rPr/>
        <w:t>]. Si cette affirmation est retenue, il est naturel de tenter d’identifier à Astyage Darius le Mède. Hérodote indique que Cyrus destitua Astyage mais ne le mit pas à mort [</w:t>
      </w:r>
      <w:hyperlink r:id="rId36">
        <w:r>
          <w:rPr>
            <w:color w:val="0562C1"/>
            <w:u w:val="single" w:color="0562C1"/>
          </w:rPr>
          <w:t>1,130</w:t>
        </w:r>
      </w:hyperlink>
      <w:r>
        <w:rPr/>
        <w:t>].</w:t>
      </w:r>
      <w:r>
        <w:rPr>
          <w:spacing w:val="-1"/>
        </w:rPr>
        <w:t> </w:t>
      </w:r>
      <w:r>
        <w:rPr/>
        <w:t>Il est possible de formuler l’hypothèse</w:t>
      </w:r>
      <w:r>
        <w:rPr>
          <w:spacing w:val="-13"/>
        </w:rPr>
        <w:t> </w:t>
      </w:r>
      <w:r>
        <w:rPr/>
        <w:t>d’une</w:t>
      </w:r>
      <w:r>
        <w:rPr>
          <w:spacing w:val="-13"/>
        </w:rPr>
        <w:t> </w:t>
      </w:r>
      <w:r>
        <w:rPr/>
        <w:t>restauration</w:t>
      </w:r>
      <w:r>
        <w:rPr>
          <w:spacing w:val="-13"/>
        </w:rPr>
        <w:t> </w:t>
      </w:r>
      <w:r>
        <w:rPr/>
        <w:t>d’Astyage</w:t>
      </w:r>
      <w:r>
        <w:rPr>
          <w:spacing w:val="-13"/>
        </w:rPr>
        <w:t> </w:t>
      </w:r>
      <w:r>
        <w:rPr/>
        <w:t>à</w:t>
      </w:r>
      <w:r>
        <w:rPr>
          <w:spacing w:val="-13"/>
        </w:rPr>
        <w:t> </w:t>
      </w:r>
      <w:r>
        <w:rPr/>
        <w:t>sa</w:t>
      </w:r>
      <w:r>
        <w:rPr>
          <w:spacing w:val="-13"/>
        </w:rPr>
        <w:t> </w:t>
      </w:r>
      <w:r>
        <w:rPr/>
        <w:t>position</w:t>
      </w:r>
      <w:r>
        <w:rPr>
          <w:spacing w:val="-13"/>
        </w:rPr>
        <w:t> </w:t>
      </w:r>
      <w:r>
        <w:rPr/>
        <w:t>royale</w:t>
      </w:r>
      <w:r>
        <w:rPr>
          <w:spacing w:val="-13"/>
        </w:rPr>
        <w:t> </w:t>
      </w:r>
      <w:r>
        <w:rPr/>
        <w:t>lorsque</w:t>
      </w:r>
      <w:r>
        <w:rPr>
          <w:spacing w:val="-13"/>
        </w:rPr>
        <w:t> </w:t>
      </w:r>
      <w:r>
        <w:rPr/>
        <w:t>Cyrus</w:t>
      </w:r>
      <w:r>
        <w:rPr>
          <w:spacing w:val="-14"/>
        </w:rPr>
        <w:t> </w:t>
      </w:r>
      <w:r>
        <w:rPr/>
        <w:t>fit de</w:t>
      </w:r>
      <w:r>
        <w:rPr>
          <w:spacing w:val="-7"/>
        </w:rPr>
        <w:t> </w:t>
      </w:r>
      <w:r>
        <w:rPr/>
        <w:t>Cambyse</w:t>
      </w:r>
      <w:r>
        <w:rPr>
          <w:spacing w:val="-7"/>
        </w:rPr>
        <w:t> </w:t>
      </w:r>
      <w:r>
        <w:rPr/>
        <w:t>son</w:t>
      </w:r>
      <w:r>
        <w:rPr>
          <w:spacing w:val="-7"/>
        </w:rPr>
        <w:t> </w:t>
      </w:r>
      <w:r>
        <w:rPr/>
        <w:t>co-souverain.</w:t>
      </w:r>
      <w:r>
        <w:rPr>
          <w:spacing w:val="-8"/>
        </w:rPr>
        <w:t> </w:t>
      </w:r>
      <w:r>
        <w:rPr/>
        <w:t>Dans</w:t>
      </w:r>
      <w:r>
        <w:rPr>
          <w:spacing w:val="-9"/>
        </w:rPr>
        <w:t> </w:t>
      </w:r>
      <w:r>
        <w:rPr/>
        <w:t>ce</w:t>
      </w:r>
      <w:r>
        <w:rPr>
          <w:spacing w:val="-9"/>
        </w:rPr>
        <w:t> </w:t>
      </w:r>
      <w:r>
        <w:rPr/>
        <w:t>cas,</w:t>
      </w:r>
      <w:r>
        <w:rPr>
          <w:spacing w:val="-8"/>
        </w:rPr>
        <w:t> </w:t>
      </w:r>
      <w:r>
        <w:rPr/>
        <w:t>Astyage</w:t>
      </w:r>
      <w:r>
        <w:rPr>
          <w:spacing w:val="-7"/>
        </w:rPr>
        <w:t> </w:t>
      </w:r>
      <w:r>
        <w:rPr/>
        <w:t>aurait</w:t>
      </w:r>
      <w:r>
        <w:rPr>
          <w:spacing w:val="-10"/>
        </w:rPr>
        <w:t> </w:t>
      </w:r>
      <w:r>
        <w:rPr/>
        <w:t>été</w:t>
      </w:r>
      <w:r>
        <w:rPr>
          <w:spacing w:val="-7"/>
        </w:rPr>
        <w:t> </w:t>
      </w:r>
      <w:r>
        <w:rPr/>
        <w:t>le</w:t>
      </w:r>
      <w:r>
        <w:rPr>
          <w:spacing w:val="-7"/>
        </w:rPr>
        <w:t> </w:t>
      </w:r>
      <w:r>
        <w:rPr/>
        <w:t>troisième</w:t>
      </w:r>
      <w:r>
        <w:rPr>
          <w:spacing w:val="-7"/>
        </w:rPr>
        <w:t> </w:t>
      </w:r>
      <w:r>
        <w:rPr/>
        <w:t>co-souverain dans le but de jouer le rôle de tuteur auprès de Cambyse et aurait reçu « Darius » comme nom de règne.</w:t>
      </w:r>
    </w:p>
    <w:p>
      <w:pPr>
        <w:pStyle w:val="BodyText"/>
        <w:spacing w:before="281"/>
        <w:ind w:left="-1" w:right="353"/>
      </w:pPr>
      <w:r>
        <w:rPr>
          <w:i/>
        </w:rPr>
        <w:t>Objection #1</w:t>
      </w:r>
      <w:r>
        <w:rPr>
          <w:i/>
          <w:spacing w:val="-2"/>
        </w:rPr>
        <w:t> </w:t>
      </w:r>
      <w:r>
        <w:rPr/>
        <w:t>: Cette théorie est en contradiction avec les affirmations de Xénophon, pour qui [</w:t>
      </w:r>
      <w:hyperlink r:id="rId28">
        <w:r>
          <w:rPr>
            <w:color w:val="0562C1"/>
            <w:u w:val="single" w:color="0562C1"/>
          </w:rPr>
          <w:t>1,5,2</w:t>
        </w:r>
      </w:hyperlink>
      <w:r>
        <w:rPr/>
        <w:t>] Astyage mourut avant que Cyrus amorce sa série de</w:t>
      </w:r>
      <w:r>
        <w:rPr>
          <w:spacing w:val="-14"/>
        </w:rPr>
        <w:t> </w:t>
      </w:r>
      <w:r>
        <w:rPr/>
        <w:t>conquêtes.</w:t>
      </w:r>
      <w:r>
        <w:rPr>
          <w:spacing w:val="-16"/>
        </w:rPr>
        <w:t> </w:t>
      </w:r>
      <w:r>
        <w:rPr/>
        <w:t>De</w:t>
      </w:r>
      <w:r>
        <w:rPr>
          <w:spacing w:val="-14"/>
        </w:rPr>
        <w:t> </w:t>
      </w:r>
      <w:r>
        <w:rPr/>
        <w:t>plus,</w:t>
      </w:r>
      <w:r>
        <w:rPr>
          <w:spacing w:val="-16"/>
        </w:rPr>
        <w:t> </w:t>
      </w:r>
      <w:r>
        <w:rPr/>
        <w:t>Xénophon</w:t>
      </w:r>
      <w:r>
        <w:rPr>
          <w:spacing w:val="-14"/>
        </w:rPr>
        <w:t> </w:t>
      </w:r>
      <w:r>
        <w:rPr/>
        <w:t>affirme</w:t>
      </w:r>
      <w:r>
        <w:rPr>
          <w:spacing w:val="-14"/>
        </w:rPr>
        <w:t> </w:t>
      </w:r>
      <w:r>
        <w:rPr/>
        <w:t>qu’à</w:t>
      </w:r>
      <w:r>
        <w:rPr>
          <w:spacing w:val="-14"/>
        </w:rPr>
        <w:t> </w:t>
      </w:r>
      <w:r>
        <w:rPr/>
        <w:t>Astyage</w:t>
      </w:r>
      <w:r>
        <w:rPr>
          <w:spacing w:val="-14"/>
        </w:rPr>
        <w:t> </w:t>
      </w:r>
      <w:r>
        <w:rPr/>
        <w:t>succéda</w:t>
      </w:r>
      <w:r>
        <w:rPr>
          <w:spacing w:val="-14"/>
        </w:rPr>
        <w:t> </w:t>
      </w:r>
      <w:r>
        <w:rPr/>
        <w:t>un</w:t>
      </w:r>
      <w:r>
        <w:rPr>
          <w:spacing w:val="-14"/>
        </w:rPr>
        <w:t> </w:t>
      </w:r>
      <w:r>
        <w:rPr/>
        <w:t>fils</w:t>
      </w:r>
      <w:r>
        <w:rPr>
          <w:spacing w:val="-14"/>
        </w:rPr>
        <w:t> </w:t>
      </w:r>
      <w:r>
        <w:rPr/>
        <w:t>du</w:t>
      </w:r>
      <w:r>
        <w:rPr>
          <w:spacing w:val="-14"/>
        </w:rPr>
        <w:t> </w:t>
      </w:r>
      <w:r>
        <w:rPr/>
        <w:t>nom de Cyaxare, qui régna en tant que co-souverain de Cyrus. Les sources qui viennent à l’appui de Xénophon sont des éléments additionnels allant à l’encontre de l’identification à Astyage de Darius le Mède.</w:t>
      </w:r>
    </w:p>
    <w:p>
      <w:pPr>
        <w:pStyle w:val="BodyText"/>
      </w:pPr>
      <w:r>
        <w:rPr>
          <w:i/>
        </w:rPr>
        <w:t>Objection #2</w:t>
      </w:r>
      <w:r>
        <w:rPr>
          <w:i/>
          <w:spacing w:val="-2"/>
        </w:rPr>
        <w:t> </w:t>
      </w:r>
      <w:r>
        <w:rPr/>
        <w:t>: Les hypothèses émises en relation avec cette théorie sont particulièrement spéculatives, dans la mesure où aucune source ne présente quelque information que ce soit au sujet d’une restauration d’Astyage sur son </w:t>
      </w:r>
      <w:r>
        <w:rPr>
          <w:spacing w:val="-2"/>
        </w:rPr>
        <w:t>trône.</w:t>
      </w:r>
    </w:p>
    <w:p>
      <w:pPr>
        <w:pStyle w:val="BodyText"/>
        <w:spacing w:before="0"/>
        <w:ind w:right="0"/>
        <w:jc w:val="left"/>
      </w:pPr>
    </w:p>
    <w:p>
      <w:pPr>
        <w:pStyle w:val="BodyText"/>
        <w:spacing w:before="159"/>
        <w:ind w:right="0"/>
        <w:jc w:val="left"/>
      </w:pPr>
    </w:p>
    <w:p>
      <w:pPr>
        <w:pStyle w:val="Heading1"/>
        <w:spacing w:before="1"/>
      </w:pPr>
      <w:r>
        <w:rPr/>
        <w:t>Darius</w:t>
      </w:r>
      <w:r>
        <w:rPr>
          <w:spacing w:val="-7"/>
        </w:rPr>
        <w:t> </w:t>
      </w:r>
      <w:r>
        <w:rPr/>
        <w:t>le</w:t>
      </w:r>
      <w:r>
        <w:rPr>
          <w:spacing w:val="-9"/>
        </w:rPr>
        <w:t> </w:t>
      </w:r>
      <w:r>
        <w:rPr/>
        <w:t>Mède</w:t>
      </w:r>
      <w:r>
        <w:rPr>
          <w:spacing w:val="-8"/>
        </w:rPr>
        <w:t> </w:t>
      </w:r>
      <w:r>
        <w:rPr/>
        <w:t>en</w:t>
      </w:r>
      <w:r>
        <w:rPr>
          <w:spacing w:val="-8"/>
        </w:rPr>
        <w:t> </w:t>
      </w:r>
      <w:r>
        <w:rPr/>
        <w:t>tant</w:t>
      </w:r>
      <w:r>
        <w:rPr>
          <w:spacing w:val="-7"/>
        </w:rPr>
        <w:t> </w:t>
      </w:r>
      <w:r>
        <w:rPr/>
        <w:t>que</w:t>
      </w:r>
      <w:r>
        <w:rPr>
          <w:spacing w:val="-9"/>
        </w:rPr>
        <w:t> </w:t>
      </w:r>
      <w:r>
        <w:rPr/>
        <w:t>Cyaxare</w:t>
      </w:r>
      <w:r>
        <w:rPr>
          <w:spacing w:val="-8"/>
        </w:rPr>
        <w:t> </w:t>
      </w:r>
      <w:r>
        <w:rPr>
          <w:spacing w:val="-5"/>
        </w:rPr>
        <w:t>II</w:t>
      </w:r>
    </w:p>
    <w:p>
      <w:pPr>
        <w:pStyle w:val="BodyText"/>
      </w:pPr>
      <w:r>
        <w:rPr>
          <w:i/>
        </w:rPr>
        <w:t>Résumé</w:t>
      </w:r>
      <w:r>
        <w:rPr>
          <w:i/>
          <w:spacing w:val="-2"/>
        </w:rPr>
        <w:t> </w:t>
      </w:r>
      <w:r>
        <w:rPr/>
        <w:t>: Cette théorie identifie Darius le Mède à Cyaxare II, le fils et le successeur d’Astyage d’après l’historien grec Xénophon.</w:t>
      </w:r>
    </w:p>
    <w:p>
      <w:pPr>
        <w:pStyle w:val="BodyText"/>
        <w:spacing w:after="0"/>
        <w:sectPr>
          <w:pgSz w:w="12240" w:h="15840"/>
          <w:pgMar w:top="1380" w:bottom="280" w:left="1440" w:right="1080"/>
        </w:sectPr>
      </w:pPr>
    </w:p>
    <w:p>
      <w:pPr>
        <w:pStyle w:val="BodyText"/>
        <w:spacing w:before="60"/>
        <w:ind w:right="354"/>
      </w:pPr>
      <w:r>
        <w:rPr>
          <w:i/>
        </w:rPr>
        <w:t>Partisans</w:t>
      </w:r>
      <w:r>
        <w:rPr>
          <w:i/>
          <w:spacing w:val="-1"/>
        </w:rPr>
        <w:t> </w:t>
      </w:r>
      <w:r>
        <w:rPr/>
        <w:t>: Cette théorie fut celle des érudits juifs et chrétiens, dans leur majorité, de </w:t>
      </w:r>
      <w:hyperlink r:id="rId38">
        <w:r>
          <w:rPr>
            <w:color w:val="0562C1"/>
            <w:u w:val="single" w:color="0562C1"/>
          </w:rPr>
          <w:t>Joséphus</w:t>
        </w:r>
      </w:hyperlink>
      <w:r>
        <w:rPr>
          <w:color w:val="0562C1"/>
        </w:rPr>
        <w:t> </w:t>
      </w:r>
      <w:r>
        <w:rPr/>
        <w:t>et </w:t>
      </w:r>
      <w:hyperlink r:id="rId39">
        <w:r>
          <w:rPr>
            <w:color w:val="0000FF"/>
            <w:u w:val="single" w:color="0000FF"/>
          </w:rPr>
          <w:t>Jérôme</w:t>
        </w:r>
      </w:hyperlink>
      <w:r>
        <w:rPr>
          <w:color w:val="0000FF"/>
        </w:rPr>
        <w:t> </w:t>
      </w:r>
      <w:r>
        <w:rPr/>
        <w:t>à </w:t>
      </w:r>
      <w:hyperlink r:id="rId40">
        <w:r>
          <w:rPr>
            <w:color w:val="0000FF"/>
            <w:u w:val="single" w:color="0000FF"/>
          </w:rPr>
          <w:t>Keil</w:t>
        </w:r>
      </w:hyperlink>
      <w:r>
        <w:rPr>
          <w:color w:val="0000FF"/>
        </w:rPr>
        <w:t> </w:t>
      </w:r>
      <w:r>
        <w:rPr/>
        <w:t>dans les années 1870, mais elle fut abandonnée après la découverte de textes en écriture cunéiforme qui semblaient être des preuves appuyant le récit d’Hérodote de l’accession de Cyrus au trône, récit qui ne permet pas d’accorder une place à Cyaxare II, tel que</w:t>
      </w:r>
      <w:r>
        <w:rPr>
          <w:spacing w:val="-11"/>
        </w:rPr>
        <w:t> </w:t>
      </w:r>
      <w:r>
        <w:rPr/>
        <w:t>le</w:t>
      </w:r>
      <w:r>
        <w:rPr>
          <w:spacing w:val="-11"/>
        </w:rPr>
        <w:t> </w:t>
      </w:r>
      <w:r>
        <w:rPr/>
        <w:t>décrit</w:t>
      </w:r>
      <w:r>
        <w:rPr>
          <w:spacing w:val="-12"/>
        </w:rPr>
        <w:t> </w:t>
      </w:r>
      <w:r>
        <w:rPr/>
        <w:t>Xénophon.</w:t>
      </w:r>
      <w:r>
        <w:rPr>
          <w:spacing w:val="-13"/>
        </w:rPr>
        <w:t> </w:t>
      </w:r>
      <w:r>
        <w:rPr/>
        <w:t>Toutefois,</w:t>
      </w:r>
      <w:r>
        <w:rPr>
          <w:spacing w:val="-13"/>
        </w:rPr>
        <w:t> </w:t>
      </w:r>
      <w:r>
        <w:rPr/>
        <w:t>la</w:t>
      </w:r>
      <w:r>
        <w:rPr>
          <w:spacing w:val="-11"/>
        </w:rPr>
        <w:t> </w:t>
      </w:r>
      <w:r>
        <w:rPr/>
        <w:t>description</w:t>
      </w:r>
      <w:r>
        <w:rPr>
          <w:spacing w:val="-11"/>
        </w:rPr>
        <w:t> </w:t>
      </w:r>
      <w:r>
        <w:rPr/>
        <w:t>de</w:t>
      </w:r>
      <w:r>
        <w:rPr>
          <w:spacing w:val="-11"/>
        </w:rPr>
        <w:t> </w:t>
      </w:r>
      <w:r>
        <w:rPr/>
        <w:t>Cyaxare</w:t>
      </w:r>
      <w:r>
        <w:rPr>
          <w:spacing w:val="-11"/>
        </w:rPr>
        <w:t> </w:t>
      </w:r>
      <w:r>
        <w:rPr/>
        <w:t>II</w:t>
      </w:r>
      <w:r>
        <w:rPr>
          <w:spacing w:val="-12"/>
        </w:rPr>
        <w:t> </w:t>
      </w:r>
      <w:r>
        <w:rPr/>
        <w:t>qui</w:t>
      </w:r>
      <w:r>
        <w:rPr>
          <w:spacing w:val="-12"/>
        </w:rPr>
        <w:t> </w:t>
      </w:r>
      <w:r>
        <w:rPr/>
        <w:t>figure</w:t>
      </w:r>
      <w:r>
        <w:rPr>
          <w:spacing w:val="-11"/>
        </w:rPr>
        <w:t> </w:t>
      </w:r>
      <w:r>
        <w:rPr/>
        <w:t>dans la </w:t>
      </w:r>
      <w:r>
        <w:rPr>
          <w:i/>
        </w:rPr>
        <w:t>Cyropédie </w:t>
      </w:r>
      <w:r>
        <w:rPr/>
        <w:t>[</w:t>
      </w:r>
      <w:hyperlink r:id="rId12">
        <w:r>
          <w:rPr>
            <w:color w:val="0562C1"/>
            <w:u w:val="single" w:color="0562C1"/>
          </w:rPr>
          <w:t>1,5,2</w:t>
        </w:r>
      </w:hyperlink>
      <w:r>
        <w:rPr/>
        <w:t>] de Xénophon présente une correspondance relativement étroite avec la description de Darius le Mède figurant dans le livre de Daniel. Alors que les identifications de Darius basées sur la version de l’histoire que présente Hérodote posent de nombreux problèmes, l’identification à Cyaxare II de Darius a retrouvé l’attention des spécialistes de la Bible. Moi-même (Steven</w:t>
      </w:r>
      <w:r>
        <w:rPr>
          <w:spacing w:val="-11"/>
        </w:rPr>
        <w:t> </w:t>
      </w:r>
      <w:r>
        <w:rPr/>
        <w:t>Anderson),</w:t>
      </w:r>
      <w:r>
        <w:rPr>
          <w:spacing w:val="-13"/>
        </w:rPr>
        <w:t> </w:t>
      </w:r>
      <w:r>
        <w:rPr/>
        <w:t>j’ai</w:t>
      </w:r>
      <w:r>
        <w:rPr>
          <w:spacing w:val="-12"/>
        </w:rPr>
        <w:t> </w:t>
      </w:r>
      <w:r>
        <w:rPr/>
        <w:t>consacré</w:t>
      </w:r>
      <w:r>
        <w:rPr>
          <w:spacing w:val="-11"/>
        </w:rPr>
        <w:t> </w:t>
      </w:r>
      <w:r>
        <w:rPr/>
        <w:t>ma</w:t>
      </w:r>
      <w:r>
        <w:rPr>
          <w:spacing w:val="-11"/>
        </w:rPr>
        <w:t> </w:t>
      </w:r>
      <w:r>
        <w:rPr/>
        <w:t>thèse</w:t>
      </w:r>
      <w:r>
        <w:rPr>
          <w:spacing w:val="-11"/>
        </w:rPr>
        <w:t> </w:t>
      </w:r>
      <w:r>
        <w:rPr/>
        <w:t>(2014</w:t>
      </w:r>
      <w:r>
        <w:rPr>
          <w:spacing w:val="-2"/>
        </w:rPr>
        <w:t> </w:t>
      </w:r>
      <w:r>
        <w:rPr/>
        <w:t>;</w:t>
      </w:r>
      <w:r>
        <w:rPr>
          <w:spacing w:val="-12"/>
        </w:rPr>
        <w:t> </w:t>
      </w:r>
      <w:hyperlink r:id="rId41">
        <w:r>
          <w:rPr>
            <w:color w:val="0000FF"/>
            <w:u w:val="single" w:color="0000FF"/>
          </w:rPr>
          <w:t>pdf</w:t>
        </w:r>
      </w:hyperlink>
      <w:r>
        <w:rPr/>
        <w:t>,</w:t>
      </w:r>
      <w:r>
        <w:rPr>
          <w:spacing w:val="-13"/>
        </w:rPr>
        <w:t> </w:t>
      </w:r>
      <w:hyperlink r:id="rId42">
        <w:r>
          <w:rPr>
            <w:color w:val="0000FF"/>
            <w:u w:val="single" w:color="0000FF"/>
          </w:rPr>
          <w:t>pdf</w:t>
        </w:r>
      </w:hyperlink>
      <w:r>
        <w:rPr/>
        <w:t>,</w:t>
      </w:r>
      <w:r>
        <w:rPr>
          <w:spacing w:val="-13"/>
        </w:rPr>
        <w:t> </w:t>
      </w:r>
      <w:hyperlink r:id="rId43">
        <w:r>
          <w:rPr>
            <w:color w:val="0562C1"/>
            <w:u w:val="single" w:color="0562C1"/>
          </w:rPr>
          <w:t>livre</w:t>
        </w:r>
        <w:r>
          <w:rPr>
            <w:color w:val="0562C1"/>
            <w:spacing w:val="-11"/>
            <w:u w:val="single" w:color="0562C1"/>
          </w:rPr>
          <w:t> </w:t>
        </w:r>
        <w:r>
          <w:rPr>
            <w:color w:val="0562C1"/>
            <w:u w:val="single" w:color="0562C1"/>
          </w:rPr>
          <w:t>imprimé</w:t>
        </w:r>
      </w:hyperlink>
      <w:r>
        <w:rPr/>
        <w:t>)</w:t>
      </w:r>
      <w:r>
        <w:rPr>
          <w:spacing w:val="-12"/>
        </w:rPr>
        <w:t> </w:t>
      </w:r>
      <w:r>
        <w:rPr/>
        <w:t>à</w:t>
      </w:r>
      <w:r>
        <w:rPr>
          <w:spacing w:val="-11"/>
        </w:rPr>
        <w:t> </w:t>
      </w:r>
      <w:r>
        <w:rPr/>
        <w:t>ce sujet, défendant l’identification de Darius à Cyaxare II. Quelques érudits évangéliques, tels que </w:t>
      </w:r>
      <w:hyperlink r:id="rId44">
        <w:r>
          <w:rPr>
            <w:color w:val="0000FF"/>
            <w:u w:val="single" w:color="0000FF"/>
          </w:rPr>
          <w:t>Kirk MacGregor</w:t>
        </w:r>
      </w:hyperlink>
      <w:r>
        <w:rPr>
          <w:color w:val="0000FF"/>
        </w:rPr>
        <w:t> </w:t>
      </w:r>
      <w:r>
        <w:rPr/>
        <w:t>et </w:t>
      </w:r>
      <w:hyperlink r:id="rId45">
        <w:r>
          <w:rPr>
            <w:color w:val="0000FF"/>
            <w:u w:val="single" w:color="0000FF"/>
          </w:rPr>
          <w:t>Paul Tanner</w:t>
        </w:r>
      </w:hyperlink>
      <w:r>
        <w:rPr/>
        <w:t>, ont par la suite repris mes arguments.</w:t>
      </w:r>
    </w:p>
    <w:p>
      <w:pPr>
        <w:pStyle w:val="BodyText"/>
        <w:spacing w:before="279"/>
        <w:ind w:right="353"/>
      </w:pPr>
      <w:r>
        <w:rPr>
          <w:i/>
        </w:rPr>
        <w:t>Argumentaire</w:t>
      </w:r>
      <w:r>
        <w:rPr>
          <w:i/>
          <w:spacing w:val="-3"/>
        </w:rPr>
        <w:t> </w:t>
      </w:r>
      <w:r>
        <w:rPr/>
        <w:t>: Xénophon décrit Cyaxare II comme le dernier des rois Mèdes et</w:t>
      </w:r>
      <w:r>
        <w:rPr>
          <w:spacing w:val="-5"/>
        </w:rPr>
        <w:t> </w:t>
      </w:r>
      <w:r>
        <w:rPr/>
        <w:t>comme</w:t>
      </w:r>
      <w:r>
        <w:rPr>
          <w:spacing w:val="-4"/>
        </w:rPr>
        <w:t> </w:t>
      </w:r>
      <w:r>
        <w:rPr/>
        <w:t>l’oncle</w:t>
      </w:r>
      <w:r>
        <w:rPr>
          <w:spacing w:val="-4"/>
        </w:rPr>
        <w:t> </w:t>
      </w:r>
      <w:r>
        <w:rPr/>
        <w:t>de</w:t>
      </w:r>
      <w:r>
        <w:rPr>
          <w:spacing w:val="-7"/>
        </w:rPr>
        <w:t> </w:t>
      </w:r>
      <w:r>
        <w:rPr/>
        <w:t>Cyrus.</w:t>
      </w:r>
      <w:r>
        <w:rPr>
          <w:spacing w:val="-6"/>
        </w:rPr>
        <w:t> </w:t>
      </w:r>
      <w:r>
        <w:rPr/>
        <w:t>Selon</w:t>
      </w:r>
      <w:r>
        <w:rPr>
          <w:spacing w:val="-4"/>
        </w:rPr>
        <w:t> </w:t>
      </w:r>
      <w:r>
        <w:rPr/>
        <w:t>Xénophon,</w:t>
      </w:r>
      <w:r>
        <w:rPr>
          <w:spacing w:val="-6"/>
        </w:rPr>
        <w:t> </w:t>
      </w:r>
      <w:r>
        <w:rPr/>
        <w:t>Cyaxare</w:t>
      </w:r>
      <w:r>
        <w:rPr>
          <w:spacing w:val="-4"/>
        </w:rPr>
        <w:t> </w:t>
      </w:r>
      <w:r>
        <w:rPr/>
        <w:t>II</w:t>
      </w:r>
      <w:r>
        <w:rPr>
          <w:spacing w:val="-5"/>
        </w:rPr>
        <w:t> </w:t>
      </w:r>
      <w:r>
        <w:rPr/>
        <w:t>était</w:t>
      </w:r>
      <w:r>
        <w:rPr>
          <w:spacing w:val="-5"/>
        </w:rPr>
        <w:t> </w:t>
      </w:r>
      <w:r>
        <w:rPr/>
        <w:t>le</w:t>
      </w:r>
      <w:r>
        <w:rPr>
          <w:spacing w:val="-4"/>
        </w:rPr>
        <w:t> </w:t>
      </w:r>
      <w:r>
        <w:rPr/>
        <w:t>roi</w:t>
      </w:r>
      <w:r>
        <w:rPr>
          <w:spacing w:val="-5"/>
        </w:rPr>
        <w:t> </w:t>
      </w:r>
      <w:r>
        <w:rPr/>
        <w:t>de</w:t>
      </w:r>
      <w:r>
        <w:rPr>
          <w:spacing w:val="-4"/>
        </w:rPr>
        <w:t> </w:t>
      </w:r>
      <w:r>
        <w:rPr/>
        <w:t>Médie, alors</w:t>
      </w:r>
      <w:r>
        <w:rPr>
          <w:spacing w:val="-7"/>
        </w:rPr>
        <w:t> </w:t>
      </w:r>
      <w:r>
        <w:rPr/>
        <w:t>que</w:t>
      </w:r>
      <w:r>
        <w:rPr>
          <w:spacing w:val="-7"/>
        </w:rPr>
        <w:t> </w:t>
      </w:r>
      <w:r>
        <w:rPr/>
        <w:t>Cyrus</w:t>
      </w:r>
      <w:r>
        <w:rPr>
          <w:spacing w:val="-7"/>
        </w:rPr>
        <w:t> </w:t>
      </w:r>
      <w:r>
        <w:rPr/>
        <w:t>était</w:t>
      </w:r>
      <w:r>
        <w:rPr>
          <w:spacing w:val="-7"/>
        </w:rPr>
        <w:t> </w:t>
      </w:r>
      <w:r>
        <w:rPr/>
        <w:t>roi</w:t>
      </w:r>
      <w:r>
        <w:rPr>
          <w:spacing w:val="-7"/>
        </w:rPr>
        <w:t> </w:t>
      </w:r>
      <w:r>
        <w:rPr/>
        <w:t>de</w:t>
      </w:r>
      <w:r>
        <w:rPr>
          <w:spacing w:val="-7"/>
        </w:rPr>
        <w:t> </w:t>
      </w:r>
      <w:r>
        <w:rPr/>
        <w:t>Perse,</w:t>
      </w:r>
      <w:r>
        <w:rPr>
          <w:spacing w:val="-8"/>
        </w:rPr>
        <w:t> </w:t>
      </w:r>
      <w:r>
        <w:rPr/>
        <w:t>ces</w:t>
      </w:r>
      <w:r>
        <w:rPr>
          <w:spacing w:val="-7"/>
        </w:rPr>
        <w:t> </w:t>
      </w:r>
      <w:r>
        <w:rPr/>
        <w:t>deux</w:t>
      </w:r>
      <w:r>
        <w:rPr>
          <w:spacing w:val="-7"/>
        </w:rPr>
        <w:t> </w:t>
      </w:r>
      <w:r>
        <w:rPr/>
        <w:t>souverains</w:t>
      </w:r>
      <w:r>
        <w:rPr>
          <w:spacing w:val="-7"/>
        </w:rPr>
        <w:t> </w:t>
      </w:r>
      <w:r>
        <w:rPr/>
        <w:t>étant</w:t>
      </w:r>
      <w:r>
        <w:rPr>
          <w:spacing w:val="-7"/>
        </w:rPr>
        <w:t> </w:t>
      </w:r>
      <w:r>
        <w:rPr/>
        <w:t>alliés</w:t>
      </w:r>
      <w:r>
        <w:rPr>
          <w:spacing w:val="-7"/>
        </w:rPr>
        <w:t> </w:t>
      </w:r>
      <w:r>
        <w:rPr/>
        <w:t>au</w:t>
      </w:r>
      <w:r>
        <w:rPr>
          <w:spacing w:val="-7"/>
        </w:rPr>
        <w:t> </w:t>
      </w:r>
      <w:r>
        <w:rPr/>
        <w:t>sein</w:t>
      </w:r>
      <w:r>
        <w:rPr>
          <w:spacing w:val="-7"/>
        </w:rPr>
        <w:t> </w:t>
      </w:r>
      <w:r>
        <w:rPr/>
        <w:t>d’un gouvernement</w:t>
      </w:r>
      <w:r>
        <w:rPr>
          <w:spacing w:val="-19"/>
        </w:rPr>
        <w:t> </w:t>
      </w:r>
      <w:r>
        <w:rPr/>
        <w:t>confédéré.</w:t>
      </w:r>
      <w:r>
        <w:rPr>
          <w:spacing w:val="-19"/>
        </w:rPr>
        <w:t> </w:t>
      </w:r>
      <w:r>
        <w:rPr/>
        <w:t>Ce</w:t>
      </w:r>
      <w:r>
        <w:rPr>
          <w:spacing w:val="-19"/>
        </w:rPr>
        <w:t> </w:t>
      </w:r>
      <w:r>
        <w:rPr/>
        <w:t>partage</w:t>
      </w:r>
      <w:r>
        <w:rPr>
          <w:spacing w:val="-18"/>
        </w:rPr>
        <w:t> </w:t>
      </w:r>
      <w:r>
        <w:rPr/>
        <w:t>du</w:t>
      </w:r>
      <w:r>
        <w:rPr>
          <w:spacing w:val="-19"/>
        </w:rPr>
        <w:t> </w:t>
      </w:r>
      <w:r>
        <w:rPr/>
        <w:t>pouvoir</w:t>
      </w:r>
      <w:r>
        <w:rPr>
          <w:spacing w:val="-19"/>
        </w:rPr>
        <w:t> </w:t>
      </w:r>
      <w:r>
        <w:rPr/>
        <w:t>offre</w:t>
      </w:r>
      <w:r>
        <w:rPr>
          <w:spacing w:val="-19"/>
        </w:rPr>
        <w:t> </w:t>
      </w:r>
      <w:r>
        <w:rPr/>
        <w:t>la</w:t>
      </w:r>
      <w:r>
        <w:rPr>
          <w:spacing w:val="-18"/>
        </w:rPr>
        <w:t> </w:t>
      </w:r>
      <w:r>
        <w:rPr/>
        <w:t>possibilité</w:t>
      </w:r>
      <w:r>
        <w:rPr>
          <w:spacing w:val="-19"/>
        </w:rPr>
        <w:t> </w:t>
      </w:r>
      <w:r>
        <w:rPr/>
        <w:t>de</w:t>
      </w:r>
      <w:r>
        <w:rPr>
          <w:spacing w:val="-19"/>
        </w:rPr>
        <w:t> </w:t>
      </w:r>
      <w:r>
        <w:rPr/>
        <w:t>concilier les textes bibliques (</w:t>
      </w:r>
      <w:hyperlink r:id="rId46">
        <w:r>
          <w:rPr>
            <w:color w:val="0562C1"/>
            <w:u w:val="single" w:color="0562C1"/>
          </w:rPr>
          <w:t>Ésaïe 45:1-3</w:t>
        </w:r>
      </w:hyperlink>
      <w:r>
        <w:rPr>
          <w:color w:val="0562C1"/>
        </w:rPr>
        <w:t> </w:t>
      </w:r>
      <w:r>
        <w:rPr/>
        <w:t>par exemple) et les sources extra-bibliques qui décrivent Cyrus comme celui qui fit la conquête de plusieurs royaumes et les affirmations de Daniel selon lesquelles un roi détenait une position plus élevée que celle de Cyrus au moment de la chute de Babylone. Selon Xénophon,</w:t>
      </w:r>
      <w:r>
        <w:rPr>
          <w:spacing w:val="-11"/>
        </w:rPr>
        <w:t> </w:t>
      </w:r>
      <w:r>
        <w:rPr/>
        <w:t>Cyaxare</w:t>
      </w:r>
      <w:r>
        <w:rPr>
          <w:spacing w:val="-11"/>
        </w:rPr>
        <w:t> </w:t>
      </w:r>
      <w:r>
        <w:rPr/>
        <w:t>II</w:t>
      </w:r>
      <w:r>
        <w:rPr>
          <w:spacing w:val="-9"/>
        </w:rPr>
        <w:t> </w:t>
      </w:r>
      <w:r>
        <w:rPr/>
        <w:t>vécut</w:t>
      </w:r>
      <w:r>
        <w:rPr>
          <w:spacing w:val="-10"/>
        </w:rPr>
        <w:t> </w:t>
      </w:r>
      <w:r>
        <w:rPr/>
        <w:t>deux</w:t>
      </w:r>
      <w:r>
        <w:rPr>
          <w:spacing w:val="-11"/>
        </w:rPr>
        <w:t> </w:t>
      </w:r>
      <w:r>
        <w:rPr/>
        <w:t>ans</w:t>
      </w:r>
      <w:r>
        <w:rPr>
          <w:spacing w:val="-9"/>
        </w:rPr>
        <w:t> </w:t>
      </w:r>
      <w:r>
        <w:rPr/>
        <w:t>après</w:t>
      </w:r>
      <w:r>
        <w:rPr>
          <w:spacing w:val="-9"/>
        </w:rPr>
        <w:t> </w:t>
      </w:r>
      <w:r>
        <w:rPr/>
        <w:t>la</w:t>
      </w:r>
      <w:r>
        <w:rPr>
          <w:spacing w:val="-9"/>
        </w:rPr>
        <w:t> </w:t>
      </w:r>
      <w:r>
        <w:rPr/>
        <w:t>chute</w:t>
      </w:r>
      <w:r>
        <w:rPr>
          <w:spacing w:val="-9"/>
        </w:rPr>
        <w:t> </w:t>
      </w:r>
      <w:r>
        <w:rPr/>
        <w:t>de</w:t>
      </w:r>
      <w:r>
        <w:rPr>
          <w:spacing w:val="-9"/>
        </w:rPr>
        <w:t> </w:t>
      </w:r>
      <w:r>
        <w:rPr/>
        <w:t>Babylone,</w:t>
      </w:r>
      <w:r>
        <w:rPr>
          <w:spacing w:val="-11"/>
        </w:rPr>
        <w:t> </w:t>
      </w:r>
      <w:r>
        <w:rPr/>
        <w:t>ce</w:t>
      </w:r>
      <w:r>
        <w:rPr>
          <w:spacing w:val="-11"/>
        </w:rPr>
        <w:t> </w:t>
      </w:r>
      <w:r>
        <w:rPr/>
        <w:t>qui</w:t>
      </w:r>
      <w:r>
        <w:rPr>
          <w:spacing w:val="-10"/>
        </w:rPr>
        <w:t> </w:t>
      </w:r>
      <w:r>
        <w:rPr/>
        <w:t>laisse suffisamment</w:t>
      </w:r>
      <w:r>
        <w:rPr>
          <w:spacing w:val="-1"/>
        </w:rPr>
        <w:t> </w:t>
      </w:r>
      <w:r>
        <w:rPr/>
        <w:t>de</w:t>
      </w:r>
      <w:r>
        <w:rPr>
          <w:spacing w:val="-3"/>
        </w:rPr>
        <w:t> </w:t>
      </w:r>
      <w:r>
        <w:rPr/>
        <w:t>temps</w:t>
      </w:r>
      <w:r>
        <w:rPr>
          <w:spacing w:val="-1"/>
        </w:rPr>
        <w:t> </w:t>
      </w:r>
      <w:r>
        <w:rPr/>
        <w:t>pour</w:t>
      </w:r>
      <w:r>
        <w:rPr>
          <w:spacing w:val="-3"/>
        </w:rPr>
        <w:t> </w:t>
      </w:r>
      <w:r>
        <w:rPr/>
        <w:t>que s’accomplissent</w:t>
      </w:r>
      <w:r>
        <w:rPr>
          <w:spacing w:val="-1"/>
        </w:rPr>
        <w:t> </w:t>
      </w:r>
      <w:r>
        <w:rPr/>
        <w:t>les</w:t>
      </w:r>
      <w:r>
        <w:rPr>
          <w:spacing w:val="-3"/>
        </w:rPr>
        <w:t> </w:t>
      </w:r>
      <w:r>
        <w:rPr/>
        <w:t>événements</w:t>
      </w:r>
      <w:r>
        <w:rPr>
          <w:spacing w:val="-1"/>
        </w:rPr>
        <w:t> </w:t>
      </w:r>
      <w:r>
        <w:rPr/>
        <w:t>de </w:t>
      </w:r>
      <w:hyperlink r:id="rId15">
        <w:r>
          <w:rPr>
            <w:color w:val="0562C1"/>
            <w:u w:val="single" w:color="0562C1"/>
          </w:rPr>
          <w:t>Daniel</w:t>
        </w:r>
        <w:r>
          <w:rPr>
            <w:color w:val="0562C1"/>
            <w:spacing w:val="-3"/>
            <w:u w:val="single" w:color="0562C1"/>
          </w:rPr>
          <w:t> </w:t>
        </w:r>
        <w:r>
          <w:rPr>
            <w:color w:val="0562C1"/>
            <w:u w:val="single" w:color="0562C1"/>
          </w:rPr>
          <w:t>6</w:t>
        </w:r>
      </w:hyperlink>
      <w:r>
        <w:rPr/>
        <w:t>. Cyaxare n’ayant aucun héritier mâle et Cyrus </w:t>
      </w:r>
      <w:hyperlink r:id="rId47">
        <w:r>
          <w:rPr>
            <w:color w:val="0562C1"/>
            <w:u w:val="single" w:color="0562C1"/>
          </w:rPr>
          <w:t>ayant épousé sa fille</w:t>
        </w:r>
      </w:hyperlink>
      <w:r>
        <w:rPr/>
        <w:t>, Cyrus hérita de la position de Cyaxare à la mort de ce dernier et unifia les royaumes de</w:t>
      </w:r>
      <w:r>
        <w:rPr>
          <w:spacing w:val="-14"/>
        </w:rPr>
        <w:t> </w:t>
      </w:r>
      <w:r>
        <w:rPr/>
        <w:t>Médie</w:t>
      </w:r>
      <w:r>
        <w:rPr>
          <w:spacing w:val="-14"/>
        </w:rPr>
        <w:t> </w:t>
      </w:r>
      <w:r>
        <w:rPr/>
        <w:t>et</w:t>
      </w:r>
      <w:r>
        <w:rPr>
          <w:spacing w:val="-17"/>
        </w:rPr>
        <w:t> </w:t>
      </w:r>
      <w:r>
        <w:rPr/>
        <w:t>de</w:t>
      </w:r>
      <w:r>
        <w:rPr>
          <w:spacing w:val="-16"/>
        </w:rPr>
        <w:t> </w:t>
      </w:r>
      <w:r>
        <w:rPr/>
        <w:t>Perse</w:t>
      </w:r>
      <w:r>
        <w:rPr>
          <w:spacing w:val="-16"/>
        </w:rPr>
        <w:t> </w:t>
      </w:r>
      <w:r>
        <w:rPr/>
        <w:t>sous</w:t>
      </w:r>
      <w:r>
        <w:rPr>
          <w:spacing w:val="-14"/>
        </w:rPr>
        <w:t> </w:t>
      </w:r>
      <w:r>
        <w:rPr/>
        <w:t>un</w:t>
      </w:r>
      <w:r>
        <w:rPr>
          <w:spacing w:val="-14"/>
        </w:rPr>
        <w:t> </w:t>
      </w:r>
      <w:r>
        <w:rPr/>
        <w:t>seul</w:t>
      </w:r>
      <w:r>
        <w:rPr>
          <w:spacing w:val="-14"/>
        </w:rPr>
        <w:t> </w:t>
      </w:r>
      <w:r>
        <w:rPr/>
        <w:t>trône.</w:t>
      </w:r>
      <w:r>
        <w:rPr>
          <w:spacing w:val="-18"/>
        </w:rPr>
        <w:t> </w:t>
      </w:r>
      <w:r>
        <w:rPr/>
        <w:t>Bien</w:t>
      </w:r>
      <w:r>
        <w:rPr>
          <w:spacing w:val="-14"/>
        </w:rPr>
        <w:t> </w:t>
      </w:r>
      <w:r>
        <w:rPr/>
        <w:t>que</w:t>
      </w:r>
      <w:r>
        <w:rPr>
          <w:spacing w:val="-16"/>
        </w:rPr>
        <w:t> </w:t>
      </w:r>
      <w:r>
        <w:rPr/>
        <w:t>seul</w:t>
      </w:r>
      <w:r>
        <w:rPr>
          <w:spacing w:val="-14"/>
        </w:rPr>
        <w:t> </w:t>
      </w:r>
      <w:r>
        <w:rPr/>
        <w:t>Xénophon</w:t>
      </w:r>
      <w:r>
        <w:rPr>
          <w:spacing w:val="-14"/>
        </w:rPr>
        <w:t> </w:t>
      </w:r>
      <w:r>
        <w:rPr/>
        <w:t>utilise</w:t>
      </w:r>
      <w:r>
        <w:rPr>
          <w:spacing w:val="-16"/>
        </w:rPr>
        <w:t> </w:t>
      </w:r>
      <w:r>
        <w:rPr/>
        <w:t>le</w:t>
      </w:r>
      <w:r>
        <w:rPr>
          <w:spacing w:val="-17"/>
        </w:rPr>
        <w:t> </w:t>
      </w:r>
      <w:r>
        <w:rPr/>
        <w:t>nom de Cyaxare, d’autres sources apportent des preuves du fait que Cyaxare prit pour</w:t>
      </w:r>
      <w:r>
        <w:rPr>
          <w:spacing w:val="-17"/>
        </w:rPr>
        <w:t> </w:t>
      </w:r>
      <w:r>
        <w:rPr/>
        <w:t>nom</w:t>
      </w:r>
      <w:r>
        <w:rPr>
          <w:spacing w:val="-18"/>
        </w:rPr>
        <w:t> </w:t>
      </w:r>
      <w:r>
        <w:rPr/>
        <w:t>de</w:t>
      </w:r>
      <w:r>
        <w:rPr>
          <w:spacing w:val="-16"/>
        </w:rPr>
        <w:t> </w:t>
      </w:r>
      <w:r>
        <w:rPr/>
        <w:t>règne</w:t>
      </w:r>
      <w:r>
        <w:rPr>
          <w:spacing w:val="-16"/>
        </w:rPr>
        <w:t> </w:t>
      </w:r>
      <w:r>
        <w:rPr/>
        <w:t>celui</w:t>
      </w:r>
      <w:r>
        <w:rPr>
          <w:spacing w:val="-17"/>
        </w:rPr>
        <w:t> </w:t>
      </w:r>
      <w:r>
        <w:rPr/>
        <w:t>de</w:t>
      </w:r>
      <w:r>
        <w:rPr>
          <w:spacing w:val="-16"/>
        </w:rPr>
        <w:t> </w:t>
      </w:r>
      <w:r>
        <w:rPr/>
        <w:t>«</w:t>
      </w:r>
      <w:r>
        <w:rPr>
          <w:spacing w:val="-2"/>
        </w:rPr>
        <w:t> </w:t>
      </w:r>
      <w:r>
        <w:rPr/>
        <w:t>Darius</w:t>
      </w:r>
      <w:r>
        <w:rPr>
          <w:spacing w:val="-2"/>
        </w:rPr>
        <w:t> </w:t>
      </w:r>
      <w:r>
        <w:rPr/>
        <w:t>».</w:t>
      </w:r>
      <w:r>
        <w:rPr>
          <w:spacing w:val="-19"/>
        </w:rPr>
        <w:t> </w:t>
      </w:r>
      <w:r>
        <w:rPr/>
        <w:t>D’autres</w:t>
      </w:r>
      <w:r>
        <w:rPr>
          <w:spacing w:val="-16"/>
        </w:rPr>
        <w:t> </w:t>
      </w:r>
      <w:r>
        <w:rPr/>
        <w:t>preuves</w:t>
      </w:r>
      <w:r>
        <w:rPr>
          <w:spacing w:val="-17"/>
        </w:rPr>
        <w:t> </w:t>
      </w:r>
      <w:r>
        <w:rPr/>
        <w:t>établissent</w:t>
      </w:r>
      <w:r>
        <w:rPr>
          <w:spacing w:val="-17"/>
        </w:rPr>
        <w:t> </w:t>
      </w:r>
      <w:r>
        <w:rPr/>
        <w:t>que</w:t>
      </w:r>
      <w:r>
        <w:rPr>
          <w:spacing w:val="-16"/>
        </w:rPr>
        <w:t> </w:t>
      </w:r>
      <w:r>
        <w:rPr/>
        <w:t>le</w:t>
      </w:r>
      <w:r>
        <w:rPr>
          <w:spacing w:val="-16"/>
        </w:rPr>
        <w:t> </w:t>
      </w:r>
      <w:r>
        <w:rPr/>
        <w:t>père de</w:t>
      </w:r>
      <w:r>
        <w:rPr>
          <w:spacing w:val="37"/>
        </w:rPr>
        <w:t> </w:t>
      </w:r>
      <w:r>
        <w:rPr/>
        <w:t>Cyaxare,</w:t>
      </w:r>
      <w:r>
        <w:rPr>
          <w:spacing w:val="37"/>
        </w:rPr>
        <w:t> </w:t>
      </w:r>
      <w:r>
        <w:rPr/>
        <w:t>nommé</w:t>
      </w:r>
      <w:r>
        <w:rPr>
          <w:spacing w:val="40"/>
        </w:rPr>
        <w:t> </w:t>
      </w:r>
      <w:r>
        <w:rPr/>
        <w:t>Astyage</w:t>
      </w:r>
      <w:r>
        <w:rPr>
          <w:spacing w:val="37"/>
        </w:rPr>
        <w:t> </w:t>
      </w:r>
      <w:r>
        <w:rPr/>
        <w:t>par</w:t>
      </w:r>
      <w:r>
        <w:rPr>
          <w:spacing w:val="37"/>
        </w:rPr>
        <w:t> </w:t>
      </w:r>
      <w:r>
        <w:rPr/>
        <w:t>les</w:t>
      </w:r>
      <w:r>
        <w:rPr>
          <w:spacing w:val="39"/>
        </w:rPr>
        <w:t> </w:t>
      </w:r>
      <w:r>
        <w:rPr/>
        <w:t>historiens</w:t>
      </w:r>
      <w:r>
        <w:rPr>
          <w:spacing w:val="36"/>
        </w:rPr>
        <w:t> </w:t>
      </w:r>
      <w:r>
        <w:rPr/>
        <w:t>grecs,</w:t>
      </w:r>
      <w:r>
        <w:rPr>
          <w:spacing w:val="38"/>
        </w:rPr>
        <w:t> </w:t>
      </w:r>
      <w:r>
        <w:rPr/>
        <w:t>pris</w:t>
      </w:r>
      <w:r>
        <w:rPr>
          <w:spacing w:val="36"/>
        </w:rPr>
        <w:t> </w:t>
      </w:r>
      <w:r>
        <w:rPr/>
        <w:t>le</w:t>
      </w:r>
      <w:r>
        <w:rPr>
          <w:spacing w:val="40"/>
        </w:rPr>
        <w:t> </w:t>
      </w:r>
      <w:r>
        <w:rPr/>
        <w:t>nom</w:t>
      </w:r>
      <w:r>
        <w:rPr>
          <w:spacing w:val="37"/>
        </w:rPr>
        <w:t> </w:t>
      </w:r>
      <w:r>
        <w:rPr/>
        <w:t>de</w:t>
      </w:r>
      <w:r>
        <w:rPr>
          <w:spacing w:val="40"/>
        </w:rPr>
        <w:t> </w:t>
      </w:r>
      <w:r>
        <w:rPr>
          <w:spacing w:val="-2"/>
        </w:rPr>
        <w:t>règne</w:t>
      </w:r>
    </w:p>
    <w:p>
      <w:pPr>
        <w:pStyle w:val="BodyText"/>
        <w:spacing w:before="0"/>
        <w:ind w:right="355"/>
      </w:pPr>
      <w:r>
        <w:rPr/>
        <w:t>«</w:t>
      </w:r>
      <w:r>
        <w:rPr>
          <w:spacing w:val="-3"/>
        </w:rPr>
        <w:t> </w:t>
      </w:r>
      <w:r>
        <w:rPr/>
        <w:t>Assuérus</w:t>
      </w:r>
      <w:r>
        <w:rPr>
          <w:spacing w:val="-3"/>
        </w:rPr>
        <w:t> </w:t>
      </w:r>
      <w:r>
        <w:rPr/>
        <w:t>» (c’est-à-dire Xerxès). Xénophon ne donne pas avec précision l’âge</w:t>
      </w:r>
      <w:r>
        <w:rPr>
          <w:spacing w:val="-12"/>
        </w:rPr>
        <w:t> </w:t>
      </w:r>
      <w:r>
        <w:rPr/>
        <w:t>de</w:t>
      </w:r>
      <w:r>
        <w:rPr>
          <w:spacing w:val="-10"/>
        </w:rPr>
        <w:t> </w:t>
      </w:r>
      <w:r>
        <w:rPr/>
        <w:t>Cyaxare,</w:t>
      </w:r>
      <w:r>
        <w:rPr>
          <w:spacing w:val="-12"/>
        </w:rPr>
        <w:t> </w:t>
      </w:r>
      <w:r>
        <w:rPr/>
        <w:t>mais</w:t>
      </w:r>
      <w:r>
        <w:rPr>
          <w:spacing w:val="-13"/>
        </w:rPr>
        <w:t> </w:t>
      </w:r>
      <w:r>
        <w:rPr/>
        <w:t>son</w:t>
      </w:r>
      <w:r>
        <w:rPr>
          <w:spacing w:val="-10"/>
        </w:rPr>
        <w:t> </w:t>
      </w:r>
      <w:r>
        <w:rPr/>
        <w:t>affirmation</w:t>
      </w:r>
      <w:r>
        <w:rPr>
          <w:spacing w:val="-12"/>
        </w:rPr>
        <w:t> </w:t>
      </w:r>
      <w:r>
        <w:rPr/>
        <w:t>du</w:t>
      </w:r>
      <w:r>
        <w:rPr>
          <w:spacing w:val="-10"/>
        </w:rPr>
        <w:t> </w:t>
      </w:r>
      <w:r>
        <w:rPr/>
        <w:t>fait</w:t>
      </w:r>
      <w:r>
        <w:rPr>
          <w:spacing w:val="-13"/>
        </w:rPr>
        <w:t> </w:t>
      </w:r>
      <w:r>
        <w:rPr/>
        <w:t>qu’il</w:t>
      </w:r>
      <w:r>
        <w:rPr>
          <w:spacing w:val="-13"/>
        </w:rPr>
        <w:t> </w:t>
      </w:r>
      <w:r>
        <w:rPr/>
        <w:t>était</w:t>
      </w:r>
      <w:r>
        <w:rPr>
          <w:spacing w:val="-11"/>
        </w:rPr>
        <w:t> </w:t>
      </w:r>
      <w:r>
        <w:rPr/>
        <w:t>plus</w:t>
      </w:r>
      <w:r>
        <w:rPr>
          <w:spacing w:val="-13"/>
        </w:rPr>
        <w:t> </w:t>
      </w:r>
      <w:r>
        <w:rPr/>
        <w:t>âgé</w:t>
      </w:r>
      <w:r>
        <w:rPr>
          <w:spacing w:val="-10"/>
        </w:rPr>
        <w:t> </w:t>
      </w:r>
      <w:r>
        <w:rPr/>
        <w:t>que</w:t>
      </w:r>
      <w:r>
        <w:rPr>
          <w:spacing w:val="-10"/>
        </w:rPr>
        <w:t> </w:t>
      </w:r>
      <w:r>
        <w:rPr/>
        <w:t>Cyrus</w:t>
      </w:r>
      <w:r>
        <w:rPr>
          <w:spacing w:val="-10"/>
        </w:rPr>
        <w:t> </w:t>
      </w:r>
      <w:r>
        <w:rPr/>
        <w:t>au moment</w:t>
      </w:r>
      <w:r>
        <w:rPr>
          <w:spacing w:val="-14"/>
        </w:rPr>
        <w:t> </w:t>
      </w:r>
      <w:r>
        <w:rPr/>
        <w:t>de</w:t>
      </w:r>
      <w:r>
        <w:rPr>
          <w:spacing w:val="-14"/>
        </w:rPr>
        <w:t> </w:t>
      </w:r>
      <w:r>
        <w:rPr/>
        <w:t>la</w:t>
      </w:r>
      <w:r>
        <w:rPr>
          <w:spacing w:val="-14"/>
        </w:rPr>
        <w:t> </w:t>
      </w:r>
      <w:r>
        <w:rPr/>
        <w:t>chute</w:t>
      </w:r>
      <w:r>
        <w:rPr>
          <w:spacing w:val="-14"/>
        </w:rPr>
        <w:t> </w:t>
      </w:r>
      <w:r>
        <w:rPr/>
        <w:t>de</w:t>
      </w:r>
      <w:r>
        <w:rPr>
          <w:spacing w:val="-14"/>
        </w:rPr>
        <w:t> </w:t>
      </w:r>
      <w:r>
        <w:rPr/>
        <w:t>Babylone</w:t>
      </w:r>
      <w:r>
        <w:rPr>
          <w:spacing w:val="-14"/>
        </w:rPr>
        <w:t> </w:t>
      </w:r>
      <w:r>
        <w:rPr/>
        <w:t>est</w:t>
      </w:r>
      <w:r>
        <w:rPr>
          <w:spacing w:val="-14"/>
        </w:rPr>
        <w:t> </w:t>
      </w:r>
      <w:r>
        <w:rPr/>
        <w:t>en</w:t>
      </w:r>
      <w:r>
        <w:rPr>
          <w:spacing w:val="-14"/>
        </w:rPr>
        <w:t> </w:t>
      </w:r>
      <w:r>
        <w:rPr/>
        <w:t>accord</w:t>
      </w:r>
      <w:r>
        <w:rPr>
          <w:spacing w:val="-14"/>
        </w:rPr>
        <w:t> </w:t>
      </w:r>
      <w:r>
        <w:rPr/>
        <w:t>avec</w:t>
      </w:r>
      <w:r>
        <w:rPr>
          <w:spacing w:val="-14"/>
        </w:rPr>
        <w:t> </w:t>
      </w:r>
      <w:r>
        <w:rPr/>
        <w:t>l’affirmation</w:t>
      </w:r>
      <w:r>
        <w:rPr>
          <w:spacing w:val="-14"/>
        </w:rPr>
        <w:t> </w:t>
      </w:r>
      <w:r>
        <w:rPr/>
        <w:t>de</w:t>
      </w:r>
      <w:r>
        <w:rPr>
          <w:spacing w:val="-14"/>
        </w:rPr>
        <w:t> </w:t>
      </w:r>
      <w:hyperlink r:id="rId5">
        <w:r>
          <w:rPr>
            <w:color w:val="0562C1"/>
            <w:u w:val="single" w:color="0562C1"/>
          </w:rPr>
          <w:t>Daniel</w:t>
        </w:r>
        <w:r>
          <w:rPr>
            <w:color w:val="0562C1"/>
            <w:spacing w:val="-14"/>
            <w:u w:val="single" w:color="0562C1"/>
          </w:rPr>
          <w:t> </w:t>
        </w:r>
        <w:r>
          <w:rPr>
            <w:color w:val="0562C1"/>
            <w:u w:val="single" w:color="0562C1"/>
          </w:rPr>
          <w:t>6:1</w:t>
        </w:r>
      </w:hyperlink>
      <w:r>
        <w:rPr>
          <w:color w:val="0562C1"/>
        </w:rPr>
        <w:t> </w:t>
      </w:r>
      <w:r>
        <w:rPr/>
        <w:t>selon laquelle Darius le Mède était âgé</w:t>
      </w:r>
      <w:r>
        <w:rPr>
          <w:spacing w:val="-2"/>
        </w:rPr>
        <w:t> </w:t>
      </w:r>
      <w:r>
        <w:rPr/>
        <w:t>de 62 ans lors de cet</w:t>
      </w:r>
      <w:r>
        <w:rPr>
          <w:spacing w:val="-2"/>
        </w:rPr>
        <w:t> </w:t>
      </w:r>
      <w:r>
        <w:rPr/>
        <w:t>événement.</w:t>
      </w:r>
      <w:r>
        <w:rPr>
          <w:spacing w:val="-1"/>
        </w:rPr>
        <w:t> </w:t>
      </w:r>
      <w:r>
        <w:rPr/>
        <w:t>Dans ma</w:t>
      </w:r>
      <w:r>
        <w:rPr>
          <w:spacing w:val="24"/>
        </w:rPr>
        <w:t>  </w:t>
      </w:r>
      <w:r>
        <w:rPr/>
        <w:t>thèse,</w:t>
      </w:r>
      <w:r>
        <w:rPr>
          <w:spacing w:val="25"/>
        </w:rPr>
        <w:t>  </w:t>
      </w:r>
      <w:r>
        <w:rPr/>
        <w:t>j’ai</w:t>
      </w:r>
      <w:r>
        <w:rPr>
          <w:spacing w:val="25"/>
        </w:rPr>
        <w:t>  </w:t>
      </w:r>
      <w:r>
        <w:rPr/>
        <w:t>présenté</w:t>
      </w:r>
      <w:r>
        <w:rPr>
          <w:spacing w:val="25"/>
        </w:rPr>
        <w:t>  </w:t>
      </w:r>
      <w:r>
        <w:rPr/>
        <w:t>une</w:t>
      </w:r>
      <w:r>
        <w:rPr>
          <w:spacing w:val="24"/>
        </w:rPr>
        <w:t>  </w:t>
      </w:r>
      <w:r>
        <w:rPr/>
        <w:t>étude</w:t>
      </w:r>
      <w:r>
        <w:rPr>
          <w:spacing w:val="24"/>
        </w:rPr>
        <w:t>  </w:t>
      </w:r>
      <w:r>
        <w:rPr/>
        <w:t>détaillée</w:t>
      </w:r>
      <w:r>
        <w:rPr>
          <w:spacing w:val="25"/>
        </w:rPr>
        <w:t>  </w:t>
      </w:r>
      <w:r>
        <w:rPr/>
        <w:t>de</w:t>
      </w:r>
      <w:r>
        <w:rPr>
          <w:spacing w:val="25"/>
        </w:rPr>
        <w:t>  </w:t>
      </w:r>
      <w:r>
        <w:rPr/>
        <w:t>sources</w:t>
      </w:r>
      <w:r>
        <w:rPr>
          <w:spacing w:val="25"/>
        </w:rPr>
        <w:t>  </w:t>
      </w:r>
      <w:r>
        <w:rPr/>
        <w:t>extra-</w:t>
      </w:r>
      <w:r>
        <w:rPr>
          <w:spacing w:val="-2"/>
        </w:rPr>
        <w:t>bibliques</w:t>
      </w:r>
    </w:p>
    <w:p>
      <w:pPr>
        <w:pStyle w:val="BodyText"/>
        <w:spacing w:after="0"/>
        <w:sectPr>
          <w:pgSz w:w="12240" w:h="15840"/>
          <w:pgMar w:top="1380" w:bottom="280" w:left="1440" w:right="1080"/>
        </w:sectPr>
      </w:pPr>
    </w:p>
    <w:p>
      <w:pPr>
        <w:pStyle w:val="BodyText"/>
        <w:spacing w:before="60"/>
      </w:pPr>
      <w:r>
        <w:rPr/>
        <w:t>additionnelles qui fournissent des informations relatives aux problèmes posés par</w:t>
      </w:r>
      <w:r>
        <w:rPr>
          <w:spacing w:val="-1"/>
        </w:rPr>
        <w:t> </w:t>
      </w:r>
      <w:r>
        <w:rPr/>
        <w:t>Darius</w:t>
      </w:r>
      <w:r>
        <w:rPr>
          <w:spacing w:val="-3"/>
        </w:rPr>
        <w:t> </w:t>
      </w:r>
      <w:r>
        <w:rPr/>
        <w:t>et</w:t>
      </w:r>
      <w:r>
        <w:rPr>
          <w:spacing w:val="-1"/>
        </w:rPr>
        <w:t> </w:t>
      </w:r>
      <w:r>
        <w:rPr/>
        <w:t>Cyrus,</w:t>
      </w:r>
      <w:r>
        <w:rPr>
          <w:spacing w:val="-5"/>
        </w:rPr>
        <w:t> </w:t>
      </w:r>
      <w:r>
        <w:rPr/>
        <w:t>sources</w:t>
      </w:r>
      <w:r>
        <w:rPr>
          <w:spacing w:val="-3"/>
        </w:rPr>
        <w:t> </w:t>
      </w:r>
      <w:r>
        <w:rPr/>
        <w:t>dans</w:t>
      </w:r>
      <w:r>
        <w:rPr>
          <w:spacing w:val="-1"/>
        </w:rPr>
        <w:t> </w:t>
      </w:r>
      <w:r>
        <w:rPr/>
        <w:t>lesquelles</w:t>
      </w:r>
      <w:r>
        <w:rPr>
          <w:spacing w:val="-3"/>
        </w:rPr>
        <w:t> </w:t>
      </w:r>
      <w:r>
        <w:rPr/>
        <w:t>j’ai</w:t>
      </w:r>
      <w:r>
        <w:rPr>
          <w:spacing w:val="-1"/>
        </w:rPr>
        <w:t> </w:t>
      </w:r>
      <w:r>
        <w:rPr/>
        <w:t>trouvé des</w:t>
      </w:r>
      <w:r>
        <w:rPr>
          <w:spacing w:val="-1"/>
        </w:rPr>
        <w:t> </w:t>
      </w:r>
      <w:r>
        <w:rPr/>
        <w:t>preuves</w:t>
      </w:r>
      <w:r>
        <w:rPr>
          <w:spacing w:val="-1"/>
        </w:rPr>
        <w:t> </w:t>
      </w:r>
      <w:r>
        <w:rPr/>
        <w:t>solides</w:t>
      </w:r>
      <w:r>
        <w:rPr>
          <w:spacing w:val="-1"/>
        </w:rPr>
        <w:t> </w:t>
      </w:r>
      <w:r>
        <w:rPr/>
        <w:t>de l’existence de Cyaxare II/Darius le Mède.</w:t>
      </w:r>
    </w:p>
    <w:p>
      <w:pPr>
        <w:pStyle w:val="BodyText"/>
        <w:spacing w:before="281"/>
        <w:ind w:left="-1"/>
      </w:pPr>
      <w:r>
        <w:rPr>
          <w:i/>
        </w:rPr>
        <w:t>Objection #1</w:t>
      </w:r>
      <w:r>
        <w:rPr>
          <w:i/>
          <w:spacing w:val="-3"/>
        </w:rPr>
        <w:t> </w:t>
      </w:r>
      <w:r>
        <w:rPr/>
        <w:t>: Les textes contractuels babyloniens sont datés en fonction du règne de Cyrus à partir de la chute de Babylone, sans référence à un règne intermédiaire de Darius le Mède.</w:t>
      </w:r>
    </w:p>
    <w:p>
      <w:pPr>
        <w:pStyle w:val="BodyText"/>
        <w:spacing w:before="278"/>
        <w:ind w:left="599" w:right="355"/>
      </w:pPr>
      <w:r>
        <w:rPr>
          <w:i/>
        </w:rPr>
        <w:t>Contre-argument</w:t>
      </w:r>
      <w:r>
        <w:rPr>
          <w:i/>
          <w:spacing w:val="-2"/>
        </w:rPr>
        <w:t> </w:t>
      </w:r>
      <w:r>
        <w:rPr/>
        <w:t>: Les textes contractuels ne mentionnent pas plus Belschatsar,</w:t>
      </w:r>
      <w:r>
        <w:rPr>
          <w:spacing w:val="-2"/>
        </w:rPr>
        <w:t> </w:t>
      </w:r>
      <w:r>
        <w:rPr/>
        <w:t>que Daniel</w:t>
      </w:r>
      <w:r>
        <w:rPr>
          <w:spacing w:val="-1"/>
        </w:rPr>
        <w:t> </w:t>
      </w:r>
      <w:r>
        <w:rPr/>
        <w:t>présente à juste</w:t>
      </w:r>
      <w:r>
        <w:rPr>
          <w:spacing w:val="-3"/>
        </w:rPr>
        <w:t> </w:t>
      </w:r>
      <w:r>
        <w:rPr/>
        <w:t>titre comme «</w:t>
      </w:r>
      <w:r>
        <w:rPr>
          <w:spacing w:val="-3"/>
        </w:rPr>
        <w:t> </w:t>
      </w:r>
      <w:r>
        <w:rPr/>
        <w:t>roi</w:t>
      </w:r>
      <w:r>
        <w:rPr>
          <w:spacing w:val="-3"/>
        </w:rPr>
        <w:t> </w:t>
      </w:r>
      <w:r>
        <w:rPr/>
        <w:t>».</w:t>
      </w:r>
      <w:r>
        <w:rPr>
          <w:spacing w:val="-2"/>
        </w:rPr>
        <w:t> </w:t>
      </w:r>
      <w:r>
        <w:rPr/>
        <w:t>En fait,</w:t>
      </w:r>
      <w:r>
        <w:rPr>
          <w:spacing w:val="-2"/>
        </w:rPr>
        <w:t> </w:t>
      </w:r>
      <w:r>
        <w:rPr/>
        <w:t>cela est dû au fait que les textes contractuels ne mentionnent pas nécessairement les co-souverains dans les situations de ce type. Dans le cas</w:t>
      </w:r>
      <w:r>
        <w:rPr>
          <w:spacing w:val="-5"/>
        </w:rPr>
        <w:t> </w:t>
      </w:r>
      <w:r>
        <w:rPr/>
        <w:t>où</w:t>
      </w:r>
      <w:r>
        <w:rPr>
          <w:spacing w:val="-4"/>
        </w:rPr>
        <w:t> </w:t>
      </w:r>
      <w:r>
        <w:rPr/>
        <w:t>Cyrus</w:t>
      </w:r>
      <w:r>
        <w:rPr>
          <w:spacing w:val="-5"/>
        </w:rPr>
        <w:t> </w:t>
      </w:r>
      <w:r>
        <w:rPr/>
        <w:t>et</w:t>
      </w:r>
      <w:r>
        <w:rPr>
          <w:spacing w:val="-5"/>
        </w:rPr>
        <w:t> </w:t>
      </w:r>
      <w:r>
        <w:rPr/>
        <w:t>Darius</w:t>
      </w:r>
      <w:r>
        <w:rPr>
          <w:spacing w:val="-5"/>
        </w:rPr>
        <w:t> </w:t>
      </w:r>
      <w:r>
        <w:rPr/>
        <w:t>auraient</w:t>
      </w:r>
      <w:r>
        <w:rPr>
          <w:spacing w:val="-5"/>
        </w:rPr>
        <w:t> </w:t>
      </w:r>
      <w:r>
        <w:rPr/>
        <w:t>partagé</w:t>
      </w:r>
      <w:r>
        <w:rPr>
          <w:spacing w:val="-4"/>
        </w:rPr>
        <w:t> </w:t>
      </w:r>
      <w:r>
        <w:rPr/>
        <w:t>le</w:t>
      </w:r>
      <w:r>
        <w:rPr>
          <w:spacing w:val="-4"/>
        </w:rPr>
        <w:t> </w:t>
      </w:r>
      <w:r>
        <w:rPr/>
        <w:t>pouvoir,</w:t>
      </w:r>
      <w:r>
        <w:rPr>
          <w:spacing w:val="-6"/>
        </w:rPr>
        <w:t> </w:t>
      </w:r>
      <w:r>
        <w:rPr/>
        <w:t>il</w:t>
      </w:r>
      <w:r>
        <w:rPr>
          <w:spacing w:val="-5"/>
        </w:rPr>
        <w:t> </w:t>
      </w:r>
      <w:r>
        <w:rPr/>
        <w:t>aurait</w:t>
      </w:r>
      <w:r>
        <w:rPr>
          <w:spacing w:val="-5"/>
        </w:rPr>
        <w:t> </w:t>
      </w:r>
      <w:r>
        <w:rPr/>
        <w:t>été</w:t>
      </w:r>
      <w:r>
        <w:rPr>
          <w:spacing w:val="-4"/>
        </w:rPr>
        <w:t> </w:t>
      </w:r>
      <w:r>
        <w:rPr/>
        <w:t>naturel</w:t>
      </w:r>
      <w:r>
        <w:rPr>
          <w:spacing w:val="-5"/>
        </w:rPr>
        <w:t> </w:t>
      </w:r>
      <w:r>
        <w:rPr/>
        <w:t>de dater</w:t>
      </w:r>
      <w:r>
        <w:rPr>
          <w:spacing w:val="-19"/>
        </w:rPr>
        <w:t> </w:t>
      </w:r>
      <w:r>
        <w:rPr/>
        <w:t>les</w:t>
      </w:r>
      <w:r>
        <w:rPr>
          <w:spacing w:val="-19"/>
        </w:rPr>
        <w:t> </w:t>
      </w:r>
      <w:r>
        <w:rPr/>
        <w:t>textes</w:t>
      </w:r>
      <w:r>
        <w:rPr>
          <w:spacing w:val="-18"/>
        </w:rPr>
        <w:t> </w:t>
      </w:r>
      <w:r>
        <w:rPr/>
        <w:t>contractuels</w:t>
      </w:r>
      <w:r>
        <w:rPr>
          <w:spacing w:val="-19"/>
        </w:rPr>
        <w:t> </w:t>
      </w:r>
      <w:r>
        <w:rPr/>
        <w:t>en</w:t>
      </w:r>
      <w:r>
        <w:rPr>
          <w:spacing w:val="-19"/>
        </w:rPr>
        <w:t> </w:t>
      </w:r>
      <w:r>
        <w:rPr/>
        <w:t>fonction</w:t>
      </w:r>
      <w:r>
        <w:rPr>
          <w:spacing w:val="-18"/>
        </w:rPr>
        <w:t> </w:t>
      </w:r>
      <w:r>
        <w:rPr/>
        <w:t>du</w:t>
      </w:r>
      <w:r>
        <w:rPr>
          <w:spacing w:val="-19"/>
        </w:rPr>
        <w:t> </w:t>
      </w:r>
      <w:r>
        <w:rPr/>
        <w:t>règne</w:t>
      </w:r>
      <w:r>
        <w:rPr>
          <w:spacing w:val="-19"/>
        </w:rPr>
        <w:t> </w:t>
      </w:r>
      <w:r>
        <w:rPr/>
        <w:t>du</w:t>
      </w:r>
      <w:r>
        <w:rPr>
          <w:spacing w:val="-18"/>
        </w:rPr>
        <w:t> </w:t>
      </w:r>
      <w:r>
        <w:rPr/>
        <w:t>roi</w:t>
      </w:r>
      <w:r>
        <w:rPr>
          <w:spacing w:val="-19"/>
        </w:rPr>
        <w:t> </w:t>
      </w:r>
      <w:r>
        <w:rPr/>
        <w:t>qui</w:t>
      </w:r>
      <w:r>
        <w:rPr>
          <w:spacing w:val="-19"/>
        </w:rPr>
        <w:t> </w:t>
      </w:r>
      <w:r>
        <w:rPr/>
        <w:t>prit</w:t>
      </w:r>
      <w:r>
        <w:rPr>
          <w:spacing w:val="-18"/>
        </w:rPr>
        <w:t> </w:t>
      </w:r>
      <w:r>
        <w:rPr/>
        <w:t>possession de Babylone (Cyrus). Toutefois, il est possible qu’il existe des textes contractuels datés en fonction du règne</w:t>
      </w:r>
      <w:r>
        <w:rPr>
          <w:spacing w:val="-2"/>
        </w:rPr>
        <w:t> </w:t>
      </w:r>
      <w:r>
        <w:rPr/>
        <w:t>de Darius le Mède,</w:t>
      </w:r>
      <w:r>
        <w:rPr>
          <w:spacing w:val="-1"/>
        </w:rPr>
        <w:t> </w:t>
      </w:r>
      <w:r>
        <w:rPr/>
        <w:t>car ces textes seraient</w:t>
      </w:r>
      <w:r>
        <w:rPr>
          <w:spacing w:val="-21"/>
        </w:rPr>
        <w:t> </w:t>
      </w:r>
      <w:r>
        <w:rPr/>
        <w:t>associés</w:t>
      </w:r>
      <w:r>
        <w:rPr>
          <w:spacing w:val="-19"/>
        </w:rPr>
        <w:t> </w:t>
      </w:r>
      <w:r>
        <w:rPr/>
        <w:t>par</w:t>
      </w:r>
      <w:r>
        <w:rPr>
          <w:spacing w:val="-19"/>
        </w:rPr>
        <w:t> </w:t>
      </w:r>
      <w:r>
        <w:rPr/>
        <w:t>les</w:t>
      </w:r>
      <w:r>
        <w:rPr>
          <w:spacing w:val="-18"/>
        </w:rPr>
        <w:t> </w:t>
      </w:r>
      <w:r>
        <w:rPr/>
        <w:t>érudits</w:t>
      </w:r>
      <w:r>
        <w:rPr>
          <w:spacing w:val="-19"/>
        </w:rPr>
        <w:t> </w:t>
      </w:r>
      <w:r>
        <w:rPr/>
        <w:t>modernes</w:t>
      </w:r>
      <w:r>
        <w:rPr>
          <w:spacing w:val="-19"/>
        </w:rPr>
        <w:t> </w:t>
      </w:r>
      <w:r>
        <w:rPr/>
        <w:t>au</w:t>
      </w:r>
      <w:r>
        <w:rPr>
          <w:spacing w:val="-19"/>
        </w:rPr>
        <w:t> </w:t>
      </w:r>
      <w:r>
        <w:rPr/>
        <w:t>règne</w:t>
      </w:r>
      <w:r>
        <w:rPr>
          <w:spacing w:val="-18"/>
        </w:rPr>
        <w:t> </w:t>
      </w:r>
      <w:r>
        <w:rPr/>
        <w:t>de</w:t>
      </w:r>
      <w:r>
        <w:rPr>
          <w:spacing w:val="-19"/>
        </w:rPr>
        <w:t> </w:t>
      </w:r>
      <w:r>
        <w:rPr/>
        <w:t>l’un</w:t>
      </w:r>
      <w:r>
        <w:rPr>
          <w:spacing w:val="-19"/>
        </w:rPr>
        <w:t> </w:t>
      </w:r>
      <w:r>
        <w:rPr/>
        <w:t>des</w:t>
      </w:r>
      <w:r>
        <w:rPr>
          <w:spacing w:val="-19"/>
        </w:rPr>
        <w:t> </w:t>
      </w:r>
      <w:r>
        <w:rPr/>
        <w:t>trois</w:t>
      </w:r>
      <w:r>
        <w:rPr>
          <w:spacing w:val="-18"/>
        </w:rPr>
        <w:t> </w:t>
      </w:r>
      <w:r>
        <w:rPr/>
        <w:t>Darius qui régnèrent par la suite.</w:t>
      </w:r>
    </w:p>
    <w:p>
      <w:pPr>
        <w:spacing w:before="282"/>
        <w:ind w:left="0" w:right="356" w:firstLine="0"/>
        <w:jc w:val="both"/>
        <w:rPr>
          <w:sz w:val="30"/>
        </w:rPr>
      </w:pPr>
      <w:r>
        <w:rPr>
          <w:i/>
          <w:sz w:val="30"/>
        </w:rPr>
        <w:t>Objection</w:t>
      </w:r>
      <w:r>
        <w:rPr>
          <w:i/>
          <w:spacing w:val="-5"/>
          <w:sz w:val="30"/>
        </w:rPr>
        <w:t> </w:t>
      </w:r>
      <w:r>
        <w:rPr>
          <w:i/>
          <w:sz w:val="30"/>
        </w:rPr>
        <w:t>#2</w:t>
      </w:r>
      <w:r>
        <w:rPr>
          <w:i/>
          <w:spacing w:val="-3"/>
          <w:sz w:val="30"/>
        </w:rPr>
        <w:t> </w:t>
      </w:r>
      <w:r>
        <w:rPr>
          <w:sz w:val="30"/>
        </w:rPr>
        <w:t>:</w:t>
      </w:r>
      <w:r>
        <w:rPr>
          <w:spacing w:val="-3"/>
          <w:sz w:val="30"/>
        </w:rPr>
        <w:t> </w:t>
      </w:r>
      <w:r>
        <w:rPr>
          <w:sz w:val="30"/>
        </w:rPr>
        <w:t>La</w:t>
      </w:r>
      <w:r>
        <w:rPr>
          <w:spacing w:val="-3"/>
          <w:sz w:val="30"/>
        </w:rPr>
        <w:t> </w:t>
      </w:r>
      <w:r>
        <w:rPr>
          <w:i/>
          <w:sz w:val="30"/>
        </w:rPr>
        <w:t>Cyropédie</w:t>
      </w:r>
      <w:r>
        <w:rPr>
          <w:i/>
          <w:spacing w:val="-3"/>
          <w:sz w:val="30"/>
        </w:rPr>
        <w:t> </w:t>
      </w:r>
      <w:r>
        <w:rPr>
          <w:sz w:val="30"/>
        </w:rPr>
        <w:t>de</w:t>
      </w:r>
      <w:r>
        <w:rPr>
          <w:spacing w:val="-3"/>
          <w:sz w:val="30"/>
        </w:rPr>
        <w:t> </w:t>
      </w:r>
      <w:r>
        <w:rPr>
          <w:sz w:val="30"/>
        </w:rPr>
        <w:t>Xénophon</w:t>
      </w:r>
      <w:r>
        <w:rPr>
          <w:spacing w:val="-5"/>
          <w:sz w:val="30"/>
        </w:rPr>
        <w:t> </w:t>
      </w:r>
      <w:r>
        <w:rPr>
          <w:sz w:val="30"/>
        </w:rPr>
        <w:t>n’est</w:t>
      </w:r>
      <w:r>
        <w:rPr>
          <w:spacing w:val="-6"/>
          <w:sz w:val="30"/>
        </w:rPr>
        <w:t> </w:t>
      </w:r>
      <w:r>
        <w:rPr>
          <w:sz w:val="30"/>
        </w:rPr>
        <w:t>pas</w:t>
      </w:r>
      <w:r>
        <w:rPr>
          <w:spacing w:val="-3"/>
          <w:sz w:val="30"/>
        </w:rPr>
        <w:t> </w:t>
      </w:r>
      <w:r>
        <w:rPr>
          <w:sz w:val="30"/>
        </w:rPr>
        <w:t>une</w:t>
      </w:r>
      <w:r>
        <w:rPr>
          <w:spacing w:val="-5"/>
          <w:sz w:val="30"/>
        </w:rPr>
        <w:t> </w:t>
      </w:r>
      <w:r>
        <w:rPr>
          <w:sz w:val="30"/>
        </w:rPr>
        <w:t>source</w:t>
      </w:r>
      <w:r>
        <w:rPr>
          <w:spacing w:val="-5"/>
          <w:sz w:val="30"/>
        </w:rPr>
        <w:t> </w:t>
      </w:r>
      <w:r>
        <w:rPr>
          <w:sz w:val="30"/>
        </w:rPr>
        <w:t>fiable</w:t>
      </w:r>
      <w:r>
        <w:rPr>
          <w:spacing w:val="-5"/>
          <w:sz w:val="30"/>
        </w:rPr>
        <w:t> </w:t>
      </w:r>
      <w:r>
        <w:rPr>
          <w:sz w:val="30"/>
        </w:rPr>
        <w:t>au</w:t>
      </w:r>
      <w:r>
        <w:rPr>
          <w:spacing w:val="-5"/>
          <w:sz w:val="30"/>
        </w:rPr>
        <w:t> </w:t>
      </w:r>
      <w:r>
        <w:rPr>
          <w:sz w:val="30"/>
        </w:rPr>
        <w:t>sujet de l’histoire de Cyrus.</w:t>
      </w:r>
    </w:p>
    <w:p>
      <w:pPr>
        <w:pStyle w:val="BodyText"/>
        <w:ind w:left="600" w:right="355"/>
      </w:pPr>
      <w:r>
        <w:rPr>
          <w:i/>
        </w:rPr>
        <w:t>Contre-argument</w:t>
      </w:r>
      <w:r>
        <w:rPr>
          <w:i/>
          <w:spacing w:val="-3"/>
        </w:rPr>
        <w:t> </w:t>
      </w:r>
      <w:r>
        <w:rPr/>
        <w:t>: Cette estimation de la valeur de la </w:t>
      </w:r>
      <w:r>
        <w:rPr>
          <w:i/>
        </w:rPr>
        <w:t>Cyropédie </w:t>
      </w:r>
      <w:r>
        <w:rPr/>
        <w:t>repose sur le présupposé selon lequel Cyaxare II n’est pas un personnage historique.</w:t>
      </w:r>
      <w:r>
        <w:rPr>
          <w:spacing w:val="-19"/>
        </w:rPr>
        <w:t> </w:t>
      </w:r>
      <w:r>
        <w:rPr/>
        <w:t>Si</w:t>
      </w:r>
      <w:r>
        <w:rPr>
          <w:spacing w:val="-19"/>
        </w:rPr>
        <w:t> </w:t>
      </w:r>
      <w:r>
        <w:rPr/>
        <w:t>l’on</w:t>
      </w:r>
      <w:r>
        <w:rPr>
          <w:spacing w:val="-19"/>
        </w:rPr>
        <w:t> </w:t>
      </w:r>
      <w:r>
        <w:rPr/>
        <w:t>accepte</w:t>
      </w:r>
      <w:r>
        <w:rPr>
          <w:spacing w:val="-18"/>
        </w:rPr>
        <w:t> </w:t>
      </w:r>
      <w:r>
        <w:rPr/>
        <w:t>le</w:t>
      </w:r>
      <w:r>
        <w:rPr>
          <w:spacing w:val="-19"/>
        </w:rPr>
        <w:t> </w:t>
      </w:r>
      <w:r>
        <w:rPr/>
        <w:t>caractère</w:t>
      </w:r>
      <w:r>
        <w:rPr>
          <w:spacing w:val="-19"/>
        </w:rPr>
        <w:t> </w:t>
      </w:r>
      <w:r>
        <w:rPr/>
        <w:t>historique</w:t>
      </w:r>
      <w:r>
        <w:rPr>
          <w:spacing w:val="-19"/>
        </w:rPr>
        <w:t> </w:t>
      </w:r>
      <w:r>
        <w:rPr/>
        <w:t>de</w:t>
      </w:r>
      <w:r>
        <w:rPr>
          <w:spacing w:val="-18"/>
        </w:rPr>
        <w:t> </w:t>
      </w:r>
      <w:r>
        <w:rPr/>
        <w:t>Cyaxare</w:t>
      </w:r>
      <w:r>
        <w:rPr>
          <w:spacing w:val="-19"/>
        </w:rPr>
        <w:t> </w:t>
      </w:r>
      <w:r>
        <w:rPr/>
        <w:t>II,</w:t>
      </w:r>
      <w:r>
        <w:rPr>
          <w:spacing w:val="-19"/>
        </w:rPr>
        <w:t> </w:t>
      </w:r>
      <w:r>
        <w:rPr/>
        <w:t>la</w:t>
      </w:r>
      <w:r>
        <w:rPr>
          <w:spacing w:val="-19"/>
        </w:rPr>
        <w:t> </w:t>
      </w:r>
      <w:r>
        <w:rPr/>
        <w:t>véracité de</w:t>
      </w:r>
      <w:r>
        <w:rPr>
          <w:spacing w:val="-19"/>
        </w:rPr>
        <w:t> </w:t>
      </w:r>
      <w:r>
        <w:rPr/>
        <w:t>la</w:t>
      </w:r>
      <w:r>
        <w:rPr>
          <w:spacing w:val="-16"/>
        </w:rPr>
        <w:t> </w:t>
      </w:r>
      <w:r>
        <w:rPr>
          <w:i/>
        </w:rPr>
        <w:t>Cyropédie</w:t>
      </w:r>
      <w:r>
        <w:rPr>
          <w:i/>
          <w:spacing w:val="-17"/>
        </w:rPr>
        <w:t> </w:t>
      </w:r>
      <w:r>
        <w:rPr/>
        <w:t>semble</w:t>
      </w:r>
      <w:r>
        <w:rPr>
          <w:spacing w:val="-17"/>
        </w:rPr>
        <w:t> </w:t>
      </w:r>
      <w:r>
        <w:rPr/>
        <w:t>beaucoup</w:t>
      </w:r>
      <w:r>
        <w:rPr>
          <w:spacing w:val="-17"/>
        </w:rPr>
        <w:t> </w:t>
      </w:r>
      <w:r>
        <w:rPr/>
        <w:t>plus</w:t>
      </w:r>
      <w:r>
        <w:rPr>
          <w:spacing w:val="-18"/>
        </w:rPr>
        <w:t> </w:t>
      </w:r>
      <w:r>
        <w:rPr/>
        <w:t>importante.</w:t>
      </w:r>
      <w:r>
        <w:rPr>
          <w:spacing w:val="-19"/>
        </w:rPr>
        <w:t> </w:t>
      </w:r>
      <w:r>
        <w:rPr/>
        <w:t>De</w:t>
      </w:r>
      <w:r>
        <w:rPr>
          <w:spacing w:val="-17"/>
        </w:rPr>
        <w:t> </w:t>
      </w:r>
      <w:r>
        <w:rPr/>
        <w:t>plus,</w:t>
      </w:r>
      <w:r>
        <w:rPr>
          <w:spacing w:val="-19"/>
        </w:rPr>
        <w:t> </w:t>
      </w:r>
      <w:r>
        <w:rPr/>
        <w:t>il</w:t>
      </w:r>
      <w:r>
        <w:rPr>
          <w:spacing w:val="-18"/>
        </w:rPr>
        <w:t> </w:t>
      </w:r>
      <w:r>
        <w:rPr/>
        <w:t>a</w:t>
      </w:r>
      <w:r>
        <w:rPr>
          <w:spacing w:val="-17"/>
        </w:rPr>
        <w:t> </w:t>
      </w:r>
      <w:r>
        <w:rPr/>
        <w:t>été</w:t>
      </w:r>
      <w:r>
        <w:rPr>
          <w:spacing w:val="-17"/>
        </w:rPr>
        <w:t> </w:t>
      </w:r>
      <w:r>
        <w:rPr/>
        <w:t>prouvé que</w:t>
      </w:r>
      <w:r>
        <w:rPr>
          <w:spacing w:val="-1"/>
        </w:rPr>
        <w:t> </w:t>
      </w:r>
      <w:r>
        <w:rPr/>
        <w:t>Xénophon</w:t>
      </w:r>
      <w:r>
        <w:rPr>
          <w:spacing w:val="-3"/>
        </w:rPr>
        <w:t> </w:t>
      </w:r>
      <w:r>
        <w:rPr/>
        <w:t>fait</w:t>
      </w:r>
      <w:r>
        <w:rPr>
          <w:spacing w:val="-3"/>
        </w:rPr>
        <w:t> </w:t>
      </w:r>
      <w:r>
        <w:rPr/>
        <w:t>preuve</w:t>
      </w:r>
      <w:r>
        <w:rPr>
          <w:spacing w:val="-4"/>
        </w:rPr>
        <w:t> </w:t>
      </w:r>
      <w:r>
        <w:rPr/>
        <w:t>d’une</w:t>
      </w:r>
      <w:r>
        <w:rPr>
          <w:spacing w:val="-3"/>
        </w:rPr>
        <w:t> </w:t>
      </w:r>
      <w:r>
        <w:rPr/>
        <w:t>précision</w:t>
      </w:r>
      <w:r>
        <w:rPr>
          <w:spacing w:val="-3"/>
        </w:rPr>
        <w:t> </w:t>
      </w:r>
      <w:r>
        <w:rPr/>
        <w:t>bien</w:t>
      </w:r>
      <w:r>
        <w:rPr>
          <w:spacing w:val="-4"/>
        </w:rPr>
        <w:t> </w:t>
      </w:r>
      <w:r>
        <w:rPr/>
        <w:t>plus</w:t>
      </w:r>
      <w:r>
        <w:rPr>
          <w:spacing w:val="-2"/>
        </w:rPr>
        <w:t> </w:t>
      </w:r>
      <w:r>
        <w:rPr/>
        <w:t>importante</w:t>
      </w:r>
      <w:r>
        <w:rPr>
          <w:spacing w:val="-3"/>
        </w:rPr>
        <w:t> </w:t>
      </w:r>
      <w:r>
        <w:rPr/>
        <w:t>que</w:t>
      </w:r>
      <w:r>
        <w:rPr>
          <w:spacing w:val="-1"/>
        </w:rPr>
        <w:t> </w:t>
      </w:r>
      <w:r>
        <w:rPr/>
        <w:t>celle d’Hérodote en ce qui concerne la description de l’éducation royale de Cyrus,</w:t>
      </w:r>
      <w:r>
        <w:rPr>
          <w:spacing w:val="-19"/>
        </w:rPr>
        <w:t> </w:t>
      </w:r>
      <w:r>
        <w:rPr/>
        <w:t>l’existence</w:t>
      </w:r>
      <w:r>
        <w:rPr>
          <w:spacing w:val="-19"/>
        </w:rPr>
        <w:t> </w:t>
      </w:r>
      <w:r>
        <w:rPr/>
        <w:t>de</w:t>
      </w:r>
      <w:r>
        <w:rPr>
          <w:spacing w:val="-17"/>
        </w:rPr>
        <w:t> </w:t>
      </w:r>
      <w:r>
        <w:rPr/>
        <w:t>Belschatsar,</w:t>
      </w:r>
      <w:r>
        <w:rPr>
          <w:spacing w:val="-19"/>
        </w:rPr>
        <w:t> </w:t>
      </w:r>
      <w:r>
        <w:rPr/>
        <w:t>celle</w:t>
      </w:r>
      <w:r>
        <w:rPr>
          <w:spacing w:val="-19"/>
        </w:rPr>
        <w:t> </w:t>
      </w:r>
      <w:r>
        <w:rPr/>
        <w:t>de</w:t>
      </w:r>
      <w:r>
        <w:rPr>
          <w:spacing w:val="-17"/>
        </w:rPr>
        <w:t> </w:t>
      </w:r>
      <w:r>
        <w:rPr/>
        <w:t>Gobryas</w:t>
      </w:r>
      <w:r>
        <w:rPr>
          <w:spacing w:val="-19"/>
        </w:rPr>
        <w:t> </w:t>
      </w:r>
      <w:r>
        <w:rPr/>
        <w:t>et</w:t>
      </w:r>
      <w:r>
        <w:rPr>
          <w:spacing w:val="-18"/>
        </w:rPr>
        <w:t> </w:t>
      </w:r>
      <w:r>
        <w:rPr/>
        <w:t>le</w:t>
      </w:r>
      <w:r>
        <w:rPr>
          <w:spacing w:val="-17"/>
        </w:rPr>
        <w:t> </w:t>
      </w:r>
      <w:r>
        <w:rPr/>
        <w:t>mariage</w:t>
      </w:r>
      <w:r>
        <w:rPr>
          <w:spacing w:val="-17"/>
        </w:rPr>
        <w:t> </w:t>
      </w:r>
      <w:r>
        <w:rPr/>
        <w:t>de</w:t>
      </w:r>
      <w:r>
        <w:rPr>
          <w:spacing w:val="-17"/>
        </w:rPr>
        <w:t> </w:t>
      </w:r>
      <w:r>
        <w:rPr/>
        <w:t>Cyrus avec la fille de Cyaxare.</w:t>
      </w:r>
    </w:p>
    <w:p>
      <w:pPr>
        <w:pStyle w:val="BodyText"/>
        <w:spacing w:before="278"/>
      </w:pPr>
      <w:r>
        <w:rPr/>
        <w:t>Si vous souhaitez lire des textes plus précis au sujet de l’identification de Darius à Cyaxare II et des sources antiques qui apportent des preuves à cette théorie, veuillez vous référer à mon article</w:t>
      </w:r>
      <w:r>
        <w:rPr>
          <w:spacing w:val="-2"/>
        </w:rPr>
        <w:t> </w:t>
      </w:r>
      <w:r>
        <w:rPr/>
        <w:t>: </w:t>
      </w:r>
      <w:hyperlink r:id="rId48">
        <w:r>
          <w:rPr>
            <w:color w:val="0000FF"/>
            <w:u w:val="single" w:color="0000FF"/>
          </w:rPr>
          <w:t>Darius the Mede: A Solution to</w:t>
        </w:r>
      </w:hyperlink>
      <w:r>
        <w:rPr>
          <w:color w:val="0000FF"/>
        </w:rPr>
        <w:t> </w:t>
      </w:r>
      <w:hyperlink r:id="rId48">
        <w:r>
          <w:rPr>
            <w:color w:val="0000FF"/>
            <w:u w:val="single" w:color="0000FF"/>
          </w:rPr>
          <w:t>His Identity</w:t>
        </w:r>
      </w:hyperlink>
      <w:r>
        <w:rPr/>
        <w:t>.</w:t>
      </w:r>
    </w:p>
    <w:p>
      <w:pPr>
        <w:pStyle w:val="BodyText"/>
        <w:spacing w:before="15"/>
        <w:ind w:right="0"/>
        <w:jc w:val="left"/>
        <w:rPr>
          <w:sz w:val="23"/>
        </w:rPr>
      </w:pPr>
    </w:p>
    <w:p>
      <w:pPr>
        <w:spacing w:before="0"/>
        <w:ind w:left="0" w:right="0" w:firstLine="0"/>
        <w:jc w:val="left"/>
        <w:rPr>
          <w:sz w:val="23"/>
        </w:rPr>
      </w:pPr>
      <w:r>
        <w:rPr>
          <w:sz w:val="23"/>
        </w:rPr>
        <w:t>Copyright</w:t>
      </w:r>
      <w:r>
        <w:rPr>
          <w:spacing w:val="-4"/>
          <w:sz w:val="23"/>
        </w:rPr>
        <w:t> </w:t>
      </w:r>
      <w:r>
        <w:rPr>
          <w:sz w:val="23"/>
        </w:rPr>
        <w:t>©</w:t>
      </w:r>
      <w:r>
        <w:rPr>
          <w:spacing w:val="-1"/>
          <w:sz w:val="23"/>
        </w:rPr>
        <w:t> </w:t>
      </w:r>
      <w:r>
        <w:rPr>
          <w:sz w:val="23"/>
        </w:rPr>
        <w:t>2020</w:t>
      </w:r>
      <w:r>
        <w:rPr>
          <w:spacing w:val="-1"/>
          <w:sz w:val="23"/>
        </w:rPr>
        <w:t> </w:t>
      </w:r>
      <w:r>
        <w:rPr>
          <w:sz w:val="23"/>
        </w:rPr>
        <w:t>by</w:t>
      </w:r>
      <w:r>
        <w:rPr>
          <w:spacing w:val="-1"/>
          <w:sz w:val="23"/>
        </w:rPr>
        <w:t> </w:t>
      </w:r>
      <w:r>
        <w:rPr>
          <w:sz w:val="23"/>
        </w:rPr>
        <w:t>Steven</w:t>
      </w:r>
      <w:r>
        <w:rPr>
          <w:spacing w:val="-1"/>
          <w:sz w:val="23"/>
        </w:rPr>
        <w:t> </w:t>
      </w:r>
      <w:r>
        <w:rPr>
          <w:sz w:val="23"/>
        </w:rPr>
        <w:t>D.</w:t>
      </w:r>
      <w:r>
        <w:rPr>
          <w:spacing w:val="-1"/>
          <w:sz w:val="23"/>
        </w:rPr>
        <w:t> </w:t>
      </w:r>
      <w:r>
        <w:rPr>
          <w:spacing w:val="-2"/>
          <w:sz w:val="23"/>
        </w:rPr>
        <w:t>Anderson.</w:t>
      </w:r>
    </w:p>
    <w:p>
      <w:pPr>
        <w:spacing w:after="0"/>
        <w:jc w:val="left"/>
        <w:rPr>
          <w:sz w:val="23"/>
        </w:rPr>
        <w:sectPr>
          <w:pgSz w:w="12240" w:h="15840"/>
          <w:pgMar w:top="1380" w:bottom="280" w:left="1440" w:right="1080"/>
        </w:sectPr>
      </w:pPr>
    </w:p>
    <w:p>
      <w:pPr>
        <w:spacing w:before="79"/>
        <w:ind w:left="0" w:right="356" w:firstLine="0"/>
        <w:jc w:val="both"/>
        <w:rPr>
          <w:sz w:val="23"/>
        </w:rPr>
      </w:pPr>
      <w:r>
        <w:rPr>
          <w:sz w:val="23"/>
        </w:rPr>
        <w:t>Dr.</w:t>
      </w:r>
      <w:r>
        <w:rPr>
          <w:spacing w:val="-2"/>
          <w:sz w:val="23"/>
        </w:rPr>
        <w:t> </w:t>
      </w:r>
      <w:r>
        <w:rPr>
          <w:sz w:val="23"/>
        </w:rPr>
        <w:t>Steven</w:t>
      </w:r>
      <w:r>
        <w:rPr>
          <w:spacing w:val="-2"/>
          <w:sz w:val="23"/>
        </w:rPr>
        <w:t> </w:t>
      </w:r>
      <w:r>
        <w:rPr>
          <w:sz w:val="23"/>
        </w:rPr>
        <w:t>D.</w:t>
      </w:r>
      <w:r>
        <w:rPr>
          <w:spacing w:val="-2"/>
          <w:sz w:val="23"/>
        </w:rPr>
        <w:t> </w:t>
      </w:r>
      <w:r>
        <w:rPr>
          <w:sz w:val="23"/>
        </w:rPr>
        <w:t>Anderson</w:t>
      </w:r>
      <w:r>
        <w:rPr>
          <w:spacing w:val="-2"/>
          <w:sz w:val="23"/>
        </w:rPr>
        <w:t> </w:t>
      </w:r>
      <w:r>
        <w:rPr>
          <w:sz w:val="23"/>
        </w:rPr>
        <w:t>est</w:t>
      </w:r>
      <w:r>
        <w:rPr>
          <w:spacing w:val="-2"/>
          <w:sz w:val="23"/>
        </w:rPr>
        <w:t> </w:t>
      </w:r>
      <w:r>
        <w:rPr>
          <w:sz w:val="23"/>
        </w:rPr>
        <w:t>professeur</w:t>
      </w:r>
      <w:r>
        <w:rPr>
          <w:spacing w:val="-2"/>
          <w:sz w:val="23"/>
        </w:rPr>
        <w:t> </w:t>
      </w:r>
      <w:r>
        <w:rPr>
          <w:sz w:val="23"/>
        </w:rPr>
        <w:t>de</w:t>
      </w:r>
      <w:r>
        <w:rPr>
          <w:spacing w:val="-1"/>
          <w:sz w:val="23"/>
        </w:rPr>
        <w:t> </w:t>
      </w:r>
      <w:r>
        <w:rPr>
          <w:sz w:val="23"/>
        </w:rPr>
        <w:t>Bible</w:t>
      </w:r>
      <w:r>
        <w:rPr>
          <w:spacing w:val="-1"/>
          <w:sz w:val="23"/>
        </w:rPr>
        <w:t> </w:t>
      </w:r>
      <w:r>
        <w:rPr>
          <w:sz w:val="23"/>
        </w:rPr>
        <w:t>Exposition</w:t>
      </w:r>
      <w:r>
        <w:rPr>
          <w:spacing w:val="-2"/>
          <w:sz w:val="23"/>
        </w:rPr>
        <w:t> </w:t>
      </w:r>
      <w:r>
        <w:rPr>
          <w:sz w:val="23"/>
        </w:rPr>
        <w:t>au</w:t>
      </w:r>
      <w:r>
        <w:rPr>
          <w:spacing w:val="-2"/>
          <w:sz w:val="23"/>
        </w:rPr>
        <w:t> </w:t>
      </w:r>
      <w:hyperlink r:id="rId49">
        <w:r>
          <w:rPr>
            <w:color w:val="0562C1"/>
            <w:sz w:val="23"/>
            <w:u w:val="single" w:color="0562C1"/>
          </w:rPr>
          <w:t>Seminario</w:t>
        </w:r>
        <w:r>
          <w:rPr>
            <w:color w:val="0562C1"/>
            <w:spacing w:val="-2"/>
            <w:sz w:val="23"/>
            <w:u w:val="single" w:color="0562C1"/>
          </w:rPr>
          <w:t> </w:t>
        </w:r>
        <w:r>
          <w:rPr>
            <w:color w:val="0562C1"/>
            <w:sz w:val="23"/>
            <w:u w:val="single" w:color="0562C1"/>
          </w:rPr>
          <w:t>Teológico</w:t>
        </w:r>
        <w:r>
          <w:rPr>
            <w:color w:val="0562C1"/>
            <w:spacing w:val="-2"/>
            <w:sz w:val="23"/>
            <w:u w:val="single" w:color="0562C1"/>
          </w:rPr>
          <w:t> </w:t>
        </w:r>
        <w:r>
          <w:rPr>
            <w:color w:val="0562C1"/>
            <w:sz w:val="23"/>
            <w:u w:val="single" w:color="0562C1"/>
          </w:rPr>
          <w:t>Evangélico</w:t>
        </w:r>
        <w:r>
          <w:rPr>
            <w:color w:val="0562C1"/>
            <w:spacing w:val="-2"/>
            <w:sz w:val="23"/>
            <w:u w:val="single" w:color="0562C1"/>
          </w:rPr>
          <w:t> </w:t>
        </w:r>
        <w:r>
          <w:rPr>
            <w:color w:val="0562C1"/>
            <w:sz w:val="23"/>
            <w:u w:val="single" w:color="0562C1"/>
          </w:rPr>
          <w:t>Gozo</w:t>
        </w:r>
      </w:hyperlink>
      <w:r>
        <w:rPr>
          <w:color w:val="0562C1"/>
          <w:sz w:val="23"/>
        </w:rPr>
        <w:t> </w:t>
      </w:r>
      <w:hyperlink r:id="rId49">
        <w:r>
          <w:rPr>
            <w:color w:val="0562C1"/>
            <w:sz w:val="23"/>
            <w:u w:val="single" w:color="0562C1"/>
          </w:rPr>
          <w:t>Eterno</w:t>
        </w:r>
      </w:hyperlink>
      <w:r>
        <w:rPr>
          <w:color w:val="0562C1"/>
          <w:sz w:val="23"/>
        </w:rPr>
        <w:t> </w:t>
      </w:r>
      <w:r>
        <w:rPr>
          <w:sz w:val="23"/>
        </w:rPr>
        <w:t>(STEGE). Il a reçu un doctorat (Ph. D.) en Biblical Studies avec une spécialisation en Bible Exposition au Dallas Theological Seminary (Dallas, TX).</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BodyText" w:type="paragraph">
    <w:name w:val="Body Text"/>
    <w:basedOn w:val="Normal"/>
    <w:uiPriority w:val="1"/>
    <w:qFormat/>
    <w:pPr>
      <w:spacing w:before="280"/>
      <w:ind w:right="356"/>
      <w:jc w:val="both"/>
    </w:pPr>
    <w:rPr>
      <w:rFonts w:ascii="Times New Roman" w:hAnsi="Times New Roman" w:eastAsia="Times New Roman" w:cs="Times New Roman"/>
      <w:sz w:val="30"/>
      <w:szCs w:val="30"/>
      <w:lang w:val="fr-FR" w:eastAsia="en-US" w:bidi="ar-SA"/>
    </w:rPr>
  </w:style>
  <w:style w:styleId="Heading1" w:type="paragraph">
    <w:name w:val="Heading 1"/>
    <w:basedOn w:val="Normal"/>
    <w:uiPriority w:val="1"/>
    <w:qFormat/>
    <w:pPr>
      <w:jc w:val="both"/>
      <w:outlineLvl w:val="1"/>
    </w:pPr>
    <w:rPr>
      <w:rFonts w:ascii="Times New Roman" w:hAnsi="Times New Roman" w:eastAsia="Times New Roman" w:cs="Times New Roman"/>
      <w:b/>
      <w:bCs/>
      <w:sz w:val="38"/>
      <w:szCs w:val="38"/>
      <w:lang w:val="fr-FR" w:eastAsia="en-US" w:bidi="ar-SA"/>
    </w:rPr>
  </w:style>
  <w:style w:styleId="Title" w:type="paragraph">
    <w:name w:val="Title"/>
    <w:basedOn w:val="Normal"/>
    <w:uiPriority w:val="1"/>
    <w:qFormat/>
    <w:pPr>
      <w:spacing w:before="40"/>
      <w:ind w:right="315"/>
    </w:pPr>
    <w:rPr>
      <w:rFonts w:ascii="Times New Roman" w:hAnsi="Times New Roman" w:eastAsia="Times New Roman" w:cs="Times New Roman"/>
      <w:b/>
      <w:bCs/>
      <w:sz w:val="83"/>
      <w:szCs w:val="83"/>
      <w:lang w:val="fr-FR" w:eastAsia="en-US" w:bidi="ar-SA"/>
    </w:rPr>
  </w:style>
  <w:style w:styleId="ListParagraph" w:type="paragraph">
    <w:name w:val="List Paragraph"/>
    <w:basedOn w:val="Normal"/>
    <w:uiPriority w:val="1"/>
    <w:qFormat/>
    <w:pPr/>
    <w:rPr>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bible.com/fr/bible/104/DAN.6.1.LSG" TargetMode="External"/><Relationship Id="rId6" Type="http://schemas.openxmlformats.org/officeDocument/2006/relationships/hyperlink" Target="https://www.bible.com/fr/bible/104/DAN.9.LSG" TargetMode="External"/><Relationship Id="rId7" Type="http://schemas.openxmlformats.org/officeDocument/2006/relationships/hyperlink" Target="https://archive.org/details/bookdaniel00unkngoog/page/n185/mode/2up" TargetMode="External"/><Relationship Id="rId8" Type="http://schemas.openxmlformats.org/officeDocument/2006/relationships/hyperlink" Target="https://books.google.com/books/about/Darius_the_Mede_and_the_Four_World_Empir.html?id=vrtLAwAAQBAJ" TargetMode="External"/><Relationship Id="rId9" Type="http://schemas.openxmlformats.org/officeDocument/2006/relationships/hyperlink" Target="https://www.jstor.org/stable/43719403?seq=1" TargetMode="External"/><Relationship Id="rId10" Type="http://schemas.openxmlformats.org/officeDocument/2006/relationships/hyperlink" Target="https://www.google.com/books/edition/Darius_the_Mede/K7ZPAQAAMAAJ" TargetMode="External"/><Relationship Id="rId11" Type="http://schemas.openxmlformats.org/officeDocument/2006/relationships/hyperlink" Target="https://digitalcommons.andrews.edu/cgi/viewcontent.cgi?article=1292&amp;context=jats" TargetMode="External"/><Relationship Id="rId12" Type="http://schemas.openxmlformats.org/officeDocument/2006/relationships/hyperlink" Target="http://remacle.org/bloodwolf/historiens/xenophon/cyropedie4.htm" TargetMode="External"/><Relationship Id="rId13" Type="http://schemas.openxmlformats.org/officeDocument/2006/relationships/hyperlink" Target="https://www.livius.org/sources/content/mesopotamian-chronicles-content/abc-7-nabonidus-chronicle/" TargetMode="External"/><Relationship Id="rId14" Type="http://schemas.openxmlformats.org/officeDocument/2006/relationships/hyperlink" Target="https://www.bible.com/fr/bible/104/DAN.9.1.LSG" TargetMode="External"/><Relationship Id="rId15" Type="http://schemas.openxmlformats.org/officeDocument/2006/relationships/hyperlink" Target="https://www.bible.com/fr/bible/104/DAN.6.LSG" TargetMode="External"/><Relationship Id="rId16" Type="http://schemas.openxmlformats.org/officeDocument/2006/relationships/hyperlink" Target="https://www.bible.com/fr/bible/104/DAN.6.2-8.LSG" TargetMode="External"/><Relationship Id="rId17" Type="http://schemas.openxmlformats.org/officeDocument/2006/relationships/hyperlink" Target="http://cal.huc.edu/oneentry.php?lemma=pxh%20N&amp;cits=all" TargetMode="External"/><Relationship Id="rId18" Type="http://schemas.openxmlformats.org/officeDocument/2006/relationships/hyperlink" Target="http://cal.huc.edu/oneentry.php?lemma=)x%24drpn%20N&amp;cits=all" TargetMode="External"/><Relationship Id="rId19" Type="http://schemas.openxmlformats.org/officeDocument/2006/relationships/hyperlink" Target="https://www.bible.com/fr/bible/104/DAN.6.26-28.LSG" TargetMode="External"/><Relationship Id="rId20" Type="http://schemas.openxmlformats.org/officeDocument/2006/relationships/hyperlink" Target="https://www.bible.com/fr/bible/104/DAN.6.8-10.LSG" TargetMode="External"/><Relationship Id="rId21" Type="http://schemas.openxmlformats.org/officeDocument/2006/relationships/hyperlink" Target="https://www.bible.com/fr/bible/104/DAN.6.9.LSG" TargetMode="External"/><Relationship Id="rId22" Type="http://schemas.openxmlformats.org/officeDocument/2006/relationships/hyperlink" Target="https://www.bible.com/fr/bible/104/DAN.6.13.LSG" TargetMode="External"/><Relationship Id="rId23" Type="http://schemas.openxmlformats.org/officeDocument/2006/relationships/hyperlink" Target="https://www.bible.com/fr/bible/104/DAN.6.16.LSG" TargetMode="External"/><Relationship Id="rId24" Type="http://schemas.openxmlformats.org/officeDocument/2006/relationships/hyperlink" Target="https://biblicalstudies.org.uk/pdf/tp/notes-daniel/daniel_wiseman.pdf" TargetMode="External"/><Relationship Id="rId25" Type="http://schemas.openxmlformats.org/officeDocument/2006/relationships/hyperlink" Target="https://www.bible.com/fr/bible/104/DAN.6.29.LSG" TargetMode="External"/><Relationship Id="rId26" Type="http://schemas.openxmlformats.org/officeDocument/2006/relationships/hyperlink" Target="https://www.bible.com/fr/bible/104/1CH.5.26.LSG" TargetMode="External"/><Relationship Id="rId27" Type="http://schemas.openxmlformats.org/officeDocument/2006/relationships/hyperlink" Target="http://mercure.fltr.ucl.ac.be/Hodoi/concordances/Herodote_HistoiresI/lecture/13.htm" TargetMode="External"/><Relationship Id="rId28" Type="http://schemas.openxmlformats.org/officeDocument/2006/relationships/hyperlink" Target="http://remacle.org/bloodwolf/historiens/xenophon/cyropedieun.htm" TargetMode="External"/><Relationship Id="rId29" Type="http://schemas.openxmlformats.org/officeDocument/2006/relationships/hyperlink" Target="https://www.livius.org/sources/content/nabonidus-cylinder-from-sippar/" TargetMode="External"/><Relationship Id="rId30" Type="http://schemas.openxmlformats.org/officeDocument/2006/relationships/hyperlink" Target="https://archive.org/details/MN42057ucmf_9/page/n171/mode/2up" TargetMode="External"/><Relationship Id="rId31" Type="http://schemas.openxmlformats.org/officeDocument/2006/relationships/hyperlink" Target="https://archive.org/details/inaroundbookofda00boutuoft/page/142/mode/2up" TargetMode="External"/><Relationship Id="rId32" Type="http://schemas.openxmlformats.org/officeDocument/2006/relationships/hyperlink" Target="https://archive.org/details/worrever01ligh/page/n207/mode/2up" TargetMode="External"/><Relationship Id="rId33" Type="http://schemas.openxmlformats.org/officeDocument/2006/relationships/hyperlink" Target="https://archive.org/details/bub_gb_TRgVAAAAYAAJ/page/n563/mode/2up" TargetMode="External"/><Relationship Id="rId34" Type="http://schemas.openxmlformats.org/officeDocument/2006/relationships/hyperlink" Target="https://www.jstor.org/stable/42615680?seq=1" TargetMode="External"/><Relationship Id="rId35" Type="http://schemas.openxmlformats.org/officeDocument/2006/relationships/hyperlink" Target="https://archive.org/details/labibletraducti01reusgoog/page/n677/mode/2up" TargetMode="External"/><Relationship Id="rId36" Type="http://schemas.openxmlformats.org/officeDocument/2006/relationships/hyperlink" Target="http://mercure.fltr.ucl.ac.be/Hodoi/concordances/Herodote_HistoiresI/lecture/14.htm" TargetMode="External"/><Relationship Id="rId37" Type="http://schemas.openxmlformats.org/officeDocument/2006/relationships/hyperlink" Target="http://mercure.fltr.ucl.ac.be/Hodoi/concordances/Herodote_HistoiresI/lecture/11.htm" TargetMode="External"/><Relationship Id="rId38" Type="http://schemas.openxmlformats.org/officeDocument/2006/relationships/hyperlink" Target="https://archive.org/details/oeuvrescomplte02jose/page/348/mode/2up" TargetMode="External"/><Relationship Id="rId39" Type="http://schemas.openxmlformats.org/officeDocument/2006/relationships/hyperlink" Target="https://archive.org/details/20200508-commentary-on-daniel/page/54/mode/2up" TargetMode="External"/><Relationship Id="rId40" Type="http://schemas.openxmlformats.org/officeDocument/2006/relationships/hyperlink" Target="https://archive.org/details/bookofprophetdan00keil/page/192/mode/2up" TargetMode="External"/><Relationship Id="rId41" Type="http://schemas.openxmlformats.org/officeDocument/2006/relationships/hyperlink" Target="https://bible.truthonly.com/publications.html" TargetMode="External"/><Relationship Id="rId42" Type="http://schemas.openxmlformats.org/officeDocument/2006/relationships/hyperlink" Target="https://independent.academia.edu/StevenAnderson10/" TargetMode="External"/><Relationship Id="rId43" Type="http://schemas.openxmlformats.org/officeDocument/2006/relationships/hyperlink" Target="https://www.amazon.com/dp/1502390388/" TargetMode="External"/><Relationship Id="rId44" Type="http://schemas.openxmlformats.org/officeDocument/2006/relationships/hyperlink" Target="https://www.researchgate.net/publication/318725539_A_Contemporary_Defense_of_the_Authenticity_of_Daniel" TargetMode="External"/><Relationship Id="rId45" Type="http://schemas.openxmlformats.org/officeDocument/2006/relationships/hyperlink" Target="https://lexhampress.com/product/183942/daniel-evangelical-exegetical-commentary" TargetMode="External"/><Relationship Id="rId46" Type="http://schemas.openxmlformats.org/officeDocument/2006/relationships/hyperlink" Target="https://www.bible.com/fr/bible/104/ISA.45.1-3.LSG" TargetMode="External"/><Relationship Id="rId47" Type="http://schemas.openxmlformats.org/officeDocument/2006/relationships/hyperlink" Target="https://archive.org/details/cyropaedia03xenogoog/page/n378/mode/2up" TargetMode="External"/><Relationship Id="rId48" Type="http://schemas.openxmlformats.org/officeDocument/2006/relationships/hyperlink" Target="https://truthonlybible.com/2016/01/08/darius-the-mede-a-solution-to-his-identity/" TargetMode="External"/><Relationship Id="rId49" Type="http://schemas.openxmlformats.org/officeDocument/2006/relationships/hyperlink" Target="https://www.stegozoetern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D. Anderson</dc:creator>
  <dc:description/>
  <dc:title>Éléments d’identification de Darius le Mède</dc:title>
  <dcterms:created xsi:type="dcterms:W3CDTF">2026-06-08T16:51:41Z</dcterms:created>
  <dcterms:modified xsi:type="dcterms:W3CDTF">2026-06-08T16:51:41Z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2020-11-06T00:00:00Z</vt:filetime>
  </property>
  <property fmtid="{D5CDD505-2E9C-101B-9397-08002B2CF9AE}" pid="4" name="Creator">
    <vt:lpwstr>Acrobat PDFMaker 20 for Word</vt:lpwstr>
  </property>
  <property fmtid="{D5CDD505-2E9C-101B-9397-08002B2CF9AE}" pid="5" name="DocSecurity">
    <vt:lpwstr>0</vt:lpwstr>
  </property>
  <property fmtid="{D5CDD505-2E9C-101B-9397-08002B2CF9AE}" pid="6" name="HyperlinksChanged">
    <vt:lpwstr>0</vt:lpwstr>
  </property>
  <property fmtid="{D5CDD505-2E9C-101B-9397-08002B2CF9AE}" pid="7" name="LastSaved">
    <vt:filetime>2026-06-08T00:00:00Z</vt:filetime>
  </property>
  <property fmtid="{D5CDD505-2E9C-101B-9397-08002B2CF9AE}" pid="8" name="LinksUpToDate">
    <vt:lpwstr>0</vt:lpwstr>
  </property>
  <property fmtid="{D5CDD505-2E9C-101B-9397-08002B2CF9AE}" pid="9" name="Producer">
    <vt:lpwstr>Adobe PDF Library 20.13.96</vt:lpwstr>
  </property>
  <property fmtid="{D5CDD505-2E9C-101B-9397-08002B2CF9AE}" pid="10" name="ScaleCrop">
    <vt:lpwstr>0</vt:lpwstr>
  </property>
  <property fmtid="{D5CDD505-2E9C-101B-9397-08002B2CF9AE}" pid="11" name="ShareDoc">
    <vt:lpwstr>0</vt:lpwstr>
  </property>
  <property fmtid="{D5CDD505-2E9C-101B-9397-08002B2CF9AE}" pid="12" name="SourceModified">
    <vt:lpwstr/>
  </property>
</Properties>
</file>