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462FE" w14:textId="77777777" w:rsidR="00CC5B13" w:rsidRPr="001E15FA" w:rsidRDefault="00CC5B13" w:rsidP="00CC5B13">
      <w:pPr>
        <w:pStyle w:val="TOC4"/>
        <w:tabs>
          <w:tab w:val="clear" w:pos="9550"/>
          <w:tab w:val="right" w:leader="dot" w:pos="9088"/>
        </w:tabs>
        <w:ind w:left="0" w:right="42"/>
        <w:jc w:val="center"/>
        <w:rPr>
          <w:rFonts w:ascii="Times New Roman" w:hAnsi="Times New Roman"/>
          <w:b/>
          <w:sz w:val="34"/>
        </w:rPr>
      </w:pPr>
      <w:r w:rsidRPr="001E15FA">
        <w:rPr>
          <w:rFonts w:ascii="Times New Roman" w:hAnsi="Times New Roman"/>
          <w:b/>
          <w:sz w:val="34"/>
        </w:rPr>
        <w:t>Gunning’s Ten Principles of Clear Writing</w:t>
      </w:r>
      <w:r w:rsidRPr="001E15FA">
        <w:rPr>
          <w:rFonts w:ascii="Times New Roman" w:hAnsi="Times New Roman"/>
          <w:b/>
          <w:vanish/>
          <w:sz w:val="2"/>
        </w:rPr>
        <w:fldChar w:fldCharType="begin"/>
      </w:r>
      <w:r w:rsidRPr="001E15FA">
        <w:rPr>
          <w:rFonts w:ascii="Times New Roman" w:hAnsi="Times New Roman"/>
          <w:b/>
          <w:vanish/>
          <w:sz w:val="2"/>
        </w:rPr>
        <w:instrText xml:space="preserve"> TC </w:instrText>
      </w:r>
      <w:r w:rsidRPr="001E15FA">
        <w:rPr>
          <w:rFonts w:ascii="Times New Roman" w:hAnsi="Times New Roman"/>
          <w:b/>
          <w:sz w:val="2"/>
        </w:rPr>
        <w:instrText xml:space="preserve"> "</w:instrText>
      </w:r>
      <w:bookmarkStart w:id="0" w:name="_Toc375752444"/>
      <w:bookmarkStart w:id="1" w:name="_Toc375752686"/>
      <w:bookmarkStart w:id="2" w:name="_Toc375753157"/>
      <w:bookmarkStart w:id="3" w:name="_Toc375753506"/>
      <w:bookmarkStart w:id="4" w:name="_Toc375755106"/>
      <w:bookmarkStart w:id="5" w:name="_Toc375755462"/>
      <w:bookmarkStart w:id="6" w:name="_Toc375756210"/>
      <w:bookmarkStart w:id="7" w:name="_Toc375756788"/>
      <w:bookmarkStart w:id="8" w:name="_Toc375757029"/>
      <w:bookmarkStart w:id="9" w:name="_Toc375757564"/>
      <w:bookmarkStart w:id="10" w:name="_Toc394117390"/>
      <w:bookmarkStart w:id="11" w:name="_Toc408472058"/>
      <w:bookmarkStart w:id="12" w:name="_Toc408586512"/>
      <w:r w:rsidRPr="001E15FA">
        <w:rPr>
          <w:rFonts w:ascii="Times New Roman" w:hAnsi="Times New Roman"/>
          <w:b/>
          <w:sz w:val="2"/>
        </w:rPr>
        <w:instrText>Gunning’s Ten Principles of Clear Writing</w:instrText>
      </w:r>
      <w:bookmarkEnd w:id="0"/>
      <w:bookmarkEnd w:id="1"/>
      <w:bookmarkEnd w:id="2"/>
      <w:bookmarkEnd w:id="3"/>
      <w:bookmarkEnd w:id="4"/>
      <w:bookmarkEnd w:id="5"/>
      <w:bookmarkEnd w:id="6"/>
      <w:bookmarkEnd w:id="7"/>
      <w:bookmarkEnd w:id="8"/>
      <w:bookmarkEnd w:id="9"/>
      <w:bookmarkEnd w:id="10"/>
      <w:bookmarkEnd w:id="11"/>
      <w:bookmarkEnd w:id="12"/>
      <w:r w:rsidRPr="001E15FA">
        <w:rPr>
          <w:rFonts w:ascii="Times New Roman" w:hAnsi="Times New Roman"/>
          <w:b/>
          <w:sz w:val="2"/>
        </w:rPr>
        <w:instrText xml:space="preserve">" \l 2 </w:instrText>
      </w:r>
      <w:r w:rsidRPr="001E15FA">
        <w:rPr>
          <w:rFonts w:ascii="Times New Roman" w:hAnsi="Times New Roman"/>
          <w:b/>
          <w:vanish/>
          <w:sz w:val="2"/>
        </w:rPr>
        <w:fldChar w:fldCharType="end"/>
      </w:r>
      <w:r w:rsidRPr="001E15FA">
        <w:rPr>
          <w:rFonts w:ascii="Times New Roman" w:hAnsi="Times New Roman"/>
          <w:b/>
          <w:sz w:val="12"/>
        </w:rPr>
        <w:t xml:space="preserve"> </w:t>
      </w:r>
      <w:r w:rsidRPr="001E15FA">
        <w:rPr>
          <w:rFonts w:ascii="Times New Roman" w:hAnsi="Times New Roman"/>
          <w:b/>
          <w:sz w:val="18"/>
        </w:rPr>
        <w:t>(Adapted)</w:t>
      </w:r>
    </w:p>
    <w:p w14:paraId="0F76937A" w14:textId="77777777" w:rsidR="00CC5B13" w:rsidRPr="001E15FA" w:rsidRDefault="00CC5B13" w:rsidP="00CC5B13">
      <w:pPr>
        <w:tabs>
          <w:tab w:val="left" w:pos="6480"/>
          <w:tab w:val="left" w:pos="9000"/>
          <w:tab w:val="right" w:leader="dot" w:pos="9088"/>
        </w:tabs>
        <w:ind w:left="420" w:right="42" w:hanging="400"/>
        <w:rPr>
          <w:rFonts w:ascii="Times New Roman" w:hAnsi="Times New Roman"/>
          <w:b/>
          <w:sz w:val="22"/>
        </w:rPr>
      </w:pPr>
    </w:p>
    <w:p w14:paraId="530463B2"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p>
    <w:p w14:paraId="6A717C3A"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r w:rsidRPr="001E15FA">
        <w:rPr>
          <w:rFonts w:ascii="Times New Roman" w:hAnsi="Times New Roman"/>
          <w:b/>
          <w:sz w:val="22"/>
        </w:rPr>
        <w:t>1.</w:t>
      </w:r>
      <w:r w:rsidRPr="001E15FA">
        <w:rPr>
          <w:rFonts w:ascii="Times New Roman" w:hAnsi="Times New Roman"/>
          <w:b/>
          <w:sz w:val="22"/>
        </w:rPr>
        <w:tab/>
        <w:t>Keep sentences short.</w:t>
      </w:r>
    </w:p>
    <w:p w14:paraId="1EB7B1BC"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12"/>
        </w:rPr>
      </w:pPr>
    </w:p>
    <w:p w14:paraId="082A4C05"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22"/>
        </w:rPr>
      </w:pPr>
      <w:r w:rsidRPr="001E15FA">
        <w:rPr>
          <w:rFonts w:ascii="Times New Roman" w:hAnsi="Times New Roman"/>
          <w:sz w:val="22"/>
        </w:rPr>
        <w:t xml:space="preserve">Tests show that reading tends to become hard when sentences average more than 20 words.  Sentences in </w:t>
      </w:r>
      <w:r w:rsidRPr="001E15FA">
        <w:rPr>
          <w:rFonts w:ascii="Times New Roman" w:hAnsi="Times New Roman"/>
          <w:i/>
          <w:sz w:val="22"/>
        </w:rPr>
        <w:t>Time</w:t>
      </w:r>
      <w:r w:rsidRPr="001E15FA">
        <w:rPr>
          <w:rFonts w:ascii="Times New Roman" w:hAnsi="Times New Roman"/>
          <w:sz w:val="22"/>
        </w:rPr>
        <w:t xml:space="preserve"> and </w:t>
      </w:r>
      <w:r w:rsidRPr="001E15FA">
        <w:rPr>
          <w:rFonts w:ascii="Times New Roman" w:hAnsi="Times New Roman"/>
          <w:i/>
          <w:sz w:val="22"/>
        </w:rPr>
        <w:t>Reader’s Digest</w:t>
      </w:r>
      <w:r w:rsidRPr="001E15FA">
        <w:rPr>
          <w:rFonts w:ascii="Times New Roman" w:hAnsi="Times New Roman"/>
          <w:sz w:val="22"/>
        </w:rPr>
        <w:t xml:space="preserve"> average 16-17 words.  Average sentences of business writing exceed 25 words (which is too long).</w:t>
      </w:r>
    </w:p>
    <w:p w14:paraId="59B323AC"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p>
    <w:p w14:paraId="486C5EBE"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r w:rsidRPr="001E15FA">
        <w:rPr>
          <w:rFonts w:ascii="Times New Roman" w:hAnsi="Times New Roman"/>
          <w:b/>
          <w:sz w:val="22"/>
        </w:rPr>
        <w:t>2.</w:t>
      </w:r>
      <w:r w:rsidRPr="001E15FA">
        <w:rPr>
          <w:rFonts w:ascii="Times New Roman" w:hAnsi="Times New Roman"/>
          <w:b/>
          <w:sz w:val="22"/>
        </w:rPr>
        <w:tab/>
        <w:t>Prefer the simple to the complex.</w:t>
      </w:r>
    </w:p>
    <w:p w14:paraId="007B7006"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12"/>
        </w:rPr>
      </w:pPr>
    </w:p>
    <w:p w14:paraId="1A855738"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22"/>
        </w:rPr>
      </w:pPr>
      <w:r w:rsidRPr="001E15FA">
        <w:rPr>
          <w:rFonts w:ascii="Times New Roman" w:hAnsi="Times New Roman"/>
          <w:sz w:val="22"/>
        </w:rPr>
        <w:t>This applies to sentence structure and the choice of words.  Write, “try to find out” rather than “endeavor to ascertain.”  Avoid excessive use of capital letters.</w:t>
      </w:r>
    </w:p>
    <w:p w14:paraId="086FCC4D"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p>
    <w:p w14:paraId="43FD537E"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r w:rsidRPr="001E15FA">
        <w:rPr>
          <w:rFonts w:ascii="Times New Roman" w:hAnsi="Times New Roman"/>
          <w:b/>
          <w:sz w:val="22"/>
        </w:rPr>
        <w:t>3.</w:t>
      </w:r>
      <w:r w:rsidRPr="001E15FA">
        <w:rPr>
          <w:rFonts w:ascii="Times New Roman" w:hAnsi="Times New Roman"/>
          <w:b/>
          <w:sz w:val="22"/>
        </w:rPr>
        <w:tab/>
        <w:t>Prefer the familiar word.</w:t>
      </w:r>
    </w:p>
    <w:p w14:paraId="6878DCBA"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12"/>
        </w:rPr>
      </w:pPr>
    </w:p>
    <w:p w14:paraId="7FB8CCE5"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22"/>
        </w:rPr>
      </w:pPr>
      <w:r w:rsidRPr="001E15FA">
        <w:rPr>
          <w:rFonts w:ascii="Times New Roman" w:hAnsi="Times New Roman"/>
          <w:sz w:val="22"/>
        </w:rPr>
        <w:t>If the reader doesn’t understand the words you use, he is likely to miss your meaning.  This does not suggest that you should have a small vocabulary.  You need all the words you can master.</w:t>
      </w:r>
    </w:p>
    <w:p w14:paraId="6F995AA9"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p>
    <w:p w14:paraId="6937EDC4"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r w:rsidRPr="001E15FA">
        <w:rPr>
          <w:rFonts w:ascii="Times New Roman" w:hAnsi="Times New Roman"/>
          <w:b/>
          <w:sz w:val="22"/>
        </w:rPr>
        <w:t>4.</w:t>
      </w:r>
      <w:r w:rsidRPr="001E15FA">
        <w:rPr>
          <w:rFonts w:ascii="Times New Roman" w:hAnsi="Times New Roman"/>
          <w:b/>
          <w:sz w:val="22"/>
        </w:rPr>
        <w:tab/>
        <w:t>Avoid unnecessary words.</w:t>
      </w:r>
    </w:p>
    <w:p w14:paraId="21A97975"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12"/>
        </w:rPr>
      </w:pPr>
    </w:p>
    <w:p w14:paraId="7DA53DA4"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22"/>
        </w:rPr>
      </w:pPr>
      <w:r w:rsidRPr="001E15FA">
        <w:rPr>
          <w:rFonts w:ascii="Times New Roman" w:hAnsi="Times New Roman"/>
          <w:sz w:val="22"/>
        </w:rPr>
        <w:t>Nothing weakens writing more than words that you don’t need.  Read your copy over closely.  Make every word carry its weight.  Never write, “It goes without saying that…” since this admits that what you’ll say is unnecessary.</w:t>
      </w:r>
    </w:p>
    <w:p w14:paraId="473AA900"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p>
    <w:p w14:paraId="3072388C"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r w:rsidRPr="001E15FA">
        <w:rPr>
          <w:rFonts w:ascii="Times New Roman" w:hAnsi="Times New Roman"/>
          <w:b/>
          <w:sz w:val="22"/>
        </w:rPr>
        <w:t>5.</w:t>
      </w:r>
      <w:r w:rsidRPr="001E15FA">
        <w:rPr>
          <w:rFonts w:ascii="Times New Roman" w:hAnsi="Times New Roman"/>
          <w:b/>
          <w:sz w:val="22"/>
        </w:rPr>
        <w:tab/>
        <w:t>Put action into your verbs.</w:t>
      </w:r>
    </w:p>
    <w:p w14:paraId="28F01AA4"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12"/>
        </w:rPr>
      </w:pPr>
    </w:p>
    <w:p w14:paraId="1E3ADFDE"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22"/>
        </w:rPr>
      </w:pPr>
      <w:r w:rsidRPr="001E15FA">
        <w:rPr>
          <w:rFonts w:ascii="Times New Roman" w:hAnsi="Times New Roman"/>
          <w:sz w:val="22"/>
        </w:rPr>
        <w:t>Active verbs put life in writing.  Don’t smother action with too many participles and gerunds (an “ing” word functioning like a noun).  Write, “We aim to write clearly” rather than “Clarity in composition is our intention.”  Avoid the passive voice and “to be” verb as much as possible.</w:t>
      </w:r>
    </w:p>
    <w:p w14:paraId="53AB1CC4"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p>
    <w:p w14:paraId="667B723A"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r w:rsidRPr="001E15FA">
        <w:rPr>
          <w:rFonts w:ascii="Times New Roman" w:hAnsi="Times New Roman"/>
          <w:b/>
          <w:sz w:val="22"/>
        </w:rPr>
        <w:t>6.</w:t>
      </w:r>
      <w:r w:rsidRPr="001E15FA">
        <w:rPr>
          <w:rFonts w:ascii="Times New Roman" w:hAnsi="Times New Roman"/>
          <w:b/>
          <w:sz w:val="22"/>
        </w:rPr>
        <w:tab/>
        <w:t>Write the way you talk.</w:t>
      </w:r>
    </w:p>
    <w:p w14:paraId="28DA11E9"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12"/>
        </w:rPr>
      </w:pPr>
    </w:p>
    <w:p w14:paraId="50EDCE44"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22"/>
        </w:rPr>
      </w:pPr>
      <w:r w:rsidRPr="001E15FA">
        <w:rPr>
          <w:rFonts w:ascii="Times New Roman" w:hAnsi="Times New Roman"/>
          <w:sz w:val="22"/>
        </w:rPr>
        <w:t xml:space="preserve">Well, anyway, a little that way.  A conversational tone is one of the best avenues to readable writing.  Don’t lapse into a stuffy business jargon that has no relation to the way business people talk face-to-face.  </w:t>
      </w:r>
    </w:p>
    <w:p w14:paraId="4E0EF080"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p>
    <w:p w14:paraId="2E2D4A9F"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r w:rsidRPr="001E15FA">
        <w:rPr>
          <w:rFonts w:ascii="Times New Roman" w:hAnsi="Times New Roman"/>
          <w:b/>
          <w:sz w:val="22"/>
        </w:rPr>
        <w:t>7.</w:t>
      </w:r>
      <w:r w:rsidRPr="001E15FA">
        <w:rPr>
          <w:rFonts w:ascii="Times New Roman" w:hAnsi="Times New Roman"/>
          <w:b/>
          <w:sz w:val="22"/>
        </w:rPr>
        <w:tab/>
        <w:t>Use terms your reader can picture.</w:t>
      </w:r>
    </w:p>
    <w:p w14:paraId="1A9493B9"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12"/>
        </w:rPr>
      </w:pPr>
    </w:p>
    <w:p w14:paraId="50F3F181"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22"/>
        </w:rPr>
      </w:pPr>
      <w:r w:rsidRPr="001E15FA">
        <w:rPr>
          <w:rFonts w:ascii="Times New Roman" w:hAnsi="Times New Roman"/>
          <w:sz w:val="22"/>
        </w:rPr>
        <w:t>Be aware that abstract terms tend to make writing dull and foggy.  Prefer the short, concrete words that stand for things you can see and touch.</w:t>
      </w:r>
    </w:p>
    <w:p w14:paraId="3984BEC6"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p>
    <w:p w14:paraId="349794C3"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r w:rsidRPr="001E15FA">
        <w:rPr>
          <w:rFonts w:ascii="Times New Roman" w:hAnsi="Times New Roman"/>
          <w:b/>
          <w:sz w:val="22"/>
        </w:rPr>
        <w:t>8.</w:t>
      </w:r>
      <w:r w:rsidRPr="001E15FA">
        <w:rPr>
          <w:rFonts w:ascii="Times New Roman" w:hAnsi="Times New Roman"/>
          <w:b/>
          <w:sz w:val="22"/>
        </w:rPr>
        <w:tab/>
        <w:t>Tie in with your reader’s experience</w:t>
      </w:r>
    </w:p>
    <w:p w14:paraId="3632C6B8"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12"/>
        </w:rPr>
      </w:pPr>
    </w:p>
    <w:p w14:paraId="54FE5E6E"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22"/>
        </w:rPr>
      </w:pPr>
      <w:r w:rsidRPr="001E15FA">
        <w:rPr>
          <w:rFonts w:ascii="Times New Roman" w:hAnsi="Times New Roman"/>
          <w:sz w:val="22"/>
        </w:rPr>
        <w:t>Link your new idea with some old idea already known to your reader.  This keeps his attention and leads to greater understanding.</w:t>
      </w:r>
    </w:p>
    <w:p w14:paraId="3D7976C8"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p>
    <w:p w14:paraId="77CEA1CE"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r w:rsidRPr="001E15FA">
        <w:rPr>
          <w:rFonts w:ascii="Times New Roman" w:hAnsi="Times New Roman"/>
          <w:b/>
          <w:sz w:val="22"/>
        </w:rPr>
        <w:t>9.</w:t>
      </w:r>
      <w:r w:rsidRPr="001E15FA">
        <w:rPr>
          <w:rFonts w:ascii="Times New Roman" w:hAnsi="Times New Roman"/>
          <w:b/>
          <w:sz w:val="22"/>
        </w:rPr>
        <w:tab/>
        <w:t>Make full use of variety.</w:t>
      </w:r>
    </w:p>
    <w:p w14:paraId="4D226328"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12"/>
        </w:rPr>
      </w:pPr>
    </w:p>
    <w:p w14:paraId="3B42D12B"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22"/>
        </w:rPr>
      </w:pPr>
      <w:r w:rsidRPr="001E15FA">
        <w:rPr>
          <w:rFonts w:ascii="Times New Roman" w:hAnsi="Times New Roman"/>
          <w:sz w:val="22"/>
        </w:rPr>
        <w:t>Don’t smother your individual writing style.  Develop a fresh form of expression that represents you.  Avoid clichés.  Avoid stilted patterns of writing.</w:t>
      </w:r>
    </w:p>
    <w:p w14:paraId="0D5F3E15"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p>
    <w:p w14:paraId="19DD6ED8" w14:textId="77777777" w:rsidR="00CC5B13" w:rsidRPr="001E15FA" w:rsidRDefault="00CC5B13" w:rsidP="00CC5B13">
      <w:pPr>
        <w:tabs>
          <w:tab w:val="left" w:pos="6480"/>
          <w:tab w:val="left" w:pos="9000"/>
          <w:tab w:val="right" w:leader="dot" w:pos="9088"/>
        </w:tabs>
        <w:ind w:left="420" w:right="42" w:hanging="400"/>
        <w:jc w:val="left"/>
        <w:rPr>
          <w:rFonts w:ascii="Times New Roman" w:hAnsi="Times New Roman"/>
          <w:b/>
          <w:sz w:val="22"/>
        </w:rPr>
      </w:pPr>
      <w:r w:rsidRPr="001E15FA">
        <w:rPr>
          <w:rFonts w:ascii="Times New Roman" w:hAnsi="Times New Roman"/>
          <w:b/>
          <w:sz w:val="22"/>
        </w:rPr>
        <w:t>10. Write to express—not impress.</w:t>
      </w:r>
    </w:p>
    <w:p w14:paraId="5EF20552"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12"/>
        </w:rPr>
      </w:pPr>
    </w:p>
    <w:p w14:paraId="05C3051E" w14:textId="77777777" w:rsidR="00CC5B13" w:rsidRPr="001E15FA" w:rsidRDefault="00CC5B13" w:rsidP="00CC5B13">
      <w:pPr>
        <w:tabs>
          <w:tab w:val="left" w:pos="6480"/>
          <w:tab w:val="left" w:pos="9000"/>
          <w:tab w:val="right" w:leader="dot" w:pos="9088"/>
        </w:tabs>
        <w:ind w:left="420" w:right="42"/>
        <w:jc w:val="left"/>
        <w:rPr>
          <w:rFonts w:ascii="Times New Roman" w:hAnsi="Times New Roman"/>
          <w:sz w:val="22"/>
        </w:rPr>
      </w:pPr>
      <w:r w:rsidRPr="001E15FA">
        <w:rPr>
          <w:rFonts w:ascii="Times New Roman" w:hAnsi="Times New Roman"/>
          <w:sz w:val="22"/>
        </w:rPr>
        <w:t>Don’t show off with complexity.  Make your ideas clear with simple, direct writing.  The writer who actually makes the best impression is the one who can express complex ideas simply.</w:t>
      </w:r>
    </w:p>
    <w:p w14:paraId="25A7F9B6" w14:textId="77777777" w:rsidR="006C3F64" w:rsidRDefault="00CC5B13"/>
    <w:sectPr w:rsidR="006C3F64" w:rsidSect="00A34A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yanmar Text">
    <w:panose1 w:val="020B0502040204020203"/>
    <w:charset w:val="00"/>
    <w:family w:val="swiss"/>
    <w:pitch w:val="variable"/>
    <w:sig w:usb0="80000003" w:usb1="00000000" w:usb2="00000400" w:usb3="00000000" w:csb0="00000001"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48CACFE"/>
    <w:lvl w:ilvl="0">
      <w:start w:val="1"/>
      <w:numFmt w:val="decimal"/>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B13"/>
    <w:rsid w:val="0029023C"/>
    <w:rsid w:val="002B30FD"/>
    <w:rsid w:val="002C5988"/>
    <w:rsid w:val="002D5A99"/>
    <w:rsid w:val="00451587"/>
    <w:rsid w:val="005C5422"/>
    <w:rsid w:val="00A34A72"/>
    <w:rsid w:val="00A638C0"/>
    <w:rsid w:val="00B97914"/>
    <w:rsid w:val="00C47BCC"/>
    <w:rsid w:val="00CC5B13"/>
    <w:rsid w:val="00D03A9D"/>
    <w:rsid w:val="00FF1C7C"/>
  </w:rsids>
  <m:mathPr>
    <m:mathFont m:val="Cambria Math"/>
    <m:brkBin m:val="before"/>
    <m:brkBinSub m:val="--"/>
    <m:smallFrac m:val="0"/>
    <m:dispDef/>
    <m:lMargin m:val="0"/>
    <m:rMargin m:val="0"/>
    <m:defJc m:val="centerGroup"/>
    <m:wrapIndent m:val="1440"/>
    <m:intLim m:val="subSup"/>
    <m:naryLim m:val="undOvr"/>
  </m:mathPr>
  <w:themeFontLang w:val="en-SG"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6CF1"/>
  <w15:chartTrackingRefBased/>
  <w15:docId w15:val="{8E195DFB-BE0E-1446-B994-8DBB2406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13"/>
    <w:pPr>
      <w:ind w:right="332"/>
      <w:jc w:val="both"/>
    </w:pPr>
    <w:rPr>
      <w:rFonts w:ascii="Times" w:eastAsia="SimSun" w:hAnsi="Times" w:cs="Times New Roman"/>
      <w:szCs w:val="20"/>
      <w:lang w:val="en-US" w:bidi="ar-SA"/>
    </w:rPr>
  </w:style>
  <w:style w:type="paragraph" w:styleId="Heading2">
    <w:name w:val="heading 2"/>
    <w:basedOn w:val="Normal"/>
    <w:next w:val="Normal"/>
    <w:link w:val="Heading2Char"/>
    <w:autoRedefine/>
    <w:qFormat/>
    <w:rsid w:val="00A638C0"/>
    <w:pPr>
      <w:widowControl w:val="0"/>
      <w:numPr>
        <w:ilvl w:val="1"/>
        <w:numId w:val="5"/>
      </w:numPr>
      <w:spacing w:before="240" w:after="60"/>
      <w:ind w:right="0"/>
      <w:jc w:val="left"/>
      <w:outlineLvl w:val="1"/>
    </w:pPr>
    <w:rPr>
      <w:rFonts w:ascii="Times New Roman" w:eastAsia="Times New Roman" w:hAnsi="Times New Roman"/>
    </w:rPr>
  </w:style>
  <w:style w:type="paragraph" w:styleId="Heading3">
    <w:name w:val="heading 3"/>
    <w:basedOn w:val="Normal"/>
    <w:next w:val="Normal"/>
    <w:link w:val="Heading3Char"/>
    <w:autoRedefine/>
    <w:qFormat/>
    <w:rsid w:val="00A638C0"/>
    <w:pPr>
      <w:widowControl w:val="0"/>
      <w:numPr>
        <w:ilvl w:val="2"/>
        <w:numId w:val="5"/>
      </w:numPr>
      <w:spacing w:before="240" w:after="60"/>
      <w:ind w:right="0"/>
      <w:jc w:val="left"/>
      <w:outlineLvl w:val="2"/>
    </w:pPr>
    <w:rPr>
      <w:rFonts w:ascii="Times New Roman" w:eastAsia="Times New Roman" w:hAnsi="Times New Roman"/>
    </w:rPr>
  </w:style>
  <w:style w:type="paragraph" w:styleId="Heading4">
    <w:name w:val="heading 4"/>
    <w:basedOn w:val="Normal"/>
    <w:next w:val="Normal"/>
    <w:link w:val="Heading4Char"/>
    <w:autoRedefine/>
    <w:qFormat/>
    <w:rsid w:val="00A638C0"/>
    <w:pPr>
      <w:widowControl w:val="0"/>
      <w:numPr>
        <w:ilvl w:val="3"/>
        <w:numId w:val="5"/>
      </w:numPr>
      <w:spacing w:before="240" w:after="60"/>
      <w:ind w:right="0"/>
      <w:jc w:val="left"/>
      <w:outlineLvl w:val="3"/>
    </w:pPr>
    <w:rPr>
      <w:rFonts w:ascii="Times New Roman" w:eastAsia="Times New Roman" w:hAnsi="Times New Roman"/>
    </w:rPr>
  </w:style>
  <w:style w:type="paragraph" w:styleId="Heading5">
    <w:name w:val="heading 5"/>
    <w:basedOn w:val="Normal"/>
    <w:next w:val="Normal"/>
    <w:link w:val="Heading5Char"/>
    <w:autoRedefine/>
    <w:qFormat/>
    <w:rsid w:val="00A638C0"/>
    <w:pPr>
      <w:widowControl w:val="0"/>
      <w:numPr>
        <w:ilvl w:val="4"/>
        <w:numId w:val="5"/>
      </w:numPr>
      <w:spacing w:before="240" w:after="60"/>
      <w:ind w:right="0"/>
      <w:jc w:val="left"/>
      <w:outlineLvl w:val="4"/>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F1C7C"/>
    <w:rPr>
      <w:rFonts w:ascii="Times New Roman" w:eastAsia="Times New Roman" w:hAnsi="Times New Roman" w:cs="Times New Roman"/>
      <w:szCs w:val="20"/>
      <w:lang w:val="en-US" w:bidi="ar-SA"/>
    </w:rPr>
  </w:style>
  <w:style w:type="character" w:customStyle="1" w:styleId="Heading5Char">
    <w:name w:val="Heading 5 Char"/>
    <w:basedOn w:val="DefaultParagraphFont"/>
    <w:link w:val="Heading5"/>
    <w:rsid w:val="00FF1C7C"/>
    <w:rPr>
      <w:rFonts w:ascii="Times New Roman" w:eastAsia="Times New Roman" w:hAnsi="Times New Roman" w:cs="Times New Roman"/>
      <w:szCs w:val="20"/>
      <w:lang w:val="en-US" w:bidi="ar-SA"/>
    </w:rPr>
  </w:style>
  <w:style w:type="character" w:customStyle="1" w:styleId="Heading3Char">
    <w:name w:val="Heading 3 Char"/>
    <w:basedOn w:val="DefaultParagraphFont"/>
    <w:link w:val="Heading3"/>
    <w:rsid w:val="00FF1C7C"/>
    <w:rPr>
      <w:rFonts w:ascii="Times New Roman" w:eastAsia="Times New Roman" w:hAnsi="Times New Roman" w:cs="Times New Roman"/>
      <w:szCs w:val="20"/>
      <w:lang w:val="en-US" w:bidi="ar-SA"/>
    </w:rPr>
  </w:style>
  <w:style w:type="character" w:customStyle="1" w:styleId="Heading2Char">
    <w:name w:val="Heading 2 Char"/>
    <w:basedOn w:val="DefaultParagraphFont"/>
    <w:link w:val="Heading2"/>
    <w:rsid w:val="00A638C0"/>
    <w:rPr>
      <w:rFonts w:ascii="Times New Roman" w:eastAsia="Times New Roman" w:hAnsi="Times New Roman" w:cs="Times New Roman"/>
      <w:szCs w:val="20"/>
      <w:lang w:val="en-US" w:bidi="ar-SA"/>
    </w:rPr>
  </w:style>
  <w:style w:type="paragraph" w:styleId="TOC4">
    <w:name w:val="toc 4"/>
    <w:basedOn w:val="Normal"/>
    <w:next w:val="Normal"/>
    <w:semiHidden/>
    <w:rsid w:val="00CC5B13"/>
    <w:pPr>
      <w:tabs>
        <w:tab w:val="right" w:leader="dot" w:pos="9550"/>
      </w:tabs>
      <w:ind w:left="72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2016</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Griffith</dc:creator>
  <cp:keywords/>
  <dc:description/>
  <cp:lastModifiedBy>Rick Griffith</cp:lastModifiedBy>
  <cp:revision>1</cp:revision>
  <dcterms:created xsi:type="dcterms:W3CDTF">2020-05-01T07:11:00Z</dcterms:created>
  <dcterms:modified xsi:type="dcterms:W3CDTF">2020-05-01T07:12:00Z</dcterms:modified>
</cp:coreProperties>
</file>