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828B6" w14:textId="77777777" w:rsidR="00C96661" w:rsidRPr="00880268" w:rsidRDefault="00C96661" w:rsidP="00C96661">
      <w:pPr>
        <w:ind w:left="20" w:hanging="20"/>
        <w:jc w:val="center"/>
        <w:outlineLvl w:val="0"/>
        <w:rPr>
          <w:rFonts w:ascii="Arial" w:hAnsi="Arial" w:cs="Arial"/>
          <w:b/>
          <w:sz w:val="44"/>
        </w:rPr>
      </w:pPr>
      <w:bookmarkStart w:id="0" w:name="Micah"/>
      <w:r w:rsidRPr="00880268">
        <w:rPr>
          <w:rFonts w:ascii="Arial" w:hAnsi="Arial" w:cs="Arial"/>
          <w:b/>
          <w:sz w:val="44"/>
        </w:rPr>
        <w:t>Micah</w:t>
      </w:r>
      <w:bookmarkEnd w:id="0"/>
    </w:p>
    <w:p w14:paraId="79EE9EA9" w14:textId="77777777" w:rsidR="00C96661" w:rsidRPr="00880268" w:rsidRDefault="00C96661" w:rsidP="00C96661">
      <w:pPr>
        <w:ind w:left="20" w:hanging="20"/>
        <w:jc w:val="center"/>
        <w:rPr>
          <w:rFonts w:ascii="Arial" w:hAnsi="Arial" w:cs="Arial"/>
          <w:b/>
          <w:sz w:val="20"/>
        </w:rPr>
      </w:pPr>
    </w:p>
    <w:tbl>
      <w:tblPr>
        <w:tblW w:w="0" w:type="auto"/>
        <w:tblLayout w:type="fixed"/>
        <w:tblCellMar>
          <w:left w:w="80" w:type="dxa"/>
          <w:right w:w="80" w:type="dxa"/>
        </w:tblCellMar>
        <w:tblLook w:val="0000" w:firstRow="0" w:lastRow="0" w:firstColumn="0" w:lastColumn="0" w:noHBand="0" w:noVBand="0"/>
      </w:tblPr>
      <w:tblGrid>
        <w:gridCol w:w="1160"/>
        <w:gridCol w:w="1170"/>
        <w:gridCol w:w="1170"/>
        <w:gridCol w:w="1440"/>
        <w:gridCol w:w="1440"/>
        <w:gridCol w:w="1170"/>
        <w:gridCol w:w="1080"/>
        <w:gridCol w:w="1170"/>
      </w:tblGrid>
      <w:tr w:rsidR="00C96661" w:rsidRPr="00880268" w14:paraId="6CF6AEF6" w14:textId="77777777" w:rsidTr="001E5862">
        <w:tblPrEx>
          <w:tblCellMar>
            <w:top w:w="0" w:type="dxa"/>
            <w:bottom w:w="0" w:type="dxa"/>
          </w:tblCellMar>
        </w:tblPrEx>
        <w:tc>
          <w:tcPr>
            <w:tcW w:w="9800" w:type="dxa"/>
            <w:gridSpan w:val="8"/>
            <w:tcBorders>
              <w:top w:val="single" w:sz="6" w:space="0" w:color="auto"/>
              <w:left w:val="single" w:sz="6" w:space="0" w:color="auto"/>
              <w:bottom w:val="single" w:sz="6" w:space="0" w:color="auto"/>
              <w:right w:val="single" w:sz="6" w:space="0" w:color="auto"/>
            </w:tcBorders>
            <w:shd w:val="clear" w:color="auto" w:fill="000000"/>
          </w:tcPr>
          <w:p w14:paraId="5249C3B6" w14:textId="77777777" w:rsidR="00C96661" w:rsidRPr="00880268" w:rsidRDefault="00C96661" w:rsidP="001E5862">
            <w:pPr>
              <w:jc w:val="center"/>
              <w:rPr>
                <w:rFonts w:ascii="Arial" w:hAnsi="Arial" w:cs="Arial"/>
                <w:b/>
                <w:lang w:bidi="ar-SA"/>
              </w:rPr>
            </w:pPr>
          </w:p>
          <w:p w14:paraId="72E602CB" w14:textId="77777777" w:rsidR="00C96661" w:rsidRPr="00880268" w:rsidRDefault="00C96661" w:rsidP="001E5862">
            <w:pPr>
              <w:jc w:val="center"/>
              <w:rPr>
                <w:rFonts w:ascii="Arial" w:hAnsi="Arial" w:cs="Arial"/>
                <w:b/>
                <w:sz w:val="32"/>
                <w:lang w:bidi="ar-SA"/>
              </w:rPr>
            </w:pPr>
            <w:r w:rsidRPr="00880268">
              <w:rPr>
                <w:rFonts w:ascii="Arial" w:hAnsi="Arial" w:cs="Arial"/>
                <w:b/>
                <w:sz w:val="32"/>
                <w:lang w:bidi="ar-SA"/>
              </w:rPr>
              <w:t>Judgment on Israel and Judah for Exploitation</w:t>
            </w:r>
          </w:p>
          <w:p w14:paraId="7D06123D" w14:textId="77777777" w:rsidR="00C96661" w:rsidRPr="00880268" w:rsidRDefault="00C96661" w:rsidP="001E5862">
            <w:pPr>
              <w:jc w:val="center"/>
              <w:rPr>
                <w:rFonts w:ascii="Arial" w:hAnsi="Arial" w:cs="Arial"/>
                <w:b/>
                <w:lang w:bidi="ar-SA"/>
              </w:rPr>
            </w:pPr>
          </w:p>
        </w:tc>
      </w:tr>
      <w:tr w:rsidR="00C96661" w:rsidRPr="00880268" w14:paraId="02AD8060" w14:textId="77777777" w:rsidTr="001E5862">
        <w:tblPrEx>
          <w:tblCellMar>
            <w:top w:w="0" w:type="dxa"/>
            <w:bottom w:w="0" w:type="dxa"/>
          </w:tblCellMar>
        </w:tblPrEx>
        <w:tc>
          <w:tcPr>
            <w:tcW w:w="3500" w:type="dxa"/>
            <w:gridSpan w:val="3"/>
            <w:tcBorders>
              <w:top w:val="single" w:sz="6" w:space="0" w:color="auto"/>
              <w:left w:val="single" w:sz="6" w:space="0" w:color="auto"/>
              <w:bottom w:val="single" w:sz="6" w:space="0" w:color="auto"/>
              <w:right w:val="single" w:sz="6" w:space="0" w:color="auto"/>
            </w:tcBorders>
          </w:tcPr>
          <w:p w14:paraId="4EA2F67F" w14:textId="77777777" w:rsidR="00C96661" w:rsidRPr="00880268" w:rsidRDefault="00C96661" w:rsidP="001E5862">
            <w:pPr>
              <w:jc w:val="center"/>
              <w:rPr>
                <w:rFonts w:ascii="Arial" w:hAnsi="Arial" w:cs="Arial"/>
                <w:b/>
                <w:sz w:val="20"/>
                <w:lang w:bidi="ar-SA"/>
              </w:rPr>
            </w:pPr>
          </w:p>
          <w:p w14:paraId="5CD74BF6"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 xml:space="preserve">Israel’s Exploitation </w:t>
            </w:r>
          </w:p>
        </w:tc>
        <w:tc>
          <w:tcPr>
            <w:tcW w:w="2880" w:type="dxa"/>
            <w:gridSpan w:val="2"/>
            <w:tcBorders>
              <w:top w:val="single" w:sz="6" w:space="0" w:color="auto"/>
              <w:left w:val="single" w:sz="6" w:space="0" w:color="auto"/>
              <w:bottom w:val="single" w:sz="6" w:space="0" w:color="auto"/>
              <w:right w:val="single" w:sz="6" w:space="0" w:color="auto"/>
            </w:tcBorders>
          </w:tcPr>
          <w:p w14:paraId="4A8A16CD" w14:textId="77777777" w:rsidR="00C96661" w:rsidRPr="00880268" w:rsidRDefault="00C96661" w:rsidP="001E5862">
            <w:pPr>
              <w:jc w:val="center"/>
              <w:rPr>
                <w:rFonts w:ascii="Arial" w:hAnsi="Arial" w:cs="Arial"/>
                <w:b/>
                <w:sz w:val="20"/>
                <w:lang w:bidi="ar-SA"/>
              </w:rPr>
            </w:pPr>
          </w:p>
          <w:p w14:paraId="2E9988AC"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Leaders’ Exploitation</w:t>
            </w:r>
          </w:p>
        </w:tc>
        <w:tc>
          <w:tcPr>
            <w:tcW w:w="3420" w:type="dxa"/>
            <w:gridSpan w:val="3"/>
            <w:tcBorders>
              <w:top w:val="single" w:sz="6" w:space="0" w:color="auto"/>
              <w:left w:val="single" w:sz="6" w:space="0" w:color="auto"/>
              <w:bottom w:val="single" w:sz="6" w:space="0" w:color="auto"/>
              <w:right w:val="single" w:sz="6" w:space="0" w:color="auto"/>
            </w:tcBorders>
          </w:tcPr>
          <w:p w14:paraId="531CEBED" w14:textId="77777777" w:rsidR="00C96661" w:rsidRPr="00880268" w:rsidRDefault="00C96661" w:rsidP="001E5862">
            <w:pPr>
              <w:jc w:val="center"/>
              <w:rPr>
                <w:rFonts w:ascii="Arial" w:hAnsi="Arial" w:cs="Arial"/>
                <w:b/>
                <w:sz w:val="20"/>
                <w:lang w:bidi="ar-SA"/>
              </w:rPr>
            </w:pPr>
          </w:p>
          <w:p w14:paraId="1793BAD7"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 xml:space="preserve">Wicked Ritualism </w:t>
            </w:r>
          </w:p>
          <w:p w14:paraId="1973987C" w14:textId="77777777" w:rsidR="00C96661" w:rsidRPr="00880268" w:rsidRDefault="00C96661" w:rsidP="001E5862">
            <w:pPr>
              <w:jc w:val="center"/>
              <w:rPr>
                <w:rFonts w:ascii="Arial" w:hAnsi="Arial" w:cs="Arial"/>
                <w:b/>
                <w:sz w:val="20"/>
                <w:lang w:bidi="ar-SA"/>
              </w:rPr>
            </w:pPr>
          </w:p>
        </w:tc>
      </w:tr>
      <w:tr w:rsidR="00C96661" w:rsidRPr="00880268" w14:paraId="4E7A8A2A" w14:textId="77777777" w:rsidTr="001E5862">
        <w:tblPrEx>
          <w:tblCellMar>
            <w:top w:w="0" w:type="dxa"/>
            <w:bottom w:w="0" w:type="dxa"/>
          </w:tblCellMar>
        </w:tblPrEx>
        <w:tc>
          <w:tcPr>
            <w:tcW w:w="3500" w:type="dxa"/>
            <w:gridSpan w:val="3"/>
            <w:tcBorders>
              <w:top w:val="single" w:sz="6" w:space="0" w:color="auto"/>
              <w:left w:val="single" w:sz="6" w:space="0" w:color="auto"/>
              <w:bottom w:val="single" w:sz="6" w:space="0" w:color="auto"/>
              <w:right w:val="single" w:sz="6" w:space="0" w:color="auto"/>
            </w:tcBorders>
          </w:tcPr>
          <w:p w14:paraId="5522A69C" w14:textId="77777777" w:rsidR="00C96661" w:rsidRPr="00880268" w:rsidRDefault="00C96661" w:rsidP="001E5862">
            <w:pPr>
              <w:jc w:val="center"/>
              <w:rPr>
                <w:rFonts w:ascii="Arial" w:hAnsi="Arial" w:cs="Arial"/>
                <w:b/>
                <w:sz w:val="20"/>
                <w:lang w:bidi="ar-SA"/>
              </w:rPr>
            </w:pPr>
          </w:p>
          <w:p w14:paraId="2D5E904F" w14:textId="77777777" w:rsidR="00C96661" w:rsidRPr="00880268" w:rsidRDefault="00C96661" w:rsidP="001E5862">
            <w:pPr>
              <w:jc w:val="center"/>
              <w:rPr>
                <w:rFonts w:ascii="Arial" w:hAnsi="Arial" w:cs="Arial"/>
                <w:b/>
                <w:sz w:val="16"/>
                <w:lang w:bidi="ar-SA"/>
              </w:rPr>
            </w:pPr>
            <w:r w:rsidRPr="00880268">
              <w:rPr>
                <w:rFonts w:ascii="Arial" w:hAnsi="Arial" w:cs="Arial"/>
                <w:b/>
                <w:sz w:val="20"/>
                <w:lang w:bidi="ar-SA"/>
              </w:rPr>
              <w:t>Chapters 1–2</w:t>
            </w:r>
          </w:p>
          <w:p w14:paraId="1FD2E4D1" w14:textId="77777777" w:rsidR="00C96661" w:rsidRPr="00880268" w:rsidRDefault="00C96661" w:rsidP="001E5862">
            <w:pPr>
              <w:jc w:val="center"/>
              <w:rPr>
                <w:rFonts w:ascii="Arial" w:hAnsi="Arial" w:cs="Arial"/>
                <w:b/>
                <w:sz w:val="16"/>
                <w:lang w:bidi="ar-SA"/>
              </w:rPr>
            </w:pPr>
            <w:r w:rsidRPr="00880268">
              <w:rPr>
                <w:rFonts w:ascii="Arial" w:hAnsi="Arial" w:cs="Arial"/>
                <w:b/>
                <w:sz w:val="16"/>
                <w:lang w:bidi="ar-SA"/>
              </w:rPr>
              <w:t>“Hear…” (1:2)</w:t>
            </w:r>
          </w:p>
          <w:p w14:paraId="78A0EFA7" w14:textId="77777777" w:rsidR="00C96661" w:rsidRPr="00880268" w:rsidRDefault="00C96661" w:rsidP="001E5862">
            <w:pPr>
              <w:jc w:val="center"/>
              <w:rPr>
                <w:rFonts w:ascii="Arial" w:hAnsi="Arial" w:cs="Arial"/>
                <w:b/>
                <w:sz w:val="20"/>
                <w:lang w:bidi="ar-SA"/>
              </w:rPr>
            </w:pPr>
          </w:p>
        </w:tc>
        <w:tc>
          <w:tcPr>
            <w:tcW w:w="2880" w:type="dxa"/>
            <w:gridSpan w:val="2"/>
            <w:tcBorders>
              <w:top w:val="single" w:sz="6" w:space="0" w:color="auto"/>
              <w:left w:val="single" w:sz="6" w:space="0" w:color="auto"/>
              <w:bottom w:val="single" w:sz="6" w:space="0" w:color="auto"/>
              <w:right w:val="single" w:sz="6" w:space="0" w:color="auto"/>
            </w:tcBorders>
          </w:tcPr>
          <w:p w14:paraId="5116CFAE" w14:textId="77777777" w:rsidR="00C96661" w:rsidRPr="00880268" w:rsidRDefault="00C96661" w:rsidP="001E5862">
            <w:pPr>
              <w:jc w:val="center"/>
              <w:rPr>
                <w:rFonts w:ascii="Arial" w:hAnsi="Arial" w:cs="Arial"/>
                <w:b/>
                <w:sz w:val="20"/>
                <w:lang w:bidi="ar-SA"/>
              </w:rPr>
            </w:pPr>
          </w:p>
          <w:p w14:paraId="732A2358" w14:textId="77777777" w:rsidR="00C96661" w:rsidRPr="00880268" w:rsidRDefault="00C96661" w:rsidP="001E5862">
            <w:pPr>
              <w:jc w:val="center"/>
              <w:rPr>
                <w:rFonts w:ascii="Arial" w:hAnsi="Arial" w:cs="Arial"/>
                <w:b/>
                <w:sz w:val="16"/>
                <w:lang w:bidi="ar-SA"/>
              </w:rPr>
            </w:pPr>
            <w:r w:rsidRPr="00880268">
              <w:rPr>
                <w:rFonts w:ascii="Arial" w:hAnsi="Arial" w:cs="Arial"/>
                <w:b/>
                <w:sz w:val="20"/>
                <w:lang w:bidi="ar-SA"/>
              </w:rPr>
              <w:t>Chapters 3–5</w:t>
            </w:r>
          </w:p>
          <w:p w14:paraId="329ADEB5" w14:textId="77777777" w:rsidR="00C96661" w:rsidRPr="00880268" w:rsidRDefault="00C96661" w:rsidP="001E5862">
            <w:pPr>
              <w:jc w:val="center"/>
              <w:rPr>
                <w:rFonts w:ascii="Arial" w:hAnsi="Arial" w:cs="Arial"/>
                <w:b/>
                <w:sz w:val="16"/>
                <w:lang w:bidi="ar-SA"/>
              </w:rPr>
            </w:pPr>
            <w:r w:rsidRPr="00880268">
              <w:rPr>
                <w:rFonts w:ascii="Arial" w:hAnsi="Arial" w:cs="Arial"/>
                <w:b/>
                <w:sz w:val="16"/>
                <w:lang w:bidi="ar-SA"/>
              </w:rPr>
              <w:t>“Hear…” (3:1)</w:t>
            </w:r>
          </w:p>
          <w:p w14:paraId="7A5E8344" w14:textId="77777777" w:rsidR="00C96661" w:rsidRPr="00880268" w:rsidRDefault="00C96661" w:rsidP="001E5862">
            <w:pPr>
              <w:jc w:val="center"/>
              <w:rPr>
                <w:rFonts w:ascii="Arial" w:hAnsi="Arial" w:cs="Arial"/>
                <w:b/>
                <w:sz w:val="20"/>
                <w:lang w:bidi="ar-SA"/>
              </w:rPr>
            </w:pPr>
          </w:p>
        </w:tc>
        <w:tc>
          <w:tcPr>
            <w:tcW w:w="3420" w:type="dxa"/>
            <w:gridSpan w:val="3"/>
            <w:tcBorders>
              <w:top w:val="single" w:sz="6" w:space="0" w:color="auto"/>
              <w:left w:val="single" w:sz="6" w:space="0" w:color="auto"/>
              <w:bottom w:val="single" w:sz="6" w:space="0" w:color="auto"/>
              <w:right w:val="single" w:sz="6" w:space="0" w:color="auto"/>
            </w:tcBorders>
          </w:tcPr>
          <w:p w14:paraId="16DECCC7" w14:textId="77777777" w:rsidR="00C96661" w:rsidRPr="00880268" w:rsidRDefault="00C96661" w:rsidP="001E5862">
            <w:pPr>
              <w:jc w:val="center"/>
              <w:rPr>
                <w:rFonts w:ascii="Arial" w:hAnsi="Arial" w:cs="Arial"/>
                <w:b/>
                <w:sz w:val="20"/>
                <w:lang w:bidi="ar-SA"/>
              </w:rPr>
            </w:pPr>
          </w:p>
          <w:p w14:paraId="7C62B88B" w14:textId="77777777" w:rsidR="00C96661" w:rsidRPr="00880268" w:rsidRDefault="00C96661" w:rsidP="001E5862">
            <w:pPr>
              <w:jc w:val="center"/>
              <w:rPr>
                <w:rFonts w:ascii="Arial" w:hAnsi="Arial" w:cs="Arial"/>
                <w:b/>
                <w:sz w:val="16"/>
                <w:lang w:bidi="ar-SA"/>
              </w:rPr>
            </w:pPr>
            <w:r w:rsidRPr="00880268">
              <w:rPr>
                <w:rFonts w:ascii="Arial" w:hAnsi="Arial" w:cs="Arial"/>
                <w:b/>
                <w:sz w:val="20"/>
                <w:lang w:bidi="ar-SA"/>
              </w:rPr>
              <w:t>Chapters 6–7</w:t>
            </w:r>
          </w:p>
          <w:p w14:paraId="724EACEC" w14:textId="77777777" w:rsidR="00C96661" w:rsidRPr="00880268" w:rsidRDefault="00C96661" w:rsidP="001E5862">
            <w:pPr>
              <w:jc w:val="center"/>
              <w:rPr>
                <w:rFonts w:ascii="Arial" w:hAnsi="Arial" w:cs="Arial"/>
                <w:b/>
                <w:sz w:val="20"/>
                <w:lang w:bidi="ar-SA"/>
              </w:rPr>
            </w:pPr>
            <w:r w:rsidRPr="00880268">
              <w:rPr>
                <w:rFonts w:ascii="Arial" w:hAnsi="Arial" w:cs="Arial"/>
                <w:b/>
                <w:sz w:val="16"/>
                <w:lang w:bidi="ar-SA"/>
              </w:rPr>
              <w:t>“Hear…” (6:1)</w:t>
            </w:r>
          </w:p>
          <w:p w14:paraId="4F4CC050" w14:textId="77777777" w:rsidR="00C96661" w:rsidRPr="00880268" w:rsidRDefault="00C96661" w:rsidP="001E5862">
            <w:pPr>
              <w:jc w:val="center"/>
              <w:rPr>
                <w:rFonts w:ascii="Arial" w:hAnsi="Arial" w:cs="Arial"/>
                <w:b/>
                <w:sz w:val="20"/>
                <w:lang w:bidi="ar-SA"/>
              </w:rPr>
            </w:pPr>
          </w:p>
        </w:tc>
      </w:tr>
      <w:tr w:rsidR="00C96661" w:rsidRPr="00880268" w14:paraId="7A14FA11" w14:textId="77777777" w:rsidTr="001E5862">
        <w:tblPrEx>
          <w:tblCellMar>
            <w:top w:w="0" w:type="dxa"/>
            <w:bottom w:w="0" w:type="dxa"/>
          </w:tblCellMar>
        </w:tblPrEx>
        <w:tc>
          <w:tcPr>
            <w:tcW w:w="3500" w:type="dxa"/>
            <w:gridSpan w:val="3"/>
            <w:tcBorders>
              <w:top w:val="single" w:sz="6" w:space="0" w:color="auto"/>
              <w:left w:val="single" w:sz="6" w:space="0" w:color="auto"/>
              <w:bottom w:val="single" w:sz="6" w:space="0" w:color="auto"/>
              <w:right w:val="single" w:sz="6" w:space="0" w:color="auto"/>
            </w:tcBorders>
          </w:tcPr>
          <w:p w14:paraId="4E134393" w14:textId="77777777" w:rsidR="00C96661" w:rsidRPr="00880268" w:rsidRDefault="00C96661" w:rsidP="001E5862">
            <w:pPr>
              <w:jc w:val="center"/>
              <w:rPr>
                <w:rFonts w:ascii="Arial" w:hAnsi="Arial" w:cs="Arial"/>
                <w:b/>
                <w:sz w:val="20"/>
                <w:lang w:bidi="ar-SA"/>
              </w:rPr>
            </w:pPr>
          </w:p>
          <w:p w14:paraId="541441D5"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Punishment &amp; Blessing</w:t>
            </w:r>
          </w:p>
        </w:tc>
        <w:tc>
          <w:tcPr>
            <w:tcW w:w="2880" w:type="dxa"/>
            <w:gridSpan w:val="2"/>
            <w:tcBorders>
              <w:top w:val="single" w:sz="6" w:space="0" w:color="auto"/>
              <w:left w:val="single" w:sz="6" w:space="0" w:color="auto"/>
              <w:bottom w:val="single" w:sz="6" w:space="0" w:color="auto"/>
              <w:right w:val="single" w:sz="6" w:space="0" w:color="auto"/>
            </w:tcBorders>
          </w:tcPr>
          <w:p w14:paraId="282E63A5" w14:textId="77777777" w:rsidR="00C96661" w:rsidRPr="00880268" w:rsidRDefault="00C96661" w:rsidP="001E5862">
            <w:pPr>
              <w:jc w:val="center"/>
              <w:rPr>
                <w:rFonts w:ascii="Arial" w:hAnsi="Arial" w:cs="Arial"/>
                <w:b/>
                <w:sz w:val="20"/>
                <w:lang w:bidi="ar-SA"/>
              </w:rPr>
            </w:pPr>
          </w:p>
          <w:p w14:paraId="16B16D90"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Punishment &amp; Blessing</w:t>
            </w:r>
          </w:p>
        </w:tc>
        <w:tc>
          <w:tcPr>
            <w:tcW w:w="3420" w:type="dxa"/>
            <w:gridSpan w:val="3"/>
            <w:tcBorders>
              <w:top w:val="single" w:sz="6" w:space="0" w:color="auto"/>
              <w:left w:val="single" w:sz="6" w:space="0" w:color="auto"/>
              <w:bottom w:val="single" w:sz="6" w:space="0" w:color="auto"/>
              <w:right w:val="single" w:sz="6" w:space="0" w:color="auto"/>
            </w:tcBorders>
          </w:tcPr>
          <w:p w14:paraId="2FC4DEC4" w14:textId="77777777" w:rsidR="00C96661" w:rsidRPr="00880268" w:rsidRDefault="00C96661" w:rsidP="001E5862">
            <w:pPr>
              <w:jc w:val="center"/>
              <w:rPr>
                <w:rFonts w:ascii="Arial" w:hAnsi="Arial" w:cs="Arial"/>
                <w:b/>
                <w:sz w:val="20"/>
                <w:lang w:bidi="ar-SA"/>
              </w:rPr>
            </w:pPr>
          </w:p>
          <w:p w14:paraId="2EA2DA8C"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Punishment &amp; Blessing</w:t>
            </w:r>
          </w:p>
          <w:p w14:paraId="38A7026E" w14:textId="77777777" w:rsidR="00C96661" w:rsidRPr="00880268" w:rsidRDefault="00C96661" w:rsidP="001E5862">
            <w:pPr>
              <w:jc w:val="center"/>
              <w:rPr>
                <w:rFonts w:ascii="Arial" w:hAnsi="Arial" w:cs="Arial"/>
                <w:b/>
                <w:sz w:val="20"/>
                <w:lang w:bidi="ar-SA"/>
              </w:rPr>
            </w:pPr>
          </w:p>
        </w:tc>
      </w:tr>
      <w:tr w:rsidR="00C96661" w:rsidRPr="00880268" w14:paraId="17814A8B" w14:textId="77777777" w:rsidTr="001E5862">
        <w:tblPrEx>
          <w:tblCellMar>
            <w:top w:w="0" w:type="dxa"/>
            <w:bottom w:w="0" w:type="dxa"/>
          </w:tblCellMar>
        </w:tblPrEx>
        <w:tc>
          <w:tcPr>
            <w:tcW w:w="3500" w:type="dxa"/>
            <w:gridSpan w:val="3"/>
            <w:tcBorders>
              <w:top w:val="single" w:sz="6" w:space="0" w:color="auto"/>
              <w:left w:val="single" w:sz="6" w:space="0" w:color="auto"/>
              <w:bottom w:val="single" w:sz="6" w:space="0" w:color="auto"/>
              <w:right w:val="single" w:sz="6" w:space="0" w:color="auto"/>
            </w:tcBorders>
          </w:tcPr>
          <w:p w14:paraId="11CA62A7" w14:textId="77777777" w:rsidR="00C96661" w:rsidRPr="00880268" w:rsidRDefault="00C96661" w:rsidP="001E5862">
            <w:pPr>
              <w:jc w:val="center"/>
              <w:rPr>
                <w:rFonts w:ascii="Arial" w:hAnsi="Arial" w:cs="Arial"/>
                <w:b/>
                <w:sz w:val="20"/>
                <w:lang w:bidi="ar-SA"/>
              </w:rPr>
            </w:pPr>
          </w:p>
          <w:p w14:paraId="1C37598B"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Wealth</w:t>
            </w:r>
          </w:p>
          <w:p w14:paraId="1272D7CE"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(2:1-2, 8-12)</w:t>
            </w:r>
          </w:p>
          <w:p w14:paraId="5ACDB70D"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 xml:space="preserve"> </w:t>
            </w:r>
          </w:p>
        </w:tc>
        <w:tc>
          <w:tcPr>
            <w:tcW w:w="2880" w:type="dxa"/>
            <w:gridSpan w:val="2"/>
            <w:tcBorders>
              <w:top w:val="single" w:sz="6" w:space="0" w:color="auto"/>
              <w:left w:val="single" w:sz="6" w:space="0" w:color="auto"/>
              <w:bottom w:val="single" w:sz="6" w:space="0" w:color="auto"/>
              <w:right w:val="single" w:sz="6" w:space="0" w:color="auto"/>
            </w:tcBorders>
          </w:tcPr>
          <w:p w14:paraId="20F456ED" w14:textId="77777777" w:rsidR="00C96661" w:rsidRPr="00880268" w:rsidRDefault="00C96661" w:rsidP="001E5862">
            <w:pPr>
              <w:jc w:val="center"/>
              <w:rPr>
                <w:rFonts w:ascii="Arial" w:hAnsi="Arial" w:cs="Arial"/>
                <w:b/>
                <w:sz w:val="20"/>
                <w:lang w:bidi="ar-SA"/>
              </w:rPr>
            </w:pPr>
          </w:p>
          <w:p w14:paraId="58B77679"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Wealth</w:t>
            </w:r>
          </w:p>
          <w:p w14:paraId="1148D887"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(3:1-3, 9-11)</w:t>
            </w:r>
          </w:p>
          <w:p w14:paraId="32A75AFB"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 xml:space="preserve"> </w:t>
            </w:r>
          </w:p>
        </w:tc>
        <w:tc>
          <w:tcPr>
            <w:tcW w:w="3420" w:type="dxa"/>
            <w:gridSpan w:val="3"/>
            <w:tcBorders>
              <w:top w:val="single" w:sz="6" w:space="0" w:color="auto"/>
              <w:left w:val="single" w:sz="6" w:space="0" w:color="auto"/>
              <w:bottom w:val="single" w:sz="6" w:space="0" w:color="auto"/>
              <w:right w:val="single" w:sz="6" w:space="0" w:color="auto"/>
            </w:tcBorders>
          </w:tcPr>
          <w:p w14:paraId="595A21E7" w14:textId="77777777" w:rsidR="00C96661" w:rsidRPr="00880268" w:rsidRDefault="00C96661" w:rsidP="001E5862">
            <w:pPr>
              <w:jc w:val="center"/>
              <w:rPr>
                <w:rFonts w:ascii="Arial" w:hAnsi="Arial" w:cs="Arial"/>
                <w:b/>
                <w:sz w:val="20"/>
                <w:lang w:bidi="ar-SA"/>
              </w:rPr>
            </w:pPr>
          </w:p>
          <w:p w14:paraId="71D38923"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Wealth</w:t>
            </w:r>
          </w:p>
          <w:p w14:paraId="5B40E4F8"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(6:10-12; 7:1-6)</w:t>
            </w:r>
          </w:p>
          <w:p w14:paraId="639CF574"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 xml:space="preserve"> </w:t>
            </w:r>
          </w:p>
        </w:tc>
      </w:tr>
      <w:tr w:rsidR="00C96661" w:rsidRPr="00880268" w14:paraId="6A534713" w14:textId="77777777" w:rsidTr="001E5862">
        <w:tblPrEx>
          <w:tblCellMar>
            <w:top w:w="0" w:type="dxa"/>
            <w:bottom w:w="0" w:type="dxa"/>
          </w:tblCellMar>
        </w:tblPrEx>
        <w:tc>
          <w:tcPr>
            <w:tcW w:w="1160" w:type="dxa"/>
            <w:tcBorders>
              <w:top w:val="single" w:sz="6" w:space="0" w:color="auto"/>
              <w:left w:val="single" w:sz="6" w:space="0" w:color="auto"/>
              <w:bottom w:val="single" w:sz="6" w:space="0" w:color="auto"/>
              <w:right w:val="single" w:sz="6" w:space="0" w:color="auto"/>
            </w:tcBorders>
          </w:tcPr>
          <w:p w14:paraId="56158372" w14:textId="77777777" w:rsidR="00C96661" w:rsidRPr="00880268" w:rsidRDefault="00C96661" w:rsidP="001E5862">
            <w:pPr>
              <w:jc w:val="center"/>
              <w:rPr>
                <w:rFonts w:ascii="Arial" w:hAnsi="Arial" w:cs="Arial"/>
                <w:sz w:val="16"/>
                <w:lang w:bidi="ar-SA"/>
              </w:rPr>
            </w:pPr>
          </w:p>
          <w:p w14:paraId="12609B29" w14:textId="77777777" w:rsidR="00C96661" w:rsidRPr="00880268" w:rsidRDefault="00C96661" w:rsidP="001E5862">
            <w:pPr>
              <w:jc w:val="center"/>
              <w:rPr>
                <w:rFonts w:ascii="Arial" w:hAnsi="Arial" w:cs="Arial"/>
                <w:sz w:val="16"/>
                <w:lang w:bidi="ar-SA"/>
              </w:rPr>
            </w:pPr>
            <w:r w:rsidRPr="00880268">
              <w:rPr>
                <w:rFonts w:ascii="Arial" w:hAnsi="Arial" w:cs="Arial"/>
                <w:sz w:val="16"/>
                <w:lang w:bidi="ar-SA"/>
              </w:rPr>
              <w:t>Destruction of Samaria &amp; Judah</w:t>
            </w:r>
          </w:p>
          <w:p w14:paraId="1F2D3935" w14:textId="77777777" w:rsidR="00C96661" w:rsidRPr="00880268" w:rsidRDefault="00C96661" w:rsidP="001E5862">
            <w:pPr>
              <w:jc w:val="center"/>
              <w:rPr>
                <w:rFonts w:ascii="Arial" w:hAnsi="Arial" w:cs="Arial"/>
                <w:sz w:val="16"/>
                <w:lang w:bidi="ar-SA"/>
              </w:rPr>
            </w:pPr>
            <w:r w:rsidRPr="00880268">
              <w:rPr>
                <w:rFonts w:ascii="Arial" w:hAnsi="Arial" w:cs="Arial"/>
                <w:sz w:val="16"/>
                <w:lang w:bidi="ar-SA"/>
              </w:rPr>
              <w:t xml:space="preserve">1:2-16 </w:t>
            </w:r>
          </w:p>
        </w:tc>
        <w:tc>
          <w:tcPr>
            <w:tcW w:w="1170" w:type="dxa"/>
            <w:tcBorders>
              <w:top w:val="single" w:sz="6" w:space="0" w:color="auto"/>
              <w:left w:val="single" w:sz="6" w:space="0" w:color="auto"/>
              <w:bottom w:val="single" w:sz="6" w:space="0" w:color="auto"/>
              <w:right w:val="single" w:sz="6" w:space="0" w:color="auto"/>
            </w:tcBorders>
          </w:tcPr>
          <w:p w14:paraId="24F85A68" w14:textId="77777777" w:rsidR="00C96661" w:rsidRPr="00880268" w:rsidRDefault="00C96661" w:rsidP="001E5862">
            <w:pPr>
              <w:jc w:val="center"/>
              <w:rPr>
                <w:rFonts w:ascii="Arial" w:hAnsi="Arial" w:cs="Arial"/>
                <w:sz w:val="16"/>
                <w:lang w:bidi="ar-SA"/>
              </w:rPr>
            </w:pPr>
          </w:p>
          <w:p w14:paraId="66B10B71" w14:textId="77777777" w:rsidR="00C96661" w:rsidRPr="00880268" w:rsidRDefault="00C96661" w:rsidP="001E5862">
            <w:pPr>
              <w:jc w:val="center"/>
              <w:rPr>
                <w:rFonts w:ascii="Arial" w:hAnsi="Arial" w:cs="Arial"/>
                <w:sz w:val="16"/>
                <w:lang w:bidi="ar-SA"/>
              </w:rPr>
            </w:pPr>
            <w:r w:rsidRPr="00880268">
              <w:rPr>
                <w:rFonts w:ascii="Arial" w:hAnsi="Arial" w:cs="Arial"/>
                <w:sz w:val="16"/>
                <w:lang w:bidi="ar-SA"/>
              </w:rPr>
              <w:t>Judgment for Exploitation</w:t>
            </w:r>
          </w:p>
          <w:p w14:paraId="3110C8B7" w14:textId="77777777" w:rsidR="00C96661" w:rsidRPr="00880268" w:rsidRDefault="00C96661" w:rsidP="001E5862">
            <w:pPr>
              <w:jc w:val="center"/>
              <w:rPr>
                <w:rFonts w:ascii="Arial" w:hAnsi="Arial" w:cs="Arial"/>
                <w:sz w:val="16"/>
                <w:lang w:bidi="ar-SA"/>
              </w:rPr>
            </w:pPr>
            <w:r w:rsidRPr="00880268">
              <w:rPr>
                <w:rFonts w:ascii="Arial" w:hAnsi="Arial" w:cs="Arial"/>
                <w:sz w:val="16"/>
                <w:lang w:bidi="ar-SA"/>
              </w:rPr>
              <w:t>2:1-11</w:t>
            </w:r>
          </w:p>
        </w:tc>
        <w:tc>
          <w:tcPr>
            <w:tcW w:w="1170" w:type="dxa"/>
            <w:tcBorders>
              <w:top w:val="single" w:sz="6" w:space="0" w:color="auto"/>
              <w:left w:val="single" w:sz="6" w:space="0" w:color="auto"/>
              <w:bottom w:val="single" w:sz="6" w:space="0" w:color="auto"/>
              <w:right w:val="single" w:sz="6" w:space="0" w:color="auto"/>
            </w:tcBorders>
          </w:tcPr>
          <w:p w14:paraId="6BF0E613" w14:textId="77777777" w:rsidR="00C96661" w:rsidRPr="00880268" w:rsidRDefault="00C96661" w:rsidP="001E5862">
            <w:pPr>
              <w:jc w:val="center"/>
              <w:rPr>
                <w:rFonts w:ascii="Arial" w:hAnsi="Arial" w:cs="Arial"/>
                <w:sz w:val="16"/>
                <w:lang w:bidi="ar-SA"/>
              </w:rPr>
            </w:pPr>
          </w:p>
          <w:p w14:paraId="13B75FB1" w14:textId="77777777" w:rsidR="00C96661" w:rsidRPr="00880268" w:rsidRDefault="00C96661" w:rsidP="001E5862">
            <w:pPr>
              <w:jc w:val="center"/>
              <w:rPr>
                <w:rFonts w:ascii="Arial" w:hAnsi="Arial" w:cs="Arial"/>
                <w:sz w:val="16"/>
                <w:lang w:bidi="ar-SA"/>
              </w:rPr>
            </w:pPr>
            <w:r w:rsidRPr="00880268">
              <w:rPr>
                <w:rFonts w:ascii="Arial" w:hAnsi="Arial" w:cs="Arial"/>
                <w:sz w:val="16"/>
                <w:lang w:bidi="ar-SA"/>
              </w:rPr>
              <w:t>Regathering</w:t>
            </w:r>
          </w:p>
          <w:p w14:paraId="7CDEB548" w14:textId="77777777" w:rsidR="00C96661" w:rsidRPr="00880268" w:rsidRDefault="00C96661" w:rsidP="001E5862">
            <w:pPr>
              <w:jc w:val="center"/>
              <w:rPr>
                <w:rFonts w:ascii="Arial" w:hAnsi="Arial" w:cs="Arial"/>
                <w:sz w:val="16"/>
                <w:lang w:bidi="ar-SA"/>
              </w:rPr>
            </w:pPr>
            <w:r w:rsidRPr="00880268">
              <w:rPr>
                <w:rFonts w:ascii="Arial" w:hAnsi="Arial" w:cs="Arial"/>
                <w:sz w:val="16"/>
                <w:lang w:bidi="ar-SA"/>
              </w:rPr>
              <w:t>2:12-13</w:t>
            </w:r>
          </w:p>
        </w:tc>
        <w:tc>
          <w:tcPr>
            <w:tcW w:w="1440" w:type="dxa"/>
            <w:tcBorders>
              <w:top w:val="single" w:sz="6" w:space="0" w:color="auto"/>
              <w:left w:val="single" w:sz="6" w:space="0" w:color="auto"/>
              <w:bottom w:val="single" w:sz="6" w:space="0" w:color="auto"/>
              <w:right w:val="single" w:sz="6" w:space="0" w:color="auto"/>
            </w:tcBorders>
          </w:tcPr>
          <w:p w14:paraId="06DD7CE7" w14:textId="77777777" w:rsidR="00C96661" w:rsidRPr="00880268" w:rsidRDefault="00C96661" w:rsidP="001E5862">
            <w:pPr>
              <w:ind w:left="100"/>
              <w:jc w:val="center"/>
              <w:rPr>
                <w:rFonts w:ascii="Arial" w:hAnsi="Arial" w:cs="Arial"/>
                <w:sz w:val="16"/>
                <w:lang w:bidi="ar-SA"/>
              </w:rPr>
            </w:pPr>
          </w:p>
          <w:p w14:paraId="7A0D530D" w14:textId="77777777" w:rsidR="00C96661" w:rsidRPr="00880268" w:rsidRDefault="00C96661" w:rsidP="001E5862">
            <w:pPr>
              <w:ind w:left="100"/>
              <w:jc w:val="center"/>
              <w:rPr>
                <w:rFonts w:ascii="Arial" w:hAnsi="Arial" w:cs="Arial"/>
                <w:sz w:val="16"/>
                <w:lang w:bidi="ar-SA"/>
              </w:rPr>
            </w:pPr>
            <w:r w:rsidRPr="00880268">
              <w:rPr>
                <w:rFonts w:ascii="Arial" w:hAnsi="Arial" w:cs="Arial"/>
                <w:sz w:val="16"/>
                <w:lang w:bidi="ar-SA"/>
              </w:rPr>
              <w:t>Judgment for Exploitation</w:t>
            </w:r>
          </w:p>
          <w:p w14:paraId="6C380F35" w14:textId="77777777" w:rsidR="00C96661" w:rsidRPr="00880268" w:rsidRDefault="00C96661" w:rsidP="001E5862">
            <w:pPr>
              <w:ind w:left="100"/>
              <w:jc w:val="center"/>
              <w:rPr>
                <w:rFonts w:ascii="Arial" w:hAnsi="Arial" w:cs="Arial"/>
                <w:sz w:val="16"/>
                <w:lang w:bidi="ar-SA"/>
              </w:rPr>
            </w:pPr>
            <w:r w:rsidRPr="00880268">
              <w:rPr>
                <w:rFonts w:ascii="Arial" w:hAnsi="Arial" w:cs="Arial"/>
                <w:sz w:val="16"/>
                <w:lang w:bidi="ar-SA"/>
              </w:rPr>
              <w:t>Ch. 3</w:t>
            </w:r>
          </w:p>
        </w:tc>
        <w:tc>
          <w:tcPr>
            <w:tcW w:w="1440" w:type="dxa"/>
            <w:tcBorders>
              <w:top w:val="single" w:sz="6" w:space="0" w:color="auto"/>
              <w:left w:val="single" w:sz="6" w:space="0" w:color="auto"/>
              <w:bottom w:val="single" w:sz="6" w:space="0" w:color="auto"/>
              <w:right w:val="single" w:sz="6" w:space="0" w:color="auto"/>
            </w:tcBorders>
          </w:tcPr>
          <w:p w14:paraId="3DAC5D43" w14:textId="77777777" w:rsidR="00C96661" w:rsidRPr="00880268" w:rsidRDefault="00C96661" w:rsidP="001E5862">
            <w:pPr>
              <w:ind w:left="100"/>
              <w:jc w:val="center"/>
              <w:rPr>
                <w:rFonts w:ascii="Arial" w:hAnsi="Arial" w:cs="Arial"/>
                <w:sz w:val="16"/>
                <w:lang w:bidi="ar-SA"/>
              </w:rPr>
            </w:pPr>
          </w:p>
          <w:p w14:paraId="1882BAAB" w14:textId="77777777" w:rsidR="00C96661" w:rsidRPr="00880268" w:rsidRDefault="00C96661" w:rsidP="001E5862">
            <w:pPr>
              <w:ind w:left="100"/>
              <w:jc w:val="center"/>
              <w:rPr>
                <w:rFonts w:ascii="Arial" w:hAnsi="Arial" w:cs="Arial"/>
                <w:sz w:val="16"/>
                <w:lang w:bidi="ar-SA"/>
              </w:rPr>
            </w:pPr>
            <w:r w:rsidRPr="00880268">
              <w:rPr>
                <w:rFonts w:ascii="Arial" w:hAnsi="Arial" w:cs="Arial"/>
                <w:sz w:val="16"/>
                <w:lang w:bidi="ar-SA"/>
              </w:rPr>
              <w:t>Messianic Blessing</w:t>
            </w:r>
          </w:p>
          <w:p w14:paraId="6A3FF81A" w14:textId="77777777" w:rsidR="00C96661" w:rsidRPr="00880268" w:rsidRDefault="00C96661" w:rsidP="001E5862">
            <w:pPr>
              <w:ind w:left="100"/>
              <w:jc w:val="center"/>
              <w:rPr>
                <w:rFonts w:ascii="Arial" w:hAnsi="Arial" w:cs="Arial"/>
                <w:sz w:val="16"/>
                <w:lang w:bidi="ar-SA"/>
              </w:rPr>
            </w:pPr>
            <w:r w:rsidRPr="00880268">
              <w:rPr>
                <w:rFonts w:ascii="Arial" w:hAnsi="Arial" w:cs="Arial"/>
                <w:sz w:val="16"/>
                <w:lang w:bidi="ar-SA"/>
              </w:rPr>
              <w:t xml:space="preserve">4–5 </w:t>
            </w:r>
          </w:p>
        </w:tc>
        <w:tc>
          <w:tcPr>
            <w:tcW w:w="1170" w:type="dxa"/>
            <w:tcBorders>
              <w:top w:val="single" w:sz="6" w:space="0" w:color="auto"/>
              <w:left w:val="single" w:sz="6" w:space="0" w:color="auto"/>
              <w:bottom w:val="single" w:sz="6" w:space="0" w:color="auto"/>
              <w:right w:val="single" w:sz="6" w:space="0" w:color="auto"/>
            </w:tcBorders>
          </w:tcPr>
          <w:p w14:paraId="331DF050" w14:textId="77777777" w:rsidR="00C96661" w:rsidRPr="00880268" w:rsidRDefault="00C96661" w:rsidP="001E5862">
            <w:pPr>
              <w:jc w:val="center"/>
              <w:rPr>
                <w:rFonts w:ascii="Arial" w:hAnsi="Arial" w:cs="Arial"/>
                <w:sz w:val="16"/>
                <w:lang w:bidi="ar-SA"/>
              </w:rPr>
            </w:pPr>
          </w:p>
          <w:p w14:paraId="1E98F200" w14:textId="77777777" w:rsidR="00C96661" w:rsidRPr="00880268" w:rsidRDefault="00C96661" w:rsidP="001E5862">
            <w:pPr>
              <w:jc w:val="center"/>
              <w:rPr>
                <w:rFonts w:ascii="Arial" w:hAnsi="Arial" w:cs="Arial"/>
                <w:sz w:val="16"/>
                <w:lang w:bidi="ar-SA"/>
              </w:rPr>
            </w:pPr>
            <w:r w:rsidRPr="00880268">
              <w:rPr>
                <w:rFonts w:ascii="Arial" w:hAnsi="Arial" w:cs="Arial"/>
                <w:sz w:val="16"/>
                <w:lang w:bidi="ar-SA"/>
              </w:rPr>
              <w:t>Religious Ritual &amp; Exploitation</w:t>
            </w:r>
          </w:p>
          <w:p w14:paraId="6C88A1AB" w14:textId="77777777" w:rsidR="00C96661" w:rsidRPr="00880268" w:rsidRDefault="00C96661" w:rsidP="001E5862">
            <w:pPr>
              <w:jc w:val="center"/>
              <w:rPr>
                <w:rFonts w:ascii="Arial" w:hAnsi="Arial" w:cs="Arial"/>
                <w:sz w:val="16"/>
                <w:lang w:bidi="ar-SA"/>
              </w:rPr>
            </w:pPr>
            <w:r w:rsidRPr="00880268">
              <w:rPr>
                <w:rFonts w:ascii="Arial" w:hAnsi="Arial" w:cs="Arial"/>
                <w:sz w:val="16"/>
                <w:lang w:bidi="ar-SA"/>
              </w:rPr>
              <w:t>6:1-8</w:t>
            </w:r>
          </w:p>
          <w:p w14:paraId="50AF1BC0" w14:textId="77777777" w:rsidR="00C96661" w:rsidRPr="00880268" w:rsidRDefault="00C96661" w:rsidP="001E5862">
            <w:pPr>
              <w:jc w:val="center"/>
              <w:rPr>
                <w:rFonts w:ascii="Arial" w:hAnsi="Arial" w:cs="Arial"/>
                <w:sz w:val="16"/>
                <w:lang w:bidi="ar-SA"/>
              </w:rPr>
            </w:pPr>
          </w:p>
        </w:tc>
        <w:tc>
          <w:tcPr>
            <w:tcW w:w="1080" w:type="dxa"/>
            <w:tcBorders>
              <w:top w:val="single" w:sz="6" w:space="0" w:color="auto"/>
              <w:left w:val="single" w:sz="6" w:space="0" w:color="auto"/>
              <w:bottom w:val="single" w:sz="6" w:space="0" w:color="auto"/>
              <w:right w:val="single" w:sz="6" w:space="0" w:color="auto"/>
            </w:tcBorders>
          </w:tcPr>
          <w:p w14:paraId="68C86D8A" w14:textId="77777777" w:rsidR="00C96661" w:rsidRPr="00880268" w:rsidRDefault="00C96661" w:rsidP="001E5862">
            <w:pPr>
              <w:jc w:val="center"/>
              <w:rPr>
                <w:rFonts w:ascii="Arial" w:hAnsi="Arial" w:cs="Arial"/>
                <w:sz w:val="16"/>
                <w:lang w:bidi="ar-SA"/>
              </w:rPr>
            </w:pPr>
          </w:p>
          <w:p w14:paraId="6C1F2A56" w14:textId="77777777" w:rsidR="00C96661" w:rsidRPr="00880268" w:rsidRDefault="00C96661" w:rsidP="001E5862">
            <w:pPr>
              <w:jc w:val="center"/>
              <w:rPr>
                <w:rFonts w:ascii="Arial" w:hAnsi="Arial" w:cs="Arial"/>
                <w:sz w:val="16"/>
                <w:lang w:bidi="ar-SA"/>
              </w:rPr>
            </w:pPr>
            <w:r w:rsidRPr="00880268">
              <w:rPr>
                <w:rFonts w:ascii="Arial" w:hAnsi="Arial" w:cs="Arial"/>
                <w:sz w:val="16"/>
                <w:lang w:bidi="ar-SA"/>
              </w:rPr>
              <w:t>Wickedness</w:t>
            </w:r>
          </w:p>
          <w:p w14:paraId="02A811F8" w14:textId="77777777" w:rsidR="00C96661" w:rsidRPr="00880268" w:rsidRDefault="00C96661" w:rsidP="001E5862">
            <w:pPr>
              <w:jc w:val="center"/>
              <w:rPr>
                <w:rFonts w:ascii="Arial" w:hAnsi="Arial" w:cs="Arial"/>
                <w:sz w:val="16"/>
                <w:lang w:bidi="ar-SA"/>
              </w:rPr>
            </w:pPr>
            <w:r w:rsidRPr="00880268">
              <w:rPr>
                <w:rFonts w:ascii="Arial" w:hAnsi="Arial" w:cs="Arial"/>
                <w:sz w:val="16"/>
                <w:lang w:bidi="ar-SA"/>
              </w:rPr>
              <w:t xml:space="preserve">6:9–7:6 </w:t>
            </w:r>
          </w:p>
        </w:tc>
        <w:tc>
          <w:tcPr>
            <w:tcW w:w="1170" w:type="dxa"/>
            <w:tcBorders>
              <w:top w:val="single" w:sz="6" w:space="0" w:color="auto"/>
              <w:left w:val="single" w:sz="6" w:space="0" w:color="auto"/>
              <w:bottom w:val="single" w:sz="6" w:space="0" w:color="auto"/>
              <w:right w:val="single" w:sz="6" w:space="0" w:color="auto"/>
            </w:tcBorders>
          </w:tcPr>
          <w:p w14:paraId="04C5F9CA" w14:textId="77777777" w:rsidR="00C96661" w:rsidRPr="00880268" w:rsidRDefault="00C96661" w:rsidP="001E5862">
            <w:pPr>
              <w:jc w:val="center"/>
              <w:rPr>
                <w:rFonts w:ascii="Arial" w:hAnsi="Arial" w:cs="Arial"/>
                <w:sz w:val="16"/>
                <w:lang w:bidi="ar-SA"/>
              </w:rPr>
            </w:pPr>
          </w:p>
          <w:p w14:paraId="3A0C71AF" w14:textId="77777777" w:rsidR="00C96661" w:rsidRPr="00880268" w:rsidRDefault="00C96661" w:rsidP="001E5862">
            <w:pPr>
              <w:jc w:val="center"/>
              <w:rPr>
                <w:rFonts w:ascii="Arial" w:hAnsi="Arial" w:cs="Arial"/>
                <w:sz w:val="16"/>
                <w:lang w:bidi="ar-SA"/>
              </w:rPr>
            </w:pPr>
            <w:r w:rsidRPr="00880268">
              <w:rPr>
                <w:rFonts w:ascii="Arial" w:hAnsi="Arial" w:cs="Arial"/>
                <w:sz w:val="16"/>
                <w:lang w:bidi="ar-SA"/>
              </w:rPr>
              <w:t>Confidence</w:t>
            </w:r>
          </w:p>
          <w:p w14:paraId="0A721300" w14:textId="77777777" w:rsidR="00C96661" w:rsidRPr="00880268" w:rsidRDefault="00C96661" w:rsidP="001E5862">
            <w:pPr>
              <w:jc w:val="center"/>
              <w:rPr>
                <w:rFonts w:ascii="Arial" w:hAnsi="Arial" w:cs="Arial"/>
                <w:sz w:val="16"/>
                <w:lang w:bidi="ar-SA"/>
              </w:rPr>
            </w:pPr>
            <w:r w:rsidRPr="00880268">
              <w:rPr>
                <w:rFonts w:ascii="Arial" w:hAnsi="Arial" w:cs="Arial"/>
                <w:sz w:val="16"/>
                <w:lang w:bidi="ar-SA"/>
              </w:rPr>
              <w:t xml:space="preserve">7:7-20 </w:t>
            </w:r>
          </w:p>
          <w:p w14:paraId="554F9D52" w14:textId="77777777" w:rsidR="00C96661" w:rsidRPr="00880268" w:rsidRDefault="00C96661" w:rsidP="001E5862">
            <w:pPr>
              <w:jc w:val="center"/>
              <w:rPr>
                <w:rFonts w:ascii="Arial" w:hAnsi="Arial" w:cs="Arial"/>
                <w:sz w:val="16"/>
                <w:lang w:bidi="ar-SA"/>
              </w:rPr>
            </w:pPr>
          </w:p>
        </w:tc>
      </w:tr>
      <w:tr w:rsidR="00C96661" w:rsidRPr="00880268" w14:paraId="05997E66" w14:textId="77777777" w:rsidTr="001E5862">
        <w:tblPrEx>
          <w:tblCellMar>
            <w:top w:w="0" w:type="dxa"/>
            <w:bottom w:w="0" w:type="dxa"/>
          </w:tblCellMar>
        </w:tblPrEx>
        <w:tc>
          <w:tcPr>
            <w:tcW w:w="9800" w:type="dxa"/>
            <w:gridSpan w:val="8"/>
            <w:tcBorders>
              <w:top w:val="single" w:sz="6" w:space="0" w:color="auto"/>
              <w:left w:val="single" w:sz="6" w:space="0" w:color="auto"/>
              <w:bottom w:val="single" w:sz="6" w:space="0" w:color="auto"/>
              <w:right w:val="single" w:sz="6" w:space="0" w:color="auto"/>
            </w:tcBorders>
          </w:tcPr>
          <w:p w14:paraId="17DAA083" w14:textId="77777777" w:rsidR="00C96661" w:rsidRPr="00880268" w:rsidRDefault="00C96661" w:rsidP="001E5862">
            <w:pPr>
              <w:jc w:val="center"/>
              <w:rPr>
                <w:rFonts w:ascii="Arial" w:hAnsi="Arial" w:cs="Arial"/>
                <w:b/>
                <w:sz w:val="20"/>
                <w:lang w:bidi="ar-SA"/>
              </w:rPr>
            </w:pPr>
          </w:p>
          <w:p w14:paraId="394C77B0"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Israel and Judah</w:t>
            </w:r>
          </w:p>
          <w:p w14:paraId="45987A52" w14:textId="77777777" w:rsidR="00C96661" w:rsidRPr="00880268" w:rsidRDefault="00C96661" w:rsidP="001E5862">
            <w:pPr>
              <w:jc w:val="center"/>
              <w:rPr>
                <w:rFonts w:ascii="Arial" w:hAnsi="Arial" w:cs="Arial"/>
                <w:b/>
                <w:sz w:val="20"/>
                <w:lang w:bidi="ar-SA"/>
              </w:rPr>
            </w:pPr>
          </w:p>
        </w:tc>
      </w:tr>
      <w:tr w:rsidR="00C96661" w:rsidRPr="00880268" w14:paraId="15138C51" w14:textId="77777777" w:rsidTr="001E5862">
        <w:tblPrEx>
          <w:tblCellMar>
            <w:top w:w="0" w:type="dxa"/>
            <w:bottom w:w="0" w:type="dxa"/>
          </w:tblCellMar>
        </w:tblPrEx>
        <w:tc>
          <w:tcPr>
            <w:tcW w:w="9800" w:type="dxa"/>
            <w:gridSpan w:val="8"/>
            <w:tcBorders>
              <w:top w:val="single" w:sz="6" w:space="0" w:color="auto"/>
              <w:left w:val="single" w:sz="6" w:space="0" w:color="auto"/>
              <w:bottom w:val="single" w:sz="6" w:space="0" w:color="auto"/>
              <w:right w:val="single" w:sz="6" w:space="0" w:color="auto"/>
            </w:tcBorders>
          </w:tcPr>
          <w:p w14:paraId="6C92C407" w14:textId="77777777" w:rsidR="00C96661" w:rsidRPr="00880268" w:rsidRDefault="00C96661" w:rsidP="001E5862">
            <w:pPr>
              <w:jc w:val="center"/>
              <w:rPr>
                <w:rFonts w:ascii="Arial" w:hAnsi="Arial" w:cs="Arial"/>
                <w:b/>
                <w:sz w:val="20"/>
                <w:lang w:bidi="ar-SA"/>
              </w:rPr>
            </w:pPr>
          </w:p>
          <w:p w14:paraId="55772A7E" w14:textId="77777777" w:rsidR="00C96661" w:rsidRPr="00880268" w:rsidRDefault="00C96661" w:rsidP="001E5862">
            <w:pPr>
              <w:jc w:val="center"/>
              <w:rPr>
                <w:rFonts w:ascii="Arial" w:hAnsi="Arial" w:cs="Arial"/>
                <w:b/>
                <w:sz w:val="20"/>
                <w:lang w:bidi="ar-SA"/>
              </w:rPr>
            </w:pPr>
            <w:r w:rsidRPr="00880268">
              <w:rPr>
                <w:rFonts w:ascii="Arial" w:hAnsi="Arial" w:cs="Arial"/>
                <w:b/>
                <w:sz w:val="20"/>
                <w:lang w:bidi="ar-SA"/>
              </w:rPr>
              <w:t xml:space="preserve">735-710 </w:t>
            </w:r>
            <w:r w:rsidRPr="00880268">
              <w:rPr>
                <w:rFonts w:ascii="Arial" w:hAnsi="Arial" w:cs="Arial"/>
                <w:b/>
                <w:sz w:val="16"/>
                <w:lang w:bidi="ar-SA"/>
              </w:rPr>
              <w:t>BC</w:t>
            </w:r>
            <w:r w:rsidRPr="00880268">
              <w:rPr>
                <w:rFonts w:ascii="Arial" w:hAnsi="Arial" w:cs="Arial"/>
                <w:b/>
                <w:sz w:val="20"/>
                <w:lang w:bidi="ar-SA"/>
              </w:rPr>
              <w:t xml:space="preserve"> (Before, During, and After the Fall of Israel)</w:t>
            </w:r>
          </w:p>
          <w:p w14:paraId="57A5F778" w14:textId="77777777" w:rsidR="00C96661" w:rsidRPr="00880268" w:rsidRDefault="00C96661" w:rsidP="001E5862">
            <w:pPr>
              <w:jc w:val="center"/>
              <w:rPr>
                <w:rFonts w:ascii="Arial" w:hAnsi="Arial" w:cs="Arial"/>
                <w:b/>
                <w:sz w:val="20"/>
                <w:lang w:bidi="ar-SA"/>
              </w:rPr>
            </w:pPr>
          </w:p>
        </w:tc>
      </w:tr>
    </w:tbl>
    <w:p w14:paraId="29FAAB1C" w14:textId="77777777" w:rsidR="00C96661" w:rsidRPr="00880268" w:rsidRDefault="00C96661" w:rsidP="00C96661">
      <w:pPr>
        <w:ind w:left="1440" w:hanging="1440"/>
        <w:rPr>
          <w:rFonts w:ascii="Arial" w:hAnsi="Arial" w:cs="Arial"/>
          <w:b/>
          <w:sz w:val="20"/>
        </w:rPr>
      </w:pPr>
    </w:p>
    <w:p w14:paraId="1083270B" w14:textId="77777777" w:rsidR="00C96661" w:rsidRPr="00880268" w:rsidRDefault="00C96661" w:rsidP="00C96661">
      <w:pPr>
        <w:ind w:left="1440" w:hanging="1440"/>
        <w:rPr>
          <w:rFonts w:ascii="Arial" w:hAnsi="Arial" w:cs="Arial"/>
          <w:b/>
          <w:sz w:val="20"/>
        </w:rPr>
      </w:pPr>
    </w:p>
    <w:p w14:paraId="127D8A9E" w14:textId="77777777" w:rsidR="00C96661" w:rsidRPr="00880268" w:rsidRDefault="00C96661" w:rsidP="00C96661">
      <w:pPr>
        <w:ind w:left="1440" w:hanging="1440"/>
        <w:outlineLvl w:val="0"/>
        <w:rPr>
          <w:rFonts w:ascii="Arial" w:hAnsi="Arial" w:cs="Arial"/>
          <w:b/>
          <w:sz w:val="20"/>
        </w:rPr>
      </w:pPr>
      <w:r w:rsidRPr="00880268">
        <w:rPr>
          <w:rFonts w:ascii="Arial" w:hAnsi="Arial" w:cs="Arial"/>
          <w:b/>
          <w:sz w:val="20"/>
          <w:u w:val="single"/>
        </w:rPr>
        <w:t>Key Word</w:t>
      </w:r>
      <w:r w:rsidRPr="00880268">
        <w:rPr>
          <w:rFonts w:ascii="Arial" w:hAnsi="Arial" w:cs="Arial"/>
          <w:b/>
          <w:sz w:val="20"/>
        </w:rPr>
        <w:t>:</w:t>
      </w:r>
      <w:r w:rsidRPr="00880268">
        <w:rPr>
          <w:rFonts w:ascii="Arial" w:hAnsi="Arial" w:cs="Arial"/>
          <w:b/>
          <w:sz w:val="20"/>
        </w:rPr>
        <w:tab/>
        <w:t>Exploitation</w:t>
      </w:r>
    </w:p>
    <w:p w14:paraId="753B9D05" w14:textId="77777777" w:rsidR="00C96661" w:rsidRPr="00880268" w:rsidRDefault="00C96661" w:rsidP="00C96661">
      <w:pPr>
        <w:ind w:left="1440" w:hanging="1440"/>
        <w:rPr>
          <w:rFonts w:ascii="Arial" w:hAnsi="Arial" w:cs="Arial"/>
          <w:b/>
          <w:sz w:val="20"/>
        </w:rPr>
      </w:pPr>
    </w:p>
    <w:p w14:paraId="0B03CFEA" w14:textId="77777777" w:rsidR="00C96661" w:rsidRPr="00880268" w:rsidRDefault="00C96661" w:rsidP="00C96661">
      <w:pPr>
        <w:ind w:left="1440" w:hanging="1440"/>
        <w:rPr>
          <w:rFonts w:ascii="Arial" w:hAnsi="Arial" w:cs="Arial"/>
          <w:b/>
          <w:sz w:val="20"/>
        </w:rPr>
      </w:pPr>
      <w:r w:rsidRPr="00880268">
        <w:rPr>
          <w:rFonts w:ascii="Arial" w:hAnsi="Arial" w:cs="Arial"/>
          <w:b/>
          <w:sz w:val="20"/>
          <w:u w:val="single"/>
        </w:rPr>
        <w:t>Key Verse</w:t>
      </w:r>
      <w:r w:rsidRPr="00880268">
        <w:rPr>
          <w:rFonts w:ascii="Arial" w:hAnsi="Arial" w:cs="Arial"/>
          <w:b/>
          <w:sz w:val="20"/>
        </w:rPr>
        <w:t>:</w:t>
      </w:r>
      <w:r w:rsidRPr="00880268">
        <w:rPr>
          <w:rFonts w:ascii="Arial" w:hAnsi="Arial" w:cs="Arial"/>
          <w:b/>
          <w:sz w:val="20"/>
        </w:rPr>
        <w:tab/>
        <w:t>“He has shown you, O man, what is good.  And what does the L</w:t>
      </w:r>
      <w:r w:rsidRPr="00880268">
        <w:rPr>
          <w:rFonts w:ascii="Arial" w:hAnsi="Arial" w:cs="Arial"/>
          <w:b/>
          <w:sz w:val="16"/>
        </w:rPr>
        <w:t>ORD</w:t>
      </w:r>
      <w:r w:rsidRPr="00880268">
        <w:rPr>
          <w:rFonts w:ascii="Arial" w:hAnsi="Arial" w:cs="Arial"/>
          <w:b/>
          <w:sz w:val="20"/>
        </w:rPr>
        <w:t xml:space="preserve"> require of you?  To act justly and to love mercy and to walk humbly with your God” (Micah 6:8).</w:t>
      </w:r>
      <w:r w:rsidRPr="00880268">
        <w:rPr>
          <w:rFonts w:ascii="Arial" w:hAnsi="Arial" w:cs="Arial"/>
          <w:b/>
          <w:vanish/>
          <w:sz w:val="20"/>
        </w:rPr>
        <w:t xml:space="preserve">  see Freeman, 216</w:t>
      </w:r>
    </w:p>
    <w:p w14:paraId="2C4C0AAB" w14:textId="77777777" w:rsidR="00C96661" w:rsidRPr="00880268" w:rsidRDefault="00C96661" w:rsidP="00C96661">
      <w:pPr>
        <w:ind w:left="20" w:hanging="20"/>
        <w:rPr>
          <w:rFonts w:ascii="Arial" w:hAnsi="Arial" w:cs="Arial"/>
          <w:b/>
          <w:sz w:val="20"/>
        </w:rPr>
      </w:pPr>
    </w:p>
    <w:p w14:paraId="7C42009C" w14:textId="77777777" w:rsidR="00C96661" w:rsidRPr="00880268" w:rsidRDefault="00C96661" w:rsidP="00C96661">
      <w:pPr>
        <w:ind w:left="20" w:hanging="20"/>
        <w:outlineLvl w:val="0"/>
        <w:rPr>
          <w:rFonts w:ascii="Arial" w:hAnsi="Arial" w:cs="Arial"/>
          <w:b/>
          <w:sz w:val="20"/>
        </w:rPr>
      </w:pPr>
      <w:r w:rsidRPr="00880268">
        <w:rPr>
          <w:rFonts w:ascii="Arial" w:hAnsi="Arial" w:cs="Arial"/>
          <w:b/>
          <w:sz w:val="20"/>
          <w:u w:val="single"/>
        </w:rPr>
        <w:t>Summary Statement</w:t>
      </w:r>
      <w:r w:rsidRPr="00880268">
        <w:rPr>
          <w:rFonts w:ascii="Arial" w:hAnsi="Arial" w:cs="Arial"/>
          <w:b/>
          <w:sz w:val="20"/>
        </w:rPr>
        <w:t>:</w:t>
      </w:r>
    </w:p>
    <w:p w14:paraId="0B1E4D3F" w14:textId="77777777" w:rsidR="00C96661" w:rsidRPr="00880268" w:rsidRDefault="00C96661" w:rsidP="00C96661">
      <w:pPr>
        <w:rPr>
          <w:rFonts w:ascii="Arial" w:hAnsi="Arial" w:cs="Arial"/>
          <w:b/>
          <w:sz w:val="20"/>
        </w:rPr>
      </w:pPr>
      <w:r w:rsidRPr="00880268">
        <w:rPr>
          <w:rFonts w:ascii="Arial" w:hAnsi="Arial" w:cs="Arial"/>
          <w:b/>
          <w:sz w:val="20"/>
        </w:rPr>
        <w:t>God indicts Israel and Judah for wickedness and exploitation of the poor and declares a judgment in exile to motivate them to repent, but promises vindication and kingdom blessing under Messiah in fulfillment of the Abrahamic Covenant.</w:t>
      </w:r>
    </w:p>
    <w:p w14:paraId="24862502" w14:textId="77777777" w:rsidR="00C96661" w:rsidRPr="00880268" w:rsidRDefault="00C96661" w:rsidP="00C96661">
      <w:pPr>
        <w:ind w:left="20" w:hanging="20"/>
        <w:rPr>
          <w:rFonts w:ascii="Arial" w:hAnsi="Arial" w:cs="Arial"/>
          <w:b/>
          <w:sz w:val="20"/>
        </w:rPr>
      </w:pPr>
    </w:p>
    <w:p w14:paraId="49467D44" w14:textId="77777777" w:rsidR="00C96661" w:rsidRPr="00880268" w:rsidRDefault="00C96661" w:rsidP="00C96661">
      <w:pPr>
        <w:ind w:left="20" w:hanging="20"/>
        <w:outlineLvl w:val="0"/>
        <w:rPr>
          <w:rFonts w:ascii="Arial" w:hAnsi="Arial" w:cs="Arial"/>
          <w:b/>
          <w:sz w:val="20"/>
        </w:rPr>
      </w:pPr>
      <w:r w:rsidRPr="00880268">
        <w:rPr>
          <w:rFonts w:ascii="Arial" w:hAnsi="Arial" w:cs="Arial"/>
          <w:b/>
          <w:sz w:val="20"/>
          <w:u w:val="single"/>
        </w:rPr>
        <w:t>Application</w:t>
      </w:r>
      <w:r w:rsidRPr="00880268">
        <w:rPr>
          <w:rFonts w:ascii="Arial" w:hAnsi="Arial" w:cs="Arial"/>
          <w:b/>
          <w:sz w:val="20"/>
        </w:rPr>
        <w:t>:</w:t>
      </w:r>
    </w:p>
    <w:p w14:paraId="304074BE" w14:textId="77777777" w:rsidR="00C96661" w:rsidRPr="00880268" w:rsidRDefault="00C96661" w:rsidP="00C96661">
      <w:pPr>
        <w:ind w:left="20" w:hanging="20"/>
        <w:rPr>
          <w:rFonts w:ascii="Arial" w:hAnsi="Arial" w:cs="Arial"/>
          <w:b/>
          <w:sz w:val="20"/>
        </w:rPr>
      </w:pPr>
    </w:p>
    <w:p w14:paraId="33CB6B1A" w14:textId="77777777" w:rsidR="00C96661" w:rsidRPr="00880268" w:rsidRDefault="00C96661" w:rsidP="00C96661">
      <w:pPr>
        <w:ind w:left="20" w:hanging="20"/>
        <w:outlineLvl w:val="0"/>
        <w:rPr>
          <w:rFonts w:ascii="Arial" w:hAnsi="Arial" w:cs="Arial"/>
          <w:b/>
          <w:sz w:val="20"/>
        </w:rPr>
      </w:pPr>
      <w:r w:rsidRPr="00880268">
        <w:rPr>
          <w:rFonts w:ascii="Arial" w:hAnsi="Arial" w:cs="Arial"/>
          <w:b/>
          <w:sz w:val="20"/>
        </w:rPr>
        <w:t>Show justice, mercy, and humility rather than getting rich by making others poor.</w:t>
      </w:r>
    </w:p>
    <w:p w14:paraId="1DD88243" w14:textId="77777777" w:rsidR="00C96661" w:rsidRPr="00880268" w:rsidRDefault="00C96661" w:rsidP="00C96661">
      <w:pPr>
        <w:tabs>
          <w:tab w:val="left" w:pos="360"/>
        </w:tabs>
        <w:ind w:left="360" w:hanging="360"/>
        <w:jc w:val="center"/>
        <w:outlineLvl w:val="0"/>
        <w:rPr>
          <w:rFonts w:ascii="Arial" w:hAnsi="Arial" w:cs="Arial"/>
          <w:b/>
          <w:sz w:val="44"/>
        </w:rPr>
      </w:pPr>
      <w:r w:rsidRPr="00880268">
        <w:rPr>
          <w:rFonts w:ascii="Arial" w:hAnsi="Arial" w:cs="Arial"/>
          <w:b/>
          <w:sz w:val="20"/>
        </w:rPr>
        <w:br w:type="page"/>
      </w:r>
      <w:r w:rsidRPr="00880268">
        <w:rPr>
          <w:rFonts w:ascii="Arial" w:hAnsi="Arial" w:cs="Arial"/>
          <w:b/>
          <w:sz w:val="44"/>
        </w:rPr>
        <w:lastRenderedPageBreak/>
        <w:t>Micah</w:t>
      </w:r>
    </w:p>
    <w:p w14:paraId="160A1890" w14:textId="77777777" w:rsidR="00C96661" w:rsidRPr="00880268" w:rsidRDefault="00C96661" w:rsidP="00C96661">
      <w:pPr>
        <w:tabs>
          <w:tab w:val="left" w:pos="360"/>
        </w:tabs>
        <w:ind w:left="360" w:hanging="360"/>
        <w:jc w:val="center"/>
        <w:rPr>
          <w:rFonts w:ascii="Arial" w:hAnsi="Arial" w:cs="Arial"/>
          <w:sz w:val="20"/>
        </w:rPr>
      </w:pPr>
    </w:p>
    <w:p w14:paraId="1C5D0616" w14:textId="77777777" w:rsidR="00C96661" w:rsidRPr="00880268" w:rsidRDefault="00C96661" w:rsidP="00C96661">
      <w:pPr>
        <w:tabs>
          <w:tab w:val="left" w:pos="360"/>
        </w:tabs>
        <w:ind w:left="360" w:hanging="360"/>
        <w:jc w:val="center"/>
        <w:outlineLvl w:val="0"/>
        <w:rPr>
          <w:rFonts w:ascii="Arial" w:hAnsi="Arial" w:cs="Arial"/>
          <w:sz w:val="16"/>
        </w:rPr>
      </w:pPr>
      <w:r w:rsidRPr="00880268">
        <w:rPr>
          <w:rFonts w:ascii="Arial" w:hAnsi="Arial" w:cs="Arial"/>
          <w:b/>
          <w:sz w:val="32"/>
        </w:rPr>
        <w:t>Introduction</w:t>
      </w:r>
    </w:p>
    <w:p w14:paraId="37BF2F31" w14:textId="77777777" w:rsidR="00C96661" w:rsidRPr="00880268" w:rsidRDefault="00C96661" w:rsidP="00C96661">
      <w:pPr>
        <w:tabs>
          <w:tab w:val="left" w:pos="360"/>
        </w:tabs>
        <w:ind w:left="360" w:hanging="360"/>
        <w:rPr>
          <w:rFonts w:ascii="Arial" w:hAnsi="Arial" w:cs="Arial"/>
          <w:sz w:val="20"/>
        </w:rPr>
      </w:pPr>
    </w:p>
    <w:p w14:paraId="3C82434B" w14:textId="77777777" w:rsidR="00C96661" w:rsidRPr="00880268" w:rsidRDefault="00C96661" w:rsidP="00C96661">
      <w:pPr>
        <w:tabs>
          <w:tab w:val="left" w:pos="360"/>
        </w:tabs>
        <w:ind w:left="360" w:hanging="360"/>
        <w:rPr>
          <w:rFonts w:ascii="Arial" w:hAnsi="Arial" w:cs="Arial"/>
          <w:sz w:val="20"/>
        </w:rPr>
      </w:pPr>
    </w:p>
    <w:p w14:paraId="6C5C5B93" w14:textId="5C6DF1DD" w:rsidR="00C96661" w:rsidRPr="00880268" w:rsidRDefault="00C96661" w:rsidP="00C96661">
      <w:pPr>
        <w:tabs>
          <w:tab w:val="left" w:pos="360"/>
        </w:tabs>
        <w:ind w:left="360" w:hanging="360"/>
        <w:rPr>
          <w:rFonts w:ascii="Arial" w:hAnsi="Arial" w:cs="Arial"/>
          <w:sz w:val="20"/>
        </w:rPr>
      </w:pPr>
      <w:r w:rsidRPr="00880268">
        <w:rPr>
          <w:rFonts w:ascii="Arial" w:hAnsi="Arial" w:cs="Arial"/>
          <w:b/>
          <w:sz w:val="20"/>
        </w:rPr>
        <w:t>I.</w:t>
      </w:r>
      <w:r w:rsidRPr="00880268">
        <w:rPr>
          <w:rFonts w:ascii="Arial" w:hAnsi="Arial" w:cs="Arial"/>
          <w:b/>
          <w:sz w:val="20"/>
        </w:rPr>
        <w:tab/>
        <w:t>Title</w:t>
      </w:r>
      <w:r w:rsidRPr="00880268">
        <w:rPr>
          <w:rFonts w:ascii="Arial" w:hAnsi="Arial" w:cs="Arial"/>
          <w:sz w:val="20"/>
        </w:rPr>
        <w:t xml:space="preserve"> The name Micah (</w:t>
      </w:r>
      <w:r w:rsidR="00A94BF5" w:rsidRPr="00A94BF5">
        <w:rPr>
          <w:rFonts w:ascii="Times New Roman" w:hAnsi="Times New Roman"/>
          <w:sz w:val="22"/>
          <w:szCs w:val="22"/>
          <w:rtl/>
          <w:lang w:bidi="he-IL"/>
        </w:rPr>
        <w:t>מִיכָה</w:t>
      </w:r>
      <w:r w:rsidR="00A94BF5" w:rsidRPr="00A94BF5">
        <w:rPr>
          <w:rFonts w:ascii="Times New Roman" w:hAnsi="Times New Roman"/>
          <w:sz w:val="22"/>
          <w:szCs w:val="22"/>
        </w:rPr>
        <w:t xml:space="preserve"> </w:t>
      </w:r>
      <w:r w:rsidRPr="00880268">
        <w:rPr>
          <w:rFonts w:ascii="Arial" w:hAnsi="Arial" w:cs="Arial"/>
          <w:i/>
          <w:sz w:val="20"/>
        </w:rPr>
        <w:t>Miykah</w:t>
      </w:r>
      <w:r w:rsidRPr="00880268">
        <w:rPr>
          <w:rFonts w:ascii="Arial" w:hAnsi="Arial" w:cs="Arial"/>
          <w:sz w:val="20"/>
        </w:rPr>
        <w:t xml:space="preserve">) is the shortened form of </w:t>
      </w:r>
      <w:proofErr w:type="spellStart"/>
      <w:r w:rsidRPr="00880268">
        <w:rPr>
          <w:rFonts w:ascii="Arial" w:hAnsi="Arial" w:cs="Arial"/>
          <w:sz w:val="20"/>
        </w:rPr>
        <w:t>Micayahu</w:t>
      </w:r>
      <w:proofErr w:type="spellEnd"/>
      <w:r w:rsidRPr="00880268">
        <w:rPr>
          <w:rFonts w:ascii="Arial" w:hAnsi="Arial" w:cs="Arial"/>
          <w:sz w:val="20"/>
        </w:rPr>
        <w:t xml:space="preserve"> (</w:t>
      </w:r>
      <w:proofErr w:type="spellStart"/>
      <w:r w:rsidR="00A94BF5" w:rsidRPr="00A94BF5">
        <w:rPr>
          <w:rFonts w:ascii="Times New Roman" w:hAnsi="Times New Roman"/>
          <w:sz w:val="22"/>
          <w:szCs w:val="22"/>
          <w:rtl/>
          <w:lang w:bidi="he-IL"/>
        </w:rPr>
        <w:t>מִיכָ</w:t>
      </w:r>
      <w:r w:rsidR="00A94BF5">
        <w:rPr>
          <w:rFonts w:ascii="Times New Roman" w:hAnsi="Times New Roman" w:hint="cs"/>
          <w:sz w:val="22"/>
          <w:szCs w:val="22"/>
          <w:rtl/>
          <w:lang w:bidi="he-IL"/>
        </w:rPr>
        <w:t>יָהו</w:t>
      </w:r>
      <w:proofErr w:type="spellEnd"/>
      <w:r w:rsidR="00A94BF5">
        <w:rPr>
          <w:rFonts w:ascii="Times New Roman" w:hAnsi="Times New Roman" w:hint="cs"/>
          <w:sz w:val="22"/>
          <w:szCs w:val="22"/>
          <w:rtl/>
          <w:lang w:bidi="he-IL"/>
        </w:rPr>
        <w:t>ּ</w:t>
      </w:r>
      <w:r w:rsidRPr="009E2E03">
        <w:rPr>
          <w:rFonts w:ascii="Bwhebb" w:hAnsi="Bwhebb" w:cs="Arial"/>
          <w:sz w:val="20"/>
        </w:rPr>
        <w:t xml:space="preserve"> </w:t>
      </w:r>
      <w:proofErr w:type="spellStart"/>
      <w:r w:rsidRPr="00880268">
        <w:rPr>
          <w:rFonts w:ascii="Arial" w:hAnsi="Arial" w:cs="Arial"/>
          <w:i/>
          <w:sz w:val="20"/>
        </w:rPr>
        <w:t>Mîkayahu</w:t>
      </w:r>
      <w:proofErr w:type="spellEnd"/>
      <w:r w:rsidRPr="00880268">
        <w:rPr>
          <w:rFonts w:ascii="Arial" w:hAnsi="Arial" w:cs="Arial"/>
          <w:sz w:val="20"/>
        </w:rPr>
        <w:t>), which means "Who is like Yahweh?"</w:t>
      </w:r>
    </w:p>
    <w:p w14:paraId="2E32139C" w14:textId="77777777" w:rsidR="00C96661" w:rsidRPr="00880268" w:rsidRDefault="00C96661" w:rsidP="00C96661">
      <w:pPr>
        <w:tabs>
          <w:tab w:val="left" w:pos="360"/>
        </w:tabs>
        <w:ind w:left="360" w:hanging="360"/>
        <w:rPr>
          <w:rFonts w:ascii="Arial" w:hAnsi="Arial" w:cs="Arial"/>
          <w:sz w:val="20"/>
        </w:rPr>
      </w:pPr>
    </w:p>
    <w:p w14:paraId="52270F3A" w14:textId="77777777" w:rsidR="00C96661" w:rsidRPr="00880268" w:rsidRDefault="00C96661" w:rsidP="00C96661">
      <w:pPr>
        <w:tabs>
          <w:tab w:val="left" w:pos="360"/>
        </w:tabs>
        <w:ind w:left="360" w:hanging="360"/>
        <w:outlineLvl w:val="0"/>
        <w:rPr>
          <w:rFonts w:ascii="Arial" w:hAnsi="Arial" w:cs="Arial"/>
          <w:sz w:val="20"/>
        </w:rPr>
      </w:pPr>
      <w:r w:rsidRPr="00880268">
        <w:rPr>
          <w:rFonts w:ascii="Arial" w:hAnsi="Arial" w:cs="Arial"/>
          <w:b/>
          <w:sz w:val="20"/>
        </w:rPr>
        <w:t>II. Authorship</w:t>
      </w:r>
    </w:p>
    <w:p w14:paraId="3F800FD1" w14:textId="77777777" w:rsidR="00C96661" w:rsidRPr="00880268" w:rsidRDefault="00C96661" w:rsidP="00C96661">
      <w:pPr>
        <w:tabs>
          <w:tab w:val="left" w:pos="720"/>
        </w:tabs>
        <w:ind w:left="720" w:hanging="360"/>
        <w:rPr>
          <w:rFonts w:ascii="Arial" w:hAnsi="Arial" w:cs="Arial"/>
          <w:sz w:val="20"/>
        </w:rPr>
      </w:pPr>
    </w:p>
    <w:p w14:paraId="2EEBA669" w14:textId="77777777" w:rsidR="00C96661" w:rsidRPr="00880268" w:rsidRDefault="00C96661" w:rsidP="00C96661">
      <w:pPr>
        <w:tabs>
          <w:tab w:val="left" w:pos="720"/>
        </w:tabs>
        <w:ind w:left="720" w:hanging="360"/>
        <w:rPr>
          <w:rFonts w:ascii="Arial" w:hAnsi="Arial" w:cs="Arial"/>
          <w:sz w:val="20"/>
        </w:rPr>
      </w:pPr>
      <w:r w:rsidRPr="00880268">
        <w:rPr>
          <w:rFonts w:ascii="Arial" w:hAnsi="Arial" w:cs="Arial"/>
          <w:sz w:val="20"/>
        </w:rPr>
        <w:t>A.</w:t>
      </w:r>
      <w:r w:rsidRPr="00880268">
        <w:rPr>
          <w:rFonts w:ascii="Arial" w:hAnsi="Arial" w:cs="Arial"/>
          <w:sz w:val="20"/>
        </w:rPr>
        <w:tab/>
      </w:r>
      <w:r w:rsidRPr="00880268">
        <w:rPr>
          <w:rFonts w:ascii="Arial" w:hAnsi="Arial" w:cs="Arial"/>
          <w:sz w:val="20"/>
          <w:u w:val="single"/>
        </w:rPr>
        <w:t>External Evidence</w:t>
      </w:r>
      <w:r w:rsidRPr="00880268">
        <w:rPr>
          <w:rFonts w:ascii="Arial" w:hAnsi="Arial" w:cs="Arial"/>
          <w:sz w:val="20"/>
        </w:rPr>
        <w:t xml:space="preserve">: Some explain Micah's affinities to Isaiah by postulating the same group of disciples ("the Isaiah School") who collected and edited Micah's prophecies (cf. B.F. Childs, </w:t>
      </w:r>
      <w:r w:rsidRPr="00880268">
        <w:rPr>
          <w:rFonts w:ascii="Arial" w:hAnsi="Arial" w:cs="Arial"/>
          <w:i/>
          <w:sz w:val="20"/>
        </w:rPr>
        <w:t>Intro. to the Old Testament as Scripture</w:t>
      </w:r>
      <w:r w:rsidRPr="00880268">
        <w:rPr>
          <w:rFonts w:ascii="Arial" w:hAnsi="Arial" w:cs="Arial"/>
          <w:sz w:val="20"/>
        </w:rPr>
        <w:t xml:space="preserve">, 434-36, 438; cited by LaSor, 356).  This view, however, is mere speculation.  The same response applies to the accusation that the notes of hope within the book must be later additions (J. L. Mays, </w:t>
      </w:r>
      <w:r w:rsidRPr="00880268">
        <w:rPr>
          <w:rFonts w:ascii="Arial" w:hAnsi="Arial" w:cs="Arial"/>
          <w:i/>
          <w:sz w:val="20"/>
        </w:rPr>
        <w:t>Micah</w:t>
      </w:r>
      <w:r w:rsidRPr="00880268">
        <w:rPr>
          <w:rFonts w:ascii="Arial" w:hAnsi="Arial" w:cs="Arial"/>
          <w:sz w:val="20"/>
        </w:rPr>
        <w:t xml:space="preserve">, OTL, 13; C. Kuhl, </w:t>
      </w:r>
      <w:r w:rsidRPr="00880268">
        <w:rPr>
          <w:rFonts w:ascii="Arial" w:hAnsi="Arial" w:cs="Arial"/>
          <w:i/>
          <w:sz w:val="20"/>
        </w:rPr>
        <w:t>The Old Testament: Its Origins and Composition</w:t>
      </w:r>
      <w:r w:rsidRPr="00880268">
        <w:rPr>
          <w:rFonts w:ascii="Arial" w:hAnsi="Arial" w:cs="Arial"/>
          <w:sz w:val="20"/>
        </w:rPr>
        <w:t xml:space="preserve">, 214; A. Weiser, </w:t>
      </w:r>
      <w:r w:rsidRPr="00880268">
        <w:rPr>
          <w:rFonts w:ascii="Arial" w:hAnsi="Arial" w:cs="Arial"/>
          <w:i/>
          <w:sz w:val="20"/>
        </w:rPr>
        <w:t>Old Testament</w:t>
      </w:r>
      <w:r w:rsidRPr="00880268">
        <w:rPr>
          <w:rFonts w:ascii="Arial" w:hAnsi="Arial" w:cs="Arial"/>
          <w:sz w:val="20"/>
        </w:rPr>
        <w:t>, 254f.).  Obviously the same prophet can predict both judgment and restoration.</w:t>
      </w:r>
    </w:p>
    <w:p w14:paraId="215BC9B0" w14:textId="77777777" w:rsidR="00C96661" w:rsidRPr="00880268" w:rsidRDefault="00C96661" w:rsidP="00C96661">
      <w:pPr>
        <w:tabs>
          <w:tab w:val="left" w:pos="720"/>
        </w:tabs>
        <w:ind w:left="720" w:hanging="360"/>
        <w:rPr>
          <w:rFonts w:ascii="Arial" w:hAnsi="Arial" w:cs="Arial"/>
          <w:sz w:val="20"/>
        </w:rPr>
      </w:pPr>
    </w:p>
    <w:p w14:paraId="5955199C" w14:textId="77777777" w:rsidR="00C96661" w:rsidRPr="00880268" w:rsidRDefault="00C96661" w:rsidP="00C96661">
      <w:pPr>
        <w:tabs>
          <w:tab w:val="left" w:pos="720"/>
        </w:tabs>
        <w:ind w:left="720" w:hanging="360"/>
        <w:rPr>
          <w:rFonts w:ascii="Arial" w:hAnsi="Arial" w:cs="Arial"/>
          <w:sz w:val="20"/>
        </w:rPr>
      </w:pPr>
      <w:r w:rsidRPr="00880268">
        <w:rPr>
          <w:rFonts w:ascii="Arial" w:hAnsi="Arial" w:cs="Arial"/>
          <w:sz w:val="20"/>
        </w:rPr>
        <w:t>B.</w:t>
      </w:r>
      <w:r w:rsidRPr="00880268">
        <w:rPr>
          <w:rFonts w:ascii="Arial" w:hAnsi="Arial" w:cs="Arial"/>
          <w:sz w:val="20"/>
        </w:rPr>
        <w:tab/>
      </w:r>
      <w:r w:rsidRPr="00880268">
        <w:rPr>
          <w:rFonts w:ascii="Arial" w:hAnsi="Arial" w:cs="Arial"/>
          <w:sz w:val="20"/>
          <w:u w:val="single"/>
        </w:rPr>
        <w:t>Internal Evidence</w:t>
      </w:r>
      <w:r w:rsidRPr="00880268">
        <w:rPr>
          <w:rFonts w:ascii="Arial" w:hAnsi="Arial" w:cs="Arial"/>
          <w:sz w:val="20"/>
        </w:rPr>
        <w:t>: As with nearly all the prophetical writings, the writer is clearly designated in the title: Micah of Moresheth (1:1; probably Moresheth Gath in 1:14).  Some lines of evidence seem to indicate he was a "country preacher" (though not professionally; cf. Amos) from a rural area about 25 miles southwest of Jerusalem near the Philistine city of Gath: "He attacks the crime and corruption of Jerusalem and Samaria as one not really at home in either capital (vv. 1, 5-9; 3:1-4, 12), and takes great pains to show how the impending judgment is to affect the villages and towns of his home region, southern Judah (1:10-16)" (LaSor, 356).  Micah stands in contrast to Isaiah in this respect, who felt at home with kings and leaders, but both men held up the covenant with courage and conviction against the flagrant abuses by Israel's people and leaders.</w:t>
      </w:r>
    </w:p>
    <w:p w14:paraId="30C46A1D" w14:textId="77777777" w:rsidR="00C96661" w:rsidRPr="00880268" w:rsidRDefault="00C96661" w:rsidP="00C96661">
      <w:pPr>
        <w:tabs>
          <w:tab w:val="left" w:pos="360"/>
        </w:tabs>
        <w:ind w:left="360" w:hanging="360"/>
        <w:rPr>
          <w:rFonts w:ascii="Arial" w:hAnsi="Arial" w:cs="Arial"/>
          <w:sz w:val="20"/>
        </w:rPr>
      </w:pPr>
    </w:p>
    <w:p w14:paraId="7A279859" w14:textId="77777777" w:rsidR="00C96661" w:rsidRPr="00880268" w:rsidRDefault="00C96661" w:rsidP="00C96661">
      <w:pPr>
        <w:tabs>
          <w:tab w:val="left" w:pos="360"/>
        </w:tabs>
        <w:ind w:left="360" w:hanging="360"/>
        <w:outlineLvl w:val="0"/>
        <w:rPr>
          <w:rFonts w:ascii="Arial" w:hAnsi="Arial" w:cs="Arial"/>
          <w:sz w:val="20"/>
        </w:rPr>
      </w:pPr>
      <w:r w:rsidRPr="00880268">
        <w:rPr>
          <w:rFonts w:ascii="Arial" w:hAnsi="Arial" w:cs="Arial"/>
          <w:b/>
          <w:sz w:val="20"/>
        </w:rPr>
        <w:t>III. Circumstances</w:t>
      </w:r>
    </w:p>
    <w:p w14:paraId="5C0C88EA" w14:textId="77777777" w:rsidR="00C96661" w:rsidRPr="00880268" w:rsidRDefault="00C96661" w:rsidP="00C96661">
      <w:pPr>
        <w:tabs>
          <w:tab w:val="left" w:pos="720"/>
        </w:tabs>
        <w:ind w:left="720" w:hanging="360"/>
        <w:rPr>
          <w:rFonts w:ascii="Arial" w:hAnsi="Arial" w:cs="Arial"/>
          <w:sz w:val="20"/>
        </w:rPr>
      </w:pPr>
    </w:p>
    <w:p w14:paraId="67ED5924" w14:textId="77777777" w:rsidR="00C96661" w:rsidRPr="00880268" w:rsidRDefault="00C96661" w:rsidP="00C96661">
      <w:pPr>
        <w:tabs>
          <w:tab w:val="left" w:pos="720"/>
        </w:tabs>
        <w:ind w:left="720" w:hanging="360"/>
        <w:rPr>
          <w:rFonts w:ascii="Arial" w:hAnsi="Arial" w:cs="Arial"/>
          <w:sz w:val="20"/>
        </w:rPr>
      </w:pPr>
      <w:r w:rsidRPr="00880268">
        <w:rPr>
          <w:rFonts w:ascii="Arial" w:hAnsi="Arial" w:cs="Arial"/>
          <w:sz w:val="20"/>
        </w:rPr>
        <w:t>A.</w:t>
      </w:r>
      <w:r w:rsidRPr="00880268">
        <w:rPr>
          <w:rFonts w:ascii="Arial" w:hAnsi="Arial" w:cs="Arial"/>
          <w:sz w:val="20"/>
        </w:rPr>
        <w:tab/>
      </w:r>
      <w:r w:rsidRPr="00880268">
        <w:rPr>
          <w:rFonts w:ascii="Arial" w:hAnsi="Arial" w:cs="Arial"/>
          <w:sz w:val="20"/>
          <w:u w:val="single"/>
        </w:rPr>
        <w:t>Date</w:t>
      </w:r>
      <w:r w:rsidRPr="00880268">
        <w:rPr>
          <w:rFonts w:ascii="Arial" w:hAnsi="Arial" w:cs="Arial"/>
          <w:sz w:val="20"/>
        </w:rPr>
        <w:t xml:space="preserve">: Micah prophesied during the reigns of three kings of Judah (1:1): Jotham (739-731 </w:t>
      </w:r>
      <w:r w:rsidRPr="00880268">
        <w:rPr>
          <w:rFonts w:ascii="Arial" w:hAnsi="Arial" w:cs="Arial"/>
          <w:sz w:val="16"/>
        </w:rPr>
        <w:t>BC</w:t>
      </w:r>
      <w:r w:rsidRPr="00880268">
        <w:rPr>
          <w:rFonts w:ascii="Arial" w:hAnsi="Arial" w:cs="Arial"/>
          <w:sz w:val="20"/>
        </w:rPr>
        <w:t xml:space="preserve">), Ahaz (735-715 </w:t>
      </w:r>
      <w:r w:rsidRPr="00880268">
        <w:rPr>
          <w:rFonts w:ascii="Arial" w:hAnsi="Arial" w:cs="Arial"/>
          <w:sz w:val="16"/>
        </w:rPr>
        <w:t>BC</w:t>
      </w:r>
      <w:r w:rsidRPr="00880268">
        <w:rPr>
          <w:rFonts w:ascii="Arial" w:hAnsi="Arial" w:cs="Arial"/>
          <w:sz w:val="20"/>
        </w:rPr>
        <w:t xml:space="preserve">), and Hezekiah (715-686 </w:t>
      </w:r>
      <w:r w:rsidRPr="00880268">
        <w:rPr>
          <w:rFonts w:ascii="Arial" w:hAnsi="Arial" w:cs="Arial"/>
          <w:sz w:val="16"/>
        </w:rPr>
        <w:t>BC</w:t>
      </w:r>
      <w:r w:rsidRPr="00880268">
        <w:rPr>
          <w:rFonts w:ascii="Arial" w:hAnsi="Arial" w:cs="Arial"/>
          <w:sz w:val="20"/>
        </w:rPr>
        <w:t xml:space="preserve">).  Therefore, his prophecies both preceded and followed the fall of Damascus in 732 </w:t>
      </w:r>
      <w:r w:rsidRPr="00880268">
        <w:rPr>
          <w:rFonts w:ascii="Arial" w:hAnsi="Arial" w:cs="Arial"/>
          <w:sz w:val="16"/>
        </w:rPr>
        <w:t>BC</w:t>
      </w:r>
      <w:r w:rsidRPr="00880268">
        <w:rPr>
          <w:rFonts w:ascii="Arial" w:hAnsi="Arial" w:cs="Arial"/>
          <w:sz w:val="20"/>
        </w:rPr>
        <w:t xml:space="preserve"> and the historic fall of Samaria in 722 </w:t>
      </w:r>
      <w:r w:rsidRPr="00880268">
        <w:rPr>
          <w:rFonts w:ascii="Arial" w:hAnsi="Arial" w:cs="Arial"/>
          <w:sz w:val="16"/>
        </w:rPr>
        <w:t>BC</w:t>
      </w:r>
      <w:r w:rsidRPr="00880268">
        <w:rPr>
          <w:rFonts w:ascii="Arial" w:hAnsi="Arial" w:cs="Arial"/>
          <w:sz w:val="20"/>
        </w:rPr>
        <w:t>, which he predicts will fall in 1:6.  Micah's strong denunciations of Judah’s sins of exploitation suggest that most of his messages preceded Hezekiah's reforms, but his ministry during Hezekiah's reign nevertheless was significant (cf. Jer. 26:17).  Sins condemned include idolatry (1:7; 5:12-14; 6:7, 16).</w:t>
      </w:r>
    </w:p>
    <w:p w14:paraId="178195A5" w14:textId="77777777" w:rsidR="00C96661" w:rsidRPr="00880268" w:rsidRDefault="00C96661" w:rsidP="00C96661">
      <w:pPr>
        <w:tabs>
          <w:tab w:val="left" w:pos="720"/>
        </w:tabs>
        <w:ind w:left="720" w:hanging="360"/>
        <w:rPr>
          <w:rFonts w:ascii="Arial" w:hAnsi="Arial" w:cs="Arial"/>
          <w:sz w:val="20"/>
        </w:rPr>
      </w:pPr>
    </w:p>
    <w:p w14:paraId="61568D11" w14:textId="77777777" w:rsidR="00C96661" w:rsidRPr="00880268" w:rsidRDefault="00C96661" w:rsidP="00C96661">
      <w:pPr>
        <w:tabs>
          <w:tab w:val="left" w:pos="720"/>
        </w:tabs>
        <w:ind w:left="720" w:hanging="360"/>
        <w:rPr>
          <w:rFonts w:ascii="Arial" w:hAnsi="Arial" w:cs="Arial"/>
          <w:sz w:val="20"/>
        </w:rPr>
      </w:pPr>
      <w:r w:rsidRPr="00880268">
        <w:rPr>
          <w:rFonts w:ascii="Arial" w:hAnsi="Arial" w:cs="Arial"/>
          <w:sz w:val="20"/>
        </w:rPr>
        <w:t>B.</w:t>
      </w:r>
      <w:r w:rsidRPr="00880268">
        <w:rPr>
          <w:rFonts w:ascii="Arial" w:hAnsi="Arial" w:cs="Arial"/>
          <w:sz w:val="20"/>
        </w:rPr>
        <w:tab/>
      </w:r>
      <w:r w:rsidRPr="00880268">
        <w:rPr>
          <w:rFonts w:ascii="Arial" w:hAnsi="Arial" w:cs="Arial"/>
          <w:sz w:val="20"/>
          <w:u w:val="single"/>
        </w:rPr>
        <w:t>Recipients</w:t>
      </w:r>
      <w:r w:rsidRPr="00880268">
        <w:rPr>
          <w:rFonts w:ascii="Arial" w:hAnsi="Arial" w:cs="Arial"/>
          <w:sz w:val="20"/>
        </w:rPr>
        <w:t>: Micah's message was directed towards the capitals of both the northern (Samaria) and the southern (Jerusalem) kingdoms, which appear in the title (1:1).  He spoke of the destruction of Samaria by the Assyrians (1:6) and Judah by the Babylonians (4:10).</w:t>
      </w:r>
    </w:p>
    <w:p w14:paraId="506EB2DF" w14:textId="77777777" w:rsidR="00C96661" w:rsidRPr="00880268" w:rsidRDefault="00C96661" w:rsidP="00C96661">
      <w:pPr>
        <w:tabs>
          <w:tab w:val="left" w:pos="720"/>
        </w:tabs>
        <w:ind w:left="720" w:hanging="360"/>
        <w:rPr>
          <w:rFonts w:ascii="Arial" w:hAnsi="Arial" w:cs="Arial"/>
          <w:sz w:val="20"/>
        </w:rPr>
      </w:pPr>
    </w:p>
    <w:p w14:paraId="41D0EBDB" w14:textId="77777777" w:rsidR="00C96661" w:rsidRPr="00880268" w:rsidRDefault="00C96661" w:rsidP="00C96661">
      <w:pPr>
        <w:tabs>
          <w:tab w:val="left" w:pos="720"/>
        </w:tabs>
        <w:ind w:left="720" w:hanging="360"/>
        <w:rPr>
          <w:rFonts w:ascii="Arial" w:hAnsi="Arial" w:cs="Arial"/>
          <w:sz w:val="20"/>
        </w:rPr>
      </w:pPr>
      <w:r w:rsidRPr="00880268">
        <w:rPr>
          <w:rFonts w:ascii="Arial" w:hAnsi="Arial" w:cs="Arial"/>
          <w:sz w:val="20"/>
        </w:rPr>
        <w:t>C.</w:t>
      </w:r>
      <w:r w:rsidRPr="00880268">
        <w:rPr>
          <w:rFonts w:ascii="Arial" w:hAnsi="Arial" w:cs="Arial"/>
          <w:sz w:val="20"/>
        </w:rPr>
        <w:tab/>
      </w:r>
      <w:r w:rsidRPr="00880268">
        <w:rPr>
          <w:rFonts w:ascii="Arial" w:hAnsi="Arial" w:cs="Arial"/>
          <w:sz w:val="20"/>
          <w:u w:val="single"/>
        </w:rPr>
        <w:t>Occasion</w:t>
      </w:r>
      <w:r w:rsidRPr="00880268">
        <w:rPr>
          <w:rFonts w:ascii="Arial" w:hAnsi="Arial" w:cs="Arial"/>
          <w:sz w:val="20"/>
        </w:rPr>
        <w:t xml:space="preserve">: While Micah preached against the exploitation of Israel and Judah, Assyria committed its own immoral expansion into the west under Tiglath-Pileser (745-727 </w:t>
      </w:r>
      <w:r w:rsidRPr="00880268">
        <w:rPr>
          <w:rFonts w:ascii="Arial" w:hAnsi="Arial" w:cs="Arial"/>
          <w:sz w:val="16"/>
        </w:rPr>
        <w:t>BC</w:t>
      </w:r>
      <w:r w:rsidRPr="00880268">
        <w:rPr>
          <w:rFonts w:ascii="Arial" w:hAnsi="Arial" w:cs="Arial"/>
          <w:sz w:val="20"/>
        </w:rPr>
        <w:t xml:space="preserve">), Shalmaneser V (727-722 </w:t>
      </w:r>
      <w:r w:rsidRPr="00880268">
        <w:rPr>
          <w:rFonts w:ascii="Arial" w:hAnsi="Arial" w:cs="Arial"/>
          <w:sz w:val="16"/>
        </w:rPr>
        <w:t>BC</w:t>
      </w:r>
      <w:r w:rsidRPr="00880268">
        <w:rPr>
          <w:rFonts w:ascii="Arial" w:hAnsi="Arial" w:cs="Arial"/>
          <w:sz w:val="20"/>
        </w:rPr>
        <w:t xml:space="preserve">), Sargon II (722-705 </w:t>
      </w:r>
      <w:r w:rsidRPr="00880268">
        <w:rPr>
          <w:rFonts w:ascii="Arial" w:hAnsi="Arial" w:cs="Arial"/>
          <w:sz w:val="16"/>
        </w:rPr>
        <w:t>BC</w:t>
      </w:r>
      <w:r w:rsidRPr="00880268">
        <w:rPr>
          <w:rFonts w:ascii="Arial" w:hAnsi="Arial" w:cs="Arial"/>
          <w:sz w:val="20"/>
        </w:rPr>
        <w:t xml:space="preserve">), and Sennacherib (705-681 </w:t>
      </w:r>
      <w:r w:rsidRPr="00880268">
        <w:rPr>
          <w:rFonts w:ascii="Arial" w:hAnsi="Arial" w:cs="Arial"/>
          <w:sz w:val="16"/>
        </w:rPr>
        <w:t>BC</w:t>
      </w:r>
      <w:r w:rsidRPr="00880268">
        <w:rPr>
          <w:rFonts w:ascii="Arial" w:hAnsi="Arial" w:cs="Arial"/>
          <w:sz w:val="20"/>
        </w:rPr>
        <w:t xml:space="preserve">).  Micah announced that Assyria and Babylon would be God's agents of discipline upon His people for their violation of the Mosaic Covenant, which stipulated exile as His punishment for spurning His decrees (Deut. 28:15-68). </w:t>
      </w:r>
    </w:p>
    <w:p w14:paraId="06F4F80B" w14:textId="77777777" w:rsidR="00C96661" w:rsidRPr="00880268" w:rsidRDefault="00C96661" w:rsidP="00C96661">
      <w:pPr>
        <w:tabs>
          <w:tab w:val="left" w:pos="360"/>
        </w:tabs>
        <w:ind w:left="360" w:hanging="360"/>
        <w:rPr>
          <w:rFonts w:ascii="Arial" w:hAnsi="Arial" w:cs="Arial"/>
          <w:sz w:val="20"/>
        </w:rPr>
      </w:pPr>
    </w:p>
    <w:p w14:paraId="7EDC7C68" w14:textId="77777777" w:rsidR="00C96661" w:rsidRPr="00880268" w:rsidRDefault="00C96661" w:rsidP="00C96661">
      <w:pPr>
        <w:tabs>
          <w:tab w:val="left" w:pos="360"/>
        </w:tabs>
        <w:ind w:left="360" w:hanging="360"/>
        <w:outlineLvl w:val="0"/>
        <w:rPr>
          <w:rFonts w:ascii="Arial" w:hAnsi="Arial" w:cs="Arial"/>
          <w:sz w:val="20"/>
        </w:rPr>
      </w:pPr>
      <w:r w:rsidRPr="00880268">
        <w:rPr>
          <w:rFonts w:ascii="Arial" w:hAnsi="Arial" w:cs="Arial"/>
          <w:b/>
          <w:sz w:val="20"/>
        </w:rPr>
        <w:t>IV. Characteristics</w:t>
      </w:r>
    </w:p>
    <w:p w14:paraId="6B9DADBF" w14:textId="77777777" w:rsidR="00C96661" w:rsidRPr="00880268" w:rsidRDefault="00C96661" w:rsidP="00C96661">
      <w:pPr>
        <w:tabs>
          <w:tab w:val="left" w:pos="720"/>
        </w:tabs>
        <w:ind w:left="720" w:hanging="360"/>
        <w:rPr>
          <w:rFonts w:ascii="Arial" w:hAnsi="Arial" w:cs="Arial"/>
          <w:sz w:val="20"/>
        </w:rPr>
      </w:pPr>
    </w:p>
    <w:p w14:paraId="1B1F5DEB" w14:textId="77777777" w:rsidR="00C96661" w:rsidRPr="00880268" w:rsidRDefault="00C96661" w:rsidP="00C96661">
      <w:pPr>
        <w:tabs>
          <w:tab w:val="left" w:pos="720"/>
        </w:tabs>
        <w:ind w:left="720" w:hanging="360"/>
        <w:rPr>
          <w:rFonts w:ascii="Arial" w:hAnsi="Arial" w:cs="Arial"/>
          <w:sz w:val="20"/>
        </w:rPr>
      </w:pPr>
      <w:r w:rsidRPr="00880268">
        <w:rPr>
          <w:rFonts w:ascii="Arial" w:hAnsi="Arial" w:cs="Arial"/>
          <w:sz w:val="20"/>
        </w:rPr>
        <w:t>A.</w:t>
      </w:r>
      <w:r w:rsidRPr="00880268">
        <w:rPr>
          <w:rFonts w:ascii="Arial" w:hAnsi="Arial" w:cs="Arial"/>
          <w:sz w:val="20"/>
        </w:rPr>
        <w:tab/>
        <w:t>Micah remains the only Old Testament book to specify the exact city in which the Messiah was to be born (5:2).</w:t>
      </w:r>
    </w:p>
    <w:p w14:paraId="1D62B8A5" w14:textId="77777777" w:rsidR="00C96661" w:rsidRPr="00880268" w:rsidRDefault="00C96661" w:rsidP="00C96661">
      <w:pPr>
        <w:tabs>
          <w:tab w:val="left" w:pos="720"/>
        </w:tabs>
        <w:ind w:left="720" w:hanging="360"/>
        <w:rPr>
          <w:rFonts w:ascii="Arial" w:hAnsi="Arial" w:cs="Arial"/>
          <w:sz w:val="20"/>
        </w:rPr>
      </w:pPr>
    </w:p>
    <w:p w14:paraId="6F525539" w14:textId="77777777" w:rsidR="00C96661" w:rsidRPr="00880268" w:rsidRDefault="00C96661" w:rsidP="00C96661">
      <w:pPr>
        <w:tabs>
          <w:tab w:val="left" w:pos="720"/>
        </w:tabs>
        <w:ind w:left="720" w:hanging="360"/>
        <w:rPr>
          <w:rFonts w:ascii="Arial" w:hAnsi="Arial" w:cs="Arial"/>
          <w:sz w:val="20"/>
        </w:rPr>
      </w:pPr>
      <w:r w:rsidRPr="00880268">
        <w:rPr>
          <w:rFonts w:ascii="Arial" w:hAnsi="Arial" w:cs="Arial"/>
          <w:sz w:val="20"/>
        </w:rPr>
        <w:t>B.</w:t>
      </w:r>
      <w:r w:rsidRPr="00880268">
        <w:rPr>
          <w:rFonts w:ascii="Arial" w:hAnsi="Arial" w:cs="Arial"/>
          <w:sz w:val="20"/>
        </w:rPr>
        <w:tab/>
        <w:t>In many ways Micah is like a miniature Isaiah as both prophets addressed the same sins of the same people.  Compare 1:2 (Isa. 1:2) and 1:9-16 (Isa. 10:28-32), etc. (</w:t>
      </w:r>
      <w:r w:rsidRPr="00880268">
        <w:rPr>
          <w:rFonts w:ascii="Arial" w:hAnsi="Arial" w:cs="Arial"/>
          <w:i/>
          <w:sz w:val="20"/>
        </w:rPr>
        <w:t>TTTB</w:t>
      </w:r>
      <w:r w:rsidRPr="00880268">
        <w:rPr>
          <w:rFonts w:ascii="Arial" w:hAnsi="Arial" w:cs="Arial"/>
          <w:sz w:val="20"/>
        </w:rPr>
        <w:t>, 264).  However, most of Micah's prophecy concerned moral rather than eschatological issues.</w:t>
      </w:r>
    </w:p>
    <w:p w14:paraId="449C7041" w14:textId="77777777" w:rsidR="00C96661" w:rsidRPr="00880268" w:rsidRDefault="00C96661" w:rsidP="00C96661">
      <w:pPr>
        <w:tabs>
          <w:tab w:val="left" w:pos="720"/>
        </w:tabs>
        <w:ind w:left="720" w:hanging="360"/>
        <w:rPr>
          <w:rFonts w:ascii="Arial" w:hAnsi="Arial" w:cs="Arial"/>
          <w:sz w:val="20"/>
        </w:rPr>
      </w:pPr>
    </w:p>
    <w:p w14:paraId="408B53E4" w14:textId="77777777" w:rsidR="00C96661" w:rsidRPr="00880268" w:rsidRDefault="00C96661" w:rsidP="00C96661">
      <w:pPr>
        <w:tabs>
          <w:tab w:val="left" w:pos="720"/>
        </w:tabs>
        <w:ind w:left="720" w:hanging="360"/>
        <w:rPr>
          <w:rFonts w:ascii="Arial" w:hAnsi="Arial" w:cs="Arial"/>
          <w:sz w:val="20"/>
        </w:rPr>
      </w:pPr>
      <w:r w:rsidRPr="00880268">
        <w:rPr>
          <w:rFonts w:ascii="Arial" w:hAnsi="Arial" w:cs="Arial"/>
          <w:sz w:val="20"/>
        </w:rPr>
        <w:t>C.</w:t>
      </w:r>
      <w:r w:rsidRPr="00880268">
        <w:rPr>
          <w:rFonts w:ascii="Arial" w:hAnsi="Arial" w:cs="Arial"/>
          <w:sz w:val="20"/>
        </w:rPr>
        <w:tab/>
        <w:t xml:space="preserve">Micah speaks more of Israel’s future, the Messiah, and the kingdom than any other prophet in proportion to his writing.  “Among his predictions are: the fall of Samaria in 722 </w:t>
      </w:r>
      <w:r w:rsidRPr="00880268">
        <w:rPr>
          <w:rFonts w:ascii="Arial" w:hAnsi="Arial" w:cs="Arial"/>
          <w:sz w:val="16"/>
        </w:rPr>
        <w:t>BC</w:t>
      </w:r>
      <w:r w:rsidRPr="00880268">
        <w:rPr>
          <w:rFonts w:ascii="Arial" w:hAnsi="Arial" w:cs="Arial"/>
          <w:sz w:val="20"/>
        </w:rPr>
        <w:t xml:space="preserve"> (1:6-7); the invasion of Judah by Sennacherib (1:9-16); the fall of Jerusalem and destruction of the temple in 586 </w:t>
      </w:r>
      <w:r w:rsidRPr="00880268">
        <w:rPr>
          <w:rFonts w:ascii="Arial" w:hAnsi="Arial" w:cs="Arial"/>
          <w:sz w:val="16"/>
        </w:rPr>
        <w:t>BC</w:t>
      </w:r>
      <w:r w:rsidRPr="00880268">
        <w:rPr>
          <w:rFonts w:ascii="Arial" w:hAnsi="Arial" w:cs="Arial"/>
          <w:sz w:val="20"/>
        </w:rPr>
        <w:t xml:space="preserve"> (3:12; 7:13); the exile in Babylon (4:10); the return from captivity and the future peace and supremacy of Israel (4:1-8, 13; 7:11, 14-17); the birth of the Messianic King in Bethlehem (5:2)” (Freeman, 217).</w:t>
      </w:r>
    </w:p>
    <w:p w14:paraId="3C1E2958" w14:textId="77777777" w:rsidR="00C96661" w:rsidRPr="00880268" w:rsidRDefault="00C96661" w:rsidP="00C96661">
      <w:pPr>
        <w:tabs>
          <w:tab w:val="left" w:pos="720"/>
        </w:tabs>
        <w:ind w:left="720" w:hanging="720"/>
        <w:jc w:val="center"/>
        <w:rPr>
          <w:rFonts w:ascii="Arial" w:hAnsi="Arial" w:cs="Arial"/>
          <w:sz w:val="32"/>
        </w:rPr>
      </w:pPr>
    </w:p>
    <w:p w14:paraId="6C24F4CD" w14:textId="77777777" w:rsidR="00C96661" w:rsidRPr="00880268" w:rsidRDefault="00C96661" w:rsidP="00C96661">
      <w:pPr>
        <w:tabs>
          <w:tab w:val="left" w:pos="720"/>
        </w:tabs>
        <w:ind w:left="720" w:hanging="720"/>
        <w:jc w:val="center"/>
        <w:outlineLvl w:val="0"/>
        <w:rPr>
          <w:rFonts w:ascii="Arial" w:hAnsi="Arial" w:cs="Arial"/>
          <w:sz w:val="32"/>
        </w:rPr>
      </w:pPr>
      <w:r w:rsidRPr="00880268">
        <w:rPr>
          <w:rFonts w:ascii="Arial" w:hAnsi="Arial" w:cs="Arial"/>
          <w:b/>
          <w:sz w:val="32"/>
        </w:rPr>
        <w:t>Argument</w:t>
      </w:r>
    </w:p>
    <w:p w14:paraId="60D04286" w14:textId="77777777" w:rsidR="00C96661" w:rsidRPr="00880268" w:rsidRDefault="00C96661" w:rsidP="00C96661">
      <w:pPr>
        <w:ind w:firstLine="360"/>
        <w:rPr>
          <w:rFonts w:ascii="Arial" w:hAnsi="Arial" w:cs="Arial"/>
          <w:sz w:val="20"/>
        </w:rPr>
      </w:pPr>
    </w:p>
    <w:p w14:paraId="3094F7A8" w14:textId="77777777" w:rsidR="00C96661" w:rsidRPr="00880268" w:rsidRDefault="00C96661" w:rsidP="00C96661">
      <w:pPr>
        <w:ind w:firstLine="360"/>
        <w:rPr>
          <w:rFonts w:ascii="Arial" w:hAnsi="Arial" w:cs="Arial"/>
          <w:sz w:val="20"/>
        </w:rPr>
      </w:pPr>
      <w:r w:rsidRPr="00880268">
        <w:rPr>
          <w:rFonts w:ascii="Arial" w:hAnsi="Arial" w:cs="Arial"/>
          <w:sz w:val="20"/>
        </w:rPr>
        <w:t>Micah's prophecy falls easily into three sections (chs. 1</w:t>
      </w:r>
      <w:r w:rsidRPr="00880268">
        <w:rPr>
          <w:rFonts w:ascii="Arial" w:hAnsi="Arial" w:cs="Arial"/>
          <w:position w:val="2"/>
          <w:sz w:val="14"/>
        </w:rPr>
        <w:t>–</w:t>
      </w:r>
      <w:r w:rsidRPr="00880268">
        <w:rPr>
          <w:rFonts w:ascii="Arial" w:hAnsi="Arial" w:cs="Arial"/>
          <w:sz w:val="20"/>
        </w:rPr>
        <w:t>2, 3</w:t>
      </w:r>
      <w:r w:rsidRPr="00880268">
        <w:rPr>
          <w:rFonts w:ascii="Arial" w:hAnsi="Arial" w:cs="Arial"/>
          <w:position w:val="2"/>
          <w:sz w:val="14"/>
        </w:rPr>
        <w:t>–</w:t>
      </w:r>
      <w:r w:rsidRPr="00880268">
        <w:rPr>
          <w:rFonts w:ascii="Arial" w:hAnsi="Arial" w:cs="Arial"/>
          <w:sz w:val="20"/>
        </w:rPr>
        <w:t>5, 6</w:t>
      </w:r>
      <w:r w:rsidRPr="00880268">
        <w:rPr>
          <w:rFonts w:ascii="Arial" w:hAnsi="Arial" w:cs="Arial"/>
          <w:position w:val="2"/>
          <w:sz w:val="14"/>
        </w:rPr>
        <w:t>–</w:t>
      </w:r>
      <w:r w:rsidRPr="00880268">
        <w:rPr>
          <w:rFonts w:ascii="Arial" w:hAnsi="Arial" w:cs="Arial"/>
          <w:sz w:val="20"/>
        </w:rPr>
        <w:t>7), each beginning with the word "hear" (1:2; 3:1; 6:1).  The first section (chs. 1</w:t>
      </w:r>
      <w:r w:rsidRPr="00880268">
        <w:rPr>
          <w:rFonts w:ascii="Arial" w:hAnsi="Arial" w:cs="Arial"/>
          <w:position w:val="2"/>
          <w:sz w:val="14"/>
        </w:rPr>
        <w:t>–</w:t>
      </w:r>
      <w:r w:rsidRPr="00880268">
        <w:rPr>
          <w:rFonts w:ascii="Arial" w:hAnsi="Arial" w:cs="Arial"/>
          <w:sz w:val="20"/>
        </w:rPr>
        <w:t>2) indicts Israel and Judah twice for sins of exploitation and promises judgment in exile, ending with a short section on restoration (2:12-13).  The second section (chs. 3</w:t>
      </w:r>
      <w:r w:rsidRPr="00880268">
        <w:rPr>
          <w:rFonts w:ascii="Arial" w:hAnsi="Arial" w:cs="Arial"/>
          <w:position w:val="2"/>
          <w:sz w:val="14"/>
        </w:rPr>
        <w:t>–</w:t>
      </w:r>
      <w:r w:rsidRPr="00880268">
        <w:rPr>
          <w:rFonts w:ascii="Arial" w:hAnsi="Arial" w:cs="Arial"/>
          <w:sz w:val="20"/>
        </w:rPr>
        <w:t>5) indicts the leaders for the same sins of exploitation but has a much longer hope section (chs. 4</w:t>
      </w:r>
      <w:r w:rsidRPr="00880268">
        <w:rPr>
          <w:rFonts w:ascii="Arial" w:hAnsi="Arial" w:cs="Arial"/>
          <w:position w:val="2"/>
          <w:sz w:val="14"/>
        </w:rPr>
        <w:t>–</w:t>
      </w:r>
      <w:r w:rsidRPr="00880268">
        <w:rPr>
          <w:rFonts w:ascii="Arial" w:hAnsi="Arial" w:cs="Arial"/>
          <w:sz w:val="20"/>
        </w:rPr>
        <w:t>5).  In the third and final section (chs. 6</w:t>
      </w:r>
      <w:r w:rsidRPr="00880268">
        <w:rPr>
          <w:rFonts w:ascii="Arial" w:hAnsi="Arial" w:cs="Arial"/>
          <w:position w:val="2"/>
          <w:sz w:val="14"/>
        </w:rPr>
        <w:t>–</w:t>
      </w:r>
      <w:r w:rsidRPr="00880268">
        <w:rPr>
          <w:rFonts w:ascii="Arial" w:hAnsi="Arial" w:cs="Arial"/>
          <w:sz w:val="20"/>
        </w:rPr>
        <w:t>7) God twice more indicts His people but ends with a final hope section to encourage them that He has not abandoned them because of His promise in the Abrahamic Covenant (7:7-20).  Micah answers each of the five indictments from God, generally lamenting the lack of godliness in the land but also prophesying of national restoration in order to convince his people to repent and not give up hope.</w:t>
      </w:r>
    </w:p>
    <w:p w14:paraId="5DEDADDD" w14:textId="77777777" w:rsidR="00C96661" w:rsidRPr="00880268" w:rsidRDefault="00C96661" w:rsidP="00C96661">
      <w:pPr>
        <w:ind w:firstLine="360"/>
        <w:rPr>
          <w:rFonts w:ascii="Arial" w:hAnsi="Arial" w:cs="Arial"/>
          <w:sz w:val="20"/>
        </w:rPr>
      </w:pPr>
    </w:p>
    <w:p w14:paraId="0233DC38" w14:textId="77777777" w:rsidR="00C96661" w:rsidRPr="00880268" w:rsidRDefault="00C96661" w:rsidP="00C96661">
      <w:pPr>
        <w:ind w:firstLine="360"/>
        <w:rPr>
          <w:rFonts w:ascii="Arial" w:hAnsi="Arial" w:cs="Arial"/>
          <w:sz w:val="20"/>
        </w:rPr>
      </w:pPr>
    </w:p>
    <w:p w14:paraId="1A93F729" w14:textId="77777777" w:rsidR="00C96661" w:rsidRPr="00880268" w:rsidRDefault="00C96661" w:rsidP="00C96661">
      <w:pPr>
        <w:jc w:val="center"/>
        <w:outlineLvl w:val="0"/>
        <w:rPr>
          <w:rFonts w:ascii="Arial" w:hAnsi="Arial" w:cs="Arial"/>
          <w:sz w:val="20"/>
        </w:rPr>
      </w:pPr>
      <w:r w:rsidRPr="00880268">
        <w:rPr>
          <w:rFonts w:ascii="Arial" w:hAnsi="Arial" w:cs="Arial"/>
          <w:b/>
          <w:sz w:val="32"/>
        </w:rPr>
        <w:t>Synthesis</w:t>
      </w:r>
    </w:p>
    <w:p w14:paraId="397D96D2" w14:textId="77777777" w:rsidR="00C96661" w:rsidRPr="00880268" w:rsidRDefault="00C96661" w:rsidP="00C96661">
      <w:pPr>
        <w:tabs>
          <w:tab w:val="left" w:pos="360"/>
        </w:tabs>
        <w:ind w:left="360" w:hanging="360"/>
        <w:rPr>
          <w:rFonts w:ascii="Arial" w:hAnsi="Arial" w:cs="Arial"/>
          <w:sz w:val="20"/>
        </w:rPr>
      </w:pPr>
    </w:p>
    <w:p w14:paraId="220FC63D" w14:textId="77777777" w:rsidR="00C96661" w:rsidRPr="00880268" w:rsidRDefault="00C96661" w:rsidP="00C96661">
      <w:pPr>
        <w:tabs>
          <w:tab w:val="left" w:pos="360"/>
        </w:tabs>
        <w:ind w:left="360" w:hanging="360"/>
        <w:outlineLvl w:val="0"/>
        <w:rPr>
          <w:rFonts w:ascii="Arial" w:hAnsi="Arial" w:cs="Arial"/>
          <w:b/>
          <w:sz w:val="20"/>
        </w:rPr>
      </w:pPr>
      <w:r w:rsidRPr="00880268">
        <w:rPr>
          <w:rFonts w:ascii="Arial" w:hAnsi="Arial" w:cs="Arial"/>
          <w:b/>
          <w:sz w:val="20"/>
        </w:rPr>
        <w:t>Judgment on Israel/Judah for exploitation</w:t>
      </w:r>
    </w:p>
    <w:p w14:paraId="5234E4BB" w14:textId="77777777" w:rsidR="00C96661" w:rsidRPr="00880268" w:rsidRDefault="00C96661" w:rsidP="00C96661">
      <w:pPr>
        <w:tabs>
          <w:tab w:val="left" w:pos="2160"/>
        </w:tabs>
        <w:rPr>
          <w:rFonts w:ascii="Arial" w:hAnsi="Arial" w:cs="Arial"/>
          <w:b/>
          <w:sz w:val="20"/>
        </w:rPr>
      </w:pPr>
    </w:p>
    <w:p w14:paraId="5237BA37" w14:textId="77777777" w:rsidR="00C96661" w:rsidRPr="00880268" w:rsidRDefault="00C96661" w:rsidP="00C96661">
      <w:pPr>
        <w:tabs>
          <w:tab w:val="left" w:pos="2160"/>
        </w:tabs>
        <w:rPr>
          <w:rFonts w:ascii="Arial" w:hAnsi="Arial" w:cs="Arial"/>
          <w:b/>
          <w:sz w:val="20"/>
        </w:rPr>
      </w:pPr>
      <w:r w:rsidRPr="00880268">
        <w:rPr>
          <w:rFonts w:ascii="Arial" w:hAnsi="Arial" w:cs="Arial"/>
          <w:b/>
          <w:sz w:val="20"/>
        </w:rPr>
        <w:t>1–2</w:t>
      </w:r>
      <w:r w:rsidRPr="00880268">
        <w:rPr>
          <w:rFonts w:ascii="Arial" w:hAnsi="Arial" w:cs="Arial"/>
          <w:b/>
          <w:sz w:val="20"/>
        </w:rPr>
        <w:tab/>
        <w:t>Exploitation message #1</w:t>
      </w:r>
    </w:p>
    <w:p w14:paraId="3EEFB97B" w14:textId="77777777" w:rsidR="00C96661" w:rsidRPr="00880268" w:rsidRDefault="00C96661" w:rsidP="00C96661">
      <w:pPr>
        <w:tabs>
          <w:tab w:val="left" w:pos="2520"/>
        </w:tabs>
        <w:ind w:left="360"/>
        <w:rPr>
          <w:rFonts w:ascii="Arial" w:hAnsi="Arial" w:cs="Arial"/>
          <w:sz w:val="20"/>
        </w:rPr>
      </w:pPr>
      <w:r w:rsidRPr="00880268">
        <w:rPr>
          <w:rFonts w:ascii="Arial" w:hAnsi="Arial" w:cs="Arial"/>
          <w:sz w:val="20"/>
        </w:rPr>
        <w:t>1:1</w:t>
      </w:r>
      <w:r w:rsidRPr="00880268">
        <w:rPr>
          <w:rFonts w:ascii="Arial" w:hAnsi="Arial" w:cs="Arial"/>
          <w:sz w:val="20"/>
        </w:rPr>
        <w:tab/>
        <w:t>Introduction</w:t>
      </w:r>
    </w:p>
    <w:p w14:paraId="0DAB73EF" w14:textId="77777777" w:rsidR="00C96661" w:rsidRPr="00880268" w:rsidRDefault="00C96661" w:rsidP="00C96661">
      <w:pPr>
        <w:tabs>
          <w:tab w:val="left" w:pos="2520"/>
        </w:tabs>
        <w:ind w:left="360"/>
        <w:rPr>
          <w:rFonts w:ascii="Arial" w:hAnsi="Arial" w:cs="Arial"/>
          <w:sz w:val="20"/>
        </w:rPr>
      </w:pPr>
      <w:r w:rsidRPr="00880268">
        <w:rPr>
          <w:rFonts w:ascii="Arial" w:hAnsi="Arial" w:cs="Arial"/>
          <w:sz w:val="20"/>
        </w:rPr>
        <w:t>1:2-16</w:t>
      </w:r>
      <w:r w:rsidRPr="00880268">
        <w:rPr>
          <w:rFonts w:ascii="Arial" w:hAnsi="Arial" w:cs="Arial"/>
          <w:sz w:val="20"/>
        </w:rPr>
        <w:tab/>
        <w:t>Destruction of Samaria and Judah</w:t>
      </w:r>
    </w:p>
    <w:p w14:paraId="058B5FE9" w14:textId="77777777" w:rsidR="00C96661" w:rsidRPr="00880268" w:rsidRDefault="00C96661" w:rsidP="00C96661">
      <w:pPr>
        <w:tabs>
          <w:tab w:val="left" w:pos="2520"/>
        </w:tabs>
        <w:ind w:left="360"/>
        <w:rPr>
          <w:rFonts w:ascii="Arial" w:hAnsi="Arial" w:cs="Arial"/>
          <w:sz w:val="20"/>
        </w:rPr>
      </w:pPr>
      <w:r w:rsidRPr="00880268">
        <w:rPr>
          <w:rFonts w:ascii="Arial" w:hAnsi="Arial" w:cs="Arial"/>
          <w:sz w:val="20"/>
        </w:rPr>
        <w:t>2:1-11</w:t>
      </w:r>
      <w:r w:rsidRPr="00880268">
        <w:rPr>
          <w:rFonts w:ascii="Arial" w:hAnsi="Arial" w:cs="Arial"/>
          <w:sz w:val="20"/>
        </w:rPr>
        <w:tab/>
        <w:t>Judgment for exploitation</w:t>
      </w:r>
    </w:p>
    <w:p w14:paraId="4EEB1714" w14:textId="77777777" w:rsidR="00C96661" w:rsidRPr="00880268" w:rsidRDefault="00C96661" w:rsidP="00C96661">
      <w:pPr>
        <w:tabs>
          <w:tab w:val="left" w:pos="2520"/>
        </w:tabs>
        <w:ind w:left="360"/>
        <w:rPr>
          <w:rFonts w:ascii="Arial" w:hAnsi="Arial" w:cs="Arial"/>
          <w:sz w:val="20"/>
        </w:rPr>
      </w:pPr>
      <w:r w:rsidRPr="00880268">
        <w:rPr>
          <w:rFonts w:ascii="Arial" w:hAnsi="Arial" w:cs="Arial"/>
          <w:sz w:val="20"/>
        </w:rPr>
        <w:t>2:12-13</w:t>
      </w:r>
      <w:r w:rsidRPr="00880268">
        <w:rPr>
          <w:rFonts w:ascii="Arial" w:hAnsi="Arial" w:cs="Arial"/>
          <w:sz w:val="20"/>
        </w:rPr>
        <w:tab/>
        <w:t>Regathering</w:t>
      </w:r>
    </w:p>
    <w:p w14:paraId="2BE14544" w14:textId="77777777" w:rsidR="00C96661" w:rsidRPr="00880268" w:rsidRDefault="00C96661" w:rsidP="00C96661">
      <w:pPr>
        <w:tabs>
          <w:tab w:val="left" w:pos="2160"/>
        </w:tabs>
        <w:rPr>
          <w:rFonts w:ascii="Arial" w:hAnsi="Arial" w:cs="Arial"/>
          <w:sz w:val="20"/>
        </w:rPr>
      </w:pPr>
    </w:p>
    <w:p w14:paraId="7C2B03DD" w14:textId="77777777" w:rsidR="00C96661" w:rsidRPr="00880268" w:rsidRDefault="00C96661" w:rsidP="00C96661">
      <w:pPr>
        <w:tabs>
          <w:tab w:val="left" w:pos="2160"/>
        </w:tabs>
        <w:rPr>
          <w:rFonts w:ascii="Arial" w:hAnsi="Arial" w:cs="Arial"/>
          <w:b/>
          <w:sz w:val="20"/>
        </w:rPr>
      </w:pPr>
      <w:r w:rsidRPr="00880268">
        <w:rPr>
          <w:rFonts w:ascii="Arial" w:hAnsi="Arial" w:cs="Arial"/>
          <w:b/>
          <w:sz w:val="20"/>
        </w:rPr>
        <w:t>3–5</w:t>
      </w:r>
      <w:r w:rsidRPr="00880268">
        <w:rPr>
          <w:rFonts w:ascii="Arial" w:hAnsi="Arial" w:cs="Arial"/>
          <w:b/>
          <w:sz w:val="20"/>
        </w:rPr>
        <w:tab/>
        <w:t>Exploitation message #2</w:t>
      </w:r>
    </w:p>
    <w:p w14:paraId="19401E0A" w14:textId="77777777" w:rsidR="00C96661" w:rsidRPr="00880268" w:rsidRDefault="00C96661" w:rsidP="00C96661">
      <w:pPr>
        <w:tabs>
          <w:tab w:val="left" w:pos="2520"/>
        </w:tabs>
        <w:ind w:left="360"/>
        <w:rPr>
          <w:rFonts w:ascii="Arial" w:hAnsi="Arial" w:cs="Arial"/>
          <w:sz w:val="20"/>
        </w:rPr>
      </w:pPr>
      <w:r w:rsidRPr="00880268">
        <w:rPr>
          <w:rFonts w:ascii="Arial" w:hAnsi="Arial" w:cs="Arial"/>
          <w:sz w:val="20"/>
        </w:rPr>
        <w:t>3</w:t>
      </w:r>
      <w:r w:rsidRPr="00880268">
        <w:rPr>
          <w:rFonts w:ascii="Arial" w:hAnsi="Arial" w:cs="Arial"/>
          <w:sz w:val="20"/>
        </w:rPr>
        <w:tab/>
        <w:t>Judgment for exploitation</w:t>
      </w:r>
    </w:p>
    <w:p w14:paraId="4BCD1690" w14:textId="77777777" w:rsidR="00C96661" w:rsidRPr="00880268" w:rsidRDefault="00C96661" w:rsidP="00C96661">
      <w:pPr>
        <w:tabs>
          <w:tab w:val="left" w:pos="2520"/>
        </w:tabs>
        <w:ind w:left="360"/>
        <w:rPr>
          <w:rFonts w:ascii="Arial" w:hAnsi="Arial" w:cs="Arial"/>
          <w:sz w:val="20"/>
        </w:rPr>
      </w:pPr>
      <w:r w:rsidRPr="00880268">
        <w:rPr>
          <w:rFonts w:ascii="Arial" w:hAnsi="Arial" w:cs="Arial"/>
          <w:sz w:val="20"/>
        </w:rPr>
        <w:t>4–5</w:t>
      </w:r>
      <w:r w:rsidRPr="00880268">
        <w:rPr>
          <w:rFonts w:ascii="Arial" w:hAnsi="Arial" w:cs="Arial"/>
          <w:sz w:val="20"/>
        </w:rPr>
        <w:tab/>
        <w:t>Messianic blessing</w:t>
      </w:r>
    </w:p>
    <w:p w14:paraId="15E75D3E" w14:textId="77777777" w:rsidR="00C96661" w:rsidRPr="00880268" w:rsidRDefault="00C96661" w:rsidP="00C96661">
      <w:pPr>
        <w:tabs>
          <w:tab w:val="left" w:pos="2160"/>
        </w:tabs>
        <w:rPr>
          <w:rFonts w:ascii="Arial" w:hAnsi="Arial" w:cs="Arial"/>
          <w:sz w:val="20"/>
        </w:rPr>
      </w:pPr>
    </w:p>
    <w:p w14:paraId="67F0DF93" w14:textId="77777777" w:rsidR="00C96661" w:rsidRPr="00880268" w:rsidRDefault="00C96661" w:rsidP="00C96661">
      <w:pPr>
        <w:tabs>
          <w:tab w:val="left" w:pos="2160"/>
        </w:tabs>
        <w:rPr>
          <w:rFonts w:ascii="Arial" w:hAnsi="Arial" w:cs="Arial"/>
          <w:b/>
          <w:sz w:val="20"/>
        </w:rPr>
      </w:pPr>
      <w:r w:rsidRPr="00880268">
        <w:rPr>
          <w:rFonts w:ascii="Arial" w:hAnsi="Arial" w:cs="Arial"/>
          <w:b/>
          <w:sz w:val="20"/>
        </w:rPr>
        <w:t>6–7</w:t>
      </w:r>
      <w:r w:rsidRPr="00880268">
        <w:rPr>
          <w:rFonts w:ascii="Arial" w:hAnsi="Arial" w:cs="Arial"/>
          <w:b/>
          <w:sz w:val="20"/>
        </w:rPr>
        <w:tab/>
        <w:t>Exploitation message #3</w:t>
      </w:r>
    </w:p>
    <w:p w14:paraId="1EBDF241" w14:textId="77777777" w:rsidR="00C96661" w:rsidRPr="00880268" w:rsidRDefault="00C96661" w:rsidP="00C96661">
      <w:pPr>
        <w:tabs>
          <w:tab w:val="left" w:pos="2520"/>
        </w:tabs>
        <w:ind w:left="360"/>
        <w:rPr>
          <w:rFonts w:ascii="Arial" w:hAnsi="Arial" w:cs="Arial"/>
          <w:sz w:val="20"/>
        </w:rPr>
      </w:pPr>
      <w:r w:rsidRPr="00880268">
        <w:rPr>
          <w:rFonts w:ascii="Arial" w:hAnsi="Arial" w:cs="Arial"/>
          <w:sz w:val="20"/>
        </w:rPr>
        <w:t>6:1-8</w:t>
      </w:r>
      <w:r w:rsidRPr="00880268">
        <w:rPr>
          <w:rFonts w:ascii="Arial" w:hAnsi="Arial" w:cs="Arial"/>
          <w:sz w:val="20"/>
        </w:rPr>
        <w:tab/>
        <w:t>Religious ritual/exploitation</w:t>
      </w:r>
    </w:p>
    <w:p w14:paraId="78037802" w14:textId="77777777" w:rsidR="00C96661" w:rsidRPr="00880268" w:rsidRDefault="00C96661" w:rsidP="00C96661">
      <w:pPr>
        <w:tabs>
          <w:tab w:val="left" w:pos="2520"/>
        </w:tabs>
        <w:ind w:left="360"/>
        <w:rPr>
          <w:rFonts w:ascii="Arial" w:hAnsi="Arial" w:cs="Arial"/>
          <w:sz w:val="20"/>
        </w:rPr>
      </w:pPr>
      <w:r w:rsidRPr="00880268">
        <w:rPr>
          <w:rFonts w:ascii="Arial" w:hAnsi="Arial" w:cs="Arial"/>
          <w:sz w:val="20"/>
        </w:rPr>
        <w:t>6:9–7:6</w:t>
      </w:r>
      <w:r w:rsidRPr="00880268">
        <w:rPr>
          <w:rFonts w:ascii="Arial" w:hAnsi="Arial" w:cs="Arial"/>
          <w:sz w:val="20"/>
        </w:rPr>
        <w:tab/>
        <w:t>Wickedness</w:t>
      </w:r>
    </w:p>
    <w:p w14:paraId="381FE11C" w14:textId="77777777" w:rsidR="00C96661" w:rsidRPr="00880268" w:rsidRDefault="00C96661" w:rsidP="00C96661">
      <w:pPr>
        <w:tabs>
          <w:tab w:val="left" w:pos="2520"/>
        </w:tabs>
        <w:ind w:left="360"/>
        <w:rPr>
          <w:rFonts w:ascii="Arial" w:hAnsi="Arial" w:cs="Arial"/>
          <w:sz w:val="20"/>
        </w:rPr>
      </w:pPr>
      <w:r w:rsidRPr="00880268">
        <w:rPr>
          <w:rFonts w:ascii="Arial" w:hAnsi="Arial" w:cs="Arial"/>
          <w:sz w:val="20"/>
        </w:rPr>
        <w:t>7:7-20</w:t>
      </w:r>
      <w:r w:rsidRPr="00880268">
        <w:rPr>
          <w:rFonts w:ascii="Arial" w:hAnsi="Arial" w:cs="Arial"/>
          <w:sz w:val="20"/>
        </w:rPr>
        <w:tab/>
        <w:t>Confidence</w:t>
      </w:r>
    </w:p>
    <w:p w14:paraId="3A0BB6BB" w14:textId="77777777" w:rsidR="00C96661" w:rsidRPr="00880268" w:rsidRDefault="00C96661" w:rsidP="00C96661">
      <w:pPr>
        <w:tabs>
          <w:tab w:val="left" w:pos="2520"/>
        </w:tabs>
        <w:ind w:left="360"/>
        <w:rPr>
          <w:rFonts w:ascii="Arial" w:hAnsi="Arial" w:cs="Arial"/>
          <w:sz w:val="20"/>
        </w:rPr>
      </w:pPr>
    </w:p>
    <w:p w14:paraId="6E6DE951" w14:textId="77777777" w:rsidR="00C96661" w:rsidRPr="00880268" w:rsidRDefault="00C96661" w:rsidP="00C96661">
      <w:pPr>
        <w:tabs>
          <w:tab w:val="left" w:pos="360"/>
        </w:tabs>
        <w:ind w:left="360" w:hanging="360"/>
        <w:jc w:val="center"/>
        <w:outlineLvl w:val="0"/>
        <w:rPr>
          <w:rFonts w:ascii="Arial" w:hAnsi="Arial" w:cs="Arial"/>
          <w:sz w:val="16"/>
        </w:rPr>
      </w:pPr>
      <w:r w:rsidRPr="00880268">
        <w:rPr>
          <w:rFonts w:ascii="Arial" w:hAnsi="Arial" w:cs="Arial"/>
          <w:b/>
          <w:sz w:val="32"/>
        </w:rPr>
        <w:t>Outline</w:t>
      </w:r>
    </w:p>
    <w:p w14:paraId="099CA9E9" w14:textId="77777777" w:rsidR="00C96661" w:rsidRPr="00880268" w:rsidRDefault="00C96661" w:rsidP="00C96661">
      <w:pPr>
        <w:tabs>
          <w:tab w:val="left" w:pos="360"/>
        </w:tabs>
        <w:ind w:left="360" w:hanging="360"/>
        <w:rPr>
          <w:rFonts w:ascii="Arial" w:hAnsi="Arial" w:cs="Arial"/>
          <w:sz w:val="20"/>
        </w:rPr>
      </w:pPr>
    </w:p>
    <w:p w14:paraId="5A2F0F42" w14:textId="77777777" w:rsidR="001E5862" w:rsidRPr="00880268" w:rsidRDefault="001E5862" w:rsidP="001E5862">
      <w:pPr>
        <w:tabs>
          <w:tab w:val="left" w:pos="360"/>
        </w:tabs>
        <w:ind w:left="360" w:hanging="360"/>
        <w:outlineLvl w:val="0"/>
        <w:rPr>
          <w:rFonts w:ascii="Arial" w:hAnsi="Arial" w:cs="Arial"/>
          <w:b/>
          <w:sz w:val="20"/>
        </w:rPr>
      </w:pPr>
      <w:r w:rsidRPr="00880268">
        <w:rPr>
          <w:rFonts w:ascii="Arial" w:hAnsi="Arial" w:cs="Arial"/>
          <w:b/>
          <w:sz w:val="20"/>
          <w:u w:val="single"/>
        </w:rPr>
        <w:t>Summary Statement for the Book</w:t>
      </w:r>
    </w:p>
    <w:p w14:paraId="5A6938FB" w14:textId="77777777" w:rsidR="001E5862" w:rsidRPr="00880268" w:rsidRDefault="001E5862" w:rsidP="001E5862">
      <w:pPr>
        <w:rPr>
          <w:rFonts w:ascii="Arial" w:hAnsi="Arial" w:cs="Arial"/>
          <w:b/>
          <w:sz w:val="20"/>
        </w:rPr>
      </w:pPr>
      <w:r w:rsidRPr="00880268">
        <w:rPr>
          <w:rFonts w:ascii="Arial" w:hAnsi="Arial" w:cs="Arial"/>
          <w:b/>
          <w:sz w:val="20"/>
        </w:rPr>
        <w:t>God judges those who exploit the poor but will reward others during Messiah’s rule in fulfillment of the Abrahamic Covenant.</w:t>
      </w:r>
    </w:p>
    <w:p w14:paraId="11BBE581" w14:textId="77777777" w:rsidR="001E5862" w:rsidRPr="00880268" w:rsidRDefault="001E5862" w:rsidP="001E5862">
      <w:pPr>
        <w:pStyle w:val="Heading1"/>
        <w:ind w:hanging="432"/>
        <w:rPr>
          <w:rFonts w:ascii="Arial" w:hAnsi="Arial" w:cs="Arial"/>
          <w:sz w:val="20"/>
        </w:rPr>
      </w:pPr>
      <w:r w:rsidRPr="00880268">
        <w:rPr>
          <w:rFonts w:ascii="Arial" w:hAnsi="Arial" w:cs="Arial"/>
          <w:sz w:val="20"/>
        </w:rPr>
        <w:t>God indicts Israel and false prophets for exploiting the poor but promises restoration to instill hope (Chs. 1–2).</w:t>
      </w:r>
    </w:p>
    <w:p w14:paraId="7060440D" w14:textId="77777777" w:rsidR="001E5862" w:rsidRPr="00880268" w:rsidRDefault="001E5862" w:rsidP="001E5862">
      <w:pPr>
        <w:pStyle w:val="Heading2"/>
        <w:ind w:hanging="585"/>
        <w:rPr>
          <w:rFonts w:ascii="Arial" w:hAnsi="Arial" w:cs="Arial"/>
          <w:sz w:val="20"/>
        </w:rPr>
      </w:pPr>
      <w:r w:rsidRPr="00880268">
        <w:rPr>
          <w:rFonts w:ascii="Arial" w:hAnsi="Arial" w:cs="Arial"/>
          <w:sz w:val="20"/>
        </w:rPr>
        <w:t>Micah affirms God's authority to prophesy to Judah and Israel before and after Israel's fall to show this to be God’s words (1:1).</w:t>
      </w:r>
    </w:p>
    <w:p w14:paraId="381F9DC9"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t>Micah declares this prophecy as God’s word to affirm that God, not man, has spoken these words (1:1a).</w:t>
      </w:r>
    </w:p>
    <w:p w14:paraId="2FF4F3A0"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t>The country prophet Micah of Moresheth underscores God’s authority by choosing one of humble origins as His mouthpiece (1:1b).</w:t>
      </w:r>
    </w:p>
    <w:p w14:paraId="6332FF2A"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t>Micah preached at the time of Jotham (739-731), Ahaz (735-715), and Hezekiah (715-686) when Israel was at the end of its downward spiral (1:1c).</w:t>
      </w:r>
    </w:p>
    <w:p w14:paraId="3673D762"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t>The recipients of the prophecy are Samaria and Jerusalem, capital cities of the northern and southern kingdoms (1:1d).</w:t>
      </w:r>
    </w:p>
    <w:p w14:paraId="151A9E60" w14:textId="77777777" w:rsidR="001E5862" w:rsidRPr="00880268" w:rsidRDefault="001E5862" w:rsidP="001E5862">
      <w:pPr>
        <w:pStyle w:val="Heading2"/>
        <w:ind w:hanging="585"/>
        <w:rPr>
          <w:rFonts w:ascii="Arial" w:hAnsi="Arial" w:cs="Arial"/>
          <w:sz w:val="20"/>
        </w:rPr>
      </w:pPr>
      <w:r w:rsidRPr="00880268">
        <w:rPr>
          <w:rFonts w:ascii="Arial" w:hAnsi="Arial" w:cs="Arial"/>
          <w:sz w:val="20"/>
        </w:rPr>
        <w:t>Both Samaria and ten cities of Judah are promised judgment to motivate the people to repent (1:2-16).</w:t>
      </w:r>
    </w:p>
    <w:p w14:paraId="393A7F33"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t>God brings a case against both the northern and southern kingdoms and pronounces the judgment of desolation [by Assyria] for Samaria (1:2-7).</w:t>
      </w:r>
    </w:p>
    <w:p w14:paraId="142E9575"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lastRenderedPageBreak/>
        <w:t>Micah laments the future destruction of nine cities of Judah up to Jerusalem to urge repentance (1:8-16; fulfilled when Assyria destroyed 46 towns in Judah; 2 Kings 18–19 in 701 BC).</w:t>
      </w:r>
    </w:p>
    <w:p w14:paraId="5A285962" w14:textId="77777777" w:rsidR="001E5862" w:rsidRPr="00880268" w:rsidRDefault="001E5862" w:rsidP="001E5862">
      <w:pPr>
        <w:pStyle w:val="Heading2"/>
        <w:ind w:hanging="585"/>
        <w:rPr>
          <w:rFonts w:ascii="Arial" w:hAnsi="Arial" w:cs="Arial"/>
          <w:sz w:val="20"/>
        </w:rPr>
      </w:pPr>
      <w:r w:rsidRPr="00880268">
        <w:rPr>
          <w:rFonts w:ascii="Arial" w:hAnsi="Arial" w:cs="Arial"/>
          <w:sz w:val="20"/>
        </w:rPr>
        <w:t>Judgment of the people and false prophets for exploitations defend Micah’s prophetic ministry (2:1-11).</w:t>
      </w:r>
    </w:p>
    <w:p w14:paraId="58F9E110"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t>Proud people who exploit others for their own prosperity will be humbled (2:1-5).</w:t>
      </w:r>
    </w:p>
    <w:p w14:paraId="053C0233"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t>Micah laments false prophets who also exploit people in God’s name for alcoholic drinks to defend his own prophetic ministry (2:6-11).</w:t>
      </w:r>
    </w:p>
    <w:p w14:paraId="6A2D1AC4" w14:textId="77777777" w:rsidR="001E5862" w:rsidRPr="00880268" w:rsidRDefault="001E5862" w:rsidP="001E5862">
      <w:pPr>
        <w:pStyle w:val="Heading2"/>
        <w:ind w:hanging="585"/>
        <w:rPr>
          <w:rFonts w:ascii="Arial" w:hAnsi="Arial" w:cs="Arial"/>
          <w:sz w:val="20"/>
        </w:rPr>
      </w:pPr>
      <w:r w:rsidRPr="00880268">
        <w:rPr>
          <w:rFonts w:ascii="Arial" w:hAnsi="Arial" w:cs="Arial"/>
          <w:sz w:val="20"/>
        </w:rPr>
        <w:t>God predicts the nation's future regathering to instill hope (2:12-13).</w:t>
      </w:r>
    </w:p>
    <w:p w14:paraId="5F68D2E7" w14:textId="77777777" w:rsidR="001E5862" w:rsidRPr="00880268" w:rsidRDefault="001E5862" w:rsidP="001E5862">
      <w:pPr>
        <w:pStyle w:val="Heading1"/>
        <w:ind w:hanging="432"/>
        <w:rPr>
          <w:rFonts w:ascii="Arial" w:hAnsi="Arial" w:cs="Arial"/>
          <w:sz w:val="20"/>
        </w:rPr>
      </w:pPr>
      <w:r w:rsidRPr="00880268">
        <w:rPr>
          <w:rFonts w:ascii="Arial" w:hAnsi="Arial" w:cs="Arial"/>
          <w:sz w:val="20"/>
        </w:rPr>
        <w:t>God indicts prophets and rulers of Israel and Judah for exploitation but promises kingdom blessing under Messiah after they are judged to comfort the people (Chs. 3–5).</w:t>
      </w:r>
    </w:p>
    <w:p w14:paraId="536FD1DE" w14:textId="77777777" w:rsidR="001E5862" w:rsidRPr="00880268" w:rsidRDefault="001E5862" w:rsidP="001E5862">
      <w:pPr>
        <w:pStyle w:val="Heading2"/>
        <w:ind w:hanging="585"/>
        <w:rPr>
          <w:rFonts w:ascii="Arial" w:hAnsi="Arial" w:cs="Arial"/>
          <w:sz w:val="20"/>
        </w:rPr>
      </w:pPr>
      <w:r w:rsidRPr="00880268">
        <w:rPr>
          <w:rFonts w:ascii="Arial" w:hAnsi="Arial" w:cs="Arial"/>
          <w:sz w:val="20"/>
        </w:rPr>
        <w:t>God again indicts the nations for exploitation and Micah indicts the prophets and rulers for the same to warn them of impending judgment (Ch. 3).</w:t>
      </w:r>
    </w:p>
    <w:p w14:paraId="03D30559"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t>Israel and Judah must stop exploiting the poor, which is why God will not respond when they complain about His judgment (3:1-4).</w:t>
      </w:r>
    </w:p>
    <w:p w14:paraId="5180D6B0"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t>Micah scathes against self-serving false prophets and leaders to warn them of the impending destruction (3:5-12).</w:t>
      </w:r>
    </w:p>
    <w:p w14:paraId="56B8EFFC" w14:textId="77777777" w:rsidR="001E5862" w:rsidRPr="00880268" w:rsidRDefault="001E5862" w:rsidP="001E5862">
      <w:pPr>
        <w:pStyle w:val="Heading2"/>
        <w:ind w:hanging="585"/>
        <w:rPr>
          <w:rFonts w:ascii="Arial" w:hAnsi="Arial" w:cs="Arial"/>
          <w:sz w:val="20"/>
        </w:rPr>
      </w:pPr>
      <w:r w:rsidRPr="00880268">
        <w:rPr>
          <w:rFonts w:ascii="Arial" w:hAnsi="Arial" w:cs="Arial"/>
          <w:sz w:val="20"/>
        </w:rPr>
        <w:t>Kingdom blessing under the Messiah will follow the necessary judgment to encourage the people that He has not abandoned them (Chs. 4–5).</w:t>
      </w:r>
    </w:p>
    <w:p w14:paraId="0FDB6C6B"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t>Jerusalem's strength, security and world prominence in the coming kingdom should encourage Israel now that He is still with them (4:1-8).</w:t>
      </w:r>
    </w:p>
    <w:p w14:paraId="6FDAFE7D"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t>Israel's exile, restoration and victory over its enemies prior to the kingdom will show that God's holiness is balanced with His mercy (4:9–5:1).</w:t>
      </w:r>
    </w:p>
    <w:p w14:paraId="3F61F566"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t>The Messiah born in Bethlehem will initially be rejected but later gather Israel in the kingdom by destroying the forces attacking her (5:2-15).</w:t>
      </w:r>
    </w:p>
    <w:p w14:paraId="2C102ACA" w14:textId="77777777" w:rsidR="001E5862" w:rsidRPr="00880268" w:rsidRDefault="001E5862" w:rsidP="001E5862">
      <w:pPr>
        <w:pStyle w:val="Heading4"/>
        <w:ind w:hanging="596"/>
        <w:rPr>
          <w:rFonts w:ascii="Arial" w:hAnsi="Arial" w:cs="Arial"/>
          <w:sz w:val="20"/>
        </w:rPr>
      </w:pPr>
      <w:r w:rsidRPr="00880268">
        <w:rPr>
          <w:rFonts w:ascii="Arial" w:hAnsi="Arial" w:cs="Arial"/>
          <w:sz w:val="20"/>
        </w:rPr>
        <w:t>The Messiah will reunite and restore the nation (5:2-3).</w:t>
      </w:r>
    </w:p>
    <w:p w14:paraId="03464DF8" w14:textId="77777777" w:rsidR="001E5862" w:rsidRPr="00880268" w:rsidRDefault="001E5862" w:rsidP="001E5862">
      <w:pPr>
        <w:pStyle w:val="Heading4"/>
        <w:ind w:hanging="596"/>
        <w:rPr>
          <w:rFonts w:ascii="Arial" w:hAnsi="Arial" w:cs="Arial"/>
          <w:sz w:val="20"/>
        </w:rPr>
      </w:pPr>
      <w:r w:rsidRPr="00880268">
        <w:rPr>
          <w:rFonts w:ascii="Arial" w:hAnsi="Arial" w:cs="Arial"/>
          <w:sz w:val="20"/>
        </w:rPr>
        <w:t>The Messiah will care for the people and give them security (5:4).</w:t>
      </w:r>
    </w:p>
    <w:p w14:paraId="3B29DA9E" w14:textId="77777777" w:rsidR="001E5862" w:rsidRPr="00880268" w:rsidRDefault="001E5862" w:rsidP="001E5862">
      <w:pPr>
        <w:pStyle w:val="Heading4"/>
        <w:ind w:hanging="596"/>
        <w:rPr>
          <w:rFonts w:ascii="Arial" w:hAnsi="Arial" w:cs="Arial"/>
          <w:sz w:val="20"/>
        </w:rPr>
      </w:pPr>
      <w:r w:rsidRPr="00880268">
        <w:rPr>
          <w:rFonts w:ascii="Arial" w:hAnsi="Arial" w:cs="Arial"/>
          <w:sz w:val="20"/>
        </w:rPr>
        <w:t>The Messiah will destroy Israel’s enemies (5:5-9).</w:t>
      </w:r>
    </w:p>
    <w:p w14:paraId="4FB4A9BB" w14:textId="77777777" w:rsidR="001E5862" w:rsidRPr="00880268" w:rsidRDefault="001E5862" w:rsidP="001E5862">
      <w:pPr>
        <w:pStyle w:val="Heading4"/>
        <w:ind w:hanging="596"/>
        <w:rPr>
          <w:rFonts w:ascii="Arial" w:hAnsi="Arial" w:cs="Arial"/>
          <w:sz w:val="20"/>
        </w:rPr>
      </w:pPr>
      <w:r w:rsidRPr="00880268">
        <w:rPr>
          <w:rFonts w:ascii="Arial" w:hAnsi="Arial" w:cs="Arial"/>
          <w:sz w:val="20"/>
        </w:rPr>
        <w:t>The Messiah will purge Israel of reliance on military power (5:10-11).</w:t>
      </w:r>
    </w:p>
    <w:p w14:paraId="60E03C9B" w14:textId="77777777" w:rsidR="001E5862" w:rsidRPr="00880268" w:rsidRDefault="001E5862" w:rsidP="001E5862">
      <w:pPr>
        <w:pStyle w:val="Heading4"/>
        <w:ind w:hanging="596"/>
        <w:rPr>
          <w:rFonts w:ascii="Arial" w:hAnsi="Arial" w:cs="Arial"/>
          <w:sz w:val="20"/>
        </w:rPr>
      </w:pPr>
      <w:r w:rsidRPr="00880268">
        <w:rPr>
          <w:rFonts w:ascii="Arial" w:hAnsi="Arial" w:cs="Arial"/>
          <w:sz w:val="20"/>
        </w:rPr>
        <w:t>The Messiah will destroy false worship within Israel (5:12-15).</w:t>
      </w:r>
    </w:p>
    <w:p w14:paraId="1581DFB3" w14:textId="77777777" w:rsidR="001E5862" w:rsidRPr="00880268" w:rsidRDefault="001E5862" w:rsidP="001E5862">
      <w:pPr>
        <w:pStyle w:val="Heading1"/>
        <w:ind w:hanging="432"/>
        <w:rPr>
          <w:rFonts w:ascii="Arial" w:hAnsi="Arial" w:cs="Arial"/>
          <w:sz w:val="20"/>
        </w:rPr>
      </w:pPr>
      <w:r w:rsidRPr="00880268">
        <w:rPr>
          <w:rFonts w:ascii="Arial" w:hAnsi="Arial" w:cs="Arial"/>
          <w:sz w:val="20"/>
        </w:rPr>
        <w:t>Israel’s wicked religiosity will be judged but balanced with God’s vindicating them to fulfill the Abrahamic Covenant (Chs. 6–7).</w:t>
      </w:r>
    </w:p>
    <w:p w14:paraId="326FA441" w14:textId="77777777" w:rsidR="001E5862" w:rsidRPr="00880268" w:rsidRDefault="001E5862" w:rsidP="001E5862">
      <w:pPr>
        <w:pStyle w:val="Heading2"/>
        <w:ind w:hanging="585"/>
        <w:rPr>
          <w:rFonts w:ascii="Arial" w:hAnsi="Arial" w:cs="Arial"/>
          <w:sz w:val="20"/>
        </w:rPr>
      </w:pPr>
      <w:r w:rsidRPr="00880268">
        <w:rPr>
          <w:rFonts w:ascii="Arial" w:hAnsi="Arial" w:cs="Arial"/>
          <w:sz w:val="20"/>
        </w:rPr>
        <w:t>God hates the simultaneous religious ritual and exploitation of others (6:1-8).</w:t>
      </w:r>
    </w:p>
    <w:p w14:paraId="7FFD1D5D"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t>God again brings His case against His people for their sins to justify His blamelessness (6:1-5).</w:t>
      </w:r>
    </w:p>
    <w:p w14:paraId="2C5C6B21"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t>God wants justice, mercy and humility instead of sacrifices (6:6-8).</w:t>
      </w:r>
    </w:p>
    <w:p w14:paraId="70868B81" w14:textId="77777777" w:rsidR="001E5862" w:rsidRPr="00880268" w:rsidRDefault="001E5862" w:rsidP="001E5862">
      <w:pPr>
        <w:pStyle w:val="Heading2"/>
        <w:ind w:hanging="585"/>
        <w:rPr>
          <w:rFonts w:ascii="Arial" w:hAnsi="Arial" w:cs="Arial"/>
          <w:sz w:val="20"/>
        </w:rPr>
      </w:pPr>
      <w:r w:rsidRPr="00880268">
        <w:rPr>
          <w:rFonts w:ascii="Arial" w:hAnsi="Arial" w:cs="Arial"/>
          <w:sz w:val="20"/>
        </w:rPr>
        <w:t>God’s final warning of destruction for Israel’s evil to convince them to repent show His holiness, but Micah only laments a lack of godliness in the land (6:9–7:6).</w:t>
      </w:r>
    </w:p>
    <w:p w14:paraId="74A2CEBE"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t>God gives a final indictment on the people for their wickedness and warns of destruction as a final attempt to convince Israel to repent (6:9-16).</w:t>
      </w:r>
    </w:p>
    <w:p w14:paraId="24E24B08" w14:textId="77777777" w:rsidR="001E5862" w:rsidRPr="00880268" w:rsidRDefault="001E5862" w:rsidP="001E5862">
      <w:pPr>
        <w:pStyle w:val="Heading3"/>
        <w:ind w:hanging="596"/>
        <w:rPr>
          <w:rFonts w:ascii="Arial" w:hAnsi="Arial" w:cs="Arial"/>
          <w:sz w:val="20"/>
        </w:rPr>
      </w:pPr>
      <w:r w:rsidRPr="00880268">
        <w:rPr>
          <w:rFonts w:ascii="Arial" w:hAnsi="Arial" w:cs="Arial"/>
          <w:sz w:val="20"/>
        </w:rPr>
        <w:lastRenderedPageBreak/>
        <w:t>Micah again laments the lack of godliness in the land to prove the righteousness of God's actions (7:1-6).</w:t>
      </w:r>
    </w:p>
    <w:p w14:paraId="18653D10" w14:textId="77777777" w:rsidR="001E5862" w:rsidRPr="00880268" w:rsidRDefault="001E5862" w:rsidP="001E5862">
      <w:pPr>
        <w:pStyle w:val="Heading2"/>
        <w:ind w:hanging="585"/>
        <w:rPr>
          <w:rFonts w:ascii="Arial" w:hAnsi="Arial" w:cs="Arial"/>
          <w:sz w:val="20"/>
        </w:rPr>
      </w:pPr>
      <w:r w:rsidRPr="00880268">
        <w:rPr>
          <w:rFonts w:ascii="Arial" w:hAnsi="Arial" w:cs="Arial"/>
          <w:sz w:val="20"/>
        </w:rPr>
        <w:t>Micah trusts that God will shepherd and vindicate Israel to fulfill the Abrahamic Covenant, thus closing his prophecy with expectation, hope, and comfort (7:7-20).</w:t>
      </w:r>
    </w:p>
    <w:p w14:paraId="7EE44967" w14:textId="77777777" w:rsidR="00C10574" w:rsidRPr="00880268" w:rsidRDefault="00C10574" w:rsidP="00C10574">
      <w:pPr>
        <w:rPr>
          <w:rFonts w:ascii="Arial" w:hAnsi="Arial" w:cs="Arial"/>
          <w:sz w:val="22"/>
        </w:rPr>
      </w:pPr>
    </w:p>
    <w:p w14:paraId="16E0F646" w14:textId="77777777" w:rsidR="00C96661" w:rsidRPr="00880268" w:rsidRDefault="00C96661" w:rsidP="00C96661">
      <w:pPr>
        <w:tabs>
          <w:tab w:val="left" w:pos="720"/>
        </w:tabs>
        <w:ind w:left="720" w:hanging="360"/>
        <w:jc w:val="center"/>
        <w:outlineLvl w:val="0"/>
        <w:rPr>
          <w:rFonts w:ascii="Arial" w:hAnsi="Arial" w:cs="Arial"/>
        </w:rPr>
      </w:pPr>
      <w:r w:rsidRPr="00880268">
        <w:rPr>
          <w:rFonts w:ascii="Arial" w:hAnsi="Arial" w:cs="Arial"/>
          <w:sz w:val="20"/>
        </w:rPr>
        <w:br w:type="page"/>
      </w:r>
      <w:r w:rsidRPr="00880268">
        <w:rPr>
          <w:rFonts w:ascii="Arial" w:hAnsi="Arial" w:cs="Arial"/>
          <w:b/>
          <w:sz w:val="32"/>
        </w:rPr>
        <w:lastRenderedPageBreak/>
        <w:t>Structure of Micah</w:t>
      </w:r>
    </w:p>
    <w:p w14:paraId="4F5486AA" w14:textId="7FE4215E" w:rsidR="00C96661" w:rsidRDefault="00B916CE" w:rsidP="00C96661">
      <w:pPr>
        <w:tabs>
          <w:tab w:val="left" w:pos="720"/>
        </w:tabs>
        <w:ind w:left="720" w:hanging="360"/>
        <w:jc w:val="center"/>
        <w:outlineLvl w:val="0"/>
        <w:rPr>
          <w:rFonts w:ascii="Arial" w:hAnsi="Arial" w:cs="Arial"/>
          <w:iCs/>
          <w:sz w:val="18"/>
          <w:szCs w:val="18"/>
        </w:rPr>
      </w:pPr>
      <w:r w:rsidRPr="00210D1D">
        <w:rPr>
          <w:rFonts w:ascii="Arial" w:hAnsi="Arial" w:cs="Arial"/>
          <w:iCs/>
          <w:sz w:val="18"/>
          <w:szCs w:val="18"/>
        </w:rPr>
        <w:t xml:space="preserve">Adapted from </w:t>
      </w:r>
      <w:r w:rsidR="00C96661" w:rsidRPr="00210D1D">
        <w:rPr>
          <w:rFonts w:ascii="Arial" w:hAnsi="Arial" w:cs="Arial"/>
          <w:iCs/>
          <w:sz w:val="18"/>
          <w:szCs w:val="18"/>
        </w:rPr>
        <w:t xml:space="preserve">Dr. Homer Heater, </w:t>
      </w:r>
      <w:r w:rsidRPr="00210D1D">
        <w:rPr>
          <w:rFonts w:ascii="Arial" w:hAnsi="Arial" w:cs="Arial"/>
          <w:iCs/>
          <w:sz w:val="18"/>
          <w:szCs w:val="18"/>
        </w:rPr>
        <w:t>“Micah,” class notes (</w:t>
      </w:r>
      <w:r w:rsidR="00C96661" w:rsidRPr="00210D1D">
        <w:rPr>
          <w:rFonts w:ascii="Arial" w:hAnsi="Arial" w:cs="Arial"/>
          <w:iCs/>
          <w:sz w:val="18"/>
          <w:szCs w:val="18"/>
        </w:rPr>
        <w:t>Dallas Theological Seminary</w:t>
      </w:r>
      <w:r w:rsidRPr="00210D1D">
        <w:rPr>
          <w:rFonts w:ascii="Arial" w:hAnsi="Arial" w:cs="Arial"/>
          <w:iCs/>
          <w:sz w:val="18"/>
          <w:szCs w:val="18"/>
        </w:rPr>
        <w:t>, 1987), 36</w:t>
      </w:r>
    </w:p>
    <w:p w14:paraId="69F31653" w14:textId="77777777" w:rsidR="00970D35" w:rsidRDefault="00970D35" w:rsidP="00970D35">
      <w:pPr>
        <w:ind w:left="450" w:right="385"/>
        <w:outlineLvl w:val="0"/>
        <w:rPr>
          <w:rFonts w:ascii="Arial" w:hAnsi="Arial" w:cs="Arial"/>
          <w:iCs/>
          <w:sz w:val="18"/>
          <w:szCs w:val="18"/>
        </w:rPr>
      </w:pPr>
    </w:p>
    <w:p w14:paraId="483E0B52" w14:textId="6805B238" w:rsidR="00970D35" w:rsidRPr="00210D1D" w:rsidRDefault="00970D35" w:rsidP="00970D35">
      <w:pPr>
        <w:ind w:left="450" w:right="385"/>
        <w:outlineLvl w:val="0"/>
        <w:rPr>
          <w:rFonts w:ascii="Arial" w:hAnsi="Arial" w:cs="Arial" w:hint="cs"/>
          <w:iCs/>
          <w:sz w:val="18"/>
          <w:szCs w:val="18"/>
          <w:lang w:bidi="he-IL"/>
        </w:rPr>
      </w:pPr>
      <w:r>
        <w:rPr>
          <w:rFonts w:ascii="Arial" w:hAnsi="Arial" w:cs="Arial"/>
          <w:iCs/>
          <w:sz w:val="18"/>
          <w:szCs w:val="18"/>
        </w:rPr>
        <w:t>The OT prophets often employed a judgment-salvation (or judgment-hope) overall structure in their writings. Micah does this as well, but he does it three times.</w:t>
      </w:r>
    </w:p>
    <w:p w14:paraId="78BEFA2D" w14:textId="77777777" w:rsidR="00C96661" w:rsidRDefault="00C96661" w:rsidP="00C96661">
      <w:pPr>
        <w:tabs>
          <w:tab w:val="left" w:pos="720"/>
        </w:tabs>
        <w:ind w:left="720" w:hanging="360"/>
        <w:jc w:val="center"/>
        <w:outlineLvl w:val="0"/>
        <w:rPr>
          <w:rFonts w:ascii="Arial" w:hAnsi="Arial" w:cs="Arial"/>
          <w:iCs/>
          <w:sz w:val="20"/>
        </w:rPr>
      </w:pPr>
    </w:p>
    <w:tbl>
      <w:tblPr>
        <w:tblStyle w:val="TableGrid"/>
        <w:tblW w:w="0" w:type="auto"/>
        <w:tblInd w:w="450" w:type="dxa"/>
        <w:tblLook w:val="04A0" w:firstRow="1" w:lastRow="0" w:firstColumn="1" w:lastColumn="0" w:noHBand="0" w:noVBand="1"/>
      </w:tblPr>
      <w:tblGrid>
        <w:gridCol w:w="1058"/>
        <w:gridCol w:w="1296"/>
        <w:gridCol w:w="239"/>
        <w:gridCol w:w="1296"/>
        <w:gridCol w:w="239"/>
        <w:gridCol w:w="1296"/>
        <w:gridCol w:w="239"/>
        <w:gridCol w:w="1296"/>
        <w:gridCol w:w="239"/>
        <w:gridCol w:w="1296"/>
        <w:gridCol w:w="239"/>
      </w:tblGrid>
      <w:tr w:rsidR="009A16E1" w:rsidRPr="002F10DD" w14:paraId="6E4836C4" w14:textId="1BED0CA3" w:rsidTr="008A774E">
        <w:trPr>
          <w:trHeight w:val="261"/>
        </w:trPr>
        <w:tc>
          <w:tcPr>
            <w:tcW w:w="1058" w:type="dxa"/>
            <w:tcBorders>
              <w:top w:val="nil"/>
              <w:left w:val="nil"/>
              <w:bottom w:val="nil"/>
              <w:right w:val="nil"/>
            </w:tcBorders>
            <w:vAlign w:val="center"/>
          </w:tcPr>
          <w:p w14:paraId="073D110A" w14:textId="77777777" w:rsidR="009A16E1" w:rsidRPr="002F10DD" w:rsidRDefault="009A16E1" w:rsidP="006D69A6">
            <w:pPr>
              <w:tabs>
                <w:tab w:val="left" w:pos="720"/>
              </w:tabs>
              <w:outlineLvl w:val="0"/>
              <w:rPr>
                <w:rFonts w:ascii="Arial" w:hAnsi="Arial" w:cs="Arial"/>
                <w:iCs/>
                <w:sz w:val="15"/>
                <w:szCs w:val="15"/>
              </w:rPr>
            </w:pPr>
          </w:p>
        </w:tc>
        <w:tc>
          <w:tcPr>
            <w:tcW w:w="1296" w:type="dxa"/>
            <w:tcBorders>
              <w:top w:val="nil"/>
              <w:left w:val="nil"/>
              <w:bottom w:val="single" w:sz="4" w:space="0" w:color="auto"/>
              <w:right w:val="nil"/>
            </w:tcBorders>
            <w:vAlign w:val="center"/>
          </w:tcPr>
          <w:p w14:paraId="4CC3535F" w14:textId="6775FECC" w:rsidR="009A16E1" w:rsidRPr="002F10DD" w:rsidRDefault="009A16E1" w:rsidP="006D69A6">
            <w:pPr>
              <w:tabs>
                <w:tab w:val="left" w:pos="720"/>
              </w:tabs>
              <w:outlineLvl w:val="0"/>
              <w:rPr>
                <w:rFonts w:ascii="Arial" w:hAnsi="Arial" w:cs="Arial"/>
                <w:iCs/>
                <w:sz w:val="15"/>
                <w:szCs w:val="15"/>
              </w:rPr>
            </w:pPr>
            <w:r w:rsidRPr="002F10DD">
              <w:rPr>
                <w:rFonts w:ascii="Arial" w:hAnsi="Arial" w:cs="Arial"/>
                <w:iCs/>
                <w:sz w:val="15"/>
                <w:szCs w:val="15"/>
              </w:rPr>
              <w:t>Hear—1:2</w:t>
            </w:r>
          </w:p>
        </w:tc>
        <w:tc>
          <w:tcPr>
            <w:tcW w:w="239" w:type="dxa"/>
            <w:tcBorders>
              <w:top w:val="nil"/>
              <w:left w:val="nil"/>
              <w:bottom w:val="nil"/>
              <w:right w:val="nil"/>
            </w:tcBorders>
            <w:vAlign w:val="center"/>
          </w:tcPr>
          <w:p w14:paraId="7C6250D2" w14:textId="77777777" w:rsidR="009A16E1" w:rsidRPr="002F10DD" w:rsidRDefault="009A16E1" w:rsidP="006D69A6">
            <w:pPr>
              <w:tabs>
                <w:tab w:val="left" w:pos="720"/>
              </w:tabs>
              <w:outlineLvl w:val="0"/>
              <w:rPr>
                <w:rFonts w:ascii="Arial" w:hAnsi="Arial" w:cs="Arial"/>
                <w:iCs/>
                <w:sz w:val="15"/>
                <w:szCs w:val="15"/>
              </w:rPr>
            </w:pPr>
          </w:p>
        </w:tc>
        <w:tc>
          <w:tcPr>
            <w:tcW w:w="1296" w:type="dxa"/>
            <w:tcBorders>
              <w:top w:val="nil"/>
              <w:left w:val="nil"/>
              <w:bottom w:val="single" w:sz="4" w:space="0" w:color="auto"/>
              <w:right w:val="nil"/>
            </w:tcBorders>
            <w:vAlign w:val="center"/>
          </w:tcPr>
          <w:p w14:paraId="55CE70AB" w14:textId="1334CF10" w:rsidR="009A16E1" w:rsidRPr="002F10DD" w:rsidRDefault="009A16E1" w:rsidP="006D69A6">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6BC52BC2" w14:textId="77777777" w:rsidR="009A16E1" w:rsidRPr="002F10DD" w:rsidRDefault="009A16E1" w:rsidP="006D69A6">
            <w:pPr>
              <w:tabs>
                <w:tab w:val="left" w:pos="720"/>
              </w:tabs>
              <w:outlineLvl w:val="0"/>
              <w:rPr>
                <w:rFonts w:ascii="Arial" w:hAnsi="Arial" w:cs="Arial"/>
                <w:iCs/>
                <w:sz w:val="15"/>
                <w:szCs w:val="15"/>
              </w:rPr>
            </w:pPr>
          </w:p>
        </w:tc>
        <w:tc>
          <w:tcPr>
            <w:tcW w:w="1296" w:type="dxa"/>
            <w:tcBorders>
              <w:top w:val="nil"/>
              <w:left w:val="nil"/>
              <w:bottom w:val="single" w:sz="4" w:space="0" w:color="auto"/>
              <w:right w:val="nil"/>
            </w:tcBorders>
            <w:vAlign w:val="center"/>
          </w:tcPr>
          <w:p w14:paraId="4484D3CA" w14:textId="36BBED35" w:rsidR="009A16E1" w:rsidRPr="002F10DD" w:rsidRDefault="009A16E1" w:rsidP="006D69A6">
            <w:pPr>
              <w:tabs>
                <w:tab w:val="left" w:pos="720"/>
              </w:tabs>
              <w:outlineLvl w:val="0"/>
              <w:rPr>
                <w:rFonts w:ascii="Arial" w:hAnsi="Arial" w:cs="Arial"/>
                <w:iCs/>
                <w:sz w:val="15"/>
                <w:szCs w:val="15"/>
              </w:rPr>
            </w:pPr>
            <w:r w:rsidRPr="002F10DD">
              <w:rPr>
                <w:rFonts w:ascii="Arial" w:hAnsi="Arial" w:cs="Arial"/>
                <w:iCs/>
                <w:sz w:val="15"/>
                <w:szCs w:val="15"/>
              </w:rPr>
              <w:t>Hear—</w:t>
            </w:r>
            <w:r>
              <w:rPr>
                <w:rFonts w:ascii="Arial" w:hAnsi="Arial" w:cs="Arial"/>
                <w:iCs/>
                <w:sz w:val="15"/>
                <w:szCs w:val="15"/>
              </w:rPr>
              <w:t>3:1</w:t>
            </w:r>
          </w:p>
        </w:tc>
        <w:tc>
          <w:tcPr>
            <w:tcW w:w="239" w:type="dxa"/>
            <w:tcBorders>
              <w:top w:val="nil"/>
              <w:left w:val="nil"/>
              <w:bottom w:val="nil"/>
              <w:right w:val="nil"/>
            </w:tcBorders>
            <w:vAlign w:val="center"/>
          </w:tcPr>
          <w:p w14:paraId="71F75433" w14:textId="41390BC1" w:rsidR="009A16E1" w:rsidRPr="002F10DD" w:rsidRDefault="009A16E1" w:rsidP="006D69A6">
            <w:pPr>
              <w:tabs>
                <w:tab w:val="left" w:pos="720"/>
              </w:tabs>
              <w:outlineLvl w:val="0"/>
              <w:rPr>
                <w:rFonts w:ascii="Arial" w:hAnsi="Arial" w:cs="Arial"/>
                <w:iCs/>
                <w:sz w:val="15"/>
                <w:szCs w:val="15"/>
              </w:rPr>
            </w:pPr>
          </w:p>
        </w:tc>
        <w:tc>
          <w:tcPr>
            <w:tcW w:w="1296" w:type="dxa"/>
            <w:tcBorders>
              <w:top w:val="nil"/>
              <w:left w:val="nil"/>
              <w:bottom w:val="single" w:sz="4" w:space="0" w:color="auto"/>
              <w:right w:val="nil"/>
            </w:tcBorders>
            <w:vAlign w:val="center"/>
          </w:tcPr>
          <w:p w14:paraId="2E9E6ECE" w14:textId="13A22F8C" w:rsidR="009A16E1" w:rsidRPr="002F10DD" w:rsidRDefault="009A16E1" w:rsidP="006D69A6">
            <w:pPr>
              <w:tabs>
                <w:tab w:val="left" w:pos="720"/>
              </w:tabs>
              <w:outlineLvl w:val="0"/>
              <w:rPr>
                <w:rFonts w:ascii="Arial" w:hAnsi="Arial" w:cs="Arial"/>
                <w:iCs/>
                <w:sz w:val="15"/>
                <w:szCs w:val="15"/>
              </w:rPr>
            </w:pPr>
            <w:r w:rsidRPr="002F10DD">
              <w:rPr>
                <w:rFonts w:ascii="Arial" w:hAnsi="Arial" w:cs="Arial"/>
                <w:iCs/>
                <w:sz w:val="15"/>
                <w:szCs w:val="15"/>
              </w:rPr>
              <w:t>Hear—</w:t>
            </w:r>
            <w:r>
              <w:rPr>
                <w:rFonts w:ascii="Arial" w:hAnsi="Arial" w:cs="Arial"/>
                <w:iCs/>
                <w:sz w:val="15"/>
                <w:szCs w:val="15"/>
              </w:rPr>
              <w:t>6</w:t>
            </w:r>
            <w:r>
              <w:rPr>
                <w:rFonts w:ascii="Arial" w:hAnsi="Arial" w:cs="Arial"/>
                <w:iCs/>
                <w:sz w:val="15"/>
                <w:szCs w:val="15"/>
              </w:rPr>
              <w:t>:1</w:t>
            </w:r>
          </w:p>
        </w:tc>
        <w:tc>
          <w:tcPr>
            <w:tcW w:w="239" w:type="dxa"/>
            <w:tcBorders>
              <w:top w:val="nil"/>
              <w:left w:val="nil"/>
              <w:bottom w:val="nil"/>
              <w:right w:val="nil"/>
            </w:tcBorders>
          </w:tcPr>
          <w:p w14:paraId="5D9D9800" w14:textId="11B38267" w:rsidR="009A16E1" w:rsidRPr="002F10DD" w:rsidRDefault="009A16E1" w:rsidP="006D69A6">
            <w:pPr>
              <w:tabs>
                <w:tab w:val="left" w:pos="720"/>
              </w:tabs>
              <w:outlineLvl w:val="0"/>
              <w:rPr>
                <w:rFonts w:ascii="Arial" w:hAnsi="Arial" w:cs="Arial"/>
                <w:iCs/>
                <w:sz w:val="15"/>
                <w:szCs w:val="15"/>
              </w:rPr>
            </w:pPr>
          </w:p>
        </w:tc>
        <w:tc>
          <w:tcPr>
            <w:tcW w:w="1296" w:type="dxa"/>
            <w:tcBorders>
              <w:top w:val="nil"/>
              <w:left w:val="nil"/>
              <w:bottom w:val="single" w:sz="4" w:space="0" w:color="auto"/>
              <w:right w:val="nil"/>
            </w:tcBorders>
          </w:tcPr>
          <w:p w14:paraId="603AFF4A" w14:textId="77777777" w:rsidR="009A16E1" w:rsidRPr="002F10DD" w:rsidRDefault="009A16E1" w:rsidP="006D69A6">
            <w:pPr>
              <w:tabs>
                <w:tab w:val="left" w:pos="720"/>
              </w:tabs>
              <w:outlineLvl w:val="0"/>
              <w:rPr>
                <w:rFonts w:ascii="Arial" w:hAnsi="Arial" w:cs="Arial"/>
                <w:iCs/>
                <w:sz w:val="15"/>
                <w:szCs w:val="15"/>
              </w:rPr>
            </w:pPr>
          </w:p>
        </w:tc>
        <w:tc>
          <w:tcPr>
            <w:tcW w:w="239" w:type="dxa"/>
            <w:tcBorders>
              <w:top w:val="nil"/>
              <w:left w:val="nil"/>
              <w:bottom w:val="nil"/>
              <w:right w:val="nil"/>
            </w:tcBorders>
          </w:tcPr>
          <w:p w14:paraId="700A8082" w14:textId="180DB08E" w:rsidR="009A16E1" w:rsidRPr="002F10DD" w:rsidRDefault="009A16E1" w:rsidP="006D69A6">
            <w:pPr>
              <w:tabs>
                <w:tab w:val="left" w:pos="720"/>
              </w:tabs>
              <w:outlineLvl w:val="0"/>
              <w:rPr>
                <w:rFonts w:ascii="Arial" w:hAnsi="Arial" w:cs="Arial"/>
                <w:iCs/>
                <w:sz w:val="15"/>
                <w:szCs w:val="15"/>
              </w:rPr>
            </w:pPr>
          </w:p>
        </w:tc>
      </w:tr>
      <w:tr w:rsidR="009A16E1" w:rsidRPr="002F10DD" w14:paraId="3813F711" w14:textId="5DF0FD60" w:rsidTr="008A774E">
        <w:trPr>
          <w:trHeight w:val="980"/>
        </w:trPr>
        <w:tc>
          <w:tcPr>
            <w:tcW w:w="1058" w:type="dxa"/>
            <w:tcBorders>
              <w:top w:val="nil"/>
              <w:left w:val="nil"/>
              <w:bottom w:val="nil"/>
            </w:tcBorders>
            <w:vAlign w:val="center"/>
          </w:tcPr>
          <w:p w14:paraId="6369E62D" w14:textId="17584745" w:rsidR="009A16E1" w:rsidRPr="00D24D20" w:rsidRDefault="009A16E1" w:rsidP="009A16E1">
            <w:pPr>
              <w:tabs>
                <w:tab w:val="left" w:pos="720"/>
              </w:tabs>
              <w:outlineLvl w:val="0"/>
              <w:rPr>
                <w:rFonts w:ascii="Arial" w:hAnsi="Arial" w:cs="Arial"/>
                <w:b/>
                <w:bCs/>
                <w:iCs/>
                <w:sz w:val="15"/>
                <w:szCs w:val="15"/>
              </w:rPr>
            </w:pPr>
            <w:r w:rsidRPr="00D24D20">
              <w:rPr>
                <w:rFonts w:ascii="Arial" w:hAnsi="Arial" w:cs="Arial"/>
                <w:b/>
                <w:bCs/>
                <w:iCs/>
                <w:sz w:val="15"/>
                <w:szCs w:val="15"/>
              </w:rPr>
              <w:t>JUDGMENT</w:t>
            </w:r>
          </w:p>
        </w:tc>
        <w:tc>
          <w:tcPr>
            <w:tcW w:w="1296" w:type="dxa"/>
            <w:tcBorders>
              <w:top w:val="single" w:sz="4" w:space="0" w:color="auto"/>
              <w:bottom w:val="nil"/>
            </w:tcBorders>
          </w:tcPr>
          <w:p w14:paraId="70B0389E" w14:textId="58C0A3CF" w:rsidR="009A16E1" w:rsidRPr="002F10DD" w:rsidRDefault="009A16E1" w:rsidP="005B6B13">
            <w:pPr>
              <w:tabs>
                <w:tab w:val="left" w:pos="720"/>
              </w:tabs>
              <w:outlineLvl w:val="0"/>
              <w:rPr>
                <w:rFonts w:ascii="Arial" w:hAnsi="Arial" w:cs="Arial"/>
                <w:iCs/>
                <w:sz w:val="15"/>
                <w:szCs w:val="15"/>
              </w:rPr>
            </w:pPr>
            <w:r w:rsidRPr="002F10DD">
              <w:rPr>
                <w:rFonts w:ascii="Arial" w:hAnsi="Arial" w:cs="Arial"/>
                <w:iCs/>
                <w:sz w:val="15"/>
                <w:szCs w:val="15"/>
              </w:rPr>
              <w:t>God’s case against Israel &amp; the sentence pronounced by the judge</w:t>
            </w:r>
          </w:p>
        </w:tc>
        <w:tc>
          <w:tcPr>
            <w:tcW w:w="239" w:type="dxa"/>
            <w:tcBorders>
              <w:top w:val="nil"/>
              <w:bottom w:val="nil"/>
              <w:right w:val="nil"/>
            </w:tcBorders>
          </w:tcPr>
          <w:p w14:paraId="3378F14C" w14:textId="77777777" w:rsidR="009A16E1" w:rsidRPr="002F10DD" w:rsidRDefault="009A16E1" w:rsidP="005B6B13">
            <w:pPr>
              <w:tabs>
                <w:tab w:val="left" w:pos="720"/>
              </w:tabs>
              <w:outlineLvl w:val="0"/>
              <w:rPr>
                <w:rFonts w:ascii="Arial" w:hAnsi="Arial" w:cs="Arial"/>
                <w:iCs/>
                <w:sz w:val="15"/>
                <w:szCs w:val="15"/>
              </w:rPr>
            </w:pPr>
          </w:p>
        </w:tc>
        <w:tc>
          <w:tcPr>
            <w:tcW w:w="1296" w:type="dxa"/>
            <w:tcBorders>
              <w:top w:val="single" w:sz="4" w:space="0" w:color="auto"/>
              <w:bottom w:val="nil"/>
              <w:right w:val="nil"/>
            </w:tcBorders>
          </w:tcPr>
          <w:p w14:paraId="76C10A65" w14:textId="6E3BD5D4" w:rsidR="009A16E1" w:rsidRPr="002F10DD" w:rsidRDefault="009A16E1" w:rsidP="005B6B13">
            <w:pPr>
              <w:tabs>
                <w:tab w:val="left" w:pos="720"/>
              </w:tabs>
              <w:outlineLvl w:val="0"/>
              <w:rPr>
                <w:rFonts w:ascii="Arial" w:hAnsi="Arial" w:cs="Arial"/>
                <w:iCs/>
                <w:sz w:val="15"/>
                <w:szCs w:val="15"/>
              </w:rPr>
            </w:pPr>
            <w:r w:rsidRPr="002F10DD">
              <w:rPr>
                <w:rFonts w:ascii="Arial" w:hAnsi="Arial" w:cs="Arial"/>
                <w:iCs/>
                <w:sz w:val="15"/>
                <w:szCs w:val="15"/>
              </w:rPr>
              <w:t xml:space="preserve">God’s case </w:t>
            </w:r>
            <w:r w:rsidR="00487136">
              <w:rPr>
                <w:rFonts w:ascii="Arial" w:hAnsi="Arial" w:cs="Arial"/>
                <w:iCs/>
                <w:sz w:val="15"/>
                <w:szCs w:val="15"/>
              </w:rPr>
              <w:t>detailed and more sentencing</w:t>
            </w:r>
          </w:p>
        </w:tc>
        <w:tc>
          <w:tcPr>
            <w:tcW w:w="239" w:type="dxa"/>
            <w:tcBorders>
              <w:top w:val="nil"/>
              <w:bottom w:val="nil"/>
              <w:right w:val="nil"/>
            </w:tcBorders>
          </w:tcPr>
          <w:p w14:paraId="66B8C245" w14:textId="77777777" w:rsidR="009A16E1" w:rsidRPr="002F10DD" w:rsidRDefault="009A16E1" w:rsidP="005B6B13">
            <w:pPr>
              <w:tabs>
                <w:tab w:val="left" w:pos="720"/>
              </w:tabs>
              <w:outlineLvl w:val="0"/>
              <w:rPr>
                <w:rFonts w:ascii="Arial" w:hAnsi="Arial" w:cs="Arial"/>
                <w:iCs/>
                <w:sz w:val="15"/>
                <w:szCs w:val="15"/>
              </w:rPr>
            </w:pPr>
          </w:p>
        </w:tc>
        <w:tc>
          <w:tcPr>
            <w:tcW w:w="1296" w:type="dxa"/>
            <w:tcBorders>
              <w:top w:val="single" w:sz="4" w:space="0" w:color="auto"/>
              <w:bottom w:val="nil"/>
            </w:tcBorders>
          </w:tcPr>
          <w:p w14:paraId="27FD3ACE" w14:textId="1F3F4FD3" w:rsidR="009A16E1" w:rsidRPr="002F10DD" w:rsidRDefault="009A16E1" w:rsidP="005B6B13">
            <w:pPr>
              <w:tabs>
                <w:tab w:val="left" w:pos="720"/>
              </w:tabs>
              <w:outlineLvl w:val="0"/>
              <w:rPr>
                <w:rFonts w:ascii="Arial" w:hAnsi="Arial" w:cs="Arial"/>
                <w:iCs/>
                <w:sz w:val="15"/>
                <w:szCs w:val="15"/>
              </w:rPr>
            </w:pPr>
            <w:r w:rsidRPr="002F10DD">
              <w:rPr>
                <w:rFonts w:ascii="Arial" w:hAnsi="Arial" w:cs="Arial"/>
                <w:iCs/>
                <w:sz w:val="15"/>
                <w:szCs w:val="15"/>
              </w:rPr>
              <w:t xml:space="preserve">God’s </w:t>
            </w:r>
            <w:r w:rsidR="00487136">
              <w:rPr>
                <w:rFonts w:ascii="Arial" w:hAnsi="Arial" w:cs="Arial"/>
                <w:iCs/>
                <w:sz w:val="15"/>
                <w:szCs w:val="15"/>
              </w:rPr>
              <w:t>further indictment</w:t>
            </w:r>
          </w:p>
        </w:tc>
        <w:tc>
          <w:tcPr>
            <w:tcW w:w="239" w:type="dxa"/>
            <w:tcBorders>
              <w:top w:val="nil"/>
              <w:bottom w:val="nil"/>
            </w:tcBorders>
          </w:tcPr>
          <w:p w14:paraId="418327B3" w14:textId="36BDBCB5" w:rsidR="009A16E1" w:rsidRPr="002F10DD" w:rsidRDefault="009A16E1" w:rsidP="005B6B13">
            <w:pPr>
              <w:tabs>
                <w:tab w:val="left" w:pos="720"/>
              </w:tabs>
              <w:outlineLvl w:val="0"/>
              <w:rPr>
                <w:rFonts w:ascii="Arial" w:hAnsi="Arial" w:cs="Arial"/>
                <w:iCs/>
                <w:sz w:val="15"/>
                <w:szCs w:val="15"/>
              </w:rPr>
            </w:pPr>
          </w:p>
        </w:tc>
        <w:tc>
          <w:tcPr>
            <w:tcW w:w="1296" w:type="dxa"/>
            <w:tcBorders>
              <w:top w:val="single" w:sz="4" w:space="0" w:color="auto"/>
              <w:bottom w:val="nil"/>
            </w:tcBorders>
          </w:tcPr>
          <w:p w14:paraId="1658698C" w14:textId="3F43E99D" w:rsidR="009A16E1" w:rsidRPr="002F10DD" w:rsidRDefault="009A16E1" w:rsidP="005B6B13">
            <w:pPr>
              <w:tabs>
                <w:tab w:val="left" w:pos="720"/>
              </w:tabs>
              <w:outlineLvl w:val="0"/>
              <w:rPr>
                <w:rFonts w:ascii="Arial" w:hAnsi="Arial" w:cs="Arial"/>
                <w:iCs/>
                <w:sz w:val="15"/>
                <w:szCs w:val="15"/>
              </w:rPr>
            </w:pPr>
            <w:r w:rsidRPr="002F10DD">
              <w:rPr>
                <w:rFonts w:ascii="Arial" w:hAnsi="Arial" w:cs="Arial"/>
                <w:iCs/>
                <w:sz w:val="15"/>
                <w:szCs w:val="15"/>
              </w:rPr>
              <w:t>God’s case against Israel</w:t>
            </w:r>
          </w:p>
        </w:tc>
        <w:tc>
          <w:tcPr>
            <w:tcW w:w="239" w:type="dxa"/>
            <w:tcBorders>
              <w:top w:val="nil"/>
              <w:bottom w:val="nil"/>
            </w:tcBorders>
          </w:tcPr>
          <w:p w14:paraId="1A4CC7E8" w14:textId="0F0D8FF5" w:rsidR="009A16E1" w:rsidRPr="002F10DD" w:rsidRDefault="009A16E1" w:rsidP="005B6B13">
            <w:pPr>
              <w:tabs>
                <w:tab w:val="left" w:pos="720"/>
              </w:tabs>
              <w:outlineLvl w:val="0"/>
              <w:rPr>
                <w:rFonts w:ascii="Arial" w:hAnsi="Arial" w:cs="Arial"/>
                <w:iCs/>
                <w:sz w:val="15"/>
                <w:szCs w:val="15"/>
              </w:rPr>
            </w:pPr>
          </w:p>
        </w:tc>
        <w:tc>
          <w:tcPr>
            <w:tcW w:w="1296" w:type="dxa"/>
            <w:tcBorders>
              <w:top w:val="single" w:sz="4" w:space="0" w:color="auto"/>
              <w:bottom w:val="nil"/>
            </w:tcBorders>
          </w:tcPr>
          <w:p w14:paraId="62D59AEA" w14:textId="6EF69B83" w:rsidR="009A16E1" w:rsidRPr="002F10DD" w:rsidRDefault="009A16E1" w:rsidP="005B6B13">
            <w:pPr>
              <w:tabs>
                <w:tab w:val="left" w:pos="720"/>
              </w:tabs>
              <w:outlineLvl w:val="0"/>
              <w:rPr>
                <w:rFonts w:ascii="Arial" w:hAnsi="Arial" w:cs="Arial"/>
                <w:iCs/>
                <w:sz w:val="15"/>
                <w:szCs w:val="15"/>
              </w:rPr>
            </w:pPr>
            <w:r w:rsidRPr="002F10DD">
              <w:rPr>
                <w:rFonts w:ascii="Arial" w:hAnsi="Arial" w:cs="Arial"/>
                <w:iCs/>
                <w:sz w:val="15"/>
                <w:szCs w:val="15"/>
              </w:rPr>
              <w:t xml:space="preserve">God’s </w:t>
            </w:r>
            <w:r w:rsidR="00A33564">
              <w:rPr>
                <w:rFonts w:ascii="Arial" w:hAnsi="Arial" w:cs="Arial"/>
                <w:iCs/>
                <w:sz w:val="15"/>
                <w:szCs w:val="15"/>
              </w:rPr>
              <w:t>indictment</w:t>
            </w:r>
          </w:p>
        </w:tc>
        <w:tc>
          <w:tcPr>
            <w:tcW w:w="239" w:type="dxa"/>
            <w:tcBorders>
              <w:top w:val="nil"/>
              <w:bottom w:val="nil"/>
              <w:right w:val="nil"/>
            </w:tcBorders>
          </w:tcPr>
          <w:p w14:paraId="01353959" w14:textId="5260B391" w:rsidR="009A16E1" w:rsidRPr="002F10DD" w:rsidRDefault="009A16E1" w:rsidP="009A16E1">
            <w:pPr>
              <w:tabs>
                <w:tab w:val="left" w:pos="720"/>
              </w:tabs>
              <w:outlineLvl w:val="0"/>
              <w:rPr>
                <w:rFonts w:ascii="Arial" w:hAnsi="Arial" w:cs="Arial"/>
                <w:iCs/>
                <w:sz w:val="15"/>
                <w:szCs w:val="15"/>
              </w:rPr>
            </w:pPr>
          </w:p>
        </w:tc>
      </w:tr>
      <w:tr w:rsidR="009A16E1" w:rsidRPr="002F10DD" w14:paraId="36C847C2" w14:textId="71E5CD44" w:rsidTr="008A774E">
        <w:trPr>
          <w:trHeight w:val="350"/>
        </w:trPr>
        <w:tc>
          <w:tcPr>
            <w:tcW w:w="1058" w:type="dxa"/>
            <w:tcBorders>
              <w:top w:val="nil"/>
              <w:left w:val="nil"/>
              <w:bottom w:val="nil"/>
            </w:tcBorders>
            <w:vAlign w:val="center"/>
          </w:tcPr>
          <w:p w14:paraId="70FA0C08" w14:textId="735C553F" w:rsidR="009A16E1" w:rsidRPr="002F10DD" w:rsidRDefault="009A16E1" w:rsidP="009A16E1">
            <w:pPr>
              <w:tabs>
                <w:tab w:val="left" w:pos="720"/>
              </w:tabs>
              <w:outlineLvl w:val="0"/>
              <w:rPr>
                <w:rFonts w:ascii="Arial" w:hAnsi="Arial" w:cs="Arial"/>
                <w:iCs/>
                <w:sz w:val="15"/>
                <w:szCs w:val="15"/>
              </w:rPr>
            </w:pPr>
            <w:r w:rsidRPr="002F10DD">
              <w:rPr>
                <w:rFonts w:ascii="Arial" w:hAnsi="Arial" w:cs="Arial"/>
                <w:iCs/>
                <w:sz w:val="15"/>
                <w:szCs w:val="15"/>
              </w:rPr>
              <w:t>—God</w:t>
            </w:r>
          </w:p>
        </w:tc>
        <w:tc>
          <w:tcPr>
            <w:tcW w:w="1296" w:type="dxa"/>
            <w:tcBorders>
              <w:top w:val="nil"/>
              <w:bottom w:val="nil"/>
            </w:tcBorders>
            <w:vAlign w:val="center"/>
          </w:tcPr>
          <w:p w14:paraId="43AC8C56" w14:textId="58D66F44" w:rsidR="009A16E1" w:rsidRPr="002F10DD" w:rsidRDefault="009A16E1" w:rsidP="009A16E1">
            <w:pPr>
              <w:tabs>
                <w:tab w:val="left" w:pos="720"/>
              </w:tabs>
              <w:outlineLvl w:val="0"/>
              <w:rPr>
                <w:rFonts w:ascii="Arial" w:hAnsi="Arial" w:cs="Arial"/>
                <w:iCs/>
                <w:sz w:val="15"/>
                <w:szCs w:val="15"/>
              </w:rPr>
            </w:pPr>
            <w:r w:rsidRPr="002F10DD">
              <w:rPr>
                <w:rFonts w:ascii="Arial" w:hAnsi="Arial" w:cs="Arial"/>
                <w:iCs/>
                <w:sz w:val="15"/>
                <w:szCs w:val="15"/>
              </w:rPr>
              <w:t>1:1-7</w:t>
            </w:r>
          </w:p>
        </w:tc>
        <w:tc>
          <w:tcPr>
            <w:tcW w:w="239" w:type="dxa"/>
            <w:tcBorders>
              <w:top w:val="nil"/>
              <w:bottom w:val="nil"/>
              <w:right w:val="nil"/>
            </w:tcBorders>
            <w:vAlign w:val="center"/>
          </w:tcPr>
          <w:p w14:paraId="4D909BA1" w14:textId="77777777" w:rsidR="009A16E1" w:rsidRPr="002F10DD" w:rsidRDefault="009A16E1" w:rsidP="009A16E1">
            <w:pPr>
              <w:tabs>
                <w:tab w:val="left" w:pos="720"/>
              </w:tabs>
              <w:outlineLvl w:val="0"/>
              <w:rPr>
                <w:rFonts w:ascii="Arial" w:hAnsi="Arial" w:cs="Arial"/>
                <w:iCs/>
                <w:sz w:val="15"/>
                <w:szCs w:val="15"/>
              </w:rPr>
            </w:pPr>
          </w:p>
        </w:tc>
        <w:tc>
          <w:tcPr>
            <w:tcW w:w="1296" w:type="dxa"/>
            <w:tcBorders>
              <w:top w:val="nil"/>
              <w:bottom w:val="nil"/>
              <w:right w:val="nil"/>
            </w:tcBorders>
            <w:vAlign w:val="center"/>
          </w:tcPr>
          <w:p w14:paraId="327EBB81" w14:textId="0EFB73CB" w:rsidR="009A16E1" w:rsidRPr="002F10DD" w:rsidRDefault="00487136" w:rsidP="009A16E1">
            <w:pPr>
              <w:tabs>
                <w:tab w:val="left" w:pos="720"/>
              </w:tabs>
              <w:outlineLvl w:val="0"/>
              <w:rPr>
                <w:rFonts w:ascii="Arial" w:hAnsi="Arial" w:cs="Arial"/>
                <w:iCs/>
                <w:sz w:val="15"/>
                <w:szCs w:val="15"/>
              </w:rPr>
            </w:pPr>
            <w:r>
              <w:rPr>
                <w:rFonts w:ascii="Arial" w:hAnsi="Arial" w:cs="Arial"/>
                <w:iCs/>
                <w:sz w:val="15"/>
                <w:szCs w:val="15"/>
              </w:rPr>
              <w:t>2:1-5</w:t>
            </w:r>
          </w:p>
        </w:tc>
        <w:tc>
          <w:tcPr>
            <w:tcW w:w="239" w:type="dxa"/>
            <w:tcBorders>
              <w:top w:val="nil"/>
              <w:bottom w:val="nil"/>
              <w:right w:val="nil"/>
            </w:tcBorders>
            <w:vAlign w:val="center"/>
          </w:tcPr>
          <w:p w14:paraId="42EC04FA" w14:textId="77777777" w:rsidR="009A16E1" w:rsidRPr="002F10DD" w:rsidRDefault="009A16E1" w:rsidP="009A16E1">
            <w:pPr>
              <w:tabs>
                <w:tab w:val="left" w:pos="720"/>
              </w:tabs>
              <w:outlineLvl w:val="0"/>
              <w:rPr>
                <w:rFonts w:ascii="Arial" w:hAnsi="Arial" w:cs="Arial"/>
                <w:iCs/>
                <w:sz w:val="15"/>
                <w:szCs w:val="15"/>
              </w:rPr>
            </w:pPr>
          </w:p>
        </w:tc>
        <w:tc>
          <w:tcPr>
            <w:tcW w:w="1296" w:type="dxa"/>
            <w:tcBorders>
              <w:top w:val="nil"/>
              <w:bottom w:val="nil"/>
            </w:tcBorders>
            <w:vAlign w:val="center"/>
          </w:tcPr>
          <w:p w14:paraId="14DDD8F7" w14:textId="7AC881F1" w:rsidR="009A16E1" w:rsidRPr="002F10DD" w:rsidRDefault="00487136" w:rsidP="009A16E1">
            <w:pPr>
              <w:tabs>
                <w:tab w:val="left" w:pos="720"/>
              </w:tabs>
              <w:outlineLvl w:val="0"/>
              <w:rPr>
                <w:rFonts w:ascii="Arial" w:hAnsi="Arial" w:cs="Arial"/>
                <w:iCs/>
                <w:sz w:val="15"/>
                <w:szCs w:val="15"/>
              </w:rPr>
            </w:pPr>
            <w:r>
              <w:rPr>
                <w:rFonts w:ascii="Arial" w:hAnsi="Arial" w:cs="Arial"/>
                <w:iCs/>
                <w:sz w:val="15"/>
                <w:szCs w:val="15"/>
              </w:rPr>
              <w:t>3:1-4</w:t>
            </w:r>
          </w:p>
        </w:tc>
        <w:tc>
          <w:tcPr>
            <w:tcW w:w="239" w:type="dxa"/>
            <w:tcBorders>
              <w:top w:val="nil"/>
              <w:bottom w:val="nil"/>
            </w:tcBorders>
            <w:vAlign w:val="center"/>
          </w:tcPr>
          <w:p w14:paraId="37EA1C93" w14:textId="38C5BC84" w:rsidR="009A16E1" w:rsidRPr="002F10DD" w:rsidRDefault="009A16E1" w:rsidP="009A16E1">
            <w:pPr>
              <w:tabs>
                <w:tab w:val="left" w:pos="720"/>
              </w:tabs>
              <w:outlineLvl w:val="0"/>
              <w:rPr>
                <w:rFonts w:ascii="Arial" w:hAnsi="Arial" w:cs="Arial"/>
                <w:iCs/>
                <w:sz w:val="15"/>
                <w:szCs w:val="15"/>
              </w:rPr>
            </w:pPr>
          </w:p>
        </w:tc>
        <w:tc>
          <w:tcPr>
            <w:tcW w:w="1296" w:type="dxa"/>
            <w:tcBorders>
              <w:top w:val="nil"/>
              <w:bottom w:val="nil"/>
            </w:tcBorders>
            <w:vAlign w:val="center"/>
          </w:tcPr>
          <w:p w14:paraId="1E4759D9" w14:textId="75E0D31A" w:rsidR="009A16E1" w:rsidRPr="002F10DD" w:rsidRDefault="00501A5E" w:rsidP="009A16E1">
            <w:pPr>
              <w:tabs>
                <w:tab w:val="left" w:pos="720"/>
              </w:tabs>
              <w:outlineLvl w:val="0"/>
              <w:rPr>
                <w:rFonts w:ascii="Arial" w:hAnsi="Arial" w:cs="Arial"/>
                <w:iCs/>
                <w:sz w:val="15"/>
                <w:szCs w:val="15"/>
              </w:rPr>
            </w:pPr>
            <w:r>
              <w:rPr>
                <w:rFonts w:ascii="Arial" w:hAnsi="Arial" w:cs="Arial"/>
                <w:iCs/>
                <w:sz w:val="15"/>
                <w:szCs w:val="15"/>
              </w:rPr>
              <w:t>6:1-5</w:t>
            </w:r>
          </w:p>
        </w:tc>
        <w:tc>
          <w:tcPr>
            <w:tcW w:w="239" w:type="dxa"/>
            <w:tcBorders>
              <w:top w:val="nil"/>
              <w:bottom w:val="nil"/>
            </w:tcBorders>
          </w:tcPr>
          <w:p w14:paraId="58EBAB1F" w14:textId="58D5D488" w:rsidR="009A16E1" w:rsidRPr="002F10DD" w:rsidRDefault="009A16E1" w:rsidP="009A16E1">
            <w:pPr>
              <w:tabs>
                <w:tab w:val="left" w:pos="720"/>
              </w:tabs>
              <w:outlineLvl w:val="0"/>
              <w:rPr>
                <w:rFonts w:ascii="Arial" w:hAnsi="Arial" w:cs="Arial"/>
                <w:iCs/>
                <w:sz w:val="15"/>
                <w:szCs w:val="15"/>
              </w:rPr>
            </w:pPr>
          </w:p>
        </w:tc>
        <w:tc>
          <w:tcPr>
            <w:tcW w:w="1296" w:type="dxa"/>
            <w:tcBorders>
              <w:top w:val="nil"/>
              <w:bottom w:val="nil"/>
            </w:tcBorders>
            <w:vAlign w:val="center"/>
          </w:tcPr>
          <w:p w14:paraId="4CA4CC64" w14:textId="59C490BA" w:rsidR="009A16E1" w:rsidRPr="002F10DD" w:rsidRDefault="00A33564" w:rsidP="009A16E1">
            <w:pPr>
              <w:tabs>
                <w:tab w:val="left" w:pos="720"/>
              </w:tabs>
              <w:outlineLvl w:val="0"/>
              <w:rPr>
                <w:rFonts w:ascii="Arial" w:hAnsi="Arial" w:cs="Arial"/>
                <w:iCs/>
                <w:sz w:val="15"/>
                <w:szCs w:val="15"/>
              </w:rPr>
            </w:pPr>
            <w:r>
              <w:rPr>
                <w:rFonts w:ascii="Arial" w:hAnsi="Arial" w:cs="Arial"/>
                <w:iCs/>
                <w:sz w:val="15"/>
                <w:szCs w:val="15"/>
              </w:rPr>
              <w:t>6:9-16</w:t>
            </w:r>
          </w:p>
        </w:tc>
        <w:tc>
          <w:tcPr>
            <w:tcW w:w="239" w:type="dxa"/>
            <w:tcBorders>
              <w:top w:val="nil"/>
              <w:bottom w:val="nil"/>
              <w:right w:val="nil"/>
            </w:tcBorders>
          </w:tcPr>
          <w:p w14:paraId="1800A3EA" w14:textId="37A4E9A9" w:rsidR="009A16E1" w:rsidRPr="002F10DD" w:rsidRDefault="009A16E1" w:rsidP="009A16E1">
            <w:pPr>
              <w:tabs>
                <w:tab w:val="left" w:pos="720"/>
              </w:tabs>
              <w:outlineLvl w:val="0"/>
              <w:rPr>
                <w:rFonts w:ascii="Arial" w:hAnsi="Arial" w:cs="Arial"/>
                <w:iCs/>
                <w:sz w:val="15"/>
                <w:szCs w:val="15"/>
              </w:rPr>
            </w:pPr>
          </w:p>
        </w:tc>
      </w:tr>
      <w:tr w:rsidR="009A16E1" w:rsidRPr="002F10DD" w14:paraId="0F656ACC" w14:textId="6B9D10C3" w:rsidTr="008A774E">
        <w:trPr>
          <w:trHeight w:val="530"/>
        </w:trPr>
        <w:tc>
          <w:tcPr>
            <w:tcW w:w="1058" w:type="dxa"/>
            <w:tcBorders>
              <w:top w:val="nil"/>
              <w:left w:val="nil"/>
              <w:bottom w:val="nil"/>
            </w:tcBorders>
            <w:vAlign w:val="center"/>
          </w:tcPr>
          <w:p w14:paraId="3C75B418" w14:textId="77777777" w:rsidR="009A16E1" w:rsidRPr="002F10DD" w:rsidRDefault="009A16E1" w:rsidP="009A16E1">
            <w:pPr>
              <w:tabs>
                <w:tab w:val="left" w:pos="720"/>
              </w:tabs>
              <w:outlineLvl w:val="0"/>
              <w:rPr>
                <w:rFonts w:ascii="Arial" w:hAnsi="Arial" w:cs="Arial"/>
                <w:iCs/>
                <w:sz w:val="15"/>
                <w:szCs w:val="15"/>
              </w:rPr>
            </w:pPr>
          </w:p>
        </w:tc>
        <w:tc>
          <w:tcPr>
            <w:tcW w:w="1296" w:type="dxa"/>
            <w:tcBorders>
              <w:top w:val="nil"/>
              <w:bottom w:val="single" w:sz="4" w:space="0" w:color="auto"/>
            </w:tcBorders>
            <w:vAlign w:val="center"/>
          </w:tcPr>
          <w:p w14:paraId="0A8AD5AA" w14:textId="546D7842" w:rsidR="009A16E1" w:rsidRPr="002F10DD" w:rsidRDefault="009A16E1" w:rsidP="009A16E1">
            <w:pPr>
              <w:tabs>
                <w:tab w:val="left" w:pos="720"/>
              </w:tabs>
              <w:outlineLvl w:val="0"/>
              <w:rPr>
                <w:rFonts w:ascii="Arial" w:hAnsi="Arial" w:cs="Arial"/>
                <w:iCs/>
                <w:sz w:val="15"/>
                <w:szCs w:val="15"/>
              </w:rPr>
            </w:pPr>
            <w:r w:rsidRPr="002F10DD">
              <w:rPr>
                <w:rFonts w:ascii="Arial" w:hAnsi="Arial" w:cs="Arial"/>
                <w:iCs/>
                <w:sz w:val="15"/>
                <w:szCs w:val="15"/>
              </w:rPr>
              <w:t>Cf. Isaiah 1</w:t>
            </w:r>
          </w:p>
        </w:tc>
        <w:tc>
          <w:tcPr>
            <w:tcW w:w="239" w:type="dxa"/>
            <w:tcBorders>
              <w:top w:val="nil"/>
              <w:bottom w:val="nil"/>
              <w:right w:val="nil"/>
            </w:tcBorders>
            <w:vAlign w:val="center"/>
          </w:tcPr>
          <w:p w14:paraId="0B337F2D" w14:textId="77777777" w:rsidR="009A16E1" w:rsidRPr="002F10DD" w:rsidRDefault="009A16E1" w:rsidP="009A16E1">
            <w:pPr>
              <w:tabs>
                <w:tab w:val="left" w:pos="720"/>
              </w:tabs>
              <w:outlineLvl w:val="0"/>
              <w:rPr>
                <w:rFonts w:ascii="Arial" w:hAnsi="Arial" w:cs="Arial"/>
                <w:iCs/>
                <w:sz w:val="15"/>
                <w:szCs w:val="15"/>
              </w:rPr>
            </w:pPr>
          </w:p>
        </w:tc>
        <w:tc>
          <w:tcPr>
            <w:tcW w:w="1296" w:type="dxa"/>
            <w:tcBorders>
              <w:top w:val="nil"/>
              <w:bottom w:val="single" w:sz="4" w:space="0" w:color="auto"/>
              <w:right w:val="nil"/>
            </w:tcBorders>
            <w:vAlign w:val="center"/>
          </w:tcPr>
          <w:p w14:paraId="39AD4349" w14:textId="295B448C" w:rsidR="009A16E1" w:rsidRPr="002F10DD" w:rsidRDefault="009A16E1" w:rsidP="009A16E1">
            <w:pPr>
              <w:tabs>
                <w:tab w:val="left" w:pos="720"/>
              </w:tabs>
              <w:outlineLvl w:val="0"/>
              <w:rPr>
                <w:rFonts w:ascii="Arial" w:hAnsi="Arial" w:cs="Arial"/>
                <w:iCs/>
                <w:sz w:val="15"/>
                <w:szCs w:val="15"/>
              </w:rPr>
            </w:pPr>
          </w:p>
        </w:tc>
        <w:tc>
          <w:tcPr>
            <w:tcW w:w="239" w:type="dxa"/>
            <w:tcBorders>
              <w:top w:val="nil"/>
              <w:bottom w:val="nil"/>
              <w:right w:val="nil"/>
            </w:tcBorders>
            <w:vAlign w:val="center"/>
          </w:tcPr>
          <w:p w14:paraId="46FB0D47" w14:textId="77777777" w:rsidR="009A16E1" w:rsidRPr="002F10DD" w:rsidRDefault="009A16E1" w:rsidP="009A16E1">
            <w:pPr>
              <w:tabs>
                <w:tab w:val="left" w:pos="720"/>
              </w:tabs>
              <w:outlineLvl w:val="0"/>
              <w:rPr>
                <w:rFonts w:ascii="Arial" w:hAnsi="Arial" w:cs="Arial"/>
                <w:iCs/>
                <w:sz w:val="15"/>
                <w:szCs w:val="15"/>
              </w:rPr>
            </w:pPr>
          </w:p>
        </w:tc>
        <w:tc>
          <w:tcPr>
            <w:tcW w:w="1296" w:type="dxa"/>
            <w:tcBorders>
              <w:top w:val="nil"/>
              <w:bottom w:val="single" w:sz="4" w:space="0" w:color="auto"/>
            </w:tcBorders>
            <w:vAlign w:val="center"/>
          </w:tcPr>
          <w:p w14:paraId="31A122A8" w14:textId="2D6183E8" w:rsidR="009A16E1" w:rsidRPr="002F10DD" w:rsidRDefault="009A16E1" w:rsidP="009A16E1">
            <w:pPr>
              <w:tabs>
                <w:tab w:val="left" w:pos="720"/>
              </w:tabs>
              <w:outlineLvl w:val="0"/>
              <w:rPr>
                <w:rFonts w:ascii="Arial" w:hAnsi="Arial" w:cs="Arial"/>
                <w:iCs/>
                <w:sz w:val="15"/>
                <w:szCs w:val="15"/>
              </w:rPr>
            </w:pPr>
          </w:p>
        </w:tc>
        <w:tc>
          <w:tcPr>
            <w:tcW w:w="239" w:type="dxa"/>
            <w:tcBorders>
              <w:top w:val="nil"/>
              <w:bottom w:val="nil"/>
            </w:tcBorders>
            <w:vAlign w:val="center"/>
          </w:tcPr>
          <w:p w14:paraId="41CFA14C" w14:textId="1DD93A5F" w:rsidR="009A16E1" w:rsidRPr="002F10DD" w:rsidRDefault="009A16E1" w:rsidP="009A16E1">
            <w:pPr>
              <w:tabs>
                <w:tab w:val="left" w:pos="720"/>
              </w:tabs>
              <w:outlineLvl w:val="0"/>
              <w:rPr>
                <w:rFonts w:ascii="Arial" w:hAnsi="Arial" w:cs="Arial"/>
                <w:iCs/>
                <w:sz w:val="15"/>
                <w:szCs w:val="15"/>
              </w:rPr>
            </w:pPr>
          </w:p>
        </w:tc>
        <w:tc>
          <w:tcPr>
            <w:tcW w:w="1296" w:type="dxa"/>
            <w:tcBorders>
              <w:top w:val="nil"/>
              <w:bottom w:val="single" w:sz="4" w:space="0" w:color="auto"/>
            </w:tcBorders>
            <w:vAlign w:val="center"/>
          </w:tcPr>
          <w:p w14:paraId="0C1C8F87" w14:textId="110E14FB" w:rsidR="009A16E1" w:rsidRPr="002F10DD" w:rsidRDefault="009A16E1" w:rsidP="009A16E1">
            <w:pPr>
              <w:tabs>
                <w:tab w:val="left" w:pos="720"/>
              </w:tabs>
              <w:outlineLvl w:val="0"/>
              <w:rPr>
                <w:rFonts w:ascii="Arial" w:hAnsi="Arial" w:cs="Arial"/>
                <w:iCs/>
                <w:sz w:val="15"/>
                <w:szCs w:val="15"/>
              </w:rPr>
            </w:pPr>
          </w:p>
        </w:tc>
        <w:tc>
          <w:tcPr>
            <w:tcW w:w="239" w:type="dxa"/>
            <w:tcBorders>
              <w:top w:val="nil"/>
              <w:bottom w:val="nil"/>
            </w:tcBorders>
          </w:tcPr>
          <w:p w14:paraId="6BA267B8" w14:textId="324E97A6" w:rsidR="009A16E1" w:rsidRPr="002F10DD" w:rsidRDefault="009A16E1" w:rsidP="009A16E1">
            <w:pPr>
              <w:tabs>
                <w:tab w:val="left" w:pos="720"/>
              </w:tabs>
              <w:outlineLvl w:val="0"/>
              <w:rPr>
                <w:rFonts w:ascii="Arial" w:hAnsi="Arial" w:cs="Arial"/>
                <w:iCs/>
                <w:sz w:val="15"/>
                <w:szCs w:val="15"/>
              </w:rPr>
            </w:pPr>
          </w:p>
        </w:tc>
        <w:tc>
          <w:tcPr>
            <w:tcW w:w="1296" w:type="dxa"/>
            <w:tcBorders>
              <w:top w:val="nil"/>
              <w:bottom w:val="single" w:sz="4" w:space="0" w:color="auto"/>
            </w:tcBorders>
            <w:vAlign w:val="center"/>
          </w:tcPr>
          <w:p w14:paraId="349A4CF6" w14:textId="77777777" w:rsidR="009A16E1" w:rsidRDefault="00DA099E" w:rsidP="009A16E1">
            <w:pPr>
              <w:tabs>
                <w:tab w:val="left" w:pos="720"/>
              </w:tabs>
              <w:outlineLvl w:val="0"/>
              <w:rPr>
                <w:rFonts w:ascii="Arial" w:hAnsi="Arial" w:cs="Arial"/>
                <w:iCs/>
                <w:sz w:val="15"/>
                <w:szCs w:val="15"/>
              </w:rPr>
            </w:pPr>
            <w:r>
              <w:rPr>
                <w:rFonts w:ascii="Arial" w:hAnsi="Arial" w:cs="Arial"/>
                <w:iCs/>
                <w:sz w:val="15"/>
                <w:szCs w:val="15"/>
              </w:rPr>
              <w:t>Statues of Omri</w:t>
            </w:r>
          </w:p>
          <w:p w14:paraId="1FC3A684" w14:textId="52E58923" w:rsidR="00DA099E" w:rsidRPr="002F10DD" w:rsidRDefault="00DA099E" w:rsidP="009A16E1">
            <w:pPr>
              <w:tabs>
                <w:tab w:val="left" w:pos="720"/>
              </w:tabs>
              <w:outlineLvl w:val="0"/>
              <w:rPr>
                <w:rFonts w:ascii="Arial" w:hAnsi="Arial" w:cs="Arial"/>
                <w:iCs/>
                <w:sz w:val="15"/>
                <w:szCs w:val="15"/>
              </w:rPr>
            </w:pPr>
            <w:r>
              <w:rPr>
                <w:rFonts w:ascii="Arial" w:hAnsi="Arial" w:cs="Arial"/>
                <w:iCs/>
                <w:sz w:val="15"/>
                <w:szCs w:val="15"/>
              </w:rPr>
              <w:t>Works of House of Ahab</w:t>
            </w:r>
          </w:p>
        </w:tc>
        <w:tc>
          <w:tcPr>
            <w:tcW w:w="239" w:type="dxa"/>
            <w:tcBorders>
              <w:top w:val="nil"/>
              <w:bottom w:val="nil"/>
              <w:right w:val="nil"/>
            </w:tcBorders>
          </w:tcPr>
          <w:p w14:paraId="0398F0FF" w14:textId="6941E38E" w:rsidR="009A16E1" w:rsidRPr="002F10DD" w:rsidRDefault="009A16E1" w:rsidP="009A16E1">
            <w:pPr>
              <w:tabs>
                <w:tab w:val="left" w:pos="720"/>
              </w:tabs>
              <w:outlineLvl w:val="0"/>
              <w:rPr>
                <w:rFonts w:ascii="Arial" w:hAnsi="Arial" w:cs="Arial"/>
                <w:iCs/>
                <w:sz w:val="15"/>
                <w:szCs w:val="15"/>
              </w:rPr>
            </w:pPr>
          </w:p>
        </w:tc>
      </w:tr>
      <w:tr w:rsidR="00D24D20" w:rsidRPr="002F10DD" w14:paraId="7C4E1D4E" w14:textId="77777777" w:rsidTr="008A774E">
        <w:tc>
          <w:tcPr>
            <w:tcW w:w="1058" w:type="dxa"/>
            <w:tcBorders>
              <w:top w:val="nil"/>
              <w:left w:val="nil"/>
              <w:bottom w:val="nil"/>
              <w:right w:val="nil"/>
            </w:tcBorders>
            <w:vAlign w:val="center"/>
          </w:tcPr>
          <w:p w14:paraId="1EAB5AD6" w14:textId="77777777" w:rsidR="00D24D20" w:rsidRPr="002F10DD" w:rsidRDefault="00D24D20" w:rsidP="00BA4B14">
            <w:pPr>
              <w:tabs>
                <w:tab w:val="left" w:pos="720"/>
              </w:tabs>
              <w:outlineLvl w:val="0"/>
              <w:rPr>
                <w:rFonts w:ascii="Arial" w:hAnsi="Arial" w:cs="Arial"/>
                <w:iCs/>
                <w:sz w:val="15"/>
                <w:szCs w:val="15"/>
              </w:rPr>
            </w:pPr>
          </w:p>
        </w:tc>
        <w:tc>
          <w:tcPr>
            <w:tcW w:w="1296" w:type="dxa"/>
            <w:tcBorders>
              <w:left w:val="nil"/>
              <w:bottom w:val="single" w:sz="4" w:space="0" w:color="auto"/>
              <w:right w:val="nil"/>
            </w:tcBorders>
            <w:vAlign w:val="center"/>
          </w:tcPr>
          <w:p w14:paraId="2EC8780B" w14:textId="77777777" w:rsidR="00D24D20" w:rsidRPr="002F10DD" w:rsidRDefault="00D24D20" w:rsidP="00BA4B14">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5BB21B18" w14:textId="77777777" w:rsidR="00D24D20" w:rsidRPr="002F10DD" w:rsidRDefault="00D24D20" w:rsidP="00BA4B14">
            <w:pPr>
              <w:tabs>
                <w:tab w:val="left" w:pos="720"/>
              </w:tabs>
              <w:outlineLvl w:val="0"/>
              <w:rPr>
                <w:rFonts w:ascii="Arial" w:hAnsi="Arial" w:cs="Arial"/>
                <w:iCs/>
                <w:sz w:val="15"/>
                <w:szCs w:val="15"/>
              </w:rPr>
            </w:pPr>
          </w:p>
        </w:tc>
        <w:tc>
          <w:tcPr>
            <w:tcW w:w="1296" w:type="dxa"/>
            <w:tcBorders>
              <w:top w:val="single" w:sz="4" w:space="0" w:color="auto"/>
              <w:left w:val="nil"/>
              <w:bottom w:val="single" w:sz="4" w:space="0" w:color="auto"/>
              <w:right w:val="nil"/>
            </w:tcBorders>
            <w:vAlign w:val="center"/>
          </w:tcPr>
          <w:p w14:paraId="5AC648C9" w14:textId="77777777" w:rsidR="00D24D20" w:rsidRPr="002F10DD" w:rsidRDefault="00D24D20" w:rsidP="00BA4B14">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03E3402F" w14:textId="77777777" w:rsidR="00D24D20" w:rsidRPr="002F10DD" w:rsidRDefault="00D24D20" w:rsidP="00BA4B14">
            <w:pPr>
              <w:tabs>
                <w:tab w:val="left" w:pos="720"/>
              </w:tabs>
              <w:outlineLvl w:val="0"/>
              <w:rPr>
                <w:rFonts w:ascii="Arial" w:hAnsi="Arial" w:cs="Arial"/>
                <w:iCs/>
                <w:sz w:val="15"/>
                <w:szCs w:val="15"/>
              </w:rPr>
            </w:pPr>
          </w:p>
        </w:tc>
        <w:tc>
          <w:tcPr>
            <w:tcW w:w="1296" w:type="dxa"/>
            <w:tcBorders>
              <w:top w:val="single" w:sz="4" w:space="0" w:color="auto"/>
              <w:left w:val="nil"/>
              <w:bottom w:val="single" w:sz="4" w:space="0" w:color="auto"/>
              <w:right w:val="nil"/>
            </w:tcBorders>
            <w:vAlign w:val="center"/>
          </w:tcPr>
          <w:p w14:paraId="4021F389" w14:textId="77777777" w:rsidR="00D24D20" w:rsidRPr="002F10DD" w:rsidRDefault="00D24D20" w:rsidP="00BA4B14">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7188ABE7" w14:textId="77777777" w:rsidR="00D24D20" w:rsidRPr="002F10DD" w:rsidRDefault="00D24D20" w:rsidP="00BA4B14">
            <w:pPr>
              <w:tabs>
                <w:tab w:val="left" w:pos="720"/>
              </w:tabs>
              <w:outlineLvl w:val="0"/>
              <w:rPr>
                <w:rFonts w:ascii="Arial" w:hAnsi="Arial" w:cs="Arial"/>
                <w:iCs/>
                <w:sz w:val="15"/>
                <w:szCs w:val="15"/>
              </w:rPr>
            </w:pPr>
          </w:p>
        </w:tc>
        <w:tc>
          <w:tcPr>
            <w:tcW w:w="1296" w:type="dxa"/>
            <w:tcBorders>
              <w:top w:val="single" w:sz="4" w:space="0" w:color="auto"/>
              <w:left w:val="nil"/>
              <w:bottom w:val="single" w:sz="4" w:space="0" w:color="auto"/>
              <w:right w:val="nil"/>
            </w:tcBorders>
            <w:vAlign w:val="center"/>
          </w:tcPr>
          <w:p w14:paraId="2337B4A8" w14:textId="77777777" w:rsidR="00D24D20" w:rsidRPr="002F10DD" w:rsidRDefault="00D24D20" w:rsidP="00BA4B14">
            <w:pPr>
              <w:tabs>
                <w:tab w:val="left" w:pos="720"/>
              </w:tabs>
              <w:outlineLvl w:val="0"/>
              <w:rPr>
                <w:rFonts w:ascii="Arial" w:hAnsi="Arial" w:cs="Arial"/>
                <w:iCs/>
                <w:sz w:val="15"/>
                <w:szCs w:val="15"/>
              </w:rPr>
            </w:pPr>
          </w:p>
        </w:tc>
        <w:tc>
          <w:tcPr>
            <w:tcW w:w="239" w:type="dxa"/>
            <w:tcBorders>
              <w:top w:val="nil"/>
              <w:left w:val="nil"/>
              <w:bottom w:val="nil"/>
              <w:right w:val="nil"/>
            </w:tcBorders>
          </w:tcPr>
          <w:p w14:paraId="2B1A4E8D" w14:textId="77777777" w:rsidR="00D24D20" w:rsidRPr="002F10DD" w:rsidRDefault="00D24D20" w:rsidP="00BA4B14">
            <w:pPr>
              <w:tabs>
                <w:tab w:val="left" w:pos="720"/>
              </w:tabs>
              <w:outlineLvl w:val="0"/>
              <w:rPr>
                <w:rFonts w:ascii="Arial" w:hAnsi="Arial" w:cs="Arial"/>
                <w:iCs/>
                <w:sz w:val="15"/>
                <w:szCs w:val="15"/>
              </w:rPr>
            </w:pPr>
          </w:p>
        </w:tc>
        <w:tc>
          <w:tcPr>
            <w:tcW w:w="1296" w:type="dxa"/>
            <w:tcBorders>
              <w:top w:val="single" w:sz="4" w:space="0" w:color="auto"/>
              <w:left w:val="nil"/>
              <w:bottom w:val="single" w:sz="4" w:space="0" w:color="auto"/>
              <w:right w:val="nil"/>
            </w:tcBorders>
            <w:vAlign w:val="center"/>
          </w:tcPr>
          <w:p w14:paraId="2B442F92" w14:textId="77777777" w:rsidR="00D24D20" w:rsidRPr="002F10DD" w:rsidRDefault="00D24D20" w:rsidP="00BA4B14">
            <w:pPr>
              <w:tabs>
                <w:tab w:val="left" w:pos="720"/>
              </w:tabs>
              <w:outlineLvl w:val="0"/>
              <w:rPr>
                <w:rFonts w:ascii="Arial" w:hAnsi="Arial" w:cs="Arial"/>
                <w:iCs/>
                <w:sz w:val="15"/>
                <w:szCs w:val="15"/>
              </w:rPr>
            </w:pPr>
          </w:p>
        </w:tc>
        <w:tc>
          <w:tcPr>
            <w:tcW w:w="239" w:type="dxa"/>
            <w:tcBorders>
              <w:top w:val="nil"/>
              <w:left w:val="nil"/>
              <w:bottom w:val="nil"/>
              <w:right w:val="nil"/>
            </w:tcBorders>
          </w:tcPr>
          <w:p w14:paraId="71E1BE4A" w14:textId="77777777" w:rsidR="00D24D20" w:rsidRPr="002F10DD" w:rsidRDefault="00D24D20" w:rsidP="00BA4B14">
            <w:pPr>
              <w:tabs>
                <w:tab w:val="left" w:pos="720"/>
              </w:tabs>
              <w:outlineLvl w:val="0"/>
              <w:rPr>
                <w:rFonts w:ascii="Arial" w:hAnsi="Arial" w:cs="Arial"/>
                <w:iCs/>
                <w:sz w:val="15"/>
                <w:szCs w:val="15"/>
              </w:rPr>
            </w:pPr>
          </w:p>
        </w:tc>
      </w:tr>
      <w:tr w:rsidR="00D24D20" w:rsidRPr="002F10DD" w14:paraId="693F7B1B" w14:textId="77777777" w:rsidTr="006E5B19">
        <w:tc>
          <w:tcPr>
            <w:tcW w:w="1058" w:type="dxa"/>
            <w:tcBorders>
              <w:top w:val="nil"/>
              <w:left w:val="nil"/>
              <w:bottom w:val="nil"/>
            </w:tcBorders>
            <w:vAlign w:val="center"/>
          </w:tcPr>
          <w:p w14:paraId="5BC74646" w14:textId="77777777" w:rsidR="00D24D20" w:rsidRPr="002F10DD" w:rsidRDefault="00D24D20" w:rsidP="00BA4B14">
            <w:pPr>
              <w:tabs>
                <w:tab w:val="left" w:pos="720"/>
              </w:tabs>
              <w:outlineLvl w:val="0"/>
              <w:rPr>
                <w:rFonts w:ascii="Arial" w:hAnsi="Arial" w:cs="Arial"/>
                <w:iCs/>
                <w:sz w:val="15"/>
                <w:szCs w:val="15"/>
              </w:rPr>
            </w:pPr>
            <w:r>
              <w:rPr>
                <w:rFonts w:ascii="Arial" w:hAnsi="Arial" w:cs="Arial"/>
                <w:iCs/>
                <w:sz w:val="15"/>
                <w:szCs w:val="15"/>
              </w:rPr>
              <w:t>—Micah</w:t>
            </w:r>
          </w:p>
        </w:tc>
        <w:tc>
          <w:tcPr>
            <w:tcW w:w="1296" w:type="dxa"/>
            <w:tcBorders>
              <w:bottom w:val="nil"/>
            </w:tcBorders>
          </w:tcPr>
          <w:p w14:paraId="06DFDEE6" w14:textId="77777777" w:rsidR="00D24D20" w:rsidRPr="002F10DD" w:rsidRDefault="00D24D20" w:rsidP="006E5B19">
            <w:pPr>
              <w:tabs>
                <w:tab w:val="left" w:pos="720"/>
              </w:tabs>
              <w:outlineLvl w:val="0"/>
              <w:rPr>
                <w:rFonts w:ascii="Arial" w:hAnsi="Arial" w:cs="Arial"/>
                <w:iCs/>
                <w:sz w:val="15"/>
                <w:szCs w:val="15"/>
              </w:rPr>
            </w:pPr>
            <w:r>
              <w:rPr>
                <w:rFonts w:ascii="Arial" w:hAnsi="Arial" w:cs="Arial"/>
                <w:iCs/>
                <w:sz w:val="15"/>
                <w:szCs w:val="15"/>
              </w:rPr>
              <w:t>Micah’s lament over ten cities of Judah</w:t>
            </w:r>
          </w:p>
        </w:tc>
        <w:tc>
          <w:tcPr>
            <w:tcW w:w="239" w:type="dxa"/>
            <w:tcBorders>
              <w:top w:val="nil"/>
              <w:bottom w:val="nil"/>
              <w:right w:val="nil"/>
            </w:tcBorders>
          </w:tcPr>
          <w:p w14:paraId="5576CD82" w14:textId="77777777" w:rsidR="00D24D20" w:rsidRPr="002F10DD" w:rsidRDefault="00D24D20" w:rsidP="006E5B19">
            <w:pPr>
              <w:tabs>
                <w:tab w:val="left" w:pos="720"/>
              </w:tabs>
              <w:outlineLvl w:val="0"/>
              <w:rPr>
                <w:rFonts w:ascii="Arial" w:hAnsi="Arial" w:cs="Arial"/>
                <w:iCs/>
                <w:sz w:val="15"/>
                <w:szCs w:val="15"/>
              </w:rPr>
            </w:pPr>
          </w:p>
        </w:tc>
        <w:tc>
          <w:tcPr>
            <w:tcW w:w="1296" w:type="dxa"/>
            <w:tcBorders>
              <w:top w:val="single" w:sz="4" w:space="0" w:color="auto"/>
              <w:bottom w:val="nil"/>
              <w:right w:val="nil"/>
            </w:tcBorders>
          </w:tcPr>
          <w:p w14:paraId="2114DE0F" w14:textId="77777777" w:rsidR="00D24D20" w:rsidRDefault="00D24D20" w:rsidP="006E5B19">
            <w:pPr>
              <w:tabs>
                <w:tab w:val="left" w:pos="720"/>
              </w:tabs>
              <w:outlineLvl w:val="0"/>
              <w:rPr>
                <w:rFonts w:ascii="Arial" w:hAnsi="Arial" w:cs="Arial"/>
                <w:iCs/>
                <w:sz w:val="15"/>
                <w:szCs w:val="15"/>
              </w:rPr>
            </w:pPr>
            <w:r>
              <w:rPr>
                <w:rFonts w:ascii="Arial" w:hAnsi="Arial" w:cs="Arial"/>
                <w:iCs/>
                <w:sz w:val="15"/>
                <w:szCs w:val="15"/>
              </w:rPr>
              <w:t xml:space="preserve">Micah’s lament </w:t>
            </w:r>
            <w:r w:rsidR="008A774E">
              <w:rPr>
                <w:rFonts w:ascii="Arial" w:hAnsi="Arial" w:cs="Arial"/>
                <w:iCs/>
                <w:sz w:val="15"/>
                <w:szCs w:val="15"/>
              </w:rPr>
              <w:t>and defense</w:t>
            </w:r>
          </w:p>
          <w:p w14:paraId="49B6D7A8" w14:textId="1FBDE165" w:rsidR="008A774E" w:rsidRPr="002F10DD" w:rsidRDefault="008A774E" w:rsidP="006E5B19">
            <w:pPr>
              <w:tabs>
                <w:tab w:val="left" w:pos="720"/>
              </w:tabs>
              <w:outlineLvl w:val="0"/>
              <w:rPr>
                <w:rFonts w:ascii="Arial" w:hAnsi="Arial" w:cs="Arial"/>
                <w:iCs/>
                <w:sz w:val="15"/>
                <w:szCs w:val="15"/>
              </w:rPr>
            </w:pPr>
            <w:r>
              <w:rPr>
                <w:rFonts w:ascii="Arial" w:hAnsi="Arial" w:cs="Arial"/>
                <w:iCs/>
                <w:sz w:val="15"/>
                <w:szCs w:val="15"/>
              </w:rPr>
              <w:t>Cf. Paul</w:t>
            </w:r>
          </w:p>
        </w:tc>
        <w:tc>
          <w:tcPr>
            <w:tcW w:w="239" w:type="dxa"/>
            <w:tcBorders>
              <w:top w:val="nil"/>
              <w:bottom w:val="nil"/>
              <w:right w:val="nil"/>
            </w:tcBorders>
          </w:tcPr>
          <w:p w14:paraId="067C234C" w14:textId="77777777" w:rsidR="00D24D20" w:rsidRPr="002F10DD" w:rsidRDefault="00D24D20" w:rsidP="006E5B19">
            <w:pPr>
              <w:tabs>
                <w:tab w:val="left" w:pos="720"/>
              </w:tabs>
              <w:outlineLvl w:val="0"/>
              <w:rPr>
                <w:rFonts w:ascii="Arial" w:hAnsi="Arial" w:cs="Arial"/>
                <w:iCs/>
                <w:sz w:val="15"/>
                <w:szCs w:val="15"/>
              </w:rPr>
            </w:pPr>
          </w:p>
        </w:tc>
        <w:tc>
          <w:tcPr>
            <w:tcW w:w="1296" w:type="dxa"/>
            <w:tcBorders>
              <w:top w:val="single" w:sz="4" w:space="0" w:color="auto"/>
              <w:bottom w:val="nil"/>
            </w:tcBorders>
          </w:tcPr>
          <w:p w14:paraId="6362D739" w14:textId="4AC4FB02" w:rsidR="00D24D20" w:rsidRPr="002F10DD" w:rsidRDefault="00D24D20" w:rsidP="006E5B19">
            <w:pPr>
              <w:tabs>
                <w:tab w:val="left" w:pos="720"/>
              </w:tabs>
              <w:outlineLvl w:val="0"/>
              <w:rPr>
                <w:rFonts w:ascii="Arial" w:hAnsi="Arial" w:cs="Arial"/>
                <w:iCs/>
                <w:sz w:val="15"/>
                <w:szCs w:val="15"/>
              </w:rPr>
            </w:pPr>
            <w:r>
              <w:rPr>
                <w:rFonts w:ascii="Arial" w:hAnsi="Arial" w:cs="Arial"/>
                <w:iCs/>
                <w:sz w:val="15"/>
                <w:szCs w:val="15"/>
              </w:rPr>
              <w:t xml:space="preserve">Micah’s </w:t>
            </w:r>
            <w:r w:rsidR="00465CAF">
              <w:rPr>
                <w:rFonts w:ascii="Arial" w:hAnsi="Arial" w:cs="Arial"/>
                <w:iCs/>
                <w:sz w:val="15"/>
                <w:szCs w:val="15"/>
              </w:rPr>
              <w:t>diatribe against false prophets</w:t>
            </w:r>
          </w:p>
        </w:tc>
        <w:tc>
          <w:tcPr>
            <w:tcW w:w="239" w:type="dxa"/>
            <w:tcBorders>
              <w:top w:val="nil"/>
              <w:bottom w:val="nil"/>
            </w:tcBorders>
          </w:tcPr>
          <w:p w14:paraId="61E7A3E2" w14:textId="77777777" w:rsidR="00D24D20" w:rsidRPr="002F10DD" w:rsidRDefault="00D24D20" w:rsidP="006E5B19">
            <w:pPr>
              <w:tabs>
                <w:tab w:val="left" w:pos="720"/>
              </w:tabs>
              <w:outlineLvl w:val="0"/>
              <w:rPr>
                <w:rFonts w:ascii="Arial" w:hAnsi="Arial" w:cs="Arial"/>
                <w:iCs/>
                <w:sz w:val="15"/>
                <w:szCs w:val="15"/>
              </w:rPr>
            </w:pPr>
          </w:p>
        </w:tc>
        <w:tc>
          <w:tcPr>
            <w:tcW w:w="1296" w:type="dxa"/>
            <w:tcBorders>
              <w:top w:val="single" w:sz="4" w:space="0" w:color="auto"/>
              <w:bottom w:val="nil"/>
            </w:tcBorders>
          </w:tcPr>
          <w:p w14:paraId="0E8710D0" w14:textId="74367185" w:rsidR="00D24D20" w:rsidRPr="002F10DD" w:rsidRDefault="00D24D20" w:rsidP="006E5B19">
            <w:pPr>
              <w:tabs>
                <w:tab w:val="left" w:pos="720"/>
              </w:tabs>
              <w:outlineLvl w:val="0"/>
              <w:rPr>
                <w:rFonts w:ascii="Arial" w:hAnsi="Arial" w:cs="Arial"/>
                <w:iCs/>
                <w:sz w:val="15"/>
                <w:szCs w:val="15"/>
              </w:rPr>
            </w:pPr>
            <w:r>
              <w:rPr>
                <w:rFonts w:ascii="Arial" w:hAnsi="Arial" w:cs="Arial"/>
                <w:iCs/>
                <w:sz w:val="15"/>
                <w:szCs w:val="15"/>
              </w:rPr>
              <w:t xml:space="preserve">Micah’s </w:t>
            </w:r>
            <w:r w:rsidR="00DB0E1A">
              <w:rPr>
                <w:rFonts w:ascii="Arial" w:hAnsi="Arial" w:cs="Arial"/>
                <w:iCs/>
                <w:sz w:val="15"/>
                <w:szCs w:val="15"/>
              </w:rPr>
              <w:t>confession of what God requires</w:t>
            </w:r>
          </w:p>
        </w:tc>
        <w:tc>
          <w:tcPr>
            <w:tcW w:w="239" w:type="dxa"/>
            <w:tcBorders>
              <w:top w:val="nil"/>
              <w:bottom w:val="nil"/>
            </w:tcBorders>
          </w:tcPr>
          <w:p w14:paraId="6E9CAAC4" w14:textId="77777777" w:rsidR="00D24D20" w:rsidRPr="002F10DD" w:rsidRDefault="00D24D20" w:rsidP="006E5B19">
            <w:pPr>
              <w:tabs>
                <w:tab w:val="left" w:pos="720"/>
              </w:tabs>
              <w:outlineLvl w:val="0"/>
              <w:rPr>
                <w:rFonts w:ascii="Arial" w:hAnsi="Arial" w:cs="Arial"/>
                <w:iCs/>
                <w:sz w:val="15"/>
                <w:szCs w:val="15"/>
              </w:rPr>
            </w:pPr>
          </w:p>
        </w:tc>
        <w:tc>
          <w:tcPr>
            <w:tcW w:w="1296" w:type="dxa"/>
            <w:tcBorders>
              <w:top w:val="single" w:sz="4" w:space="0" w:color="auto"/>
              <w:bottom w:val="nil"/>
            </w:tcBorders>
          </w:tcPr>
          <w:p w14:paraId="0B500BAE" w14:textId="2A92CD7C" w:rsidR="00D24D20" w:rsidRPr="002F10DD" w:rsidRDefault="00D24D20" w:rsidP="006E5B19">
            <w:pPr>
              <w:tabs>
                <w:tab w:val="left" w:pos="720"/>
              </w:tabs>
              <w:outlineLvl w:val="0"/>
              <w:rPr>
                <w:rFonts w:ascii="Arial" w:hAnsi="Arial" w:cs="Arial"/>
                <w:iCs/>
                <w:sz w:val="15"/>
                <w:szCs w:val="15"/>
              </w:rPr>
            </w:pPr>
            <w:r>
              <w:rPr>
                <w:rFonts w:ascii="Arial" w:hAnsi="Arial" w:cs="Arial"/>
                <w:iCs/>
                <w:sz w:val="15"/>
                <w:szCs w:val="15"/>
              </w:rPr>
              <w:t xml:space="preserve">Micah’s lament </w:t>
            </w:r>
            <w:r w:rsidR="00653B34">
              <w:rPr>
                <w:rFonts w:ascii="Arial" w:hAnsi="Arial" w:cs="Arial"/>
                <w:iCs/>
                <w:sz w:val="15"/>
                <w:szCs w:val="15"/>
              </w:rPr>
              <w:t>of lack of godliness</w:t>
            </w:r>
          </w:p>
        </w:tc>
        <w:tc>
          <w:tcPr>
            <w:tcW w:w="239" w:type="dxa"/>
            <w:tcBorders>
              <w:top w:val="nil"/>
              <w:bottom w:val="nil"/>
              <w:right w:val="nil"/>
            </w:tcBorders>
          </w:tcPr>
          <w:p w14:paraId="18DCCA09" w14:textId="77777777" w:rsidR="00D24D20" w:rsidRPr="002F10DD" w:rsidRDefault="00D24D20" w:rsidP="00BA4B14">
            <w:pPr>
              <w:tabs>
                <w:tab w:val="left" w:pos="720"/>
              </w:tabs>
              <w:outlineLvl w:val="0"/>
              <w:rPr>
                <w:rFonts w:ascii="Arial" w:hAnsi="Arial" w:cs="Arial"/>
                <w:iCs/>
                <w:sz w:val="15"/>
                <w:szCs w:val="15"/>
              </w:rPr>
            </w:pPr>
          </w:p>
        </w:tc>
      </w:tr>
      <w:tr w:rsidR="00D24D20" w:rsidRPr="002F10DD" w14:paraId="1EC9409A" w14:textId="77777777" w:rsidTr="006E5B19">
        <w:trPr>
          <w:trHeight w:val="846"/>
        </w:trPr>
        <w:tc>
          <w:tcPr>
            <w:tcW w:w="1058" w:type="dxa"/>
            <w:tcBorders>
              <w:top w:val="nil"/>
              <w:left w:val="nil"/>
              <w:bottom w:val="nil"/>
            </w:tcBorders>
            <w:vAlign w:val="center"/>
          </w:tcPr>
          <w:p w14:paraId="4362B1B8" w14:textId="77777777" w:rsidR="00D24D20" w:rsidRPr="002F10DD" w:rsidRDefault="00D24D20" w:rsidP="00BA4B14">
            <w:pPr>
              <w:tabs>
                <w:tab w:val="left" w:pos="720"/>
              </w:tabs>
              <w:outlineLvl w:val="0"/>
              <w:rPr>
                <w:rFonts w:ascii="Arial" w:hAnsi="Arial" w:cs="Arial"/>
                <w:iCs/>
                <w:sz w:val="15"/>
                <w:szCs w:val="15"/>
              </w:rPr>
            </w:pPr>
          </w:p>
        </w:tc>
        <w:tc>
          <w:tcPr>
            <w:tcW w:w="1296" w:type="dxa"/>
            <w:tcBorders>
              <w:top w:val="nil"/>
            </w:tcBorders>
            <w:vAlign w:val="center"/>
          </w:tcPr>
          <w:p w14:paraId="3C48C3CC" w14:textId="77777777" w:rsidR="00D24D20" w:rsidRPr="002F10DD" w:rsidRDefault="00D24D20" w:rsidP="00BA4B14">
            <w:pPr>
              <w:tabs>
                <w:tab w:val="left" w:pos="720"/>
              </w:tabs>
              <w:outlineLvl w:val="0"/>
              <w:rPr>
                <w:rFonts w:ascii="Arial" w:hAnsi="Arial" w:cs="Arial"/>
                <w:iCs/>
                <w:sz w:val="15"/>
                <w:szCs w:val="15"/>
              </w:rPr>
            </w:pPr>
            <w:r>
              <w:rPr>
                <w:rFonts w:ascii="Arial" w:hAnsi="Arial" w:cs="Arial"/>
                <w:iCs/>
                <w:sz w:val="15"/>
                <w:szCs w:val="15"/>
              </w:rPr>
              <w:t>1:8-16</w:t>
            </w:r>
          </w:p>
        </w:tc>
        <w:tc>
          <w:tcPr>
            <w:tcW w:w="239" w:type="dxa"/>
            <w:tcBorders>
              <w:top w:val="nil"/>
              <w:bottom w:val="nil"/>
              <w:right w:val="nil"/>
            </w:tcBorders>
            <w:vAlign w:val="center"/>
          </w:tcPr>
          <w:p w14:paraId="4E8C4EC9" w14:textId="77777777" w:rsidR="00D24D20" w:rsidRPr="002F10DD" w:rsidRDefault="00D24D20" w:rsidP="00BA4B14">
            <w:pPr>
              <w:tabs>
                <w:tab w:val="left" w:pos="720"/>
              </w:tabs>
              <w:outlineLvl w:val="0"/>
              <w:rPr>
                <w:rFonts w:ascii="Arial" w:hAnsi="Arial" w:cs="Arial"/>
                <w:iCs/>
                <w:sz w:val="15"/>
                <w:szCs w:val="15"/>
              </w:rPr>
            </w:pPr>
          </w:p>
        </w:tc>
        <w:tc>
          <w:tcPr>
            <w:tcW w:w="1296" w:type="dxa"/>
            <w:tcBorders>
              <w:top w:val="nil"/>
              <w:bottom w:val="single" w:sz="4" w:space="0" w:color="auto"/>
              <w:right w:val="nil"/>
            </w:tcBorders>
            <w:vAlign w:val="center"/>
          </w:tcPr>
          <w:p w14:paraId="77B76183" w14:textId="4F0E569E" w:rsidR="00D24D20" w:rsidRPr="002F10DD" w:rsidRDefault="008A774E" w:rsidP="00BA4B14">
            <w:pPr>
              <w:tabs>
                <w:tab w:val="left" w:pos="720"/>
              </w:tabs>
              <w:outlineLvl w:val="0"/>
              <w:rPr>
                <w:rFonts w:ascii="Arial" w:hAnsi="Arial" w:cs="Arial"/>
                <w:iCs/>
                <w:sz w:val="15"/>
                <w:szCs w:val="15"/>
              </w:rPr>
            </w:pPr>
            <w:r>
              <w:rPr>
                <w:rFonts w:ascii="Arial" w:hAnsi="Arial" w:cs="Arial"/>
                <w:iCs/>
                <w:sz w:val="15"/>
                <w:szCs w:val="15"/>
              </w:rPr>
              <w:t>2:6-11</w:t>
            </w:r>
          </w:p>
        </w:tc>
        <w:tc>
          <w:tcPr>
            <w:tcW w:w="239" w:type="dxa"/>
            <w:tcBorders>
              <w:top w:val="nil"/>
              <w:bottom w:val="nil"/>
              <w:right w:val="nil"/>
            </w:tcBorders>
            <w:vAlign w:val="center"/>
          </w:tcPr>
          <w:p w14:paraId="5124DF64" w14:textId="77777777" w:rsidR="00D24D20" w:rsidRPr="002F10DD" w:rsidRDefault="00D24D20" w:rsidP="00BA4B14">
            <w:pPr>
              <w:tabs>
                <w:tab w:val="left" w:pos="720"/>
              </w:tabs>
              <w:outlineLvl w:val="0"/>
              <w:rPr>
                <w:rFonts w:ascii="Arial" w:hAnsi="Arial" w:cs="Arial"/>
                <w:iCs/>
                <w:sz w:val="15"/>
                <w:szCs w:val="15"/>
              </w:rPr>
            </w:pPr>
          </w:p>
        </w:tc>
        <w:tc>
          <w:tcPr>
            <w:tcW w:w="1296" w:type="dxa"/>
            <w:tcBorders>
              <w:top w:val="nil"/>
              <w:bottom w:val="single" w:sz="4" w:space="0" w:color="auto"/>
            </w:tcBorders>
            <w:vAlign w:val="center"/>
          </w:tcPr>
          <w:p w14:paraId="0E9AE276" w14:textId="4F71B0B1" w:rsidR="00D24D20" w:rsidRPr="002F10DD" w:rsidRDefault="00465CAF" w:rsidP="00BA4B14">
            <w:pPr>
              <w:tabs>
                <w:tab w:val="left" w:pos="720"/>
              </w:tabs>
              <w:outlineLvl w:val="0"/>
              <w:rPr>
                <w:rFonts w:ascii="Arial" w:hAnsi="Arial" w:cs="Arial"/>
                <w:iCs/>
                <w:sz w:val="15"/>
                <w:szCs w:val="15"/>
              </w:rPr>
            </w:pPr>
            <w:r>
              <w:rPr>
                <w:rFonts w:ascii="Arial" w:hAnsi="Arial" w:cs="Arial"/>
                <w:iCs/>
                <w:sz w:val="15"/>
                <w:szCs w:val="15"/>
              </w:rPr>
              <w:t>3:5-12</w:t>
            </w:r>
          </w:p>
        </w:tc>
        <w:tc>
          <w:tcPr>
            <w:tcW w:w="239" w:type="dxa"/>
            <w:tcBorders>
              <w:top w:val="nil"/>
              <w:bottom w:val="nil"/>
            </w:tcBorders>
            <w:vAlign w:val="center"/>
          </w:tcPr>
          <w:p w14:paraId="66EE8841" w14:textId="77777777" w:rsidR="00D24D20" w:rsidRPr="002F10DD" w:rsidRDefault="00D24D20" w:rsidP="00BA4B14">
            <w:pPr>
              <w:tabs>
                <w:tab w:val="left" w:pos="720"/>
              </w:tabs>
              <w:outlineLvl w:val="0"/>
              <w:rPr>
                <w:rFonts w:ascii="Arial" w:hAnsi="Arial" w:cs="Arial"/>
                <w:iCs/>
                <w:sz w:val="15"/>
                <w:szCs w:val="15"/>
              </w:rPr>
            </w:pPr>
          </w:p>
        </w:tc>
        <w:tc>
          <w:tcPr>
            <w:tcW w:w="1296" w:type="dxa"/>
            <w:tcBorders>
              <w:top w:val="nil"/>
              <w:bottom w:val="single" w:sz="4" w:space="0" w:color="auto"/>
            </w:tcBorders>
            <w:vAlign w:val="center"/>
          </w:tcPr>
          <w:p w14:paraId="67EE1913" w14:textId="036EA881" w:rsidR="00D24D20" w:rsidRPr="002F10DD" w:rsidRDefault="00DB0E1A" w:rsidP="00BA4B14">
            <w:pPr>
              <w:tabs>
                <w:tab w:val="left" w:pos="720"/>
              </w:tabs>
              <w:outlineLvl w:val="0"/>
              <w:rPr>
                <w:rFonts w:ascii="Arial" w:hAnsi="Arial" w:cs="Arial"/>
                <w:iCs/>
                <w:sz w:val="15"/>
                <w:szCs w:val="15"/>
              </w:rPr>
            </w:pPr>
            <w:r>
              <w:rPr>
                <w:rFonts w:ascii="Arial" w:hAnsi="Arial" w:cs="Arial"/>
                <w:iCs/>
                <w:sz w:val="15"/>
                <w:szCs w:val="15"/>
              </w:rPr>
              <w:t>6:6-8</w:t>
            </w:r>
          </w:p>
        </w:tc>
        <w:tc>
          <w:tcPr>
            <w:tcW w:w="239" w:type="dxa"/>
            <w:tcBorders>
              <w:top w:val="nil"/>
              <w:bottom w:val="nil"/>
            </w:tcBorders>
          </w:tcPr>
          <w:p w14:paraId="3444EA96" w14:textId="77777777" w:rsidR="00D24D20" w:rsidRPr="002F10DD" w:rsidRDefault="00D24D20" w:rsidP="00BA4B14">
            <w:pPr>
              <w:tabs>
                <w:tab w:val="left" w:pos="720"/>
              </w:tabs>
              <w:outlineLvl w:val="0"/>
              <w:rPr>
                <w:rFonts w:ascii="Arial" w:hAnsi="Arial" w:cs="Arial"/>
                <w:iCs/>
                <w:sz w:val="15"/>
                <w:szCs w:val="15"/>
              </w:rPr>
            </w:pPr>
          </w:p>
        </w:tc>
        <w:tc>
          <w:tcPr>
            <w:tcW w:w="1296" w:type="dxa"/>
            <w:tcBorders>
              <w:top w:val="nil"/>
              <w:bottom w:val="single" w:sz="4" w:space="0" w:color="auto"/>
            </w:tcBorders>
            <w:vAlign w:val="center"/>
          </w:tcPr>
          <w:p w14:paraId="52E8398F" w14:textId="2CC39765" w:rsidR="00D24D20" w:rsidRPr="002F10DD" w:rsidRDefault="00653B34" w:rsidP="00BA4B14">
            <w:pPr>
              <w:tabs>
                <w:tab w:val="left" w:pos="720"/>
              </w:tabs>
              <w:outlineLvl w:val="0"/>
              <w:rPr>
                <w:rFonts w:ascii="Arial" w:hAnsi="Arial" w:cs="Arial"/>
                <w:iCs/>
                <w:sz w:val="15"/>
                <w:szCs w:val="15"/>
              </w:rPr>
            </w:pPr>
            <w:r>
              <w:rPr>
                <w:rFonts w:ascii="Arial" w:hAnsi="Arial" w:cs="Arial"/>
                <w:iCs/>
                <w:sz w:val="15"/>
                <w:szCs w:val="15"/>
              </w:rPr>
              <w:t>7:1-6</w:t>
            </w:r>
          </w:p>
        </w:tc>
        <w:tc>
          <w:tcPr>
            <w:tcW w:w="239" w:type="dxa"/>
            <w:tcBorders>
              <w:top w:val="nil"/>
              <w:bottom w:val="nil"/>
              <w:right w:val="nil"/>
            </w:tcBorders>
          </w:tcPr>
          <w:p w14:paraId="31F4FE37" w14:textId="77777777" w:rsidR="00D24D20" w:rsidRPr="002F10DD" w:rsidRDefault="00D24D20" w:rsidP="00BA4B14">
            <w:pPr>
              <w:tabs>
                <w:tab w:val="left" w:pos="720"/>
              </w:tabs>
              <w:outlineLvl w:val="0"/>
              <w:rPr>
                <w:rFonts w:ascii="Arial" w:hAnsi="Arial" w:cs="Arial"/>
                <w:iCs/>
                <w:sz w:val="15"/>
                <w:szCs w:val="15"/>
              </w:rPr>
            </w:pPr>
          </w:p>
        </w:tc>
      </w:tr>
      <w:tr w:rsidR="009A16E1" w:rsidRPr="002F10DD" w14:paraId="1A38DDFE" w14:textId="1D62062F" w:rsidTr="008A774E">
        <w:tc>
          <w:tcPr>
            <w:tcW w:w="1058" w:type="dxa"/>
            <w:tcBorders>
              <w:top w:val="nil"/>
              <w:left w:val="nil"/>
              <w:bottom w:val="nil"/>
              <w:right w:val="nil"/>
            </w:tcBorders>
            <w:vAlign w:val="center"/>
          </w:tcPr>
          <w:p w14:paraId="40BEDC6A" w14:textId="01B14B3D" w:rsidR="009A16E1" w:rsidRPr="002F10DD" w:rsidRDefault="00D24D20" w:rsidP="009A16E1">
            <w:pPr>
              <w:tabs>
                <w:tab w:val="left" w:pos="720"/>
              </w:tabs>
              <w:outlineLvl w:val="0"/>
              <w:rPr>
                <w:rFonts w:ascii="Arial" w:hAnsi="Arial" w:cs="Arial"/>
                <w:iCs/>
                <w:sz w:val="15"/>
                <w:szCs w:val="15"/>
              </w:rPr>
            </w:pPr>
            <w:r w:rsidRPr="00D24D20">
              <w:rPr>
                <w:rFonts w:ascii="Arial" w:hAnsi="Arial" w:cs="Arial"/>
                <w:b/>
                <w:bCs/>
                <w:iCs/>
                <w:sz w:val="15"/>
                <w:szCs w:val="15"/>
              </w:rPr>
              <w:t>HOPE</w:t>
            </w:r>
          </w:p>
        </w:tc>
        <w:tc>
          <w:tcPr>
            <w:tcW w:w="1296" w:type="dxa"/>
            <w:tcBorders>
              <w:left w:val="nil"/>
              <w:bottom w:val="nil"/>
              <w:right w:val="nil"/>
            </w:tcBorders>
            <w:vAlign w:val="center"/>
          </w:tcPr>
          <w:p w14:paraId="751AB335" w14:textId="77777777" w:rsidR="009A16E1" w:rsidRPr="002F10DD" w:rsidRDefault="009A16E1" w:rsidP="009A16E1">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1C59FD41" w14:textId="77777777" w:rsidR="009A16E1" w:rsidRPr="002F10DD" w:rsidRDefault="009A16E1" w:rsidP="009A16E1">
            <w:pPr>
              <w:tabs>
                <w:tab w:val="left" w:pos="720"/>
              </w:tabs>
              <w:outlineLvl w:val="0"/>
              <w:rPr>
                <w:rFonts w:ascii="Arial" w:hAnsi="Arial" w:cs="Arial"/>
                <w:iCs/>
                <w:sz w:val="15"/>
                <w:szCs w:val="15"/>
              </w:rPr>
            </w:pPr>
          </w:p>
        </w:tc>
        <w:tc>
          <w:tcPr>
            <w:tcW w:w="1296" w:type="dxa"/>
            <w:tcBorders>
              <w:top w:val="single" w:sz="4" w:space="0" w:color="auto"/>
              <w:left w:val="nil"/>
              <w:bottom w:val="single" w:sz="4" w:space="0" w:color="auto"/>
              <w:right w:val="nil"/>
            </w:tcBorders>
            <w:vAlign w:val="center"/>
          </w:tcPr>
          <w:p w14:paraId="368FCF69" w14:textId="77777777" w:rsidR="009A16E1" w:rsidRPr="002F10DD" w:rsidRDefault="009A16E1" w:rsidP="009A16E1">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4614CC0E" w14:textId="77777777" w:rsidR="009A16E1" w:rsidRPr="002F10DD" w:rsidRDefault="009A16E1" w:rsidP="009A16E1">
            <w:pPr>
              <w:tabs>
                <w:tab w:val="left" w:pos="720"/>
              </w:tabs>
              <w:outlineLvl w:val="0"/>
              <w:rPr>
                <w:rFonts w:ascii="Arial" w:hAnsi="Arial" w:cs="Arial"/>
                <w:iCs/>
                <w:sz w:val="15"/>
                <w:szCs w:val="15"/>
              </w:rPr>
            </w:pPr>
          </w:p>
        </w:tc>
        <w:tc>
          <w:tcPr>
            <w:tcW w:w="1296" w:type="dxa"/>
            <w:tcBorders>
              <w:top w:val="single" w:sz="4" w:space="0" w:color="auto"/>
              <w:left w:val="nil"/>
              <w:bottom w:val="single" w:sz="4" w:space="0" w:color="auto"/>
              <w:right w:val="nil"/>
            </w:tcBorders>
            <w:vAlign w:val="center"/>
          </w:tcPr>
          <w:p w14:paraId="68663DD8" w14:textId="77777777" w:rsidR="009A16E1" w:rsidRPr="002F10DD" w:rsidRDefault="009A16E1" w:rsidP="009A16E1">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1EAC18AC" w14:textId="0DBB6033" w:rsidR="009A16E1" w:rsidRPr="002F10DD" w:rsidRDefault="009A16E1" w:rsidP="009A16E1">
            <w:pPr>
              <w:tabs>
                <w:tab w:val="left" w:pos="720"/>
              </w:tabs>
              <w:outlineLvl w:val="0"/>
              <w:rPr>
                <w:rFonts w:ascii="Arial" w:hAnsi="Arial" w:cs="Arial"/>
                <w:iCs/>
                <w:sz w:val="15"/>
                <w:szCs w:val="15"/>
              </w:rPr>
            </w:pPr>
          </w:p>
        </w:tc>
        <w:tc>
          <w:tcPr>
            <w:tcW w:w="1296" w:type="dxa"/>
            <w:tcBorders>
              <w:top w:val="single" w:sz="4" w:space="0" w:color="auto"/>
              <w:left w:val="nil"/>
              <w:bottom w:val="nil"/>
              <w:right w:val="nil"/>
            </w:tcBorders>
            <w:vAlign w:val="center"/>
          </w:tcPr>
          <w:p w14:paraId="235BF220" w14:textId="77777777" w:rsidR="009A16E1" w:rsidRPr="002F10DD" w:rsidRDefault="009A16E1" w:rsidP="009A16E1">
            <w:pPr>
              <w:tabs>
                <w:tab w:val="left" w:pos="720"/>
              </w:tabs>
              <w:outlineLvl w:val="0"/>
              <w:rPr>
                <w:rFonts w:ascii="Arial" w:hAnsi="Arial" w:cs="Arial"/>
                <w:iCs/>
                <w:sz w:val="15"/>
                <w:szCs w:val="15"/>
              </w:rPr>
            </w:pPr>
          </w:p>
        </w:tc>
        <w:tc>
          <w:tcPr>
            <w:tcW w:w="239" w:type="dxa"/>
            <w:tcBorders>
              <w:top w:val="nil"/>
              <w:left w:val="nil"/>
              <w:bottom w:val="nil"/>
              <w:right w:val="nil"/>
            </w:tcBorders>
          </w:tcPr>
          <w:p w14:paraId="3F00F18E" w14:textId="3EBAE7D0" w:rsidR="009A16E1" w:rsidRPr="002F10DD" w:rsidRDefault="009A16E1" w:rsidP="009A16E1">
            <w:pPr>
              <w:tabs>
                <w:tab w:val="left" w:pos="720"/>
              </w:tabs>
              <w:outlineLvl w:val="0"/>
              <w:rPr>
                <w:rFonts w:ascii="Arial" w:hAnsi="Arial" w:cs="Arial"/>
                <w:iCs/>
                <w:sz w:val="15"/>
                <w:szCs w:val="15"/>
              </w:rPr>
            </w:pPr>
          </w:p>
        </w:tc>
        <w:tc>
          <w:tcPr>
            <w:tcW w:w="1296" w:type="dxa"/>
            <w:tcBorders>
              <w:top w:val="single" w:sz="4" w:space="0" w:color="auto"/>
              <w:left w:val="nil"/>
              <w:bottom w:val="single" w:sz="4" w:space="0" w:color="auto"/>
              <w:right w:val="nil"/>
            </w:tcBorders>
            <w:vAlign w:val="center"/>
          </w:tcPr>
          <w:p w14:paraId="03F876E8" w14:textId="77777777" w:rsidR="009A16E1" w:rsidRPr="002F10DD" w:rsidRDefault="009A16E1" w:rsidP="009A16E1">
            <w:pPr>
              <w:tabs>
                <w:tab w:val="left" w:pos="720"/>
              </w:tabs>
              <w:outlineLvl w:val="0"/>
              <w:rPr>
                <w:rFonts w:ascii="Arial" w:hAnsi="Arial" w:cs="Arial"/>
                <w:iCs/>
                <w:sz w:val="15"/>
                <w:szCs w:val="15"/>
              </w:rPr>
            </w:pPr>
          </w:p>
        </w:tc>
        <w:tc>
          <w:tcPr>
            <w:tcW w:w="239" w:type="dxa"/>
            <w:tcBorders>
              <w:top w:val="nil"/>
              <w:left w:val="nil"/>
              <w:bottom w:val="nil"/>
              <w:right w:val="nil"/>
            </w:tcBorders>
          </w:tcPr>
          <w:p w14:paraId="5493FE9B" w14:textId="2FD7C6F5" w:rsidR="009A16E1" w:rsidRPr="002F10DD" w:rsidRDefault="009A16E1" w:rsidP="009A16E1">
            <w:pPr>
              <w:tabs>
                <w:tab w:val="left" w:pos="720"/>
              </w:tabs>
              <w:outlineLvl w:val="0"/>
              <w:rPr>
                <w:rFonts w:ascii="Arial" w:hAnsi="Arial" w:cs="Arial"/>
                <w:iCs/>
                <w:sz w:val="15"/>
                <w:szCs w:val="15"/>
              </w:rPr>
            </w:pPr>
          </w:p>
        </w:tc>
      </w:tr>
      <w:tr w:rsidR="0033106A" w:rsidRPr="002F10DD" w14:paraId="29E2A13F" w14:textId="77777777" w:rsidTr="006E5B19">
        <w:tc>
          <w:tcPr>
            <w:tcW w:w="1058" w:type="dxa"/>
            <w:tcBorders>
              <w:top w:val="nil"/>
              <w:left w:val="nil"/>
              <w:bottom w:val="nil"/>
              <w:right w:val="nil"/>
            </w:tcBorders>
            <w:vAlign w:val="center"/>
          </w:tcPr>
          <w:p w14:paraId="35380A5F" w14:textId="77777777" w:rsidR="008A774E" w:rsidRPr="002F10DD" w:rsidRDefault="008A774E" w:rsidP="00BA4B14">
            <w:pPr>
              <w:tabs>
                <w:tab w:val="left" w:pos="720"/>
              </w:tabs>
              <w:outlineLvl w:val="0"/>
              <w:rPr>
                <w:rFonts w:ascii="Arial" w:hAnsi="Arial" w:cs="Arial"/>
                <w:iCs/>
                <w:sz w:val="15"/>
                <w:szCs w:val="15"/>
              </w:rPr>
            </w:pPr>
            <w:r>
              <w:rPr>
                <w:rFonts w:ascii="Arial" w:hAnsi="Arial" w:cs="Arial"/>
                <w:iCs/>
                <w:sz w:val="15"/>
                <w:szCs w:val="15"/>
              </w:rPr>
              <w:t>—God</w:t>
            </w:r>
          </w:p>
        </w:tc>
        <w:tc>
          <w:tcPr>
            <w:tcW w:w="1296" w:type="dxa"/>
            <w:tcBorders>
              <w:top w:val="nil"/>
              <w:left w:val="nil"/>
              <w:bottom w:val="nil"/>
              <w:right w:val="nil"/>
            </w:tcBorders>
            <w:vAlign w:val="center"/>
          </w:tcPr>
          <w:p w14:paraId="41F2A71E" w14:textId="77777777" w:rsidR="008A774E" w:rsidRPr="002F10DD" w:rsidRDefault="008A774E" w:rsidP="00BA4B14">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1502041D" w14:textId="77777777" w:rsidR="008A774E" w:rsidRPr="002F10DD" w:rsidRDefault="008A774E" w:rsidP="00BA4B14">
            <w:pPr>
              <w:tabs>
                <w:tab w:val="left" w:pos="720"/>
              </w:tabs>
              <w:outlineLvl w:val="0"/>
              <w:rPr>
                <w:rFonts w:ascii="Arial" w:hAnsi="Arial" w:cs="Arial"/>
                <w:iCs/>
                <w:sz w:val="15"/>
                <w:szCs w:val="15"/>
              </w:rPr>
            </w:pPr>
          </w:p>
        </w:tc>
        <w:tc>
          <w:tcPr>
            <w:tcW w:w="1296" w:type="dxa"/>
            <w:tcBorders>
              <w:top w:val="single" w:sz="4" w:space="0" w:color="auto"/>
              <w:bottom w:val="nil"/>
              <w:right w:val="nil"/>
            </w:tcBorders>
          </w:tcPr>
          <w:p w14:paraId="09649AB0" w14:textId="29333AEB" w:rsidR="008A774E" w:rsidRPr="002F10DD" w:rsidRDefault="00B2716E" w:rsidP="006E5B19">
            <w:pPr>
              <w:tabs>
                <w:tab w:val="left" w:pos="720"/>
              </w:tabs>
              <w:outlineLvl w:val="0"/>
              <w:rPr>
                <w:rFonts w:ascii="Arial" w:hAnsi="Arial" w:cs="Arial"/>
                <w:iCs/>
                <w:sz w:val="15"/>
                <w:szCs w:val="15"/>
              </w:rPr>
            </w:pPr>
            <w:r>
              <w:rPr>
                <w:rFonts w:ascii="Arial" w:hAnsi="Arial" w:cs="Arial"/>
                <w:iCs/>
                <w:sz w:val="15"/>
                <w:szCs w:val="15"/>
              </w:rPr>
              <w:t>Hopeful Promise for Israel</w:t>
            </w:r>
          </w:p>
        </w:tc>
        <w:tc>
          <w:tcPr>
            <w:tcW w:w="239" w:type="dxa"/>
            <w:tcBorders>
              <w:top w:val="nil"/>
              <w:bottom w:val="nil"/>
              <w:right w:val="nil"/>
            </w:tcBorders>
          </w:tcPr>
          <w:p w14:paraId="738F16B8" w14:textId="77777777" w:rsidR="008A774E" w:rsidRPr="002F10DD" w:rsidRDefault="008A774E" w:rsidP="006E5B19">
            <w:pPr>
              <w:tabs>
                <w:tab w:val="left" w:pos="720"/>
              </w:tabs>
              <w:outlineLvl w:val="0"/>
              <w:rPr>
                <w:rFonts w:ascii="Arial" w:hAnsi="Arial" w:cs="Arial"/>
                <w:iCs/>
                <w:sz w:val="15"/>
                <w:szCs w:val="15"/>
              </w:rPr>
            </w:pPr>
          </w:p>
        </w:tc>
        <w:tc>
          <w:tcPr>
            <w:tcW w:w="1296" w:type="dxa"/>
            <w:tcBorders>
              <w:top w:val="single" w:sz="4" w:space="0" w:color="auto"/>
              <w:bottom w:val="nil"/>
            </w:tcBorders>
          </w:tcPr>
          <w:p w14:paraId="5367874E" w14:textId="48960256" w:rsidR="008A774E" w:rsidRPr="002F10DD" w:rsidRDefault="001B26C8" w:rsidP="006E5B19">
            <w:pPr>
              <w:tabs>
                <w:tab w:val="left" w:pos="720"/>
              </w:tabs>
              <w:outlineLvl w:val="0"/>
              <w:rPr>
                <w:rFonts w:ascii="Arial" w:hAnsi="Arial" w:cs="Arial"/>
                <w:iCs/>
                <w:sz w:val="15"/>
                <w:szCs w:val="15"/>
              </w:rPr>
            </w:pPr>
            <w:r>
              <w:rPr>
                <w:rFonts w:ascii="Arial" w:hAnsi="Arial" w:cs="Arial"/>
                <w:iCs/>
                <w:sz w:val="15"/>
                <w:szCs w:val="15"/>
              </w:rPr>
              <w:t>Hope in Last Days (Zion)</w:t>
            </w:r>
          </w:p>
        </w:tc>
        <w:tc>
          <w:tcPr>
            <w:tcW w:w="239" w:type="dxa"/>
            <w:tcBorders>
              <w:top w:val="nil"/>
              <w:bottom w:val="nil"/>
              <w:right w:val="nil"/>
            </w:tcBorders>
          </w:tcPr>
          <w:p w14:paraId="45BE9BEB" w14:textId="77777777" w:rsidR="008A774E" w:rsidRPr="002F10DD" w:rsidRDefault="008A774E" w:rsidP="006E5B19">
            <w:pPr>
              <w:tabs>
                <w:tab w:val="left" w:pos="720"/>
              </w:tabs>
              <w:outlineLvl w:val="0"/>
              <w:rPr>
                <w:rFonts w:ascii="Arial" w:hAnsi="Arial" w:cs="Arial"/>
                <w:iCs/>
                <w:sz w:val="15"/>
                <w:szCs w:val="15"/>
              </w:rPr>
            </w:pPr>
          </w:p>
        </w:tc>
        <w:tc>
          <w:tcPr>
            <w:tcW w:w="1296" w:type="dxa"/>
            <w:tcBorders>
              <w:top w:val="nil"/>
              <w:left w:val="nil"/>
              <w:bottom w:val="nil"/>
              <w:right w:val="nil"/>
            </w:tcBorders>
          </w:tcPr>
          <w:p w14:paraId="3C706561" w14:textId="77777777" w:rsidR="008A774E" w:rsidRPr="002F10DD" w:rsidRDefault="008A774E" w:rsidP="006E5B19">
            <w:pPr>
              <w:tabs>
                <w:tab w:val="left" w:pos="720"/>
              </w:tabs>
              <w:outlineLvl w:val="0"/>
              <w:rPr>
                <w:rFonts w:ascii="Arial" w:hAnsi="Arial" w:cs="Arial"/>
                <w:iCs/>
                <w:sz w:val="15"/>
                <w:szCs w:val="15"/>
              </w:rPr>
            </w:pPr>
          </w:p>
        </w:tc>
        <w:tc>
          <w:tcPr>
            <w:tcW w:w="239" w:type="dxa"/>
            <w:tcBorders>
              <w:top w:val="nil"/>
              <w:left w:val="nil"/>
              <w:bottom w:val="nil"/>
            </w:tcBorders>
          </w:tcPr>
          <w:p w14:paraId="3EEE205E" w14:textId="77777777" w:rsidR="008A774E" w:rsidRPr="002F10DD" w:rsidRDefault="008A774E" w:rsidP="006E5B19">
            <w:pPr>
              <w:tabs>
                <w:tab w:val="left" w:pos="720"/>
              </w:tabs>
              <w:outlineLvl w:val="0"/>
              <w:rPr>
                <w:rFonts w:ascii="Arial" w:hAnsi="Arial" w:cs="Arial"/>
                <w:iCs/>
                <w:sz w:val="15"/>
                <w:szCs w:val="15"/>
              </w:rPr>
            </w:pPr>
          </w:p>
        </w:tc>
        <w:tc>
          <w:tcPr>
            <w:tcW w:w="1296" w:type="dxa"/>
            <w:tcBorders>
              <w:top w:val="single" w:sz="4" w:space="0" w:color="auto"/>
              <w:bottom w:val="nil"/>
            </w:tcBorders>
          </w:tcPr>
          <w:p w14:paraId="505C7FBA" w14:textId="1E0C5921" w:rsidR="008A774E" w:rsidRPr="002F10DD" w:rsidRDefault="003B130B" w:rsidP="006E5B19">
            <w:pPr>
              <w:tabs>
                <w:tab w:val="left" w:pos="720"/>
              </w:tabs>
              <w:outlineLvl w:val="0"/>
              <w:rPr>
                <w:rFonts w:ascii="Arial" w:hAnsi="Arial" w:cs="Arial"/>
                <w:iCs/>
                <w:sz w:val="15"/>
                <w:szCs w:val="15"/>
              </w:rPr>
            </w:pPr>
            <w:r>
              <w:rPr>
                <w:rFonts w:ascii="Arial" w:hAnsi="Arial" w:cs="Arial"/>
                <w:iCs/>
                <w:sz w:val="15"/>
                <w:szCs w:val="15"/>
              </w:rPr>
              <w:t>Hope for Israel in the Future</w:t>
            </w:r>
          </w:p>
        </w:tc>
        <w:tc>
          <w:tcPr>
            <w:tcW w:w="239" w:type="dxa"/>
            <w:tcBorders>
              <w:top w:val="nil"/>
              <w:bottom w:val="nil"/>
              <w:right w:val="nil"/>
            </w:tcBorders>
          </w:tcPr>
          <w:p w14:paraId="079CEAA6" w14:textId="77777777" w:rsidR="008A774E" w:rsidRPr="002F10DD" w:rsidRDefault="008A774E" w:rsidP="00BA4B14">
            <w:pPr>
              <w:tabs>
                <w:tab w:val="left" w:pos="720"/>
              </w:tabs>
              <w:outlineLvl w:val="0"/>
              <w:rPr>
                <w:rFonts w:ascii="Arial" w:hAnsi="Arial" w:cs="Arial"/>
                <w:iCs/>
                <w:sz w:val="15"/>
                <w:szCs w:val="15"/>
              </w:rPr>
            </w:pPr>
          </w:p>
        </w:tc>
      </w:tr>
      <w:tr w:rsidR="00B2716E" w:rsidRPr="002F10DD" w14:paraId="2BE042C8" w14:textId="77777777" w:rsidTr="006E5B19">
        <w:trPr>
          <w:trHeight w:val="738"/>
        </w:trPr>
        <w:tc>
          <w:tcPr>
            <w:tcW w:w="1058" w:type="dxa"/>
            <w:tcBorders>
              <w:top w:val="nil"/>
              <w:left w:val="nil"/>
              <w:bottom w:val="nil"/>
              <w:right w:val="nil"/>
            </w:tcBorders>
            <w:vAlign w:val="center"/>
          </w:tcPr>
          <w:p w14:paraId="7650B78A" w14:textId="77777777" w:rsidR="008A774E" w:rsidRPr="002F10DD" w:rsidRDefault="008A774E" w:rsidP="00BA4B14">
            <w:pPr>
              <w:tabs>
                <w:tab w:val="left" w:pos="720"/>
              </w:tabs>
              <w:outlineLvl w:val="0"/>
              <w:rPr>
                <w:rFonts w:ascii="Arial" w:hAnsi="Arial" w:cs="Arial"/>
                <w:iCs/>
                <w:sz w:val="15"/>
                <w:szCs w:val="15"/>
              </w:rPr>
            </w:pPr>
          </w:p>
        </w:tc>
        <w:tc>
          <w:tcPr>
            <w:tcW w:w="1296" w:type="dxa"/>
            <w:tcBorders>
              <w:top w:val="nil"/>
              <w:left w:val="nil"/>
              <w:bottom w:val="nil"/>
              <w:right w:val="nil"/>
            </w:tcBorders>
            <w:vAlign w:val="center"/>
          </w:tcPr>
          <w:p w14:paraId="119E182E" w14:textId="77777777" w:rsidR="008A774E" w:rsidRPr="002F10DD" w:rsidRDefault="008A774E" w:rsidP="00BA4B14">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79125787" w14:textId="77777777" w:rsidR="008A774E" w:rsidRPr="002F10DD" w:rsidRDefault="008A774E" w:rsidP="00BA4B14">
            <w:pPr>
              <w:tabs>
                <w:tab w:val="left" w:pos="720"/>
              </w:tabs>
              <w:outlineLvl w:val="0"/>
              <w:rPr>
                <w:rFonts w:ascii="Arial" w:hAnsi="Arial" w:cs="Arial"/>
                <w:iCs/>
                <w:sz w:val="15"/>
                <w:szCs w:val="15"/>
              </w:rPr>
            </w:pPr>
          </w:p>
        </w:tc>
        <w:tc>
          <w:tcPr>
            <w:tcW w:w="1296" w:type="dxa"/>
            <w:tcBorders>
              <w:top w:val="nil"/>
              <w:bottom w:val="single" w:sz="4" w:space="0" w:color="auto"/>
              <w:right w:val="nil"/>
            </w:tcBorders>
            <w:vAlign w:val="center"/>
          </w:tcPr>
          <w:p w14:paraId="4FB4C66F" w14:textId="34866D37" w:rsidR="008A774E" w:rsidRPr="002F10DD" w:rsidRDefault="00B2716E" w:rsidP="00BA4B14">
            <w:pPr>
              <w:tabs>
                <w:tab w:val="left" w:pos="720"/>
              </w:tabs>
              <w:outlineLvl w:val="0"/>
              <w:rPr>
                <w:rFonts w:ascii="Arial" w:hAnsi="Arial" w:cs="Arial"/>
                <w:iCs/>
                <w:sz w:val="15"/>
                <w:szCs w:val="15"/>
              </w:rPr>
            </w:pPr>
            <w:r>
              <w:rPr>
                <w:rFonts w:ascii="Arial" w:hAnsi="Arial" w:cs="Arial"/>
                <w:iCs/>
                <w:sz w:val="15"/>
                <w:szCs w:val="15"/>
              </w:rPr>
              <w:t>2:12-13</w:t>
            </w:r>
          </w:p>
        </w:tc>
        <w:tc>
          <w:tcPr>
            <w:tcW w:w="239" w:type="dxa"/>
            <w:tcBorders>
              <w:top w:val="nil"/>
              <w:bottom w:val="nil"/>
              <w:right w:val="nil"/>
            </w:tcBorders>
            <w:vAlign w:val="center"/>
          </w:tcPr>
          <w:p w14:paraId="652D7BD8" w14:textId="77777777" w:rsidR="008A774E" w:rsidRPr="002F10DD" w:rsidRDefault="008A774E" w:rsidP="00BA4B14">
            <w:pPr>
              <w:tabs>
                <w:tab w:val="left" w:pos="720"/>
              </w:tabs>
              <w:outlineLvl w:val="0"/>
              <w:rPr>
                <w:rFonts w:ascii="Arial" w:hAnsi="Arial" w:cs="Arial"/>
                <w:iCs/>
                <w:sz w:val="15"/>
                <w:szCs w:val="15"/>
              </w:rPr>
            </w:pPr>
          </w:p>
        </w:tc>
        <w:tc>
          <w:tcPr>
            <w:tcW w:w="1296" w:type="dxa"/>
            <w:tcBorders>
              <w:top w:val="nil"/>
              <w:bottom w:val="single" w:sz="4" w:space="0" w:color="auto"/>
            </w:tcBorders>
            <w:vAlign w:val="center"/>
          </w:tcPr>
          <w:p w14:paraId="1CF50069" w14:textId="43A67C0A" w:rsidR="008A774E" w:rsidRPr="002F10DD" w:rsidRDefault="001B26C8" w:rsidP="00BA4B14">
            <w:pPr>
              <w:tabs>
                <w:tab w:val="left" w:pos="720"/>
              </w:tabs>
              <w:outlineLvl w:val="0"/>
              <w:rPr>
                <w:rFonts w:ascii="Arial" w:hAnsi="Arial" w:cs="Arial"/>
                <w:iCs/>
                <w:sz w:val="15"/>
                <w:szCs w:val="15"/>
              </w:rPr>
            </w:pPr>
            <w:r>
              <w:rPr>
                <w:rFonts w:ascii="Arial" w:hAnsi="Arial" w:cs="Arial"/>
                <w:iCs/>
                <w:sz w:val="15"/>
                <w:szCs w:val="15"/>
              </w:rPr>
              <w:t>4:1-8</w:t>
            </w:r>
          </w:p>
        </w:tc>
        <w:tc>
          <w:tcPr>
            <w:tcW w:w="239" w:type="dxa"/>
            <w:tcBorders>
              <w:top w:val="nil"/>
              <w:bottom w:val="nil"/>
              <w:right w:val="nil"/>
            </w:tcBorders>
            <w:vAlign w:val="center"/>
          </w:tcPr>
          <w:p w14:paraId="7E1D880B" w14:textId="77777777" w:rsidR="008A774E" w:rsidRPr="002F10DD" w:rsidRDefault="008A774E" w:rsidP="00BA4B14">
            <w:pPr>
              <w:tabs>
                <w:tab w:val="left" w:pos="720"/>
              </w:tabs>
              <w:outlineLvl w:val="0"/>
              <w:rPr>
                <w:rFonts w:ascii="Arial" w:hAnsi="Arial" w:cs="Arial"/>
                <w:iCs/>
                <w:sz w:val="15"/>
                <w:szCs w:val="15"/>
              </w:rPr>
            </w:pPr>
          </w:p>
        </w:tc>
        <w:tc>
          <w:tcPr>
            <w:tcW w:w="1296" w:type="dxa"/>
            <w:tcBorders>
              <w:top w:val="nil"/>
              <w:left w:val="nil"/>
              <w:bottom w:val="nil"/>
              <w:right w:val="nil"/>
            </w:tcBorders>
            <w:vAlign w:val="center"/>
          </w:tcPr>
          <w:p w14:paraId="4DF90E46" w14:textId="77777777" w:rsidR="008A774E" w:rsidRPr="002F10DD" w:rsidRDefault="008A774E" w:rsidP="00BA4B14">
            <w:pPr>
              <w:tabs>
                <w:tab w:val="left" w:pos="720"/>
              </w:tabs>
              <w:outlineLvl w:val="0"/>
              <w:rPr>
                <w:rFonts w:ascii="Arial" w:hAnsi="Arial" w:cs="Arial"/>
                <w:iCs/>
                <w:sz w:val="15"/>
                <w:szCs w:val="15"/>
              </w:rPr>
            </w:pPr>
          </w:p>
        </w:tc>
        <w:tc>
          <w:tcPr>
            <w:tcW w:w="239" w:type="dxa"/>
            <w:tcBorders>
              <w:top w:val="nil"/>
              <w:left w:val="nil"/>
              <w:bottom w:val="nil"/>
            </w:tcBorders>
          </w:tcPr>
          <w:p w14:paraId="66A56C11" w14:textId="77777777" w:rsidR="008A774E" w:rsidRPr="002F10DD" w:rsidRDefault="008A774E" w:rsidP="00BA4B14">
            <w:pPr>
              <w:tabs>
                <w:tab w:val="left" w:pos="720"/>
              </w:tabs>
              <w:outlineLvl w:val="0"/>
              <w:rPr>
                <w:rFonts w:ascii="Arial" w:hAnsi="Arial" w:cs="Arial"/>
                <w:iCs/>
                <w:sz w:val="15"/>
                <w:szCs w:val="15"/>
              </w:rPr>
            </w:pPr>
          </w:p>
        </w:tc>
        <w:tc>
          <w:tcPr>
            <w:tcW w:w="1296" w:type="dxa"/>
            <w:tcBorders>
              <w:top w:val="nil"/>
              <w:bottom w:val="single" w:sz="4" w:space="0" w:color="auto"/>
            </w:tcBorders>
            <w:vAlign w:val="center"/>
          </w:tcPr>
          <w:p w14:paraId="732FC3CE" w14:textId="648F6C7A" w:rsidR="008A774E" w:rsidRPr="002F10DD" w:rsidRDefault="003B130B" w:rsidP="00BA4B14">
            <w:pPr>
              <w:tabs>
                <w:tab w:val="left" w:pos="720"/>
              </w:tabs>
              <w:outlineLvl w:val="0"/>
              <w:rPr>
                <w:rFonts w:ascii="Arial" w:hAnsi="Arial" w:cs="Arial"/>
                <w:iCs/>
                <w:sz w:val="15"/>
                <w:szCs w:val="15"/>
              </w:rPr>
            </w:pPr>
            <w:r>
              <w:rPr>
                <w:rFonts w:ascii="Arial" w:hAnsi="Arial" w:cs="Arial"/>
                <w:iCs/>
                <w:sz w:val="15"/>
                <w:szCs w:val="15"/>
              </w:rPr>
              <w:t>7:7-20</w:t>
            </w:r>
          </w:p>
        </w:tc>
        <w:tc>
          <w:tcPr>
            <w:tcW w:w="239" w:type="dxa"/>
            <w:tcBorders>
              <w:top w:val="nil"/>
              <w:bottom w:val="nil"/>
              <w:right w:val="nil"/>
            </w:tcBorders>
          </w:tcPr>
          <w:p w14:paraId="0A77AACD" w14:textId="77777777" w:rsidR="008A774E" w:rsidRPr="002F10DD" w:rsidRDefault="008A774E" w:rsidP="00BA4B14">
            <w:pPr>
              <w:tabs>
                <w:tab w:val="left" w:pos="720"/>
              </w:tabs>
              <w:outlineLvl w:val="0"/>
              <w:rPr>
                <w:rFonts w:ascii="Arial" w:hAnsi="Arial" w:cs="Arial"/>
                <w:iCs/>
                <w:sz w:val="15"/>
                <w:szCs w:val="15"/>
              </w:rPr>
            </w:pPr>
          </w:p>
        </w:tc>
      </w:tr>
      <w:tr w:rsidR="005319B7" w:rsidRPr="002F10DD" w14:paraId="1D7124E9" w14:textId="77777777" w:rsidTr="005319B7">
        <w:tc>
          <w:tcPr>
            <w:tcW w:w="1058" w:type="dxa"/>
            <w:tcBorders>
              <w:top w:val="nil"/>
              <w:left w:val="nil"/>
              <w:bottom w:val="nil"/>
              <w:right w:val="nil"/>
            </w:tcBorders>
            <w:vAlign w:val="center"/>
          </w:tcPr>
          <w:p w14:paraId="5F4E59F0" w14:textId="77777777" w:rsidR="005319B7" w:rsidRPr="002F10DD" w:rsidRDefault="005319B7" w:rsidP="00BA4B14">
            <w:pPr>
              <w:tabs>
                <w:tab w:val="left" w:pos="720"/>
              </w:tabs>
              <w:outlineLvl w:val="0"/>
              <w:rPr>
                <w:rFonts w:ascii="Arial" w:hAnsi="Arial" w:cs="Arial"/>
                <w:iCs/>
                <w:sz w:val="15"/>
                <w:szCs w:val="15"/>
              </w:rPr>
            </w:pPr>
            <w:r>
              <w:rPr>
                <w:rFonts w:ascii="Arial" w:hAnsi="Arial" w:cs="Arial"/>
                <w:iCs/>
                <w:sz w:val="15"/>
                <w:szCs w:val="15"/>
              </w:rPr>
              <w:t>—God</w:t>
            </w:r>
          </w:p>
        </w:tc>
        <w:tc>
          <w:tcPr>
            <w:tcW w:w="1296" w:type="dxa"/>
            <w:tcBorders>
              <w:top w:val="nil"/>
              <w:left w:val="nil"/>
              <w:bottom w:val="nil"/>
              <w:right w:val="nil"/>
            </w:tcBorders>
            <w:vAlign w:val="center"/>
          </w:tcPr>
          <w:p w14:paraId="5BDD2A4C" w14:textId="77777777" w:rsidR="005319B7" w:rsidRPr="002F10DD" w:rsidRDefault="005319B7" w:rsidP="00BA4B14">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4EAC84D8" w14:textId="77777777" w:rsidR="005319B7" w:rsidRPr="002F10DD" w:rsidRDefault="005319B7" w:rsidP="00BA4B14">
            <w:pPr>
              <w:tabs>
                <w:tab w:val="left" w:pos="720"/>
              </w:tabs>
              <w:outlineLvl w:val="0"/>
              <w:rPr>
                <w:rFonts w:ascii="Arial" w:hAnsi="Arial" w:cs="Arial"/>
                <w:iCs/>
                <w:sz w:val="15"/>
                <w:szCs w:val="15"/>
              </w:rPr>
            </w:pPr>
          </w:p>
        </w:tc>
        <w:tc>
          <w:tcPr>
            <w:tcW w:w="1296" w:type="dxa"/>
            <w:tcBorders>
              <w:top w:val="single" w:sz="4" w:space="0" w:color="auto"/>
              <w:left w:val="nil"/>
              <w:bottom w:val="nil"/>
              <w:right w:val="nil"/>
            </w:tcBorders>
            <w:vAlign w:val="center"/>
          </w:tcPr>
          <w:p w14:paraId="4B712723" w14:textId="77777777" w:rsidR="005319B7" w:rsidRPr="002F10DD" w:rsidRDefault="005319B7" w:rsidP="00BA4B14">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4EF74D4B" w14:textId="77777777" w:rsidR="005319B7" w:rsidRPr="002F10DD" w:rsidRDefault="005319B7" w:rsidP="00BA4B14">
            <w:pPr>
              <w:tabs>
                <w:tab w:val="left" w:pos="720"/>
              </w:tabs>
              <w:outlineLvl w:val="0"/>
              <w:rPr>
                <w:rFonts w:ascii="Arial" w:hAnsi="Arial" w:cs="Arial"/>
                <w:iCs/>
                <w:sz w:val="15"/>
                <w:szCs w:val="15"/>
              </w:rPr>
            </w:pPr>
          </w:p>
        </w:tc>
        <w:tc>
          <w:tcPr>
            <w:tcW w:w="1296" w:type="dxa"/>
            <w:tcBorders>
              <w:top w:val="single" w:sz="4" w:space="0" w:color="auto"/>
              <w:bottom w:val="nil"/>
            </w:tcBorders>
            <w:vAlign w:val="center"/>
          </w:tcPr>
          <w:p w14:paraId="005D1F73" w14:textId="77777777" w:rsidR="005319B7" w:rsidRPr="002F10DD" w:rsidRDefault="005319B7" w:rsidP="00BA4B14">
            <w:pPr>
              <w:tabs>
                <w:tab w:val="left" w:pos="720"/>
              </w:tabs>
              <w:outlineLvl w:val="0"/>
              <w:rPr>
                <w:rFonts w:ascii="Arial" w:hAnsi="Arial" w:cs="Arial"/>
                <w:iCs/>
                <w:sz w:val="15"/>
                <w:szCs w:val="15"/>
              </w:rPr>
            </w:pPr>
            <w:r>
              <w:rPr>
                <w:rFonts w:ascii="Arial" w:hAnsi="Arial" w:cs="Arial"/>
                <w:iCs/>
                <w:sz w:val="15"/>
                <w:szCs w:val="15"/>
              </w:rPr>
              <w:t>Babylonian Exile &amp; Return</w:t>
            </w:r>
          </w:p>
        </w:tc>
        <w:tc>
          <w:tcPr>
            <w:tcW w:w="239" w:type="dxa"/>
            <w:tcBorders>
              <w:top w:val="nil"/>
              <w:bottom w:val="nil"/>
              <w:right w:val="nil"/>
            </w:tcBorders>
            <w:vAlign w:val="center"/>
          </w:tcPr>
          <w:p w14:paraId="0F8C3328" w14:textId="77777777" w:rsidR="005319B7" w:rsidRPr="002F10DD" w:rsidRDefault="005319B7" w:rsidP="00BA4B14">
            <w:pPr>
              <w:tabs>
                <w:tab w:val="left" w:pos="720"/>
              </w:tabs>
              <w:outlineLvl w:val="0"/>
              <w:rPr>
                <w:rFonts w:ascii="Arial" w:hAnsi="Arial" w:cs="Arial"/>
                <w:iCs/>
                <w:sz w:val="15"/>
                <w:szCs w:val="15"/>
              </w:rPr>
            </w:pPr>
          </w:p>
        </w:tc>
        <w:tc>
          <w:tcPr>
            <w:tcW w:w="1296" w:type="dxa"/>
            <w:tcBorders>
              <w:top w:val="nil"/>
              <w:left w:val="nil"/>
              <w:bottom w:val="nil"/>
              <w:right w:val="nil"/>
            </w:tcBorders>
            <w:vAlign w:val="center"/>
          </w:tcPr>
          <w:p w14:paraId="109337BD" w14:textId="77777777" w:rsidR="005319B7" w:rsidRPr="002F10DD" w:rsidRDefault="005319B7" w:rsidP="00BA4B14">
            <w:pPr>
              <w:tabs>
                <w:tab w:val="left" w:pos="720"/>
              </w:tabs>
              <w:outlineLvl w:val="0"/>
              <w:rPr>
                <w:rFonts w:ascii="Arial" w:hAnsi="Arial" w:cs="Arial"/>
                <w:iCs/>
                <w:sz w:val="15"/>
                <w:szCs w:val="15"/>
              </w:rPr>
            </w:pPr>
          </w:p>
        </w:tc>
        <w:tc>
          <w:tcPr>
            <w:tcW w:w="239" w:type="dxa"/>
            <w:tcBorders>
              <w:top w:val="nil"/>
              <w:left w:val="nil"/>
              <w:bottom w:val="nil"/>
              <w:right w:val="nil"/>
            </w:tcBorders>
          </w:tcPr>
          <w:p w14:paraId="7ACE03F6" w14:textId="77777777" w:rsidR="005319B7" w:rsidRPr="002F10DD" w:rsidRDefault="005319B7" w:rsidP="00BA4B14">
            <w:pPr>
              <w:tabs>
                <w:tab w:val="left" w:pos="720"/>
              </w:tabs>
              <w:outlineLvl w:val="0"/>
              <w:rPr>
                <w:rFonts w:ascii="Arial" w:hAnsi="Arial" w:cs="Arial"/>
                <w:iCs/>
                <w:sz w:val="15"/>
                <w:szCs w:val="15"/>
              </w:rPr>
            </w:pPr>
          </w:p>
        </w:tc>
        <w:tc>
          <w:tcPr>
            <w:tcW w:w="1296" w:type="dxa"/>
            <w:tcBorders>
              <w:top w:val="single" w:sz="4" w:space="0" w:color="auto"/>
              <w:left w:val="nil"/>
              <w:bottom w:val="nil"/>
              <w:right w:val="nil"/>
            </w:tcBorders>
            <w:vAlign w:val="center"/>
          </w:tcPr>
          <w:p w14:paraId="4C7AF081" w14:textId="77777777" w:rsidR="005319B7" w:rsidRPr="002F10DD" w:rsidRDefault="005319B7" w:rsidP="00BA4B14">
            <w:pPr>
              <w:tabs>
                <w:tab w:val="left" w:pos="720"/>
              </w:tabs>
              <w:outlineLvl w:val="0"/>
              <w:rPr>
                <w:rFonts w:ascii="Arial" w:hAnsi="Arial" w:cs="Arial"/>
                <w:iCs/>
                <w:sz w:val="15"/>
                <w:szCs w:val="15"/>
              </w:rPr>
            </w:pPr>
          </w:p>
        </w:tc>
        <w:tc>
          <w:tcPr>
            <w:tcW w:w="239" w:type="dxa"/>
            <w:tcBorders>
              <w:top w:val="nil"/>
              <w:left w:val="nil"/>
              <w:bottom w:val="nil"/>
              <w:right w:val="nil"/>
            </w:tcBorders>
          </w:tcPr>
          <w:p w14:paraId="236965BF" w14:textId="77777777" w:rsidR="005319B7" w:rsidRPr="002F10DD" w:rsidRDefault="005319B7" w:rsidP="00BA4B14">
            <w:pPr>
              <w:tabs>
                <w:tab w:val="left" w:pos="720"/>
              </w:tabs>
              <w:outlineLvl w:val="0"/>
              <w:rPr>
                <w:rFonts w:ascii="Arial" w:hAnsi="Arial" w:cs="Arial"/>
                <w:iCs/>
                <w:sz w:val="15"/>
                <w:szCs w:val="15"/>
              </w:rPr>
            </w:pPr>
          </w:p>
        </w:tc>
      </w:tr>
      <w:tr w:rsidR="005319B7" w:rsidRPr="002F10DD" w14:paraId="57062510" w14:textId="77777777" w:rsidTr="006E5B19">
        <w:trPr>
          <w:trHeight w:val="810"/>
        </w:trPr>
        <w:tc>
          <w:tcPr>
            <w:tcW w:w="1058" w:type="dxa"/>
            <w:tcBorders>
              <w:top w:val="nil"/>
              <w:left w:val="nil"/>
              <w:bottom w:val="nil"/>
              <w:right w:val="nil"/>
            </w:tcBorders>
            <w:vAlign w:val="center"/>
          </w:tcPr>
          <w:p w14:paraId="18A1ADED" w14:textId="77777777" w:rsidR="005319B7" w:rsidRPr="002F10DD" w:rsidRDefault="005319B7" w:rsidP="00BA4B14">
            <w:pPr>
              <w:tabs>
                <w:tab w:val="left" w:pos="720"/>
              </w:tabs>
              <w:outlineLvl w:val="0"/>
              <w:rPr>
                <w:rFonts w:ascii="Arial" w:hAnsi="Arial" w:cs="Arial"/>
                <w:iCs/>
                <w:sz w:val="15"/>
                <w:szCs w:val="15"/>
              </w:rPr>
            </w:pPr>
          </w:p>
        </w:tc>
        <w:tc>
          <w:tcPr>
            <w:tcW w:w="1296" w:type="dxa"/>
            <w:tcBorders>
              <w:top w:val="nil"/>
              <w:left w:val="nil"/>
              <w:bottom w:val="nil"/>
              <w:right w:val="nil"/>
            </w:tcBorders>
            <w:vAlign w:val="center"/>
          </w:tcPr>
          <w:p w14:paraId="0D9A282E" w14:textId="77777777" w:rsidR="005319B7" w:rsidRPr="002F10DD" w:rsidRDefault="005319B7" w:rsidP="00BA4B14">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6E042056" w14:textId="77777777" w:rsidR="005319B7" w:rsidRPr="002F10DD" w:rsidRDefault="005319B7" w:rsidP="00BA4B14">
            <w:pPr>
              <w:tabs>
                <w:tab w:val="left" w:pos="720"/>
              </w:tabs>
              <w:outlineLvl w:val="0"/>
              <w:rPr>
                <w:rFonts w:ascii="Arial" w:hAnsi="Arial" w:cs="Arial"/>
                <w:iCs/>
                <w:sz w:val="15"/>
                <w:szCs w:val="15"/>
              </w:rPr>
            </w:pPr>
          </w:p>
        </w:tc>
        <w:tc>
          <w:tcPr>
            <w:tcW w:w="1296" w:type="dxa"/>
            <w:tcBorders>
              <w:top w:val="nil"/>
              <w:left w:val="nil"/>
              <w:bottom w:val="nil"/>
              <w:right w:val="nil"/>
            </w:tcBorders>
            <w:vAlign w:val="center"/>
          </w:tcPr>
          <w:p w14:paraId="2F5962DA" w14:textId="77777777" w:rsidR="005319B7" w:rsidRPr="002F10DD" w:rsidRDefault="005319B7" w:rsidP="00BA4B14">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13321659" w14:textId="77777777" w:rsidR="005319B7" w:rsidRPr="002F10DD" w:rsidRDefault="005319B7" w:rsidP="00BA4B14">
            <w:pPr>
              <w:tabs>
                <w:tab w:val="left" w:pos="720"/>
              </w:tabs>
              <w:outlineLvl w:val="0"/>
              <w:rPr>
                <w:rFonts w:ascii="Arial" w:hAnsi="Arial" w:cs="Arial"/>
                <w:iCs/>
                <w:sz w:val="15"/>
                <w:szCs w:val="15"/>
              </w:rPr>
            </w:pPr>
          </w:p>
        </w:tc>
        <w:tc>
          <w:tcPr>
            <w:tcW w:w="1296" w:type="dxa"/>
            <w:tcBorders>
              <w:top w:val="nil"/>
              <w:bottom w:val="single" w:sz="4" w:space="0" w:color="auto"/>
            </w:tcBorders>
            <w:vAlign w:val="center"/>
          </w:tcPr>
          <w:p w14:paraId="038FFCF2" w14:textId="77777777" w:rsidR="005319B7" w:rsidRPr="002F10DD" w:rsidRDefault="005319B7" w:rsidP="00BA4B14">
            <w:pPr>
              <w:tabs>
                <w:tab w:val="left" w:pos="720"/>
              </w:tabs>
              <w:outlineLvl w:val="0"/>
              <w:rPr>
                <w:rFonts w:ascii="Arial" w:hAnsi="Arial" w:cs="Arial"/>
                <w:iCs/>
                <w:sz w:val="15"/>
                <w:szCs w:val="15"/>
              </w:rPr>
            </w:pPr>
            <w:r>
              <w:rPr>
                <w:rFonts w:ascii="Arial" w:hAnsi="Arial" w:cs="Arial"/>
                <w:iCs/>
                <w:sz w:val="15"/>
                <w:szCs w:val="15"/>
              </w:rPr>
              <w:t>4:9–5:1</w:t>
            </w:r>
          </w:p>
        </w:tc>
        <w:tc>
          <w:tcPr>
            <w:tcW w:w="239" w:type="dxa"/>
            <w:tcBorders>
              <w:top w:val="nil"/>
              <w:bottom w:val="nil"/>
              <w:right w:val="nil"/>
            </w:tcBorders>
            <w:vAlign w:val="center"/>
          </w:tcPr>
          <w:p w14:paraId="45E794A0" w14:textId="77777777" w:rsidR="005319B7" w:rsidRPr="002F10DD" w:rsidRDefault="005319B7" w:rsidP="00BA4B14">
            <w:pPr>
              <w:tabs>
                <w:tab w:val="left" w:pos="720"/>
              </w:tabs>
              <w:outlineLvl w:val="0"/>
              <w:rPr>
                <w:rFonts w:ascii="Arial" w:hAnsi="Arial" w:cs="Arial"/>
                <w:iCs/>
                <w:sz w:val="15"/>
                <w:szCs w:val="15"/>
              </w:rPr>
            </w:pPr>
          </w:p>
        </w:tc>
        <w:tc>
          <w:tcPr>
            <w:tcW w:w="1296" w:type="dxa"/>
            <w:tcBorders>
              <w:top w:val="nil"/>
              <w:left w:val="nil"/>
              <w:bottom w:val="nil"/>
              <w:right w:val="nil"/>
            </w:tcBorders>
            <w:vAlign w:val="center"/>
          </w:tcPr>
          <w:p w14:paraId="603D8741" w14:textId="77777777" w:rsidR="005319B7" w:rsidRPr="002F10DD" w:rsidRDefault="005319B7" w:rsidP="00BA4B14">
            <w:pPr>
              <w:tabs>
                <w:tab w:val="left" w:pos="720"/>
              </w:tabs>
              <w:outlineLvl w:val="0"/>
              <w:rPr>
                <w:rFonts w:ascii="Arial" w:hAnsi="Arial" w:cs="Arial"/>
                <w:iCs/>
                <w:sz w:val="15"/>
                <w:szCs w:val="15"/>
              </w:rPr>
            </w:pPr>
          </w:p>
        </w:tc>
        <w:tc>
          <w:tcPr>
            <w:tcW w:w="239" w:type="dxa"/>
            <w:tcBorders>
              <w:top w:val="nil"/>
              <w:left w:val="nil"/>
              <w:bottom w:val="nil"/>
              <w:right w:val="nil"/>
            </w:tcBorders>
          </w:tcPr>
          <w:p w14:paraId="337AAD3E" w14:textId="77777777" w:rsidR="005319B7" w:rsidRPr="002F10DD" w:rsidRDefault="005319B7" w:rsidP="00BA4B14">
            <w:pPr>
              <w:tabs>
                <w:tab w:val="left" w:pos="720"/>
              </w:tabs>
              <w:outlineLvl w:val="0"/>
              <w:rPr>
                <w:rFonts w:ascii="Arial" w:hAnsi="Arial" w:cs="Arial"/>
                <w:iCs/>
                <w:sz w:val="15"/>
                <w:szCs w:val="15"/>
              </w:rPr>
            </w:pPr>
          </w:p>
        </w:tc>
        <w:tc>
          <w:tcPr>
            <w:tcW w:w="1296" w:type="dxa"/>
            <w:tcBorders>
              <w:top w:val="nil"/>
              <w:left w:val="nil"/>
              <w:bottom w:val="nil"/>
              <w:right w:val="nil"/>
            </w:tcBorders>
            <w:vAlign w:val="center"/>
          </w:tcPr>
          <w:p w14:paraId="0454FB32" w14:textId="77777777" w:rsidR="005319B7" w:rsidRPr="002F10DD" w:rsidRDefault="005319B7" w:rsidP="00BA4B14">
            <w:pPr>
              <w:tabs>
                <w:tab w:val="left" w:pos="720"/>
              </w:tabs>
              <w:outlineLvl w:val="0"/>
              <w:rPr>
                <w:rFonts w:ascii="Arial" w:hAnsi="Arial" w:cs="Arial"/>
                <w:iCs/>
                <w:sz w:val="15"/>
                <w:szCs w:val="15"/>
              </w:rPr>
            </w:pPr>
          </w:p>
        </w:tc>
        <w:tc>
          <w:tcPr>
            <w:tcW w:w="239" w:type="dxa"/>
            <w:tcBorders>
              <w:top w:val="nil"/>
              <w:left w:val="nil"/>
              <w:bottom w:val="nil"/>
              <w:right w:val="nil"/>
            </w:tcBorders>
          </w:tcPr>
          <w:p w14:paraId="4B354E35" w14:textId="77777777" w:rsidR="005319B7" w:rsidRPr="002F10DD" w:rsidRDefault="005319B7" w:rsidP="00BA4B14">
            <w:pPr>
              <w:tabs>
                <w:tab w:val="left" w:pos="720"/>
              </w:tabs>
              <w:outlineLvl w:val="0"/>
              <w:rPr>
                <w:rFonts w:ascii="Arial" w:hAnsi="Arial" w:cs="Arial"/>
                <w:iCs/>
                <w:sz w:val="15"/>
                <w:szCs w:val="15"/>
              </w:rPr>
            </w:pPr>
          </w:p>
        </w:tc>
      </w:tr>
      <w:tr w:rsidR="009A16E1" w:rsidRPr="002F10DD" w14:paraId="151A3042" w14:textId="4C9B6FBA" w:rsidTr="005319B7">
        <w:tc>
          <w:tcPr>
            <w:tcW w:w="1058" w:type="dxa"/>
            <w:tcBorders>
              <w:top w:val="nil"/>
              <w:left w:val="nil"/>
              <w:bottom w:val="nil"/>
              <w:right w:val="nil"/>
            </w:tcBorders>
            <w:vAlign w:val="center"/>
          </w:tcPr>
          <w:p w14:paraId="12A92208" w14:textId="61DAECEA" w:rsidR="009A16E1" w:rsidRPr="002F10DD" w:rsidRDefault="009A16E1" w:rsidP="009A16E1">
            <w:pPr>
              <w:tabs>
                <w:tab w:val="left" w:pos="720"/>
              </w:tabs>
              <w:outlineLvl w:val="0"/>
              <w:rPr>
                <w:rFonts w:ascii="Arial" w:hAnsi="Arial" w:cs="Arial"/>
                <w:iCs/>
                <w:sz w:val="15"/>
                <w:szCs w:val="15"/>
              </w:rPr>
            </w:pPr>
            <w:r>
              <w:rPr>
                <w:rFonts w:ascii="Arial" w:hAnsi="Arial" w:cs="Arial"/>
                <w:iCs/>
                <w:sz w:val="15"/>
                <w:szCs w:val="15"/>
              </w:rPr>
              <w:t>—</w:t>
            </w:r>
            <w:r w:rsidR="0050755C">
              <w:rPr>
                <w:rFonts w:ascii="Arial" w:hAnsi="Arial" w:cs="Arial"/>
                <w:iCs/>
                <w:sz w:val="15"/>
                <w:szCs w:val="15"/>
              </w:rPr>
              <w:t>God</w:t>
            </w:r>
          </w:p>
        </w:tc>
        <w:tc>
          <w:tcPr>
            <w:tcW w:w="1296" w:type="dxa"/>
            <w:tcBorders>
              <w:top w:val="nil"/>
              <w:left w:val="nil"/>
              <w:bottom w:val="nil"/>
              <w:right w:val="nil"/>
            </w:tcBorders>
            <w:vAlign w:val="center"/>
          </w:tcPr>
          <w:p w14:paraId="7D8B4EB1" w14:textId="4563389C" w:rsidR="009A16E1" w:rsidRPr="002F10DD" w:rsidRDefault="009A16E1" w:rsidP="009A16E1">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6456C892" w14:textId="77777777" w:rsidR="009A16E1" w:rsidRPr="002F10DD" w:rsidRDefault="009A16E1" w:rsidP="009A16E1">
            <w:pPr>
              <w:tabs>
                <w:tab w:val="left" w:pos="720"/>
              </w:tabs>
              <w:outlineLvl w:val="0"/>
              <w:rPr>
                <w:rFonts w:ascii="Arial" w:hAnsi="Arial" w:cs="Arial"/>
                <w:iCs/>
                <w:sz w:val="15"/>
                <w:szCs w:val="15"/>
              </w:rPr>
            </w:pPr>
          </w:p>
        </w:tc>
        <w:tc>
          <w:tcPr>
            <w:tcW w:w="1296" w:type="dxa"/>
            <w:tcBorders>
              <w:top w:val="nil"/>
              <w:left w:val="nil"/>
              <w:bottom w:val="nil"/>
              <w:right w:val="nil"/>
            </w:tcBorders>
            <w:vAlign w:val="center"/>
          </w:tcPr>
          <w:p w14:paraId="3DD35C40" w14:textId="72F33715" w:rsidR="009A16E1" w:rsidRPr="002F10DD" w:rsidRDefault="009A16E1" w:rsidP="009A16E1">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7086E0D5" w14:textId="77777777" w:rsidR="009A16E1" w:rsidRPr="002F10DD" w:rsidRDefault="009A16E1" w:rsidP="009A16E1">
            <w:pPr>
              <w:tabs>
                <w:tab w:val="left" w:pos="720"/>
              </w:tabs>
              <w:outlineLvl w:val="0"/>
              <w:rPr>
                <w:rFonts w:ascii="Arial" w:hAnsi="Arial" w:cs="Arial"/>
                <w:iCs/>
                <w:sz w:val="15"/>
                <w:szCs w:val="15"/>
              </w:rPr>
            </w:pPr>
          </w:p>
        </w:tc>
        <w:tc>
          <w:tcPr>
            <w:tcW w:w="1296" w:type="dxa"/>
            <w:tcBorders>
              <w:top w:val="single" w:sz="4" w:space="0" w:color="auto"/>
              <w:bottom w:val="nil"/>
            </w:tcBorders>
            <w:vAlign w:val="center"/>
          </w:tcPr>
          <w:p w14:paraId="2CA28622" w14:textId="325C2266" w:rsidR="009A16E1" w:rsidRPr="002F10DD" w:rsidRDefault="002C6FE4" w:rsidP="009A16E1">
            <w:pPr>
              <w:tabs>
                <w:tab w:val="left" w:pos="720"/>
              </w:tabs>
              <w:outlineLvl w:val="0"/>
              <w:rPr>
                <w:rFonts w:ascii="Arial" w:hAnsi="Arial" w:cs="Arial"/>
                <w:iCs/>
                <w:sz w:val="15"/>
                <w:szCs w:val="15"/>
              </w:rPr>
            </w:pPr>
            <w:r>
              <w:rPr>
                <w:rFonts w:ascii="Arial" w:hAnsi="Arial" w:cs="Arial"/>
                <w:iCs/>
                <w:sz w:val="15"/>
                <w:szCs w:val="15"/>
              </w:rPr>
              <w:t>More hope of future deliverance</w:t>
            </w:r>
          </w:p>
        </w:tc>
        <w:tc>
          <w:tcPr>
            <w:tcW w:w="239" w:type="dxa"/>
            <w:tcBorders>
              <w:top w:val="nil"/>
              <w:bottom w:val="nil"/>
              <w:right w:val="nil"/>
            </w:tcBorders>
            <w:vAlign w:val="center"/>
          </w:tcPr>
          <w:p w14:paraId="3899A04F" w14:textId="355F85F3" w:rsidR="009A16E1" w:rsidRPr="002F10DD" w:rsidRDefault="009A16E1" w:rsidP="009A16E1">
            <w:pPr>
              <w:tabs>
                <w:tab w:val="left" w:pos="720"/>
              </w:tabs>
              <w:outlineLvl w:val="0"/>
              <w:rPr>
                <w:rFonts w:ascii="Arial" w:hAnsi="Arial" w:cs="Arial"/>
                <w:iCs/>
                <w:sz w:val="15"/>
                <w:szCs w:val="15"/>
              </w:rPr>
            </w:pPr>
          </w:p>
        </w:tc>
        <w:tc>
          <w:tcPr>
            <w:tcW w:w="1296" w:type="dxa"/>
            <w:tcBorders>
              <w:top w:val="nil"/>
              <w:left w:val="nil"/>
              <w:bottom w:val="nil"/>
              <w:right w:val="nil"/>
            </w:tcBorders>
            <w:vAlign w:val="center"/>
          </w:tcPr>
          <w:p w14:paraId="41ACDC3B" w14:textId="2EA7FDE8" w:rsidR="009A16E1" w:rsidRPr="002F10DD" w:rsidRDefault="009A16E1" w:rsidP="009A16E1">
            <w:pPr>
              <w:tabs>
                <w:tab w:val="left" w:pos="720"/>
              </w:tabs>
              <w:outlineLvl w:val="0"/>
              <w:rPr>
                <w:rFonts w:ascii="Arial" w:hAnsi="Arial" w:cs="Arial"/>
                <w:iCs/>
                <w:sz w:val="15"/>
                <w:szCs w:val="15"/>
              </w:rPr>
            </w:pPr>
          </w:p>
        </w:tc>
        <w:tc>
          <w:tcPr>
            <w:tcW w:w="239" w:type="dxa"/>
            <w:tcBorders>
              <w:top w:val="nil"/>
              <w:left w:val="nil"/>
              <w:bottom w:val="nil"/>
              <w:right w:val="nil"/>
            </w:tcBorders>
          </w:tcPr>
          <w:p w14:paraId="020A66A4" w14:textId="19648E1E" w:rsidR="009A16E1" w:rsidRPr="002F10DD" w:rsidRDefault="009A16E1" w:rsidP="009A16E1">
            <w:pPr>
              <w:tabs>
                <w:tab w:val="left" w:pos="720"/>
              </w:tabs>
              <w:outlineLvl w:val="0"/>
              <w:rPr>
                <w:rFonts w:ascii="Arial" w:hAnsi="Arial" w:cs="Arial"/>
                <w:iCs/>
                <w:sz w:val="15"/>
                <w:szCs w:val="15"/>
              </w:rPr>
            </w:pPr>
          </w:p>
        </w:tc>
        <w:tc>
          <w:tcPr>
            <w:tcW w:w="1296" w:type="dxa"/>
            <w:tcBorders>
              <w:top w:val="nil"/>
              <w:left w:val="nil"/>
              <w:bottom w:val="nil"/>
              <w:right w:val="nil"/>
            </w:tcBorders>
            <w:vAlign w:val="center"/>
          </w:tcPr>
          <w:p w14:paraId="1B95C40F" w14:textId="37C72633" w:rsidR="009A16E1" w:rsidRPr="002F10DD" w:rsidRDefault="009A16E1" w:rsidP="009A16E1">
            <w:pPr>
              <w:tabs>
                <w:tab w:val="left" w:pos="720"/>
              </w:tabs>
              <w:outlineLvl w:val="0"/>
              <w:rPr>
                <w:rFonts w:ascii="Arial" w:hAnsi="Arial" w:cs="Arial"/>
                <w:iCs/>
                <w:sz w:val="15"/>
                <w:szCs w:val="15"/>
              </w:rPr>
            </w:pPr>
          </w:p>
        </w:tc>
        <w:tc>
          <w:tcPr>
            <w:tcW w:w="239" w:type="dxa"/>
            <w:tcBorders>
              <w:top w:val="nil"/>
              <w:left w:val="nil"/>
              <w:bottom w:val="nil"/>
              <w:right w:val="nil"/>
            </w:tcBorders>
          </w:tcPr>
          <w:p w14:paraId="021A103C" w14:textId="6DF643D9" w:rsidR="009A16E1" w:rsidRPr="002F10DD" w:rsidRDefault="009A16E1" w:rsidP="009A16E1">
            <w:pPr>
              <w:tabs>
                <w:tab w:val="left" w:pos="720"/>
              </w:tabs>
              <w:outlineLvl w:val="0"/>
              <w:rPr>
                <w:rFonts w:ascii="Arial" w:hAnsi="Arial" w:cs="Arial"/>
                <w:iCs/>
                <w:sz w:val="15"/>
                <w:szCs w:val="15"/>
              </w:rPr>
            </w:pPr>
          </w:p>
        </w:tc>
      </w:tr>
      <w:tr w:rsidR="009A16E1" w:rsidRPr="002F10DD" w14:paraId="442AEB8E" w14:textId="3CED8339" w:rsidTr="006E5B19">
        <w:trPr>
          <w:trHeight w:val="738"/>
        </w:trPr>
        <w:tc>
          <w:tcPr>
            <w:tcW w:w="1058" w:type="dxa"/>
            <w:tcBorders>
              <w:top w:val="nil"/>
              <w:left w:val="nil"/>
              <w:bottom w:val="nil"/>
              <w:right w:val="nil"/>
            </w:tcBorders>
            <w:vAlign w:val="center"/>
          </w:tcPr>
          <w:p w14:paraId="28BA0701" w14:textId="30F9C8A7" w:rsidR="009A16E1" w:rsidRPr="002F10DD" w:rsidRDefault="009A16E1" w:rsidP="009A16E1">
            <w:pPr>
              <w:tabs>
                <w:tab w:val="left" w:pos="720"/>
              </w:tabs>
              <w:outlineLvl w:val="0"/>
              <w:rPr>
                <w:rFonts w:ascii="Arial" w:hAnsi="Arial" w:cs="Arial"/>
                <w:iCs/>
                <w:sz w:val="15"/>
                <w:szCs w:val="15"/>
              </w:rPr>
            </w:pPr>
          </w:p>
        </w:tc>
        <w:tc>
          <w:tcPr>
            <w:tcW w:w="1296" w:type="dxa"/>
            <w:tcBorders>
              <w:top w:val="nil"/>
              <w:left w:val="nil"/>
              <w:bottom w:val="nil"/>
              <w:right w:val="nil"/>
            </w:tcBorders>
            <w:vAlign w:val="center"/>
          </w:tcPr>
          <w:p w14:paraId="03AB7F98" w14:textId="0A7F9C68" w:rsidR="009A16E1" w:rsidRPr="002F10DD" w:rsidRDefault="009A16E1" w:rsidP="009A16E1">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654A8F9B" w14:textId="77777777" w:rsidR="009A16E1" w:rsidRPr="002F10DD" w:rsidRDefault="009A16E1" w:rsidP="009A16E1">
            <w:pPr>
              <w:tabs>
                <w:tab w:val="left" w:pos="720"/>
              </w:tabs>
              <w:outlineLvl w:val="0"/>
              <w:rPr>
                <w:rFonts w:ascii="Arial" w:hAnsi="Arial" w:cs="Arial"/>
                <w:iCs/>
                <w:sz w:val="15"/>
                <w:szCs w:val="15"/>
              </w:rPr>
            </w:pPr>
          </w:p>
        </w:tc>
        <w:tc>
          <w:tcPr>
            <w:tcW w:w="1296" w:type="dxa"/>
            <w:tcBorders>
              <w:top w:val="nil"/>
              <w:left w:val="nil"/>
              <w:bottom w:val="nil"/>
              <w:right w:val="nil"/>
            </w:tcBorders>
            <w:vAlign w:val="center"/>
          </w:tcPr>
          <w:p w14:paraId="31DBCD77" w14:textId="77951417" w:rsidR="009A16E1" w:rsidRPr="002F10DD" w:rsidRDefault="009A16E1" w:rsidP="009A16E1">
            <w:pPr>
              <w:tabs>
                <w:tab w:val="left" w:pos="720"/>
              </w:tabs>
              <w:outlineLvl w:val="0"/>
              <w:rPr>
                <w:rFonts w:ascii="Arial" w:hAnsi="Arial" w:cs="Arial"/>
                <w:iCs/>
                <w:sz w:val="15"/>
                <w:szCs w:val="15"/>
              </w:rPr>
            </w:pPr>
          </w:p>
        </w:tc>
        <w:tc>
          <w:tcPr>
            <w:tcW w:w="239" w:type="dxa"/>
            <w:tcBorders>
              <w:top w:val="nil"/>
              <w:left w:val="nil"/>
              <w:bottom w:val="nil"/>
              <w:right w:val="nil"/>
            </w:tcBorders>
            <w:vAlign w:val="center"/>
          </w:tcPr>
          <w:p w14:paraId="58662F30" w14:textId="77777777" w:rsidR="009A16E1" w:rsidRPr="002F10DD" w:rsidRDefault="009A16E1" w:rsidP="009A16E1">
            <w:pPr>
              <w:tabs>
                <w:tab w:val="left" w:pos="720"/>
              </w:tabs>
              <w:outlineLvl w:val="0"/>
              <w:rPr>
                <w:rFonts w:ascii="Arial" w:hAnsi="Arial" w:cs="Arial"/>
                <w:iCs/>
                <w:sz w:val="15"/>
                <w:szCs w:val="15"/>
              </w:rPr>
            </w:pPr>
          </w:p>
        </w:tc>
        <w:tc>
          <w:tcPr>
            <w:tcW w:w="1296" w:type="dxa"/>
            <w:tcBorders>
              <w:top w:val="nil"/>
              <w:bottom w:val="single" w:sz="4" w:space="0" w:color="auto"/>
            </w:tcBorders>
            <w:vAlign w:val="center"/>
          </w:tcPr>
          <w:p w14:paraId="19F20D4C" w14:textId="2BFD5442" w:rsidR="009A16E1" w:rsidRPr="002F10DD" w:rsidRDefault="002C6FE4" w:rsidP="009A16E1">
            <w:pPr>
              <w:tabs>
                <w:tab w:val="left" w:pos="720"/>
              </w:tabs>
              <w:outlineLvl w:val="0"/>
              <w:rPr>
                <w:rFonts w:ascii="Arial" w:hAnsi="Arial" w:cs="Arial"/>
                <w:iCs/>
                <w:sz w:val="15"/>
                <w:szCs w:val="15"/>
              </w:rPr>
            </w:pPr>
            <w:r>
              <w:rPr>
                <w:rFonts w:ascii="Arial" w:hAnsi="Arial" w:cs="Arial"/>
                <w:iCs/>
                <w:sz w:val="15"/>
                <w:szCs w:val="15"/>
              </w:rPr>
              <w:t>5:2-15</w:t>
            </w:r>
          </w:p>
        </w:tc>
        <w:tc>
          <w:tcPr>
            <w:tcW w:w="239" w:type="dxa"/>
            <w:tcBorders>
              <w:top w:val="nil"/>
              <w:bottom w:val="nil"/>
              <w:right w:val="nil"/>
            </w:tcBorders>
            <w:vAlign w:val="center"/>
          </w:tcPr>
          <w:p w14:paraId="56490EB6" w14:textId="72008B6F" w:rsidR="009A16E1" w:rsidRPr="002F10DD" w:rsidRDefault="009A16E1" w:rsidP="009A16E1">
            <w:pPr>
              <w:tabs>
                <w:tab w:val="left" w:pos="720"/>
              </w:tabs>
              <w:outlineLvl w:val="0"/>
              <w:rPr>
                <w:rFonts w:ascii="Arial" w:hAnsi="Arial" w:cs="Arial"/>
                <w:iCs/>
                <w:sz w:val="15"/>
                <w:szCs w:val="15"/>
              </w:rPr>
            </w:pPr>
          </w:p>
        </w:tc>
        <w:tc>
          <w:tcPr>
            <w:tcW w:w="1296" w:type="dxa"/>
            <w:tcBorders>
              <w:top w:val="nil"/>
              <w:left w:val="nil"/>
              <w:bottom w:val="nil"/>
              <w:right w:val="nil"/>
            </w:tcBorders>
            <w:vAlign w:val="center"/>
          </w:tcPr>
          <w:p w14:paraId="7CF05D45" w14:textId="7DC481DF" w:rsidR="009A16E1" w:rsidRPr="002F10DD" w:rsidRDefault="009A16E1" w:rsidP="009A16E1">
            <w:pPr>
              <w:tabs>
                <w:tab w:val="left" w:pos="720"/>
              </w:tabs>
              <w:outlineLvl w:val="0"/>
              <w:rPr>
                <w:rFonts w:ascii="Arial" w:hAnsi="Arial" w:cs="Arial"/>
                <w:iCs/>
                <w:sz w:val="15"/>
                <w:szCs w:val="15"/>
              </w:rPr>
            </w:pPr>
          </w:p>
        </w:tc>
        <w:tc>
          <w:tcPr>
            <w:tcW w:w="239" w:type="dxa"/>
            <w:tcBorders>
              <w:top w:val="nil"/>
              <w:left w:val="nil"/>
              <w:bottom w:val="nil"/>
              <w:right w:val="nil"/>
            </w:tcBorders>
          </w:tcPr>
          <w:p w14:paraId="62B29F37" w14:textId="1F899A47" w:rsidR="009A16E1" w:rsidRPr="002F10DD" w:rsidRDefault="009A16E1" w:rsidP="009A16E1">
            <w:pPr>
              <w:tabs>
                <w:tab w:val="left" w:pos="720"/>
              </w:tabs>
              <w:outlineLvl w:val="0"/>
              <w:rPr>
                <w:rFonts w:ascii="Arial" w:hAnsi="Arial" w:cs="Arial"/>
                <w:iCs/>
                <w:sz w:val="15"/>
                <w:szCs w:val="15"/>
              </w:rPr>
            </w:pPr>
          </w:p>
        </w:tc>
        <w:tc>
          <w:tcPr>
            <w:tcW w:w="1296" w:type="dxa"/>
            <w:tcBorders>
              <w:top w:val="nil"/>
              <w:left w:val="nil"/>
              <w:bottom w:val="nil"/>
              <w:right w:val="nil"/>
            </w:tcBorders>
            <w:vAlign w:val="center"/>
          </w:tcPr>
          <w:p w14:paraId="21A677CD" w14:textId="6E113DD4" w:rsidR="009A16E1" w:rsidRPr="002F10DD" w:rsidRDefault="009A16E1" w:rsidP="009A16E1">
            <w:pPr>
              <w:tabs>
                <w:tab w:val="left" w:pos="720"/>
              </w:tabs>
              <w:outlineLvl w:val="0"/>
              <w:rPr>
                <w:rFonts w:ascii="Arial" w:hAnsi="Arial" w:cs="Arial"/>
                <w:iCs/>
                <w:sz w:val="15"/>
                <w:szCs w:val="15"/>
              </w:rPr>
            </w:pPr>
          </w:p>
        </w:tc>
        <w:tc>
          <w:tcPr>
            <w:tcW w:w="239" w:type="dxa"/>
            <w:tcBorders>
              <w:top w:val="nil"/>
              <w:left w:val="nil"/>
              <w:bottom w:val="nil"/>
              <w:right w:val="nil"/>
            </w:tcBorders>
          </w:tcPr>
          <w:p w14:paraId="7ECFE8BD" w14:textId="5B8F4066" w:rsidR="009A16E1" w:rsidRPr="002F10DD" w:rsidRDefault="009A16E1" w:rsidP="009A16E1">
            <w:pPr>
              <w:tabs>
                <w:tab w:val="left" w:pos="720"/>
              </w:tabs>
              <w:outlineLvl w:val="0"/>
              <w:rPr>
                <w:rFonts w:ascii="Arial" w:hAnsi="Arial" w:cs="Arial"/>
                <w:iCs/>
                <w:sz w:val="15"/>
                <w:szCs w:val="15"/>
              </w:rPr>
            </w:pPr>
          </w:p>
        </w:tc>
      </w:tr>
    </w:tbl>
    <w:p w14:paraId="0D83406C" w14:textId="77777777" w:rsidR="00210D1D" w:rsidRPr="00210D1D" w:rsidRDefault="00210D1D" w:rsidP="00C96661">
      <w:pPr>
        <w:tabs>
          <w:tab w:val="left" w:pos="720"/>
        </w:tabs>
        <w:ind w:left="720" w:hanging="360"/>
        <w:jc w:val="center"/>
        <w:outlineLvl w:val="0"/>
        <w:rPr>
          <w:rFonts w:ascii="Arial" w:hAnsi="Arial" w:cs="Arial"/>
          <w:iCs/>
          <w:sz w:val="20"/>
        </w:rPr>
      </w:pPr>
    </w:p>
    <w:p w14:paraId="5190890E" w14:textId="47F04FDF" w:rsidR="008F7F0B" w:rsidRPr="00A37E37" w:rsidRDefault="008F7F0B" w:rsidP="00C96661">
      <w:pPr>
        <w:tabs>
          <w:tab w:val="left" w:pos="720"/>
        </w:tabs>
        <w:ind w:left="720" w:hanging="360"/>
        <w:jc w:val="center"/>
        <w:outlineLvl w:val="0"/>
        <w:rPr>
          <w:rFonts w:ascii="Arial" w:hAnsi="Arial" w:cs="Arial"/>
          <w:iCs/>
          <w:sz w:val="20"/>
        </w:rPr>
      </w:pPr>
    </w:p>
    <w:sectPr w:rsidR="008F7F0B" w:rsidRPr="00A37E37" w:rsidSect="00C96661">
      <w:headerReference w:type="default" r:id="rId8"/>
      <w:footerReference w:type="default" r:id="rId9"/>
      <w:pgSz w:w="11880" w:h="16840"/>
      <w:pgMar w:top="720" w:right="965" w:bottom="567" w:left="1440" w:header="720" w:footer="502" w:gutter="0"/>
      <w:pgNumType w:start="6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79C35" w14:textId="77777777" w:rsidR="00FA6D99" w:rsidRDefault="00FA6D99">
      <w:r>
        <w:separator/>
      </w:r>
    </w:p>
  </w:endnote>
  <w:endnote w:type="continuationSeparator" w:id="0">
    <w:p w14:paraId="27EB75B0" w14:textId="77777777" w:rsidR="00FA6D99" w:rsidRDefault="00FA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whebb">
    <w:panose1 w:val="02000400000000000000"/>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BF53A" w14:textId="77777777" w:rsidR="001E5862" w:rsidRPr="00880268" w:rsidRDefault="001E5862">
    <w:pPr>
      <w:pStyle w:val="Footer"/>
      <w:jc w:val="right"/>
      <w:rPr>
        <w:rFonts w:ascii="Arial" w:hAnsi="Arial" w:cs="Arial"/>
        <w:i/>
        <w:sz w:val="14"/>
      </w:rPr>
    </w:pPr>
    <w:r w:rsidRPr="00880268">
      <w:rPr>
        <w:rFonts w:ascii="Arial" w:hAnsi="Arial" w:cs="Arial"/>
        <w:i/>
        <w:sz w:val="14"/>
      </w:rPr>
      <w:fldChar w:fldCharType="begin"/>
    </w:r>
    <w:r w:rsidRPr="00880268">
      <w:rPr>
        <w:rFonts w:ascii="Arial" w:hAnsi="Arial" w:cs="Arial"/>
        <w:i/>
        <w:sz w:val="14"/>
      </w:rPr>
      <w:instrText xml:space="preserve"> TIME \@ "d-MMM-yy" </w:instrText>
    </w:r>
    <w:r w:rsidRPr="00880268">
      <w:rPr>
        <w:rFonts w:ascii="Arial" w:hAnsi="Arial" w:cs="Arial"/>
        <w:i/>
        <w:sz w:val="14"/>
      </w:rPr>
      <w:fldChar w:fldCharType="separate"/>
    </w:r>
    <w:r w:rsidR="00843FD2">
      <w:rPr>
        <w:rFonts w:ascii="Arial" w:hAnsi="Arial" w:cs="Arial"/>
        <w:i/>
        <w:noProof/>
        <w:sz w:val="14"/>
      </w:rPr>
      <w:t>17-Jun-25</w:t>
    </w:r>
    <w:r w:rsidRPr="00880268">
      <w:rPr>
        <w:rFonts w:ascii="Arial" w:hAnsi="Arial" w:cs="Arial"/>
        <w:i/>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BD9BD" w14:textId="77777777" w:rsidR="00FA6D99" w:rsidRDefault="00FA6D99">
      <w:r>
        <w:separator/>
      </w:r>
    </w:p>
  </w:footnote>
  <w:footnote w:type="continuationSeparator" w:id="0">
    <w:p w14:paraId="379DA192" w14:textId="77777777" w:rsidR="00FA6D99" w:rsidRDefault="00FA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D535" w14:textId="77777777" w:rsidR="001E5862" w:rsidRPr="00385181" w:rsidRDefault="001E5862" w:rsidP="00B819CB">
    <w:pPr>
      <w:pStyle w:val="Header"/>
      <w:tabs>
        <w:tab w:val="clear" w:pos="4800"/>
        <w:tab w:val="clear" w:pos="9660"/>
        <w:tab w:val="center" w:pos="4680"/>
        <w:tab w:val="right" w:pos="9540"/>
      </w:tabs>
      <w:ind w:right="-10"/>
      <w:jc w:val="left"/>
      <w:rPr>
        <w:rFonts w:ascii="Arial" w:hAnsi="Arial" w:cs="Arial"/>
        <w:i/>
        <w:sz w:val="20"/>
        <w:u w:val="single"/>
      </w:rPr>
    </w:pPr>
    <w:r w:rsidRPr="00385181">
      <w:rPr>
        <w:rFonts w:ascii="Arial" w:hAnsi="Arial" w:cs="Arial"/>
        <w:i/>
        <w:sz w:val="20"/>
        <w:u w:val="single"/>
      </w:rPr>
      <w:t xml:space="preserve">Rick Griffith, </w:t>
    </w:r>
    <w:r w:rsidRPr="00385181">
      <w:rPr>
        <w:rFonts w:ascii="Arial" w:hAnsi="Arial" w:cs="Arial"/>
        <w:i/>
        <w:sz w:val="14"/>
        <w:u w:val="single"/>
      </w:rPr>
      <w:t>PhD</w:t>
    </w:r>
    <w:r w:rsidRPr="00385181">
      <w:rPr>
        <w:rFonts w:ascii="Arial" w:hAnsi="Arial" w:cs="Arial"/>
        <w:i/>
        <w:sz w:val="20"/>
        <w:u w:val="single"/>
      </w:rPr>
      <w:tab/>
      <w:t>Old Testament Survey: Micah</w:t>
    </w:r>
    <w:r w:rsidRPr="00385181">
      <w:rPr>
        <w:rFonts w:ascii="Arial" w:hAnsi="Arial" w:cs="Arial"/>
        <w:i/>
        <w:sz w:val="20"/>
        <w:u w:val="single"/>
      </w:rPr>
      <w:tab/>
    </w:r>
    <w:r w:rsidRPr="00385181">
      <w:rPr>
        <w:rStyle w:val="PageNumber"/>
        <w:rFonts w:ascii="Arial" w:hAnsi="Arial" w:cs="Arial"/>
        <w:i/>
        <w:sz w:val="20"/>
        <w:u w:val="single"/>
      </w:rPr>
      <w:fldChar w:fldCharType="begin"/>
    </w:r>
    <w:r w:rsidRPr="00385181">
      <w:rPr>
        <w:rStyle w:val="PageNumber"/>
        <w:rFonts w:ascii="Arial" w:hAnsi="Arial" w:cs="Arial"/>
        <w:i/>
        <w:sz w:val="20"/>
        <w:u w:val="single"/>
      </w:rPr>
      <w:instrText xml:space="preserve"> PAGE </w:instrText>
    </w:r>
    <w:r w:rsidRPr="00385181">
      <w:rPr>
        <w:rStyle w:val="PageNumber"/>
        <w:rFonts w:ascii="Arial" w:hAnsi="Arial" w:cs="Arial"/>
        <w:i/>
        <w:sz w:val="20"/>
        <w:u w:val="single"/>
      </w:rPr>
      <w:fldChar w:fldCharType="separate"/>
    </w:r>
    <w:r w:rsidR="000B2EC4">
      <w:rPr>
        <w:rStyle w:val="PageNumber"/>
        <w:rFonts w:ascii="Arial" w:hAnsi="Arial" w:cs="Arial"/>
        <w:i/>
        <w:noProof/>
        <w:sz w:val="20"/>
        <w:u w:val="single"/>
      </w:rPr>
      <w:t>620</w:t>
    </w:r>
    <w:r w:rsidRPr="00385181">
      <w:rPr>
        <w:rStyle w:val="PageNumber"/>
        <w:rFonts w:ascii="Arial" w:hAnsi="Arial" w:cs="Arial"/>
        <w:i/>
        <w:sz w:val="20"/>
        <w:u w:val="single"/>
      </w:rPr>
      <w:fldChar w:fldCharType="end"/>
    </w:r>
  </w:p>
  <w:p w14:paraId="5C921BFB" w14:textId="77777777" w:rsidR="001E5862" w:rsidRPr="00385181" w:rsidRDefault="001E5862">
    <w:pPr>
      <w:pStyle w:val="Header"/>
      <w:rPr>
        <w:rFonts w:ascii="Arial" w:hAnsi="Arial" w:cs="Arial"/>
        <w:i/>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abstractNum w:abstractNumId="1" w15:restartNumberingAfterBreak="0">
    <w:nsid w:val="0B7A7BD6"/>
    <w:multiLevelType w:val="multilevel"/>
    <w:tmpl w:val="BDC60B84"/>
    <w:lvl w:ilvl="0">
      <w:start w:val="1"/>
      <w:numFmt w:val="upperRoman"/>
      <w:pStyle w:val="Heading1"/>
      <w:lvlText w:val="%1."/>
      <w:lvlJc w:val="left"/>
      <w:pPr>
        <w:ind w:left="432" w:firstLine="0"/>
      </w:pPr>
    </w:lvl>
    <w:lvl w:ilvl="1">
      <w:start w:val="1"/>
      <w:numFmt w:val="upperLetter"/>
      <w:pStyle w:val="Heading2"/>
      <w:lvlText w:val="%2."/>
      <w:lvlJc w:val="left"/>
      <w:pPr>
        <w:ind w:left="1152" w:firstLine="0"/>
      </w:pPr>
    </w:lvl>
    <w:lvl w:ilvl="2">
      <w:start w:val="1"/>
      <w:numFmt w:val="decimal"/>
      <w:pStyle w:val="Heading3"/>
      <w:lvlText w:val="%3."/>
      <w:lvlJc w:val="left"/>
      <w:pPr>
        <w:ind w:left="1872" w:firstLine="0"/>
      </w:pPr>
    </w:lvl>
    <w:lvl w:ilvl="3">
      <w:start w:val="1"/>
      <w:numFmt w:val="lowerLetter"/>
      <w:pStyle w:val="Heading4"/>
      <w:lvlText w:val="%4)"/>
      <w:lvlJc w:val="left"/>
      <w:pPr>
        <w:ind w:left="2592" w:firstLine="0"/>
      </w:pPr>
    </w:lvl>
    <w:lvl w:ilvl="4">
      <w:start w:val="1"/>
      <w:numFmt w:val="decimal"/>
      <w:pStyle w:val="Heading5"/>
      <w:lvlText w:val="(%5)"/>
      <w:lvlJc w:val="left"/>
      <w:pPr>
        <w:ind w:left="3312" w:firstLine="0"/>
      </w:pPr>
    </w:lvl>
    <w:lvl w:ilvl="5">
      <w:start w:val="1"/>
      <w:numFmt w:val="lowerLetter"/>
      <w:pStyle w:val="Heading6"/>
      <w:lvlText w:val="(%6)"/>
      <w:lvlJc w:val="left"/>
      <w:pPr>
        <w:ind w:left="4032" w:firstLine="0"/>
      </w:pPr>
    </w:lvl>
    <w:lvl w:ilvl="6">
      <w:start w:val="1"/>
      <w:numFmt w:val="lowerRoman"/>
      <w:pStyle w:val="Heading7"/>
      <w:lvlText w:val="(%7)"/>
      <w:lvlJc w:val="left"/>
      <w:pPr>
        <w:ind w:left="4752" w:firstLine="0"/>
      </w:pPr>
    </w:lvl>
    <w:lvl w:ilvl="7">
      <w:start w:val="1"/>
      <w:numFmt w:val="lowerLetter"/>
      <w:pStyle w:val="Heading8"/>
      <w:lvlText w:val="(%8)"/>
      <w:lvlJc w:val="left"/>
      <w:pPr>
        <w:ind w:left="5472" w:firstLine="0"/>
      </w:pPr>
    </w:lvl>
    <w:lvl w:ilvl="8">
      <w:start w:val="1"/>
      <w:numFmt w:val="lowerRoman"/>
      <w:pStyle w:val="Heading9"/>
      <w:lvlText w:val="(%9)"/>
      <w:lvlJc w:val="left"/>
      <w:pPr>
        <w:ind w:left="6192" w:firstLine="0"/>
      </w:pPr>
    </w:lvl>
  </w:abstractNum>
  <w:num w:numId="1" w16cid:durableId="487206851">
    <w:abstractNumId w:val="1"/>
  </w:num>
  <w:num w:numId="2" w16cid:durableId="2059277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5359980">
    <w:abstractNumId w:val="1"/>
  </w:num>
  <w:num w:numId="4" w16cid:durableId="996032647">
    <w:abstractNumId w:val="1"/>
  </w:num>
  <w:num w:numId="5" w16cid:durableId="1031304330">
    <w:abstractNumId w:val="1"/>
  </w:num>
  <w:num w:numId="6" w16cid:durableId="456722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7348182">
    <w:abstractNumId w:val="1"/>
  </w:num>
  <w:num w:numId="8" w16cid:durableId="918028291">
    <w:abstractNumId w:val="1"/>
  </w:num>
  <w:num w:numId="9" w16cid:durableId="411048741">
    <w:abstractNumId w:val="1"/>
  </w:num>
  <w:num w:numId="10" w16cid:durableId="143398010">
    <w:abstractNumId w:val="1"/>
  </w:num>
  <w:num w:numId="11" w16cid:durableId="965356799">
    <w:abstractNumId w:val="1"/>
  </w:num>
  <w:num w:numId="12" w16cid:durableId="1964537946">
    <w:abstractNumId w:val="1"/>
  </w:num>
  <w:num w:numId="13" w16cid:durableId="1834834273">
    <w:abstractNumId w:val="1"/>
  </w:num>
  <w:num w:numId="14" w16cid:durableId="437025985">
    <w:abstractNumId w:val="1"/>
  </w:num>
  <w:num w:numId="15" w16cid:durableId="1174800367">
    <w:abstractNumId w:val="1"/>
  </w:num>
  <w:num w:numId="16" w16cid:durableId="35279856">
    <w:abstractNumId w:val="1"/>
  </w:num>
  <w:num w:numId="17" w16cid:durableId="1817840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1399069">
    <w:abstractNumId w:val="1"/>
  </w:num>
  <w:num w:numId="19" w16cid:durableId="2048018489">
    <w:abstractNumId w:val="1"/>
  </w:num>
  <w:num w:numId="20" w16cid:durableId="2085712967">
    <w:abstractNumId w:val="1"/>
  </w:num>
  <w:num w:numId="21" w16cid:durableId="214858559">
    <w:abstractNumId w:val="1"/>
  </w:num>
  <w:num w:numId="22" w16cid:durableId="1980184291">
    <w:abstractNumId w:val="0"/>
  </w:num>
  <w:num w:numId="23" w16cid:durableId="1443256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9805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4861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5992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80174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8545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7973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3077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1237769">
    <w:abstractNumId w:val="1"/>
  </w:num>
  <w:num w:numId="32" w16cid:durableId="1511026881">
    <w:abstractNumId w:val="1"/>
  </w:num>
  <w:num w:numId="33" w16cid:durableId="1708871960">
    <w:abstractNumId w:val="1"/>
  </w:num>
  <w:num w:numId="34" w16cid:durableId="1579055331">
    <w:abstractNumId w:val="1"/>
  </w:num>
  <w:num w:numId="35" w16cid:durableId="1684091216">
    <w:abstractNumId w:val="1"/>
  </w:num>
  <w:num w:numId="36" w16cid:durableId="2092846815">
    <w:abstractNumId w:val="1"/>
  </w:num>
  <w:num w:numId="37" w16cid:durableId="257327093">
    <w:abstractNumId w:val="1"/>
  </w:num>
  <w:num w:numId="38" w16cid:durableId="806438174">
    <w:abstractNumId w:val="1"/>
  </w:num>
  <w:num w:numId="39" w16cid:durableId="1162812668">
    <w:abstractNumId w:val="1"/>
  </w:num>
  <w:num w:numId="40" w16cid:durableId="365176768">
    <w:abstractNumId w:val="1"/>
  </w:num>
  <w:num w:numId="41" w16cid:durableId="876894541">
    <w:abstractNumId w:val="1"/>
  </w:num>
  <w:num w:numId="42" w16cid:durableId="886333957">
    <w:abstractNumId w:val="1"/>
  </w:num>
  <w:num w:numId="43" w16cid:durableId="621960145">
    <w:abstractNumId w:val="1"/>
  </w:num>
  <w:num w:numId="44" w16cid:durableId="827407861">
    <w:abstractNumId w:val="1"/>
  </w:num>
  <w:num w:numId="45" w16cid:durableId="239216313">
    <w:abstractNumId w:val="1"/>
  </w:num>
  <w:num w:numId="46" w16cid:durableId="134613251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04872"/>
    <w:rsid w:val="00005EFA"/>
    <w:rsid w:val="0000673E"/>
    <w:rsid w:val="00006CAE"/>
    <w:rsid w:val="0001225B"/>
    <w:rsid w:val="00012A4C"/>
    <w:rsid w:val="00015794"/>
    <w:rsid w:val="00015B9E"/>
    <w:rsid w:val="00020A78"/>
    <w:rsid w:val="00020CFC"/>
    <w:rsid w:val="000225DE"/>
    <w:rsid w:val="000235CC"/>
    <w:rsid w:val="000240AF"/>
    <w:rsid w:val="000245A0"/>
    <w:rsid w:val="00025098"/>
    <w:rsid w:val="000266CE"/>
    <w:rsid w:val="00027DF9"/>
    <w:rsid w:val="000317BC"/>
    <w:rsid w:val="00033702"/>
    <w:rsid w:val="000356DD"/>
    <w:rsid w:val="000415AF"/>
    <w:rsid w:val="00041DD3"/>
    <w:rsid w:val="00043B4D"/>
    <w:rsid w:val="00045D53"/>
    <w:rsid w:val="000520AB"/>
    <w:rsid w:val="00054422"/>
    <w:rsid w:val="00055567"/>
    <w:rsid w:val="00061118"/>
    <w:rsid w:val="00062636"/>
    <w:rsid w:val="00064EE6"/>
    <w:rsid w:val="00074337"/>
    <w:rsid w:val="00074BC1"/>
    <w:rsid w:val="0007705A"/>
    <w:rsid w:val="000860B9"/>
    <w:rsid w:val="00087449"/>
    <w:rsid w:val="00095BB4"/>
    <w:rsid w:val="00095D62"/>
    <w:rsid w:val="00095E6A"/>
    <w:rsid w:val="000968DE"/>
    <w:rsid w:val="000A0FB7"/>
    <w:rsid w:val="000A2387"/>
    <w:rsid w:val="000A28AB"/>
    <w:rsid w:val="000B0A09"/>
    <w:rsid w:val="000B0A31"/>
    <w:rsid w:val="000B2EC4"/>
    <w:rsid w:val="000B4F8E"/>
    <w:rsid w:val="000B5EC7"/>
    <w:rsid w:val="000C456F"/>
    <w:rsid w:val="000D6DE9"/>
    <w:rsid w:val="000D723A"/>
    <w:rsid w:val="000E2213"/>
    <w:rsid w:val="000E5604"/>
    <w:rsid w:val="000E6820"/>
    <w:rsid w:val="000E6F5B"/>
    <w:rsid w:val="000F21D6"/>
    <w:rsid w:val="000F4EC4"/>
    <w:rsid w:val="0010065F"/>
    <w:rsid w:val="00106390"/>
    <w:rsid w:val="001129A9"/>
    <w:rsid w:val="00113FC5"/>
    <w:rsid w:val="00114AF1"/>
    <w:rsid w:val="001178CE"/>
    <w:rsid w:val="00117F2C"/>
    <w:rsid w:val="001218E5"/>
    <w:rsid w:val="00123D56"/>
    <w:rsid w:val="00124DAF"/>
    <w:rsid w:val="00130890"/>
    <w:rsid w:val="00130C8A"/>
    <w:rsid w:val="00153AA6"/>
    <w:rsid w:val="00155AF4"/>
    <w:rsid w:val="001633A8"/>
    <w:rsid w:val="00165B36"/>
    <w:rsid w:val="00166CEA"/>
    <w:rsid w:val="00170480"/>
    <w:rsid w:val="00173D6F"/>
    <w:rsid w:val="001748EF"/>
    <w:rsid w:val="00177E08"/>
    <w:rsid w:val="00184A90"/>
    <w:rsid w:val="0018616A"/>
    <w:rsid w:val="0018624D"/>
    <w:rsid w:val="00187D72"/>
    <w:rsid w:val="00192086"/>
    <w:rsid w:val="001929AB"/>
    <w:rsid w:val="001A5C45"/>
    <w:rsid w:val="001B0AB4"/>
    <w:rsid w:val="001B1C40"/>
    <w:rsid w:val="001B1C43"/>
    <w:rsid w:val="001B1CA6"/>
    <w:rsid w:val="001B26C8"/>
    <w:rsid w:val="001C0A79"/>
    <w:rsid w:val="001C1404"/>
    <w:rsid w:val="001C79FC"/>
    <w:rsid w:val="001D1DF7"/>
    <w:rsid w:val="001D5F7D"/>
    <w:rsid w:val="001D7A53"/>
    <w:rsid w:val="001E0FD8"/>
    <w:rsid w:val="001E11F1"/>
    <w:rsid w:val="001E15BF"/>
    <w:rsid w:val="001E214D"/>
    <w:rsid w:val="001E5862"/>
    <w:rsid w:val="001E6AFB"/>
    <w:rsid w:val="001F13E5"/>
    <w:rsid w:val="001F2132"/>
    <w:rsid w:val="001F2226"/>
    <w:rsid w:val="001F400A"/>
    <w:rsid w:val="001F683A"/>
    <w:rsid w:val="001F7B13"/>
    <w:rsid w:val="002004BC"/>
    <w:rsid w:val="00207397"/>
    <w:rsid w:val="00210D1D"/>
    <w:rsid w:val="002169CC"/>
    <w:rsid w:val="0023259F"/>
    <w:rsid w:val="0023291D"/>
    <w:rsid w:val="00234BB6"/>
    <w:rsid w:val="0023502A"/>
    <w:rsid w:val="002400C9"/>
    <w:rsid w:val="002412EE"/>
    <w:rsid w:val="00245890"/>
    <w:rsid w:val="002470D8"/>
    <w:rsid w:val="00252D77"/>
    <w:rsid w:val="002543C1"/>
    <w:rsid w:val="002606EC"/>
    <w:rsid w:val="00261A9A"/>
    <w:rsid w:val="00271322"/>
    <w:rsid w:val="002816BA"/>
    <w:rsid w:val="00282B29"/>
    <w:rsid w:val="00284568"/>
    <w:rsid w:val="00285580"/>
    <w:rsid w:val="002A5261"/>
    <w:rsid w:val="002A5D84"/>
    <w:rsid w:val="002A644B"/>
    <w:rsid w:val="002B358D"/>
    <w:rsid w:val="002B6CD3"/>
    <w:rsid w:val="002B76E2"/>
    <w:rsid w:val="002B7B55"/>
    <w:rsid w:val="002C17D0"/>
    <w:rsid w:val="002C3B3D"/>
    <w:rsid w:val="002C4717"/>
    <w:rsid w:val="002C5600"/>
    <w:rsid w:val="002C6FE4"/>
    <w:rsid w:val="002D0804"/>
    <w:rsid w:val="002D3071"/>
    <w:rsid w:val="002E12E2"/>
    <w:rsid w:val="002F00D7"/>
    <w:rsid w:val="002F10DD"/>
    <w:rsid w:val="002F33FD"/>
    <w:rsid w:val="002F7958"/>
    <w:rsid w:val="002F7EF0"/>
    <w:rsid w:val="00303544"/>
    <w:rsid w:val="003059B8"/>
    <w:rsid w:val="00305B43"/>
    <w:rsid w:val="00305F86"/>
    <w:rsid w:val="00311820"/>
    <w:rsid w:val="00312C25"/>
    <w:rsid w:val="0031502E"/>
    <w:rsid w:val="0032446F"/>
    <w:rsid w:val="0033106A"/>
    <w:rsid w:val="00337DF4"/>
    <w:rsid w:val="00341678"/>
    <w:rsid w:val="00341B86"/>
    <w:rsid w:val="0034288C"/>
    <w:rsid w:val="00352CB3"/>
    <w:rsid w:val="00354FD3"/>
    <w:rsid w:val="00355B50"/>
    <w:rsid w:val="00355DC3"/>
    <w:rsid w:val="00357005"/>
    <w:rsid w:val="00360D55"/>
    <w:rsid w:val="00362C5F"/>
    <w:rsid w:val="00365557"/>
    <w:rsid w:val="003677D3"/>
    <w:rsid w:val="0037539C"/>
    <w:rsid w:val="00380621"/>
    <w:rsid w:val="00380C61"/>
    <w:rsid w:val="00385181"/>
    <w:rsid w:val="00390083"/>
    <w:rsid w:val="00391DE5"/>
    <w:rsid w:val="00392512"/>
    <w:rsid w:val="003A1C09"/>
    <w:rsid w:val="003A2A05"/>
    <w:rsid w:val="003A45CF"/>
    <w:rsid w:val="003A4F9A"/>
    <w:rsid w:val="003A5F9B"/>
    <w:rsid w:val="003B130B"/>
    <w:rsid w:val="003B38E8"/>
    <w:rsid w:val="003B4B39"/>
    <w:rsid w:val="003B5806"/>
    <w:rsid w:val="003C3117"/>
    <w:rsid w:val="003C69B0"/>
    <w:rsid w:val="003D1056"/>
    <w:rsid w:val="003D402A"/>
    <w:rsid w:val="003D4760"/>
    <w:rsid w:val="003D701D"/>
    <w:rsid w:val="003E3769"/>
    <w:rsid w:val="003E3D87"/>
    <w:rsid w:val="003F62B3"/>
    <w:rsid w:val="00402FD2"/>
    <w:rsid w:val="004102FD"/>
    <w:rsid w:val="00411CCC"/>
    <w:rsid w:val="00413968"/>
    <w:rsid w:val="00414239"/>
    <w:rsid w:val="004157F1"/>
    <w:rsid w:val="00416237"/>
    <w:rsid w:val="00421023"/>
    <w:rsid w:val="00426E27"/>
    <w:rsid w:val="0042752B"/>
    <w:rsid w:val="00431F10"/>
    <w:rsid w:val="0044503B"/>
    <w:rsid w:val="00445FA0"/>
    <w:rsid w:val="00446218"/>
    <w:rsid w:val="00450AC0"/>
    <w:rsid w:val="00453AB9"/>
    <w:rsid w:val="00455A24"/>
    <w:rsid w:val="00465CAF"/>
    <w:rsid w:val="004676D9"/>
    <w:rsid w:val="00474C57"/>
    <w:rsid w:val="00475246"/>
    <w:rsid w:val="004800AD"/>
    <w:rsid w:val="004803C2"/>
    <w:rsid w:val="00486547"/>
    <w:rsid w:val="00487136"/>
    <w:rsid w:val="004875F2"/>
    <w:rsid w:val="00490308"/>
    <w:rsid w:val="00492A61"/>
    <w:rsid w:val="004935FB"/>
    <w:rsid w:val="00497B85"/>
    <w:rsid w:val="004A16F5"/>
    <w:rsid w:val="004A38B9"/>
    <w:rsid w:val="004A3A3E"/>
    <w:rsid w:val="004A6CDB"/>
    <w:rsid w:val="004A7D8D"/>
    <w:rsid w:val="004B0014"/>
    <w:rsid w:val="004B1BD6"/>
    <w:rsid w:val="004C5F98"/>
    <w:rsid w:val="004C7635"/>
    <w:rsid w:val="004D0137"/>
    <w:rsid w:val="004D465C"/>
    <w:rsid w:val="004D7687"/>
    <w:rsid w:val="004E0A9D"/>
    <w:rsid w:val="004E227F"/>
    <w:rsid w:val="004E41F7"/>
    <w:rsid w:val="004F14CE"/>
    <w:rsid w:val="004F6036"/>
    <w:rsid w:val="004F7690"/>
    <w:rsid w:val="0050006C"/>
    <w:rsid w:val="00500BF5"/>
    <w:rsid w:val="00501A5E"/>
    <w:rsid w:val="0050537C"/>
    <w:rsid w:val="0050755C"/>
    <w:rsid w:val="0051332C"/>
    <w:rsid w:val="00515984"/>
    <w:rsid w:val="00523387"/>
    <w:rsid w:val="005273CE"/>
    <w:rsid w:val="00527A3B"/>
    <w:rsid w:val="00527B25"/>
    <w:rsid w:val="0053029F"/>
    <w:rsid w:val="005319B7"/>
    <w:rsid w:val="0054267E"/>
    <w:rsid w:val="00543EAD"/>
    <w:rsid w:val="00547C04"/>
    <w:rsid w:val="00547E4C"/>
    <w:rsid w:val="00551407"/>
    <w:rsid w:val="005533FC"/>
    <w:rsid w:val="005536DE"/>
    <w:rsid w:val="00553848"/>
    <w:rsid w:val="0056499F"/>
    <w:rsid w:val="0057402C"/>
    <w:rsid w:val="005746A2"/>
    <w:rsid w:val="0058070D"/>
    <w:rsid w:val="005822EF"/>
    <w:rsid w:val="00584FF3"/>
    <w:rsid w:val="005864F3"/>
    <w:rsid w:val="0059050A"/>
    <w:rsid w:val="0059083F"/>
    <w:rsid w:val="00591919"/>
    <w:rsid w:val="00592557"/>
    <w:rsid w:val="005965F6"/>
    <w:rsid w:val="005A460A"/>
    <w:rsid w:val="005A5D50"/>
    <w:rsid w:val="005A710F"/>
    <w:rsid w:val="005B1A47"/>
    <w:rsid w:val="005B4008"/>
    <w:rsid w:val="005B6B13"/>
    <w:rsid w:val="005B7B3D"/>
    <w:rsid w:val="005C3953"/>
    <w:rsid w:val="005C455E"/>
    <w:rsid w:val="005C6516"/>
    <w:rsid w:val="005D266D"/>
    <w:rsid w:val="005E1411"/>
    <w:rsid w:val="005E223A"/>
    <w:rsid w:val="005E5B62"/>
    <w:rsid w:val="005E5C68"/>
    <w:rsid w:val="005E7017"/>
    <w:rsid w:val="005F1E36"/>
    <w:rsid w:val="005F4ACD"/>
    <w:rsid w:val="00601A00"/>
    <w:rsid w:val="006054F2"/>
    <w:rsid w:val="00612DAF"/>
    <w:rsid w:val="00616BF1"/>
    <w:rsid w:val="00627CC5"/>
    <w:rsid w:val="006314DD"/>
    <w:rsid w:val="00632DBB"/>
    <w:rsid w:val="00636CDC"/>
    <w:rsid w:val="00652323"/>
    <w:rsid w:val="00653554"/>
    <w:rsid w:val="00653B34"/>
    <w:rsid w:val="00653C6E"/>
    <w:rsid w:val="006570A3"/>
    <w:rsid w:val="00660C95"/>
    <w:rsid w:val="00667360"/>
    <w:rsid w:val="00670049"/>
    <w:rsid w:val="00677EEC"/>
    <w:rsid w:val="00681A5B"/>
    <w:rsid w:val="00682937"/>
    <w:rsid w:val="00683B02"/>
    <w:rsid w:val="00686417"/>
    <w:rsid w:val="006916E4"/>
    <w:rsid w:val="00691715"/>
    <w:rsid w:val="0069249B"/>
    <w:rsid w:val="006974C5"/>
    <w:rsid w:val="006A0489"/>
    <w:rsid w:val="006A4FB4"/>
    <w:rsid w:val="006A5106"/>
    <w:rsid w:val="006B1F3B"/>
    <w:rsid w:val="006B2F03"/>
    <w:rsid w:val="006B4782"/>
    <w:rsid w:val="006B57DD"/>
    <w:rsid w:val="006C0D4A"/>
    <w:rsid w:val="006C1D82"/>
    <w:rsid w:val="006C5FA6"/>
    <w:rsid w:val="006D0B3B"/>
    <w:rsid w:val="006D5E77"/>
    <w:rsid w:val="006D65CC"/>
    <w:rsid w:val="006D69A6"/>
    <w:rsid w:val="006E2888"/>
    <w:rsid w:val="006E4E30"/>
    <w:rsid w:val="006E5B19"/>
    <w:rsid w:val="006F4242"/>
    <w:rsid w:val="006F5217"/>
    <w:rsid w:val="006F6F28"/>
    <w:rsid w:val="00702D1D"/>
    <w:rsid w:val="007047C0"/>
    <w:rsid w:val="00705AF5"/>
    <w:rsid w:val="00707D94"/>
    <w:rsid w:val="007141F1"/>
    <w:rsid w:val="0071691A"/>
    <w:rsid w:val="007245CE"/>
    <w:rsid w:val="007263B2"/>
    <w:rsid w:val="0073086D"/>
    <w:rsid w:val="00736B8B"/>
    <w:rsid w:val="00737806"/>
    <w:rsid w:val="0074112A"/>
    <w:rsid w:val="00741439"/>
    <w:rsid w:val="00741E0A"/>
    <w:rsid w:val="0074206C"/>
    <w:rsid w:val="007627BD"/>
    <w:rsid w:val="0076320A"/>
    <w:rsid w:val="007753A3"/>
    <w:rsid w:val="00776F17"/>
    <w:rsid w:val="0079105B"/>
    <w:rsid w:val="00792EEB"/>
    <w:rsid w:val="00793277"/>
    <w:rsid w:val="007940B1"/>
    <w:rsid w:val="0079508C"/>
    <w:rsid w:val="00797DAF"/>
    <w:rsid w:val="007A1D5E"/>
    <w:rsid w:val="007A21B8"/>
    <w:rsid w:val="007A3B27"/>
    <w:rsid w:val="007A50B2"/>
    <w:rsid w:val="007B23E7"/>
    <w:rsid w:val="007C2D34"/>
    <w:rsid w:val="007E4A7F"/>
    <w:rsid w:val="007E59C1"/>
    <w:rsid w:val="007F088D"/>
    <w:rsid w:val="007F31E1"/>
    <w:rsid w:val="007F6C07"/>
    <w:rsid w:val="00804616"/>
    <w:rsid w:val="008106EC"/>
    <w:rsid w:val="00815D48"/>
    <w:rsid w:val="008177CF"/>
    <w:rsid w:val="00821250"/>
    <w:rsid w:val="00836CFB"/>
    <w:rsid w:val="00842430"/>
    <w:rsid w:val="00842619"/>
    <w:rsid w:val="00843ABA"/>
    <w:rsid w:val="00843FD2"/>
    <w:rsid w:val="00847D3D"/>
    <w:rsid w:val="008502FF"/>
    <w:rsid w:val="008523D8"/>
    <w:rsid w:val="008532C2"/>
    <w:rsid w:val="00860A09"/>
    <w:rsid w:val="00861037"/>
    <w:rsid w:val="00861111"/>
    <w:rsid w:val="008622A1"/>
    <w:rsid w:val="008623DD"/>
    <w:rsid w:val="00866BEA"/>
    <w:rsid w:val="00871004"/>
    <w:rsid w:val="008715A6"/>
    <w:rsid w:val="00871C34"/>
    <w:rsid w:val="00872031"/>
    <w:rsid w:val="00874992"/>
    <w:rsid w:val="00877061"/>
    <w:rsid w:val="00880268"/>
    <w:rsid w:val="00880510"/>
    <w:rsid w:val="00880867"/>
    <w:rsid w:val="00881DCB"/>
    <w:rsid w:val="008874AB"/>
    <w:rsid w:val="00893D71"/>
    <w:rsid w:val="008956AF"/>
    <w:rsid w:val="0089757D"/>
    <w:rsid w:val="008A774E"/>
    <w:rsid w:val="008B03C3"/>
    <w:rsid w:val="008B33AE"/>
    <w:rsid w:val="008D0302"/>
    <w:rsid w:val="008D3132"/>
    <w:rsid w:val="008D4636"/>
    <w:rsid w:val="008D4BC2"/>
    <w:rsid w:val="008D5D7E"/>
    <w:rsid w:val="008D77D4"/>
    <w:rsid w:val="008F2281"/>
    <w:rsid w:val="008F386A"/>
    <w:rsid w:val="008F5AF9"/>
    <w:rsid w:val="008F7582"/>
    <w:rsid w:val="008F7F0B"/>
    <w:rsid w:val="009051B3"/>
    <w:rsid w:val="00905DF6"/>
    <w:rsid w:val="0091144C"/>
    <w:rsid w:val="00913FD1"/>
    <w:rsid w:val="00915359"/>
    <w:rsid w:val="0092125E"/>
    <w:rsid w:val="009225F4"/>
    <w:rsid w:val="009244E8"/>
    <w:rsid w:val="009246A8"/>
    <w:rsid w:val="009248AF"/>
    <w:rsid w:val="0092674D"/>
    <w:rsid w:val="00930967"/>
    <w:rsid w:val="00930992"/>
    <w:rsid w:val="00931F7E"/>
    <w:rsid w:val="00934F9C"/>
    <w:rsid w:val="00946EFC"/>
    <w:rsid w:val="0095398A"/>
    <w:rsid w:val="009671C3"/>
    <w:rsid w:val="00970D35"/>
    <w:rsid w:val="00974587"/>
    <w:rsid w:val="0097482A"/>
    <w:rsid w:val="00977277"/>
    <w:rsid w:val="00977491"/>
    <w:rsid w:val="0098072B"/>
    <w:rsid w:val="00980E44"/>
    <w:rsid w:val="00981569"/>
    <w:rsid w:val="00982B6D"/>
    <w:rsid w:val="00990C3E"/>
    <w:rsid w:val="00991E54"/>
    <w:rsid w:val="00991E83"/>
    <w:rsid w:val="009978BE"/>
    <w:rsid w:val="009A16E1"/>
    <w:rsid w:val="009A3305"/>
    <w:rsid w:val="009A72D1"/>
    <w:rsid w:val="009B1988"/>
    <w:rsid w:val="009B5146"/>
    <w:rsid w:val="009B5415"/>
    <w:rsid w:val="009C0ED5"/>
    <w:rsid w:val="009C44C6"/>
    <w:rsid w:val="009D1360"/>
    <w:rsid w:val="009E0718"/>
    <w:rsid w:val="009E1DA6"/>
    <w:rsid w:val="009E266F"/>
    <w:rsid w:val="009E2E03"/>
    <w:rsid w:val="009E3408"/>
    <w:rsid w:val="009E5046"/>
    <w:rsid w:val="009E62DC"/>
    <w:rsid w:val="009E63FB"/>
    <w:rsid w:val="009E6448"/>
    <w:rsid w:val="009E6BDC"/>
    <w:rsid w:val="009F3942"/>
    <w:rsid w:val="009F5087"/>
    <w:rsid w:val="009F7003"/>
    <w:rsid w:val="00A04183"/>
    <w:rsid w:val="00A20ED3"/>
    <w:rsid w:val="00A21C0F"/>
    <w:rsid w:val="00A224E6"/>
    <w:rsid w:val="00A2260F"/>
    <w:rsid w:val="00A25F1F"/>
    <w:rsid w:val="00A26050"/>
    <w:rsid w:val="00A3057F"/>
    <w:rsid w:val="00A3148D"/>
    <w:rsid w:val="00A31EC4"/>
    <w:rsid w:val="00A33564"/>
    <w:rsid w:val="00A37BB9"/>
    <w:rsid w:val="00A37E37"/>
    <w:rsid w:val="00A4086C"/>
    <w:rsid w:val="00A40BA8"/>
    <w:rsid w:val="00A4363B"/>
    <w:rsid w:val="00A45158"/>
    <w:rsid w:val="00A45A30"/>
    <w:rsid w:val="00A514E5"/>
    <w:rsid w:val="00A523B6"/>
    <w:rsid w:val="00A558D0"/>
    <w:rsid w:val="00A57C19"/>
    <w:rsid w:val="00A628C6"/>
    <w:rsid w:val="00A67BAD"/>
    <w:rsid w:val="00A723DC"/>
    <w:rsid w:val="00A7288D"/>
    <w:rsid w:val="00A748CC"/>
    <w:rsid w:val="00A74B57"/>
    <w:rsid w:val="00A80AFA"/>
    <w:rsid w:val="00A81457"/>
    <w:rsid w:val="00A84655"/>
    <w:rsid w:val="00A9193C"/>
    <w:rsid w:val="00A92034"/>
    <w:rsid w:val="00A94BF5"/>
    <w:rsid w:val="00A96792"/>
    <w:rsid w:val="00AA27B0"/>
    <w:rsid w:val="00AA481C"/>
    <w:rsid w:val="00AA7698"/>
    <w:rsid w:val="00AB2B2F"/>
    <w:rsid w:val="00AC1DB0"/>
    <w:rsid w:val="00AD5635"/>
    <w:rsid w:val="00AE337A"/>
    <w:rsid w:val="00AE422D"/>
    <w:rsid w:val="00AF4FB2"/>
    <w:rsid w:val="00B010AE"/>
    <w:rsid w:val="00B05BE2"/>
    <w:rsid w:val="00B063AD"/>
    <w:rsid w:val="00B07B0C"/>
    <w:rsid w:val="00B11C1E"/>
    <w:rsid w:val="00B131BC"/>
    <w:rsid w:val="00B13D93"/>
    <w:rsid w:val="00B21398"/>
    <w:rsid w:val="00B22A8A"/>
    <w:rsid w:val="00B2716E"/>
    <w:rsid w:val="00B27A38"/>
    <w:rsid w:val="00B365E3"/>
    <w:rsid w:val="00B369E4"/>
    <w:rsid w:val="00B41D48"/>
    <w:rsid w:val="00B4282A"/>
    <w:rsid w:val="00B43850"/>
    <w:rsid w:val="00B4738A"/>
    <w:rsid w:val="00B5034C"/>
    <w:rsid w:val="00B512C0"/>
    <w:rsid w:val="00B55C84"/>
    <w:rsid w:val="00B55D45"/>
    <w:rsid w:val="00B60917"/>
    <w:rsid w:val="00B63274"/>
    <w:rsid w:val="00B66589"/>
    <w:rsid w:val="00B764AA"/>
    <w:rsid w:val="00B77576"/>
    <w:rsid w:val="00B80EBD"/>
    <w:rsid w:val="00B8165C"/>
    <w:rsid w:val="00B819CB"/>
    <w:rsid w:val="00B82654"/>
    <w:rsid w:val="00B8498E"/>
    <w:rsid w:val="00B87949"/>
    <w:rsid w:val="00B916CE"/>
    <w:rsid w:val="00B92F36"/>
    <w:rsid w:val="00B96B37"/>
    <w:rsid w:val="00BA5680"/>
    <w:rsid w:val="00BA5F6D"/>
    <w:rsid w:val="00BA6208"/>
    <w:rsid w:val="00BA79E4"/>
    <w:rsid w:val="00BB7242"/>
    <w:rsid w:val="00BC1691"/>
    <w:rsid w:val="00BC31AC"/>
    <w:rsid w:val="00BC4F9D"/>
    <w:rsid w:val="00BD0D2A"/>
    <w:rsid w:val="00BD2E05"/>
    <w:rsid w:val="00BD375C"/>
    <w:rsid w:val="00BD38D0"/>
    <w:rsid w:val="00BD3BC5"/>
    <w:rsid w:val="00BE22F3"/>
    <w:rsid w:val="00BF0295"/>
    <w:rsid w:val="00BF41FD"/>
    <w:rsid w:val="00BF4463"/>
    <w:rsid w:val="00BF57D7"/>
    <w:rsid w:val="00BF68DC"/>
    <w:rsid w:val="00BF7F94"/>
    <w:rsid w:val="00C05F5C"/>
    <w:rsid w:val="00C06AB9"/>
    <w:rsid w:val="00C10574"/>
    <w:rsid w:val="00C160F5"/>
    <w:rsid w:val="00C21432"/>
    <w:rsid w:val="00C216F4"/>
    <w:rsid w:val="00C2623F"/>
    <w:rsid w:val="00C3030E"/>
    <w:rsid w:val="00C3037C"/>
    <w:rsid w:val="00C309BF"/>
    <w:rsid w:val="00C45AE8"/>
    <w:rsid w:val="00C5545D"/>
    <w:rsid w:val="00C60CC2"/>
    <w:rsid w:val="00C61D4A"/>
    <w:rsid w:val="00C629F7"/>
    <w:rsid w:val="00C62A81"/>
    <w:rsid w:val="00C64C4C"/>
    <w:rsid w:val="00C6729E"/>
    <w:rsid w:val="00C7544E"/>
    <w:rsid w:val="00C771AF"/>
    <w:rsid w:val="00C84C17"/>
    <w:rsid w:val="00C851A9"/>
    <w:rsid w:val="00C907E4"/>
    <w:rsid w:val="00C92500"/>
    <w:rsid w:val="00C93836"/>
    <w:rsid w:val="00C96661"/>
    <w:rsid w:val="00C97E2F"/>
    <w:rsid w:val="00CA3D66"/>
    <w:rsid w:val="00CB2F29"/>
    <w:rsid w:val="00CB4013"/>
    <w:rsid w:val="00CB55A8"/>
    <w:rsid w:val="00CB6F53"/>
    <w:rsid w:val="00CC2525"/>
    <w:rsid w:val="00CC5DEF"/>
    <w:rsid w:val="00CE13A9"/>
    <w:rsid w:val="00CF42BE"/>
    <w:rsid w:val="00D018D5"/>
    <w:rsid w:val="00D101B2"/>
    <w:rsid w:val="00D104F5"/>
    <w:rsid w:val="00D17D1C"/>
    <w:rsid w:val="00D21566"/>
    <w:rsid w:val="00D22808"/>
    <w:rsid w:val="00D2451E"/>
    <w:rsid w:val="00D24D20"/>
    <w:rsid w:val="00D30E38"/>
    <w:rsid w:val="00D36C9D"/>
    <w:rsid w:val="00D43169"/>
    <w:rsid w:val="00D52414"/>
    <w:rsid w:val="00D5293A"/>
    <w:rsid w:val="00D567C3"/>
    <w:rsid w:val="00D619DA"/>
    <w:rsid w:val="00D630A5"/>
    <w:rsid w:val="00D63938"/>
    <w:rsid w:val="00D7584B"/>
    <w:rsid w:val="00D80653"/>
    <w:rsid w:val="00D827D2"/>
    <w:rsid w:val="00D84D4A"/>
    <w:rsid w:val="00D90499"/>
    <w:rsid w:val="00DA099E"/>
    <w:rsid w:val="00DA24B0"/>
    <w:rsid w:val="00DA52EB"/>
    <w:rsid w:val="00DA6E77"/>
    <w:rsid w:val="00DA7753"/>
    <w:rsid w:val="00DB0E1A"/>
    <w:rsid w:val="00DB2C13"/>
    <w:rsid w:val="00DB319F"/>
    <w:rsid w:val="00DB4CEB"/>
    <w:rsid w:val="00DB7692"/>
    <w:rsid w:val="00DC17F9"/>
    <w:rsid w:val="00DC21A4"/>
    <w:rsid w:val="00DC6949"/>
    <w:rsid w:val="00DD0B4C"/>
    <w:rsid w:val="00DD4F40"/>
    <w:rsid w:val="00DE13BD"/>
    <w:rsid w:val="00DE4AED"/>
    <w:rsid w:val="00DE5EDA"/>
    <w:rsid w:val="00DE6CE3"/>
    <w:rsid w:val="00DF0FFD"/>
    <w:rsid w:val="00DF352B"/>
    <w:rsid w:val="00DF79CD"/>
    <w:rsid w:val="00E014BE"/>
    <w:rsid w:val="00E02241"/>
    <w:rsid w:val="00E053D8"/>
    <w:rsid w:val="00E05B87"/>
    <w:rsid w:val="00E05D16"/>
    <w:rsid w:val="00E12FEB"/>
    <w:rsid w:val="00E151F4"/>
    <w:rsid w:val="00E20AF5"/>
    <w:rsid w:val="00E229E1"/>
    <w:rsid w:val="00E25824"/>
    <w:rsid w:val="00E30C72"/>
    <w:rsid w:val="00E3327C"/>
    <w:rsid w:val="00E3648F"/>
    <w:rsid w:val="00E375C6"/>
    <w:rsid w:val="00E37980"/>
    <w:rsid w:val="00E438E2"/>
    <w:rsid w:val="00E44EEB"/>
    <w:rsid w:val="00E46D3F"/>
    <w:rsid w:val="00E47F8F"/>
    <w:rsid w:val="00E5033D"/>
    <w:rsid w:val="00E54A32"/>
    <w:rsid w:val="00E570A2"/>
    <w:rsid w:val="00E6006D"/>
    <w:rsid w:val="00E60AF0"/>
    <w:rsid w:val="00E6457A"/>
    <w:rsid w:val="00E701C1"/>
    <w:rsid w:val="00E70BA4"/>
    <w:rsid w:val="00E720C5"/>
    <w:rsid w:val="00E74B32"/>
    <w:rsid w:val="00E84745"/>
    <w:rsid w:val="00E93B19"/>
    <w:rsid w:val="00E93DAB"/>
    <w:rsid w:val="00E9438B"/>
    <w:rsid w:val="00EA3A0B"/>
    <w:rsid w:val="00EA75ED"/>
    <w:rsid w:val="00EB689E"/>
    <w:rsid w:val="00EB6E46"/>
    <w:rsid w:val="00EC1DEA"/>
    <w:rsid w:val="00EC4B5F"/>
    <w:rsid w:val="00ED104D"/>
    <w:rsid w:val="00ED1384"/>
    <w:rsid w:val="00ED2BFD"/>
    <w:rsid w:val="00ED34B9"/>
    <w:rsid w:val="00ED4ED3"/>
    <w:rsid w:val="00ED5191"/>
    <w:rsid w:val="00ED7CB0"/>
    <w:rsid w:val="00EE0823"/>
    <w:rsid w:val="00EE1713"/>
    <w:rsid w:val="00EE2A1D"/>
    <w:rsid w:val="00EE327F"/>
    <w:rsid w:val="00EE3CAD"/>
    <w:rsid w:val="00EE4540"/>
    <w:rsid w:val="00EF1D65"/>
    <w:rsid w:val="00EF2DF9"/>
    <w:rsid w:val="00F03498"/>
    <w:rsid w:val="00F21137"/>
    <w:rsid w:val="00F31898"/>
    <w:rsid w:val="00F318A9"/>
    <w:rsid w:val="00F32F91"/>
    <w:rsid w:val="00F40778"/>
    <w:rsid w:val="00F4435F"/>
    <w:rsid w:val="00F56A22"/>
    <w:rsid w:val="00F60992"/>
    <w:rsid w:val="00F62A23"/>
    <w:rsid w:val="00F65DB8"/>
    <w:rsid w:val="00F67373"/>
    <w:rsid w:val="00F703D1"/>
    <w:rsid w:val="00F71524"/>
    <w:rsid w:val="00F73715"/>
    <w:rsid w:val="00F740AB"/>
    <w:rsid w:val="00F75612"/>
    <w:rsid w:val="00F771A9"/>
    <w:rsid w:val="00F86D38"/>
    <w:rsid w:val="00F90373"/>
    <w:rsid w:val="00F93C36"/>
    <w:rsid w:val="00F976D0"/>
    <w:rsid w:val="00F97CBC"/>
    <w:rsid w:val="00FA2674"/>
    <w:rsid w:val="00FA6B14"/>
    <w:rsid w:val="00FA6D99"/>
    <w:rsid w:val="00FA7300"/>
    <w:rsid w:val="00FA7D99"/>
    <w:rsid w:val="00FB317B"/>
    <w:rsid w:val="00FB3677"/>
    <w:rsid w:val="00FB4452"/>
    <w:rsid w:val="00FB56E6"/>
    <w:rsid w:val="00FB6B63"/>
    <w:rsid w:val="00FC2386"/>
    <w:rsid w:val="00FC309D"/>
    <w:rsid w:val="00FC44A7"/>
    <w:rsid w:val="00FC487E"/>
    <w:rsid w:val="00FD5484"/>
    <w:rsid w:val="00FD55B2"/>
    <w:rsid w:val="00FD7994"/>
    <w:rsid w:val="00FE1132"/>
    <w:rsid w:val="00FE54B8"/>
    <w:rsid w:val="00FF10A0"/>
    <w:rsid w:val="00FF1910"/>
    <w:rsid w:val="00FF4780"/>
    <w:rsid w:val="00FF56E8"/>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F77562"/>
  <w14:defaultImageDpi w14:val="300"/>
  <w15:chartTrackingRefBased/>
  <w15:docId w15:val="{1635A349-BECB-CA45-B0A1-11600E57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link w:val="Heading1Char"/>
    <w:qFormat/>
    <w:rsid w:val="00357005"/>
    <w:pPr>
      <w:numPr>
        <w:numId w:val="1"/>
      </w:numPr>
      <w:spacing w:before="240" w:after="60"/>
      <w:outlineLvl w:val="0"/>
    </w:pPr>
    <w:rPr>
      <w:rFonts w:eastAsia="Times New Roman"/>
      <w:b/>
      <w:kern w:val="28"/>
      <w:sz w:val="22"/>
    </w:rPr>
  </w:style>
  <w:style w:type="paragraph" w:styleId="Heading2">
    <w:name w:val="heading 2"/>
    <w:basedOn w:val="Normal"/>
    <w:next w:val="Normal"/>
    <w:link w:val="Heading2Char"/>
    <w:qFormat/>
    <w:rsid w:val="00881DCB"/>
    <w:pPr>
      <w:numPr>
        <w:ilvl w:val="1"/>
        <w:numId w:val="1"/>
      </w:numPr>
      <w:spacing w:before="240" w:after="60"/>
      <w:outlineLvl w:val="1"/>
    </w:pPr>
    <w:rPr>
      <w:rFonts w:eastAsia="Times New Roman"/>
      <w:sz w:val="22"/>
    </w:rPr>
  </w:style>
  <w:style w:type="paragraph" w:styleId="Heading3">
    <w:name w:val="heading 3"/>
    <w:basedOn w:val="Normal"/>
    <w:next w:val="Normal"/>
    <w:link w:val="Heading3Char"/>
    <w:qFormat/>
    <w:rsid w:val="00BA79E4"/>
    <w:pPr>
      <w:numPr>
        <w:ilvl w:val="2"/>
        <w:numId w:val="1"/>
      </w:numPr>
      <w:spacing w:before="240" w:after="60"/>
      <w:outlineLvl w:val="2"/>
    </w:pPr>
    <w:rPr>
      <w:rFonts w:ascii="Times New Roman" w:eastAsia="Times New Roman" w:hAnsi="Times New Roman"/>
      <w:sz w:val="22"/>
      <w:szCs w:val="24"/>
    </w:rPr>
  </w:style>
  <w:style w:type="paragraph" w:styleId="Heading4">
    <w:name w:val="heading 4"/>
    <w:basedOn w:val="Normal"/>
    <w:next w:val="Normal"/>
    <w:link w:val="Heading4Char"/>
    <w:qFormat/>
    <w:rsid w:val="00431F10"/>
    <w:pPr>
      <w:numPr>
        <w:ilvl w:val="3"/>
        <w:numId w:val="1"/>
      </w:numPr>
      <w:spacing w:before="240" w:after="60"/>
      <w:outlineLvl w:val="3"/>
    </w:pPr>
    <w:rPr>
      <w:rFonts w:eastAsia="Times New Roman"/>
      <w:sz w:val="22"/>
    </w:rPr>
  </w:style>
  <w:style w:type="paragraph" w:styleId="Heading5">
    <w:name w:val="heading 5"/>
    <w:basedOn w:val="Normal"/>
    <w:next w:val="Normal"/>
    <w:link w:val="Heading5Char"/>
    <w:qFormat/>
    <w:rsid w:val="00475246"/>
    <w:pPr>
      <w:numPr>
        <w:ilvl w:val="4"/>
        <w:numId w:val="1"/>
      </w:numPr>
      <w:spacing w:before="240" w:after="60"/>
      <w:outlineLvl w:val="4"/>
    </w:pPr>
    <w:rPr>
      <w:rFonts w:eastAsia="Times New Roman"/>
      <w:sz w:val="22"/>
    </w:rPr>
  </w:style>
  <w:style w:type="paragraph" w:styleId="Heading6">
    <w:name w:val="heading 6"/>
    <w:basedOn w:val="Normal"/>
    <w:next w:val="Normal"/>
    <w:link w:val="Heading6Char"/>
    <w:qFormat/>
    <w:rsid w:val="00E70BA4"/>
    <w:pPr>
      <w:numPr>
        <w:ilvl w:val="5"/>
        <w:numId w:val="1"/>
      </w:numPr>
      <w:spacing w:before="240" w:after="60"/>
      <w:outlineLvl w:val="5"/>
    </w:pPr>
    <w:rPr>
      <w:rFonts w:eastAsia="Times New Roman"/>
      <w:sz w:val="22"/>
    </w:rPr>
  </w:style>
  <w:style w:type="paragraph" w:styleId="Heading7">
    <w:name w:val="heading 7"/>
    <w:basedOn w:val="Normal"/>
    <w:next w:val="Normal"/>
    <w:link w:val="Heading7Char"/>
    <w:qFormat/>
    <w:rsid w:val="002543C1"/>
    <w:pPr>
      <w:numPr>
        <w:ilvl w:val="6"/>
        <w:numId w:val="1"/>
      </w:numPr>
      <w:spacing w:before="240" w:after="60"/>
      <w:outlineLvl w:val="6"/>
    </w:pPr>
    <w:rPr>
      <w:rFonts w:eastAsia="Times New Roman"/>
      <w:sz w:val="22"/>
    </w:rPr>
  </w:style>
  <w:style w:type="paragraph" w:styleId="Heading8">
    <w:name w:val="heading 8"/>
    <w:basedOn w:val="Normal"/>
    <w:next w:val="Normal"/>
    <w:link w:val="Heading8Char"/>
    <w:qFormat/>
    <w:rsid w:val="00074337"/>
    <w:pPr>
      <w:numPr>
        <w:ilvl w:val="7"/>
        <w:numId w:val="1"/>
      </w:numPr>
      <w:spacing w:before="240" w:after="60"/>
      <w:outlineLvl w:val="7"/>
    </w:pPr>
    <w:rPr>
      <w:rFonts w:eastAsia="Times New Roman"/>
      <w:sz w:val="22"/>
    </w:rPr>
  </w:style>
  <w:style w:type="paragraph" w:styleId="Heading9">
    <w:name w:val="heading 9"/>
    <w:basedOn w:val="Normal"/>
    <w:next w:val="Normal"/>
    <w:link w:val="Heading9Char"/>
    <w:qFormat/>
    <w:rsid w:val="00312C25"/>
    <w:pPr>
      <w:numPr>
        <w:ilvl w:val="8"/>
        <w:numId w:val="1"/>
      </w:numPr>
      <w:spacing w:before="240" w:after="60"/>
      <w:jc w:val="both"/>
      <w:outlineLvl w:val="8"/>
    </w:pPr>
    <w:rPr>
      <w:rFonts w:ascii="Times New Roman" w:eastAsia="Times New Roman" w:hAnsi="Times New Roman"/>
      <w:sz w:val="22"/>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DB2C13"/>
    <w:rPr>
      <w:rFonts w:ascii="Times" w:hAnsi="Times"/>
      <w:b/>
      <w:kern w:val="28"/>
      <w:sz w:val="22"/>
      <w:lang w:val="en-US"/>
    </w:rPr>
  </w:style>
  <w:style w:type="character" w:customStyle="1" w:styleId="Heading2Char">
    <w:name w:val="Heading 2 Char"/>
    <w:link w:val="Heading2"/>
    <w:rsid w:val="00DB2C13"/>
    <w:rPr>
      <w:rFonts w:ascii="Times" w:hAnsi="Times"/>
      <w:sz w:val="22"/>
      <w:lang w:val="en-US"/>
    </w:rPr>
  </w:style>
  <w:style w:type="character" w:customStyle="1" w:styleId="Heading3Char">
    <w:name w:val="Heading 3 Char"/>
    <w:link w:val="Heading3"/>
    <w:rsid w:val="00DB2C13"/>
    <w:rPr>
      <w:sz w:val="22"/>
      <w:szCs w:val="24"/>
      <w:lang w:val="en-US"/>
    </w:rPr>
  </w:style>
  <w:style w:type="character" w:customStyle="1" w:styleId="Heading4Char">
    <w:name w:val="Heading 4 Char"/>
    <w:link w:val="Heading4"/>
    <w:rsid w:val="00DB2C13"/>
    <w:rPr>
      <w:rFonts w:ascii="Times" w:hAnsi="Times"/>
      <w:sz w:val="22"/>
      <w:lang w:val="en-US"/>
    </w:rPr>
  </w:style>
  <w:style w:type="character" w:customStyle="1" w:styleId="Heading5Char">
    <w:name w:val="Heading 5 Char"/>
    <w:link w:val="Heading5"/>
    <w:rsid w:val="00DB2C13"/>
    <w:rPr>
      <w:rFonts w:ascii="Times" w:hAnsi="Times"/>
      <w:sz w:val="22"/>
      <w:lang w:val="en-US"/>
    </w:rPr>
  </w:style>
  <w:style w:type="character" w:customStyle="1" w:styleId="Heading6Char">
    <w:name w:val="Heading 6 Char"/>
    <w:link w:val="Heading6"/>
    <w:rsid w:val="00DB2C13"/>
    <w:rPr>
      <w:rFonts w:ascii="Times" w:hAnsi="Times"/>
      <w:sz w:val="22"/>
      <w:lang w:val="en-US"/>
    </w:rPr>
  </w:style>
  <w:style w:type="character" w:customStyle="1" w:styleId="Heading7Char">
    <w:name w:val="Heading 7 Char"/>
    <w:link w:val="Heading7"/>
    <w:rsid w:val="00DB2C13"/>
    <w:rPr>
      <w:rFonts w:ascii="Times" w:hAnsi="Times"/>
      <w:sz w:val="22"/>
      <w:lang w:val="en-US"/>
    </w:rPr>
  </w:style>
  <w:style w:type="character" w:customStyle="1" w:styleId="Heading8Char">
    <w:name w:val="Heading 8 Char"/>
    <w:link w:val="Heading8"/>
    <w:rsid w:val="00DB2C13"/>
    <w:rPr>
      <w:rFonts w:ascii="Times" w:hAnsi="Times"/>
      <w:sz w:val="22"/>
      <w:lang w:val="en-US"/>
    </w:rPr>
  </w:style>
  <w:style w:type="character" w:customStyle="1" w:styleId="Heading9Char">
    <w:name w:val="Heading 9 Char"/>
    <w:link w:val="Heading9"/>
    <w:rsid w:val="00DB2C13"/>
    <w:rPr>
      <w:sz w:val="22"/>
      <w:lang w:val="en-US"/>
    </w:rPr>
  </w:style>
  <w:style w:type="paragraph" w:styleId="Header">
    <w:name w:val="header"/>
    <w:basedOn w:val="Normal"/>
    <w:link w:val="HeaderChar"/>
    <w:pPr>
      <w:tabs>
        <w:tab w:val="center" w:pos="4800"/>
        <w:tab w:val="right" w:pos="9660"/>
      </w:tabs>
      <w:ind w:right="360"/>
      <w:jc w:val="center"/>
    </w:pPr>
    <w:rPr>
      <w:rFonts w:eastAsia="Times New Roman"/>
    </w:rPr>
  </w:style>
  <w:style w:type="character" w:customStyle="1" w:styleId="HeaderChar">
    <w:name w:val="Header Char"/>
    <w:link w:val="Header"/>
    <w:rsid w:val="00DB2C13"/>
    <w:rPr>
      <w:rFonts w:ascii="Times" w:hAnsi="Times"/>
      <w:sz w:val="24"/>
      <w:lang w:val="en-US"/>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customStyle="1" w:styleId="FootnoteTextChar">
    <w:name w:val="Footnote Text Char"/>
    <w:link w:val="FootnoteText"/>
    <w:semiHidden/>
    <w:rsid w:val="00DB2C13"/>
    <w:rPr>
      <w:rFonts w:ascii="Times" w:eastAsia="Times" w:hAnsi="Times"/>
      <w:lang w:val="en-US"/>
    </w:rPr>
  </w:style>
  <w:style w:type="character" w:styleId="FootnoteReference">
    <w:name w:val="footnote reference"/>
    <w:semiHidden/>
    <w:rPr>
      <w:vertAlign w:val="superscript"/>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DB2C13"/>
    <w:rPr>
      <w:rFonts w:ascii="Times" w:eastAsia="Times" w:hAnsi="Times"/>
      <w:sz w:val="24"/>
      <w:lang w:val="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DB2C13"/>
    <w:rPr>
      <w:rFonts w:ascii="Tahoma" w:eastAsia="Times" w:hAnsi="Tahoma" w:cs="Tahoma"/>
      <w:sz w:val="16"/>
      <w:szCs w:val="16"/>
      <w:lang w:val="en-US"/>
    </w:rPr>
  </w:style>
  <w:style w:type="paragraph" w:styleId="TOC4">
    <w:name w:val="toc 4"/>
    <w:basedOn w:val="Normal"/>
    <w:next w:val="Normal"/>
    <w:semiHidden/>
    <w:pPr>
      <w:ind w:left="720" w:right="-380"/>
    </w:pPr>
    <w:rPr>
      <w:rFonts w:ascii="Times New Roman" w:eastAsia="Times New Roman" w:hAnsi="Times New Roman"/>
      <w:sz w:val="20"/>
      <w:lang w:eastAsia="zh-CN"/>
    </w:rPr>
  </w:style>
  <w:style w:type="paragraph" w:styleId="TOC2">
    <w:name w:val="toc 2"/>
    <w:basedOn w:val="Normal"/>
    <w:next w:val="Normal"/>
    <w:autoRedefine/>
    <w:semiHidden/>
    <w:pPr>
      <w:tabs>
        <w:tab w:val="right" w:leader="underscore" w:pos="9278"/>
      </w:tabs>
      <w:spacing w:before="120"/>
      <w:ind w:left="240" w:right="-380"/>
    </w:pPr>
    <w:rPr>
      <w:rFonts w:ascii="Times New Roman" w:eastAsia="Times New Roman" w:hAnsi="Times New Roman"/>
      <w:b/>
      <w:noProof/>
      <w:sz w:val="22"/>
      <w:szCs w:val="22"/>
      <w:lang w:eastAsia="zh-CN"/>
    </w:rPr>
  </w:style>
  <w:style w:type="paragraph" w:customStyle="1" w:styleId="Footnote">
    <w:name w:val="Footnote"/>
    <w:basedOn w:val="Normal"/>
    <w:pPr>
      <w:ind w:firstLine="720"/>
      <w:jc w:val="both"/>
    </w:pPr>
    <w:rPr>
      <w:rFonts w:ascii="New York" w:eastAsia="Times New Roman" w:hAnsi="New York"/>
      <w:sz w:val="20"/>
      <w:lang w:eastAsia="zh-CN"/>
    </w:rPr>
  </w:style>
  <w:style w:type="paragraph" w:styleId="ListBullet">
    <w:name w:val="List Bullet"/>
    <w:basedOn w:val="Normal"/>
    <w:pPr>
      <w:ind w:left="360" w:right="-380" w:hanging="360"/>
      <w:jc w:val="both"/>
    </w:pPr>
    <w:rPr>
      <w:rFonts w:eastAsia="Times New Roman"/>
      <w:lang w:eastAsia="zh-CN"/>
    </w:rPr>
  </w:style>
  <w:style w:type="paragraph" w:styleId="BodyText">
    <w:name w:val="Body Text"/>
    <w:basedOn w:val="Normal"/>
    <w:link w:val="BodyTextChar"/>
    <w:pPr>
      <w:tabs>
        <w:tab w:val="left" w:pos="5380"/>
        <w:tab w:val="left" w:pos="6120"/>
        <w:tab w:val="left" w:pos="6260"/>
        <w:tab w:val="left" w:pos="7100"/>
        <w:tab w:val="left" w:pos="7560"/>
        <w:tab w:val="left" w:pos="7840"/>
        <w:tab w:val="left" w:pos="8820"/>
      </w:tabs>
      <w:ind w:right="-671"/>
      <w:jc w:val="both"/>
    </w:pPr>
    <w:rPr>
      <w:rFonts w:eastAsia="Times New Roman"/>
      <w:lang w:eastAsia="zh-CN"/>
    </w:rPr>
  </w:style>
  <w:style w:type="character" w:customStyle="1" w:styleId="BodyTextChar">
    <w:name w:val="Body Text Char"/>
    <w:link w:val="BodyText"/>
    <w:rsid w:val="00DB2C13"/>
    <w:rPr>
      <w:rFonts w:ascii="Times" w:hAnsi="Times"/>
      <w:sz w:val="24"/>
      <w:lang w:val="en-US" w:eastAsia="zh-CN"/>
    </w:rPr>
  </w:style>
  <w:style w:type="paragraph" w:styleId="BodyTextIndent">
    <w:name w:val="Body Text Indent"/>
    <w:basedOn w:val="Normal"/>
    <w:link w:val="BodyTextIndentChar"/>
    <w:pPr>
      <w:pBdr>
        <w:top w:val="dashDotStroked" w:sz="24" w:space="1" w:color="auto"/>
        <w:left w:val="dashDotStroked" w:sz="24" w:space="4" w:color="auto"/>
        <w:bottom w:val="dashDotStroked" w:sz="24" w:space="1" w:color="auto"/>
        <w:right w:val="dashDotStroked" w:sz="24" w:space="4" w:color="auto"/>
      </w:pBdr>
      <w:ind w:left="720"/>
    </w:pPr>
    <w:rPr>
      <w:rFonts w:eastAsia="Times New Roman"/>
      <w:lang w:eastAsia="zh-CN"/>
    </w:rPr>
  </w:style>
  <w:style w:type="character" w:customStyle="1" w:styleId="BodyTextIndentChar">
    <w:name w:val="Body Text Indent Char"/>
    <w:link w:val="BodyTextIndent"/>
    <w:rsid w:val="00DB2C13"/>
    <w:rPr>
      <w:rFonts w:ascii="Times" w:hAnsi="Times"/>
      <w:sz w:val="24"/>
      <w:lang w:val="en-US" w:eastAsia="zh-CN"/>
    </w:rPr>
  </w:style>
  <w:style w:type="paragraph" w:styleId="BodyTextIndent2">
    <w:name w:val="Body Text Indent 2"/>
    <w:basedOn w:val="Normal"/>
    <w:link w:val="BodyTextIndent2Char"/>
    <w:pPr>
      <w:ind w:left="360" w:hanging="360"/>
    </w:pPr>
    <w:rPr>
      <w:rFonts w:eastAsia="Times New Roman"/>
      <w:lang w:eastAsia="zh-CN"/>
    </w:rPr>
  </w:style>
  <w:style w:type="character" w:customStyle="1" w:styleId="BodyTextIndent2Char">
    <w:name w:val="Body Text Indent 2 Char"/>
    <w:link w:val="BodyTextIndent2"/>
    <w:rsid w:val="00DB2C13"/>
    <w:rPr>
      <w:rFonts w:ascii="Times" w:hAnsi="Times"/>
      <w:sz w:val="24"/>
      <w:lang w:val="en-US" w:eastAsia="zh-CN"/>
    </w:rPr>
  </w:style>
  <w:style w:type="paragraph" w:styleId="BodyText2">
    <w:name w:val="Body Text 2"/>
    <w:basedOn w:val="Normal"/>
    <w:link w:val="BodyText2Char"/>
    <w:pPr>
      <w:tabs>
        <w:tab w:val="left" w:pos="720"/>
        <w:tab w:val="left" w:pos="1080"/>
        <w:tab w:val="left" w:pos="2160"/>
        <w:tab w:val="left" w:pos="2520"/>
        <w:tab w:val="left" w:pos="6390"/>
        <w:tab w:val="left" w:pos="6750"/>
        <w:tab w:val="left" w:pos="9809"/>
      </w:tabs>
      <w:ind w:right="-380"/>
    </w:pPr>
    <w:rPr>
      <w:rFonts w:eastAsia="Times New Roman"/>
      <w:sz w:val="22"/>
      <w:lang w:eastAsia="zh-CN"/>
    </w:rPr>
  </w:style>
  <w:style w:type="character" w:customStyle="1" w:styleId="BodyText2Char">
    <w:name w:val="Body Text 2 Char"/>
    <w:link w:val="BodyText2"/>
    <w:rsid w:val="00DB2C13"/>
    <w:rPr>
      <w:rFonts w:ascii="Times" w:hAnsi="Times"/>
      <w:sz w:val="22"/>
      <w:lang w:val="en-US" w:eastAsia="zh-CN"/>
    </w:rPr>
  </w:style>
  <w:style w:type="paragraph" w:styleId="BodyText3">
    <w:name w:val="Body Text 3"/>
    <w:basedOn w:val="Normal"/>
    <w:link w:val="BodyText3Char"/>
    <w:pPr>
      <w:ind w:right="-380"/>
    </w:pPr>
    <w:rPr>
      <w:rFonts w:ascii="Arial" w:eastAsia="Times New Roman" w:hAnsi="Arial"/>
      <w:lang w:eastAsia="zh-CN"/>
    </w:rPr>
  </w:style>
  <w:style w:type="character" w:customStyle="1" w:styleId="BodyText3Char">
    <w:name w:val="Body Text 3 Char"/>
    <w:link w:val="BodyText3"/>
    <w:rsid w:val="00DB2C13"/>
    <w:rPr>
      <w:rFonts w:ascii="Arial" w:hAnsi="Arial"/>
      <w:sz w:val="24"/>
      <w:lang w:val="en-US" w:eastAsia="zh-CN"/>
    </w:rPr>
  </w:style>
  <w:style w:type="paragraph" w:styleId="BlockText">
    <w:name w:val="Block Text"/>
    <w:basedOn w:val="Normal"/>
    <w:pPr>
      <w:ind w:left="20" w:right="-380" w:hanging="20"/>
    </w:pPr>
    <w:rPr>
      <w:rFonts w:eastAsia="Times New Roman"/>
      <w:lang w:eastAsia="zh-CN"/>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DB2C13"/>
    <w:rPr>
      <w:vertAlign w:val="superscript"/>
    </w:rPr>
  </w:style>
  <w:style w:type="paragraph" w:styleId="TOC7">
    <w:name w:val="toc 7"/>
    <w:basedOn w:val="Normal"/>
    <w:next w:val="Normal"/>
    <w:rsid w:val="00DB2C13"/>
    <w:pPr>
      <w:ind w:left="1440" w:right="-380"/>
    </w:pPr>
    <w:rPr>
      <w:rFonts w:ascii="Times New Roman" w:eastAsia="Times New Roman" w:hAnsi="Times New Roman"/>
      <w:sz w:val="20"/>
      <w:lang w:eastAsia="zh-CN"/>
    </w:rPr>
  </w:style>
  <w:style w:type="paragraph" w:styleId="TOC6">
    <w:name w:val="toc 6"/>
    <w:basedOn w:val="Normal"/>
    <w:next w:val="Normal"/>
    <w:rsid w:val="00DB2C13"/>
    <w:pPr>
      <w:ind w:left="1200" w:right="-380"/>
    </w:pPr>
    <w:rPr>
      <w:rFonts w:ascii="Times New Roman" w:eastAsia="Times New Roman" w:hAnsi="Times New Roman"/>
      <w:sz w:val="20"/>
      <w:lang w:eastAsia="zh-CN"/>
    </w:rPr>
  </w:style>
  <w:style w:type="paragraph" w:styleId="TOC5">
    <w:name w:val="toc 5"/>
    <w:basedOn w:val="Normal"/>
    <w:next w:val="Normal"/>
    <w:rsid w:val="00DB2C13"/>
    <w:pPr>
      <w:ind w:left="960" w:right="-380"/>
    </w:pPr>
    <w:rPr>
      <w:rFonts w:ascii="Times New Roman" w:eastAsia="Times New Roman" w:hAnsi="Times New Roman"/>
      <w:sz w:val="20"/>
      <w:lang w:eastAsia="zh-CN"/>
    </w:rPr>
  </w:style>
  <w:style w:type="paragraph" w:styleId="TOC3">
    <w:name w:val="toc 3"/>
    <w:basedOn w:val="Normal"/>
    <w:next w:val="Normal"/>
    <w:rsid w:val="00DB2C13"/>
    <w:pPr>
      <w:tabs>
        <w:tab w:val="right" w:leader="underscore" w:pos="9278"/>
      </w:tabs>
      <w:ind w:left="480" w:right="-380"/>
    </w:pPr>
    <w:rPr>
      <w:rFonts w:ascii="Arial" w:eastAsia="Times New Roman" w:hAnsi="Arial"/>
      <w:noProof/>
      <w:sz w:val="20"/>
      <w:lang w:eastAsia="zh-CN"/>
    </w:rPr>
  </w:style>
  <w:style w:type="paragraph" w:styleId="TOC1">
    <w:name w:val="toc 1"/>
    <w:basedOn w:val="Normal"/>
    <w:next w:val="Normal"/>
    <w:autoRedefine/>
    <w:rsid w:val="00DB2C13"/>
    <w:pPr>
      <w:tabs>
        <w:tab w:val="right" w:leader="underscore" w:pos="9278"/>
      </w:tabs>
      <w:spacing w:before="120"/>
      <w:ind w:right="-380"/>
    </w:pPr>
    <w:rPr>
      <w:rFonts w:ascii="Geneva" w:eastAsia="Times New Roman" w:hAnsi="Geneva"/>
      <w:b/>
      <w:i/>
      <w:noProof/>
      <w:szCs w:val="24"/>
      <w:lang w:val="fr-FR" w:eastAsia="zh-CN"/>
    </w:rPr>
  </w:style>
  <w:style w:type="character" w:styleId="CommentReference">
    <w:name w:val="annotation reference"/>
    <w:rsid w:val="00DB2C13"/>
    <w:rPr>
      <w:sz w:val="16"/>
    </w:rPr>
  </w:style>
  <w:style w:type="paragraph" w:styleId="CommentText">
    <w:name w:val="annotation text"/>
    <w:basedOn w:val="Normal"/>
    <w:link w:val="CommentTextChar1"/>
    <w:rsid w:val="00DB2C13"/>
    <w:pPr>
      <w:ind w:right="-380"/>
      <w:jc w:val="both"/>
    </w:pPr>
    <w:rPr>
      <w:rFonts w:eastAsia="Times New Roman"/>
      <w:sz w:val="20"/>
      <w:lang w:eastAsia="zh-CN"/>
    </w:rPr>
  </w:style>
  <w:style w:type="character" w:customStyle="1" w:styleId="CommentTextChar1">
    <w:name w:val="Comment Text Char1"/>
    <w:link w:val="CommentText"/>
    <w:rsid w:val="00DB2C13"/>
    <w:rPr>
      <w:rFonts w:ascii="Times" w:hAnsi="Times"/>
      <w:lang w:val="en-US" w:eastAsia="zh-CN"/>
    </w:rPr>
  </w:style>
  <w:style w:type="character" w:customStyle="1" w:styleId="CommentTextChar">
    <w:name w:val="Comment Text Char"/>
    <w:rsid w:val="00DB2C13"/>
    <w:rPr>
      <w:rFonts w:ascii="Times" w:eastAsia="Times" w:hAnsi="Times"/>
      <w:sz w:val="24"/>
      <w:szCs w:val="24"/>
      <w:lang w:val="en-US"/>
    </w:rPr>
  </w:style>
  <w:style w:type="paragraph" w:styleId="TOC8">
    <w:name w:val="toc 8"/>
    <w:basedOn w:val="Normal"/>
    <w:next w:val="Normal"/>
    <w:rsid w:val="00DB2C13"/>
    <w:pPr>
      <w:ind w:left="1680" w:right="-380"/>
    </w:pPr>
    <w:rPr>
      <w:rFonts w:ascii="Times New Roman" w:eastAsia="Times New Roman" w:hAnsi="Times New Roman"/>
      <w:sz w:val="20"/>
      <w:lang w:eastAsia="zh-CN"/>
    </w:rPr>
  </w:style>
  <w:style w:type="paragraph" w:styleId="TOC9">
    <w:name w:val="toc 9"/>
    <w:basedOn w:val="Normal"/>
    <w:next w:val="Normal"/>
    <w:rsid w:val="00DB2C13"/>
    <w:pPr>
      <w:ind w:left="1920" w:right="-380"/>
    </w:pPr>
    <w:rPr>
      <w:rFonts w:ascii="Times New Roman" w:eastAsia="Times New Roman" w:hAnsi="Times New Roman"/>
      <w:sz w:val="20"/>
      <w:lang w:eastAsia="zh-CN"/>
    </w:rPr>
  </w:style>
  <w:style w:type="paragraph" w:styleId="Index1">
    <w:name w:val="index 1"/>
    <w:basedOn w:val="Normal"/>
    <w:next w:val="Normal"/>
    <w:rsid w:val="00DB2C13"/>
    <w:pPr>
      <w:tabs>
        <w:tab w:val="right" w:pos="4260"/>
      </w:tabs>
      <w:ind w:left="240" w:right="-380" w:hanging="240"/>
    </w:pPr>
    <w:rPr>
      <w:rFonts w:eastAsia="Times New Roman"/>
      <w:sz w:val="18"/>
      <w:lang w:eastAsia="zh-CN"/>
    </w:rPr>
  </w:style>
  <w:style w:type="paragraph" w:styleId="Index2">
    <w:name w:val="index 2"/>
    <w:basedOn w:val="Normal"/>
    <w:next w:val="Normal"/>
    <w:rsid w:val="00DB2C13"/>
    <w:pPr>
      <w:tabs>
        <w:tab w:val="right" w:pos="4260"/>
      </w:tabs>
      <w:ind w:left="480" w:right="-380" w:hanging="240"/>
    </w:pPr>
    <w:rPr>
      <w:rFonts w:eastAsia="Times New Roman"/>
      <w:sz w:val="18"/>
      <w:lang w:eastAsia="zh-CN"/>
    </w:rPr>
  </w:style>
  <w:style w:type="paragraph" w:styleId="Index3">
    <w:name w:val="index 3"/>
    <w:basedOn w:val="Normal"/>
    <w:next w:val="Normal"/>
    <w:rsid w:val="00DB2C13"/>
    <w:pPr>
      <w:tabs>
        <w:tab w:val="right" w:pos="4260"/>
      </w:tabs>
      <w:ind w:left="720" w:right="-380" w:hanging="240"/>
    </w:pPr>
    <w:rPr>
      <w:rFonts w:eastAsia="Times New Roman"/>
      <w:sz w:val="18"/>
      <w:lang w:eastAsia="zh-CN"/>
    </w:rPr>
  </w:style>
  <w:style w:type="paragraph" w:styleId="Index4">
    <w:name w:val="index 4"/>
    <w:basedOn w:val="Normal"/>
    <w:next w:val="Normal"/>
    <w:rsid w:val="00DB2C13"/>
    <w:pPr>
      <w:tabs>
        <w:tab w:val="right" w:pos="4260"/>
      </w:tabs>
      <w:ind w:left="960" w:right="-380" w:hanging="240"/>
    </w:pPr>
    <w:rPr>
      <w:rFonts w:eastAsia="Times New Roman"/>
      <w:sz w:val="18"/>
      <w:lang w:eastAsia="zh-CN"/>
    </w:rPr>
  </w:style>
  <w:style w:type="paragraph" w:styleId="Index5">
    <w:name w:val="index 5"/>
    <w:basedOn w:val="Normal"/>
    <w:next w:val="Normal"/>
    <w:rsid w:val="00DB2C13"/>
    <w:pPr>
      <w:tabs>
        <w:tab w:val="right" w:pos="4260"/>
      </w:tabs>
      <w:ind w:left="1200" w:right="-380" w:hanging="240"/>
    </w:pPr>
    <w:rPr>
      <w:rFonts w:eastAsia="Times New Roman"/>
      <w:sz w:val="18"/>
      <w:lang w:eastAsia="zh-CN"/>
    </w:rPr>
  </w:style>
  <w:style w:type="paragraph" w:styleId="Index6">
    <w:name w:val="index 6"/>
    <w:basedOn w:val="Normal"/>
    <w:next w:val="Normal"/>
    <w:rsid w:val="00DB2C13"/>
    <w:pPr>
      <w:tabs>
        <w:tab w:val="right" w:pos="4260"/>
      </w:tabs>
      <w:ind w:left="1440" w:right="-380" w:hanging="240"/>
    </w:pPr>
    <w:rPr>
      <w:rFonts w:eastAsia="Times New Roman"/>
      <w:sz w:val="18"/>
      <w:lang w:eastAsia="zh-CN"/>
    </w:rPr>
  </w:style>
  <w:style w:type="paragraph" w:styleId="Index7">
    <w:name w:val="index 7"/>
    <w:basedOn w:val="Normal"/>
    <w:next w:val="Normal"/>
    <w:rsid w:val="00DB2C13"/>
    <w:pPr>
      <w:tabs>
        <w:tab w:val="right" w:pos="4260"/>
      </w:tabs>
      <w:ind w:left="1680" w:right="-380" w:hanging="240"/>
    </w:pPr>
    <w:rPr>
      <w:rFonts w:eastAsia="Times New Roman"/>
      <w:sz w:val="18"/>
      <w:lang w:eastAsia="zh-CN"/>
    </w:rPr>
  </w:style>
  <w:style w:type="paragraph" w:styleId="Index8">
    <w:name w:val="index 8"/>
    <w:basedOn w:val="Normal"/>
    <w:next w:val="Normal"/>
    <w:rsid w:val="00DB2C13"/>
    <w:pPr>
      <w:tabs>
        <w:tab w:val="right" w:pos="4260"/>
      </w:tabs>
      <w:ind w:left="1920" w:right="-380" w:hanging="240"/>
    </w:pPr>
    <w:rPr>
      <w:rFonts w:eastAsia="Times New Roman"/>
      <w:sz w:val="18"/>
      <w:lang w:eastAsia="zh-CN"/>
    </w:rPr>
  </w:style>
  <w:style w:type="paragraph" w:styleId="Index9">
    <w:name w:val="index 9"/>
    <w:basedOn w:val="Normal"/>
    <w:next w:val="Normal"/>
    <w:rsid w:val="00DB2C13"/>
    <w:pPr>
      <w:tabs>
        <w:tab w:val="right" w:pos="4260"/>
      </w:tabs>
      <w:ind w:left="2160" w:right="-380" w:hanging="240"/>
    </w:pPr>
    <w:rPr>
      <w:rFonts w:eastAsia="Times New Roman"/>
      <w:sz w:val="18"/>
      <w:lang w:eastAsia="zh-CN"/>
    </w:rPr>
  </w:style>
  <w:style w:type="paragraph" w:styleId="IndexHeading">
    <w:name w:val="index heading"/>
    <w:basedOn w:val="Normal"/>
    <w:next w:val="Index1"/>
    <w:rsid w:val="00DB2C13"/>
    <w:pPr>
      <w:spacing w:before="240" w:after="120"/>
      <w:ind w:right="-380"/>
      <w:jc w:val="center"/>
    </w:pPr>
    <w:rPr>
      <w:rFonts w:eastAsia="Times New Roman"/>
      <w:b/>
      <w:sz w:val="26"/>
      <w:lang w:eastAsia="zh-CN"/>
    </w:rPr>
  </w:style>
  <w:style w:type="paragraph" w:styleId="Caption">
    <w:name w:val="caption"/>
    <w:basedOn w:val="Normal"/>
    <w:next w:val="Normal"/>
    <w:qFormat/>
    <w:rsid w:val="00DB2C13"/>
    <w:pPr>
      <w:tabs>
        <w:tab w:val="right" w:pos="9240"/>
      </w:tabs>
      <w:ind w:right="90"/>
      <w:jc w:val="right"/>
    </w:pPr>
    <w:rPr>
      <w:rFonts w:eastAsia="Times New Roman"/>
      <w:b/>
      <w:i/>
      <w:lang w:eastAsia="zh-CN"/>
    </w:rPr>
  </w:style>
  <w:style w:type="paragraph" w:styleId="DocumentMap">
    <w:name w:val="Document Map"/>
    <w:basedOn w:val="Normal"/>
    <w:link w:val="DocumentMapChar"/>
    <w:rsid w:val="00DB2C13"/>
    <w:pPr>
      <w:shd w:val="clear" w:color="auto" w:fill="000080"/>
    </w:pPr>
    <w:rPr>
      <w:rFonts w:ascii="Geneva" w:hAnsi="Geneva"/>
      <w:lang w:eastAsia="ja-JP"/>
    </w:rPr>
  </w:style>
  <w:style w:type="character" w:customStyle="1" w:styleId="DocumentMapChar">
    <w:name w:val="Document Map Char"/>
    <w:link w:val="DocumentMap"/>
    <w:rsid w:val="00DB2C13"/>
    <w:rPr>
      <w:rFonts w:ascii="Geneva" w:eastAsia="Times" w:hAnsi="Geneva"/>
      <w:sz w:val="24"/>
      <w:shd w:val="clear" w:color="auto" w:fill="000080"/>
      <w:lang w:val="en-US" w:eastAsia="ja-JP"/>
    </w:rPr>
  </w:style>
  <w:style w:type="paragraph" w:customStyle="1" w:styleId="Annotation">
    <w:name w:val="Annotation"/>
    <w:basedOn w:val="BlockText"/>
    <w:autoRedefine/>
    <w:rsid w:val="00DB2C13"/>
    <w:pPr>
      <w:tabs>
        <w:tab w:val="left" w:pos="7640"/>
      </w:tabs>
      <w:ind w:left="990" w:right="-202" w:firstLine="0"/>
    </w:pPr>
    <w:rPr>
      <w:rFonts w:eastAsia="Times"/>
      <w:lang w:eastAsia="ja-JP"/>
    </w:rPr>
  </w:style>
  <w:style w:type="paragraph" w:styleId="BodyTextIndent3">
    <w:name w:val="Body Text Indent 3"/>
    <w:basedOn w:val="Normal"/>
    <w:link w:val="BodyTextIndent3Char"/>
    <w:rsid w:val="00DB2C13"/>
    <w:pPr>
      <w:ind w:left="1350"/>
    </w:pPr>
    <w:rPr>
      <w:i/>
      <w:lang w:eastAsia="ja-JP"/>
    </w:rPr>
  </w:style>
  <w:style w:type="character" w:customStyle="1" w:styleId="BodyTextIndent3Char">
    <w:name w:val="Body Text Indent 3 Char"/>
    <w:link w:val="BodyTextIndent3"/>
    <w:rsid w:val="00DB2C13"/>
    <w:rPr>
      <w:rFonts w:ascii="Times" w:eastAsia="Times" w:hAnsi="Times"/>
      <w:i/>
      <w:sz w:val="24"/>
      <w:lang w:val="en-US" w:eastAsia="ja-JP"/>
    </w:rPr>
  </w:style>
  <w:style w:type="paragraph" w:styleId="z-BottomofForm">
    <w:name w:val="HTML Bottom of Form"/>
    <w:basedOn w:val="Normal"/>
    <w:next w:val="Normal"/>
    <w:link w:val="z-BottomofFormChar"/>
    <w:hidden/>
    <w:rsid w:val="00DB2C13"/>
    <w:pPr>
      <w:pBdr>
        <w:top w:val="single" w:sz="6" w:space="1" w:color="790300"/>
      </w:pBdr>
      <w:spacing w:before="100" w:after="100"/>
      <w:jc w:val="center"/>
    </w:pPr>
    <w:rPr>
      <w:rFonts w:ascii="Arial" w:hAnsi="Arial"/>
      <w:vanish/>
      <w:sz w:val="16"/>
      <w:szCs w:val="16"/>
      <w:lang w:eastAsia="ja-JP"/>
    </w:rPr>
  </w:style>
  <w:style w:type="character" w:customStyle="1" w:styleId="z-BottomofFormChar">
    <w:name w:val="z-Bottom of Form Char"/>
    <w:link w:val="z-BottomofForm"/>
    <w:rsid w:val="00DB2C13"/>
    <w:rPr>
      <w:rFonts w:ascii="Arial" w:eastAsia="Times" w:hAnsi="Arial"/>
      <w:vanish/>
      <w:sz w:val="16"/>
      <w:szCs w:val="16"/>
      <w:lang w:val="en-US" w:eastAsia="ja-JP"/>
    </w:rPr>
  </w:style>
  <w:style w:type="paragraph" w:styleId="z-TopofForm">
    <w:name w:val="HTML Top of Form"/>
    <w:basedOn w:val="Normal"/>
    <w:next w:val="Normal"/>
    <w:link w:val="z-TopofFormChar"/>
    <w:hidden/>
    <w:rsid w:val="00DB2C13"/>
    <w:pPr>
      <w:pBdr>
        <w:bottom w:val="single" w:sz="6" w:space="1" w:color="B079FF"/>
      </w:pBdr>
      <w:spacing w:before="100" w:after="100"/>
      <w:jc w:val="center"/>
    </w:pPr>
    <w:rPr>
      <w:rFonts w:ascii="Arial" w:hAnsi="Arial"/>
      <w:vanish/>
      <w:sz w:val="16"/>
      <w:szCs w:val="16"/>
      <w:lang w:eastAsia="ja-JP"/>
    </w:rPr>
  </w:style>
  <w:style w:type="character" w:customStyle="1" w:styleId="z-TopofFormChar">
    <w:name w:val="z-Top of Form Char"/>
    <w:link w:val="z-TopofForm"/>
    <w:rsid w:val="00DB2C13"/>
    <w:rPr>
      <w:rFonts w:ascii="Arial" w:eastAsia="Times" w:hAnsi="Arial"/>
      <w:vanish/>
      <w:sz w:val="16"/>
      <w:szCs w:val="16"/>
      <w:lang w:val="en-US" w:eastAsia="ja-JP"/>
    </w:rPr>
  </w:style>
  <w:style w:type="paragraph" w:styleId="Title">
    <w:name w:val="Title"/>
    <w:basedOn w:val="Normal"/>
    <w:link w:val="TitleChar"/>
    <w:qFormat/>
    <w:rsid w:val="00DB2C13"/>
    <w:pPr>
      <w:jc w:val="center"/>
    </w:pPr>
    <w:rPr>
      <w:rFonts w:ascii="Times New Roman" w:eastAsia="SimSun" w:hAnsi="Times New Roman"/>
      <w:b/>
      <w:bCs/>
      <w:sz w:val="28"/>
      <w:szCs w:val="24"/>
      <w:lang w:eastAsia="zh-CN"/>
    </w:rPr>
  </w:style>
  <w:style w:type="character" w:customStyle="1" w:styleId="TitleChar">
    <w:name w:val="Title Char"/>
    <w:link w:val="Title"/>
    <w:rsid w:val="00DB2C13"/>
    <w:rPr>
      <w:rFonts w:eastAsia="SimSun"/>
      <w:b/>
      <w:bCs/>
      <w:sz w:val="28"/>
      <w:szCs w:val="24"/>
      <w:lang w:val="en-US" w:eastAsia="zh-CN"/>
    </w:rPr>
  </w:style>
  <w:style w:type="paragraph" w:styleId="Subtitle">
    <w:name w:val="Subtitle"/>
    <w:basedOn w:val="Normal"/>
    <w:link w:val="SubtitleChar"/>
    <w:qFormat/>
    <w:rsid w:val="00DB2C13"/>
    <w:pPr>
      <w:jc w:val="center"/>
    </w:pPr>
    <w:rPr>
      <w:rFonts w:ascii="Times New Roman" w:eastAsia="SimSun" w:hAnsi="Times New Roman"/>
      <w:b/>
      <w:bCs/>
      <w:sz w:val="32"/>
      <w:szCs w:val="24"/>
      <w:lang w:eastAsia="zh-CN"/>
    </w:rPr>
  </w:style>
  <w:style w:type="character" w:customStyle="1" w:styleId="SubtitleChar">
    <w:name w:val="Subtitle Char"/>
    <w:link w:val="Subtitle"/>
    <w:rsid w:val="00DB2C13"/>
    <w:rPr>
      <w:rFonts w:eastAsia="SimSun"/>
      <w:b/>
      <w:bCs/>
      <w:sz w:val="32"/>
      <w:szCs w:val="24"/>
      <w:lang w:val="en-US" w:eastAsia="zh-CN"/>
    </w:rPr>
  </w:style>
  <w:style w:type="paragraph" w:customStyle="1" w:styleId="BlockQuote">
    <w:name w:val="Block Quote"/>
    <w:basedOn w:val="Normal"/>
    <w:rsid w:val="00DB2C13"/>
    <w:pPr>
      <w:ind w:left="630" w:right="-385"/>
    </w:pPr>
    <w:rPr>
      <w:rFonts w:eastAsia="Times New Roman"/>
      <w:sz w:val="20"/>
      <w:lang w:eastAsia="zh-CN"/>
    </w:rPr>
  </w:style>
  <w:style w:type="paragraph" w:styleId="Date">
    <w:name w:val="Date"/>
    <w:basedOn w:val="Normal"/>
    <w:next w:val="Normal"/>
    <w:link w:val="DateChar"/>
    <w:rsid w:val="00DB2C13"/>
    <w:rPr>
      <w:rFonts w:eastAsia="Times New Roman"/>
      <w:lang w:eastAsia="zh-CN"/>
    </w:rPr>
  </w:style>
  <w:style w:type="character" w:customStyle="1" w:styleId="DateChar">
    <w:name w:val="Date Char"/>
    <w:link w:val="Date"/>
    <w:rsid w:val="00DB2C13"/>
    <w:rPr>
      <w:rFonts w:ascii="Times" w:hAnsi="Times"/>
      <w:sz w:val="24"/>
      <w:lang w:val="en-US" w:eastAsia="zh-CN"/>
    </w:rPr>
  </w:style>
  <w:style w:type="paragraph" w:customStyle="1" w:styleId="bwheb">
    <w:name w:val="bwheb"/>
    <w:basedOn w:val="Normal"/>
    <w:rsid w:val="00C629F7"/>
    <w:pPr>
      <w:tabs>
        <w:tab w:val="left" w:pos="360"/>
      </w:tabs>
      <w:ind w:left="360" w:hanging="360"/>
      <w:jc w:val="both"/>
    </w:pPr>
    <w:rPr>
      <w:rFonts w:ascii="Times New Roman" w:eastAsia="Times New Roma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EE226-F020-8A4B-A476-B91A40C9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 HD:Applications:Microsoft Office 2004:Templates:My Templates:Class Supplement.dot</Template>
  <TotalTime>52</TotalTime>
  <Pages>6</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11639</CharactersWithSpaces>
  <SharedDoc>false</SharedDoc>
  <HLinks>
    <vt:vector size="6" baseType="variant">
      <vt:variant>
        <vt:i4>3538968</vt:i4>
      </vt:variant>
      <vt:variant>
        <vt:i4>12649</vt:i4>
      </vt:variant>
      <vt:variant>
        <vt:i4>1025</vt:i4>
      </vt:variant>
      <vt:variant>
        <vt:i4>1</vt:i4>
      </vt:variant>
      <vt:variant>
        <vt:lpwstr>Screen Shot 2017-03-19 at 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64</cp:revision>
  <cp:lastPrinted>2017-01-07T17:15:00Z</cp:lastPrinted>
  <dcterms:created xsi:type="dcterms:W3CDTF">2025-06-17T15:33:00Z</dcterms:created>
  <dcterms:modified xsi:type="dcterms:W3CDTF">2025-06-17T16:27:00Z</dcterms:modified>
</cp:coreProperties>
</file>