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ink/ink1.xml" ContentType="application/inkml+xml"/>
  <Override PartName="/word/ink/ink2.xml" ContentType="application/inkml+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FB852B" w14:textId="1055DEE4" w:rsidR="00D575E3" w:rsidRPr="004A5B87" w:rsidRDefault="00D575E3" w:rsidP="00831B65">
      <w:pPr>
        <w:bidi/>
        <w:ind w:left="20" w:hanging="20"/>
        <w:jc w:val="center"/>
        <w:outlineLvl w:val="0"/>
        <w:rPr>
          <w:rFonts w:ascii="Arial" w:hAnsi="Arial" w:cs="Arial"/>
          <w:b/>
          <w:sz w:val="44"/>
        </w:rPr>
      </w:pPr>
      <w:r>
        <w:rPr>
          <w:rFonts w:ascii="Arial" w:hAnsi="Arial" w:cs="Arial"/>
          <w:b/>
          <w:sz w:val="44"/>
        </w:rPr>
        <w:t>Isaiah</w:t>
      </w:r>
    </w:p>
    <w:p w14:paraId="7B832EB3" w14:textId="77777777" w:rsidR="00AC768B" w:rsidRPr="004A5B87" w:rsidRDefault="00AC768B" w:rsidP="00AC768B">
      <w:pPr>
        <w:ind w:left="20" w:hanging="20"/>
        <w:jc w:val="center"/>
        <w:rPr>
          <w:rFonts w:ascii="Arial" w:hAnsi="Arial" w:cs="Arial"/>
          <w:b/>
          <w:sz w:val="20"/>
        </w:rPr>
      </w:pPr>
    </w:p>
    <w:tbl>
      <w:tblPr>
        <w:tblW w:w="9620" w:type="dxa"/>
        <w:tblLayout w:type="fixed"/>
        <w:tblCellMar>
          <w:left w:w="80" w:type="dxa"/>
          <w:right w:w="80" w:type="dxa"/>
        </w:tblCellMar>
        <w:tblLook w:val="0000" w:firstRow="0" w:lastRow="0" w:firstColumn="0" w:lastColumn="0" w:noHBand="0" w:noVBand="0"/>
      </w:tblPr>
      <w:tblGrid>
        <w:gridCol w:w="1120"/>
        <w:gridCol w:w="1140"/>
        <w:gridCol w:w="1120"/>
        <w:gridCol w:w="1060"/>
        <w:gridCol w:w="1220"/>
        <w:gridCol w:w="1239"/>
        <w:gridCol w:w="1317"/>
        <w:gridCol w:w="1404"/>
      </w:tblGrid>
      <w:tr w:rsidR="00023BDB" w:rsidRPr="00023BDB" w14:paraId="122EDE7C" w14:textId="77777777" w:rsidTr="00405C8F">
        <w:tc>
          <w:tcPr>
            <w:tcW w:w="9620" w:type="dxa"/>
            <w:gridSpan w:val="8"/>
            <w:tcBorders>
              <w:top w:val="single" w:sz="6" w:space="0" w:color="auto"/>
              <w:left w:val="single" w:sz="6" w:space="0" w:color="auto"/>
              <w:bottom w:val="single" w:sz="6" w:space="0" w:color="auto"/>
              <w:right w:val="single" w:sz="6" w:space="0" w:color="auto"/>
            </w:tcBorders>
            <w:shd w:val="clear" w:color="auto" w:fill="000000"/>
          </w:tcPr>
          <w:p w14:paraId="28C2346A" w14:textId="77777777" w:rsidR="00023BDB" w:rsidRPr="00023BDB" w:rsidRDefault="00023BDB" w:rsidP="00023BDB">
            <w:pPr>
              <w:jc w:val="center"/>
              <w:rPr>
                <w:rFonts w:ascii="Arial" w:eastAsia="Times New Roman" w:hAnsi="Arial" w:cs="Arial"/>
                <w:b/>
                <w:sz w:val="22"/>
                <w:lang w:eastAsia="zh-CN" w:bidi="x-none"/>
              </w:rPr>
            </w:pPr>
          </w:p>
          <w:p w14:paraId="3D6194E2" w14:textId="77777777" w:rsidR="00023BDB" w:rsidRPr="00023BDB" w:rsidRDefault="00023BDB" w:rsidP="00023BDB">
            <w:pPr>
              <w:jc w:val="center"/>
              <w:rPr>
                <w:rFonts w:ascii="Arial" w:eastAsia="Times New Roman" w:hAnsi="Arial" w:cs="Arial"/>
                <w:b/>
                <w:sz w:val="32"/>
                <w:lang w:eastAsia="zh-CN" w:bidi="x-none"/>
              </w:rPr>
            </w:pPr>
            <w:r w:rsidRPr="00023BDB">
              <w:rPr>
                <w:rFonts w:ascii="Arial" w:eastAsia="Times New Roman" w:hAnsi="Arial" w:cs="Arial"/>
                <w:b/>
                <w:sz w:val="32"/>
                <w:lang w:eastAsia="zh-CN" w:bidi="x-none"/>
              </w:rPr>
              <w:t>Restoration of the Created Order</w:t>
            </w:r>
          </w:p>
          <w:p w14:paraId="63997BCA" w14:textId="77777777" w:rsidR="00023BDB" w:rsidRPr="00023BDB" w:rsidRDefault="00023BDB" w:rsidP="00023BDB">
            <w:pPr>
              <w:jc w:val="center"/>
              <w:rPr>
                <w:rFonts w:ascii="Arial" w:eastAsia="Times New Roman" w:hAnsi="Arial" w:cs="Arial"/>
                <w:b/>
                <w:sz w:val="22"/>
                <w:lang w:eastAsia="zh-CN" w:bidi="x-none"/>
              </w:rPr>
            </w:pPr>
          </w:p>
        </w:tc>
      </w:tr>
      <w:tr w:rsidR="00023BDB" w:rsidRPr="00023BDB" w14:paraId="1B0A5867" w14:textId="77777777" w:rsidTr="00405C8F">
        <w:tc>
          <w:tcPr>
            <w:tcW w:w="4440" w:type="dxa"/>
            <w:gridSpan w:val="4"/>
            <w:tcBorders>
              <w:top w:val="single" w:sz="6" w:space="0" w:color="auto"/>
              <w:left w:val="single" w:sz="6" w:space="0" w:color="auto"/>
              <w:bottom w:val="single" w:sz="6" w:space="0" w:color="auto"/>
              <w:right w:val="single" w:sz="6" w:space="0" w:color="auto"/>
            </w:tcBorders>
          </w:tcPr>
          <w:p w14:paraId="2B19F651" w14:textId="77777777" w:rsidR="00023BDB" w:rsidRPr="00023BDB" w:rsidRDefault="00023BDB" w:rsidP="00023BDB">
            <w:pPr>
              <w:jc w:val="center"/>
              <w:rPr>
                <w:rFonts w:ascii="Arial" w:eastAsia="Times New Roman" w:hAnsi="Arial" w:cs="Arial"/>
                <w:b/>
                <w:sz w:val="20"/>
                <w:lang w:eastAsia="zh-CN" w:bidi="x-none"/>
              </w:rPr>
            </w:pPr>
          </w:p>
          <w:p w14:paraId="1E0B4EE7"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 xml:space="preserve">Judgment </w:t>
            </w:r>
          </w:p>
          <w:p w14:paraId="32DEC6B7"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16"/>
                <w:lang w:eastAsia="zh-CN" w:bidi="x-none"/>
              </w:rPr>
              <w:t>(and Salvation)</w:t>
            </w:r>
          </w:p>
          <w:p w14:paraId="277A294F" w14:textId="77777777" w:rsidR="00023BDB" w:rsidRPr="00023BDB" w:rsidRDefault="00023BDB" w:rsidP="00023BDB">
            <w:pPr>
              <w:jc w:val="center"/>
              <w:rPr>
                <w:rFonts w:ascii="Arial" w:eastAsia="Times New Roman" w:hAnsi="Arial" w:cs="Arial"/>
                <w:b/>
                <w:sz w:val="20"/>
                <w:lang w:eastAsia="zh-CN" w:bidi="x-none"/>
              </w:rPr>
            </w:pPr>
          </w:p>
        </w:tc>
        <w:tc>
          <w:tcPr>
            <w:tcW w:w="5180" w:type="dxa"/>
            <w:gridSpan w:val="4"/>
            <w:tcBorders>
              <w:top w:val="single" w:sz="6" w:space="0" w:color="auto"/>
              <w:left w:val="single" w:sz="6" w:space="0" w:color="auto"/>
              <w:bottom w:val="single" w:sz="6" w:space="0" w:color="auto"/>
              <w:right w:val="single" w:sz="6" w:space="0" w:color="auto"/>
            </w:tcBorders>
          </w:tcPr>
          <w:p w14:paraId="148F727A" w14:textId="77777777" w:rsidR="00023BDB" w:rsidRPr="00023BDB" w:rsidRDefault="00023BDB" w:rsidP="00023BDB">
            <w:pPr>
              <w:jc w:val="center"/>
              <w:rPr>
                <w:rFonts w:ascii="Arial" w:eastAsia="Times New Roman" w:hAnsi="Arial" w:cs="Arial"/>
                <w:b/>
                <w:sz w:val="20"/>
                <w:lang w:eastAsia="zh-CN" w:bidi="x-none"/>
              </w:rPr>
            </w:pPr>
          </w:p>
          <w:p w14:paraId="5E275D54"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 xml:space="preserve">Salvation </w:t>
            </w:r>
          </w:p>
          <w:p w14:paraId="27344366"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16"/>
                <w:lang w:eastAsia="zh-CN" w:bidi="x-none"/>
              </w:rPr>
              <w:t>(and Judgment)</w:t>
            </w:r>
          </w:p>
        </w:tc>
      </w:tr>
      <w:tr w:rsidR="00023BDB" w:rsidRPr="00023BDB" w14:paraId="403EDACA" w14:textId="77777777" w:rsidTr="00405C8F">
        <w:tc>
          <w:tcPr>
            <w:tcW w:w="4440" w:type="dxa"/>
            <w:gridSpan w:val="4"/>
            <w:tcBorders>
              <w:top w:val="single" w:sz="6" w:space="0" w:color="auto"/>
              <w:left w:val="single" w:sz="6" w:space="0" w:color="auto"/>
              <w:bottom w:val="single" w:sz="6" w:space="0" w:color="auto"/>
              <w:right w:val="single" w:sz="6" w:space="0" w:color="auto"/>
            </w:tcBorders>
          </w:tcPr>
          <w:p w14:paraId="76EE31AB" w14:textId="77777777" w:rsidR="00023BDB" w:rsidRPr="00023BDB" w:rsidRDefault="00023BDB" w:rsidP="00023BDB">
            <w:pPr>
              <w:jc w:val="center"/>
              <w:rPr>
                <w:rFonts w:ascii="Arial" w:eastAsia="Times New Roman" w:hAnsi="Arial" w:cs="Arial"/>
                <w:b/>
                <w:sz w:val="20"/>
                <w:lang w:eastAsia="zh-CN" w:bidi="x-none"/>
              </w:rPr>
            </w:pPr>
          </w:p>
          <w:p w14:paraId="2AF46D8D"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Chapters 1–39</w:t>
            </w:r>
          </w:p>
        </w:tc>
        <w:tc>
          <w:tcPr>
            <w:tcW w:w="5180" w:type="dxa"/>
            <w:gridSpan w:val="4"/>
            <w:tcBorders>
              <w:top w:val="single" w:sz="6" w:space="0" w:color="auto"/>
              <w:left w:val="single" w:sz="6" w:space="0" w:color="auto"/>
              <w:bottom w:val="single" w:sz="6" w:space="0" w:color="auto"/>
              <w:right w:val="single" w:sz="6" w:space="0" w:color="auto"/>
            </w:tcBorders>
          </w:tcPr>
          <w:p w14:paraId="7E1B7A95" w14:textId="77777777" w:rsidR="00023BDB" w:rsidRPr="00023BDB" w:rsidRDefault="00023BDB" w:rsidP="00023BDB">
            <w:pPr>
              <w:jc w:val="center"/>
              <w:rPr>
                <w:rFonts w:ascii="Arial" w:eastAsia="Times New Roman" w:hAnsi="Arial" w:cs="Arial"/>
                <w:b/>
                <w:sz w:val="20"/>
                <w:lang w:eastAsia="zh-CN" w:bidi="x-none"/>
              </w:rPr>
            </w:pPr>
          </w:p>
          <w:p w14:paraId="7F3AA774"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Chapters 40–66</w:t>
            </w:r>
          </w:p>
          <w:p w14:paraId="0836FAC4" w14:textId="77777777" w:rsidR="00023BDB" w:rsidRPr="00023BDB" w:rsidRDefault="00023BDB" w:rsidP="00023BDB">
            <w:pPr>
              <w:jc w:val="center"/>
              <w:rPr>
                <w:rFonts w:ascii="Arial" w:eastAsia="Times New Roman" w:hAnsi="Arial" w:cs="Arial"/>
                <w:b/>
                <w:sz w:val="20"/>
                <w:lang w:eastAsia="zh-CN" w:bidi="x-none"/>
              </w:rPr>
            </w:pPr>
          </w:p>
        </w:tc>
      </w:tr>
      <w:tr w:rsidR="00023BDB" w:rsidRPr="00023BDB" w14:paraId="0B77A8DA" w14:textId="77777777" w:rsidTr="00405C8F">
        <w:tc>
          <w:tcPr>
            <w:tcW w:w="4440" w:type="dxa"/>
            <w:gridSpan w:val="4"/>
            <w:tcBorders>
              <w:top w:val="single" w:sz="6" w:space="0" w:color="auto"/>
              <w:left w:val="single" w:sz="6" w:space="0" w:color="auto"/>
              <w:bottom w:val="single" w:sz="6" w:space="0" w:color="auto"/>
              <w:right w:val="single" w:sz="6" w:space="0" w:color="auto"/>
            </w:tcBorders>
          </w:tcPr>
          <w:p w14:paraId="465C49F4" w14:textId="77777777" w:rsidR="00023BDB" w:rsidRPr="00023BDB" w:rsidRDefault="00023BDB" w:rsidP="00023BDB">
            <w:pPr>
              <w:jc w:val="center"/>
              <w:rPr>
                <w:rFonts w:ascii="Arial" w:eastAsia="Times New Roman" w:hAnsi="Arial" w:cs="Arial"/>
                <w:b/>
                <w:sz w:val="20"/>
                <w:lang w:eastAsia="zh-CN" w:bidi="x-none"/>
              </w:rPr>
            </w:pPr>
          </w:p>
          <w:p w14:paraId="5D8DF5EC"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Assyrian Invasion</w:t>
            </w:r>
          </w:p>
        </w:tc>
        <w:tc>
          <w:tcPr>
            <w:tcW w:w="5180" w:type="dxa"/>
            <w:gridSpan w:val="4"/>
            <w:tcBorders>
              <w:top w:val="single" w:sz="6" w:space="0" w:color="auto"/>
              <w:left w:val="single" w:sz="6" w:space="0" w:color="auto"/>
              <w:bottom w:val="single" w:sz="6" w:space="0" w:color="auto"/>
              <w:right w:val="single" w:sz="6" w:space="0" w:color="auto"/>
            </w:tcBorders>
          </w:tcPr>
          <w:p w14:paraId="2A20483C" w14:textId="77777777" w:rsidR="00023BDB" w:rsidRPr="00023BDB" w:rsidRDefault="00023BDB" w:rsidP="00023BDB">
            <w:pPr>
              <w:jc w:val="center"/>
              <w:rPr>
                <w:rFonts w:ascii="Arial" w:eastAsia="Times New Roman" w:hAnsi="Arial" w:cs="Arial"/>
                <w:b/>
                <w:sz w:val="20"/>
                <w:lang w:eastAsia="zh-CN" w:bidi="x-none"/>
              </w:rPr>
            </w:pPr>
          </w:p>
          <w:p w14:paraId="337FF60C"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Babylonian Captivity</w:t>
            </w:r>
          </w:p>
          <w:p w14:paraId="4F0EF271" w14:textId="77777777" w:rsidR="00023BDB" w:rsidRPr="00023BDB" w:rsidRDefault="00023BDB" w:rsidP="00023BDB">
            <w:pPr>
              <w:jc w:val="center"/>
              <w:rPr>
                <w:rFonts w:ascii="Arial" w:eastAsia="Times New Roman" w:hAnsi="Arial" w:cs="Arial"/>
                <w:b/>
                <w:sz w:val="20"/>
                <w:lang w:eastAsia="zh-CN" w:bidi="x-none"/>
              </w:rPr>
            </w:pPr>
          </w:p>
        </w:tc>
      </w:tr>
      <w:tr w:rsidR="00023BDB" w:rsidRPr="00023BDB" w14:paraId="3A27DDAB" w14:textId="77777777" w:rsidTr="00405C8F">
        <w:tc>
          <w:tcPr>
            <w:tcW w:w="3380" w:type="dxa"/>
            <w:gridSpan w:val="3"/>
            <w:tcBorders>
              <w:top w:val="single" w:sz="6" w:space="0" w:color="auto"/>
              <w:left w:val="single" w:sz="6" w:space="0" w:color="auto"/>
              <w:bottom w:val="single" w:sz="6" w:space="0" w:color="auto"/>
              <w:right w:val="single" w:sz="6" w:space="0" w:color="auto"/>
            </w:tcBorders>
          </w:tcPr>
          <w:p w14:paraId="089577D5" w14:textId="77777777" w:rsidR="00023BDB" w:rsidRPr="00023BDB" w:rsidRDefault="00023BDB" w:rsidP="00023BDB">
            <w:pPr>
              <w:jc w:val="center"/>
              <w:rPr>
                <w:rFonts w:ascii="Arial" w:eastAsia="Times New Roman" w:hAnsi="Arial" w:cs="Arial"/>
                <w:b/>
                <w:sz w:val="16"/>
                <w:lang w:eastAsia="zh-CN" w:bidi="x-none"/>
              </w:rPr>
            </w:pPr>
          </w:p>
          <w:p w14:paraId="6922E88A" w14:textId="77777777" w:rsidR="00023BDB" w:rsidRPr="00023BDB" w:rsidRDefault="00023BDB" w:rsidP="00023BDB">
            <w:pPr>
              <w:jc w:val="center"/>
              <w:rPr>
                <w:rFonts w:ascii="Arial" w:eastAsia="Times New Roman" w:hAnsi="Arial" w:cs="Arial"/>
                <w:b/>
                <w:sz w:val="16"/>
                <w:lang w:eastAsia="zh-CN" w:bidi="x-none"/>
              </w:rPr>
            </w:pPr>
            <w:r w:rsidRPr="00023BDB">
              <w:rPr>
                <w:rFonts w:ascii="Arial" w:eastAsia="Times New Roman" w:hAnsi="Arial" w:cs="Arial"/>
                <w:b/>
                <w:sz w:val="20"/>
                <w:lang w:eastAsia="zh-CN" w:bidi="x-none"/>
              </w:rPr>
              <w:t xml:space="preserve">Prophecy </w:t>
            </w:r>
          </w:p>
          <w:p w14:paraId="7B3FDEE1" w14:textId="77777777" w:rsidR="00023BDB" w:rsidRPr="00023BDB" w:rsidRDefault="00023BDB" w:rsidP="00023BDB">
            <w:pPr>
              <w:jc w:val="center"/>
              <w:rPr>
                <w:rFonts w:ascii="Arial" w:eastAsia="Times New Roman" w:hAnsi="Arial" w:cs="Arial"/>
                <w:b/>
                <w:sz w:val="16"/>
                <w:lang w:eastAsia="zh-CN" w:bidi="x-none"/>
              </w:rPr>
            </w:pPr>
          </w:p>
        </w:tc>
        <w:tc>
          <w:tcPr>
            <w:tcW w:w="1060" w:type="dxa"/>
            <w:tcBorders>
              <w:top w:val="single" w:sz="6" w:space="0" w:color="auto"/>
              <w:left w:val="single" w:sz="6" w:space="0" w:color="auto"/>
              <w:bottom w:val="single" w:sz="6" w:space="0" w:color="auto"/>
              <w:right w:val="single" w:sz="6" w:space="0" w:color="auto"/>
            </w:tcBorders>
          </w:tcPr>
          <w:p w14:paraId="5C565B64" w14:textId="77777777" w:rsidR="00023BDB" w:rsidRPr="00023BDB" w:rsidRDefault="00023BDB" w:rsidP="00023BDB">
            <w:pPr>
              <w:jc w:val="center"/>
              <w:rPr>
                <w:rFonts w:ascii="Arial" w:eastAsia="Times New Roman" w:hAnsi="Arial" w:cs="Arial"/>
                <w:b/>
                <w:sz w:val="16"/>
                <w:lang w:eastAsia="zh-CN" w:bidi="x-none"/>
              </w:rPr>
            </w:pPr>
          </w:p>
          <w:p w14:paraId="77FCFCB1" w14:textId="77777777" w:rsidR="00023BDB" w:rsidRPr="00023BDB" w:rsidRDefault="00023BDB" w:rsidP="00023BDB">
            <w:pPr>
              <w:jc w:val="center"/>
              <w:rPr>
                <w:rFonts w:ascii="Arial" w:eastAsia="Times New Roman" w:hAnsi="Arial" w:cs="Arial"/>
                <w:b/>
                <w:sz w:val="16"/>
                <w:lang w:eastAsia="zh-CN" w:bidi="x-none"/>
              </w:rPr>
            </w:pPr>
            <w:r w:rsidRPr="00023BDB">
              <w:rPr>
                <w:rFonts w:ascii="Arial" w:eastAsia="Times New Roman" w:hAnsi="Arial" w:cs="Arial"/>
                <w:b/>
                <w:sz w:val="20"/>
                <w:lang w:eastAsia="zh-CN" w:bidi="x-none"/>
              </w:rPr>
              <w:t xml:space="preserve">History </w:t>
            </w:r>
          </w:p>
        </w:tc>
        <w:tc>
          <w:tcPr>
            <w:tcW w:w="5180" w:type="dxa"/>
            <w:gridSpan w:val="4"/>
            <w:tcBorders>
              <w:top w:val="single" w:sz="6" w:space="0" w:color="auto"/>
              <w:left w:val="single" w:sz="6" w:space="0" w:color="auto"/>
              <w:bottom w:val="single" w:sz="6" w:space="0" w:color="auto"/>
              <w:right w:val="single" w:sz="6" w:space="0" w:color="auto"/>
            </w:tcBorders>
          </w:tcPr>
          <w:p w14:paraId="3F770BAF" w14:textId="77777777" w:rsidR="00023BDB" w:rsidRPr="00023BDB" w:rsidRDefault="00023BDB" w:rsidP="00023BDB">
            <w:pPr>
              <w:jc w:val="center"/>
              <w:rPr>
                <w:rFonts w:ascii="Arial" w:eastAsia="Times New Roman" w:hAnsi="Arial" w:cs="Arial"/>
                <w:b/>
                <w:sz w:val="16"/>
                <w:lang w:eastAsia="zh-CN" w:bidi="x-none"/>
              </w:rPr>
            </w:pPr>
          </w:p>
          <w:p w14:paraId="55081C4E" w14:textId="77777777" w:rsidR="00023BDB" w:rsidRPr="00023BDB" w:rsidRDefault="00023BDB" w:rsidP="00023BDB">
            <w:pPr>
              <w:jc w:val="center"/>
              <w:rPr>
                <w:rFonts w:ascii="Arial" w:eastAsia="Times New Roman" w:hAnsi="Arial" w:cs="Arial"/>
                <w:b/>
                <w:sz w:val="16"/>
                <w:lang w:eastAsia="zh-CN" w:bidi="x-none"/>
              </w:rPr>
            </w:pPr>
            <w:r w:rsidRPr="00023BDB">
              <w:rPr>
                <w:rFonts w:ascii="Arial" w:eastAsia="Times New Roman" w:hAnsi="Arial" w:cs="Arial"/>
                <w:b/>
                <w:sz w:val="20"/>
                <w:lang w:eastAsia="zh-CN" w:bidi="x-none"/>
              </w:rPr>
              <w:t xml:space="preserve">Prophecy </w:t>
            </w:r>
          </w:p>
          <w:p w14:paraId="3332AD1C" w14:textId="77777777" w:rsidR="00023BDB" w:rsidRPr="00023BDB" w:rsidRDefault="00023BDB" w:rsidP="00023BDB">
            <w:pPr>
              <w:jc w:val="center"/>
              <w:rPr>
                <w:rFonts w:ascii="Arial" w:eastAsia="Times New Roman" w:hAnsi="Arial" w:cs="Arial"/>
                <w:b/>
                <w:sz w:val="16"/>
                <w:lang w:eastAsia="zh-CN" w:bidi="x-none"/>
              </w:rPr>
            </w:pPr>
          </w:p>
        </w:tc>
      </w:tr>
      <w:tr w:rsidR="00023BDB" w:rsidRPr="00023BDB" w14:paraId="4DCFA88D" w14:textId="77777777" w:rsidTr="00405C8F">
        <w:tc>
          <w:tcPr>
            <w:tcW w:w="3380" w:type="dxa"/>
            <w:gridSpan w:val="3"/>
            <w:tcBorders>
              <w:top w:val="single" w:sz="6" w:space="0" w:color="auto"/>
              <w:left w:val="single" w:sz="6" w:space="0" w:color="auto"/>
              <w:bottom w:val="single" w:sz="6" w:space="0" w:color="auto"/>
              <w:right w:val="single" w:sz="6" w:space="0" w:color="auto"/>
            </w:tcBorders>
          </w:tcPr>
          <w:p w14:paraId="266FC270" w14:textId="77777777" w:rsidR="00023BDB" w:rsidRPr="00023BDB" w:rsidRDefault="00023BDB" w:rsidP="00023BDB">
            <w:pPr>
              <w:jc w:val="center"/>
              <w:rPr>
                <w:rFonts w:ascii="Arial" w:eastAsia="Times New Roman" w:hAnsi="Arial" w:cs="Arial"/>
                <w:b/>
                <w:sz w:val="16"/>
                <w:lang w:eastAsia="zh-CN" w:bidi="x-none"/>
              </w:rPr>
            </w:pPr>
          </w:p>
          <w:p w14:paraId="288309F2" w14:textId="77777777" w:rsidR="00023BDB" w:rsidRPr="00023BDB" w:rsidRDefault="00023BDB" w:rsidP="00023BDB">
            <w:pPr>
              <w:jc w:val="center"/>
              <w:rPr>
                <w:rFonts w:ascii="Arial" w:eastAsia="Times New Roman" w:hAnsi="Arial" w:cs="Arial"/>
                <w:b/>
                <w:sz w:val="16"/>
                <w:lang w:eastAsia="zh-CN" w:bidi="x-none"/>
              </w:rPr>
            </w:pPr>
            <w:r w:rsidRPr="00023BDB">
              <w:rPr>
                <w:rFonts w:ascii="Arial" w:eastAsia="Times New Roman" w:hAnsi="Arial" w:cs="Arial"/>
                <w:b/>
                <w:sz w:val="20"/>
                <w:lang w:eastAsia="zh-CN" w:bidi="x-none"/>
              </w:rPr>
              <w:t xml:space="preserve">Mostly Condemnation </w:t>
            </w:r>
          </w:p>
          <w:p w14:paraId="462158CA" w14:textId="77777777" w:rsidR="00023BDB" w:rsidRPr="00023BDB" w:rsidRDefault="00023BDB" w:rsidP="00023BDB">
            <w:pPr>
              <w:jc w:val="center"/>
              <w:rPr>
                <w:rFonts w:ascii="Arial" w:eastAsia="Times New Roman" w:hAnsi="Arial" w:cs="Arial"/>
                <w:b/>
                <w:sz w:val="16"/>
                <w:lang w:eastAsia="zh-CN" w:bidi="x-none"/>
              </w:rPr>
            </w:pPr>
          </w:p>
        </w:tc>
        <w:tc>
          <w:tcPr>
            <w:tcW w:w="1060" w:type="dxa"/>
            <w:tcBorders>
              <w:top w:val="single" w:sz="6" w:space="0" w:color="auto"/>
              <w:left w:val="single" w:sz="6" w:space="0" w:color="auto"/>
              <w:bottom w:val="single" w:sz="6" w:space="0" w:color="auto"/>
              <w:right w:val="single" w:sz="6" w:space="0" w:color="auto"/>
            </w:tcBorders>
          </w:tcPr>
          <w:p w14:paraId="085808FD" w14:textId="77777777" w:rsidR="00023BDB" w:rsidRPr="00023BDB" w:rsidRDefault="00023BDB" w:rsidP="00023BDB">
            <w:pPr>
              <w:jc w:val="center"/>
              <w:rPr>
                <w:rFonts w:ascii="Arial" w:eastAsia="Times New Roman" w:hAnsi="Arial" w:cs="Arial"/>
                <w:b/>
                <w:sz w:val="16"/>
                <w:lang w:eastAsia="zh-CN" w:bidi="x-none"/>
              </w:rPr>
            </w:pPr>
          </w:p>
          <w:p w14:paraId="345D8FF4" w14:textId="77777777" w:rsidR="00023BDB" w:rsidRPr="00023BDB" w:rsidRDefault="00023BDB" w:rsidP="00023BDB">
            <w:pPr>
              <w:jc w:val="center"/>
              <w:rPr>
                <w:rFonts w:ascii="Arial" w:eastAsia="Times New Roman" w:hAnsi="Arial" w:cs="Arial"/>
                <w:b/>
                <w:sz w:val="16"/>
                <w:lang w:eastAsia="zh-CN" w:bidi="x-none"/>
              </w:rPr>
            </w:pPr>
            <w:r w:rsidRPr="00023BDB">
              <w:rPr>
                <w:rFonts w:ascii="Arial" w:eastAsia="Times New Roman" w:hAnsi="Arial" w:cs="Arial"/>
                <w:b/>
                <w:sz w:val="16"/>
                <w:lang w:eastAsia="zh-CN" w:bidi="x-none"/>
              </w:rPr>
              <w:t>Interlude</w:t>
            </w:r>
            <w:r w:rsidRPr="00023BDB">
              <w:rPr>
                <w:rFonts w:ascii="Arial" w:eastAsia="Times New Roman" w:hAnsi="Arial" w:cs="Arial"/>
                <w:b/>
                <w:sz w:val="20"/>
                <w:lang w:eastAsia="zh-CN" w:bidi="x-none"/>
              </w:rPr>
              <w:t xml:space="preserve"> </w:t>
            </w:r>
          </w:p>
        </w:tc>
        <w:tc>
          <w:tcPr>
            <w:tcW w:w="5180" w:type="dxa"/>
            <w:gridSpan w:val="4"/>
            <w:tcBorders>
              <w:top w:val="single" w:sz="6" w:space="0" w:color="auto"/>
              <w:left w:val="single" w:sz="6" w:space="0" w:color="auto"/>
              <w:bottom w:val="single" w:sz="6" w:space="0" w:color="auto"/>
              <w:right w:val="single" w:sz="6" w:space="0" w:color="auto"/>
            </w:tcBorders>
          </w:tcPr>
          <w:p w14:paraId="04684668" w14:textId="77777777" w:rsidR="00023BDB" w:rsidRPr="00023BDB" w:rsidRDefault="00023BDB" w:rsidP="00023BDB">
            <w:pPr>
              <w:jc w:val="center"/>
              <w:rPr>
                <w:rFonts w:ascii="Arial" w:eastAsia="Times New Roman" w:hAnsi="Arial" w:cs="Arial"/>
                <w:b/>
                <w:sz w:val="16"/>
                <w:lang w:eastAsia="zh-CN" w:bidi="x-none"/>
              </w:rPr>
            </w:pPr>
          </w:p>
          <w:p w14:paraId="2F61B130" w14:textId="77777777" w:rsidR="00023BDB" w:rsidRPr="00023BDB" w:rsidRDefault="00023BDB" w:rsidP="00023BDB">
            <w:pPr>
              <w:jc w:val="center"/>
              <w:rPr>
                <w:rFonts w:ascii="Arial" w:eastAsia="Times New Roman" w:hAnsi="Arial" w:cs="Arial"/>
                <w:b/>
                <w:sz w:val="16"/>
                <w:lang w:eastAsia="zh-CN" w:bidi="x-none"/>
              </w:rPr>
            </w:pPr>
            <w:r w:rsidRPr="00023BDB">
              <w:rPr>
                <w:rFonts w:ascii="Arial" w:eastAsia="Times New Roman" w:hAnsi="Arial" w:cs="Arial"/>
                <w:b/>
                <w:sz w:val="20"/>
                <w:lang w:eastAsia="zh-CN" w:bidi="x-none"/>
              </w:rPr>
              <w:t xml:space="preserve">Mostly Consolation </w:t>
            </w:r>
          </w:p>
          <w:p w14:paraId="51D75B1F" w14:textId="77777777" w:rsidR="00023BDB" w:rsidRPr="00023BDB" w:rsidRDefault="00023BDB" w:rsidP="00023BDB">
            <w:pPr>
              <w:jc w:val="center"/>
              <w:rPr>
                <w:rFonts w:ascii="Arial" w:eastAsia="Times New Roman" w:hAnsi="Arial" w:cs="Arial"/>
                <w:b/>
                <w:sz w:val="16"/>
                <w:lang w:eastAsia="zh-CN" w:bidi="x-none"/>
              </w:rPr>
            </w:pPr>
          </w:p>
        </w:tc>
      </w:tr>
      <w:tr w:rsidR="00023BDB" w:rsidRPr="00023BDB" w14:paraId="4284B8F7" w14:textId="77777777" w:rsidTr="00405C8F">
        <w:tc>
          <w:tcPr>
            <w:tcW w:w="1120" w:type="dxa"/>
            <w:tcBorders>
              <w:top w:val="single" w:sz="6" w:space="0" w:color="auto"/>
              <w:left w:val="single" w:sz="6" w:space="0" w:color="auto"/>
              <w:bottom w:val="single" w:sz="6" w:space="0" w:color="auto"/>
              <w:right w:val="single" w:sz="6" w:space="0" w:color="auto"/>
            </w:tcBorders>
          </w:tcPr>
          <w:p w14:paraId="3281FF77" w14:textId="77777777" w:rsidR="00023BDB" w:rsidRPr="00023BDB" w:rsidRDefault="00023BDB" w:rsidP="00023BDB">
            <w:pPr>
              <w:jc w:val="center"/>
              <w:rPr>
                <w:rFonts w:ascii="Arial" w:eastAsia="Times New Roman" w:hAnsi="Arial" w:cs="Arial"/>
                <w:sz w:val="16"/>
                <w:lang w:eastAsia="zh-CN" w:bidi="x-none"/>
              </w:rPr>
            </w:pPr>
          </w:p>
          <w:p w14:paraId="403254B1"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Violations &amp; Deliverance</w:t>
            </w:r>
          </w:p>
          <w:p w14:paraId="65E7E9AF"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1–12</w:t>
            </w:r>
          </w:p>
        </w:tc>
        <w:tc>
          <w:tcPr>
            <w:tcW w:w="1140" w:type="dxa"/>
            <w:tcBorders>
              <w:top w:val="single" w:sz="6" w:space="0" w:color="auto"/>
              <w:left w:val="single" w:sz="6" w:space="0" w:color="auto"/>
              <w:bottom w:val="single" w:sz="6" w:space="0" w:color="auto"/>
              <w:right w:val="single" w:sz="6" w:space="0" w:color="auto"/>
            </w:tcBorders>
          </w:tcPr>
          <w:p w14:paraId="0CFCC12F" w14:textId="77777777" w:rsidR="00023BDB" w:rsidRPr="00023BDB" w:rsidRDefault="00023BDB" w:rsidP="00023BDB">
            <w:pPr>
              <w:jc w:val="center"/>
              <w:rPr>
                <w:rFonts w:ascii="Arial" w:eastAsia="Times New Roman" w:hAnsi="Arial" w:cs="Arial"/>
                <w:sz w:val="16"/>
                <w:lang w:eastAsia="zh-CN" w:bidi="x-none"/>
              </w:rPr>
            </w:pPr>
          </w:p>
          <w:p w14:paraId="578BDD0C"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Judgment on the Nations</w:t>
            </w:r>
          </w:p>
          <w:p w14:paraId="2BABFF4F"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13–23</w:t>
            </w:r>
          </w:p>
        </w:tc>
        <w:tc>
          <w:tcPr>
            <w:tcW w:w="1120" w:type="dxa"/>
            <w:tcBorders>
              <w:top w:val="single" w:sz="6" w:space="0" w:color="auto"/>
              <w:left w:val="single" w:sz="6" w:space="0" w:color="auto"/>
              <w:bottom w:val="single" w:sz="6" w:space="0" w:color="auto"/>
              <w:right w:val="single" w:sz="6" w:space="0" w:color="auto"/>
            </w:tcBorders>
          </w:tcPr>
          <w:p w14:paraId="006E4D66" w14:textId="77777777" w:rsidR="00023BDB" w:rsidRPr="00023BDB" w:rsidRDefault="00023BDB" w:rsidP="00023BDB">
            <w:pPr>
              <w:jc w:val="center"/>
              <w:rPr>
                <w:rFonts w:ascii="Arial" w:eastAsia="Times New Roman" w:hAnsi="Arial" w:cs="Arial"/>
                <w:sz w:val="16"/>
                <w:lang w:eastAsia="zh-CN" w:bidi="x-none"/>
              </w:rPr>
            </w:pPr>
          </w:p>
          <w:p w14:paraId="229BF169"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Worldwide Judgment &amp; Blessing</w:t>
            </w:r>
          </w:p>
          <w:p w14:paraId="53891B31"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24–35</w:t>
            </w:r>
          </w:p>
        </w:tc>
        <w:tc>
          <w:tcPr>
            <w:tcW w:w="1060" w:type="dxa"/>
            <w:tcBorders>
              <w:top w:val="single" w:sz="6" w:space="0" w:color="auto"/>
              <w:left w:val="single" w:sz="6" w:space="0" w:color="auto"/>
              <w:bottom w:val="single" w:sz="6" w:space="0" w:color="auto"/>
              <w:right w:val="single" w:sz="6" w:space="0" w:color="auto"/>
            </w:tcBorders>
          </w:tcPr>
          <w:p w14:paraId="4DE5082B" w14:textId="77777777" w:rsidR="00023BDB" w:rsidRPr="00023BDB" w:rsidRDefault="00023BDB" w:rsidP="00023BDB">
            <w:pPr>
              <w:jc w:val="center"/>
              <w:rPr>
                <w:rFonts w:ascii="Arial" w:eastAsia="Times New Roman" w:hAnsi="Arial" w:cs="Arial"/>
                <w:sz w:val="16"/>
                <w:lang w:eastAsia="zh-CN" w:bidi="x-none"/>
              </w:rPr>
            </w:pPr>
          </w:p>
          <w:p w14:paraId="66774837"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Salvation, Sickness, &amp; Sin</w:t>
            </w:r>
          </w:p>
          <w:p w14:paraId="091A43B8"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36–39</w:t>
            </w:r>
          </w:p>
          <w:p w14:paraId="4FA4A63C" w14:textId="77777777" w:rsidR="00023BDB" w:rsidRPr="00023BDB" w:rsidRDefault="00023BDB" w:rsidP="00023BDB">
            <w:pPr>
              <w:jc w:val="center"/>
              <w:rPr>
                <w:rFonts w:ascii="Arial" w:eastAsia="Times New Roman" w:hAnsi="Arial" w:cs="Arial"/>
                <w:sz w:val="16"/>
                <w:lang w:eastAsia="zh-CN" w:bidi="x-none"/>
              </w:rPr>
            </w:pPr>
          </w:p>
        </w:tc>
        <w:tc>
          <w:tcPr>
            <w:tcW w:w="1220" w:type="dxa"/>
            <w:tcBorders>
              <w:top w:val="single" w:sz="6" w:space="0" w:color="auto"/>
              <w:left w:val="single" w:sz="6" w:space="0" w:color="auto"/>
              <w:bottom w:val="single" w:sz="6" w:space="0" w:color="auto"/>
              <w:right w:val="single" w:sz="6" w:space="0" w:color="auto"/>
            </w:tcBorders>
          </w:tcPr>
          <w:p w14:paraId="7A8A3511" w14:textId="77777777" w:rsidR="00023BDB" w:rsidRPr="00023BDB" w:rsidRDefault="00023BDB" w:rsidP="00023BDB">
            <w:pPr>
              <w:jc w:val="center"/>
              <w:rPr>
                <w:rFonts w:ascii="Arial" w:eastAsia="Times New Roman" w:hAnsi="Arial" w:cs="Arial"/>
                <w:sz w:val="16"/>
                <w:lang w:eastAsia="zh-CN" w:bidi="x-none"/>
              </w:rPr>
            </w:pPr>
          </w:p>
          <w:p w14:paraId="2322D53F"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 xml:space="preserve">Shepherd </w:t>
            </w:r>
          </w:p>
          <w:p w14:paraId="0A5BA656"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of Israel</w:t>
            </w:r>
          </w:p>
          <w:p w14:paraId="7908D98D"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40–48</w:t>
            </w:r>
          </w:p>
        </w:tc>
        <w:tc>
          <w:tcPr>
            <w:tcW w:w="1239" w:type="dxa"/>
            <w:tcBorders>
              <w:top w:val="single" w:sz="6" w:space="0" w:color="auto"/>
              <w:left w:val="single" w:sz="6" w:space="0" w:color="auto"/>
              <w:bottom w:val="single" w:sz="6" w:space="0" w:color="auto"/>
              <w:right w:val="single" w:sz="6" w:space="0" w:color="auto"/>
            </w:tcBorders>
          </w:tcPr>
          <w:p w14:paraId="638EEBC9" w14:textId="77777777" w:rsidR="00023BDB" w:rsidRPr="00023BDB" w:rsidRDefault="00023BDB" w:rsidP="00023BDB">
            <w:pPr>
              <w:jc w:val="center"/>
              <w:rPr>
                <w:rFonts w:ascii="Arial" w:eastAsia="Times New Roman" w:hAnsi="Arial" w:cs="Arial"/>
                <w:sz w:val="16"/>
                <w:lang w:eastAsia="zh-CN" w:bidi="x-none"/>
              </w:rPr>
            </w:pPr>
          </w:p>
          <w:p w14:paraId="7CF857B5"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Suffering</w:t>
            </w:r>
          </w:p>
          <w:p w14:paraId="5E49A4DA"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Servant</w:t>
            </w:r>
          </w:p>
          <w:p w14:paraId="4A4620D4"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49–57</w:t>
            </w:r>
          </w:p>
        </w:tc>
        <w:tc>
          <w:tcPr>
            <w:tcW w:w="1317" w:type="dxa"/>
            <w:tcBorders>
              <w:top w:val="single" w:sz="6" w:space="0" w:color="auto"/>
              <w:left w:val="single" w:sz="6" w:space="0" w:color="auto"/>
              <w:bottom w:val="single" w:sz="6" w:space="0" w:color="auto"/>
              <w:right w:val="single" w:sz="6" w:space="0" w:color="auto"/>
            </w:tcBorders>
          </w:tcPr>
          <w:p w14:paraId="7F66327D" w14:textId="77777777" w:rsidR="00023BDB" w:rsidRPr="00023BDB" w:rsidRDefault="00023BDB" w:rsidP="00023BDB">
            <w:pPr>
              <w:jc w:val="center"/>
              <w:rPr>
                <w:rFonts w:ascii="Arial" w:eastAsia="Times New Roman" w:hAnsi="Arial" w:cs="Arial"/>
                <w:sz w:val="16"/>
                <w:lang w:eastAsia="zh-CN" w:bidi="x-none"/>
              </w:rPr>
            </w:pPr>
          </w:p>
          <w:p w14:paraId="0EABDE93"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God’s Initiative</w:t>
            </w:r>
          </w:p>
          <w:p w14:paraId="728655F0"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58–59</w:t>
            </w:r>
          </w:p>
        </w:tc>
        <w:tc>
          <w:tcPr>
            <w:tcW w:w="1404" w:type="dxa"/>
            <w:tcBorders>
              <w:top w:val="single" w:sz="6" w:space="0" w:color="auto"/>
              <w:left w:val="single" w:sz="6" w:space="0" w:color="auto"/>
              <w:bottom w:val="single" w:sz="6" w:space="0" w:color="auto"/>
              <w:right w:val="single" w:sz="6" w:space="0" w:color="auto"/>
            </w:tcBorders>
          </w:tcPr>
          <w:p w14:paraId="269BBC4B" w14:textId="77777777" w:rsidR="00023BDB" w:rsidRPr="00023BDB" w:rsidRDefault="00023BDB" w:rsidP="00023BDB">
            <w:pPr>
              <w:jc w:val="center"/>
              <w:rPr>
                <w:rFonts w:ascii="Arial" w:eastAsia="Times New Roman" w:hAnsi="Arial" w:cs="Arial"/>
                <w:sz w:val="16"/>
                <w:lang w:eastAsia="zh-CN" w:bidi="x-none"/>
              </w:rPr>
            </w:pPr>
          </w:p>
          <w:p w14:paraId="3F93567F"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Restoration under Messiah</w:t>
            </w:r>
          </w:p>
          <w:p w14:paraId="126A2A65" w14:textId="77777777" w:rsidR="00023BDB" w:rsidRPr="00023BDB" w:rsidRDefault="00023BDB" w:rsidP="00023BDB">
            <w:pPr>
              <w:jc w:val="center"/>
              <w:rPr>
                <w:rFonts w:ascii="Arial" w:eastAsia="Times New Roman" w:hAnsi="Arial" w:cs="Arial"/>
                <w:sz w:val="16"/>
                <w:lang w:eastAsia="zh-CN" w:bidi="x-none"/>
              </w:rPr>
            </w:pPr>
            <w:r w:rsidRPr="00023BDB">
              <w:rPr>
                <w:rFonts w:ascii="Arial" w:eastAsia="Times New Roman" w:hAnsi="Arial" w:cs="Arial"/>
                <w:sz w:val="16"/>
                <w:lang w:eastAsia="zh-CN" w:bidi="x-none"/>
              </w:rPr>
              <w:t>60–66</w:t>
            </w:r>
          </w:p>
          <w:p w14:paraId="0DE91985" w14:textId="77777777" w:rsidR="00023BDB" w:rsidRPr="00023BDB" w:rsidRDefault="00023BDB" w:rsidP="00023BDB">
            <w:pPr>
              <w:jc w:val="center"/>
              <w:rPr>
                <w:rFonts w:ascii="Arial" w:eastAsia="Times New Roman" w:hAnsi="Arial" w:cs="Arial"/>
                <w:sz w:val="16"/>
                <w:lang w:eastAsia="zh-CN" w:bidi="x-none"/>
              </w:rPr>
            </w:pPr>
          </w:p>
        </w:tc>
      </w:tr>
      <w:tr w:rsidR="00023BDB" w:rsidRPr="00023BDB" w14:paraId="5B575CDF" w14:textId="77777777" w:rsidTr="00405C8F">
        <w:tc>
          <w:tcPr>
            <w:tcW w:w="9620" w:type="dxa"/>
            <w:gridSpan w:val="8"/>
            <w:tcBorders>
              <w:top w:val="single" w:sz="6" w:space="0" w:color="auto"/>
              <w:left w:val="single" w:sz="6" w:space="0" w:color="auto"/>
              <w:bottom w:val="single" w:sz="6" w:space="0" w:color="auto"/>
              <w:right w:val="single" w:sz="6" w:space="0" w:color="auto"/>
            </w:tcBorders>
          </w:tcPr>
          <w:p w14:paraId="78B8B7AA" w14:textId="77777777" w:rsidR="00023BDB" w:rsidRPr="00023BDB" w:rsidRDefault="00023BDB" w:rsidP="00023BDB">
            <w:pPr>
              <w:jc w:val="center"/>
              <w:rPr>
                <w:rFonts w:ascii="Arial" w:eastAsia="Times New Roman" w:hAnsi="Arial" w:cs="Arial"/>
                <w:b/>
                <w:sz w:val="20"/>
                <w:lang w:eastAsia="zh-CN" w:bidi="x-none"/>
              </w:rPr>
            </w:pPr>
          </w:p>
          <w:p w14:paraId="616AF017"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Judah</w:t>
            </w:r>
          </w:p>
          <w:p w14:paraId="5E897B98" w14:textId="77777777" w:rsidR="00023BDB" w:rsidRPr="00023BDB" w:rsidRDefault="00023BDB" w:rsidP="00023BDB">
            <w:pPr>
              <w:jc w:val="center"/>
              <w:rPr>
                <w:rFonts w:ascii="Arial" w:eastAsia="Times New Roman" w:hAnsi="Arial" w:cs="Arial"/>
                <w:b/>
                <w:sz w:val="20"/>
                <w:lang w:eastAsia="zh-CN" w:bidi="x-none"/>
              </w:rPr>
            </w:pPr>
          </w:p>
        </w:tc>
      </w:tr>
      <w:tr w:rsidR="00023BDB" w:rsidRPr="00023BDB" w14:paraId="217CC7E5" w14:textId="77777777" w:rsidTr="00405C8F">
        <w:tc>
          <w:tcPr>
            <w:tcW w:w="9620" w:type="dxa"/>
            <w:gridSpan w:val="8"/>
            <w:tcBorders>
              <w:top w:val="single" w:sz="6" w:space="0" w:color="auto"/>
              <w:left w:val="single" w:sz="6" w:space="0" w:color="auto"/>
              <w:bottom w:val="single" w:sz="6" w:space="0" w:color="auto"/>
              <w:right w:val="single" w:sz="6" w:space="0" w:color="auto"/>
            </w:tcBorders>
          </w:tcPr>
          <w:p w14:paraId="4192AB02" w14:textId="77777777" w:rsidR="00023BDB" w:rsidRPr="00023BDB" w:rsidRDefault="00023BDB" w:rsidP="00023BDB">
            <w:pPr>
              <w:jc w:val="center"/>
              <w:rPr>
                <w:rFonts w:ascii="Arial" w:eastAsia="Times New Roman" w:hAnsi="Arial" w:cs="Arial"/>
                <w:b/>
                <w:sz w:val="20"/>
                <w:lang w:eastAsia="zh-CN" w:bidi="x-none"/>
              </w:rPr>
            </w:pPr>
          </w:p>
          <w:p w14:paraId="32B736F5" w14:textId="77777777"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 xml:space="preserve">739-681 </w:t>
            </w:r>
            <w:r w:rsidRPr="00023BDB">
              <w:rPr>
                <w:rFonts w:ascii="Arial" w:eastAsia="Times New Roman" w:hAnsi="Arial" w:cs="Arial"/>
                <w:b/>
                <w:sz w:val="16"/>
                <w:lang w:eastAsia="zh-CN" w:bidi="x-none"/>
              </w:rPr>
              <w:t>BC</w:t>
            </w:r>
            <w:r w:rsidRPr="00023BDB">
              <w:rPr>
                <w:rFonts w:ascii="Arial" w:eastAsia="Times New Roman" w:hAnsi="Arial" w:cs="Arial"/>
                <w:b/>
                <w:sz w:val="20"/>
                <w:lang w:eastAsia="zh-CN" w:bidi="x-none"/>
              </w:rPr>
              <w:t xml:space="preserve"> </w:t>
            </w:r>
          </w:p>
          <w:p w14:paraId="39C41691" w14:textId="4CB6969F" w:rsidR="00023BDB" w:rsidRPr="00023BDB" w:rsidRDefault="00023BDB" w:rsidP="00023BDB">
            <w:pPr>
              <w:jc w:val="center"/>
              <w:rPr>
                <w:rFonts w:ascii="Arial" w:eastAsia="Times New Roman" w:hAnsi="Arial" w:cs="Arial"/>
                <w:b/>
                <w:sz w:val="20"/>
                <w:lang w:eastAsia="zh-CN" w:bidi="x-none"/>
              </w:rPr>
            </w:pPr>
            <w:r w:rsidRPr="00023BDB">
              <w:rPr>
                <w:rFonts w:ascii="Arial" w:eastAsia="Times New Roman" w:hAnsi="Arial" w:cs="Arial"/>
                <w:b/>
                <w:sz w:val="20"/>
                <w:lang w:eastAsia="zh-CN" w:bidi="x-none"/>
              </w:rPr>
              <w:t xml:space="preserve">(Before, During, and After Israel’s Fall to Assyria in 722 </w:t>
            </w:r>
            <w:r w:rsidRPr="00023BDB">
              <w:rPr>
                <w:rFonts w:ascii="Arial" w:eastAsia="Times New Roman" w:hAnsi="Arial" w:cs="Arial"/>
                <w:b/>
                <w:sz w:val="16"/>
                <w:lang w:eastAsia="zh-CN" w:bidi="x-none"/>
              </w:rPr>
              <w:t>BC</w:t>
            </w:r>
            <w:r w:rsidRPr="00023BDB">
              <w:rPr>
                <w:rFonts w:ascii="Arial" w:eastAsia="Times New Roman" w:hAnsi="Arial" w:cs="Arial"/>
                <w:b/>
                <w:sz w:val="20"/>
                <w:lang w:eastAsia="zh-CN" w:bidi="x-none"/>
              </w:rPr>
              <w:t>)</w:t>
            </w:r>
          </w:p>
          <w:p w14:paraId="32A2900B" w14:textId="77777777" w:rsidR="00023BDB" w:rsidRPr="00023BDB" w:rsidRDefault="00023BDB" w:rsidP="00023BDB">
            <w:pPr>
              <w:jc w:val="center"/>
              <w:rPr>
                <w:rFonts w:ascii="Arial" w:eastAsia="Times New Roman" w:hAnsi="Arial" w:cs="Arial"/>
                <w:b/>
                <w:sz w:val="20"/>
                <w:lang w:eastAsia="zh-CN" w:bidi="x-none"/>
              </w:rPr>
            </w:pPr>
          </w:p>
        </w:tc>
      </w:tr>
    </w:tbl>
    <w:p w14:paraId="18533C59" w14:textId="77777777" w:rsidR="00AC768B" w:rsidRPr="004A5B87" w:rsidRDefault="00AC768B" w:rsidP="00AC768B">
      <w:pPr>
        <w:ind w:left="20" w:hanging="20"/>
        <w:rPr>
          <w:rFonts w:ascii="Arial" w:hAnsi="Arial" w:cs="Arial"/>
          <w:b/>
          <w:sz w:val="16"/>
        </w:rPr>
      </w:pPr>
    </w:p>
    <w:p w14:paraId="4C3EE35F" w14:textId="77777777" w:rsidR="00AC768B" w:rsidRPr="004A5B87" w:rsidRDefault="00AC768B" w:rsidP="00AC768B">
      <w:pPr>
        <w:ind w:left="1440" w:hanging="1440"/>
        <w:rPr>
          <w:rFonts w:ascii="Arial" w:hAnsi="Arial" w:cs="Arial"/>
          <w:b/>
          <w:sz w:val="16"/>
        </w:rPr>
      </w:pPr>
    </w:p>
    <w:p w14:paraId="23A58077" w14:textId="77777777" w:rsidR="00AC768B" w:rsidRPr="004A5B87" w:rsidRDefault="00AC768B" w:rsidP="00AC768B">
      <w:pPr>
        <w:ind w:left="1440" w:hanging="1440"/>
        <w:outlineLvl w:val="0"/>
        <w:rPr>
          <w:rFonts w:ascii="Arial" w:hAnsi="Arial" w:cs="Arial"/>
          <w:b/>
          <w:sz w:val="16"/>
        </w:rPr>
      </w:pPr>
      <w:r w:rsidRPr="004A5B87">
        <w:rPr>
          <w:rFonts w:ascii="Arial" w:hAnsi="Arial" w:cs="Arial"/>
          <w:b/>
          <w:sz w:val="20"/>
          <w:u w:val="single"/>
        </w:rPr>
        <w:t>Key Word</w:t>
      </w:r>
      <w:r w:rsidRPr="004A5B87">
        <w:rPr>
          <w:rFonts w:ascii="Arial" w:hAnsi="Arial" w:cs="Arial"/>
          <w:b/>
          <w:sz w:val="20"/>
        </w:rPr>
        <w:t>:</w:t>
      </w:r>
      <w:r w:rsidRPr="004A5B87">
        <w:rPr>
          <w:rFonts w:ascii="Arial" w:hAnsi="Arial" w:cs="Arial"/>
          <w:b/>
          <w:sz w:val="20"/>
        </w:rPr>
        <w:tab/>
        <w:t>Restoration</w:t>
      </w:r>
    </w:p>
    <w:p w14:paraId="1F3E1D9D" w14:textId="77777777" w:rsidR="00AC768B" w:rsidRPr="004A5B87" w:rsidRDefault="00AC768B" w:rsidP="00AC768B">
      <w:pPr>
        <w:ind w:left="1440" w:hanging="1440"/>
        <w:rPr>
          <w:rFonts w:ascii="Arial" w:hAnsi="Arial" w:cs="Arial"/>
          <w:b/>
          <w:sz w:val="16"/>
        </w:rPr>
      </w:pPr>
    </w:p>
    <w:p w14:paraId="2D02D558" w14:textId="77777777" w:rsidR="00AC768B" w:rsidRPr="004A5B87" w:rsidRDefault="00AC768B" w:rsidP="00AC768B">
      <w:pPr>
        <w:ind w:left="1440" w:hanging="1440"/>
        <w:rPr>
          <w:rFonts w:ascii="Arial" w:hAnsi="Arial" w:cs="Arial"/>
          <w:b/>
          <w:sz w:val="16"/>
        </w:rPr>
      </w:pPr>
      <w:r w:rsidRPr="004A5B87">
        <w:rPr>
          <w:rFonts w:ascii="Arial" w:hAnsi="Arial" w:cs="Arial"/>
          <w:b/>
          <w:sz w:val="20"/>
          <w:u w:val="single"/>
        </w:rPr>
        <w:t>Key Verse</w:t>
      </w:r>
      <w:r w:rsidRPr="004A5B87">
        <w:rPr>
          <w:rFonts w:ascii="Arial" w:hAnsi="Arial" w:cs="Arial"/>
          <w:b/>
          <w:sz w:val="20"/>
        </w:rPr>
        <w:t>:</w:t>
      </w:r>
      <w:r w:rsidRPr="004A5B87">
        <w:rPr>
          <w:rFonts w:ascii="Arial" w:hAnsi="Arial" w:cs="Arial"/>
          <w:b/>
          <w:sz w:val="20"/>
        </w:rPr>
        <w:tab/>
        <w:t>“Lift up your eyes to the heavens, look at the earth beneath; the heavens will vanish like smoke, the earth will wear out like a garment and its inhabitants die like flies.  But my salvation will last forever, my righteousness will never fail” (Isaiah 51:6).</w:t>
      </w:r>
    </w:p>
    <w:p w14:paraId="60BF6B7B" w14:textId="77777777" w:rsidR="00AC768B" w:rsidRPr="004A5B87" w:rsidRDefault="00AC768B" w:rsidP="00AC768B">
      <w:pPr>
        <w:ind w:left="20" w:hanging="20"/>
        <w:rPr>
          <w:rFonts w:ascii="Arial" w:hAnsi="Arial" w:cs="Arial"/>
          <w:b/>
          <w:sz w:val="16"/>
        </w:rPr>
      </w:pPr>
    </w:p>
    <w:p w14:paraId="2A8B37B5" w14:textId="77777777" w:rsidR="00AC768B" w:rsidRPr="004A5B87" w:rsidRDefault="00AC768B" w:rsidP="00AC768B">
      <w:pPr>
        <w:ind w:left="20" w:hanging="20"/>
        <w:outlineLvl w:val="0"/>
        <w:rPr>
          <w:rFonts w:ascii="Arial" w:hAnsi="Arial" w:cs="Arial"/>
          <w:b/>
          <w:sz w:val="16"/>
        </w:rPr>
      </w:pPr>
      <w:r w:rsidRPr="004A5B87">
        <w:rPr>
          <w:rFonts w:ascii="Arial" w:hAnsi="Arial" w:cs="Arial"/>
          <w:b/>
          <w:sz w:val="20"/>
          <w:u w:val="single"/>
        </w:rPr>
        <w:t>Summary Statement</w:t>
      </w:r>
      <w:r w:rsidRPr="004A5B87">
        <w:rPr>
          <w:rFonts w:ascii="Arial" w:hAnsi="Arial" w:cs="Arial"/>
          <w:b/>
          <w:sz w:val="20"/>
        </w:rPr>
        <w:t>:</w:t>
      </w:r>
    </w:p>
    <w:p w14:paraId="6A2FE176" w14:textId="77777777" w:rsidR="00EF6587" w:rsidRPr="004A5B87" w:rsidRDefault="00EF6587" w:rsidP="00EF6587">
      <w:pPr>
        <w:rPr>
          <w:rFonts w:ascii="Arial" w:hAnsi="Arial" w:cs="Arial"/>
          <w:b/>
          <w:sz w:val="20"/>
          <w:szCs w:val="22"/>
        </w:rPr>
      </w:pPr>
      <w:r w:rsidRPr="004A5B87">
        <w:rPr>
          <w:rFonts w:ascii="Arial" w:hAnsi="Arial" w:cs="Arial"/>
          <w:b/>
          <w:sz w:val="20"/>
          <w:szCs w:val="22"/>
        </w:rPr>
        <w:t xml:space="preserve">God will </w:t>
      </w:r>
      <w:r w:rsidRPr="004A5B87">
        <w:rPr>
          <w:rFonts w:ascii="Arial" w:hAnsi="Arial" w:cs="Arial"/>
          <w:b/>
          <w:i/>
          <w:sz w:val="20"/>
          <w:szCs w:val="22"/>
        </w:rPr>
        <w:t>judge</w:t>
      </w:r>
      <w:r w:rsidRPr="004A5B87">
        <w:rPr>
          <w:rFonts w:ascii="Arial" w:hAnsi="Arial" w:cs="Arial"/>
          <w:b/>
          <w:sz w:val="20"/>
          <w:szCs w:val="22"/>
        </w:rPr>
        <w:t xml:space="preserve"> Judah for breaking his Law but also provide </w:t>
      </w:r>
      <w:r w:rsidRPr="004A5B87">
        <w:rPr>
          <w:rFonts w:ascii="Arial" w:hAnsi="Arial" w:cs="Arial"/>
          <w:b/>
          <w:i/>
          <w:sz w:val="20"/>
          <w:szCs w:val="22"/>
        </w:rPr>
        <w:t>restoration of the created order</w:t>
      </w:r>
      <w:r w:rsidRPr="004A5B87">
        <w:rPr>
          <w:rFonts w:ascii="Arial" w:hAnsi="Arial" w:cs="Arial"/>
          <w:b/>
          <w:sz w:val="20"/>
          <w:szCs w:val="22"/>
        </w:rPr>
        <w:t xml:space="preserve"> in a godly remnant, return to the land, and salvation through Messiah who will bring universal blessing.</w:t>
      </w:r>
    </w:p>
    <w:p w14:paraId="1FA7DB78" w14:textId="77777777" w:rsidR="00AC768B" w:rsidRPr="004A5B87" w:rsidRDefault="00AC768B" w:rsidP="00AC768B">
      <w:pPr>
        <w:ind w:left="20" w:hanging="20"/>
        <w:rPr>
          <w:rFonts w:ascii="Arial" w:hAnsi="Arial" w:cs="Arial"/>
          <w:b/>
          <w:sz w:val="16"/>
        </w:rPr>
      </w:pPr>
    </w:p>
    <w:p w14:paraId="059B5D05" w14:textId="77777777" w:rsidR="00AC768B" w:rsidRPr="004A5B87" w:rsidRDefault="00AC768B" w:rsidP="00AC768B">
      <w:pPr>
        <w:ind w:left="20" w:hanging="20"/>
        <w:outlineLvl w:val="0"/>
        <w:rPr>
          <w:rFonts w:ascii="Arial" w:hAnsi="Arial" w:cs="Arial"/>
          <w:b/>
          <w:sz w:val="16"/>
        </w:rPr>
      </w:pPr>
      <w:r w:rsidRPr="004A5B87">
        <w:rPr>
          <w:rFonts w:ascii="Arial" w:hAnsi="Arial" w:cs="Arial"/>
          <w:b/>
          <w:sz w:val="20"/>
          <w:u w:val="single"/>
        </w:rPr>
        <w:t>Application</w:t>
      </w:r>
      <w:r w:rsidRPr="004A5B87">
        <w:rPr>
          <w:rFonts w:ascii="Arial" w:hAnsi="Arial" w:cs="Arial"/>
          <w:b/>
          <w:sz w:val="20"/>
        </w:rPr>
        <w:t>:</w:t>
      </w:r>
    </w:p>
    <w:p w14:paraId="6A9267D9" w14:textId="77777777" w:rsidR="00AC768B" w:rsidRPr="004A5B87" w:rsidRDefault="00AC768B" w:rsidP="00AC768B">
      <w:pPr>
        <w:ind w:left="20" w:hanging="20"/>
        <w:outlineLvl w:val="0"/>
        <w:rPr>
          <w:rFonts w:ascii="Arial" w:hAnsi="Arial" w:cs="Arial"/>
          <w:b/>
          <w:sz w:val="16"/>
        </w:rPr>
      </w:pPr>
      <w:r w:rsidRPr="004A5B87">
        <w:rPr>
          <w:rFonts w:ascii="Arial" w:hAnsi="Arial" w:cs="Arial"/>
          <w:b/>
          <w:sz w:val="20"/>
        </w:rPr>
        <w:t>The future restoration of the earth should cause us to get our priorities right now.</w:t>
      </w:r>
    </w:p>
    <w:p w14:paraId="78EE7DF2" w14:textId="76AFA6C6" w:rsidR="00AC768B" w:rsidRPr="004A5B87" w:rsidRDefault="00AC768B" w:rsidP="00304448">
      <w:pPr>
        <w:tabs>
          <w:tab w:val="left" w:pos="360"/>
        </w:tabs>
        <w:ind w:left="360" w:hanging="360"/>
        <w:jc w:val="center"/>
        <w:outlineLvl w:val="0"/>
        <w:rPr>
          <w:rFonts w:ascii="Arial" w:hAnsi="Arial" w:cs="Arial"/>
          <w:b/>
          <w:sz w:val="14"/>
        </w:rPr>
      </w:pPr>
      <w:r w:rsidRPr="004A5B87">
        <w:rPr>
          <w:rFonts w:ascii="Arial" w:hAnsi="Arial" w:cs="Arial"/>
          <w:b/>
          <w:sz w:val="20"/>
        </w:rPr>
        <w:br w:type="page"/>
      </w:r>
    </w:p>
    <w:p w14:paraId="48753688" w14:textId="77777777" w:rsidR="004A5B87" w:rsidRPr="004A5B87" w:rsidRDefault="004A5B87" w:rsidP="004A5B87">
      <w:pPr>
        <w:tabs>
          <w:tab w:val="left" w:pos="360"/>
        </w:tabs>
        <w:ind w:left="360" w:hanging="360"/>
        <w:jc w:val="center"/>
        <w:outlineLvl w:val="0"/>
        <w:rPr>
          <w:rFonts w:ascii="Arial" w:hAnsi="Arial" w:cs="Arial"/>
          <w:b/>
          <w:sz w:val="44"/>
        </w:rPr>
      </w:pPr>
      <w:r w:rsidRPr="004A5B87">
        <w:rPr>
          <w:rFonts w:ascii="Arial" w:hAnsi="Arial" w:cs="Arial"/>
          <w:b/>
          <w:sz w:val="44"/>
        </w:rPr>
        <w:lastRenderedPageBreak/>
        <w:t>Isaiah</w:t>
      </w:r>
    </w:p>
    <w:p w14:paraId="53B9D247" w14:textId="77777777" w:rsidR="004A5B87" w:rsidRPr="004A5B87" w:rsidRDefault="004A5B87" w:rsidP="004A5B87">
      <w:pPr>
        <w:tabs>
          <w:tab w:val="left" w:pos="360"/>
        </w:tabs>
        <w:ind w:left="360" w:hanging="360"/>
        <w:jc w:val="center"/>
        <w:rPr>
          <w:rFonts w:ascii="Arial" w:hAnsi="Arial" w:cs="Arial"/>
          <w:sz w:val="6"/>
        </w:rPr>
      </w:pPr>
    </w:p>
    <w:p w14:paraId="1AC4C397" w14:textId="77777777" w:rsidR="004A5B87" w:rsidRPr="004A5B87" w:rsidRDefault="004A5B87" w:rsidP="004A5B87">
      <w:pPr>
        <w:tabs>
          <w:tab w:val="left" w:pos="360"/>
        </w:tabs>
        <w:ind w:left="360" w:hanging="360"/>
        <w:jc w:val="center"/>
        <w:outlineLvl w:val="0"/>
        <w:rPr>
          <w:rFonts w:ascii="Arial" w:hAnsi="Arial" w:cs="Arial"/>
          <w:sz w:val="16"/>
        </w:rPr>
      </w:pPr>
      <w:r w:rsidRPr="004A5B87">
        <w:rPr>
          <w:rFonts w:ascii="Arial" w:hAnsi="Arial" w:cs="Arial"/>
          <w:b/>
          <w:sz w:val="32"/>
        </w:rPr>
        <w:t>Introduction</w:t>
      </w:r>
    </w:p>
    <w:p w14:paraId="09902A83" w14:textId="77777777" w:rsidR="004A5B87" w:rsidRPr="004A5B87" w:rsidRDefault="004A5B87" w:rsidP="004A5B87">
      <w:pPr>
        <w:tabs>
          <w:tab w:val="left" w:pos="360"/>
        </w:tabs>
        <w:ind w:left="360" w:hanging="360"/>
        <w:rPr>
          <w:rFonts w:ascii="Arial" w:hAnsi="Arial" w:cs="Arial"/>
          <w:sz w:val="14"/>
        </w:rPr>
      </w:pPr>
    </w:p>
    <w:p w14:paraId="7ABB8EF8" w14:textId="77777777" w:rsidR="004A5B87" w:rsidRPr="004A5B87" w:rsidRDefault="004A5B87" w:rsidP="004A5B87">
      <w:pPr>
        <w:tabs>
          <w:tab w:val="left" w:pos="360"/>
        </w:tabs>
        <w:ind w:left="360" w:hanging="360"/>
        <w:rPr>
          <w:rFonts w:ascii="Arial" w:hAnsi="Arial" w:cs="Arial"/>
          <w:sz w:val="16"/>
        </w:rPr>
      </w:pPr>
      <w:r w:rsidRPr="004A5B87">
        <w:rPr>
          <w:rFonts w:ascii="Arial" w:hAnsi="Arial" w:cs="Arial"/>
          <w:b/>
          <w:sz w:val="20"/>
        </w:rPr>
        <w:t>I.</w:t>
      </w:r>
      <w:r w:rsidRPr="004A5B87">
        <w:rPr>
          <w:rFonts w:ascii="Arial" w:hAnsi="Arial" w:cs="Arial"/>
          <w:b/>
          <w:sz w:val="20"/>
        </w:rPr>
        <w:tab/>
        <w:t>Title</w:t>
      </w:r>
      <w:r w:rsidRPr="004A5B87">
        <w:rPr>
          <w:rFonts w:ascii="Arial" w:hAnsi="Arial" w:cs="Arial"/>
          <w:sz w:val="20"/>
        </w:rPr>
        <w:t xml:space="preserve">   The name Isaiah (</w:t>
      </w:r>
      <w:r w:rsidRPr="00304448">
        <w:rPr>
          <w:rFonts w:ascii="Bwhebb" w:hAnsi="Bwhebb" w:cs="Arial"/>
          <w:sz w:val="28"/>
        </w:rPr>
        <w:t>Why:[.v;y&gt;</w:t>
      </w:r>
      <w:r w:rsidRPr="00304448">
        <w:rPr>
          <w:rFonts w:ascii="Bwhebb" w:hAnsi="Bwhebb" w:cs="Arial"/>
          <w:sz w:val="20"/>
        </w:rPr>
        <w:t xml:space="preserve"> </w:t>
      </w:r>
      <w:r w:rsidRPr="004A5B87">
        <w:rPr>
          <w:rFonts w:ascii="Arial" w:hAnsi="Arial" w:cs="Arial"/>
          <w:i/>
          <w:sz w:val="20"/>
        </w:rPr>
        <w:t>y</w:t>
      </w:r>
      <w:r w:rsidRPr="004A5B87">
        <w:rPr>
          <w:rFonts w:ascii="Arial" w:hAnsi="Arial" w:cs="Arial"/>
          <w:i/>
          <w:position w:val="8"/>
          <w:sz w:val="10"/>
        </w:rPr>
        <w:t>e</w:t>
      </w:r>
      <w:r w:rsidRPr="004A5B87">
        <w:rPr>
          <w:rFonts w:ascii="Arial" w:hAnsi="Arial" w:cs="Arial"/>
          <w:i/>
          <w:sz w:val="20"/>
        </w:rPr>
        <w:t xml:space="preserve">sa‘yahû </w:t>
      </w:r>
      <w:r w:rsidRPr="004A5B87">
        <w:rPr>
          <w:rFonts w:ascii="Arial" w:hAnsi="Arial" w:cs="Arial"/>
          <w:sz w:val="20"/>
        </w:rPr>
        <w:t>) means "salvation of Yahweh" (BDB 447d), a fitting title for the deliverance which the book describes.</w:t>
      </w:r>
    </w:p>
    <w:p w14:paraId="0868C6D2" w14:textId="77777777" w:rsidR="004A5B87" w:rsidRPr="004A5B87" w:rsidRDefault="004A5B87" w:rsidP="004A5B87">
      <w:pPr>
        <w:tabs>
          <w:tab w:val="left" w:pos="360"/>
        </w:tabs>
        <w:ind w:left="360" w:hanging="360"/>
        <w:rPr>
          <w:rFonts w:ascii="Arial" w:hAnsi="Arial" w:cs="Arial"/>
          <w:sz w:val="14"/>
        </w:rPr>
      </w:pPr>
    </w:p>
    <w:p w14:paraId="36A00A2E" w14:textId="68CF10DB" w:rsidR="004A5B87" w:rsidRPr="004A5B87" w:rsidRDefault="004A5B87" w:rsidP="004A5B87">
      <w:pPr>
        <w:tabs>
          <w:tab w:val="left" w:pos="360"/>
        </w:tabs>
        <w:ind w:left="360" w:hanging="360"/>
        <w:outlineLvl w:val="0"/>
        <w:rPr>
          <w:rFonts w:ascii="Arial" w:hAnsi="Arial" w:cs="Arial"/>
          <w:sz w:val="16"/>
        </w:rPr>
      </w:pPr>
      <w:r w:rsidRPr="004A5B87">
        <w:rPr>
          <w:rFonts w:ascii="Arial" w:hAnsi="Arial" w:cs="Arial"/>
          <w:b/>
          <w:sz w:val="20"/>
        </w:rPr>
        <w:t>II.</w:t>
      </w:r>
      <w:r w:rsidR="004C65AE">
        <w:rPr>
          <w:rFonts w:ascii="Arial" w:hAnsi="Arial" w:cs="Arial"/>
          <w:b/>
          <w:sz w:val="20"/>
        </w:rPr>
        <w:tab/>
      </w:r>
      <w:r w:rsidRPr="004A5B87">
        <w:rPr>
          <w:rFonts w:ascii="Arial" w:hAnsi="Arial" w:cs="Arial"/>
          <w:b/>
          <w:sz w:val="20"/>
        </w:rPr>
        <w:t>Authorship</w:t>
      </w:r>
    </w:p>
    <w:p w14:paraId="34B360C7" w14:textId="77777777" w:rsidR="004A5B87" w:rsidRPr="004A5B87" w:rsidRDefault="004A5B87" w:rsidP="004A5B87">
      <w:pPr>
        <w:tabs>
          <w:tab w:val="left" w:pos="360"/>
        </w:tabs>
        <w:ind w:left="360" w:hanging="360"/>
        <w:rPr>
          <w:rFonts w:ascii="Arial" w:hAnsi="Arial" w:cs="Arial"/>
          <w:sz w:val="14"/>
        </w:rPr>
      </w:pPr>
    </w:p>
    <w:p w14:paraId="60947281"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A.</w:t>
      </w:r>
      <w:r w:rsidRPr="004A5B87">
        <w:rPr>
          <w:rFonts w:ascii="Arial" w:hAnsi="Arial" w:cs="Arial"/>
          <w:sz w:val="20"/>
        </w:rPr>
        <w:tab/>
      </w:r>
      <w:r w:rsidRPr="004A5B87">
        <w:rPr>
          <w:rFonts w:ascii="Arial" w:hAnsi="Arial" w:cs="Arial"/>
          <w:sz w:val="20"/>
          <w:u w:val="single"/>
        </w:rPr>
        <w:t>External Evidence</w:t>
      </w:r>
      <w:r w:rsidRPr="004A5B87">
        <w:rPr>
          <w:rFonts w:ascii="Arial" w:hAnsi="Arial" w:cs="Arial"/>
          <w:sz w:val="20"/>
        </w:rPr>
        <w:t xml:space="preserve">: Since Isaiah 1–39 differ in many ways from Isaiah 40–66, most scholars (e.g., S. R. Driver, </w:t>
      </w:r>
      <w:r w:rsidRPr="004A5B87">
        <w:rPr>
          <w:rFonts w:ascii="Arial" w:hAnsi="Arial" w:cs="Arial"/>
          <w:i/>
          <w:sz w:val="20"/>
        </w:rPr>
        <w:t>Intro. to Lit. of OT</w:t>
      </w:r>
      <w:r w:rsidRPr="004A5B87">
        <w:rPr>
          <w:rFonts w:ascii="Arial" w:hAnsi="Arial" w:cs="Arial"/>
          <w:sz w:val="20"/>
        </w:rPr>
        <w:t xml:space="preserve">, 204-8, 230-46; Robert H. Pfeiffer, </w:t>
      </w:r>
      <w:r w:rsidRPr="004A5B87">
        <w:rPr>
          <w:rFonts w:ascii="Arial" w:hAnsi="Arial" w:cs="Arial"/>
          <w:i/>
          <w:sz w:val="20"/>
        </w:rPr>
        <w:t>Intro. to OT,</w:t>
      </w:r>
      <w:r w:rsidRPr="004A5B87">
        <w:rPr>
          <w:rFonts w:ascii="Arial" w:hAnsi="Arial" w:cs="Arial"/>
          <w:sz w:val="20"/>
        </w:rPr>
        <w:t xml:space="preserve"> 415-16, 452-81, etc.) since the rise of modern scholarship in the nineteenth century have challenged the book’s unity. They say that each of these two parts had a different author, the second part being written by a "Deutero-Isaiah" after the Babylonian captivity (586 </w:t>
      </w:r>
      <w:r w:rsidRPr="004A5B87">
        <w:rPr>
          <w:rFonts w:ascii="Arial" w:hAnsi="Arial" w:cs="Arial"/>
          <w:sz w:val="16"/>
        </w:rPr>
        <w:t>BC</w:t>
      </w:r>
      <w:r w:rsidRPr="004A5B87">
        <w:rPr>
          <w:rFonts w:ascii="Arial" w:hAnsi="Arial" w:cs="Arial"/>
          <w:sz w:val="20"/>
        </w:rPr>
        <w:t xml:space="preserve">).  Some even say it had three authors (Isaiah 1–39, 40–55, 56–66), the last section being written by “Trito-Isaiah”). However, conservatives have repeatedly defended the book’s unity (e.g., Edward J. Young, </w:t>
      </w:r>
      <w:r w:rsidRPr="004A5B87">
        <w:rPr>
          <w:rFonts w:ascii="Arial" w:hAnsi="Arial" w:cs="Arial"/>
          <w:i/>
          <w:sz w:val="20"/>
        </w:rPr>
        <w:t>Book of Isaiah</w:t>
      </w:r>
      <w:r w:rsidRPr="004A5B87">
        <w:rPr>
          <w:rFonts w:ascii="Arial" w:hAnsi="Arial" w:cs="Arial"/>
          <w:sz w:val="20"/>
        </w:rPr>
        <w:t xml:space="preserve">, 3:538-49; R. K. Harrison, </w:t>
      </w:r>
      <w:r w:rsidRPr="004A5B87">
        <w:rPr>
          <w:rFonts w:ascii="Arial" w:hAnsi="Arial" w:cs="Arial"/>
          <w:i/>
          <w:sz w:val="20"/>
        </w:rPr>
        <w:t>Intro. to the OT,</w:t>
      </w:r>
      <w:r w:rsidRPr="004A5B87">
        <w:rPr>
          <w:rFonts w:ascii="Arial" w:hAnsi="Arial" w:cs="Arial"/>
          <w:sz w:val="20"/>
        </w:rPr>
        <w:t xml:space="preserve"> 764-800; cf. Archer, Merrill, etc.):</w:t>
      </w:r>
    </w:p>
    <w:p w14:paraId="39F9B241" w14:textId="77777777" w:rsidR="004A5B87" w:rsidRPr="004A5B87" w:rsidRDefault="004A5B87" w:rsidP="004A5B87">
      <w:pPr>
        <w:tabs>
          <w:tab w:val="left" w:pos="1080"/>
        </w:tabs>
        <w:ind w:left="1080" w:hanging="360"/>
        <w:rPr>
          <w:rFonts w:ascii="Arial" w:hAnsi="Arial" w:cs="Arial"/>
          <w:sz w:val="14"/>
        </w:rPr>
      </w:pPr>
    </w:p>
    <w:p w14:paraId="3B3836F7" w14:textId="720430AE"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1.</w:t>
      </w:r>
      <w:r w:rsidRPr="004A5B87">
        <w:rPr>
          <w:rFonts w:ascii="Arial" w:hAnsi="Arial" w:cs="Arial"/>
          <w:sz w:val="20"/>
        </w:rPr>
        <w:tab/>
      </w:r>
      <w:r w:rsidRPr="004A5B87">
        <w:rPr>
          <w:rFonts w:ascii="Arial" w:hAnsi="Arial" w:cs="Arial"/>
          <w:sz w:val="20"/>
          <w:u w:val="single"/>
        </w:rPr>
        <w:t>Accusation</w:t>
      </w:r>
      <w:r w:rsidRPr="004A5B87">
        <w:rPr>
          <w:rFonts w:ascii="Arial" w:hAnsi="Arial" w:cs="Arial"/>
          <w:sz w:val="20"/>
        </w:rPr>
        <w:t xml:space="preserve">: Chapters 1–39 have an Assyrian background but </w:t>
      </w:r>
      <w:r w:rsidR="00454888">
        <w:rPr>
          <w:rFonts w:ascii="Arial" w:hAnsi="Arial" w:cs="Arial"/>
          <w:sz w:val="20"/>
        </w:rPr>
        <w:t>Isaiah</w:t>
      </w:r>
      <w:r w:rsidRPr="004A5B87">
        <w:rPr>
          <w:rFonts w:ascii="Arial" w:hAnsi="Arial" w:cs="Arial"/>
          <w:sz w:val="20"/>
        </w:rPr>
        <w:t xml:space="preserve"> 40–66 have a Babylonian background.</w:t>
      </w:r>
    </w:p>
    <w:p w14:paraId="76A162EA" w14:textId="77777777" w:rsidR="004A5B87" w:rsidRPr="004A5B87" w:rsidRDefault="004A5B87" w:rsidP="004A5B87">
      <w:pPr>
        <w:tabs>
          <w:tab w:val="left" w:pos="1080"/>
        </w:tabs>
        <w:ind w:left="1080" w:hanging="360"/>
        <w:rPr>
          <w:rFonts w:ascii="Arial" w:hAnsi="Arial" w:cs="Arial"/>
          <w:sz w:val="14"/>
        </w:rPr>
      </w:pPr>
    </w:p>
    <w:p w14:paraId="285CAC43" w14:textId="24B225AF"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ab/>
      </w:r>
      <w:r w:rsidRPr="004A5B87">
        <w:rPr>
          <w:rFonts w:ascii="Arial" w:hAnsi="Arial" w:cs="Arial"/>
          <w:sz w:val="20"/>
          <w:u w:val="single"/>
        </w:rPr>
        <w:t>Response</w:t>
      </w:r>
      <w:r w:rsidRPr="004A5B87">
        <w:rPr>
          <w:rFonts w:ascii="Arial" w:hAnsi="Arial" w:cs="Arial"/>
          <w:sz w:val="20"/>
        </w:rPr>
        <w:t xml:space="preserve">: Babylon is mentioned more than twice as often in chapters 1–39 than in 40–66.  The only shift is one of perspective from a present to a future time.  Besides, Isaiah may have prophesied chapters 1–39 before Assyria conquered Israel and then preached chapters 40–66 </w:t>
      </w:r>
      <w:r w:rsidR="00454888">
        <w:rPr>
          <w:rFonts w:ascii="Arial" w:hAnsi="Arial" w:cs="Arial"/>
          <w:sz w:val="20"/>
        </w:rPr>
        <w:t>afterward</w:t>
      </w:r>
      <w:r w:rsidRPr="004A5B87">
        <w:rPr>
          <w:rFonts w:ascii="Arial" w:hAnsi="Arial" w:cs="Arial"/>
          <w:sz w:val="20"/>
        </w:rPr>
        <w:t xml:space="preserve"> concerning Babylon.</w:t>
      </w:r>
    </w:p>
    <w:p w14:paraId="0649468F" w14:textId="77777777" w:rsidR="004A5B87" w:rsidRPr="004A5B87" w:rsidRDefault="004A5B87" w:rsidP="004A5B87">
      <w:pPr>
        <w:tabs>
          <w:tab w:val="left" w:pos="1080"/>
        </w:tabs>
        <w:ind w:left="1080" w:hanging="360"/>
        <w:rPr>
          <w:rFonts w:ascii="Arial" w:hAnsi="Arial" w:cs="Arial"/>
          <w:sz w:val="14"/>
        </w:rPr>
      </w:pPr>
    </w:p>
    <w:p w14:paraId="4424829D" w14:textId="77777777"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2.</w:t>
      </w:r>
      <w:r w:rsidRPr="004A5B87">
        <w:rPr>
          <w:rFonts w:ascii="Arial" w:hAnsi="Arial" w:cs="Arial"/>
          <w:sz w:val="20"/>
        </w:rPr>
        <w:tab/>
      </w:r>
      <w:r w:rsidRPr="004A5B87">
        <w:rPr>
          <w:rFonts w:ascii="Arial" w:hAnsi="Arial" w:cs="Arial"/>
          <w:sz w:val="20"/>
          <w:u w:val="single"/>
        </w:rPr>
        <w:t>Accusation</w:t>
      </w:r>
      <w:r w:rsidRPr="004A5B87">
        <w:rPr>
          <w:rFonts w:ascii="Arial" w:hAnsi="Arial" w:cs="Arial"/>
          <w:sz w:val="20"/>
        </w:rPr>
        <w:t>: The language, style, and theology of the two sections differ radically.</w:t>
      </w:r>
    </w:p>
    <w:p w14:paraId="47B39062" w14:textId="77777777" w:rsidR="004A5B87" w:rsidRPr="004A5B87" w:rsidRDefault="004A5B87" w:rsidP="004A5B87">
      <w:pPr>
        <w:tabs>
          <w:tab w:val="left" w:pos="1080"/>
        </w:tabs>
        <w:ind w:left="1080" w:hanging="360"/>
        <w:rPr>
          <w:rFonts w:ascii="Arial" w:hAnsi="Arial" w:cs="Arial"/>
          <w:sz w:val="14"/>
        </w:rPr>
      </w:pPr>
    </w:p>
    <w:p w14:paraId="4EB6E727" w14:textId="33599ED0"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ab/>
      </w:r>
      <w:r w:rsidRPr="004A5B87">
        <w:rPr>
          <w:rFonts w:ascii="Arial" w:hAnsi="Arial" w:cs="Arial"/>
          <w:sz w:val="20"/>
          <w:u w:val="single"/>
        </w:rPr>
        <w:t>Response</w:t>
      </w:r>
      <w:r w:rsidRPr="004A5B87">
        <w:rPr>
          <w:rFonts w:ascii="Arial" w:hAnsi="Arial" w:cs="Arial"/>
          <w:sz w:val="20"/>
        </w:rPr>
        <w:t xml:space="preserve">: The differences are exaggerated by critics and can be explained by different emphases (condemnation </w:t>
      </w:r>
      <w:r w:rsidR="00454888">
        <w:rPr>
          <w:rFonts w:ascii="Arial" w:hAnsi="Arial" w:cs="Arial"/>
          <w:sz w:val="20"/>
        </w:rPr>
        <w:t>versus</w:t>
      </w:r>
      <w:r w:rsidRPr="004A5B87">
        <w:rPr>
          <w:rFonts w:ascii="Arial" w:hAnsi="Arial" w:cs="Arial"/>
          <w:sz w:val="20"/>
        </w:rPr>
        <w:t xml:space="preserve"> consolation).  Critics often will not admit that content, time of writing, and circumstances normally affect an author's style.</w:t>
      </w:r>
    </w:p>
    <w:p w14:paraId="59CE9E0E" w14:textId="77777777" w:rsidR="004A5B87" w:rsidRPr="004A5B87" w:rsidRDefault="004A5B87" w:rsidP="004A5B87">
      <w:pPr>
        <w:tabs>
          <w:tab w:val="left" w:pos="1080"/>
        </w:tabs>
        <w:ind w:left="1080" w:hanging="360"/>
        <w:rPr>
          <w:rFonts w:ascii="Arial" w:hAnsi="Arial" w:cs="Arial"/>
          <w:sz w:val="14"/>
        </w:rPr>
      </w:pPr>
    </w:p>
    <w:p w14:paraId="66926596" w14:textId="77777777"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3.</w:t>
      </w:r>
      <w:r w:rsidRPr="004A5B87">
        <w:rPr>
          <w:rFonts w:ascii="Arial" w:hAnsi="Arial" w:cs="Arial"/>
          <w:sz w:val="20"/>
        </w:rPr>
        <w:tab/>
      </w:r>
      <w:r w:rsidRPr="004A5B87">
        <w:rPr>
          <w:rFonts w:ascii="Arial" w:hAnsi="Arial" w:cs="Arial"/>
          <w:sz w:val="20"/>
          <w:u w:val="single"/>
        </w:rPr>
        <w:t>Accusation</w:t>
      </w:r>
      <w:r w:rsidRPr="004A5B87">
        <w:rPr>
          <w:rFonts w:ascii="Arial" w:hAnsi="Arial" w:cs="Arial"/>
          <w:sz w:val="20"/>
        </w:rPr>
        <w:t>: Messiah is presented as King in chapters 1–39 but as Suffering Servant in chapters 40–66.</w:t>
      </w:r>
    </w:p>
    <w:p w14:paraId="195017EB" w14:textId="77777777" w:rsidR="004A5B87" w:rsidRPr="004A5B87" w:rsidRDefault="004A5B87" w:rsidP="004A5B87">
      <w:pPr>
        <w:tabs>
          <w:tab w:val="left" w:pos="1080"/>
        </w:tabs>
        <w:ind w:left="1080" w:hanging="360"/>
        <w:rPr>
          <w:rFonts w:ascii="Arial" w:hAnsi="Arial" w:cs="Arial"/>
          <w:sz w:val="14"/>
        </w:rPr>
      </w:pPr>
    </w:p>
    <w:p w14:paraId="30B23F7B" w14:textId="77777777"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ab/>
      </w:r>
      <w:r w:rsidRPr="004A5B87">
        <w:rPr>
          <w:rFonts w:ascii="Arial" w:hAnsi="Arial" w:cs="Arial"/>
          <w:sz w:val="20"/>
          <w:u w:val="single"/>
        </w:rPr>
        <w:t>Response</w:t>
      </w:r>
      <w:r w:rsidRPr="004A5B87">
        <w:rPr>
          <w:rFonts w:ascii="Arial" w:hAnsi="Arial" w:cs="Arial"/>
          <w:sz w:val="20"/>
        </w:rPr>
        <w:t>: These two concepts are not contradictory and both depict each section.</w:t>
      </w:r>
    </w:p>
    <w:p w14:paraId="413A127F" w14:textId="77777777" w:rsidR="004A5B87" w:rsidRPr="004A5B87" w:rsidRDefault="004A5B87" w:rsidP="004A5B87">
      <w:pPr>
        <w:tabs>
          <w:tab w:val="left" w:pos="1080"/>
        </w:tabs>
        <w:ind w:left="1080" w:hanging="360"/>
        <w:rPr>
          <w:rFonts w:ascii="Arial" w:hAnsi="Arial" w:cs="Arial"/>
          <w:sz w:val="14"/>
        </w:rPr>
      </w:pPr>
    </w:p>
    <w:p w14:paraId="6BE4708B" w14:textId="660D4A4C"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4.</w:t>
      </w:r>
      <w:r w:rsidRPr="004A5B87">
        <w:rPr>
          <w:rFonts w:ascii="Arial" w:hAnsi="Arial" w:cs="Arial"/>
          <w:sz w:val="20"/>
        </w:rPr>
        <w:tab/>
      </w:r>
      <w:r w:rsidRPr="004A5B87">
        <w:rPr>
          <w:rFonts w:ascii="Arial" w:hAnsi="Arial" w:cs="Arial"/>
          <w:sz w:val="20"/>
          <w:u w:val="single"/>
        </w:rPr>
        <w:t>Accusation</w:t>
      </w:r>
      <w:r w:rsidRPr="004A5B87">
        <w:rPr>
          <w:rFonts w:ascii="Arial" w:hAnsi="Arial" w:cs="Arial"/>
          <w:sz w:val="20"/>
        </w:rPr>
        <w:t>: Isaiah could not have predicted the Babylonian captivity and return under Cyrus who is specifically mentioned by name (Isa 44–45)</w:t>
      </w:r>
      <w:r w:rsidR="00D27E08">
        <w:rPr>
          <w:rFonts w:ascii="Arial" w:hAnsi="Arial" w:cs="Arial"/>
          <w:sz w:val="20"/>
        </w:rPr>
        <w:t xml:space="preserve"> </w:t>
      </w:r>
      <w:r w:rsidRPr="004A5B87">
        <w:rPr>
          <w:rFonts w:ascii="Arial" w:hAnsi="Arial" w:cs="Arial"/>
          <w:sz w:val="20"/>
        </w:rPr>
        <w:t>150 years in advance.</w:t>
      </w:r>
    </w:p>
    <w:p w14:paraId="35BE7F9B" w14:textId="77777777" w:rsidR="004A5B87" w:rsidRPr="004A5B87" w:rsidRDefault="004A5B87" w:rsidP="004A5B87">
      <w:pPr>
        <w:tabs>
          <w:tab w:val="left" w:pos="1080"/>
        </w:tabs>
        <w:ind w:left="1080" w:hanging="360"/>
        <w:rPr>
          <w:rFonts w:ascii="Arial" w:hAnsi="Arial" w:cs="Arial"/>
          <w:sz w:val="14"/>
        </w:rPr>
      </w:pPr>
    </w:p>
    <w:p w14:paraId="68322191" w14:textId="77777777"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ab/>
      </w:r>
      <w:r w:rsidRPr="004A5B87">
        <w:rPr>
          <w:rFonts w:ascii="Arial" w:hAnsi="Arial" w:cs="Arial"/>
          <w:sz w:val="20"/>
          <w:u w:val="single"/>
        </w:rPr>
        <w:t>Response</w:t>
      </w:r>
      <w:r w:rsidRPr="004A5B87">
        <w:rPr>
          <w:rFonts w:ascii="Arial" w:hAnsi="Arial" w:cs="Arial"/>
          <w:sz w:val="20"/>
        </w:rPr>
        <w:t xml:space="preserve">: The accusation assumes that God cannot predict accurately, despite his claim to know the future (42:9).  It also does not answer how many of Isaiah's prophecies were fulfilled even hundreds of years later in Jesus Christ (e.g., Isa 53).  </w:t>
      </w:r>
    </w:p>
    <w:p w14:paraId="663EA3B8" w14:textId="77777777" w:rsidR="004A5B87" w:rsidRPr="004A5B87" w:rsidRDefault="004A5B87" w:rsidP="004A5B87">
      <w:pPr>
        <w:tabs>
          <w:tab w:val="left" w:pos="1080"/>
        </w:tabs>
        <w:ind w:left="1080" w:hanging="360"/>
        <w:rPr>
          <w:rFonts w:ascii="Arial" w:hAnsi="Arial" w:cs="Arial"/>
          <w:sz w:val="14"/>
        </w:rPr>
      </w:pPr>
    </w:p>
    <w:p w14:paraId="0C1BC734" w14:textId="77777777" w:rsidR="004A5B87" w:rsidRPr="004A5B87" w:rsidRDefault="004A5B87" w:rsidP="004A5B87">
      <w:pPr>
        <w:tabs>
          <w:tab w:val="left" w:pos="1080"/>
        </w:tabs>
        <w:ind w:left="1080" w:hanging="360"/>
        <w:rPr>
          <w:rFonts w:ascii="Arial" w:hAnsi="Arial" w:cs="Arial"/>
          <w:sz w:val="16"/>
        </w:rPr>
      </w:pPr>
      <w:r w:rsidRPr="004A5B87">
        <w:rPr>
          <w:rFonts w:ascii="Arial" w:hAnsi="Arial" w:cs="Arial"/>
          <w:sz w:val="20"/>
        </w:rPr>
        <w:tab/>
        <w:t>Furthermore, the New Testament upholds the unity of the book by attributing quotes from both sections to Isaiah.  John 12:37-41 quotes Isaiah 6:9-10; 53:1 and Paul in Romans 9:27; 10:16-21 credits Isaiah with chapters 10, 53, and 65.</w:t>
      </w:r>
    </w:p>
    <w:p w14:paraId="20B5C4F3" w14:textId="77777777" w:rsidR="004A5B87" w:rsidRPr="004A5B87" w:rsidRDefault="004A5B87" w:rsidP="004A5B87">
      <w:pPr>
        <w:tabs>
          <w:tab w:val="left" w:pos="720"/>
        </w:tabs>
        <w:ind w:left="720" w:hanging="360"/>
        <w:rPr>
          <w:rFonts w:ascii="Arial" w:hAnsi="Arial" w:cs="Arial"/>
          <w:sz w:val="16"/>
        </w:rPr>
      </w:pPr>
    </w:p>
    <w:p w14:paraId="78515473"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B.</w:t>
      </w:r>
      <w:r w:rsidRPr="004A5B87">
        <w:rPr>
          <w:rFonts w:ascii="Arial" w:hAnsi="Arial" w:cs="Arial"/>
          <w:sz w:val="20"/>
        </w:rPr>
        <w:tab/>
      </w:r>
      <w:r w:rsidRPr="004A5B87">
        <w:rPr>
          <w:rFonts w:ascii="Arial" w:hAnsi="Arial" w:cs="Arial"/>
          <w:sz w:val="20"/>
          <w:u w:val="single"/>
        </w:rPr>
        <w:t>Internal Evidence</w:t>
      </w:r>
      <w:r w:rsidRPr="004A5B87">
        <w:rPr>
          <w:rFonts w:ascii="Arial" w:hAnsi="Arial" w:cs="Arial"/>
          <w:sz w:val="20"/>
        </w:rPr>
        <w:t xml:space="preserve">: Isaiah, the son of Amoz, is author (1:1).  He married a prophetess (8:3) and had two sons: Shear-Jashub (7:3) and Shalal-Hash-Baz (8:3). Isaiah probably lived in Jerusalem as he had access to the royal court (7:3; 36:1–38:8; cf. 2 Kings 18:3–20:19; 2 Chron. 26:22).  Tradition says he was a cousin of King Uzziah (Talmud </w:t>
      </w:r>
      <w:r w:rsidRPr="004A5B87">
        <w:rPr>
          <w:rFonts w:ascii="Arial" w:hAnsi="Arial" w:cs="Arial"/>
          <w:i/>
          <w:sz w:val="20"/>
        </w:rPr>
        <w:t>Meg.</w:t>
      </w:r>
      <w:r w:rsidRPr="004A5B87">
        <w:rPr>
          <w:rFonts w:ascii="Arial" w:hAnsi="Arial" w:cs="Arial"/>
          <w:sz w:val="20"/>
        </w:rPr>
        <w:t xml:space="preserve"> 10b), but no firm evidence supports this (Martin, </w:t>
      </w:r>
      <w:r w:rsidRPr="004A5B87">
        <w:rPr>
          <w:rFonts w:ascii="Arial" w:hAnsi="Arial" w:cs="Arial"/>
          <w:i/>
          <w:sz w:val="20"/>
        </w:rPr>
        <w:t>BKC</w:t>
      </w:r>
      <w:r w:rsidRPr="004A5B87">
        <w:rPr>
          <w:rFonts w:ascii="Arial" w:hAnsi="Arial" w:cs="Arial"/>
          <w:sz w:val="20"/>
        </w:rPr>
        <w:t xml:space="preserve">, 1:1029).  The </w:t>
      </w:r>
      <w:r w:rsidRPr="004A5B87">
        <w:rPr>
          <w:rFonts w:ascii="Arial" w:hAnsi="Arial" w:cs="Arial"/>
          <w:i/>
          <w:sz w:val="20"/>
        </w:rPr>
        <w:t>Assumption of Isaiah</w:t>
      </w:r>
      <w:r w:rsidRPr="004A5B87">
        <w:rPr>
          <w:rFonts w:ascii="Arial" w:hAnsi="Arial" w:cs="Arial"/>
          <w:sz w:val="20"/>
        </w:rPr>
        <w:t xml:space="preserve"> (cf. LaSor, 366) records that he was martyred in Manasseh's day by being sawn in two (cf. Heb. 11:37).</w:t>
      </w:r>
    </w:p>
    <w:p w14:paraId="14FC3236" w14:textId="77777777" w:rsidR="00304448" w:rsidRDefault="00304448" w:rsidP="004A5B87">
      <w:pPr>
        <w:tabs>
          <w:tab w:val="left" w:pos="360"/>
        </w:tabs>
        <w:outlineLvl w:val="0"/>
        <w:rPr>
          <w:rFonts w:ascii="Arial" w:hAnsi="Arial" w:cs="Arial"/>
          <w:sz w:val="20"/>
        </w:rPr>
      </w:pPr>
    </w:p>
    <w:p w14:paraId="6321A621" w14:textId="00E8C7C9" w:rsidR="004A5B87" w:rsidRPr="004A5B87" w:rsidRDefault="004A5B87" w:rsidP="004A5B87">
      <w:pPr>
        <w:tabs>
          <w:tab w:val="left" w:pos="360"/>
        </w:tabs>
        <w:outlineLvl w:val="0"/>
        <w:rPr>
          <w:rFonts w:ascii="Arial" w:hAnsi="Arial" w:cs="Arial"/>
          <w:sz w:val="16"/>
        </w:rPr>
      </w:pPr>
      <w:r w:rsidRPr="004A5B87">
        <w:rPr>
          <w:rFonts w:ascii="Arial" w:hAnsi="Arial" w:cs="Arial"/>
          <w:b/>
          <w:sz w:val="20"/>
        </w:rPr>
        <w:t>III.</w:t>
      </w:r>
      <w:r w:rsidR="006419DF">
        <w:rPr>
          <w:rFonts w:ascii="Arial" w:hAnsi="Arial" w:cs="Arial"/>
          <w:b/>
          <w:sz w:val="20"/>
        </w:rPr>
        <w:tab/>
      </w:r>
      <w:r w:rsidRPr="004A5B87">
        <w:rPr>
          <w:rFonts w:ascii="Arial" w:hAnsi="Arial" w:cs="Arial"/>
          <w:b/>
          <w:sz w:val="20"/>
        </w:rPr>
        <w:t>Circumstances</w:t>
      </w:r>
    </w:p>
    <w:p w14:paraId="1CEF1EA0" w14:textId="77777777" w:rsidR="004A5B87" w:rsidRPr="004A5B87" w:rsidRDefault="004A5B87" w:rsidP="004A5B87">
      <w:pPr>
        <w:tabs>
          <w:tab w:val="left" w:pos="720"/>
        </w:tabs>
        <w:ind w:left="720" w:hanging="360"/>
        <w:rPr>
          <w:rFonts w:ascii="Arial" w:hAnsi="Arial" w:cs="Arial"/>
          <w:sz w:val="16"/>
        </w:rPr>
      </w:pPr>
    </w:p>
    <w:p w14:paraId="1C76A36A"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A.</w:t>
      </w:r>
      <w:r w:rsidRPr="004A5B87">
        <w:rPr>
          <w:rFonts w:ascii="Arial" w:hAnsi="Arial" w:cs="Arial"/>
          <w:sz w:val="20"/>
        </w:rPr>
        <w:tab/>
      </w:r>
      <w:r w:rsidRPr="004A5B87">
        <w:rPr>
          <w:rFonts w:ascii="Arial" w:hAnsi="Arial" w:cs="Arial"/>
          <w:sz w:val="20"/>
          <w:u w:val="single"/>
        </w:rPr>
        <w:t>Date</w:t>
      </w:r>
      <w:r w:rsidRPr="004A5B87">
        <w:rPr>
          <w:rFonts w:ascii="Arial" w:hAnsi="Arial" w:cs="Arial"/>
          <w:sz w:val="20"/>
        </w:rPr>
        <w:t xml:space="preserve">: Isaiah's long ministry stretched through the reigns of four kings of Judah (1:1), starting during the reign of King Uzziah (790-739 </w:t>
      </w:r>
      <w:r w:rsidRPr="004A5B87">
        <w:rPr>
          <w:rFonts w:ascii="Arial" w:hAnsi="Arial" w:cs="Arial"/>
          <w:sz w:val="16"/>
        </w:rPr>
        <w:t>BC</w:t>
      </w:r>
      <w:r w:rsidRPr="004A5B87">
        <w:rPr>
          <w:rFonts w:ascii="Arial" w:hAnsi="Arial" w:cs="Arial"/>
          <w:sz w:val="20"/>
        </w:rPr>
        <w:t xml:space="preserve">; 6:1), likely a few years before Uzziah's death (2 Chron. 26:22).   His ministry then spanned the reigns of Jotham (739-731 </w:t>
      </w:r>
      <w:r w:rsidRPr="004A5B87">
        <w:rPr>
          <w:rFonts w:ascii="Arial" w:hAnsi="Arial" w:cs="Arial"/>
          <w:sz w:val="16"/>
        </w:rPr>
        <w:t>BC</w:t>
      </w:r>
      <w:r w:rsidRPr="004A5B87">
        <w:rPr>
          <w:rFonts w:ascii="Arial" w:hAnsi="Arial" w:cs="Arial"/>
          <w:sz w:val="20"/>
        </w:rPr>
        <w:t xml:space="preserve">), Ahaz (731-715 </w:t>
      </w:r>
      <w:r w:rsidRPr="004A5B87">
        <w:rPr>
          <w:rFonts w:ascii="Arial" w:hAnsi="Arial" w:cs="Arial"/>
          <w:sz w:val="16"/>
        </w:rPr>
        <w:t>BC</w:t>
      </w:r>
      <w:r w:rsidRPr="004A5B87">
        <w:rPr>
          <w:rFonts w:ascii="Arial" w:hAnsi="Arial" w:cs="Arial"/>
          <w:sz w:val="20"/>
        </w:rPr>
        <w:t xml:space="preserve">), and Hezekiah (715-686 </w:t>
      </w:r>
      <w:r w:rsidRPr="004A5B87">
        <w:rPr>
          <w:rFonts w:ascii="Arial" w:hAnsi="Arial" w:cs="Arial"/>
          <w:sz w:val="16"/>
        </w:rPr>
        <w:t>BC</w:t>
      </w:r>
      <w:r w:rsidRPr="004A5B87">
        <w:rPr>
          <w:rFonts w:ascii="Arial" w:hAnsi="Arial" w:cs="Arial"/>
          <w:sz w:val="20"/>
        </w:rPr>
        <w:t xml:space="preserve">) since Isaiah wrote Hezekiah's biography (cf. 2 Chron. 32:32).  He also lived at least until Sennacherib's death in 681 </w:t>
      </w:r>
      <w:r w:rsidRPr="004A5B87">
        <w:rPr>
          <w:rFonts w:ascii="Arial" w:hAnsi="Arial" w:cs="Arial"/>
          <w:sz w:val="16"/>
        </w:rPr>
        <w:t>BC</w:t>
      </w:r>
      <w:r w:rsidRPr="004A5B87">
        <w:rPr>
          <w:rFonts w:ascii="Arial" w:hAnsi="Arial" w:cs="Arial"/>
          <w:sz w:val="20"/>
        </w:rPr>
        <w:t xml:space="preserve"> (37:38), showing that his ministry lasted at least 58 years (739-681 </w:t>
      </w:r>
      <w:r w:rsidRPr="004A5B87">
        <w:rPr>
          <w:rFonts w:ascii="Arial" w:hAnsi="Arial" w:cs="Arial"/>
          <w:sz w:val="16"/>
        </w:rPr>
        <w:t>BC</w:t>
      </w:r>
      <w:r w:rsidRPr="004A5B87">
        <w:rPr>
          <w:rFonts w:ascii="Arial" w:hAnsi="Arial" w:cs="Arial"/>
          <w:sz w:val="20"/>
        </w:rPr>
        <w:t xml:space="preserve">) and perhaps 65 years (745-680 </w:t>
      </w:r>
      <w:r w:rsidRPr="004A5B87">
        <w:rPr>
          <w:rFonts w:ascii="Arial" w:hAnsi="Arial" w:cs="Arial"/>
          <w:sz w:val="16"/>
        </w:rPr>
        <w:t>BC</w:t>
      </w:r>
      <w:r w:rsidRPr="004A5B87">
        <w:rPr>
          <w:rFonts w:ascii="Arial" w:hAnsi="Arial" w:cs="Arial"/>
          <w:sz w:val="20"/>
        </w:rPr>
        <w:t xml:space="preserve">; cf. LaSor)!  Therefore, Isaiah prophesied both before and after the fall of Israel in 722 </w:t>
      </w:r>
      <w:r w:rsidRPr="004A5B87">
        <w:rPr>
          <w:rFonts w:ascii="Arial" w:hAnsi="Arial" w:cs="Arial"/>
          <w:sz w:val="16"/>
        </w:rPr>
        <w:t>BC,</w:t>
      </w:r>
      <w:r w:rsidRPr="004A5B87">
        <w:rPr>
          <w:rFonts w:ascii="Arial" w:hAnsi="Arial" w:cs="Arial"/>
          <w:sz w:val="20"/>
        </w:rPr>
        <w:t xml:space="preserve"> which may explain the difference between chapters 1–39 (pre-fall?) and chapters 40–66 (post-fall?).</w:t>
      </w:r>
    </w:p>
    <w:p w14:paraId="0E67D155" w14:textId="77777777" w:rsidR="004A5B87" w:rsidRPr="004A5B87" w:rsidRDefault="004A5B87" w:rsidP="004A5B87">
      <w:pPr>
        <w:tabs>
          <w:tab w:val="left" w:pos="720"/>
        </w:tabs>
        <w:ind w:left="720" w:hanging="360"/>
        <w:rPr>
          <w:rFonts w:ascii="Arial" w:hAnsi="Arial" w:cs="Arial"/>
          <w:sz w:val="16"/>
        </w:rPr>
      </w:pPr>
    </w:p>
    <w:p w14:paraId="3FD669B8"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lastRenderedPageBreak/>
        <w:t>B.</w:t>
      </w:r>
      <w:r w:rsidRPr="004A5B87">
        <w:rPr>
          <w:rFonts w:ascii="Arial" w:hAnsi="Arial" w:cs="Arial"/>
          <w:sz w:val="20"/>
        </w:rPr>
        <w:tab/>
      </w:r>
      <w:r w:rsidRPr="004A5B87">
        <w:rPr>
          <w:rFonts w:ascii="Arial" w:hAnsi="Arial" w:cs="Arial"/>
          <w:sz w:val="20"/>
          <w:u w:val="single"/>
        </w:rPr>
        <w:t>Recipients</w:t>
      </w:r>
      <w:r w:rsidRPr="004A5B87">
        <w:rPr>
          <w:rFonts w:ascii="Arial" w:hAnsi="Arial" w:cs="Arial"/>
          <w:sz w:val="20"/>
        </w:rPr>
        <w:t>: Isaiah’s audience comprised Jews in the southern kingdom of Judah who saw the destruction of the north and 46 of their own cities.</w:t>
      </w:r>
    </w:p>
    <w:p w14:paraId="1FA28865" w14:textId="77777777" w:rsidR="004A5B87" w:rsidRPr="004A5B87" w:rsidRDefault="004A5B87" w:rsidP="004A5B87">
      <w:pPr>
        <w:tabs>
          <w:tab w:val="left" w:pos="720"/>
        </w:tabs>
        <w:ind w:left="720" w:hanging="360"/>
        <w:rPr>
          <w:rFonts w:ascii="Arial" w:hAnsi="Arial" w:cs="Arial"/>
          <w:sz w:val="16"/>
        </w:rPr>
      </w:pPr>
    </w:p>
    <w:p w14:paraId="39574848" w14:textId="68AF985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C.</w:t>
      </w:r>
      <w:r w:rsidRPr="004A5B87">
        <w:rPr>
          <w:rFonts w:ascii="Arial" w:hAnsi="Arial" w:cs="Arial"/>
          <w:sz w:val="20"/>
        </w:rPr>
        <w:tab/>
      </w:r>
      <w:r w:rsidRPr="004A5B87">
        <w:rPr>
          <w:rFonts w:ascii="Arial" w:hAnsi="Arial" w:cs="Arial"/>
          <w:sz w:val="20"/>
          <w:u w:val="single"/>
        </w:rPr>
        <w:t>Occasion</w:t>
      </w:r>
      <w:r w:rsidRPr="004A5B87">
        <w:rPr>
          <w:rFonts w:ascii="Arial" w:hAnsi="Arial" w:cs="Arial"/>
          <w:sz w:val="20"/>
        </w:rPr>
        <w:t>: Uzziah (Azariah) of Judah died just before Isaiah was called as a prophet (6:1), ending a 52-year reign as king.  During his reign Tiglath-Pileser, king of Assyria, made significant inroads into the west, conquering many lands and forcing the Israelites to pay tribute (cf. 2 Kings 15:29).  Jotham, the next king, was a good man, but after him followed the wicked Ahaz (2 Kings 16:1-3).  At the same time</w:t>
      </w:r>
      <w:r w:rsidR="008561E0">
        <w:rPr>
          <w:rFonts w:ascii="Arial" w:hAnsi="Arial" w:cs="Arial"/>
          <w:sz w:val="20"/>
        </w:rPr>
        <w:t>,</w:t>
      </w:r>
      <w:r w:rsidRPr="004A5B87">
        <w:rPr>
          <w:rFonts w:ascii="Arial" w:hAnsi="Arial" w:cs="Arial"/>
          <w:sz w:val="20"/>
        </w:rPr>
        <w:t xml:space="preserve"> Rezin of Damascus and Pekah of Israel </w:t>
      </w:r>
      <w:r w:rsidR="00EE01A0" w:rsidRPr="004A5B87">
        <w:rPr>
          <w:rFonts w:ascii="Arial" w:hAnsi="Arial" w:cs="Arial"/>
          <w:sz w:val="20"/>
        </w:rPr>
        <w:t>revolted against</w:t>
      </w:r>
      <w:r w:rsidRPr="004A5B87">
        <w:rPr>
          <w:rFonts w:ascii="Arial" w:hAnsi="Arial" w:cs="Arial"/>
          <w:sz w:val="20"/>
        </w:rPr>
        <w:t xml:space="preserve"> Judah.  This military threat frightened Ahaz into making alliances with the Assyrian king Tiglath-Pileser, which Isaiah condemned as displeasing to God (Isa. 7:1-19).  </w:t>
      </w:r>
    </w:p>
    <w:p w14:paraId="647CD7D5" w14:textId="77777777" w:rsidR="004A5B87" w:rsidRPr="004A5B87" w:rsidRDefault="004A5B87" w:rsidP="004A5B87">
      <w:pPr>
        <w:tabs>
          <w:tab w:val="left" w:pos="720"/>
        </w:tabs>
        <w:ind w:left="720" w:hanging="360"/>
        <w:rPr>
          <w:rFonts w:ascii="Arial" w:hAnsi="Arial" w:cs="Arial"/>
          <w:sz w:val="16"/>
        </w:rPr>
      </w:pPr>
    </w:p>
    <w:p w14:paraId="2470F2E1" w14:textId="67D9BF21"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ab/>
        <w:t>During Ahaz’s reign</w:t>
      </w:r>
      <w:r w:rsidR="008561E0">
        <w:rPr>
          <w:rFonts w:ascii="Arial" w:hAnsi="Arial" w:cs="Arial"/>
          <w:sz w:val="20"/>
        </w:rPr>
        <w:t>,</w:t>
      </w:r>
      <w:r w:rsidRPr="004A5B87">
        <w:rPr>
          <w:rFonts w:ascii="Arial" w:hAnsi="Arial" w:cs="Arial"/>
          <w:sz w:val="20"/>
        </w:rPr>
        <w:t xml:space="preserve"> the northern kingdom fell Assyria (722 </w:t>
      </w:r>
      <w:r w:rsidRPr="004A5B87">
        <w:rPr>
          <w:rFonts w:ascii="Arial" w:hAnsi="Arial" w:cs="Arial"/>
          <w:sz w:val="16"/>
        </w:rPr>
        <w:t>BC</w:t>
      </w:r>
      <w:r w:rsidRPr="004A5B87">
        <w:rPr>
          <w:rFonts w:ascii="Arial" w:hAnsi="Arial" w:cs="Arial"/>
          <w:sz w:val="20"/>
        </w:rPr>
        <w:t>), plus Israel and Syria besieged Jerusalem (2 Kings 16:5, 6; 2 Chron. 28:5-15).  During the reign of Hezekiah, the final king during Isaiah's ministry, Judah saw some positive reforms (2 Chron. 29:1–31:21).  However, Isaiah ministered in a predominantly turbulent time in Judah's history.  His message was that Judah should trust in God rather than in Assyria (against Israel and Syria) or Egypt or any of the other nations in the 12-nation anti-Assyrian coalition (Isa. 13–23).  After all, only God could protect the nation and God alone had promised the glorious kingdom that Judah was seeking.</w:t>
      </w:r>
    </w:p>
    <w:p w14:paraId="1C2255D1" w14:textId="77777777" w:rsidR="004A5B87" w:rsidRPr="004A5B87" w:rsidRDefault="004A5B87" w:rsidP="004A5B87">
      <w:pPr>
        <w:tabs>
          <w:tab w:val="left" w:pos="360"/>
        </w:tabs>
        <w:ind w:left="360" w:hanging="360"/>
        <w:rPr>
          <w:rFonts w:ascii="Arial" w:hAnsi="Arial" w:cs="Arial"/>
          <w:sz w:val="16"/>
        </w:rPr>
      </w:pPr>
    </w:p>
    <w:p w14:paraId="6C42EF9E" w14:textId="5E5B9063" w:rsidR="004A5B87" w:rsidRPr="004A5B87" w:rsidRDefault="004A5B87" w:rsidP="004A5B87">
      <w:pPr>
        <w:tabs>
          <w:tab w:val="left" w:pos="360"/>
        </w:tabs>
        <w:ind w:left="360" w:hanging="360"/>
        <w:outlineLvl w:val="0"/>
        <w:rPr>
          <w:rFonts w:ascii="Arial" w:hAnsi="Arial" w:cs="Arial"/>
          <w:sz w:val="16"/>
        </w:rPr>
      </w:pPr>
      <w:r w:rsidRPr="004A5B87">
        <w:rPr>
          <w:rFonts w:ascii="Arial" w:hAnsi="Arial" w:cs="Arial"/>
          <w:b/>
          <w:sz w:val="20"/>
        </w:rPr>
        <w:t>IV.</w:t>
      </w:r>
      <w:r w:rsidR="006419DF">
        <w:rPr>
          <w:rFonts w:ascii="Arial" w:hAnsi="Arial" w:cs="Arial"/>
          <w:b/>
          <w:sz w:val="20"/>
        </w:rPr>
        <w:tab/>
      </w:r>
      <w:r w:rsidRPr="004A5B87">
        <w:rPr>
          <w:rFonts w:ascii="Arial" w:hAnsi="Arial" w:cs="Arial"/>
          <w:b/>
          <w:sz w:val="20"/>
        </w:rPr>
        <w:t>Characteristics</w:t>
      </w:r>
    </w:p>
    <w:p w14:paraId="5EEF5F2E" w14:textId="77777777" w:rsidR="004A5B87" w:rsidRPr="004A5B87" w:rsidRDefault="004A5B87" w:rsidP="004A5B87">
      <w:pPr>
        <w:tabs>
          <w:tab w:val="left" w:pos="720"/>
        </w:tabs>
        <w:ind w:left="720" w:hanging="360"/>
        <w:rPr>
          <w:rFonts w:ascii="Arial" w:hAnsi="Arial" w:cs="Arial"/>
          <w:sz w:val="16"/>
        </w:rPr>
      </w:pPr>
    </w:p>
    <w:p w14:paraId="20235F60"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A.</w:t>
      </w:r>
      <w:r w:rsidRPr="004A5B87">
        <w:rPr>
          <w:rFonts w:ascii="Arial" w:hAnsi="Arial" w:cs="Arial"/>
          <w:sz w:val="20"/>
        </w:rPr>
        <w:tab/>
        <w:t xml:space="preserve">Isaiah is probably the </w:t>
      </w:r>
      <w:r w:rsidRPr="004A5B87">
        <w:rPr>
          <w:rFonts w:ascii="Arial" w:hAnsi="Arial" w:cs="Arial"/>
          <w:sz w:val="20"/>
          <w:u w:val="single"/>
        </w:rPr>
        <w:t>best known of all the prophetical books</w:t>
      </w:r>
      <w:r w:rsidRPr="004A5B87">
        <w:rPr>
          <w:rFonts w:ascii="Arial" w:hAnsi="Arial" w:cs="Arial"/>
          <w:sz w:val="20"/>
        </w:rPr>
        <w:t xml:space="preserve"> of the Bible as it contains many passages known by Bible students (e.g., 1:18; 7:14; 9:6-7; 26:8; 40:3, 31; 53).</w:t>
      </w:r>
    </w:p>
    <w:p w14:paraId="080E9C6D" w14:textId="77777777" w:rsidR="004A5B87" w:rsidRPr="004A5B87" w:rsidRDefault="004A5B87" w:rsidP="004A5B87">
      <w:pPr>
        <w:tabs>
          <w:tab w:val="left" w:pos="720"/>
        </w:tabs>
        <w:ind w:left="720" w:hanging="360"/>
        <w:rPr>
          <w:rFonts w:ascii="Arial" w:hAnsi="Arial" w:cs="Arial"/>
          <w:sz w:val="16"/>
        </w:rPr>
      </w:pPr>
    </w:p>
    <w:p w14:paraId="3393BE11"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B.</w:t>
      </w:r>
      <w:r w:rsidRPr="004A5B87">
        <w:rPr>
          <w:rFonts w:ascii="Arial" w:hAnsi="Arial" w:cs="Arial"/>
          <w:sz w:val="20"/>
        </w:rPr>
        <w:tab/>
        <w:t xml:space="preserve">It is the </w:t>
      </w:r>
      <w:r w:rsidRPr="004A5B87">
        <w:rPr>
          <w:rFonts w:ascii="Arial" w:hAnsi="Arial" w:cs="Arial"/>
          <w:sz w:val="20"/>
          <w:u w:val="single"/>
        </w:rPr>
        <w:t>longest and most influential prophetical book</w:t>
      </w:r>
      <w:r w:rsidRPr="004A5B87">
        <w:rPr>
          <w:rFonts w:ascii="Arial" w:hAnsi="Arial" w:cs="Arial"/>
          <w:sz w:val="20"/>
        </w:rPr>
        <w:t>, thus at the front of them in our Bibles.</w:t>
      </w:r>
    </w:p>
    <w:p w14:paraId="45EF5C0E" w14:textId="77777777" w:rsidR="004A5B87" w:rsidRPr="004A5B87" w:rsidRDefault="004A5B87" w:rsidP="004A5B87">
      <w:pPr>
        <w:tabs>
          <w:tab w:val="left" w:pos="720"/>
        </w:tabs>
        <w:ind w:left="720" w:hanging="360"/>
        <w:rPr>
          <w:rFonts w:ascii="Arial" w:hAnsi="Arial" w:cs="Arial"/>
          <w:sz w:val="16"/>
        </w:rPr>
      </w:pPr>
    </w:p>
    <w:p w14:paraId="0AAB62AD"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C.</w:t>
      </w:r>
      <w:r w:rsidRPr="004A5B87">
        <w:rPr>
          <w:rFonts w:ascii="Arial" w:hAnsi="Arial" w:cs="Arial"/>
          <w:sz w:val="20"/>
        </w:rPr>
        <w:tab/>
        <w:t xml:space="preserve">Isaiah spoke more than any other prophet of the great kingdom Israel will enter at the Messiah's Second Advent (Martin, </w:t>
      </w:r>
      <w:r w:rsidRPr="004A5B87">
        <w:rPr>
          <w:rFonts w:ascii="Arial" w:hAnsi="Arial" w:cs="Arial"/>
          <w:i/>
          <w:sz w:val="20"/>
        </w:rPr>
        <w:t>BKC</w:t>
      </w:r>
      <w:r w:rsidRPr="004A5B87">
        <w:rPr>
          <w:rFonts w:ascii="Arial" w:hAnsi="Arial" w:cs="Arial"/>
          <w:sz w:val="20"/>
        </w:rPr>
        <w:t xml:space="preserve">, 1:1029).  Although only the book of Revelation gives the </w:t>
      </w:r>
      <w:r w:rsidRPr="004A5B87">
        <w:rPr>
          <w:rFonts w:ascii="Arial" w:hAnsi="Arial" w:cs="Arial"/>
          <w:i/>
          <w:sz w:val="20"/>
        </w:rPr>
        <w:t>length</w:t>
      </w:r>
      <w:r w:rsidRPr="004A5B87">
        <w:rPr>
          <w:rFonts w:ascii="Arial" w:hAnsi="Arial" w:cs="Arial"/>
          <w:sz w:val="20"/>
        </w:rPr>
        <w:t xml:space="preserve"> of this kingdom as 1000 years (Rev. 20:1-6), Isaiah describes the </w:t>
      </w:r>
      <w:r w:rsidRPr="004A5B87">
        <w:rPr>
          <w:rFonts w:ascii="Arial" w:hAnsi="Arial" w:cs="Arial"/>
          <w:i/>
          <w:sz w:val="20"/>
        </w:rPr>
        <w:t>nature</w:t>
      </w:r>
      <w:r w:rsidRPr="004A5B87">
        <w:rPr>
          <w:rFonts w:ascii="Arial" w:hAnsi="Arial" w:cs="Arial"/>
          <w:sz w:val="20"/>
        </w:rPr>
        <w:t xml:space="preserve"> of this </w:t>
      </w:r>
      <w:r w:rsidRPr="004A5B87">
        <w:rPr>
          <w:rFonts w:ascii="Arial" w:hAnsi="Arial" w:cs="Arial"/>
          <w:sz w:val="20"/>
          <w:u w:val="single"/>
        </w:rPr>
        <w:t>millennial kingdom</w:t>
      </w:r>
      <w:r w:rsidRPr="004A5B87">
        <w:rPr>
          <w:rFonts w:ascii="Arial" w:hAnsi="Arial" w:cs="Arial"/>
          <w:sz w:val="20"/>
        </w:rPr>
        <w:t xml:space="preserve"> more than any biblical book.</w:t>
      </w:r>
    </w:p>
    <w:p w14:paraId="6BF5354D" w14:textId="77777777" w:rsidR="004A5B87" w:rsidRPr="004A5B87" w:rsidRDefault="004A5B87" w:rsidP="004A5B87">
      <w:pPr>
        <w:tabs>
          <w:tab w:val="left" w:pos="720"/>
        </w:tabs>
        <w:ind w:left="720" w:hanging="360"/>
        <w:rPr>
          <w:rFonts w:ascii="Arial" w:hAnsi="Arial" w:cs="Arial"/>
          <w:sz w:val="16"/>
        </w:rPr>
      </w:pPr>
    </w:p>
    <w:p w14:paraId="390ABC7D"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D.</w:t>
      </w:r>
      <w:r w:rsidRPr="004A5B87">
        <w:rPr>
          <w:rFonts w:ascii="Arial" w:hAnsi="Arial" w:cs="Arial"/>
          <w:sz w:val="20"/>
        </w:rPr>
        <w:tab/>
        <w:t xml:space="preserve">Isaiah shows </w:t>
      </w:r>
      <w:r w:rsidRPr="004A5B87">
        <w:rPr>
          <w:rFonts w:ascii="Arial" w:hAnsi="Arial" w:cs="Arial"/>
          <w:sz w:val="20"/>
          <w:u w:val="single"/>
        </w:rPr>
        <w:t>the Bible in miniature</w:t>
      </w:r>
      <w:r w:rsidRPr="004A5B87">
        <w:rPr>
          <w:rFonts w:ascii="Arial" w:hAnsi="Arial" w:cs="Arial"/>
          <w:sz w:val="20"/>
        </w:rPr>
        <w:t>: chapters 1–39 resemble God’s righteousness, holiness, and justice stressed in the 39 OT books, and the final 27 chapters (chapters 40–66) portray God's glory, compassion, and undeserved favor as seen in the 27 NT books (</w:t>
      </w:r>
      <w:r w:rsidRPr="004A5B87">
        <w:rPr>
          <w:rFonts w:ascii="Arial" w:hAnsi="Arial" w:cs="Arial"/>
          <w:i/>
          <w:sz w:val="20"/>
        </w:rPr>
        <w:t>TTTB</w:t>
      </w:r>
      <w:r w:rsidRPr="004A5B87">
        <w:rPr>
          <w:rFonts w:ascii="Arial" w:hAnsi="Arial" w:cs="Arial"/>
          <w:sz w:val="20"/>
        </w:rPr>
        <w:t>, 189).</w:t>
      </w:r>
    </w:p>
    <w:p w14:paraId="6BEDE871" w14:textId="77777777" w:rsidR="004A5B87" w:rsidRPr="004A5B87" w:rsidRDefault="004A5B87" w:rsidP="004A5B87">
      <w:pPr>
        <w:tabs>
          <w:tab w:val="left" w:pos="720"/>
        </w:tabs>
        <w:ind w:left="720" w:hanging="360"/>
        <w:rPr>
          <w:rFonts w:ascii="Arial" w:hAnsi="Arial" w:cs="Arial"/>
          <w:sz w:val="16"/>
        </w:rPr>
      </w:pPr>
    </w:p>
    <w:p w14:paraId="20FB1982"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E.</w:t>
      </w:r>
      <w:r w:rsidRPr="004A5B87">
        <w:rPr>
          <w:rFonts w:ascii="Arial" w:hAnsi="Arial" w:cs="Arial"/>
          <w:sz w:val="20"/>
        </w:rPr>
        <w:tab/>
        <w:t xml:space="preserve">Isaiah is </w:t>
      </w:r>
      <w:r w:rsidRPr="004A5B87">
        <w:rPr>
          <w:rFonts w:ascii="Arial" w:hAnsi="Arial" w:cs="Arial"/>
          <w:sz w:val="20"/>
          <w:u w:val="single"/>
        </w:rPr>
        <w:t>one of the most quoted</w:t>
      </w:r>
      <w:r w:rsidRPr="004A5B87">
        <w:rPr>
          <w:rFonts w:ascii="Arial" w:hAnsi="Arial" w:cs="Arial"/>
          <w:sz w:val="20"/>
        </w:rPr>
        <w:t xml:space="preserve"> OT books in the NT (100 quotes), surpassed only by Psalms (119 or more quotes).</w:t>
      </w:r>
    </w:p>
    <w:p w14:paraId="5C0E5DC7" w14:textId="77777777" w:rsidR="004A5B87" w:rsidRPr="004A5B87" w:rsidRDefault="004A5B87" w:rsidP="004A5B87">
      <w:pPr>
        <w:tabs>
          <w:tab w:val="left" w:pos="720"/>
        </w:tabs>
        <w:ind w:left="720" w:hanging="360"/>
        <w:rPr>
          <w:rFonts w:ascii="Arial" w:hAnsi="Arial" w:cs="Arial"/>
          <w:sz w:val="16"/>
        </w:rPr>
      </w:pPr>
    </w:p>
    <w:p w14:paraId="2E30750F" w14:textId="77777777" w:rsidR="004A5B87" w:rsidRPr="004A5B87" w:rsidRDefault="004A5B87" w:rsidP="004A5B87">
      <w:pPr>
        <w:tabs>
          <w:tab w:val="left" w:pos="720"/>
        </w:tabs>
        <w:ind w:left="720" w:hanging="360"/>
        <w:rPr>
          <w:rFonts w:ascii="Arial" w:hAnsi="Arial" w:cs="Arial"/>
          <w:sz w:val="20"/>
        </w:rPr>
      </w:pPr>
      <w:r w:rsidRPr="004A5B87">
        <w:rPr>
          <w:rFonts w:ascii="Arial" w:hAnsi="Arial" w:cs="Arial"/>
          <w:sz w:val="20"/>
        </w:rPr>
        <w:t>F.</w:t>
      </w:r>
      <w:r w:rsidRPr="004A5B87">
        <w:rPr>
          <w:rFonts w:ascii="Arial" w:hAnsi="Arial" w:cs="Arial"/>
          <w:sz w:val="20"/>
        </w:rPr>
        <w:tab/>
        <w:t xml:space="preserve">Many feel the prophecy of the king of Babylon’s fall (14:12-14) is </w:t>
      </w:r>
      <w:r w:rsidRPr="004A5B87">
        <w:rPr>
          <w:rFonts w:ascii="Arial" w:hAnsi="Arial" w:cs="Arial"/>
          <w:sz w:val="20"/>
          <w:u w:val="single"/>
        </w:rPr>
        <w:t>Satan’s fall</w:t>
      </w:r>
      <w:r w:rsidRPr="004A5B87">
        <w:rPr>
          <w:rFonts w:ascii="Arial" w:hAnsi="Arial" w:cs="Arial"/>
          <w:sz w:val="20"/>
        </w:rPr>
        <w:t xml:space="preserve"> (cf. Ezek. 28).</w:t>
      </w:r>
    </w:p>
    <w:p w14:paraId="14078B28" w14:textId="77777777" w:rsidR="004A5B87" w:rsidRPr="004A5B87" w:rsidRDefault="004A5B87" w:rsidP="004A5B87">
      <w:pPr>
        <w:tabs>
          <w:tab w:val="left" w:pos="720"/>
        </w:tabs>
        <w:ind w:left="720" w:hanging="360"/>
        <w:rPr>
          <w:rFonts w:ascii="Arial" w:hAnsi="Arial" w:cs="Arial"/>
          <w:sz w:val="20"/>
        </w:rPr>
      </w:pPr>
    </w:p>
    <w:p w14:paraId="007234AF" w14:textId="03BF68BE" w:rsidR="004A5B87" w:rsidRPr="004A5B87" w:rsidRDefault="004A5B87" w:rsidP="004A5B87">
      <w:pPr>
        <w:tabs>
          <w:tab w:val="left" w:pos="720"/>
        </w:tabs>
        <w:ind w:left="720" w:hanging="360"/>
        <w:rPr>
          <w:rFonts w:ascii="Arial" w:hAnsi="Arial" w:cs="Arial"/>
          <w:sz w:val="20"/>
          <w:u w:val="single"/>
        </w:rPr>
      </w:pPr>
      <w:r w:rsidRPr="004A5B87">
        <w:rPr>
          <w:rFonts w:ascii="Arial" w:hAnsi="Arial" w:cs="Arial"/>
          <w:sz w:val="20"/>
        </w:rPr>
        <w:t>G.</w:t>
      </w:r>
      <w:r w:rsidRPr="004A5B87">
        <w:rPr>
          <w:rFonts w:ascii="Arial" w:hAnsi="Arial" w:cs="Arial"/>
          <w:sz w:val="20"/>
        </w:rPr>
        <w:tab/>
        <w:t xml:space="preserve">Isaiah most clearly reveals </w:t>
      </w:r>
      <w:r w:rsidR="006B085C">
        <w:rPr>
          <w:rFonts w:ascii="Arial" w:hAnsi="Arial" w:cs="Arial"/>
          <w:sz w:val="20"/>
        </w:rPr>
        <w:t xml:space="preserve">the </w:t>
      </w:r>
      <w:r w:rsidRPr="004A5B87">
        <w:rPr>
          <w:rFonts w:ascii="Arial" w:hAnsi="Arial" w:cs="Arial"/>
          <w:sz w:val="20"/>
          <w:u w:val="single"/>
        </w:rPr>
        <w:t>prophecies of Christ</w:t>
      </w:r>
      <w:r w:rsidRPr="004A5B87">
        <w:rPr>
          <w:rFonts w:ascii="Arial" w:hAnsi="Arial" w:cs="Arial"/>
          <w:sz w:val="20"/>
        </w:rPr>
        <w:t xml:space="preserve">. He predicts the </w:t>
      </w:r>
      <w:r w:rsidRPr="004A5B87">
        <w:rPr>
          <w:rFonts w:ascii="Arial" w:hAnsi="Arial" w:cs="Arial"/>
          <w:i/>
          <w:sz w:val="20"/>
        </w:rPr>
        <w:t>First Coming</w:t>
      </w:r>
      <w:r w:rsidRPr="004A5B87">
        <w:rPr>
          <w:rFonts w:ascii="Arial" w:hAnsi="Arial" w:cs="Arial"/>
          <w:sz w:val="20"/>
        </w:rPr>
        <w:t xml:space="preserve"> of Jesus in many ways: his virgin birth (7:14) and coming as a child (9:6) in humility (11:1; 42:1; 49:1; 52:17), as well as his atoning death (Isa. 53). He also repeatedly speaks of events associates with the </w:t>
      </w:r>
      <w:r w:rsidRPr="004A5B87">
        <w:rPr>
          <w:rFonts w:ascii="Arial" w:hAnsi="Arial" w:cs="Arial"/>
          <w:i/>
          <w:sz w:val="20"/>
        </w:rPr>
        <w:t>Second Coming</w:t>
      </w:r>
      <w:r w:rsidRPr="004A5B87">
        <w:rPr>
          <w:rFonts w:ascii="Arial" w:hAnsi="Arial" w:cs="Arial"/>
          <w:sz w:val="20"/>
        </w:rPr>
        <w:t>: cleansing of the nation (4:2), reign of Christ (9:6-7), victory over enemies (11:4), just and peaceful reign worldwide (11:5-11), etc.</w:t>
      </w:r>
    </w:p>
    <w:p w14:paraId="385BC510" w14:textId="77777777" w:rsidR="004A5B87" w:rsidRPr="004A5B87" w:rsidRDefault="004A5B87" w:rsidP="004A5B87">
      <w:pPr>
        <w:tabs>
          <w:tab w:val="left" w:pos="720"/>
        </w:tabs>
        <w:ind w:left="720" w:hanging="360"/>
        <w:rPr>
          <w:rFonts w:ascii="Arial" w:hAnsi="Arial" w:cs="Arial"/>
          <w:sz w:val="20"/>
        </w:rPr>
      </w:pPr>
    </w:p>
    <w:p w14:paraId="33A3C617" w14:textId="77777777" w:rsidR="004A5B87" w:rsidRPr="004A5B87" w:rsidRDefault="004A5B87" w:rsidP="004A5B87">
      <w:pPr>
        <w:tabs>
          <w:tab w:val="left" w:pos="720"/>
        </w:tabs>
        <w:ind w:left="720" w:hanging="360"/>
        <w:rPr>
          <w:rFonts w:ascii="Arial" w:hAnsi="Arial" w:cs="Arial"/>
          <w:sz w:val="16"/>
        </w:rPr>
      </w:pPr>
      <w:r w:rsidRPr="004A5B87">
        <w:rPr>
          <w:rFonts w:ascii="Arial" w:hAnsi="Arial" w:cs="Arial"/>
          <w:sz w:val="20"/>
        </w:rPr>
        <w:t>H.</w:t>
      </w:r>
      <w:r w:rsidRPr="004A5B87">
        <w:rPr>
          <w:rFonts w:ascii="Arial" w:hAnsi="Arial" w:cs="Arial"/>
          <w:sz w:val="20"/>
        </w:rPr>
        <w:tab/>
        <w:t xml:space="preserve">Isaiah is also known for his </w:t>
      </w:r>
      <w:r w:rsidRPr="004A5B87">
        <w:rPr>
          <w:rFonts w:ascii="Arial" w:hAnsi="Arial" w:cs="Arial"/>
          <w:sz w:val="20"/>
          <w:u w:val="single"/>
        </w:rPr>
        <w:t>“servant” prophecies</w:t>
      </w:r>
      <w:r w:rsidRPr="004A5B87">
        <w:rPr>
          <w:rFonts w:ascii="Arial" w:hAnsi="Arial" w:cs="Arial"/>
          <w:sz w:val="20"/>
        </w:rPr>
        <w:t>.  Note that “servant” refers both to Israel (41:8; 42:19; 43:10; 44:1-2, 21; 45:4; 48:20) and to the Messiah (42:1; 49:3, 5-7; 50:10; 52:13; 53:11).</w:t>
      </w:r>
    </w:p>
    <w:p w14:paraId="2CF3260A" w14:textId="77777777" w:rsidR="004A5B87" w:rsidRDefault="004A5B87" w:rsidP="004A5B87">
      <w:pPr>
        <w:tabs>
          <w:tab w:val="left" w:pos="360"/>
        </w:tabs>
        <w:ind w:left="360" w:hanging="360"/>
        <w:rPr>
          <w:rFonts w:ascii="Arial" w:hAnsi="Arial" w:cs="Arial"/>
          <w:sz w:val="16"/>
        </w:rPr>
      </w:pPr>
    </w:p>
    <w:p w14:paraId="715EF500" w14:textId="77777777" w:rsidR="00F578AE" w:rsidRPr="004A5B87" w:rsidRDefault="00F578AE" w:rsidP="004A5B87">
      <w:pPr>
        <w:tabs>
          <w:tab w:val="left" w:pos="360"/>
        </w:tabs>
        <w:ind w:left="360" w:hanging="360"/>
        <w:rPr>
          <w:rFonts w:ascii="Arial" w:hAnsi="Arial" w:cs="Arial"/>
          <w:sz w:val="16"/>
        </w:rPr>
      </w:pPr>
    </w:p>
    <w:p w14:paraId="070724A1" w14:textId="0DA7418B" w:rsidR="004A5B87" w:rsidRPr="004A5B87" w:rsidRDefault="004A5B87" w:rsidP="004A5B87">
      <w:pPr>
        <w:tabs>
          <w:tab w:val="left" w:pos="720"/>
        </w:tabs>
        <w:ind w:left="720" w:hanging="720"/>
        <w:jc w:val="center"/>
        <w:outlineLvl w:val="0"/>
        <w:rPr>
          <w:rFonts w:ascii="Arial" w:hAnsi="Arial" w:cs="Arial"/>
          <w:sz w:val="32"/>
        </w:rPr>
      </w:pPr>
      <w:r w:rsidRPr="004A5B87">
        <w:rPr>
          <w:rFonts w:ascii="Arial" w:hAnsi="Arial" w:cs="Arial"/>
          <w:b/>
          <w:sz w:val="32"/>
        </w:rPr>
        <w:t>Argument</w:t>
      </w:r>
    </w:p>
    <w:p w14:paraId="3814E38B" w14:textId="77777777" w:rsidR="004A5B87" w:rsidRPr="004A5B87" w:rsidRDefault="004A5B87" w:rsidP="004A5B87">
      <w:pPr>
        <w:ind w:firstLine="360"/>
        <w:rPr>
          <w:rFonts w:ascii="Arial" w:hAnsi="Arial" w:cs="Arial"/>
          <w:sz w:val="12"/>
        </w:rPr>
      </w:pPr>
    </w:p>
    <w:p w14:paraId="146A2809" w14:textId="77777777" w:rsidR="004A5B87" w:rsidRPr="004A5B87" w:rsidRDefault="004A5B87" w:rsidP="004A5B87">
      <w:pPr>
        <w:ind w:firstLine="360"/>
        <w:rPr>
          <w:rFonts w:ascii="Arial" w:hAnsi="Arial" w:cs="Arial"/>
          <w:sz w:val="16"/>
        </w:rPr>
      </w:pPr>
      <w:r w:rsidRPr="004A5B87">
        <w:rPr>
          <w:rFonts w:ascii="Arial" w:hAnsi="Arial" w:cs="Arial"/>
          <w:sz w:val="20"/>
        </w:rPr>
        <w:t>Isaiah breaks down easily into two major sections. Chapters 1–39 concern the judgment that Israel and the surrounding nations faced, while chapters 40–66 comfort God's people with the salvation and restoration God promised His people.  The first section was probably written before the Assyrian exile and the second after the fall of the northern kingdom.  Since Judah sought its neighbors for security, both sections encourage a return to God in repentance—especially since He will restore all creation in a glorious kingdom under Messiah.</w:t>
      </w:r>
    </w:p>
    <w:p w14:paraId="478EA142" w14:textId="77777777" w:rsidR="004A5B87" w:rsidRPr="004A5B87" w:rsidRDefault="004A5B87" w:rsidP="004A5B87">
      <w:pPr>
        <w:ind w:firstLine="360"/>
        <w:rPr>
          <w:rFonts w:ascii="Arial" w:hAnsi="Arial" w:cs="Arial"/>
          <w:sz w:val="16"/>
        </w:rPr>
      </w:pPr>
    </w:p>
    <w:p w14:paraId="232C30F5" w14:textId="77777777" w:rsidR="00F578AE" w:rsidRDefault="00F578AE">
      <w:pPr>
        <w:rPr>
          <w:rFonts w:ascii="Arial" w:hAnsi="Arial" w:cs="Arial"/>
          <w:b/>
          <w:sz w:val="32"/>
        </w:rPr>
      </w:pPr>
      <w:r>
        <w:rPr>
          <w:rFonts w:ascii="Arial" w:hAnsi="Arial" w:cs="Arial"/>
          <w:b/>
          <w:sz w:val="32"/>
        </w:rPr>
        <w:br w:type="page"/>
      </w:r>
    </w:p>
    <w:p w14:paraId="45CD3F76" w14:textId="648A27F8" w:rsidR="004A5B87" w:rsidRPr="004A5B87" w:rsidRDefault="004A5B87" w:rsidP="004A5B87">
      <w:pPr>
        <w:jc w:val="center"/>
        <w:outlineLvl w:val="0"/>
        <w:rPr>
          <w:rFonts w:ascii="Arial" w:hAnsi="Arial" w:cs="Arial"/>
        </w:rPr>
      </w:pPr>
      <w:r w:rsidRPr="004A5B87">
        <w:rPr>
          <w:rFonts w:ascii="Arial" w:hAnsi="Arial" w:cs="Arial"/>
          <w:b/>
          <w:sz w:val="32"/>
        </w:rPr>
        <w:lastRenderedPageBreak/>
        <w:t>Synthesis</w:t>
      </w:r>
    </w:p>
    <w:p w14:paraId="6E086D94" w14:textId="77777777" w:rsidR="004A5B87" w:rsidRPr="004A5B87" w:rsidRDefault="004A5B87" w:rsidP="004A5B87">
      <w:pPr>
        <w:tabs>
          <w:tab w:val="left" w:pos="360"/>
        </w:tabs>
        <w:ind w:left="360" w:hanging="360"/>
        <w:outlineLvl w:val="0"/>
        <w:rPr>
          <w:rFonts w:ascii="Arial" w:hAnsi="Arial" w:cs="Arial"/>
          <w:b/>
          <w:sz w:val="16"/>
        </w:rPr>
      </w:pPr>
      <w:r w:rsidRPr="004A5B87">
        <w:rPr>
          <w:rFonts w:ascii="Arial" w:hAnsi="Arial" w:cs="Arial"/>
          <w:b/>
          <w:sz w:val="20"/>
        </w:rPr>
        <w:t>Restoration of the created order</w:t>
      </w:r>
    </w:p>
    <w:p w14:paraId="5460AD31" w14:textId="77777777" w:rsidR="004A5B87" w:rsidRPr="004A5B87" w:rsidRDefault="004A5B87" w:rsidP="004A5B87">
      <w:pPr>
        <w:tabs>
          <w:tab w:val="left" w:pos="2880"/>
          <w:tab w:val="left" w:pos="5440"/>
          <w:tab w:val="left" w:pos="6360"/>
        </w:tabs>
        <w:ind w:left="720"/>
        <w:rPr>
          <w:rFonts w:ascii="Arial" w:hAnsi="Arial" w:cs="Arial"/>
          <w:b/>
          <w:sz w:val="8"/>
        </w:rPr>
      </w:pPr>
    </w:p>
    <w:p w14:paraId="1BE11655" w14:textId="77777777" w:rsidR="004A5B87" w:rsidRPr="004A5B87" w:rsidRDefault="004A5B87" w:rsidP="004A5B87">
      <w:pPr>
        <w:tabs>
          <w:tab w:val="left" w:pos="2880"/>
          <w:tab w:val="left" w:pos="6300"/>
          <w:tab w:val="left" w:pos="7380"/>
        </w:tabs>
        <w:ind w:left="720"/>
        <w:outlineLvl w:val="0"/>
        <w:rPr>
          <w:rFonts w:ascii="Arial" w:hAnsi="Arial" w:cs="Arial"/>
          <w:b/>
          <w:sz w:val="16"/>
          <w:u w:val="single"/>
        </w:rPr>
      </w:pPr>
      <w:r w:rsidRPr="004A5B87">
        <w:rPr>
          <w:rFonts w:ascii="Arial" w:hAnsi="Arial" w:cs="Arial"/>
          <w:b/>
          <w:sz w:val="20"/>
        </w:rPr>
        <w:tab/>
      </w:r>
      <w:r w:rsidRPr="004A5B87">
        <w:rPr>
          <w:rFonts w:ascii="Arial" w:hAnsi="Arial" w:cs="Arial"/>
          <w:b/>
          <w:sz w:val="20"/>
        </w:rPr>
        <w:tab/>
      </w:r>
      <w:r w:rsidRPr="004A5B87">
        <w:rPr>
          <w:rFonts w:ascii="Arial" w:hAnsi="Arial" w:cs="Arial"/>
          <w:b/>
          <w:sz w:val="20"/>
          <w:u w:val="single"/>
        </w:rPr>
        <w:t>Messianic Prophecies</w:t>
      </w:r>
    </w:p>
    <w:p w14:paraId="25227314" w14:textId="77777777" w:rsidR="004A5B87" w:rsidRPr="004A5B87" w:rsidRDefault="004A5B87" w:rsidP="004A5B87">
      <w:pPr>
        <w:tabs>
          <w:tab w:val="left" w:pos="2160"/>
          <w:tab w:val="left" w:pos="6300"/>
          <w:tab w:val="left" w:pos="7380"/>
        </w:tabs>
        <w:rPr>
          <w:rFonts w:ascii="Arial" w:hAnsi="Arial" w:cs="Arial"/>
          <w:b/>
          <w:sz w:val="16"/>
        </w:rPr>
      </w:pPr>
      <w:r w:rsidRPr="004A5B87">
        <w:rPr>
          <w:rFonts w:ascii="Arial" w:hAnsi="Arial" w:cs="Arial"/>
          <w:b/>
          <w:sz w:val="20"/>
        </w:rPr>
        <w:t>1–39</w:t>
      </w:r>
      <w:r w:rsidRPr="004A5B87">
        <w:rPr>
          <w:rFonts w:ascii="Arial" w:hAnsi="Arial" w:cs="Arial"/>
          <w:b/>
          <w:sz w:val="20"/>
        </w:rPr>
        <w:tab/>
        <w:t>Judgment and salvation</w:t>
      </w:r>
    </w:p>
    <w:p w14:paraId="35A58295"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1–6</w:t>
      </w:r>
      <w:r w:rsidRPr="004A5B87">
        <w:rPr>
          <w:rFonts w:ascii="Arial" w:hAnsi="Arial" w:cs="Arial"/>
          <w:sz w:val="20"/>
        </w:rPr>
        <w:tab/>
        <w:t>Judah's violations</w:t>
      </w:r>
    </w:p>
    <w:p w14:paraId="298F7070" w14:textId="77777777" w:rsidR="004A5B87" w:rsidRPr="004A5B87" w:rsidRDefault="004A5B87" w:rsidP="004A5B87">
      <w:pPr>
        <w:tabs>
          <w:tab w:val="left" w:pos="2880"/>
          <w:tab w:val="left" w:pos="5760"/>
          <w:tab w:val="left" w:pos="6300"/>
          <w:tab w:val="left" w:pos="6480"/>
          <w:tab w:val="left" w:pos="7380"/>
        </w:tabs>
        <w:ind w:left="720"/>
        <w:rPr>
          <w:rFonts w:ascii="Arial" w:hAnsi="Arial" w:cs="Arial"/>
          <w:sz w:val="16"/>
        </w:rPr>
      </w:pPr>
      <w:r w:rsidRPr="004A5B87">
        <w:rPr>
          <w:rFonts w:ascii="Arial" w:hAnsi="Arial" w:cs="Arial"/>
          <w:sz w:val="20"/>
        </w:rPr>
        <w:t>1:1</w:t>
      </w:r>
      <w:r w:rsidRPr="004A5B87">
        <w:rPr>
          <w:rFonts w:ascii="Arial" w:hAnsi="Arial" w:cs="Arial"/>
          <w:sz w:val="20"/>
        </w:rPr>
        <w:tab/>
        <w:t>Heading</w:t>
      </w:r>
    </w:p>
    <w:p w14:paraId="7ED93826" w14:textId="77777777" w:rsidR="004A5B87" w:rsidRPr="004A5B87" w:rsidRDefault="004A5B87" w:rsidP="004A5B87">
      <w:pPr>
        <w:tabs>
          <w:tab w:val="left" w:pos="2880"/>
          <w:tab w:val="left" w:pos="5760"/>
          <w:tab w:val="left" w:pos="6300"/>
          <w:tab w:val="left" w:pos="6480"/>
          <w:tab w:val="left" w:pos="7380"/>
        </w:tabs>
        <w:ind w:left="720"/>
        <w:rPr>
          <w:rFonts w:ascii="Arial" w:hAnsi="Arial" w:cs="Arial"/>
          <w:sz w:val="16"/>
        </w:rPr>
      </w:pPr>
      <w:r w:rsidRPr="004A5B87">
        <w:rPr>
          <w:rFonts w:ascii="Arial" w:hAnsi="Arial" w:cs="Arial"/>
          <w:sz w:val="20"/>
        </w:rPr>
        <w:t>1:2-31</w:t>
      </w:r>
      <w:r w:rsidRPr="004A5B87">
        <w:rPr>
          <w:rFonts w:ascii="Arial" w:hAnsi="Arial" w:cs="Arial"/>
          <w:sz w:val="20"/>
        </w:rPr>
        <w:tab/>
        <w:t>Indictment</w:t>
      </w:r>
    </w:p>
    <w:p w14:paraId="6E4C043C"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2–4</w:t>
      </w:r>
      <w:r w:rsidRPr="004A5B87">
        <w:rPr>
          <w:rFonts w:ascii="Arial" w:hAnsi="Arial" w:cs="Arial"/>
          <w:sz w:val="20"/>
        </w:rPr>
        <w:tab/>
        <w:t>Future/present contrast</w:t>
      </w:r>
      <w:r w:rsidRPr="004A5B87">
        <w:rPr>
          <w:rFonts w:ascii="Arial" w:hAnsi="Arial" w:cs="Arial"/>
          <w:sz w:val="20"/>
        </w:rPr>
        <w:tab/>
        <w:t>4:2 ff.</w:t>
      </w:r>
      <w:r w:rsidRPr="004A5B87">
        <w:rPr>
          <w:rFonts w:ascii="Arial" w:hAnsi="Arial" w:cs="Arial"/>
          <w:sz w:val="20"/>
        </w:rPr>
        <w:tab/>
        <w:t>Branch cleanses</w:t>
      </w:r>
    </w:p>
    <w:p w14:paraId="754B6A81" w14:textId="77777777" w:rsidR="004A5B87" w:rsidRPr="004A5B87" w:rsidRDefault="004A5B87" w:rsidP="004A5B87">
      <w:pPr>
        <w:tabs>
          <w:tab w:val="left" w:pos="2880"/>
          <w:tab w:val="left" w:pos="5760"/>
          <w:tab w:val="left" w:pos="6300"/>
          <w:tab w:val="left" w:pos="7380"/>
        </w:tabs>
        <w:ind w:left="720"/>
        <w:rPr>
          <w:rFonts w:ascii="Arial" w:hAnsi="Arial" w:cs="Arial"/>
          <w:sz w:val="16"/>
        </w:rPr>
      </w:pPr>
      <w:r w:rsidRPr="004A5B87">
        <w:rPr>
          <w:rFonts w:ascii="Arial" w:hAnsi="Arial" w:cs="Arial"/>
          <w:sz w:val="20"/>
        </w:rPr>
        <w:t>5</w:t>
      </w:r>
      <w:r w:rsidRPr="004A5B87">
        <w:rPr>
          <w:rFonts w:ascii="Arial" w:hAnsi="Arial" w:cs="Arial"/>
          <w:sz w:val="20"/>
        </w:rPr>
        <w:tab/>
        <w:t>Song of the vineyard</w:t>
      </w:r>
    </w:p>
    <w:p w14:paraId="6941C8AD" w14:textId="77777777" w:rsidR="004A5B87" w:rsidRPr="004A5B87" w:rsidRDefault="004A5B87" w:rsidP="004A5B87">
      <w:pPr>
        <w:tabs>
          <w:tab w:val="left" w:pos="2880"/>
          <w:tab w:val="left" w:pos="5760"/>
          <w:tab w:val="left" w:pos="6300"/>
          <w:tab w:val="left" w:pos="7380"/>
        </w:tabs>
        <w:ind w:left="720"/>
        <w:rPr>
          <w:rFonts w:ascii="Arial" w:hAnsi="Arial" w:cs="Arial"/>
          <w:sz w:val="16"/>
        </w:rPr>
      </w:pPr>
      <w:r w:rsidRPr="004A5B87">
        <w:rPr>
          <w:rFonts w:ascii="Arial" w:hAnsi="Arial" w:cs="Arial"/>
          <w:sz w:val="20"/>
        </w:rPr>
        <w:t>6</w:t>
      </w:r>
      <w:r w:rsidRPr="004A5B87">
        <w:rPr>
          <w:rFonts w:ascii="Arial" w:hAnsi="Arial" w:cs="Arial"/>
          <w:sz w:val="20"/>
        </w:rPr>
        <w:tab/>
        <w:t>Isaiah Commissioned</w:t>
      </w:r>
    </w:p>
    <w:p w14:paraId="1BBC91C1"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7–12</w:t>
      </w:r>
      <w:r w:rsidRPr="004A5B87">
        <w:rPr>
          <w:rFonts w:ascii="Arial" w:hAnsi="Arial" w:cs="Arial"/>
          <w:sz w:val="20"/>
        </w:rPr>
        <w:tab/>
        <w:t>Deliverance: near/far</w:t>
      </w:r>
    </w:p>
    <w:p w14:paraId="2C306B16"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7:1–9:7</w:t>
      </w:r>
      <w:r w:rsidRPr="004A5B87">
        <w:rPr>
          <w:rFonts w:ascii="Arial" w:hAnsi="Arial" w:cs="Arial"/>
          <w:sz w:val="20"/>
        </w:rPr>
        <w:tab/>
        <w:t>Two sons</w:t>
      </w:r>
      <w:r w:rsidRPr="004A5B87">
        <w:rPr>
          <w:rFonts w:ascii="Arial" w:hAnsi="Arial" w:cs="Arial"/>
          <w:sz w:val="20"/>
        </w:rPr>
        <w:tab/>
        <w:t>7:14</w:t>
      </w:r>
      <w:r w:rsidRPr="004A5B87">
        <w:rPr>
          <w:rFonts w:ascii="Arial" w:hAnsi="Arial" w:cs="Arial"/>
          <w:sz w:val="20"/>
        </w:rPr>
        <w:tab/>
        <w:t>Virgin birth</w:t>
      </w:r>
    </w:p>
    <w:p w14:paraId="5888F9E4"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9:8–10:4</w:t>
      </w:r>
      <w:r w:rsidRPr="004A5B87">
        <w:rPr>
          <w:rFonts w:ascii="Arial" w:hAnsi="Arial" w:cs="Arial"/>
          <w:sz w:val="20"/>
        </w:rPr>
        <w:tab/>
        <w:t>Israel's exile</w:t>
      </w:r>
      <w:r w:rsidRPr="004A5B87">
        <w:rPr>
          <w:rFonts w:ascii="Arial" w:hAnsi="Arial" w:cs="Arial"/>
          <w:sz w:val="20"/>
        </w:rPr>
        <w:tab/>
        <w:t>9:6-7</w:t>
      </w:r>
      <w:r w:rsidRPr="004A5B87">
        <w:rPr>
          <w:rFonts w:ascii="Arial" w:hAnsi="Arial" w:cs="Arial"/>
          <w:sz w:val="20"/>
        </w:rPr>
        <w:tab/>
        <w:t>God, just, peace, right</w:t>
      </w:r>
    </w:p>
    <w:p w14:paraId="19E783EF"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10:5-34</w:t>
      </w:r>
      <w:r w:rsidRPr="004A5B87">
        <w:rPr>
          <w:rFonts w:ascii="Arial" w:hAnsi="Arial" w:cs="Arial"/>
          <w:sz w:val="20"/>
        </w:rPr>
        <w:tab/>
        <w:t>Fall of Assyria</w:t>
      </w:r>
    </w:p>
    <w:p w14:paraId="61BD3513"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11–12</w:t>
      </w:r>
      <w:r w:rsidRPr="004A5B87">
        <w:rPr>
          <w:rFonts w:ascii="Arial" w:hAnsi="Arial" w:cs="Arial"/>
          <w:sz w:val="20"/>
        </w:rPr>
        <w:tab/>
        <w:t>Messiah</w:t>
      </w:r>
      <w:r w:rsidRPr="004A5B87">
        <w:rPr>
          <w:rFonts w:ascii="Arial" w:hAnsi="Arial" w:cs="Arial"/>
          <w:sz w:val="20"/>
        </w:rPr>
        <w:tab/>
        <w:t>11:1</w:t>
      </w:r>
      <w:r w:rsidRPr="004A5B87">
        <w:rPr>
          <w:rFonts w:ascii="Arial" w:hAnsi="Arial" w:cs="Arial"/>
          <w:sz w:val="20"/>
        </w:rPr>
        <w:tab/>
        <w:t>Of Jesse: humble, just</w:t>
      </w:r>
    </w:p>
    <w:p w14:paraId="32A9FE28"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13–23</w:t>
      </w:r>
      <w:r w:rsidRPr="004A5B87">
        <w:rPr>
          <w:rFonts w:ascii="Arial" w:hAnsi="Arial" w:cs="Arial"/>
          <w:sz w:val="20"/>
        </w:rPr>
        <w:tab/>
        <w:t>Judgment on the nations (12-nation anti-Assyrian coalition)</w:t>
      </w:r>
    </w:p>
    <w:p w14:paraId="3E881FB8" w14:textId="77777777" w:rsidR="004A5B87" w:rsidRPr="00454888" w:rsidRDefault="004A5B87" w:rsidP="004A5B87">
      <w:pPr>
        <w:tabs>
          <w:tab w:val="left" w:pos="2880"/>
          <w:tab w:val="left" w:pos="6300"/>
          <w:tab w:val="left" w:pos="7380"/>
        </w:tabs>
        <w:ind w:left="720"/>
        <w:rPr>
          <w:rFonts w:ascii="Arial" w:hAnsi="Arial" w:cs="Arial"/>
          <w:sz w:val="16"/>
          <w:lang w:val="it-IT"/>
        </w:rPr>
      </w:pPr>
      <w:r w:rsidRPr="00454888">
        <w:rPr>
          <w:rFonts w:ascii="Arial" w:hAnsi="Arial" w:cs="Arial"/>
          <w:sz w:val="20"/>
          <w:lang w:val="it-IT"/>
        </w:rPr>
        <w:t>13:1–14:27</w:t>
      </w:r>
      <w:r w:rsidRPr="00454888">
        <w:rPr>
          <w:rFonts w:ascii="Arial" w:hAnsi="Arial" w:cs="Arial"/>
          <w:sz w:val="20"/>
          <w:lang w:val="it-IT"/>
        </w:rPr>
        <w:tab/>
        <w:t>Babylon</w:t>
      </w:r>
    </w:p>
    <w:p w14:paraId="0735B1DC" w14:textId="77777777" w:rsidR="004A5B87" w:rsidRPr="00454888" w:rsidRDefault="004A5B87" w:rsidP="004A5B87">
      <w:pPr>
        <w:tabs>
          <w:tab w:val="left" w:pos="2880"/>
          <w:tab w:val="left" w:pos="6300"/>
          <w:tab w:val="left" w:pos="7380"/>
        </w:tabs>
        <w:ind w:left="720"/>
        <w:rPr>
          <w:rFonts w:ascii="Arial" w:hAnsi="Arial" w:cs="Arial"/>
          <w:sz w:val="16"/>
          <w:lang w:val="it-IT"/>
        </w:rPr>
      </w:pPr>
      <w:r w:rsidRPr="00454888">
        <w:rPr>
          <w:rFonts w:ascii="Arial" w:hAnsi="Arial" w:cs="Arial"/>
          <w:sz w:val="20"/>
          <w:lang w:val="it-IT"/>
        </w:rPr>
        <w:t>14:28-32</w:t>
      </w:r>
      <w:r w:rsidRPr="00454888">
        <w:rPr>
          <w:rFonts w:ascii="Arial" w:hAnsi="Arial" w:cs="Arial"/>
          <w:sz w:val="20"/>
          <w:lang w:val="it-IT"/>
        </w:rPr>
        <w:tab/>
        <w:t>Philistia</w:t>
      </w:r>
    </w:p>
    <w:p w14:paraId="31F4FA7F" w14:textId="77777777" w:rsidR="004A5B87" w:rsidRPr="00454888" w:rsidRDefault="004A5B87" w:rsidP="004A5B87">
      <w:pPr>
        <w:tabs>
          <w:tab w:val="left" w:pos="2880"/>
          <w:tab w:val="left" w:pos="6300"/>
          <w:tab w:val="left" w:pos="7380"/>
        </w:tabs>
        <w:ind w:left="720"/>
        <w:rPr>
          <w:rFonts w:ascii="Arial" w:hAnsi="Arial" w:cs="Arial"/>
          <w:sz w:val="16"/>
          <w:lang w:val="it-IT"/>
        </w:rPr>
      </w:pPr>
      <w:r w:rsidRPr="00454888">
        <w:rPr>
          <w:rFonts w:ascii="Arial" w:hAnsi="Arial" w:cs="Arial"/>
          <w:sz w:val="20"/>
          <w:lang w:val="it-IT"/>
        </w:rPr>
        <w:t>15–16</w:t>
      </w:r>
      <w:r w:rsidRPr="00454888">
        <w:rPr>
          <w:rFonts w:ascii="Arial" w:hAnsi="Arial" w:cs="Arial"/>
          <w:sz w:val="20"/>
          <w:lang w:val="it-IT"/>
        </w:rPr>
        <w:tab/>
        <w:t>Moab</w:t>
      </w:r>
    </w:p>
    <w:p w14:paraId="1E3AAF1C" w14:textId="77777777" w:rsidR="004A5B87" w:rsidRPr="00454888" w:rsidRDefault="004A5B87" w:rsidP="004A5B87">
      <w:pPr>
        <w:tabs>
          <w:tab w:val="left" w:pos="2880"/>
          <w:tab w:val="left" w:pos="6300"/>
          <w:tab w:val="left" w:pos="7380"/>
        </w:tabs>
        <w:ind w:left="720"/>
        <w:rPr>
          <w:rFonts w:ascii="Arial" w:hAnsi="Arial" w:cs="Arial"/>
          <w:sz w:val="16"/>
          <w:lang w:val="it-IT"/>
        </w:rPr>
      </w:pPr>
      <w:r w:rsidRPr="00454888">
        <w:rPr>
          <w:rFonts w:ascii="Arial" w:hAnsi="Arial" w:cs="Arial"/>
          <w:sz w:val="20"/>
          <w:lang w:val="it-IT"/>
        </w:rPr>
        <w:t>17</w:t>
      </w:r>
      <w:r w:rsidRPr="00454888">
        <w:rPr>
          <w:rFonts w:ascii="Arial" w:hAnsi="Arial" w:cs="Arial"/>
          <w:sz w:val="20"/>
          <w:lang w:val="it-IT"/>
        </w:rPr>
        <w:tab/>
        <w:t>Damascus/Israel</w:t>
      </w:r>
    </w:p>
    <w:p w14:paraId="4C5C77E6" w14:textId="77777777" w:rsidR="004A5B87" w:rsidRPr="00454888" w:rsidRDefault="004A5B87" w:rsidP="004A5B87">
      <w:pPr>
        <w:tabs>
          <w:tab w:val="left" w:pos="2880"/>
          <w:tab w:val="left" w:pos="6300"/>
          <w:tab w:val="left" w:pos="7380"/>
        </w:tabs>
        <w:ind w:left="720"/>
        <w:rPr>
          <w:rFonts w:ascii="Arial" w:hAnsi="Arial" w:cs="Arial"/>
          <w:sz w:val="16"/>
          <w:lang w:val="it-IT"/>
        </w:rPr>
      </w:pPr>
      <w:r w:rsidRPr="00454888">
        <w:rPr>
          <w:rFonts w:ascii="Arial" w:hAnsi="Arial" w:cs="Arial"/>
          <w:sz w:val="20"/>
          <w:lang w:val="it-IT"/>
        </w:rPr>
        <w:t>18</w:t>
      </w:r>
      <w:r w:rsidRPr="00454888">
        <w:rPr>
          <w:rFonts w:ascii="Arial" w:hAnsi="Arial" w:cs="Arial"/>
          <w:sz w:val="20"/>
          <w:lang w:val="it-IT"/>
        </w:rPr>
        <w:tab/>
        <w:t>Ethiopia</w:t>
      </w:r>
    </w:p>
    <w:p w14:paraId="12708B46"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19–20</w:t>
      </w:r>
      <w:r w:rsidRPr="004A5B87">
        <w:rPr>
          <w:rFonts w:ascii="Arial" w:hAnsi="Arial" w:cs="Arial"/>
          <w:sz w:val="20"/>
        </w:rPr>
        <w:tab/>
        <w:t>Egypt</w:t>
      </w:r>
    </w:p>
    <w:p w14:paraId="029BB24F"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21:1-10</w:t>
      </w:r>
      <w:r w:rsidRPr="004A5B87">
        <w:rPr>
          <w:rFonts w:ascii="Arial" w:hAnsi="Arial" w:cs="Arial"/>
          <w:sz w:val="20"/>
        </w:rPr>
        <w:tab/>
        <w:t>Babylon by the Sea</w:t>
      </w:r>
    </w:p>
    <w:p w14:paraId="2A1424D1"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21:11-12</w:t>
      </w:r>
      <w:r w:rsidRPr="004A5B87">
        <w:rPr>
          <w:rFonts w:ascii="Arial" w:hAnsi="Arial" w:cs="Arial"/>
          <w:sz w:val="20"/>
        </w:rPr>
        <w:tab/>
        <w:t>Edom</w:t>
      </w:r>
    </w:p>
    <w:p w14:paraId="61D52E88"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21:13-17</w:t>
      </w:r>
      <w:r w:rsidRPr="004A5B87">
        <w:rPr>
          <w:rFonts w:ascii="Arial" w:hAnsi="Arial" w:cs="Arial"/>
          <w:sz w:val="20"/>
        </w:rPr>
        <w:tab/>
        <w:t>Arabia</w:t>
      </w:r>
    </w:p>
    <w:p w14:paraId="4A67089F"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22</w:t>
      </w:r>
      <w:r w:rsidRPr="004A5B87">
        <w:rPr>
          <w:rFonts w:ascii="Arial" w:hAnsi="Arial" w:cs="Arial"/>
          <w:sz w:val="20"/>
        </w:rPr>
        <w:tab/>
        <w:t>Jerusalem</w:t>
      </w:r>
    </w:p>
    <w:p w14:paraId="6DC2A735"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23</w:t>
      </w:r>
      <w:r w:rsidRPr="004A5B87">
        <w:rPr>
          <w:rFonts w:ascii="Arial" w:hAnsi="Arial" w:cs="Arial"/>
          <w:sz w:val="20"/>
        </w:rPr>
        <w:tab/>
        <w:t>Tyre</w:t>
      </w:r>
    </w:p>
    <w:p w14:paraId="5F958839"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24–27</w:t>
      </w:r>
      <w:r w:rsidRPr="004A5B87">
        <w:rPr>
          <w:rFonts w:ascii="Arial" w:hAnsi="Arial" w:cs="Arial"/>
          <w:sz w:val="20"/>
        </w:rPr>
        <w:tab/>
        <w:t>Future judgment/restoration</w:t>
      </w:r>
    </w:p>
    <w:p w14:paraId="0697E92C"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24</w:t>
      </w:r>
      <w:r w:rsidRPr="004A5B87">
        <w:rPr>
          <w:rFonts w:ascii="Arial" w:hAnsi="Arial" w:cs="Arial"/>
          <w:sz w:val="20"/>
        </w:rPr>
        <w:tab/>
        <w:t>Great Tribulation</w:t>
      </w:r>
    </w:p>
    <w:p w14:paraId="0CD8F722"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25–27</w:t>
      </w:r>
      <w:r w:rsidRPr="004A5B87">
        <w:rPr>
          <w:rFonts w:ascii="Arial" w:hAnsi="Arial" w:cs="Arial"/>
          <w:sz w:val="20"/>
        </w:rPr>
        <w:tab/>
        <w:t>Kingdom</w:t>
      </w:r>
    </w:p>
    <w:p w14:paraId="7A8D8507" w14:textId="3B3A829B" w:rsidR="004A5B87" w:rsidRPr="004A5B87" w:rsidRDefault="004A5B87" w:rsidP="004A5B87">
      <w:pPr>
        <w:tabs>
          <w:tab w:val="left" w:pos="3280"/>
          <w:tab w:val="left" w:pos="6300"/>
          <w:tab w:val="left" w:pos="7380"/>
        </w:tabs>
        <w:ind w:left="1060"/>
        <w:rPr>
          <w:rFonts w:ascii="Arial" w:hAnsi="Arial" w:cs="Arial"/>
          <w:sz w:val="16"/>
        </w:rPr>
      </w:pPr>
      <w:r w:rsidRPr="004A5B87">
        <w:rPr>
          <w:rFonts w:ascii="Arial" w:hAnsi="Arial" w:cs="Arial"/>
          <w:sz w:val="20"/>
        </w:rPr>
        <w:t>25</w:t>
      </w:r>
      <w:r w:rsidRPr="004A5B87">
        <w:rPr>
          <w:rFonts w:ascii="Arial" w:hAnsi="Arial" w:cs="Arial"/>
          <w:sz w:val="20"/>
        </w:rPr>
        <w:tab/>
        <w:t xml:space="preserve">Song of </w:t>
      </w:r>
      <w:r w:rsidR="006C2F1A">
        <w:rPr>
          <w:rFonts w:ascii="Arial" w:hAnsi="Arial" w:cs="Arial"/>
          <w:sz w:val="20"/>
        </w:rPr>
        <w:t>Praise</w:t>
      </w:r>
      <w:r w:rsidRPr="004A5B87">
        <w:rPr>
          <w:rFonts w:ascii="Arial" w:hAnsi="Arial" w:cs="Arial"/>
          <w:sz w:val="20"/>
        </w:rPr>
        <w:t xml:space="preserve"> (Isaiah)</w:t>
      </w:r>
    </w:p>
    <w:p w14:paraId="223547CB" w14:textId="7F7DC299" w:rsidR="004A5B87" w:rsidRPr="004A5B87" w:rsidRDefault="004A5B87" w:rsidP="004A5B87">
      <w:pPr>
        <w:tabs>
          <w:tab w:val="left" w:pos="3280"/>
          <w:tab w:val="left" w:pos="6300"/>
          <w:tab w:val="left" w:pos="7380"/>
        </w:tabs>
        <w:ind w:left="1060"/>
        <w:rPr>
          <w:rFonts w:ascii="Arial" w:hAnsi="Arial" w:cs="Arial"/>
          <w:sz w:val="16"/>
        </w:rPr>
      </w:pPr>
      <w:r w:rsidRPr="004A5B87">
        <w:rPr>
          <w:rFonts w:ascii="Arial" w:hAnsi="Arial" w:cs="Arial"/>
          <w:sz w:val="20"/>
        </w:rPr>
        <w:t>26</w:t>
      </w:r>
      <w:r w:rsidRPr="004A5B87">
        <w:rPr>
          <w:rFonts w:ascii="Arial" w:hAnsi="Arial" w:cs="Arial"/>
          <w:sz w:val="20"/>
        </w:rPr>
        <w:tab/>
        <w:t xml:space="preserve">Song of </w:t>
      </w:r>
      <w:r w:rsidR="006C2F1A">
        <w:rPr>
          <w:rFonts w:ascii="Arial" w:hAnsi="Arial" w:cs="Arial"/>
          <w:sz w:val="20"/>
        </w:rPr>
        <w:t>Praise</w:t>
      </w:r>
      <w:r w:rsidRPr="004A5B87">
        <w:rPr>
          <w:rFonts w:ascii="Arial" w:hAnsi="Arial" w:cs="Arial"/>
          <w:sz w:val="20"/>
        </w:rPr>
        <w:t xml:space="preserve"> (Redeemed)</w:t>
      </w:r>
    </w:p>
    <w:p w14:paraId="71100019" w14:textId="77777777" w:rsidR="004A5B87" w:rsidRPr="004A5B87" w:rsidRDefault="004A5B87" w:rsidP="004A5B87">
      <w:pPr>
        <w:tabs>
          <w:tab w:val="left" w:pos="3280"/>
          <w:tab w:val="left" w:pos="6300"/>
          <w:tab w:val="left" w:pos="7380"/>
        </w:tabs>
        <w:ind w:left="1060"/>
        <w:rPr>
          <w:rFonts w:ascii="Arial" w:hAnsi="Arial" w:cs="Arial"/>
          <w:sz w:val="16"/>
        </w:rPr>
      </w:pPr>
      <w:r w:rsidRPr="004A5B87">
        <w:rPr>
          <w:rFonts w:ascii="Arial" w:hAnsi="Arial" w:cs="Arial"/>
          <w:sz w:val="20"/>
        </w:rPr>
        <w:t>27</w:t>
      </w:r>
      <w:r w:rsidRPr="004A5B87">
        <w:rPr>
          <w:rFonts w:ascii="Arial" w:hAnsi="Arial" w:cs="Arial"/>
          <w:sz w:val="20"/>
        </w:rPr>
        <w:tab/>
        <w:t>Universal restoration</w:t>
      </w:r>
    </w:p>
    <w:p w14:paraId="0DE0B89E"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28–33</w:t>
      </w:r>
      <w:r w:rsidRPr="004A5B87">
        <w:rPr>
          <w:rFonts w:ascii="Arial" w:hAnsi="Arial" w:cs="Arial"/>
          <w:sz w:val="20"/>
        </w:rPr>
        <w:tab/>
        <w:t>Woes (delight in God—not Egypt)</w:t>
      </w:r>
    </w:p>
    <w:p w14:paraId="011750DB"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28</w:t>
      </w:r>
      <w:r w:rsidRPr="004A5B87">
        <w:rPr>
          <w:rFonts w:ascii="Arial" w:hAnsi="Arial" w:cs="Arial"/>
          <w:sz w:val="20"/>
        </w:rPr>
        <w:tab/>
        <w:t>Israel</w:t>
      </w:r>
    </w:p>
    <w:p w14:paraId="768591A9"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29</w:t>
      </w:r>
      <w:r w:rsidRPr="004A5B87">
        <w:rPr>
          <w:rFonts w:ascii="Arial" w:hAnsi="Arial" w:cs="Arial"/>
          <w:sz w:val="20"/>
        </w:rPr>
        <w:tab/>
        <w:t>Judah</w:t>
      </w:r>
    </w:p>
    <w:p w14:paraId="7D31F1C2"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30–31</w:t>
      </w:r>
      <w:r w:rsidRPr="004A5B87">
        <w:rPr>
          <w:rFonts w:ascii="Arial" w:hAnsi="Arial" w:cs="Arial"/>
          <w:sz w:val="20"/>
        </w:rPr>
        <w:tab/>
        <w:t>Egyptian alliance</w:t>
      </w:r>
    </w:p>
    <w:p w14:paraId="0014A47A"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32</w:t>
      </w:r>
      <w:r w:rsidRPr="004A5B87">
        <w:rPr>
          <w:rFonts w:ascii="Arial" w:hAnsi="Arial" w:cs="Arial"/>
          <w:sz w:val="20"/>
        </w:rPr>
        <w:tab/>
        <w:t>Messiah</w:t>
      </w:r>
      <w:r w:rsidRPr="004A5B87">
        <w:rPr>
          <w:rFonts w:ascii="Arial" w:hAnsi="Arial" w:cs="Arial"/>
          <w:sz w:val="20"/>
        </w:rPr>
        <w:tab/>
        <w:t>32:1</w:t>
      </w:r>
      <w:r w:rsidRPr="004A5B87">
        <w:rPr>
          <w:rFonts w:ascii="Arial" w:hAnsi="Arial" w:cs="Arial"/>
          <w:sz w:val="20"/>
        </w:rPr>
        <w:tab/>
        <w:t>King of righteousness</w:t>
      </w:r>
    </w:p>
    <w:p w14:paraId="32F69FAF"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33</w:t>
      </w:r>
      <w:r w:rsidRPr="004A5B87">
        <w:rPr>
          <w:rFonts w:ascii="Arial" w:hAnsi="Arial" w:cs="Arial"/>
          <w:sz w:val="20"/>
        </w:rPr>
        <w:tab/>
        <w:t>Assyria</w:t>
      </w:r>
    </w:p>
    <w:p w14:paraId="3A58BB5E"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34–35</w:t>
      </w:r>
      <w:r w:rsidRPr="004A5B87">
        <w:rPr>
          <w:rFonts w:ascii="Arial" w:hAnsi="Arial" w:cs="Arial"/>
          <w:sz w:val="20"/>
        </w:rPr>
        <w:tab/>
        <w:t>Vengeance/blessing</w:t>
      </w:r>
    </w:p>
    <w:p w14:paraId="7918CE80"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34</w:t>
      </w:r>
      <w:r w:rsidRPr="004A5B87">
        <w:rPr>
          <w:rFonts w:ascii="Arial" w:hAnsi="Arial" w:cs="Arial"/>
          <w:sz w:val="20"/>
        </w:rPr>
        <w:tab/>
        <w:t>Judgment—nations</w:t>
      </w:r>
    </w:p>
    <w:p w14:paraId="47B6FE09"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35</w:t>
      </w:r>
      <w:r w:rsidRPr="004A5B87">
        <w:rPr>
          <w:rFonts w:ascii="Arial" w:hAnsi="Arial" w:cs="Arial"/>
          <w:sz w:val="20"/>
        </w:rPr>
        <w:tab/>
        <w:t>Blessing—Israel</w:t>
      </w:r>
    </w:p>
    <w:p w14:paraId="523C6AB9"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36–39</w:t>
      </w:r>
      <w:r w:rsidRPr="004A5B87">
        <w:rPr>
          <w:rFonts w:ascii="Arial" w:hAnsi="Arial" w:cs="Arial"/>
          <w:sz w:val="20"/>
        </w:rPr>
        <w:tab/>
        <w:t>Historical Parenthesis</w:t>
      </w:r>
    </w:p>
    <w:p w14:paraId="72D711AC"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36–37</w:t>
      </w:r>
      <w:r w:rsidRPr="004A5B87">
        <w:rPr>
          <w:rFonts w:ascii="Arial" w:hAnsi="Arial" w:cs="Arial"/>
          <w:sz w:val="20"/>
        </w:rPr>
        <w:tab/>
        <w:t>Salvation from Assyria</w:t>
      </w:r>
    </w:p>
    <w:p w14:paraId="3FCDE4DA"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38</w:t>
      </w:r>
      <w:r w:rsidRPr="004A5B87">
        <w:rPr>
          <w:rFonts w:ascii="Arial" w:hAnsi="Arial" w:cs="Arial"/>
          <w:sz w:val="20"/>
        </w:rPr>
        <w:tab/>
        <w:t>Salvation from sickness</w:t>
      </w:r>
    </w:p>
    <w:p w14:paraId="58D1524A"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39</w:t>
      </w:r>
      <w:r w:rsidRPr="004A5B87">
        <w:rPr>
          <w:rFonts w:ascii="Arial" w:hAnsi="Arial" w:cs="Arial"/>
          <w:sz w:val="20"/>
        </w:rPr>
        <w:tab/>
        <w:t>Sin leading to exile</w:t>
      </w:r>
    </w:p>
    <w:p w14:paraId="714ECB94" w14:textId="77777777" w:rsidR="004A5B87" w:rsidRPr="004A5B87" w:rsidRDefault="004A5B87" w:rsidP="004A5B87">
      <w:pPr>
        <w:tabs>
          <w:tab w:val="left" w:pos="2160"/>
          <w:tab w:val="left" w:pos="6300"/>
          <w:tab w:val="left" w:pos="7380"/>
        </w:tabs>
        <w:rPr>
          <w:rFonts w:ascii="Arial" w:hAnsi="Arial" w:cs="Arial"/>
          <w:sz w:val="16"/>
        </w:rPr>
      </w:pPr>
    </w:p>
    <w:p w14:paraId="76E4DFC7" w14:textId="7D37D1EF" w:rsidR="004A5B87" w:rsidRPr="004A5B87" w:rsidRDefault="004A5B87" w:rsidP="004A5B87">
      <w:pPr>
        <w:tabs>
          <w:tab w:val="left" w:pos="2160"/>
          <w:tab w:val="left" w:pos="6300"/>
          <w:tab w:val="left" w:pos="7380"/>
        </w:tabs>
        <w:rPr>
          <w:rFonts w:ascii="Arial" w:hAnsi="Arial" w:cs="Arial"/>
          <w:b/>
          <w:sz w:val="16"/>
        </w:rPr>
      </w:pPr>
      <w:r w:rsidRPr="004A5B87">
        <w:rPr>
          <w:rFonts w:ascii="Arial" w:hAnsi="Arial" w:cs="Arial"/>
          <w:b/>
          <w:sz w:val="20"/>
        </w:rPr>
        <w:t>40–66</w:t>
      </w:r>
      <w:r w:rsidRPr="004A5B87">
        <w:rPr>
          <w:rFonts w:ascii="Arial" w:hAnsi="Arial" w:cs="Arial"/>
          <w:b/>
          <w:sz w:val="20"/>
        </w:rPr>
        <w:tab/>
        <w:t>Salvation/</w:t>
      </w:r>
      <w:r w:rsidR="006C2F1A">
        <w:rPr>
          <w:rFonts w:ascii="Arial" w:hAnsi="Arial" w:cs="Arial"/>
          <w:b/>
          <w:sz w:val="20"/>
        </w:rPr>
        <w:t>Restoration</w:t>
      </w:r>
    </w:p>
    <w:p w14:paraId="4569CE9A"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40–48</w:t>
      </w:r>
      <w:r w:rsidRPr="004A5B87">
        <w:rPr>
          <w:rFonts w:ascii="Arial" w:hAnsi="Arial" w:cs="Arial"/>
          <w:sz w:val="20"/>
        </w:rPr>
        <w:tab/>
        <w:t>Shepherd of Israel</w:t>
      </w:r>
      <w:r w:rsidRPr="004A5B87">
        <w:rPr>
          <w:rFonts w:ascii="Arial" w:hAnsi="Arial" w:cs="Arial"/>
          <w:sz w:val="20"/>
        </w:rPr>
        <w:tab/>
        <w:t>40:3</w:t>
      </w:r>
      <w:r w:rsidRPr="004A5B87">
        <w:rPr>
          <w:rFonts w:ascii="Arial" w:hAnsi="Arial" w:cs="Arial"/>
          <w:sz w:val="20"/>
        </w:rPr>
        <w:tab/>
        <w:t>Forerunner</w:t>
      </w:r>
    </w:p>
    <w:p w14:paraId="0727C6C9"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40</w:t>
      </w:r>
      <w:r w:rsidRPr="004A5B87">
        <w:rPr>
          <w:rFonts w:ascii="Arial" w:hAnsi="Arial" w:cs="Arial"/>
          <w:sz w:val="20"/>
        </w:rPr>
        <w:tab/>
        <w:t>Comfort/Sovereignty</w:t>
      </w:r>
      <w:r w:rsidRPr="004A5B87">
        <w:rPr>
          <w:rFonts w:ascii="Arial" w:hAnsi="Arial" w:cs="Arial"/>
          <w:sz w:val="20"/>
        </w:rPr>
        <w:tab/>
        <w:t>40:10f.</w:t>
      </w:r>
      <w:r w:rsidRPr="004A5B87">
        <w:rPr>
          <w:rFonts w:ascii="Arial" w:hAnsi="Arial" w:cs="Arial"/>
          <w:sz w:val="20"/>
        </w:rPr>
        <w:tab/>
        <w:t>Power, shepherd</w:t>
      </w:r>
    </w:p>
    <w:p w14:paraId="1C01C285"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41</w:t>
      </w:r>
      <w:r w:rsidRPr="004A5B87">
        <w:rPr>
          <w:rFonts w:ascii="Arial" w:hAnsi="Arial" w:cs="Arial"/>
          <w:sz w:val="20"/>
        </w:rPr>
        <w:tab/>
        <w:t>Cyrus/Israel = Servant</w:t>
      </w:r>
    </w:p>
    <w:p w14:paraId="0A903652"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42</w:t>
      </w:r>
      <w:r w:rsidRPr="004A5B87">
        <w:rPr>
          <w:rFonts w:ascii="Arial" w:hAnsi="Arial" w:cs="Arial"/>
          <w:sz w:val="20"/>
        </w:rPr>
        <w:tab/>
        <w:t>Servants contrasted</w:t>
      </w:r>
      <w:r w:rsidRPr="004A5B87">
        <w:rPr>
          <w:rFonts w:ascii="Arial" w:hAnsi="Arial" w:cs="Arial"/>
          <w:sz w:val="20"/>
        </w:rPr>
        <w:tab/>
        <w:t>42:1-3</w:t>
      </w:r>
      <w:r w:rsidRPr="004A5B87">
        <w:rPr>
          <w:rFonts w:ascii="Arial" w:hAnsi="Arial" w:cs="Arial"/>
          <w:sz w:val="20"/>
        </w:rPr>
        <w:tab/>
        <w:t>Spirit, meek, just</w:t>
      </w:r>
    </w:p>
    <w:p w14:paraId="59809EA3"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43:1–44:5</w:t>
      </w:r>
      <w:r w:rsidRPr="004A5B87">
        <w:rPr>
          <w:rFonts w:ascii="Arial" w:hAnsi="Arial" w:cs="Arial"/>
          <w:sz w:val="20"/>
        </w:rPr>
        <w:tab/>
        <w:t>Restoration</w:t>
      </w:r>
    </w:p>
    <w:p w14:paraId="3652AB8E"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44:6–45:25</w:t>
      </w:r>
      <w:r w:rsidRPr="004A5B87">
        <w:rPr>
          <w:rFonts w:ascii="Arial" w:hAnsi="Arial" w:cs="Arial"/>
          <w:sz w:val="20"/>
        </w:rPr>
        <w:tab/>
        <w:t>God's uniqueness vs. idols</w:t>
      </w:r>
    </w:p>
    <w:p w14:paraId="1C8C4659"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46–48</w:t>
      </w:r>
      <w:r w:rsidRPr="004A5B87">
        <w:rPr>
          <w:rFonts w:ascii="Arial" w:hAnsi="Arial" w:cs="Arial"/>
          <w:sz w:val="20"/>
        </w:rPr>
        <w:tab/>
        <w:t>Babylon's destruction</w:t>
      </w:r>
    </w:p>
    <w:p w14:paraId="4C737D0D"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49–57</w:t>
      </w:r>
      <w:r w:rsidRPr="004A5B87">
        <w:rPr>
          <w:rFonts w:ascii="Arial" w:hAnsi="Arial" w:cs="Arial"/>
          <w:sz w:val="20"/>
        </w:rPr>
        <w:tab/>
        <w:t>Suffering Servant</w:t>
      </w:r>
    </w:p>
    <w:p w14:paraId="059148D2"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49–50</w:t>
      </w:r>
      <w:r w:rsidRPr="004A5B87">
        <w:rPr>
          <w:rFonts w:ascii="Arial" w:hAnsi="Arial" w:cs="Arial"/>
          <w:sz w:val="20"/>
        </w:rPr>
        <w:tab/>
        <w:t>Rejection = Gentile salvation</w:t>
      </w:r>
      <w:r w:rsidRPr="004A5B87">
        <w:rPr>
          <w:rFonts w:ascii="Arial" w:hAnsi="Arial" w:cs="Arial"/>
          <w:sz w:val="20"/>
        </w:rPr>
        <w:tab/>
        <w:t>49:1f.</w:t>
      </w:r>
      <w:r w:rsidRPr="004A5B87">
        <w:rPr>
          <w:rFonts w:ascii="Arial" w:hAnsi="Arial" w:cs="Arial"/>
          <w:sz w:val="20"/>
        </w:rPr>
        <w:tab/>
        <w:t>Rejection</w:t>
      </w:r>
    </w:p>
    <w:p w14:paraId="31A365C0"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51:1–52:12</w:t>
      </w:r>
      <w:r w:rsidRPr="004A5B87">
        <w:rPr>
          <w:rFonts w:ascii="Arial" w:hAnsi="Arial" w:cs="Arial"/>
          <w:sz w:val="20"/>
        </w:rPr>
        <w:tab/>
        <w:t>Remnant should trust God</w:t>
      </w:r>
    </w:p>
    <w:p w14:paraId="648338D6"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52:13–53:12</w:t>
      </w:r>
      <w:r w:rsidRPr="004A5B87">
        <w:rPr>
          <w:rFonts w:ascii="Arial" w:hAnsi="Arial" w:cs="Arial"/>
          <w:sz w:val="20"/>
        </w:rPr>
        <w:tab/>
        <w:t>Vicarious death/exaltation</w:t>
      </w:r>
      <w:r w:rsidRPr="004A5B87">
        <w:rPr>
          <w:rFonts w:ascii="Arial" w:hAnsi="Arial" w:cs="Arial"/>
          <w:sz w:val="20"/>
        </w:rPr>
        <w:tab/>
        <w:t>53:4-6</w:t>
      </w:r>
      <w:r w:rsidRPr="004A5B87">
        <w:rPr>
          <w:rFonts w:ascii="Arial" w:hAnsi="Arial" w:cs="Arial"/>
          <w:sz w:val="20"/>
        </w:rPr>
        <w:tab/>
        <w:t>Vicarious, resurrected</w:t>
      </w:r>
    </w:p>
    <w:p w14:paraId="19284B87"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54:1–56:8</w:t>
      </w:r>
      <w:r w:rsidRPr="004A5B87">
        <w:rPr>
          <w:rFonts w:ascii="Arial" w:hAnsi="Arial" w:cs="Arial"/>
          <w:sz w:val="20"/>
        </w:rPr>
        <w:tab/>
        <w:t>Salvation for Jews/Gentiles</w:t>
      </w:r>
    </w:p>
    <w:p w14:paraId="39E62F18"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56:9–57:21</w:t>
      </w:r>
      <w:r w:rsidRPr="004A5B87">
        <w:rPr>
          <w:rFonts w:ascii="Arial" w:hAnsi="Arial" w:cs="Arial"/>
          <w:sz w:val="20"/>
        </w:rPr>
        <w:tab/>
        <w:t>Condemnation on leaders</w:t>
      </w:r>
    </w:p>
    <w:p w14:paraId="4EA97646"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58–59</w:t>
      </w:r>
      <w:r w:rsidRPr="004A5B87">
        <w:rPr>
          <w:rFonts w:ascii="Arial" w:hAnsi="Arial" w:cs="Arial"/>
          <w:sz w:val="20"/>
        </w:rPr>
        <w:tab/>
        <w:t>God's initiative</w:t>
      </w:r>
    </w:p>
    <w:p w14:paraId="562B2B01"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58</w:t>
      </w:r>
      <w:r w:rsidRPr="004A5B87">
        <w:rPr>
          <w:rFonts w:ascii="Arial" w:hAnsi="Arial" w:cs="Arial"/>
          <w:sz w:val="20"/>
        </w:rPr>
        <w:tab/>
        <w:t>False profession</w:t>
      </w:r>
    </w:p>
    <w:p w14:paraId="511D9B75"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lastRenderedPageBreak/>
        <w:t>59</w:t>
      </w:r>
      <w:r w:rsidRPr="004A5B87">
        <w:rPr>
          <w:rFonts w:ascii="Arial" w:hAnsi="Arial" w:cs="Arial"/>
          <w:sz w:val="20"/>
        </w:rPr>
        <w:tab/>
        <w:t>Sinful practices</w:t>
      </w:r>
    </w:p>
    <w:p w14:paraId="77E1A607" w14:textId="77777777" w:rsidR="004A5B87" w:rsidRPr="004A5B87" w:rsidRDefault="004A5B87" w:rsidP="004A5B87">
      <w:pPr>
        <w:tabs>
          <w:tab w:val="left" w:pos="2520"/>
          <w:tab w:val="left" w:pos="6300"/>
          <w:tab w:val="left" w:pos="7380"/>
        </w:tabs>
        <w:ind w:left="360"/>
        <w:rPr>
          <w:rFonts w:ascii="Arial" w:hAnsi="Arial" w:cs="Arial"/>
          <w:sz w:val="16"/>
        </w:rPr>
      </w:pPr>
      <w:r w:rsidRPr="004A5B87">
        <w:rPr>
          <w:rFonts w:ascii="Arial" w:hAnsi="Arial" w:cs="Arial"/>
          <w:sz w:val="20"/>
        </w:rPr>
        <w:t>60–66</w:t>
      </w:r>
      <w:r w:rsidRPr="004A5B87">
        <w:rPr>
          <w:rFonts w:ascii="Arial" w:hAnsi="Arial" w:cs="Arial"/>
          <w:sz w:val="20"/>
        </w:rPr>
        <w:tab/>
        <w:t>Restoration under Messiah</w:t>
      </w:r>
    </w:p>
    <w:p w14:paraId="26AB422C"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60</w:t>
      </w:r>
      <w:r w:rsidRPr="004A5B87">
        <w:rPr>
          <w:rFonts w:ascii="Arial" w:hAnsi="Arial" w:cs="Arial"/>
          <w:sz w:val="20"/>
        </w:rPr>
        <w:tab/>
        <w:t>Prosperity/peace</w:t>
      </w:r>
    </w:p>
    <w:p w14:paraId="13164D8E" w14:textId="77777777" w:rsidR="004A5B87" w:rsidRPr="004A5B87" w:rsidRDefault="004A5B87" w:rsidP="004A5B87">
      <w:pPr>
        <w:tabs>
          <w:tab w:val="left" w:pos="2880"/>
          <w:tab w:val="left" w:pos="6300"/>
          <w:tab w:val="left" w:pos="7380"/>
        </w:tabs>
        <w:ind w:left="720"/>
        <w:rPr>
          <w:rFonts w:ascii="Arial" w:hAnsi="Arial" w:cs="Arial"/>
          <w:sz w:val="16"/>
        </w:rPr>
      </w:pPr>
      <w:r w:rsidRPr="004A5B87">
        <w:rPr>
          <w:rFonts w:ascii="Arial" w:hAnsi="Arial" w:cs="Arial"/>
          <w:sz w:val="20"/>
        </w:rPr>
        <w:t>61:1–63:6</w:t>
      </w:r>
      <w:r w:rsidRPr="004A5B87">
        <w:rPr>
          <w:rFonts w:ascii="Arial" w:hAnsi="Arial" w:cs="Arial"/>
          <w:sz w:val="20"/>
        </w:rPr>
        <w:tab/>
        <w:t>Servant</w:t>
      </w:r>
      <w:r w:rsidRPr="004A5B87">
        <w:rPr>
          <w:rFonts w:ascii="Arial" w:hAnsi="Arial" w:cs="Arial"/>
          <w:sz w:val="20"/>
        </w:rPr>
        <w:tab/>
        <w:t>61:1f.</w:t>
      </w:r>
      <w:r w:rsidRPr="004A5B87">
        <w:rPr>
          <w:rFonts w:ascii="Arial" w:hAnsi="Arial" w:cs="Arial"/>
          <w:sz w:val="20"/>
        </w:rPr>
        <w:tab/>
        <w:t>Blessing, judgment</w:t>
      </w:r>
    </w:p>
    <w:p w14:paraId="59AA0392"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63:7–65:25</w:t>
      </w:r>
      <w:r w:rsidRPr="004A5B87">
        <w:rPr>
          <w:rFonts w:ascii="Arial" w:hAnsi="Arial" w:cs="Arial"/>
          <w:sz w:val="20"/>
        </w:rPr>
        <w:tab/>
        <w:t>Remnant prayer</w:t>
      </w:r>
    </w:p>
    <w:p w14:paraId="6A57E0B6" w14:textId="77777777" w:rsidR="004A5B87" w:rsidRPr="004A5B87" w:rsidRDefault="004A5B87" w:rsidP="004A5B87">
      <w:pPr>
        <w:tabs>
          <w:tab w:val="left" w:pos="2880"/>
          <w:tab w:val="left" w:pos="5580"/>
          <w:tab w:val="left" w:pos="6300"/>
          <w:tab w:val="left" w:pos="7380"/>
        </w:tabs>
        <w:ind w:left="720"/>
        <w:rPr>
          <w:rFonts w:ascii="Arial" w:hAnsi="Arial" w:cs="Arial"/>
          <w:sz w:val="16"/>
        </w:rPr>
      </w:pPr>
      <w:r w:rsidRPr="004A5B87">
        <w:rPr>
          <w:rFonts w:ascii="Arial" w:hAnsi="Arial" w:cs="Arial"/>
          <w:sz w:val="20"/>
        </w:rPr>
        <w:t>66</w:t>
      </w:r>
      <w:r w:rsidRPr="004A5B87">
        <w:rPr>
          <w:rFonts w:ascii="Arial" w:hAnsi="Arial" w:cs="Arial"/>
          <w:sz w:val="20"/>
        </w:rPr>
        <w:tab/>
        <w:t>Restoration/eternal seed</w:t>
      </w:r>
    </w:p>
    <w:p w14:paraId="48549CCE" w14:textId="77777777" w:rsidR="004A5B87" w:rsidRDefault="004A5B87" w:rsidP="004A5B87">
      <w:pPr>
        <w:ind w:firstLine="360"/>
        <w:rPr>
          <w:rFonts w:ascii="Arial" w:hAnsi="Arial" w:cs="Arial"/>
          <w:sz w:val="12"/>
        </w:rPr>
      </w:pPr>
    </w:p>
    <w:p w14:paraId="35A76E4F" w14:textId="77777777" w:rsidR="00EF6587" w:rsidRPr="004A5B87" w:rsidRDefault="00EF6587" w:rsidP="004A5B87">
      <w:pPr>
        <w:ind w:firstLine="360"/>
        <w:rPr>
          <w:rFonts w:ascii="Arial" w:hAnsi="Arial" w:cs="Arial"/>
          <w:sz w:val="12"/>
        </w:rPr>
      </w:pPr>
    </w:p>
    <w:p w14:paraId="711059E2" w14:textId="77777777" w:rsidR="004A5B87" w:rsidRPr="004A5B87" w:rsidRDefault="004A5B87" w:rsidP="004A5B87">
      <w:pPr>
        <w:tabs>
          <w:tab w:val="left" w:pos="360"/>
        </w:tabs>
        <w:ind w:left="360" w:hanging="360"/>
        <w:jc w:val="center"/>
        <w:outlineLvl w:val="0"/>
        <w:rPr>
          <w:rFonts w:ascii="Arial" w:hAnsi="Arial" w:cs="Arial"/>
          <w:sz w:val="16"/>
        </w:rPr>
      </w:pPr>
      <w:r w:rsidRPr="004A5B87">
        <w:rPr>
          <w:rFonts w:ascii="Arial" w:hAnsi="Arial" w:cs="Arial"/>
          <w:b/>
          <w:sz w:val="32"/>
        </w:rPr>
        <w:t>Outline</w:t>
      </w:r>
    </w:p>
    <w:p w14:paraId="1B552525" w14:textId="77777777" w:rsidR="004A5B87" w:rsidRPr="004A5B87" w:rsidRDefault="004A5B87" w:rsidP="004A5B87">
      <w:pPr>
        <w:tabs>
          <w:tab w:val="left" w:pos="360"/>
        </w:tabs>
        <w:ind w:left="360" w:hanging="360"/>
        <w:rPr>
          <w:rFonts w:ascii="Arial" w:hAnsi="Arial" w:cs="Arial"/>
          <w:sz w:val="20"/>
          <w:szCs w:val="22"/>
        </w:rPr>
      </w:pPr>
    </w:p>
    <w:p w14:paraId="2C7EC19A" w14:textId="77777777" w:rsidR="004A5B87" w:rsidRPr="004A5B87" w:rsidRDefault="004A5B87" w:rsidP="004A5B87">
      <w:pPr>
        <w:tabs>
          <w:tab w:val="left" w:pos="360"/>
        </w:tabs>
        <w:ind w:left="360" w:hanging="360"/>
        <w:outlineLvl w:val="0"/>
        <w:rPr>
          <w:rFonts w:ascii="Arial" w:hAnsi="Arial" w:cs="Arial"/>
          <w:b/>
          <w:sz w:val="20"/>
          <w:szCs w:val="22"/>
        </w:rPr>
      </w:pPr>
      <w:r w:rsidRPr="004A5B87">
        <w:rPr>
          <w:rFonts w:ascii="Arial" w:hAnsi="Arial" w:cs="Arial"/>
          <w:b/>
          <w:sz w:val="20"/>
          <w:szCs w:val="22"/>
          <w:u w:val="single"/>
        </w:rPr>
        <w:t>Summary Statement for the Book</w:t>
      </w:r>
    </w:p>
    <w:p w14:paraId="15D5FD86" w14:textId="77777777" w:rsidR="004A5B87" w:rsidRPr="004A5B87" w:rsidRDefault="004A5B87" w:rsidP="004A5B87">
      <w:pPr>
        <w:rPr>
          <w:rFonts w:ascii="Arial" w:hAnsi="Arial" w:cs="Arial"/>
          <w:b/>
          <w:sz w:val="20"/>
          <w:szCs w:val="22"/>
        </w:rPr>
      </w:pPr>
      <w:r w:rsidRPr="004A5B87">
        <w:rPr>
          <w:rFonts w:ascii="Arial" w:hAnsi="Arial" w:cs="Arial"/>
          <w:b/>
          <w:sz w:val="20"/>
          <w:szCs w:val="22"/>
        </w:rPr>
        <w:t xml:space="preserve">God will </w:t>
      </w:r>
      <w:r w:rsidRPr="004A5B87">
        <w:rPr>
          <w:rFonts w:ascii="Arial" w:hAnsi="Arial" w:cs="Arial"/>
          <w:b/>
          <w:i/>
          <w:sz w:val="20"/>
          <w:szCs w:val="22"/>
        </w:rPr>
        <w:t>judge</w:t>
      </w:r>
      <w:r w:rsidRPr="004A5B87">
        <w:rPr>
          <w:rFonts w:ascii="Arial" w:hAnsi="Arial" w:cs="Arial"/>
          <w:b/>
          <w:sz w:val="20"/>
          <w:szCs w:val="22"/>
        </w:rPr>
        <w:t xml:space="preserve"> Judah for breaking his Law but also provide </w:t>
      </w:r>
      <w:r w:rsidRPr="004A5B87">
        <w:rPr>
          <w:rFonts w:ascii="Arial" w:hAnsi="Arial" w:cs="Arial"/>
          <w:b/>
          <w:i/>
          <w:sz w:val="20"/>
          <w:szCs w:val="22"/>
        </w:rPr>
        <w:t>restoration of the created order</w:t>
      </w:r>
      <w:r w:rsidRPr="004A5B87">
        <w:rPr>
          <w:rFonts w:ascii="Arial" w:hAnsi="Arial" w:cs="Arial"/>
          <w:b/>
          <w:sz w:val="20"/>
          <w:szCs w:val="22"/>
        </w:rPr>
        <w:t xml:space="preserve"> in a godly remnant, return to the land, and salvation through Messiah who will bring universal blessing.</w:t>
      </w:r>
    </w:p>
    <w:p w14:paraId="4D6BC995" w14:textId="77777777" w:rsidR="004A5B87" w:rsidRPr="004A5B87" w:rsidRDefault="004A5B87" w:rsidP="004A5B87">
      <w:pPr>
        <w:pStyle w:val="Heading1"/>
        <w:rPr>
          <w:rFonts w:cs="Arial"/>
          <w:sz w:val="20"/>
          <w:szCs w:val="22"/>
        </w:rPr>
      </w:pPr>
      <w:r w:rsidRPr="004A5B87">
        <w:rPr>
          <w:rFonts w:cs="Arial"/>
          <w:sz w:val="20"/>
          <w:szCs w:val="22"/>
        </w:rPr>
        <w:t>God will judge Judah and the nations through the Babylonians but also bless a godly remnant in the distant future through Messiah (Isa 1–39).</w:t>
      </w:r>
    </w:p>
    <w:p w14:paraId="3B21330B" w14:textId="77777777" w:rsidR="004A5B87" w:rsidRPr="004A5B87" w:rsidRDefault="004A5B87" w:rsidP="004A5B87">
      <w:pPr>
        <w:pStyle w:val="Heading2"/>
        <w:rPr>
          <w:rFonts w:cs="Arial"/>
          <w:sz w:val="20"/>
          <w:szCs w:val="22"/>
        </w:rPr>
      </w:pPr>
      <w:r w:rsidRPr="004A5B87">
        <w:rPr>
          <w:rFonts w:cs="Arial"/>
          <w:sz w:val="20"/>
          <w:szCs w:val="22"/>
        </w:rPr>
        <w:t>Judah has violated the Mosaic Covenant so God will justly judge the nation (Isa 1–6).</w:t>
      </w:r>
    </w:p>
    <w:p w14:paraId="03B005A4" w14:textId="77777777" w:rsidR="004A5B87" w:rsidRPr="004A5B87" w:rsidRDefault="004A5B87" w:rsidP="00E41723">
      <w:pPr>
        <w:pStyle w:val="Heading3"/>
        <w:ind w:left="1260" w:hanging="360"/>
        <w:rPr>
          <w:rFonts w:cs="Arial"/>
          <w:szCs w:val="22"/>
        </w:rPr>
      </w:pPr>
      <w:r w:rsidRPr="004A5B87">
        <w:rPr>
          <w:rFonts w:cs="Arial"/>
          <w:szCs w:val="22"/>
        </w:rPr>
        <w:t>The heading of the book identifies the author, date, and nature of the prophecy (1:1).</w:t>
      </w:r>
    </w:p>
    <w:p w14:paraId="12D5137C" w14:textId="77777777" w:rsidR="004A5B87" w:rsidRPr="004A5B87" w:rsidRDefault="004A5B87" w:rsidP="00871234">
      <w:pPr>
        <w:pStyle w:val="Heading4"/>
        <w:ind w:left="1701" w:hanging="465"/>
        <w:rPr>
          <w:rFonts w:cs="Arial"/>
          <w:sz w:val="20"/>
          <w:szCs w:val="22"/>
        </w:rPr>
      </w:pPr>
      <w:r w:rsidRPr="004A5B87">
        <w:rPr>
          <w:rFonts w:cs="Arial"/>
          <w:sz w:val="20"/>
          <w:szCs w:val="22"/>
        </w:rPr>
        <w:t>The prophecy is called a vision as it previews Judah's present and future history (1:1a).</w:t>
      </w:r>
    </w:p>
    <w:p w14:paraId="13594AA6" w14:textId="77777777" w:rsidR="004A5B87" w:rsidRPr="004A5B87" w:rsidRDefault="004A5B87" w:rsidP="00871234">
      <w:pPr>
        <w:pStyle w:val="Heading4"/>
        <w:ind w:left="1701" w:hanging="465"/>
        <w:rPr>
          <w:rFonts w:cs="Arial"/>
          <w:sz w:val="20"/>
          <w:szCs w:val="22"/>
        </w:rPr>
      </w:pPr>
      <w:r w:rsidRPr="004A5B87">
        <w:rPr>
          <w:rFonts w:cs="Arial"/>
          <w:sz w:val="20"/>
          <w:szCs w:val="22"/>
        </w:rPr>
        <w:t>The author of the vision is Isaiah, son of Amoz, whose name means, "Yahweh is salvation," to sum up the book’s message (1:1b).</w:t>
      </w:r>
    </w:p>
    <w:p w14:paraId="63918A89" w14:textId="0D70CAF6" w:rsidR="004A5B87" w:rsidRPr="004A5B87" w:rsidRDefault="004A5B87" w:rsidP="00871234">
      <w:pPr>
        <w:pStyle w:val="Heading4"/>
        <w:ind w:left="1701" w:hanging="465"/>
        <w:rPr>
          <w:rFonts w:cs="Arial"/>
          <w:sz w:val="20"/>
          <w:szCs w:val="22"/>
        </w:rPr>
      </w:pPr>
      <w:r w:rsidRPr="004A5B87">
        <w:rPr>
          <w:rFonts w:cs="Arial"/>
          <w:sz w:val="20"/>
          <w:szCs w:val="22"/>
        </w:rPr>
        <w:t xml:space="preserve">The </w:t>
      </w:r>
      <w:r w:rsidR="00EE01A0" w:rsidRPr="004A5B87">
        <w:rPr>
          <w:rFonts w:cs="Arial"/>
          <w:sz w:val="20"/>
          <w:szCs w:val="22"/>
        </w:rPr>
        <w:t>time</w:t>
      </w:r>
      <w:r w:rsidRPr="004A5B87">
        <w:rPr>
          <w:rFonts w:cs="Arial"/>
          <w:sz w:val="20"/>
          <w:szCs w:val="22"/>
        </w:rPr>
        <w:t xml:space="preserve"> in </w:t>
      </w:r>
      <w:r w:rsidR="003A7760">
        <w:rPr>
          <w:rFonts w:cs="Arial"/>
          <w:sz w:val="20"/>
          <w:szCs w:val="22"/>
        </w:rPr>
        <w:t>which</w:t>
      </w:r>
      <w:r w:rsidRPr="004A5B87">
        <w:rPr>
          <w:rFonts w:cs="Arial"/>
          <w:sz w:val="20"/>
          <w:szCs w:val="22"/>
        </w:rPr>
        <w:t xml:space="preserve"> the vision takes place spans the reigns of four kings of Judah </w:t>
      </w:r>
      <w:r w:rsidR="00F77120">
        <w:rPr>
          <w:rFonts w:cs="Arial"/>
          <w:sz w:val="20"/>
          <w:szCs w:val="22"/>
        </w:rPr>
        <w:t>which</w:t>
      </w:r>
      <w:r w:rsidRPr="004A5B87">
        <w:rPr>
          <w:rFonts w:cs="Arial"/>
          <w:sz w:val="20"/>
          <w:szCs w:val="22"/>
        </w:rPr>
        <w:t xml:space="preserve"> totals at least 58 years (1:1c).</w:t>
      </w:r>
    </w:p>
    <w:p w14:paraId="5DC2A65B" w14:textId="48ED28BE" w:rsidR="003F7FD1" w:rsidRPr="00E41723" w:rsidRDefault="003F7FD1" w:rsidP="00E41723">
      <w:pPr>
        <w:pStyle w:val="Heading3"/>
        <w:ind w:left="1260" w:hanging="360"/>
        <w:rPr>
          <w:rFonts w:cs="Arial"/>
          <w:szCs w:val="22"/>
        </w:rPr>
      </w:pPr>
      <w:r w:rsidRPr="00E41723">
        <w:rPr>
          <w:rFonts w:cs="Arial"/>
          <w:szCs w:val="22"/>
        </w:rPr>
        <w:t>The response to the L</w:t>
      </w:r>
      <w:r w:rsidRPr="00D36C8B">
        <w:rPr>
          <w:rFonts w:cs="Arial"/>
          <w:sz w:val="18"/>
          <w:szCs w:val="21"/>
        </w:rPr>
        <w:t>ORD</w:t>
      </w:r>
      <w:r w:rsidRPr="00E41723">
        <w:rPr>
          <w:rFonts w:cs="Arial"/>
          <w:szCs w:val="22"/>
        </w:rPr>
        <w:t>’s indicting Judah in a court case for substituting ritual for repentance should be repentance for restoration (1:2-31).</w:t>
      </w:r>
    </w:p>
    <w:p w14:paraId="7C04ACE9" w14:textId="77777777" w:rsidR="008E320D" w:rsidRPr="008E320D" w:rsidRDefault="008E320D" w:rsidP="008E320D">
      <w:pPr>
        <w:pStyle w:val="Heading4"/>
        <w:ind w:left="1701" w:hanging="465"/>
        <w:rPr>
          <w:rFonts w:cs="Arial"/>
          <w:sz w:val="20"/>
          <w:szCs w:val="22"/>
        </w:rPr>
      </w:pPr>
      <w:r w:rsidRPr="008E320D">
        <w:rPr>
          <w:rFonts w:cs="Arial"/>
          <w:sz w:val="20"/>
          <w:szCs w:val="22"/>
        </w:rPr>
        <w:t>The Charge: God’s people do not know him (1:2-4)!</w:t>
      </w:r>
    </w:p>
    <w:p w14:paraId="0F030672" w14:textId="77777777" w:rsidR="003F7FD1" w:rsidRDefault="003F7FD1" w:rsidP="00BB6F2E">
      <w:pPr>
        <w:pStyle w:val="Heading5"/>
        <w:ind w:left="2070" w:hanging="342"/>
        <w:rPr>
          <w:rFonts w:cs="Arial"/>
        </w:rPr>
      </w:pPr>
      <w:r>
        <w:rPr>
          <w:rFonts w:cs="Arial"/>
        </w:rPr>
        <w:t>Heaven and earth should witness God’s charge (1:2a).</w:t>
      </w:r>
    </w:p>
    <w:p w14:paraId="021AF76B" w14:textId="77777777" w:rsidR="003F7FD1" w:rsidRDefault="003F7FD1" w:rsidP="00BB6F2E">
      <w:pPr>
        <w:pStyle w:val="Heading5"/>
        <w:ind w:left="2070" w:hanging="342"/>
        <w:rPr>
          <w:rFonts w:cs="Arial"/>
        </w:rPr>
      </w:pPr>
      <w:r>
        <w:rPr>
          <w:rFonts w:cs="Arial"/>
        </w:rPr>
        <w:t>Judah’s people rebelled against God like they didn’t know him (1:2b-4).</w:t>
      </w:r>
    </w:p>
    <w:p w14:paraId="5F927998" w14:textId="77777777" w:rsidR="003F7FD1" w:rsidRDefault="003F7FD1" w:rsidP="003F7FD1">
      <w:pPr>
        <w:pStyle w:val="Heading6"/>
        <w:rPr>
          <w:rFonts w:cs="Arial"/>
        </w:rPr>
      </w:pPr>
      <w:r>
        <w:rPr>
          <w:rFonts w:cs="Arial"/>
        </w:rPr>
        <w:t>God’s children rebelled against him (1:2b).</w:t>
      </w:r>
    </w:p>
    <w:p w14:paraId="114F9F21" w14:textId="77777777" w:rsidR="003F7FD1" w:rsidRDefault="003F7FD1" w:rsidP="003F7FD1">
      <w:pPr>
        <w:pStyle w:val="Heading6"/>
        <w:rPr>
          <w:rFonts w:cs="Arial"/>
        </w:rPr>
      </w:pPr>
      <w:r>
        <w:rPr>
          <w:rFonts w:cs="Arial"/>
        </w:rPr>
        <w:t>Even animals know their master cares for them (1:3a).</w:t>
      </w:r>
    </w:p>
    <w:p w14:paraId="3698767A" w14:textId="0B5F7B9B" w:rsidR="003F7FD1" w:rsidRPr="00FD7B79" w:rsidRDefault="001E5C54" w:rsidP="003F7FD1">
      <w:pPr>
        <w:pStyle w:val="Heading6"/>
        <w:rPr>
          <w:rFonts w:cs="Arial"/>
        </w:rPr>
      </w:pPr>
      <w:r>
        <w:rPr>
          <w:rFonts w:cs="Arial"/>
        </w:rPr>
        <w:t>But</w:t>
      </w:r>
      <w:r w:rsidR="003F7FD1">
        <w:rPr>
          <w:rFonts w:cs="Arial"/>
        </w:rPr>
        <w:t xml:space="preserve"> Israel didn’t know God (1:3b-4).</w:t>
      </w:r>
    </w:p>
    <w:p w14:paraId="1205F6B9" w14:textId="1936E2F4" w:rsidR="003F7FD1" w:rsidRPr="003F7FD1" w:rsidRDefault="00A56AB1" w:rsidP="003F7FD1">
      <w:pPr>
        <w:pStyle w:val="Heading4"/>
        <w:ind w:left="1701" w:hanging="465"/>
        <w:rPr>
          <w:rFonts w:cs="Arial"/>
          <w:sz w:val="20"/>
          <w:szCs w:val="22"/>
        </w:rPr>
      </w:pPr>
      <w:r w:rsidRPr="00A56AB1">
        <w:rPr>
          <w:rFonts w:cs="Arial"/>
          <w:sz w:val="20"/>
          <w:szCs w:val="22"/>
        </w:rPr>
        <w:t xml:space="preserve">The Evidence: Rituals with injustices </w:t>
      </w:r>
      <w:r w:rsidR="00F77120">
        <w:rPr>
          <w:rFonts w:cs="Arial"/>
          <w:sz w:val="20"/>
          <w:szCs w:val="22"/>
        </w:rPr>
        <w:t>show</w:t>
      </w:r>
      <w:r w:rsidRPr="00A56AB1">
        <w:rPr>
          <w:rFonts w:cs="Arial"/>
          <w:sz w:val="20"/>
          <w:szCs w:val="22"/>
        </w:rPr>
        <w:t xml:space="preserve"> God’s people guilty </w:t>
      </w:r>
      <w:r w:rsidR="003F7FD1" w:rsidRPr="003F7FD1">
        <w:rPr>
          <w:rFonts w:cs="Arial"/>
          <w:sz w:val="20"/>
          <w:szCs w:val="22"/>
        </w:rPr>
        <w:t>(1:5-15).</w:t>
      </w:r>
    </w:p>
    <w:p w14:paraId="09D6C6DD" w14:textId="754EF451" w:rsidR="003F7FD1" w:rsidRDefault="00C87D73" w:rsidP="00BB6F2E">
      <w:pPr>
        <w:pStyle w:val="Heading5"/>
        <w:ind w:left="2070" w:hanging="342"/>
        <w:rPr>
          <w:rFonts w:cs="Arial"/>
        </w:rPr>
      </w:pPr>
      <w:r>
        <w:rPr>
          <w:rFonts w:cs="Arial"/>
        </w:rPr>
        <w:t xml:space="preserve">Exhibit A: </w:t>
      </w:r>
      <w:r w:rsidR="003F7FD1">
        <w:rPr>
          <w:rFonts w:cs="Arial"/>
        </w:rPr>
        <w:t>Discipline by Assyria hadn’t led to repentance (1:5-9).</w:t>
      </w:r>
    </w:p>
    <w:p w14:paraId="0F97D3D8" w14:textId="77777777" w:rsidR="003F7FD1" w:rsidRDefault="003F7FD1" w:rsidP="003F7FD1">
      <w:pPr>
        <w:pStyle w:val="Heading6"/>
        <w:rPr>
          <w:rFonts w:cs="Arial"/>
        </w:rPr>
      </w:pPr>
      <w:r>
        <w:rPr>
          <w:rFonts w:cs="Arial"/>
        </w:rPr>
        <w:t>Judah was like a guilty victim where further beating won’t do any good (1:5-6).</w:t>
      </w:r>
    </w:p>
    <w:p w14:paraId="4EA6CADA" w14:textId="77777777" w:rsidR="003F7FD1" w:rsidRPr="00FD7B79" w:rsidRDefault="003F7FD1" w:rsidP="003F7FD1">
      <w:pPr>
        <w:pStyle w:val="Heading6"/>
        <w:rPr>
          <w:rFonts w:cs="Arial"/>
        </w:rPr>
      </w:pPr>
      <w:r>
        <w:rPr>
          <w:rFonts w:cs="Arial"/>
        </w:rPr>
        <w:t>God’s punishment by Assyria ravaged Judah’s cities but still left a remnant (1:7-9).</w:t>
      </w:r>
    </w:p>
    <w:p w14:paraId="6FC0EEAD" w14:textId="5A7CFC15" w:rsidR="003F7FD1" w:rsidRDefault="00C87D73" w:rsidP="00BB6F2E">
      <w:pPr>
        <w:pStyle w:val="Heading5"/>
        <w:ind w:left="2070" w:hanging="342"/>
        <w:rPr>
          <w:rFonts w:cs="Arial"/>
        </w:rPr>
      </w:pPr>
      <w:r>
        <w:rPr>
          <w:rFonts w:cs="Arial"/>
        </w:rPr>
        <w:t xml:space="preserve">Exhibit B: </w:t>
      </w:r>
      <w:r w:rsidR="003F7FD1">
        <w:rPr>
          <w:rFonts w:cs="Arial"/>
        </w:rPr>
        <w:t>Rituals without justice only mocked God (1:10-15).</w:t>
      </w:r>
    </w:p>
    <w:p w14:paraId="579148C0" w14:textId="77777777" w:rsidR="003F7FD1" w:rsidRDefault="003F7FD1" w:rsidP="003F7FD1">
      <w:pPr>
        <w:pStyle w:val="Heading6"/>
        <w:rPr>
          <w:rFonts w:cs="Arial"/>
        </w:rPr>
      </w:pPr>
      <w:r>
        <w:rPr>
          <w:rFonts w:cs="Arial"/>
        </w:rPr>
        <w:t>Judah’s leaders were no better than the immoral rulers of Sodom and Gomorrah (1:10).</w:t>
      </w:r>
    </w:p>
    <w:p w14:paraId="7BA0C8C9" w14:textId="77777777" w:rsidR="003F7FD1" w:rsidRPr="00FD7B79" w:rsidRDefault="003F7FD1" w:rsidP="003F7FD1">
      <w:pPr>
        <w:pStyle w:val="Heading6"/>
        <w:rPr>
          <w:rFonts w:cs="Arial"/>
        </w:rPr>
      </w:pPr>
      <w:r>
        <w:rPr>
          <w:rFonts w:cs="Arial"/>
        </w:rPr>
        <w:t>God despised bloody hands giving sacrifices, offerings, monthly and annual festivals, and prayers (1:11-15).</w:t>
      </w:r>
    </w:p>
    <w:p w14:paraId="6243BB75" w14:textId="7AD5E3E6" w:rsidR="003F7FD1" w:rsidRDefault="00E63B96" w:rsidP="00440B6B">
      <w:pPr>
        <w:pStyle w:val="Heading4"/>
        <w:ind w:left="1701" w:hanging="465"/>
        <w:rPr>
          <w:rFonts w:cs="Arial"/>
          <w:sz w:val="20"/>
          <w:szCs w:val="22"/>
        </w:rPr>
      </w:pPr>
      <w:r w:rsidRPr="00E63B96">
        <w:rPr>
          <w:rFonts w:cs="Arial"/>
          <w:sz w:val="20"/>
          <w:szCs w:val="22"/>
        </w:rPr>
        <w:t xml:space="preserve">The blessing of restoration after judgment exhorted Judah to aid the oppressed </w:t>
      </w:r>
      <w:r w:rsidR="003F7FD1" w:rsidRPr="00440B6B">
        <w:rPr>
          <w:rFonts w:cs="Arial"/>
          <w:sz w:val="20"/>
          <w:szCs w:val="22"/>
        </w:rPr>
        <w:t>(1:16-31).</w:t>
      </w:r>
    </w:p>
    <w:p w14:paraId="394886FB" w14:textId="2E6F2A45" w:rsidR="003A7760" w:rsidRPr="003A7760" w:rsidRDefault="003A7760" w:rsidP="003A7760">
      <w:pPr>
        <w:tabs>
          <w:tab w:val="left" w:pos="9025"/>
        </w:tabs>
      </w:pPr>
      <w:r>
        <w:tab/>
      </w:r>
    </w:p>
    <w:p w14:paraId="5B7B5BD5" w14:textId="77777777" w:rsidR="003F7FD1" w:rsidRDefault="003F7FD1" w:rsidP="00BB6F2E">
      <w:pPr>
        <w:pStyle w:val="Heading5"/>
        <w:ind w:left="2070" w:hanging="342"/>
        <w:rPr>
          <w:rFonts w:cs="Arial"/>
        </w:rPr>
      </w:pPr>
      <w:r>
        <w:rPr>
          <w:rFonts w:cs="Arial"/>
        </w:rPr>
        <w:lastRenderedPageBreak/>
        <w:t>Actions toward the defenseless would result in either prosperity or judgment (1:16-20).</w:t>
      </w:r>
    </w:p>
    <w:p w14:paraId="267EDC89" w14:textId="77777777" w:rsidR="003F7FD1" w:rsidRDefault="003F7FD1" w:rsidP="003F7FD1">
      <w:pPr>
        <w:pStyle w:val="Heading6"/>
        <w:rPr>
          <w:rFonts w:cs="Arial"/>
        </w:rPr>
      </w:pPr>
      <w:r>
        <w:rPr>
          <w:rFonts w:cs="Arial"/>
        </w:rPr>
        <w:t>Giving justice would result in eating the best food (1:16-19).</w:t>
      </w:r>
    </w:p>
    <w:p w14:paraId="6BDF4BA8" w14:textId="77777777" w:rsidR="003F7FD1" w:rsidRPr="00FD7B79" w:rsidRDefault="003F7FD1" w:rsidP="003F7FD1">
      <w:pPr>
        <w:pStyle w:val="Heading6"/>
        <w:rPr>
          <w:rFonts w:cs="Arial"/>
        </w:rPr>
      </w:pPr>
      <w:r>
        <w:rPr>
          <w:rFonts w:cs="Arial"/>
        </w:rPr>
        <w:t>Rebellion by injustice would end in “being eaten” by death (1:20).</w:t>
      </w:r>
    </w:p>
    <w:p w14:paraId="70666EB4" w14:textId="35301CA8" w:rsidR="003F7FD1" w:rsidRDefault="003F7FD1" w:rsidP="00BB6F2E">
      <w:pPr>
        <w:pStyle w:val="Heading5"/>
        <w:ind w:left="2070" w:hanging="342"/>
        <w:rPr>
          <w:rFonts w:cs="Arial"/>
        </w:rPr>
      </w:pPr>
      <w:r>
        <w:rPr>
          <w:rFonts w:cs="Arial"/>
        </w:rPr>
        <w:t xml:space="preserve">God will follow his judgment against Jerusalem’s injustices and idolatry </w:t>
      </w:r>
      <w:r w:rsidR="006E6F52">
        <w:rPr>
          <w:rFonts w:cs="Arial"/>
        </w:rPr>
        <w:t>by</w:t>
      </w:r>
      <w:r>
        <w:rPr>
          <w:rFonts w:cs="Arial"/>
        </w:rPr>
        <w:t xml:space="preserve"> restoring the city [when Messiah rules] (1:21-31).</w:t>
      </w:r>
    </w:p>
    <w:p w14:paraId="24B1E734" w14:textId="77777777" w:rsidR="003F7FD1" w:rsidRDefault="003F7FD1" w:rsidP="003F7FD1">
      <w:pPr>
        <w:pStyle w:val="Heading6"/>
        <w:rPr>
          <w:rFonts w:cs="Arial"/>
        </w:rPr>
      </w:pPr>
      <w:r>
        <w:rPr>
          <w:rFonts w:cs="Arial"/>
        </w:rPr>
        <w:t>Injustice will be removed by God’s judgment (1:21-25).</w:t>
      </w:r>
    </w:p>
    <w:p w14:paraId="57FF7A73" w14:textId="77777777" w:rsidR="003F7FD1" w:rsidRPr="00FD7B79" w:rsidRDefault="003F7FD1" w:rsidP="003F7FD1">
      <w:pPr>
        <w:pStyle w:val="Heading6"/>
        <w:rPr>
          <w:rFonts w:cs="Arial"/>
        </w:rPr>
      </w:pPr>
      <w:r>
        <w:rPr>
          <w:rFonts w:cs="Arial"/>
        </w:rPr>
        <w:t>Just judges will replace idolatrous rebels (1:26-31).</w:t>
      </w:r>
    </w:p>
    <w:p w14:paraId="0167429F" w14:textId="5F9BF0F9" w:rsidR="004A5B87" w:rsidRPr="004A5B87" w:rsidRDefault="004A5B87" w:rsidP="00E41723">
      <w:pPr>
        <w:pStyle w:val="Heading3"/>
        <w:ind w:left="1260" w:hanging="360"/>
        <w:rPr>
          <w:rFonts w:cs="Arial"/>
          <w:szCs w:val="22"/>
        </w:rPr>
      </w:pPr>
      <w:r w:rsidRPr="004A5B87">
        <w:rPr>
          <w:rFonts w:cs="Arial"/>
          <w:szCs w:val="22"/>
        </w:rPr>
        <w:t xml:space="preserve">Isaiah contrasts the future restored nation </w:t>
      </w:r>
      <w:r w:rsidR="006E6F52">
        <w:rPr>
          <w:rFonts w:cs="Arial"/>
          <w:szCs w:val="22"/>
        </w:rPr>
        <w:t>with</w:t>
      </w:r>
      <w:r w:rsidRPr="004A5B87">
        <w:rPr>
          <w:rFonts w:cs="Arial"/>
          <w:szCs w:val="22"/>
        </w:rPr>
        <w:t xml:space="preserve"> the present sinful nation to encourage the people to repent (Isa 2–4).</w:t>
      </w:r>
    </w:p>
    <w:p w14:paraId="717390AC" w14:textId="77777777" w:rsidR="004A5B87" w:rsidRPr="004A5B87" w:rsidRDefault="004A5B87" w:rsidP="00796F1F">
      <w:pPr>
        <w:pStyle w:val="Heading4"/>
        <w:ind w:left="1701" w:hanging="465"/>
        <w:rPr>
          <w:rFonts w:cs="Arial"/>
          <w:sz w:val="20"/>
          <w:szCs w:val="22"/>
        </w:rPr>
      </w:pPr>
      <w:r w:rsidRPr="004A5B87">
        <w:rPr>
          <w:rFonts w:cs="Arial"/>
          <w:sz w:val="20"/>
          <w:szCs w:val="22"/>
        </w:rPr>
        <w:t>Judah’s prophesied restoration to the land in the future kingdom should encourage the people to turn from their sin now (2:1-5).</w:t>
      </w:r>
    </w:p>
    <w:p w14:paraId="7981F830" w14:textId="77777777" w:rsidR="004A5B87" w:rsidRPr="004A5B87" w:rsidRDefault="004A5B87" w:rsidP="00796F1F">
      <w:pPr>
        <w:pStyle w:val="Heading4"/>
        <w:ind w:left="1701" w:hanging="465"/>
        <w:rPr>
          <w:rFonts w:cs="Arial"/>
          <w:sz w:val="20"/>
          <w:szCs w:val="22"/>
        </w:rPr>
      </w:pPr>
      <w:r w:rsidRPr="004A5B87">
        <w:rPr>
          <w:rFonts w:cs="Arial"/>
          <w:sz w:val="20"/>
          <w:szCs w:val="22"/>
        </w:rPr>
        <w:t>The impending Day of the L</w:t>
      </w:r>
      <w:r w:rsidRPr="009C1BE2">
        <w:rPr>
          <w:rFonts w:cs="Arial"/>
          <w:sz w:val="18"/>
          <w:szCs w:val="21"/>
        </w:rPr>
        <w:t>ORD</w:t>
      </w:r>
      <w:r w:rsidRPr="004A5B87">
        <w:rPr>
          <w:rFonts w:cs="Arial"/>
          <w:sz w:val="20"/>
          <w:szCs w:val="22"/>
        </w:rPr>
        <w:t xml:space="preserve"> in the Babylonian invasion due to Judah’s pride and rebellion should lead to repentance (2:6–4:1).</w:t>
      </w:r>
    </w:p>
    <w:p w14:paraId="4BC2B914" w14:textId="77777777" w:rsidR="007177CB" w:rsidRPr="00780B4F" w:rsidRDefault="007177CB" w:rsidP="00780B4F">
      <w:pPr>
        <w:pStyle w:val="Heading5"/>
        <w:ind w:left="2070" w:hanging="342"/>
        <w:rPr>
          <w:rFonts w:cs="Arial"/>
        </w:rPr>
      </w:pPr>
      <w:r w:rsidRPr="00780B4F">
        <w:rPr>
          <w:rFonts w:cs="Arial"/>
        </w:rPr>
        <w:t>God would judge Judah for their proud self-confidence—in the near (586 BC) and far (Tribulation) Day of the L</w:t>
      </w:r>
      <w:r w:rsidRPr="004D54D7">
        <w:rPr>
          <w:rFonts w:cs="Arial"/>
          <w:sz w:val="18"/>
          <w:szCs w:val="18"/>
        </w:rPr>
        <w:t>ORD</w:t>
      </w:r>
      <w:r w:rsidRPr="00780B4F">
        <w:rPr>
          <w:rFonts w:cs="Arial"/>
        </w:rPr>
        <w:t xml:space="preserve"> (2:6-22).</w:t>
      </w:r>
    </w:p>
    <w:p w14:paraId="08430D6F" w14:textId="5C741E92" w:rsidR="007177CB" w:rsidRPr="00FD7B79" w:rsidRDefault="007177CB" w:rsidP="007177CB">
      <w:pPr>
        <w:pStyle w:val="Heading6"/>
      </w:pPr>
      <w:r>
        <w:t xml:space="preserve">Judah’s pride was in her </w:t>
      </w:r>
      <w:r w:rsidR="006E6F52">
        <w:t>Eastern</w:t>
      </w:r>
      <w:r>
        <w:t xml:space="preserve"> superstitions, divination, pagan alliances, materialism, and idolatry (2:6-8).</w:t>
      </w:r>
    </w:p>
    <w:p w14:paraId="0F6714A6" w14:textId="77777777" w:rsidR="007177CB" w:rsidRDefault="007177CB" w:rsidP="007177CB">
      <w:pPr>
        <w:pStyle w:val="Heading6"/>
      </w:pPr>
      <w:r>
        <w:t>God’s response to Judah’s trust in herself would be to humble the nation both in the near Babylonian invasion and the distant Tribulation judgments (2:9-22).</w:t>
      </w:r>
    </w:p>
    <w:p w14:paraId="41F220F0" w14:textId="77777777" w:rsidR="0021340D" w:rsidRPr="00780B4F" w:rsidRDefault="0021340D" w:rsidP="00780B4F">
      <w:pPr>
        <w:pStyle w:val="Heading5"/>
        <w:ind w:left="2070" w:hanging="342"/>
        <w:rPr>
          <w:rFonts w:cs="Arial"/>
        </w:rPr>
      </w:pPr>
      <w:r w:rsidRPr="00780B4F">
        <w:rPr>
          <w:rFonts w:cs="Arial"/>
        </w:rPr>
        <w:t>God promised to humble Judah by removing all they trusted so they’d trust in him (3:1–4:1).</w:t>
      </w:r>
    </w:p>
    <w:p w14:paraId="00E67706" w14:textId="77777777" w:rsidR="0021340D" w:rsidRDefault="0021340D" w:rsidP="0021340D">
      <w:pPr>
        <w:pStyle w:val="Heading6"/>
      </w:pPr>
      <w:r>
        <w:t>Food and water would become scarce (3:1).</w:t>
      </w:r>
    </w:p>
    <w:p w14:paraId="2470E0DF" w14:textId="77777777" w:rsidR="0021340D" w:rsidRPr="00FD7B79" w:rsidRDefault="0021340D" w:rsidP="0021340D">
      <w:pPr>
        <w:pStyle w:val="Heading6"/>
      </w:pPr>
      <w:r>
        <w:t>Proud men parading sin and oppressing others would bring disaster (3:2-15).</w:t>
      </w:r>
    </w:p>
    <w:p w14:paraId="196F8DA0" w14:textId="77777777" w:rsidR="0021340D" w:rsidRDefault="0021340D" w:rsidP="0021340D">
      <w:pPr>
        <w:pStyle w:val="Heading6"/>
      </w:pPr>
      <w:r>
        <w:t>Proud women profiting</w:t>
      </w:r>
      <w:r w:rsidRPr="00B54203">
        <w:t xml:space="preserve"> from their husbands’ crimes </w:t>
      </w:r>
      <w:r>
        <w:t xml:space="preserve">would be shamed </w:t>
      </w:r>
      <w:r w:rsidRPr="00B54203">
        <w:t>(3:16–4:1).</w:t>
      </w:r>
    </w:p>
    <w:p w14:paraId="0A1B4FCA" w14:textId="77777777" w:rsidR="004A5B87" w:rsidRPr="004A5B87" w:rsidRDefault="004A5B87" w:rsidP="00796F1F">
      <w:pPr>
        <w:pStyle w:val="Heading4"/>
        <w:ind w:left="1701" w:hanging="465"/>
        <w:rPr>
          <w:rFonts w:cs="Arial"/>
          <w:sz w:val="20"/>
          <w:szCs w:val="22"/>
        </w:rPr>
      </w:pPr>
      <w:r w:rsidRPr="004A5B87">
        <w:rPr>
          <w:rFonts w:cs="Arial"/>
          <w:sz w:val="20"/>
          <w:szCs w:val="22"/>
        </w:rPr>
        <w:t>Holy survivors of Judah will be fruitful under Messiah’s rule as “the Branch of the LORD” (4:2-6).</w:t>
      </w:r>
    </w:p>
    <w:p w14:paraId="7843C5C6" w14:textId="1CC0C935" w:rsidR="00631CE1" w:rsidRPr="00E41723" w:rsidRDefault="00631CE1" w:rsidP="00E41723">
      <w:pPr>
        <w:pStyle w:val="Heading3"/>
        <w:ind w:left="1260" w:hanging="360"/>
        <w:rPr>
          <w:rFonts w:cs="Arial"/>
          <w:szCs w:val="22"/>
        </w:rPr>
      </w:pPr>
      <w:r w:rsidRPr="00E41723">
        <w:rPr>
          <w:rFonts w:cs="Arial"/>
          <w:szCs w:val="22"/>
        </w:rPr>
        <w:t>The way God would respond to Judah spurning his blessings in Isaiah's song of the vineyard would be to destroy the nation for six specific sins (</w:t>
      </w:r>
      <w:r w:rsidR="0033307F" w:rsidRPr="00E41723">
        <w:rPr>
          <w:rFonts w:cs="Arial"/>
          <w:szCs w:val="22"/>
        </w:rPr>
        <w:t>Isa</w:t>
      </w:r>
      <w:r w:rsidRPr="00E41723">
        <w:rPr>
          <w:rFonts w:cs="Arial"/>
          <w:szCs w:val="22"/>
        </w:rPr>
        <w:t xml:space="preserve"> 5).</w:t>
      </w:r>
    </w:p>
    <w:p w14:paraId="5B07224E" w14:textId="54747EE4" w:rsidR="00631CE1" w:rsidRPr="008C3870" w:rsidRDefault="00631CE1" w:rsidP="008C3870">
      <w:pPr>
        <w:pStyle w:val="Heading4"/>
        <w:ind w:left="1701" w:hanging="465"/>
        <w:rPr>
          <w:rFonts w:cs="Arial"/>
          <w:sz w:val="20"/>
          <w:szCs w:val="22"/>
        </w:rPr>
      </w:pPr>
      <w:r w:rsidRPr="008C3870">
        <w:rPr>
          <w:rFonts w:cs="Arial"/>
          <w:sz w:val="20"/>
          <w:szCs w:val="22"/>
        </w:rPr>
        <w:t>The way God would respond to Judah spurning his blessings in Isaiah's song of the vineyard would be to destroy the nation (5:1-7).</w:t>
      </w:r>
    </w:p>
    <w:p w14:paraId="3BBC0166" w14:textId="77777777" w:rsidR="00631CE1" w:rsidRPr="00780B4F" w:rsidRDefault="00631CE1" w:rsidP="00780B4F">
      <w:pPr>
        <w:pStyle w:val="Heading5"/>
        <w:ind w:left="2070" w:hanging="342"/>
        <w:rPr>
          <w:rFonts w:cs="Arial"/>
        </w:rPr>
      </w:pPr>
      <w:r w:rsidRPr="00780B4F">
        <w:rPr>
          <w:rFonts w:cs="Arial"/>
        </w:rPr>
        <w:t>Isaiah began to sing about God as one he loved (5:1a).</w:t>
      </w:r>
    </w:p>
    <w:p w14:paraId="368E7195" w14:textId="77777777" w:rsidR="00631CE1" w:rsidRPr="00780B4F" w:rsidRDefault="00631CE1" w:rsidP="00780B4F">
      <w:pPr>
        <w:pStyle w:val="Heading5"/>
        <w:ind w:left="2070" w:hanging="342"/>
        <w:rPr>
          <w:rFonts w:cs="Arial"/>
        </w:rPr>
      </w:pPr>
      <w:r w:rsidRPr="00780B4F">
        <w:rPr>
          <w:rFonts w:cs="Arial"/>
        </w:rPr>
        <w:t>God did all he could for Judah to grow “good grapes” as his vineyard (5:1b-2a).</w:t>
      </w:r>
    </w:p>
    <w:p w14:paraId="11A83E91" w14:textId="77777777" w:rsidR="00631CE1" w:rsidRPr="00780B4F" w:rsidRDefault="00631CE1" w:rsidP="00780B4F">
      <w:pPr>
        <w:pStyle w:val="Heading5"/>
        <w:ind w:left="2070" w:hanging="342"/>
        <w:rPr>
          <w:rFonts w:cs="Arial"/>
        </w:rPr>
      </w:pPr>
      <w:r w:rsidRPr="00780B4F">
        <w:rPr>
          <w:rFonts w:cs="Arial"/>
        </w:rPr>
        <w:t>Despite all its blessings, Judah grew “bad grapes” for God (5:2b-4).</w:t>
      </w:r>
    </w:p>
    <w:p w14:paraId="7E75078E" w14:textId="77777777" w:rsidR="00631CE1" w:rsidRPr="00780B4F" w:rsidRDefault="00631CE1" w:rsidP="00780B4F">
      <w:pPr>
        <w:pStyle w:val="Heading5"/>
        <w:ind w:left="2070" w:hanging="342"/>
        <w:rPr>
          <w:rFonts w:cs="Arial"/>
        </w:rPr>
      </w:pPr>
      <w:r w:rsidRPr="00780B4F">
        <w:rPr>
          <w:rFonts w:cs="Arial"/>
        </w:rPr>
        <w:t>God would destroy Judah for its oppression and violence (5:5-7).</w:t>
      </w:r>
    </w:p>
    <w:p w14:paraId="6AAFCC58" w14:textId="30387166" w:rsidR="00631CE1" w:rsidRPr="0065114A" w:rsidRDefault="00631CE1" w:rsidP="0065114A">
      <w:pPr>
        <w:pStyle w:val="Heading4"/>
        <w:ind w:left="1701" w:hanging="465"/>
        <w:rPr>
          <w:rFonts w:cs="Arial"/>
          <w:sz w:val="20"/>
          <w:szCs w:val="22"/>
        </w:rPr>
      </w:pPr>
      <w:r w:rsidRPr="0065114A">
        <w:rPr>
          <w:rFonts w:cs="Arial"/>
          <w:sz w:val="20"/>
          <w:szCs w:val="22"/>
        </w:rPr>
        <w:t>The reason God would judge Judah in captivity was because of six specific sins (5:8-30).</w:t>
      </w:r>
    </w:p>
    <w:p w14:paraId="753F2C40" w14:textId="77777777" w:rsidR="00631CE1" w:rsidRPr="00780B4F" w:rsidRDefault="00631CE1" w:rsidP="00780B4F">
      <w:pPr>
        <w:pStyle w:val="Heading5"/>
        <w:ind w:left="2070" w:hanging="342"/>
        <w:rPr>
          <w:rFonts w:cs="Arial"/>
        </w:rPr>
      </w:pPr>
      <w:r w:rsidRPr="00780B4F">
        <w:rPr>
          <w:rFonts w:cs="Arial"/>
        </w:rPr>
        <w:t>Six indictments (“woes”) warn of death and exile for Judah’s sins (5:8-25).</w:t>
      </w:r>
    </w:p>
    <w:p w14:paraId="13917CC1" w14:textId="77777777" w:rsidR="00631CE1" w:rsidRDefault="00631CE1" w:rsidP="0051105C">
      <w:pPr>
        <w:pStyle w:val="Heading6"/>
      </w:pPr>
      <w:r w:rsidRPr="008E288A">
        <w:rPr>
          <w:b/>
        </w:rPr>
        <w:t>Materialism</w:t>
      </w:r>
      <w:r>
        <w:t xml:space="preserve"> will result in empty houses and no food (8:8-10).</w:t>
      </w:r>
    </w:p>
    <w:p w14:paraId="4F6BA1FF" w14:textId="77777777" w:rsidR="00631CE1" w:rsidRDefault="00631CE1" w:rsidP="0051105C">
      <w:pPr>
        <w:pStyle w:val="Heading6"/>
      </w:pPr>
      <w:r w:rsidRPr="008E288A">
        <w:rPr>
          <w:b/>
        </w:rPr>
        <w:lastRenderedPageBreak/>
        <w:t>Drunkenness</w:t>
      </w:r>
      <w:r>
        <w:t xml:space="preserve"> will lead to exile followed by restoration (8:11-17).</w:t>
      </w:r>
    </w:p>
    <w:p w14:paraId="6F32A214" w14:textId="77777777" w:rsidR="00631CE1" w:rsidRDefault="00631CE1" w:rsidP="0051105C">
      <w:pPr>
        <w:pStyle w:val="Heading7"/>
      </w:pPr>
      <w:r>
        <w:t>Drinking all day kept them from God’s priorities (8:11-12).</w:t>
      </w:r>
    </w:p>
    <w:p w14:paraId="0480CF6E" w14:textId="77777777" w:rsidR="00631CE1" w:rsidRDefault="00631CE1" w:rsidP="0051105C">
      <w:pPr>
        <w:pStyle w:val="Heading7"/>
      </w:pPr>
      <w:r>
        <w:t>God would exile and humble the proud until he exalts himself by restoring them (8:13-17).</w:t>
      </w:r>
    </w:p>
    <w:p w14:paraId="5CA273AB" w14:textId="77777777" w:rsidR="00631CE1" w:rsidRPr="00BC523D" w:rsidRDefault="00631CE1" w:rsidP="0051105C">
      <w:pPr>
        <w:pStyle w:val="Heading6"/>
      </w:pPr>
      <w:r w:rsidRPr="00BC523D">
        <w:rPr>
          <w:b/>
        </w:rPr>
        <w:t>Scoffers</w:t>
      </w:r>
      <w:r w:rsidRPr="00BC523D">
        <w:t xml:space="preserve"> sin even by daring God to punish them (8:18-19).</w:t>
      </w:r>
    </w:p>
    <w:p w14:paraId="5F3C569D" w14:textId="77777777" w:rsidR="00631CE1" w:rsidRDefault="00631CE1" w:rsidP="0051105C">
      <w:pPr>
        <w:pStyle w:val="Heading6"/>
      </w:pPr>
      <w:r w:rsidRPr="00B3190E">
        <w:rPr>
          <w:b/>
        </w:rPr>
        <w:t>Deception</w:t>
      </w:r>
      <w:r>
        <w:t xml:space="preserve"> by redefining sin will be judged (8:20).</w:t>
      </w:r>
    </w:p>
    <w:p w14:paraId="28D3A9AA" w14:textId="77777777" w:rsidR="00631CE1" w:rsidRDefault="00631CE1" w:rsidP="0051105C">
      <w:pPr>
        <w:pStyle w:val="Heading6"/>
      </w:pPr>
      <w:r w:rsidRPr="00BC523D">
        <w:rPr>
          <w:b/>
        </w:rPr>
        <w:t>Pride</w:t>
      </w:r>
      <w:r>
        <w:t xml:space="preserve"> thinks itself cleverer than God (8:21).</w:t>
      </w:r>
    </w:p>
    <w:p w14:paraId="5B20B66C" w14:textId="77777777" w:rsidR="00631CE1" w:rsidRDefault="00631CE1" w:rsidP="0051105C">
      <w:pPr>
        <w:pStyle w:val="Heading6"/>
      </w:pPr>
      <w:r w:rsidRPr="00BC523D">
        <w:rPr>
          <w:b/>
        </w:rPr>
        <w:t>Injustice</w:t>
      </w:r>
      <w:r>
        <w:t xml:space="preserve"> and rejecting God’s word would ruin Jerusalem (5:22-25).</w:t>
      </w:r>
    </w:p>
    <w:p w14:paraId="11033B02" w14:textId="6DC5A2D3" w:rsidR="00631CE1" w:rsidRPr="00780B4F" w:rsidRDefault="00631CE1" w:rsidP="00780B4F">
      <w:pPr>
        <w:pStyle w:val="Heading5"/>
        <w:ind w:left="2070" w:hanging="342"/>
        <w:rPr>
          <w:rFonts w:cs="Arial"/>
        </w:rPr>
      </w:pPr>
      <w:r w:rsidRPr="00780B4F">
        <w:rPr>
          <w:rFonts w:cs="Arial"/>
        </w:rPr>
        <w:t>God will call Egypt, Assyria</w:t>
      </w:r>
      <w:r w:rsidR="006E6F52">
        <w:rPr>
          <w:rFonts w:cs="Arial"/>
        </w:rPr>
        <w:t>,</w:t>
      </w:r>
      <w:r w:rsidRPr="00780B4F">
        <w:rPr>
          <w:rFonts w:cs="Arial"/>
        </w:rPr>
        <w:t xml:space="preserve"> and Babylon to devastate Judah (5:26-30).</w:t>
      </w:r>
    </w:p>
    <w:p w14:paraId="12D3CE53" w14:textId="06D2F310" w:rsidR="00D80975" w:rsidRPr="004A5B87" w:rsidRDefault="00D80975" w:rsidP="00E41723">
      <w:pPr>
        <w:pStyle w:val="Heading3"/>
        <w:ind w:left="1260" w:hanging="360"/>
        <w:rPr>
          <w:rFonts w:cs="Arial"/>
          <w:szCs w:val="22"/>
        </w:rPr>
      </w:pPr>
      <w:r w:rsidRPr="00E41723">
        <w:rPr>
          <w:rFonts w:cs="Arial"/>
          <w:szCs w:val="22"/>
        </w:rPr>
        <w:t>The way that God enabled Isaiah to endure a long ministry was to call him to a difficult ministry with the promise of sure success</w:t>
      </w:r>
      <w:r w:rsidRPr="004A5B87">
        <w:rPr>
          <w:rFonts w:cs="Arial"/>
          <w:szCs w:val="22"/>
        </w:rPr>
        <w:t xml:space="preserve"> (Isa 6).</w:t>
      </w:r>
    </w:p>
    <w:p w14:paraId="7AE78DD5" w14:textId="48378087" w:rsidR="00D80975" w:rsidRPr="004E2DE7" w:rsidRDefault="00D80975" w:rsidP="004E2DE7">
      <w:pPr>
        <w:pStyle w:val="Heading4"/>
        <w:ind w:left="1701" w:hanging="465"/>
        <w:rPr>
          <w:rFonts w:cs="Arial"/>
          <w:sz w:val="20"/>
          <w:szCs w:val="22"/>
        </w:rPr>
      </w:pPr>
      <w:r w:rsidRPr="004E2DE7">
        <w:rPr>
          <w:rFonts w:cs="Arial"/>
          <w:sz w:val="20"/>
          <w:szCs w:val="22"/>
        </w:rPr>
        <w:t>One way that God enabled Isaiah to endure a long ministry was to call him to service (6:1-8).</w:t>
      </w:r>
    </w:p>
    <w:p w14:paraId="203913E0" w14:textId="77777777" w:rsidR="00D80975" w:rsidRPr="001A28E7" w:rsidRDefault="00D80975" w:rsidP="001A28E7">
      <w:pPr>
        <w:pStyle w:val="Heading5"/>
        <w:ind w:left="2070" w:hanging="342"/>
        <w:rPr>
          <w:rFonts w:cs="Arial"/>
        </w:rPr>
      </w:pPr>
      <w:r w:rsidRPr="001A28E7">
        <w:rPr>
          <w:rFonts w:cs="Arial"/>
        </w:rPr>
        <w:t>God’s Vision: God showed Isaiah his holiness (6:1-4).</w:t>
      </w:r>
    </w:p>
    <w:p w14:paraId="48BC36A4" w14:textId="77777777" w:rsidR="00D80975" w:rsidRPr="001A28E7" w:rsidRDefault="00D80975" w:rsidP="001A28E7">
      <w:pPr>
        <w:pStyle w:val="Heading5"/>
        <w:ind w:left="2070" w:hanging="342"/>
        <w:rPr>
          <w:rFonts w:cs="Arial"/>
        </w:rPr>
      </w:pPr>
      <w:r w:rsidRPr="001A28E7">
        <w:rPr>
          <w:rFonts w:cs="Arial"/>
        </w:rPr>
        <w:t>Isaiah’s Response: He humbly volunteered to be sent (6:5-8).</w:t>
      </w:r>
    </w:p>
    <w:p w14:paraId="7789093E" w14:textId="4B179C79" w:rsidR="00D80975" w:rsidRPr="004E2DE7" w:rsidRDefault="00D80975" w:rsidP="004E2DE7">
      <w:pPr>
        <w:pStyle w:val="Heading4"/>
        <w:ind w:left="1701" w:hanging="465"/>
        <w:rPr>
          <w:rFonts w:cs="Arial"/>
          <w:sz w:val="20"/>
          <w:szCs w:val="22"/>
        </w:rPr>
      </w:pPr>
      <w:r w:rsidRPr="004E2DE7">
        <w:rPr>
          <w:rFonts w:cs="Arial"/>
          <w:sz w:val="20"/>
          <w:szCs w:val="22"/>
        </w:rPr>
        <w:t>One way that God enabled Isaiah to endure a long ministry was to call him to a difficult but successful life (6:9-13).</w:t>
      </w:r>
    </w:p>
    <w:p w14:paraId="5F347D4B" w14:textId="77777777" w:rsidR="00D80975" w:rsidRPr="001A28E7" w:rsidRDefault="00D80975" w:rsidP="001A28E7">
      <w:pPr>
        <w:pStyle w:val="Heading5"/>
        <w:ind w:left="2070" w:hanging="342"/>
        <w:rPr>
          <w:rFonts w:cs="Arial"/>
        </w:rPr>
      </w:pPr>
      <w:r w:rsidRPr="001A28E7">
        <w:rPr>
          <w:rFonts w:cs="Arial"/>
        </w:rPr>
        <w:t>God’s Clarification: Isaiah’s preaching would be rejected (6:9-10).</w:t>
      </w:r>
    </w:p>
    <w:p w14:paraId="7BB78421" w14:textId="77777777" w:rsidR="00D80975" w:rsidRPr="001A28E7" w:rsidRDefault="00D80975" w:rsidP="001A28E7">
      <w:pPr>
        <w:pStyle w:val="Heading5"/>
        <w:ind w:left="2070" w:hanging="342"/>
        <w:rPr>
          <w:rFonts w:cs="Arial"/>
        </w:rPr>
      </w:pPr>
      <w:r w:rsidRPr="001A28E7">
        <w:rPr>
          <w:rFonts w:cs="Arial"/>
        </w:rPr>
        <w:t>God’s Command: Isaiah must preach until no one was left to hear with the promise of sure success (6:11-13).</w:t>
      </w:r>
    </w:p>
    <w:p w14:paraId="2B8DD788" w14:textId="49D74B18" w:rsidR="004A5B87" w:rsidRPr="004A5B87" w:rsidRDefault="004A5B87" w:rsidP="004A5B87">
      <w:pPr>
        <w:pStyle w:val="Heading2"/>
        <w:rPr>
          <w:rFonts w:cs="Arial"/>
          <w:sz w:val="20"/>
          <w:szCs w:val="22"/>
        </w:rPr>
      </w:pPr>
      <w:r w:rsidRPr="004A5B87">
        <w:rPr>
          <w:rFonts w:cs="Arial"/>
          <w:sz w:val="20"/>
          <w:szCs w:val="22"/>
        </w:rPr>
        <w:t>God will deliver Judah in both near and far births so that despite judgment, he will not forget his promise to bless them in Messiah's reign (Isa 7–12).</w:t>
      </w:r>
    </w:p>
    <w:p w14:paraId="7B9248D4" w14:textId="1DCD82E4" w:rsidR="004A5B87" w:rsidRPr="004A5B87" w:rsidRDefault="004A5B87" w:rsidP="00E41723">
      <w:pPr>
        <w:pStyle w:val="Heading3"/>
        <w:ind w:left="1260" w:hanging="360"/>
        <w:rPr>
          <w:rFonts w:cs="Arial"/>
          <w:szCs w:val="22"/>
        </w:rPr>
      </w:pPr>
      <w:r w:rsidRPr="004A5B87">
        <w:rPr>
          <w:rFonts w:cs="Arial"/>
          <w:szCs w:val="22"/>
        </w:rPr>
        <w:t xml:space="preserve">God's near and far deliverance of Judah </w:t>
      </w:r>
      <w:r w:rsidR="00264B00">
        <w:rPr>
          <w:rFonts w:cs="Arial"/>
          <w:szCs w:val="22"/>
        </w:rPr>
        <w:t xml:space="preserve">will come </w:t>
      </w:r>
      <w:r w:rsidRPr="004A5B87">
        <w:rPr>
          <w:rFonts w:cs="Arial"/>
          <w:szCs w:val="22"/>
        </w:rPr>
        <w:t>through the births of two sons: Maher-Shalal-Hash-Baz and the Messiah (7:1–9:7).</w:t>
      </w:r>
    </w:p>
    <w:p w14:paraId="3600F7B5" w14:textId="77777777" w:rsidR="004A5B87" w:rsidRPr="004A5B87" w:rsidRDefault="004A5B87" w:rsidP="00796F1F">
      <w:pPr>
        <w:pStyle w:val="Heading4"/>
        <w:ind w:left="1701" w:hanging="465"/>
        <w:rPr>
          <w:rFonts w:cs="Arial"/>
          <w:sz w:val="20"/>
          <w:szCs w:val="22"/>
        </w:rPr>
      </w:pPr>
      <w:r w:rsidRPr="004A5B87">
        <w:rPr>
          <w:rFonts w:cs="Arial"/>
          <w:sz w:val="20"/>
          <w:szCs w:val="22"/>
        </w:rPr>
        <w:t>Births of Maher-Shalal-Hash-Baz (near) and Messiah (far) signify to Ahaz God's deliverance of Judah from enemies and sin, respectively (Isa 7).</w:t>
      </w:r>
    </w:p>
    <w:p w14:paraId="5E2BBCFC" w14:textId="77777777" w:rsidR="004A5B87" w:rsidRPr="004A5B87" w:rsidRDefault="004A5B87" w:rsidP="00796F1F">
      <w:pPr>
        <w:pStyle w:val="Heading4"/>
        <w:ind w:left="1701" w:hanging="465"/>
        <w:rPr>
          <w:rFonts w:cs="Arial"/>
          <w:sz w:val="20"/>
          <w:szCs w:val="22"/>
        </w:rPr>
      </w:pPr>
      <w:r w:rsidRPr="004A5B87">
        <w:rPr>
          <w:rFonts w:cs="Arial"/>
          <w:sz w:val="20"/>
          <w:szCs w:val="22"/>
        </w:rPr>
        <w:t>The first fulfillment of the Immanuel prophecy in Maher-Shalal-Hash-Baz’s birth depicted God's faithfulness to his word (Isa 8).</w:t>
      </w:r>
    </w:p>
    <w:p w14:paraId="4EFDEE68" w14:textId="77777777" w:rsidR="004A5B87" w:rsidRPr="004A5B87" w:rsidRDefault="004A5B87" w:rsidP="00796F1F">
      <w:pPr>
        <w:pStyle w:val="Heading4"/>
        <w:ind w:left="1701" w:hanging="465"/>
        <w:rPr>
          <w:rFonts w:cs="Arial"/>
          <w:sz w:val="20"/>
          <w:szCs w:val="22"/>
        </w:rPr>
      </w:pPr>
      <w:r w:rsidRPr="004A5B87">
        <w:rPr>
          <w:rFonts w:cs="Arial"/>
          <w:sz w:val="20"/>
          <w:szCs w:val="22"/>
        </w:rPr>
        <w:t>God’s distant deliverance of Judah in Messiah’s birth predicts his righteous reign (9:1-7).</w:t>
      </w:r>
    </w:p>
    <w:p w14:paraId="7EAFE3F8" w14:textId="77777777" w:rsidR="004A5B87" w:rsidRPr="004A5B87" w:rsidRDefault="004A5B87" w:rsidP="004A5B87">
      <w:pPr>
        <w:ind w:left="2127" w:hanging="360"/>
        <w:rPr>
          <w:rFonts w:ascii="Arial" w:hAnsi="Arial" w:cs="Arial"/>
          <w:sz w:val="20"/>
          <w:szCs w:val="22"/>
        </w:rPr>
      </w:pPr>
    </w:p>
    <w:p w14:paraId="3CC99947" w14:textId="77777777" w:rsidR="004A5B87" w:rsidRPr="004A5B87" w:rsidRDefault="004A5B87" w:rsidP="004A5B87">
      <w:pPr>
        <w:pBdr>
          <w:top w:val="single" w:sz="6" w:space="1" w:color="auto"/>
          <w:left w:val="single" w:sz="6" w:space="1" w:color="auto"/>
          <w:bottom w:val="single" w:sz="6" w:space="1" w:color="auto"/>
          <w:right w:val="single" w:sz="6" w:space="1" w:color="auto"/>
        </w:pBdr>
        <w:ind w:left="2127" w:hanging="360"/>
        <w:rPr>
          <w:rFonts w:ascii="Arial" w:hAnsi="Arial" w:cs="Arial"/>
          <w:sz w:val="20"/>
          <w:szCs w:val="22"/>
        </w:rPr>
      </w:pPr>
      <w:r w:rsidRPr="004A5B87">
        <w:rPr>
          <w:rFonts w:ascii="Arial" w:hAnsi="Arial" w:cs="Arial"/>
          <w:sz w:val="20"/>
          <w:szCs w:val="22"/>
        </w:rPr>
        <w:t xml:space="preserve">*Note: “Everlasting father” refers to Christ in his: </w:t>
      </w:r>
    </w:p>
    <w:p w14:paraId="1D0A201F" w14:textId="77777777" w:rsidR="004A5B87" w:rsidRPr="004A5B87" w:rsidRDefault="004A5B87" w:rsidP="004A5B87">
      <w:pPr>
        <w:pBdr>
          <w:top w:val="single" w:sz="6" w:space="1" w:color="auto"/>
          <w:left w:val="single" w:sz="6" w:space="1" w:color="auto"/>
          <w:bottom w:val="single" w:sz="6" w:space="1" w:color="auto"/>
          <w:right w:val="single" w:sz="6" w:space="1" w:color="auto"/>
        </w:pBdr>
        <w:ind w:left="2127" w:hanging="360"/>
        <w:rPr>
          <w:rFonts w:ascii="Arial" w:hAnsi="Arial" w:cs="Arial"/>
          <w:sz w:val="20"/>
          <w:szCs w:val="22"/>
        </w:rPr>
      </w:pPr>
      <w:r w:rsidRPr="004A5B87">
        <w:rPr>
          <w:rFonts w:ascii="Arial" w:hAnsi="Arial" w:cs="Arial"/>
          <w:sz w:val="20"/>
          <w:szCs w:val="22"/>
        </w:rPr>
        <w:t>•</w:t>
      </w:r>
      <w:r w:rsidRPr="004A5B87">
        <w:rPr>
          <w:rFonts w:ascii="Arial" w:hAnsi="Arial" w:cs="Arial"/>
          <w:sz w:val="20"/>
          <w:szCs w:val="22"/>
        </w:rPr>
        <w:tab/>
        <w:t>deity</w:t>
      </w:r>
    </w:p>
    <w:p w14:paraId="287F0B3F" w14:textId="77777777" w:rsidR="004A5B87" w:rsidRPr="004A5B87" w:rsidRDefault="004A5B87" w:rsidP="004A5B87">
      <w:pPr>
        <w:pBdr>
          <w:top w:val="single" w:sz="6" w:space="1" w:color="auto"/>
          <w:left w:val="single" w:sz="6" w:space="1" w:color="auto"/>
          <w:bottom w:val="single" w:sz="6" w:space="1" w:color="auto"/>
          <w:right w:val="single" w:sz="6" w:space="1" w:color="auto"/>
        </w:pBdr>
        <w:ind w:left="2127" w:hanging="360"/>
        <w:rPr>
          <w:rFonts w:ascii="Arial" w:hAnsi="Arial" w:cs="Arial"/>
          <w:sz w:val="20"/>
          <w:szCs w:val="22"/>
        </w:rPr>
      </w:pPr>
      <w:r w:rsidRPr="004A5B87">
        <w:rPr>
          <w:rFonts w:ascii="Arial" w:hAnsi="Arial" w:cs="Arial"/>
          <w:sz w:val="20"/>
          <w:szCs w:val="22"/>
        </w:rPr>
        <w:t>•</w:t>
      </w:r>
      <w:r w:rsidRPr="004A5B87">
        <w:rPr>
          <w:rFonts w:ascii="Arial" w:hAnsi="Arial" w:cs="Arial"/>
          <w:sz w:val="20"/>
          <w:szCs w:val="22"/>
        </w:rPr>
        <w:tab/>
        <w:t>relationship to time, not to other members of the Trinity</w:t>
      </w:r>
    </w:p>
    <w:p w14:paraId="2CDF3C64" w14:textId="77777777" w:rsidR="004A5B87" w:rsidRPr="004A5B87" w:rsidRDefault="004A5B87" w:rsidP="004A5B87">
      <w:pPr>
        <w:pBdr>
          <w:top w:val="single" w:sz="6" w:space="1" w:color="auto"/>
          <w:left w:val="single" w:sz="6" w:space="1" w:color="auto"/>
          <w:bottom w:val="single" w:sz="6" w:space="1" w:color="auto"/>
          <w:right w:val="single" w:sz="6" w:space="1" w:color="auto"/>
        </w:pBdr>
        <w:ind w:left="2127" w:hanging="360"/>
        <w:rPr>
          <w:rFonts w:ascii="Arial" w:hAnsi="Arial" w:cs="Arial"/>
          <w:sz w:val="20"/>
          <w:szCs w:val="22"/>
        </w:rPr>
      </w:pPr>
      <w:r w:rsidRPr="004A5B87">
        <w:rPr>
          <w:rFonts w:ascii="Arial" w:hAnsi="Arial" w:cs="Arial"/>
          <w:sz w:val="20"/>
          <w:szCs w:val="22"/>
        </w:rPr>
        <w:t>•</w:t>
      </w:r>
      <w:r w:rsidRPr="004A5B87">
        <w:rPr>
          <w:rFonts w:ascii="Arial" w:hAnsi="Arial" w:cs="Arial"/>
          <w:sz w:val="20"/>
          <w:szCs w:val="22"/>
        </w:rPr>
        <w:tab/>
        <w:t>“fatherly rule”</w:t>
      </w:r>
    </w:p>
    <w:p w14:paraId="0B1C8D44" w14:textId="77777777" w:rsidR="004A5B87" w:rsidRPr="004A5B87" w:rsidRDefault="004A5B87" w:rsidP="004A5B87">
      <w:pPr>
        <w:pBdr>
          <w:top w:val="single" w:sz="6" w:space="1" w:color="auto"/>
          <w:left w:val="single" w:sz="6" w:space="1" w:color="auto"/>
          <w:bottom w:val="single" w:sz="6" w:space="1" w:color="auto"/>
          <w:right w:val="single" w:sz="6" w:space="1" w:color="auto"/>
        </w:pBdr>
        <w:ind w:left="2127" w:hanging="360"/>
        <w:rPr>
          <w:rFonts w:ascii="Arial" w:hAnsi="Arial" w:cs="Arial"/>
          <w:sz w:val="20"/>
          <w:szCs w:val="22"/>
        </w:rPr>
      </w:pPr>
      <w:r w:rsidRPr="004A5B87">
        <w:rPr>
          <w:rFonts w:ascii="Arial" w:hAnsi="Arial" w:cs="Arial"/>
          <w:sz w:val="20"/>
          <w:szCs w:val="22"/>
        </w:rPr>
        <w:t>•</w:t>
      </w:r>
      <w:r w:rsidRPr="004A5B87">
        <w:rPr>
          <w:rFonts w:ascii="Arial" w:hAnsi="Arial" w:cs="Arial"/>
          <w:sz w:val="20"/>
          <w:szCs w:val="22"/>
        </w:rPr>
        <w:tab/>
        <w:t>Davidic Covenant eternal kingdom</w:t>
      </w:r>
    </w:p>
    <w:p w14:paraId="61642160" w14:textId="77777777" w:rsidR="004A5B87" w:rsidRPr="004A5B87" w:rsidRDefault="004A5B87" w:rsidP="00E41723">
      <w:pPr>
        <w:pStyle w:val="Heading3"/>
        <w:ind w:left="1260" w:hanging="360"/>
        <w:rPr>
          <w:rFonts w:cs="Arial"/>
          <w:szCs w:val="22"/>
        </w:rPr>
      </w:pPr>
      <w:r w:rsidRPr="004A5B87">
        <w:rPr>
          <w:rFonts w:cs="Arial"/>
          <w:szCs w:val="22"/>
        </w:rPr>
        <w:t>God's near deliverance of Judah in Israel’s exile to Assyria should teach his protection but also warn of judgment for the same sins (9:8–10:4).</w:t>
      </w:r>
    </w:p>
    <w:p w14:paraId="59613824" w14:textId="77777777" w:rsidR="004A5B87" w:rsidRPr="004A5B87" w:rsidRDefault="004A5B87" w:rsidP="00E41723">
      <w:pPr>
        <w:pStyle w:val="Heading3"/>
        <w:ind w:left="1260" w:hanging="360"/>
        <w:rPr>
          <w:rFonts w:cs="Arial"/>
          <w:szCs w:val="22"/>
        </w:rPr>
      </w:pPr>
      <w:r w:rsidRPr="004A5B87">
        <w:rPr>
          <w:rFonts w:cs="Arial"/>
          <w:szCs w:val="22"/>
        </w:rPr>
        <w:t>God's near deliverance of Judah through Assyria’s fall will show his justice even upon his instruments of justice (10:5-34).</w:t>
      </w:r>
    </w:p>
    <w:p w14:paraId="01B395DF" w14:textId="77777777" w:rsidR="004A5B87" w:rsidRPr="004A5B87" w:rsidRDefault="004A5B87" w:rsidP="00E41723">
      <w:pPr>
        <w:pStyle w:val="Heading3"/>
        <w:ind w:left="1260" w:hanging="360"/>
        <w:rPr>
          <w:rFonts w:cs="Arial"/>
          <w:szCs w:val="22"/>
        </w:rPr>
      </w:pPr>
      <w:r w:rsidRPr="004A5B87">
        <w:rPr>
          <w:rFonts w:cs="Arial"/>
          <w:szCs w:val="22"/>
        </w:rPr>
        <w:t>God's distant deliverance of Judah by Messiah’s coming will show his faithfulness to his righteous remnant, resulting in praise to God (Isa 11–12).</w:t>
      </w:r>
    </w:p>
    <w:p w14:paraId="618948DA" w14:textId="77777777" w:rsidR="004A5B87" w:rsidRPr="004A5B87" w:rsidRDefault="004A5B87" w:rsidP="004A5B87">
      <w:pPr>
        <w:pStyle w:val="Heading2"/>
        <w:rPr>
          <w:rFonts w:cs="Arial"/>
          <w:sz w:val="20"/>
          <w:szCs w:val="22"/>
        </w:rPr>
      </w:pPr>
      <w:r w:rsidRPr="004A5B87">
        <w:rPr>
          <w:rFonts w:cs="Arial"/>
          <w:sz w:val="20"/>
          <w:szCs w:val="22"/>
        </w:rPr>
        <w:lastRenderedPageBreak/>
        <w:t>Ahaz should not trust in the twelve-nation coalition since Assyria will defeat it as God's agent of judgment (Isa 13–23).</w:t>
      </w:r>
    </w:p>
    <w:p w14:paraId="6ABCBFEB" w14:textId="51B3EC9A" w:rsidR="004A5B87" w:rsidRPr="004A5B87" w:rsidRDefault="004A5B87" w:rsidP="00E41723">
      <w:pPr>
        <w:pStyle w:val="Heading3"/>
        <w:ind w:left="1260" w:hanging="360"/>
        <w:rPr>
          <w:rFonts w:cs="Arial"/>
          <w:szCs w:val="22"/>
        </w:rPr>
      </w:pPr>
      <w:r w:rsidRPr="004A5B87">
        <w:rPr>
          <w:rFonts w:cs="Arial"/>
          <w:szCs w:val="22"/>
        </w:rPr>
        <w:t>God will judge Babylon to show Judah the futility of trusting this nation for protection from doomed Assyria rather than trusting God (13:1–14:27).</w:t>
      </w:r>
    </w:p>
    <w:p w14:paraId="661B7A5A" w14:textId="77777777" w:rsidR="004A5B87" w:rsidRPr="004A5B87" w:rsidRDefault="004A5B87" w:rsidP="00796F1F">
      <w:pPr>
        <w:pStyle w:val="Heading4"/>
        <w:ind w:left="1701" w:hanging="465"/>
        <w:rPr>
          <w:rFonts w:cs="Arial"/>
          <w:sz w:val="20"/>
          <w:szCs w:val="22"/>
        </w:rPr>
      </w:pPr>
      <w:r w:rsidRPr="004A5B87">
        <w:rPr>
          <w:rFonts w:cs="Arial"/>
          <w:sz w:val="20"/>
          <w:szCs w:val="22"/>
        </w:rPr>
        <w:t>Babylon will fall due to its pride so Judah is foolish to trust this nation for protection from Assyria rather than trusting God (13:1–14:23).</w:t>
      </w:r>
    </w:p>
    <w:p w14:paraId="4731C2AF" w14:textId="77777777" w:rsidR="004A5B87" w:rsidRPr="004A5B87" w:rsidRDefault="004A5B87" w:rsidP="00796F1F">
      <w:pPr>
        <w:pStyle w:val="Heading4"/>
        <w:ind w:left="1701" w:hanging="465"/>
        <w:rPr>
          <w:rFonts w:cs="Arial"/>
          <w:sz w:val="20"/>
          <w:szCs w:val="22"/>
        </w:rPr>
      </w:pPr>
      <w:r w:rsidRPr="004A5B87">
        <w:rPr>
          <w:rFonts w:cs="Arial"/>
          <w:sz w:val="20"/>
          <w:szCs w:val="22"/>
        </w:rPr>
        <w:t>Assyria will also fall so Judah should know that God would punish even the instrument of his discipline of the nation (14:24-27).</w:t>
      </w:r>
    </w:p>
    <w:p w14:paraId="5B06944E" w14:textId="77777777" w:rsidR="004A5B87" w:rsidRPr="004A5B87" w:rsidRDefault="004A5B87" w:rsidP="002D6E3F">
      <w:pPr>
        <w:pStyle w:val="Heading3"/>
        <w:ind w:left="1260" w:hanging="360"/>
        <w:rPr>
          <w:rFonts w:cs="Arial"/>
          <w:szCs w:val="22"/>
        </w:rPr>
      </w:pPr>
      <w:r w:rsidRPr="004A5B87">
        <w:rPr>
          <w:rFonts w:cs="Arial"/>
          <w:szCs w:val="22"/>
        </w:rPr>
        <w:t>God will judge Philistia for rejoicing in Israel’s destruction to show Judah God's protection of his people (14:28-32).</w:t>
      </w:r>
    </w:p>
    <w:p w14:paraId="26746149" w14:textId="77777777" w:rsidR="004A5B87" w:rsidRPr="004A5B87" w:rsidRDefault="004A5B87" w:rsidP="002D6E3F">
      <w:pPr>
        <w:pStyle w:val="Heading3"/>
        <w:ind w:left="1260" w:hanging="360"/>
        <w:rPr>
          <w:rFonts w:cs="Arial"/>
          <w:szCs w:val="22"/>
        </w:rPr>
      </w:pPr>
      <w:r w:rsidRPr="004A5B87">
        <w:rPr>
          <w:rFonts w:cs="Arial"/>
          <w:szCs w:val="22"/>
        </w:rPr>
        <w:t>God will judge Moab to show Judah not to seek protection from the doomed Assyria rather than trusting God (Isa 15–16).</w:t>
      </w:r>
    </w:p>
    <w:p w14:paraId="59C4E50A" w14:textId="77777777" w:rsidR="004A5B87" w:rsidRPr="004A5B87" w:rsidRDefault="004A5B87" w:rsidP="002D6E3F">
      <w:pPr>
        <w:pStyle w:val="Heading3"/>
        <w:ind w:left="1260" w:hanging="360"/>
        <w:rPr>
          <w:rFonts w:cs="Arial"/>
          <w:szCs w:val="22"/>
        </w:rPr>
      </w:pPr>
      <w:r w:rsidRPr="004A5B87">
        <w:rPr>
          <w:rFonts w:cs="Arial"/>
          <w:szCs w:val="22"/>
        </w:rPr>
        <w:t>God will judge Damascus and Israel to show Judah the futility of trusting these nations for protection from Assyria rather than trusting God (Isa 17).</w:t>
      </w:r>
    </w:p>
    <w:p w14:paraId="7193A152" w14:textId="1E5CA460" w:rsidR="004A5B87" w:rsidRPr="004A5B87" w:rsidRDefault="004A5B87" w:rsidP="002D6E3F">
      <w:pPr>
        <w:pStyle w:val="Heading3"/>
        <w:ind w:left="1260" w:hanging="360"/>
        <w:rPr>
          <w:rFonts w:cs="Arial"/>
          <w:szCs w:val="22"/>
        </w:rPr>
      </w:pPr>
      <w:r w:rsidRPr="004A5B87">
        <w:rPr>
          <w:rFonts w:cs="Arial"/>
          <w:szCs w:val="22"/>
        </w:rPr>
        <w:t xml:space="preserve">God will judge </w:t>
      </w:r>
      <w:r w:rsidR="00FC600A">
        <w:rPr>
          <w:rFonts w:cs="Arial"/>
          <w:szCs w:val="22"/>
        </w:rPr>
        <w:t>Sudan</w:t>
      </w:r>
      <w:r w:rsidRPr="004A5B87">
        <w:rPr>
          <w:rFonts w:cs="Arial"/>
          <w:szCs w:val="22"/>
        </w:rPr>
        <w:t xml:space="preserve"> to show Judah not to seek its protection from the doomed Assyria rather than trusting God</w:t>
      </w:r>
      <w:r w:rsidR="0013669B">
        <w:rPr>
          <w:rFonts w:cs="Arial"/>
          <w:szCs w:val="22"/>
        </w:rPr>
        <w:t xml:space="preserve"> as even </w:t>
      </w:r>
      <w:r w:rsidR="00FC600A">
        <w:rPr>
          <w:rFonts w:cs="Arial"/>
          <w:szCs w:val="22"/>
        </w:rPr>
        <w:t>Sudan</w:t>
      </w:r>
      <w:r w:rsidR="0013669B">
        <w:rPr>
          <w:rFonts w:cs="Arial"/>
          <w:szCs w:val="22"/>
        </w:rPr>
        <w:t xml:space="preserve"> will seek him in the </w:t>
      </w:r>
      <w:r w:rsidR="00A1396A">
        <w:rPr>
          <w:rFonts w:cs="Arial"/>
          <w:szCs w:val="22"/>
        </w:rPr>
        <w:t xml:space="preserve">millennial </w:t>
      </w:r>
      <w:r w:rsidR="0013669B">
        <w:rPr>
          <w:rFonts w:cs="Arial"/>
          <w:szCs w:val="22"/>
        </w:rPr>
        <w:t>kingdom</w:t>
      </w:r>
      <w:r w:rsidRPr="004A5B87">
        <w:rPr>
          <w:rFonts w:cs="Arial"/>
          <w:szCs w:val="22"/>
        </w:rPr>
        <w:t xml:space="preserve"> (Isa 18).</w:t>
      </w:r>
    </w:p>
    <w:p w14:paraId="47A0CE2F" w14:textId="6F5C87C4" w:rsidR="004A5B87" w:rsidRPr="004A5B87" w:rsidRDefault="004A5B87" w:rsidP="002D6E3F">
      <w:pPr>
        <w:pStyle w:val="Heading3"/>
        <w:ind w:left="1260" w:hanging="360"/>
        <w:rPr>
          <w:rFonts w:cs="Arial"/>
          <w:szCs w:val="22"/>
        </w:rPr>
      </w:pPr>
      <w:r w:rsidRPr="004A5B87">
        <w:rPr>
          <w:rFonts w:cs="Arial"/>
          <w:szCs w:val="22"/>
        </w:rPr>
        <w:t>God will judge Egypt to show Judah not to seek its protection from the Assyria rather than trusting God</w:t>
      </w:r>
      <w:r w:rsidR="00380018">
        <w:rPr>
          <w:rFonts w:cs="Arial"/>
          <w:szCs w:val="22"/>
        </w:rPr>
        <w:t xml:space="preserve"> as Isaiah’s shame depicted Assyria’s defeat</w:t>
      </w:r>
      <w:r w:rsidRPr="004A5B87">
        <w:rPr>
          <w:rFonts w:cs="Arial"/>
          <w:szCs w:val="22"/>
        </w:rPr>
        <w:t xml:space="preserve"> </w:t>
      </w:r>
      <w:r w:rsidR="00380018">
        <w:rPr>
          <w:rFonts w:cs="Arial"/>
          <w:szCs w:val="22"/>
        </w:rPr>
        <w:t xml:space="preserve">while it attacked Philistia </w:t>
      </w:r>
      <w:r w:rsidRPr="004A5B87">
        <w:rPr>
          <w:rFonts w:cs="Arial"/>
          <w:szCs w:val="22"/>
        </w:rPr>
        <w:t>(Isa 19–20).</w:t>
      </w:r>
    </w:p>
    <w:p w14:paraId="7F12C39A" w14:textId="77777777" w:rsidR="004A5B87" w:rsidRPr="004A5B87" w:rsidRDefault="004A5B87" w:rsidP="002D6E3F">
      <w:pPr>
        <w:pStyle w:val="Heading3"/>
        <w:ind w:left="1260" w:hanging="360"/>
        <w:rPr>
          <w:rFonts w:cs="Arial"/>
          <w:szCs w:val="22"/>
        </w:rPr>
      </w:pPr>
      <w:r w:rsidRPr="004A5B87">
        <w:rPr>
          <w:rFonts w:cs="Arial"/>
          <w:szCs w:val="22"/>
        </w:rPr>
        <w:t>God will judge the 722 BC desert uprising against Babylon by the Persian Gulf to show Judah not to seek its protection instead of God’s (21:1-10).</w:t>
      </w:r>
    </w:p>
    <w:p w14:paraId="0DE6E5AE" w14:textId="77777777" w:rsidR="004A5B87" w:rsidRPr="004A5B87" w:rsidRDefault="004A5B87" w:rsidP="002D6E3F">
      <w:pPr>
        <w:pStyle w:val="Heading3"/>
        <w:ind w:left="1260" w:hanging="360"/>
        <w:rPr>
          <w:rFonts w:cs="Arial"/>
          <w:szCs w:val="22"/>
        </w:rPr>
      </w:pPr>
      <w:r w:rsidRPr="004A5B87">
        <w:rPr>
          <w:rFonts w:cs="Arial"/>
          <w:szCs w:val="22"/>
        </w:rPr>
        <w:t>God will judge Edom to show Judah not to seek its protection from the doomed Assyria rather than trusting God (21:11-12).</w:t>
      </w:r>
    </w:p>
    <w:p w14:paraId="6E060C11" w14:textId="77777777" w:rsidR="004A5B87" w:rsidRPr="004A5B87" w:rsidRDefault="004A5B87" w:rsidP="002D6E3F">
      <w:pPr>
        <w:pStyle w:val="Heading3"/>
        <w:ind w:left="1260" w:hanging="360"/>
        <w:rPr>
          <w:rFonts w:cs="Arial"/>
          <w:szCs w:val="22"/>
        </w:rPr>
      </w:pPr>
      <w:r w:rsidRPr="004A5B87">
        <w:rPr>
          <w:rFonts w:cs="Arial"/>
          <w:szCs w:val="22"/>
        </w:rPr>
        <w:t>God will judge Arabia to show Judah not to seek its protection from the doomed Assyria rather than trusting God (21:13-17).</w:t>
      </w:r>
    </w:p>
    <w:p w14:paraId="7909C96E" w14:textId="77777777" w:rsidR="004A5B87" w:rsidRPr="004A5B87" w:rsidRDefault="004A5B87" w:rsidP="002D6E3F">
      <w:pPr>
        <w:pStyle w:val="Heading3"/>
        <w:ind w:left="1260" w:hanging="360"/>
        <w:rPr>
          <w:rFonts w:cs="Arial"/>
          <w:szCs w:val="22"/>
        </w:rPr>
      </w:pPr>
      <w:r w:rsidRPr="004A5B87">
        <w:rPr>
          <w:rFonts w:cs="Arial"/>
          <w:szCs w:val="22"/>
        </w:rPr>
        <w:t>God will judge Jerusalem to show Judah not to seek its protection from the doomed Assyria rather than trusting God (Isa 22).</w:t>
      </w:r>
    </w:p>
    <w:p w14:paraId="0781787A" w14:textId="77777777" w:rsidR="004A5B87" w:rsidRPr="004A5B87" w:rsidRDefault="004A5B87" w:rsidP="002D6E3F">
      <w:pPr>
        <w:pStyle w:val="Heading3"/>
        <w:ind w:left="1260" w:hanging="360"/>
        <w:rPr>
          <w:rFonts w:cs="Arial"/>
          <w:szCs w:val="22"/>
        </w:rPr>
      </w:pPr>
      <w:r w:rsidRPr="004A5B87">
        <w:rPr>
          <w:rFonts w:cs="Arial"/>
          <w:szCs w:val="22"/>
        </w:rPr>
        <w:t>God will judge Tyre to show Judah not to seek its protection from the doomed Assyria rather than trusting God (Isa 23).</w:t>
      </w:r>
    </w:p>
    <w:p w14:paraId="0CF78903" w14:textId="77777777" w:rsidR="004A5B87" w:rsidRPr="004A5B87" w:rsidRDefault="004A5B87" w:rsidP="004A5B87">
      <w:pPr>
        <w:pStyle w:val="Heading2"/>
        <w:rPr>
          <w:rFonts w:cs="Arial"/>
          <w:sz w:val="20"/>
          <w:szCs w:val="22"/>
        </w:rPr>
      </w:pPr>
      <w:r w:rsidRPr="004A5B87">
        <w:rPr>
          <w:rFonts w:cs="Arial"/>
          <w:sz w:val="20"/>
          <w:szCs w:val="22"/>
        </w:rPr>
        <w:t>The worldwide Tribulation will refine and restore Judah since God has not forgotten his covenant (Isa 24–27).</w:t>
      </w:r>
    </w:p>
    <w:p w14:paraId="0F4FDD68" w14:textId="77777777" w:rsidR="004A5B87" w:rsidRPr="004A5B87" w:rsidRDefault="004A5B87" w:rsidP="002D6E3F">
      <w:pPr>
        <w:pStyle w:val="Heading3"/>
        <w:ind w:left="1260" w:hanging="360"/>
        <w:rPr>
          <w:rFonts w:cs="Arial"/>
          <w:szCs w:val="22"/>
        </w:rPr>
      </w:pPr>
      <w:r w:rsidRPr="004A5B87">
        <w:rPr>
          <w:rFonts w:cs="Arial"/>
          <w:szCs w:val="22"/>
        </w:rPr>
        <w:t>The whole world will be judged in the Tribulation as a culmination of the individual judgments upon the nations in chapters 13–23 (Isa 24).</w:t>
      </w:r>
    </w:p>
    <w:p w14:paraId="05EDA3CB" w14:textId="77777777" w:rsidR="004A5B87" w:rsidRPr="004A5B87" w:rsidRDefault="004A5B87" w:rsidP="002D6E3F">
      <w:pPr>
        <w:pStyle w:val="Heading3"/>
        <w:ind w:left="1260" w:hanging="360"/>
        <w:rPr>
          <w:rFonts w:cs="Arial"/>
          <w:szCs w:val="22"/>
        </w:rPr>
      </w:pPr>
      <w:r w:rsidRPr="004A5B87">
        <w:rPr>
          <w:rFonts w:cs="Arial"/>
          <w:szCs w:val="22"/>
        </w:rPr>
        <w:t>Promised blessing on Israel in the kingdom era should encourage Judah that God has not forgotten his covenant (Isa 25–27).</w:t>
      </w:r>
    </w:p>
    <w:p w14:paraId="08B16164" w14:textId="77777777" w:rsidR="004A5B87" w:rsidRPr="004A5B87" w:rsidRDefault="004A5B87" w:rsidP="00796F1F">
      <w:pPr>
        <w:pStyle w:val="Heading4"/>
        <w:ind w:left="1701" w:hanging="465"/>
        <w:rPr>
          <w:rFonts w:cs="Arial"/>
          <w:sz w:val="20"/>
          <w:szCs w:val="22"/>
        </w:rPr>
      </w:pPr>
      <w:r w:rsidRPr="004A5B87">
        <w:rPr>
          <w:rFonts w:cs="Arial"/>
          <w:sz w:val="20"/>
          <w:szCs w:val="22"/>
        </w:rPr>
        <w:t>Isaiah praises God's protection in song and prophesies the Wedding Banquet of the Lamb after Israel defeats her enemies (Isa 25; cf. Rev. 19).</w:t>
      </w:r>
    </w:p>
    <w:p w14:paraId="17F1E71D" w14:textId="77777777" w:rsidR="004A5B87" w:rsidRPr="004A5B87" w:rsidRDefault="004A5B87" w:rsidP="00796F1F">
      <w:pPr>
        <w:pStyle w:val="Heading4"/>
        <w:ind w:left="1701" w:hanging="465"/>
        <w:rPr>
          <w:rFonts w:cs="Arial"/>
          <w:sz w:val="20"/>
          <w:szCs w:val="22"/>
        </w:rPr>
      </w:pPr>
      <w:r w:rsidRPr="004A5B87">
        <w:rPr>
          <w:rFonts w:cs="Arial"/>
          <w:sz w:val="20"/>
          <w:szCs w:val="22"/>
        </w:rPr>
        <w:t>The redeemed will praise God in song for protection in their time of judgment (Isa 26).</w:t>
      </w:r>
    </w:p>
    <w:p w14:paraId="363BF656" w14:textId="77777777" w:rsidR="004A5B87" w:rsidRPr="004A5B87" w:rsidRDefault="004A5B87" w:rsidP="00796F1F">
      <w:pPr>
        <w:pStyle w:val="Heading4"/>
        <w:ind w:left="1701" w:hanging="465"/>
        <w:rPr>
          <w:rFonts w:cs="Arial"/>
          <w:sz w:val="20"/>
          <w:szCs w:val="22"/>
        </w:rPr>
      </w:pPr>
      <w:r w:rsidRPr="004A5B87">
        <w:rPr>
          <w:rFonts w:cs="Arial"/>
          <w:sz w:val="20"/>
          <w:szCs w:val="22"/>
        </w:rPr>
        <w:t>Forgiveness and restoration in the kingdom age will follow the nation’s refining since God has not forgotten his covenant (Isa 27).</w:t>
      </w:r>
    </w:p>
    <w:p w14:paraId="14C57E38" w14:textId="77777777" w:rsidR="0069667B" w:rsidRPr="0069667B" w:rsidRDefault="0069667B" w:rsidP="0069667B"/>
    <w:p w14:paraId="3557F04D" w14:textId="77777777" w:rsidR="0069667B" w:rsidRDefault="0069667B" w:rsidP="0069667B">
      <w:pPr>
        <w:rPr>
          <w:rFonts w:ascii="Arial" w:eastAsia="Times New Roman" w:hAnsi="Arial" w:cs="Arial"/>
          <w:sz w:val="20"/>
          <w:szCs w:val="22"/>
        </w:rPr>
      </w:pPr>
    </w:p>
    <w:p w14:paraId="2ED4936C" w14:textId="77777777" w:rsidR="0069667B" w:rsidRPr="0069667B" w:rsidRDefault="0069667B" w:rsidP="0069667B">
      <w:pPr>
        <w:jc w:val="right"/>
      </w:pPr>
    </w:p>
    <w:p w14:paraId="711A970A" w14:textId="77777777" w:rsidR="0069667B" w:rsidRPr="0069667B" w:rsidRDefault="0069667B" w:rsidP="0069667B"/>
    <w:p w14:paraId="644FCAF7" w14:textId="77777777" w:rsidR="0069667B" w:rsidRPr="0069667B" w:rsidRDefault="0069667B" w:rsidP="0069667B">
      <w:pPr>
        <w:sectPr w:rsidR="0069667B" w:rsidRPr="0069667B" w:rsidSect="00066B54">
          <w:headerReference w:type="default" r:id="rId8"/>
          <w:footerReference w:type="default" r:id="rId9"/>
          <w:pgSz w:w="11880" w:h="16920"/>
          <w:pgMar w:top="720" w:right="720" w:bottom="720" w:left="1440" w:header="720" w:footer="720" w:gutter="0"/>
          <w:pgNumType w:start="452"/>
          <w:cols w:space="720"/>
        </w:sectPr>
      </w:pPr>
    </w:p>
    <w:p w14:paraId="356620ED" w14:textId="7D8B20FD" w:rsidR="004A5B87" w:rsidRPr="004A5B87" w:rsidRDefault="004A5B87" w:rsidP="004A5B87">
      <w:pPr>
        <w:pStyle w:val="Heading2"/>
        <w:rPr>
          <w:rFonts w:cs="Arial"/>
          <w:sz w:val="20"/>
          <w:szCs w:val="22"/>
        </w:rPr>
      </w:pPr>
      <w:r w:rsidRPr="004A5B87">
        <w:rPr>
          <w:rFonts w:cs="Arial"/>
          <w:sz w:val="20"/>
          <w:szCs w:val="22"/>
        </w:rPr>
        <w:lastRenderedPageBreak/>
        <w:t>Six woes upon Israel, Judah</w:t>
      </w:r>
      <w:r w:rsidR="00FF4A6D">
        <w:rPr>
          <w:rFonts w:cs="Arial"/>
          <w:sz w:val="20"/>
          <w:szCs w:val="22"/>
        </w:rPr>
        <w:t>,</w:t>
      </w:r>
      <w:r w:rsidRPr="004A5B87">
        <w:rPr>
          <w:rFonts w:cs="Arial"/>
          <w:sz w:val="20"/>
          <w:szCs w:val="22"/>
        </w:rPr>
        <w:t xml:space="preserve"> and Assyria affirm that God alone will deliver from Assyria and crown his Messianic King (Isa 28–33).</w:t>
      </w:r>
    </w:p>
    <w:p w14:paraId="2A09FC37" w14:textId="77777777" w:rsidR="004A5B87" w:rsidRPr="004A5B87" w:rsidRDefault="004A5B87" w:rsidP="002D6E3F">
      <w:pPr>
        <w:pStyle w:val="Heading3"/>
        <w:ind w:left="1260" w:hanging="360"/>
        <w:rPr>
          <w:rFonts w:cs="Arial"/>
          <w:szCs w:val="22"/>
        </w:rPr>
      </w:pPr>
      <w:r w:rsidRPr="004A5B87">
        <w:rPr>
          <w:rFonts w:cs="Arial"/>
          <w:szCs w:val="22"/>
        </w:rPr>
        <w:t>Israel’s drunkards and Jerusalem’s scoffers will be replaced with a restored Israel and Judah (Isa 28).</w:t>
      </w:r>
    </w:p>
    <w:p w14:paraId="38390466" w14:textId="009D0CC8" w:rsidR="00942098" w:rsidRDefault="00942098" w:rsidP="002D6E3F">
      <w:pPr>
        <w:pStyle w:val="Heading3"/>
        <w:ind w:left="1260" w:hanging="360"/>
        <w:rPr>
          <w:rFonts w:cs="Arial"/>
          <w:szCs w:val="22"/>
        </w:rPr>
      </w:pPr>
      <w:r>
        <w:rPr>
          <w:rFonts w:cs="Arial"/>
          <w:szCs w:val="22"/>
        </w:rPr>
        <w:t>Judah’s seeking security in external religion and foreign alliances will be useless (Isa 29).</w:t>
      </w:r>
    </w:p>
    <w:p w14:paraId="5C1D94D5" w14:textId="6B730FFB" w:rsidR="004A5B87" w:rsidRPr="00942098" w:rsidRDefault="004A5B87" w:rsidP="00942098">
      <w:pPr>
        <w:pStyle w:val="Heading4"/>
        <w:ind w:left="1701" w:hanging="465"/>
        <w:rPr>
          <w:rFonts w:cs="Arial"/>
          <w:sz w:val="20"/>
          <w:szCs w:val="22"/>
        </w:rPr>
      </w:pPr>
      <w:r w:rsidRPr="00942098">
        <w:rPr>
          <w:rFonts w:cs="Arial"/>
          <w:sz w:val="20"/>
          <w:szCs w:val="22"/>
        </w:rPr>
        <w:t>Jerusalem’s (Ariel–"the lion of God") external religion without heart conversion will result in a successful siege of the city (29:1-14).</w:t>
      </w:r>
    </w:p>
    <w:p w14:paraId="75E39AD3" w14:textId="77777777" w:rsidR="004A5B87" w:rsidRPr="00942098" w:rsidRDefault="004A5B87" w:rsidP="00942098">
      <w:pPr>
        <w:pStyle w:val="Heading4"/>
        <w:ind w:left="1701" w:hanging="465"/>
        <w:rPr>
          <w:rFonts w:cs="Arial"/>
          <w:sz w:val="20"/>
          <w:szCs w:val="22"/>
        </w:rPr>
      </w:pPr>
      <w:r w:rsidRPr="00942098">
        <w:rPr>
          <w:rFonts w:cs="Arial"/>
          <w:sz w:val="20"/>
          <w:szCs w:val="22"/>
        </w:rPr>
        <w:t>Judah’s kings who seek security in foreign alliances rather than in the LORD will be replaced with awe of God’s holy name (29:15-24).</w:t>
      </w:r>
    </w:p>
    <w:p w14:paraId="37B77CA0" w14:textId="7C65E0EE" w:rsidR="004A5B87" w:rsidRPr="004A5B87" w:rsidRDefault="004A5B87" w:rsidP="002D6E3F">
      <w:pPr>
        <w:pStyle w:val="Heading3"/>
        <w:ind w:left="1260" w:hanging="360"/>
        <w:rPr>
          <w:rFonts w:cs="Arial"/>
          <w:szCs w:val="22"/>
        </w:rPr>
      </w:pPr>
      <w:r w:rsidRPr="004A5B87">
        <w:rPr>
          <w:rFonts w:cs="Arial"/>
          <w:szCs w:val="22"/>
        </w:rPr>
        <w:t>Judah’s stubbornness seen in its alliances with Egypt rather than trusting in God is pronounced since Egypt also will be destroyed (Isa 30</w:t>
      </w:r>
      <w:r w:rsidR="00942098">
        <w:rPr>
          <w:rFonts w:cs="Arial"/>
          <w:szCs w:val="22"/>
        </w:rPr>
        <w:t>–31</w:t>
      </w:r>
      <w:r w:rsidRPr="004A5B87">
        <w:rPr>
          <w:rFonts w:cs="Arial"/>
          <w:szCs w:val="22"/>
        </w:rPr>
        <w:t>).</w:t>
      </w:r>
    </w:p>
    <w:p w14:paraId="1534D63A" w14:textId="34AAB4A7" w:rsidR="004A5B87" w:rsidRPr="004A5B87" w:rsidRDefault="004A5B87" w:rsidP="002D6E3F">
      <w:pPr>
        <w:pStyle w:val="Heading3"/>
        <w:ind w:left="1260" w:hanging="360"/>
        <w:rPr>
          <w:rFonts w:cs="Arial"/>
          <w:szCs w:val="22"/>
        </w:rPr>
      </w:pPr>
      <w:r w:rsidRPr="004A5B87">
        <w:rPr>
          <w:rFonts w:cs="Arial"/>
          <w:szCs w:val="22"/>
        </w:rPr>
        <w:t xml:space="preserve">Judah’s futile seeking </w:t>
      </w:r>
      <w:r w:rsidR="00FF4A6D">
        <w:rPr>
          <w:rFonts w:cs="Arial"/>
          <w:szCs w:val="22"/>
        </w:rPr>
        <w:t xml:space="preserve">of </w:t>
      </w:r>
      <w:r w:rsidRPr="004A5B87">
        <w:rPr>
          <w:rFonts w:cs="Arial"/>
          <w:szCs w:val="22"/>
        </w:rPr>
        <w:t>security in Egypt will eventually lead to the Messianic King in an age of true security and blessing (Isa 32).</w:t>
      </w:r>
    </w:p>
    <w:p w14:paraId="270B2937" w14:textId="77777777" w:rsidR="004A5B87" w:rsidRPr="004A5B87" w:rsidRDefault="004A5B87" w:rsidP="002D6E3F">
      <w:pPr>
        <w:pStyle w:val="Heading3"/>
        <w:ind w:left="1260" w:hanging="360"/>
        <w:rPr>
          <w:rFonts w:cs="Arial"/>
          <w:szCs w:val="22"/>
        </w:rPr>
      </w:pPr>
      <w:r w:rsidRPr="004A5B87">
        <w:rPr>
          <w:rFonts w:cs="Arial"/>
          <w:szCs w:val="22"/>
        </w:rPr>
        <w:t>Assyria (the destroyer) will fall for afflicting Judah and its judgment will make Jerusalem a place of justice and righteousness (Isa 33).</w:t>
      </w:r>
    </w:p>
    <w:p w14:paraId="7238FB05" w14:textId="77777777" w:rsidR="004A5B87" w:rsidRPr="004A5B87" w:rsidRDefault="004A5B87" w:rsidP="002D6E3F">
      <w:pPr>
        <w:pStyle w:val="Heading3"/>
        <w:ind w:left="1260" w:hanging="360"/>
        <w:rPr>
          <w:rFonts w:cs="Arial"/>
          <w:szCs w:val="22"/>
        </w:rPr>
      </w:pPr>
      <w:r w:rsidRPr="004A5B87">
        <w:rPr>
          <w:rFonts w:cs="Arial"/>
          <w:szCs w:val="22"/>
        </w:rPr>
        <w:t>God’s vengeance on all nations mistreating Israel will precede Israel's blessing through restoration to the land (Isa 34–35).</w:t>
      </w:r>
    </w:p>
    <w:p w14:paraId="0F02D911" w14:textId="77777777" w:rsidR="004A5B87" w:rsidRPr="004A5B87" w:rsidRDefault="004A5B87" w:rsidP="00796F1F">
      <w:pPr>
        <w:pStyle w:val="Heading4"/>
        <w:ind w:left="1701" w:hanging="465"/>
        <w:rPr>
          <w:rFonts w:cs="Arial"/>
          <w:sz w:val="20"/>
          <w:szCs w:val="22"/>
        </w:rPr>
      </w:pPr>
      <w:r w:rsidRPr="004A5B87">
        <w:rPr>
          <w:rFonts w:cs="Arial"/>
          <w:sz w:val="20"/>
          <w:szCs w:val="22"/>
        </w:rPr>
        <w:t>God’s vengeance will befall all nations for mistreating Israel (Isa 34).</w:t>
      </w:r>
    </w:p>
    <w:p w14:paraId="7B4E2A87" w14:textId="063EA09D" w:rsidR="004A5B87" w:rsidRPr="004A5B87" w:rsidRDefault="004A5B87" w:rsidP="00796F1F">
      <w:pPr>
        <w:pStyle w:val="Heading4"/>
        <w:ind w:left="1701" w:hanging="465"/>
        <w:rPr>
          <w:rFonts w:cs="Arial"/>
          <w:sz w:val="20"/>
          <w:szCs w:val="22"/>
        </w:rPr>
      </w:pPr>
      <w:r w:rsidRPr="004A5B87">
        <w:rPr>
          <w:rFonts w:cs="Arial"/>
          <w:sz w:val="20"/>
          <w:szCs w:val="22"/>
        </w:rPr>
        <w:t xml:space="preserve">God’s judgment of the nations </w:t>
      </w:r>
      <w:r w:rsidR="0069667B">
        <w:rPr>
          <w:rFonts w:cs="Arial"/>
          <w:sz w:val="20"/>
          <w:szCs w:val="22"/>
        </w:rPr>
        <w:t>will</w:t>
      </w:r>
      <w:r w:rsidRPr="004A5B87">
        <w:rPr>
          <w:rFonts w:cs="Arial"/>
          <w:sz w:val="20"/>
          <w:szCs w:val="22"/>
        </w:rPr>
        <w:t xml:space="preserve"> result in Israel being restored to the land in belief to enjoy kingdom blessings (Isa 35).</w:t>
      </w:r>
    </w:p>
    <w:p w14:paraId="00C27695" w14:textId="77777777" w:rsidR="004A5B87" w:rsidRPr="004A5B87" w:rsidRDefault="004A5B87" w:rsidP="004A5B87">
      <w:pPr>
        <w:pStyle w:val="Heading2"/>
        <w:rPr>
          <w:rFonts w:cs="Arial"/>
          <w:sz w:val="20"/>
          <w:szCs w:val="22"/>
        </w:rPr>
      </w:pPr>
      <w:r w:rsidRPr="004A5B87">
        <w:rPr>
          <w:rFonts w:cs="Arial"/>
          <w:sz w:val="20"/>
          <w:szCs w:val="22"/>
        </w:rPr>
        <w:t>God delivered Judah from Assyria but would exile them to Babylon for trusting alliances more than him (Isa 36–39).</w:t>
      </w:r>
    </w:p>
    <w:p w14:paraId="3F4BD738" w14:textId="77777777" w:rsidR="004A5B87" w:rsidRPr="004A5B87" w:rsidRDefault="004A5B87" w:rsidP="002D6E3F">
      <w:pPr>
        <w:pStyle w:val="Heading3"/>
        <w:ind w:left="1260" w:hanging="360"/>
        <w:rPr>
          <w:rFonts w:cs="Arial"/>
          <w:szCs w:val="22"/>
        </w:rPr>
      </w:pPr>
      <w:r w:rsidRPr="004A5B87">
        <w:rPr>
          <w:rFonts w:cs="Arial"/>
          <w:szCs w:val="22"/>
        </w:rPr>
        <w:t>Hezekiah’s salvation from the Assyrian threat under Sennacherib shows God's sovereignty over the gods of the surrounding nations (Isa 36–37).</w:t>
      </w:r>
    </w:p>
    <w:p w14:paraId="5B8C55D0" w14:textId="49A2A96B" w:rsidR="004A5B87" w:rsidRPr="004A5B87" w:rsidRDefault="004A5B87" w:rsidP="00796F1F">
      <w:pPr>
        <w:pStyle w:val="Heading4"/>
        <w:ind w:left="1701" w:hanging="465"/>
        <w:rPr>
          <w:rFonts w:cs="Arial"/>
          <w:sz w:val="20"/>
          <w:szCs w:val="22"/>
        </w:rPr>
      </w:pPr>
      <w:r w:rsidRPr="004A5B87">
        <w:rPr>
          <w:rFonts w:cs="Arial"/>
          <w:sz w:val="20"/>
          <w:szCs w:val="22"/>
        </w:rPr>
        <w:t xml:space="preserve">Sennacherib's </w:t>
      </w:r>
      <w:r w:rsidR="005C68A5">
        <w:rPr>
          <w:rFonts w:cs="Arial"/>
          <w:sz w:val="20"/>
          <w:szCs w:val="22"/>
        </w:rPr>
        <w:t xml:space="preserve">701 </w:t>
      </w:r>
      <w:r w:rsidR="005C68A5" w:rsidRPr="005C68A5">
        <w:rPr>
          <w:rFonts w:cs="Arial"/>
          <w:sz w:val="18"/>
          <w:szCs w:val="21"/>
        </w:rPr>
        <w:t xml:space="preserve">BC </w:t>
      </w:r>
      <w:r w:rsidRPr="004A5B87">
        <w:rPr>
          <w:rFonts w:cs="Arial"/>
          <w:sz w:val="20"/>
          <w:szCs w:val="22"/>
        </w:rPr>
        <w:t>Assyrian commander</w:t>
      </w:r>
      <w:r w:rsidR="005C68A5">
        <w:rPr>
          <w:rFonts w:cs="Arial"/>
          <w:sz w:val="20"/>
          <w:szCs w:val="22"/>
        </w:rPr>
        <w:t xml:space="preserve"> called the</w:t>
      </w:r>
      <w:r w:rsidRPr="004A5B87">
        <w:rPr>
          <w:rFonts w:cs="Arial"/>
          <w:sz w:val="20"/>
          <w:szCs w:val="22"/>
        </w:rPr>
        <w:t xml:space="preserve"> Rabshakeh ridicules the LORD and threatens Jerusalem’s fall if the people do not surrender (Isa 36).</w:t>
      </w:r>
    </w:p>
    <w:p w14:paraId="31C4E308" w14:textId="6CE88F01" w:rsidR="004A5B87" w:rsidRPr="004A5B87" w:rsidRDefault="004A5B87" w:rsidP="00796F1F">
      <w:pPr>
        <w:pStyle w:val="Heading4"/>
        <w:ind w:left="1701" w:hanging="465"/>
        <w:rPr>
          <w:rFonts w:cs="Arial"/>
          <w:sz w:val="20"/>
          <w:szCs w:val="22"/>
        </w:rPr>
      </w:pPr>
      <w:r w:rsidRPr="004A5B87">
        <w:rPr>
          <w:rFonts w:cs="Arial"/>
          <w:sz w:val="20"/>
          <w:szCs w:val="22"/>
        </w:rPr>
        <w:t xml:space="preserve">Hezekiah’s trust in God leads to the killing of </w:t>
      </w:r>
      <w:r w:rsidR="005C68A5">
        <w:rPr>
          <w:rFonts w:cs="Arial"/>
          <w:sz w:val="20"/>
          <w:szCs w:val="22"/>
        </w:rPr>
        <w:t xml:space="preserve">the </w:t>
      </w:r>
      <w:r w:rsidRPr="004A5B87">
        <w:rPr>
          <w:rFonts w:cs="Arial"/>
          <w:sz w:val="20"/>
          <w:szCs w:val="22"/>
        </w:rPr>
        <w:t xml:space="preserve">Rabshakeh and 185,000 Assyrian soldiers to show God </w:t>
      </w:r>
      <w:r w:rsidR="003D229E">
        <w:rPr>
          <w:rFonts w:cs="Arial"/>
          <w:sz w:val="20"/>
          <w:szCs w:val="22"/>
        </w:rPr>
        <w:t xml:space="preserve">is </w:t>
      </w:r>
      <w:r w:rsidRPr="004A5B87">
        <w:rPr>
          <w:rFonts w:cs="Arial"/>
          <w:sz w:val="20"/>
          <w:szCs w:val="22"/>
        </w:rPr>
        <w:t>sovereign over all gods (Isa 37).</w:t>
      </w:r>
    </w:p>
    <w:p w14:paraId="694674E8" w14:textId="6769D784" w:rsidR="004A5B87" w:rsidRPr="004A5B87" w:rsidRDefault="004A5B87" w:rsidP="002D6E3F">
      <w:pPr>
        <w:pStyle w:val="Heading3"/>
        <w:ind w:left="1260" w:hanging="360"/>
        <w:rPr>
          <w:rFonts w:cs="Arial"/>
          <w:szCs w:val="22"/>
        </w:rPr>
      </w:pPr>
      <w:r w:rsidRPr="004A5B87">
        <w:rPr>
          <w:rFonts w:cs="Arial"/>
          <w:szCs w:val="22"/>
        </w:rPr>
        <w:t xml:space="preserve">Hezekiah's miraculous healing and 15-year lease on life </w:t>
      </w:r>
      <w:r w:rsidR="003D229E">
        <w:rPr>
          <w:rFonts w:cs="Arial"/>
          <w:szCs w:val="22"/>
        </w:rPr>
        <w:t>shows</w:t>
      </w:r>
      <w:r w:rsidRPr="004A5B87">
        <w:rPr>
          <w:rFonts w:cs="Arial"/>
          <w:szCs w:val="22"/>
        </w:rPr>
        <w:t xml:space="preserve"> God </w:t>
      </w:r>
      <w:r w:rsidR="003D229E">
        <w:rPr>
          <w:rFonts w:cs="Arial"/>
          <w:szCs w:val="22"/>
        </w:rPr>
        <w:t xml:space="preserve">as </w:t>
      </w:r>
      <w:r w:rsidRPr="004A5B87">
        <w:rPr>
          <w:rFonts w:cs="Arial"/>
          <w:szCs w:val="22"/>
        </w:rPr>
        <w:t>sovereign over death and the sun’s movement, let alone Assyria (Isa 38).</w:t>
      </w:r>
    </w:p>
    <w:p w14:paraId="4EFFE1AA" w14:textId="0E4DF2E8" w:rsidR="004A5B87" w:rsidRPr="004A5B87" w:rsidRDefault="004A5B87" w:rsidP="002D6E3F">
      <w:pPr>
        <w:pStyle w:val="Heading3"/>
        <w:ind w:left="1260" w:hanging="360"/>
        <w:rPr>
          <w:rFonts w:cs="Arial"/>
          <w:szCs w:val="22"/>
        </w:rPr>
      </w:pPr>
      <w:r w:rsidRPr="004A5B87">
        <w:rPr>
          <w:rFonts w:cs="Arial"/>
          <w:szCs w:val="22"/>
        </w:rPr>
        <w:t>Hezekiah</w:t>
      </w:r>
      <w:r w:rsidR="005C68A5">
        <w:rPr>
          <w:rFonts w:cs="Arial"/>
          <w:szCs w:val="22"/>
        </w:rPr>
        <w:t>’s</w:t>
      </w:r>
      <w:r w:rsidRPr="004A5B87">
        <w:rPr>
          <w:rFonts w:cs="Arial"/>
          <w:szCs w:val="22"/>
        </w:rPr>
        <w:t xml:space="preserve"> foolish trust</w:t>
      </w:r>
      <w:r w:rsidR="005C68A5">
        <w:rPr>
          <w:rFonts w:cs="Arial"/>
          <w:szCs w:val="22"/>
        </w:rPr>
        <w:t xml:space="preserve"> in</w:t>
      </w:r>
      <w:r w:rsidRPr="004A5B87">
        <w:rPr>
          <w:rFonts w:cs="Arial"/>
          <w:szCs w:val="22"/>
        </w:rPr>
        <w:t xml:space="preserve"> Babylonian envoys</w:t>
      </w:r>
      <w:r w:rsidR="005C68A5">
        <w:rPr>
          <w:rFonts w:cs="Arial"/>
          <w:szCs w:val="22"/>
        </w:rPr>
        <w:t xml:space="preserve">—not </w:t>
      </w:r>
      <w:r w:rsidRPr="004A5B87">
        <w:rPr>
          <w:rFonts w:cs="Arial"/>
          <w:szCs w:val="22"/>
        </w:rPr>
        <w:t>God</w:t>
      </w:r>
      <w:r w:rsidR="005C68A5">
        <w:rPr>
          <w:rFonts w:cs="Arial"/>
          <w:szCs w:val="22"/>
        </w:rPr>
        <w:t>—will</w:t>
      </w:r>
      <w:r w:rsidRPr="004A5B87">
        <w:rPr>
          <w:rFonts w:cs="Arial"/>
          <w:szCs w:val="22"/>
        </w:rPr>
        <w:t xml:space="preserve"> </w:t>
      </w:r>
      <w:r w:rsidR="005C68A5">
        <w:rPr>
          <w:rFonts w:cs="Arial"/>
          <w:szCs w:val="22"/>
        </w:rPr>
        <w:t>lead to</w:t>
      </w:r>
      <w:r w:rsidRPr="004A5B87">
        <w:rPr>
          <w:rFonts w:cs="Arial"/>
          <w:szCs w:val="22"/>
        </w:rPr>
        <w:t xml:space="preserve"> exile in Babylon, to bridge to chapters 40–66 on Babylon (Isa 39).</w:t>
      </w:r>
    </w:p>
    <w:p w14:paraId="380F58C3" w14:textId="7B43EEEE" w:rsidR="008E1392" w:rsidRPr="004A5B87" w:rsidRDefault="008E1392" w:rsidP="008E1392">
      <w:pPr>
        <w:pStyle w:val="Heading1"/>
        <w:rPr>
          <w:rFonts w:cs="Arial"/>
          <w:sz w:val="20"/>
          <w:szCs w:val="22"/>
        </w:rPr>
      </w:pPr>
      <w:r>
        <w:rPr>
          <w:rFonts w:cs="Arial"/>
          <w:sz w:val="20"/>
          <w:szCs w:val="22"/>
        </w:rPr>
        <w:t>Judah should trust in God’s faithfulness to</w:t>
      </w:r>
      <w:r w:rsidRPr="004A5B87">
        <w:rPr>
          <w:rFonts w:cs="Arial"/>
          <w:sz w:val="20"/>
          <w:szCs w:val="22"/>
        </w:rPr>
        <w:t xml:space="preserve"> receive land and salvation in Messiah’s vicarious death and rule for universal and eternal blessing (Isa 40–66).</w:t>
      </w:r>
    </w:p>
    <w:p w14:paraId="78E1FE2E" w14:textId="0EE2B0D9" w:rsidR="004A5B87" w:rsidRPr="004A5B87" w:rsidRDefault="004A5B87" w:rsidP="004A5B87">
      <w:pPr>
        <w:pStyle w:val="Heading2"/>
        <w:rPr>
          <w:rFonts w:cs="Arial"/>
          <w:sz w:val="20"/>
          <w:szCs w:val="22"/>
        </w:rPr>
      </w:pPr>
      <w:r w:rsidRPr="004A5B87">
        <w:rPr>
          <w:rFonts w:cs="Arial"/>
          <w:sz w:val="20"/>
          <w:szCs w:val="22"/>
        </w:rPr>
        <w:t xml:space="preserve">God will punish Babylon and restore Judah with his </w:t>
      </w:r>
      <w:r w:rsidR="003D229E">
        <w:rPr>
          <w:rFonts w:cs="Arial"/>
          <w:sz w:val="20"/>
          <w:szCs w:val="22"/>
        </w:rPr>
        <w:t>shepherd's</w:t>
      </w:r>
      <w:r w:rsidRPr="004A5B87">
        <w:rPr>
          <w:rFonts w:cs="Arial"/>
          <w:sz w:val="20"/>
          <w:szCs w:val="22"/>
        </w:rPr>
        <w:t xml:space="preserve"> heart and knowledge of the future so Judah should reject Babylon's idols (Isa 40–48).</w:t>
      </w:r>
    </w:p>
    <w:p w14:paraId="45C04472" w14:textId="533452FE" w:rsidR="009F4CE0" w:rsidRPr="002D6E3F" w:rsidRDefault="009F4CE0" w:rsidP="002D6E3F">
      <w:pPr>
        <w:pStyle w:val="Heading3"/>
        <w:ind w:left="1260" w:hanging="360"/>
        <w:rPr>
          <w:rFonts w:cs="Arial"/>
          <w:szCs w:val="22"/>
        </w:rPr>
      </w:pPr>
      <w:r w:rsidRPr="002D6E3F">
        <w:rPr>
          <w:rFonts w:cs="Arial"/>
          <w:szCs w:val="22"/>
        </w:rPr>
        <w:t xml:space="preserve">The way Judah could personalize God’s care and power despite the coming discipline in exile was by trusting </w:t>
      </w:r>
      <w:r w:rsidR="00281A14">
        <w:rPr>
          <w:rFonts w:cs="Arial"/>
          <w:szCs w:val="22"/>
        </w:rPr>
        <w:t>h</w:t>
      </w:r>
      <w:r w:rsidRPr="002D6E3F">
        <w:rPr>
          <w:rFonts w:cs="Arial"/>
          <w:szCs w:val="22"/>
        </w:rPr>
        <w:t>im for all the strength they needed</w:t>
      </w:r>
      <w:r w:rsidR="006A12A8" w:rsidRPr="004A5B87">
        <w:rPr>
          <w:rFonts w:cs="Arial"/>
          <w:szCs w:val="22"/>
        </w:rPr>
        <w:t xml:space="preserve"> (Isa 40)</w:t>
      </w:r>
      <w:r w:rsidRPr="002D6E3F">
        <w:rPr>
          <w:rFonts w:cs="Arial"/>
          <w:szCs w:val="22"/>
        </w:rPr>
        <w:t>.</w:t>
      </w:r>
    </w:p>
    <w:p w14:paraId="7C0EABA4" w14:textId="4929B0A1" w:rsidR="009F4CE0" w:rsidRPr="006A12A8" w:rsidRDefault="009F4CE0" w:rsidP="006A12A8">
      <w:pPr>
        <w:pStyle w:val="Heading4"/>
        <w:ind w:left="1701" w:hanging="465"/>
        <w:rPr>
          <w:rFonts w:cs="Arial"/>
          <w:sz w:val="20"/>
          <w:szCs w:val="22"/>
        </w:rPr>
      </w:pPr>
      <w:r w:rsidRPr="006A12A8">
        <w:rPr>
          <w:rFonts w:cs="Arial"/>
          <w:sz w:val="20"/>
          <w:szCs w:val="22"/>
        </w:rPr>
        <w:t>Judah could find comfort even though disciplined in exile by focusing on God’s care and power (</w:t>
      </w:r>
      <w:r w:rsidR="00FC11BF">
        <w:rPr>
          <w:rFonts w:cs="Arial"/>
          <w:sz w:val="20"/>
          <w:szCs w:val="22"/>
        </w:rPr>
        <w:t>40:</w:t>
      </w:r>
      <w:r w:rsidRPr="006A12A8">
        <w:rPr>
          <w:rFonts w:cs="Arial"/>
          <w:sz w:val="20"/>
          <w:szCs w:val="22"/>
        </w:rPr>
        <w:t>1-26).</w:t>
      </w:r>
    </w:p>
    <w:p w14:paraId="59DBB7CD" w14:textId="417D8B49" w:rsidR="009F4CE0" w:rsidRPr="001A28E7" w:rsidRDefault="009F4CE0" w:rsidP="001A28E7">
      <w:pPr>
        <w:pStyle w:val="Heading5"/>
        <w:ind w:left="2070" w:hanging="342"/>
        <w:rPr>
          <w:rFonts w:cs="Arial"/>
        </w:rPr>
      </w:pPr>
      <w:r w:rsidRPr="001A28E7">
        <w:rPr>
          <w:rFonts w:cs="Arial"/>
        </w:rPr>
        <w:lastRenderedPageBreak/>
        <w:t xml:space="preserve">God comforted Judah that </w:t>
      </w:r>
      <w:r w:rsidR="004123B0" w:rsidRPr="001A28E7">
        <w:rPr>
          <w:rFonts w:cs="Arial"/>
        </w:rPr>
        <w:t>he</w:t>
      </w:r>
      <w:r w:rsidRPr="001A28E7">
        <w:rPr>
          <w:rFonts w:cs="Arial"/>
        </w:rPr>
        <w:t xml:space="preserve"> would replace </w:t>
      </w:r>
      <w:r w:rsidR="004123B0" w:rsidRPr="001A28E7">
        <w:rPr>
          <w:rFonts w:cs="Arial"/>
        </w:rPr>
        <w:t>his</w:t>
      </w:r>
      <w:r w:rsidRPr="001A28E7">
        <w:rPr>
          <w:rFonts w:cs="Arial"/>
        </w:rPr>
        <w:t xml:space="preserve"> discipline with </w:t>
      </w:r>
      <w:r w:rsidR="004123B0" w:rsidRPr="001A28E7">
        <w:rPr>
          <w:rFonts w:cs="Arial"/>
        </w:rPr>
        <w:t xml:space="preserve">his </w:t>
      </w:r>
      <w:r w:rsidRPr="001A28E7">
        <w:rPr>
          <w:rFonts w:cs="Arial"/>
        </w:rPr>
        <w:t>glory and eternal, unchanging Word (</w:t>
      </w:r>
      <w:r w:rsidR="00FC11BF" w:rsidRPr="001A28E7">
        <w:rPr>
          <w:rFonts w:cs="Arial"/>
        </w:rPr>
        <w:t>40:</w:t>
      </w:r>
      <w:r w:rsidRPr="001A28E7">
        <w:rPr>
          <w:rFonts w:cs="Arial"/>
        </w:rPr>
        <w:t>1-11).</w:t>
      </w:r>
    </w:p>
    <w:p w14:paraId="5D270BD0" w14:textId="08184453" w:rsidR="009F4CE0" w:rsidRPr="009F4CE0" w:rsidRDefault="009F4CE0" w:rsidP="0059174C">
      <w:pPr>
        <w:pStyle w:val="Heading6"/>
      </w:pPr>
      <w:r w:rsidRPr="009F4CE0">
        <w:t>God comforted Judah that His discipline would end after the exile (</w:t>
      </w:r>
      <w:r w:rsidR="00FC11BF">
        <w:rPr>
          <w:szCs w:val="22"/>
        </w:rPr>
        <w:t>40:</w:t>
      </w:r>
      <w:r w:rsidRPr="009F4CE0">
        <w:t>1-2).</w:t>
      </w:r>
    </w:p>
    <w:p w14:paraId="3DFD0A52" w14:textId="2601D95A" w:rsidR="009F4CE0" w:rsidRPr="009F4CE0" w:rsidRDefault="009F4CE0" w:rsidP="0059174C">
      <w:pPr>
        <w:pStyle w:val="Heading6"/>
      </w:pPr>
      <w:r w:rsidRPr="009F4CE0">
        <w:t>God cared for Judah by promising they would see His glory with His eternal word (</w:t>
      </w:r>
      <w:r w:rsidR="00FC11BF">
        <w:rPr>
          <w:szCs w:val="22"/>
        </w:rPr>
        <w:t>40:</w:t>
      </w:r>
      <w:r w:rsidRPr="009F4CE0">
        <w:t>3-8).</w:t>
      </w:r>
    </w:p>
    <w:p w14:paraId="2F81CAE0" w14:textId="2FFC2A30" w:rsidR="009F4CE0" w:rsidRPr="009F4CE0" w:rsidRDefault="009F4CE0" w:rsidP="00E77046">
      <w:pPr>
        <w:pStyle w:val="Heading7"/>
      </w:pPr>
      <w:r w:rsidRPr="009F4CE0">
        <w:t>Isaiah’s voice prepared them to see God’s glory when the Messiah appeared (</w:t>
      </w:r>
      <w:r w:rsidR="00FC11BF">
        <w:rPr>
          <w:szCs w:val="22"/>
        </w:rPr>
        <w:t>40:</w:t>
      </w:r>
      <w:r w:rsidRPr="009F4CE0">
        <w:t>3-5).</w:t>
      </w:r>
    </w:p>
    <w:p w14:paraId="2150BA1C" w14:textId="77EB3AC4" w:rsidR="009F4CE0" w:rsidRPr="009F4CE0" w:rsidRDefault="009F4CE0" w:rsidP="00E77046">
      <w:pPr>
        <w:pStyle w:val="Heading7"/>
      </w:pPr>
      <w:r w:rsidRPr="009F4CE0">
        <w:t>God’s voice contrasted man’s temporary, changing nature with God’s eternal, unchanging Word (</w:t>
      </w:r>
      <w:r w:rsidR="00FC11BF">
        <w:rPr>
          <w:szCs w:val="22"/>
        </w:rPr>
        <w:t>40:</w:t>
      </w:r>
      <w:r w:rsidRPr="009F4CE0">
        <w:t>6-8).</w:t>
      </w:r>
    </w:p>
    <w:p w14:paraId="310089A2" w14:textId="163A6E69" w:rsidR="009F4CE0" w:rsidRPr="009F4CE0" w:rsidRDefault="009F4CE0" w:rsidP="0059174C">
      <w:pPr>
        <w:pStyle w:val="Heading6"/>
      </w:pPr>
      <w:r w:rsidRPr="009F4CE0">
        <w:t>God cared for Judah tenderly (</w:t>
      </w:r>
      <w:r w:rsidR="00FC11BF">
        <w:rPr>
          <w:szCs w:val="22"/>
        </w:rPr>
        <w:t>40:</w:t>
      </w:r>
      <w:r w:rsidRPr="009F4CE0">
        <w:t>9-11).</w:t>
      </w:r>
    </w:p>
    <w:p w14:paraId="7CACCDEF" w14:textId="30FC946A" w:rsidR="009F4CE0" w:rsidRPr="0059174C" w:rsidRDefault="009F4CE0" w:rsidP="001A28E7">
      <w:pPr>
        <w:pStyle w:val="Heading5"/>
        <w:ind w:left="2070" w:hanging="342"/>
      </w:pPr>
      <w:r w:rsidRPr="0059174C">
        <w:t>God comforted Judah that He rules the world with all power (</w:t>
      </w:r>
      <w:r w:rsidR="00FC11BF" w:rsidRPr="0059174C">
        <w:t>40:</w:t>
      </w:r>
      <w:r w:rsidRPr="0059174C">
        <w:t>12-26).</w:t>
      </w:r>
    </w:p>
    <w:p w14:paraId="0C6551F9" w14:textId="64D6660C" w:rsidR="009F4CE0" w:rsidRPr="009F4CE0" w:rsidRDefault="009F4CE0" w:rsidP="0059174C">
      <w:pPr>
        <w:pStyle w:val="Heading6"/>
      </w:pPr>
      <w:r w:rsidRPr="009F4CE0">
        <w:t>He is bigger than the largest items of creation—oceans, outer space, the earth, mountains, and hills (</w:t>
      </w:r>
      <w:r w:rsidR="00FC11BF">
        <w:rPr>
          <w:szCs w:val="22"/>
        </w:rPr>
        <w:t>40:</w:t>
      </w:r>
      <w:r w:rsidRPr="009F4CE0">
        <w:t>12).</w:t>
      </w:r>
    </w:p>
    <w:p w14:paraId="26067295" w14:textId="1015B567" w:rsidR="009F4CE0" w:rsidRPr="009F4CE0" w:rsidRDefault="009F4CE0" w:rsidP="0059174C">
      <w:pPr>
        <w:pStyle w:val="Heading6"/>
      </w:pPr>
      <w:r w:rsidRPr="009F4CE0">
        <w:t>He is wiser than anyone (</w:t>
      </w:r>
      <w:r w:rsidR="00FC11BF">
        <w:rPr>
          <w:szCs w:val="22"/>
        </w:rPr>
        <w:t>40:</w:t>
      </w:r>
      <w:r w:rsidRPr="009F4CE0">
        <w:t>13-14).</w:t>
      </w:r>
    </w:p>
    <w:p w14:paraId="60668FA6" w14:textId="2BDCD822" w:rsidR="009F4CE0" w:rsidRPr="009F4CE0" w:rsidRDefault="009F4CE0" w:rsidP="0059174C">
      <w:pPr>
        <w:pStyle w:val="Heading6"/>
      </w:pPr>
      <w:r w:rsidRPr="009F4CE0">
        <w:t>The nations, best forests, and earth itself are nothing compared to God (</w:t>
      </w:r>
      <w:r w:rsidR="00FC11BF">
        <w:rPr>
          <w:szCs w:val="22"/>
        </w:rPr>
        <w:t>40:</w:t>
      </w:r>
      <w:r w:rsidRPr="009F4CE0">
        <w:t>15-17).</w:t>
      </w:r>
    </w:p>
    <w:p w14:paraId="59A1C51F" w14:textId="525C4E2B" w:rsidR="009F4CE0" w:rsidRPr="009F4CE0" w:rsidRDefault="009F4CE0" w:rsidP="0059174C">
      <w:pPr>
        <w:pStyle w:val="Heading6"/>
      </w:pPr>
      <w:r w:rsidRPr="009F4CE0">
        <w:t>No one or nothing can be compared to God (</w:t>
      </w:r>
      <w:r w:rsidR="00FC11BF">
        <w:rPr>
          <w:szCs w:val="22"/>
        </w:rPr>
        <w:t>40:</w:t>
      </w:r>
      <w:r w:rsidRPr="009F4CE0">
        <w:t>18-26).</w:t>
      </w:r>
    </w:p>
    <w:p w14:paraId="2E140CBB" w14:textId="3A2F9BD7" w:rsidR="009F4CE0" w:rsidRPr="009F4CE0" w:rsidRDefault="009F4CE0" w:rsidP="00E77046">
      <w:pPr>
        <w:pStyle w:val="Heading7"/>
      </w:pPr>
      <w:r w:rsidRPr="009F4CE0">
        <w:rPr>
          <w:i/>
        </w:rPr>
        <w:t xml:space="preserve">Idols </w:t>
      </w:r>
      <w:r w:rsidRPr="009F4CE0">
        <w:t>don’t compare to him (</w:t>
      </w:r>
      <w:r w:rsidR="00FC11BF">
        <w:rPr>
          <w:szCs w:val="22"/>
        </w:rPr>
        <w:t>40:</w:t>
      </w:r>
      <w:r w:rsidRPr="009F4CE0">
        <w:t>18-20).</w:t>
      </w:r>
    </w:p>
    <w:p w14:paraId="52392CF0" w14:textId="4F7A673D" w:rsidR="009F4CE0" w:rsidRPr="009F4CE0" w:rsidRDefault="009F4CE0" w:rsidP="00E77046">
      <w:pPr>
        <w:pStyle w:val="Heading7"/>
      </w:pPr>
      <w:r w:rsidRPr="009F4CE0">
        <w:rPr>
          <w:i/>
        </w:rPr>
        <w:t>Celebrities</w:t>
      </w:r>
      <w:r w:rsidRPr="009F4CE0">
        <w:t xml:space="preserve"> don’t compare to him (</w:t>
      </w:r>
      <w:r w:rsidR="00FC11BF">
        <w:rPr>
          <w:szCs w:val="22"/>
        </w:rPr>
        <w:t>40:</w:t>
      </w:r>
      <w:r w:rsidRPr="009F4CE0">
        <w:t>21-24).</w:t>
      </w:r>
    </w:p>
    <w:p w14:paraId="767DC634" w14:textId="25D76AB9" w:rsidR="009F4CE0" w:rsidRPr="009F4CE0" w:rsidRDefault="009F4CE0" w:rsidP="00E77046">
      <w:pPr>
        <w:pStyle w:val="Heading7"/>
      </w:pPr>
      <w:r w:rsidRPr="009F4CE0">
        <w:rPr>
          <w:i/>
        </w:rPr>
        <w:t>Stars</w:t>
      </w:r>
      <w:r w:rsidRPr="009F4CE0">
        <w:t xml:space="preserve"> don’t compare to him (</w:t>
      </w:r>
      <w:r w:rsidR="00FC11BF">
        <w:rPr>
          <w:szCs w:val="22"/>
        </w:rPr>
        <w:t>40:</w:t>
      </w:r>
      <w:r w:rsidRPr="009F4CE0">
        <w:t>25-26).</w:t>
      </w:r>
    </w:p>
    <w:p w14:paraId="5229C2FC" w14:textId="4A8923BE" w:rsidR="009F4CE0" w:rsidRPr="00DC6A7E" w:rsidRDefault="009F4CE0" w:rsidP="00DC6A7E">
      <w:pPr>
        <w:pStyle w:val="Heading4"/>
        <w:ind w:left="1701" w:hanging="465"/>
        <w:rPr>
          <w:rFonts w:cs="Arial"/>
          <w:sz w:val="20"/>
          <w:szCs w:val="22"/>
        </w:rPr>
      </w:pPr>
      <w:r w:rsidRPr="00DC6A7E">
        <w:rPr>
          <w:rFonts w:cs="Arial"/>
          <w:sz w:val="20"/>
          <w:szCs w:val="22"/>
        </w:rPr>
        <w:t>The way Judah could personalize God’s care and power was by trusting Him for all the strength they needed (</w:t>
      </w:r>
      <w:r w:rsidR="00FC11BF" w:rsidRPr="00DC6A7E">
        <w:rPr>
          <w:rFonts w:cs="Arial"/>
          <w:sz w:val="20"/>
          <w:szCs w:val="22"/>
        </w:rPr>
        <w:t>40:</w:t>
      </w:r>
      <w:r w:rsidRPr="00DC6A7E">
        <w:rPr>
          <w:rFonts w:cs="Arial"/>
          <w:sz w:val="20"/>
          <w:szCs w:val="22"/>
        </w:rPr>
        <w:t>27-31).</w:t>
      </w:r>
    </w:p>
    <w:p w14:paraId="272A0E65" w14:textId="53CE815C" w:rsidR="009F4CE0" w:rsidRPr="009F4CE0" w:rsidRDefault="009F4CE0" w:rsidP="00DC6A7E">
      <w:pPr>
        <w:pStyle w:val="Heading5"/>
        <w:ind w:left="2070" w:hanging="342"/>
      </w:pPr>
      <w:r w:rsidRPr="009F4CE0">
        <w:t>Judah needed to see that the L</w:t>
      </w:r>
      <w:r w:rsidRPr="00DC6A7E">
        <w:rPr>
          <w:sz w:val="18"/>
          <w:szCs w:val="18"/>
        </w:rPr>
        <w:t>ORD</w:t>
      </w:r>
      <w:r w:rsidRPr="009F4CE0">
        <w:t xml:space="preserve"> cared despite all their troubles (</w:t>
      </w:r>
      <w:r w:rsidR="00FC11BF" w:rsidRPr="00DC6A7E">
        <w:t>40:</w:t>
      </w:r>
      <w:r w:rsidRPr="009F4CE0">
        <w:t>27).</w:t>
      </w:r>
    </w:p>
    <w:p w14:paraId="13771229" w14:textId="34457D44" w:rsidR="009F4CE0" w:rsidRPr="009F4CE0" w:rsidRDefault="009F4CE0" w:rsidP="00DC6A7E">
      <w:pPr>
        <w:pStyle w:val="Heading5"/>
        <w:ind w:left="2070" w:hanging="342"/>
      </w:pPr>
      <w:r w:rsidRPr="009F4CE0">
        <w:t>Judah needed to trust that God never grows tired and gives strength to the weary (</w:t>
      </w:r>
      <w:r w:rsidR="00FC11BF" w:rsidRPr="00DC6A7E">
        <w:t>40:</w:t>
      </w:r>
      <w:r w:rsidRPr="009F4CE0">
        <w:t>28-31).</w:t>
      </w:r>
    </w:p>
    <w:p w14:paraId="4C99547A" w14:textId="0AAE7B76" w:rsidR="009479A4" w:rsidRPr="004A5B87" w:rsidRDefault="009479A4" w:rsidP="009479A4">
      <w:pPr>
        <w:pStyle w:val="Heading3"/>
        <w:ind w:left="1260" w:hanging="360"/>
        <w:rPr>
          <w:rFonts w:cs="Arial"/>
          <w:szCs w:val="22"/>
        </w:rPr>
      </w:pPr>
      <w:r>
        <w:rPr>
          <w:rFonts w:cs="Arial"/>
          <w:szCs w:val="22"/>
        </w:rPr>
        <w:t>Israel</w:t>
      </w:r>
      <w:r w:rsidRPr="004A5B87">
        <w:rPr>
          <w:rFonts w:cs="Arial"/>
          <w:szCs w:val="22"/>
        </w:rPr>
        <w:t xml:space="preserve"> </w:t>
      </w:r>
      <w:r w:rsidR="009D5A28">
        <w:rPr>
          <w:rFonts w:cs="Arial"/>
          <w:szCs w:val="22"/>
        </w:rPr>
        <w:t xml:space="preserve">the servant nation should not fear since God is sovereign over Babylon’s puny idols </w:t>
      </w:r>
      <w:r w:rsidR="00525E3E">
        <w:rPr>
          <w:rFonts w:cs="Arial"/>
          <w:szCs w:val="22"/>
        </w:rPr>
        <w:t>as</w:t>
      </w:r>
      <w:r w:rsidR="009D5A28">
        <w:rPr>
          <w:rFonts w:cs="Arial"/>
          <w:szCs w:val="22"/>
        </w:rPr>
        <w:t xml:space="preserve"> he will</w:t>
      </w:r>
      <w:r w:rsidRPr="004A5B87">
        <w:rPr>
          <w:rFonts w:cs="Arial"/>
          <w:szCs w:val="22"/>
        </w:rPr>
        <w:t xml:space="preserve"> appoint Cyrus (41:25) </w:t>
      </w:r>
      <w:r w:rsidR="0023405E">
        <w:rPr>
          <w:rFonts w:cs="Arial"/>
          <w:szCs w:val="22"/>
        </w:rPr>
        <w:t>as the only one who knows the future</w:t>
      </w:r>
      <w:r w:rsidRPr="004A5B87">
        <w:rPr>
          <w:rFonts w:cs="Arial"/>
          <w:szCs w:val="22"/>
        </w:rPr>
        <w:t xml:space="preserve"> (Isa 41).</w:t>
      </w:r>
    </w:p>
    <w:p w14:paraId="32F25730" w14:textId="77777777" w:rsidR="004A5B87" w:rsidRPr="004A5B87" w:rsidRDefault="004A5B87" w:rsidP="004A5B87">
      <w:pPr>
        <w:tabs>
          <w:tab w:val="left" w:pos="1276"/>
        </w:tabs>
        <w:ind w:left="1276" w:hanging="425"/>
        <w:rPr>
          <w:rFonts w:ascii="Arial" w:hAnsi="Arial" w:cs="Arial"/>
          <w:sz w:val="20"/>
          <w:szCs w:val="22"/>
        </w:rPr>
      </w:pPr>
    </w:p>
    <w:p w14:paraId="16079831" w14:textId="77777777" w:rsidR="004A5B87" w:rsidRPr="004A5B87" w:rsidRDefault="004A5B87" w:rsidP="004A5B87">
      <w:pPr>
        <w:tabs>
          <w:tab w:val="left" w:pos="1276"/>
        </w:tabs>
        <w:ind w:left="1276" w:hanging="425"/>
        <w:rPr>
          <w:rFonts w:ascii="Arial" w:hAnsi="Arial" w:cs="Arial"/>
          <w:sz w:val="20"/>
          <w:szCs w:val="22"/>
        </w:rPr>
      </w:pPr>
      <w:r w:rsidRPr="004A5B87">
        <w:rPr>
          <w:rFonts w:ascii="Arial" w:hAnsi="Arial" w:cs="Arial"/>
          <w:sz w:val="20"/>
          <w:szCs w:val="22"/>
        </w:rPr>
        <w:tab/>
        <w:t>Note that “Servant” in Isaiah refers both to Israel (41:8; 42:19; 43:10; 44:1-2, 21; 45:4; 48:20) and to the Messiah (42:1; 49:3, 5-7; 50:10; 52:13; 53:11).</w:t>
      </w:r>
    </w:p>
    <w:p w14:paraId="19CF7085" w14:textId="7E49FB3A" w:rsidR="00DC6A7E" w:rsidRDefault="00691A2D" w:rsidP="00DC6A7E">
      <w:pPr>
        <w:pStyle w:val="Heading4"/>
        <w:ind w:left="1701" w:hanging="465"/>
        <w:rPr>
          <w:rFonts w:cs="Arial"/>
          <w:sz w:val="20"/>
          <w:szCs w:val="22"/>
        </w:rPr>
      </w:pPr>
      <w:r>
        <w:rPr>
          <w:rFonts w:cs="Arial"/>
          <w:sz w:val="20"/>
          <w:szCs w:val="22"/>
        </w:rPr>
        <w:t>Judah can trust the L</w:t>
      </w:r>
      <w:r w:rsidRPr="00691A2D">
        <w:rPr>
          <w:rFonts w:cs="Arial"/>
          <w:sz w:val="18"/>
          <w:szCs w:val="21"/>
        </w:rPr>
        <w:t>ORD</w:t>
      </w:r>
      <w:r>
        <w:rPr>
          <w:rFonts w:cs="Arial"/>
          <w:sz w:val="20"/>
          <w:szCs w:val="22"/>
        </w:rPr>
        <w:t xml:space="preserve"> who planned for Cyrus to destroy nations (41:1-20).</w:t>
      </w:r>
    </w:p>
    <w:p w14:paraId="23F86AA0" w14:textId="378068B9" w:rsidR="005C6CC4" w:rsidRDefault="005C6CC4" w:rsidP="00DC6A7E">
      <w:pPr>
        <w:pStyle w:val="Heading4"/>
        <w:ind w:left="1701" w:hanging="465"/>
        <w:rPr>
          <w:rFonts w:cs="Arial"/>
          <w:sz w:val="20"/>
          <w:szCs w:val="22"/>
        </w:rPr>
      </w:pPr>
      <w:r>
        <w:rPr>
          <w:rFonts w:cs="Arial"/>
          <w:sz w:val="20"/>
          <w:szCs w:val="22"/>
        </w:rPr>
        <w:t>The threatened nations foolishly make dumb idols to tell them the future (41:21-24).</w:t>
      </w:r>
    </w:p>
    <w:p w14:paraId="36543191" w14:textId="5DA8E1A0" w:rsidR="005C6CC4" w:rsidRDefault="005C6CC4" w:rsidP="005C6CC4">
      <w:pPr>
        <w:pStyle w:val="Heading4"/>
        <w:ind w:left="1701" w:hanging="465"/>
        <w:rPr>
          <w:rFonts w:cs="Arial"/>
          <w:sz w:val="20"/>
          <w:szCs w:val="22"/>
        </w:rPr>
      </w:pPr>
      <w:r>
        <w:rPr>
          <w:rFonts w:cs="Arial"/>
          <w:sz w:val="20"/>
          <w:szCs w:val="22"/>
        </w:rPr>
        <w:t>But Judah can trust the L</w:t>
      </w:r>
      <w:r w:rsidRPr="00691A2D">
        <w:rPr>
          <w:rFonts w:cs="Arial"/>
          <w:sz w:val="18"/>
          <w:szCs w:val="21"/>
        </w:rPr>
        <w:t>ORD</w:t>
      </w:r>
      <w:r>
        <w:rPr>
          <w:rFonts w:cs="Arial"/>
          <w:sz w:val="20"/>
          <w:szCs w:val="22"/>
        </w:rPr>
        <w:t xml:space="preserve"> who predicted that Cyrus will destroy nations (41:25-29).</w:t>
      </w:r>
    </w:p>
    <w:p w14:paraId="3C665BC7" w14:textId="77777777" w:rsidR="004A5B87" w:rsidRPr="004A5B87" w:rsidRDefault="004A5B87" w:rsidP="002D6E3F">
      <w:pPr>
        <w:pStyle w:val="Heading3"/>
        <w:ind w:left="1260" w:hanging="360"/>
        <w:rPr>
          <w:rFonts w:cs="Arial"/>
          <w:szCs w:val="22"/>
        </w:rPr>
      </w:pPr>
      <w:r w:rsidRPr="004A5B87">
        <w:rPr>
          <w:rFonts w:cs="Arial"/>
          <w:szCs w:val="22"/>
        </w:rPr>
        <w:t>God's contrasts Israel with Messiah as servants to show the first will be judged but the second will be victorious to rule the world (Isa 42).</w:t>
      </w:r>
    </w:p>
    <w:p w14:paraId="3040B53D" w14:textId="08BE6279" w:rsidR="00DE1888" w:rsidRDefault="005C6CC4" w:rsidP="00DE1888">
      <w:pPr>
        <w:pStyle w:val="Heading4"/>
        <w:ind w:left="1701" w:hanging="465"/>
        <w:rPr>
          <w:rFonts w:cs="Arial"/>
          <w:sz w:val="20"/>
          <w:szCs w:val="22"/>
        </w:rPr>
      </w:pPr>
      <w:r>
        <w:rPr>
          <w:rFonts w:cs="Arial"/>
          <w:sz w:val="20"/>
          <w:szCs w:val="22"/>
        </w:rPr>
        <w:t>The Messiah (Jesus) will be God’s servant to meekly bring salvation</w:t>
      </w:r>
      <w:r w:rsidR="00B64EE4">
        <w:rPr>
          <w:rFonts w:cs="Arial"/>
          <w:sz w:val="20"/>
          <w:szCs w:val="22"/>
        </w:rPr>
        <w:t xml:space="preserve"> and justice to the nations</w:t>
      </w:r>
      <w:r>
        <w:rPr>
          <w:rFonts w:cs="Arial"/>
          <w:sz w:val="20"/>
          <w:szCs w:val="22"/>
        </w:rPr>
        <w:t xml:space="preserve"> (42:1-9).</w:t>
      </w:r>
    </w:p>
    <w:p w14:paraId="1E46631B" w14:textId="1A1F075F" w:rsidR="005C6CC4" w:rsidRPr="00DC6A7E" w:rsidRDefault="005C6CC4" w:rsidP="00DE1888">
      <w:pPr>
        <w:pStyle w:val="Heading4"/>
        <w:ind w:left="1701" w:hanging="465"/>
        <w:rPr>
          <w:rFonts w:cs="Arial"/>
          <w:sz w:val="20"/>
          <w:szCs w:val="22"/>
        </w:rPr>
      </w:pPr>
      <w:r>
        <w:rPr>
          <w:rFonts w:cs="Arial"/>
          <w:sz w:val="20"/>
          <w:szCs w:val="22"/>
        </w:rPr>
        <w:t>Israel and all creation should sing of the L</w:t>
      </w:r>
      <w:r w:rsidRPr="005A3FB9">
        <w:rPr>
          <w:rFonts w:cs="Arial"/>
          <w:sz w:val="18"/>
          <w:szCs w:val="21"/>
        </w:rPr>
        <w:t>ORD</w:t>
      </w:r>
      <w:r>
        <w:rPr>
          <w:rFonts w:cs="Arial"/>
          <w:sz w:val="20"/>
          <w:szCs w:val="22"/>
        </w:rPr>
        <w:t xml:space="preserve">’s deliverance </w:t>
      </w:r>
      <w:r w:rsidR="005A3FB9">
        <w:rPr>
          <w:rFonts w:cs="Arial"/>
          <w:sz w:val="20"/>
          <w:szCs w:val="22"/>
        </w:rPr>
        <w:t>rather than be God’s blind and deaf servant</w:t>
      </w:r>
      <w:r w:rsidR="00B64EE4">
        <w:rPr>
          <w:rFonts w:cs="Arial"/>
          <w:sz w:val="20"/>
          <w:szCs w:val="22"/>
        </w:rPr>
        <w:t xml:space="preserve"> to be plundered</w:t>
      </w:r>
      <w:r w:rsidR="005A3FB9">
        <w:rPr>
          <w:rFonts w:cs="Arial"/>
          <w:sz w:val="20"/>
          <w:szCs w:val="22"/>
        </w:rPr>
        <w:t xml:space="preserve"> (42:10-25).</w:t>
      </w:r>
    </w:p>
    <w:p w14:paraId="3DDBC22D" w14:textId="77777777" w:rsidR="004A5B87" w:rsidRPr="004A5B87" w:rsidRDefault="004A5B87" w:rsidP="002D6E3F">
      <w:pPr>
        <w:pStyle w:val="Heading3"/>
        <w:ind w:left="1260" w:hanging="360"/>
        <w:rPr>
          <w:rFonts w:cs="Arial"/>
          <w:szCs w:val="22"/>
        </w:rPr>
      </w:pPr>
      <w:r w:rsidRPr="004A5B87">
        <w:rPr>
          <w:rFonts w:cs="Arial"/>
          <w:szCs w:val="22"/>
        </w:rPr>
        <w:lastRenderedPageBreak/>
        <w:t>God's restoration of the unworthy nation to the land comforts his people so that they can trust him (43:1–44:5).</w:t>
      </w:r>
    </w:p>
    <w:p w14:paraId="3D75A6CC" w14:textId="622D5661" w:rsidR="00DE1888" w:rsidRDefault="005A3FB9" w:rsidP="00DE1888">
      <w:pPr>
        <w:pStyle w:val="Heading4"/>
        <w:ind w:left="1701" w:hanging="465"/>
        <w:rPr>
          <w:rFonts w:cs="Arial"/>
          <w:sz w:val="20"/>
          <w:szCs w:val="22"/>
        </w:rPr>
      </w:pPr>
      <w:r>
        <w:rPr>
          <w:rFonts w:cs="Arial"/>
          <w:sz w:val="20"/>
          <w:szCs w:val="22"/>
        </w:rPr>
        <w:t>Israel should not fear since the L</w:t>
      </w:r>
      <w:r w:rsidRPr="005A3FB9">
        <w:rPr>
          <w:rFonts w:cs="Arial"/>
          <w:sz w:val="18"/>
          <w:szCs w:val="21"/>
        </w:rPr>
        <w:t>ORD</w:t>
      </w:r>
      <w:r>
        <w:rPr>
          <w:rFonts w:cs="Arial"/>
          <w:sz w:val="20"/>
          <w:szCs w:val="22"/>
        </w:rPr>
        <w:t xml:space="preserve"> will be with them through difficulty </w:t>
      </w:r>
      <w:r w:rsidR="001F0FBE">
        <w:rPr>
          <w:rFonts w:cs="Arial"/>
          <w:sz w:val="20"/>
          <w:szCs w:val="22"/>
        </w:rPr>
        <w:t>and</w:t>
      </w:r>
      <w:r>
        <w:rPr>
          <w:rFonts w:cs="Arial"/>
          <w:sz w:val="20"/>
          <w:szCs w:val="22"/>
        </w:rPr>
        <w:t xml:space="preserve"> restor</w:t>
      </w:r>
      <w:r w:rsidR="001F0FBE">
        <w:rPr>
          <w:rFonts w:cs="Arial"/>
          <w:sz w:val="20"/>
          <w:szCs w:val="22"/>
        </w:rPr>
        <w:t>e them to</w:t>
      </w:r>
      <w:r>
        <w:rPr>
          <w:rFonts w:cs="Arial"/>
          <w:sz w:val="20"/>
          <w:szCs w:val="22"/>
        </w:rPr>
        <w:t xml:space="preserve"> the land (43:1-13).</w:t>
      </w:r>
    </w:p>
    <w:p w14:paraId="711787C7" w14:textId="4086754F" w:rsidR="001F0FBE" w:rsidRDefault="00BB52CE" w:rsidP="00DE1888">
      <w:pPr>
        <w:pStyle w:val="Heading4"/>
        <w:ind w:left="1701" w:hanging="465"/>
        <w:rPr>
          <w:rFonts w:cs="Arial"/>
          <w:sz w:val="20"/>
          <w:szCs w:val="22"/>
        </w:rPr>
      </w:pPr>
      <w:r>
        <w:rPr>
          <w:rFonts w:cs="Arial"/>
          <w:sz w:val="20"/>
          <w:szCs w:val="22"/>
        </w:rPr>
        <w:t xml:space="preserve">God </w:t>
      </w:r>
      <w:r w:rsidR="002B5CCA">
        <w:rPr>
          <w:rFonts w:cs="Arial"/>
          <w:sz w:val="20"/>
          <w:szCs w:val="22"/>
        </w:rPr>
        <w:t xml:space="preserve">will deliver </w:t>
      </w:r>
      <w:r w:rsidR="00B64EE4">
        <w:rPr>
          <w:rFonts w:cs="Arial"/>
          <w:sz w:val="20"/>
          <w:szCs w:val="22"/>
        </w:rPr>
        <w:t xml:space="preserve">unfaithful </w:t>
      </w:r>
      <w:r w:rsidR="002B5CCA">
        <w:rPr>
          <w:rFonts w:cs="Arial"/>
          <w:sz w:val="20"/>
          <w:szCs w:val="22"/>
        </w:rPr>
        <w:t xml:space="preserve">Israel from Babylon as he did from Egypt despite their </w:t>
      </w:r>
      <w:r w:rsidR="00B64EE4">
        <w:rPr>
          <w:rFonts w:cs="Arial"/>
          <w:sz w:val="20"/>
          <w:szCs w:val="22"/>
        </w:rPr>
        <w:t>neglect to give sacrifices</w:t>
      </w:r>
      <w:r w:rsidR="002B5CCA">
        <w:rPr>
          <w:rFonts w:cs="Arial"/>
          <w:sz w:val="20"/>
          <w:szCs w:val="22"/>
        </w:rPr>
        <w:t xml:space="preserve"> (43:14-28).</w:t>
      </w:r>
    </w:p>
    <w:p w14:paraId="67538C83" w14:textId="70F04E2D" w:rsidR="002B5CCA" w:rsidRPr="00DC6A7E" w:rsidRDefault="006340CE" w:rsidP="00DE1888">
      <w:pPr>
        <w:pStyle w:val="Heading4"/>
        <w:ind w:left="1701" w:hanging="465"/>
        <w:rPr>
          <w:rFonts w:cs="Arial"/>
          <w:sz w:val="20"/>
          <w:szCs w:val="22"/>
        </w:rPr>
      </w:pPr>
      <w:r>
        <w:rPr>
          <w:rFonts w:cs="Arial"/>
          <w:sz w:val="20"/>
          <w:szCs w:val="22"/>
        </w:rPr>
        <w:t>The L</w:t>
      </w:r>
      <w:r w:rsidRPr="006340CE">
        <w:rPr>
          <w:rFonts w:cs="Arial"/>
          <w:sz w:val="18"/>
          <w:szCs w:val="21"/>
        </w:rPr>
        <w:t>ORD</w:t>
      </w:r>
      <w:r>
        <w:rPr>
          <w:rFonts w:cs="Arial"/>
          <w:sz w:val="20"/>
          <w:szCs w:val="22"/>
        </w:rPr>
        <w:t xml:space="preserve"> elected </w:t>
      </w:r>
      <w:r w:rsidR="00B64EE4">
        <w:rPr>
          <w:rFonts w:cs="Arial"/>
          <w:sz w:val="20"/>
          <w:szCs w:val="22"/>
        </w:rPr>
        <w:t xml:space="preserve">his servant nation </w:t>
      </w:r>
      <w:r>
        <w:rPr>
          <w:rFonts w:cs="Arial"/>
          <w:sz w:val="20"/>
          <w:szCs w:val="22"/>
        </w:rPr>
        <w:t>Israel</w:t>
      </w:r>
      <w:r w:rsidR="00B64EE4">
        <w:rPr>
          <w:rFonts w:cs="Arial"/>
          <w:sz w:val="20"/>
          <w:szCs w:val="22"/>
        </w:rPr>
        <w:t xml:space="preserve"> not to fear since he would</w:t>
      </w:r>
      <w:r>
        <w:rPr>
          <w:rFonts w:cs="Arial"/>
          <w:sz w:val="20"/>
          <w:szCs w:val="22"/>
        </w:rPr>
        <w:t xml:space="preserve"> pour out his Spirit on her children (44:1-5).</w:t>
      </w:r>
    </w:p>
    <w:p w14:paraId="32B50CDE" w14:textId="25758CB9" w:rsidR="004A5B87" w:rsidRPr="004A5B87" w:rsidRDefault="004A5B87" w:rsidP="002D6E3F">
      <w:pPr>
        <w:pStyle w:val="Heading3"/>
        <w:ind w:left="1260" w:hanging="360"/>
        <w:rPr>
          <w:rFonts w:cs="Arial"/>
          <w:szCs w:val="22"/>
        </w:rPr>
      </w:pPr>
      <w:r w:rsidRPr="004A5B87">
        <w:rPr>
          <w:rFonts w:cs="Arial"/>
          <w:szCs w:val="22"/>
        </w:rPr>
        <w:t xml:space="preserve">God's uniqueness should urge Judah not trust idols but rather see </w:t>
      </w:r>
      <w:r w:rsidR="00132C47">
        <w:rPr>
          <w:rFonts w:cs="Arial"/>
          <w:szCs w:val="22"/>
        </w:rPr>
        <w:t xml:space="preserve">that </w:t>
      </w:r>
      <w:r w:rsidRPr="004A5B87">
        <w:rPr>
          <w:rFonts w:cs="Arial"/>
          <w:szCs w:val="22"/>
        </w:rPr>
        <w:t>he appointed Cyrus to restore them to their land (44:6–45:25).</w:t>
      </w:r>
    </w:p>
    <w:p w14:paraId="658CBE71" w14:textId="51D383A4" w:rsidR="00DE1888" w:rsidRDefault="0065788F" w:rsidP="00DE1888">
      <w:pPr>
        <w:pStyle w:val="Heading4"/>
        <w:ind w:left="1701" w:hanging="465"/>
        <w:rPr>
          <w:rFonts w:cs="Arial"/>
          <w:sz w:val="20"/>
          <w:szCs w:val="22"/>
        </w:rPr>
      </w:pPr>
      <w:r>
        <w:rPr>
          <w:rFonts w:cs="Arial"/>
          <w:sz w:val="20"/>
          <w:szCs w:val="22"/>
        </w:rPr>
        <w:t>Since God predetermines history while idols can do nothing, Israel should return to him</w:t>
      </w:r>
      <w:r w:rsidR="004D2ADC">
        <w:rPr>
          <w:rFonts w:cs="Arial"/>
          <w:sz w:val="20"/>
          <w:szCs w:val="22"/>
        </w:rPr>
        <w:t xml:space="preserve"> for forgiveness</w:t>
      </w:r>
      <w:r>
        <w:rPr>
          <w:rFonts w:cs="Arial"/>
          <w:sz w:val="20"/>
          <w:szCs w:val="22"/>
        </w:rPr>
        <w:t xml:space="preserve"> (44:6-23</w:t>
      </w:r>
      <w:r w:rsidR="00D8687C">
        <w:rPr>
          <w:rFonts w:cs="Arial"/>
          <w:sz w:val="20"/>
          <w:szCs w:val="22"/>
        </w:rPr>
        <w:t>; cf. 43:25; 44:22</w:t>
      </w:r>
      <w:r>
        <w:rPr>
          <w:rFonts w:cs="Arial"/>
          <w:sz w:val="20"/>
          <w:szCs w:val="22"/>
        </w:rPr>
        <w:t>).</w:t>
      </w:r>
    </w:p>
    <w:p w14:paraId="0AD4D42D" w14:textId="6AA03355" w:rsidR="0065788F" w:rsidRDefault="000B5E5D" w:rsidP="00DE1888">
      <w:pPr>
        <w:pStyle w:val="Heading4"/>
        <w:ind w:left="1701" w:hanging="465"/>
        <w:rPr>
          <w:rFonts w:cs="Arial"/>
          <w:sz w:val="20"/>
          <w:szCs w:val="22"/>
        </w:rPr>
      </w:pPr>
      <w:r>
        <w:rPr>
          <w:rFonts w:cs="Arial"/>
          <w:sz w:val="20"/>
          <w:szCs w:val="22"/>
        </w:rPr>
        <w:t xml:space="preserve">Cyrus </w:t>
      </w:r>
      <w:r w:rsidR="00CC5A11">
        <w:rPr>
          <w:rFonts w:cs="Arial"/>
          <w:sz w:val="20"/>
          <w:szCs w:val="22"/>
        </w:rPr>
        <w:t xml:space="preserve">will be God’s </w:t>
      </w:r>
      <w:r w:rsidR="00E54D70">
        <w:rPr>
          <w:rFonts w:cs="Arial"/>
          <w:sz w:val="20"/>
          <w:szCs w:val="22"/>
        </w:rPr>
        <w:t>shepherd</w:t>
      </w:r>
      <w:r w:rsidR="00CC5A11">
        <w:rPr>
          <w:rFonts w:cs="Arial"/>
          <w:sz w:val="20"/>
          <w:szCs w:val="22"/>
        </w:rPr>
        <w:t xml:space="preserve"> and </w:t>
      </w:r>
      <w:r w:rsidR="00CC5A11" w:rsidRPr="00CC5A11">
        <w:rPr>
          <w:rFonts w:cs="Arial"/>
          <w:i/>
          <w:iCs/>
          <w:sz w:val="20"/>
          <w:szCs w:val="22"/>
        </w:rPr>
        <w:t>messiah</w:t>
      </w:r>
      <w:r w:rsidR="00CC5A11">
        <w:rPr>
          <w:rFonts w:cs="Arial"/>
          <w:sz w:val="20"/>
          <w:szCs w:val="22"/>
        </w:rPr>
        <w:t xml:space="preserve"> to ruin nations but</w:t>
      </w:r>
      <w:r>
        <w:rPr>
          <w:rFonts w:cs="Arial"/>
          <w:sz w:val="20"/>
          <w:szCs w:val="22"/>
        </w:rPr>
        <w:t xml:space="preserve"> </w:t>
      </w:r>
      <w:r w:rsidR="00CC5A11">
        <w:rPr>
          <w:rFonts w:cs="Arial"/>
          <w:sz w:val="20"/>
          <w:szCs w:val="22"/>
        </w:rPr>
        <w:t>rebuild Jerusalem in 140 years (44:24–45:8).</w:t>
      </w:r>
    </w:p>
    <w:p w14:paraId="217D3FE4" w14:textId="160D844C" w:rsidR="00CC5A11" w:rsidRPr="00DC6A7E" w:rsidRDefault="00CC5A11" w:rsidP="00DE1888">
      <w:pPr>
        <w:pStyle w:val="Heading4"/>
        <w:ind w:left="1701" w:hanging="465"/>
        <w:rPr>
          <w:rFonts w:cs="Arial"/>
          <w:sz w:val="20"/>
          <w:szCs w:val="22"/>
        </w:rPr>
      </w:pPr>
      <w:r>
        <w:rPr>
          <w:rFonts w:cs="Arial"/>
          <w:sz w:val="20"/>
          <w:szCs w:val="22"/>
        </w:rPr>
        <w:t>Gentiles should abandon their idols and trust the L</w:t>
      </w:r>
      <w:r w:rsidRPr="00132C47">
        <w:rPr>
          <w:rFonts w:cs="Arial"/>
          <w:sz w:val="18"/>
          <w:szCs w:val="21"/>
        </w:rPr>
        <w:t>ORD</w:t>
      </w:r>
      <w:r>
        <w:rPr>
          <w:rFonts w:cs="Arial"/>
          <w:sz w:val="20"/>
          <w:szCs w:val="22"/>
        </w:rPr>
        <w:t xml:space="preserve"> who will raise up Cyrus without </w:t>
      </w:r>
      <w:r w:rsidR="001E4C3B">
        <w:rPr>
          <w:rFonts w:cs="Arial"/>
          <w:sz w:val="20"/>
          <w:szCs w:val="22"/>
        </w:rPr>
        <w:t xml:space="preserve">even </w:t>
      </w:r>
      <w:r>
        <w:rPr>
          <w:rFonts w:cs="Arial"/>
          <w:sz w:val="20"/>
          <w:szCs w:val="22"/>
        </w:rPr>
        <w:t>reward</w:t>
      </w:r>
      <w:r w:rsidR="001E4C3B">
        <w:rPr>
          <w:rFonts w:cs="Arial"/>
          <w:sz w:val="20"/>
          <w:szCs w:val="22"/>
        </w:rPr>
        <w:t>ing him</w:t>
      </w:r>
      <w:r>
        <w:rPr>
          <w:rFonts w:cs="Arial"/>
          <w:sz w:val="20"/>
          <w:szCs w:val="22"/>
        </w:rPr>
        <w:t xml:space="preserve"> (45:9-25).</w:t>
      </w:r>
    </w:p>
    <w:p w14:paraId="66BB764A" w14:textId="77777777" w:rsidR="004A5B87" w:rsidRPr="004A5B87" w:rsidRDefault="004A5B87" w:rsidP="002D6E3F">
      <w:pPr>
        <w:pStyle w:val="Heading3"/>
        <w:ind w:left="1260" w:hanging="360"/>
        <w:rPr>
          <w:rFonts w:cs="Arial"/>
          <w:szCs w:val="22"/>
        </w:rPr>
      </w:pPr>
      <w:r w:rsidRPr="004A5B87">
        <w:rPr>
          <w:rFonts w:cs="Arial"/>
          <w:szCs w:val="22"/>
        </w:rPr>
        <w:t>God will deliver Israel by destroying Babylon so his people will know that he alone is sovereign and committed to his covenant (Isa 46–48).</w:t>
      </w:r>
    </w:p>
    <w:p w14:paraId="40B5E653" w14:textId="737DF657" w:rsidR="004A5B87" w:rsidRPr="004A5B87" w:rsidRDefault="00AC37CD" w:rsidP="00C7786E">
      <w:pPr>
        <w:pStyle w:val="Heading4"/>
        <w:ind w:left="1701" w:hanging="465"/>
        <w:rPr>
          <w:rFonts w:cs="Arial"/>
          <w:sz w:val="20"/>
          <w:szCs w:val="22"/>
        </w:rPr>
      </w:pPr>
      <w:r>
        <w:rPr>
          <w:rFonts w:cs="Arial"/>
          <w:sz w:val="20"/>
          <w:szCs w:val="22"/>
        </w:rPr>
        <w:t xml:space="preserve">God will destroy </w:t>
      </w:r>
      <w:r w:rsidR="004A5B87" w:rsidRPr="004A5B87">
        <w:rPr>
          <w:rFonts w:cs="Arial"/>
          <w:sz w:val="20"/>
          <w:szCs w:val="22"/>
        </w:rPr>
        <w:t xml:space="preserve">Babylon's </w:t>
      </w:r>
      <w:r>
        <w:rPr>
          <w:rFonts w:cs="Arial"/>
          <w:sz w:val="20"/>
          <w:szCs w:val="22"/>
        </w:rPr>
        <w:t xml:space="preserve">useless </w:t>
      </w:r>
      <w:r w:rsidR="004A5B87" w:rsidRPr="004A5B87">
        <w:rPr>
          <w:rFonts w:cs="Arial"/>
          <w:sz w:val="20"/>
          <w:szCs w:val="22"/>
        </w:rPr>
        <w:t xml:space="preserve">idols </w:t>
      </w:r>
      <w:r>
        <w:rPr>
          <w:rFonts w:cs="Arial"/>
          <w:sz w:val="20"/>
          <w:szCs w:val="22"/>
        </w:rPr>
        <w:t>through Cyrus (46:11)</w:t>
      </w:r>
      <w:r w:rsidR="004A5B87" w:rsidRPr="004A5B87">
        <w:rPr>
          <w:rFonts w:cs="Arial"/>
          <w:sz w:val="20"/>
          <w:szCs w:val="22"/>
        </w:rPr>
        <w:t xml:space="preserve"> because </w:t>
      </w:r>
      <w:r>
        <w:rPr>
          <w:rFonts w:cs="Arial"/>
          <w:sz w:val="20"/>
          <w:szCs w:val="22"/>
        </w:rPr>
        <w:t>he alone is God who can plan salvation for Israel</w:t>
      </w:r>
      <w:r w:rsidR="004A5B87" w:rsidRPr="004A5B87">
        <w:rPr>
          <w:rFonts w:cs="Arial"/>
          <w:sz w:val="20"/>
          <w:szCs w:val="22"/>
        </w:rPr>
        <w:t xml:space="preserve"> (Isa 46).</w:t>
      </w:r>
    </w:p>
    <w:p w14:paraId="1D51D825" w14:textId="5C09284B" w:rsidR="004A5B87" w:rsidRPr="004A5B87" w:rsidRDefault="004A5B87" w:rsidP="00C7786E">
      <w:pPr>
        <w:pStyle w:val="Heading4"/>
        <w:ind w:left="1701" w:hanging="465"/>
        <w:rPr>
          <w:rFonts w:cs="Arial"/>
          <w:sz w:val="20"/>
          <w:szCs w:val="22"/>
        </w:rPr>
      </w:pPr>
      <w:r w:rsidRPr="004A5B87">
        <w:rPr>
          <w:rFonts w:cs="Arial"/>
          <w:sz w:val="20"/>
          <w:szCs w:val="22"/>
        </w:rPr>
        <w:t xml:space="preserve">Babylon's empire </w:t>
      </w:r>
      <w:r w:rsidR="003C4F2A">
        <w:rPr>
          <w:rFonts w:cs="Arial"/>
          <w:sz w:val="20"/>
          <w:szCs w:val="22"/>
        </w:rPr>
        <w:t xml:space="preserve">that appeared invincible as a queen trusting in astrology </w:t>
      </w:r>
      <w:r w:rsidRPr="004A5B87">
        <w:rPr>
          <w:rFonts w:cs="Arial"/>
          <w:sz w:val="20"/>
          <w:szCs w:val="22"/>
        </w:rPr>
        <w:t xml:space="preserve">will be destroyed because God is </w:t>
      </w:r>
      <w:r w:rsidR="003C4F2A">
        <w:rPr>
          <w:rFonts w:cs="Arial"/>
          <w:sz w:val="20"/>
          <w:szCs w:val="22"/>
        </w:rPr>
        <w:t xml:space="preserve">greater </w:t>
      </w:r>
      <w:r w:rsidRPr="004A5B87">
        <w:rPr>
          <w:rFonts w:cs="Arial"/>
          <w:sz w:val="20"/>
          <w:szCs w:val="22"/>
        </w:rPr>
        <w:t>(Isa 47).</w:t>
      </w:r>
    </w:p>
    <w:p w14:paraId="67DDBCAF" w14:textId="77777777" w:rsidR="004A5B87" w:rsidRPr="004A5B87" w:rsidRDefault="004A5B87" w:rsidP="00C7786E">
      <w:pPr>
        <w:pStyle w:val="Heading4"/>
        <w:ind w:left="1701" w:hanging="465"/>
        <w:rPr>
          <w:rFonts w:cs="Arial"/>
          <w:sz w:val="20"/>
          <w:szCs w:val="22"/>
        </w:rPr>
      </w:pPr>
      <w:r w:rsidRPr="004A5B87">
        <w:rPr>
          <w:rFonts w:cs="Arial"/>
          <w:sz w:val="20"/>
          <w:szCs w:val="22"/>
        </w:rPr>
        <w:t>Israel’s liberation from Babylon and return to its land will show God keeps his covenant (Isa 48).</w:t>
      </w:r>
    </w:p>
    <w:p w14:paraId="64E455CC" w14:textId="42D11DCA" w:rsidR="003C4F2A" w:rsidRDefault="00AB76C7" w:rsidP="003C4F2A">
      <w:pPr>
        <w:pStyle w:val="Heading5"/>
        <w:ind w:left="2070" w:hanging="342"/>
      </w:pPr>
      <w:r>
        <w:t xml:space="preserve">God's rebuke of </w:t>
      </w:r>
      <w:r w:rsidR="003C4F2A">
        <w:t xml:space="preserve">Israel’s stubbornness to </w:t>
      </w:r>
      <w:r>
        <w:t>see</w:t>
      </w:r>
      <w:r w:rsidR="003C4F2A">
        <w:t xml:space="preserve"> how he fulfilled past prophecies </w:t>
      </w:r>
      <w:r>
        <w:t>exhorts them to</w:t>
      </w:r>
      <w:r w:rsidR="003C4F2A">
        <w:t xml:space="preserve"> see his glory</w:t>
      </w:r>
      <w:r w:rsidR="003C4F2A" w:rsidRPr="009F4CE0">
        <w:t xml:space="preserve"> </w:t>
      </w:r>
      <w:r w:rsidR="003C4F2A">
        <w:t xml:space="preserve">in future fulfillments </w:t>
      </w:r>
      <w:r w:rsidR="003C4F2A" w:rsidRPr="009F4CE0">
        <w:t>(</w:t>
      </w:r>
      <w:r w:rsidR="003C4F2A" w:rsidRPr="00DC6A7E">
        <w:t>4</w:t>
      </w:r>
      <w:r w:rsidR="003C4F2A">
        <w:t>8:1-11</w:t>
      </w:r>
      <w:r w:rsidR="003C4F2A" w:rsidRPr="009F4CE0">
        <w:t>).</w:t>
      </w:r>
    </w:p>
    <w:p w14:paraId="59651B46" w14:textId="6795E39B" w:rsidR="00332982" w:rsidRPr="009F4CE0" w:rsidRDefault="00332982" w:rsidP="003C4F2A">
      <w:pPr>
        <w:pStyle w:val="Heading5"/>
        <w:ind w:left="2070" w:hanging="342"/>
      </w:pPr>
      <w:r>
        <w:t>God—not the idols—proclaim</w:t>
      </w:r>
      <w:r w:rsidR="0090284A">
        <w:t>s</w:t>
      </w:r>
      <w:r>
        <w:t xml:space="preserve"> that they will leave Babylon once </w:t>
      </w:r>
      <w:r w:rsidR="0090284A">
        <w:t>he</w:t>
      </w:r>
      <w:r>
        <w:t xml:space="preserve"> redeems them (48:12-22).</w:t>
      </w:r>
    </w:p>
    <w:p w14:paraId="409C7D16" w14:textId="77777777" w:rsidR="004A5B87" w:rsidRPr="004A5B87" w:rsidRDefault="004A5B87" w:rsidP="004A5B87">
      <w:pPr>
        <w:ind w:left="1701"/>
        <w:rPr>
          <w:rFonts w:ascii="Arial" w:hAnsi="Arial" w:cs="Arial"/>
          <w:sz w:val="20"/>
          <w:szCs w:val="22"/>
        </w:rPr>
      </w:pPr>
    </w:p>
    <w:p w14:paraId="4E7783F7" w14:textId="321E17DB" w:rsidR="004A5B87" w:rsidRPr="002424AD" w:rsidRDefault="004A5B87" w:rsidP="004A5B87">
      <w:pPr>
        <w:ind w:left="1701"/>
        <w:rPr>
          <w:rFonts w:ascii="Arial" w:hAnsi="Arial" w:cs="Arial"/>
          <w:i/>
          <w:iCs/>
          <w:sz w:val="20"/>
          <w:szCs w:val="22"/>
        </w:rPr>
      </w:pPr>
      <w:r w:rsidRPr="002424AD">
        <w:rPr>
          <w:rFonts w:ascii="Arial" w:hAnsi="Arial" w:cs="Arial"/>
          <w:i/>
          <w:iCs/>
          <w:sz w:val="20"/>
          <w:szCs w:val="22"/>
        </w:rPr>
        <w:t>Epilogue: “There is no peace for the wicked” (48:22</w:t>
      </w:r>
      <w:r w:rsidR="002424AD">
        <w:rPr>
          <w:rFonts w:ascii="Arial" w:hAnsi="Arial" w:cs="Arial"/>
          <w:i/>
          <w:iCs/>
          <w:sz w:val="20"/>
          <w:szCs w:val="22"/>
        </w:rPr>
        <w:t>; cf. 57:21</w:t>
      </w:r>
      <w:r w:rsidRPr="002424AD">
        <w:rPr>
          <w:rFonts w:ascii="Arial" w:hAnsi="Arial" w:cs="Arial"/>
          <w:i/>
          <w:iCs/>
          <w:sz w:val="20"/>
          <w:szCs w:val="22"/>
        </w:rPr>
        <w:t>).</w:t>
      </w:r>
    </w:p>
    <w:p w14:paraId="5A0E85CD" w14:textId="77777777" w:rsidR="004A5B87" w:rsidRPr="004A5B87" w:rsidRDefault="004A5B87" w:rsidP="004A5B87">
      <w:pPr>
        <w:pStyle w:val="Heading2"/>
        <w:rPr>
          <w:rFonts w:cs="Arial"/>
          <w:sz w:val="20"/>
          <w:szCs w:val="22"/>
        </w:rPr>
      </w:pPr>
      <w:r w:rsidRPr="004A5B87">
        <w:rPr>
          <w:rFonts w:cs="Arial"/>
          <w:sz w:val="20"/>
          <w:szCs w:val="22"/>
        </w:rPr>
        <w:t>God’s Suffering Servant will restore Judah and bless the Gentiles in his vicarious death so the remnant should trust him now (Isa 49–57).</w:t>
      </w:r>
    </w:p>
    <w:p w14:paraId="7A2FF8F6" w14:textId="77777777" w:rsidR="004A5B87" w:rsidRPr="004A5B87" w:rsidRDefault="004A5B87" w:rsidP="002D6E3F">
      <w:pPr>
        <w:pStyle w:val="Heading3"/>
        <w:ind w:left="1260" w:hanging="360"/>
        <w:rPr>
          <w:rFonts w:cs="Arial"/>
          <w:szCs w:val="22"/>
        </w:rPr>
      </w:pPr>
      <w:r w:rsidRPr="004A5B87">
        <w:rPr>
          <w:rFonts w:cs="Arial"/>
          <w:szCs w:val="22"/>
        </w:rPr>
        <w:t>The rejected Messiah (Suffering Servant) will save the Gentiles and restore Israel to her land to show that he has not forsaken Israel (Isa 49–50).</w:t>
      </w:r>
    </w:p>
    <w:p w14:paraId="34953F00" w14:textId="2456D1DE" w:rsidR="00A96A09" w:rsidRDefault="00A96A09" w:rsidP="00A96A09">
      <w:pPr>
        <w:pStyle w:val="Heading4"/>
        <w:ind w:left="1701" w:hanging="465"/>
        <w:rPr>
          <w:rFonts w:cs="Arial"/>
          <w:sz w:val="20"/>
          <w:szCs w:val="22"/>
        </w:rPr>
      </w:pPr>
      <w:r>
        <w:rPr>
          <w:rFonts w:cs="Arial"/>
          <w:sz w:val="20"/>
          <w:szCs w:val="22"/>
        </w:rPr>
        <w:t xml:space="preserve">God’s Servant Jesus is </w:t>
      </w:r>
      <w:r w:rsidR="00120283">
        <w:rPr>
          <w:rFonts w:cs="Arial"/>
          <w:sz w:val="20"/>
          <w:szCs w:val="22"/>
        </w:rPr>
        <w:t xml:space="preserve">called </w:t>
      </w:r>
      <w:r>
        <w:rPr>
          <w:rFonts w:cs="Arial"/>
          <w:sz w:val="20"/>
          <w:szCs w:val="22"/>
        </w:rPr>
        <w:t xml:space="preserve">“Israel” as he will </w:t>
      </w:r>
      <w:r w:rsidR="00415BC0">
        <w:rPr>
          <w:rFonts w:cs="Arial"/>
          <w:sz w:val="20"/>
          <w:szCs w:val="22"/>
        </w:rPr>
        <w:t xml:space="preserve">at first look unsuccessful but later will </w:t>
      </w:r>
      <w:r w:rsidR="00120283">
        <w:rPr>
          <w:rFonts w:cs="Arial"/>
          <w:sz w:val="20"/>
          <w:szCs w:val="22"/>
        </w:rPr>
        <w:t>restore</w:t>
      </w:r>
      <w:r>
        <w:rPr>
          <w:rFonts w:cs="Arial"/>
          <w:sz w:val="20"/>
          <w:szCs w:val="22"/>
        </w:rPr>
        <w:t xml:space="preserve"> Israel </w:t>
      </w:r>
      <w:r w:rsidR="00120283">
        <w:rPr>
          <w:rFonts w:cs="Arial"/>
          <w:sz w:val="20"/>
          <w:szCs w:val="22"/>
        </w:rPr>
        <w:t>in the millennium and save</w:t>
      </w:r>
      <w:r>
        <w:rPr>
          <w:rFonts w:cs="Arial"/>
          <w:sz w:val="20"/>
          <w:szCs w:val="22"/>
        </w:rPr>
        <w:t xml:space="preserve"> the Gentiles</w:t>
      </w:r>
      <w:r w:rsidRPr="004A5B87">
        <w:rPr>
          <w:rFonts w:cs="Arial"/>
          <w:sz w:val="20"/>
          <w:szCs w:val="22"/>
        </w:rPr>
        <w:t xml:space="preserve"> (Isa </w:t>
      </w:r>
      <w:r>
        <w:rPr>
          <w:rFonts w:cs="Arial"/>
          <w:sz w:val="20"/>
          <w:szCs w:val="22"/>
        </w:rPr>
        <w:t>49</w:t>
      </w:r>
      <w:r w:rsidRPr="004A5B87">
        <w:rPr>
          <w:rFonts w:cs="Arial"/>
          <w:sz w:val="20"/>
          <w:szCs w:val="22"/>
        </w:rPr>
        <w:t>).</w:t>
      </w:r>
    </w:p>
    <w:p w14:paraId="73667EAD" w14:textId="73DFA0B7" w:rsidR="007D2AB4" w:rsidRPr="004A5B87" w:rsidRDefault="00A10A52" w:rsidP="00A96A09">
      <w:pPr>
        <w:pStyle w:val="Heading4"/>
        <w:ind w:left="1701" w:hanging="465"/>
        <w:rPr>
          <w:rFonts w:cs="Arial"/>
          <w:sz w:val="20"/>
          <w:szCs w:val="22"/>
        </w:rPr>
      </w:pPr>
      <w:r>
        <w:rPr>
          <w:rFonts w:cs="Arial"/>
          <w:sz w:val="20"/>
          <w:szCs w:val="22"/>
        </w:rPr>
        <w:t xml:space="preserve">Israel will be judged for her sins but the Messiah </w:t>
      </w:r>
      <w:r w:rsidR="001B5425">
        <w:rPr>
          <w:rFonts w:cs="Arial"/>
          <w:sz w:val="20"/>
          <w:szCs w:val="22"/>
        </w:rPr>
        <w:t xml:space="preserve">will save some </w:t>
      </w:r>
      <w:r w:rsidR="00BB2CB0">
        <w:rPr>
          <w:rFonts w:cs="Arial"/>
          <w:sz w:val="20"/>
          <w:szCs w:val="22"/>
        </w:rPr>
        <w:t xml:space="preserve">through his obedient suffering </w:t>
      </w:r>
      <w:r w:rsidR="001B5425">
        <w:rPr>
          <w:rFonts w:cs="Arial"/>
          <w:sz w:val="20"/>
          <w:szCs w:val="22"/>
        </w:rPr>
        <w:t xml:space="preserve">and judge others who reject him (Isa 50). </w:t>
      </w:r>
      <w:r w:rsidR="00BB2CB0">
        <w:rPr>
          <w:rFonts w:cs="Arial"/>
          <w:sz w:val="20"/>
          <w:szCs w:val="22"/>
        </w:rPr>
        <w:t xml:space="preserve"> </w:t>
      </w:r>
    </w:p>
    <w:p w14:paraId="1D6F005D" w14:textId="77777777" w:rsidR="004A5B87" w:rsidRPr="004A5B87" w:rsidRDefault="004A5B87" w:rsidP="002D6E3F">
      <w:pPr>
        <w:pStyle w:val="Heading3"/>
        <w:ind w:left="1260" w:hanging="360"/>
        <w:rPr>
          <w:rFonts w:cs="Arial"/>
          <w:szCs w:val="22"/>
        </w:rPr>
      </w:pPr>
      <w:r w:rsidRPr="004A5B87">
        <w:rPr>
          <w:rFonts w:cs="Arial"/>
          <w:szCs w:val="22"/>
        </w:rPr>
        <w:t>The righteous remnant should trust him since they will be exalted (51:1–52:12).</w:t>
      </w:r>
    </w:p>
    <w:p w14:paraId="403169AF" w14:textId="219CFC89" w:rsidR="00501627" w:rsidRDefault="00501627" w:rsidP="00501627">
      <w:pPr>
        <w:pStyle w:val="Heading4"/>
        <w:ind w:left="1701" w:hanging="465"/>
        <w:rPr>
          <w:rFonts w:cs="Arial"/>
          <w:sz w:val="20"/>
          <w:szCs w:val="22"/>
        </w:rPr>
      </w:pPr>
      <w:r>
        <w:rPr>
          <w:rFonts w:cs="Arial"/>
          <w:sz w:val="20"/>
          <w:szCs w:val="22"/>
        </w:rPr>
        <w:t xml:space="preserve">Even though the earth itself will wear out, God will answer the remnant’s call for eternal joy </w:t>
      </w:r>
      <w:r w:rsidRPr="004A5B87">
        <w:rPr>
          <w:rFonts w:cs="Arial"/>
          <w:sz w:val="20"/>
          <w:szCs w:val="22"/>
        </w:rPr>
        <w:t xml:space="preserve"> </w:t>
      </w:r>
      <w:r>
        <w:rPr>
          <w:rFonts w:cs="Arial"/>
          <w:sz w:val="20"/>
          <w:szCs w:val="22"/>
        </w:rPr>
        <w:t xml:space="preserve">by </w:t>
      </w:r>
      <w:r w:rsidR="00D12D2C">
        <w:rPr>
          <w:rFonts w:cs="Arial"/>
          <w:sz w:val="20"/>
          <w:szCs w:val="22"/>
        </w:rPr>
        <w:t>replacing slavery with rule</w:t>
      </w:r>
      <w:r>
        <w:rPr>
          <w:rFonts w:cs="Arial"/>
          <w:sz w:val="20"/>
          <w:szCs w:val="22"/>
        </w:rPr>
        <w:t xml:space="preserve"> in a new earth </w:t>
      </w:r>
      <w:r w:rsidRPr="004A5B87">
        <w:rPr>
          <w:rFonts w:cs="Arial"/>
          <w:sz w:val="20"/>
          <w:szCs w:val="22"/>
        </w:rPr>
        <w:t xml:space="preserve">(Isa </w:t>
      </w:r>
      <w:r>
        <w:rPr>
          <w:rFonts w:cs="Arial"/>
          <w:sz w:val="20"/>
          <w:szCs w:val="22"/>
        </w:rPr>
        <w:t>51</w:t>
      </w:r>
      <w:r w:rsidRPr="004A5B87">
        <w:rPr>
          <w:rFonts w:cs="Arial"/>
          <w:sz w:val="20"/>
          <w:szCs w:val="22"/>
        </w:rPr>
        <w:t>).</w:t>
      </w:r>
    </w:p>
    <w:p w14:paraId="437D3C70" w14:textId="079B0F46" w:rsidR="00501627" w:rsidRDefault="00E85D2A" w:rsidP="00501627">
      <w:pPr>
        <w:pStyle w:val="Heading4"/>
        <w:ind w:left="1701" w:hanging="465"/>
        <w:rPr>
          <w:rFonts w:cs="Arial"/>
          <w:sz w:val="20"/>
          <w:szCs w:val="22"/>
        </w:rPr>
      </w:pPr>
      <w:r>
        <w:rPr>
          <w:rFonts w:cs="Arial"/>
          <w:sz w:val="20"/>
          <w:szCs w:val="22"/>
        </w:rPr>
        <w:t xml:space="preserve">Jerusalem's restoration in the millennium will </w:t>
      </w:r>
      <w:r w:rsidR="00B24D32">
        <w:rPr>
          <w:rFonts w:cs="Arial"/>
          <w:sz w:val="20"/>
          <w:szCs w:val="22"/>
        </w:rPr>
        <w:t>replace</w:t>
      </w:r>
      <w:r>
        <w:rPr>
          <w:rFonts w:cs="Arial"/>
          <w:sz w:val="20"/>
          <w:szCs w:val="22"/>
        </w:rPr>
        <w:t xml:space="preserve"> judgment from God </w:t>
      </w:r>
      <w:r w:rsidR="00B24D32">
        <w:rPr>
          <w:rFonts w:cs="Arial"/>
          <w:sz w:val="20"/>
          <w:szCs w:val="22"/>
        </w:rPr>
        <w:t xml:space="preserve">with worldwide rule </w:t>
      </w:r>
      <w:r>
        <w:rPr>
          <w:rFonts w:cs="Arial"/>
          <w:sz w:val="20"/>
          <w:szCs w:val="22"/>
        </w:rPr>
        <w:t>(52:1-12).</w:t>
      </w:r>
    </w:p>
    <w:p w14:paraId="466DA12A" w14:textId="77777777" w:rsidR="004A5B87" w:rsidRPr="004A5B87" w:rsidRDefault="004A5B87" w:rsidP="002D6E3F">
      <w:pPr>
        <w:pStyle w:val="Heading3"/>
        <w:ind w:left="1260" w:hanging="360"/>
        <w:rPr>
          <w:rFonts w:cs="Arial"/>
          <w:szCs w:val="22"/>
        </w:rPr>
      </w:pPr>
      <w:r w:rsidRPr="004A5B87">
        <w:rPr>
          <w:rFonts w:cs="Arial"/>
          <w:szCs w:val="22"/>
        </w:rPr>
        <w:lastRenderedPageBreak/>
        <w:t>Messiah’s rejection and death will save many but then he will be exalted to comfort to Israel as the ultimate sacrifice for sin (52:13–53:12).</w:t>
      </w:r>
    </w:p>
    <w:p w14:paraId="612E44E6" w14:textId="6E47C7BB" w:rsidR="00165819" w:rsidRDefault="00165819" w:rsidP="00165819">
      <w:pPr>
        <w:pStyle w:val="Heading4"/>
        <w:ind w:left="1701" w:hanging="465"/>
        <w:rPr>
          <w:rFonts w:cs="Arial"/>
          <w:sz w:val="20"/>
          <w:szCs w:val="22"/>
        </w:rPr>
      </w:pPr>
      <w:r>
        <w:rPr>
          <w:rFonts w:cs="Arial"/>
          <w:sz w:val="20"/>
          <w:szCs w:val="22"/>
        </w:rPr>
        <w:t xml:space="preserve">Messiah will suffer </w:t>
      </w:r>
      <w:r w:rsidR="00367BB7">
        <w:rPr>
          <w:rFonts w:cs="Arial"/>
          <w:sz w:val="20"/>
          <w:szCs w:val="22"/>
        </w:rPr>
        <w:t xml:space="preserve">a horrible but vicarious death </w:t>
      </w:r>
      <w:r>
        <w:rPr>
          <w:rFonts w:cs="Arial"/>
          <w:sz w:val="20"/>
          <w:szCs w:val="22"/>
        </w:rPr>
        <w:t xml:space="preserve">for the nation and </w:t>
      </w:r>
      <w:r w:rsidR="00367BB7">
        <w:rPr>
          <w:rFonts w:cs="Arial"/>
          <w:sz w:val="20"/>
          <w:szCs w:val="22"/>
        </w:rPr>
        <w:t xml:space="preserve">for </w:t>
      </w:r>
      <w:r>
        <w:rPr>
          <w:rFonts w:cs="Arial"/>
          <w:sz w:val="20"/>
          <w:szCs w:val="22"/>
        </w:rPr>
        <w:t xml:space="preserve">the Gentiles </w:t>
      </w:r>
      <w:r w:rsidR="00436FBD">
        <w:rPr>
          <w:rFonts w:cs="Arial"/>
          <w:sz w:val="20"/>
          <w:szCs w:val="22"/>
        </w:rPr>
        <w:t xml:space="preserve">but have a rich man’s burial </w:t>
      </w:r>
      <w:r w:rsidRPr="004A5B87">
        <w:rPr>
          <w:rFonts w:cs="Arial"/>
          <w:sz w:val="20"/>
          <w:szCs w:val="22"/>
        </w:rPr>
        <w:t>(</w:t>
      </w:r>
      <w:r>
        <w:rPr>
          <w:rFonts w:cs="Arial"/>
          <w:sz w:val="20"/>
          <w:szCs w:val="22"/>
        </w:rPr>
        <w:t>52:13</w:t>
      </w:r>
      <w:r w:rsidR="00367BB7">
        <w:rPr>
          <w:rFonts w:cs="Arial"/>
          <w:sz w:val="20"/>
          <w:szCs w:val="22"/>
        </w:rPr>
        <w:t>–53:9</w:t>
      </w:r>
      <w:r w:rsidRPr="004A5B87">
        <w:rPr>
          <w:rFonts w:cs="Arial"/>
          <w:sz w:val="20"/>
          <w:szCs w:val="22"/>
        </w:rPr>
        <w:t>).</w:t>
      </w:r>
    </w:p>
    <w:p w14:paraId="703FDD94" w14:textId="4AD7F58F" w:rsidR="00367BB7" w:rsidRDefault="00367BB7" w:rsidP="00165819">
      <w:pPr>
        <w:pStyle w:val="Heading4"/>
        <w:ind w:left="1701" w:hanging="465"/>
        <w:rPr>
          <w:rFonts w:cs="Arial"/>
          <w:sz w:val="20"/>
          <w:szCs w:val="22"/>
        </w:rPr>
      </w:pPr>
      <w:r>
        <w:rPr>
          <w:rFonts w:cs="Arial"/>
          <w:sz w:val="20"/>
          <w:szCs w:val="22"/>
        </w:rPr>
        <w:t>The result of Messiah’s death and prayer for his tormentors will be righteousness imputed to many and</w:t>
      </w:r>
      <w:r w:rsidR="00436FBD">
        <w:rPr>
          <w:rFonts w:cs="Arial"/>
          <w:sz w:val="20"/>
          <w:szCs w:val="22"/>
        </w:rPr>
        <w:t xml:space="preserve"> his</w:t>
      </w:r>
      <w:r>
        <w:rPr>
          <w:rFonts w:cs="Arial"/>
          <w:sz w:val="20"/>
          <w:szCs w:val="22"/>
        </w:rPr>
        <w:t xml:space="preserve"> </w:t>
      </w:r>
      <w:r w:rsidR="00B16C89">
        <w:rPr>
          <w:rFonts w:cs="Arial"/>
          <w:sz w:val="20"/>
          <w:szCs w:val="22"/>
        </w:rPr>
        <w:t xml:space="preserve">resurrected </w:t>
      </w:r>
      <w:r w:rsidR="007836C7">
        <w:rPr>
          <w:rFonts w:cs="Arial"/>
          <w:sz w:val="20"/>
          <w:szCs w:val="22"/>
        </w:rPr>
        <w:t xml:space="preserve">life forever as God’s victorious soldier (53:10-12). </w:t>
      </w:r>
    </w:p>
    <w:p w14:paraId="76CC96A1" w14:textId="057A72F3" w:rsidR="004A5B87" w:rsidRPr="004A5B87" w:rsidRDefault="004A5B87" w:rsidP="002D6E3F">
      <w:pPr>
        <w:pStyle w:val="Heading3"/>
        <w:ind w:left="1260" w:hanging="360"/>
        <w:rPr>
          <w:rFonts w:cs="Arial"/>
          <w:szCs w:val="22"/>
        </w:rPr>
      </w:pPr>
      <w:r w:rsidRPr="004A5B87">
        <w:rPr>
          <w:rFonts w:cs="Arial"/>
          <w:szCs w:val="22"/>
        </w:rPr>
        <w:t xml:space="preserve">The </w:t>
      </w:r>
      <w:r w:rsidR="000D1466">
        <w:rPr>
          <w:rFonts w:cs="Arial"/>
          <w:szCs w:val="22"/>
        </w:rPr>
        <w:t xml:space="preserve">reason the </w:t>
      </w:r>
      <w:r w:rsidRPr="004A5B87">
        <w:rPr>
          <w:rFonts w:cs="Arial"/>
          <w:szCs w:val="22"/>
        </w:rPr>
        <w:t xml:space="preserve">Servant's salvation will extend to both Israel and the Gentiles </w:t>
      </w:r>
      <w:r w:rsidR="000D1466">
        <w:rPr>
          <w:rFonts w:cs="Arial"/>
          <w:szCs w:val="22"/>
        </w:rPr>
        <w:t>will be to</w:t>
      </w:r>
      <w:r w:rsidRPr="004A5B87">
        <w:rPr>
          <w:rFonts w:cs="Arial"/>
          <w:szCs w:val="22"/>
        </w:rPr>
        <w:t xml:space="preserve"> show his loving loyalty (54:1–56:8).</w:t>
      </w:r>
    </w:p>
    <w:p w14:paraId="21BB9E8B" w14:textId="77777777" w:rsidR="004A5B87" w:rsidRPr="004A5B87" w:rsidRDefault="004A5B87" w:rsidP="00C7786E">
      <w:pPr>
        <w:pStyle w:val="Heading4"/>
        <w:ind w:left="1701" w:hanging="465"/>
        <w:rPr>
          <w:rFonts w:cs="Arial"/>
          <w:sz w:val="20"/>
          <w:szCs w:val="22"/>
        </w:rPr>
      </w:pPr>
      <w:r w:rsidRPr="004A5B87">
        <w:rPr>
          <w:rFonts w:cs="Arial"/>
          <w:sz w:val="20"/>
          <w:szCs w:val="22"/>
        </w:rPr>
        <w:t>Israel’s future prosperity with many Jews in the land ruling over the world should comfort them with God’s loyalty (Isa 54).</w:t>
      </w:r>
    </w:p>
    <w:p w14:paraId="35BDFE4F" w14:textId="77777777" w:rsidR="004A5B87" w:rsidRPr="004A5B87" w:rsidRDefault="004A5B87" w:rsidP="00C7786E">
      <w:pPr>
        <w:pStyle w:val="Heading4"/>
        <w:ind w:left="1701" w:hanging="465"/>
        <w:rPr>
          <w:rFonts w:cs="Arial"/>
          <w:sz w:val="20"/>
          <w:szCs w:val="22"/>
        </w:rPr>
      </w:pPr>
      <w:r w:rsidRPr="004A5B87">
        <w:rPr>
          <w:rFonts w:cs="Arial"/>
          <w:sz w:val="20"/>
          <w:szCs w:val="22"/>
        </w:rPr>
        <w:t>God’s blessing of the Gentiles along with Israel's blessings should show Israel how far his loving loyalty really extends (55:1–56:8).</w:t>
      </w:r>
    </w:p>
    <w:p w14:paraId="54D1DEEF" w14:textId="61322ADF" w:rsidR="004A5B87" w:rsidRPr="004A5B87" w:rsidRDefault="000D1466" w:rsidP="002D6E3F">
      <w:pPr>
        <w:pStyle w:val="Heading3"/>
        <w:ind w:left="1260" w:hanging="360"/>
        <w:rPr>
          <w:rFonts w:cs="Arial"/>
          <w:szCs w:val="22"/>
        </w:rPr>
      </w:pPr>
      <w:r w:rsidRPr="004A5B87">
        <w:rPr>
          <w:rFonts w:cs="Arial"/>
          <w:szCs w:val="22"/>
        </w:rPr>
        <w:t xml:space="preserve">The </w:t>
      </w:r>
      <w:r>
        <w:rPr>
          <w:rFonts w:cs="Arial"/>
          <w:szCs w:val="22"/>
        </w:rPr>
        <w:t xml:space="preserve">reason </w:t>
      </w:r>
      <w:r>
        <w:rPr>
          <w:rFonts w:cs="Arial"/>
          <w:szCs w:val="22"/>
        </w:rPr>
        <w:t xml:space="preserve">for </w:t>
      </w:r>
      <w:r w:rsidR="004A5B87" w:rsidRPr="004A5B87">
        <w:rPr>
          <w:rFonts w:cs="Arial"/>
          <w:szCs w:val="22"/>
        </w:rPr>
        <w:t xml:space="preserve">God’s condemnation of Israel’s vile leaders </w:t>
      </w:r>
      <w:r>
        <w:rPr>
          <w:rFonts w:cs="Arial"/>
          <w:szCs w:val="22"/>
        </w:rPr>
        <w:t>is because</w:t>
      </w:r>
      <w:r w:rsidR="004A5B87" w:rsidRPr="004A5B87">
        <w:rPr>
          <w:rFonts w:cs="Arial"/>
          <w:szCs w:val="22"/>
        </w:rPr>
        <w:t xml:space="preserve"> kingdom blessings will come only to the contrite in heart (56:9–57:21).</w:t>
      </w:r>
    </w:p>
    <w:p w14:paraId="3ACE5277" w14:textId="7F4CFEC5" w:rsidR="00777582" w:rsidRDefault="005C4FE6" w:rsidP="005C4FE6">
      <w:pPr>
        <w:pStyle w:val="Heading4"/>
        <w:ind w:left="1701" w:hanging="465"/>
        <w:rPr>
          <w:rFonts w:cs="Arial"/>
          <w:sz w:val="20"/>
          <w:szCs w:val="22"/>
        </w:rPr>
      </w:pPr>
      <w:r w:rsidRPr="005C4FE6">
        <w:rPr>
          <w:rFonts w:cs="Arial"/>
          <w:sz w:val="20"/>
          <w:szCs w:val="22"/>
        </w:rPr>
        <w:t>God called the Gentiles to destroy Israel’s leaders for caring only for themselves (56:9-12</w:t>
      </w:r>
      <w:r w:rsidR="00777582" w:rsidRPr="004A5B87">
        <w:rPr>
          <w:rFonts w:cs="Arial"/>
          <w:sz w:val="20"/>
          <w:szCs w:val="22"/>
        </w:rPr>
        <w:t>).</w:t>
      </w:r>
    </w:p>
    <w:p w14:paraId="47D6CAF2" w14:textId="52BE4C1D" w:rsidR="0031152C" w:rsidRPr="004A5B87" w:rsidRDefault="00E7547B" w:rsidP="005C4FE6">
      <w:pPr>
        <w:pStyle w:val="Heading4"/>
        <w:ind w:left="1701" w:hanging="465"/>
        <w:rPr>
          <w:rFonts w:cs="Arial"/>
          <w:sz w:val="20"/>
          <w:szCs w:val="22"/>
        </w:rPr>
      </w:pPr>
      <w:r>
        <w:rPr>
          <w:rFonts w:cs="Arial"/>
          <w:sz w:val="20"/>
          <w:szCs w:val="22"/>
        </w:rPr>
        <w:t>The godly humbly trust the L</w:t>
      </w:r>
      <w:r w:rsidRPr="00E7547B">
        <w:rPr>
          <w:rFonts w:cs="Arial"/>
          <w:sz w:val="18"/>
          <w:szCs w:val="21"/>
        </w:rPr>
        <w:t>ORD</w:t>
      </w:r>
      <w:r>
        <w:rPr>
          <w:rFonts w:cs="Arial"/>
          <w:sz w:val="20"/>
          <w:szCs w:val="22"/>
        </w:rPr>
        <w:t xml:space="preserve"> rather than commit sexual sin before idols (57:1-21).</w:t>
      </w:r>
    </w:p>
    <w:p w14:paraId="1262668C" w14:textId="77777777" w:rsidR="004A5B87" w:rsidRPr="004A5B87" w:rsidRDefault="004A5B87" w:rsidP="004A5B87">
      <w:pPr>
        <w:ind w:left="1701"/>
        <w:rPr>
          <w:rFonts w:ascii="Arial" w:hAnsi="Arial" w:cs="Arial"/>
          <w:sz w:val="20"/>
          <w:szCs w:val="22"/>
        </w:rPr>
      </w:pPr>
    </w:p>
    <w:p w14:paraId="6404B5AA" w14:textId="4C2BEF8B" w:rsidR="004A5B87" w:rsidRPr="002424AD" w:rsidRDefault="004A5B87" w:rsidP="004A5B87">
      <w:pPr>
        <w:ind w:left="1701"/>
        <w:rPr>
          <w:rFonts w:ascii="Arial" w:hAnsi="Arial" w:cs="Arial"/>
          <w:i/>
          <w:iCs/>
          <w:sz w:val="20"/>
          <w:szCs w:val="22"/>
        </w:rPr>
      </w:pPr>
      <w:r w:rsidRPr="002424AD">
        <w:rPr>
          <w:rFonts w:ascii="Arial" w:hAnsi="Arial" w:cs="Arial"/>
          <w:i/>
          <w:iCs/>
          <w:sz w:val="20"/>
          <w:szCs w:val="22"/>
        </w:rPr>
        <w:t>Epilogue: “There is no peace for the wicked” (57:21</w:t>
      </w:r>
      <w:r w:rsidR="002424AD" w:rsidRPr="002424AD">
        <w:rPr>
          <w:rFonts w:ascii="Arial" w:hAnsi="Arial" w:cs="Arial"/>
          <w:i/>
          <w:iCs/>
          <w:sz w:val="20"/>
          <w:szCs w:val="22"/>
        </w:rPr>
        <w:t>; cf. 48:22</w:t>
      </w:r>
      <w:r w:rsidRPr="002424AD">
        <w:rPr>
          <w:rFonts w:ascii="Arial" w:hAnsi="Arial" w:cs="Arial"/>
          <w:i/>
          <w:iCs/>
          <w:sz w:val="20"/>
          <w:szCs w:val="22"/>
        </w:rPr>
        <w:t>).</w:t>
      </w:r>
    </w:p>
    <w:p w14:paraId="23BA2C6D" w14:textId="77777777" w:rsidR="004A5B87" w:rsidRPr="004A5B87" w:rsidRDefault="004A5B87" w:rsidP="004A5B87">
      <w:pPr>
        <w:pStyle w:val="Heading2"/>
        <w:rPr>
          <w:rFonts w:cs="Arial"/>
          <w:sz w:val="20"/>
          <w:szCs w:val="22"/>
        </w:rPr>
      </w:pPr>
      <w:r w:rsidRPr="004A5B87">
        <w:rPr>
          <w:rFonts w:cs="Arial"/>
          <w:sz w:val="20"/>
          <w:szCs w:val="22"/>
        </w:rPr>
        <w:t>Judah’s false claims and sinful practices reveal that restoration will come only from God's initiative, not their goodness (Isa 58–59).</w:t>
      </w:r>
    </w:p>
    <w:p w14:paraId="38471A21" w14:textId="77777777" w:rsidR="004A5B87" w:rsidRPr="004A5B87" w:rsidRDefault="004A5B87" w:rsidP="002D6E3F">
      <w:pPr>
        <w:pStyle w:val="Heading3"/>
        <w:ind w:left="1260" w:hanging="360"/>
        <w:rPr>
          <w:rFonts w:cs="Arial"/>
          <w:szCs w:val="22"/>
        </w:rPr>
      </w:pPr>
      <w:r w:rsidRPr="004A5B87">
        <w:rPr>
          <w:rFonts w:cs="Arial"/>
          <w:szCs w:val="22"/>
        </w:rPr>
        <w:t>Judah’s false profession of godliness in response to God's threat of exile should exhort them to true worship (Isa 58).</w:t>
      </w:r>
    </w:p>
    <w:p w14:paraId="1AC2373C" w14:textId="77777777" w:rsidR="004A5B87" w:rsidRPr="004A5B87" w:rsidRDefault="004A5B87" w:rsidP="002D6E3F">
      <w:pPr>
        <w:pStyle w:val="Heading3"/>
        <w:ind w:left="1260" w:hanging="360"/>
        <w:rPr>
          <w:rFonts w:cs="Arial"/>
          <w:szCs w:val="22"/>
        </w:rPr>
      </w:pPr>
      <w:bookmarkStart w:id="0" w:name="OLE_LINK1"/>
      <w:bookmarkStart w:id="1" w:name="OLE_LINK2"/>
      <w:r w:rsidRPr="004A5B87">
        <w:rPr>
          <w:rFonts w:cs="Arial"/>
          <w:szCs w:val="22"/>
        </w:rPr>
        <w:t>God lists Judah’s sinful practices causing his judgment, to prove that salvation and restoration result only from God's initiative (Isa 59).</w:t>
      </w:r>
    </w:p>
    <w:bookmarkEnd w:id="0"/>
    <w:bookmarkEnd w:id="1"/>
    <w:p w14:paraId="27CDCB12" w14:textId="32CB6E10" w:rsidR="004A5B87" w:rsidRPr="004A5B87" w:rsidRDefault="004A5B87" w:rsidP="004A5B87">
      <w:pPr>
        <w:pStyle w:val="Heading2"/>
        <w:rPr>
          <w:rFonts w:cs="Arial"/>
          <w:sz w:val="20"/>
          <w:szCs w:val="22"/>
        </w:rPr>
      </w:pPr>
      <w:r w:rsidRPr="004A5B87">
        <w:rPr>
          <w:rFonts w:cs="Arial"/>
          <w:sz w:val="20"/>
          <w:szCs w:val="22"/>
        </w:rPr>
        <w:t xml:space="preserve">Israel’s glorious restoration in the millennium reveals that </w:t>
      </w:r>
      <w:r w:rsidR="008C6A81">
        <w:rPr>
          <w:rFonts w:cs="Arial"/>
          <w:sz w:val="20"/>
          <w:szCs w:val="22"/>
        </w:rPr>
        <w:t>God</w:t>
      </w:r>
      <w:r w:rsidRPr="004A5B87">
        <w:rPr>
          <w:rFonts w:cs="Arial"/>
          <w:sz w:val="20"/>
          <w:szCs w:val="22"/>
        </w:rPr>
        <w:t xml:space="preserve"> will fulfill every promise in the Abrahamic Covenant (Isa 60–66).</w:t>
      </w:r>
    </w:p>
    <w:p w14:paraId="1CF435F3" w14:textId="77777777" w:rsidR="004A5B87" w:rsidRPr="004A5B87" w:rsidRDefault="004A5B87" w:rsidP="002D6E3F">
      <w:pPr>
        <w:pStyle w:val="Heading3"/>
        <w:ind w:left="1260" w:hanging="360"/>
        <w:rPr>
          <w:rFonts w:cs="Arial"/>
          <w:szCs w:val="22"/>
        </w:rPr>
      </w:pPr>
      <w:r w:rsidRPr="004A5B87">
        <w:rPr>
          <w:rFonts w:cs="Arial"/>
          <w:szCs w:val="22"/>
        </w:rPr>
        <w:t>God promises Israel a glorious future of prosperity and peace in the kingdom (Isa 60).</w:t>
      </w:r>
    </w:p>
    <w:p w14:paraId="5FC67EE5" w14:textId="77777777" w:rsidR="004A5B87" w:rsidRPr="004A5B87" w:rsidRDefault="004A5B87" w:rsidP="002D6E3F">
      <w:pPr>
        <w:pStyle w:val="Heading3"/>
        <w:ind w:left="1260" w:hanging="360"/>
        <w:rPr>
          <w:rFonts w:cs="Arial"/>
          <w:szCs w:val="22"/>
        </w:rPr>
      </w:pPr>
      <w:r w:rsidRPr="004A5B87">
        <w:rPr>
          <w:rFonts w:cs="Arial"/>
          <w:szCs w:val="22"/>
        </w:rPr>
        <w:t>God promises the coming of the Servant who will prepare Jerusalem for the coming of the Father to usher in the millennium (61:1–63:6).</w:t>
      </w:r>
    </w:p>
    <w:p w14:paraId="5CFF0C4E" w14:textId="0FE9F29A" w:rsidR="004A5B87" w:rsidRPr="004A5B87" w:rsidRDefault="004A5B87" w:rsidP="002D6E3F">
      <w:pPr>
        <w:pStyle w:val="Heading3"/>
        <w:ind w:left="1260" w:hanging="360"/>
        <w:rPr>
          <w:rFonts w:cs="Arial"/>
          <w:szCs w:val="22"/>
        </w:rPr>
      </w:pPr>
      <w:r w:rsidRPr="004A5B87">
        <w:rPr>
          <w:rFonts w:cs="Arial"/>
          <w:szCs w:val="22"/>
        </w:rPr>
        <w:t>Israel’s remnant prays for forgiveness and restoration</w:t>
      </w:r>
      <w:r w:rsidR="00ED6429">
        <w:rPr>
          <w:rFonts w:cs="Arial"/>
          <w:szCs w:val="22"/>
        </w:rPr>
        <w:t>, resulting in God’s</w:t>
      </w:r>
      <w:r w:rsidR="00EB1139">
        <w:rPr>
          <w:rFonts w:cs="Arial"/>
          <w:szCs w:val="22"/>
        </w:rPr>
        <w:t xml:space="preserve"> </w:t>
      </w:r>
      <w:r w:rsidRPr="004A5B87">
        <w:rPr>
          <w:rFonts w:cs="Arial"/>
          <w:szCs w:val="22"/>
        </w:rPr>
        <w:t>answer with judgment and restoration (63:7–65:25).</w:t>
      </w:r>
    </w:p>
    <w:p w14:paraId="3F87E281" w14:textId="77777777" w:rsidR="004A5B87" w:rsidRPr="004A5B87" w:rsidRDefault="004A5B87" w:rsidP="00C7786E">
      <w:pPr>
        <w:pStyle w:val="Heading4"/>
        <w:ind w:left="1701" w:hanging="465"/>
        <w:rPr>
          <w:rFonts w:cs="Arial"/>
          <w:sz w:val="20"/>
          <w:szCs w:val="22"/>
        </w:rPr>
      </w:pPr>
      <w:r w:rsidRPr="004A5B87">
        <w:rPr>
          <w:rFonts w:cs="Arial"/>
          <w:sz w:val="20"/>
          <w:szCs w:val="22"/>
        </w:rPr>
        <w:t>Israel’s remnant prays for forgiveness from past rebellion and for future restoration by God's grace (63:7–64:12).</w:t>
      </w:r>
    </w:p>
    <w:p w14:paraId="5B09445B" w14:textId="77777777" w:rsidR="004A5B87" w:rsidRPr="004A5B87" w:rsidRDefault="004A5B87" w:rsidP="00C7786E">
      <w:pPr>
        <w:pStyle w:val="Heading4"/>
        <w:ind w:left="1701" w:hanging="465"/>
        <w:rPr>
          <w:rFonts w:cs="Arial"/>
          <w:sz w:val="20"/>
          <w:szCs w:val="22"/>
        </w:rPr>
      </w:pPr>
      <w:r w:rsidRPr="004A5B87">
        <w:rPr>
          <w:rFonts w:cs="Arial"/>
          <w:sz w:val="20"/>
          <w:szCs w:val="22"/>
        </w:rPr>
        <w:t>God gives his reasons for judging the people but also his promise to restore them in the millennium (Isa 65).</w:t>
      </w:r>
    </w:p>
    <w:p w14:paraId="0D903A91" w14:textId="77777777" w:rsidR="004A5B87" w:rsidRPr="004A5B87" w:rsidRDefault="004A5B87" w:rsidP="002D6E3F">
      <w:pPr>
        <w:pStyle w:val="Heading3"/>
        <w:ind w:left="1260" w:hanging="360"/>
        <w:rPr>
          <w:rFonts w:cs="Arial"/>
          <w:szCs w:val="22"/>
        </w:rPr>
      </w:pPr>
      <w:r w:rsidRPr="004A5B87">
        <w:rPr>
          <w:rFonts w:cs="Arial"/>
          <w:szCs w:val="22"/>
        </w:rPr>
        <w:t>God promises Israel restoration to the land and descendants in the millennium to fulfill his promises in the Abrahamic Covenant (Isa 66).</w:t>
      </w:r>
    </w:p>
    <w:p w14:paraId="7123888A" w14:textId="2528A624" w:rsidR="004A5B87" w:rsidRDefault="004A5B87" w:rsidP="004A5B87">
      <w:pPr>
        <w:tabs>
          <w:tab w:val="left" w:pos="720"/>
        </w:tabs>
        <w:rPr>
          <w:rFonts w:ascii="Arial" w:hAnsi="Arial" w:cs="Arial"/>
          <w:sz w:val="20"/>
          <w:szCs w:val="22"/>
        </w:rPr>
      </w:pPr>
    </w:p>
    <w:p w14:paraId="5BA755AF" w14:textId="6F7225BB" w:rsidR="00867298" w:rsidRDefault="00867298" w:rsidP="00867298">
      <w:pPr>
        <w:rPr>
          <w:rFonts w:ascii="Arial" w:hAnsi="Arial" w:cs="Arial"/>
          <w:sz w:val="20"/>
          <w:szCs w:val="22"/>
        </w:rPr>
      </w:pPr>
    </w:p>
    <w:p w14:paraId="7167465D" w14:textId="77777777" w:rsidR="00867298" w:rsidRDefault="00867298" w:rsidP="00867298">
      <w:pPr>
        <w:rPr>
          <w:rFonts w:ascii="Arial" w:hAnsi="Arial" w:cs="Arial"/>
          <w:sz w:val="20"/>
          <w:szCs w:val="22"/>
        </w:rPr>
      </w:pPr>
    </w:p>
    <w:p w14:paraId="293787E3" w14:textId="77777777" w:rsidR="00867298" w:rsidRDefault="00867298" w:rsidP="00867298">
      <w:pPr>
        <w:rPr>
          <w:rFonts w:ascii="Arial" w:hAnsi="Arial" w:cs="Arial"/>
          <w:sz w:val="20"/>
          <w:szCs w:val="22"/>
        </w:rPr>
      </w:pPr>
    </w:p>
    <w:p w14:paraId="1CB88A29" w14:textId="77777777" w:rsidR="001C217C" w:rsidRPr="001C217C" w:rsidRDefault="001C217C" w:rsidP="001C217C">
      <w:pPr>
        <w:rPr>
          <w:rFonts w:ascii="Arial" w:hAnsi="Arial" w:cs="Arial"/>
          <w:sz w:val="20"/>
          <w:szCs w:val="22"/>
        </w:rPr>
      </w:pPr>
    </w:p>
    <w:p w14:paraId="01E0481E" w14:textId="77777777" w:rsidR="001C217C" w:rsidRPr="001C217C" w:rsidRDefault="001C217C" w:rsidP="001C217C">
      <w:pPr>
        <w:rPr>
          <w:rFonts w:ascii="Arial" w:hAnsi="Arial" w:cs="Arial"/>
          <w:sz w:val="20"/>
          <w:szCs w:val="22"/>
        </w:rPr>
      </w:pPr>
    </w:p>
    <w:p w14:paraId="42073D92" w14:textId="77777777" w:rsidR="001C217C" w:rsidRPr="001C217C" w:rsidRDefault="001C217C" w:rsidP="001C217C">
      <w:pPr>
        <w:rPr>
          <w:rFonts w:ascii="Arial" w:hAnsi="Arial" w:cs="Arial"/>
          <w:sz w:val="20"/>
          <w:szCs w:val="22"/>
        </w:rPr>
      </w:pPr>
    </w:p>
    <w:p w14:paraId="4F73B3AE" w14:textId="77777777" w:rsidR="001C217C" w:rsidRPr="001C217C" w:rsidRDefault="001C217C" w:rsidP="001C217C">
      <w:pPr>
        <w:jc w:val="right"/>
        <w:rPr>
          <w:rFonts w:ascii="Arial" w:hAnsi="Arial" w:cs="Arial"/>
          <w:sz w:val="20"/>
          <w:szCs w:val="22"/>
        </w:rPr>
      </w:pPr>
    </w:p>
    <w:p w14:paraId="1956C8C9" w14:textId="77777777" w:rsidR="001C217C" w:rsidRDefault="001C217C" w:rsidP="001C217C">
      <w:pPr>
        <w:rPr>
          <w:rFonts w:ascii="Arial" w:hAnsi="Arial" w:cs="Arial"/>
          <w:sz w:val="20"/>
          <w:szCs w:val="22"/>
        </w:rPr>
      </w:pPr>
    </w:p>
    <w:p w14:paraId="6571D58F" w14:textId="614D66A2" w:rsidR="001C217C" w:rsidRPr="001C217C" w:rsidRDefault="001C217C" w:rsidP="001C217C">
      <w:pPr>
        <w:rPr>
          <w:rFonts w:ascii="Arial" w:hAnsi="Arial" w:cs="Arial"/>
          <w:sz w:val="20"/>
          <w:szCs w:val="22"/>
        </w:rPr>
        <w:sectPr w:rsidR="001C217C" w:rsidRPr="001C217C" w:rsidSect="007A66A2">
          <w:headerReference w:type="default" r:id="rId10"/>
          <w:pgSz w:w="11880" w:h="16920"/>
          <w:pgMar w:top="720" w:right="720" w:bottom="720" w:left="1440" w:header="720" w:footer="720" w:gutter="0"/>
          <w:pgNumType w:fmt="lowerLetter" w:start="1"/>
          <w:cols w:space="720"/>
        </w:sectPr>
      </w:pPr>
    </w:p>
    <w:p w14:paraId="36A7DC89" w14:textId="0087E097" w:rsidR="00AC768B" w:rsidRPr="004A5B87" w:rsidRDefault="00867298" w:rsidP="00AC768B">
      <w:pPr>
        <w:tabs>
          <w:tab w:val="left" w:pos="720"/>
        </w:tabs>
        <w:rPr>
          <w:rFonts w:ascii="Arial" w:hAnsi="Arial" w:cs="Arial"/>
          <w:sz w:val="20"/>
        </w:rPr>
      </w:pPr>
      <w:r>
        <w:rPr>
          <w:rFonts w:ascii="Arial" w:hAnsi="Arial" w:cs="Arial"/>
          <w:noProof/>
          <w:sz w:val="20"/>
        </w:rPr>
        <w:lastRenderedPageBreak/>
        <w:drawing>
          <wp:inline distT="0" distB="0" distL="0" distR="0" wp14:anchorId="77BFC20A" wp14:editId="77A7E2B8">
            <wp:extent cx="5973618" cy="4469766"/>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a:stretch>
                      <a:fillRect/>
                    </a:stretch>
                  </pic:blipFill>
                  <pic:spPr>
                    <a:xfrm>
                      <a:off x="0" y="0"/>
                      <a:ext cx="5979017" cy="4473806"/>
                    </a:xfrm>
                    <a:prstGeom prst="rect">
                      <a:avLst/>
                    </a:prstGeom>
                  </pic:spPr>
                </pic:pic>
              </a:graphicData>
            </a:graphic>
          </wp:inline>
        </w:drawing>
      </w:r>
    </w:p>
    <w:p w14:paraId="55887CA2" w14:textId="091E623C" w:rsidR="00AC768B" w:rsidRDefault="00AC768B" w:rsidP="00AC768B">
      <w:pPr>
        <w:tabs>
          <w:tab w:val="left" w:pos="720"/>
        </w:tabs>
        <w:rPr>
          <w:rFonts w:ascii="Arial" w:hAnsi="Arial" w:cs="Arial"/>
          <w:sz w:val="20"/>
        </w:rPr>
      </w:pPr>
    </w:p>
    <w:p w14:paraId="6DAB4F77" w14:textId="7DF06DFC" w:rsidR="00C862F3" w:rsidRDefault="00505B4F" w:rsidP="00505B4F">
      <w:pPr>
        <w:tabs>
          <w:tab w:val="left" w:pos="720"/>
        </w:tabs>
        <w:jc w:val="center"/>
        <w:rPr>
          <w:rFonts w:ascii="Arial" w:hAnsi="Arial" w:cs="Arial"/>
          <w:sz w:val="20"/>
        </w:rPr>
      </w:pPr>
      <w:r>
        <w:rPr>
          <w:rFonts w:ascii="Arial" w:hAnsi="Arial" w:cs="Arial"/>
          <w:noProof/>
          <w:sz w:val="20"/>
        </w:rPr>
        <w:drawing>
          <wp:inline distT="0" distB="0" distL="0" distR="0" wp14:anchorId="0BB85F86" wp14:editId="6DFC1FEC">
            <wp:extent cx="5804737" cy="4343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a:stretch>
                      <a:fillRect/>
                    </a:stretch>
                  </pic:blipFill>
                  <pic:spPr>
                    <a:xfrm>
                      <a:off x="0" y="0"/>
                      <a:ext cx="5833364" cy="4364820"/>
                    </a:xfrm>
                    <a:prstGeom prst="rect">
                      <a:avLst/>
                    </a:prstGeom>
                  </pic:spPr>
                </pic:pic>
              </a:graphicData>
            </a:graphic>
          </wp:inline>
        </w:drawing>
      </w:r>
    </w:p>
    <w:p w14:paraId="0E867EDD" w14:textId="77777777" w:rsidR="00C862F3" w:rsidRDefault="00C862F3" w:rsidP="00AC768B">
      <w:pPr>
        <w:tabs>
          <w:tab w:val="left" w:pos="720"/>
        </w:tabs>
        <w:rPr>
          <w:rFonts w:ascii="Arial" w:hAnsi="Arial" w:cs="Arial"/>
          <w:sz w:val="20"/>
        </w:rPr>
      </w:pPr>
    </w:p>
    <w:p w14:paraId="60C452ED" w14:textId="1918552E" w:rsidR="00867298" w:rsidRPr="004A5B87" w:rsidRDefault="00867298" w:rsidP="00AC768B">
      <w:pPr>
        <w:tabs>
          <w:tab w:val="left" w:pos="720"/>
        </w:tabs>
        <w:rPr>
          <w:rFonts w:ascii="Arial" w:hAnsi="Arial" w:cs="Arial"/>
          <w:sz w:val="20"/>
        </w:rPr>
        <w:sectPr w:rsidR="00867298" w:rsidRPr="004A5B87" w:rsidSect="007A66A2">
          <w:headerReference w:type="default" r:id="rId13"/>
          <w:pgSz w:w="11880" w:h="16920"/>
          <w:pgMar w:top="720" w:right="720" w:bottom="720" w:left="1440" w:header="720" w:footer="720" w:gutter="0"/>
          <w:pgNumType w:fmt="lowerLetter" w:start="1"/>
          <w:cols w:space="720"/>
        </w:sectPr>
      </w:pPr>
    </w:p>
    <w:p w14:paraId="66AE4229" w14:textId="265A4013" w:rsidR="00AC768B" w:rsidRPr="004A5B87" w:rsidRDefault="00AC768B" w:rsidP="00AC768B">
      <w:pPr>
        <w:jc w:val="center"/>
        <w:outlineLvl w:val="0"/>
        <w:rPr>
          <w:rFonts w:ascii="Arial" w:hAnsi="Arial" w:cs="Arial"/>
          <w:sz w:val="32"/>
        </w:rPr>
      </w:pPr>
      <w:r w:rsidRPr="004A5B87">
        <w:rPr>
          <w:rFonts w:ascii="Arial" w:hAnsi="Arial" w:cs="Arial"/>
          <w:b/>
          <w:sz w:val="32"/>
        </w:rPr>
        <w:lastRenderedPageBreak/>
        <w:t>The Kingdom Diagrammed</w:t>
      </w:r>
    </w:p>
    <w:p w14:paraId="324B2870" w14:textId="19AB6EDC" w:rsidR="00AC768B" w:rsidRDefault="00AC768B" w:rsidP="00957C2D">
      <w:pPr>
        <w:tabs>
          <w:tab w:val="left" w:pos="720"/>
        </w:tabs>
        <w:rPr>
          <w:rFonts w:ascii="Arial" w:hAnsi="Arial" w:cs="Arial"/>
          <w:b/>
          <w:sz w:val="20"/>
        </w:rPr>
      </w:pPr>
    </w:p>
    <w:p w14:paraId="60C8AD89" w14:textId="76E96F63" w:rsidR="00957C2D" w:rsidRDefault="009D5B18" w:rsidP="009D5B18">
      <w:pPr>
        <w:tabs>
          <w:tab w:val="left" w:pos="720"/>
        </w:tabs>
        <w:jc w:val="center"/>
        <w:rPr>
          <w:rFonts w:ascii="Arial" w:hAnsi="Arial" w:cs="Arial"/>
          <w:b/>
          <w:sz w:val="20"/>
        </w:rPr>
      </w:pPr>
      <w:r>
        <w:rPr>
          <w:rFonts w:ascii="Arial" w:hAnsi="Arial" w:cs="Arial"/>
          <w:b/>
          <w:noProof/>
          <w:sz w:val="20"/>
        </w:rPr>
        <w:drawing>
          <wp:inline distT="0" distB="0" distL="0" distR="0" wp14:anchorId="74631023" wp14:editId="281221E7">
            <wp:extent cx="5953760" cy="4465320"/>
            <wp:effectExtent l="0" t="0" r="254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TS 461a Isaiah Circle Diagram.png"/>
                    <pic:cNvPicPr/>
                  </pic:nvPicPr>
                  <pic:blipFill>
                    <a:blip r:embed="rId14"/>
                    <a:stretch>
                      <a:fillRect/>
                    </a:stretch>
                  </pic:blipFill>
                  <pic:spPr>
                    <a:xfrm>
                      <a:off x="0" y="0"/>
                      <a:ext cx="5953760" cy="4465320"/>
                    </a:xfrm>
                    <a:prstGeom prst="rect">
                      <a:avLst/>
                    </a:prstGeom>
                  </pic:spPr>
                </pic:pic>
              </a:graphicData>
            </a:graphic>
          </wp:inline>
        </w:drawing>
      </w:r>
    </w:p>
    <w:p w14:paraId="7E9866BF" w14:textId="77777777" w:rsidR="00957C2D" w:rsidRPr="004A5B87" w:rsidRDefault="00957C2D" w:rsidP="00957C2D">
      <w:pPr>
        <w:tabs>
          <w:tab w:val="left" w:pos="720"/>
        </w:tabs>
        <w:rPr>
          <w:rFonts w:ascii="Arial" w:hAnsi="Arial" w:cs="Arial"/>
          <w:b/>
          <w:sz w:val="20"/>
        </w:rPr>
      </w:pPr>
    </w:p>
    <w:p w14:paraId="085B2C8E" w14:textId="77777777" w:rsidR="00AC768B" w:rsidRPr="004A5B87" w:rsidRDefault="00AC768B" w:rsidP="00AC768B">
      <w:pPr>
        <w:tabs>
          <w:tab w:val="left" w:pos="720"/>
          <w:tab w:val="left" w:pos="3150"/>
          <w:tab w:val="left" w:pos="6120"/>
          <w:tab w:val="right" w:pos="9630"/>
        </w:tabs>
        <w:ind w:left="360" w:hanging="360"/>
        <w:rPr>
          <w:rFonts w:ascii="Arial" w:hAnsi="Arial" w:cs="Arial"/>
          <w:sz w:val="16"/>
        </w:rPr>
      </w:pPr>
      <w:r w:rsidRPr="004A5B87">
        <w:rPr>
          <w:rFonts w:ascii="Arial" w:hAnsi="Arial" w:cs="Arial"/>
          <w:b/>
          <w:sz w:val="20"/>
        </w:rPr>
        <w:tab/>
      </w:r>
      <w:r w:rsidRPr="004A5B87">
        <w:rPr>
          <w:rFonts w:ascii="Arial" w:hAnsi="Arial" w:cs="Arial"/>
          <w:b/>
          <w:sz w:val="20"/>
        </w:rPr>
        <w:tab/>
      </w:r>
      <w:r w:rsidRPr="004A5B87">
        <w:rPr>
          <w:rFonts w:ascii="Arial" w:hAnsi="Arial" w:cs="Arial"/>
          <w:b/>
          <w:sz w:val="20"/>
        </w:rPr>
        <w:tab/>
      </w:r>
      <w:r w:rsidRPr="004A5B87">
        <w:rPr>
          <w:rFonts w:ascii="Arial" w:hAnsi="Arial" w:cs="Arial"/>
          <w:b/>
          <w:sz w:val="20"/>
        </w:rPr>
        <w:tab/>
      </w:r>
      <w:r w:rsidRPr="004A5B87">
        <w:rPr>
          <w:rFonts w:ascii="Arial" w:hAnsi="Arial" w:cs="Arial"/>
          <w:b/>
          <w:sz w:val="20"/>
        </w:rPr>
        <w:tab/>
      </w:r>
    </w:p>
    <w:tbl>
      <w:tblPr>
        <w:tblW w:w="9828" w:type="dxa"/>
        <w:tblLayout w:type="fixed"/>
        <w:tblLook w:val="0000" w:firstRow="0" w:lastRow="0" w:firstColumn="0" w:lastColumn="0" w:noHBand="0" w:noVBand="0"/>
      </w:tblPr>
      <w:tblGrid>
        <w:gridCol w:w="2628"/>
        <w:gridCol w:w="4302"/>
        <w:gridCol w:w="2898"/>
      </w:tblGrid>
      <w:tr w:rsidR="00AC768B" w:rsidRPr="004A5B87" w14:paraId="10350EE1" w14:textId="77777777" w:rsidTr="00405C8F">
        <w:tc>
          <w:tcPr>
            <w:tcW w:w="2628" w:type="dxa"/>
          </w:tcPr>
          <w:p w14:paraId="2CC8EB39" w14:textId="77777777" w:rsidR="00AC768B" w:rsidRPr="004A5B87" w:rsidRDefault="00AC768B" w:rsidP="00405C8F">
            <w:pPr>
              <w:rPr>
                <w:rFonts w:ascii="Arial" w:hAnsi="Arial" w:cs="Arial"/>
                <w:b/>
                <w:i/>
                <w:sz w:val="20"/>
                <w:lang w:bidi="x-none"/>
              </w:rPr>
            </w:pPr>
            <w:r w:rsidRPr="004A5B87">
              <w:rPr>
                <w:rFonts w:ascii="Arial" w:hAnsi="Arial" w:cs="Arial"/>
                <w:b/>
                <w:i/>
                <w:sz w:val="20"/>
                <w:u w:val="single"/>
                <w:lang w:bidi="x-none"/>
              </w:rPr>
              <w:t>Aspect of the Kingdom</w:t>
            </w:r>
          </w:p>
        </w:tc>
        <w:tc>
          <w:tcPr>
            <w:tcW w:w="4302" w:type="dxa"/>
          </w:tcPr>
          <w:p w14:paraId="32F4C6EB" w14:textId="77777777" w:rsidR="00AC768B" w:rsidRPr="004A5B87" w:rsidRDefault="00AC768B" w:rsidP="00405C8F">
            <w:pPr>
              <w:rPr>
                <w:rFonts w:ascii="Arial" w:hAnsi="Arial" w:cs="Arial"/>
                <w:b/>
                <w:i/>
                <w:sz w:val="20"/>
                <w:lang w:bidi="x-none"/>
              </w:rPr>
            </w:pPr>
            <w:r w:rsidRPr="004A5B87">
              <w:rPr>
                <w:rFonts w:ascii="Arial" w:hAnsi="Arial" w:cs="Arial"/>
                <w:b/>
                <w:i/>
                <w:sz w:val="20"/>
                <w:u w:val="single"/>
                <w:lang w:bidi="x-none"/>
              </w:rPr>
              <w:t>Description</w:t>
            </w:r>
          </w:p>
        </w:tc>
        <w:tc>
          <w:tcPr>
            <w:tcW w:w="2898" w:type="dxa"/>
          </w:tcPr>
          <w:p w14:paraId="737FFDB5" w14:textId="77777777" w:rsidR="00AC768B" w:rsidRPr="004A5B87" w:rsidRDefault="00AC768B" w:rsidP="00405C8F">
            <w:pPr>
              <w:rPr>
                <w:rFonts w:ascii="Arial" w:hAnsi="Arial" w:cs="Arial"/>
                <w:b/>
                <w:i/>
                <w:sz w:val="20"/>
                <w:lang w:bidi="x-none"/>
              </w:rPr>
            </w:pPr>
            <w:r w:rsidRPr="004A5B87">
              <w:rPr>
                <w:rFonts w:ascii="Arial" w:hAnsi="Arial" w:cs="Arial"/>
                <w:b/>
                <w:i/>
                <w:sz w:val="20"/>
                <w:u w:val="single"/>
                <w:lang w:bidi="x-none"/>
              </w:rPr>
              <w:t>Scripture</w:t>
            </w:r>
          </w:p>
        </w:tc>
      </w:tr>
      <w:tr w:rsidR="00AC768B" w:rsidRPr="004A5B87" w14:paraId="55964846" w14:textId="77777777" w:rsidTr="00405C8F">
        <w:tc>
          <w:tcPr>
            <w:tcW w:w="2628" w:type="dxa"/>
          </w:tcPr>
          <w:p w14:paraId="5E88869B" w14:textId="77777777" w:rsidR="00AC768B" w:rsidRPr="004A5B87" w:rsidRDefault="00AC768B" w:rsidP="00405C8F">
            <w:pPr>
              <w:rPr>
                <w:rFonts w:ascii="Arial" w:hAnsi="Arial" w:cs="Arial"/>
                <w:sz w:val="6"/>
                <w:lang w:bidi="x-none"/>
              </w:rPr>
            </w:pPr>
          </w:p>
        </w:tc>
        <w:tc>
          <w:tcPr>
            <w:tcW w:w="4302" w:type="dxa"/>
          </w:tcPr>
          <w:p w14:paraId="36A0E357" w14:textId="77777777" w:rsidR="00AC768B" w:rsidRPr="004A5B87" w:rsidRDefault="00AC768B" w:rsidP="00405C8F">
            <w:pPr>
              <w:rPr>
                <w:rFonts w:ascii="Arial" w:hAnsi="Arial" w:cs="Arial"/>
                <w:sz w:val="6"/>
                <w:lang w:bidi="x-none"/>
              </w:rPr>
            </w:pPr>
          </w:p>
        </w:tc>
        <w:tc>
          <w:tcPr>
            <w:tcW w:w="2898" w:type="dxa"/>
          </w:tcPr>
          <w:p w14:paraId="553E642F" w14:textId="77777777" w:rsidR="00AC768B" w:rsidRPr="004A5B87" w:rsidRDefault="00AC768B" w:rsidP="00405C8F">
            <w:pPr>
              <w:rPr>
                <w:rFonts w:ascii="Arial" w:hAnsi="Arial" w:cs="Arial"/>
                <w:sz w:val="6"/>
                <w:lang w:bidi="x-none"/>
              </w:rPr>
            </w:pPr>
          </w:p>
        </w:tc>
      </w:tr>
      <w:tr w:rsidR="00AC768B" w:rsidRPr="004A5B87" w14:paraId="41EB6DD8" w14:textId="77777777" w:rsidTr="00405C8F">
        <w:tc>
          <w:tcPr>
            <w:tcW w:w="2628" w:type="dxa"/>
          </w:tcPr>
          <w:p w14:paraId="015F802C"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Universal Kingdom</w:t>
            </w:r>
          </w:p>
        </w:tc>
        <w:tc>
          <w:tcPr>
            <w:tcW w:w="4302" w:type="dxa"/>
          </w:tcPr>
          <w:p w14:paraId="47C4CA30" w14:textId="77777777" w:rsidR="00AC768B" w:rsidRPr="004A5B87" w:rsidRDefault="00AC768B" w:rsidP="00405C8F">
            <w:pPr>
              <w:rPr>
                <w:rFonts w:ascii="Arial" w:hAnsi="Arial" w:cs="Arial"/>
                <w:sz w:val="20"/>
                <w:lang w:bidi="x-none"/>
              </w:rPr>
            </w:pPr>
            <w:r w:rsidRPr="004A5B87">
              <w:rPr>
                <w:rFonts w:ascii="Arial" w:hAnsi="Arial" w:cs="Arial"/>
                <w:sz w:val="20"/>
                <w:lang w:bidi="x-none"/>
              </w:rPr>
              <w:t>All creation of every age</w:t>
            </w:r>
          </w:p>
        </w:tc>
        <w:tc>
          <w:tcPr>
            <w:tcW w:w="2898" w:type="dxa"/>
          </w:tcPr>
          <w:p w14:paraId="638D61BD" w14:textId="77777777" w:rsidR="00AC768B" w:rsidRPr="004A5B87" w:rsidRDefault="00AC768B" w:rsidP="00405C8F">
            <w:pPr>
              <w:rPr>
                <w:rFonts w:ascii="Arial" w:hAnsi="Arial" w:cs="Arial"/>
                <w:sz w:val="20"/>
                <w:lang w:bidi="x-none"/>
              </w:rPr>
            </w:pPr>
            <w:r w:rsidRPr="004A5B87">
              <w:rPr>
                <w:rFonts w:ascii="Arial" w:hAnsi="Arial" w:cs="Arial"/>
                <w:sz w:val="20"/>
                <w:lang w:bidi="x-none"/>
              </w:rPr>
              <w:t>Ps. 145:13; 1 Chron. 29:12</w:t>
            </w:r>
          </w:p>
        </w:tc>
      </w:tr>
      <w:tr w:rsidR="00AC768B" w:rsidRPr="004A5B87" w14:paraId="196B9B79" w14:textId="77777777" w:rsidTr="00405C8F">
        <w:tc>
          <w:tcPr>
            <w:tcW w:w="2628" w:type="dxa"/>
          </w:tcPr>
          <w:p w14:paraId="7FE1DDAB"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Spiritual Kingdom</w:t>
            </w:r>
          </w:p>
        </w:tc>
        <w:tc>
          <w:tcPr>
            <w:tcW w:w="4302" w:type="dxa"/>
          </w:tcPr>
          <w:p w14:paraId="1701E009" w14:textId="77777777" w:rsidR="00AC768B" w:rsidRPr="004A5B87" w:rsidRDefault="00AC768B" w:rsidP="00405C8F">
            <w:pPr>
              <w:rPr>
                <w:rFonts w:ascii="Arial" w:hAnsi="Arial" w:cs="Arial"/>
                <w:sz w:val="20"/>
                <w:lang w:bidi="x-none"/>
              </w:rPr>
            </w:pPr>
            <w:r w:rsidRPr="004A5B87">
              <w:rPr>
                <w:rFonts w:ascii="Arial" w:hAnsi="Arial" w:cs="Arial"/>
                <w:sz w:val="20"/>
                <w:lang w:bidi="x-none"/>
              </w:rPr>
              <w:t>All saved of every age (white above)</w:t>
            </w:r>
          </w:p>
        </w:tc>
        <w:tc>
          <w:tcPr>
            <w:tcW w:w="2898" w:type="dxa"/>
          </w:tcPr>
          <w:p w14:paraId="3DFC76F0" w14:textId="77777777" w:rsidR="00AC768B" w:rsidRPr="004A5B87" w:rsidRDefault="00AC768B" w:rsidP="00405C8F">
            <w:pPr>
              <w:rPr>
                <w:rFonts w:ascii="Arial" w:hAnsi="Arial" w:cs="Arial"/>
                <w:sz w:val="20"/>
                <w:lang w:bidi="x-none"/>
              </w:rPr>
            </w:pPr>
            <w:r w:rsidRPr="004A5B87">
              <w:rPr>
                <w:rFonts w:ascii="Arial" w:hAnsi="Arial" w:cs="Arial"/>
                <w:sz w:val="20"/>
                <w:lang w:bidi="x-none"/>
              </w:rPr>
              <w:t>Heb. 12:22-24; Col. 1:13b</w:t>
            </w:r>
          </w:p>
        </w:tc>
      </w:tr>
      <w:tr w:rsidR="00AC768B" w:rsidRPr="004A5B87" w14:paraId="7F0E711A" w14:textId="77777777" w:rsidTr="00405C8F">
        <w:tc>
          <w:tcPr>
            <w:tcW w:w="2628" w:type="dxa"/>
          </w:tcPr>
          <w:p w14:paraId="503832F8"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Kingdom of Darkness</w:t>
            </w:r>
          </w:p>
        </w:tc>
        <w:tc>
          <w:tcPr>
            <w:tcW w:w="4302" w:type="dxa"/>
          </w:tcPr>
          <w:p w14:paraId="17082EE9" w14:textId="77777777" w:rsidR="00AC768B" w:rsidRPr="004A5B87" w:rsidRDefault="00AC768B" w:rsidP="00405C8F">
            <w:pPr>
              <w:rPr>
                <w:rFonts w:ascii="Arial" w:hAnsi="Arial" w:cs="Arial"/>
                <w:sz w:val="20"/>
                <w:lang w:bidi="x-none"/>
              </w:rPr>
            </w:pPr>
            <w:r w:rsidRPr="004A5B87">
              <w:rPr>
                <w:rFonts w:ascii="Arial" w:hAnsi="Arial" w:cs="Arial"/>
                <w:sz w:val="20"/>
                <w:lang w:bidi="x-none"/>
              </w:rPr>
              <w:t>All unsaved of every age (dark above)</w:t>
            </w:r>
          </w:p>
        </w:tc>
        <w:tc>
          <w:tcPr>
            <w:tcW w:w="2898" w:type="dxa"/>
          </w:tcPr>
          <w:p w14:paraId="2FFC59D1" w14:textId="77777777" w:rsidR="00AC768B" w:rsidRPr="004A5B87" w:rsidRDefault="00AC768B" w:rsidP="00405C8F">
            <w:pPr>
              <w:rPr>
                <w:rFonts w:ascii="Arial" w:hAnsi="Arial" w:cs="Arial"/>
                <w:sz w:val="20"/>
                <w:lang w:bidi="x-none"/>
              </w:rPr>
            </w:pPr>
            <w:r w:rsidRPr="004A5B87">
              <w:rPr>
                <w:rFonts w:ascii="Arial" w:hAnsi="Arial" w:cs="Arial"/>
                <w:sz w:val="20"/>
                <w:lang w:bidi="x-none"/>
              </w:rPr>
              <w:t>Col. 1:13a</w:t>
            </w:r>
          </w:p>
        </w:tc>
      </w:tr>
      <w:tr w:rsidR="00AC768B" w:rsidRPr="004A5B87" w14:paraId="1070E07D" w14:textId="77777777" w:rsidTr="00405C8F">
        <w:tc>
          <w:tcPr>
            <w:tcW w:w="2628" w:type="dxa"/>
          </w:tcPr>
          <w:p w14:paraId="6815EBE7"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Unsaved Before Christ</w:t>
            </w:r>
          </w:p>
        </w:tc>
        <w:tc>
          <w:tcPr>
            <w:tcW w:w="4302" w:type="dxa"/>
          </w:tcPr>
          <w:p w14:paraId="2C07E7B1" w14:textId="77777777" w:rsidR="00AC768B" w:rsidRPr="004A5B87" w:rsidRDefault="00AC768B" w:rsidP="00405C8F">
            <w:pPr>
              <w:rPr>
                <w:rFonts w:ascii="Arial" w:hAnsi="Arial" w:cs="Arial"/>
                <w:sz w:val="20"/>
                <w:lang w:bidi="x-none"/>
              </w:rPr>
            </w:pPr>
            <w:r w:rsidRPr="004A5B87">
              <w:rPr>
                <w:rFonts w:ascii="Arial" w:hAnsi="Arial" w:cs="Arial"/>
                <w:sz w:val="20"/>
                <w:lang w:bidi="x-none"/>
              </w:rPr>
              <w:t>Unbelievers prior to Christ’s death</w:t>
            </w:r>
          </w:p>
        </w:tc>
        <w:tc>
          <w:tcPr>
            <w:tcW w:w="2898" w:type="dxa"/>
          </w:tcPr>
          <w:p w14:paraId="465044EC" w14:textId="77777777" w:rsidR="00AC768B" w:rsidRPr="004A5B87" w:rsidRDefault="00AC768B" w:rsidP="00405C8F">
            <w:pPr>
              <w:rPr>
                <w:rFonts w:ascii="Arial" w:hAnsi="Arial" w:cs="Arial"/>
                <w:sz w:val="20"/>
                <w:lang w:bidi="x-none"/>
              </w:rPr>
            </w:pPr>
            <w:r w:rsidRPr="004A5B87">
              <w:rPr>
                <w:rFonts w:ascii="Arial" w:hAnsi="Arial" w:cs="Arial"/>
                <w:sz w:val="20"/>
                <w:lang w:bidi="x-none"/>
              </w:rPr>
              <w:t>Gal. 3:21-22</w:t>
            </w:r>
          </w:p>
        </w:tc>
      </w:tr>
      <w:tr w:rsidR="00AC768B" w:rsidRPr="004A5B87" w14:paraId="2A30441A" w14:textId="77777777" w:rsidTr="00405C8F">
        <w:tc>
          <w:tcPr>
            <w:tcW w:w="2628" w:type="dxa"/>
          </w:tcPr>
          <w:p w14:paraId="5560CB37"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Saints Before Moses</w:t>
            </w:r>
          </w:p>
        </w:tc>
        <w:tc>
          <w:tcPr>
            <w:tcW w:w="4302" w:type="dxa"/>
          </w:tcPr>
          <w:p w14:paraId="7D60D278" w14:textId="77777777" w:rsidR="00AC768B" w:rsidRPr="004A5B87" w:rsidRDefault="00AC768B" w:rsidP="00405C8F">
            <w:pPr>
              <w:rPr>
                <w:rFonts w:ascii="Arial" w:hAnsi="Arial" w:cs="Arial"/>
                <w:sz w:val="20"/>
                <w:lang w:bidi="x-none"/>
              </w:rPr>
            </w:pPr>
            <w:r w:rsidRPr="004A5B87">
              <w:rPr>
                <w:rFonts w:ascii="Arial" w:hAnsi="Arial" w:cs="Arial"/>
                <w:sz w:val="20"/>
                <w:lang w:bidi="x-none"/>
              </w:rPr>
              <w:t>Those with faith in God (e.g., Noah)</w:t>
            </w:r>
          </w:p>
        </w:tc>
        <w:tc>
          <w:tcPr>
            <w:tcW w:w="2898" w:type="dxa"/>
          </w:tcPr>
          <w:p w14:paraId="06774F77" w14:textId="77777777" w:rsidR="00AC768B" w:rsidRPr="004A5B87" w:rsidRDefault="00AC768B" w:rsidP="00405C8F">
            <w:pPr>
              <w:rPr>
                <w:rFonts w:ascii="Arial" w:hAnsi="Arial" w:cs="Arial"/>
                <w:sz w:val="20"/>
                <w:lang w:bidi="x-none"/>
              </w:rPr>
            </w:pPr>
            <w:r w:rsidRPr="004A5B87">
              <w:rPr>
                <w:rFonts w:ascii="Arial" w:hAnsi="Arial" w:cs="Arial"/>
                <w:sz w:val="20"/>
                <w:lang w:bidi="x-none"/>
              </w:rPr>
              <w:t>Gen. 6:9; 15:6 (Abraham)</w:t>
            </w:r>
          </w:p>
        </w:tc>
      </w:tr>
      <w:tr w:rsidR="00AC768B" w:rsidRPr="004A5B87" w14:paraId="293919CC" w14:textId="77777777" w:rsidTr="00405C8F">
        <w:tc>
          <w:tcPr>
            <w:tcW w:w="2628" w:type="dxa"/>
          </w:tcPr>
          <w:p w14:paraId="18B151F2"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Theocratic Kingdom</w:t>
            </w:r>
          </w:p>
        </w:tc>
        <w:tc>
          <w:tcPr>
            <w:tcW w:w="4302" w:type="dxa"/>
          </w:tcPr>
          <w:p w14:paraId="65A162BD" w14:textId="77777777" w:rsidR="00AC768B" w:rsidRPr="004A5B87" w:rsidRDefault="00AC768B" w:rsidP="00405C8F">
            <w:pPr>
              <w:rPr>
                <w:rFonts w:ascii="Arial" w:hAnsi="Arial" w:cs="Arial"/>
                <w:sz w:val="20"/>
                <w:lang w:bidi="x-none"/>
              </w:rPr>
            </w:pPr>
            <w:r w:rsidRPr="004A5B87">
              <w:rPr>
                <w:rFonts w:ascii="Arial" w:hAnsi="Arial" w:cs="Arial"/>
                <w:sz w:val="20"/>
                <w:lang w:bidi="x-none"/>
              </w:rPr>
              <w:t>God’s rule over Israel as mediators</w:t>
            </w:r>
          </w:p>
        </w:tc>
        <w:tc>
          <w:tcPr>
            <w:tcW w:w="2898" w:type="dxa"/>
          </w:tcPr>
          <w:p w14:paraId="7B55E4D8" w14:textId="77777777" w:rsidR="00AC768B" w:rsidRPr="004A5B87" w:rsidRDefault="00AC768B" w:rsidP="00405C8F">
            <w:pPr>
              <w:rPr>
                <w:rFonts w:ascii="Arial" w:hAnsi="Arial" w:cs="Arial"/>
                <w:sz w:val="20"/>
                <w:lang w:bidi="x-none"/>
              </w:rPr>
            </w:pPr>
            <w:r w:rsidRPr="004A5B87">
              <w:rPr>
                <w:rFonts w:ascii="Arial" w:hAnsi="Arial" w:cs="Arial"/>
                <w:sz w:val="20"/>
                <w:lang w:bidi="x-none"/>
              </w:rPr>
              <w:t>Exod. 19:6</w:t>
            </w:r>
          </w:p>
        </w:tc>
      </w:tr>
      <w:tr w:rsidR="00AC768B" w:rsidRPr="004A5B87" w14:paraId="019EE2D2" w14:textId="77777777" w:rsidTr="00405C8F">
        <w:tc>
          <w:tcPr>
            <w:tcW w:w="2628" w:type="dxa"/>
          </w:tcPr>
          <w:p w14:paraId="0E9F6D2C"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Mystery Form</w:t>
            </w:r>
          </w:p>
        </w:tc>
        <w:tc>
          <w:tcPr>
            <w:tcW w:w="4302" w:type="dxa"/>
          </w:tcPr>
          <w:p w14:paraId="152BDE18" w14:textId="77777777" w:rsidR="00AC768B" w:rsidRPr="004A5B87" w:rsidRDefault="00AC768B" w:rsidP="00405C8F">
            <w:pPr>
              <w:rPr>
                <w:rFonts w:ascii="Arial" w:hAnsi="Arial" w:cs="Arial"/>
                <w:sz w:val="20"/>
                <w:lang w:bidi="x-none"/>
              </w:rPr>
            </w:pPr>
            <w:r w:rsidRPr="004A5B87">
              <w:rPr>
                <w:rFonts w:ascii="Arial" w:hAnsi="Arial" w:cs="Arial"/>
                <w:sz w:val="20"/>
                <w:lang w:bidi="x-none"/>
              </w:rPr>
              <w:t>Present saved &amp; unsaved</w:t>
            </w:r>
          </w:p>
        </w:tc>
        <w:tc>
          <w:tcPr>
            <w:tcW w:w="2898" w:type="dxa"/>
          </w:tcPr>
          <w:p w14:paraId="4EF3FF88" w14:textId="77777777" w:rsidR="00AC768B" w:rsidRPr="004A5B87" w:rsidRDefault="00AC768B" w:rsidP="00405C8F">
            <w:pPr>
              <w:rPr>
                <w:rFonts w:ascii="Arial" w:hAnsi="Arial" w:cs="Arial"/>
                <w:sz w:val="20"/>
                <w:lang w:bidi="x-none"/>
              </w:rPr>
            </w:pPr>
            <w:r w:rsidRPr="004A5B87">
              <w:rPr>
                <w:rFonts w:ascii="Arial" w:hAnsi="Arial" w:cs="Arial"/>
                <w:sz w:val="20"/>
                <w:lang w:bidi="x-none"/>
              </w:rPr>
              <w:t>Matt. 13:24-30, 47-50</w:t>
            </w:r>
          </w:p>
        </w:tc>
      </w:tr>
      <w:tr w:rsidR="00AC768B" w:rsidRPr="004A5B87" w14:paraId="43DE36DA" w14:textId="77777777" w:rsidTr="00405C8F">
        <w:tc>
          <w:tcPr>
            <w:tcW w:w="2628" w:type="dxa"/>
          </w:tcPr>
          <w:p w14:paraId="477040AB"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Church</w:t>
            </w:r>
          </w:p>
        </w:tc>
        <w:tc>
          <w:tcPr>
            <w:tcW w:w="4302" w:type="dxa"/>
          </w:tcPr>
          <w:p w14:paraId="386DCAAC" w14:textId="77777777" w:rsidR="00AC768B" w:rsidRPr="004A5B87" w:rsidRDefault="00AC768B" w:rsidP="00405C8F">
            <w:pPr>
              <w:rPr>
                <w:rFonts w:ascii="Arial" w:hAnsi="Arial" w:cs="Arial"/>
                <w:sz w:val="20"/>
                <w:lang w:bidi="x-none"/>
              </w:rPr>
            </w:pPr>
            <w:r w:rsidRPr="004A5B87">
              <w:rPr>
                <w:rFonts w:ascii="Arial" w:hAnsi="Arial" w:cs="Arial"/>
                <w:sz w:val="20"/>
                <w:lang w:bidi="x-none"/>
              </w:rPr>
              <w:t>Saved between Pentecost &amp; Rapture</w:t>
            </w:r>
          </w:p>
        </w:tc>
        <w:tc>
          <w:tcPr>
            <w:tcW w:w="2898" w:type="dxa"/>
          </w:tcPr>
          <w:p w14:paraId="6704F2A9" w14:textId="77777777" w:rsidR="00AC768B" w:rsidRPr="004A5B87" w:rsidRDefault="00AC768B" w:rsidP="00405C8F">
            <w:pPr>
              <w:rPr>
                <w:rFonts w:ascii="Arial" w:hAnsi="Arial" w:cs="Arial"/>
                <w:sz w:val="20"/>
                <w:lang w:bidi="x-none"/>
              </w:rPr>
            </w:pPr>
            <w:r w:rsidRPr="004A5B87">
              <w:rPr>
                <w:rFonts w:ascii="Arial" w:hAnsi="Arial" w:cs="Arial"/>
                <w:sz w:val="20"/>
                <w:lang w:bidi="x-none"/>
              </w:rPr>
              <w:t>Matt. 13:38</w:t>
            </w:r>
          </w:p>
        </w:tc>
      </w:tr>
      <w:tr w:rsidR="00AC768B" w:rsidRPr="004A5B87" w14:paraId="76A17065" w14:textId="77777777" w:rsidTr="00405C8F">
        <w:tc>
          <w:tcPr>
            <w:tcW w:w="2628" w:type="dxa"/>
          </w:tcPr>
          <w:p w14:paraId="3EEB33E5"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Present Unbelievers</w:t>
            </w:r>
          </w:p>
        </w:tc>
        <w:tc>
          <w:tcPr>
            <w:tcW w:w="4302" w:type="dxa"/>
          </w:tcPr>
          <w:p w14:paraId="6032A4D7" w14:textId="77777777" w:rsidR="00AC768B" w:rsidRPr="004A5B87" w:rsidRDefault="00AC768B" w:rsidP="00405C8F">
            <w:pPr>
              <w:rPr>
                <w:rFonts w:ascii="Arial" w:hAnsi="Arial" w:cs="Arial"/>
                <w:sz w:val="20"/>
                <w:lang w:bidi="x-none"/>
              </w:rPr>
            </w:pPr>
            <w:r w:rsidRPr="004A5B87">
              <w:rPr>
                <w:rFonts w:ascii="Arial" w:hAnsi="Arial" w:cs="Arial"/>
                <w:sz w:val="20"/>
                <w:lang w:bidi="x-none"/>
              </w:rPr>
              <w:t>Unbelievers in Church Age</w:t>
            </w:r>
          </w:p>
        </w:tc>
        <w:tc>
          <w:tcPr>
            <w:tcW w:w="2898" w:type="dxa"/>
          </w:tcPr>
          <w:p w14:paraId="11EAC558" w14:textId="77777777" w:rsidR="00AC768B" w:rsidRPr="004A5B87" w:rsidRDefault="00AC768B" w:rsidP="00405C8F">
            <w:pPr>
              <w:rPr>
                <w:rFonts w:ascii="Arial" w:hAnsi="Arial" w:cs="Arial"/>
                <w:sz w:val="20"/>
                <w:lang w:bidi="x-none"/>
              </w:rPr>
            </w:pPr>
            <w:r w:rsidRPr="004A5B87">
              <w:rPr>
                <w:rFonts w:ascii="Arial" w:hAnsi="Arial" w:cs="Arial"/>
                <w:sz w:val="20"/>
                <w:lang w:bidi="x-none"/>
              </w:rPr>
              <w:t>2 Cor. 2:15</w:t>
            </w:r>
          </w:p>
        </w:tc>
      </w:tr>
      <w:tr w:rsidR="00AC768B" w:rsidRPr="004A5B87" w14:paraId="0150CFD9" w14:textId="77777777" w:rsidTr="00405C8F">
        <w:tc>
          <w:tcPr>
            <w:tcW w:w="2628" w:type="dxa"/>
          </w:tcPr>
          <w:p w14:paraId="2A61D212"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Millennium</w:t>
            </w:r>
          </w:p>
        </w:tc>
        <w:tc>
          <w:tcPr>
            <w:tcW w:w="4302" w:type="dxa"/>
          </w:tcPr>
          <w:p w14:paraId="05C4CE4A" w14:textId="77777777" w:rsidR="00AC768B" w:rsidRPr="004A5B87" w:rsidRDefault="00AC768B" w:rsidP="00405C8F">
            <w:pPr>
              <w:rPr>
                <w:rFonts w:ascii="Arial" w:hAnsi="Arial" w:cs="Arial"/>
                <w:sz w:val="20"/>
                <w:lang w:bidi="x-none"/>
              </w:rPr>
            </w:pPr>
            <w:r w:rsidRPr="004A5B87">
              <w:rPr>
                <w:rFonts w:ascii="Arial" w:hAnsi="Arial" w:cs="Arial"/>
                <w:sz w:val="20"/>
                <w:lang w:bidi="x-none"/>
              </w:rPr>
              <w:t>All people of the Millennium</w:t>
            </w:r>
          </w:p>
        </w:tc>
        <w:tc>
          <w:tcPr>
            <w:tcW w:w="2898" w:type="dxa"/>
          </w:tcPr>
          <w:p w14:paraId="6A2AA6E0" w14:textId="77777777" w:rsidR="00AC768B" w:rsidRPr="004A5B87" w:rsidRDefault="00AC768B" w:rsidP="00405C8F">
            <w:pPr>
              <w:rPr>
                <w:rFonts w:ascii="Arial" w:hAnsi="Arial" w:cs="Arial"/>
                <w:sz w:val="20"/>
                <w:lang w:bidi="x-none"/>
              </w:rPr>
            </w:pPr>
            <w:r w:rsidRPr="004A5B87">
              <w:rPr>
                <w:rFonts w:ascii="Arial" w:hAnsi="Arial" w:cs="Arial"/>
                <w:sz w:val="20"/>
                <w:lang w:bidi="x-none"/>
              </w:rPr>
              <w:t>Isa. 65:20</w:t>
            </w:r>
          </w:p>
        </w:tc>
      </w:tr>
      <w:tr w:rsidR="00AC768B" w:rsidRPr="004A5B87" w14:paraId="6B97F325" w14:textId="77777777" w:rsidTr="00405C8F">
        <w:tc>
          <w:tcPr>
            <w:tcW w:w="2628" w:type="dxa"/>
          </w:tcPr>
          <w:p w14:paraId="14425D99"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Tribulation Unbelievers</w:t>
            </w:r>
          </w:p>
        </w:tc>
        <w:tc>
          <w:tcPr>
            <w:tcW w:w="4302" w:type="dxa"/>
          </w:tcPr>
          <w:p w14:paraId="510D7F0A" w14:textId="77777777" w:rsidR="00AC768B" w:rsidRPr="004A5B87" w:rsidRDefault="00AC768B" w:rsidP="00405C8F">
            <w:pPr>
              <w:rPr>
                <w:rFonts w:ascii="Arial" w:hAnsi="Arial" w:cs="Arial"/>
                <w:sz w:val="20"/>
                <w:lang w:bidi="x-none"/>
              </w:rPr>
            </w:pPr>
            <w:r w:rsidRPr="004A5B87">
              <w:rPr>
                <w:rFonts w:ascii="Arial" w:hAnsi="Arial" w:cs="Arial"/>
                <w:sz w:val="20"/>
                <w:lang w:bidi="x-none"/>
              </w:rPr>
              <w:t>Unsaved of the Tribulation</w:t>
            </w:r>
          </w:p>
        </w:tc>
        <w:tc>
          <w:tcPr>
            <w:tcW w:w="2898" w:type="dxa"/>
          </w:tcPr>
          <w:p w14:paraId="0DCF7A6A" w14:textId="77777777" w:rsidR="00AC768B" w:rsidRPr="004A5B87" w:rsidRDefault="00AC768B" w:rsidP="00405C8F">
            <w:pPr>
              <w:rPr>
                <w:rFonts w:ascii="Arial" w:hAnsi="Arial" w:cs="Arial"/>
                <w:sz w:val="20"/>
                <w:lang w:bidi="x-none"/>
              </w:rPr>
            </w:pPr>
            <w:r w:rsidRPr="004A5B87">
              <w:rPr>
                <w:rFonts w:ascii="Arial" w:hAnsi="Arial" w:cs="Arial"/>
                <w:sz w:val="20"/>
                <w:lang w:bidi="x-none"/>
              </w:rPr>
              <w:t>Rev. 16:10</w:t>
            </w:r>
          </w:p>
        </w:tc>
      </w:tr>
      <w:tr w:rsidR="00AC768B" w:rsidRPr="004A5B87" w14:paraId="7D12DB4D" w14:textId="77777777" w:rsidTr="00405C8F">
        <w:tc>
          <w:tcPr>
            <w:tcW w:w="2628" w:type="dxa"/>
          </w:tcPr>
          <w:p w14:paraId="3F57CCF3"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Tribulation Believers</w:t>
            </w:r>
          </w:p>
        </w:tc>
        <w:tc>
          <w:tcPr>
            <w:tcW w:w="4302" w:type="dxa"/>
          </w:tcPr>
          <w:p w14:paraId="265E5F85" w14:textId="77777777" w:rsidR="00AC768B" w:rsidRPr="004A5B87" w:rsidRDefault="00AC768B" w:rsidP="00405C8F">
            <w:pPr>
              <w:rPr>
                <w:rFonts w:ascii="Arial" w:hAnsi="Arial" w:cs="Arial"/>
                <w:sz w:val="20"/>
                <w:lang w:bidi="x-none"/>
              </w:rPr>
            </w:pPr>
            <w:r w:rsidRPr="004A5B87">
              <w:rPr>
                <w:rFonts w:ascii="Arial" w:hAnsi="Arial" w:cs="Arial"/>
                <w:sz w:val="20"/>
                <w:lang w:bidi="x-none"/>
              </w:rPr>
              <w:t>Saved of the Tribulation</w:t>
            </w:r>
          </w:p>
        </w:tc>
        <w:tc>
          <w:tcPr>
            <w:tcW w:w="2898" w:type="dxa"/>
          </w:tcPr>
          <w:p w14:paraId="0D83319C" w14:textId="77777777" w:rsidR="00AC768B" w:rsidRPr="004A5B87" w:rsidRDefault="00AC768B" w:rsidP="00405C8F">
            <w:pPr>
              <w:rPr>
                <w:rFonts w:ascii="Arial" w:hAnsi="Arial" w:cs="Arial"/>
                <w:sz w:val="20"/>
                <w:lang w:bidi="x-none"/>
              </w:rPr>
            </w:pPr>
            <w:r w:rsidRPr="004A5B87">
              <w:rPr>
                <w:rFonts w:ascii="Arial" w:hAnsi="Arial" w:cs="Arial"/>
                <w:sz w:val="20"/>
                <w:lang w:bidi="x-none"/>
              </w:rPr>
              <w:t>Rev. 20:4</w:t>
            </w:r>
          </w:p>
        </w:tc>
      </w:tr>
      <w:tr w:rsidR="00AC768B" w:rsidRPr="004A5B87" w14:paraId="1812C9F1" w14:textId="77777777" w:rsidTr="00405C8F">
        <w:tc>
          <w:tcPr>
            <w:tcW w:w="2628" w:type="dxa"/>
          </w:tcPr>
          <w:p w14:paraId="57740A90"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Millennial Unbelievers</w:t>
            </w:r>
          </w:p>
        </w:tc>
        <w:tc>
          <w:tcPr>
            <w:tcW w:w="4302" w:type="dxa"/>
          </w:tcPr>
          <w:p w14:paraId="19C61E3E" w14:textId="77777777" w:rsidR="00AC768B" w:rsidRPr="004A5B87" w:rsidRDefault="00AC768B" w:rsidP="00405C8F">
            <w:pPr>
              <w:rPr>
                <w:rFonts w:ascii="Arial" w:hAnsi="Arial" w:cs="Arial"/>
                <w:sz w:val="20"/>
                <w:lang w:bidi="x-none"/>
              </w:rPr>
            </w:pPr>
            <w:r w:rsidRPr="004A5B87">
              <w:rPr>
                <w:rFonts w:ascii="Arial" w:hAnsi="Arial" w:cs="Arial"/>
                <w:sz w:val="20"/>
                <w:lang w:bidi="x-none"/>
              </w:rPr>
              <w:t>Unsaved of the Millennium</w:t>
            </w:r>
          </w:p>
        </w:tc>
        <w:tc>
          <w:tcPr>
            <w:tcW w:w="2898" w:type="dxa"/>
          </w:tcPr>
          <w:p w14:paraId="6082E186" w14:textId="77777777" w:rsidR="00AC768B" w:rsidRPr="004A5B87" w:rsidRDefault="00AC768B" w:rsidP="00405C8F">
            <w:pPr>
              <w:rPr>
                <w:rFonts w:ascii="Arial" w:hAnsi="Arial" w:cs="Arial"/>
                <w:sz w:val="20"/>
                <w:lang w:bidi="x-none"/>
              </w:rPr>
            </w:pPr>
            <w:r w:rsidRPr="004A5B87">
              <w:rPr>
                <w:rFonts w:ascii="Arial" w:hAnsi="Arial" w:cs="Arial"/>
                <w:sz w:val="20"/>
                <w:lang w:bidi="x-none"/>
              </w:rPr>
              <w:t>Rev. 20:7-10</w:t>
            </w:r>
          </w:p>
        </w:tc>
      </w:tr>
      <w:tr w:rsidR="00AC768B" w:rsidRPr="004A5B87" w14:paraId="78CA693D" w14:textId="77777777" w:rsidTr="00405C8F">
        <w:tc>
          <w:tcPr>
            <w:tcW w:w="2628" w:type="dxa"/>
          </w:tcPr>
          <w:p w14:paraId="23D9EA7C"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Millennial Believers</w:t>
            </w:r>
          </w:p>
        </w:tc>
        <w:tc>
          <w:tcPr>
            <w:tcW w:w="4302" w:type="dxa"/>
          </w:tcPr>
          <w:p w14:paraId="7A0558E8" w14:textId="77777777" w:rsidR="00AC768B" w:rsidRPr="004A5B87" w:rsidRDefault="00AC768B" w:rsidP="00405C8F">
            <w:pPr>
              <w:rPr>
                <w:rFonts w:ascii="Arial" w:hAnsi="Arial" w:cs="Arial"/>
                <w:sz w:val="20"/>
                <w:lang w:bidi="x-none"/>
              </w:rPr>
            </w:pPr>
            <w:r w:rsidRPr="004A5B87">
              <w:rPr>
                <w:rFonts w:ascii="Arial" w:hAnsi="Arial" w:cs="Arial"/>
                <w:sz w:val="20"/>
                <w:lang w:bidi="x-none"/>
              </w:rPr>
              <w:t>Saved of the Millennium</w:t>
            </w:r>
          </w:p>
        </w:tc>
        <w:tc>
          <w:tcPr>
            <w:tcW w:w="2898" w:type="dxa"/>
          </w:tcPr>
          <w:p w14:paraId="3A30AF86" w14:textId="77777777" w:rsidR="00AC768B" w:rsidRPr="004A5B87" w:rsidRDefault="00AC768B" w:rsidP="00405C8F">
            <w:pPr>
              <w:rPr>
                <w:rFonts w:ascii="Arial" w:hAnsi="Arial" w:cs="Arial"/>
                <w:sz w:val="20"/>
                <w:lang w:bidi="x-none"/>
              </w:rPr>
            </w:pPr>
            <w:r w:rsidRPr="004A5B87">
              <w:rPr>
                <w:rFonts w:ascii="Arial" w:hAnsi="Arial" w:cs="Arial"/>
                <w:sz w:val="20"/>
                <w:lang w:bidi="x-none"/>
              </w:rPr>
              <w:t>Zech. 8:23</w:t>
            </w:r>
          </w:p>
        </w:tc>
      </w:tr>
      <w:tr w:rsidR="00AC768B" w:rsidRPr="004A5B87" w14:paraId="1BE0CF82" w14:textId="77777777" w:rsidTr="00405C8F">
        <w:tc>
          <w:tcPr>
            <w:tcW w:w="2628" w:type="dxa"/>
          </w:tcPr>
          <w:p w14:paraId="083446E5"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Second Death</w:t>
            </w:r>
          </w:p>
        </w:tc>
        <w:tc>
          <w:tcPr>
            <w:tcW w:w="4302" w:type="dxa"/>
          </w:tcPr>
          <w:p w14:paraId="58906AE0" w14:textId="77777777" w:rsidR="00AC768B" w:rsidRPr="004A5B87" w:rsidRDefault="00AC768B" w:rsidP="00405C8F">
            <w:pPr>
              <w:rPr>
                <w:rFonts w:ascii="Arial" w:hAnsi="Arial" w:cs="Arial"/>
                <w:sz w:val="20"/>
                <w:lang w:bidi="x-none"/>
              </w:rPr>
            </w:pPr>
            <w:r w:rsidRPr="004A5B87">
              <w:rPr>
                <w:rFonts w:ascii="Arial" w:hAnsi="Arial" w:cs="Arial"/>
                <w:sz w:val="20"/>
                <w:lang w:bidi="x-none"/>
              </w:rPr>
              <w:t>Unbelievers in Hell</w:t>
            </w:r>
          </w:p>
        </w:tc>
        <w:tc>
          <w:tcPr>
            <w:tcW w:w="2898" w:type="dxa"/>
          </w:tcPr>
          <w:p w14:paraId="3760E93E" w14:textId="77777777" w:rsidR="00AC768B" w:rsidRPr="004A5B87" w:rsidRDefault="00AC768B" w:rsidP="00405C8F">
            <w:pPr>
              <w:rPr>
                <w:rFonts w:ascii="Arial" w:hAnsi="Arial" w:cs="Arial"/>
                <w:sz w:val="20"/>
                <w:lang w:bidi="x-none"/>
              </w:rPr>
            </w:pPr>
            <w:r w:rsidRPr="004A5B87">
              <w:rPr>
                <w:rFonts w:ascii="Arial" w:hAnsi="Arial" w:cs="Arial"/>
                <w:sz w:val="20"/>
                <w:lang w:bidi="x-none"/>
              </w:rPr>
              <w:t>Rev. 20:14</w:t>
            </w:r>
          </w:p>
        </w:tc>
      </w:tr>
      <w:tr w:rsidR="00AC768B" w:rsidRPr="004A5B87" w14:paraId="05821AE3" w14:textId="77777777" w:rsidTr="00405C8F">
        <w:tc>
          <w:tcPr>
            <w:tcW w:w="2628" w:type="dxa"/>
          </w:tcPr>
          <w:p w14:paraId="1A857BDB"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Eternal Kingdom</w:t>
            </w:r>
          </w:p>
        </w:tc>
        <w:tc>
          <w:tcPr>
            <w:tcW w:w="4302" w:type="dxa"/>
          </w:tcPr>
          <w:p w14:paraId="0DED3AEE" w14:textId="77777777" w:rsidR="00AC768B" w:rsidRPr="004A5B87" w:rsidRDefault="00AC768B" w:rsidP="00405C8F">
            <w:pPr>
              <w:rPr>
                <w:rFonts w:ascii="Arial" w:hAnsi="Arial" w:cs="Arial"/>
                <w:sz w:val="20"/>
                <w:lang w:bidi="x-none"/>
              </w:rPr>
            </w:pPr>
            <w:r w:rsidRPr="004A5B87">
              <w:rPr>
                <w:rFonts w:ascii="Arial" w:hAnsi="Arial" w:cs="Arial"/>
                <w:sz w:val="20"/>
                <w:lang w:bidi="x-none"/>
              </w:rPr>
              <w:t>Spiritual Kingdom in new creation</w:t>
            </w:r>
          </w:p>
        </w:tc>
        <w:tc>
          <w:tcPr>
            <w:tcW w:w="2898" w:type="dxa"/>
          </w:tcPr>
          <w:p w14:paraId="60FA830B" w14:textId="77777777" w:rsidR="00AC768B" w:rsidRPr="004A5B87" w:rsidRDefault="00AC768B" w:rsidP="00405C8F">
            <w:pPr>
              <w:rPr>
                <w:rFonts w:ascii="Arial" w:hAnsi="Arial" w:cs="Arial"/>
                <w:sz w:val="20"/>
                <w:lang w:bidi="x-none"/>
              </w:rPr>
            </w:pPr>
            <w:r w:rsidRPr="004A5B87">
              <w:rPr>
                <w:rFonts w:ascii="Arial" w:hAnsi="Arial" w:cs="Arial"/>
                <w:sz w:val="20"/>
                <w:lang w:bidi="x-none"/>
              </w:rPr>
              <w:t>Dan. 2:44; Rev. 21–22</w:t>
            </w:r>
          </w:p>
        </w:tc>
      </w:tr>
    </w:tbl>
    <w:p w14:paraId="6B4E1A6E" w14:textId="77777777" w:rsidR="00AC768B" w:rsidRPr="004A5B87" w:rsidRDefault="00AC768B" w:rsidP="00AC768B">
      <w:pPr>
        <w:tabs>
          <w:tab w:val="left" w:pos="720"/>
        </w:tabs>
        <w:rPr>
          <w:rFonts w:ascii="Arial" w:hAnsi="Arial" w:cs="Arial"/>
          <w:sz w:val="20"/>
        </w:rPr>
      </w:pPr>
    </w:p>
    <w:p w14:paraId="2E58CEFF" w14:textId="77777777" w:rsidR="00AC768B" w:rsidRPr="004A5B87" w:rsidRDefault="00AC768B" w:rsidP="00AC768B">
      <w:pPr>
        <w:tabs>
          <w:tab w:val="left" w:pos="720"/>
        </w:tabs>
        <w:rPr>
          <w:rFonts w:ascii="Arial" w:hAnsi="Arial" w:cs="Arial"/>
          <w:sz w:val="20"/>
        </w:rPr>
        <w:sectPr w:rsidR="00AC768B" w:rsidRPr="004A5B87">
          <w:headerReference w:type="default" r:id="rId15"/>
          <w:pgSz w:w="11880" w:h="16920"/>
          <w:pgMar w:top="720" w:right="720" w:bottom="720" w:left="1440" w:header="720" w:footer="720" w:gutter="0"/>
          <w:pgNumType w:start="461"/>
          <w:cols w:space="720"/>
        </w:sectPr>
      </w:pPr>
    </w:p>
    <w:p w14:paraId="2009C8CE" w14:textId="1EF2B3D8" w:rsidR="00AC768B" w:rsidRPr="004A5B87" w:rsidRDefault="00AC768B" w:rsidP="00AC768B">
      <w:pPr>
        <w:jc w:val="center"/>
        <w:outlineLvl w:val="0"/>
        <w:rPr>
          <w:rFonts w:ascii="Arial" w:hAnsi="Arial" w:cs="Arial"/>
          <w:sz w:val="32"/>
        </w:rPr>
      </w:pPr>
      <w:r w:rsidRPr="004A5B87">
        <w:rPr>
          <w:rFonts w:ascii="Arial" w:hAnsi="Arial" w:cs="Arial"/>
          <w:b/>
          <w:sz w:val="32"/>
        </w:rPr>
        <w:lastRenderedPageBreak/>
        <w:t>The Kingdom in Isaiah</w:t>
      </w:r>
    </w:p>
    <w:p w14:paraId="32695B35" w14:textId="77777777" w:rsidR="00AC768B" w:rsidRPr="004A5B87" w:rsidRDefault="00AC768B" w:rsidP="00AC768B">
      <w:pPr>
        <w:pStyle w:val="Header"/>
        <w:tabs>
          <w:tab w:val="center" w:pos="4950"/>
        </w:tabs>
        <w:ind w:right="0"/>
        <w:rPr>
          <w:rFonts w:ascii="Arial" w:hAnsi="Arial" w:cs="Arial"/>
          <w:sz w:val="20"/>
        </w:rPr>
      </w:pPr>
    </w:p>
    <w:p w14:paraId="0EDCC7F7" w14:textId="77777777" w:rsidR="00AC768B" w:rsidRPr="004A5B87" w:rsidRDefault="00AC768B" w:rsidP="00AC768B">
      <w:pPr>
        <w:pStyle w:val="Header"/>
        <w:tabs>
          <w:tab w:val="center" w:pos="4950"/>
          <w:tab w:val="right" w:pos="9630"/>
        </w:tabs>
        <w:ind w:right="0"/>
        <w:jc w:val="left"/>
        <w:rPr>
          <w:rFonts w:ascii="Arial" w:hAnsi="Arial" w:cs="Arial"/>
          <w:sz w:val="20"/>
        </w:rPr>
      </w:pPr>
      <w:r w:rsidRPr="004A5B87">
        <w:rPr>
          <w:rFonts w:ascii="Arial" w:hAnsi="Arial" w:cs="Arial"/>
          <w:sz w:val="20"/>
        </w:rPr>
        <w:t xml:space="preserve">Christians often talk about Jesus as king.  It is especially discussed about Him being </w:t>
      </w:r>
      <w:r w:rsidRPr="004A5B87">
        <w:rPr>
          <w:rFonts w:ascii="Arial" w:hAnsi="Arial" w:cs="Arial"/>
          <w:i/>
          <w:sz w:val="20"/>
        </w:rPr>
        <w:t>born</w:t>
      </w:r>
      <w:r w:rsidRPr="004A5B87">
        <w:rPr>
          <w:rFonts w:ascii="Arial" w:hAnsi="Arial" w:cs="Arial"/>
          <w:sz w:val="20"/>
        </w:rPr>
        <w:t xml:space="preserve"> king at Christmas.  But this raises two important questions:</w:t>
      </w:r>
    </w:p>
    <w:p w14:paraId="46EFFBB0" w14:textId="77777777" w:rsidR="00AC768B" w:rsidRPr="004A5B87" w:rsidRDefault="00AC768B" w:rsidP="00AC768B">
      <w:pPr>
        <w:ind w:left="540" w:hanging="540"/>
        <w:rPr>
          <w:rFonts w:ascii="Arial" w:hAnsi="Arial" w:cs="Arial"/>
          <w:sz w:val="20"/>
        </w:rPr>
      </w:pPr>
    </w:p>
    <w:p w14:paraId="7F97682C" w14:textId="77777777" w:rsidR="00AC768B" w:rsidRPr="004A5B87" w:rsidRDefault="00AC768B" w:rsidP="00AC768B">
      <w:pPr>
        <w:ind w:left="540" w:hanging="540"/>
        <w:rPr>
          <w:rFonts w:ascii="Arial" w:hAnsi="Arial" w:cs="Arial"/>
          <w:sz w:val="20"/>
        </w:rPr>
      </w:pPr>
      <w:r w:rsidRPr="004A5B87">
        <w:rPr>
          <w:rFonts w:ascii="Arial" w:hAnsi="Arial" w:cs="Arial"/>
          <w:sz w:val="20"/>
        </w:rPr>
        <w:t>1.</w:t>
      </w:r>
      <w:r w:rsidRPr="004A5B87">
        <w:rPr>
          <w:rFonts w:ascii="Arial" w:hAnsi="Arial" w:cs="Arial"/>
          <w:sz w:val="20"/>
        </w:rPr>
        <w:tab/>
        <w:t>What kind of kingdom does Jesus bring as king?  Many (esp. amillennialists) say that this is only a spiritual kingdom with no earthly or physical aspects, but others (esp. premillennialists) note many dimensions of the kingdom: spiritual, physical, political, etc.</w:t>
      </w:r>
    </w:p>
    <w:p w14:paraId="6E846CFF" w14:textId="77777777" w:rsidR="00AC768B" w:rsidRPr="004A5B87" w:rsidRDefault="00AC768B" w:rsidP="00AC768B">
      <w:pPr>
        <w:ind w:left="540" w:hanging="540"/>
        <w:rPr>
          <w:rFonts w:ascii="Arial" w:hAnsi="Arial" w:cs="Arial"/>
          <w:sz w:val="20"/>
        </w:rPr>
      </w:pPr>
    </w:p>
    <w:p w14:paraId="69566D24" w14:textId="77777777" w:rsidR="00AC768B" w:rsidRPr="004A5B87" w:rsidRDefault="00AC768B" w:rsidP="00AC768B">
      <w:pPr>
        <w:ind w:left="540" w:hanging="540"/>
        <w:rPr>
          <w:rFonts w:ascii="Arial" w:hAnsi="Arial" w:cs="Arial"/>
          <w:sz w:val="20"/>
        </w:rPr>
      </w:pPr>
      <w:r w:rsidRPr="004A5B87">
        <w:rPr>
          <w:rFonts w:ascii="Arial" w:hAnsi="Arial" w:cs="Arial"/>
          <w:sz w:val="20"/>
        </w:rPr>
        <w:t>2.</w:t>
      </w:r>
      <w:r w:rsidRPr="004A5B87">
        <w:rPr>
          <w:rFonts w:ascii="Arial" w:hAnsi="Arial" w:cs="Arial"/>
          <w:sz w:val="20"/>
        </w:rPr>
        <w:tab/>
        <w:t>What kind of kingdom did both John (Matt. 3:2) and Jesus (Matt. 4:17) mean when they preached, "Repent, for the kingdom of heaven is near"?  Like the OT prophets, they said that Jews needed to turn from sin to enter the kingdom (Deut. 30:1-2).  Had the nation repented, then this fulfillment would have occurred (Deut. 30:3-10).  One should assume that this kingdom was the same kingdom that the OT prophets preached.  Otherwise, Jesus and John would have misled the people.</w:t>
      </w:r>
    </w:p>
    <w:p w14:paraId="33A5FDAF" w14:textId="77777777" w:rsidR="00AC768B" w:rsidRPr="004A5B87" w:rsidRDefault="00AC768B" w:rsidP="00AC768B">
      <w:pPr>
        <w:pStyle w:val="Header"/>
        <w:tabs>
          <w:tab w:val="center" w:pos="4950"/>
          <w:tab w:val="right" w:pos="9630"/>
        </w:tabs>
        <w:ind w:right="0"/>
        <w:jc w:val="left"/>
        <w:rPr>
          <w:rFonts w:ascii="Arial" w:hAnsi="Arial" w:cs="Arial"/>
          <w:sz w:val="20"/>
        </w:rPr>
      </w:pPr>
    </w:p>
    <w:p w14:paraId="0201E2DE" w14:textId="77777777" w:rsidR="00AC768B" w:rsidRPr="004A5B87" w:rsidRDefault="00AC768B" w:rsidP="00AC768B">
      <w:pPr>
        <w:pStyle w:val="Header"/>
        <w:tabs>
          <w:tab w:val="center" w:pos="4950"/>
          <w:tab w:val="right" w:pos="9630"/>
        </w:tabs>
        <w:ind w:right="0"/>
        <w:jc w:val="left"/>
        <w:rPr>
          <w:rFonts w:ascii="Arial" w:hAnsi="Arial" w:cs="Arial"/>
          <w:sz w:val="20"/>
        </w:rPr>
      </w:pPr>
      <w:r w:rsidRPr="004A5B87">
        <w:rPr>
          <w:rFonts w:ascii="Arial" w:hAnsi="Arial" w:cs="Arial"/>
          <w:sz w:val="20"/>
        </w:rPr>
        <w:t xml:space="preserve">Since Israel rejected this kingdom, Christ will not rule over it until the nation believes (see verses below in the “Spiritual” section).  So after Israel finally believes in the future and Christ returns to establish his kingdom on earth (Rev. 19), what will this new period look like?  Revelation 20:1-6 reveals the length of this era as 1000 years when saints will rule (cf. Rev. 5:10) and Satan will be bound from deceiving the nations (cf. Rev. 20:1-3).  However, Isaiah gives the best </w:t>
      </w:r>
      <w:r w:rsidRPr="004A5B87">
        <w:rPr>
          <w:rFonts w:ascii="Arial" w:hAnsi="Arial" w:cs="Arial"/>
          <w:i/>
          <w:sz w:val="20"/>
        </w:rPr>
        <w:t>total</w:t>
      </w:r>
      <w:r w:rsidRPr="004A5B87">
        <w:rPr>
          <w:rFonts w:ascii="Arial" w:hAnsi="Arial" w:cs="Arial"/>
          <w:sz w:val="20"/>
        </w:rPr>
        <w:t xml:space="preserve"> picture of what the kingdom will be like with more information than any other book in Scripture.  This is the correct background one should know to understand Matthew’s concept of the kingdom.</w:t>
      </w:r>
    </w:p>
    <w:p w14:paraId="1D690C48" w14:textId="77777777" w:rsidR="00AC768B" w:rsidRPr="004A5B87" w:rsidRDefault="00AC768B" w:rsidP="00AC768B">
      <w:pPr>
        <w:pStyle w:val="Header"/>
        <w:tabs>
          <w:tab w:val="center" w:pos="4950"/>
          <w:tab w:val="right" w:pos="9630"/>
        </w:tabs>
        <w:ind w:right="0"/>
        <w:rPr>
          <w:rFonts w:ascii="Arial" w:hAnsi="Arial" w:cs="Arial"/>
          <w:sz w:val="16"/>
        </w:rPr>
      </w:pPr>
    </w:p>
    <w:p w14:paraId="6208F163"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r w:rsidRPr="004A5B87">
        <w:rPr>
          <w:rFonts w:ascii="Arial" w:hAnsi="Arial" w:cs="Arial"/>
          <w:b/>
        </w:rPr>
        <w:t>I.</w:t>
      </w:r>
      <w:r w:rsidRPr="004A5B87">
        <w:rPr>
          <w:rFonts w:ascii="Arial" w:hAnsi="Arial" w:cs="Arial"/>
          <w:b/>
        </w:rPr>
        <w:tab/>
        <w:t>Political</w:t>
      </w:r>
    </w:p>
    <w:p w14:paraId="0C213B89"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71F59EB4"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Jerusalem</w:t>
      </w:r>
    </w:p>
    <w:p w14:paraId="76D65879"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Capital of the earth (2:2b)</w:t>
      </w:r>
    </w:p>
    <w:p w14:paraId="180D082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A safe refuge for people (14:32; 25:4; 26:1-4; 32:18; 33:20-24; 35:9; 60:18; 62:8-9; 66:12)</w:t>
      </w:r>
    </w:p>
    <w:p w14:paraId="46FF87A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City of glory without unbelievers (33:24b; 35:8-10; 52:1-3, 6)</w:t>
      </w:r>
    </w:p>
    <w:p w14:paraId="5404F62D"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4.</w:t>
      </w:r>
      <w:r w:rsidRPr="004A5B87">
        <w:rPr>
          <w:rFonts w:ascii="Arial" w:hAnsi="Arial" w:cs="Arial"/>
          <w:sz w:val="20"/>
        </w:rPr>
        <w:tab/>
        <w:t>Accessible (11:15-16; 33:21; 35:8; 60:15)</w:t>
      </w:r>
    </w:p>
    <w:p w14:paraId="5D64FFA0"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06AF90D1"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Israel’s Political Blessings</w:t>
      </w:r>
    </w:p>
    <w:p w14:paraId="185366CA"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Enemies judged by Messiah (2:12-21; 24:21-23; 29:20-21; 45:14; 61:2; 66:24)</w:t>
      </w:r>
    </w:p>
    <w:p w14:paraId="529B0416"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Exalted above the Gentiles (2:3; 14:1-2; 18:7; 49:22-23; 60:5, 14-17; 61:5-9; 62:1-4)</w:t>
      </w:r>
    </w:p>
    <w:p w14:paraId="1FF89C62"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Serves as a nation of witnesses for God (44:8, 21)</w:t>
      </w:r>
    </w:p>
    <w:p w14:paraId="1F940DA8"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0DDCA666"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Messiah’s Rule</w:t>
      </w:r>
    </w:p>
    <w:p w14:paraId="64E84BA7"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His Second Advent precedes the kingdom (60:2; 61:11)</w:t>
      </w:r>
    </w:p>
    <w:p w14:paraId="3EAB3323"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Extent of his rule</w:t>
      </w:r>
    </w:p>
    <w:p w14:paraId="48D5AE04"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Rules on David’s throne as Davidic covenant fulfilled (4:2; 9:6-7; 16:5a)</w:t>
      </w:r>
    </w:p>
    <w:p w14:paraId="4881A34C"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Rules as King over the world (9:6-7; 11:3-5; 16:5; 24:21-23; 40:10)</w:t>
      </w:r>
    </w:p>
    <w:p w14:paraId="30627E44"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Rules as King from Jerusalem (2:3; 24:23b; 33:17-22)</w:t>
      </w:r>
    </w:p>
    <w:p w14:paraId="4D92C082"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Nature of his rule</w:t>
      </w:r>
    </w:p>
    <w:p w14:paraId="11F011D9"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Rules gloriously (4:2; 24:23; 35:2; 40:5; 60:1, 2)</w:t>
      </w:r>
    </w:p>
    <w:p w14:paraId="41E96469"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Rules wisely (11:2)</w:t>
      </w:r>
    </w:p>
    <w:p w14:paraId="31BDDAED"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Rules meekly (42:3)</w:t>
      </w:r>
    </w:p>
    <w:p w14:paraId="5B847436"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Rules righteously (32:1)</w:t>
      </w:r>
    </w:p>
    <w:p w14:paraId="036B2BB7"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e.</w:t>
      </w:r>
      <w:r w:rsidRPr="004A5B87">
        <w:rPr>
          <w:rFonts w:ascii="Arial" w:hAnsi="Arial" w:cs="Arial"/>
          <w:sz w:val="20"/>
        </w:rPr>
        <w:tab/>
        <w:t>Rules nations with justice (9:7; 11:5; 16:5b; 32:1; 42:1, 4)</w:t>
      </w:r>
    </w:p>
    <w:p w14:paraId="4178B4C4"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f.</w:t>
      </w:r>
      <w:r w:rsidRPr="004A5B87">
        <w:rPr>
          <w:rFonts w:ascii="Arial" w:hAnsi="Arial" w:cs="Arial"/>
          <w:sz w:val="20"/>
        </w:rPr>
        <w:tab/>
        <w:t>Rule unquestioned (11:4; 25:1-5; 29:17-21; 30:30-33; 42:13; 49:24-26; 66:14-19)</w:t>
      </w:r>
    </w:p>
    <w:p w14:paraId="4EBBA043"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g.</w:t>
      </w:r>
      <w:r w:rsidRPr="004A5B87">
        <w:rPr>
          <w:rFonts w:ascii="Arial" w:hAnsi="Arial" w:cs="Arial"/>
          <w:sz w:val="20"/>
        </w:rPr>
        <w:tab/>
        <w:t>Rule in kingdom merges with eternal state (9:7; 33:20)</w:t>
      </w:r>
    </w:p>
    <w:p w14:paraId="0F001B1C"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121CC2D0"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Other Rulers</w:t>
      </w:r>
    </w:p>
    <w:p w14:paraId="746A5D88"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Elders or rulers serve with Messiah in Jerusalem (24:23b; 32:1)</w:t>
      </w:r>
    </w:p>
    <w:p w14:paraId="2F931E8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Judges serving as counselors (1:26)</w:t>
      </w:r>
    </w:p>
    <w:p w14:paraId="3A07A951"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Positions of responsibility given as rewards (40:10)</w:t>
      </w:r>
    </w:p>
    <w:p w14:paraId="52F754B4"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757953C8" w14:textId="21DA66A1" w:rsidR="00AC768B"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E.</w:t>
      </w:r>
      <w:r w:rsidRPr="004A5B87">
        <w:rPr>
          <w:rFonts w:ascii="Arial" w:hAnsi="Arial" w:cs="Arial"/>
          <w:sz w:val="20"/>
        </w:rPr>
        <w:tab/>
        <w:t>Worldwide peace rather than war (2:4; 9:4-7; 32:17-18; 55:12; 54:13; 60:18)</w:t>
      </w:r>
    </w:p>
    <w:p w14:paraId="529FE3D6" w14:textId="5AF46F2B" w:rsidR="00FF44DD" w:rsidRDefault="00FF44DD" w:rsidP="00B10AAE">
      <w:pPr>
        <w:pStyle w:val="Header"/>
        <w:tabs>
          <w:tab w:val="center" w:pos="4950"/>
          <w:tab w:val="right" w:pos="9630"/>
        </w:tabs>
        <w:ind w:left="990" w:right="0" w:hanging="450"/>
        <w:jc w:val="left"/>
        <w:rPr>
          <w:rFonts w:ascii="Arial" w:hAnsi="Arial" w:cs="Arial"/>
          <w:sz w:val="20"/>
        </w:rPr>
      </w:pPr>
    </w:p>
    <w:p w14:paraId="6E59AA12" w14:textId="77777777" w:rsidR="00FF44DD" w:rsidRPr="004A5B87" w:rsidRDefault="00FF44DD" w:rsidP="00B10AAE">
      <w:pPr>
        <w:pStyle w:val="Header"/>
        <w:tabs>
          <w:tab w:val="center" w:pos="4950"/>
          <w:tab w:val="right" w:pos="9630"/>
        </w:tabs>
        <w:ind w:left="990" w:right="0" w:hanging="450"/>
        <w:jc w:val="left"/>
        <w:rPr>
          <w:rFonts w:ascii="Arial" w:hAnsi="Arial" w:cs="Arial"/>
          <w:sz w:val="20"/>
        </w:rPr>
      </w:pPr>
    </w:p>
    <w:p w14:paraId="4A900A0E"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sectPr w:rsidR="00AC768B" w:rsidRPr="004A5B87">
          <w:headerReference w:type="default" r:id="rId16"/>
          <w:pgSz w:w="11880" w:h="16920"/>
          <w:pgMar w:top="720" w:right="720" w:bottom="720" w:left="1440" w:header="720" w:footer="720" w:gutter="0"/>
          <w:pgNumType w:start="461"/>
          <w:cols w:space="720"/>
        </w:sectPr>
      </w:pPr>
    </w:p>
    <w:p w14:paraId="12DE923B"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r w:rsidRPr="004A5B87">
        <w:rPr>
          <w:rFonts w:ascii="Arial" w:hAnsi="Arial" w:cs="Arial"/>
          <w:b/>
        </w:rPr>
        <w:lastRenderedPageBreak/>
        <w:t>II.</w:t>
      </w:r>
      <w:r w:rsidRPr="004A5B87">
        <w:rPr>
          <w:rFonts w:ascii="Arial" w:hAnsi="Arial" w:cs="Arial"/>
          <w:b/>
        </w:rPr>
        <w:tab/>
        <w:t>Physical</w:t>
      </w:r>
    </w:p>
    <w:p w14:paraId="7F9C9E6C"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36768FE5"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Earth and heavens renewed (65:17; 66:22)</w:t>
      </w:r>
    </w:p>
    <w:p w14:paraId="7D7B0500"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Sun and moon</w:t>
      </w:r>
    </w:p>
    <w:p w14:paraId="737BD5C5"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Light from both diminished in the Tribulation (13:10)</w:t>
      </w:r>
    </w:p>
    <w:p w14:paraId="70C4E1AC"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 xml:space="preserve">Sun still rises (41:25; 45:6; 59:19) </w:t>
      </w:r>
    </w:p>
    <w:p w14:paraId="4C126E1B"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 xml:space="preserve">Moonshine equals the sun, which itself is seven times brighter (30:26) </w:t>
      </w:r>
    </w:p>
    <w:p w14:paraId="7A16EDED"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 xml:space="preserve">Yet the sun and moon less intense and not harmful (24:23a; 49:10) </w:t>
      </w:r>
    </w:p>
    <w:p w14:paraId="5CB2A16B"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e.</w:t>
      </w:r>
      <w:r w:rsidRPr="004A5B87">
        <w:rPr>
          <w:rFonts w:ascii="Arial" w:hAnsi="Arial" w:cs="Arial"/>
          <w:sz w:val="20"/>
        </w:rPr>
        <w:tab/>
        <w:t>Both sun and moon finally eradicated in the eternal state (60:19-20)</w:t>
      </w:r>
    </w:p>
    <w:p w14:paraId="4BE77DA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Land of Israel</w:t>
      </w:r>
    </w:p>
    <w:p w14:paraId="0ACD6710"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Borders enlarged (26:15; 33:17; 54:2-3; 61:7)</w:t>
      </w:r>
    </w:p>
    <w:p w14:paraId="04F7850B"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Land rebuilt after destruction (32:16-18; 49:8, 19; 61:4-5)</w:t>
      </w:r>
    </w:p>
    <w:p w14:paraId="26B79B43"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Much rainfall and water in the desert (30:23-25; 35:1-2, 6-7; 41:17-18; 49:10b)</w:t>
      </w:r>
    </w:p>
    <w:p w14:paraId="6CCC2FE1"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Broad rivers flowing from the temple (33:20-21)</w:t>
      </w:r>
    </w:p>
    <w:p w14:paraId="7055C312"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e.</w:t>
      </w:r>
      <w:r w:rsidRPr="004A5B87">
        <w:rPr>
          <w:rFonts w:ascii="Arial" w:hAnsi="Arial" w:cs="Arial"/>
          <w:sz w:val="20"/>
        </w:rPr>
        <w:tab/>
        <w:t>Animals blessed with much food (30:23)</w:t>
      </w:r>
    </w:p>
    <w:p w14:paraId="25297EF4"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f.</w:t>
      </w:r>
      <w:r w:rsidRPr="004A5B87">
        <w:rPr>
          <w:rFonts w:ascii="Arial" w:hAnsi="Arial" w:cs="Arial"/>
          <w:sz w:val="20"/>
        </w:rPr>
        <w:tab/>
        <w:t>Crops abundant (27:6; 35:1-2, 6-7) with the Genesis 3:17-19; Romans 8:19-22 curse on the earth removed (11:6-9; 35:9; 65:25)</w:t>
      </w:r>
    </w:p>
    <w:p w14:paraId="43F82265"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g.</w:t>
      </w:r>
      <w:r w:rsidRPr="004A5B87">
        <w:rPr>
          <w:rFonts w:ascii="Arial" w:hAnsi="Arial" w:cs="Arial"/>
          <w:sz w:val="20"/>
        </w:rPr>
        <w:tab/>
        <w:t>Verdant trees replace thorn bushes and briers (55:13)</w:t>
      </w:r>
    </w:p>
    <w:p w14:paraId="214C48AC"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h.</w:t>
      </w:r>
      <w:r w:rsidRPr="004A5B87">
        <w:rPr>
          <w:rFonts w:ascii="Arial" w:hAnsi="Arial" w:cs="Arial"/>
          <w:sz w:val="20"/>
        </w:rPr>
        <w:tab/>
        <w:t>Mountain trees in previous desert wastelands (41:19)</w:t>
      </w:r>
    </w:p>
    <w:p w14:paraId="068CA902"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i.</w:t>
      </w:r>
      <w:r w:rsidRPr="004A5B87">
        <w:rPr>
          <w:rFonts w:ascii="Arial" w:hAnsi="Arial" w:cs="Arial"/>
          <w:sz w:val="20"/>
        </w:rPr>
        <w:tab/>
        <w:t>Beautiful and prosperous from many nations‘ wealth (60:5; 61:6; 62:3; 66:10-12)</w:t>
      </w:r>
    </w:p>
    <w:p w14:paraId="5D3C5FE2"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j.</w:t>
      </w:r>
      <w:r w:rsidRPr="004A5B87">
        <w:rPr>
          <w:rFonts w:ascii="Arial" w:hAnsi="Arial" w:cs="Arial"/>
          <w:sz w:val="20"/>
        </w:rPr>
        <w:tab/>
        <w:t>Glorified (60:1-9)</w:t>
      </w:r>
    </w:p>
    <w:p w14:paraId="703736B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Jerusalem</w:t>
      </w:r>
    </w:p>
    <w:p w14:paraId="113C0878"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Topographical changes with temple mount at city’s high point (2:2)</w:t>
      </w:r>
    </w:p>
    <w:p w14:paraId="471D975E"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Cloud of smoke and pillar of fire protects Jerusalem (4:5-6)</w:t>
      </w:r>
    </w:p>
    <w:p w14:paraId="5544DEB1"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Temple mount holy (11:9; 27:13; 56:7; 57:13; 65:25; 66:20)</w:t>
      </w:r>
    </w:p>
    <w:p w14:paraId="4E201B92"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40CE7FC3"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Humans living in unique circumstances</w:t>
      </w:r>
    </w:p>
    <w:p w14:paraId="4D083FD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Some Israelites living in glorified bodies after tribulation (26:19-20)</w:t>
      </w:r>
    </w:p>
    <w:p w14:paraId="5087144B"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Babies still born to those in mortal bodies (44:3; 61:9; 65:20, 23)</w:t>
      </w:r>
    </w:p>
    <w:p w14:paraId="6922699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Longevity of life where immaturity is rare but death is still existent (65:20)</w:t>
      </w:r>
    </w:p>
    <w:p w14:paraId="683AD393"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4.</w:t>
      </w:r>
      <w:r w:rsidRPr="004A5B87">
        <w:rPr>
          <w:rFonts w:ascii="Arial" w:hAnsi="Arial" w:cs="Arial"/>
          <w:sz w:val="20"/>
        </w:rPr>
        <w:tab/>
        <w:t>Food for people plentiful (30:23; 62:8-9; 65:21-22)</w:t>
      </w:r>
    </w:p>
    <w:p w14:paraId="33D38DF0"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5.</w:t>
      </w:r>
      <w:r w:rsidRPr="004A5B87">
        <w:rPr>
          <w:rFonts w:ascii="Arial" w:hAnsi="Arial" w:cs="Arial"/>
          <w:sz w:val="20"/>
        </w:rPr>
        <w:tab/>
        <w:t>Protection from harm with wild animals tamed (11:6-9; 35:9; 41:8-14; 65:25)</w:t>
      </w:r>
    </w:p>
    <w:p w14:paraId="55F8FA5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6.</w:t>
      </w:r>
      <w:r w:rsidRPr="004A5B87">
        <w:rPr>
          <w:rFonts w:ascii="Arial" w:hAnsi="Arial" w:cs="Arial"/>
          <w:sz w:val="20"/>
        </w:rPr>
        <w:tab/>
        <w:t>Work existent but always protective (62:8-9; 65:21-23)</w:t>
      </w:r>
    </w:p>
    <w:p w14:paraId="4BA9BB3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7.</w:t>
      </w:r>
      <w:r w:rsidRPr="004A5B87">
        <w:rPr>
          <w:rFonts w:ascii="Arial" w:hAnsi="Arial" w:cs="Arial"/>
          <w:sz w:val="20"/>
        </w:rPr>
        <w:tab/>
        <w:t>Blind, deaf, lame, and mute all healed (29:17-19; 35:5-6)</w:t>
      </w:r>
    </w:p>
    <w:p w14:paraId="49812439"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8.</w:t>
      </w:r>
      <w:r w:rsidRPr="004A5B87">
        <w:rPr>
          <w:rFonts w:ascii="Arial" w:hAnsi="Arial" w:cs="Arial"/>
          <w:sz w:val="20"/>
        </w:rPr>
        <w:tab/>
        <w:t>Illness in Jerusalem eradicated (33:24; 65:23)</w:t>
      </w:r>
    </w:p>
    <w:p w14:paraId="7A576B5B"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9.</w:t>
      </w:r>
      <w:r w:rsidRPr="004A5B87">
        <w:rPr>
          <w:rFonts w:ascii="Arial" w:hAnsi="Arial" w:cs="Arial"/>
          <w:sz w:val="20"/>
        </w:rPr>
        <w:tab/>
        <w:t>Death eventually destroyed in Jerusalem (25:7)</w:t>
      </w:r>
    </w:p>
    <w:p w14:paraId="06BE7B4C"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p>
    <w:p w14:paraId="548CC230"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r w:rsidRPr="004A5B87">
        <w:rPr>
          <w:rFonts w:ascii="Arial" w:hAnsi="Arial" w:cs="Arial"/>
          <w:b/>
        </w:rPr>
        <w:t>III.</w:t>
      </w:r>
      <w:r w:rsidRPr="004A5B87">
        <w:rPr>
          <w:rFonts w:ascii="Arial" w:hAnsi="Arial" w:cs="Arial"/>
          <w:b/>
        </w:rPr>
        <w:tab/>
        <w:t>Emotional</w:t>
      </w:r>
    </w:p>
    <w:p w14:paraId="37029264"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78B6CFD4"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Strength replaces fear (35:3-4; 41:10, 13-14)</w:t>
      </w:r>
    </w:p>
    <w:p w14:paraId="184FFF7D"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Joy and gladness replace weeping, sorrow and sighing (9:1-4; 12:3, 6; 25:8-9; 30:29; 35:10; 42:10-11; 45:25; 52:8-9; 55:12; 60:15; 61:3, 7; 65:18-19; 66:10-11, 14)</w:t>
      </w:r>
    </w:p>
    <w:p w14:paraId="50092178"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Israel’s sentiment</w:t>
      </w:r>
    </w:p>
    <w:p w14:paraId="0955E83E" w14:textId="7B537A01"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 xml:space="preserve">The name “Israel” </w:t>
      </w:r>
      <w:r w:rsidR="00517B0D">
        <w:rPr>
          <w:rFonts w:ascii="Arial" w:hAnsi="Arial" w:cs="Arial"/>
          <w:sz w:val="20"/>
        </w:rPr>
        <w:t xml:space="preserve">is </w:t>
      </w:r>
      <w:r w:rsidRPr="004A5B87">
        <w:rPr>
          <w:rFonts w:ascii="Arial" w:hAnsi="Arial" w:cs="Arial"/>
          <w:sz w:val="20"/>
        </w:rPr>
        <w:t>replaced with the new names Hephzibah (Heb. “my delight is in her”) and Beulah (Heb. “married”; 62:2)</w:t>
      </w:r>
    </w:p>
    <w:p w14:paraId="3FBB385D" w14:textId="64152DDB"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 xml:space="preserve">Israel no longer </w:t>
      </w:r>
      <w:r w:rsidR="00517B0D">
        <w:rPr>
          <w:rFonts w:ascii="Arial" w:hAnsi="Arial" w:cs="Arial"/>
          <w:sz w:val="20"/>
        </w:rPr>
        <w:t>feels</w:t>
      </w:r>
      <w:r w:rsidRPr="004A5B87">
        <w:rPr>
          <w:rFonts w:ascii="Arial" w:hAnsi="Arial" w:cs="Arial"/>
          <w:sz w:val="20"/>
        </w:rPr>
        <w:t xml:space="preserve"> shame (25:8; 29:22)</w:t>
      </w:r>
    </w:p>
    <w:p w14:paraId="0C6E1736"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Israel the praise of the earth (43:4; 62:7, 10) due to unique “marriage” to the L</w:t>
      </w:r>
      <w:r w:rsidRPr="004A5B87">
        <w:rPr>
          <w:rFonts w:ascii="Arial" w:hAnsi="Arial" w:cs="Arial"/>
          <w:sz w:val="16"/>
        </w:rPr>
        <w:t>ORD</w:t>
      </w:r>
      <w:r w:rsidRPr="004A5B87">
        <w:rPr>
          <w:rFonts w:ascii="Arial" w:hAnsi="Arial" w:cs="Arial"/>
          <w:sz w:val="20"/>
        </w:rPr>
        <w:t xml:space="preserve"> (54:1, 4-7; 62:5 NIV margin)</w:t>
      </w:r>
    </w:p>
    <w:p w14:paraId="767D3AC5"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4.</w:t>
      </w:r>
      <w:r w:rsidRPr="004A5B87">
        <w:rPr>
          <w:rFonts w:ascii="Arial" w:hAnsi="Arial" w:cs="Arial"/>
          <w:sz w:val="20"/>
        </w:rPr>
        <w:tab/>
        <w:t>Israel singing (14:7; 30:29; 42:10-11; 52:9)</w:t>
      </w:r>
    </w:p>
    <w:p w14:paraId="3D4494B2"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p>
    <w:p w14:paraId="0B0957B2"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r w:rsidRPr="004A5B87">
        <w:rPr>
          <w:rFonts w:ascii="Arial" w:hAnsi="Arial" w:cs="Arial"/>
          <w:b/>
        </w:rPr>
        <w:t>IV.</w:t>
      </w:r>
      <w:r w:rsidRPr="004A5B87">
        <w:rPr>
          <w:rFonts w:ascii="Arial" w:hAnsi="Arial" w:cs="Arial"/>
          <w:b/>
        </w:rPr>
        <w:tab/>
        <w:t>Intellectual</w:t>
      </w:r>
    </w:p>
    <w:p w14:paraId="0075F1C7"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Knowledge fills the earth based on the fear of the Lord (2:3; 11:9; 33:6)</w:t>
      </w:r>
    </w:p>
    <w:p w14:paraId="47C915EA"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Knowledge of God’s work seen in mountain trees flourishing in the desert (41:19)</w:t>
      </w:r>
    </w:p>
    <w:p w14:paraId="085A9BD0"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People taught by the Lord himself (49:10; 54:13)</w:t>
      </w:r>
    </w:p>
    <w:p w14:paraId="1718256D"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Teachers succeed in providing direction (30:20-21)</w:t>
      </w:r>
    </w:p>
    <w:p w14:paraId="1460762E" w14:textId="00DE727F" w:rsidR="00AC768B"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E.</w:t>
      </w:r>
      <w:r w:rsidRPr="004A5B87">
        <w:rPr>
          <w:rFonts w:ascii="Arial" w:hAnsi="Arial" w:cs="Arial"/>
          <w:sz w:val="20"/>
        </w:rPr>
        <w:tab/>
        <w:t>People listen, understand, and articulate God’s values (32:3-4)</w:t>
      </w:r>
    </w:p>
    <w:p w14:paraId="70DB32A6" w14:textId="2432F335" w:rsidR="00FF44DD" w:rsidRDefault="00FF44DD" w:rsidP="00B10AAE">
      <w:pPr>
        <w:pStyle w:val="Header"/>
        <w:tabs>
          <w:tab w:val="center" w:pos="4950"/>
          <w:tab w:val="right" w:pos="9630"/>
        </w:tabs>
        <w:ind w:left="990" w:right="0" w:hanging="450"/>
        <w:jc w:val="left"/>
        <w:rPr>
          <w:rFonts w:ascii="Arial" w:hAnsi="Arial" w:cs="Arial"/>
          <w:sz w:val="20"/>
        </w:rPr>
      </w:pPr>
    </w:p>
    <w:p w14:paraId="51A902A8" w14:textId="77777777" w:rsidR="00FF44DD" w:rsidRPr="004A5B87" w:rsidRDefault="00FF44DD" w:rsidP="00B10AAE">
      <w:pPr>
        <w:pStyle w:val="Header"/>
        <w:tabs>
          <w:tab w:val="center" w:pos="4950"/>
          <w:tab w:val="right" w:pos="9630"/>
        </w:tabs>
        <w:ind w:left="990" w:right="0" w:hanging="450"/>
        <w:jc w:val="left"/>
        <w:rPr>
          <w:rFonts w:ascii="Arial" w:hAnsi="Arial" w:cs="Arial"/>
          <w:sz w:val="20"/>
        </w:rPr>
      </w:pPr>
    </w:p>
    <w:p w14:paraId="53A2834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sectPr w:rsidR="00AC768B" w:rsidRPr="004A5B87">
          <w:headerReference w:type="default" r:id="rId17"/>
          <w:pgSz w:w="11880" w:h="16920"/>
          <w:pgMar w:top="720" w:right="720" w:bottom="720" w:left="1440" w:header="720" w:footer="720" w:gutter="0"/>
          <w:pgNumType w:start="461"/>
          <w:cols w:space="720"/>
        </w:sectPr>
      </w:pPr>
    </w:p>
    <w:p w14:paraId="1C93EA7B" w14:textId="77777777" w:rsidR="00AC768B" w:rsidRPr="004A5B87" w:rsidRDefault="00AC768B" w:rsidP="00B10AAE">
      <w:pPr>
        <w:pStyle w:val="Header"/>
        <w:tabs>
          <w:tab w:val="center" w:pos="4950"/>
          <w:tab w:val="right" w:pos="9630"/>
        </w:tabs>
        <w:ind w:left="540" w:right="0" w:hanging="540"/>
        <w:jc w:val="left"/>
        <w:rPr>
          <w:rFonts w:ascii="Arial" w:hAnsi="Arial" w:cs="Arial"/>
          <w:b/>
        </w:rPr>
      </w:pPr>
      <w:r w:rsidRPr="004A5B87">
        <w:rPr>
          <w:rFonts w:ascii="Arial" w:hAnsi="Arial" w:cs="Arial"/>
          <w:b/>
        </w:rPr>
        <w:lastRenderedPageBreak/>
        <w:t>V.</w:t>
      </w:r>
      <w:r w:rsidRPr="004A5B87">
        <w:rPr>
          <w:rFonts w:ascii="Arial" w:hAnsi="Arial" w:cs="Arial"/>
          <w:b/>
        </w:rPr>
        <w:tab/>
        <w:t>Spiritual</w:t>
      </w:r>
    </w:p>
    <w:p w14:paraId="71972B6D"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4F69DE05"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Satan bound (14:15)</w:t>
      </w:r>
    </w:p>
    <w:p w14:paraId="2B775589"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1C193BF1"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Gentiles (Church)</w:t>
      </w:r>
    </w:p>
    <w:p w14:paraId="0F1D57DB"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Converted (16:5; 18:7; 49:6; 55:5; 60:3)</w:t>
      </w:r>
    </w:p>
    <w:p w14:paraId="73C03516"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Disciplined for sin (19:19-22)</w:t>
      </w:r>
    </w:p>
    <w:p w14:paraId="2FC1869A"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2E55944B"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Jerusalem</w:t>
      </w:r>
    </w:p>
    <w:p w14:paraId="2426CCA0"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Righteousness and holiness in the city (1:26-27; 4:3-4; 11:4-5; 35:8-9; 42:1-4; 52:1; 60:21; 61:3b) and desert (32:16)</w:t>
      </w:r>
    </w:p>
    <w:p w14:paraId="7F84E59F"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Justice in the city (29:18-24; 65:21-23) and desert (32:16)</w:t>
      </w:r>
    </w:p>
    <w:p w14:paraId="2869FA40"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04B23BE6"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Israel’s spiritual restoration</w:t>
      </w:r>
    </w:p>
    <w:p w14:paraId="44B0A771"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Israel cleansed by God’s judgment before the kingdom (1:25; 4:2-4; 29:1-4; 30:26b; 31:6-7)</w:t>
      </w:r>
    </w:p>
    <w:p w14:paraId="48147F6E"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Israel reunited and regathered to the land (11:10-13, 15-16; 43:1, 5; 49:6; 61:4; 65:8-9)</w:t>
      </w:r>
    </w:p>
    <w:p w14:paraId="55696F95"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Israel victorious over enemies (2:12-21; 11:14; 24:21-23; 41:11-14; 45:14; 61:2; 66:14b)</w:t>
      </w:r>
    </w:p>
    <w:p w14:paraId="48EA920D"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4.</w:t>
      </w:r>
      <w:r w:rsidRPr="004A5B87">
        <w:rPr>
          <w:rFonts w:ascii="Arial" w:hAnsi="Arial" w:cs="Arial"/>
          <w:sz w:val="20"/>
        </w:rPr>
        <w:tab/>
        <w:t>Israel free from oppression (14:3-6; 42:6-7; 49:8-9)</w:t>
      </w:r>
    </w:p>
    <w:p w14:paraId="69F1DE47" w14:textId="289F0C30" w:rsidR="00AC768B" w:rsidRPr="004A5B87" w:rsidRDefault="00AC768B" w:rsidP="002F55E2">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5.</w:t>
      </w:r>
      <w:r w:rsidRPr="004A5B87">
        <w:rPr>
          <w:rFonts w:ascii="Arial" w:hAnsi="Arial" w:cs="Arial"/>
          <w:sz w:val="20"/>
        </w:rPr>
        <w:tab/>
        <w:t>Israel believing in Messiah (</w:t>
      </w:r>
      <w:r w:rsidR="002F55E2" w:rsidRPr="002F55E2">
        <w:rPr>
          <w:rFonts w:ascii="Arial" w:hAnsi="Arial" w:cs="Arial"/>
          <w:sz w:val="20"/>
        </w:rPr>
        <w:t>10:20-22; 25:8-9; 26:1-2; 27:9, 12-13; 29:23; 40:9; 45:17, 25; 52:3, 6-7, 9-11; 54:7-10; 62:12</w:t>
      </w:r>
      <w:r w:rsidRPr="004A5B87">
        <w:rPr>
          <w:rFonts w:ascii="Arial" w:hAnsi="Arial" w:cs="Arial"/>
          <w:sz w:val="20"/>
        </w:rPr>
        <w:t>)</w:t>
      </w:r>
    </w:p>
    <w:p w14:paraId="7EE936A9"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6.</w:t>
      </w:r>
      <w:r w:rsidRPr="004A5B87">
        <w:rPr>
          <w:rFonts w:ascii="Arial" w:hAnsi="Arial" w:cs="Arial"/>
          <w:sz w:val="20"/>
        </w:rPr>
        <w:tab/>
        <w:t>Israel forgiven, redeemed and righteous (1:25-27; 2:3; 4:3-4; 33:24; 44:22-24; 45:25; 48:17; 63:16)</w:t>
      </w:r>
    </w:p>
    <w:p w14:paraId="53E2EEA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7.</w:t>
      </w:r>
      <w:r w:rsidRPr="004A5B87">
        <w:rPr>
          <w:rFonts w:ascii="Arial" w:hAnsi="Arial" w:cs="Arial"/>
          <w:sz w:val="20"/>
        </w:rPr>
        <w:tab/>
        <w:t>Israel blessed and rewarded by Christ (19:25; 40:10; 62:11; 61:8)</w:t>
      </w:r>
    </w:p>
    <w:p w14:paraId="43EB314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8.</w:t>
      </w:r>
      <w:r w:rsidRPr="004A5B87">
        <w:rPr>
          <w:rFonts w:ascii="Arial" w:hAnsi="Arial" w:cs="Arial"/>
          <w:sz w:val="20"/>
        </w:rPr>
        <w:tab/>
        <w:t>Israel comforted by Christ (12:1-2; 40:1-2, 11; 49:12; 51:3; 65:18-19; 66:11-13)</w:t>
      </w:r>
    </w:p>
    <w:p w14:paraId="30CF1145"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9.</w:t>
      </w:r>
      <w:r w:rsidRPr="004A5B87">
        <w:rPr>
          <w:rFonts w:ascii="Arial" w:hAnsi="Arial" w:cs="Arial"/>
          <w:sz w:val="20"/>
        </w:rPr>
        <w:tab/>
        <w:t>Israel filled/empowered by Holy Spirit as never before (32:15; 44:3; 59:21)</w:t>
      </w:r>
    </w:p>
    <w:p w14:paraId="12D643AF"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10.</w:t>
      </w:r>
      <w:r w:rsidRPr="004A5B87">
        <w:rPr>
          <w:rFonts w:ascii="Arial" w:hAnsi="Arial" w:cs="Arial"/>
          <w:sz w:val="20"/>
        </w:rPr>
        <w:tab/>
        <w:t>Israel’s covenants fulfilled (42:6; 49:8; 54:10; 61:8)</w:t>
      </w:r>
    </w:p>
    <w:p w14:paraId="40EF4C38"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a.</w:t>
      </w:r>
      <w:r w:rsidRPr="004A5B87">
        <w:rPr>
          <w:rFonts w:ascii="Arial" w:hAnsi="Arial" w:cs="Arial"/>
          <w:sz w:val="20"/>
        </w:rPr>
        <w:tab/>
        <w:t>Abrahamic (19:25; 41:8-10)</w:t>
      </w:r>
    </w:p>
    <w:p w14:paraId="374BCA4D"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b.</w:t>
      </w:r>
      <w:r w:rsidRPr="004A5B87">
        <w:rPr>
          <w:rFonts w:ascii="Arial" w:hAnsi="Arial" w:cs="Arial"/>
          <w:sz w:val="20"/>
        </w:rPr>
        <w:tab/>
        <w:t>Davidic (9:7; 11:1-2; 55:3)</w:t>
      </w:r>
    </w:p>
    <w:p w14:paraId="719CAA29"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c.</w:t>
      </w:r>
      <w:r w:rsidRPr="004A5B87">
        <w:rPr>
          <w:rFonts w:ascii="Arial" w:hAnsi="Arial" w:cs="Arial"/>
          <w:sz w:val="20"/>
        </w:rPr>
        <w:tab/>
        <w:t>Land (11:11-16; 65:9)</w:t>
      </w:r>
    </w:p>
    <w:p w14:paraId="2238DDF5" w14:textId="77777777" w:rsidR="00AC768B" w:rsidRPr="004A5B87" w:rsidRDefault="00AC768B" w:rsidP="00B10AAE">
      <w:pPr>
        <w:pStyle w:val="Header"/>
        <w:tabs>
          <w:tab w:val="center" w:pos="4950"/>
          <w:tab w:val="right" w:pos="9630"/>
        </w:tabs>
        <w:ind w:left="1890" w:right="0" w:hanging="450"/>
        <w:jc w:val="left"/>
        <w:rPr>
          <w:rFonts w:ascii="Arial" w:hAnsi="Arial" w:cs="Arial"/>
          <w:sz w:val="20"/>
        </w:rPr>
      </w:pPr>
      <w:r w:rsidRPr="004A5B87">
        <w:rPr>
          <w:rFonts w:ascii="Arial" w:hAnsi="Arial" w:cs="Arial"/>
          <w:sz w:val="20"/>
        </w:rPr>
        <w:t>d.</w:t>
      </w:r>
      <w:r w:rsidRPr="004A5B87">
        <w:rPr>
          <w:rFonts w:ascii="Arial" w:hAnsi="Arial" w:cs="Arial"/>
          <w:sz w:val="20"/>
        </w:rPr>
        <w:tab/>
        <w:t>New (32:15; 44:3; 49:6; 59:21; 66:22)</w:t>
      </w:r>
    </w:p>
    <w:p w14:paraId="7AA7CB9A"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123ADDB7"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E.</w:t>
      </w:r>
      <w:r w:rsidRPr="004A5B87">
        <w:rPr>
          <w:rFonts w:ascii="Arial" w:hAnsi="Arial" w:cs="Arial"/>
          <w:sz w:val="20"/>
        </w:rPr>
        <w:tab/>
        <w:t>Millennial worship</w:t>
      </w:r>
    </w:p>
    <w:p w14:paraId="7758783D"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Israel worshipping the true God (12:1-6; 25:9–26:19; 56:7)</w:t>
      </w:r>
    </w:p>
    <w:p w14:paraId="1809B64C" w14:textId="47A583E4"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 xml:space="preserve">Jerusalem as </w:t>
      </w:r>
      <w:r w:rsidR="00013EFA">
        <w:rPr>
          <w:rFonts w:ascii="Arial" w:hAnsi="Arial" w:cs="Arial"/>
          <w:sz w:val="20"/>
        </w:rPr>
        <w:t xml:space="preserve">the </w:t>
      </w:r>
      <w:r w:rsidRPr="004A5B87">
        <w:rPr>
          <w:rFonts w:ascii="Arial" w:hAnsi="Arial" w:cs="Arial"/>
          <w:sz w:val="20"/>
        </w:rPr>
        <w:t>capital of nations’ (Gentile) worship (2:2-4; 11:12; 27:13; 30:29; 44:22-24)</w:t>
      </w:r>
    </w:p>
    <w:p w14:paraId="47A33815" w14:textId="22ECEE62"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r>
      <w:r w:rsidR="00013EFA">
        <w:rPr>
          <w:rFonts w:ascii="Arial" w:hAnsi="Arial" w:cs="Arial"/>
          <w:sz w:val="20"/>
        </w:rPr>
        <w:t>The whole</w:t>
      </w:r>
      <w:r w:rsidRPr="004A5B87">
        <w:rPr>
          <w:rFonts w:ascii="Arial" w:hAnsi="Arial" w:cs="Arial"/>
          <w:sz w:val="20"/>
        </w:rPr>
        <w:t xml:space="preserve"> earth knows God–at least initially (11:9b)</w:t>
      </w:r>
    </w:p>
    <w:p w14:paraId="5BAB597D"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4.</w:t>
      </w:r>
      <w:r w:rsidRPr="004A5B87">
        <w:rPr>
          <w:rFonts w:ascii="Arial" w:hAnsi="Arial" w:cs="Arial"/>
          <w:sz w:val="20"/>
        </w:rPr>
        <w:tab/>
        <w:t>Temple worship (56:5)</w:t>
      </w:r>
    </w:p>
    <w:p w14:paraId="579504C6"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5.</w:t>
      </w:r>
      <w:r w:rsidRPr="004A5B87">
        <w:rPr>
          <w:rFonts w:ascii="Arial" w:hAnsi="Arial" w:cs="Arial"/>
          <w:sz w:val="20"/>
        </w:rPr>
        <w:tab/>
        <w:t>Priests and Levites serving the Lord (61:6; 66:21)</w:t>
      </w:r>
    </w:p>
    <w:p w14:paraId="0AE4FD25"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6.</w:t>
      </w:r>
      <w:r w:rsidRPr="004A5B87">
        <w:rPr>
          <w:rFonts w:ascii="Arial" w:hAnsi="Arial" w:cs="Arial"/>
          <w:sz w:val="20"/>
        </w:rPr>
        <w:tab/>
        <w:t>Animal sacrifices (56:7; 66:20-23)</w:t>
      </w:r>
    </w:p>
    <w:p w14:paraId="0DD0266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7.</w:t>
      </w:r>
      <w:r w:rsidRPr="004A5B87">
        <w:rPr>
          <w:rFonts w:ascii="Arial" w:hAnsi="Arial" w:cs="Arial"/>
          <w:sz w:val="20"/>
        </w:rPr>
        <w:tab/>
        <w:t>Monthly New Moon celebrations (66:23)</w:t>
      </w:r>
    </w:p>
    <w:p w14:paraId="055EB6A2"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8.</w:t>
      </w:r>
      <w:r w:rsidRPr="004A5B87">
        <w:rPr>
          <w:rFonts w:ascii="Arial" w:hAnsi="Arial" w:cs="Arial"/>
          <w:sz w:val="20"/>
        </w:rPr>
        <w:tab/>
        <w:t>Reinstitution of the Sabbath (56:4; 66:23)</w:t>
      </w:r>
    </w:p>
    <w:p w14:paraId="1D911D93"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p>
    <w:p w14:paraId="63285722" w14:textId="77777777" w:rsidR="00AC768B" w:rsidRPr="004A5B87" w:rsidRDefault="00AC768B" w:rsidP="00B10AAE">
      <w:pPr>
        <w:pStyle w:val="Header"/>
        <w:tabs>
          <w:tab w:val="center" w:pos="4950"/>
          <w:tab w:val="right" w:pos="9630"/>
        </w:tabs>
        <w:ind w:left="990" w:right="0" w:hanging="450"/>
        <w:jc w:val="left"/>
        <w:rPr>
          <w:rFonts w:ascii="Arial" w:hAnsi="Arial" w:cs="Arial"/>
          <w:sz w:val="20"/>
        </w:rPr>
      </w:pPr>
      <w:r w:rsidRPr="004A5B87">
        <w:rPr>
          <w:rFonts w:ascii="Arial" w:hAnsi="Arial" w:cs="Arial"/>
          <w:sz w:val="20"/>
        </w:rPr>
        <w:t>F.</w:t>
      </w:r>
      <w:r w:rsidRPr="004A5B87">
        <w:rPr>
          <w:rFonts w:ascii="Arial" w:hAnsi="Arial" w:cs="Arial"/>
          <w:sz w:val="20"/>
        </w:rPr>
        <w:tab/>
        <w:t xml:space="preserve">Millennium absorbed into eternity </w:t>
      </w:r>
    </w:p>
    <w:p w14:paraId="1DA39F2D"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1.</w:t>
      </w:r>
      <w:r w:rsidRPr="004A5B87">
        <w:rPr>
          <w:rFonts w:ascii="Arial" w:hAnsi="Arial" w:cs="Arial"/>
          <w:sz w:val="20"/>
        </w:rPr>
        <w:tab/>
        <w:t>Kingdom age ends though salvation does not (51:6, 8)</w:t>
      </w:r>
    </w:p>
    <w:p w14:paraId="291E4370"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2.</w:t>
      </w:r>
      <w:r w:rsidRPr="004A5B87">
        <w:rPr>
          <w:rFonts w:ascii="Arial" w:hAnsi="Arial" w:cs="Arial"/>
          <w:sz w:val="20"/>
        </w:rPr>
        <w:tab/>
        <w:t>Prosperity forever as a sign of God’s blessing (55:13)</w:t>
      </w:r>
    </w:p>
    <w:p w14:paraId="090DDB1C"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3.</w:t>
      </w:r>
      <w:r w:rsidRPr="004A5B87">
        <w:rPr>
          <w:rFonts w:ascii="Arial" w:hAnsi="Arial" w:cs="Arial"/>
          <w:sz w:val="20"/>
        </w:rPr>
        <w:tab/>
        <w:t>Temple eunuchs blessed forever (56:5)</w:t>
      </w:r>
    </w:p>
    <w:p w14:paraId="739B7638" w14:textId="0A0EE8A4"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4.</w:t>
      </w:r>
      <w:r w:rsidRPr="004A5B87">
        <w:rPr>
          <w:rFonts w:ascii="Arial" w:hAnsi="Arial" w:cs="Arial"/>
          <w:sz w:val="20"/>
        </w:rPr>
        <w:tab/>
        <w:t xml:space="preserve">Both </w:t>
      </w:r>
      <w:r w:rsidR="00013EFA">
        <w:rPr>
          <w:rFonts w:ascii="Arial" w:hAnsi="Arial" w:cs="Arial"/>
          <w:sz w:val="20"/>
        </w:rPr>
        <w:t xml:space="preserve">the </w:t>
      </w:r>
      <w:r w:rsidRPr="004A5B87">
        <w:rPr>
          <w:rFonts w:ascii="Arial" w:hAnsi="Arial" w:cs="Arial"/>
          <w:sz w:val="20"/>
        </w:rPr>
        <w:t xml:space="preserve">sun and moon </w:t>
      </w:r>
      <w:r w:rsidR="00013EFA">
        <w:rPr>
          <w:rFonts w:ascii="Arial" w:hAnsi="Arial" w:cs="Arial"/>
          <w:sz w:val="20"/>
        </w:rPr>
        <w:t xml:space="preserve">are </w:t>
      </w:r>
      <w:r w:rsidRPr="004A5B87">
        <w:rPr>
          <w:rFonts w:ascii="Arial" w:hAnsi="Arial" w:cs="Arial"/>
          <w:sz w:val="20"/>
        </w:rPr>
        <w:t>finally eradicated in the eternal state (60:19-20)</w:t>
      </w:r>
    </w:p>
    <w:p w14:paraId="2E133343" w14:textId="77777777" w:rsidR="00AC768B" w:rsidRPr="004A5B87" w:rsidRDefault="00AC768B" w:rsidP="00B10AAE">
      <w:pPr>
        <w:pStyle w:val="Header"/>
        <w:tabs>
          <w:tab w:val="center" w:pos="4950"/>
          <w:tab w:val="right" w:pos="9630"/>
        </w:tabs>
        <w:ind w:left="1440" w:right="0" w:hanging="450"/>
        <w:jc w:val="left"/>
        <w:rPr>
          <w:rFonts w:ascii="Arial" w:hAnsi="Arial" w:cs="Arial"/>
          <w:sz w:val="20"/>
        </w:rPr>
      </w:pPr>
      <w:r w:rsidRPr="004A5B87">
        <w:rPr>
          <w:rFonts w:ascii="Arial" w:hAnsi="Arial" w:cs="Arial"/>
          <w:sz w:val="20"/>
        </w:rPr>
        <w:t>5.</w:t>
      </w:r>
      <w:r w:rsidRPr="004A5B87">
        <w:rPr>
          <w:rFonts w:ascii="Arial" w:hAnsi="Arial" w:cs="Arial"/>
          <w:sz w:val="20"/>
        </w:rPr>
        <w:tab/>
        <w:t>Divine covenant continues on to be fulfilled in eternity (55:3; 61:8)</w:t>
      </w:r>
    </w:p>
    <w:p w14:paraId="31A260FD" w14:textId="77777777" w:rsidR="00AC768B" w:rsidRPr="004A5B87" w:rsidRDefault="00AC768B" w:rsidP="00AC768B">
      <w:pPr>
        <w:pStyle w:val="Header"/>
        <w:tabs>
          <w:tab w:val="center" w:pos="4950"/>
          <w:tab w:val="right" w:pos="9630"/>
        </w:tabs>
        <w:ind w:left="1440" w:right="0" w:hanging="450"/>
        <w:rPr>
          <w:rFonts w:ascii="Arial" w:hAnsi="Arial" w:cs="Arial"/>
          <w:sz w:val="20"/>
        </w:rPr>
      </w:pPr>
    </w:p>
    <w:p w14:paraId="3D6FA6F9" w14:textId="77777777" w:rsidR="00AC768B" w:rsidRPr="004A5B87" w:rsidRDefault="00AC768B" w:rsidP="00AC768B">
      <w:pPr>
        <w:pStyle w:val="Header"/>
        <w:tabs>
          <w:tab w:val="center" w:pos="4950"/>
          <w:tab w:val="right" w:pos="9630"/>
        </w:tabs>
        <w:ind w:left="1440" w:right="0" w:hanging="450"/>
        <w:rPr>
          <w:rFonts w:ascii="Arial" w:hAnsi="Arial" w:cs="Arial"/>
          <w:sz w:val="20"/>
        </w:rPr>
      </w:pPr>
    </w:p>
    <w:p w14:paraId="7F6568DB" w14:textId="77777777" w:rsidR="00AC768B" w:rsidRPr="004A5B87" w:rsidRDefault="00AC768B" w:rsidP="00AC768B">
      <w:pPr>
        <w:pStyle w:val="Header"/>
        <w:tabs>
          <w:tab w:val="center" w:pos="4950"/>
          <w:tab w:val="right" w:pos="9630"/>
        </w:tabs>
        <w:ind w:left="540" w:right="0" w:hanging="540"/>
        <w:outlineLvl w:val="0"/>
        <w:rPr>
          <w:rFonts w:ascii="Arial" w:hAnsi="Arial" w:cs="Arial"/>
          <w:b/>
        </w:rPr>
      </w:pPr>
      <w:r w:rsidRPr="004A5B87">
        <w:rPr>
          <w:rFonts w:ascii="Arial" w:hAnsi="Arial" w:cs="Arial"/>
          <w:b/>
        </w:rPr>
        <w:t>Concluding Applications</w:t>
      </w:r>
    </w:p>
    <w:p w14:paraId="7074A7EB" w14:textId="77777777" w:rsidR="00AC768B" w:rsidRPr="004A5B87" w:rsidRDefault="00AC768B" w:rsidP="00AC768B">
      <w:pPr>
        <w:pStyle w:val="Header"/>
        <w:tabs>
          <w:tab w:val="center" w:pos="4950"/>
          <w:tab w:val="right" w:pos="9630"/>
        </w:tabs>
        <w:ind w:left="990" w:right="0" w:hanging="450"/>
        <w:rPr>
          <w:rFonts w:ascii="Arial" w:hAnsi="Arial" w:cs="Arial"/>
          <w:sz w:val="20"/>
        </w:rPr>
      </w:pPr>
    </w:p>
    <w:p w14:paraId="465AE712" w14:textId="77777777" w:rsidR="00AC768B" w:rsidRPr="004A5B87" w:rsidRDefault="00AC768B" w:rsidP="00AC768B">
      <w:pPr>
        <w:pStyle w:val="Header"/>
        <w:numPr>
          <w:ilvl w:val="0"/>
          <w:numId w:val="3"/>
        </w:numPr>
        <w:tabs>
          <w:tab w:val="clear" w:pos="4800"/>
          <w:tab w:val="clear" w:pos="9660"/>
          <w:tab w:val="center" w:pos="4320"/>
          <w:tab w:val="center" w:pos="4950"/>
          <w:tab w:val="right" w:pos="9630"/>
        </w:tabs>
        <w:ind w:right="0"/>
        <w:jc w:val="both"/>
        <w:rPr>
          <w:rFonts w:ascii="Arial" w:hAnsi="Arial" w:cs="Arial"/>
          <w:sz w:val="20"/>
        </w:rPr>
      </w:pPr>
      <w:r w:rsidRPr="004A5B87">
        <w:rPr>
          <w:rFonts w:ascii="Arial" w:hAnsi="Arial" w:cs="Arial"/>
          <w:sz w:val="20"/>
        </w:rPr>
        <w:t>Since we will rule the world, we better start showing discernment now (1 Cor. 6:1-3)</w:t>
      </w:r>
    </w:p>
    <w:p w14:paraId="285F6B64" w14:textId="77777777" w:rsidR="00AC768B" w:rsidRPr="004A5B87" w:rsidRDefault="00AC768B" w:rsidP="00AC768B">
      <w:pPr>
        <w:pStyle w:val="Header"/>
        <w:numPr>
          <w:ilvl w:val="0"/>
          <w:numId w:val="3"/>
        </w:numPr>
        <w:tabs>
          <w:tab w:val="clear" w:pos="4800"/>
          <w:tab w:val="clear" w:pos="9660"/>
          <w:tab w:val="center" w:pos="4320"/>
          <w:tab w:val="center" w:pos="4950"/>
          <w:tab w:val="right" w:pos="9630"/>
        </w:tabs>
        <w:ind w:right="0"/>
        <w:jc w:val="both"/>
        <w:rPr>
          <w:rFonts w:ascii="Arial" w:hAnsi="Arial" w:cs="Arial"/>
          <w:sz w:val="20"/>
        </w:rPr>
      </w:pPr>
      <w:r w:rsidRPr="004A5B87">
        <w:rPr>
          <w:rFonts w:ascii="Arial" w:hAnsi="Arial" w:cs="Arial"/>
          <w:sz w:val="20"/>
        </w:rPr>
        <w:t>Since this world must last 1000 more years (Rev. 20:1-6), we should take good care of it.</w:t>
      </w:r>
    </w:p>
    <w:p w14:paraId="6FA7AA9A" w14:textId="5BD7CF08" w:rsidR="00AC768B" w:rsidRDefault="00AC768B" w:rsidP="00AC768B">
      <w:pPr>
        <w:pStyle w:val="Header"/>
        <w:numPr>
          <w:ilvl w:val="0"/>
          <w:numId w:val="3"/>
        </w:numPr>
        <w:tabs>
          <w:tab w:val="clear" w:pos="4800"/>
          <w:tab w:val="clear" w:pos="9660"/>
          <w:tab w:val="center" w:pos="4320"/>
          <w:tab w:val="center" w:pos="4950"/>
          <w:tab w:val="right" w:pos="9630"/>
        </w:tabs>
        <w:ind w:right="0"/>
        <w:jc w:val="both"/>
        <w:rPr>
          <w:rFonts w:ascii="Arial" w:hAnsi="Arial" w:cs="Arial"/>
          <w:sz w:val="20"/>
        </w:rPr>
      </w:pPr>
      <w:r w:rsidRPr="004A5B87">
        <w:rPr>
          <w:rFonts w:ascii="Arial" w:hAnsi="Arial" w:cs="Arial"/>
          <w:sz w:val="20"/>
        </w:rPr>
        <w:t>Work for Christ now before the 1000-year Sabbath comes with its restful service (Heb. 4:9-11).</w:t>
      </w:r>
    </w:p>
    <w:p w14:paraId="012E443F" w14:textId="77777777" w:rsidR="00FF44DD" w:rsidRPr="004A5B87" w:rsidRDefault="00FF44DD" w:rsidP="00A05C6D">
      <w:pPr>
        <w:pStyle w:val="Header"/>
        <w:tabs>
          <w:tab w:val="clear" w:pos="4800"/>
          <w:tab w:val="clear" w:pos="9660"/>
          <w:tab w:val="center" w:pos="4320"/>
          <w:tab w:val="center" w:pos="4950"/>
          <w:tab w:val="right" w:pos="9630"/>
        </w:tabs>
        <w:ind w:right="0"/>
        <w:jc w:val="both"/>
        <w:rPr>
          <w:rFonts w:ascii="Arial" w:hAnsi="Arial" w:cs="Arial"/>
          <w:sz w:val="20"/>
        </w:rPr>
      </w:pPr>
    </w:p>
    <w:p w14:paraId="0E48B688" w14:textId="77777777" w:rsidR="00AC768B" w:rsidRPr="004A5B87" w:rsidRDefault="00AC768B" w:rsidP="00AC768B">
      <w:pPr>
        <w:tabs>
          <w:tab w:val="left" w:pos="720"/>
        </w:tabs>
        <w:rPr>
          <w:rFonts w:ascii="Arial" w:hAnsi="Arial" w:cs="Arial"/>
          <w:sz w:val="20"/>
        </w:rPr>
      </w:pPr>
    </w:p>
    <w:p w14:paraId="168F3821" w14:textId="77777777" w:rsidR="00AC768B" w:rsidRPr="004A5B87" w:rsidRDefault="00AC768B" w:rsidP="00AC768B">
      <w:pPr>
        <w:jc w:val="center"/>
        <w:rPr>
          <w:rFonts w:ascii="Arial" w:hAnsi="Arial" w:cs="Arial"/>
          <w:sz w:val="20"/>
        </w:rPr>
        <w:sectPr w:rsidR="00AC768B" w:rsidRPr="004A5B87">
          <w:headerReference w:type="default" r:id="rId18"/>
          <w:pgSz w:w="11880" w:h="16920"/>
          <w:pgMar w:top="720" w:right="720" w:bottom="720" w:left="1440" w:header="720" w:footer="720" w:gutter="0"/>
          <w:pgNumType w:start="461"/>
          <w:cols w:space="720"/>
        </w:sectPr>
      </w:pPr>
    </w:p>
    <w:p w14:paraId="0F6910B9" w14:textId="77777777" w:rsidR="00AC768B" w:rsidRPr="004A5B87" w:rsidRDefault="00AC768B" w:rsidP="00AC768B">
      <w:pPr>
        <w:pStyle w:val="Title"/>
        <w:outlineLvl w:val="0"/>
        <w:rPr>
          <w:rFonts w:ascii="Arial" w:hAnsi="Arial" w:cs="Arial"/>
          <w:sz w:val="24"/>
        </w:rPr>
      </w:pPr>
      <w:r w:rsidRPr="004A5B87">
        <w:rPr>
          <w:rFonts w:ascii="Arial" w:hAnsi="Arial" w:cs="Arial"/>
          <w:sz w:val="32"/>
        </w:rPr>
        <w:lastRenderedPageBreak/>
        <w:t>Contrasting Amil &amp; Premil Views on the Prophets</w:t>
      </w:r>
    </w:p>
    <w:p w14:paraId="4CB34EAA" w14:textId="77777777" w:rsidR="00AC768B" w:rsidRPr="004A5B87" w:rsidRDefault="00AC768B" w:rsidP="00AC768B">
      <w:pPr>
        <w:tabs>
          <w:tab w:val="left" w:pos="7960"/>
        </w:tabs>
        <w:ind w:left="1660" w:hanging="1660"/>
        <w:rPr>
          <w:rFonts w:ascii="Arial" w:hAnsi="Arial" w:cs="Arial"/>
          <w:sz w:val="16"/>
        </w:rPr>
      </w:pPr>
    </w:p>
    <w:p w14:paraId="15DDB836" w14:textId="25725372" w:rsidR="00AC768B" w:rsidRPr="004A5B87" w:rsidRDefault="00AC768B" w:rsidP="00AC768B">
      <w:pPr>
        <w:pStyle w:val="BodyText"/>
        <w:ind w:right="0"/>
        <w:rPr>
          <w:rFonts w:ascii="Arial" w:hAnsi="Arial" w:cs="Arial"/>
          <w:sz w:val="20"/>
        </w:rPr>
      </w:pPr>
      <w:r w:rsidRPr="004A5B87">
        <w:rPr>
          <w:rFonts w:ascii="Arial" w:hAnsi="Arial" w:cs="Arial"/>
          <w:sz w:val="20"/>
        </w:rPr>
        <w:t xml:space="preserve">The OT prophets wrote much on the kingdom.  However, what they note is seen in very different ways from an amillennial </w:t>
      </w:r>
      <w:r w:rsidR="00B00170">
        <w:rPr>
          <w:rFonts w:ascii="Arial" w:hAnsi="Arial" w:cs="Arial"/>
          <w:sz w:val="20"/>
        </w:rPr>
        <w:t>versus a</w:t>
      </w:r>
      <w:r w:rsidRPr="004A5B87">
        <w:rPr>
          <w:rFonts w:ascii="Arial" w:hAnsi="Arial" w:cs="Arial"/>
          <w:sz w:val="20"/>
        </w:rPr>
        <w:t xml:space="preserve"> premillennial perspective (see also OTS, 442d-f, 461b-d, 473a).</w:t>
      </w:r>
    </w:p>
    <w:p w14:paraId="75F0AB08" w14:textId="77777777" w:rsidR="00AC768B" w:rsidRPr="004A5B87" w:rsidRDefault="00AC768B" w:rsidP="00AC768B">
      <w:pPr>
        <w:tabs>
          <w:tab w:val="left" w:pos="7960"/>
        </w:tabs>
        <w:ind w:left="360" w:hanging="360"/>
        <w:rPr>
          <w:rFonts w:ascii="Arial" w:hAnsi="Arial" w:cs="Arial"/>
          <w:sz w:val="10"/>
        </w:rPr>
      </w:pPr>
    </w:p>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00" w:firstRow="0" w:lastRow="0" w:firstColumn="0" w:lastColumn="0" w:noHBand="0" w:noVBand="0"/>
      </w:tblPr>
      <w:tblGrid>
        <w:gridCol w:w="2088"/>
        <w:gridCol w:w="3870"/>
        <w:gridCol w:w="3960"/>
      </w:tblGrid>
      <w:tr w:rsidR="00AC768B" w:rsidRPr="004C7D9A" w14:paraId="29014A68" w14:textId="77777777" w:rsidTr="00405C8F">
        <w:tc>
          <w:tcPr>
            <w:tcW w:w="2088" w:type="dxa"/>
            <w:shd w:val="pct95" w:color="000000" w:fill="FFFFFF"/>
          </w:tcPr>
          <w:p w14:paraId="2CDE53AF" w14:textId="77777777" w:rsidR="00AC768B" w:rsidRPr="004C7D9A" w:rsidRDefault="00AC768B" w:rsidP="00405C8F">
            <w:pPr>
              <w:rPr>
                <w:rFonts w:ascii="Arial" w:hAnsi="Arial" w:cs="Arial"/>
                <w:b/>
                <w:color w:val="FFFFFF"/>
                <w:sz w:val="28"/>
                <w:szCs w:val="16"/>
                <w:lang w:bidi="x-none"/>
              </w:rPr>
            </w:pPr>
          </w:p>
        </w:tc>
        <w:tc>
          <w:tcPr>
            <w:tcW w:w="3870" w:type="dxa"/>
            <w:shd w:val="pct95" w:color="000000" w:fill="FFFFFF"/>
          </w:tcPr>
          <w:p w14:paraId="683D2B20" w14:textId="77777777" w:rsidR="00AC768B" w:rsidRPr="004C7D9A" w:rsidRDefault="00AC768B" w:rsidP="00405C8F">
            <w:pPr>
              <w:rPr>
                <w:rFonts w:ascii="Arial" w:hAnsi="Arial" w:cs="Arial"/>
                <w:b/>
                <w:color w:val="FFFFFF"/>
                <w:sz w:val="28"/>
                <w:szCs w:val="16"/>
                <w:lang w:bidi="x-none"/>
              </w:rPr>
            </w:pPr>
            <w:r w:rsidRPr="004C7D9A">
              <w:rPr>
                <w:rFonts w:ascii="Arial" w:hAnsi="Arial" w:cs="Arial"/>
                <w:b/>
                <w:color w:val="FFFFFF"/>
                <w:sz w:val="28"/>
                <w:szCs w:val="16"/>
                <w:lang w:bidi="x-none"/>
              </w:rPr>
              <w:t>Amillennial</w:t>
            </w:r>
          </w:p>
        </w:tc>
        <w:tc>
          <w:tcPr>
            <w:tcW w:w="3960" w:type="dxa"/>
            <w:shd w:val="pct95" w:color="000000" w:fill="FFFFFF"/>
          </w:tcPr>
          <w:p w14:paraId="0DAC6091" w14:textId="77777777" w:rsidR="00AC768B" w:rsidRPr="004C7D9A" w:rsidRDefault="00AC768B" w:rsidP="00405C8F">
            <w:pPr>
              <w:rPr>
                <w:rFonts w:ascii="Arial" w:hAnsi="Arial" w:cs="Arial"/>
                <w:b/>
                <w:color w:val="FFFFFF"/>
                <w:sz w:val="28"/>
                <w:szCs w:val="16"/>
                <w:lang w:bidi="x-none"/>
              </w:rPr>
            </w:pPr>
            <w:r w:rsidRPr="004C7D9A">
              <w:rPr>
                <w:rFonts w:ascii="Arial" w:hAnsi="Arial" w:cs="Arial"/>
                <w:b/>
                <w:color w:val="FFFFFF"/>
                <w:sz w:val="28"/>
                <w:szCs w:val="16"/>
                <w:lang w:bidi="x-none"/>
              </w:rPr>
              <w:t>Premillennial</w:t>
            </w:r>
          </w:p>
        </w:tc>
      </w:tr>
      <w:tr w:rsidR="00AC768B" w:rsidRPr="004A5B87" w14:paraId="7437F10F" w14:textId="77777777" w:rsidTr="00405C8F">
        <w:tc>
          <w:tcPr>
            <w:tcW w:w="2088" w:type="dxa"/>
          </w:tcPr>
          <w:p w14:paraId="3190464F" w14:textId="1140675D"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Time of the </w:t>
            </w:r>
            <w:r w:rsidR="00CE272A">
              <w:rPr>
                <w:rFonts w:ascii="Arial" w:hAnsi="Arial" w:cs="Arial"/>
                <w:b/>
                <w:sz w:val="20"/>
                <w:lang w:bidi="x-none"/>
              </w:rPr>
              <w:t>K</w:t>
            </w:r>
            <w:r w:rsidRPr="004A5B87">
              <w:rPr>
                <w:rFonts w:ascii="Arial" w:hAnsi="Arial" w:cs="Arial"/>
                <w:b/>
                <w:sz w:val="20"/>
                <w:lang w:bidi="x-none"/>
              </w:rPr>
              <w:t>ingdom</w:t>
            </w:r>
          </w:p>
        </w:tc>
        <w:tc>
          <w:tcPr>
            <w:tcW w:w="3870" w:type="dxa"/>
          </w:tcPr>
          <w:p w14:paraId="06E605F7" w14:textId="77777777" w:rsidR="00AC768B" w:rsidRPr="004A5B87" w:rsidRDefault="00AC768B" w:rsidP="00405C8F">
            <w:pPr>
              <w:rPr>
                <w:rFonts w:ascii="Arial" w:hAnsi="Arial" w:cs="Arial"/>
                <w:sz w:val="20"/>
                <w:lang w:bidi="x-none"/>
              </w:rPr>
            </w:pPr>
            <w:r w:rsidRPr="004A5B87">
              <w:rPr>
                <w:rFonts w:ascii="Arial" w:hAnsi="Arial" w:cs="Arial"/>
                <w:sz w:val="20"/>
                <w:lang w:bidi="x-none"/>
              </w:rPr>
              <w:t xml:space="preserve">Present church age </w:t>
            </w:r>
          </w:p>
          <w:p w14:paraId="417F9039" w14:textId="77777777" w:rsidR="00AC768B" w:rsidRPr="004A5B87" w:rsidRDefault="00AC768B" w:rsidP="00405C8F">
            <w:pPr>
              <w:rPr>
                <w:rFonts w:ascii="Arial" w:hAnsi="Arial" w:cs="Arial"/>
                <w:sz w:val="20"/>
                <w:lang w:bidi="x-none"/>
              </w:rPr>
            </w:pPr>
            <w:r w:rsidRPr="004A5B87">
              <w:rPr>
                <w:rFonts w:ascii="Arial" w:hAnsi="Arial" w:cs="Arial"/>
                <w:sz w:val="20"/>
                <w:lang w:bidi="x-none"/>
              </w:rPr>
              <w:t>(after Christ’s first coming)</w:t>
            </w:r>
          </w:p>
          <w:p w14:paraId="55CCBD16" w14:textId="77777777" w:rsidR="00AC768B" w:rsidRPr="004A5B87" w:rsidRDefault="00AC768B" w:rsidP="00405C8F">
            <w:pPr>
              <w:rPr>
                <w:rFonts w:ascii="Arial" w:hAnsi="Arial" w:cs="Arial"/>
                <w:sz w:val="20"/>
                <w:lang w:bidi="x-none"/>
              </w:rPr>
            </w:pPr>
          </w:p>
        </w:tc>
        <w:tc>
          <w:tcPr>
            <w:tcW w:w="3960" w:type="dxa"/>
          </w:tcPr>
          <w:p w14:paraId="2A7EE1CA" w14:textId="77777777" w:rsidR="00AC768B" w:rsidRPr="004A5B87" w:rsidRDefault="00AC768B" w:rsidP="00405C8F">
            <w:pPr>
              <w:rPr>
                <w:rFonts w:ascii="Arial" w:hAnsi="Arial" w:cs="Arial"/>
                <w:sz w:val="20"/>
                <w:lang w:bidi="x-none"/>
              </w:rPr>
            </w:pPr>
            <w:r w:rsidRPr="004A5B87">
              <w:rPr>
                <w:rFonts w:ascii="Arial" w:hAnsi="Arial" w:cs="Arial"/>
                <w:sz w:val="20"/>
                <w:lang w:bidi="x-none"/>
              </w:rPr>
              <w:t xml:space="preserve">Future millennial age </w:t>
            </w:r>
          </w:p>
          <w:p w14:paraId="60A8D254" w14:textId="77777777" w:rsidR="00AC768B" w:rsidRPr="004A5B87" w:rsidRDefault="00AC768B" w:rsidP="00405C8F">
            <w:pPr>
              <w:rPr>
                <w:rFonts w:ascii="Arial" w:hAnsi="Arial" w:cs="Arial"/>
                <w:sz w:val="20"/>
                <w:lang w:bidi="x-none"/>
              </w:rPr>
            </w:pPr>
            <w:r w:rsidRPr="004A5B87">
              <w:rPr>
                <w:rFonts w:ascii="Arial" w:hAnsi="Arial" w:cs="Arial"/>
                <w:sz w:val="20"/>
                <w:lang w:bidi="x-none"/>
              </w:rPr>
              <w:t>(after Christ’s second coming)</w:t>
            </w:r>
          </w:p>
          <w:p w14:paraId="4799D973" w14:textId="77777777" w:rsidR="00AC768B" w:rsidRPr="004A5B87" w:rsidRDefault="00AC768B" w:rsidP="00405C8F">
            <w:pPr>
              <w:rPr>
                <w:rFonts w:ascii="Arial" w:hAnsi="Arial" w:cs="Arial"/>
                <w:sz w:val="20"/>
                <w:lang w:bidi="x-none"/>
              </w:rPr>
            </w:pPr>
          </w:p>
        </w:tc>
      </w:tr>
      <w:tr w:rsidR="00AC768B" w:rsidRPr="004A5B87" w14:paraId="18F7DEF6" w14:textId="77777777" w:rsidTr="00405C8F">
        <w:tc>
          <w:tcPr>
            <w:tcW w:w="2088" w:type="dxa"/>
          </w:tcPr>
          <w:p w14:paraId="2127B5F3" w14:textId="5B916F7B"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Interpretive </w:t>
            </w:r>
            <w:r w:rsidR="00CE272A">
              <w:rPr>
                <w:rFonts w:ascii="Arial" w:hAnsi="Arial" w:cs="Arial"/>
                <w:b/>
                <w:sz w:val="20"/>
                <w:lang w:bidi="x-none"/>
              </w:rPr>
              <w:t>A</w:t>
            </w:r>
            <w:r w:rsidRPr="004A5B87">
              <w:rPr>
                <w:rFonts w:ascii="Arial" w:hAnsi="Arial" w:cs="Arial"/>
                <w:b/>
                <w:sz w:val="20"/>
                <w:lang w:bidi="x-none"/>
              </w:rPr>
              <w:t>pproach</w:t>
            </w:r>
          </w:p>
        </w:tc>
        <w:tc>
          <w:tcPr>
            <w:tcW w:w="3870" w:type="dxa"/>
          </w:tcPr>
          <w:p w14:paraId="0B7BFB87" w14:textId="77777777" w:rsidR="00AC768B" w:rsidRPr="004A5B87" w:rsidRDefault="00AC768B" w:rsidP="00405C8F">
            <w:pPr>
              <w:rPr>
                <w:rFonts w:ascii="Arial" w:hAnsi="Arial" w:cs="Arial"/>
                <w:sz w:val="20"/>
                <w:lang w:bidi="x-none"/>
              </w:rPr>
            </w:pPr>
            <w:r w:rsidRPr="004A5B87">
              <w:rPr>
                <w:rFonts w:ascii="Arial" w:hAnsi="Arial" w:cs="Arial"/>
                <w:sz w:val="20"/>
                <w:lang w:bidi="x-none"/>
              </w:rPr>
              <w:t>Symbolic rather than literal view of texts is allowed and even encouraged in prophetic genre</w:t>
            </w:r>
          </w:p>
          <w:p w14:paraId="2E6D3220" w14:textId="77777777" w:rsidR="00AC768B" w:rsidRPr="004A5B87" w:rsidRDefault="00AC768B" w:rsidP="00405C8F">
            <w:pPr>
              <w:rPr>
                <w:rFonts w:ascii="Arial" w:hAnsi="Arial" w:cs="Arial"/>
                <w:sz w:val="20"/>
                <w:lang w:bidi="x-none"/>
              </w:rPr>
            </w:pPr>
          </w:p>
        </w:tc>
        <w:tc>
          <w:tcPr>
            <w:tcW w:w="3960" w:type="dxa"/>
          </w:tcPr>
          <w:p w14:paraId="2E28C56D" w14:textId="77777777" w:rsidR="00AC768B" w:rsidRPr="004A5B87" w:rsidRDefault="00AC768B" w:rsidP="00405C8F">
            <w:pPr>
              <w:rPr>
                <w:rFonts w:ascii="Arial" w:hAnsi="Arial" w:cs="Arial"/>
                <w:sz w:val="20"/>
                <w:lang w:bidi="x-none"/>
              </w:rPr>
            </w:pPr>
            <w:r w:rsidRPr="004A5B87">
              <w:rPr>
                <w:rFonts w:ascii="Arial" w:hAnsi="Arial" w:cs="Arial"/>
                <w:sz w:val="20"/>
                <w:lang w:bidi="x-none"/>
              </w:rPr>
              <w:t xml:space="preserve">Normal, grammatical sense of language is used (figures of speech all have literal referents) </w:t>
            </w:r>
          </w:p>
          <w:p w14:paraId="6D2AAB3B" w14:textId="77777777" w:rsidR="00AC768B" w:rsidRPr="004A5B87" w:rsidRDefault="00AC768B" w:rsidP="00405C8F">
            <w:pPr>
              <w:rPr>
                <w:rFonts w:ascii="Arial" w:hAnsi="Arial" w:cs="Arial"/>
                <w:sz w:val="20"/>
                <w:lang w:bidi="x-none"/>
              </w:rPr>
            </w:pPr>
          </w:p>
        </w:tc>
      </w:tr>
      <w:tr w:rsidR="00AC768B" w:rsidRPr="004A5B87" w14:paraId="1EC812A0" w14:textId="77777777" w:rsidTr="00405C8F">
        <w:tc>
          <w:tcPr>
            <w:tcW w:w="2088" w:type="dxa"/>
          </w:tcPr>
          <w:p w14:paraId="783145D3" w14:textId="77777777" w:rsidR="00AC768B" w:rsidRPr="004A5B87" w:rsidRDefault="00AC768B" w:rsidP="00405C8F">
            <w:pPr>
              <w:rPr>
                <w:rFonts w:ascii="Arial" w:hAnsi="Arial" w:cs="Arial"/>
                <w:b/>
                <w:sz w:val="20"/>
                <w:lang w:bidi="x-none"/>
              </w:rPr>
            </w:pPr>
            <w:r w:rsidRPr="004A5B87">
              <w:rPr>
                <w:rFonts w:ascii="Arial" w:hAnsi="Arial" w:cs="Arial"/>
                <w:b/>
                <w:sz w:val="20"/>
                <w:lang w:bidi="x-none"/>
              </w:rPr>
              <w:t>References to Israel</w:t>
            </w:r>
          </w:p>
        </w:tc>
        <w:tc>
          <w:tcPr>
            <w:tcW w:w="3870" w:type="dxa"/>
          </w:tcPr>
          <w:p w14:paraId="1550B447" w14:textId="77777777" w:rsidR="00AC768B" w:rsidRPr="004A5B87" w:rsidRDefault="00AC768B" w:rsidP="00405C8F">
            <w:pPr>
              <w:rPr>
                <w:rFonts w:ascii="Arial" w:hAnsi="Arial" w:cs="Arial"/>
                <w:sz w:val="20"/>
                <w:lang w:bidi="x-none"/>
              </w:rPr>
            </w:pPr>
            <w:r w:rsidRPr="004A5B87">
              <w:rPr>
                <w:rFonts w:ascii="Arial" w:hAnsi="Arial" w:cs="Arial"/>
                <w:sz w:val="20"/>
                <w:lang w:bidi="x-none"/>
              </w:rPr>
              <w:t>May mean Israel or the church, which is deemed the “new Israel”</w:t>
            </w:r>
          </w:p>
        </w:tc>
        <w:tc>
          <w:tcPr>
            <w:tcW w:w="3960" w:type="dxa"/>
          </w:tcPr>
          <w:p w14:paraId="5420CEC0" w14:textId="00D66A32" w:rsidR="00AC768B" w:rsidRPr="004A5B87" w:rsidRDefault="00AC768B" w:rsidP="00405C8F">
            <w:pPr>
              <w:rPr>
                <w:rFonts w:ascii="Arial" w:hAnsi="Arial" w:cs="Arial"/>
                <w:sz w:val="20"/>
                <w:lang w:bidi="x-none"/>
              </w:rPr>
            </w:pPr>
            <w:r w:rsidRPr="004A5B87">
              <w:rPr>
                <w:rFonts w:ascii="Arial" w:hAnsi="Arial" w:cs="Arial"/>
                <w:sz w:val="20"/>
                <w:lang w:bidi="x-none"/>
              </w:rPr>
              <w:t xml:space="preserve">“Israel” always means Israel (the ethnic seed of </w:t>
            </w:r>
            <w:r w:rsidR="00FF44DD">
              <w:rPr>
                <w:rFonts w:ascii="Arial" w:hAnsi="Arial" w:cs="Arial"/>
                <w:sz w:val="20"/>
                <w:lang w:bidi="x-none"/>
              </w:rPr>
              <w:t>Jacob</w:t>
            </w:r>
            <w:r w:rsidRPr="004A5B87">
              <w:rPr>
                <w:rFonts w:ascii="Arial" w:hAnsi="Arial" w:cs="Arial"/>
                <w:sz w:val="20"/>
                <w:lang w:bidi="x-none"/>
              </w:rPr>
              <w:t>)</w:t>
            </w:r>
          </w:p>
          <w:p w14:paraId="09A8761E" w14:textId="77777777" w:rsidR="00AC768B" w:rsidRPr="004A5B87" w:rsidRDefault="00AC768B" w:rsidP="00405C8F">
            <w:pPr>
              <w:rPr>
                <w:rFonts w:ascii="Arial" w:hAnsi="Arial" w:cs="Arial"/>
                <w:sz w:val="20"/>
                <w:lang w:bidi="x-none"/>
              </w:rPr>
            </w:pPr>
          </w:p>
        </w:tc>
      </w:tr>
      <w:tr w:rsidR="00AC768B" w:rsidRPr="004A5B87" w14:paraId="341BDEF7" w14:textId="77777777" w:rsidTr="00405C8F">
        <w:tc>
          <w:tcPr>
            <w:tcW w:w="2088" w:type="dxa"/>
          </w:tcPr>
          <w:p w14:paraId="7C7F40AA" w14:textId="311760EB"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Location of Christ’s </w:t>
            </w:r>
            <w:r w:rsidR="00CE272A">
              <w:rPr>
                <w:rFonts w:ascii="Arial" w:hAnsi="Arial" w:cs="Arial"/>
                <w:b/>
                <w:sz w:val="20"/>
                <w:lang w:bidi="x-none"/>
              </w:rPr>
              <w:t>R</w:t>
            </w:r>
            <w:r w:rsidRPr="004A5B87">
              <w:rPr>
                <w:rFonts w:ascii="Arial" w:hAnsi="Arial" w:cs="Arial"/>
                <w:b/>
                <w:sz w:val="20"/>
                <w:lang w:bidi="x-none"/>
              </w:rPr>
              <w:t>eign</w:t>
            </w:r>
          </w:p>
        </w:tc>
        <w:tc>
          <w:tcPr>
            <w:tcW w:w="3870" w:type="dxa"/>
          </w:tcPr>
          <w:p w14:paraId="38E0B0F8" w14:textId="0223160A" w:rsidR="00AC768B" w:rsidRPr="004A5B87" w:rsidRDefault="00AC768B" w:rsidP="00405C8F">
            <w:pPr>
              <w:rPr>
                <w:rFonts w:ascii="Arial" w:hAnsi="Arial" w:cs="Arial"/>
                <w:sz w:val="20"/>
                <w:lang w:bidi="x-none"/>
              </w:rPr>
            </w:pPr>
            <w:r w:rsidRPr="004A5B87">
              <w:rPr>
                <w:rFonts w:ascii="Arial" w:hAnsi="Arial" w:cs="Arial"/>
                <w:sz w:val="20"/>
                <w:lang w:bidi="x-none"/>
              </w:rPr>
              <w:t>Either heaven or the new earth in eternal state (= Rev. 21:1)</w:t>
            </w:r>
          </w:p>
        </w:tc>
        <w:tc>
          <w:tcPr>
            <w:tcW w:w="3960" w:type="dxa"/>
          </w:tcPr>
          <w:p w14:paraId="1EF1F3A3" w14:textId="77777777" w:rsidR="00AC768B" w:rsidRPr="004A5B87" w:rsidRDefault="00AC768B" w:rsidP="00405C8F">
            <w:pPr>
              <w:rPr>
                <w:rFonts w:ascii="Arial" w:hAnsi="Arial" w:cs="Arial"/>
                <w:sz w:val="20"/>
                <w:lang w:bidi="x-none"/>
              </w:rPr>
            </w:pPr>
            <w:r w:rsidRPr="004A5B87">
              <w:rPr>
                <w:rFonts w:ascii="Arial" w:hAnsi="Arial" w:cs="Arial"/>
                <w:sz w:val="20"/>
                <w:lang w:bidi="x-none"/>
              </w:rPr>
              <w:t>A renewed earth (but not the new earth of Rev. 21:1)</w:t>
            </w:r>
          </w:p>
          <w:p w14:paraId="431C6A03" w14:textId="77777777" w:rsidR="00AC768B" w:rsidRPr="004A5B87" w:rsidRDefault="00AC768B" w:rsidP="00405C8F">
            <w:pPr>
              <w:rPr>
                <w:rFonts w:ascii="Arial" w:hAnsi="Arial" w:cs="Arial"/>
                <w:sz w:val="20"/>
                <w:lang w:bidi="x-none"/>
              </w:rPr>
            </w:pPr>
          </w:p>
        </w:tc>
      </w:tr>
      <w:tr w:rsidR="00AC768B" w:rsidRPr="004A5B87" w14:paraId="2056FD10" w14:textId="77777777" w:rsidTr="00405C8F">
        <w:tc>
          <w:tcPr>
            <w:tcW w:w="2088" w:type="dxa"/>
          </w:tcPr>
          <w:p w14:paraId="2C457675" w14:textId="0B627542"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Political Subjects of Christ’s </w:t>
            </w:r>
            <w:r w:rsidR="00CE272A">
              <w:rPr>
                <w:rFonts w:ascii="Arial" w:hAnsi="Arial" w:cs="Arial"/>
                <w:b/>
                <w:sz w:val="20"/>
                <w:lang w:bidi="x-none"/>
              </w:rPr>
              <w:t>R</w:t>
            </w:r>
            <w:r w:rsidRPr="004A5B87">
              <w:rPr>
                <w:rFonts w:ascii="Arial" w:hAnsi="Arial" w:cs="Arial"/>
                <w:b/>
                <w:sz w:val="20"/>
                <w:lang w:bidi="x-none"/>
              </w:rPr>
              <w:t>eign</w:t>
            </w:r>
          </w:p>
        </w:tc>
        <w:tc>
          <w:tcPr>
            <w:tcW w:w="3870" w:type="dxa"/>
          </w:tcPr>
          <w:p w14:paraId="78EE183F" w14:textId="77777777" w:rsidR="00AC768B" w:rsidRDefault="00AC768B" w:rsidP="00405C8F">
            <w:pPr>
              <w:rPr>
                <w:rFonts w:ascii="Arial" w:hAnsi="Arial" w:cs="Arial"/>
                <w:sz w:val="20"/>
                <w:lang w:bidi="x-none"/>
              </w:rPr>
            </w:pPr>
            <w:r w:rsidRPr="004A5B87">
              <w:rPr>
                <w:rFonts w:ascii="Arial" w:hAnsi="Arial" w:cs="Arial"/>
                <w:sz w:val="20"/>
                <w:lang w:bidi="x-none"/>
              </w:rPr>
              <w:t>The church in heaven and earth before the Second Coming, then on the new earth only after this</w:t>
            </w:r>
          </w:p>
          <w:p w14:paraId="7FDE4057" w14:textId="3CB4A36B" w:rsidR="00FF44DD" w:rsidRPr="004A5B87" w:rsidRDefault="00FF44DD" w:rsidP="00405C8F">
            <w:pPr>
              <w:rPr>
                <w:rFonts w:ascii="Arial" w:hAnsi="Arial" w:cs="Arial"/>
                <w:sz w:val="20"/>
                <w:lang w:bidi="x-none"/>
              </w:rPr>
            </w:pPr>
          </w:p>
        </w:tc>
        <w:tc>
          <w:tcPr>
            <w:tcW w:w="3960" w:type="dxa"/>
          </w:tcPr>
          <w:p w14:paraId="0C5741A5" w14:textId="77777777" w:rsidR="00AC768B" w:rsidRPr="004A5B87" w:rsidRDefault="00AC768B" w:rsidP="00405C8F">
            <w:pPr>
              <w:rPr>
                <w:rFonts w:ascii="Arial" w:hAnsi="Arial" w:cs="Arial"/>
                <w:sz w:val="20"/>
                <w:lang w:bidi="x-none"/>
              </w:rPr>
            </w:pPr>
            <w:r w:rsidRPr="004A5B87">
              <w:rPr>
                <w:rFonts w:ascii="Arial" w:hAnsi="Arial" w:cs="Arial"/>
                <w:sz w:val="20"/>
                <w:lang w:bidi="x-none"/>
              </w:rPr>
              <w:t>All people on earth from Jerusalem as the capital of the world (Isa. 2:3)</w:t>
            </w:r>
          </w:p>
          <w:p w14:paraId="0A7E0A1F" w14:textId="77777777" w:rsidR="00AC768B" w:rsidRPr="004A5B87" w:rsidRDefault="00AC768B" w:rsidP="00405C8F">
            <w:pPr>
              <w:rPr>
                <w:rFonts w:ascii="Arial" w:hAnsi="Arial" w:cs="Arial"/>
                <w:sz w:val="20"/>
                <w:lang w:bidi="x-none"/>
              </w:rPr>
            </w:pPr>
          </w:p>
        </w:tc>
      </w:tr>
      <w:tr w:rsidR="00AC768B" w:rsidRPr="004A5B87" w14:paraId="47BF597E" w14:textId="77777777" w:rsidTr="00405C8F">
        <w:tc>
          <w:tcPr>
            <w:tcW w:w="2088" w:type="dxa"/>
          </w:tcPr>
          <w:p w14:paraId="44371253" w14:textId="3929A347"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Spiritual </w:t>
            </w:r>
            <w:r w:rsidR="00CE272A">
              <w:rPr>
                <w:rFonts w:ascii="Arial" w:hAnsi="Arial" w:cs="Arial"/>
                <w:b/>
                <w:sz w:val="20"/>
                <w:lang w:bidi="x-none"/>
              </w:rPr>
              <w:t>L</w:t>
            </w:r>
            <w:r w:rsidRPr="004A5B87">
              <w:rPr>
                <w:rFonts w:ascii="Arial" w:hAnsi="Arial" w:cs="Arial"/>
                <w:b/>
                <w:sz w:val="20"/>
                <w:lang w:bidi="x-none"/>
              </w:rPr>
              <w:t>ife</w:t>
            </w:r>
          </w:p>
          <w:p w14:paraId="0FC6C6E2" w14:textId="77777777" w:rsidR="00AC768B" w:rsidRPr="004A5B87" w:rsidRDefault="00AC768B" w:rsidP="00405C8F">
            <w:pPr>
              <w:rPr>
                <w:rFonts w:ascii="Arial" w:hAnsi="Arial" w:cs="Arial"/>
                <w:b/>
                <w:sz w:val="20"/>
                <w:lang w:bidi="x-none"/>
              </w:rPr>
            </w:pPr>
          </w:p>
        </w:tc>
        <w:tc>
          <w:tcPr>
            <w:tcW w:w="3870" w:type="dxa"/>
          </w:tcPr>
          <w:p w14:paraId="57C87F94" w14:textId="77777777" w:rsidR="00AC768B" w:rsidRPr="004A5B87" w:rsidRDefault="00AC768B" w:rsidP="00405C8F">
            <w:pPr>
              <w:rPr>
                <w:rFonts w:ascii="Arial" w:hAnsi="Arial" w:cs="Arial"/>
                <w:sz w:val="20"/>
                <w:lang w:bidi="x-none"/>
              </w:rPr>
            </w:pPr>
            <w:r w:rsidRPr="004A5B87">
              <w:rPr>
                <w:rFonts w:ascii="Arial" w:hAnsi="Arial" w:cs="Arial"/>
                <w:sz w:val="20"/>
                <w:lang w:bidi="x-none"/>
              </w:rPr>
              <w:t>Some see Jews repenting in mass numbers</w:t>
            </w:r>
          </w:p>
        </w:tc>
        <w:tc>
          <w:tcPr>
            <w:tcW w:w="3960" w:type="dxa"/>
          </w:tcPr>
          <w:p w14:paraId="41D32270" w14:textId="77777777" w:rsidR="00AC768B" w:rsidRPr="004A5B87" w:rsidRDefault="00AC768B" w:rsidP="00405C8F">
            <w:pPr>
              <w:rPr>
                <w:rFonts w:ascii="Arial" w:hAnsi="Arial" w:cs="Arial"/>
                <w:sz w:val="20"/>
                <w:lang w:bidi="x-none"/>
              </w:rPr>
            </w:pPr>
            <w:r w:rsidRPr="004A5B87">
              <w:rPr>
                <w:rFonts w:ascii="Arial" w:hAnsi="Arial" w:cs="Arial"/>
                <w:sz w:val="20"/>
                <w:lang w:bidi="x-none"/>
              </w:rPr>
              <w:t>Israel &amp; Gentiles repentant and cleansed (Ezek. 36)</w:t>
            </w:r>
          </w:p>
          <w:p w14:paraId="5BDCFC13" w14:textId="77777777" w:rsidR="00AC768B" w:rsidRPr="004A5B87" w:rsidRDefault="00AC768B" w:rsidP="00405C8F">
            <w:pPr>
              <w:rPr>
                <w:rFonts w:ascii="Arial" w:hAnsi="Arial" w:cs="Arial"/>
                <w:sz w:val="20"/>
                <w:lang w:bidi="x-none"/>
              </w:rPr>
            </w:pPr>
          </w:p>
        </w:tc>
      </w:tr>
      <w:tr w:rsidR="00AC768B" w:rsidRPr="004A5B87" w14:paraId="35207FF1" w14:textId="77777777" w:rsidTr="00405C8F">
        <w:tc>
          <w:tcPr>
            <w:tcW w:w="2088" w:type="dxa"/>
          </w:tcPr>
          <w:p w14:paraId="12D90287" w14:textId="77777777" w:rsidR="00AC768B" w:rsidRPr="004A5B87" w:rsidRDefault="00AC768B" w:rsidP="00405C8F">
            <w:pPr>
              <w:rPr>
                <w:rFonts w:ascii="Arial" w:hAnsi="Arial" w:cs="Arial"/>
                <w:b/>
                <w:sz w:val="20"/>
                <w:lang w:bidi="x-none"/>
              </w:rPr>
            </w:pPr>
            <w:r w:rsidRPr="004A5B87">
              <w:rPr>
                <w:rFonts w:ascii="Arial" w:hAnsi="Arial" w:cs="Arial"/>
                <w:b/>
                <w:sz w:val="20"/>
                <w:lang w:bidi="x-none"/>
              </w:rPr>
              <w:t>Topographical Changes</w:t>
            </w:r>
          </w:p>
          <w:p w14:paraId="2A42C106" w14:textId="77777777" w:rsidR="00AC768B" w:rsidRPr="004A5B87" w:rsidRDefault="00AC768B" w:rsidP="00405C8F">
            <w:pPr>
              <w:rPr>
                <w:rFonts w:ascii="Arial" w:hAnsi="Arial" w:cs="Arial"/>
                <w:b/>
                <w:sz w:val="20"/>
                <w:lang w:bidi="x-none"/>
              </w:rPr>
            </w:pPr>
          </w:p>
        </w:tc>
        <w:tc>
          <w:tcPr>
            <w:tcW w:w="3870" w:type="dxa"/>
          </w:tcPr>
          <w:p w14:paraId="5DF3BDB2" w14:textId="77777777" w:rsidR="00AC768B" w:rsidRPr="004A5B87" w:rsidRDefault="00AC768B" w:rsidP="00405C8F">
            <w:pPr>
              <w:rPr>
                <w:rFonts w:ascii="Arial" w:hAnsi="Arial" w:cs="Arial"/>
                <w:sz w:val="20"/>
                <w:lang w:bidi="x-none"/>
              </w:rPr>
            </w:pPr>
            <w:r w:rsidRPr="004A5B87">
              <w:rPr>
                <w:rFonts w:ascii="Arial" w:hAnsi="Arial" w:cs="Arial"/>
                <w:sz w:val="20"/>
                <w:lang w:bidi="x-none"/>
              </w:rPr>
              <w:t>Apocalyptic upheaval at the return of Christ seen in a symbolic sense (or not addressed at all)</w:t>
            </w:r>
          </w:p>
        </w:tc>
        <w:tc>
          <w:tcPr>
            <w:tcW w:w="3960" w:type="dxa"/>
          </w:tcPr>
          <w:p w14:paraId="6AC1508B" w14:textId="77777777" w:rsidR="00AC768B" w:rsidRPr="004A5B87" w:rsidRDefault="00AC768B" w:rsidP="00405C8F">
            <w:pPr>
              <w:rPr>
                <w:rFonts w:ascii="Arial" w:hAnsi="Arial" w:cs="Arial"/>
                <w:sz w:val="20"/>
                <w:lang w:bidi="x-none"/>
              </w:rPr>
            </w:pPr>
            <w:r w:rsidRPr="004A5B87">
              <w:rPr>
                <w:rFonts w:ascii="Arial" w:hAnsi="Arial" w:cs="Arial"/>
                <w:sz w:val="20"/>
                <w:lang w:bidi="x-none"/>
              </w:rPr>
              <w:t>Mt. Olives split (Zech. 14:4-5), temple at highest point (Isa. 2:2) with river flowing from it (Joel 3:18; Ezek. 47)</w:t>
            </w:r>
          </w:p>
          <w:p w14:paraId="153BE081" w14:textId="77777777" w:rsidR="00AC768B" w:rsidRPr="004A5B87" w:rsidRDefault="00AC768B" w:rsidP="00405C8F">
            <w:pPr>
              <w:rPr>
                <w:rFonts w:ascii="Arial" w:hAnsi="Arial" w:cs="Arial"/>
                <w:sz w:val="20"/>
                <w:lang w:bidi="x-none"/>
              </w:rPr>
            </w:pPr>
          </w:p>
        </w:tc>
      </w:tr>
      <w:tr w:rsidR="00AC768B" w:rsidRPr="004A5B87" w14:paraId="2C7F5966" w14:textId="77777777" w:rsidTr="00405C8F">
        <w:tc>
          <w:tcPr>
            <w:tcW w:w="2088" w:type="dxa"/>
          </w:tcPr>
          <w:p w14:paraId="3AD91A8A" w14:textId="77777777" w:rsidR="00AC768B" w:rsidRPr="004A5B87" w:rsidRDefault="00AC768B" w:rsidP="00405C8F">
            <w:pPr>
              <w:rPr>
                <w:rFonts w:ascii="Arial" w:hAnsi="Arial" w:cs="Arial"/>
                <w:b/>
                <w:sz w:val="20"/>
                <w:lang w:bidi="x-none"/>
              </w:rPr>
            </w:pPr>
            <w:r w:rsidRPr="004A5B87">
              <w:rPr>
                <w:rFonts w:ascii="Arial" w:hAnsi="Arial" w:cs="Arial"/>
                <w:b/>
                <w:sz w:val="20"/>
                <w:lang w:bidi="x-none"/>
              </w:rPr>
              <w:t>Geography</w:t>
            </w:r>
          </w:p>
          <w:p w14:paraId="35DBFFBE" w14:textId="77777777" w:rsidR="00AC768B" w:rsidRPr="004A5B87" w:rsidRDefault="00AC768B" w:rsidP="00405C8F">
            <w:pPr>
              <w:rPr>
                <w:rFonts w:ascii="Arial" w:hAnsi="Arial" w:cs="Arial"/>
                <w:b/>
                <w:sz w:val="20"/>
                <w:lang w:bidi="x-none"/>
              </w:rPr>
            </w:pPr>
          </w:p>
        </w:tc>
        <w:tc>
          <w:tcPr>
            <w:tcW w:w="3870" w:type="dxa"/>
          </w:tcPr>
          <w:p w14:paraId="53EEED2B" w14:textId="77777777" w:rsidR="00AC768B" w:rsidRPr="004A5B87" w:rsidRDefault="00AC768B" w:rsidP="00405C8F">
            <w:pPr>
              <w:rPr>
                <w:rFonts w:ascii="Arial" w:hAnsi="Arial" w:cs="Arial"/>
                <w:sz w:val="20"/>
                <w:lang w:bidi="x-none"/>
              </w:rPr>
            </w:pPr>
            <w:r w:rsidRPr="004A5B87">
              <w:rPr>
                <w:rFonts w:ascii="Arial" w:hAnsi="Arial" w:cs="Arial"/>
                <w:sz w:val="20"/>
                <w:lang w:bidi="x-none"/>
              </w:rPr>
              <w:t>The church spreads the gospel throughout the earth</w:t>
            </w:r>
          </w:p>
        </w:tc>
        <w:tc>
          <w:tcPr>
            <w:tcW w:w="3960" w:type="dxa"/>
          </w:tcPr>
          <w:p w14:paraId="100D7FF6" w14:textId="482A3A67" w:rsidR="00AC768B" w:rsidRPr="004A5B87" w:rsidRDefault="00AC768B" w:rsidP="00405C8F">
            <w:pPr>
              <w:rPr>
                <w:rFonts w:ascii="Arial" w:hAnsi="Arial" w:cs="Arial"/>
                <w:sz w:val="20"/>
                <w:lang w:bidi="x-none"/>
              </w:rPr>
            </w:pPr>
            <w:r w:rsidRPr="004A5B87">
              <w:rPr>
                <w:rFonts w:ascii="Arial" w:hAnsi="Arial" w:cs="Arial"/>
                <w:sz w:val="20"/>
                <w:lang w:bidi="x-none"/>
              </w:rPr>
              <w:t>Tribes of Israel allotted new land boundaries</w:t>
            </w:r>
            <w:r w:rsidR="004C7D9A">
              <w:rPr>
                <w:rFonts w:ascii="Arial" w:hAnsi="Arial" w:cs="Arial"/>
                <w:sz w:val="20"/>
                <w:lang w:bidi="x-none"/>
              </w:rPr>
              <w:t xml:space="preserve"> with Gentiles among them</w:t>
            </w:r>
            <w:r w:rsidR="00641D1B">
              <w:rPr>
                <w:rFonts w:ascii="Arial" w:hAnsi="Arial" w:cs="Arial"/>
                <w:sz w:val="20"/>
                <w:lang w:bidi="x-none"/>
              </w:rPr>
              <w:t xml:space="preserve"> in equal status</w:t>
            </w:r>
            <w:r w:rsidRPr="004A5B87">
              <w:rPr>
                <w:rFonts w:ascii="Arial" w:hAnsi="Arial" w:cs="Arial"/>
                <w:sz w:val="20"/>
                <w:lang w:bidi="x-none"/>
              </w:rPr>
              <w:t xml:space="preserve"> (Ezek. 47–48)</w:t>
            </w:r>
          </w:p>
          <w:p w14:paraId="70F2C513" w14:textId="77777777" w:rsidR="00AC768B" w:rsidRPr="004A5B87" w:rsidRDefault="00AC768B" w:rsidP="00405C8F">
            <w:pPr>
              <w:rPr>
                <w:rFonts w:ascii="Arial" w:hAnsi="Arial" w:cs="Arial"/>
                <w:sz w:val="20"/>
                <w:lang w:bidi="x-none"/>
              </w:rPr>
            </w:pPr>
          </w:p>
        </w:tc>
      </w:tr>
      <w:tr w:rsidR="00AC768B" w:rsidRPr="004A5B87" w14:paraId="65B45C54" w14:textId="77777777" w:rsidTr="00405C8F">
        <w:tc>
          <w:tcPr>
            <w:tcW w:w="2088" w:type="dxa"/>
          </w:tcPr>
          <w:p w14:paraId="2C955C52" w14:textId="2AAE0340"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Physical </w:t>
            </w:r>
            <w:r w:rsidR="00CE272A">
              <w:rPr>
                <w:rFonts w:ascii="Arial" w:hAnsi="Arial" w:cs="Arial"/>
                <w:b/>
                <w:sz w:val="20"/>
                <w:lang w:bidi="x-none"/>
              </w:rPr>
              <w:t>L</w:t>
            </w:r>
            <w:r w:rsidRPr="004A5B87">
              <w:rPr>
                <w:rFonts w:ascii="Arial" w:hAnsi="Arial" w:cs="Arial"/>
                <w:b/>
                <w:sz w:val="20"/>
                <w:lang w:bidi="x-none"/>
              </w:rPr>
              <w:t>ife</w:t>
            </w:r>
          </w:p>
          <w:p w14:paraId="79038D74" w14:textId="77777777" w:rsidR="00AC768B" w:rsidRPr="004A5B87" w:rsidRDefault="00AC768B" w:rsidP="00405C8F">
            <w:pPr>
              <w:rPr>
                <w:rFonts w:ascii="Arial" w:hAnsi="Arial" w:cs="Arial"/>
                <w:b/>
                <w:sz w:val="20"/>
                <w:lang w:bidi="x-none"/>
              </w:rPr>
            </w:pPr>
          </w:p>
        </w:tc>
        <w:tc>
          <w:tcPr>
            <w:tcW w:w="3870" w:type="dxa"/>
          </w:tcPr>
          <w:p w14:paraId="185688EA" w14:textId="77777777" w:rsidR="00AC768B" w:rsidRPr="004A5B87" w:rsidRDefault="00AC768B" w:rsidP="00405C8F">
            <w:pPr>
              <w:rPr>
                <w:rFonts w:ascii="Arial" w:hAnsi="Arial" w:cs="Arial"/>
                <w:sz w:val="20"/>
                <w:lang w:bidi="x-none"/>
              </w:rPr>
            </w:pPr>
            <w:r w:rsidRPr="004A5B87">
              <w:rPr>
                <w:rFonts w:ascii="Arial" w:hAnsi="Arial" w:cs="Arial"/>
                <w:sz w:val="20"/>
                <w:lang w:bidi="x-none"/>
              </w:rPr>
              <w:t>The present age has life-spans generally under 100 years with death inevitable for all people</w:t>
            </w:r>
          </w:p>
        </w:tc>
        <w:tc>
          <w:tcPr>
            <w:tcW w:w="3960" w:type="dxa"/>
          </w:tcPr>
          <w:p w14:paraId="4ACF3088" w14:textId="77777777" w:rsidR="00AC768B" w:rsidRPr="004A5B87" w:rsidRDefault="00AC768B" w:rsidP="00405C8F">
            <w:pPr>
              <w:rPr>
                <w:rFonts w:ascii="Arial" w:hAnsi="Arial" w:cs="Arial"/>
                <w:sz w:val="20"/>
                <w:lang w:bidi="x-none"/>
              </w:rPr>
            </w:pPr>
            <w:r w:rsidRPr="004A5B87">
              <w:rPr>
                <w:rFonts w:ascii="Arial" w:hAnsi="Arial" w:cs="Arial"/>
                <w:sz w:val="20"/>
                <w:lang w:bidi="x-none"/>
              </w:rPr>
              <w:t>Most people live past 100 years (Isa. 65:20), babies still born (Isa. 44:3), death only for those in mortal bodies but many live in glorified bodies</w:t>
            </w:r>
          </w:p>
          <w:p w14:paraId="09859BBD" w14:textId="77777777" w:rsidR="00AC768B" w:rsidRPr="004A5B87" w:rsidRDefault="00AC768B" w:rsidP="00405C8F">
            <w:pPr>
              <w:rPr>
                <w:rFonts w:ascii="Arial" w:hAnsi="Arial" w:cs="Arial"/>
                <w:sz w:val="20"/>
                <w:lang w:bidi="x-none"/>
              </w:rPr>
            </w:pPr>
          </w:p>
        </w:tc>
      </w:tr>
      <w:tr w:rsidR="00AC768B" w:rsidRPr="004A5B87" w14:paraId="2A61CEE6" w14:textId="77777777" w:rsidTr="00405C8F">
        <w:tc>
          <w:tcPr>
            <w:tcW w:w="2088" w:type="dxa"/>
          </w:tcPr>
          <w:p w14:paraId="5346E4F8" w14:textId="7C620838"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Social </w:t>
            </w:r>
            <w:r w:rsidR="00CE272A">
              <w:rPr>
                <w:rFonts w:ascii="Arial" w:hAnsi="Arial" w:cs="Arial"/>
                <w:b/>
                <w:sz w:val="20"/>
                <w:lang w:bidi="x-none"/>
              </w:rPr>
              <w:t>L</w:t>
            </w:r>
            <w:r w:rsidRPr="004A5B87">
              <w:rPr>
                <w:rFonts w:ascii="Arial" w:hAnsi="Arial" w:cs="Arial"/>
                <w:b/>
                <w:sz w:val="20"/>
                <w:lang w:bidi="x-none"/>
              </w:rPr>
              <w:t xml:space="preserve">ife </w:t>
            </w:r>
          </w:p>
          <w:p w14:paraId="61CAF1DB" w14:textId="77777777" w:rsidR="00AC768B" w:rsidRPr="004A5B87" w:rsidRDefault="00AC768B" w:rsidP="00405C8F">
            <w:pPr>
              <w:rPr>
                <w:rFonts w:ascii="Arial" w:hAnsi="Arial" w:cs="Arial"/>
                <w:b/>
                <w:sz w:val="20"/>
                <w:lang w:bidi="x-none"/>
              </w:rPr>
            </w:pPr>
            <w:r w:rsidRPr="004A5B87">
              <w:rPr>
                <w:rFonts w:ascii="Arial" w:hAnsi="Arial" w:cs="Arial"/>
                <w:b/>
                <w:sz w:val="20"/>
                <w:lang w:bidi="x-none"/>
              </w:rPr>
              <w:t>(Isa. 11:6-9)</w:t>
            </w:r>
          </w:p>
          <w:p w14:paraId="41AD50C0" w14:textId="77777777" w:rsidR="00AC768B" w:rsidRPr="004A5B87" w:rsidRDefault="00AC768B" w:rsidP="00405C8F">
            <w:pPr>
              <w:rPr>
                <w:rFonts w:ascii="Arial" w:hAnsi="Arial" w:cs="Arial"/>
                <w:b/>
                <w:sz w:val="20"/>
                <w:lang w:bidi="x-none"/>
              </w:rPr>
            </w:pPr>
          </w:p>
        </w:tc>
        <w:tc>
          <w:tcPr>
            <w:tcW w:w="3870" w:type="dxa"/>
          </w:tcPr>
          <w:p w14:paraId="30FFA8B2" w14:textId="77777777" w:rsidR="00AC768B" w:rsidRPr="004A5B87" w:rsidRDefault="00AC768B" w:rsidP="00405C8F">
            <w:pPr>
              <w:rPr>
                <w:rFonts w:ascii="Arial" w:hAnsi="Arial" w:cs="Arial"/>
                <w:sz w:val="20"/>
                <w:lang w:bidi="x-none"/>
              </w:rPr>
            </w:pPr>
            <w:r w:rsidRPr="004A5B87">
              <w:rPr>
                <w:rFonts w:ascii="Arial" w:hAnsi="Arial" w:cs="Arial"/>
                <w:sz w:val="20"/>
                <w:lang w:bidi="x-none"/>
              </w:rPr>
              <w:t>Animals symbolize peace between believers and animals today or in the eternal state (OTS, 473a)</w:t>
            </w:r>
          </w:p>
          <w:p w14:paraId="5AF7916D" w14:textId="77777777" w:rsidR="00AC768B" w:rsidRPr="004A5B87" w:rsidRDefault="00AC768B" w:rsidP="00405C8F">
            <w:pPr>
              <w:rPr>
                <w:rFonts w:ascii="Arial" w:hAnsi="Arial" w:cs="Arial"/>
                <w:sz w:val="20"/>
                <w:lang w:bidi="x-none"/>
              </w:rPr>
            </w:pPr>
          </w:p>
        </w:tc>
        <w:tc>
          <w:tcPr>
            <w:tcW w:w="3960" w:type="dxa"/>
          </w:tcPr>
          <w:p w14:paraId="6692D77D" w14:textId="77777777" w:rsidR="00AC768B" w:rsidRPr="004A5B87" w:rsidRDefault="00AC768B" w:rsidP="00405C8F">
            <w:pPr>
              <w:rPr>
                <w:rFonts w:ascii="Arial" w:hAnsi="Arial" w:cs="Arial"/>
                <w:sz w:val="20"/>
                <w:lang w:bidi="x-none"/>
              </w:rPr>
            </w:pPr>
            <w:r w:rsidRPr="004A5B87">
              <w:rPr>
                <w:rFonts w:ascii="Arial" w:hAnsi="Arial" w:cs="Arial"/>
                <w:sz w:val="20"/>
                <w:lang w:bidi="x-none"/>
              </w:rPr>
              <w:t>Peace between people and animals on a renewed earth (cf. Isa. 2:4)</w:t>
            </w:r>
          </w:p>
        </w:tc>
      </w:tr>
      <w:tr w:rsidR="00AC768B" w:rsidRPr="004A5B87" w14:paraId="0E1C04FE" w14:textId="77777777" w:rsidTr="00405C8F">
        <w:tc>
          <w:tcPr>
            <w:tcW w:w="2088" w:type="dxa"/>
          </w:tcPr>
          <w:p w14:paraId="054B0408" w14:textId="04714697"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Religious </w:t>
            </w:r>
            <w:r w:rsidR="00CE272A">
              <w:rPr>
                <w:rFonts w:ascii="Arial" w:hAnsi="Arial" w:cs="Arial"/>
                <w:b/>
                <w:sz w:val="20"/>
                <w:lang w:bidi="x-none"/>
              </w:rPr>
              <w:t>L</w:t>
            </w:r>
            <w:r w:rsidR="00CE272A" w:rsidRPr="004A5B87">
              <w:rPr>
                <w:rFonts w:ascii="Arial" w:hAnsi="Arial" w:cs="Arial"/>
                <w:b/>
                <w:sz w:val="20"/>
                <w:lang w:bidi="x-none"/>
              </w:rPr>
              <w:t>ife</w:t>
            </w:r>
          </w:p>
        </w:tc>
        <w:tc>
          <w:tcPr>
            <w:tcW w:w="3870" w:type="dxa"/>
          </w:tcPr>
          <w:p w14:paraId="29E65C68" w14:textId="77777777" w:rsidR="00AC768B" w:rsidRPr="004A5B87" w:rsidRDefault="00AC768B" w:rsidP="00405C8F">
            <w:pPr>
              <w:rPr>
                <w:rFonts w:ascii="Arial" w:hAnsi="Arial" w:cs="Arial"/>
                <w:sz w:val="20"/>
                <w:lang w:bidi="x-none"/>
              </w:rPr>
            </w:pPr>
            <w:r w:rsidRPr="004A5B87">
              <w:rPr>
                <w:rFonts w:ascii="Arial" w:hAnsi="Arial" w:cs="Arial"/>
                <w:sz w:val="20"/>
                <w:lang w:bidi="x-none"/>
              </w:rPr>
              <w:t xml:space="preserve">A millennial temple and sacrifices viewed as contradicting Hebrews 9 and deemed obsolete </w:t>
            </w:r>
          </w:p>
        </w:tc>
        <w:tc>
          <w:tcPr>
            <w:tcW w:w="3960" w:type="dxa"/>
          </w:tcPr>
          <w:p w14:paraId="0573CFC9" w14:textId="77777777" w:rsidR="00AC768B" w:rsidRPr="004A5B87" w:rsidRDefault="00AC768B" w:rsidP="00405C8F">
            <w:pPr>
              <w:rPr>
                <w:rFonts w:ascii="Arial" w:hAnsi="Arial" w:cs="Arial"/>
                <w:sz w:val="20"/>
                <w:lang w:bidi="x-none"/>
              </w:rPr>
            </w:pPr>
            <w:r w:rsidRPr="004A5B87">
              <w:rPr>
                <w:rFonts w:ascii="Arial" w:hAnsi="Arial" w:cs="Arial"/>
                <w:sz w:val="20"/>
                <w:lang w:bidi="x-none"/>
              </w:rPr>
              <w:t>Millennial temple (Ezek. 40–43) with sacrifices memorial of Christ (Ezek. 44–46)</w:t>
            </w:r>
          </w:p>
          <w:p w14:paraId="46F708DE" w14:textId="77777777" w:rsidR="00AC768B" w:rsidRPr="004A5B87" w:rsidRDefault="00AC768B" w:rsidP="00405C8F">
            <w:pPr>
              <w:rPr>
                <w:rFonts w:ascii="Arial" w:hAnsi="Arial" w:cs="Arial"/>
                <w:sz w:val="20"/>
                <w:lang w:bidi="x-none"/>
              </w:rPr>
            </w:pPr>
          </w:p>
        </w:tc>
      </w:tr>
      <w:tr w:rsidR="00AC768B" w:rsidRPr="004A5B87" w14:paraId="000A88AD" w14:textId="77777777" w:rsidTr="00405C8F">
        <w:tc>
          <w:tcPr>
            <w:tcW w:w="2088" w:type="dxa"/>
          </w:tcPr>
          <w:p w14:paraId="63F83DAB" w14:textId="0A6D066E"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Intellectual </w:t>
            </w:r>
            <w:r w:rsidR="00CE272A">
              <w:rPr>
                <w:rFonts w:ascii="Arial" w:hAnsi="Arial" w:cs="Arial"/>
                <w:b/>
                <w:sz w:val="20"/>
                <w:lang w:bidi="x-none"/>
              </w:rPr>
              <w:t>L</w:t>
            </w:r>
            <w:r w:rsidR="00CE272A" w:rsidRPr="004A5B87">
              <w:rPr>
                <w:rFonts w:ascii="Arial" w:hAnsi="Arial" w:cs="Arial"/>
                <w:b/>
                <w:sz w:val="20"/>
                <w:lang w:bidi="x-none"/>
              </w:rPr>
              <w:t>ife</w:t>
            </w:r>
          </w:p>
        </w:tc>
        <w:tc>
          <w:tcPr>
            <w:tcW w:w="3870" w:type="dxa"/>
          </w:tcPr>
          <w:p w14:paraId="4562A835" w14:textId="77777777" w:rsidR="00AC768B" w:rsidRPr="004A5B87" w:rsidRDefault="00AC768B" w:rsidP="00405C8F">
            <w:pPr>
              <w:rPr>
                <w:rFonts w:ascii="Arial" w:hAnsi="Arial" w:cs="Arial"/>
                <w:sz w:val="20"/>
                <w:lang w:bidi="x-none"/>
              </w:rPr>
            </w:pPr>
            <w:r w:rsidRPr="004A5B87">
              <w:rPr>
                <w:rFonts w:ascii="Arial" w:hAnsi="Arial" w:cs="Arial"/>
                <w:sz w:val="20"/>
                <w:lang w:bidi="x-none"/>
              </w:rPr>
              <w:t>Knowledge of God heightened worldwide as the gospel advances</w:t>
            </w:r>
          </w:p>
        </w:tc>
        <w:tc>
          <w:tcPr>
            <w:tcW w:w="3960" w:type="dxa"/>
          </w:tcPr>
          <w:p w14:paraId="74DBBFFC" w14:textId="21CD18ED" w:rsidR="00AC768B" w:rsidRPr="004A5B87" w:rsidRDefault="00AC768B" w:rsidP="00405C8F">
            <w:pPr>
              <w:rPr>
                <w:rFonts w:ascii="Arial" w:hAnsi="Arial" w:cs="Arial"/>
                <w:sz w:val="20"/>
                <w:lang w:bidi="x-none"/>
              </w:rPr>
            </w:pPr>
            <w:r w:rsidRPr="004A5B87">
              <w:rPr>
                <w:rFonts w:ascii="Arial" w:hAnsi="Arial" w:cs="Arial"/>
                <w:sz w:val="20"/>
                <w:lang w:bidi="x-none"/>
              </w:rPr>
              <w:t>Worldwide knowledge of God where all people are believers</w:t>
            </w:r>
            <w:r w:rsidR="00641D1B">
              <w:rPr>
                <w:rFonts w:ascii="Arial" w:hAnsi="Arial" w:cs="Arial"/>
                <w:sz w:val="20"/>
                <w:lang w:bidi="x-none"/>
              </w:rPr>
              <w:t xml:space="preserve"> at the start of the millennium</w:t>
            </w:r>
            <w:r w:rsidRPr="004A5B87">
              <w:rPr>
                <w:rFonts w:ascii="Arial" w:hAnsi="Arial" w:cs="Arial"/>
                <w:sz w:val="20"/>
                <w:lang w:bidi="x-none"/>
              </w:rPr>
              <w:t xml:space="preserve"> (Jer. 31:34)</w:t>
            </w:r>
          </w:p>
          <w:p w14:paraId="2D61125F" w14:textId="77777777" w:rsidR="00AC768B" w:rsidRPr="004A5B87" w:rsidRDefault="00AC768B" w:rsidP="00405C8F">
            <w:pPr>
              <w:rPr>
                <w:rFonts w:ascii="Arial" w:hAnsi="Arial" w:cs="Arial"/>
                <w:sz w:val="20"/>
                <w:lang w:bidi="x-none"/>
              </w:rPr>
            </w:pPr>
          </w:p>
        </w:tc>
      </w:tr>
      <w:tr w:rsidR="00AC768B" w:rsidRPr="004A5B87" w14:paraId="13FAF1CF" w14:textId="77777777" w:rsidTr="00405C8F">
        <w:tc>
          <w:tcPr>
            <w:tcW w:w="2088" w:type="dxa"/>
          </w:tcPr>
          <w:p w14:paraId="2F2A173C" w14:textId="6F97106B" w:rsidR="00AC768B" w:rsidRPr="004A5B87" w:rsidRDefault="00AC768B" w:rsidP="00405C8F">
            <w:pPr>
              <w:rPr>
                <w:rFonts w:ascii="Arial" w:hAnsi="Arial" w:cs="Arial"/>
                <w:b/>
                <w:sz w:val="20"/>
                <w:lang w:bidi="x-none"/>
              </w:rPr>
            </w:pPr>
            <w:r w:rsidRPr="004A5B87">
              <w:rPr>
                <w:rFonts w:ascii="Arial" w:hAnsi="Arial" w:cs="Arial"/>
                <w:b/>
                <w:sz w:val="20"/>
                <w:lang w:bidi="x-none"/>
              </w:rPr>
              <w:t xml:space="preserve">Emotional </w:t>
            </w:r>
            <w:r w:rsidR="00CE272A">
              <w:rPr>
                <w:rFonts w:ascii="Arial" w:hAnsi="Arial" w:cs="Arial"/>
                <w:b/>
                <w:sz w:val="20"/>
                <w:lang w:bidi="x-none"/>
              </w:rPr>
              <w:t>L</w:t>
            </w:r>
            <w:r w:rsidR="00CE272A" w:rsidRPr="004A5B87">
              <w:rPr>
                <w:rFonts w:ascii="Arial" w:hAnsi="Arial" w:cs="Arial"/>
                <w:b/>
                <w:sz w:val="20"/>
                <w:lang w:bidi="x-none"/>
              </w:rPr>
              <w:t>ife</w:t>
            </w:r>
          </w:p>
        </w:tc>
        <w:tc>
          <w:tcPr>
            <w:tcW w:w="3870" w:type="dxa"/>
          </w:tcPr>
          <w:p w14:paraId="7CCA3016" w14:textId="77777777" w:rsidR="00AC768B" w:rsidRPr="004A5B87" w:rsidRDefault="00AC768B" w:rsidP="00405C8F">
            <w:pPr>
              <w:rPr>
                <w:rFonts w:ascii="Arial" w:hAnsi="Arial" w:cs="Arial"/>
                <w:sz w:val="20"/>
                <w:lang w:bidi="x-none"/>
              </w:rPr>
            </w:pPr>
            <w:r w:rsidRPr="004A5B87">
              <w:rPr>
                <w:rFonts w:ascii="Arial" w:hAnsi="Arial" w:cs="Arial"/>
                <w:sz w:val="20"/>
                <w:lang w:bidi="x-none"/>
              </w:rPr>
              <w:t>Christ gives joy now to all believers</w:t>
            </w:r>
          </w:p>
        </w:tc>
        <w:tc>
          <w:tcPr>
            <w:tcW w:w="3960" w:type="dxa"/>
          </w:tcPr>
          <w:p w14:paraId="73A3BAEB" w14:textId="77777777" w:rsidR="00AC768B" w:rsidRPr="004A5B87" w:rsidRDefault="00AC768B" w:rsidP="00405C8F">
            <w:pPr>
              <w:rPr>
                <w:rFonts w:ascii="Arial" w:hAnsi="Arial" w:cs="Arial"/>
                <w:sz w:val="20"/>
                <w:lang w:bidi="x-none"/>
              </w:rPr>
            </w:pPr>
            <w:r w:rsidRPr="004A5B87">
              <w:rPr>
                <w:rFonts w:ascii="Arial" w:hAnsi="Arial" w:cs="Arial"/>
                <w:sz w:val="20"/>
                <w:lang w:bidi="x-none"/>
              </w:rPr>
              <w:t>Jerusalem a city of joy (Isa. 9:1-4)</w:t>
            </w:r>
          </w:p>
          <w:p w14:paraId="6B46BE2F" w14:textId="77777777" w:rsidR="00AC768B" w:rsidRPr="004A5B87" w:rsidRDefault="00AC768B" w:rsidP="00405C8F">
            <w:pPr>
              <w:rPr>
                <w:rFonts w:ascii="Arial" w:hAnsi="Arial" w:cs="Arial"/>
                <w:sz w:val="20"/>
                <w:lang w:bidi="x-none"/>
              </w:rPr>
            </w:pPr>
          </w:p>
        </w:tc>
      </w:tr>
    </w:tbl>
    <w:p w14:paraId="1D1B58DC" w14:textId="77777777" w:rsidR="00AC768B" w:rsidRPr="004A5B87" w:rsidRDefault="00AC768B" w:rsidP="00AC768B">
      <w:pPr>
        <w:jc w:val="center"/>
        <w:rPr>
          <w:rFonts w:ascii="Arial" w:hAnsi="Arial" w:cs="Arial"/>
          <w:sz w:val="20"/>
        </w:rPr>
        <w:sectPr w:rsidR="00AC768B" w:rsidRPr="004A5B87">
          <w:headerReference w:type="default" r:id="rId19"/>
          <w:pgSz w:w="11880" w:h="16920"/>
          <w:pgMar w:top="720" w:right="720" w:bottom="720" w:left="1440" w:header="720" w:footer="720" w:gutter="0"/>
          <w:pgNumType w:start="461"/>
          <w:cols w:space="720"/>
        </w:sectPr>
      </w:pPr>
    </w:p>
    <w:p w14:paraId="3D2CAE6A" w14:textId="5FEA29A7" w:rsidR="00AC768B" w:rsidRPr="004A5B87" w:rsidRDefault="00AC768B" w:rsidP="00AC768B">
      <w:pPr>
        <w:jc w:val="center"/>
        <w:rPr>
          <w:rFonts w:ascii="Arial" w:hAnsi="Arial" w:cs="Arial"/>
          <w:sz w:val="22"/>
        </w:rPr>
      </w:pPr>
      <w:r w:rsidRPr="004A5B87">
        <w:rPr>
          <w:rFonts w:ascii="Arial" w:hAnsi="Arial" w:cs="Arial"/>
          <w:b/>
          <w:sz w:val="32"/>
        </w:rPr>
        <w:lastRenderedPageBreak/>
        <w:t>Millennial vs. Eternal State Covenant Fulfillment</w:t>
      </w:r>
      <w:r w:rsidRPr="004A5B87">
        <w:rPr>
          <w:rFonts w:ascii="Arial" w:hAnsi="Arial" w:cs="Arial"/>
          <w:sz w:val="16"/>
        </w:rPr>
        <w:t xml:space="preserve"> </w:t>
      </w:r>
    </w:p>
    <w:p w14:paraId="762BDEB6" w14:textId="77777777" w:rsidR="00AC768B" w:rsidRPr="004A5B87" w:rsidRDefault="00AC768B" w:rsidP="00AC768B">
      <w:pPr>
        <w:rPr>
          <w:rFonts w:ascii="Arial" w:hAnsi="Arial" w:cs="Arial"/>
          <w:sz w:val="20"/>
        </w:rPr>
      </w:pPr>
    </w:p>
    <w:p w14:paraId="0C0BF3E4" w14:textId="77777777" w:rsidR="00AC768B" w:rsidRPr="004A5B87" w:rsidRDefault="00AC768B" w:rsidP="00AC768B">
      <w:pPr>
        <w:pStyle w:val="BodyText3"/>
        <w:ind w:right="0"/>
        <w:rPr>
          <w:rFonts w:cs="Arial"/>
          <w:sz w:val="20"/>
        </w:rPr>
      </w:pPr>
      <w:r w:rsidRPr="004A5B87">
        <w:rPr>
          <w:rFonts w:cs="Arial"/>
          <w:sz w:val="20"/>
        </w:rPr>
        <w:t>In recent years premillennialists have moved closer to the amillennial camp by admitting greater continuity between the two testaments.  In like manner, amillennial interpreters have shifted towards the premillennial position by agreeing to a more normal, grammatical hermeneutic.  One example is their belief in a more literal fulfillment of the land promises to Abraham, including the dimensions from the southern boundary of the Wadi of Egypt to the northern boundary of the Euphrates River (cf. Gen. 15:18).</w:t>
      </w:r>
    </w:p>
    <w:p w14:paraId="41982A66" w14:textId="77777777" w:rsidR="00AC768B" w:rsidRPr="004A5B87" w:rsidRDefault="00AC768B" w:rsidP="00AC768B">
      <w:pPr>
        <w:pStyle w:val="BodyText3"/>
        <w:ind w:right="0"/>
        <w:rPr>
          <w:rFonts w:cs="Arial"/>
          <w:sz w:val="20"/>
        </w:rPr>
      </w:pPr>
    </w:p>
    <w:p w14:paraId="059F6A38" w14:textId="77777777" w:rsidR="00AC768B" w:rsidRPr="004A5B87" w:rsidRDefault="00AC768B" w:rsidP="00AC768B">
      <w:pPr>
        <w:pStyle w:val="BodyText3"/>
        <w:ind w:right="0"/>
        <w:rPr>
          <w:rFonts w:cs="Arial"/>
          <w:sz w:val="20"/>
        </w:rPr>
      </w:pPr>
      <w:r w:rsidRPr="004A5B87">
        <w:rPr>
          <w:rFonts w:cs="Arial"/>
          <w:sz w:val="20"/>
        </w:rPr>
        <w:t>Both Isaiah and Ezekiel looked to the day when this land promise will be fulfilled:</w:t>
      </w:r>
    </w:p>
    <w:p w14:paraId="4FBA8DAE" w14:textId="77777777" w:rsidR="00AC768B" w:rsidRPr="004A5B87" w:rsidRDefault="00AC768B" w:rsidP="00AC768B">
      <w:pPr>
        <w:rPr>
          <w:rFonts w:ascii="Arial" w:hAnsi="Arial" w:cs="Arial"/>
          <w:sz w:val="20"/>
        </w:rPr>
      </w:pPr>
    </w:p>
    <w:p w14:paraId="42DA33E9" w14:textId="77777777" w:rsidR="00AC768B" w:rsidRPr="004A5B87" w:rsidRDefault="00AC768B" w:rsidP="00AC768B">
      <w:pPr>
        <w:numPr>
          <w:ilvl w:val="0"/>
          <w:numId w:val="2"/>
        </w:numPr>
        <w:rPr>
          <w:rFonts w:ascii="Arial" w:hAnsi="Arial" w:cs="Arial"/>
          <w:sz w:val="20"/>
        </w:rPr>
      </w:pPr>
      <w:r w:rsidRPr="004A5B87">
        <w:rPr>
          <w:rFonts w:ascii="Arial" w:hAnsi="Arial" w:cs="Arial"/>
          <w:sz w:val="20"/>
        </w:rPr>
        <w:t>Isa. 27:12   “In that day the L</w:t>
      </w:r>
      <w:r w:rsidRPr="004A5B87">
        <w:rPr>
          <w:rFonts w:ascii="Arial" w:hAnsi="Arial" w:cs="Arial"/>
          <w:sz w:val="18"/>
        </w:rPr>
        <w:t>ORD</w:t>
      </w:r>
      <w:r w:rsidRPr="004A5B87">
        <w:rPr>
          <w:rFonts w:ascii="Arial" w:hAnsi="Arial" w:cs="Arial"/>
          <w:sz w:val="20"/>
        </w:rPr>
        <w:t xml:space="preserve"> will thresh from the flowing Euphrates to the Wadi of Egypt, and you, O Israelites, will be gathered up one by one.” </w:t>
      </w:r>
    </w:p>
    <w:p w14:paraId="48065A78" w14:textId="77777777" w:rsidR="00AC768B" w:rsidRPr="004A5B87" w:rsidRDefault="00AC768B" w:rsidP="00AC768B">
      <w:pPr>
        <w:rPr>
          <w:rFonts w:ascii="Arial" w:hAnsi="Arial" w:cs="Arial"/>
          <w:sz w:val="20"/>
        </w:rPr>
      </w:pPr>
    </w:p>
    <w:p w14:paraId="36C98BDB" w14:textId="77777777" w:rsidR="00AC768B" w:rsidRPr="004A5B87" w:rsidRDefault="00AC768B" w:rsidP="00AC768B">
      <w:pPr>
        <w:numPr>
          <w:ilvl w:val="0"/>
          <w:numId w:val="2"/>
        </w:numPr>
        <w:rPr>
          <w:rFonts w:ascii="Arial" w:hAnsi="Arial" w:cs="Arial"/>
          <w:sz w:val="20"/>
        </w:rPr>
      </w:pPr>
      <w:r w:rsidRPr="004A5B87">
        <w:rPr>
          <w:rFonts w:ascii="Arial" w:hAnsi="Arial" w:cs="Arial"/>
          <w:sz w:val="20"/>
        </w:rPr>
        <w:t>Ezek. 47:19   “On the south side it will run from Tamar as far as the waters of Meribah Kadesh, then along the Wadi of Egypt to the Great Sea. This will be the south boundary.”</w:t>
      </w:r>
    </w:p>
    <w:p w14:paraId="6D07175D" w14:textId="77777777" w:rsidR="00AC768B" w:rsidRPr="004A5B87" w:rsidRDefault="00AC768B" w:rsidP="00AC768B">
      <w:pPr>
        <w:rPr>
          <w:rFonts w:ascii="Arial" w:hAnsi="Arial" w:cs="Arial"/>
          <w:sz w:val="20"/>
        </w:rPr>
      </w:pPr>
    </w:p>
    <w:p w14:paraId="44183D93" w14:textId="77777777" w:rsidR="00AC768B" w:rsidRPr="004A5B87" w:rsidRDefault="00AC768B" w:rsidP="00AC768B">
      <w:pPr>
        <w:numPr>
          <w:ilvl w:val="0"/>
          <w:numId w:val="2"/>
        </w:numPr>
        <w:rPr>
          <w:rFonts w:ascii="Arial" w:hAnsi="Arial" w:cs="Arial"/>
          <w:sz w:val="20"/>
        </w:rPr>
      </w:pPr>
      <w:r w:rsidRPr="004A5B87">
        <w:rPr>
          <w:rFonts w:ascii="Arial" w:hAnsi="Arial" w:cs="Arial"/>
          <w:sz w:val="20"/>
        </w:rPr>
        <w:t>Ezek. 48:28   “The southern boundary of Gad will run south from Tamar to the waters of Meribah Kadesh, then along the Wadi of Egypt to the Great Sea.”</w:t>
      </w:r>
    </w:p>
    <w:p w14:paraId="70FF14BB" w14:textId="77777777" w:rsidR="00AC768B" w:rsidRPr="004A5B87" w:rsidRDefault="00AC768B" w:rsidP="00AC768B">
      <w:pPr>
        <w:rPr>
          <w:rFonts w:ascii="Arial" w:hAnsi="Arial" w:cs="Arial"/>
          <w:sz w:val="20"/>
        </w:rPr>
      </w:pPr>
    </w:p>
    <w:p w14:paraId="04CB2C18" w14:textId="3064FC55" w:rsidR="00AC768B" w:rsidRPr="004A5B87" w:rsidRDefault="00AC768B" w:rsidP="00AC768B">
      <w:pPr>
        <w:rPr>
          <w:rFonts w:ascii="Arial" w:hAnsi="Arial" w:cs="Arial"/>
          <w:sz w:val="20"/>
        </w:rPr>
      </w:pPr>
      <w:r w:rsidRPr="004A5B87">
        <w:rPr>
          <w:rFonts w:ascii="Arial" w:hAnsi="Arial" w:cs="Arial"/>
          <w:sz w:val="20"/>
        </w:rPr>
        <w:t xml:space="preserve">The key question here, though, is </w:t>
      </w:r>
      <w:r w:rsidRPr="004A5B87">
        <w:rPr>
          <w:rFonts w:ascii="Arial" w:hAnsi="Arial" w:cs="Arial"/>
          <w:i/>
          <w:sz w:val="20"/>
        </w:rPr>
        <w:t>when</w:t>
      </w:r>
      <w:r w:rsidRPr="004A5B87">
        <w:rPr>
          <w:rFonts w:ascii="Arial" w:hAnsi="Arial" w:cs="Arial"/>
          <w:sz w:val="20"/>
        </w:rPr>
        <w:t xml:space="preserve"> will this reach its literal fulfillment?  Amillennialists do not believe in a future 1000-year rule of Christ on this earth prior to the eternal state, so they typically argue for fulfillment in the new heaven and new earth in the eternal state (cf. Rev. 21).</w:t>
      </w:r>
    </w:p>
    <w:p w14:paraId="01674666" w14:textId="77777777" w:rsidR="00AC768B" w:rsidRPr="004A5B87" w:rsidRDefault="00AC768B" w:rsidP="00AC768B">
      <w:pPr>
        <w:rPr>
          <w:rFonts w:ascii="Arial" w:hAnsi="Arial" w:cs="Arial"/>
          <w:sz w:val="20"/>
        </w:rPr>
      </w:pPr>
    </w:p>
    <w:p w14:paraId="72047AF0" w14:textId="77777777" w:rsidR="00AC768B" w:rsidRPr="004A5B87" w:rsidRDefault="00AC768B" w:rsidP="00AC768B">
      <w:pPr>
        <w:rPr>
          <w:rFonts w:ascii="Arial" w:hAnsi="Arial" w:cs="Arial"/>
          <w:sz w:val="20"/>
        </w:rPr>
      </w:pPr>
      <w:r w:rsidRPr="004A5B87">
        <w:rPr>
          <w:rFonts w:ascii="Arial" w:hAnsi="Arial" w:cs="Arial"/>
          <w:sz w:val="20"/>
        </w:rPr>
        <w:t xml:space="preserve">Premillennialists, however, have long held that this land promise (and also </w:t>
      </w:r>
      <w:r w:rsidRPr="004A5B87">
        <w:rPr>
          <w:rFonts w:ascii="Arial" w:hAnsi="Arial" w:cs="Arial"/>
          <w:i/>
          <w:sz w:val="20"/>
        </w:rPr>
        <w:t>all</w:t>
      </w:r>
      <w:r w:rsidRPr="004A5B87">
        <w:rPr>
          <w:rFonts w:ascii="Arial" w:hAnsi="Arial" w:cs="Arial"/>
          <w:sz w:val="20"/>
        </w:rPr>
        <w:t xml:space="preserve"> of the promises of the Abrahamic Covenant) will occur in the millennial rule of Christ on the present earth.  In my opinion, this view is more plausible for the following reasons:</w:t>
      </w:r>
    </w:p>
    <w:p w14:paraId="30ED38C2" w14:textId="77777777" w:rsidR="00AC768B" w:rsidRPr="004A5B87" w:rsidRDefault="00AC768B" w:rsidP="00AC768B">
      <w:pPr>
        <w:ind w:left="360" w:hanging="360"/>
        <w:rPr>
          <w:rFonts w:ascii="Arial" w:hAnsi="Arial" w:cs="Arial"/>
          <w:sz w:val="20"/>
        </w:rPr>
      </w:pPr>
    </w:p>
    <w:p w14:paraId="17A73B54" w14:textId="77777777" w:rsidR="00AC768B" w:rsidRPr="004A5B87" w:rsidRDefault="00AC768B" w:rsidP="00AC768B">
      <w:pPr>
        <w:pStyle w:val="BodyText3"/>
        <w:ind w:left="360" w:right="0" w:hanging="360"/>
        <w:rPr>
          <w:rFonts w:cs="Arial"/>
          <w:sz w:val="20"/>
        </w:rPr>
      </w:pPr>
      <w:r w:rsidRPr="004A5B87">
        <w:rPr>
          <w:rFonts w:cs="Arial"/>
          <w:sz w:val="20"/>
        </w:rPr>
        <w:t>1.</w:t>
      </w:r>
      <w:r w:rsidRPr="004A5B87">
        <w:rPr>
          <w:rFonts w:cs="Arial"/>
          <w:sz w:val="20"/>
        </w:rPr>
        <w:tab/>
      </w:r>
      <w:r w:rsidRPr="004A5B87">
        <w:rPr>
          <w:rFonts w:cs="Arial"/>
          <w:sz w:val="20"/>
          <w:u w:val="single"/>
        </w:rPr>
        <w:t>Ezekiel’s temple</w:t>
      </w:r>
      <w:r w:rsidRPr="004A5B87">
        <w:rPr>
          <w:rFonts w:cs="Arial"/>
          <w:sz w:val="20"/>
        </w:rPr>
        <w:t xml:space="preserve"> of this period (Ezek. 40–43) receives a great deal of attention in the context in which Ezekiel’s two prophecies above occur (Ezek. 40–48).  Since there will be no temple in the eternal state (Rev. 21:22), it is impossible for Ezekiel’s fulfillment to occur in the eternal state.</w:t>
      </w:r>
    </w:p>
    <w:p w14:paraId="059BB89F" w14:textId="77777777" w:rsidR="00AC768B" w:rsidRPr="004A5B87" w:rsidRDefault="00AC768B" w:rsidP="00AC768B">
      <w:pPr>
        <w:ind w:left="360" w:hanging="360"/>
        <w:rPr>
          <w:rFonts w:ascii="Arial" w:hAnsi="Arial" w:cs="Arial"/>
          <w:sz w:val="20"/>
        </w:rPr>
      </w:pPr>
    </w:p>
    <w:p w14:paraId="42065A98" w14:textId="77777777" w:rsidR="00AC768B" w:rsidRPr="004A5B87" w:rsidRDefault="00AC768B" w:rsidP="00AC768B">
      <w:pPr>
        <w:pStyle w:val="BodyText3"/>
        <w:ind w:left="360" w:right="0" w:hanging="360"/>
        <w:rPr>
          <w:rFonts w:cs="Arial"/>
          <w:sz w:val="20"/>
        </w:rPr>
      </w:pPr>
      <w:r w:rsidRPr="004A5B87">
        <w:rPr>
          <w:rFonts w:cs="Arial"/>
          <w:sz w:val="20"/>
        </w:rPr>
        <w:t>2.</w:t>
      </w:r>
      <w:r w:rsidRPr="004A5B87">
        <w:rPr>
          <w:rFonts w:cs="Arial"/>
          <w:sz w:val="20"/>
        </w:rPr>
        <w:tab/>
      </w:r>
      <w:r w:rsidRPr="004A5B87">
        <w:rPr>
          <w:rFonts w:cs="Arial"/>
          <w:sz w:val="20"/>
          <w:u w:val="single"/>
        </w:rPr>
        <w:t>Time</w:t>
      </w:r>
      <w:r w:rsidRPr="004A5B87">
        <w:rPr>
          <w:rFonts w:cs="Arial"/>
          <w:sz w:val="20"/>
        </w:rPr>
        <w:t xml:space="preserve"> will still exist at this time since following the return of Christ the nations will go up to Jerusalem year after year (Zech 14:3-4, 16).  In contrast, the eternal state knows no time as the sun and the moon will no longer exist (Rev. 21:23).</w:t>
      </w:r>
    </w:p>
    <w:p w14:paraId="08CE40DB" w14:textId="77777777" w:rsidR="00AC768B" w:rsidRPr="004A5B87" w:rsidRDefault="00AC768B" w:rsidP="00AC768B">
      <w:pPr>
        <w:rPr>
          <w:rFonts w:ascii="Arial" w:hAnsi="Arial" w:cs="Arial"/>
          <w:sz w:val="20"/>
        </w:rPr>
      </w:pPr>
    </w:p>
    <w:p w14:paraId="6B9AB78B" w14:textId="77777777" w:rsidR="00AC768B" w:rsidRPr="004A5B87" w:rsidRDefault="00AC768B" w:rsidP="00AC768B">
      <w:pPr>
        <w:pStyle w:val="BodyText3"/>
        <w:numPr>
          <w:ilvl w:val="0"/>
          <w:numId w:val="4"/>
        </w:numPr>
        <w:ind w:right="0"/>
        <w:rPr>
          <w:rFonts w:cs="Arial"/>
          <w:sz w:val="20"/>
        </w:rPr>
      </w:pPr>
      <w:r w:rsidRPr="004A5B87">
        <w:rPr>
          <w:rFonts w:cs="Arial"/>
          <w:sz w:val="20"/>
          <w:u w:val="single"/>
        </w:rPr>
        <w:t>Death</w:t>
      </w:r>
      <w:r w:rsidRPr="004A5B87">
        <w:rPr>
          <w:rFonts w:cs="Arial"/>
          <w:sz w:val="20"/>
        </w:rPr>
        <w:t xml:space="preserve"> will still exist in the time of which Isaiah speaks since he notes that people will live longer yet still die (Isa. 65:20); however, there will be no more death in eternity (Rev. 21:4).</w:t>
      </w:r>
    </w:p>
    <w:p w14:paraId="29805339" w14:textId="77777777" w:rsidR="00AC768B" w:rsidRPr="004A5B87" w:rsidRDefault="00AC768B" w:rsidP="00AC768B">
      <w:pPr>
        <w:pStyle w:val="BodyText3"/>
        <w:ind w:right="0"/>
        <w:rPr>
          <w:rFonts w:cs="Arial"/>
          <w:sz w:val="20"/>
        </w:rPr>
      </w:pPr>
    </w:p>
    <w:p w14:paraId="3B0571C5" w14:textId="0A8A6072" w:rsidR="00AC768B" w:rsidRPr="004A5B87" w:rsidRDefault="00AC768B" w:rsidP="00AC768B">
      <w:pPr>
        <w:pStyle w:val="BodyText3"/>
        <w:numPr>
          <w:ilvl w:val="0"/>
          <w:numId w:val="4"/>
        </w:numPr>
        <w:ind w:right="0"/>
        <w:rPr>
          <w:rFonts w:cs="Arial"/>
          <w:sz w:val="20"/>
        </w:rPr>
      </w:pPr>
      <w:r w:rsidRPr="004A5B87">
        <w:rPr>
          <w:rFonts w:cs="Arial"/>
          <w:sz w:val="20"/>
          <w:u w:val="single"/>
        </w:rPr>
        <w:t>Israel</w:t>
      </w:r>
      <w:r w:rsidRPr="004A5B87">
        <w:rPr>
          <w:rFonts w:cs="Arial"/>
          <w:sz w:val="20"/>
        </w:rPr>
        <w:t xml:space="preserve"> will be prominent among the nations during Isaiah’s prophetic age (Isa. 2:1-3) whereas in the eternal age</w:t>
      </w:r>
      <w:r w:rsidR="006D2203">
        <w:rPr>
          <w:rFonts w:cs="Arial"/>
          <w:sz w:val="20"/>
        </w:rPr>
        <w:t>,</w:t>
      </w:r>
      <w:r w:rsidRPr="004A5B87">
        <w:rPr>
          <w:rFonts w:cs="Arial"/>
          <w:sz w:val="20"/>
        </w:rPr>
        <w:t xml:space="preserve"> all the nations are noted as bringing their wealth into the New Jerusalem, </w:t>
      </w:r>
      <w:r w:rsidR="006D2203">
        <w:rPr>
          <w:rFonts w:cs="Arial"/>
          <w:sz w:val="20"/>
        </w:rPr>
        <w:t>which</w:t>
      </w:r>
      <w:r w:rsidRPr="004A5B87">
        <w:rPr>
          <w:rFonts w:cs="Arial"/>
          <w:sz w:val="20"/>
        </w:rPr>
        <w:t xml:space="preserve"> makes no mention of Israel (Rev. 21–22).</w:t>
      </w:r>
    </w:p>
    <w:p w14:paraId="5AEA7805" w14:textId="77777777" w:rsidR="00AC768B" w:rsidRPr="004A5B87" w:rsidRDefault="00AC768B" w:rsidP="00AC768B">
      <w:pPr>
        <w:jc w:val="center"/>
        <w:rPr>
          <w:rFonts w:ascii="Arial" w:hAnsi="Arial" w:cs="Arial"/>
          <w:b/>
          <w:sz w:val="32"/>
        </w:rPr>
      </w:pPr>
    </w:p>
    <w:p w14:paraId="700B2F68" w14:textId="77777777" w:rsidR="00AC768B" w:rsidRPr="004A5B87" w:rsidRDefault="00AC768B" w:rsidP="00AC768B">
      <w:pPr>
        <w:jc w:val="center"/>
        <w:rPr>
          <w:rFonts w:ascii="Arial" w:hAnsi="Arial" w:cs="Arial"/>
          <w:b/>
          <w:sz w:val="32"/>
        </w:rPr>
        <w:sectPr w:rsidR="00AC768B" w:rsidRPr="004A5B87">
          <w:headerReference w:type="default" r:id="rId20"/>
          <w:pgSz w:w="11880" w:h="16920"/>
          <w:pgMar w:top="720" w:right="720" w:bottom="720" w:left="1440" w:header="720" w:footer="720" w:gutter="0"/>
          <w:pgNumType w:start="461"/>
          <w:cols w:space="720"/>
        </w:sectPr>
      </w:pPr>
    </w:p>
    <w:p w14:paraId="78268F94" w14:textId="354CD0BF" w:rsidR="00AC768B" w:rsidRPr="004A5B87" w:rsidRDefault="00AC768B" w:rsidP="00AC768B">
      <w:pPr>
        <w:jc w:val="center"/>
        <w:outlineLvl w:val="0"/>
        <w:rPr>
          <w:rFonts w:ascii="Arial" w:hAnsi="Arial" w:cs="Arial"/>
          <w:sz w:val="32"/>
        </w:rPr>
      </w:pPr>
      <w:r w:rsidRPr="004A5B87">
        <w:rPr>
          <w:rFonts w:ascii="Arial" w:hAnsi="Arial" w:cs="Arial"/>
          <w:b/>
          <w:sz w:val="32"/>
        </w:rPr>
        <w:lastRenderedPageBreak/>
        <w:t>Isaiah’s Center</w:t>
      </w:r>
    </w:p>
    <w:p w14:paraId="7A5F290F" w14:textId="77777777" w:rsidR="00AC768B" w:rsidRDefault="00AC768B" w:rsidP="00AC768B">
      <w:pPr>
        <w:ind w:left="360" w:hanging="360"/>
        <w:jc w:val="center"/>
        <w:rPr>
          <w:rFonts w:ascii="Arial" w:hAnsi="Arial" w:cs="Arial"/>
          <w:sz w:val="20"/>
        </w:rPr>
      </w:pPr>
      <w:r w:rsidRPr="004A5B87">
        <w:rPr>
          <w:rFonts w:ascii="Arial" w:hAnsi="Arial" w:cs="Arial"/>
          <w:sz w:val="20"/>
        </w:rPr>
        <w:t>John A. Martin, Dallas Theological Seminary (1 of 3)</w:t>
      </w:r>
    </w:p>
    <w:p w14:paraId="022BC4EC" w14:textId="77777777" w:rsidR="00BF5CBD" w:rsidRDefault="00BF5CBD" w:rsidP="00AC768B">
      <w:pPr>
        <w:ind w:left="360" w:hanging="360"/>
        <w:jc w:val="center"/>
        <w:rPr>
          <w:rFonts w:ascii="Arial" w:hAnsi="Arial" w:cs="Arial"/>
          <w:sz w:val="20"/>
        </w:rPr>
      </w:pPr>
    </w:p>
    <w:p w14:paraId="642E406A" w14:textId="77777777" w:rsidR="00BF5CBD" w:rsidRDefault="00BF5CBD" w:rsidP="00AC768B">
      <w:pPr>
        <w:ind w:left="360" w:hanging="360"/>
        <w:jc w:val="center"/>
        <w:rPr>
          <w:rFonts w:ascii="Arial" w:hAnsi="Arial" w:cs="Arial"/>
          <w:sz w:val="20"/>
        </w:rPr>
      </w:pPr>
    </w:p>
    <w:p w14:paraId="5D6A0291" w14:textId="77777777" w:rsidR="00BF5CBD" w:rsidRDefault="00BF5CBD" w:rsidP="00AC768B">
      <w:pPr>
        <w:ind w:left="360" w:hanging="360"/>
        <w:jc w:val="center"/>
        <w:rPr>
          <w:rFonts w:ascii="Arial" w:hAnsi="Arial" w:cs="Arial"/>
          <w:sz w:val="20"/>
        </w:rPr>
      </w:pPr>
    </w:p>
    <w:p w14:paraId="7CA1A66D" w14:textId="287A9826" w:rsidR="00BF5CBD" w:rsidRPr="004A5B87" w:rsidRDefault="00BF5CBD" w:rsidP="00AC768B">
      <w:pPr>
        <w:ind w:left="360" w:hanging="360"/>
        <w:jc w:val="center"/>
        <w:rPr>
          <w:rFonts w:ascii="Arial" w:hAnsi="Arial" w:cs="Arial"/>
          <w:sz w:val="20"/>
        </w:rPr>
      </w:pPr>
      <w:r>
        <w:rPr>
          <w:rFonts w:ascii="Arial" w:hAnsi="Arial" w:cs="Arial"/>
          <w:noProof/>
          <w:sz w:val="20"/>
        </w:rPr>
        <w:drawing>
          <wp:inline distT="0" distB="0" distL="0" distR="0" wp14:anchorId="5DFBA96C" wp14:editId="4664EA3A">
            <wp:extent cx="6165850" cy="6985000"/>
            <wp:effectExtent l="0" t="0" r="6350" b="0"/>
            <wp:docPr id="57" name="Picture 57" descr="Rick SSD:Users:griffith:Desktop:Screen Shot 2018-08-27 at 5.55.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ck SSD:Users:griffith:Desktop:Screen Shot 2018-08-27 at 5.55.02 PM.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65850" cy="6985000"/>
                    </a:xfrm>
                    <a:prstGeom prst="rect">
                      <a:avLst/>
                    </a:prstGeom>
                    <a:noFill/>
                    <a:ln>
                      <a:noFill/>
                    </a:ln>
                  </pic:spPr>
                </pic:pic>
              </a:graphicData>
            </a:graphic>
          </wp:inline>
        </w:drawing>
      </w:r>
    </w:p>
    <w:p w14:paraId="2FB70DE0" w14:textId="77777777" w:rsidR="00AC768B" w:rsidRPr="004A5B87" w:rsidRDefault="00AC768B" w:rsidP="00AC768B">
      <w:pPr>
        <w:ind w:left="360" w:hanging="360"/>
        <w:jc w:val="center"/>
        <w:outlineLvl w:val="0"/>
        <w:rPr>
          <w:rFonts w:ascii="Arial" w:hAnsi="Arial" w:cs="Arial"/>
          <w:b/>
          <w:sz w:val="32"/>
        </w:rPr>
      </w:pPr>
      <w:r w:rsidRPr="004A5B87">
        <w:rPr>
          <w:rFonts w:ascii="Arial" w:hAnsi="Arial" w:cs="Arial"/>
          <w:sz w:val="20"/>
        </w:rPr>
        <w:br w:type="page"/>
      </w:r>
      <w:r w:rsidRPr="004A5B87">
        <w:rPr>
          <w:rFonts w:ascii="Arial" w:hAnsi="Arial" w:cs="Arial"/>
          <w:b/>
          <w:sz w:val="32"/>
        </w:rPr>
        <w:lastRenderedPageBreak/>
        <w:t>Isaiah’s Center</w:t>
      </w:r>
    </w:p>
    <w:p w14:paraId="1C9C13BB" w14:textId="77777777" w:rsidR="00AC768B" w:rsidRDefault="00AC768B" w:rsidP="00AC768B">
      <w:pPr>
        <w:ind w:left="360" w:hanging="360"/>
        <w:jc w:val="center"/>
        <w:rPr>
          <w:rFonts w:ascii="Arial" w:hAnsi="Arial" w:cs="Arial"/>
          <w:sz w:val="20"/>
        </w:rPr>
      </w:pPr>
      <w:r w:rsidRPr="004A5B87">
        <w:rPr>
          <w:rFonts w:ascii="Arial" w:hAnsi="Arial" w:cs="Arial"/>
          <w:sz w:val="20"/>
        </w:rPr>
        <w:t>John A. Martin, Dallas Theological Seminary (2 of 3)</w:t>
      </w:r>
    </w:p>
    <w:p w14:paraId="46F16046" w14:textId="77777777" w:rsidR="00BF5CBD" w:rsidRDefault="00BF5CBD" w:rsidP="00AC768B">
      <w:pPr>
        <w:ind w:left="360" w:hanging="360"/>
        <w:jc w:val="center"/>
        <w:rPr>
          <w:rFonts w:ascii="Arial" w:hAnsi="Arial" w:cs="Arial"/>
          <w:sz w:val="20"/>
        </w:rPr>
      </w:pPr>
    </w:p>
    <w:p w14:paraId="350730FA" w14:textId="77777777" w:rsidR="00BF5CBD" w:rsidRDefault="00BF5CBD" w:rsidP="00AC768B">
      <w:pPr>
        <w:ind w:left="360" w:hanging="360"/>
        <w:jc w:val="center"/>
        <w:rPr>
          <w:rFonts w:ascii="Arial" w:hAnsi="Arial" w:cs="Arial"/>
          <w:sz w:val="20"/>
        </w:rPr>
      </w:pPr>
    </w:p>
    <w:p w14:paraId="6FEEAE99" w14:textId="17D4024A" w:rsidR="00BF5CBD" w:rsidRPr="004A5B87" w:rsidRDefault="00A55EFF" w:rsidP="00AC768B">
      <w:pPr>
        <w:ind w:left="360" w:hanging="360"/>
        <w:jc w:val="center"/>
        <w:rPr>
          <w:rFonts w:ascii="Arial" w:hAnsi="Arial" w:cs="Arial"/>
          <w:sz w:val="20"/>
        </w:rPr>
      </w:pPr>
      <w:r>
        <w:rPr>
          <w:rFonts w:ascii="Arial" w:hAnsi="Arial" w:cs="Arial"/>
          <w:noProof/>
          <w:sz w:val="20"/>
        </w:rPr>
        <w:drawing>
          <wp:inline distT="0" distB="0" distL="0" distR="0" wp14:anchorId="12B77B9B" wp14:editId="3D8C3C37">
            <wp:extent cx="5413205" cy="8465093"/>
            <wp:effectExtent l="0" t="0" r="0" b="0"/>
            <wp:docPr id="58" name="Picture 58" descr="Rick SSD:Users:griffith:Desktop:Screen Shot 2018-08-27 at 5.55.5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ick SSD:Users:griffith:Desktop:Screen Shot 2018-08-27 at 5.55.53 PM.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13640" cy="8465773"/>
                    </a:xfrm>
                    <a:prstGeom prst="rect">
                      <a:avLst/>
                    </a:prstGeom>
                    <a:noFill/>
                    <a:ln>
                      <a:noFill/>
                    </a:ln>
                  </pic:spPr>
                </pic:pic>
              </a:graphicData>
            </a:graphic>
          </wp:inline>
        </w:drawing>
      </w:r>
    </w:p>
    <w:p w14:paraId="2AADC01B" w14:textId="77777777" w:rsidR="00AC768B" w:rsidRPr="004A5B87" w:rsidRDefault="00AC768B" w:rsidP="00AC768B">
      <w:pPr>
        <w:ind w:left="360" w:hanging="360"/>
        <w:jc w:val="center"/>
        <w:outlineLvl w:val="0"/>
        <w:rPr>
          <w:rFonts w:ascii="Arial" w:hAnsi="Arial" w:cs="Arial"/>
          <w:b/>
          <w:sz w:val="20"/>
        </w:rPr>
      </w:pPr>
      <w:r w:rsidRPr="004A5B87">
        <w:rPr>
          <w:rFonts w:ascii="Arial" w:hAnsi="Arial" w:cs="Arial"/>
          <w:sz w:val="20"/>
        </w:rPr>
        <w:br w:type="page"/>
      </w:r>
      <w:r w:rsidRPr="004A5B87">
        <w:rPr>
          <w:rFonts w:ascii="Arial" w:hAnsi="Arial" w:cs="Arial"/>
          <w:b/>
          <w:sz w:val="32"/>
        </w:rPr>
        <w:lastRenderedPageBreak/>
        <w:t>Isaiah’s Center</w:t>
      </w:r>
      <w:r w:rsidRPr="004A5B87">
        <w:rPr>
          <w:rFonts w:ascii="Arial" w:hAnsi="Arial" w:cs="Arial"/>
          <w:b/>
          <w:sz w:val="20"/>
        </w:rPr>
        <w:t xml:space="preserve"> </w:t>
      </w:r>
    </w:p>
    <w:p w14:paraId="66AF971C" w14:textId="77777777" w:rsidR="00AC768B" w:rsidRDefault="00AC768B" w:rsidP="00AC768B">
      <w:pPr>
        <w:ind w:left="360" w:hanging="360"/>
        <w:jc w:val="center"/>
        <w:rPr>
          <w:rFonts w:ascii="Arial" w:hAnsi="Arial" w:cs="Arial"/>
          <w:sz w:val="20"/>
        </w:rPr>
      </w:pPr>
      <w:r w:rsidRPr="004A5B87">
        <w:rPr>
          <w:rFonts w:ascii="Arial" w:hAnsi="Arial" w:cs="Arial"/>
          <w:sz w:val="20"/>
        </w:rPr>
        <w:t>John A. Martin, Dallas Theological Seminary (3 of 3)</w:t>
      </w:r>
    </w:p>
    <w:p w14:paraId="47EED2E3" w14:textId="77777777" w:rsidR="00A55EFF" w:rsidRDefault="00A55EFF" w:rsidP="00AC768B">
      <w:pPr>
        <w:ind w:left="360" w:hanging="360"/>
        <w:jc w:val="center"/>
        <w:rPr>
          <w:rFonts w:ascii="Arial" w:hAnsi="Arial" w:cs="Arial"/>
          <w:sz w:val="20"/>
        </w:rPr>
      </w:pPr>
    </w:p>
    <w:p w14:paraId="627D3175" w14:textId="28440500" w:rsidR="00360E56" w:rsidRDefault="001D5CC9" w:rsidP="00AC768B">
      <w:pPr>
        <w:ind w:left="360" w:hanging="360"/>
        <w:jc w:val="center"/>
        <w:rPr>
          <w:rFonts w:ascii="Arial" w:hAnsi="Arial" w:cs="Arial"/>
          <w:sz w:val="20"/>
        </w:rPr>
      </w:pPr>
      <w:r>
        <w:rPr>
          <w:rFonts w:ascii="Arial" w:hAnsi="Arial" w:cs="Arial"/>
          <w:noProof/>
          <w:sz w:val="20"/>
        </w:rPr>
        <w:drawing>
          <wp:inline distT="0" distB="0" distL="0" distR="0" wp14:anchorId="09C57E29" wp14:editId="3349BD8E">
            <wp:extent cx="6049785" cy="8660351"/>
            <wp:effectExtent l="0" t="0" r="0" b="1270"/>
            <wp:docPr id="1" name="Picture 1" descr="Rick SSD:Users:griffith:Desktop:Screen Shot 2018-08-27 at 5.56.4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k SSD:Users:griffith:Desktop:Screen Shot 2018-08-27 at 5.56.43 PM.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52336" cy="8664002"/>
                    </a:xfrm>
                    <a:prstGeom prst="rect">
                      <a:avLst/>
                    </a:prstGeom>
                    <a:noFill/>
                    <a:ln>
                      <a:noFill/>
                    </a:ln>
                  </pic:spPr>
                </pic:pic>
              </a:graphicData>
            </a:graphic>
          </wp:inline>
        </w:drawing>
      </w:r>
    </w:p>
    <w:p w14:paraId="301D2BD4" w14:textId="292DF0D7" w:rsidR="00A55EFF" w:rsidRPr="004A5B87" w:rsidRDefault="00A55EFF" w:rsidP="00AC768B">
      <w:pPr>
        <w:ind w:left="360" w:hanging="360"/>
        <w:jc w:val="center"/>
        <w:rPr>
          <w:rFonts w:ascii="Arial" w:hAnsi="Arial" w:cs="Arial"/>
          <w:vanish/>
          <w:sz w:val="20"/>
        </w:rPr>
      </w:pPr>
    </w:p>
    <w:p w14:paraId="7944FC10" w14:textId="602CA58B" w:rsidR="00AC768B" w:rsidRPr="004A5B87" w:rsidRDefault="00AC768B" w:rsidP="00AC768B">
      <w:pPr>
        <w:tabs>
          <w:tab w:val="left" w:pos="720"/>
        </w:tabs>
        <w:ind w:left="720" w:hanging="700"/>
        <w:jc w:val="center"/>
        <w:outlineLvl w:val="0"/>
        <w:rPr>
          <w:rFonts w:ascii="Arial" w:hAnsi="Arial" w:cs="Arial"/>
          <w:sz w:val="20"/>
        </w:rPr>
      </w:pPr>
      <w:r w:rsidRPr="004A5B87">
        <w:rPr>
          <w:rFonts w:ascii="Arial" w:hAnsi="Arial" w:cs="Arial"/>
          <w:sz w:val="20"/>
        </w:rPr>
        <w:br w:type="page"/>
      </w:r>
      <w:r w:rsidRPr="004A5B87">
        <w:rPr>
          <w:rFonts w:ascii="Arial" w:hAnsi="Arial" w:cs="Arial"/>
          <w:b/>
          <w:sz w:val="32"/>
        </w:rPr>
        <w:lastRenderedPageBreak/>
        <w:t>Messianic Prophecies in Isaiah</w:t>
      </w:r>
    </w:p>
    <w:p w14:paraId="2C7C910C" w14:textId="77777777" w:rsidR="00AF055C" w:rsidRDefault="00AF055C" w:rsidP="00AF055C">
      <w:pPr>
        <w:tabs>
          <w:tab w:val="left" w:pos="720"/>
        </w:tabs>
        <w:ind w:left="720" w:hanging="700"/>
        <w:jc w:val="center"/>
        <w:outlineLvl w:val="0"/>
        <w:rPr>
          <w:rFonts w:ascii="Arial" w:hAnsi="Arial" w:cs="Arial"/>
          <w:sz w:val="21"/>
          <w:szCs w:val="16"/>
        </w:rPr>
      </w:pPr>
      <w:r w:rsidRPr="00F07169">
        <w:rPr>
          <w:rFonts w:ascii="Arial" w:hAnsi="Arial" w:cs="Arial"/>
          <w:sz w:val="21"/>
          <w:szCs w:val="16"/>
        </w:rPr>
        <w:t xml:space="preserve">John A. Martin, “Isaiah,” in </w:t>
      </w:r>
      <w:r w:rsidRPr="00F07169">
        <w:rPr>
          <w:rFonts w:ascii="Arial" w:hAnsi="Arial" w:cs="Arial"/>
          <w:i/>
          <w:sz w:val="21"/>
          <w:szCs w:val="16"/>
        </w:rPr>
        <w:t>The Bible Knowledge Commentary: An Exposition of the Scriptures</w:t>
      </w:r>
      <w:r w:rsidRPr="00F07169">
        <w:rPr>
          <w:rFonts w:ascii="Arial" w:hAnsi="Arial" w:cs="Arial"/>
          <w:sz w:val="21"/>
          <w:szCs w:val="16"/>
        </w:rPr>
        <w:t xml:space="preserve">, </w:t>
      </w:r>
      <w:r>
        <w:rPr>
          <w:rFonts w:ascii="Arial" w:hAnsi="Arial" w:cs="Arial"/>
          <w:sz w:val="21"/>
          <w:szCs w:val="16"/>
        </w:rPr>
        <w:br/>
      </w:r>
      <w:r w:rsidRPr="00F07169">
        <w:rPr>
          <w:rFonts w:ascii="Arial" w:hAnsi="Arial" w:cs="Arial"/>
          <w:sz w:val="21"/>
          <w:szCs w:val="16"/>
        </w:rPr>
        <w:t>ed. J</w:t>
      </w:r>
      <w:r>
        <w:rPr>
          <w:rFonts w:ascii="Arial" w:hAnsi="Arial" w:cs="Arial"/>
          <w:sz w:val="21"/>
          <w:szCs w:val="16"/>
        </w:rPr>
        <w:t>ohn</w:t>
      </w:r>
      <w:r w:rsidRPr="00F07169">
        <w:rPr>
          <w:rFonts w:ascii="Arial" w:hAnsi="Arial" w:cs="Arial"/>
          <w:sz w:val="21"/>
          <w:szCs w:val="16"/>
        </w:rPr>
        <w:t xml:space="preserve"> F. Walvoord and R</w:t>
      </w:r>
      <w:r>
        <w:rPr>
          <w:rFonts w:ascii="Arial" w:hAnsi="Arial" w:cs="Arial"/>
          <w:sz w:val="21"/>
          <w:szCs w:val="16"/>
        </w:rPr>
        <w:t>oy</w:t>
      </w:r>
      <w:r w:rsidRPr="00F07169">
        <w:rPr>
          <w:rFonts w:ascii="Arial" w:hAnsi="Arial" w:cs="Arial"/>
          <w:sz w:val="21"/>
          <w:szCs w:val="16"/>
        </w:rPr>
        <w:t xml:space="preserve"> B. Zuck (Wheaton, IL: Victor Books, 1985), </w:t>
      </w:r>
      <w:r>
        <w:rPr>
          <w:rFonts w:ascii="Arial" w:hAnsi="Arial" w:cs="Arial"/>
          <w:sz w:val="21"/>
          <w:szCs w:val="16"/>
        </w:rPr>
        <w:t>1:</w:t>
      </w:r>
      <w:r w:rsidRPr="00F07169">
        <w:rPr>
          <w:rFonts w:ascii="Arial" w:hAnsi="Arial" w:cs="Arial"/>
          <w:sz w:val="21"/>
          <w:szCs w:val="16"/>
        </w:rPr>
        <w:t>1049.</w:t>
      </w:r>
    </w:p>
    <w:p w14:paraId="6DF71145" w14:textId="77777777" w:rsidR="00AF055C" w:rsidRDefault="00AF055C" w:rsidP="00AF055C">
      <w:pPr>
        <w:tabs>
          <w:tab w:val="left" w:pos="720"/>
        </w:tabs>
        <w:ind w:left="720" w:hanging="700"/>
        <w:jc w:val="center"/>
        <w:outlineLvl w:val="0"/>
        <w:rPr>
          <w:rFonts w:ascii="Arial" w:hAnsi="Arial" w:cs="Arial"/>
          <w:sz w:val="21"/>
          <w:szCs w:val="16"/>
        </w:rPr>
      </w:pPr>
    </w:p>
    <w:p w14:paraId="312A7FB5" w14:textId="77777777" w:rsidR="00AF055C" w:rsidRPr="00F07169" w:rsidRDefault="00AF055C" w:rsidP="00AF055C">
      <w:pPr>
        <w:tabs>
          <w:tab w:val="left" w:pos="720"/>
        </w:tabs>
        <w:ind w:left="720" w:hanging="700"/>
        <w:jc w:val="center"/>
        <w:outlineLvl w:val="0"/>
        <w:rPr>
          <w:rFonts w:ascii="Arial" w:hAnsi="Arial" w:cs="Arial"/>
          <w:iCs/>
          <w:sz w:val="16"/>
          <w:szCs w:val="16"/>
        </w:rPr>
      </w:pPr>
    </w:p>
    <w:p w14:paraId="41D556A5" w14:textId="77777777" w:rsidR="00AF055C" w:rsidRPr="004649EA" w:rsidRDefault="00AF055C" w:rsidP="00AF055C">
      <w:pPr>
        <w:tabs>
          <w:tab w:val="left" w:pos="720"/>
        </w:tabs>
        <w:ind w:left="720" w:hanging="700"/>
        <w:jc w:val="center"/>
        <w:outlineLvl w:val="0"/>
        <w:rPr>
          <w:rFonts w:ascii="Arial" w:hAnsi="Arial" w:cs="Arial"/>
          <w:i/>
          <w:sz w:val="20"/>
        </w:rPr>
      </w:pPr>
    </w:p>
    <w:tbl>
      <w:tblPr>
        <w:tblStyle w:val="TableGrid"/>
        <w:bidiVisual/>
        <w:tblW w:w="90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4"/>
        <w:gridCol w:w="538"/>
      </w:tblGrid>
      <w:tr w:rsidR="00AF055C" w:rsidRPr="00A70FB3" w14:paraId="57171CEC" w14:textId="77777777" w:rsidTr="002168E3">
        <w:tc>
          <w:tcPr>
            <w:tcW w:w="8524" w:type="dxa"/>
          </w:tcPr>
          <w:p w14:paraId="3069D740"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called before His birth to be God’s Servant (49:1).</w:t>
            </w:r>
          </w:p>
        </w:tc>
        <w:tc>
          <w:tcPr>
            <w:tcW w:w="538" w:type="dxa"/>
          </w:tcPr>
          <w:p w14:paraId="67738DE3"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w:t>
            </w:r>
          </w:p>
        </w:tc>
      </w:tr>
      <w:tr w:rsidR="00AF055C" w:rsidRPr="00A70FB3" w14:paraId="687B1F54" w14:textId="77777777" w:rsidTr="002168E3">
        <w:tc>
          <w:tcPr>
            <w:tcW w:w="8524" w:type="dxa"/>
          </w:tcPr>
          <w:p w14:paraId="2CBD734F"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born of a virgin (7:14).</w:t>
            </w:r>
          </w:p>
        </w:tc>
        <w:tc>
          <w:tcPr>
            <w:tcW w:w="538" w:type="dxa"/>
          </w:tcPr>
          <w:p w14:paraId="7AFD74EA"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2.</w:t>
            </w:r>
          </w:p>
        </w:tc>
      </w:tr>
      <w:tr w:rsidR="00AF055C" w:rsidRPr="00A70FB3" w14:paraId="30E46457" w14:textId="77777777" w:rsidTr="002168E3">
        <w:tc>
          <w:tcPr>
            <w:tcW w:w="8524" w:type="dxa"/>
          </w:tcPr>
          <w:p w14:paraId="566DD020"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a Descendant of Jesse and thus in the Davidic line (11:1, 10).</w:t>
            </w:r>
          </w:p>
        </w:tc>
        <w:tc>
          <w:tcPr>
            <w:tcW w:w="538" w:type="dxa"/>
          </w:tcPr>
          <w:p w14:paraId="4DD64A12"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3.</w:t>
            </w:r>
          </w:p>
        </w:tc>
      </w:tr>
      <w:tr w:rsidR="00AF055C" w:rsidRPr="00A70FB3" w14:paraId="0CE03054" w14:textId="77777777" w:rsidTr="002168E3">
        <w:tc>
          <w:tcPr>
            <w:tcW w:w="8524" w:type="dxa"/>
          </w:tcPr>
          <w:p w14:paraId="44EA223D"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empowered by the Holy Spirit (11:2; 42:1).</w:t>
            </w:r>
          </w:p>
        </w:tc>
        <w:tc>
          <w:tcPr>
            <w:tcW w:w="538" w:type="dxa"/>
          </w:tcPr>
          <w:p w14:paraId="653066AF"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4.</w:t>
            </w:r>
          </w:p>
        </w:tc>
      </w:tr>
      <w:tr w:rsidR="00AF055C" w:rsidRPr="00A70FB3" w14:paraId="43590B05" w14:textId="77777777" w:rsidTr="002168E3">
        <w:tc>
          <w:tcPr>
            <w:tcW w:w="8524" w:type="dxa"/>
          </w:tcPr>
          <w:p w14:paraId="0FAAB772"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gentle toward the weak (42:3).</w:t>
            </w:r>
          </w:p>
        </w:tc>
        <w:tc>
          <w:tcPr>
            <w:tcW w:w="538" w:type="dxa"/>
          </w:tcPr>
          <w:p w14:paraId="234C5B58"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5.</w:t>
            </w:r>
          </w:p>
        </w:tc>
      </w:tr>
      <w:tr w:rsidR="00AF055C" w:rsidRPr="00A70FB3" w14:paraId="0A0FCA56" w14:textId="77777777" w:rsidTr="002168E3">
        <w:tc>
          <w:tcPr>
            <w:tcW w:w="8524" w:type="dxa"/>
          </w:tcPr>
          <w:p w14:paraId="4A08A6AB" w14:textId="069B206C"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obedient to the Lord in His mission (50:4-9)</w:t>
            </w:r>
            <w:r w:rsidR="0010267A">
              <w:rPr>
                <w:rFonts w:ascii="Arial" w:hAnsi="Arial" w:cs="Arial"/>
                <w:sz w:val="22"/>
                <w:szCs w:val="22"/>
              </w:rPr>
              <w:t>.</w:t>
            </w:r>
          </w:p>
        </w:tc>
        <w:tc>
          <w:tcPr>
            <w:tcW w:w="538" w:type="dxa"/>
          </w:tcPr>
          <w:p w14:paraId="48EEBE85"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6.</w:t>
            </w:r>
          </w:p>
        </w:tc>
      </w:tr>
      <w:tr w:rsidR="00AF055C" w:rsidRPr="00A70FB3" w14:paraId="044F880B" w14:textId="77777777" w:rsidTr="002168E3">
        <w:tc>
          <w:tcPr>
            <w:tcW w:w="8524" w:type="dxa"/>
          </w:tcPr>
          <w:p w14:paraId="1AD20CCD"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voluntarily submit to suffering (50:6; 53:7-8).</w:t>
            </w:r>
          </w:p>
        </w:tc>
        <w:tc>
          <w:tcPr>
            <w:tcW w:w="538" w:type="dxa"/>
          </w:tcPr>
          <w:p w14:paraId="0741D9DC"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7.</w:t>
            </w:r>
          </w:p>
        </w:tc>
      </w:tr>
      <w:tr w:rsidR="00AF055C" w:rsidRPr="00A70FB3" w14:paraId="74846259" w14:textId="77777777" w:rsidTr="002168E3">
        <w:tc>
          <w:tcPr>
            <w:tcW w:w="8524" w:type="dxa"/>
          </w:tcPr>
          <w:p w14:paraId="7A22CD88"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rejected by Israel (49:7; 53:1, 3).</w:t>
            </w:r>
          </w:p>
        </w:tc>
        <w:tc>
          <w:tcPr>
            <w:tcW w:w="538" w:type="dxa"/>
          </w:tcPr>
          <w:p w14:paraId="2433DBCF"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8.</w:t>
            </w:r>
          </w:p>
        </w:tc>
      </w:tr>
      <w:tr w:rsidR="00AF055C" w:rsidRPr="00A70FB3" w14:paraId="3A78522A" w14:textId="77777777" w:rsidTr="002168E3">
        <w:tc>
          <w:tcPr>
            <w:tcW w:w="8524" w:type="dxa"/>
          </w:tcPr>
          <w:p w14:paraId="15BDDB7B"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take on Himself the sins of the world (53:4-6, 10-12).</w:t>
            </w:r>
          </w:p>
        </w:tc>
        <w:tc>
          <w:tcPr>
            <w:tcW w:w="538" w:type="dxa"/>
          </w:tcPr>
          <w:p w14:paraId="2F99CDC9"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9.</w:t>
            </w:r>
          </w:p>
        </w:tc>
      </w:tr>
      <w:tr w:rsidR="00AF055C" w:rsidRPr="00A70FB3" w14:paraId="48B6CF20" w14:textId="77777777" w:rsidTr="002168E3">
        <w:tc>
          <w:tcPr>
            <w:tcW w:w="8524" w:type="dxa"/>
          </w:tcPr>
          <w:p w14:paraId="34F4ED4D"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triumph over death (53:10).</w:t>
            </w:r>
          </w:p>
        </w:tc>
        <w:tc>
          <w:tcPr>
            <w:tcW w:w="538" w:type="dxa"/>
          </w:tcPr>
          <w:p w14:paraId="334066DC"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10.</w:t>
            </w:r>
          </w:p>
        </w:tc>
      </w:tr>
      <w:tr w:rsidR="00AF055C" w:rsidRPr="00A70FB3" w14:paraId="561B6565" w14:textId="77777777" w:rsidTr="002168E3">
        <w:tc>
          <w:tcPr>
            <w:tcW w:w="8524" w:type="dxa"/>
          </w:tcPr>
          <w:p w14:paraId="2834EA39"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exalted (52:13; 53:12).</w:t>
            </w:r>
          </w:p>
        </w:tc>
        <w:tc>
          <w:tcPr>
            <w:tcW w:w="538" w:type="dxa"/>
          </w:tcPr>
          <w:p w14:paraId="110A6041"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11.</w:t>
            </w:r>
          </w:p>
        </w:tc>
      </w:tr>
      <w:tr w:rsidR="00AF055C" w:rsidRPr="00A70FB3" w14:paraId="43CDB000" w14:textId="77777777" w:rsidTr="002168E3">
        <w:tc>
          <w:tcPr>
            <w:tcW w:w="8524" w:type="dxa"/>
          </w:tcPr>
          <w:p w14:paraId="740DADFA"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come to comfort Israel and to bring vengeance on the wicked (61:1-3).</w:t>
            </w:r>
          </w:p>
        </w:tc>
        <w:tc>
          <w:tcPr>
            <w:tcW w:w="538" w:type="dxa"/>
          </w:tcPr>
          <w:p w14:paraId="4BD84B4D"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12.</w:t>
            </w:r>
          </w:p>
        </w:tc>
      </w:tr>
      <w:tr w:rsidR="00AF055C" w:rsidRPr="00A70FB3" w14:paraId="064B0D5A" w14:textId="77777777" w:rsidTr="002168E3">
        <w:tc>
          <w:tcPr>
            <w:tcW w:w="8524" w:type="dxa"/>
          </w:tcPr>
          <w:p w14:paraId="44E5C079"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manifest God’s glory (49:3).</w:t>
            </w:r>
          </w:p>
        </w:tc>
        <w:tc>
          <w:tcPr>
            <w:tcW w:w="538" w:type="dxa"/>
          </w:tcPr>
          <w:p w14:paraId="3D15BEF2"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13.</w:t>
            </w:r>
          </w:p>
        </w:tc>
      </w:tr>
      <w:tr w:rsidR="00AF055C" w:rsidRPr="00A70FB3" w14:paraId="538509BE" w14:textId="77777777" w:rsidTr="002168E3">
        <w:tc>
          <w:tcPr>
            <w:tcW w:w="8524" w:type="dxa"/>
          </w:tcPr>
          <w:p w14:paraId="084BFB75"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restore Israel spiritually to God (49:5) and physically to the land (49:8).</w:t>
            </w:r>
          </w:p>
        </w:tc>
        <w:tc>
          <w:tcPr>
            <w:tcW w:w="538" w:type="dxa"/>
          </w:tcPr>
          <w:p w14:paraId="65FA6F19"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14.</w:t>
            </w:r>
          </w:p>
        </w:tc>
      </w:tr>
      <w:tr w:rsidR="00AF055C" w:rsidRPr="00A70FB3" w14:paraId="743EE7E8" w14:textId="77777777" w:rsidTr="002168E3">
        <w:tc>
          <w:tcPr>
            <w:tcW w:w="8524" w:type="dxa"/>
          </w:tcPr>
          <w:p w14:paraId="31D39AF0"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reign on David’s throne (9:7).</w:t>
            </w:r>
          </w:p>
        </w:tc>
        <w:tc>
          <w:tcPr>
            <w:tcW w:w="538" w:type="dxa"/>
          </w:tcPr>
          <w:p w14:paraId="1DEBA5A8"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15.</w:t>
            </w:r>
          </w:p>
        </w:tc>
      </w:tr>
      <w:tr w:rsidR="00AF055C" w:rsidRPr="00A70FB3" w14:paraId="4F5F6FA3" w14:textId="77777777" w:rsidTr="002168E3">
        <w:tc>
          <w:tcPr>
            <w:tcW w:w="8524" w:type="dxa"/>
          </w:tcPr>
          <w:p w14:paraId="2C53B33B"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bring joy to Israel (9:2).</w:t>
            </w:r>
          </w:p>
        </w:tc>
        <w:tc>
          <w:tcPr>
            <w:tcW w:w="538" w:type="dxa"/>
          </w:tcPr>
          <w:p w14:paraId="220FB354"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16.</w:t>
            </w:r>
          </w:p>
        </w:tc>
      </w:tr>
      <w:tr w:rsidR="00AF055C" w:rsidRPr="00A70FB3" w14:paraId="4896637E" w14:textId="77777777" w:rsidTr="002168E3">
        <w:tc>
          <w:tcPr>
            <w:tcW w:w="8524" w:type="dxa"/>
          </w:tcPr>
          <w:p w14:paraId="1B4A9D0E"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make a New Covenant with Israel (42:6; 49:8-9).</w:t>
            </w:r>
          </w:p>
        </w:tc>
        <w:tc>
          <w:tcPr>
            <w:tcW w:w="538" w:type="dxa"/>
          </w:tcPr>
          <w:p w14:paraId="1877D796"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17.</w:t>
            </w:r>
          </w:p>
        </w:tc>
      </w:tr>
      <w:tr w:rsidR="00AF055C" w:rsidRPr="00A70FB3" w14:paraId="7E0D5038" w14:textId="77777777" w:rsidTr="002168E3">
        <w:tc>
          <w:tcPr>
            <w:tcW w:w="8524" w:type="dxa"/>
          </w:tcPr>
          <w:p w14:paraId="4C73B5FC"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a light to the Gentiles (42:6; 49:6).</w:t>
            </w:r>
          </w:p>
        </w:tc>
        <w:tc>
          <w:tcPr>
            <w:tcW w:w="538" w:type="dxa"/>
          </w:tcPr>
          <w:p w14:paraId="0E195CE4"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18.</w:t>
            </w:r>
          </w:p>
        </w:tc>
      </w:tr>
      <w:tr w:rsidR="00AF055C" w:rsidRPr="00A70FB3" w14:paraId="19563F04" w14:textId="77777777" w:rsidTr="002168E3">
        <w:tc>
          <w:tcPr>
            <w:tcW w:w="8524" w:type="dxa"/>
          </w:tcPr>
          <w:p w14:paraId="5FCB79CA"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restore the nations (11:10).</w:t>
            </w:r>
          </w:p>
        </w:tc>
        <w:tc>
          <w:tcPr>
            <w:tcW w:w="538" w:type="dxa"/>
          </w:tcPr>
          <w:p w14:paraId="1C0C278E"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19.</w:t>
            </w:r>
          </w:p>
        </w:tc>
      </w:tr>
      <w:tr w:rsidR="00AF055C" w:rsidRPr="00A70FB3" w14:paraId="0C0CCD70" w14:textId="77777777" w:rsidTr="002168E3">
        <w:tc>
          <w:tcPr>
            <w:tcW w:w="8524" w:type="dxa"/>
          </w:tcPr>
          <w:p w14:paraId="1CBC3A6C"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be worshipped by Gentiles (49:7; 52:15).</w:t>
            </w:r>
          </w:p>
        </w:tc>
        <w:tc>
          <w:tcPr>
            <w:tcW w:w="538" w:type="dxa"/>
          </w:tcPr>
          <w:p w14:paraId="7C19FD06"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20.</w:t>
            </w:r>
          </w:p>
        </w:tc>
      </w:tr>
      <w:tr w:rsidR="00AF055C" w:rsidRPr="00A70FB3" w14:paraId="32BE1D22" w14:textId="77777777" w:rsidTr="002168E3">
        <w:tc>
          <w:tcPr>
            <w:tcW w:w="8524" w:type="dxa"/>
          </w:tcPr>
          <w:p w14:paraId="6231F7B6"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govern the world (9:6).</w:t>
            </w:r>
          </w:p>
        </w:tc>
        <w:tc>
          <w:tcPr>
            <w:tcW w:w="538" w:type="dxa"/>
          </w:tcPr>
          <w:p w14:paraId="31F8D989"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21.</w:t>
            </w:r>
          </w:p>
        </w:tc>
      </w:tr>
      <w:tr w:rsidR="00AF055C" w:rsidRPr="00A70FB3" w14:paraId="5FC7A7B4" w14:textId="77777777" w:rsidTr="002168E3">
        <w:tc>
          <w:tcPr>
            <w:tcW w:w="8524" w:type="dxa"/>
          </w:tcPr>
          <w:p w14:paraId="42707C51" w14:textId="77777777" w:rsidR="00AF055C" w:rsidRPr="00AF055C" w:rsidRDefault="00AF055C" w:rsidP="002168E3">
            <w:pPr>
              <w:bidi/>
              <w:spacing w:line="360" w:lineRule="auto"/>
              <w:jc w:val="right"/>
              <w:rPr>
                <w:rFonts w:ascii="Arial" w:hAnsi="Arial" w:cs="Arial"/>
                <w:sz w:val="22"/>
                <w:szCs w:val="22"/>
                <w:rtl/>
              </w:rPr>
            </w:pPr>
            <w:r w:rsidRPr="00AF055C">
              <w:rPr>
                <w:rFonts w:ascii="Arial" w:hAnsi="Arial" w:cs="Arial"/>
                <w:sz w:val="22"/>
                <w:szCs w:val="22"/>
              </w:rPr>
              <w:t>He will judge in righteousness, justice, and faithfulness (11:3-5; 42:1, 4).</w:t>
            </w:r>
          </w:p>
        </w:tc>
        <w:tc>
          <w:tcPr>
            <w:tcW w:w="538" w:type="dxa"/>
          </w:tcPr>
          <w:p w14:paraId="705DF688" w14:textId="77777777" w:rsidR="00AF055C" w:rsidRPr="00AF055C" w:rsidRDefault="00AF055C" w:rsidP="002168E3">
            <w:pPr>
              <w:bidi/>
              <w:spacing w:line="360" w:lineRule="auto"/>
              <w:jc w:val="right"/>
              <w:rPr>
                <w:rFonts w:ascii="Arial" w:hAnsi="Arial" w:cs="Arial"/>
                <w:sz w:val="22"/>
                <w:szCs w:val="22"/>
              </w:rPr>
            </w:pPr>
            <w:r w:rsidRPr="00AF055C">
              <w:rPr>
                <w:rFonts w:ascii="Arial" w:hAnsi="Arial" w:cs="Arial"/>
                <w:sz w:val="22"/>
                <w:szCs w:val="22"/>
              </w:rPr>
              <w:t>22.</w:t>
            </w:r>
          </w:p>
        </w:tc>
      </w:tr>
    </w:tbl>
    <w:p w14:paraId="2A565C46" w14:textId="77777777" w:rsidR="003170EA" w:rsidRPr="004A5B87" w:rsidRDefault="003170EA" w:rsidP="00AC768B">
      <w:pPr>
        <w:tabs>
          <w:tab w:val="left" w:pos="720"/>
        </w:tabs>
        <w:ind w:left="720" w:hanging="700"/>
        <w:jc w:val="center"/>
        <w:outlineLvl w:val="0"/>
        <w:rPr>
          <w:rFonts w:ascii="Arial" w:hAnsi="Arial" w:cs="Arial"/>
          <w:sz w:val="20"/>
        </w:rPr>
      </w:pPr>
    </w:p>
    <w:p w14:paraId="61026094" w14:textId="0AF70D2F" w:rsidR="00AC768B" w:rsidRPr="004A5B87" w:rsidRDefault="00AC768B" w:rsidP="00AC768B">
      <w:pPr>
        <w:tabs>
          <w:tab w:val="left" w:pos="720"/>
        </w:tabs>
        <w:ind w:left="720" w:hanging="700"/>
        <w:jc w:val="center"/>
        <w:outlineLvl w:val="0"/>
        <w:rPr>
          <w:rFonts w:ascii="Arial" w:hAnsi="Arial" w:cs="Arial"/>
          <w:sz w:val="20"/>
        </w:rPr>
      </w:pPr>
      <w:r w:rsidRPr="004A5B87">
        <w:rPr>
          <w:rFonts w:ascii="Arial" w:hAnsi="Arial" w:cs="Arial"/>
          <w:sz w:val="20"/>
        </w:rPr>
        <w:br w:type="page"/>
      </w:r>
      <w:r w:rsidRPr="004A5B87">
        <w:rPr>
          <w:rFonts w:ascii="Arial" w:hAnsi="Arial" w:cs="Arial"/>
          <w:b/>
          <w:sz w:val="32"/>
        </w:rPr>
        <w:lastRenderedPageBreak/>
        <w:t>Chart of Isaiah</w:t>
      </w:r>
    </w:p>
    <w:p w14:paraId="333FFF82" w14:textId="77777777" w:rsidR="00AC768B" w:rsidRDefault="00AC768B" w:rsidP="00AC768B">
      <w:pPr>
        <w:tabs>
          <w:tab w:val="left" w:pos="720"/>
        </w:tabs>
        <w:ind w:left="720" w:hanging="700"/>
        <w:jc w:val="center"/>
        <w:outlineLvl w:val="0"/>
        <w:rPr>
          <w:rFonts w:ascii="Arial" w:hAnsi="Arial" w:cs="Arial"/>
          <w:sz w:val="20"/>
        </w:rPr>
      </w:pPr>
      <w:r w:rsidRPr="004A5B87">
        <w:rPr>
          <w:rFonts w:ascii="Arial" w:hAnsi="Arial" w:cs="Arial"/>
          <w:sz w:val="20"/>
        </w:rPr>
        <w:t xml:space="preserve">Irving L. Jensen, </w:t>
      </w:r>
      <w:r w:rsidRPr="004A5B87">
        <w:rPr>
          <w:rFonts w:ascii="Arial" w:hAnsi="Arial" w:cs="Arial"/>
          <w:i/>
          <w:sz w:val="20"/>
        </w:rPr>
        <w:t>Jensen’s Survey of the Old Testament</w:t>
      </w:r>
      <w:r w:rsidRPr="004A5B87">
        <w:rPr>
          <w:rFonts w:ascii="Arial" w:hAnsi="Arial" w:cs="Arial"/>
          <w:sz w:val="20"/>
        </w:rPr>
        <w:t>, 334</w:t>
      </w:r>
    </w:p>
    <w:p w14:paraId="1AB9632F" w14:textId="77777777" w:rsidR="005D5AB9" w:rsidRDefault="005D5AB9" w:rsidP="00AC768B">
      <w:pPr>
        <w:tabs>
          <w:tab w:val="left" w:pos="720"/>
        </w:tabs>
        <w:ind w:left="720" w:hanging="700"/>
        <w:jc w:val="center"/>
        <w:outlineLvl w:val="0"/>
        <w:rPr>
          <w:rFonts w:ascii="Arial" w:hAnsi="Arial" w:cs="Arial"/>
          <w:sz w:val="20"/>
        </w:rPr>
      </w:pPr>
    </w:p>
    <w:p w14:paraId="551EC343" w14:textId="4D1325DE" w:rsidR="005D5AB9" w:rsidRDefault="005D5AB9" w:rsidP="00B93D5A">
      <w:pPr>
        <w:tabs>
          <w:tab w:val="left" w:pos="720"/>
        </w:tabs>
        <w:ind w:left="720" w:hanging="700"/>
        <w:jc w:val="right"/>
        <w:outlineLvl w:val="0"/>
        <w:rPr>
          <w:rFonts w:ascii="Arial" w:hAnsi="Arial" w:cs="Arial"/>
          <w:sz w:val="20"/>
        </w:rPr>
      </w:pPr>
    </w:p>
    <w:p w14:paraId="1835BC3B" w14:textId="72A08E10" w:rsidR="005D5AB9" w:rsidRPr="004A5B87" w:rsidRDefault="00B93D5A" w:rsidP="00AC768B">
      <w:pPr>
        <w:tabs>
          <w:tab w:val="left" w:pos="720"/>
        </w:tabs>
        <w:ind w:left="720" w:hanging="700"/>
        <w:jc w:val="center"/>
        <w:outlineLvl w:val="0"/>
        <w:rPr>
          <w:rFonts w:ascii="Arial" w:hAnsi="Arial" w:cs="Arial"/>
          <w:sz w:val="20"/>
        </w:rPr>
      </w:pPr>
      <w:r>
        <w:rPr>
          <w:rFonts w:ascii="Arial" w:hAnsi="Arial" w:cs="Arial"/>
          <w:noProof/>
          <w:sz w:val="20"/>
        </w:rPr>
        <w:drawing>
          <wp:anchor distT="0" distB="0" distL="114300" distR="114300" simplePos="0" relativeHeight="251710464" behindDoc="0" locked="0" layoutInCell="1" allowOverlap="1" wp14:anchorId="06562FB4" wp14:editId="5E1E2FE3">
            <wp:simplePos x="0" y="0"/>
            <wp:positionH relativeFrom="column">
              <wp:posOffset>-1335787</wp:posOffset>
            </wp:positionH>
            <wp:positionV relativeFrom="paragraph">
              <wp:posOffset>1311021</wp:posOffset>
            </wp:positionV>
            <wp:extent cx="8947278" cy="5942965"/>
            <wp:effectExtent l="3492" t="0" r="0" b="0"/>
            <wp:wrapNone/>
            <wp:docPr id="61" name="Picture 61" descr="Rick SSD:Users:griffith:Desktop:Screen Shot 2018-08-27 at 5.58.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descr="Rick SSD:Users:griffith:Desktop:Screen Shot 2018-08-27 at 5.58.45 PM.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6200000">
                      <a:off x="0" y="0"/>
                      <a:ext cx="8947278" cy="5942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39EDBA" w14:textId="77777777" w:rsidR="00AC768B" w:rsidRPr="004A5B87" w:rsidRDefault="00AC768B" w:rsidP="00AC768B">
      <w:pPr>
        <w:tabs>
          <w:tab w:val="left" w:pos="720"/>
        </w:tabs>
        <w:ind w:left="720" w:hanging="700"/>
        <w:jc w:val="center"/>
        <w:rPr>
          <w:rFonts w:ascii="Arial" w:hAnsi="Arial" w:cs="Arial"/>
          <w:sz w:val="20"/>
        </w:rPr>
        <w:sectPr w:rsidR="00AC768B" w:rsidRPr="004A5B87">
          <w:headerReference w:type="default" r:id="rId25"/>
          <w:pgSz w:w="11880" w:h="16920"/>
          <w:pgMar w:top="720" w:right="720" w:bottom="720" w:left="1440" w:header="720" w:footer="720" w:gutter="0"/>
          <w:pgNumType w:start="462"/>
          <w:cols w:space="720"/>
        </w:sectPr>
      </w:pPr>
    </w:p>
    <w:p w14:paraId="7E61C7B1" w14:textId="3FAB7E29" w:rsidR="00AC768B" w:rsidRPr="004A5B87" w:rsidRDefault="00A71C30" w:rsidP="00AC768B">
      <w:pPr>
        <w:tabs>
          <w:tab w:val="left" w:pos="720"/>
        </w:tabs>
        <w:ind w:left="720" w:hanging="700"/>
        <w:jc w:val="center"/>
        <w:outlineLvl w:val="0"/>
        <w:rPr>
          <w:rFonts w:ascii="Arial" w:hAnsi="Arial" w:cs="Arial"/>
          <w:sz w:val="32"/>
        </w:rPr>
      </w:pPr>
      <w:r>
        <w:rPr>
          <w:rFonts w:ascii="Arial" w:hAnsi="Arial" w:cs="Arial"/>
          <w:noProof/>
          <w:sz w:val="20"/>
        </w:rPr>
        <w:lastRenderedPageBreak/>
        <w:drawing>
          <wp:anchor distT="0" distB="0" distL="114300" distR="114300" simplePos="0" relativeHeight="251711488" behindDoc="0" locked="0" layoutInCell="1" allowOverlap="1" wp14:anchorId="78971CBB" wp14:editId="2ECFD8FB">
            <wp:simplePos x="0" y="0"/>
            <wp:positionH relativeFrom="column">
              <wp:posOffset>622935</wp:posOffset>
            </wp:positionH>
            <wp:positionV relativeFrom="paragraph">
              <wp:posOffset>1270</wp:posOffset>
            </wp:positionV>
            <wp:extent cx="5551170" cy="8366760"/>
            <wp:effectExtent l="0" t="0" r="11430" b="0"/>
            <wp:wrapNone/>
            <wp:docPr id="62" name="Picture 62" descr="Rick SSD:Users:griffith:Desktop:Screen Shot 2018-08-27 at 6.00.4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ick SSD:Users:griffith:Desktop:Screen Shot 2018-08-27 at 6.00.47 P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51170" cy="8366760"/>
                    </a:xfrm>
                    <a:prstGeom prst="rect">
                      <a:avLst/>
                    </a:prstGeom>
                    <a:noFill/>
                    <a:ln>
                      <a:noFill/>
                    </a:ln>
                  </pic:spPr>
                </pic:pic>
              </a:graphicData>
            </a:graphic>
            <wp14:sizeRelH relativeFrom="page">
              <wp14:pctWidth>0</wp14:pctWidth>
            </wp14:sizeRelH>
            <wp14:sizeRelV relativeFrom="page">
              <wp14:pctHeight>0</wp14:pctHeight>
            </wp14:sizeRelV>
          </wp:anchor>
        </w:drawing>
      </w:r>
      <w:r w:rsidR="00AC768B" w:rsidRPr="004A5B87">
        <w:rPr>
          <w:rFonts w:ascii="Arial" w:hAnsi="Arial" w:cs="Arial"/>
          <w:b/>
          <w:sz w:val="32"/>
        </w:rPr>
        <w:t>The Pit</w:t>
      </w:r>
    </w:p>
    <w:p w14:paraId="0836CA50" w14:textId="77777777" w:rsidR="00AC768B" w:rsidRDefault="00AC768B" w:rsidP="00AC768B">
      <w:pPr>
        <w:tabs>
          <w:tab w:val="left" w:pos="720"/>
        </w:tabs>
        <w:ind w:left="720" w:hanging="700"/>
        <w:jc w:val="center"/>
        <w:rPr>
          <w:rFonts w:ascii="Arial" w:hAnsi="Arial" w:cs="Arial"/>
          <w:sz w:val="20"/>
        </w:rPr>
      </w:pPr>
    </w:p>
    <w:p w14:paraId="471FF307" w14:textId="0E21BF10" w:rsidR="00B93D5A" w:rsidRDefault="00B93D5A" w:rsidP="00AC768B">
      <w:pPr>
        <w:tabs>
          <w:tab w:val="left" w:pos="720"/>
        </w:tabs>
        <w:ind w:left="720" w:hanging="700"/>
        <w:jc w:val="center"/>
        <w:rPr>
          <w:rFonts w:ascii="Arial" w:hAnsi="Arial" w:cs="Arial"/>
          <w:sz w:val="20"/>
        </w:rPr>
      </w:pPr>
    </w:p>
    <w:p w14:paraId="2FBB2C09" w14:textId="77777777" w:rsidR="00B93D5A" w:rsidRDefault="00B93D5A" w:rsidP="00AC768B">
      <w:pPr>
        <w:tabs>
          <w:tab w:val="left" w:pos="720"/>
        </w:tabs>
        <w:ind w:left="720" w:hanging="700"/>
        <w:jc w:val="center"/>
        <w:rPr>
          <w:rFonts w:ascii="Arial" w:hAnsi="Arial" w:cs="Arial"/>
          <w:sz w:val="20"/>
        </w:rPr>
      </w:pPr>
    </w:p>
    <w:p w14:paraId="3A951C9A" w14:textId="77777777" w:rsidR="00B93D5A" w:rsidRPr="004A5B87" w:rsidRDefault="00B93D5A" w:rsidP="00AC768B">
      <w:pPr>
        <w:tabs>
          <w:tab w:val="left" w:pos="720"/>
        </w:tabs>
        <w:ind w:left="720" w:hanging="700"/>
        <w:jc w:val="center"/>
        <w:rPr>
          <w:rFonts w:ascii="Arial" w:hAnsi="Arial" w:cs="Arial"/>
          <w:sz w:val="20"/>
        </w:rPr>
        <w:sectPr w:rsidR="00B93D5A" w:rsidRPr="004A5B87">
          <w:headerReference w:type="even" r:id="rId27"/>
          <w:headerReference w:type="default" r:id="rId28"/>
          <w:pgSz w:w="11880" w:h="16920"/>
          <w:pgMar w:top="720" w:right="720" w:bottom="720" w:left="1440" w:header="720" w:footer="720" w:gutter="0"/>
          <w:pgNumType w:start="466"/>
          <w:cols w:space="720"/>
        </w:sectPr>
      </w:pPr>
    </w:p>
    <w:p w14:paraId="38FC2007" w14:textId="1D20240C" w:rsidR="00AC768B" w:rsidRPr="004A5B87" w:rsidRDefault="00131E01" w:rsidP="00AC768B">
      <w:pPr>
        <w:tabs>
          <w:tab w:val="left" w:pos="720"/>
        </w:tabs>
        <w:ind w:left="720" w:hanging="700"/>
        <w:jc w:val="center"/>
        <w:outlineLvl w:val="0"/>
        <w:rPr>
          <w:rFonts w:ascii="Arial" w:hAnsi="Arial" w:cs="Arial"/>
          <w:sz w:val="32"/>
        </w:rPr>
      </w:pPr>
      <w:r>
        <w:rPr>
          <w:rFonts w:ascii="Arial" w:hAnsi="Arial" w:cs="Arial"/>
          <w:noProof/>
          <w:sz w:val="20"/>
        </w:rPr>
        <w:lastRenderedPageBreak/>
        <w:drawing>
          <wp:anchor distT="0" distB="0" distL="114300" distR="114300" simplePos="0" relativeHeight="251712512" behindDoc="0" locked="0" layoutInCell="1" allowOverlap="1" wp14:anchorId="74A0CBF7" wp14:editId="21C4E18C">
            <wp:simplePos x="0" y="0"/>
            <wp:positionH relativeFrom="column">
              <wp:posOffset>93380</wp:posOffset>
            </wp:positionH>
            <wp:positionV relativeFrom="paragraph">
              <wp:posOffset>-39836</wp:posOffset>
            </wp:positionV>
            <wp:extent cx="6165850" cy="8362950"/>
            <wp:effectExtent l="0" t="0" r="6350" b="0"/>
            <wp:wrapNone/>
            <wp:docPr id="63" name="Picture 63" descr="Rick SSD:Users:griffith:Desktop:Screen Shot 2018-08-27 at 6.01.5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ick SSD:Users:griffith:Desktop:Screen Shot 2018-08-27 at 6.01.50 P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65850" cy="8362950"/>
                    </a:xfrm>
                    <a:prstGeom prst="rect">
                      <a:avLst/>
                    </a:prstGeom>
                    <a:noFill/>
                    <a:ln>
                      <a:noFill/>
                    </a:ln>
                  </pic:spPr>
                </pic:pic>
              </a:graphicData>
            </a:graphic>
            <wp14:sizeRelH relativeFrom="page">
              <wp14:pctWidth>0</wp14:pctWidth>
            </wp14:sizeRelH>
            <wp14:sizeRelV relativeFrom="page">
              <wp14:pctHeight>0</wp14:pctHeight>
            </wp14:sizeRelV>
          </wp:anchor>
        </w:drawing>
      </w:r>
      <w:r w:rsidR="00AC768B" w:rsidRPr="004A5B87">
        <w:rPr>
          <w:rFonts w:ascii="Arial" w:hAnsi="Arial" w:cs="Arial"/>
          <w:b/>
          <w:sz w:val="32"/>
        </w:rPr>
        <w:t>Go Where, Lord?</w:t>
      </w:r>
    </w:p>
    <w:p w14:paraId="3B657287" w14:textId="0DE81FFF" w:rsidR="00AC768B" w:rsidRDefault="00AC768B" w:rsidP="00AC768B">
      <w:pPr>
        <w:tabs>
          <w:tab w:val="left" w:pos="720"/>
        </w:tabs>
        <w:ind w:left="720" w:hanging="700"/>
        <w:jc w:val="center"/>
        <w:rPr>
          <w:rFonts w:ascii="Arial" w:hAnsi="Arial" w:cs="Arial"/>
          <w:sz w:val="20"/>
        </w:rPr>
      </w:pPr>
    </w:p>
    <w:p w14:paraId="76C3D3D2" w14:textId="48B723DE" w:rsidR="00A71C30" w:rsidRDefault="00A71C30" w:rsidP="00AC768B">
      <w:pPr>
        <w:tabs>
          <w:tab w:val="left" w:pos="720"/>
        </w:tabs>
        <w:ind w:left="720" w:hanging="700"/>
        <w:jc w:val="center"/>
        <w:rPr>
          <w:rFonts w:ascii="Arial" w:hAnsi="Arial" w:cs="Arial"/>
          <w:sz w:val="20"/>
        </w:rPr>
      </w:pPr>
    </w:p>
    <w:p w14:paraId="51A219CC" w14:textId="7CF77E2D" w:rsidR="00A71C30" w:rsidRDefault="00A71C30" w:rsidP="00AC768B">
      <w:pPr>
        <w:tabs>
          <w:tab w:val="left" w:pos="720"/>
        </w:tabs>
        <w:ind w:left="720" w:hanging="700"/>
        <w:jc w:val="center"/>
        <w:rPr>
          <w:rFonts w:ascii="Arial" w:hAnsi="Arial" w:cs="Arial"/>
          <w:sz w:val="20"/>
        </w:rPr>
      </w:pPr>
    </w:p>
    <w:p w14:paraId="6CF60BF9" w14:textId="77777777" w:rsidR="00881D23" w:rsidRPr="004A5B87" w:rsidRDefault="00881D23" w:rsidP="00AC768B">
      <w:pPr>
        <w:tabs>
          <w:tab w:val="left" w:pos="720"/>
        </w:tabs>
        <w:ind w:left="720" w:hanging="700"/>
        <w:jc w:val="center"/>
        <w:rPr>
          <w:rFonts w:ascii="Arial" w:hAnsi="Arial" w:cs="Arial"/>
          <w:sz w:val="20"/>
        </w:rPr>
        <w:sectPr w:rsidR="00881D23" w:rsidRPr="004A5B87">
          <w:headerReference w:type="default" r:id="rId30"/>
          <w:pgSz w:w="11880" w:h="16920"/>
          <w:pgMar w:top="720" w:right="720" w:bottom="720" w:left="1440" w:header="720" w:footer="720" w:gutter="0"/>
          <w:pgNumType w:start="466"/>
          <w:cols w:space="720"/>
        </w:sectPr>
      </w:pPr>
    </w:p>
    <w:p w14:paraId="3DE7718C" w14:textId="785ED188" w:rsidR="00AC768B" w:rsidRPr="004A5B87" w:rsidRDefault="00AC768B" w:rsidP="00AC768B">
      <w:pPr>
        <w:tabs>
          <w:tab w:val="left" w:pos="720"/>
        </w:tabs>
        <w:ind w:left="720" w:hanging="700"/>
        <w:jc w:val="center"/>
        <w:outlineLvl w:val="0"/>
        <w:rPr>
          <w:rFonts w:ascii="Arial" w:hAnsi="Arial" w:cs="Arial"/>
          <w:sz w:val="32"/>
        </w:rPr>
      </w:pPr>
      <w:r w:rsidRPr="004A5B87">
        <w:rPr>
          <w:rFonts w:ascii="Arial" w:hAnsi="Arial" w:cs="Arial"/>
          <w:b/>
          <w:sz w:val="32"/>
        </w:rPr>
        <w:lastRenderedPageBreak/>
        <w:t>Idol Wordplays in Isaiah</w:t>
      </w:r>
    </w:p>
    <w:p w14:paraId="72FBCCCA" w14:textId="77777777" w:rsidR="00AC768B" w:rsidRDefault="00AC768B" w:rsidP="00AC768B">
      <w:pPr>
        <w:tabs>
          <w:tab w:val="left" w:pos="720"/>
        </w:tabs>
        <w:ind w:left="720" w:hanging="700"/>
        <w:jc w:val="center"/>
        <w:rPr>
          <w:rFonts w:ascii="Arial" w:hAnsi="Arial" w:cs="Arial"/>
          <w:sz w:val="20"/>
        </w:rPr>
      </w:pPr>
      <w:r w:rsidRPr="004A5B87">
        <w:rPr>
          <w:rFonts w:ascii="Arial" w:hAnsi="Arial" w:cs="Arial"/>
          <w:sz w:val="20"/>
        </w:rPr>
        <w:t>Robert B. Chisholm, Jr., Dallas Theological Seminary</w:t>
      </w:r>
    </w:p>
    <w:p w14:paraId="1121499A" w14:textId="77777777" w:rsidR="00941944" w:rsidRDefault="00941944" w:rsidP="00AC768B">
      <w:pPr>
        <w:tabs>
          <w:tab w:val="left" w:pos="720"/>
        </w:tabs>
        <w:ind w:left="720" w:hanging="700"/>
        <w:jc w:val="center"/>
        <w:rPr>
          <w:rFonts w:ascii="Arial" w:hAnsi="Arial" w:cs="Arial"/>
          <w:sz w:val="20"/>
        </w:rPr>
      </w:pPr>
    </w:p>
    <w:p w14:paraId="4511660C" w14:textId="0CD66930" w:rsidR="00941944" w:rsidRDefault="002F643E" w:rsidP="00AC768B">
      <w:pPr>
        <w:tabs>
          <w:tab w:val="left" w:pos="720"/>
        </w:tabs>
        <w:ind w:left="720" w:hanging="700"/>
        <w:jc w:val="center"/>
        <w:rPr>
          <w:rFonts w:ascii="Arial" w:hAnsi="Arial" w:cs="Arial"/>
          <w:sz w:val="20"/>
        </w:rPr>
      </w:pPr>
      <w:r>
        <w:rPr>
          <w:rFonts w:ascii="Arial" w:hAnsi="Arial" w:cs="Arial"/>
          <w:noProof/>
          <w:sz w:val="20"/>
        </w:rPr>
        <w:drawing>
          <wp:inline distT="0" distB="0" distL="0" distR="0" wp14:anchorId="36470E40" wp14:editId="386D0B74">
            <wp:extent cx="6121400" cy="7302500"/>
            <wp:effectExtent l="0" t="0" r="0" b="12700"/>
            <wp:docPr id="64" name="Picture 64" descr="Rick SSD:Users:griffith:Desktop:Screen Shot 2018-08-27 at 6.02.4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ick SSD:Users:griffith:Desktop:Screen Shot 2018-08-27 at 6.02.46 PM.png"/>
                    <pic:cNvPicPr>
                      <a:picLocks noChangeAspect="1" noChangeArrowheads="1"/>
                    </pic:cNvPicPr>
                  </pic:nvPicPr>
                  <pic:blipFill rotWithShape="1">
                    <a:blip r:embed="rId31">
                      <a:extLst>
                        <a:ext uri="{28A0092B-C50C-407E-A947-70E740481C1C}">
                          <a14:useLocalDpi xmlns:a14="http://schemas.microsoft.com/office/drawing/2010/main" val="0"/>
                        </a:ext>
                      </a:extLst>
                    </a:blip>
                    <a:srcRect l="721"/>
                    <a:stretch/>
                  </pic:blipFill>
                  <pic:spPr bwMode="auto">
                    <a:xfrm>
                      <a:off x="0" y="0"/>
                      <a:ext cx="6121400" cy="73025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784B0AD" w14:textId="77777777" w:rsidR="00941944" w:rsidRPr="004A5B87" w:rsidRDefault="00941944" w:rsidP="00AC768B">
      <w:pPr>
        <w:tabs>
          <w:tab w:val="left" w:pos="720"/>
        </w:tabs>
        <w:ind w:left="720" w:hanging="700"/>
        <w:jc w:val="center"/>
        <w:rPr>
          <w:rFonts w:ascii="Arial" w:hAnsi="Arial" w:cs="Arial"/>
          <w:sz w:val="20"/>
        </w:rPr>
      </w:pPr>
    </w:p>
    <w:p w14:paraId="40EC65C8" w14:textId="5CBFC48A" w:rsidR="00AC768B" w:rsidRPr="004A5B87" w:rsidRDefault="00AC768B" w:rsidP="00AC768B">
      <w:pPr>
        <w:tabs>
          <w:tab w:val="left" w:pos="720"/>
        </w:tabs>
        <w:ind w:left="720" w:hanging="700"/>
        <w:jc w:val="center"/>
        <w:outlineLvl w:val="0"/>
        <w:rPr>
          <w:rFonts w:ascii="Arial" w:hAnsi="Arial" w:cs="Arial"/>
          <w:sz w:val="32"/>
        </w:rPr>
      </w:pPr>
      <w:r w:rsidRPr="004A5B87">
        <w:rPr>
          <w:rFonts w:ascii="Arial" w:hAnsi="Arial" w:cs="Arial"/>
          <w:sz w:val="20"/>
        </w:rPr>
        <w:br w:type="page"/>
      </w:r>
      <w:r w:rsidRPr="004A5B87">
        <w:rPr>
          <w:rFonts w:ascii="Arial" w:hAnsi="Arial" w:cs="Arial"/>
          <w:b/>
          <w:sz w:val="32"/>
        </w:rPr>
        <w:lastRenderedPageBreak/>
        <w:t>Recurring Strands in Isaiah 40–48</w:t>
      </w:r>
    </w:p>
    <w:p w14:paraId="480981FF" w14:textId="77777777" w:rsidR="00AC768B" w:rsidRDefault="00AC768B" w:rsidP="00AC768B">
      <w:pPr>
        <w:tabs>
          <w:tab w:val="left" w:pos="720"/>
        </w:tabs>
        <w:ind w:left="720" w:hanging="700"/>
        <w:jc w:val="center"/>
        <w:outlineLvl w:val="0"/>
        <w:rPr>
          <w:rFonts w:ascii="Arial" w:hAnsi="Arial" w:cs="Arial"/>
          <w:sz w:val="20"/>
        </w:rPr>
      </w:pPr>
      <w:r w:rsidRPr="004A5B87">
        <w:rPr>
          <w:rFonts w:ascii="Arial" w:hAnsi="Arial" w:cs="Arial"/>
          <w:sz w:val="20"/>
        </w:rPr>
        <w:t>Homer Heater, Jr., Dallas Theological Seminary</w:t>
      </w:r>
    </w:p>
    <w:p w14:paraId="188E0FD6" w14:textId="77777777" w:rsidR="002F643E" w:rsidRDefault="002F643E" w:rsidP="00AC768B">
      <w:pPr>
        <w:tabs>
          <w:tab w:val="left" w:pos="720"/>
        </w:tabs>
        <w:ind w:left="720" w:hanging="700"/>
        <w:jc w:val="center"/>
        <w:outlineLvl w:val="0"/>
        <w:rPr>
          <w:rFonts w:ascii="Arial" w:hAnsi="Arial" w:cs="Arial"/>
          <w:sz w:val="20"/>
        </w:rPr>
      </w:pPr>
    </w:p>
    <w:p w14:paraId="1D023D77" w14:textId="56DE9DC4" w:rsidR="002F643E" w:rsidRDefault="002F643E" w:rsidP="00AC768B">
      <w:pPr>
        <w:tabs>
          <w:tab w:val="left" w:pos="720"/>
        </w:tabs>
        <w:ind w:left="720" w:hanging="700"/>
        <w:jc w:val="center"/>
        <w:outlineLvl w:val="0"/>
        <w:rPr>
          <w:rFonts w:ascii="Arial" w:hAnsi="Arial" w:cs="Arial"/>
          <w:sz w:val="20"/>
        </w:rPr>
      </w:pPr>
    </w:p>
    <w:p w14:paraId="79FCC4F6" w14:textId="77777777" w:rsidR="002F643E" w:rsidRPr="004A5B87" w:rsidRDefault="002F643E" w:rsidP="00AC768B">
      <w:pPr>
        <w:tabs>
          <w:tab w:val="left" w:pos="720"/>
        </w:tabs>
        <w:ind w:left="720" w:hanging="700"/>
        <w:jc w:val="center"/>
        <w:outlineLvl w:val="0"/>
        <w:rPr>
          <w:rFonts w:ascii="Arial" w:hAnsi="Arial" w:cs="Arial"/>
          <w:sz w:val="20"/>
        </w:rPr>
      </w:pPr>
    </w:p>
    <w:p w14:paraId="2FCCF365" w14:textId="5F660F44" w:rsidR="00AC768B" w:rsidRPr="004A5B87" w:rsidRDefault="008357AB" w:rsidP="00D73B12">
      <w:pPr>
        <w:jc w:val="center"/>
        <w:outlineLvl w:val="0"/>
        <w:rPr>
          <w:rFonts w:ascii="Arial" w:hAnsi="Arial" w:cs="Arial"/>
          <w:sz w:val="32"/>
        </w:rPr>
      </w:pPr>
      <w:r>
        <w:rPr>
          <w:rFonts w:ascii="Arial" w:hAnsi="Arial" w:cs="Arial"/>
          <w:noProof/>
          <w:sz w:val="20"/>
        </w:rPr>
        <w:drawing>
          <wp:anchor distT="0" distB="0" distL="114300" distR="114300" simplePos="0" relativeHeight="251713536" behindDoc="0" locked="0" layoutInCell="1" allowOverlap="1" wp14:anchorId="052B8B33" wp14:editId="73DF2C90">
            <wp:simplePos x="0" y="0"/>
            <wp:positionH relativeFrom="column">
              <wp:posOffset>-1418280</wp:posOffset>
            </wp:positionH>
            <wp:positionV relativeFrom="paragraph">
              <wp:posOffset>1861509</wp:posOffset>
            </wp:positionV>
            <wp:extent cx="9110996" cy="4799965"/>
            <wp:effectExtent l="0" t="3493" r="4128" b="4127"/>
            <wp:wrapNone/>
            <wp:docPr id="65" name="Picture 65" descr="Rick SSD:Users:griffith:Desktop:Screen Shot 2018-08-27 at 6.03.3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0" descr="Rick SSD:Users:griffith:Desktop:Screen Shot 2018-08-27 at 6.03.32 P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16200000">
                      <a:off x="0" y="0"/>
                      <a:ext cx="9110996" cy="4799965"/>
                    </a:xfrm>
                    <a:prstGeom prst="rect">
                      <a:avLst/>
                    </a:prstGeom>
                    <a:noFill/>
                    <a:ln>
                      <a:noFill/>
                    </a:ln>
                  </pic:spPr>
                </pic:pic>
              </a:graphicData>
            </a:graphic>
            <wp14:sizeRelH relativeFrom="page">
              <wp14:pctWidth>0</wp14:pctWidth>
            </wp14:sizeRelH>
            <wp14:sizeRelV relativeFrom="page">
              <wp14:pctHeight>0</wp14:pctHeight>
            </wp14:sizeRelV>
          </wp:anchor>
        </w:drawing>
      </w:r>
      <w:r w:rsidR="00AC768B" w:rsidRPr="004A5B87">
        <w:rPr>
          <w:rFonts w:ascii="Arial" w:hAnsi="Arial" w:cs="Arial"/>
          <w:sz w:val="20"/>
        </w:rPr>
        <w:br w:type="page"/>
      </w:r>
      <w:r w:rsidR="00127858">
        <w:rPr>
          <w:rFonts w:ascii="Arial" w:hAnsi="Arial" w:cs="Arial"/>
          <w:noProof/>
          <w:sz w:val="20"/>
        </w:rPr>
        <w:lastRenderedPageBreak/>
        <w:drawing>
          <wp:anchor distT="0" distB="0" distL="114300" distR="114300" simplePos="0" relativeHeight="251747328" behindDoc="0" locked="0" layoutInCell="1" allowOverlap="1" wp14:anchorId="3A167D27" wp14:editId="219CEB05">
            <wp:simplePos x="0" y="0"/>
            <wp:positionH relativeFrom="column">
              <wp:posOffset>0</wp:posOffset>
            </wp:positionH>
            <wp:positionV relativeFrom="paragraph">
              <wp:posOffset>-94698</wp:posOffset>
            </wp:positionV>
            <wp:extent cx="6001508" cy="4492487"/>
            <wp:effectExtent l="0" t="0" r="5715" b="381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OTS 460 Isaiah 40-66 Structure.jpg"/>
                    <pic:cNvPicPr/>
                  </pic:nvPicPr>
                  <pic:blipFill>
                    <a:blip r:embed="rId33"/>
                    <a:stretch>
                      <a:fillRect/>
                    </a:stretch>
                  </pic:blipFill>
                  <pic:spPr>
                    <a:xfrm>
                      <a:off x="0" y="0"/>
                      <a:ext cx="6007014" cy="4496608"/>
                    </a:xfrm>
                    <a:prstGeom prst="rect">
                      <a:avLst/>
                    </a:prstGeom>
                  </pic:spPr>
                </pic:pic>
              </a:graphicData>
            </a:graphic>
            <wp14:sizeRelH relativeFrom="page">
              <wp14:pctWidth>0</wp14:pctWidth>
            </wp14:sizeRelH>
            <wp14:sizeRelV relativeFrom="page">
              <wp14:pctHeight>0</wp14:pctHeight>
            </wp14:sizeRelV>
          </wp:anchor>
        </w:drawing>
      </w:r>
      <w:r w:rsidR="00AC768B" w:rsidRPr="004A5B87">
        <w:rPr>
          <w:rFonts w:ascii="Arial" w:hAnsi="Arial" w:cs="Arial"/>
          <w:b/>
          <w:sz w:val="32"/>
        </w:rPr>
        <w:t>Isaiah 40–66</w:t>
      </w:r>
      <w:r w:rsidR="00D73B12">
        <w:rPr>
          <w:rFonts w:ascii="Arial" w:hAnsi="Arial" w:cs="Arial"/>
          <w:b/>
          <w:sz w:val="32"/>
        </w:rPr>
        <w:t xml:space="preserve"> Structure</w:t>
      </w:r>
    </w:p>
    <w:p w14:paraId="64A248C6" w14:textId="07B41580" w:rsidR="00AC768B" w:rsidRPr="004A5B87" w:rsidRDefault="00AC768B" w:rsidP="00AC768B">
      <w:pPr>
        <w:ind w:left="360" w:hanging="360"/>
        <w:jc w:val="center"/>
        <w:outlineLvl w:val="0"/>
        <w:rPr>
          <w:rFonts w:ascii="Arial" w:hAnsi="Arial" w:cs="Arial"/>
          <w:sz w:val="20"/>
        </w:rPr>
      </w:pPr>
      <w:r w:rsidRPr="004A5B87">
        <w:rPr>
          <w:rFonts w:ascii="Arial" w:hAnsi="Arial" w:cs="Arial"/>
          <w:sz w:val="16"/>
        </w:rPr>
        <w:t>John A. Martin, Dallas Theological Seminary</w:t>
      </w:r>
    </w:p>
    <w:p w14:paraId="40CEC107" w14:textId="58B7B8B1" w:rsidR="00AC768B" w:rsidRPr="004A5B87" w:rsidRDefault="00AC768B" w:rsidP="00AC768B">
      <w:pPr>
        <w:ind w:left="360" w:hanging="360"/>
        <w:rPr>
          <w:rFonts w:ascii="Arial" w:hAnsi="Arial" w:cs="Arial"/>
          <w:sz w:val="16"/>
        </w:rPr>
      </w:pPr>
    </w:p>
    <w:p w14:paraId="56CFEF00" w14:textId="58A85726" w:rsidR="00AC768B" w:rsidRPr="004A5B87" w:rsidRDefault="00AC768B" w:rsidP="00AC768B">
      <w:pPr>
        <w:tabs>
          <w:tab w:val="center" w:pos="500"/>
          <w:tab w:val="center" w:pos="2180"/>
          <w:tab w:val="center" w:pos="3680"/>
          <w:tab w:val="center" w:pos="4300"/>
          <w:tab w:val="center" w:pos="4960"/>
          <w:tab w:val="center" w:pos="6220"/>
          <w:tab w:val="center" w:pos="7820"/>
        </w:tabs>
        <w:rPr>
          <w:rFonts w:ascii="Arial" w:hAnsi="Arial" w:cs="Arial"/>
          <w:b/>
        </w:rPr>
      </w:pPr>
      <w:r w:rsidRPr="004A5B87">
        <w:rPr>
          <w:rFonts w:ascii="Arial" w:hAnsi="Arial" w:cs="Arial"/>
          <w:b/>
          <w:sz w:val="20"/>
        </w:rPr>
        <w:tab/>
      </w:r>
      <w:r w:rsidRPr="004A5B87">
        <w:rPr>
          <w:rFonts w:ascii="Arial" w:hAnsi="Arial" w:cs="Arial"/>
          <w:b/>
        </w:rPr>
        <w:t>Comfort</w:t>
      </w:r>
      <w:r w:rsidRPr="004A5B87">
        <w:rPr>
          <w:rFonts w:ascii="Arial" w:hAnsi="Arial" w:cs="Arial"/>
          <w:b/>
        </w:rPr>
        <w:tab/>
        <w:t>Deliverance</w:t>
      </w:r>
      <w:r w:rsidRPr="004A5B87">
        <w:rPr>
          <w:rFonts w:ascii="Arial" w:hAnsi="Arial" w:cs="Arial"/>
          <w:b/>
        </w:rPr>
        <w:tab/>
        <w:t xml:space="preserve">   </w:t>
      </w:r>
      <w:r w:rsidR="00634964">
        <w:rPr>
          <w:rFonts w:ascii="Arial" w:hAnsi="Arial" w:cs="Arial"/>
          <w:b/>
        </w:rPr>
        <w:t xml:space="preserve">      </w:t>
      </w:r>
      <w:r w:rsidRPr="004A5B87">
        <w:rPr>
          <w:rFonts w:ascii="Arial" w:hAnsi="Arial" w:cs="Arial"/>
          <w:b/>
        </w:rPr>
        <w:t>Encouragement</w:t>
      </w:r>
      <w:r w:rsidRPr="004A5B87">
        <w:rPr>
          <w:rFonts w:ascii="Arial" w:hAnsi="Arial" w:cs="Arial"/>
          <w:b/>
        </w:rPr>
        <w:tab/>
      </w:r>
      <w:r w:rsidR="00634964">
        <w:rPr>
          <w:rFonts w:ascii="Arial" w:hAnsi="Arial" w:cs="Arial"/>
          <w:b/>
        </w:rPr>
        <w:t xml:space="preserve"> </w:t>
      </w:r>
      <w:r w:rsidRPr="004A5B87">
        <w:rPr>
          <w:rFonts w:ascii="Arial" w:hAnsi="Arial" w:cs="Arial"/>
          <w:b/>
        </w:rPr>
        <w:t>Clean</w:t>
      </w:r>
      <w:r w:rsidR="00B126A8">
        <w:rPr>
          <w:rFonts w:ascii="Arial" w:hAnsi="Arial" w:cs="Arial"/>
          <w:b/>
        </w:rPr>
        <w:t>s</w:t>
      </w:r>
      <w:r w:rsidRPr="004A5B87">
        <w:rPr>
          <w:rFonts w:ascii="Arial" w:hAnsi="Arial" w:cs="Arial"/>
          <w:b/>
        </w:rPr>
        <w:t>ing</w:t>
      </w:r>
      <w:r w:rsidRPr="004A5B87">
        <w:rPr>
          <w:rFonts w:ascii="Arial" w:hAnsi="Arial" w:cs="Arial"/>
          <w:b/>
        </w:rPr>
        <w:tab/>
        <w:t>Condition</w:t>
      </w:r>
    </w:p>
    <w:p w14:paraId="0210BB74" w14:textId="77777777" w:rsidR="00AC768B" w:rsidRPr="004A5B87" w:rsidRDefault="00AC768B" w:rsidP="00AC768B">
      <w:pPr>
        <w:tabs>
          <w:tab w:val="center" w:pos="500"/>
          <w:tab w:val="center" w:pos="2180"/>
          <w:tab w:val="center" w:pos="3680"/>
          <w:tab w:val="center" w:pos="4300"/>
          <w:tab w:val="center" w:pos="4960"/>
          <w:tab w:val="center" w:pos="6220"/>
          <w:tab w:val="center" w:pos="7820"/>
        </w:tabs>
        <w:rPr>
          <w:rFonts w:ascii="Arial" w:hAnsi="Arial" w:cs="Arial"/>
          <w:b/>
          <w:sz w:val="20"/>
        </w:rPr>
      </w:pPr>
      <w:r w:rsidRPr="004A5B87">
        <w:rPr>
          <w:rFonts w:ascii="Arial" w:hAnsi="Arial" w:cs="Arial"/>
          <w:b/>
          <w:sz w:val="20"/>
        </w:rPr>
        <w:tab/>
      </w:r>
      <w:r w:rsidRPr="004A5B87">
        <w:rPr>
          <w:rFonts w:ascii="Arial" w:hAnsi="Arial" w:cs="Arial"/>
          <w:b/>
          <w:sz w:val="20"/>
        </w:rPr>
        <w:tab/>
      </w:r>
      <w:r w:rsidRPr="004A5B87">
        <w:rPr>
          <w:rFonts w:ascii="Arial" w:hAnsi="Arial" w:cs="Arial"/>
          <w:b/>
          <w:sz w:val="20"/>
        </w:rPr>
        <w:tab/>
        <w:t>for</w:t>
      </w:r>
      <w:r w:rsidRPr="004A5B87">
        <w:rPr>
          <w:rFonts w:ascii="Arial" w:hAnsi="Arial" w:cs="Arial"/>
          <w:b/>
          <w:sz w:val="20"/>
        </w:rPr>
        <w:tab/>
      </w:r>
      <w:r w:rsidRPr="004A5B87">
        <w:rPr>
          <w:rFonts w:ascii="Arial" w:hAnsi="Arial" w:cs="Arial"/>
          <w:b/>
          <w:sz w:val="20"/>
        </w:rPr>
        <w:tab/>
        <w:t>for</w:t>
      </w:r>
      <w:r w:rsidRPr="004A5B87">
        <w:rPr>
          <w:rFonts w:ascii="Arial" w:hAnsi="Arial" w:cs="Arial"/>
          <w:b/>
          <w:sz w:val="20"/>
        </w:rPr>
        <w:tab/>
        <w:t>from</w:t>
      </w:r>
      <w:r w:rsidRPr="004A5B87">
        <w:rPr>
          <w:rFonts w:ascii="Arial" w:hAnsi="Arial" w:cs="Arial"/>
          <w:b/>
          <w:sz w:val="20"/>
        </w:rPr>
        <w:tab/>
        <w:t>of</w:t>
      </w:r>
    </w:p>
    <w:p w14:paraId="56F40C8F" w14:textId="4362C5CD" w:rsidR="00AC768B" w:rsidRPr="004A5B87" w:rsidRDefault="00AC768B" w:rsidP="00AC768B">
      <w:pPr>
        <w:tabs>
          <w:tab w:val="center" w:pos="500"/>
          <w:tab w:val="center" w:pos="2180"/>
          <w:tab w:val="center" w:pos="3680"/>
          <w:tab w:val="center" w:pos="4300"/>
          <w:tab w:val="center" w:pos="4960"/>
          <w:tab w:val="center" w:pos="6220"/>
          <w:tab w:val="center" w:pos="7820"/>
        </w:tabs>
        <w:rPr>
          <w:rFonts w:ascii="Arial" w:hAnsi="Arial" w:cs="Arial"/>
          <w:b/>
          <w:sz w:val="20"/>
        </w:rPr>
      </w:pPr>
      <w:r w:rsidRPr="004A5B87">
        <w:rPr>
          <w:rFonts w:ascii="Arial" w:hAnsi="Arial" w:cs="Arial"/>
          <w:b/>
          <w:sz w:val="20"/>
        </w:rPr>
        <w:tab/>
      </w:r>
      <w:r w:rsidRPr="004A5B87">
        <w:rPr>
          <w:rFonts w:ascii="Arial" w:hAnsi="Arial" w:cs="Arial"/>
          <w:b/>
          <w:sz w:val="20"/>
        </w:rPr>
        <w:tab/>
      </w:r>
      <w:r w:rsidRPr="004A5B87">
        <w:rPr>
          <w:rFonts w:ascii="Arial" w:hAnsi="Arial" w:cs="Arial"/>
          <w:b/>
          <w:sz w:val="20"/>
        </w:rPr>
        <w:tab/>
        <w:t>Jews</w:t>
      </w:r>
      <w:r w:rsidRPr="004A5B87">
        <w:rPr>
          <w:rFonts w:ascii="Arial" w:hAnsi="Arial" w:cs="Arial"/>
          <w:b/>
          <w:sz w:val="20"/>
        </w:rPr>
        <w:tab/>
      </w:r>
      <w:r w:rsidRPr="004A5B87">
        <w:rPr>
          <w:rFonts w:ascii="Arial" w:hAnsi="Arial" w:cs="Arial"/>
          <w:b/>
          <w:sz w:val="20"/>
        </w:rPr>
        <w:tab/>
        <w:t>Gentiles</w:t>
      </w:r>
      <w:r w:rsidRPr="004A5B87">
        <w:rPr>
          <w:rFonts w:ascii="Arial" w:hAnsi="Arial" w:cs="Arial"/>
          <w:b/>
          <w:sz w:val="20"/>
        </w:rPr>
        <w:tab/>
        <w:t>Sin</w:t>
      </w:r>
      <w:r w:rsidRPr="004A5B87">
        <w:rPr>
          <w:rFonts w:ascii="Arial" w:hAnsi="Arial" w:cs="Arial"/>
          <w:b/>
          <w:sz w:val="20"/>
        </w:rPr>
        <w:tab/>
        <w:t>Glory</w:t>
      </w:r>
    </w:p>
    <w:p w14:paraId="6B92A55D" w14:textId="3C8084BF" w:rsidR="00AC768B" w:rsidRPr="004A5B87" w:rsidRDefault="00AC768B" w:rsidP="00AC768B">
      <w:pPr>
        <w:tabs>
          <w:tab w:val="center" w:pos="500"/>
          <w:tab w:val="center" w:pos="2180"/>
          <w:tab w:val="center" w:pos="3680"/>
          <w:tab w:val="center" w:pos="4300"/>
          <w:tab w:val="center" w:pos="4960"/>
          <w:tab w:val="center" w:pos="6220"/>
          <w:tab w:val="center" w:pos="7820"/>
        </w:tabs>
        <w:rPr>
          <w:rFonts w:ascii="Arial" w:hAnsi="Arial" w:cs="Arial"/>
          <w:b/>
          <w:sz w:val="20"/>
        </w:rPr>
      </w:pPr>
    </w:p>
    <w:p w14:paraId="73DEC257" w14:textId="5571D789" w:rsidR="00AC768B" w:rsidRPr="004A5B87" w:rsidRDefault="00EA60B2" w:rsidP="00AC768B">
      <w:pPr>
        <w:tabs>
          <w:tab w:val="center" w:pos="500"/>
          <w:tab w:val="center" w:pos="2180"/>
          <w:tab w:val="center" w:pos="3680"/>
          <w:tab w:val="center" w:pos="4410"/>
          <w:tab w:val="center" w:pos="5130"/>
          <w:tab w:val="center" w:pos="6220"/>
          <w:tab w:val="center" w:pos="7820"/>
        </w:tabs>
        <w:rPr>
          <w:rFonts w:ascii="Arial" w:hAnsi="Arial" w:cs="Arial"/>
          <w:b/>
          <w:sz w:val="20"/>
        </w:rPr>
      </w:pPr>
      <w:r>
        <w:rPr>
          <w:rFonts w:ascii="Arial" w:hAnsi="Arial" w:cs="Arial"/>
          <w:b/>
          <w:sz w:val="20"/>
        </w:rPr>
        <w:t xml:space="preserve">   </w:t>
      </w:r>
      <w:r w:rsidR="00AC768B" w:rsidRPr="004A5B87">
        <w:rPr>
          <w:rFonts w:ascii="Arial" w:hAnsi="Arial" w:cs="Arial"/>
          <w:b/>
          <w:sz w:val="20"/>
        </w:rPr>
        <w:t>40–45</w:t>
      </w:r>
      <w:r w:rsidR="00AC768B" w:rsidRPr="004A5B87">
        <w:rPr>
          <w:rFonts w:ascii="Arial" w:hAnsi="Arial" w:cs="Arial"/>
          <w:b/>
          <w:sz w:val="20"/>
        </w:rPr>
        <w:tab/>
        <w:t>46–48</w:t>
      </w:r>
      <w:r w:rsidR="00AC768B" w:rsidRPr="004A5B87">
        <w:rPr>
          <w:rFonts w:ascii="Arial" w:hAnsi="Arial" w:cs="Arial"/>
          <w:b/>
          <w:sz w:val="20"/>
        </w:rPr>
        <w:tab/>
        <w:t>49–52</w:t>
      </w:r>
      <w:r w:rsidR="00AC768B" w:rsidRPr="004A5B87">
        <w:rPr>
          <w:rFonts w:ascii="Arial" w:hAnsi="Arial" w:cs="Arial"/>
          <w:b/>
          <w:sz w:val="20"/>
        </w:rPr>
        <w:tab/>
        <w:t>53</w:t>
      </w:r>
      <w:r w:rsidR="00AC768B" w:rsidRPr="004A5B87">
        <w:rPr>
          <w:rFonts w:ascii="Arial" w:hAnsi="Arial" w:cs="Arial"/>
          <w:b/>
          <w:sz w:val="20"/>
        </w:rPr>
        <w:tab/>
        <w:t>54–57</w:t>
      </w:r>
      <w:r w:rsidR="00AC768B" w:rsidRPr="004A5B87">
        <w:rPr>
          <w:rFonts w:ascii="Arial" w:hAnsi="Arial" w:cs="Arial"/>
          <w:b/>
          <w:sz w:val="20"/>
        </w:rPr>
        <w:tab/>
        <w:t>58–59</w:t>
      </w:r>
      <w:r w:rsidR="00AC768B" w:rsidRPr="004A5B87">
        <w:rPr>
          <w:rFonts w:ascii="Arial" w:hAnsi="Arial" w:cs="Arial"/>
          <w:b/>
          <w:sz w:val="20"/>
        </w:rPr>
        <w:tab/>
        <w:t>60–66</w:t>
      </w:r>
    </w:p>
    <w:p w14:paraId="43D270A0" w14:textId="77777777" w:rsidR="00AC768B" w:rsidRPr="004A5B87" w:rsidRDefault="00AC768B" w:rsidP="00AC768B">
      <w:pPr>
        <w:tabs>
          <w:tab w:val="center" w:pos="500"/>
          <w:tab w:val="center" w:pos="2180"/>
          <w:tab w:val="center" w:pos="3680"/>
          <w:tab w:val="center" w:pos="4300"/>
          <w:tab w:val="center" w:pos="4960"/>
          <w:tab w:val="center" w:pos="6220"/>
          <w:tab w:val="center" w:pos="7820"/>
        </w:tabs>
        <w:rPr>
          <w:rFonts w:ascii="Arial" w:hAnsi="Arial" w:cs="Arial"/>
          <w:b/>
          <w:sz w:val="16"/>
        </w:rPr>
      </w:pPr>
    </w:p>
    <w:p w14:paraId="7B378F0D" w14:textId="67A93F7D" w:rsidR="00AC768B" w:rsidRPr="004A5B87" w:rsidRDefault="00AC768B" w:rsidP="00AC768B">
      <w:pPr>
        <w:ind w:left="3540"/>
        <w:rPr>
          <w:rFonts w:ascii="Arial" w:hAnsi="Arial" w:cs="Arial"/>
          <w:b/>
          <w:sz w:val="16"/>
        </w:rPr>
      </w:pPr>
      <w:r w:rsidRPr="004A5B87">
        <w:rPr>
          <w:rFonts w:ascii="Arial" w:hAnsi="Arial" w:cs="Arial"/>
          <w:b/>
          <w:noProof/>
          <w:sz w:val="20"/>
        </w:rPr>
        <w:drawing>
          <wp:inline distT="0" distB="0" distL="0" distR="0" wp14:anchorId="27224451" wp14:editId="10E40638">
            <wp:extent cx="1155700" cy="1752600"/>
            <wp:effectExtent l="0" t="0" r="1270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55700" cy="1752600"/>
                    </a:xfrm>
                    <a:prstGeom prst="rect">
                      <a:avLst/>
                    </a:prstGeom>
                    <a:noFill/>
                    <a:ln>
                      <a:noFill/>
                    </a:ln>
                  </pic:spPr>
                </pic:pic>
              </a:graphicData>
            </a:graphic>
          </wp:inline>
        </w:drawing>
      </w:r>
    </w:p>
    <w:p w14:paraId="1D77D944" w14:textId="77777777" w:rsidR="00AC768B" w:rsidRPr="004A5B87" w:rsidRDefault="00AC768B" w:rsidP="00AC768B">
      <w:pPr>
        <w:tabs>
          <w:tab w:val="center" w:pos="500"/>
          <w:tab w:val="center" w:pos="2180"/>
          <w:tab w:val="center" w:pos="3680"/>
          <w:tab w:val="center" w:pos="4300"/>
          <w:tab w:val="center" w:pos="4960"/>
          <w:tab w:val="center" w:pos="6220"/>
          <w:tab w:val="center" w:pos="7820"/>
        </w:tabs>
        <w:rPr>
          <w:rFonts w:ascii="Arial" w:hAnsi="Arial" w:cs="Arial"/>
          <w:b/>
          <w:sz w:val="20"/>
        </w:rPr>
      </w:pPr>
      <w:r w:rsidRPr="004A5B87">
        <w:rPr>
          <w:rFonts w:ascii="Arial" w:hAnsi="Arial" w:cs="Arial"/>
          <w:b/>
          <w:sz w:val="20"/>
        </w:rPr>
        <w:tab/>
      </w:r>
    </w:p>
    <w:p w14:paraId="19D6BCC7" w14:textId="28161A95" w:rsidR="00AC768B" w:rsidRPr="004A5B87" w:rsidRDefault="00AC768B" w:rsidP="00AC768B">
      <w:pPr>
        <w:tabs>
          <w:tab w:val="center" w:pos="1120"/>
          <w:tab w:val="center" w:pos="2180"/>
          <w:tab w:val="center" w:pos="3680"/>
          <w:tab w:val="center" w:pos="4300"/>
          <w:tab w:val="center" w:pos="4960"/>
          <w:tab w:val="center" w:pos="6220"/>
          <w:tab w:val="center" w:pos="7100"/>
        </w:tabs>
        <w:rPr>
          <w:rFonts w:ascii="Arial" w:hAnsi="Arial" w:cs="Arial"/>
          <w:b/>
        </w:rPr>
      </w:pPr>
      <w:r w:rsidRPr="004A5B87">
        <w:rPr>
          <w:rFonts w:ascii="Arial" w:hAnsi="Arial" w:cs="Arial"/>
          <w:b/>
        </w:rPr>
        <w:tab/>
        <w:t>Deliverance</w:t>
      </w:r>
      <w:r w:rsidRPr="004A5B87">
        <w:rPr>
          <w:rFonts w:ascii="Arial" w:hAnsi="Arial" w:cs="Arial"/>
          <w:b/>
        </w:rPr>
        <w:tab/>
      </w:r>
      <w:r w:rsidRPr="004A5B87">
        <w:rPr>
          <w:rFonts w:ascii="Arial" w:hAnsi="Arial" w:cs="Arial"/>
          <w:b/>
        </w:rPr>
        <w:tab/>
      </w:r>
      <w:r w:rsidR="00B16755">
        <w:rPr>
          <w:rFonts w:ascii="Arial" w:hAnsi="Arial" w:cs="Arial"/>
          <w:b/>
        </w:rPr>
        <w:t xml:space="preserve">  </w:t>
      </w:r>
      <w:r w:rsidRPr="004A5B87">
        <w:rPr>
          <w:rFonts w:ascii="Arial" w:hAnsi="Arial" w:cs="Arial"/>
          <w:b/>
        </w:rPr>
        <w:tab/>
        <w:t>Deliverance</w:t>
      </w:r>
      <w:r w:rsidRPr="004A5B87">
        <w:rPr>
          <w:rFonts w:ascii="Arial" w:hAnsi="Arial" w:cs="Arial"/>
          <w:b/>
        </w:rPr>
        <w:tab/>
      </w:r>
      <w:r w:rsidRPr="004A5B87">
        <w:rPr>
          <w:rFonts w:ascii="Arial" w:hAnsi="Arial" w:cs="Arial"/>
          <w:b/>
        </w:rPr>
        <w:tab/>
        <w:t>Deliverance</w:t>
      </w:r>
    </w:p>
    <w:p w14:paraId="5E14E52C" w14:textId="7D5BEAFC" w:rsidR="00AC768B" w:rsidRPr="004A5B87" w:rsidRDefault="00AC768B" w:rsidP="00AC768B">
      <w:pPr>
        <w:tabs>
          <w:tab w:val="center" w:pos="1120"/>
          <w:tab w:val="center" w:pos="2180"/>
          <w:tab w:val="center" w:pos="3680"/>
          <w:tab w:val="center" w:pos="4300"/>
          <w:tab w:val="center" w:pos="4960"/>
          <w:tab w:val="center" w:pos="6220"/>
          <w:tab w:val="center" w:pos="7100"/>
        </w:tabs>
        <w:rPr>
          <w:rFonts w:ascii="Arial" w:hAnsi="Arial" w:cs="Arial"/>
          <w:b/>
        </w:rPr>
      </w:pPr>
      <w:r w:rsidRPr="004A5B87">
        <w:rPr>
          <w:rFonts w:ascii="Arial" w:hAnsi="Arial" w:cs="Arial"/>
          <w:b/>
        </w:rPr>
        <w:tab/>
        <w:t>from</w:t>
      </w:r>
      <w:r w:rsidRPr="004A5B87">
        <w:rPr>
          <w:rFonts w:ascii="Arial" w:hAnsi="Arial" w:cs="Arial"/>
          <w:b/>
        </w:rPr>
        <w:tab/>
      </w:r>
      <w:r w:rsidRPr="004A5B87">
        <w:rPr>
          <w:rFonts w:ascii="Arial" w:hAnsi="Arial" w:cs="Arial"/>
          <w:b/>
        </w:rPr>
        <w:tab/>
      </w:r>
      <w:r w:rsidRPr="004A5B87">
        <w:rPr>
          <w:rFonts w:ascii="Arial" w:hAnsi="Arial" w:cs="Arial"/>
          <w:b/>
        </w:rPr>
        <w:tab/>
      </w:r>
      <w:r w:rsidR="00B16755">
        <w:rPr>
          <w:rFonts w:ascii="Arial" w:hAnsi="Arial" w:cs="Arial"/>
          <w:b/>
        </w:rPr>
        <w:t xml:space="preserve">   </w:t>
      </w:r>
      <w:r w:rsidRPr="004A5B87">
        <w:rPr>
          <w:rFonts w:ascii="Arial" w:hAnsi="Arial" w:cs="Arial"/>
          <w:b/>
        </w:rPr>
        <w:t>fro</w:t>
      </w:r>
      <w:r w:rsidR="0099665A">
        <w:rPr>
          <w:rFonts w:ascii="Arial" w:hAnsi="Arial" w:cs="Arial"/>
          <w:b/>
        </w:rPr>
        <w:t>m</w:t>
      </w:r>
      <w:r w:rsidRPr="004A5B87">
        <w:rPr>
          <w:rFonts w:ascii="Arial" w:hAnsi="Arial" w:cs="Arial"/>
          <w:b/>
        </w:rPr>
        <w:tab/>
      </w:r>
      <w:r w:rsidRPr="004A5B87">
        <w:rPr>
          <w:rFonts w:ascii="Arial" w:hAnsi="Arial" w:cs="Arial"/>
          <w:b/>
        </w:rPr>
        <w:tab/>
      </w:r>
      <w:r w:rsidRPr="004A5B87">
        <w:rPr>
          <w:rFonts w:ascii="Arial" w:hAnsi="Arial" w:cs="Arial"/>
          <w:b/>
        </w:rPr>
        <w:tab/>
        <w:t>in the</w:t>
      </w:r>
    </w:p>
    <w:p w14:paraId="62A8C2BE" w14:textId="4D539346" w:rsidR="00AC768B" w:rsidRPr="004A5B87" w:rsidRDefault="00AC768B" w:rsidP="00AC768B">
      <w:pPr>
        <w:tabs>
          <w:tab w:val="center" w:pos="1120"/>
          <w:tab w:val="center" w:pos="2180"/>
          <w:tab w:val="center" w:pos="3680"/>
          <w:tab w:val="center" w:pos="4300"/>
          <w:tab w:val="center" w:pos="4960"/>
          <w:tab w:val="center" w:pos="6220"/>
          <w:tab w:val="center" w:pos="7100"/>
        </w:tabs>
        <w:rPr>
          <w:rFonts w:ascii="Arial" w:hAnsi="Arial" w:cs="Arial"/>
          <w:b/>
        </w:rPr>
      </w:pPr>
      <w:r w:rsidRPr="004A5B87">
        <w:rPr>
          <w:rFonts w:ascii="Arial" w:hAnsi="Arial" w:cs="Arial"/>
          <w:b/>
        </w:rPr>
        <w:tab/>
        <w:t>Babylon</w:t>
      </w:r>
      <w:r w:rsidRPr="004A5B87">
        <w:rPr>
          <w:rFonts w:ascii="Arial" w:hAnsi="Arial" w:cs="Arial"/>
          <w:b/>
        </w:rPr>
        <w:tab/>
      </w:r>
      <w:r w:rsidRPr="004A5B87">
        <w:rPr>
          <w:rFonts w:ascii="Arial" w:hAnsi="Arial" w:cs="Arial"/>
          <w:b/>
        </w:rPr>
        <w:tab/>
      </w:r>
      <w:r w:rsidRPr="004A5B87">
        <w:rPr>
          <w:rFonts w:ascii="Arial" w:hAnsi="Arial" w:cs="Arial"/>
          <w:b/>
        </w:rPr>
        <w:tab/>
      </w:r>
      <w:r w:rsidR="00B16755">
        <w:rPr>
          <w:rFonts w:ascii="Arial" w:hAnsi="Arial" w:cs="Arial"/>
          <w:b/>
        </w:rPr>
        <w:t xml:space="preserve">   </w:t>
      </w:r>
      <w:r w:rsidRPr="004A5B87">
        <w:rPr>
          <w:rFonts w:ascii="Arial" w:hAnsi="Arial" w:cs="Arial"/>
          <w:b/>
        </w:rPr>
        <w:t>Sin</w:t>
      </w:r>
      <w:r w:rsidRPr="004A5B87">
        <w:rPr>
          <w:rFonts w:ascii="Arial" w:hAnsi="Arial" w:cs="Arial"/>
          <w:b/>
        </w:rPr>
        <w:tab/>
      </w:r>
      <w:r w:rsidRPr="004A5B87">
        <w:rPr>
          <w:rFonts w:ascii="Arial" w:hAnsi="Arial" w:cs="Arial"/>
          <w:b/>
        </w:rPr>
        <w:tab/>
      </w:r>
      <w:r w:rsidRPr="004A5B87">
        <w:rPr>
          <w:rFonts w:ascii="Arial" w:hAnsi="Arial" w:cs="Arial"/>
          <w:b/>
        </w:rPr>
        <w:tab/>
        <w:t>Millennium</w:t>
      </w:r>
    </w:p>
    <w:p w14:paraId="7F43D33A" w14:textId="64484AC5" w:rsidR="00AC768B" w:rsidRPr="004A5B87" w:rsidRDefault="00B16755" w:rsidP="00AC768B">
      <w:pPr>
        <w:ind w:left="360" w:hanging="360"/>
        <w:jc w:val="center"/>
        <w:rPr>
          <w:rFonts w:ascii="Arial" w:hAnsi="Arial" w:cs="Arial"/>
          <w:b/>
          <w:sz w:val="20"/>
        </w:rPr>
      </w:pPr>
      <w:r>
        <w:rPr>
          <w:rFonts w:ascii="Arial" w:hAnsi="Arial" w:cs="Arial"/>
          <w:b/>
          <w:sz w:val="20"/>
        </w:rPr>
        <w:t xml:space="preserve">  </w:t>
      </w:r>
    </w:p>
    <w:p w14:paraId="680B60F6" w14:textId="2DDC8EC1" w:rsidR="00AC768B" w:rsidRPr="004A5B87" w:rsidRDefault="00AC768B" w:rsidP="00AC768B">
      <w:pPr>
        <w:tabs>
          <w:tab w:val="right" w:pos="9360"/>
        </w:tabs>
        <w:rPr>
          <w:rFonts w:ascii="Arial" w:hAnsi="Arial" w:cs="Arial"/>
          <w:b/>
          <w:sz w:val="20"/>
        </w:rPr>
      </w:pPr>
      <w:r w:rsidRPr="004A5B87">
        <w:rPr>
          <w:rFonts w:ascii="Arial" w:hAnsi="Arial" w:cs="Arial"/>
          <w:b/>
          <w:sz w:val="20"/>
          <w:u w:val="single"/>
        </w:rPr>
        <w:tab/>
      </w:r>
    </w:p>
    <w:p w14:paraId="1793B82D" w14:textId="351DDABB" w:rsidR="00AC768B" w:rsidRPr="004A5B87" w:rsidRDefault="00AC768B" w:rsidP="00AC768B">
      <w:pPr>
        <w:jc w:val="center"/>
        <w:rPr>
          <w:rFonts w:ascii="Arial" w:hAnsi="Arial" w:cs="Arial"/>
          <w:b/>
          <w:sz w:val="32"/>
        </w:rPr>
      </w:pPr>
    </w:p>
    <w:p w14:paraId="7BB3CB14" w14:textId="6E54F161" w:rsidR="002E6AF7" w:rsidRPr="002E6AF7" w:rsidRDefault="00AC768B" w:rsidP="00AC768B">
      <w:pPr>
        <w:jc w:val="center"/>
        <w:outlineLvl w:val="0"/>
        <w:rPr>
          <w:rFonts w:ascii="Arial" w:hAnsi="Arial" w:cs="Arial"/>
          <w:b/>
          <w:vanish/>
          <w:sz w:val="32"/>
        </w:rPr>
      </w:pPr>
      <w:r w:rsidRPr="002E6AF7">
        <w:rPr>
          <w:rFonts w:ascii="Arial" w:hAnsi="Arial" w:cs="Arial"/>
          <w:b/>
          <w:vanish/>
          <w:sz w:val="32"/>
        </w:rPr>
        <w:t>Isaiah’s Eschatology</w:t>
      </w:r>
    </w:p>
    <w:p w14:paraId="1E3CDC86" w14:textId="4BBD073B" w:rsidR="002E6AF7" w:rsidRDefault="002E6AF7" w:rsidP="00AC768B">
      <w:pPr>
        <w:jc w:val="center"/>
        <w:outlineLvl w:val="0"/>
        <w:rPr>
          <w:rFonts w:ascii="Arial" w:hAnsi="Arial" w:cs="Arial"/>
          <w:b/>
          <w:sz w:val="32"/>
        </w:rPr>
      </w:pPr>
      <w:r>
        <w:rPr>
          <w:rFonts w:ascii="Arial" w:hAnsi="Arial" w:cs="Arial"/>
          <w:noProof/>
          <w:sz w:val="20"/>
        </w:rPr>
        <w:drawing>
          <wp:anchor distT="0" distB="0" distL="114300" distR="114300" simplePos="0" relativeHeight="251746304" behindDoc="0" locked="0" layoutInCell="1" allowOverlap="1" wp14:anchorId="04A1047F" wp14:editId="2BC437C9">
            <wp:simplePos x="0" y="0"/>
            <wp:positionH relativeFrom="column">
              <wp:posOffset>0</wp:posOffset>
            </wp:positionH>
            <wp:positionV relativeFrom="paragraph">
              <wp:posOffset>204194</wp:posOffset>
            </wp:positionV>
            <wp:extent cx="6001508" cy="4480138"/>
            <wp:effectExtent l="0" t="0" r="5715" b="3175"/>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OTS 469 Isaiah's Eschatology.jpg"/>
                    <pic:cNvPicPr/>
                  </pic:nvPicPr>
                  <pic:blipFill>
                    <a:blip r:embed="rId35"/>
                    <a:stretch>
                      <a:fillRect/>
                    </a:stretch>
                  </pic:blipFill>
                  <pic:spPr>
                    <a:xfrm>
                      <a:off x="0" y="0"/>
                      <a:ext cx="6006104" cy="4483569"/>
                    </a:xfrm>
                    <a:prstGeom prst="rect">
                      <a:avLst/>
                    </a:prstGeom>
                  </pic:spPr>
                </pic:pic>
              </a:graphicData>
            </a:graphic>
            <wp14:sizeRelH relativeFrom="page">
              <wp14:pctWidth>0</wp14:pctWidth>
            </wp14:sizeRelH>
            <wp14:sizeRelV relativeFrom="page">
              <wp14:pctHeight>0</wp14:pctHeight>
            </wp14:sizeRelV>
          </wp:anchor>
        </w:drawing>
      </w:r>
    </w:p>
    <w:p w14:paraId="190D6506" w14:textId="3B82A691" w:rsidR="00AC768B" w:rsidRPr="004A5B87" w:rsidRDefault="00AC768B" w:rsidP="00AC768B">
      <w:pPr>
        <w:jc w:val="center"/>
        <w:outlineLvl w:val="0"/>
        <w:rPr>
          <w:rFonts w:ascii="Arial" w:hAnsi="Arial" w:cs="Arial"/>
          <w:b/>
          <w:sz w:val="32"/>
        </w:rPr>
      </w:pPr>
      <w:r w:rsidRPr="004A5B87">
        <w:rPr>
          <w:rFonts w:ascii="Arial" w:hAnsi="Arial" w:cs="Arial"/>
          <w:sz w:val="20"/>
        </w:rPr>
        <w:fldChar w:fldCharType="begin"/>
      </w:r>
      <w:r w:rsidRPr="004A5B87">
        <w:rPr>
          <w:rFonts w:ascii="Arial" w:hAnsi="Arial" w:cs="Arial"/>
          <w:sz w:val="20"/>
        </w:rPr>
        <w:instrText xml:space="preserve"> TC  " </w:instrText>
      </w:r>
      <w:bookmarkStart w:id="2" w:name="_Toc403983446"/>
      <w:bookmarkStart w:id="3" w:name="_Toc404092430"/>
      <w:bookmarkStart w:id="4" w:name="_Toc493866561"/>
      <w:r w:rsidRPr="004A5B87">
        <w:rPr>
          <w:rFonts w:ascii="Arial" w:hAnsi="Arial" w:cs="Arial"/>
          <w:sz w:val="32"/>
        </w:rPr>
        <w:instrText>Isaiah’s Eschatology</w:instrText>
      </w:r>
      <w:bookmarkEnd w:id="2"/>
      <w:bookmarkEnd w:id="3"/>
      <w:bookmarkEnd w:id="4"/>
      <w:r w:rsidRPr="004A5B87">
        <w:rPr>
          <w:rFonts w:ascii="Arial" w:hAnsi="Arial" w:cs="Arial"/>
          <w:sz w:val="20"/>
        </w:rPr>
        <w:instrText xml:space="preserve"> " \l 3 </w:instrText>
      </w:r>
      <w:r w:rsidRPr="004A5B87">
        <w:rPr>
          <w:rFonts w:ascii="Arial" w:hAnsi="Arial" w:cs="Arial"/>
          <w:sz w:val="20"/>
        </w:rPr>
        <w:fldChar w:fldCharType="end"/>
      </w:r>
    </w:p>
    <w:p w14:paraId="31E96661" w14:textId="5C9A20F2" w:rsidR="00AC768B" w:rsidRPr="004A5B87" w:rsidRDefault="00AC768B" w:rsidP="00AC768B">
      <w:pPr>
        <w:jc w:val="center"/>
        <w:rPr>
          <w:rFonts w:ascii="Arial" w:hAnsi="Arial" w:cs="Arial"/>
          <w:sz w:val="16"/>
        </w:rPr>
      </w:pPr>
      <w:r w:rsidRPr="004A5B87">
        <w:rPr>
          <w:rFonts w:ascii="Arial" w:hAnsi="Arial" w:cs="Arial"/>
          <w:sz w:val="16"/>
        </w:rPr>
        <w:t>Adapted from John A. Martin, Dallas Theological Seminary</w:t>
      </w:r>
    </w:p>
    <w:p w14:paraId="620970DA" w14:textId="77A5245F" w:rsidR="00AC768B" w:rsidRPr="004A5B87" w:rsidRDefault="00AC768B" w:rsidP="00AC768B">
      <w:pPr>
        <w:jc w:val="center"/>
        <w:rPr>
          <w:rFonts w:ascii="Arial" w:hAnsi="Arial" w:cs="Arial"/>
          <w:sz w:val="20"/>
        </w:rPr>
      </w:pPr>
      <w:r w:rsidRPr="004A5B87">
        <w:rPr>
          <w:rFonts w:ascii="Arial" w:hAnsi="Arial" w:cs="Arial"/>
          <w:vanish/>
          <w:sz w:val="20"/>
        </w:rPr>
        <w:t xml:space="preserve"> Class notes, back of p.26</w:t>
      </w:r>
    </w:p>
    <w:p w14:paraId="1F3B3E54" w14:textId="77777777" w:rsidR="00AC768B" w:rsidRPr="004A5B87" w:rsidRDefault="00AC768B" w:rsidP="00AC768B">
      <w:pPr>
        <w:tabs>
          <w:tab w:val="left" w:pos="3640"/>
          <w:tab w:val="left" w:pos="6060"/>
        </w:tabs>
        <w:rPr>
          <w:rFonts w:ascii="Arial" w:hAnsi="Arial" w:cs="Arial"/>
          <w:sz w:val="20"/>
        </w:rPr>
      </w:pPr>
    </w:p>
    <w:p w14:paraId="3ED2DBE8" w14:textId="68E0CA8D" w:rsidR="00AC768B" w:rsidRPr="004A5B87" w:rsidRDefault="00AC768B" w:rsidP="00AC768B">
      <w:pPr>
        <w:tabs>
          <w:tab w:val="left" w:pos="3640"/>
          <w:tab w:val="left" w:pos="6060"/>
        </w:tabs>
        <w:rPr>
          <w:rFonts w:ascii="Arial" w:hAnsi="Arial" w:cs="Arial"/>
          <w:sz w:val="20"/>
        </w:rPr>
      </w:pPr>
    </w:p>
    <w:p w14:paraId="3A4B2062" w14:textId="77777777" w:rsidR="00AC768B" w:rsidRPr="004A5B87" w:rsidRDefault="00AC768B" w:rsidP="00AC768B">
      <w:pPr>
        <w:tabs>
          <w:tab w:val="left" w:pos="3640"/>
          <w:tab w:val="left" w:pos="6060"/>
        </w:tabs>
        <w:rPr>
          <w:rFonts w:ascii="Arial" w:hAnsi="Arial" w:cs="Arial"/>
          <w:sz w:val="20"/>
        </w:rPr>
      </w:pPr>
    </w:p>
    <w:p w14:paraId="6F2625EB" w14:textId="423AEBA3" w:rsidR="00AC768B" w:rsidRPr="004A5B87" w:rsidRDefault="00AC768B" w:rsidP="00AC768B">
      <w:pPr>
        <w:tabs>
          <w:tab w:val="left" w:pos="3640"/>
          <w:tab w:val="left" w:pos="6060"/>
        </w:tabs>
        <w:ind w:left="-560"/>
        <w:rPr>
          <w:rFonts w:ascii="Arial" w:hAnsi="Arial" w:cs="Arial"/>
          <w:sz w:val="20"/>
        </w:rPr>
      </w:pPr>
    </w:p>
    <w:p w14:paraId="25898BCE" w14:textId="03B20442" w:rsidR="00AC768B" w:rsidRPr="004A5B87" w:rsidRDefault="00AC768B" w:rsidP="00AC768B">
      <w:pPr>
        <w:tabs>
          <w:tab w:val="left" w:pos="3640"/>
          <w:tab w:val="left" w:pos="6060"/>
        </w:tabs>
        <w:jc w:val="center"/>
        <w:rPr>
          <w:rFonts w:ascii="Arial" w:hAnsi="Arial" w:cs="Arial"/>
          <w:sz w:val="20"/>
        </w:rPr>
      </w:pPr>
    </w:p>
    <w:p w14:paraId="28C512D0" w14:textId="47DB24D9" w:rsidR="00AC768B" w:rsidRPr="004A5B87" w:rsidRDefault="00AC768B" w:rsidP="00AC768B">
      <w:pPr>
        <w:ind w:left="360" w:hanging="360"/>
        <w:jc w:val="center"/>
        <w:outlineLvl w:val="0"/>
        <w:rPr>
          <w:rFonts w:ascii="Arial" w:hAnsi="Arial" w:cs="Arial"/>
          <w:sz w:val="20"/>
        </w:rPr>
      </w:pPr>
      <w:r w:rsidRPr="004A5B87">
        <w:rPr>
          <w:rFonts w:ascii="Arial" w:hAnsi="Arial" w:cs="Arial"/>
          <w:sz w:val="20"/>
        </w:rPr>
        <w:br w:type="page"/>
      </w:r>
      <w:r w:rsidRPr="004A5B87">
        <w:rPr>
          <w:rFonts w:ascii="Arial" w:hAnsi="Arial" w:cs="Arial"/>
          <w:b/>
          <w:sz w:val="32"/>
        </w:rPr>
        <w:lastRenderedPageBreak/>
        <w:t>The Branch</w:t>
      </w:r>
    </w:p>
    <w:p w14:paraId="2B6F7926" w14:textId="5962A538" w:rsidR="00AC768B" w:rsidRDefault="0099665A" w:rsidP="00AC768B">
      <w:pPr>
        <w:jc w:val="center"/>
        <w:outlineLvl w:val="0"/>
        <w:rPr>
          <w:rFonts w:ascii="Arial" w:hAnsi="Arial" w:cs="Arial"/>
          <w:sz w:val="20"/>
        </w:rPr>
      </w:pPr>
      <w:r>
        <w:rPr>
          <w:rFonts w:ascii="Arial" w:hAnsi="Arial" w:cs="Arial"/>
          <w:sz w:val="20"/>
        </w:rPr>
        <w:t xml:space="preserve">Adapted from </w:t>
      </w:r>
      <w:r w:rsidR="00AC768B" w:rsidRPr="004A5B87">
        <w:rPr>
          <w:rFonts w:ascii="Arial" w:hAnsi="Arial" w:cs="Arial"/>
          <w:sz w:val="20"/>
        </w:rPr>
        <w:t>Huang Sabin, Singapore Bible College</w:t>
      </w:r>
    </w:p>
    <w:p w14:paraId="386933D4" w14:textId="35759A19" w:rsidR="002720B3" w:rsidRDefault="002720B3" w:rsidP="00AC768B">
      <w:pPr>
        <w:jc w:val="center"/>
        <w:outlineLvl w:val="0"/>
        <w:rPr>
          <w:rFonts w:ascii="Arial" w:hAnsi="Arial" w:cs="Arial"/>
          <w:sz w:val="20"/>
        </w:rPr>
      </w:pPr>
      <w:r>
        <w:rPr>
          <w:rFonts w:ascii="Arial" w:hAnsi="Arial" w:cs="Arial"/>
          <w:noProof/>
          <w:sz w:val="20"/>
        </w:rPr>
        <w:drawing>
          <wp:anchor distT="0" distB="0" distL="114300" distR="114300" simplePos="0" relativeHeight="251714560" behindDoc="0" locked="0" layoutInCell="1" allowOverlap="1" wp14:anchorId="65F98726" wp14:editId="5F015669">
            <wp:simplePos x="0" y="0"/>
            <wp:positionH relativeFrom="column">
              <wp:posOffset>28575</wp:posOffset>
            </wp:positionH>
            <wp:positionV relativeFrom="paragraph">
              <wp:posOffset>147955</wp:posOffset>
            </wp:positionV>
            <wp:extent cx="3093085" cy="7023100"/>
            <wp:effectExtent l="0" t="0" r="5715" b="0"/>
            <wp:wrapNone/>
            <wp:docPr id="66" name="Picture 66" descr="Rick SSD:Users:griffith:Desktop:Screen Shot 2018-08-27 at 6.05.0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ick SSD:Users:griffith:Desktop:Screen Shot 2018-08-27 at 6.05.06 PM.png"/>
                    <pic:cNvPicPr>
                      <a:picLocks noChangeAspect="1" noChangeArrowheads="1"/>
                    </pic:cNvPicPr>
                  </pic:nvPicPr>
                  <pic:blipFill rotWithShape="1">
                    <a:blip r:embed="rId36">
                      <a:extLst>
                        <a:ext uri="{28A0092B-C50C-407E-A947-70E740481C1C}">
                          <a14:useLocalDpi xmlns:a14="http://schemas.microsoft.com/office/drawing/2010/main" val="0"/>
                        </a:ext>
                      </a:extLst>
                    </a:blip>
                    <a:srcRect r="49830"/>
                    <a:stretch/>
                  </pic:blipFill>
                  <pic:spPr bwMode="auto">
                    <a:xfrm>
                      <a:off x="0" y="0"/>
                      <a:ext cx="3093085" cy="7023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B58F5E" w14:textId="6AC70C0C"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Isa 11:1-5</w:t>
      </w:r>
    </w:p>
    <w:p w14:paraId="4649ED7A" w14:textId="69EC9DFB"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Stem of Jesse</w:t>
      </w:r>
    </w:p>
    <w:p w14:paraId="1D28438E" w14:textId="16E02133" w:rsidR="002720B3" w:rsidRPr="002720B3" w:rsidRDefault="002720B3" w:rsidP="002720B3">
      <w:pPr>
        <w:ind w:left="5529"/>
        <w:rPr>
          <w:rFonts w:ascii="Calibri" w:eastAsia="DengXian" w:hAnsi="Calibri" w:cs="Myanmar Text"/>
          <w:b/>
          <w:bCs/>
          <w:sz w:val="44"/>
          <w:szCs w:val="44"/>
          <w:lang w:eastAsia="zh-CN" w:bidi="my-MM"/>
        </w:rPr>
      </w:pPr>
    </w:p>
    <w:p w14:paraId="2CB45715" w14:textId="3E54E3F5"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Isa 4:2</w:t>
      </w:r>
    </w:p>
    <w:p w14:paraId="1D7D98D2" w14:textId="0C6D47AF"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Beautiful</w:t>
      </w:r>
    </w:p>
    <w:p w14:paraId="765C821C" w14:textId="7A1D8B50" w:rsidR="002720B3" w:rsidRPr="002720B3" w:rsidRDefault="002720B3" w:rsidP="002720B3">
      <w:pPr>
        <w:ind w:left="5529"/>
        <w:rPr>
          <w:rFonts w:ascii="Calibri" w:eastAsia="DengXian" w:hAnsi="Calibri" w:cs="Myanmar Text"/>
          <w:b/>
          <w:bCs/>
          <w:sz w:val="44"/>
          <w:szCs w:val="44"/>
          <w:lang w:eastAsia="zh-CN" w:bidi="my-MM"/>
        </w:rPr>
      </w:pPr>
    </w:p>
    <w:p w14:paraId="55F8537F" w14:textId="4077C35B"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Jer 23:5</w:t>
      </w:r>
    </w:p>
    <w:p w14:paraId="32A81B8F" w14:textId="47EA8B85"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Righteous King</w:t>
      </w:r>
    </w:p>
    <w:p w14:paraId="7636106B" w14:textId="0A8483AA" w:rsidR="002720B3" w:rsidRPr="002720B3" w:rsidRDefault="002720B3" w:rsidP="002720B3">
      <w:pPr>
        <w:ind w:left="5529"/>
        <w:rPr>
          <w:rFonts w:ascii="Calibri" w:eastAsia="DengXian" w:hAnsi="Calibri" w:cs="Myanmar Text"/>
          <w:b/>
          <w:bCs/>
          <w:sz w:val="44"/>
          <w:szCs w:val="44"/>
          <w:lang w:eastAsia="zh-CN" w:bidi="my-MM"/>
        </w:rPr>
      </w:pPr>
    </w:p>
    <w:p w14:paraId="1320C00D" w14:textId="697B82E4"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Jer 33:15</w:t>
      </w:r>
    </w:p>
    <w:p w14:paraId="6A746AD7" w14:textId="37DE9E3F"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 xml:space="preserve">Just &amp; </w:t>
      </w:r>
      <w:r w:rsidR="00503FB3">
        <w:rPr>
          <w:rFonts w:ascii="Calibri" w:eastAsia="DengXian" w:hAnsi="Calibri" w:cs="Myanmar Text"/>
          <w:b/>
          <w:bCs/>
          <w:sz w:val="44"/>
          <w:szCs w:val="44"/>
          <w:lang w:eastAsia="zh-CN" w:bidi="my-MM"/>
        </w:rPr>
        <w:t>Righteous</w:t>
      </w:r>
    </w:p>
    <w:p w14:paraId="0F33BC2F" w14:textId="375D7BBE" w:rsidR="002720B3" w:rsidRPr="002720B3" w:rsidRDefault="002720B3" w:rsidP="002720B3">
      <w:pPr>
        <w:ind w:left="5529"/>
        <w:rPr>
          <w:rFonts w:ascii="Calibri" w:eastAsia="DengXian" w:hAnsi="Calibri" w:cs="Myanmar Text"/>
          <w:b/>
          <w:bCs/>
          <w:sz w:val="44"/>
          <w:szCs w:val="44"/>
          <w:lang w:eastAsia="zh-CN" w:bidi="my-MM"/>
        </w:rPr>
      </w:pPr>
    </w:p>
    <w:p w14:paraId="4EC71723" w14:textId="5D9E5EDC"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Ezek 17:22-24</w:t>
      </w:r>
    </w:p>
    <w:p w14:paraId="46CF7F2B" w14:textId="3AA18E34"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 xml:space="preserve">New </w:t>
      </w:r>
      <w:r w:rsidR="00503FB3">
        <w:rPr>
          <w:rFonts w:ascii="Calibri" w:eastAsia="DengXian" w:hAnsi="Calibri" w:cs="Myanmar Text"/>
          <w:b/>
          <w:bCs/>
          <w:sz w:val="44"/>
          <w:szCs w:val="44"/>
          <w:lang w:eastAsia="zh-CN" w:bidi="my-MM"/>
        </w:rPr>
        <w:t>K</w:t>
      </w:r>
      <w:r w:rsidRPr="002720B3">
        <w:rPr>
          <w:rFonts w:ascii="Calibri" w:eastAsia="DengXian" w:hAnsi="Calibri" w:cs="Myanmar Text"/>
          <w:b/>
          <w:bCs/>
          <w:sz w:val="44"/>
          <w:szCs w:val="44"/>
          <w:lang w:eastAsia="zh-CN" w:bidi="my-MM"/>
        </w:rPr>
        <w:t>ingdom</w:t>
      </w:r>
    </w:p>
    <w:p w14:paraId="214E6C37" w14:textId="0E661FBE" w:rsidR="002720B3" w:rsidRPr="002720B3" w:rsidRDefault="002720B3" w:rsidP="002720B3">
      <w:pPr>
        <w:ind w:left="5529"/>
        <w:rPr>
          <w:rFonts w:ascii="Calibri" w:eastAsia="DengXian" w:hAnsi="Calibri" w:cs="Myanmar Text"/>
          <w:b/>
          <w:bCs/>
          <w:sz w:val="44"/>
          <w:szCs w:val="44"/>
          <w:lang w:eastAsia="zh-CN" w:bidi="my-MM"/>
        </w:rPr>
      </w:pPr>
    </w:p>
    <w:p w14:paraId="589A3A6B" w14:textId="4B07FB19"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Zech 3:8</w:t>
      </w:r>
    </w:p>
    <w:p w14:paraId="2FBFFCCE" w14:textId="1D085394"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God’s Servant</w:t>
      </w:r>
    </w:p>
    <w:p w14:paraId="73522DD2" w14:textId="77777777" w:rsidR="002720B3" w:rsidRPr="002720B3" w:rsidRDefault="002720B3" w:rsidP="002720B3">
      <w:pPr>
        <w:ind w:left="5529"/>
        <w:rPr>
          <w:rFonts w:ascii="Calibri" w:eastAsia="DengXian" w:hAnsi="Calibri" w:cs="Myanmar Text"/>
          <w:b/>
          <w:bCs/>
          <w:sz w:val="44"/>
          <w:szCs w:val="44"/>
          <w:lang w:eastAsia="zh-CN" w:bidi="my-MM"/>
        </w:rPr>
      </w:pPr>
    </w:p>
    <w:p w14:paraId="32B4B9F7" w14:textId="3BBDA443" w:rsidR="002720B3" w:rsidRPr="002720B3" w:rsidRDefault="002720B3" w:rsidP="002720B3">
      <w:pPr>
        <w:ind w:left="5529"/>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Zech 6:12-13</w:t>
      </w:r>
    </w:p>
    <w:p w14:paraId="5A4F0921" w14:textId="77777777" w:rsidR="002720B3" w:rsidRPr="002720B3" w:rsidRDefault="002720B3" w:rsidP="002720B3">
      <w:pPr>
        <w:ind w:left="5529" w:firstLine="720"/>
        <w:rPr>
          <w:rFonts w:ascii="Calibri" w:eastAsia="DengXian" w:hAnsi="Calibri" w:cs="Myanmar Text"/>
          <w:b/>
          <w:bCs/>
          <w:sz w:val="44"/>
          <w:szCs w:val="44"/>
          <w:lang w:eastAsia="zh-CN" w:bidi="my-MM"/>
        </w:rPr>
      </w:pPr>
      <w:r w:rsidRPr="002720B3">
        <w:rPr>
          <w:rFonts w:ascii="Calibri" w:eastAsia="DengXian" w:hAnsi="Calibri" w:cs="Myanmar Text"/>
          <w:b/>
          <w:bCs/>
          <w:sz w:val="44"/>
          <w:szCs w:val="44"/>
          <w:lang w:eastAsia="zh-CN" w:bidi="my-MM"/>
        </w:rPr>
        <w:t>Priest &amp; King</w:t>
      </w:r>
    </w:p>
    <w:p w14:paraId="1C5EF100" w14:textId="77777777" w:rsidR="002720B3" w:rsidRDefault="002720B3" w:rsidP="00AC768B">
      <w:pPr>
        <w:jc w:val="center"/>
        <w:outlineLvl w:val="0"/>
        <w:rPr>
          <w:rFonts w:ascii="Arial" w:hAnsi="Arial" w:cs="Arial"/>
          <w:sz w:val="20"/>
        </w:rPr>
      </w:pPr>
    </w:p>
    <w:p w14:paraId="13FACFE3" w14:textId="7A67E2BB" w:rsidR="007F078B" w:rsidRDefault="007F078B" w:rsidP="00AC768B">
      <w:pPr>
        <w:jc w:val="center"/>
        <w:outlineLvl w:val="0"/>
        <w:rPr>
          <w:rFonts w:ascii="Arial" w:hAnsi="Arial" w:cs="Arial"/>
          <w:sz w:val="20"/>
        </w:rPr>
      </w:pPr>
    </w:p>
    <w:p w14:paraId="1805FB5A" w14:textId="67CC20B4" w:rsidR="007F078B" w:rsidRPr="004A5B87" w:rsidRDefault="007F078B" w:rsidP="00AC768B">
      <w:pPr>
        <w:jc w:val="center"/>
        <w:outlineLvl w:val="0"/>
        <w:rPr>
          <w:rFonts w:ascii="Arial" w:hAnsi="Arial" w:cs="Arial"/>
          <w:sz w:val="20"/>
        </w:rPr>
      </w:pPr>
    </w:p>
    <w:p w14:paraId="6E877A7F" w14:textId="79811FD3" w:rsidR="00AC768B" w:rsidRPr="004A5B87" w:rsidRDefault="00AC768B" w:rsidP="00AC768B">
      <w:pPr>
        <w:jc w:val="center"/>
        <w:rPr>
          <w:rFonts w:ascii="Arial" w:hAnsi="Arial" w:cs="Arial"/>
          <w:sz w:val="32"/>
        </w:rPr>
      </w:pPr>
      <w:r w:rsidRPr="004A5B87">
        <w:rPr>
          <w:rFonts w:ascii="Arial" w:hAnsi="Arial" w:cs="Arial"/>
          <w:sz w:val="20"/>
        </w:rPr>
        <w:br w:type="page"/>
      </w:r>
      <w:r w:rsidRPr="004A5B87">
        <w:rPr>
          <w:rFonts w:ascii="Arial" w:hAnsi="Arial" w:cs="Arial"/>
          <w:sz w:val="32"/>
        </w:rPr>
        <w:lastRenderedPageBreak/>
        <w:t xml:space="preserve"> </w:t>
      </w:r>
      <w:r w:rsidRPr="004A5B87">
        <w:rPr>
          <w:rFonts w:ascii="Arial" w:hAnsi="Arial" w:cs="Arial"/>
          <w:b/>
          <w:sz w:val="32"/>
        </w:rPr>
        <w:t>Isaiah’s versus John’s New Heaven(s) and New Earth</w:t>
      </w:r>
    </w:p>
    <w:p w14:paraId="5E735637" w14:textId="77777777" w:rsidR="00AC768B" w:rsidRPr="004A5B87" w:rsidRDefault="00AC768B" w:rsidP="00405C8F">
      <w:pPr>
        <w:tabs>
          <w:tab w:val="left" w:pos="1080"/>
          <w:tab w:val="left" w:pos="4320"/>
        </w:tabs>
        <w:rPr>
          <w:rFonts w:ascii="Arial" w:hAnsi="Arial" w:cs="Arial"/>
          <w:sz w:val="20"/>
        </w:rPr>
      </w:pPr>
    </w:p>
    <w:tbl>
      <w:tblPr>
        <w:tblW w:w="0" w:type="auto"/>
        <w:tblLayout w:type="fixed"/>
        <w:tblCellMar>
          <w:left w:w="80" w:type="dxa"/>
          <w:right w:w="80" w:type="dxa"/>
        </w:tblCellMar>
        <w:tblLook w:val="0000" w:firstRow="0" w:lastRow="0" w:firstColumn="0" w:lastColumn="0" w:noHBand="0" w:noVBand="0"/>
      </w:tblPr>
      <w:tblGrid>
        <w:gridCol w:w="2460"/>
        <w:gridCol w:w="3700"/>
        <w:gridCol w:w="3540"/>
      </w:tblGrid>
      <w:tr w:rsidR="00AC768B" w:rsidRPr="004A5B87" w14:paraId="5E1F5E13" w14:textId="77777777" w:rsidTr="00405C8F">
        <w:tc>
          <w:tcPr>
            <w:tcW w:w="2460" w:type="dxa"/>
            <w:tcBorders>
              <w:top w:val="single" w:sz="6" w:space="0" w:color="auto"/>
              <w:left w:val="single" w:sz="6" w:space="0" w:color="auto"/>
              <w:bottom w:val="single" w:sz="6" w:space="0" w:color="auto"/>
              <w:right w:val="single" w:sz="6" w:space="0" w:color="auto"/>
            </w:tcBorders>
            <w:shd w:val="clear" w:color="auto" w:fill="000000"/>
          </w:tcPr>
          <w:p w14:paraId="09BF7465" w14:textId="77777777" w:rsidR="00AC768B" w:rsidRPr="004A5B87" w:rsidRDefault="00AC768B" w:rsidP="00405C8F">
            <w:pPr>
              <w:jc w:val="center"/>
              <w:rPr>
                <w:rFonts w:ascii="Arial" w:hAnsi="Arial" w:cs="Arial"/>
                <w:b/>
                <w:i/>
                <w:color w:val="FFFFFF"/>
                <w:sz w:val="20"/>
                <w:lang w:bidi="x-none"/>
              </w:rPr>
            </w:pPr>
          </w:p>
        </w:tc>
        <w:tc>
          <w:tcPr>
            <w:tcW w:w="3700" w:type="dxa"/>
            <w:tcBorders>
              <w:top w:val="single" w:sz="6" w:space="0" w:color="auto"/>
              <w:left w:val="single" w:sz="6" w:space="0" w:color="auto"/>
              <w:bottom w:val="single" w:sz="6" w:space="0" w:color="auto"/>
              <w:right w:val="single" w:sz="6" w:space="0" w:color="auto"/>
            </w:tcBorders>
            <w:shd w:val="clear" w:color="auto" w:fill="000000"/>
          </w:tcPr>
          <w:p w14:paraId="10E0F633" w14:textId="77777777" w:rsidR="00AC768B" w:rsidRPr="004A5B87" w:rsidRDefault="00AC768B" w:rsidP="00405C8F">
            <w:pPr>
              <w:jc w:val="center"/>
              <w:rPr>
                <w:rFonts w:ascii="Arial" w:hAnsi="Arial" w:cs="Arial"/>
                <w:b/>
                <w:color w:val="FFFFFF"/>
                <w:sz w:val="20"/>
                <w:lang w:bidi="x-none"/>
              </w:rPr>
            </w:pPr>
            <w:r w:rsidRPr="004A5B87">
              <w:rPr>
                <w:rFonts w:ascii="Arial" w:hAnsi="Arial" w:cs="Arial"/>
                <w:b/>
                <w:color w:val="FFFFFF"/>
                <w:sz w:val="20"/>
                <w:lang w:bidi="x-none"/>
              </w:rPr>
              <w:t xml:space="preserve">Isaiah’s New Heavens </w:t>
            </w:r>
          </w:p>
          <w:p w14:paraId="2151BC26" w14:textId="77777777" w:rsidR="00AC768B" w:rsidRPr="004A5B87" w:rsidRDefault="00AC768B" w:rsidP="00405C8F">
            <w:pPr>
              <w:jc w:val="center"/>
              <w:rPr>
                <w:rFonts w:ascii="Arial" w:hAnsi="Arial" w:cs="Arial"/>
                <w:b/>
                <w:color w:val="FFFFFF"/>
                <w:sz w:val="20"/>
                <w:lang w:bidi="x-none"/>
              </w:rPr>
            </w:pPr>
            <w:r w:rsidRPr="004A5B87">
              <w:rPr>
                <w:rFonts w:ascii="Arial" w:hAnsi="Arial" w:cs="Arial"/>
                <w:b/>
                <w:color w:val="FFFFFF"/>
                <w:sz w:val="20"/>
                <w:lang w:bidi="x-none"/>
              </w:rPr>
              <w:t xml:space="preserve">and New Earth </w:t>
            </w:r>
          </w:p>
          <w:p w14:paraId="57ABCB6E" w14:textId="77777777" w:rsidR="00AC768B" w:rsidRPr="004A5B87" w:rsidRDefault="00AC768B" w:rsidP="00405C8F">
            <w:pPr>
              <w:jc w:val="center"/>
              <w:rPr>
                <w:rFonts w:ascii="Arial" w:hAnsi="Arial" w:cs="Arial"/>
                <w:b/>
                <w:color w:val="FFFFFF"/>
                <w:sz w:val="20"/>
                <w:lang w:bidi="x-none"/>
              </w:rPr>
            </w:pPr>
            <w:r w:rsidRPr="004A5B87">
              <w:rPr>
                <w:rFonts w:ascii="Arial" w:hAnsi="Arial" w:cs="Arial"/>
                <w:b/>
                <w:color w:val="FFFFFF"/>
                <w:sz w:val="20"/>
                <w:lang w:bidi="x-none"/>
              </w:rPr>
              <w:t>(Isa. 65:17; 66:22)</w:t>
            </w:r>
            <w:r w:rsidRPr="004A5B87">
              <w:rPr>
                <w:rStyle w:val="FootnoteReference"/>
                <w:rFonts w:ascii="Arial" w:hAnsi="Arial" w:cs="Arial"/>
                <w:b/>
                <w:color w:val="FFFFFF"/>
                <w:sz w:val="12"/>
                <w:lang w:bidi="x-none"/>
              </w:rPr>
              <w:footnoteReference w:id="1"/>
            </w:r>
          </w:p>
        </w:tc>
        <w:tc>
          <w:tcPr>
            <w:tcW w:w="3540" w:type="dxa"/>
            <w:tcBorders>
              <w:top w:val="single" w:sz="6" w:space="0" w:color="auto"/>
              <w:left w:val="single" w:sz="6" w:space="0" w:color="auto"/>
              <w:bottom w:val="single" w:sz="6" w:space="0" w:color="auto"/>
              <w:right w:val="single" w:sz="6" w:space="0" w:color="auto"/>
            </w:tcBorders>
            <w:shd w:val="clear" w:color="auto" w:fill="000000"/>
          </w:tcPr>
          <w:p w14:paraId="74A81BB1" w14:textId="77777777" w:rsidR="00AC768B" w:rsidRPr="004A5B87" w:rsidRDefault="00AC768B" w:rsidP="00405C8F">
            <w:pPr>
              <w:jc w:val="center"/>
              <w:rPr>
                <w:rFonts w:ascii="Arial" w:hAnsi="Arial" w:cs="Arial"/>
                <w:b/>
                <w:color w:val="FFFFFF"/>
                <w:sz w:val="20"/>
                <w:lang w:bidi="x-none"/>
              </w:rPr>
            </w:pPr>
            <w:r w:rsidRPr="004A5B87">
              <w:rPr>
                <w:rFonts w:ascii="Arial" w:hAnsi="Arial" w:cs="Arial"/>
                <w:b/>
                <w:color w:val="FFFFFF"/>
                <w:sz w:val="20"/>
                <w:lang w:bidi="x-none"/>
              </w:rPr>
              <w:t xml:space="preserve">John’s New Heaven </w:t>
            </w:r>
          </w:p>
          <w:p w14:paraId="703B423E" w14:textId="77777777" w:rsidR="00AC768B" w:rsidRPr="004A5B87" w:rsidRDefault="00AC768B" w:rsidP="00405C8F">
            <w:pPr>
              <w:jc w:val="center"/>
              <w:rPr>
                <w:rFonts w:ascii="Arial" w:hAnsi="Arial" w:cs="Arial"/>
                <w:b/>
                <w:color w:val="FFFFFF"/>
                <w:sz w:val="20"/>
                <w:lang w:bidi="x-none"/>
              </w:rPr>
            </w:pPr>
            <w:r w:rsidRPr="004A5B87">
              <w:rPr>
                <w:rFonts w:ascii="Arial" w:hAnsi="Arial" w:cs="Arial"/>
                <w:b/>
                <w:color w:val="FFFFFF"/>
                <w:sz w:val="20"/>
                <w:lang w:bidi="x-none"/>
              </w:rPr>
              <w:t xml:space="preserve">and New Earth </w:t>
            </w:r>
          </w:p>
          <w:p w14:paraId="2C6948EC" w14:textId="77777777" w:rsidR="00AC768B" w:rsidRPr="004A5B87" w:rsidRDefault="00AC768B" w:rsidP="00405C8F">
            <w:pPr>
              <w:jc w:val="center"/>
              <w:rPr>
                <w:rFonts w:ascii="Arial" w:hAnsi="Arial" w:cs="Arial"/>
                <w:b/>
                <w:color w:val="FFFFFF"/>
                <w:sz w:val="20"/>
                <w:lang w:bidi="x-none"/>
              </w:rPr>
            </w:pPr>
            <w:r w:rsidRPr="004A5B87">
              <w:rPr>
                <w:rFonts w:ascii="Arial" w:hAnsi="Arial" w:cs="Arial"/>
                <w:b/>
                <w:color w:val="FFFFFF"/>
                <w:sz w:val="20"/>
                <w:lang w:bidi="x-none"/>
              </w:rPr>
              <w:t>(Rev. 21:1)</w:t>
            </w:r>
          </w:p>
        </w:tc>
      </w:tr>
      <w:tr w:rsidR="00AC768B" w:rsidRPr="004A5B87" w14:paraId="19CD73BB" w14:textId="77777777" w:rsidTr="00405C8F">
        <w:tc>
          <w:tcPr>
            <w:tcW w:w="2460" w:type="dxa"/>
            <w:tcBorders>
              <w:top w:val="single" w:sz="6" w:space="0" w:color="auto"/>
              <w:left w:val="single" w:sz="6" w:space="0" w:color="auto"/>
              <w:bottom w:val="single" w:sz="6" w:space="0" w:color="auto"/>
              <w:right w:val="single" w:sz="6" w:space="0" w:color="auto"/>
            </w:tcBorders>
          </w:tcPr>
          <w:p w14:paraId="7468DEA8"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Term Used</w:t>
            </w:r>
          </w:p>
        </w:tc>
        <w:tc>
          <w:tcPr>
            <w:tcW w:w="3700" w:type="dxa"/>
            <w:tcBorders>
              <w:top w:val="single" w:sz="6" w:space="0" w:color="auto"/>
              <w:left w:val="single" w:sz="6" w:space="0" w:color="auto"/>
              <w:bottom w:val="single" w:sz="6" w:space="0" w:color="auto"/>
              <w:right w:val="single" w:sz="6" w:space="0" w:color="auto"/>
            </w:tcBorders>
          </w:tcPr>
          <w:p w14:paraId="7632D87A" w14:textId="77777777" w:rsidR="00AC768B" w:rsidRPr="004A5B87" w:rsidRDefault="00AC768B" w:rsidP="00405C8F">
            <w:pPr>
              <w:rPr>
                <w:rFonts w:ascii="Arial" w:hAnsi="Arial" w:cs="Arial"/>
                <w:sz w:val="20"/>
                <w:lang w:bidi="x-none"/>
              </w:rPr>
            </w:pPr>
            <w:r w:rsidRPr="004A5B87">
              <w:rPr>
                <w:rFonts w:ascii="Arial" w:hAnsi="Arial" w:cs="Arial"/>
                <w:sz w:val="20"/>
                <w:lang w:bidi="x-none"/>
              </w:rPr>
              <w:t xml:space="preserve">Plural: “new heavens” </w:t>
            </w:r>
          </w:p>
        </w:tc>
        <w:tc>
          <w:tcPr>
            <w:tcW w:w="3540" w:type="dxa"/>
            <w:tcBorders>
              <w:top w:val="single" w:sz="6" w:space="0" w:color="auto"/>
              <w:left w:val="single" w:sz="6" w:space="0" w:color="auto"/>
              <w:bottom w:val="single" w:sz="6" w:space="0" w:color="auto"/>
              <w:right w:val="single" w:sz="6" w:space="0" w:color="auto"/>
            </w:tcBorders>
          </w:tcPr>
          <w:p w14:paraId="17A7AD7E" w14:textId="77777777" w:rsidR="00AC768B" w:rsidRPr="004A5B87" w:rsidRDefault="00AC768B" w:rsidP="00405C8F">
            <w:pPr>
              <w:rPr>
                <w:rFonts w:ascii="Arial" w:hAnsi="Arial" w:cs="Arial"/>
                <w:sz w:val="20"/>
                <w:lang w:bidi="x-none"/>
              </w:rPr>
            </w:pPr>
            <w:r w:rsidRPr="004A5B87">
              <w:rPr>
                <w:rFonts w:ascii="Arial" w:hAnsi="Arial" w:cs="Arial"/>
                <w:sz w:val="20"/>
                <w:lang w:bidi="x-none"/>
              </w:rPr>
              <w:t>Singular: “new heaven”</w:t>
            </w:r>
          </w:p>
          <w:p w14:paraId="16B78747" w14:textId="77777777" w:rsidR="00AC768B" w:rsidRPr="004A5B87" w:rsidRDefault="00AC768B" w:rsidP="00405C8F">
            <w:pPr>
              <w:rPr>
                <w:rFonts w:ascii="Arial" w:hAnsi="Arial" w:cs="Arial"/>
                <w:sz w:val="20"/>
                <w:lang w:bidi="x-none"/>
              </w:rPr>
            </w:pPr>
          </w:p>
        </w:tc>
      </w:tr>
      <w:tr w:rsidR="00AC768B" w:rsidRPr="004A5B87" w14:paraId="263053DE" w14:textId="77777777" w:rsidTr="00405C8F">
        <w:tc>
          <w:tcPr>
            <w:tcW w:w="2460" w:type="dxa"/>
            <w:tcBorders>
              <w:top w:val="single" w:sz="6" w:space="0" w:color="auto"/>
              <w:left w:val="single" w:sz="6" w:space="0" w:color="auto"/>
              <w:bottom w:val="single" w:sz="6" w:space="0" w:color="auto"/>
              <w:right w:val="single" w:sz="6" w:space="0" w:color="auto"/>
            </w:tcBorders>
          </w:tcPr>
          <w:p w14:paraId="79DD849A"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Time Period</w:t>
            </w:r>
          </w:p>
        </w:tc>
        <w:tc>
          <w:tcPr>
            <w:tcW w:w="3700" w:type="dxa"/>
            <w:tcBorders>
              <w:top w:val="single" w:sz="6" w:space="0" w:color="auto"/>
              <w:left w:val="single" w:sz="6" w:space="0" w:color="auto"/>
              <w:bottom w:val="single" w:sz="6" w:space="0" w:color="auto"/>
              <w:right w:val="single" w:sz="6" w:space="0" w:color="auto"/>
            </w:tcBorders>
          </w:tcPr>
          <w:p w14:paraId="42350693" w14:textId="77777777" w:rsidR="00AC768B" w:rsidRPr="004A5B87" w:rsidRDefault="00AC768B" w:rsidP="00405C8F">
            <w:pPr>
              <w:rPr>
                <w:rFonts w:ascii="Arial" w:hAnsi="Arial" w:cs="Arial"/>
                <w:sz w:val="20"/>
                <w:lang w:bidi="x-none"/>
              </w:rPr>
            </w:pPr>
            <w:r w:rsidRPr="004A5B87">
              <w:rPr>
                <w:rFonts w:ascii="Arial" w:hAnsi="Arial" w:cs="Arial"/>
                <w:sz w:val="20"/>
                <w:lang w:bidi="x-none"/>
              </w:rPr>
              <w:t>Millennium</w:t>
            </w:r>
          </w:p>
        </w:tc>
        <w:tc>
          <w:tcPr>
            <w:tcW w:w="3540" w:type="dxa"/>
            <w:tcBorders>
              <w:top w:val="single" w:sz="6" w:space="0" w:color="auto"/>
              <w:left w:val="single" w:sz="6" w:space="0" w:color="auto"/>
              <w:bottom w:val="single" w:sz="6" w:space="0" w:color="auto"/>
              <w:right w:val="single" w:sz="6" w:space="0" w:color="auto"/>
            </w:tcBorders>
          </w:tcPr>
          <w:p w14:paraId="074A0E59" w14:textId="77777777" w:rsidR="00AC768B" w:rsidRPr="004A5B87" w:rsidRDefault="00AC768B" w:rsidP="00405C8F">
            <w:pPr>
              <w:rPr>
                <w:rFonts w:ascii="Arial" w:hAnsi="Arial" w:cs="Arial"/>
                <w:sz w:val="20"/>
                <w:lang w:bidi="x-none"/>
              </w:rPr>
            </w:pPr>
            <w:r w:rsidRPr="004A5B87">
              <w:rPr>
                <w:rFonts w:ascii="Arial" w:hAnsi="Arial" w:cs="Arial"/>
                <w:sz w:val="20"/>
                <w:lang w:bidi="x-none"/>
              </w:rPr>
              <w:t>Eternal State</w:t>
            </w:r>
          </w:p>
          <w:p w14:paraId="3F1510BF" w14:textId="77777777" w:rsidR="00AC768B" w:rsidRPr="004A5B87" w:rsidRDefault="00AC768B" w:rsidP="00405C8F">
            <w:pPr>
              <w:rPr>
                <w:rFonts w:ascii="Arial" w:hAnsi="Arial" w:cs="Arial"/>
                <w:sz w:val="20"/>
                <w:lang w:bidi="x-none"/>
              </w:rPr>
            </w:pPr>
          </w:p>
        </w:tc>
      </w:tr>
      <w:tr w:rsidR="00AC768B" w:rsidRPr="004A5B87" w14:paraId="2AADE4D8" w14:textId="77777777" w:rsidTr="00405C8F">
        <w:tc>
          <w:tcPr>
            <w:tcW w:w="2460" w:type="dxa"/>
            <w:tcBorders>
              <w:top w:val="single" w:sz="6" w:space="0" w:color="auto"/>
              <w:left w:val="single" w:sz="6" w:space="0" w:color="auto"/>
              <w:bottom w:val="single" w:sz="6" w:space="0" w:color="auto"/>
              <w:right w:val="single" w:sz="6" w:space="0" w:color="auto"/>
            </w:tcBorders>
          </w:tcPr>
          <w:p w14:paraId="270E3561"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Life span of Inhabitants</w:t>
            </w:r>
          </w:p>
        </w:tc>
        <w:tc>
          <w:tcPr>
            <w:tcW w:w="3700" w:type="dxa"/>
            <w:tcBorders>
              <w:top w:val="single" w:sz="6" w:space="0" w:color="auto"/>
              <w:left w:val="single" w:sz="6" w:space="0" w:color="auto"/>
              <w:bottom w:val="single" w:sz="6" w:space="0" w:color="auto"/>
              <w:right w:val="single" w:sz="6" w:space="0" w:color="auto"/>
            </w:tcBorders>
          </w:tcPr>
          <w:p w14:paraId="672299E3" w14:textId="77777777" w:rsidR="00AC768B" w:rsidRPr="004A5B87" w:rsidRDefault="00AC768B" w:rsidP="00405C8F">
            <w:pPr>
              <w:rPr>
                <w:rFonts w:ascii="Arial" w:hAnsi="Arial" w:cs="Arial"/>
                <w:sz w:val="20"/>
                <w:lang w:bidi="x-none"/>
              </w:rPr>
            </w:pPr>
            <w:r w:rsidRPr="004A5B87">
              <w:rPr>
                <w:rFonts w:ascii="Arial" w:hAnsi="Arial" w:cs="Arial"/>
                <w:sz w:val="20"/>
                <w:lang w:bidi="x-none"/>
              </w:rPr>
              <w:t>Greatly extended yet not infinite life (65:20)</w:t>
            </w:r>
          </w:p>
        </w:tc>
        <w:tc>
          <w:tcPr>
            <w:tcW w:w="3540" w:type="dxa"/>
            <w:tcBorders>
              <w:top w:val="single" w:sz="6" w:space="0" w:color="auto"/>
              <w:left w:val="single" w:sz="6" w:space="0" w:color="auto"/>
              <w:bottom w:val="single" w:sz="6" w:space="0" w:color="auto"/>
              <w:right w:val="single" w:sz="6" w:space="0" w:color="auto"/>
            </w:tcBorders>
          </w:tcPr>
          <w:p w14:paraId="35767687" w14:textId="77777777" w:rsidR="00AC768B" w:rsidRPr="004A5B87" w:rsidRDefault="00AC768B" w:rsidP="00405C8F">
            <w:pPr>
              <w:rPr>
                <w:rFonts w:ascii="Arial" w:hAnsi="Arial" w:cs="Arial"/>
                <w:sz w:val="20"/>
                <w:lang w:bidi="x-none"/>
              </w:rPr>
            </w:pPr>
            <w:r w:rsidRPr="004A5B87">
              <w:rPr>
                <w:rFonts w:ascii="Arial" w:hAnsi="Arial" w:cs="Arial"/>
                <w:sz w:val="20"/>
                <w:lang w:bidi="x-none"/>
              </w:rPr>
              <w:t>Eternal Life</w:t>
            </w:r>
          </w:p>
          <w:p w14:paraId="1CADE373" w14:textId="77777777" w:rsidR="00AC768B" w:rsidRPr="004A5B87" w:rsidRDefault="00AC768B" w:rsidP="00405C8F">
            <w:pPr>
              <w:rPr>
                <w:rFonts w:ascii="Arial" w:hAnsi="Arial" w:cs="Arial"/>
                <w:sz w:val="20"/>
                <w:lang w:bidi="x-none"/>
              </w:rPr>
            </w:pPr>
          </w:p>
          <w:p w14:paraId="55FB746A" w14:textId="77777777" w:rsidR="00AC768B" w:rsidRPr="004A5B87" w:rsidRDefault="00AC768B" w:rsidP="00405C8F">
            <w:pPr>
              <w:rPr>
                <w:rFonts w:ascii="Arial" w:hAnsi="Arial" w:cs="Arial"/>
                <w:sz w:val="20"/>
                <w:lang w:bidi="x-none"/>
              </w:rPr>
            </w:pPr>
          </w:p>
        </w:tc>
      </w:tr>
      <w:tr w:rsidR="00AC768B" w:rsidRPr="004A5B87" w14:paraId="0CD21BAE" w14:textId="77777777" w:rsidTr="00405C8F">
        <w:tc>
          <w:tcPr>
            <w:tcW w:w="2460" w:type="dxa"/>
            <w:tcBorders>
              <w:top w:val="single" w:sz="6" w:space="0" w:color="auto"/>
              <w:left w:val="single" w:sz="6" w:space="0" w:color="auto"/>
              <w:bottom w:val="single" w:sz="6" w:space="0" w:color="auto"/>
              <w:right w:val="single" w:sz="6" w:space="0" w:color="auto"/>
            </w:tcBorders>
          </w:tcPr>
          <w:p w14:paraId="6C31003E"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Death</w:t>
            </w:r>
          </w:p>
        </w:tc>
        <w:tc>
          <w:tcPr>
            <w:tcW w:w="3700" w:type="dxa"/>
            <w:tcBorders>
              <w:top w:val="single" w:sz="6" w:space="0" w:color="auto"/>
              <w:left w:val="single" w:sz="6" w:space="0" w:color="auto"/>
              <w:bottom w:val="single" w:sz="6" w:space="0" w:color="auto"/>
              <w:right w:val="single" w:sz="6" w:space="0" w:color="auto"/>
            </w:tcBorders>
          </w:tcPr>
          <w:p w14:paraId="2EE33932" w14:textId="77777777" w:rsidR="00AC768B" w:rsidRPr="004A5B87" w:rsidRDefault="00AC768B" w:rsidP="00405C8F">
            <w:pPr>
              <w:rPr>
                <w:rFonts w:ascii="Arial" w:hAnsi="Arial" w:cs="Arial"/>
                <w:sz w:val="20"/>
                <w:lang w:bidi="x-none"/>
              </w:rPr>
            </w:pPr>
            <w:r w:rsidRPr="004A5B87">
              <w:rPr>
                <w:rFonts w:ascii="Arial" w:hAnsi="Arial" w:cs="Arial"/>
                <w:sz w:val="20"/>
                <w:lang w:bidi="x-none"/>
              </w:rPr>
              <w:t xml:space="preserve">Possible, though dying at 100 years old is “young” (65:20; cf. 66:24)! </w:t>
            </w:r>
          </w:p>
        </w:tc>
        <w:tc>
          <w:tcPr>
            <w:tcW w:w="3540" w:type="dxa"/>
            <w:tcBorders>
              <w:top w:val="single" w:sz="6" w:space="0" w:color="auto"/>
              <w:left w:val="single" w:sz="6" w:space="0" w:color="auto"/>
              <w:bottom w:val="single" w:sz="6" w:space="0" w:color="auto"/>
              <w:right w:val="single" w:sz="6" w:space="0" w:color="auto"/>
            </w:tcBorders>
          </w:tcPr>
          <w:p w14:paraId="5E15F194" w14:textId="77777777" w:rsidR="00AC768B" w:rsidRPr="004A5B87" w:rsidRDefault="00AC768B" w:rsidP="00405C8F">
            <w:pPr>
              <w:rPr>
                <w:rFonts w:ascii="Arial" w:hAnsi="Arial" w:cs="Arial"/>
                <w:sz w:val="20"/>
                <w:lang w:bidi="x-none"/>
              </w:rPr>
            </w:pPr>
            <w:r w:rsidRPr="004A5B87">
              <w:rPr>
                <w:rFonts w:ascii="Arial" w:hAnsi="Arial" w:cs="Arial"/>
                <w:sz w:val="20"/>
                <w:lang w:bidi="x-none"/>
              </w:rPr>
              <w:t>No death (Rev. 21:4) since death is abolished at the Great White Throne Judgment (Rev. 20:14)</w:t>
            </w:r>
          </w:p>
          <w:p w14:paraId="0AE1A05F" w14:textId="77777777" w:rsidR="00AC768B" w:rsidRPr="004A5B87" w:rsidRDefault="00AC768B" w:rsidP="00405C8F">
            <w:pPr>
              <w:rPr>
                <w:rFonts w:ascii="Arial" w:hAnsi="Arial" w:cs="Arial"/>
                <w:sz w:val="20"/>
                <w:lang w:bidi="x-none"/>
              </w:rPr>
            </w:pPr>
          </w:p>
        </w:tc>
      </w:tr>
      <w:tr w:rsidR="00AC768B" w:rsidRPr="004A5B87" w14:paraId="271FBD86" w14:textId="77777777" w:rsidTr="00405C8F">
        <w:tc>
          <w:tcPr>
            <w:tcW w:w="2460" w:type="dxa"/>
            <w:tcBorders>
              <w:top w:val="single" w:sz="6" w:space="0" w:color="auto"/>
              <w:left w:val="single" w:sz="6" w:space="0" w:color="auto"/>
              <w:bottom w:val="single" w:sz="6" w:space="0" w:color="auto"/>
              <w:right w:val="single" w:sz="6" w:space="0" w:color="auto"/>
            </w:tcBorders>
          </w:tcPr>
          <w:p w14:paraId="737C9A68"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Marriage &amp; Childbirth</w:t>
            </w:r>
          </w:p>
        </w:tc>
        <w:tc>
          <w:tcPr>
            <w:tcW w:w="3700" w:type="dxa"/>
            <w:tcBorders>
              <w:top w:val="single" w:sz="6" w:space="0" w:color="auto"/>
              <w:left w:val="single" w:sz="6" w:space="0" w:color="auto"/>
              <w:bottom w:val="single" w:sz="6" w:space="0" w:color="auto"/>
              <w:right w:val="single" w:sz="6" w:space="0" w:color="auto"/>
            </w:tcBorders>
          </w:tcPr>
          <w:p w14:paraId="0E3C6A77" w14:textId="77777777" w:rsidR="00AC768B" w:rsidRPr="004A5B87" w:rsidRDefault="00AC768B" w:rsidP="00405C8F">
            <w:pPr>
              <w:rPr>
                <w:rFonts w:ascii="Arial" w:hAnsi="Arial" w:cs="Arial"/>
                <w:sz w:val="20"/>
                <w:lang w:bidi="x-none"/>
              </w:rPr>
            </w:pPr>
            <w:r w:rsidRPr="004A5B87">
              <w:rPr>
                <w:rFonts w:ascii="Arial" w:hAnsi="Arial" w:cs="Arial"/>
                <w:sz w:val="20"/>
                <w:lang w:bidi="x-none"/>
              </w:rPr>
              <w:t>Possible (65:23)</w:t>
            </w:r>
          </w:p>
        </w:tc>
        <w:tc>
          <w:tcPr>
            <w:tcW w:w="3540" w:type="dxa"/>
            <w:tcBorders>
              <w:top w:val="single" w:sz="6" w:space="0" w:color="auto"/>
              <w:left w:val="single" w:sz="6" w:space="0" w:color="auto"/>
              <w:bottom w:val="single" w:sz="6" w:space="0" w:color="auto"/>
              <w:right w:val="single" w:sz="6" w:space="0" w:color="auto"/>
            </w:tcBorders>
          </w:tcPr>
          <w:p w14:paraId="3ECD1340" w14:textId="77777777" w:rsidR="00AC768B" w:rsidRPr="004A5B87" w:rsidRDefault="00AC768B" w:rsidP="00405C8F">
            <w:pPr>
              <w:rPr>
                <w:rFonts w:ascii="Arial" w:hAnsi="Arial" w:cs="Arial"/>
                <w:sz w:val="20"/>
                <w:lang w:bidi="x-none"/>
              </w:rPr>
            </w:pPr>
            <w:r w:rsidRPr="004A5B87">
              <w:rPr>
                <w:rFonts w:ascii="Arial" w:hAnsi="Arial" w:cs="Arial"/>
                <w:sz w:val="20"/>
                <w:lang w:bidi="x-none"/>
              </w:rPr>
              <w:t>Impossible (Matt. 22:30)</w:t>
            </w:r>
          </w:p>
          <w:p w14:paraId="5C6844AE" w14:textId="77777777" w:rsidR="00AC768B" w:rsidRPr="004A5B87" w:rsidRDefault="00AC768B" w:rsidP="00405C8F">
            <w:pPr>
              <w:rPr>
                <w:rFonts w:ascii="Arial" w:hAnsi="Arial" w:cs="Arial"/>
                <w:sz w:val="20"/>
                <w:lang w:bidi="x-none"/>
              </w:rPr>
            </w:pPr>
          </w:p>
        </w:tc>
      </w:tr>
      <w:tr w:rsidR="00AC768B" w:rsidRPr="004A5B87" w14:paraId="0B8B017E" w14:textId="77777777" w:rsidTr="00405C8F">
        <w:tc>
          <w:tcPr>
            <w:tcW w:w="2460" w:type="dxa"/>
            <w:tcBorders>
              <w:top w:val="single" w:sz="6" w:space="0" w:color="auto"/>
              <w:left w:val="single" w:sz="6" w:space="0" w:color="auto"/>
              <w:bottom w:val="single" w:sz="6" w:space="0" w:color="auto"/>
              <w:right w:val="single" w:sz="6" w:space="0" w:color="auto"/>
            </w:tcBorders>
          </w:tcPr>
          <w:p w14:paraId="07B69041"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Activity</w:t>
            </w:r>
          </w:p>
        </w:tc>
        <w:tc>
          <w:tcPr>
            <w:tcW w:w="3700" w:type="dxa"/>
            <w:tcBorders>
              <w:top w:val="single" w:sz="6" w:space="0" w:color="auto"/>
              <w:left w:val="single" w:sz="6" w:space="0" w:color="auto"/>
              <w:bottom w:val="single" w:sz="6" w:space="0" w:color="auto"/>
              <w:right w:val="single" w:sz="6" w:space="0" w:color="auto"/>
            </w:tcBorders>
          </w:tcPr>
          <w:p w14:paraId="01C8C789" w14:textId="77777777" w:rsidR="00AC768B" w:rsidRPr="004A5B87" w:rsidRDefault="00AC768B" w:rsidP="00405C8F">
            <w:pPr>
              <w:rPr>
                <w:rFonts w:ascii="Arial" w:hAnsi="Arial" w:cs="Arial"/>
                <w:sz w:val="20"/>
                <w:lang w:bidi="x-none"/>
              </w:rPr>
            </w:pPr>
            <w:r w:rsidRPr="004A5B87">
              <w:rPr>
                <w:rFonts w:ascii="Arial" w:hAnsi="Arial" w:cs="Arial"/>
                <w:sz w:val="20"/>
                <w:lang w:bidi="x-none"/>
              </w:rPr>
              <w:t>Building of houses and planting of vineyards (65:21)</w:t>
            </w:r>
          </w:p>
        </w:tc>
        <w:tc>
          <w:tcPr>
            <w:tcW w:w="3540" w:type="dxa"/>
            <w:tcBorders>
              <w:top w:val="single" w:sz="6" w:space="0" w:color="auto"/>
              <w:left w:val="single" w:sz="6" w:space="0" w:color="auto"/>
              <w:bottom w:val="single" w:sz="6" w:space="0" w:color="auto"/>
              <w:right w:val="single" w:sz="6" w:space="0" w:color="auto"/>
            </w:tcBorders>
          </w:tcPr>
          <w:p w14:paraId="0E9B95E9" w14:textId="77777777" w:rsidR="00AC768B" w:rsidRPr="004A5B87" w:rsidRDefault="00AC768B" w:rsidP="00405C8F">
            <w:pPr>
              <w:rPr>
                <w:rFonts w:ascii="Arial" w:hAnsi="Arial" w:cs="Arial"/>
                <w:sz w:val="20"/>
                <w:lang w:bidi="x-none"/>
              </w:rPr>
            </w:pPr>
            <w:r w:rsidRPr="004A5B87">
              <w:rPr>
                <w:rFonts w:ascii="Arial" w:hAnsi="Arial" w:cs="Arial"/>
                <w:sz w:val="20"/>
                <w:lang w:bidi="x-none"/>
              </w:rPr>
              <w:t>Christ claimed that he himself would prepare a place for us (John 14:1f.).</w:t>
            </w:r>
          </w:p>
          <w:p w14:paraId="01D2B589" w14:textId="77777777" w:rsidR="00AC768B" w:rsidRPr="004A5B87" w:rsidRDefault="00AC768B" w:rsidP="00405C8F">
            <w:pPr>
              <w:rPr>
                <w:rFonts w:ascii="Arial" w:hAnsi="Arial" w:cs="Arial"/>
                <w:sz w:val="20"/>
                <w:lang w:bidi="x-none"/>
              </w:rPr>
            </w:pPr>
          </w:p>
        </w:tc>
      </w:tr>
      <w:tr w:rsidR="00AC768B" w:rsidRPr="004A5B87" w14:paraId="335B1B3A" w14:textId="77777777" w:rsidTr="00405C8F">
        <w:tc>
          <w:tcPr>
            <w:tcW w:w="2460" w:type="dxa"/>
            <w:tcBorders>
              <w:top w:val="single" w:sz="6" w:space="0" w:color="auto"/>
              <w:left w:val="single" w:sz="6" w:space="0" w:color="auto"/>
              <w:bottom w:val="single" w:sz="6" w:space="0" w:color="auto"/>
              <w:right w:val="single" w:sz="6" w:space="0" w:color="auto"/>
            </w:tcBorders>
          </w:tcPr>
          <w:p w14:paraId="6EC50581"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Animal Activity</w:t>
            </w:r>
          </w:p>
        </w:tc>
        <w:tc>
          <w:tcPr>
            <w:tcW w:w="3700" w:type="dxa"/>
            <w:tcBorders>
              <w:top w:val="single" w:sz="6" w:space="0" w:color="auto"/>
              <w:left w:val="single" w:sz="6" w:space="0" w:color="auto"/>
              <w:bottom w:val="single" w:sz="6" w:space="0" w:color="auto"/>
              <w:right w:val="single" w:sz="6" w:space="0" w:color="auto"/>
            </w:tcBorders>
          </w:tcPr>
          <w:p w14:paraId="177128AE" w14:textId="77777777" w:rsidR="00AC768B" w:rsidRPr="004A5B87" w:rsidRDefault="00AC768B" w:rsidP="00405C8F">
            <w:pPr>
              <w:rPr>
                <w:rFonts w:ascii="Arial" w:hAnsi="Arial" w:cs="Arial"/>
                <w:sz w:val="20"/>
                <w:lang w:bidi="x-none"/>
              </w:rPr>
            </w:pPr>
            <w:r w:rsidRPr="004A5B87">
              <w:rPr>
                <w:rFonts w:ascii="Arial" w:hAnsi="Arial" w:cs="Arial"/>
                <w:sz w:val="20"/>
                <w:lang w:bidi="x-none"/>
              </w:rPr>
              <w:t>Peaceful cohabitation of wild animals (65:25a)</w:t>
            </w:r>
          </w:p>
        </w:tc>
        <w:tc>
          <w:tcPr>
            <w:tcW w:w="3540" w:type="dxa"/>
            <w:tcBorders>
              <w:top w:val="single" w:sz="6" w:space="0" w:color="auto"/>
              <w:left w:val="single" w:sz="6" w:space="0" w:color="auto"/>
              <w:bottom w:val="single" w:sz="6" w:space="0" w:color="auto"/>
              <w:right w:val="single" w:sz="6" w:space="0" w:color="auto"/>
            </w:tcBorders>
          </w:tcPr>
          <w:p w14:paraId="6B326B75" w14:textId="77777777" w:rsidR="00AC768B" w:rsidRPr="004A5B87" w:rsidRDefault="00AC768B" w:rsidP="00405C8F">
            <w:pPr>
              <w:rPr>
                <w:rFonts w:ascii="Arial" w:hAnsi="Arial" w:cs="Arial"/>
                <w:sz w:val="20"/>
                <w:lang w:bidi="x-none"/>
              </w:rPr>
            </w:pPr>
            <w:r w:rsidRPr="004A5B87">
              <w:rPr>
                <w:rFonts w:ascii="Arial" w:hAnsi="Arial" w:cs="Arial"/>
                <w:sz w:val="20"/>
                <w:lang w:bidi="x-none"/>
              </w:rPr>
              <w:t>No animals are noted by John or in any other text on heaven</w:t>
            </w:r>
          </w:p>
          <w:p w14:paraId="085155F4" w14:textId="77777777" w:rsidR="00AC768B" w:rsidRPr="004A5B87" w:rsidRDefault="00AC768B" w:rsidP="00405C8F">
            <w:pPr>
              <w:rPr>
                <w:rFonts w:ascii="Arial" w:hAnsi="Arial" w:cs="Arial"/>
                <w:sz w:val="20"/>
                <w:lang w:bidi="x-none"/>
              </w:rPr>
            </w:pPr>
          </w:p>
        </w:tc>
      </w:tr>
      <w:tr w:rsidR="00AC768B" w:rsidRPr="004A5B87" w14:paraId="5BA8DA20" w14:textId="77777777" w:rsidTr="00405C8F">
        <w:tc>
          <w:tcPr>
            <w:tcW w:w="2460" w:type="dxa"/>
            <w:tcBorders>
              <w:top w:val="single" w:sz="6" w:space="0" w:color="auto"/>
              <w:left w:val="single" w:sz="6" w:space="0" w:color="auto"/>
              <w:bottom w:val="single" w:sz="6" w:space="0" w:color="auto"/>
              <w:right w:val="single" w:sz="6" w:space="0" w:color="auto"/>
            </w:tcBorders>
          </w:tcPr>
          <w:p w14:paraId="493052A4"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Associated City</w:t>
            </w:r>
          </w:p>
        </w:tc>
        <w:tc>
          <w:tcPr>
            <w:tcW w:w="3700" w:type="dxa"/>
            <w:tcBorders>
              <w:top w:val="single" w:sz="6" w:space="0" w:color="auto"/>
              <w:left w:val="single" w:sz="6" w:space="0" w:color="auto"/>
              <w:bottom w:val="single" w:sz="6" w:space="0" w:color="auto"/>
              <w:right w:val="single" w:sz="6" w:space="0" w:color="auto"/>
            </w:tcBorders>
          </w:tcPr>
          <w:p w14:paraId="5DDF3DDC" w14:textId="77777777" w:rsidR="00AC768B" w:rsidRPr="004A5B87" w:rsidRDefault="00AC768B" w:rsidP="00405C8F">
            <w:pPr>
              <w:rPr>
                <w:rFonts w:ascii="Arial" w:hAnsi="Arial" w:cs="Arial"/>
                <w:sz w:val="20"/>
                <w:lang w:bidi="x-none"/>
              </w:rPr>
            </w:pPr>
            <w:r w:rsidRPr="004A5B87">
              <w:rPr>
                <w:rFonts w:ascii="Arial" w:hAnsi="Arial" w:cs="Arial"/>
                <w:sz w:val="20"/>
                <w:lang w:bidi="x-none"/>
              </w:rPr>
              <w:t>Protection of God in Jerusalem (65:25b)</w:t>
            </w:r>
          </w:p>
        </w:tc>
        <w:tc>
          <w:tcPr>
            <w:tcW w:w="3540" w:type="dxa"/>
            <w:tcBorders>
              <w:top w:val="single" w:sz="6" w:space="0" w:color="auto"/>
              <w:left w:val="single" w:sz="6" w:space="0" w:color="auto"/>
              <w:bottom w:val="single" w:sz="6" w:space="0" w:color="auto"/>
              <w:right w:val="single" w:sz="6" w:space="0" w:color="auto"/>
            </w:tcBorders>
          </w:tcPr>
          <w:p w14:paraId="58550A6B" w14:textId="77777777" w:rsidR="00AC768B" w:rsidRPr="004A5B87" w:rsidRDefault="00AC768B" w:rsidP="00405C8F">
            <w:pPr>
              <w:rPr>
                <w:rFonts w:ascii="Arial" w:hAnsi="Arial" w:cs="Arial"/>
                <w:sz w:val="20"/>
                <w:lang w:bidi="x-none"/>
              </w:rPr>
            </w:pPr>
            <w:r w:rsidRPr="004A5B87">
              <w:rPr>
                <w:rFonts w:ascii="Arial" w:hAnsi="Arial" w:cs="Arial"/>
                <w:sz w:val="20"/>
                <w:lang w:bidi="x-none"/>
              </w:rPr>
              <w:t>Focus is the new Jerusalem (Rev. 20–21)</w:t>
            </w:r>
          </w:p>
          <w:p w14:paraId="517DA17B" w14:textId="77777777" w:rsidR="00AC768B" w:rsidRPr="004A5B87" w:rsidRDefault="00AC768B" w:rsidP="00405C8F">
            <w:pPr>
              <w:rPr>
                <w:rFonts w:ascii="Arial" w:hAnsi="Arial" w:cs="Arial"/>
                <w:sz w:val="20"/>
                <w:lang w:bidi="x-none"/>
              </w:rPr>
            </w:pPr>
          </w:p>
        </w:tc>
      </w:tr>
      <w:tr w:rsidR="00AC768B" w:rsidRPr="004A5B87" w14:paraId="36971955" w14:textId="77777777" w:rsidTr="00405C8F">
        <w:tc>
          <w:tcPr>
            <w:tcW w:w="2460" w:type="dxa"/>
            <w:tcBorders>
              <w:top w:val="single" w:sz="6" w:space="0" w:color="auto"/>
              <w:left w:val="single" w:sz="6" w:space="0" w:color="auto"/>
              <w:bottom w:val="single" w:sz="6" w:space="0" w:color="auto"/>
              <w:right w:val="single" w:sz="6" w:space="0" w:color="auto"/>
            </w:tcBorders>
          </w:tcPr>
          <w:p w14:paraId="77C4F3C9"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Gathering of Nations</w:t>
            </w:r>
          </w:p>
        </w:tc>
        <w:tc>
          <w:tcPr>
            <w:tcW w:w="3700" w:type="dxa"/>
            <w:tcBorders>
              <w:top w:val="single" w:sz="6" w:space="0" w:color="auto"/>
              <w:left w:val="single" w:sz="6" w:space="0" w:color="auto"/>
              <w:bottom w:val="single" w:sz="6" w:space="0" w:color="auto"/>
              <w:right w:val="single" w:sz="6" w:space="0" w:color="auto"/>
            </w:tcBorders>
          </w:tcPr>
          <w:p w14:paraId="59C95104" w14:textId="77777777" w:rsidR="00AC768B" w:rsidRPr="004A5B87" w:rsidRDefault="00AC768B" w:rsidP="00405C8F">
            <w:pPr>
              <w:rPr>
                <w:rFonts w:ascii="Arial" w:hAnsi="Arial" w:cs="Arial"/>
                <w:sz w:val="20"/>
                <w:lang w:bidi="x-none"/>
              </w:rPr>
            </w:pPr>
            <w:r w:rsidRPr="004A5B87">
              <w:rPr>
                <w:rFonts w:ascii="Arial" w:hAnsi="Arial" w:cs="Arial"/>
                <w:sz w:val="20"/>
                <w:lang w:bidi="x-none"/>
              </w:rPr>
              <w:t>Brought to Jerusalem to see God’s glory (66:18-20; cf. Zech. 14:16-19)</w:t>
            </w:r>
          </w:p>
        </w:tc>
        <w:tc>
          <w:tcPr>
            <w:tcW w:w="3540" w:type="dxa"/>
            <w:tcBorders>
              <w:top w:val="single" w:sz="6" w:space="0" w:color="auto"/>
              <w:left w:val="single" w:sz="6" w:space="0" w:color="auto"/>
              <w:bottom w:val="single" w:sz="6" w:space="0" w:color="auto"/>
              <w:right w:val="single" w:sz="6" w:space="0" w:color="auto"/>
            </w:tcBorders>
          </w:tcPr>
          <w:p w14:paraId="1B35EEFB" w14:textId="77777777" w:rsidR="00AC768B" w:rsidRPr="004A5B87" w:rsidRDefault="00AC768B" w:rsidP="00405C8F">
            <w:pPr>
              <w:rPr>
                <w:rFonts w:ascii="Arial" w:hAnsi="Arial" w:cs="Arial"/>
                <w:sz w:val="20"/>
                <w:lang w:bidi="x-none"/>
              </w:rPr>
            </w:pPr>
            <w:r w:rsidRPr="004A5B87">
              <w:rPr>
                <w:rFonts w:ascii="Arial" w:hAnsi="Arial" w:cs="Arial"/>
                <w:sz w:val="20"/>
                <w:lang w:bidi="x-none"/>
              </w:rPr>
              <w:t>God’s glory provides light for the nations (21:23-24)</w:t>
            </w:r>
          </w:p>
          <w:p w14:paraId="7F1DD591" w14:textId="77777777" w:rsidR="00AC768B" w:rsidRPr="004A5B87" w:rsidRDefault="00AC768B" w:rsidP="00405C8F">
            <w:pPr>
              <w:rPr>
                <w:rFonts w:ascii="Arial" w:hAnsi="Arial" w:cs="Arial"/>
                <w:sz w:val="20"/>
                <w:lang w:bidi="x-none"/>
              </w:rPr>
            </w:pPr>
          </w:p>
        </w:tc>
      </w:tr>
      <w:tr w:rsidR="00AC768B" w:rsidRPr="004A5B87" w14:paraId="5CB3F501" w14:textId="77777777" w:rsidTr="00405C8F">
        <w:tc>
          <w:tcPr>
            <w:tcW w:w="2460" w:type="dxa"/>
            <w:tcBorders>
              <w:top w:val="single" w:sz="6" w:space="0" w:color="auto"/>
              <w:left w:val="single" w:sz="6" w:space="0" w:color="auto"/>
              <w:bottom w:val="single" w:sz="6" w:space="0" w:color="auto"/>
              <w:right w:val="single" w:sz="6" w:space="0" w:color="auto"/>
            </w:tcBorders>
          </w:tcPr>
          <w:p w14:paraId="5DB39CE1"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Priesthood &amp; Temple</w:t>
            </w:r>
          </w:p>
        </w:tc>
        <w:tc>
          <w:tcPr>
            <w:tcW w:w="3700" w:type="dxa"/>
            <w:tcBorders>
              <w:top w:val="single" w:sz="6" w:space="0" w:color="auto"/>
              <w:left w:val="single" w:sz="6" w:space="0" w:color="auto"/>
              <w:bottom w:val="single" w:sz="6" w:space="0" w:color="auto"/>
              <w:right w:val="single" w:sz="6" w:space="0" w:color="auto"/>
            </w:tcBorders>
          </w:tcPr>
          <w:p w14:paraId="4E965D1F" w14:textId="77777777" w:rsidR="00AC768B" w:rsidRPr="004A5B87" w:rsidRDefault="00AC768B" w:rsidP="00405C8F">
            <w:pPr>
              <w:rPr>
                <w:rFonts w:ascii="Arial" w:hAnsi="Arial" w:cs="Arial"/>
                <w:sz w:val="20"/>
                <w:lang w:bidi="x-none"/>
              </w:rPr>
            </w:pPr>
            <w:r w:rsidRPr="004A5B87">
              <w:rPr>
                <w:rFonts w:ascii="Arial" w:hAnsi="Arial" w:cs="Arial"/>
                <w:sz w:val="20"/>
                <w:lang w:bidi="x-none"/>
              </w:rPr>
              <w:t>Has a temple, priests, and Levites (66:20-21; cf. Ezek. 40–43)</w:t>
            </w:r>
          </w:p>
        </w:tc>
        <w:tc>
          <w:tcPr>
            <w:tcW w:w="3540" w:type="dxa"/>
            <w:tcBorders>
              <w:top w:val="single" w:sz="6" w:space="0" w:color="auto"/>
              <w:left w:val="single" w:sz="6" w:space="0" w:color="auto"/>
              <w:bottom w:val="single" w:sz="6" w:space="0" w:color="auto"/>
              <w:right w:val="single" w:sz="6" w:space="0" w:color="auto"/>
            </w:tcBorders>
          </w:tcPr>
          <w:p w14:paraId="797F51FD" w14:textId="77777777" w:rsidR="00AC768B" w:rsidRPr="004A5B87" w:rsidRDefault="00AC768B" w:rsidP="00405C8F">
            <w:pPr>
              <w:rPr>
                <w:rFonts w:ascii="Arial" w:hAnsi="Arial" w:cs="Arial"/>
                <w:sz w:val="20"/>
                <w:lang w:bidi="x-none"/>
              </w:rPr>
            </w:pPr>
            <w:r w:rsidRPr="004A5B87">
              <w:rPr>
                <w:rFonts w:ascii="Arial" w:hAnsi="Arial" w:cs="Arial"/>
                <w:sz w:val="20"/>
                <w:lang w:bidi="x-none"/>
              </w:rPr>
              <w:t>Has no temple (21:22), so by implication no priests are needed</w:t>
            </w:r>
          </w:p>
          <w:p w14:paraId="24794E0C" w14:textId="77777777" w:rsidR="00AC768B" w:rsidRPr="004A5B87" w:rsidRDefault="00AC768B" w:rsidP="00405C8F">
            <w:pPr>
              <w:rPr>
                <w:rFonts w:ascii="Arial" w:hAnsi="Arial" w:cs="Arial"/>
                <w:sz w:val="20"/>
                <w:lang w:bidi="x-none"/>
              </w:rPr>
            </w:pPr>
          </w:p>
        </w:tc>
      </w:tr>
      <w:tr w:rsidR="00AC768B" w:rsidRPr="004A5B87" w14:paraId="02C93719" w14:textId="77777777" w:rsidTr="00405C8F">
        <w:tc>
          <w:tcPr>
            <w:tcW w:w="2460" w:type="dxa"/>
            <w:tcBorders>
              <w:top w:val="single" w:sz="6" w:space="0" w:color="auto"/>
              <w:left w:val="single" w:sz="6" w:space="0" w:color="auto"/>
              <w:bottom w:val="single" w:sz="6" w:space="0" w:color="auto"/>
              <w:right w:val="single" w:sz="6" w:space="0" w:color="auto"/>
            </w:tcBorders>
          </w:tcPr>
          <w:p w14:paraId="7ECB0E9C"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Celebrations</w:t>
            </w:r>
          </w:p>
        </w:tc>
        <w:tc>
          <w:tcPr>
            <w:tcW w:w="3700" w:type="dxa"/>
            <w:tcBorders>
              <w:top w:val="single" w:sz="6" w:space="0" w:color="auto"/>
              <w:left w:val="single" w:sz="6" w:space="0" w:color="auto"/>
              <w:bottom w:val="single" w:sz="6" w:space="0" w:color="auto"/>
              <w:right w:val="single" w:sz="6" w:space="0" w:color="auto"/>
            </w:tcBorders>
          </w:tcPr>
          <w:p w14:paraId="4EFC826A" w14:textId="77777777" w:rsidR="00AC768B" w:rsidRPr="004A5B87" w:rsidRDefault="00AC768B" w:rsidP="00405C8F">
            <w:pPr>
              <w:rPr>
                <w:rFonts w:ascii="Arial" w:hAnsi="Arial" w:cs="Arial"/>
                <w:sz w:val="20"/>
                <w:lang w:bidi="x-none"/>
              </w:rPr>
            </w:pPr>
            <w:r w:rsidRPr="004A5B87">
              <w:rPr>
                <w:rFonts w:ascii="Arial" w:hAnsi="Arial" w:cs="Arial"/>
                <w:sz w:val="20"/>
                <w:lang w:bidi="x-none"/>
              </w:rPr>
              <w:t>New Moon and the Sabbath (56:6-7a; 66:23)</w:t>
            </w:r>
            <w:r w:rsidRPr="004A5B87">
              <w:rPr>
                <w:rStyle w:val="FootnoteReference"/>
                <w:rFonts w:ascii="Arial" w:hAnsi="Arial" w:cs="Arial"/>
                <w:sz w:val="12"/>
                <w:lang w:bidi="x-none"/>
              </w:rPr>
              <w:footnoteReference w:id="2"/>
            </w:r>
          </w:p>
        </w:tc>
        <w:tc>
          <w:tcPr>
            <w:tcW w:w="3540" w:type="dxa"/>
            <w:tcBorders>
              <w:top w:val="single" w:sz="6" w:space="0" w:color="auto"/>
              <w:left w:val="single" w:sz="6" w:space="0" w:color="auto"/>
              <w:bottom w:val="single" w:sz="6" w:space="0" w:color="auto"/>
              <w:right w:val="single" w:sz="6" w:space="0" w:color="auto"/>
            </w:tcBorders>
          </w:tcPr>
          <w:p w14:paraId="4823ED35" w14:textId="77777777" w:rsidR="00AC768B" w:rsidRPr="004A5B87" w:rsidRDefault="00AC768B" w:rsidP="00405C8F">
            <w:pPr>
              <w:rPr>
                <w:rFonts w:ascii="Arial" w:hAnsi="Arial" w:cs="Arial"/>
                <w:sz w:val="20"/>
                <w:lang w:bidi="x-none"/>
              </w:rPr>
            </w:pPr>
            <w:r w:rsidRPr="004A5B87">
              <w:rPr>
                <w:rFonts w:ascii="Arial" w:hAnsi="Arial" w:cs="Arial"/>
                <w:sz w:val="20"/>
                <w:lang w:bidi="x-none"/>
              </w:rPr>
              <w:t>No need for these since there will be no need for rest in eternity</w:t>
            </w:r>
            <w:r w:rsidRPr="004A5B87">
              <w:rPr>
                <w:rStyle w:val="FootnoteReference"/>
                <w:rFonts w:ascii="Arial" w:hAnsi="Arial" w:cs="Arial"/>
                <w:sz w:val="12"/>
                <w:lang w:bidi="x-none"/>
              </w:rPr>
              <w:footnoteReference w:id="3"/>
            </w:r>
            <w:r w:rsidRPr="004A5B87">
              <w:rPr>
                <w:rFonts w:ascii="Arial" w:hAnsi="Arial" w:cs="Arial"/>
                <w:sz w:val="20"/>
                <w:lang w:bidi="x-none"/>
              </w:rPr>
              <w:t xml:space="preserve"> </w:t>
            </w:r>
          </w:p>
          <w:p w14:paraId="254FD5C9" w14:textId="77777777" w:rsidR="00AC768B" w:rsidRPr="004A5B87" w:rsidRDefault="00AC768B" w:rsidP="00405C8F">
            <w:pPr>
              <w:rPr>
                <w:rFonts w:ascii="Arial" w:hAnsi="Arial" w:cs="Arial"/>
                <w:sz w:val="20"/>
                <w:lang w:bidi="x-none"/>
              </w:rPr>
            </w:pPr>
          </w:p>
        </w:tc>
      </w:tr>
      <w:tr w:rsidR="00AC768B" w:rsidRPr="004A5B87" w14:paraId="44616D86" w14:textId="77777777" w:rsidTr="00405C8F">
        <w:tc>
          <w:tcPr>
            <w:tcW w:w="2460" w:type="dxa"/>
            <w:tcBorders>
              <w:top w:val="single" w:sz="6" w:space="0" w:color="auto"/>
              <w:left w:val="single" w:sz="6" w:space="0" w:color="auto"/>
              <w:bottom w:val="single" w:sz="6" w:space="0" w:color="auto"/>
              <w:right w:val="single" w:sz="6" w:space="0" w:color="auto"/>
            </w:tcBorders>
          </w:tcPr>
          <w:p w14:paraId="7C535A99"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Time</w:t>
            </w:r>
          </w:p>
        </w:tc>
        <w:tc>
          <w:tcPr>
            <w:tcW w:w="3700" w:type="dxa"/>
            <w:tcBorders>
              <w:top w:val="single" w:sz="6" w:space="0" w:color="auto"/>
              <w:left w:val="single" w:sz="6" w:space="0" w:color="auto"/>
              <w:bottom w:val="single" w:sz="6" w:space="0" w:color="auto"/>
              <w:right w:val="single" w:sz="6" w:space="0" w:color="auto"/>
            </w:tcBorders>
          </w:tcPr>
          <w:p w14:paraId="24C79958" w14:textId="77777777" w:rsidR="00AC768B" w:rsidRPr="004A5B87" w:rsidRDefault="00AC768B" w:rsidP="00405C8F">
            <w:pPr>
              <w:rPr>
                <w:rFonts w:ascii="Arial" w:hAnsi="Arial" w:cs="Arial"/>
                <w:sz w:val="20"/>
                <w:lang w:bidi="x-none"/>
              </w:rPr>
            </w:pPr>
            <w:r w:rsidRPr="004A5B87">
              <w:rPr>
                <w:rFonts w:ascii="Arial" w:hAnsi="Arial" w:cs="Arial"/>
                <w:sz w:val="20"/>
                <w:lang w:bidi="x-none"/>
              </w:rPr>
              <w:t>Still existent</w:t>
            </w:r>
          </w:p>
        </w:tc>
        <w:tc>
          <w:tcPr>
            <w:tcW w:w="3540" w:type="dxa"/>
            <w:tcBorders>
              <w:top w:val="single" w:sz="6" w:space="0" w:color="auto"/>
              <w:left w:val="single" w:sz="6" w:space="0" w:color="auto"/>
              <w:bottom w:val="single" w:sz="6" w:space="0" w:color="auto"/>
              <w:right w:val="single" w:sz="6" w:space="0" w:color="auto"/>
            </w:tcBorders>
          </w:tcPr>
          <w:p w14:paraId="185295D2" w14:textId="77777777" w:rsidR="00AC768B" w:rsidRPr="004A5B87" w:rsidRDefault="00AC768B" w:rsidP="00405C8F">
            <w:pPr>
              <w:rPr>
                <w:rFonts w:ascii="Arial" w:hAnsi="Arial" w:cs="Arial"/>
                <w:sz w:val="20"/>
                <w:lang w:bidi="x-none"/>
              </w:rPr>
            </w:pPr>
            <w:r w:rsidRPr="004A5B87">
              <w:rPr>
                <w:rFonts w:ascii="Arial" w:hAnsi="Arial" w:cs="Arial"/>
                <w:sz w:val="20"/>
                <w:lang w:bidi="x-none"/>
              </w:rPr>
              <w:t>Abolished (no night, Rev. 22:5), so a weekly rest day is absurd.</w:t>
            </w:r>
          </w:p>
          <w:p w14:paraId="334A4C64" w14:textId="77777777" w:rsidR="00AC768B" w:rsidRPr="004A5B87" w:rsidRDefault="00AC768B" w:rsidP="00405C8F">
            <w:pPr>
              <w:rPr>
                <w:rFonts w:ascii="Arial" w:hAnsi="Arial" w:cs="Arial"/>
                <w:sz w:val="20"/>
                <w:lang w:bidi="x-none"/>
              </w:rPr>
            </w:pPr>
          </w:p>
        </w:tc>
      </w:tr>
      <w:tr w:rsidR="00AC768B" w:rsidRPr="004A5B87" w14:paraId="36E0069D" w14:textId="77777777" w:rsidTr="00405C8F">
        <w:tc>
          <w:tcPr>
            <w:tcW w:w="2460" w:type="dxa"/>
            <w:tcBorders>
              <w:top w:val="single" w:sz="6" w:space="0" w:color="auto"/>
              <w:left w:val="single" w:sz="6" w:space="0" w:color="auto"/>
              <w:bottom w:val="single" w:sz="6" w:space="0" w:color="auto"/>
              <w:right w:val="single" w:sz="6" w:space="0" w:color="auto"/>
            </w:tcBorders>
          </w:tcPr>
          <w:p w14:paraId="68B3754F" w14:textId="77777777" w:rsidR="00AC768B" w:rsidRPr="004A5B87" w:rsidRDefault="00AC768B" w:rsidP="00405C8F">
            <w:pPr>
              <w:rPr>
                <w:rFonts w:ascii="Arial" w:hAnsi="Arial" w:cs="Arial"/>
                <w:i/>
                <w:sz w:val="20"/>
                <w:lang w:bidi="x-none"/>
              </w:rPr>
            </w:pPr>
            <w:r w:rsidRPr="004A5B87">
              <w:rPr>
                <w:rFonts w:ascii="Arial" w:hAnsi="Arial" w:cs="Arial"/>
                <w:i/>
                <w:sz w:val="20"/>
                <w:lang w:bidi="x-none"/>
              </w:rPr>
              <w:t>Place of Worship</w:t>
            </w:r>
          </w:p>
        </w:tc>
        <w:tc>
          <w:tcPr>
            <w:tcW w:w="3700" w:type="dxa"/>
            <w:tcBorders>
              <w:top w:val="single" w:sz="6" w:space="0" w:color="auto"/>
              <w:left w:val="single" w:sz="6" w:space="0" w:color="auto"/>
              <w:bottom w:val="single" w:sz="6" w:space="0" w:color="auto"/>
              <w:right w:val="single" w:sz="6" w:space="0" w:color="auto"/>
            </w:tcBorders>
          </w:tcPr>
          <w:p w14:paraId="47A84A6A" w14:textId="77777777" w:rsidR="00AC768B" w:rsidRPr="004A5B87" w:rsidRDefault="00AC768B" w:rsidP="00405C8F">
            <w:pPr>
              <w:rPr>
                <w:rFonts w:ascii="Arial" w:hAnsi="Arial" w:cs="Arial"/>
                <w:sz w:val="20"/>
                <w:lang w:bidi="x-none"/>
              </w:rPr>
            </w:pPr>
            <w:r w:rsidRPr="004A5B87">
              <w:rPr>
                <w:rFonts w:ascii="Arial" w:hAnsi="Arial" w:cs="Arial"/>
                <w:sz w:val="20"/>
                <w:lang w:bidi="x-none"/>
              </w:rPr>
              <w:t>Jerusalem (65:23)</w:t>
            </w:r>
          </w:p>
        </w:tc>
        <w:tc>
          <w:tcPr>
            <w:tcW w:w="3540" w:type="dxa"/>
            <w:tcBorders>
              <w:top w:val="single" w:sz="6" w:space="0" w:color="auto"/>
              <w:left w:val="single" w:sz="6" w:space="0" w:color="auto"/>
              <w:bottom w:val="single" w:sz="6" w:space="0" w:color="auto"/>
              <w:right w:val="single" w:sz="6" w:space="0" w:color="auto"/>
            </w:tcBorders>
          </w:tcPr>
          <w:p w14:paraId="1E3BA1DF" w14:textId="77777777" w:rsidR="00AC768B" w:rsidRPr="004A5B87" w:rsidRDefault="00AC768B" w:rsidP="00405C8F">
            <w:pPr>
              <w:rPr>
                <w:rFonts w:ascii="Arial" w:hAnsi="Arial" w:cs="Arial"/>
                <w:sz w:val="20"/>
                <w:lang w:bidi="x-none"/>
              </w:rPr>
            </w:pPr>
            <w:r w:rsidRPr="004A5B87">
              <w:rPr>
                <w:rFonts w:ascii="Arial" w:hAnsi="Arial" w:cs="Arial"/>
                <w:sz w:val="20"/>
                <w:lang w:bidi="x-none"/>
              </w:rPr>
              <w:t>Throne of God (22:3-4)</w:t>
            </w:r>
          </w:p>
          <w:p w14:paraId="70BDA7EC" w14:textId="77777777" w:rsidR="00AC768B" w:rsidRPr="004A5B87" w:rsidRDefault="00AC768B" w:rsidP="00405C8F">
            <w:pPr>
              <w:rPr>
                <w:rFonts w:ascii="Arial" w:hAnsi="Arial" w:cs="Arial"/>
                <w:sz w:val="20"/>
                <w:lang w:bidi="x-none"/>
              </w:rPr>
            </w:pPr>
          </w:p>
        </w:tc>
      </w:tr>
    </w:tbl>
    <w:p w14:paraId="4B6A94DE" w14:textId="69AEE274" w:rsidR="00AC768B" w:rsidRPr="004A5B87" w:rsidRDefault="00AC768B" w:rsidP="00AC768B">
      <w:pPr>
        <w:tabs>
          <w:tab w:val="left" w:pos="3640"/>
          <w:tab w:val="left" w:pos="6060"/>
        </w:tabs>
        <w:jc w:val="center"/>
        <w:outlineLvl w:val="0"/>
        <w:rPr>
          <w:rFonts w:ascii="Arial" w:hAnsi="Arial" w:cs="Arial"/>
          <w:sz w:val="32"/>
        </w:rPr>
      </w:pPr>
      <w:r w:rsidRPr="004A5B87">
        <w:rPr>
          <w:rFonts w:ascii="Arial" w:hAnsi="Arial" w:cs="Arial"/>
          <w:sz w:val="16"/>
        </w:rPr>
        <w:br w:type="page"/>
      </w:r>
      <w:r w:rsidRPr="004A5B87">
        <w:rPr>
          <w:rFonts w:ascii="Arial" w:hAnsi="Arial" w:cs="Arial"/>
          <w:b/>
          <w:sz w:val="32"/>
        </w:rPr>
        <w:lastRenderedPageBreak/>
        <w:t>Differences Between the Millennium and Heaven</w:t>
      </w:r>
    </w:p>
    <w:p w14:paraId="52DDEEB3" w14:textId="77777777" w:rsidR="00AC768B" w:rsidRPr="004A5B87" w:rsidRDefault="00AC768B" w:rsidP="00AC768B">
      <w:pPr>
        <w:tabs>
          <w:tab w:val="left" w:pos="3640"/>
          <w:tab w:val="left" w:pos="6060"/>
        </w:tabs>
        <w:rPr>
          <w:rFonts w:ascii="Arial" w:hAnsi="Arial" w:cs="Arial"/>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ayout w:type="fixed"/>
        <w:tblCellMar>
          <w:left w:w="80" w:type="dxa"/>
          <w:right w:w="80" w:type="dxa"/>
        </w:tblCellMar>
        <w:tblLook w:val="00A0" w:firstRow="1" w:lastRow="0" w:firstColumn="1" w:lastColumn="0" w:noHBand="0" w:noVBand="0"/>
      </w:tblPr>
      <w:tblGrid>
        <w:gridCol w:w="2060"/>
        <w:gridCol w:w="4197"/>
        <w:gridCol w:w="3623"/>
      </w:tblGrid>
      <w:tr w:rsidR="00AC768B" w:rsidRPr="004A5B87" w14:paraId="0C23A2E6" w14:textId="77777777" w:rsidTr="00405C8F">
        <w:tc>
          <w:tcPr>
            <w:tcW w:w="2060" w:type="dxa"/>
            <w:shd w:val="solid" w:color="000000" w:fill="FFFFFF"/>
          </w:tcPr>
          <w:p w14:paraId="271B3201" w14:textId="77777777" w:rsidR="00AC768B" w:rsidRPr="004A5B87" w:rsidRDefault="00AC768B" w:rsidP="00405C8F">
            <w:pPr>
              <w:spacing w:before="240"/>
              <w:rPr>
                <w:rFonts w:ascii="Arial" w:hAnsi="Arial" w:cs="Arial"/>
                <w:b/>
                <w:color w:val="FFFFFF"/>
                <w:sz w:val="32"/>
                <w:lang w:bidi="x-none"/>
              </w:rPr>
            </w:pPr>
          </w:p>
        </w:tc>
        <w:tc>
          <w:tcPr>
            <w:tcW w:w="4197" w:type="dxa"/>
            <w:shd w:val="solid" w:color="000000" w:fill="FFFFFF"/>
          </w:tcPr>
          <w:p w14:paraId="595A1632" w14:textId="77777777" w:rsidR="00AC768B" w:rsidRPr="004A5B87" w:rsidRDefault="00AC768B" w:rsidP="00405C8F">
            <w:pPr>
              <w:spacing w:before="240"/>
              <w:rPr>
                <w:rFonts w:ascii="Arial" w:hAnsi="Arial" w:cs="Arial"/>
                <w:b/>
                <w:color w:val="FFFFFF"/>
                <w:sz w:val="32"/>
                <w:lang w:bidi="x-none"/>
              </w:rPr>
            </w:pPr>
            <w:r w:rsidRPr="004A5B87">
              <w:rPr>
                <w:rFonts w:ascii="Arial" w:hAnsi="Arial" w:cs="Arial"/>
                <w:b/>
                <w:color w:val="FFFFFF"/>
                <w:sz w:val="32"/>
                <w:lang w:bidi="x-none"/>
              </w:rPr>
              <w:t>Millennium</w:t>
            </w:r>
          </w:p>
        </w:tc>
        <w:tc>
          <w:tcPr>
            <w:tcW w:w="3623" w:type="dxa"/>
            <w:shd w:val="solid" w:color="000000" w:fill="FFFFFF"/>
          </w:tcPr>
          <w:p w14:paraId="70126117" w14:textId="77777777" w:rsidR="00AC768B" w:rsidRPr="004A5B87" w:rsidRDefault="00AC768B" w:rsidP="00405C8F">
            <w:pPr>
              <w:spacing w:before="240"/>
              <w:rPr>
                <w:rFonts w:ascii="Arial" w:hAnsi="Arial" w:cs="Arial"/>
                <w:b/>
                <w:color w:val="FFFFFF"/>
                <w:sz w:val="32"/>
                <w:lang w:bidi="x-none"/>
              </w:rPr>
            </w:pPr>
            <w:r w:rsidRPr="004A5B87">
              <w:rPr>
                <w:rFonts w:ascii="Arial" w:hAnsi="Arial" w:cs="Arial"/>
                <w:b/>
                <w:color w:val="FFFFFF"/>
                <w:sz w:val="32"/>
                <w:lang w:bidi="x-none"/>
              </w:rPr>
              <w:t>Heaven</w:t>
            </w:r>
          </w:p>
        </w:tc>
      </w:tr>
      <w:tr w:rsidR="00AC768B" w:rsidRPr="004A5B87" w14:paraId="334403F1" w14:textId="77777777" w:rsidTr="00405C8F">
        <w:tc>
          <w:tcPr>
            <w:tcW w:w="2060" w:type="dxa"/>
            <w:shd w:val="clear" w:color="auto" w:fill="auto"/>
          </w:tcPr>
          <w:p w14:paraId="4E2D08A0" w14:textId="77777777" w:rsidR="00AC768B" w:rsidRPr="004A5B87" w:rsidRDefault="00AC768B" w:rsidP="00405C8F">
            <w:pPr>
              <w:spacing w:before="240"/>
              <w:rPr>
                <w:rFonts w:ascii="Arial" w:hAnsi="Arial" w:cs="Arial"/>
                <w:lang w:bidi="x-none"/>
              </w:rPr>
            </w:pPr>
            <w:r w:rsidRPr="004A5B87">
              <w:rPr>
                <w:rFonts w:ascii="Arial" w:hAnsi="Arial" w:cs="Arial"/>
                <w:lang w:bidi="x-none"/>
              </w:rPr>
              <w:t>Duration</w:t>
            </w:r>
          </w:p>
        </w:tc>
        <w:tc>
          <w:tcPr>
            <w:tcW w:w="4197" w:type="dxa"/>
            <w:shd w:val="clear" w:color="auto" w:fill="auto"/>
          </w:tcPr>
          <w:p w14:paraId="30B0CF5F" w14:textId="77777777" w:rsidR="00AC768B" w:rsidRPr="004A5B87" w:rsidRDefault="00AC768B" w:rsidP="00405C8F">
            <w:pPr>
              <w:spacing w:before="240"/>
              <w:rPr>
                <w:rFonts w:ascii="Arial" w:hAnsi="Arial" w:cs="Arial"/>
                <w:lang w:bidi="x-none"/>
              </w:rPr>
            </w:pPr>
            <w:r w:rsidRPr="004A5B87">
              <w:rPr>
                <w:rFonts w:ascii="Arial" w:hAnsi="Arial" w:cs="Arial"/>
                <w:lang w:bidi="x-none"/>
              </w:rPr>
              <w:t>1000 years (Rev. 20:1-6)</w:t>
            </w:r>
          </w:p>
        </w:tc>
        <w:tc>
          <w:tcPr>
            <w:tcW w:w="3623" w:type="dxa"/>
            <w:shd w:val="clear" w:color="auto" w:fill="auto"/>
          </w:tcPr>
          <w:p w14:paraId="0A1042E9" w14:textId="77777777" w:rsidR="00AC768B" w:rsidRPr="004A5B87" w:rsidRDefault="00AC768B" w:rsidP="00405C8F">
            <w:pPr>
              <w:spacing w:before="240"/>
              <w:rPr>
                <w:rFonts w:ascii="Arial" w:hAnsi="Arial" w:cs="Arial"/>
                <w:lang w:bidi="x-none"/>
              </w:rPr>
            </w:pPr>
            <w:r w:rsidRPr="004A5B87">
              <w:rPr>
                <w:rFonts w:ascii="Arial" w:hAnsi="Arial" w:cs="Arial"/>
                <w:lang w:bidi="x-none"/>
              </w:rPr>
              <w:t>Eternal (Rev. 22:5)</w:t>
            </w:r>
          </w:p>
          <w:p w14:paraId="2CE39E7E" w14:textId="77777777" w:rsidR="00AC768B" w:rsidRPr="004A5B87" w:rsidRDefault="00AC768B" w:rsidP="00405C8F">
            <w:pPr>
              <w:rPr>
                <w:rFonts w:ascii="Arial" w:hAnsi="Arial" w:cs="Arial"/>
                <w:lang w:bidi="x-none"/>
              </w:rPr>
            </w:pPr>
          </w:p>
        </w:tc>
      </w:tr>
      <w:tr w:rsidR="00AC768B" w:rsidRPr="004A5B87" w14:paraId="13A4E068" w14:textId="77777777" w:rsidTr="00405C8F">
        <w:tc>
          <w:tcPr>
            <w:tcW w:w="2060" w:type="dxa"/>
            <w:shd w:val="clear" w:color="auto" w:fill="auto"/>
          </w:tcPr>
          <w:p w14:paraId="535808EB" w14:textId="77777777" w:rsidR="00AC768B" w:rsidRPr="004A5B87" w:rsidRDefault="00AC768B" w:rsidP="00405C8F">
            <w:pPr>
              <w:spacing w:before="240"/>
              <w:rPr>
                <w:rFonts w:ascii="Arial" w:hAnsi="Arial" w:cs="Arial"/>
                <w:lang w:bidi="x-none"/>
              </w:rPr>
            </w:pPr>
            <w:r w:rsidRPr="004A5B87">
              <w:rPr>
                <w:rFonts w:ascii="Arial" w:hAnsi="Arial" w:cs="Arial"/>
                <w:lang w:bidi="x-none"/>
              </w:rPr>
              <w:t>Death</w:t>
            </w:r>
          </w:p>
        </w:tc>
        <w:tc>
          <w:tcPr>
            <w:tcW w:w="4197" w:type="dxa"/>
            <w:shd w:val="clear" w:color="auto" w:fill="auto"/>
          </w:tcPr>
          <w:p w14:paraId="735B0D70" w14:textId="77777777" w:rsidR="00AC768B" w:rsidRPr="004A5B87" w:rsidRDefault="00AC768B" w:rsidP="00405C8F">
            <w:pPr>
              <w:spacing w:before="240"/>
              <w:rPr>
                <w:rFonts w:ascii="Arial" w:hAnsi="Arial" w:cs="Arial"/>
                <w:lang w:bidi="x-none"/>
              </w:rPr>
            </w:pPr>
            <w:r w:rsidRPr="004A5B87">
              <w:rPr>
                <w:rFonts w:ascii="Arial" w:hAnsi="Arial" w:cs="Arial"/>
                <w:lang w:bidi="x-none"/>
              </w:rPr>
              <w:t>Possible (Isa. 65:20)</w:t>
            </w:r>
          </w:p>
        </w:tc>
        <w:tc>
          <w:tcPr>
            <w:tcW w:w="3623" w:type="dxa"/>
            <w:shd w:val="clear" w:color="auto" w:fill="auto"/>
          </w:tcPr>
          <w:p w14:paraId="071F7B60" w14:textId="77777777" w:rsidR="00AC768B" w:rsidRPr="004A5B87" w:rsidRDefault="00AC768B" w:rsidP="00405C8F">
            <w:pPr>
              <w:spacing w:before="240"/>
              <w:rPr>
                <w:rFonts w:ascii="Arial" w:hAnsi="Arial" w:cs="Arial"/>
                <w:lang w:bidi="x-none"/>
              </w:rPr>
            </w:pPr>
            <w:r w:rsidRPr="004A5B87">
              <w:rPr>
                <w:rFonts w:ascii="Arial" w:hAnsi="Arial" w:cs="Arial"/>
                <w:lang w:bidi="x-none"/>
              </w:rPr>
              <w:t>Impossible (Rev. 21:4)</w:t>
            </w:r>
          </w:p>
          <w:p w14:paraId="5DCCC4C0" w14:textId="77777777" w:rsidR="00AC768B" w:rsidRPr="004A5B87" w:rsidRDefault="00AC768B" w:rsidP="00405C8F">
            <w:pPr>
              <w:rPr>
                <w:rFonts w:ascii="Arial" w:hAnsi="Arial" w:cs="Arial"/>
                <w:lang w:bidi="x-none"/>
              </w:rPr>
            </w:pPr>
          </w:p>
        </w:tc>
      </w:tr>
      <w:tr w:rsidR="00AC768B" w:rsidRPr="004A5B87" w14:paraId="696C264B" w14:textId="77777777" w:rsidTr="00405C8F">
        <w:tc>
          <w:tcPr>
            <w:tcW w:w="2060" w:type="dxa"/>
            <w:shd w:val="clear" w:color="auto" w:fill="auto"/>
          </w:tcPr>
          <w:p w14:paraId="3741A36A" w14:textId="77777777" w:rsidR="00AC768B" w:rsidRPr="004A5B87" w:rsidRDefault="00AC768B" w:rsidP="00405C8F">
            <w:pPr>
              <w:spacing w:before="240"/>
              <w:rPr>
                <w:rFonts w:ascii="Arial" w:hAnsi="Arial" w:cs="Arial"/>
                <w:lang w:bidi="x-none"/>
              </w:rPr>
            </w:pPr>
            <w:r w:rsidRPr="004A5B87">
              <w:rPr>
                <w:rFonts w:ascii="Arial" w:hAnsi="Arial" w:cs="Arial"/>
                <w:lang w:bidi="x-none"/>
              </w:rPr>
              <w:t xml:space="preserve">Longevity </w:t>
            </w:r>
            <w:r w:rsidRPr="004A5B87">
              <w:rPr>
                <w:rFonts w:ascii="Arial" w:hAnsi="Arial" w:cs="Arial"/>
                <w:lang w:bidi="x-none"/>
              </w:rPr>
              <w:br/>
              <w:t>of Life</w:t>
            </w:r>
          </w:p>
        </w:tc>
        <w:tc>
          <w:tcPr>
            <w:tcW w:w="4197" w:type="dxa"/>
            <w:shd w:val="clear" w:color="auto" w:fill="auto"/>
          </w:tcPr>
          <w:p w14:paraId="6C26E4BC" w14:textId="77777777" w:rsidR="00AC768B" w:rsidRPr="004A5B87" w:rsidRDefault="00AC768B" w:rsidP="00405C8F">
            <w:pPr>
              <w:spacing w:before="240"/>
              <w:rPr>
                <w:rFonts w:ascii="Arial" w:hAnsi="Arial" w:cs="Arial"/>
                <w:lang w:bidi="x-none"/>
              </w:rPr>
            </w:pPr>
            <w:r w:rsidRPr="004A5B87">
              <w:rPr>
                <w:rFonts w:ascii="Arial" w:hAnsi="Arial" w:cs="Arial"/>
                <w:lang w:bidi="x-none"/>
              </w:rPr>
              <w:t>“Never again will there be an infant who lives a few days.  He who dies at a hundred will be thought a mere youth” (Isa. 65:20)</w:t>
            </w:r>
          </w:p>
          <w:p w14:paraId="2B21E839" w14:textId="77777777" w:rsidR="00AC768B" w:rsidRPr="004A5B87" w:rsidRDefault="00AC768B" w:rsidP="00405C8F">
            <w:pPr>
              <w:rPr>
                <w:rFonts w:ascii="Arial" w:hAnsi="Arial" w:cs="Arial"/>
                <w:lang w:bidi="x-none"/>
              </w:rPr>
            </w:pPr>
          </w:p>
        </w:tc>
        <w:tc>
          <w:tcPr>
            <w:tcW w:w="3623" w:type="dxa"/>
            <w:shd w:val="clear" w:color="auto" w:fill="auto"/>
          </w:tcPr>
          <w:p w14:paraId="4ED6AA26" w14:textId="77777777" w:rsidR="00AC768B" w:rsidRPr="004A5B87" w:rsidRDefault="00AC768B" w:rsidP="00405C8F">
            <w:pPr>
              <w:spacing w:before="240"/>
              <w:rPr>
                <w:rFonts w:ascii="Arial" w:hAnsi="Arial" w:cs="Arial"/>
                <w:lang w:bidi="x-none"/>
              </w:rPr>
            </w:pPr>
            <w:r w:rsidRPr="004A5B87">
              <w:rPr>
                <w:rFonts w:ascii="Arial" w:hAnsi="Arial" w:cs="Arial"/>
                <w:lang w:bidi="x-none"/>
              </w:rPr>
              <w:t>No aging (Rev. 21:4 implied)</w:t>
            </w:r>
          </w:p>
          <w:p w14:paraId="1C4A4CAC" w14:textId="77777777" w:rsidR="00AC768B" w:rsidRPr="004A5B87" w:rsidRDefault="00AC768B" w:rsidP="00405C8F">
            <w:pPr>
              <w:rPr>
                <w:rFonts w:ascii="Arial" w:hAnsi="Arial" w:cs="Arial"/>
                <w:lang w:bidi="x-none"/>
              </w:rPr>
            </w:pPr>
          </w:p>
        </w:tc>
      </w:tr>
      <w:tr w:rsidR="00AC768B" w:rsidRPr="004A5B87" w14:paraId="4F1C63A1" w14:textId="77777777" w:rsidTr="00405C8F">
        <w:tc>
          <w:tcPr>
            <w:tcW w:w="2060" w:type="dxa"/>
            <w:shd w:val="clear" w:color="auto" w:fill="auto"/>
          </w:tcPr>
          <w:p w14:paraId="7505F3D8" w14:textId="77777777" w:rsidR="00AC768B" w:rsidRPr="004A5B87" w:rsidRDefault="00AC768B" w:rsidP="00405C8F">
            <w:pPr>
              <w:spacing w:before="240"/>
              <w:rPr>
                <w:rFonts w:ascii="Arial" w:hAnsi="Arial" w:cs="Arial"/>
                <w:lang w:bidi="x-none"/>
              </w:rPr>
            </w:pPr>
            <w:r w:rsidRPr="004A5B87">
              <w:rPr>
                <w:rFonts w:ascii="Arial" w:hAnsi="Arial" w:cs="Arial"/>
                <w:lang w:bidi="x-none"/>
              </w:rPr>
              <w:t>Sin Nature</w:t>
            </w:r>
          </w:p>
        </w:tc>
        <w:tc>
          <w:tcPr>
            <w:tcW w:w="4197" w:type="dxa"/>
            <w:shd w:val="clear" w:color="auto" w:fill="auto"/>
          </w:tcPr>
          <w:p w14:paraId="00689531" w14:textId="77777777" w:rsidR="00AC768B" w:rsidRPr="004A5B87" w:rsidRDefault="00AC768B" w:rsidP="00405C8F">
            <w:pPr>
              <w:spacing w:before="240"/>
              <w:rPr>
                <w:rFonts w:ascii="Arial" w:hAnsi="Arial" w:cs="Arial"/>
                <w:lang w:bidi="x-none"/>
              </w:rPr>
            </w:pPr>
            <w:r w:rsidRPr="004A5B87">
              <w:rPr>
                <w:rFonts w:ascii="Arial" w:hAnsi="Arial" w:cs="Arial"/>
                <w:lang w:bidi="x-none"/>
              </w:rPr>
              <w:t>Active (Rev. 20:7-9)</w:t>
            </w:r>
          </w:p>
        </w:tc>
        <w:tc>
          <w:tcPr>
            <w:tcW w:w="3623" w:type="dxa"/>
            <w:shd w:val="clear" w:color="auto" w:fill="auto"/>
          </w:tcPr>
          <w:p w14:paraId="473025AF" w14:textId="77777777" w:rsidR="00AC768B" w:rsidRPr="004A5B87" w:rsidRDefault="00AC768B" w:rsidP="00405C8F">
            <w:pPr>
              <w:spacing w:before="240"/>
              <w:rPr>
                <w:rFonts w:ascii="Arial" w:hAnsi="Arial" w:cs="Arial"/>
                <w:lang w:bidi="x-none"/>
              </w:rPr>
            </w:pPr>
            <w:r w:rsidRPr="004A5B87">
              <w:rPr>
                <w:rFonts w:ascii="Arial" w:hAnsi="Arial" w:cs="Arial"/>
                <w:lang w:bidi="x-none"/>
              </w:rPr>
              <w:t>Abolished (Rev. 21:27)</w:t>
            </w:r>
          </w:p>
          <w:p w14:paraId="1D227CD9" w14:textId="77777777" w:rsidR="00AC768B" w:rsidRPr="004A5B87" w:rsidRDefault="00AC768B" w:rsidP="00405C8F">
            <w:pPr>
              <w:rPr>
                <w:rFonts w:ascii="Arial" w:hAnsi="Arial" w:cs="Arial"/>
                <w:lang w:bidi="x-none"/>
              </w:rPr>
            </w:pPr>
          </w:p>
        </w:tc>
      </w:tr>
      <w:tr w:rsidR="00AC768B" w:rsidRPr="004A5B87" w14:paraId="105C7509" w14:textId="77777777" w:rsidTr="00405C8F">
        <w:tc>
          <w:tcPr>
            <w:tcW w:w="2060" w:type="dxa"/>
            <w:shd w:val="clear" w:color="auto" w:fill="auto"/>
          </w:tcPr>
          <w:p w14:paraId="0F26E651" w14:textId="77777777" w:rsidR="00AC768B" w:rsidRPr="004A5B87" w:rsidRDefault="00AC768B" w:rsidP="00405C8F">
            <w:pPr>
              <w:spacing w:before="240"/>
              <w:rPr>
                <w:rFonts w:ascii="Arial" w:hAnsi="Arial" w:cs="Arial"/>
                <w:lang w:bidi="x-none"/>
              </w:rPr>
            </w:pPr>
            <w:r w:rsidRPr="004A5B87">
              <w:rPr>
                <w:rFonts w:ascii="Arial" w:hAnsi="Arial" w:cs="Arial"/>
                <w:lang w:bidi="x-none"/>
              </w:rPr>
              <w:t>Inhabitants</w:t>
            </w:r>
          </w:p>
        </w:tc>
        <w:tc>
          <w:tcPr>
            <w:tcW w:w="4197" w:type="dxa"/>
            <w:shd w:val="clear" w:color="auto" w:fill="auto"/>
          </w:tcPr>
          <w:p w14:paraId="625E6832" w14:textId="77777777" w:rsidR="00AC768B" w:rsidRPr="004A5B87" w:rsidRDefault="00AC768B" w:rsidP="00405C8F">
            <w:pPr>
              <w:spacing w:before="240"/>
              <w:rPr>
                <w:rFonts w:ascii="Arial" w:hAnsi="Arial" w:cs="Arial"/>
                <w:lang w:bidi="x-none"/>
              </w:rPr>
            </w:pPr>
            <w:r w:rsidRPr="004A5B87">
              <w:rPr>
                <w:rFonts w:ascii="Arial" w:hAnsi="Arial" w:cs="Arial"/>
                <w:lang w:bidi="x-none"/>
              </w:rPr>
              <w:t>Initially Christian, but later includes unbelievers –no living with angels? (Matt. 25:34; Rev. 20:7-9)</w:t>
            </w:r>
          </w:p>
          <w:p w14:paraId="5AD03DE6" w14:textId="77777777" w:rsidR="00AC768B" w:rsidRPr="004A5B87" w:rsidRDefault="00AC768B" w:rsidP="00405C8F">
            <w:pPr>
              <w:rPr>
                <w:rFonts w:ascii="Arial" w:hAnsi="Arial" w:cs="Arial"/>
                <w:lang w:bidi="x-none"/>
              </w:rPr>
            </w:pPr>
          </w:p>
        </w:tc>
        <w:tc>
          <w:tcPr>
            <w:tcW w:w="3623" w:type="dxa"/>
            <w:shd w:val="clear" w:color="auto" w:fill="auto"/>
          </w:tcPr>
          <w:p w14:paraId="01E38470" w14:textId="77777777" w:rsidR="00AC768B" w:rsidRPr="004A5B87" w:rsidRDefault="00AC768B" w:rsidP="00405C8F">
            <w:pPr>
              <w:spacing w:before="240"/>
              <w:rPr>
                <w:rFonts w:ascii="Arial" w:hAnsi="Arial" w:cs="Arial"/>
                <w:lang w:bidi="x-none"/>
              </w:rPr>
            </w:pPr>
            <w:r w:rsidRPr="004A5B87">
              <w:rPr>
                <w:rFonts w:ascii="Arial" w:hAnsi="Arial" w:cs="Arial"/>
                <w:lang w:bidi="x-none"/>
              </w:rPr>
              <w:t>Saints and angels alone (Rev. 21:27)</w:t>
            </w:r>
          </w:p>
        </w:tc>
      </w:tr>
      <w:tr w:rsidR="00AC768B" w:rsidRPr="004A5B87" w14:paraId="50F52CAB" w14:textId="77777777" w:rsidTr="00405C8F">
        <w:tc>
          <w:tcPr>
            <w:tcW w:w="2060" w:type="dxa"/>
            <w:shd w:val="clear" w:color="auto" w:fill="auto"/>
          </w:tcPr>
          <w:p w14:paraId="4602A487" w14:textId="77777777" w:rsidR="00AC768B" w:rsidRPr="004A5B87" w:rsidRDefault="00AC768B" w:rsidP="00405C8F">
            <w:pPr>
              <w:spacing w:before="240"/>
              <w:rPr>
                <w:rFonts w:ascii="Arial" w:hAnsi="Arial" w:cs="Arial"/>
                <w:lang w:bidi="x-none"/>
              </w:rPr>
            </w:pPr>
            <w:r w:rsidRPr="004A5B87">
              <w:rPr>
                <w:rFonts w:ascii="Arial" w:hAnsi="Arial" w:cs="Arial"/>
                <w:lang w:bidi="x-none"/>
              </w:rPr>
              <w:t>Bodies</w:t>
            </w:r>
          </w:p>
        </w:tc>
        <w:tc>
          <w:tcPr>
            <w:tcW w:w="4197" w:type="dxa"/>
            <w:shd w:val="clear" w:color="auto" w:fill="auto"/>
          </w:tcPr>
          <w:p w14:paraId="6E6E99BE" w14:textId="77777777" w:rsidR="00AC768B" w:rsidRPr="004A5B87" w:rsidRDefault="00AC768B" w:rsidP="00405C8F">
            <w:pPr>
              <w:spacing w:before="240"/>
              <w:rPr>
                <w:rFonts w:ascii="Arial" w:hAnsi="Arial" w:cs="Arial"/>
                <w:lang w:bidi="x-none"/>
              </w:rPr>
            </w:pPr>
            <w:r w:rsidRPr="004A5B87">
              <w:rPr>
                <w:rFonts w:ascii="Arial" w:hAnsi="Arial" w:cs="Arial"/>
                <w:lang w:bidi="x-none"/>
              </w:rPr>
              <w:t>Mortal and immortal living together (Isa. 65:20; 1 Cor. 15:42-44)</w:t>
            </w:r>
          </w:p>
          <w:p w14:paraId="240D11E6" w14:textId="77777777" w:rsidR="00AC768B" w:rsidRPr="004A5B87" w:rsidRDefault="00AC768B" w:rsidP="00405C8F">
            <w:pPr>
              <w:rPr>
                <w:rFonts w:ascii="Arial" w:hAnsi="Arial" w:cs="Arial"/>
                <w:lang w:bidi="x-none"/>
              </w:rPr>
            </w:pPr>
          </w:p>
        </w:tc>
        <w:tc>
          <w:tcPr>
            <w:tcW w:w="3623" w:type="dxa"/>
            <w:shd w:val="clear" w:color="auto" w:fill="auto"/>
          </w:tcPr>
          <w:p w14:paraId="24747268" w14:textId="77777777" w:rsidR="00AC768B" w:rsidRPr="004A5B87" w:rsidRDefault="00AC768B" w:rsidP="00405C8F">
            <w:pPr>
              <w:spacing w:before="240"/>
              <w:rPr>
                <w:rFonts w:ascii="Arial" w:hAnsi="Arial" w:cs="Arial"/>
                <w:lang w:bidi="x-none"/>
              </w:rPr>
            </w:pPr>
            <w:r w:rsidRPr="004A5B87">
              <w:rPr>
                <w:rFonts w:ascii="Arial" w:hAnsi="Arial" w:cs="Arial"/>
                <w:lang w:bidi="x-none"/>
              </w:rPr>
              <w:t>Only immortal (glorified)</w:t>
            </w:r>
          </w:p>
          <w:p w14:paraId="2255CF0F" w14:textId="77777777" w:rsidR="00AC768B" w:rsidRPr="004A5B87" w:rsidRDefault="00AC768B" w:rsidP="00405C8F">
            <w:pPr>
              <w:rPr>
                <w:rFonts w:ascii="Arial" w:hAnsi="Arial" w:cs="Arial"/>
                <w:lang w:bidi="x-none"/>
              </w:rPr>
            </w:pPr>
            <w:r w:rsidRPr="004A5B87">
              <w:rPr>
                <w:rFonts w:ascii="Arial" w:hAnsi="Arial" w:cs="Arial"/>
                <w:lang w:bidi="x-none"/>
              </w:rPr>
              <w:t>(1 Cor. 15:42-44)</w:t>
            </w:r>
          </w:p>
        </w:tc>
      </w:tr>
      <w:tr w:rsidR="00AC768B" w:rsidRPr="004A5B87" w14:paraId="4033A312" w14:textId="77777777" w:rsidTr="00405C8F">
        <w:tc>
          <w:tcPr>
            <w:tcW w:w="2060" w:type="dxa"/>
            <w:shd w:val="clear" w:color="auto" w:fill="auto"/>
          </w:tcPr>
          <w:p w14:paraId="68BF7B21" w14:textId="77777777" w:rsidR="00AC768B" w:rsidRPr="004A5B87" w:rsidRDefault="00AC768B" w:rsidP="00405C8F">
            <w:pPr>
              <w:spacing w:before="240"/>
              <w:rPr>
                <w:rFonts w:ascii="Arial" w:hAnsi="Arial" w:cs="Arial"/>
                <w:lang w:bidi="x-none"/>
              </w:rPr>
            </w:pPr>
            <w:r w:rsidRPr="004A5B87">
              <w:rPr>
                <w:rFonts w:ascii="Arial" w:hAnsi="Arial" w:cs="Arial"/>
                <w:lang w:bidi="x-none"/>
              </w:rPr>
              <w:t>Satan</w:t>
            </w:r>
          </w:p>
        </w:tc>
        <w:tc>
          <w:tcPr>
            <w:tcW w:w="4197" w:type="dxa"/>
            <w:shd w:val="clear" w:color="auto" w:fill="auto"/>
          </w:tcPr>
          <w:p w14:paraId="14E3871E" w14:textId="77777777" w:rsidR="00AC768B" w:rsidRPr="004A5B87" w:rsidRDefault="00AC768B" w:rsidP="00405C8F">
            <w:pPr>
              <w:spacing w:before="240"/>
              <w:rPr>
                <w:rFonts w:ascii="Arial" w:hAnsi="Arial" w:cs="Arial"/>
                <w:lang w:bidi="x-none"/>
              </w:rPr>
            </w:pPr>
            <w:r w:rsidRPr="004A5B87">
              <w:rPr>
                <w:rFonts w:ascii="Arial" w:hAnsi="Arial" w:cs="Arial"/>
                <w:lang w:bidi="x-none"/>
              </w:rPr>
              <w:t>Bound, but then released after 1000 years (Rev. 20:3, 7)</w:t>
            </w:r>
          </w:p>
        </w:tc>
        <w:tc>
          <w:tcPr>
            <w:tcW w:w="3623" w:type="dxa"/>
            <w:shd w:val="clear" w:color="auto" w:fill="auto"/>
          </w:tcPr>
          <w:p w14:paraId="77C3537A" w14:textId="77777777" w:rsidR="00AC768B" w:rsidRPr="004A5B87" w:rsidRDefault="00AC768B" w:rsidP="00405C8F">
            <w:pPr>
              <w:spacing w:before="240"/>
              <w:rPr>
                <w:rFonts w:ascii="Arial" w:hAnsi="Arial" w:cs="Arial"/>
                <w:lang w:bidi="x-none"/>
              </w:rPr>
            </w:pPr>
            <w:r w:rsidRPr="004A5B87">
              <w:rPr>
                <w:rFonts w:ascii="Arial" w:hAnsi="Arial" w:cs="Arial"/>
                <w:lang w:bidi="x-none"/>
              </w:rPr>
              <w:t>In lake of burning sulfur, never to be released again (Rev. 20:10)</w:t>
            </w:r>
          </w:p>
          <w:p w14:paraId="1B665766" w14:textId="77777777" w:rsidR="00AC768B" w:rsidRPr="004A5B87" w:rsidRDefault="00AC768B" w:rsidP="00405C8F">
            <w:pPr>
              <w:rPr>
                <w:rFonts w:ascii="Arial" w:hAnsi="Arial" w:cs="Arial"/>
                <w:lang w:bidi="x-none"/>
              </w:rPr>
            </w:pPr>
          </w:p>
        </w:tc>
      </w:tr>
      <w:tr w:rsidR="00AC768B" w:rsidRPr="004A5B87" w14:paraId="3D5C99B8" w14:textId="77777777" w:rsidTr="00405C8F">
        <w:tc>
          <w:tcPr>
            <w:tcW w:w="2060" w:type="dxa"/>
            <w:shd w:val="clear" w:color="auto" w:fill="auto"/>
          </w:tcPr>
          <w:p w14:paraId="1803BA2A" w14:textId="77777777" w:rsidR="00AC768B" w:rsidRPr="004A5B87" w:rsidRDefault="00AC768B" w:rsidP="00405C8F">
            <w:pPr>
              <w:spacing w:before="240"/>
              <w:rPr>
                <w:rFonts w:ascii="Arial" w:hAnsi="Arial" w:cs="Arial"/>
                <w:lang w:bidi="x-none"/>
              </w:rPr>
            </w:pPr>
            <w:r w:rsidRPr="004A5B87">
              <w:rPr>
                <w:rFonts w:ascii="Arial" w:hAnsi="Arial" w:cs="Arial"/>
                <w:lang w:bidi="x-none"/>
              </w:rPr>
              <w:t>Political &amp;</w:t>
            </w:r>
          </w:p>
          <w:p w14:paraId="6209A1D1" w14:textId="0A3658D7" w:rsidR="00AC768B" w:rsidRPr="004A5B87" w:rsidRDefault="00AC768B" w:rsidP="00405C8F">
            <w:pPr>
              <w:rPr>
                <w:rFonts w:ascii="Arial" w:hAnsi="Arial" w:cs="Arial"/>
                <w:lang w:bidi="x-none"/>
              </w:rPr>
            </w:pPr>
            <w:r w:rsidRPr="004A5B87">
              <w:rPr>
                <w:rFonts w:ascii="Arial" w:hAnsi="Arial" w:cs="Arial"/>
                <w:lang w:bidi="x-none"/>
              </w:rPr>
              <w:t xml:space="preserve">Religious </w:t>
            </w:r>
            <w:r w:rsidR="00456B6F">
              <w:rPr>
                <w:rFonts w:ascii="Arial" w:hAnsi="Arial" w:cs="Arial"/>
                <w:lang w:bidi="x-none"/>
              </w:rPr>
              <w:t>Capital</w:t>
            </w:r>
          </w:p>
        </w:tc>
        <w:tc>
          <w:tcPr>
            <w:tcW w:w="4197" w:type="dxa"/>
            <w:shd w:val="clear" w:color="auto" w:fill="auto"/>
          </w:tcPr>
          <w:p w14:paraId="2691B07C" w14:textId="77777777" w:rsidR="00AC768B" w:rsidRPr="004A5B87" w:rsidRDefault="00AC768B" w:rsidP="00405C8F">
            <w:pPr>
              <w:spacing w:before="240"/>
              <w:rPr>
                <w:rFonts w:ascii="Arial" w:hAnsi="Arial" w:cs="Arial"/>
                <w:lang w:bidi="x-none"/>
              </w:rPr>
            </w:pPr>
            <w:r w:rsidRPr="004A5B87">
              <w:rPr>
                <w:rFonts w:ascii="Arial" w:hAnsi="Arial" w:cs="Arial"/>
                <w:lang w:bidi="x-none"/>
              </w:rPr>
              <w:t>Jerusalem (Isa. 2:2-3; Micah 4:1-2, 7)</w:t>
            </w:r>
          </w:p>
          <w:p w14:paraId="3E2C4B8E" w14:textId="77777777" w:rsidR="00AC768B" w:rsidRPr="004A5B87" w:rsidRDefault="00AC768B" w:rsidP="00405C8F">
            <w:pPr>
              <w:rPr>
                <w:rFonts w:ascii="Arial" w:hAnsi="Arial" w:cs="Arial"/>
                <w:lang w:bidi="x-none"/>
              </w:rPr>
            </w:pPr>
          </w:p>
        </w:tc>
        <w:tc>
          <w:tcPr>
            <w:tcW w:w="3623" w:type="dxa"/>
            <w:shd w:val="clear" w:color="auto" w:fill="auto"/>
          </w:tcPr>
          <w:p w14:paraId="445B5D81" w14:textId="77777777" w:rsidR="00AC768B" w:rsidRPr="004A5B87" w:rsidRDefault="00AC768B" w:rsidP="00405C8F">
            <w:pPr>
              <w:spacing w:before="240"/>
              <w:rPr>
                <w:rFonts w:ascii="Arial" w:hAnsi="Arial" w:cs="Arial"/>
                <w:lang w:bidi="x-none"/>
              </w:rPr>
            </w:pPr>
            <w:r w:rsidRPr="004A5B87">
              <w:rPr>
                <w:rFonts w:ascii="Arial" w:hAnsi="Arial" w:cs="Arial"/>
                <w:lang w:bidi="x-none"/>
              </w:rPr>
              <w:t>New Jerusalem (Rev. 21)</w:t>
            </w:r>
          </w:p>
          <w:p w14:paraId="001EEC51" w14:textId="77777777" w:rsidR="00AC768B" w:rsidRPr="004A5B87" w:rsidRDefault="00AC768B" w:rsidP="00405C8F">
            <w:pPr>
              <w:rPr>
                <w:rFonts w:ascii="Arial" w:hAnsi="Arial" w:cs="Arial"/>
                <w:lang w:bidi="x-none"/>
              </w:rPr>
            </w:pPr>
          </w:p>
        </w:tc>
      </w:tr>
      <w:tr w:rsidR="00AC768B" w:rsidRPr="004A5B87" w14:paraId="5D89886D" w14:textId="77777777" w:rsidTr="00405C8F">
        <w:tc>
          <w:tcPr>
            <w:tcW w:w="2060" w:type="dxa"/>
            <w:shd w:val="clear" w:color="auto" w:fill="auto"/>
          </w:tcPr>
          <w:p w14:paraId="24820DD3" w14:textId="77777777" w:rsidR="00AC768B" w:rsidRPr="004A5B87" w:rsidRDefault="00AC768B" w:rsidP="00405C8F">
            <w:pPr>
              <w:spacing w:before="240"/>
              <w:rPr>
                <w:rFonts w:ascii="Arial" w:hAnsi="Arial" w:cs="Arial"/>
                <w:lang w:bidi="x-none"/>
              </w:rPr>
            </w:pPr>
            <w:r w:rsidRPr="004A5B87">
              <w:rPr>
                <w:rFonts w:ascii="Arial" w:hAnsi="Arial" w:cs="Arial"/>
                <w:lang w:bidi="x-none"/>
              </w:rPr>
              <w:t>Place</w:t>
            </w:r>
          </w:p>
        </w:tc>
        <w:tc>
          <w:tcPr>
            <w:tcW w:w="4197" w:type="dxa"/>
            <w:shd w:val="clear" w:color="auto" w:fill="auto"/>
          </w:tcPr>
          <w:p w14:paraId="2C5921AF" w14:textId="77777777" w:rsidR="00AC768B" w:rsidRPr="004A5B87" w:rsidRDefault="00AC768B" w:rsidP="00405C8F">
            <w:pPr>
              <w:spacing w:before="240"/>
              <w:rPr>
                <w:rFonts w:ascii="Arial" w:hAnsi="Arial" w:cs="Arial"/>
                <w:lang w:bidi="x-none"/>
              </w:rPr>
            </w:pPr>
            <w:r w:rsidRPr="004A5B87">
              <w:rPr>
                <w:rFonts w:ascii="Arial" w:hAnsi="Arial" w:cs="Arial"/>
                <w:lang w:bidi="x-none"/>
              </w:rPr>
              <w:t>Earth (Rev. 5:10)</w:t>
            </w:r>
          </w:p>
        </w:tc>
        <w:tc>
          <w:tcPr>
            <w:tcW w:w="3623" w:type="dxa"/>
            <w:shd w:val="clear" w:color="auto" w:fill="auto"/>
          </w:tcPr>
          <w:p w14:paraId="726DFBBB" w14:textId="77777777" w:rsidR="00AC768B" w:rsidRPr="004A5B87" w:rsidRDefault="00AC768B" w:rsidP="00405C8F">
            <w:pPr>
              <w:spacing w:before="240"/>
              <w:rPr>
                <w:rFonts w:ascii="Arial" w:hAnsi="Arial" w:cs="Arial"/>
                <w:lang w:bidi="x-none"/>
              </w:rPr>
            </w:pPr>
            <w:r w:rsidRPr="004A5B87">
              <w:rPr>
                <w:rFonts w:ascii="Arial" w:hAnsi="Arial" w:cs="Arial"/>
                <w:lang w:bidi="x-none"/>
              </w:rPr>
              <w:t>New heavens and new earth (Rev. 21:1)</w:t>
            </w:r>
          </w:p>
          <w:p w14:paraId="005F27E1" w14:textId="77777777" w:rsidR="00AC768B" w:rsidRPr="004A5B87" w:rsidRDefault="00AC768B" w:rsidP="00405C8F">
            <w:pPr>
              <w:rPr>
                <w:rFonts w:ascii="Arial" w:hAnsi="Arial" w:cs="Arial"/>
                <w:lang w:bidi="x-none"/>
              </w:rPr>
            </w:pPr>
          </w:p>
        </w:tc>
      </w:tr>
      <w:tr w:rsidR="00AC768B" w:rsidRPr="004A5B87" w14:paraId="38BE840A" w14:textId="77777777" w:rsidTr="00405C8F">
        <w:tc>
          <w:tcPr>
            <w:tcW w:w="2060" w:type="dxa"/>
            <w:shd w:val="clear" w:color="auto" w:fill="auto"/>
          </w:tcPr>
          <w:p w14:paraId="0043A574" w14:textId="77777777" w:rsidR="00AC768B" w:rsidRPr="004A5B87" w:rsidRDefault="00AC768B" w:rsidP="00405C8F">
            <w:pPr>
              <w:spacing w:before="240"/>
              <w:rPr>
                <w:rFonts w:ascii="Arial" w:hAnsi="Arial" w:cs="Arial"/>
                <w:lang w:bidi="x-none"/>
              </w:rPr>
            </w:pPr>
            <w:r w:rsidRPr="004A5B87">
              <w:rPr>
                <w:rFonts w:ascii="Arial" w:hAnsi="Arial" w:cs="Arial"/>
                <w:lang w:bidi="x-none"/>
              </w:rPr>
              <w:t xml:space="preserve">Key </w:t>
            </w:r>
          </w:p>
          <w:p w14:paraId="3E2F0B90" w14:textId="77777777" w:rsidR="00AC768B" w:rsidRPr="004A5B87" w:rsidRDefault="00AC768B" w:rsidP="00405C8F">
            <w:pPr>
              <w:rPr>
                <w:rFonts w:ascii="Arial" w:hAnsi="Arial" w:cs="Arial"/>
                <w:lang w:bidi="x-none"/>
              </w:rPr>
            </w:pPr>
            <w:r w:rsidRPr="004A5B87">
              <w:rPr>
                <w:rFonts w:ascii="Arial" w:hAnsi="Arial" w:cs="Arial"/>
                <w:lang w:bidi="x-none"/>
              </w:rPr>
              <w:t>Passages</w:t>
            </w:r>
          </w:p>
        </w:tc>
        <w:tc>
          <w:tcPr>
            <w:tcW w:w="4197" w:type="dxa"/>
            <w:shd w:val="clear" w:color="auto" w:fill="auto"/>
          </w:tcPr>
          <w:p w14:paraId="2DDB648A" w14:textId="77777777" w:rsidR="00AC768B" w:rsidRPr="004A5B87" w:rsidRDefault="00AC768B" w:rsidP="00405C8F">
            <w:pPr>
              <w:spacing w:before="240"/>
              <w:rPr>
                <w:rFonts w:ascii="Arial" w:hAnsi="Arial" w:cs="Arial"/>
                <w:lang w:bidi="x-none"/>
              </w:rPr>
            </w:pPr>
            <w:r w:rsidRPr="004A5B87">
              <w:rPr>
                <w:rFonts w:ascii="Arial" w:hAnsi="Arial" w:cs="Arial"/>
                <w:lang w:bidi="x-none"/>
              </w:rPr>
              <w:t>Psalm 72; Isaiah 2; 11; 65</w:t>
            </w:r>
            <w:r w:rsidRPr="004A5B87">
              <w:rPr>
                <w:rFonts w:ascii="Arial" w:hAnsi="Arial" w:cs="Arial"/>
                <w:position w:val="6"/>
                <w:sz w:val="14"/>
                <w:lang w:bidi="x-none"/>
              </w:rPr>
              <w:t>–</w:t>
            </w:r>
            <w:r w:rsidRPr="004A5B87">
              <w:rPr>
                <w:rFonts w:ascii="Arial" w:hAnsi="Arial" w:cs="Arial"/>
                <w:lang w:bidi="x-none"/>
              </w:rPr>
              <w:t>66; Revelation 20:1-6</w:t>
            </w:r>
          </w:p>
          <w:p w14:paraId="54ACC019" w14:textId="77777777" w:rsidR="00AC768B" w:rsidRPr="004A5B87" w:rsidRDefault="00AC768B" w:rsidP="00405C8F">
            <w:pPr>
              <w:spacing w:before="240"/>
              <w:rPr>
                <w:rFonts w:ascii="Arial" w:hAnsi="Arial" w:cs="Arial"/>
                <w:lang w:bidi="x-none"/>
              </w:rPr>
            </w:pPr>
          </w:p>
        </w:tc>
        <w:tc>
          <w:tcPr>
            <w:tcW w:w="3623" w:type="dxa"/>
            <w:shd w:val="clear" w:color="auto" w:fill="auto"/>
          </w:tcPr>
          <w:p w14:paraId="0252613E" w14:textId="77777777" w:rsidR="00AC768B" w:rsidRPr="004A5B87" w:rsidRDefault="00AC768B" w:rsidP="00405C8F">
            <w:pPr>
              <w:spacing w:before="240"/>
              <w:rPr>
                <w:rFonts w:ascii="Arial" w:hAnsi="Arial" w:cs="Arial"/>
                <w:lang w:bidi="x-none"/>
              </w:rPr>
            </w:pPr>
            <w:r w:rsidRPr="004A5B87">
              <w:rPr>
                <w:rFonts w:ascii="Arial" w:hAnsi="Arial" w:cs="Arial"/>
                <w:lang w:bidi="x-none"/>
              </w:rPr>
              <w:t>Revelation 21</w:t>
            </w:r>
            <w:r w:rsidRPr="004A5B87">
              <w:rPr>
                <w:rFonts w:ascii="Arial" w:hAnsi="Arial" w:cs="Arial"/>
                <w:position w:val="6"/>
                <w:sz w:val="14"/>
                <w:lang w:bidi="x-none"/>
              </w:rPr>
              <w:t>–</w:t>
            </w:r>
            <w:r w:rsidRPr="004A5B87">
              <w:rPr>
                <w:rFonts w:ascii="Arial" w:hAnsi="Arial" w:cs="Arial"/>
                <w:lang w:bidi="x-none"/>
              </w:rPr>
              <w:t>22</w:t>
            </w:r>
          </w:p>
          <w:p w14:paraId="2D69390D" w14:textId="77777777" w:rsidR="00AC768B" w:rsidRPr="004A5B87" w:rsidRDefault="00AC768B" w:rsidP="00405C8F">
            <w:pPr>
              <w:rPr>
                <w:rFonts w:ascii="Arial" w:hAnsi="Arial" w:cs="Arial"/>
                <w:lang w:bidi="x-none"/>
              </w:rPr>
            </w:pPr>
          </w:p>
        </w:tc>
      </w:tr>
    </w:tbl>
    <w:p w14:paraId="7FDC35B7" w14:textId="2619C522" w:rsidR="00AC768B" w:rsidRPr="004A5B87" w:rsidRDefault="00AC768B" w:rsidP="00AC768B">
      <w:pPr>
        <w:jc w:val="center"/>
        <w:outlineLvl w:val="0"/>
        <w:rPr>
          <w:rFonts w:ascii="Arial" w:hAnsi="Arial" w:cs="Arial"/>
          <w:sz w:val="32"/>
        </w:rPr>
      </w:pPr>
      <w:r w:rsidRPr="004A5B87">
        <w:rPr>
          <w:rFonts w:ascii="Arial" w:hAnsi="Arial" w:cs="Arial"/>
          <w:sz w:val="32"/>
        </w:rPr>
        <w:br w:type="page"/>
      </w:r>
      <w:r w:rsidRPr="004A5B87">
        <w:rPr>
          <w:rFonts w:ascii="Arial" w:hAnsi="Arial" w:cs="Arial"/>
          <w:b/>
          <w:sz w:val="32"/>
        </w:rPr>
        <w:lastRenderedPageBreak/>
        <w:t>Views on the Millennium</w:t>
      </w:r>
    </w:p>
    <w:p w14:paraId="3E05B5A0" w14:textId="50B17A67" w:rsidR="00AC768B" w:rsidRPr="004A5B87" w:rsidRDefault="004B67FD" w:rsidP="00AC768B">
      <w:pPr>
        <w:tabs>
          <w:tab w:val="left" w:pos="1170"/>
          <w:tab w:val="left" w:pos="7380"/>
          <w:tab w:val="left" w:pos="8819"/>
        </w:tabs>
        <w:ind w:left="810" w:hanging="360"/>
        <w:rPr>
          <w:rFonts w:ascii="Arial" w:hAnsi="Arial" w:cs="Arial"/>
        </w:rPr>
      </w:pPr>
      <w:r>
        <w:rPr>
          <w:rFonts w:ascii="Arial" w:hAnsi="Arial" w:cs="Arial"/>
          <w:b/>
          <w:noProof/>
          <w:sz w:val="32"/>
        </w:rPr>
        <mc:AlternateContent>
          <mc:Choice Requires="wps">
            <w:drawing>
              <wp:anchor distT="0" distB="0" distL="114300" distR="114300" simplePos="0" relativeHeight="251717632" behindDoc="0" locked="0" layoutInCell="1" allowOverlap="1" wp14:anchorId="4D2BB5DA" wp14:editId="29EBF08C">
                <wp:simplePos x="0" y="0"/>
                <wp:positionH relativeFrom="column">
                  <wp:posOffset>4231532</wp:posOffset>
                </wp:positionH>
                <wp:positionV relativeFrom="paragraph">
                  <wp:posOffset>116219</wp:posOffset>
                </wp:positionV>
                <wp:extent cx="1351915" cy="709565"/>
                <wp:effectExtent l="0" t="0" r="0" b="1905"/>
                <wp:wrapNone/>
                <wp:docPr id="71" name="Text Box 71"/>
                <wp:cNvGraphicFramePr/>
                <a:graphic xmlns:a="http://schemas.openxmlformats.org/drawingml/2006/main">
                  <a:graphicData uri="http://schemas.microsoft.com/office/word/2010/wordprocessingShape">
                    <wps:wsp>
                      <wps:cNvSpPr txBox="1"/>
                      <wps:spPr>
                        <a:xfrm>
                          <a:off x="0" y="0"/>
                          <a:ext cx="1351915" cy="709565"/>
                        </a:xfrm>
                        <a:prstGeom prst="rect">
                          <a:avLst/>
                        </a:prstGeom>
                        <a:solidFill>
                          <a:schemeClr val="lt1"/>
                        </a:solidFill>
                        <a:ln w="6350">
                          <a:noFill/>
                        </a:ln>
                      </wps:spPr>
                      <wps:txbx>
                        <w:txbxContent>
                          <w:p w14:paraId="2594B733" w14:textId="18120067" w:rsidR="00D27E08" w:rsidRDefault="00D27E08" w:rsidP="004B67FD">
                            <w:pPr>
                              <w:jc w:val="center"/>
                            </w:pPr>
                            <w:r>
                              <w:rPr>
                                <w:rFonts w:ascii="Arial" w:hAnsi="Arial" w:cs="Arial"/>
                                <w:b/>
                                <w:sz w:val="32"/>
                              </w:rPr>
                              <w:t>Second Coming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2BB5DA" id="_x0000_t202" coordsize="21600,21600" o:spt="202" path="m,l,21600r21600,l21600,xe">
                <v:stroke joinstyle="miter"/>
                <v:path gradientshapeok="t" o:connecttype="rect"/>
              </v:shapetype>
              <v:shape id="Text Box 71" o:spid="_x0000_s1026" type="#_x0000_t202" style="position:absolute;left:0;text-align:left;margin-left:333.2pt;margin-top:9.15pt;width:106.45pt;height:55.8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" fillcolor="white [3201]" stroked="f" strokeweight=".5pt">
                <v:textbox>
                  <w:txbxContent>
                    <w:p w14:paraId="2594B733" w14:textId="18120067" w:rsidR="00D27E08" w:rsidRDefault="00D27E08" w:rsidP="004B67FD">
                      <w:pPr>
                        <w:jc w:val="center"/>
                      </w:pPr>
                      <w:r>
                        <w:rPr>
                          <w:rFonts w:ascii="Arial" w:hAnsi="Arial" w:cs="Arial"/>
                          <w:b/>
                          <w:sz w:val="32"/>
                        </w:rPr>
                        <w:t>Second Coming</w:t>
                      </w:r>
                    </w:p>
                  </w:txbxContent>
                </v:textbox>
              </v:shape>
            </w:pict>
          </mc:Fallback>
        </mc:AlternateContent>
      </w:r>
    </w:p>
    <w:p w14:paraId="7C15969C" w14:textId="53609C50" w:rsidR="00AC768B" w:rsidRPr="004A5B87" w:rsidRDefault="00251B22" w:rsidP="00AC768B">
      <w:pPr>
        <w:tabs>
          <w:tab w:val="left" w:pos="1170"/>
          <w:tab w:val="left" w:pos="7380"/>
          <w:tab w:val="left" w:pos="8819"/>
        </w:tabs>
        <w:ind w:left="810" w:hanging="360"/>
        <w:rPr>
          <w:rFonts w:ascii="Arial" w:hAnsi="Arial" w:cs="Arial"/>
        </w:rPr>
      </w:pPr>
      <w:r>
        <w:rPr>
          <w:rFonts w:ascii="Arial" w:hAnsi="Arial" w:cs="Arial"/>
          <w:b/>
          <w:noProof/>
          <w:sz w:val="32"/>
        </w:rPr>
        <mc:AlternateContent>
          <mc:Choice Requires="wps">
            <w:drawing>
              <wp:anchor distT="0" distB="0" distL="114300" distR="114300" simplePos="0" relativeHeight="251735040" behindDoc="0" locked="0" layoutInCell="1" allowOverlap="1" wp14:anchorId="72B8F2A7" wp14:editId="21A40217">
                <wp:simplePos x="0" y="0"/>
                <wp:positionH relativeFrom="column">
                  <wp:posOffset>311285</wp:posOffset>
                </wp:positionH>
                <wp:positionV relativeFrom="paragraph">
                  <wp:posOffset>5106346</wp:posOffset>
                </wp:positionV>
                <wp:extent cx="2986392" cy="417195"/>
                <wp:effectExtent l="0" t="0" r="0" b="1905"/>
                <wp:wrapNone/>
                <wp:docPr id="80" name="Text Box 80"/>
                <wp:cNvGraphicFramePr/>
                <a:graphic xmlns:a="http://schemas.openxmlformats.org/drawingml/2006/main">
                  <a:graphicData uri="http://schemas.microsoft.com/office/word/2010/wordprocessingShape">
                    <wps:wsp>
                      <wps:cNvSpPr txBox="1"/>
                      <wps:spPr>
                        <a:xfrm>
                          <a:off x="0" y="0"/>
                          <a:ext cx="2986392" cy="417195"/>
                        </a:xfrm>
                        <a:prstGeom prst="rect">
                          <a:avLst/>
                        </a:prstGeom>
                        <a:solidFill>
                          <a:schemeClr val="lt1"/>
                        </a:solidFill>
                        <a:ln w="6350">
                          <a:noFill/>
                        </a:ln>
                      </wps:spPr>
                      <wps:txbx>
                        <w:txbxContent>
                          <w:p w14:paraId="26D34AFD" w14:textId="57E53CDC" w:rsidR="00D27E08" w:rsidRPr="00251B22" w:rsidRDefault="00D27E08" w:rsidP="004B67FD">
                            <w:pPr>
                              <w:rPr>
                                <w:i/>
                                <w:iCs/>
                                <w:sz w:val="32"/>
                                <w:szCs w:val="32"/>
                              </w:rPr>
                            </w:pPr>
                            <w:r w:rsidRPr="00251B22">
                              <w:rPr>
                                <w:rFonts w:ascii="Arial" w:hAnsi="Arial" w:cs="Arial"/>
                                <w:b/>
                                <w:i/>
                                <w:iCs/>
                                <w:sz w:val="32"/>
                                <w:szCs w:val="32"/>
                              </w:rPr>
                              <w:t>Premillennialism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8F2A7" id="Text Box 80" o:spid="_x0000_s1027" type="#_x0000_t202" style="position:absolute;left:0;text-align:left;margin-left:24.5pt;margin-top:402.05pt;width:235.15pt;height:32.8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" fillcolor="white [3201]" stroked="f" strokeweight=".5pt">
                <v:textbox>
                  <w:txbxContent>
                    <w:p w14:paraId="26D34AFD" w14:textId="57E53CDC" w:rsidR="00D27E08" w:rsidRPr="00251B22" w:rsidRDefault="00D27E08" w:rsidP="004B67FD">
                      <w:pPr>
                        <w:rPr>
                          <w:i/>
                          <w:iCs/>
                          <w:sz w:val="32"/>
                          <w:szCs w:val="32"/>
                        </w:rPr>
                      </w:pPr>
                      <w:r w:rsidRPr="00251B22">
                        <w:rPr>
                          <w:rFonts w:ascii="Arial" w:hAnsi="Arial" w:cs="Arial"/>
                          <w:b/>
                          <w:i/>
                          <w:iCs/>
                          <w:sz w:val="32"/>
                          <w:szCs w:val="32"/>
                        </w:rPr>
                        <w:t>Premillennialism</w:t>
                      </w:r>
                    </w:p>
                  </w:txbxContent>
                </v:textbox>
              </v:shape>
            </w:pict>
          </mc:Fallback>
        </mc:AlternateContent>
      </w:r>
      <w:r>
        <w:rPr>
          <w:rFonts w:ascii="Arial" w:hAnsi="Arial" w:cs="Arial"/>
          <w:b/>
          <w:noProof/>
          <w:sz w:val="32"/>
        </w:rPr>
        <mc:AlternateContent>
          <mc:Choice Requires="wps">
            <w:drawing>
              <wp:anchor distT="0" distB="0" distL="114300" distR="114300" simplePos="0" relativeHeight="251731968" behindDoc="0" locked="0" layoutInCell="1" allowOverlap="1" wp14:anchorId="09066DB1" wp14:editId="2A949850">
                <wp:simplePos x="0" y="0"/>
                <wp:positionH relativeFrom="column">
                  <wp:posOffset>311285</wp:posOffset>
                </wp:positionH>
                <wp:positionV relativeFrom="paragraph">
                  <wp:posOffset>2820346</wp:posOffset>
                </wp:positionV>
                <wp:extent cx="2986392" cy="330200"/>
                <wp:effectExtent l="0" t="0" r="0" b="0"/>
                <wp:wrapNone/>
                <wp:docPr id="78" name="Text Box 78"/>
                <wp:cNvGraphicFramePr/>
                <a:graphic xmlns:a="http://schemas.openxmlformats.org/drawingml/2006/main">
                  <a:graphicData uri="http://schemas.microsoft.com/office/word/2010/wordprocessingShape">
                    <wps:wsp>
                      <wps:cNvSpPr txBox="1"/>
                      <wps:spPr>
                        <a:xfrm>
                          <a:off x="0" y="0"/>
                          <a:ext cx="2986392" cy="330200"/>
                        </a:xfrm>
                        <a:prstGeom prst="rect">
                          <a:avLst/>
                        </a:prstGeom>
                        <a:solidFill>
                          <a:schemeClr val="lt1"/>
                        </a:solidFill>
                        <a:ln w="6350">
                          <a:noFill/>
                        </a:ln>
                      </wps:spPr>
                      <wps:txbx>
                        <w:txbxContent>
                          <w:p w14:paraId="5D56AB25" w14:textId="08181E82" w:rsidR="00D27E08" w:rsidRPr="00251B22" w:rsidRDefault="00D27E08" w:rsidP="004B67FD">
                            <w:pPr>
                              <w:rPr>
                                <w:i/>
                                <w:iCs/>
                                <w:sz w:val="32"/>
                                <w:szCs w:val="32"/>
                              </w:rPr>
                            </w:pPr>
                            <w:r w:rsidRPr="00251B22">
                              <w:rPr>
                                <w:rFonts w:ascii="Arial" w:hAnsi="Arial" w:cs="Arial"/>
                                <w:b/>
                                <w:i/>
                                <w:iCs/>
                                <w:sz w:val="32"/>
                                <w:szCs w:val="32"/>
                              </w:rPr>
                              <w:t>Postmillennialism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66DB1" id="Text Box 78" o:spid="_x0000_s1028" type="#_x0000_t202" style="position:absolute;left:0;text-align:left;margin-left:24.5pt;margin-top:222.05pt;width:235.15pt;height:26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" fillcolor="white [3201]" stroked="f" strokeweight=".5pt">
                <v:textbox>
                  <w:txbxContent>
                    <w:p w14:paraId="5D56AB25" w14:textId="08181E82" w:rsidR="00D27E08" w:rsidRPr="00251B22" w:rsidRDefault="00D27E08" w:rsidP="004B67FD">
                      <w:pPr>
                        <w:rPr>
                          <w:i/>
                          <w:iCs/>
                          <w:sz w:val="32"/>
                          <w:szCs w:val="32"/>
                        </w:rPr>
                      </w:pPr>
                      <w:r w:rsidRPr="00251B22">
                        <w:rPr>
                          <w:rFonts w:ascii="Arial" w:hAnsi="Arial" w:cs="Arial"/>
                          <w:b/>
                          <w:i/>
                          <w:iCs/>
                          <w:sz w:val="32"/>
                          <w:szCs w:val="32"/>
                        </w:rPr>
                        <w:t>Postmillennialism</w:t>
                      </w:r>
                    </w:p>
                  </w:txbxContent>
                </v:textbox>
              </v:shape>
            </w:pict>
          </mc:Fallback>
        </mc:AlternateContent>
      </w:r>
      <w:r>
        <w:rPr>
          <w:rFonts w:ascii="Arial" w:hAnsi="Arial" w:cs="Arial"/>
          <w:b/>
          <w:noProof/>
          <w:sz w:val="32"/>
        </w:rPr>
        <mc:AlternateContent>
          <mc:Choice Requires="wps">
            <w:drawing>
              <wp:anchor distT="0" distB="0" distL="114300" distR="114300" simplePos="0" relativeHeight="251729920" behindDoc="0" locked="0" layoutInCell="1" allowOverlap="1" wp14:anchorId="1E2CE4EA" wp14:editId="2B8864ED">
                <wp:simplePos x="0" y="0"/>
                <wp:positionH relativeFrom="column">
                  <wp:posOffset>311285</wp:posOffset>
                </wp:positionH>
                <wp:positionV relativeFrom="paragraph">
                  <wp:posOffset>47963</wp:posOffset>
                </wp:positionV>
                <wp:extent cx="2986392" cy="330200"/>
                <wp:effectExtent l="0" t="0" r="0" b="0"/>
                <wp:wrapNone/>
                <wp:docPr id="77" name="Text Box 77"/>
                <wp:cNvGraphicFramePr/>
                <a:graphic xmlns:a="http://schemas.openxmlformats.org/drawingml/2006/main">
                  <a:graphicData uri="http://schemas.microsoft.com/office/word/2010/wordprocessingShape">
                    <wps:wsp>
                      <wps:cNvSpPr txBox="1"/>
                      <wps:spPr>
                        <a:xfrm>
                          <a:off x="0" y="0"/>
                          <a:ext cx="2986392" cy="330200"/>
                        </a:xfrm>
                        <a:prstGeom prst="rect">
                          <a:avLst/>
                        </a:prstGeom>
                        <a:solidFill>
                          <a:schemeClr val="lt1"/>
                        </a:solidFill>
                        <a:ln w="6350">
                          <a:noFill/>
                        </a:ln>
                      </wps:spPr>
                      <wps:txbx>
                        <w:txbxContent>
                          <w:p w14:paraId="768D3981" w14:textId="5F52FEAB" w:rsidR="00D27E08" w:rsidRPr="00251B22" w:rsidRDefault="00D27E08" w:rsidP="004B67FD">
                            <w:pPr>
                              <w:rPr>
                                <w:i/>
                                <w:iCs/>
                                <w:sz w:val="32"/>
                                <w:szCs w:val="32"/>
                              </w:rPr>
                            </w:pPr>
                            <w:r w:rsidRPr="00251B22">
                              <w:rPr>
                                <w:rFonts w:ascii="Arial" w:hAnsi="Arial" w:cs="Arial"/>
                                <w:b/>
                                <w:i/>
                                <w:iCs/>
                                <w:sz w:val="32"/>
                                <w:szCs w:val="32"/>
                              </w:rPr>
                              <w:t>Amillennialism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CE4EA" id="Text Box 77" o:spid="_x0000_s1029" type="#_x0000_t202" style="position:absolute;left:0;text-align:left;margin-left:24.5pt;margin-top:3.8pt;width:235.15pt;height:2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" fillcolor="white [3201]" stroked="f" strokeweight=".5pt">
                <v:textbox>
                  <w:txbxContent>
                    <w:p w14:paraId="768D3981" w14:textId="5F52FEAB" w:rsidR="00D27E08" w:rsidRPr="00251B22" w:rsidRDefault="00D27E08" w:rsidP="004B67FD">
                      <w:pPr>
                        <w:rPr>
                          <w:i/>
                          <w:iCs/>
                          <w:sz w:val="32"/>
                          <w:szCs w:val="32"/>
                        </w:rPr>
                      </w:pPr>
                      <w:r w:rsidRPr="00251B22">
                        <w:rPr>
                          <w:rFonts w:ascii="Arial" w:hAnsi="Arial" w:cs="Arial"/>
                          <w:b/>
                          <w:i/>
                          <w:iCs/>
                          <w:sz w:val="32"/>
                          <w:szCs w:val="32"/>
                        </w:rPr>
                        <w:t>Amillennialism</w:t>
                      </w:r>
                    </w:p>
                  </w:txbxContent>
                </v:textbox>
              </v:shape>
            </w:pict>
          </mc:Fallback>
        </mc:AlternateContent>
      </w:r>
      <w:r>
        <w:rPr>
          <w:rFonts w:ascii="Arial" w:hAnsi="Arial" w:cs="Arial"/>
          <w:b/>
          <w:noProof/>
          <w:sz w:val="32"/>
        </w:rPr>
        <mc:AlternateContent>
          <mc:Choice Requires="wpi">
            <w:drawing>
              <wp:anchor distT="0" distB="0" distL="114300" distR="114300" simplePos="0" relativeHeight="251745280" behindDoc="0" locked="0" layoutInCell="1" allowOverlap="1" wp14:anchorId="65125710" wp14:editId="799B97B5">
                <wp:simplePos x="0" y="0"/>
                <wp:positionH relativeFrom="column">
                  <wp:posOffset>-1326669</wp:posOffset>
                </wp:positionH>
                <wp:positionV relativeFrom="paragraph">
                  <wp:posOffset>1022912</wp:posOffset>
                </wp:positionV>
                <wp:extent cx="360" cy="360"/>
                <wp:effectExtent l="50800" t="50800" r="50800" b="50800"/>
                <wp:wrapNone/>
                <wp:docPr id="87" name="Ink 87"/>
                <wp:cNvGraphicFramePr/>
                <a:graphic xmlns:a="http://schemas.openxmlformats.org/drawingml/2006/main">
                  <a:graphicData uri="http://schemas.microsoft.com/office/word/2010/wordprocessingInk">
                    <w14:contentPart bwMode="auto" r:id="rId37">
                      <w14:nvContentPartPr>
                        <w14:cNvContentPartPr/>
                      </w14:nvContentPartPr>
                      <w14:xfrm>
                        <a:off x="0" y="0"/>
                        <a:ext cx="360" cy="360"/>
                      </w14:xfrm>
                    </w14:contentPart>
                  </a:graphicData>
                </a:graphic>
              </wp:anchor>
            </w:drawing>
          </mc:Choice>
          <mc:Fallback>
            <w:pict>
              <v:shapetype w14:anchorId="4AD2A53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87" o:spid="_x0000_s1026" type="#_x0000_t75" style="position:absolute;margin-left:-105.85pt;margin-top:79.15pt;width:2.9pt;height:2.9pt;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">
                <v:imagedata r:id="rId39" o:title=""/>
              </v:shape>
            </w:pict>
          </mc:Fallback>
        </mc:AlternateContent>
      </w:r>
      <w:r>
        <w:rPr>
          <w:rFonts w:ascii="Arial" w:hAnsi="Arial" w:cs="Arial"/>
          <w:b/>
          <w:noProof/>
          <w:sz w:val="32"/>
        </w:rPr>
        <mc:AlternateContent>
          <mc:Choice Requires="wpi">
            <w:drawing>
              <wp:anchor distT="0" distB="0" distL="114300" distR="114300" simplePos="0" relativeHeight="251744256" behindDoc="0" locked="0" layoutInCell="1" allowOverlap="1" wp14:anchorId="7865CE4F" wp14:editId="6117FBC7">
                <wp:simplePos x="0" y="0"/>
                <wp:positionH relativeFrom="column">
                  <wp:posOffset>-1393629</wp:posOffset>
                </wp:positionH>
                <wp:positionV relativeFrom="paragraph">
                  <wp:posOffset>3756752</wp:posOffset>
                </wp:positionV>
                <wp:extent cx="360" cy="360"/>
                <wp:effectExtent l="38100" t="38100" r="38100" b="38100"/>
                <wp:wrapNone/>
                <wp:docPr id="84" name="Ink 84"/>
                <wp:cNvGraphicFramePr/>
                <a:graphic xmlns:a="http://schemas.openxmlformats.org/drawingml/2006/main">
                  <a:graphicData uri="http://schemas.microsoft.com/office/word/2010/wordprocessingInk">
                    <w14:contentPart bwMode="auto" r:id="rId40">
                      <w14:nvContentPartPr>
                        <w14:cNvContentPartPr/>
                      </w14:nvContentPartPr>
                      <w14:xfrm>
                        <a:off x="0" y="0"/>
                        <a:ext cx="360" cy="360"/>
                      </w14:xfrm>
                    </w14:contentPart>
                  </a:graphicData>
                </a:graphic>
              </wp:anchor>
            </w:drawing>
          </mc:Choice>
          <mc:Fallback>
            <w:pict>
              <v:shape w14:anchorId="42F6C283" id="Ink 84" o:spid="_x0000_s1026" type="#_x0000_t75" style="position:absolute;margin-left:-110.45pt;margin-top:295.1pt;width:1.45pt;height:1.45pt;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">
                <v:imagedata r:id="rId41" o:title=""/>
              </v:shape>
            </w:pict>
          </mc:Fallback>
        </mc:AlternateContent>
      </w:r>
      <w:r w:rsidR="0049541E">
        <w:rPr>
          <w:rFonts w:ascii="Arial" w:hAnsi="Arial" w:cs="Arial"/>
          <w:b/>
          <w:noProof/>
          <w:sz w:val="32"/>
        </w:rPr>
        <mc:AlternateContent>
          <mc:Choice Requires="wps">
            <w:drawing>
              <wp:anchor distT="0" distB="0" distL="114300" distR="114300" simplePos="0" relativeHeight="251741184" behindDoc="0" locked="0" layoutInCell="1" allowOverlap="1" wp14:anchorId="0FE98D5D" wp14:editId="7022F967">
                <wp:simplePos x="0" y="0"/>
                <wp:positionH relativeFrom="column">
                  <wp:posOffset>5262664</wp:posOffset>
                </wp:positionH>
                <wp:positionV relativeFrom="paragraph">
                  <wp:posOffset>1001273</wp:posOffset>
                </wp:positionV>
                <wp:extent cx="1351915" cy="330484"/>
                <wp:effectExtent l="0" t="0" r="0" b="0"/>
                <wp:wrapNone/>
                <wp:docPr id="81" name="Text Box 81"/>
                <wp:cNvGraphicFramePr/>
                <a:graphic xmlns:a="http://schemas.openxmlformats.org/drawingml/2006/main">
                  <a:graphicData uri="http://schemas.microsoft.com/office/word/2010/wordprocessingShape">
                    <wps:wsp>
                      <wps:cNvSpPr txBox="1"/>
                      <wps:spPr>
                        <a:xfrm>
                          <a:off x="0" y="0"/>
                          <a:ext cx="1351915" cy="330484"/>
                        </a:xfrm>
                        <a:prstGeom prst="rect">
                          <a:avLst/>
                        </a:prstGeom>
                        <a:solidFill>
                          <a:schemeClr val="lt1"/>
                        </a:solidFill>
                        <a:ln w="6350">
                          <a:noFill/>
                        </a:ln>
                      </wps:spPr>
                      <wps:txbx>
                        <w:txbxContent>
                          <w:p w14:paraId="42F6CAFF" w14:textId="53A88B58" w:rsidR="00D27E08" w:rsidRDefault="00D27E08" w:rsidP="004B67FD">
                            <w:r>
                              <w:rPr>
                                <w:rFonts w:ascii="Arial" w:hAnsi="Arial" w:cs="Arial"/>
                                <w:b/>
                                <w:sz w:val="32"/>
                              </w:rPr>
                              <w:t>Eternity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98D5D" id="Text Box 81" o:spid="_x0000_s1030" type="#_x0000_t202" style="position:absolute;left:0;text-align:left;margin-left:414.4pt;margin-top:78.85pt;width:106.45pt;height:2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" fillcolor="white [3201]" stroked="f" strokeweight=".5pt">
                <v:textbox>
                  <w:txbxContent>
                    <w:p w14:paraId="42F6CAFF" w14:textId="53A88B58" w:rsidR="00D27E08" w:rsidRDefault="00D27E08" w:rsidP="004B67FD">
                      <w:r>
                        <w:rPr>
                          <w:rFonts w:ascii="Arial" w:hAnsi="Arial" w:cs="Arial"/>
                          <w:b/>
                          <w:sz w:val="32"/>
                        </w:rPr>
                        <w:t>Eternity</w:t>
                      </w:r>
                    </w:p>
                  </w:txbxContent>
                </v:textbox>
              </v:shape>
            </w:pict>
          </mc:Fallback>
        </mc:AlternateContent>
      </w:r>
      <w:r w:rsidR="0049541E">
        <w:rPr>
          <w:rFonts w:ascii="Arial" w:hAnsi="Arial" w:cs="Arial"/>
          <w:b/>
          <w:noProof/>
          <w:sz w:val="32"/>
        </w:rPr>
        <mc:AlternateContent>
          <mc:Choice Requires="wps">
            <w:drawing>
              <wp:anchor distT="0" distB="0" distL="114300" distR="114300" simplePos="0" relativeHeight="251740160" behindDoc="0" locked="0" layoutInCell="1" allowOverlap="1" wp14:anchorId="453780A7" wp14:editId="08C6C4C8">
                <wp:simplePos x="0" y="0"/>
                <wp:positionH relativeFrom="column">
                  <wp:posOffset>5237480</wp:posOffset>
                </wp:positionH>
                <wp:positionV relativeFrom="paragraph">
                  <wp:posOffset>3652952</wp:posOffset>
                </wp:positionV>
                <wp:extent cx="1351915" cy="330200"/>
                <wp:effectExtent l="0" t="0" r="0" b="0"/>
                <wp:wrapNone/>
                <wp:docPr id="82" name="Text Box 82"/>
                <wp:cNvGraphicFramePr/>
                <a:graphic xmlns:a="http://schemas.openxmlformats.org/drawingml/2006/main">
                  <a:graphicData uri="http://schemas.microsoft.com/office/word/2010/wordprocessingShape">
                    <wps:wsp>
                      <wps:cNvSpPr txBox="1"/>
                      <wps:spPr>
                        <a:xfrm>
                          <a:off x="0" y="0"/>
                          <a:ext cx="1351915" cy="330200"/>
                        </a:xfrm>
                        <a:prstGeom prst="rect">
                          <a:avLst/>
                        </a:prstGeom>
                        <a:solidFill>
                          <a:schemeClr val="lt1"/>
                        </a:solidFill>
                        <a:ln w="6350">
                          <a:noFill/>
                        </a:ln>
                      </wps:spPr>
                      <wps:txbx>
                        <w:txbxContent>
                          <w:p w14:paraId="047D0860" w14:textId="77777777" w:rsidR="00D27E08" w:rsidRDefault="00D27E08" w:rsidP="004B67FD">
                            <w:r>
                              <w:rPr>
                                <w:rFonts w:ascii="Arial" w:hAnsi="Arial" w:cs="Arial"/>
                                <w:b/>
                                <w:sz w:val="32"/>
                              </w:rPr>
                              <w:t>Eternity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780A7" id="Text Box 82" o:spid="_x0000_s1031" type="#_x0000_t202" style="position:absolute;left:0;text-align:left;margin-left:412.4pt;margin-top:287.65pt;width:106.45pt;height:2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" fillcolor="white [3201]" stroked="f" strokeweight=".5pt">
                <v:textbox>
                  <w:txbxContent>
                    <w:p w14:paraId="047D0860" w14:textId="77777777" w:rsidR="00D27E08" w:rsidRDefault="00D27E08" w:rsidP="004B67FD">
                      <w:r>
                        <w:rPr>
                          <w:rFonts w:ascii="Arial" w:hAnsi="Arial" w:cs="Arial"/>
                          <w:b/>
                          <w:sz w:val="32"/>
                        </w:rPr>
                        <w:t>Eternity</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43232" behindDoc="0" locked="0" layoutInCell="1" allowOverlap="1" wp14:anchorId="65C0F6F4" wp14:editId="4C77D08C">
                <wp:simplePos x="0" y="0"/>
                <wp:positionH relativeFrom="column">
                  <wp:posOffset>5274499</wp:posOffset>
                </wp:positionH>
                <wp:positionV relativeFrom="paragraph">
                  <wp:posOffset>6380777</wp:posOffset>
                </wp:positionV>
                <wp:extent cx="1352144" cy="330740"/>
                <wp:effectExtent l="0" t="0" r="0" b="0"/>
                <wp:wrapNone/>
                <wp:docPr id="83" name="Text Box 83"/>
                <wp:cNvGraphicFramePr/>
                <a:graphic xmlns:a="http://schemas.openxmlformats.org/drawingml/2006/main">
                  <a:graphicData uri="http://schemas.microsoft.com/office/word/2010/wordprocessingShape">
                    <wps:wsp>
                      <wps:cNvSpPr txBox="1"/>
                      <wps:spPr>
                        <a:xfrm>
                          <a:off x="0" y="0"/>
                          <a:ext cx="1352144" cy="330740"/>
                        </a:xfrm>
                        <a:prstGeom prst="rect">
                          <a:avLst/>
                        </a:prstGeom>
                        <a:solidFill>
                          <a:schemeClr val="lt1"/>
                        </a:solidFill>
                        <a:ln w="6350">
                          <a:noFill/>
                        </a:ln>
                      </wps:spPr>
                      <wps:txbx>
                        <w:txbxContent>
                          <w:p w14:paraId="0BC7DDF0" w14:textId="77777777" w:rsidR="00D27E08" w:rsidRDefault="00D27E08" w:rsidP="004B67FD">
                            <w:r>
                              <w:rPr>
                                <w:rFonts w:ascii="Arial" w:hAnsi="Arial" w:cs="Arial"/>
                                <w:b/>
                                <w:sz w:val="32"/>
                              </w:rPr>
                              <w:t>Eternity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0F6F4" id="Text Box 83" o:spid="_x0000_s1032" type="#_x0000_t202" style="position:absolute;left:0;text-align:left;margin-left:415.3pt;margin-top:502.4pt;width:106.45pt;height:26.0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" fillcolor="white [3201]" stroked="f" strokeweight=".5pt">
                <v:textbox>
                  <w:txbxContent>
                    <w:p w14:paraId="0BC7DDF0" w14:textId="77777777" w:rsidR="00D27E08" w:rsidRDefault="00D27E08" w:rsidP="004B67FD">
                      <w:r>
                        <w:rPr>
                          <w:rFonts w:ascii="Arial" w:hAnsi="Arial" w:cs="Arial"/>
                          <w:b/>
                          <w:sz w:val="32"/>
                        </w:rPr>
                        <w:t>Eternity</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27872" behindDoc="0" locked="0" layoutInCell="1" allowOverlap="1" wp14:anchorId="1476D615" wp14:editId="5AC9123F">
                <wp:simplePos x="0" y="0"/>
                <wp:positionH relativeFrom="column">
                  <wp:posOffset>651321</wp:posOffset>
                </wp:positionH>
                <wp:positionV relativeFrom="paragraph">
                  <wp:posOffset>1273256</wp:posOffset>
                </wp:positionV>
                <wp:extent cx="4396551" cy="738762"/>
                <wp:effectExtent l="0" t="0" r="0" b="0"/>
                <wp:wrapNone/>
                <wp:docPr id="76" name="Text Box 76"/>
                <wp:cNvGraphicFramePr/>
                <a:graphic xmlns:a="http://schemas.openxmlformats.org/drawingml/2006/main">
                  <a:graphicData uri="http://schemas.microsoft.com/office/word/2010/wordprocessingShape">
                    <wps:wsp>
                      <wps:cNvSpPr txBox="1"/>
                      <wps:spPr>
                        <a:xfrm>
                          <a:off x="0" y="0"/>
                          <a:ext cx="4396551" cy="738762"/>
                        </a:xfrm>
                        <a:prstGeom prst="rect">
                          <a:avLst/>
                        </a:prstGeom>
                        <a:solidFill>
                          <a:schemeClr val="lt1"/>
                        </a:solidFill>
                        <a:ln w="6350">
                          <a:noFill/>
                        </a:ln>
                      </wps:spPr>
                      <wps:txbx>
                        <w:txbxContent>
                          <w:p w14:paraId="29A93E94" w14:textId="5E2A51EC" w:rsidR="00D27E08" w:rsidRDefault="00D27E08" w:rsidP="004B67FD">
                            <w:pPr>
                              <w:jc w:val="center"/>
                            </w:pPr>
                            <w:r w:rsidRPr="004A5B87">
                              <w:rPr>
                                <w:rFonts w:ascii="Arial" w:hAnsi="Arial" w:cs="Arial"/>
                                <w:b/>
                                <w:sz w:val="32"/>
                              </w:rPr>
                              <w:t>Millennium</w:t>
                            </w:r>
                            <w:r>
                              <w:rPr>
                                <w:rFonts w:ascii="Arial" w:hAnsi="Arial" w:cs="Arial"/>
                                <w:b/>
                                <w:sz w:val="32"/>
                              </w:rPr>
                              <w:t xml:space="preserve"> = Christ reigning with the saints in heaven during the Church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6D615" id="Text Box 76" o:spid="_x0000_s1033" type="#_x0000_t202" style="position:absolute;left:0;text-align:left;margin-left:51.3pt;margin-top:100.25pt;width:346.2pt;height:58.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" fillcolor="white [3201]" stroked="f" strokeweight=".5pt">
                <v:textbox>
                  <w:txbxContent>
                    <w:p w14:paraId="29A93E94" w14:textId="5E2A51EC" w:rsidR="00D27E08" w:rsidRDefault="00D27E08" w:rsidP="004B67FD">
                      <w:pPr>
                        <w:jc w:val="center"/>
                      </w:pPr>
                      <w:r w:rsidRPr="004A5B87">
                        <w:rPr>
                          <w:rFonts w:ascii="Arial" w:hAnsi="Arial" w:cs="Arial"/>
                          <w:b/>
                          <w:sz w:val="32"/>
                        </w:rPr>
                        <w:t>Millennium</w:t>
                      </w:r>
                      <w:r>
                        <w:rPr>
                          <w:rFonts w:ascii="Arial" w:hAnsi="Arial" w:cs="Arial"/>
                          <w:b/>
                          <w:sz w:val="32"/>
                        </w:rPr>
                        <w:t xml:space="preserve"> = Christ reigning with the saints in heaven during the Church Age</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25824" behindDoc="0" locked="0" layoutInCell="1" allowOverlap="1" wp14:anchorId="64F7688B" wp14:editId="440AC6ED">
                <wp:simplePos x="0" y="0"/>
                <wp:positionH relativeFrom="column">
                  <wp:posOffset>2187562</wp:posOffset>
                </wp:positionH>
                <wp:positionV relativeFrom="paragraph">
                  <wp:posOffset>775970</wp:posOffset>
                </wp:positionV>
                <wp:extent cx="1352144" cy="330740"/>
                <wp:effectExtent l="0" t="0" r="0" b="0"/>
                <wp:wrapNone/>
                <wp:docPr id="75" name="Text Box 75"/>
                <wp:cNvGraphicFramePr/>
                <a:graphic xmlns:a="http://schemas.openxmlformats.org/drawingml/2006/main">
                  <a:graphicData uri="http://schemas.microsoft.com/office/word/2010/wordprocessingShape">
                    <wps:wsp>
                      <wps:cNvSpPr txBox="1"/>
                      <wps:spPr>
                        <a:xfrm>
                          <a:off x="0" y="0"/>
                          <a:ext cx="1352144" cy="330740"/>
                        </a:xfrm>
                        <a:prstGeom prst="rect">
                          <a:avLst/>
                        </a:prstGeom>
                        <a:solidFill>
                          <a:schemeClr val="lt1"/>
                        </a:solidFill>
                        <a:ln w="6350">
                          <a:noFill/>
                        </a:ln>
                      </wps:spPr>
                      <wps:txbx>
                        <w:txbxContent>
                          <w:p w14:paraId="46668769" w14:textId="77777777" w:rsidR="00D27E08" w:rsidRDefault="00D27E08" w:rsidP="004B67FD">
                            <w:pPr>
                              <w:jc w:val="center"/>
                            </w:pPr>
                            <w:r w:rsidRPr="004A5B87">
                              <w:rPr>
                                <w:rFonts w:ascii="Arial" w:hAnsi="Arial" w:cs="Arial"/>
                                <w:b/>
                                <w:sz w:val="32"/>
                              </w:rPr>
                              <w:t>Millennium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7688B" id="Text Box 75" o:spid="_x0000_s1034" type="#_x0000_t202" style="position:absolute;left:0;text-align:left;margin-left:172.25pt;margin-top:61.1pt;width:106.45pt;height:26.0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" fillcolor="white [3201]" stroked="f" strokeweight=".5pt">
                <v:textbox>
                  <w:txbxContent>
                    <w:p w14:paraId="46668769" w14:textId="77777777" w:rsidR="00D27E08" w:rsidRDefault="00D27E08" w:rsidP="004B67FD">
                      <w:pPr>
                        <w:jc w:val="center"/>
                      </w:pPr>
                      <w:r w:rsidRPr="004A5B87">
                        <w:rPr>
                          <w:rFonts w:ascii="Arial" w:hAnsi="Arial" w:cs="Arial"/>
                          <w:b/>
                          <w:sz w:val="32"/>
                        </w:rPr>
                        <w:t>Millennium</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23776" behindDoc="0" locked="0" layoutInCell="1" allowOverlap="1" wp14:anchorId="273D41A1" wp14:editId="3D149428">
                <wp:simplePos x="0" y="0"/>
                <wp:positionH relativeFrom="column">
                  <wp:posOffset>3773170</wp:posOffset>
                </wp:positionH>
                <wp:positionV relativeFrom="paragraph">
                  <wp:posOffset>6176848</wp:posOffset>
                </wp:positionV>
                <wp:extent cx="1352144" cy="330740"/>
                <wp:effectExtent l="0" t="0" r="0" b="0"/>
                <wp:wrapNone/>
                <wp:docPr id="74" name="Text Box 74"/>
                <wp:cNvGraphicFramePr/>
                <a:graphic xmlns:a="http://schemas.openxmlformats.org/drawingml/2006/main">
                  <a:graphicData uri="http://schemas.microsoft.com/office/word/2010/wordprocessingShape">
                    <wps:wsp>
                      <wps:cNvSpPr txBox="1"/>
                      <wps:spPr>
                        <a:xfrm>
                          <a:off x="0" y="0"/>
                          <a:ext cx="1352144" cy="330740"/>
                        </a:xfrm>
                        <a:prstGeom prst="rect">
                          <a:avLst/>
                        </a:prstGeom>
                        <a:solidFill>
                          <a:schemeClr val="lt1"/>
                        </a:solidFill>
                        <a:ln w="6350">
                          <a:noFill/>
                        </a:ln>
                      </wps:spPr>
                      <wps:txbx>
                        <w:txbxContent>
                          <w:p w14:paraId="760EABFD" w14:textId="77777777" w:rsidR="00D27E08" w:rsidRDefault="00D27E08" w:rsidP="004B67FD">
                            <w:pPr>
                              <w:jc w:val="center"/>
                            </w:pPr>
                            <w:r w:rsidRPr="004A5B87">
                              <w:rPr>
                                <w:rFonts w:ascii="Arial" w:hAnsi="Arial" w:cs="Arial"/>
                                <w:b/>
                                <w:sz w:val="32"/>
                              </w:rPr>
                              <w:t>Millennium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D41A1" id="Text Box 74" o:spid="_x0000_s1035" type="#_x0000_t202" style="position:absolute;left:0;text-align:left;margin-left:297.1pt;margin-top:486.35pt;width:106.45pt;height:26.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" fillcolor="white [3201]" stroked="f" strokeweight=".5pt">
                <v:textbox>
                  <w:txbxContent>
                    <w:p w14:paraId="760EABFD" w14:textId="77777777" w:rsidR="00D27E08" w:rsidRDefault="00D27E08" w:rsidP="004B67FD">
                      <w:pPr>
                        <w:jc w:val="center"/>
                      </w:pPr>
                      <w:r w:rsidRPr="004A5B87">
                        <w:rPr>
                          <w:rFonts w:ascii="Arial" w:hAnsi="Arial" w:cs="Arial"/>
                          <w:b/>
                          <w:sz w:val="32"/>
                        </w:rPr>
                        <w:t>Millennium</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36064" behindDoc="0" locked="0" layoutInCell="1" allowOverlap="1" wp14:anchorId="028BC009" wp14:editId="19F62674">
                <wp:simplePos x="0" y="0"/>
                <wp:positionH relativeFrom="column">
                  <wp:posOffset>2860026</wp:posOffset>
                </wp:positionH>
                <wp:positionV relativeFrom="paragraph">
                  <wp:posOffset>5421333</wp:posOffset>
                </wp:positionV>
                <wp:extent cx="1351915" cy="709565"/>
                <wp:effectExtent l="0" t="0" r="0" b="1905"/>
                <wp:wrapNone/>
                <wp:docPr id="73" name="Text Box 73"/>
                <wp:cNvGraphicFramePr/>
                <a:graphic xmlns:a="http://schemas.openxmlformats.org/drawingml/2006/main">
                  <a:graphicData uri="http://schemas.microsoft.com/office/word/2010/wordprocessingShape">
                    <wps:wsp>
                      <wps:cNvSpPr txBox="1"/>
                      <wps:spPr>
                        <a:xfrm>
                          <a:off x="0" y="0"/>
                          <a:ext cx="1351915" cy="709565"/>
                        </a:xfrm>
                        <a:prstGeom prst="rect">
                          <a:avLst/>
                        </a:prstGeom>
                        <a:solidFill>
                          <a:schemeClr val="lt1"/>
                        </a:solidFill>
                        <a:ln w="6350">
                          <a:noFill/>
                        </a:ln>
                      </wps:spPr>
                      <wps:txbx>
                        <w:txbxContent>
                          <w:p w14:paraId="4C961719" w14:textId="77777777" w:rsidR="00D27E08" w:rsidRDefault="00D27E08" w:rsidP="004B67FD">
                            <w:pPr>
                              <w:jc w:val="center"/>
                            </w:pPr>
                            <w:r>
                              <w:rPr>
                                <w:rFonts w:ascii="Arial" w:hAnsi="Arial" w:cs="Arial"/>
                                <w:b/>
                                <w:sz w:val="32"/>
                              </w:rPr>
                              <w:t>Second Coming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BC009" id="Text Box 73" o:spid="_x0000_s1036" type="#_x0000_t202" style="position:absolute;left:0;text-align:left;margin-left:225.2pt;margin-top:426.9pt;width:106.45pt;height:55.8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" fillcolor="white [3201]" stroked="f" strokeweight=".5pt">
                <v:textbox>
                  <w:txbxContent>
                    <w:p w14:paraId="4C961719" w14:textId="77777777" w:rsidR="00D27E08" w:rsidRDefault="00D27E08" w:rsidP="004B67FD">
                      <w:pPr>
                        <w:jc w:val="center"/>
                      </w:pPr>
                      <w:r>
                        <w:rPr>
                          <w:rFonts w:ascii="Arial" w:hAnsi="Arial" w:cs="Arial"/>
                          <w:b/>
                          <w:sz w:val="32"/>
                        </w:rPr>
                        <w:t>Second Coming</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19680" behindDoc="0" locked="0" layoutInCell="1" allowOverlap="1" wp14:anchorId="7043CD1E" wp14:editId="2BAA13E0">
                <wp:simplePos x="0" y="0"/>
                <wp:positionH relativeFrom="column">
                  <wp:posOffset>4328903</wp:posOffset>
                </wp:positionH>
                <wp:positionV relativeFrom="paragraph">
                  <wp:posOffset>2603486</wp:posOffset>
                </wp:positionV>
                <wp:extent cx="1351915" cy="709565"/>
                <wp:effectExtent l="0" t="0" r="0" b="1905"/>
                <wp:wrapNone/>
                <wp:docPr id="72" name="Text Box 72"/>
                <wp:cNvGraphicFramePr/>
                <a:graphic xmlns:a="http://schemas.openxmlformats.org/drawingml/2006/main">
                  <a:graphicData uri="http://schemas.microsoft.com/office/word/2010/wordprocessingShape">
                    <wps:wsp>
                      <wps:cNvSpPr txBox="1"/>
                      <wps:spPr>
                        <a:xfrm>
                          <a:off x="0" y="0"/>
                          <a:ext cx="1351915" cy="709565"/>
                        </a:xfrm>
                        <a:prstGeom prst="rect">
                          <a:avLst/>
                        </a:prstGeom>
                        <a:solidFill>
                          <a:schemeClr val="lt1"/>
                        </a:solidFill>
                        <a:ln w="6350">
                          <a:noFill/>
                        </a:ln>
                      </wps:spPr>
                      <wps:txbx>
                        <w:txbxContent>
                          <w:p w14:paraId="38EDF034" w14:textId="77777777" w:rsidR="00D27E08" w:rsidRDefault="00D27E08" w:rsidP="004B67FD">
                            <w:pPr>
                              <w:jc w:val="center"/>
                            </w:pPr>
                            <w:r>
                              <w:rPr>
                                <w:rFonts w:ascii="Arial" w:hAnsi="Arial" w:cs="Arial"/>
                                <w:b/>
                                <w:sz w:val="32"/>
                              </w:rPr>
                              <w:t>Second Coming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3CD1E" id="Text Box 72" o:spid="_x0000_s1037" type="#_x0000_t202" style="position:absolute;left:0;text-align:left;margin-left:340.85pt;margin-top:205pt;width:106.45pt;height:55.8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" fillcolor="white [3201]" stroked="f" strokeweight=".5pt">
                <v:textbox>
                  <w:txbxContent>
                    <w:p w14:paraId="38EDF034" w14:textId="77777777" w:rsidR="00D27E08" w:rsidRDefault="00D27E08" w:rsidP="004B67FD">
                      <w:pPr>
                        <w:jc w:val="center"/>
                      </w:pPr>
                      <w:r>
                        <w:rPr>
                          <w:rFonts w:ascii="Arial" w:hAnsi="Arial" w:cs="Arial"/>
                          <w:b/>
                          <w:sz w:val="32"/>
                        </w:rPr>
                        <w:t>Second Coming</w:t>
                      </w:r>
                    </w:p>
                  </w:txbxContent>
                </v:textbox>
              </v:shape>
            </w:pict>
          </mc:Fallback>
        </mc:AlternateContent>
      </w:r>
      <w:r w:rsidR="004B67FD">
        <w:rPr>
          <w:rFonts w:ascii="Arial" w:hAnsi="Arial" w:cs="Arial"/>
          <w:b/>
          <w:noProof/>
          <w:sz w:val="32"/>
        </w:rPr>
        <mc:AlternateContent>
          <mc:Choice Requires="wps">
            <w:drawing>
              <wp:anchor distT="0" distB="0" distL="114300" distR="114300" simplePos="0" relativeHeight="251715584" behindDoc="0" locked="0" layoutInCell="1" allowOverlap="1" wp14:anchorId="4B45D575" wp14:editId="7F86376C">
                <wp:simplePos x="0" y="0"/>
                <wp:positionH relativeFrom="column">
                  <wp:posOffset>3294583</wp:posOffset>
                </wp:positionH>
                <wp:positionV relativeFrom="paragraph">
                  <wp:posOffset>3481070</wp:posOffset>
                </wp:positionV>
                <wp:extent cx="1352144" cy="330740"/>
                <wp:effectExtent l="0" t="0" r="0" b="0"/>
                <wp:wrapNone/>
                <wp:docPr id="70" name="Text Box 70"/>
                <wp:cNvGraphicFramePr/>
                <a:graphic xmlns:a="http://schemas.openxmlformats.org/drawingml/2006/main">
                  <a:graphicData uri="http://schemas.microsoft.com/office/word/2010/wordprocessingShape">
                    <wps:wsp>
                      <wps:cNvSpPr txBox="1"/>
                      <wps:spPr>
                        <a:xfrm>
                          <a:off x="0" y="0"/>
                          <a:ext cx="1352144" cy="330740"/>
                        </a:xfrm>
                        <a:prstGeom prst="rect">
                          <a:avLst/>
                        </a:prstGeom>
                        <a:solidFill>
                          <a:schemeClr val="lt1"/>
                        </a:solidFill>
                        <a:ln w="6350">
                          <a:noFill/>
                        </a:ln>
                      </wps:spPr>
                      <wps:txbx>
                        <w:txbxContent>
                          <w:p w14:paraId="0DE9B46F" w14:textId="233C7655" w:rsidR="00D27E08" w:rsidRDefault="00D27E08" w:rsidP="004B67FD">
                            <w:pPr>
                              <w:jc w:val="center"/>
                            </w:pPr>
                            <w:r w:rsidRPr="004A5B87">
                              <w:rPr>
                                <w:rFonts w:ascii="Arial" w:hAnsi="Arial" w:cs="Arial"/>
                                <w:b/>
                                <w:sz w:val="32"/>
                              </w:rPr>
                              <w:t>Millennium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45D575" id="Text Box 70" o:spid="_x0000_s1038" type="#_x0000_t202" style="position:absolute;left:0;text-align:left;margin-left:259.4pt;margin-top:274.1pt;width:106.45pt;height:26.0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" fillcolor="white [3201]" stroked="f" strokeweight=".5pt">
                <v:textbox>
                  <w:txbxContent>
                    <w:p w14:paraId="0DE9B46F" w14:textId="233C7655" w:rsidR="00D27E08" w:rsidRDefault="00D27E08" w:rsidP="004B67FD">
                      <w:pPr>
                        <w:jc w:val="center"/>
                      </w:pPr>
                      <w:r w:rsidRPr="004A5B87">
                        <w:rPr>
                          <w:rFonts w:ascii="Arial" w:hAnsi="Arial" w:cs="Arial"/>
                          <w:b/>
                          <w:sz w:val="32"/>
                        </w:rPr>
                        <w:t>Millennium</w:t>
                      </w:r>
                    </w:p>
                  </w:txbxContent>
                </v:textbox>
              </v:shape>
            </w:pict>
          </mc:Fallback>
        </mc:AlternateContent>
      </w:r>
      <w:r w:rsidR="001E04AD">
        <w:rPr>
          <w:rFonts w:ascii="Arial" w:hAnsi="Arial" w:cs="Arial"/>
          <w:noProof/>
        </w:rPr>
        <w:drawing>
          <wp:inline distT="0" distB="0" distL="0" distR="0" wp14:anchorId="6709CEE0" wp14:editId="32B1C0DD">
            <wp:extent cx="5936276" cy="7158990"/>
            <wp:effectExtent l="0" t="0" r="0" b="3810"/>
            <wp:docPr id="67" name="Picture 67" descr="Rick SSD:Users:griffith:Desktop:Screen Shot 2018-08-27 at 6.06.2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ick SSD:Users:griffith:Desktop:Screen Shot 2018-08-27 at 6.06.22 PM.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6276" cy="7158990"/>
                    </a:xfrm>
                    <a:prstGeom prst="rect">
                      <a:avLst/>
                    </a:prstGeom>
                    <a:noFill/>
                    <a:ln>
                      <a:noFill/>
                    </a:ln>
                  </pic:spPr>
                </pic:pic>
              </a:graphicData>
            </a:graphic>
          </wp:inline>
        </w:drawing>
      </w:r>
    </w:p>
    <w:p w14:paraId="1FF57F48" w14:textId="77777777" w:rsidR="00AC768B" w:rsidRPr="004A5B87" w:rsidRDefault="00AC768B" w:rsidP="00AC768B">
      <w:pPr>
        <w:tabs>
          <w:tab w:val="left" w:pos="1170"/>
          <w:tab w:val="left" w:pos="7380"/>
          <w:tab w:val="left" w:pos="8819"/>
        </w:tabs>
        <w:rPr>
          <w:rFonts w:ascii="Arial" w:hAnsi="Arial" w:cs="Arial"/>
          <w:sz w:val="20"/>
        </w:rPr>
      </w:pPr>
    </w:p>
    <w:p w14:paraId="2820BD08" w14:textId="77777777" w:rsidR="00AC768B" w:rsidRPr="004A5B87" w:rsidRDefault="00AC768B" w:rsidP="00AC768B">
      <w:pPr>
        <w:tabs>
          <w:tab w:val="left" w:pos="1170"/>
          <w:tab w:val="left" w:pos="7380"/>
          <w:tab w:val="left" w:pos="8819"/>
        </w:tabs>
        <w:rPr>
          <w:rFonts w:ascii="Arial" w:hAnsi="Arial" w:cs="Arial"/>
          <w:sz w:val="20"/>
        </w:rPr>
      </w:pPr>
    </w:p>
    <w:p w14:paraId="0B00A783" w14:textId="77777777" w:rsidR="00AC768B" w:rsidRPr="004A5B87" w:rsidRDefault="00AC768B" w:rsidP="00AC768B">
      <w:pPr>
        <w:tabs>
          <w:tab w:val="left" w:pos="1170"/>
          <w:tab w:val="left" w:pos="7380"/>
          <w:tab w:val="left" w:pos="8819"/>
        </w:tabs>
        <w:rPr>
          <w:rFonts w:ascii="Arial" w:hAnsi="Arial" w:cs="Arial"/>
          <w:sz w:val="20"/>
        </w:rPr>
      </w:pPr>
    </w:p>
    <w:p w14:paraId="33270AA2" w14:textId="77777777" w:rsidR="00AC768B" w:rsidRPr="004A5B87" w:rsidRDefault="00AC768B" w:rsidP="00AC768B">
      <w:pPr>
        <w:tabs>
          <w:tab w:val="left" w:pos="1170"/>
          <w:tab w:val="left" w:pos="7380"/>
          <w:tab w:val="left" w:pos="8819"/>
        </w:tabs>
        <w:rPr>
          <w:rFonts w:ascii="Arial" w:hAnsi="Arial" w:cs="Arial"/>
          <w:sz w:val="20"/>
        </w:rPr>
        <w:sectPr w:rsidR="00AC768B" w:rsidRPr="004A5B87">
          <w:headerReference w:type="default" r:id="rId43"/>
          <w:pgSz w:w="11880" w:h="16920"/>
          <w:pgMar w:top="720" w:right="720" w:bottom="720" w:left="1440" w:header="720" w:footer="720" w:gutter="0"/>
          <w:pgNumType w:start="467"/>
          <w:cols w:space="720"/>
        </w:sectPr>
      </w:pPr>
    </w:p>
    <w:p w14:paraId="7BCFAB9C" w14:textId="28A67E25" w:rsidR="00AC768B" w:rsidRPr="004A5B87" w:rsidRDefault="00AC768B" w:rsidP="00AC768B">
      <w:pPr>
        <w:jc w:val="center"/>
        <w:outlineLvl w:val="0"/>
        <w:rPr>
          <w:rFonts w:ascii="Arial" w:hAnsi="Arial" w:cs="Arial"/>
          <w:sz w:val="20"/>
        </w:rPr>
      </w:pPr>
      <w:r w:rsidRPr="004A5B87">
        <w:rPr>
          <w:rFonts w:ascii="Arial" w:hAnsi="Arial" w:cs="Arial"/>
          <w:b/>
          <w:sz w:val="32"/>
        </w:rPr>
        <w:lastRenderedPageBreak/>
        <w:t>Views on Isaiah 11</w:t>
      </w:r>
    </w:p>
    <w:p w14:paraId="68F779CE" w14:textId="2ECB123A" w:rsidR="00AC768B" w:rsidRPr="004A5B87" w:rsidRDefault="00AC768B" w:rsidP="00AC768B">
      <w:pPr>
        <w:jc w:val="center"/>
        <w:rPr>
          <w:rFonts w:ascii="Arial" w:hAnsi="Arial" w:cs="Arial"/>
          <w:sz w:val="32"/>
        </w:rPr>
      </w:pPr>
      <w:r w:rsidRPr="004A5B87">
        <w:rPr>
          <w:rFonts w:ascii="Arial" w:hAnsi="Arial" w:cs="Arial"/>
          <w:noProof/>
          <w:sz w:val="22"/>
        </w:rPr>
        <w:drawing>
          <wp:anchor distT="0" distB="0" distL="114300" distR="114300" simplePos="0" relativeHeight="251709440" behindDoc="0" locked="0" layoutInCell="1" allowOverlap="1" wp14:anchorId="7E33DFEB" wp14:editId="74D1C6F8">
            <wp:simplePos x="0" y="0"/>
            <wp:positionH relativeFrom="column">
              <wp:posOffset>51435</wp:posOffset>
            </wp:positionH>
            <wp:positionV relativeFrom="paragraph">
              <wp:posOffset>211455</wp:posOffset>
            </wp:positionV>
            <wp:extent cx="1714500" cy="1283970"/>
            <wp:effectExtent l="0" t="0" r="12700" b="11430"/>
            <wp:wrapNone/>
            <wp:docPr id="51" name="Picture 51" descr="wolf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olfsmall"/>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14500" cy="12839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08B0AB" w14:textId="77777777" w:rsidR="00AC768B" w:rsidRPr="004A5B87" w:rsidRDefault="00AC768B" w:rsidP="00AC768B">
      <w:pPr>
        <w:pBdr>
          <w:top w:val="single" w:sz="4" w:space="1" w:color="auto" w:shadow="1"/>
          <w:left w:val="single" w:sz="4" w:space="0" w:color="auto" w:shadow="1"/>
          <w:bottom w:val="single" w:sz="4" w:space="1" w:color="auto" w:shadow="1"/>
          <w:right w:val="single" w:sz="4" w:space="4" w:color="auto" w:shadow="1"/>
        </w:pBdr>
        <w:tabs>
          <w:tab w:val="left" w:pos="1530"/>
          <w:tab w:val="left" w:pos="7380"/>
          <w:tab w:val="left" w:pos="8819"/>
        </w:tabs>
        <w:ind w:left="2977"/>
        <w:rPr>
          <w:rFonts w:ascii="Arial" w:hAnsi="Arial" w:cs="Arial"/>
          <w:sz w:val="20"/>
        </w:rPr>
      </w:pPr>
      <w:r w:rsidRPr="004A5B87">
        <w:rPr>
          <w:rFonts w:ascii="Arial" w:hAnsi="Arial" w:cs="Arial"/>
          <w:sz w:val="20"/>
        </w:rPr>
        <w:t>The wolf will live with the lamb, the leopard will lie down with the goat, the calf and the lion and the yearling together; and a little child will lead them.  The cow will feed with the bear, their young will lie down together, and the lion will eat straw like the ox.  The infant will play near the hole of the cobra, and the young child put his hand into the viper’s nest.  They will neither harm nor destroy on all my holy mountain, for the earth will be full of the knowledge of the LORD as the waters cover the sea.</w:t>
      </w:r>
    </w:p>
    <w:p w14:paraId="5D6E9258" w14:textId="77777777" w:rsidR="00AC768B" w:rsidRPr="004A5B87" w:rsidRDefault="00AC768B" w:rsidP="00AC768B">
      <w:pPr>
        <w:pBdr>
          <w:top w:val="single" w:sz="4" w:space="1" w:color="auto" w:shadow="1"/>
          <w:left w:val="single" w:sz="4" w:space="0" w:color="auto" w:shadow="1"/>
          <w:bottom w:val="single" w:sz="4" w:space="1" w:color="auto" w:shadow="1"/>
          <w:right w:val="single" w:sz="4" w:space="4" w:color="auto" w:shadow="1"/>
        </w:pBdr>
        <w:tabs>
          <w:tab w:val="left" w:pos="1530"/>
          <w:tab w:val="left" w:pos="7380"/>
          <w:tab w:val="left" w:pos="8819"/>
        </w:tabs>
        <w:ind w:left="2977"/>
        <w:jc w:val="right"/>
        <w:rPr>
          <w:rFonts w:ascii="Arial" w:hAnsi="Arial" w:cs="Arial"/>
          <w:i/>
          <w:sz w:val="20"/>
        </w:rPr>
      </w:pPr>
      <w:r w:rsidRPr="004A5B87">
        <w:rPr>
          <w:rFonts w:ascii="Arial" w:hAnsi="Arial" w:cs="Arial"/>
          <w:i/>
          <w:sz w:val="20"/>
        </w:rPr>
        <w:t>Isaiah 11:6-9</w:t>
      </w:r>
    </w:p>
    <w:p w14:paraId="75F12E7B" w14:textId="77777777" w:rsidR="00AC768B" w:rsidRPr="004A5B87" w:rsidRDefault="00AC768B" w:rsidP="00AC768B">
      <w:pPr>
        <w:tabs>
          <w:tab w:val="left" w:pos="1530"/>
          <w:tab w:val="left" w:pos="7380"/>
          <w:tab w:val="left" w:pos="8819"/>
        </w:tabs>
        <w:rPr>
          <w:rFonts w:ascii="Arial" w:hAnsi="Arial" w:cs="Arial"/>
          <w:sz w:val="20"/>
        </w:rPr>
      </w:pPr>
    </w:p>
    <w:p w14:paraId="40910FD5" w14:textId="77777777" w:rsidR="00AC768B" w:rsidRPr="004A5B87" w:rsidRDefault="00AC768B" w:rsidP="00AC768B">
      <w:pPr>
        <w:tabs>
          <w:tab w:val="left" w:pos="1530"/>
          <w:tab w:val="left" w:pos="7380"/>
          <w:tab w:val="left" w:pos="8819"/>
        </w:tabs>
        <w:rPr>
          <w:rFonts w:ascii="Arial" w:hAnsi="Arial" w:cs="Arial"/>
          <w:sz w:val="20"/>
        </w:rPr>
      </w:pPr>
      <w:r w:rsidRPr="004A5B87">
        <w:rPr>
          <w:rFonts w:ascii="Arial" w:hAnsi="Arial" w:cs="Arial"/>
          <w:sz w:val="20"/>
        </w:rPr>
        <w:t xml:space="preserve">This describes neither the present nor the eternal state.  However, this age perfectly fits the age of Messiah’s rule detailed in the following texts (cf. see also Wayne Grudem, </w:t>
      </w:r>
      <w:r w:rsidRPr="004A5B87">
        <w:rPr>
          <w:rFonts w:ascii="Arial" w:hAnsi="Arial" w:cs="Arial"/>
          <w:i/>
          <w:sz w:val="20"/>
        </w:rPr>
        <w:t>Systematic Theology</w:t>
      </w:r>
      <w:r w:rsidRPr="004A5B87">
        <w:rPr>
          <w:rFonts w:ascii="Arial" w:hAnsi="Arial" w:cs="Arial"/>
          <w:sz w:val="20"/>
        </w:rPr>
        <w:t>, 1127-1131):</w:t>
      </w:r>
    </w:p>
    <w:p w14:paraId="18192EA1" w14:textId="77777777" w:rsidR="00AC768B" w:rsidRPr="004A5B87" w:rsidRDefault="00AC768B" w:rsidP="00AC768B">
      <w:pPr>
        <w:tabs>
          <w:tab w:val="left" w:pos="1890"/>
          <w:tab w:val="left" w:pos="7380"/>
          <w:tab w:val="left" w:pos="8819"/>
        </w:tabs>
        <w:ind w:left="426" w:hanging="360"/>
        <w:rPr>
          <w:rFonts w:ascii="Arial" w:hAnsi="Arial" w:cs="Arial"/>
          <w:sz w:val="20"/>
        </w:rPr>
      </w:pPr>
    </w:p>
    <w:p w14:paraId="191E9E92" w14:textId="77777777" w:rsidR="00AC768B" w:rsidRPr="004A5B87" w:rsidRDefault="00AC768B" w:rsidP="00AC768B">
      <w:pPr>
        <w:tabs>
          <w:tab w:val="left" w:pos="1890"/>
          <w:tab w:val="left" w:pos="7380"/>
          <w:tab w:val="left" w:pos="8819"/>
        </w:tabs>
        <w:ind w:left="426" w:hanging="360"/>
        <w:rPr>
          <w:rFonts w:ascii="Arial" w:hAnsi="Arial" w:cs="Arial"/>
          <w:sz w:val="20"/>
        </w:rPr>
      </w:pPr>
      <w:r w:rsidRPr="004A5B87">
        <w:rPr>
          <w:rFonts w:ascii="Arial" w:hAnsi="Arial" w:cs="Arial"/>
          <w:sz w:val="20"/>
        </w:rPr>
        <w:t>a.</w:t>
      </w:r>
      <w:r w:rsidRPr="004A5B87">
        <w:rPr>
          <w:rFonts w:ascii="Arial" w:hAnsi="Arial" w:cs="Arial"/>
          <w:sz w:val="20"/>
        </w:rPr>
        <w:tab/>
      </w:r>
      <w:r w:rsidRPr="004A5B87">
        <w:rPr>
          <w:rFonts w:ascii="Arial" w:hAnsi="Arial" w:cs="Arial"/>
          <w:sz w:val="20"/>
          <w:u w:val="single"/>
        </w:rPr>
        <w:t>Isaiah 11:6-9</w:t>
      </w:r>
      <w:r w:rsidRPr="004A5B87">
        <w:rPr>
          <w:rFonts w:ascii="Arial" w:hAnsi="Arial" w:cs="Arial"/>
          <w:sz w:val="20"/>
        </w:rPr>
        <w:t xml:space="preserve"> notes a time when ferocious animals are tame towards one another (e.g., “wolf will live with the lamb”) and with children (e.g., “child put his hand into the viper’s nest”).  Should we take this literally?  When is this?  Views abound…</w:t>
      </w:r>
    </w:p>
    <w:p w14:paraId="46B616D6" w14:textId="77777777" w:rsidR="00AC768B" w:rsidRPr="004A5B87" w:rsidRDefault="00AC768B" w:rsidP="00AC768B">
      <w:pPr>
        <w:tabs>
          <w:tab w:val="left" w:pos="7380"/>
          <w:tab w:val="left" w:pos="8819"/>
        </w:tabs>
        <w:ind w:left="851" w:hanging="360"/>
        <w:rPr>
          <w:rFonts w:ascii="Arial" w:hAnsi="Arial" w:cs="Arial"/>
          <w:sz w:val="20"/>
        </w:rPr>
      </w:pPr>
    </w:p>
    <w:p w14:paraId="5296FABD" w14:textId="77777777" w:rsidR="00AC768B" w:rsidRPr="004A5B87" w:rsidRDefault="00AC768B" w:rsidP="00AC768B">
      <w:pPr>
        <w:tabs>
          <w:tab w:val="left" w:pos="7380"/>
          <w:tab w:val="left" w:pos="8819"/>
        </w:tabs>
        <w:ind w:left="851" w:hanging="360"/>
        <w:rPr>
          <w:rFonts w:ascii="Arial" w:hAnsi="Arial" w:cs="Arial"/>
          <w:sz w:val="20"/>
        </w:rPr>
      </w:pPr>
      <w:r w:rsidRPr="004A5B87">
        <w:rPr>
          <w:rFonts w:ascii="Arial" w:hAnsi="Arial" w:cs="Arial"/>
          <w:sz w:val="20"/>
        </w:rPr>
        <w:t>1)</w:t>
      </w:r>
      <w:r w:rsidRPr="004A5B87">
        <w:rPr>
          <w:rFonts w:ascii="Arial" w:hAnsi="Arial" w:cs="Arial"/>
          <w:sz w:val="20"/>
        </w:rPr>
        <w:tab/>
      </w:r>
      <w:r w:rsidRPr="004A5B87">
        <w:rPr>
          <w:rFonts w:ascii="Arial" w:hAnsi="Arial" w:cs="Arial"/>
          <w:i/>
          <w:sz w:val="20"/>
        </w:rPr>
        <w:t>Symbolic:</w:t>
      </w:r>
      <w:r w:rsidRPr="004A5B87">
        <w:rPr>
          <w:rFonts w:ascii="Arial" w:hAnsi="Arial" w:cs="Arial"/>
          <w:sz w:val="20"/>
        </w:rPr>
        <w:t xml:space="preserve"> Some say this portrays peace between believers (John Calvin, </w:t>
      </w:r>
      <w:r w:rsidRPr="004A5B87">
        <w:rPr>
          <w:rFonts w:ascii="Arial" w:hAnsi="Arial" w:cs="Arial"/>
          <w:i/>
          <w:sz w:val="20"/>
        </w:rPr>
        <w:t>Isaiah</w:t>
      </w:r>
      <w:r w:rsidRPr="004A5B87">
        <w:rPr>
          <w:rFonts w:ascii="Arial" w:hAnsi="Arial" w:cs="Arial"/>
          <w:sz w:val="20"/>
        </w:rPr>
        <w:t>, 1:101).  But this ignores the plain reading of the text.  If the animals are believers, then who are the children?  And which church has complete peace?</w:t>
      </w:r>
    </w:p>
    <w:p w14:paraId="051E0D30" w14:textId="77777777" w:rsidR="00AC768B" w:rsidRPr="004A5B87" w:rsidRDefault="00AC768B" w:rsidP="00AC768B">
      <w:pPr>
        <w:tabs>
          <w:tab w:val="left" w:pos="7380"/>
          <w:tab w:val="left" w:pos="8819"/>
        </w:tabs>
        <w:ind w:left="851" w:hanging="360"/>
        <w:rPr>
          <w:rFonts w:ascii="Arial" w:hAnsi="Arial" w:cs="Arial"/>
          <w:sz w:val="20"/>
        </w:rPr>
      </w:pPr>
    </w:p>
    <w:p w14:paraId="6CECACD2" w14:textId="77777777" w:rsidR="00AC768B" w:rsidRPr="004A5B87" w:rsidRDefault="00AC768B" w:rsidP="00AC768B">
      <w:pPr>
        <w:tabs>
          <w:tab w:val="left" w:pos="7380"/>
          <w:tab w:val="left" w:pos="8819"/>
        </w:tabs>
        <w:ind w:left="851" w:hanging="360"/>
        <w:rPr>
          <w:rFonts w:ascii="Arial" w:hAnsi="Arial" w:cs="Arial"/>
          <w:sz w:val="20"/>
        </w:rPr>
      </w:pPr>
      <w:r w:rsidRPr="004A5B87">
        <w:rPr>
          <w:rFonts w:ascii="Arial" w:hAnsi="Arial" w:cs="Arial"/>
          <w:sz w:val="20"/>
        </w:rPr>
        <w:t>2)</w:t>
      </w:r>
      <w:r w:rsidRPr="004A5B87">
        <w:rPr>
          <w:rFonts w:ascii="Arial" w:hAnsi="Arial" w:cs="Arial"/>
          <w:sz w:val="20"/>
        </w:rPr>
        <w:tab/>
      </w:r>
      <w:r w:rsidRPr="004A5B87">
        <w:rPr>
          <w:rFonts w:ascii="Arial" w:hAnsi="Arial" w:cs="Arial"/>
          <w:i/>
          <w:sz w:val="20"/>
        </w:rPr>
        <w:t>Literal:</w:t>
      </w:r>
      <w:r w:rsidRPr="004A5B87">
        <w:rPr>
          <w:rFonts w:ascii="Arial" w:hAnsi="Arial" w:cs="Arial"/>
          <w:sz w:val="20"/>
        </w:rPr>
        <w:t xml:space="preserve"> Most admit that the text does refer to the animal kingdom.</w:t>
      </w:r>
    </w:p>
    <w:p w14:paraId="4EAEF1F1" w14:textId="77777777" w:rsidR="00AC768B" w:rsidRPr="004A5B87" w:rsidRDefault="00AC768B" w:rsidP="00AC768B">
      <w:pPr>
        <w:tabs>
          <w:tab w:val="left" w:pos="7380"/>
          <w:tab w:val="left" w:pos="8819"/>
        </w:tabs>
        <w:ind w:left="1418" w:hanging="455"/>
        <w:rPr>
          <w:rFonts w:ascii="Arial" w:hAnsi="Arial" w:cs="Arial"/>
          <w:sz w:val="20"/>
        </w:rPr>
      </w:pPr>
    </w:p>
    <w:p w14:paraId="28849BEB" w14:textId="77777777" w:rsidR="00AC768B" w:rsidRPr="004A5B87" w:rsidRDefault="00AC768B" w:rsidP="00AC768B">
      <w:pPr>
        <w:tabs>
          <w:tab w:val="left" w:pos="7380"/>
          <w:tab w:val="left" w:pos="8819"/>
        </w:tabs>
        <w:ind w:left="1418" w:hanging="455"/>
        <w:rPr>
          <w:rFonts w:ascii="Arial" w:hAnsi="Arial" w:cs="Arial"/>
          <w:sz w:val="20"/>
        </w:rPr>
      </w:pPr>
      <w:r w:rsidRPr="004A5B87">
        <w:rPr>
          <w:rFonts w:ascii="Arial" w:hAnsi="Arial" w:cs="Arial"/>
          <w:sz w:val="20"/>
        </w:rPr>
        <w:t>a)</w:t>
      </w:r>
      <w:r w:rsidRPr="004A5B87">
        <w:rPr>
          <w:rFonts w:ascii="Arial" w:hAnsi="Arial" w:cs="Arial"/>
          <w:sz w:val="20"/>
        </w:rPr>
        <w:tab/>
        <w:t xml:space="preserve">Present: Some amillennialists say it’s possible today.  “When righteousness, faithfulness and the knowledge of Yahweh control the palace, such a scene is possible” (John D. W. Watts, </w:t>
      </w:r>
      <w:r w:rsidRPr="004A5B87">
        <w:rPr>
          <w:rFonts w:ascii="Arial" w:hAnsi="Arial" w:cs="Arial"/>
          <w:i/>
          <w:sz w:val="20"/>
        </w:rPr>
        <w:t xml:space="preserve">Isaiah 1–33, </w:t>
      </w:r>
      <w:r w:rsidRPr="004A5B87">
        <w:rPr>
          <w:rFonts w:ascii="Arial" w:hAnsi="Arial" w:cs="Arial"/>
          <w:sz w:val="20"/>
        </w:rPr>
        <w:t>WBC, 175).  But how do even godly kings tame animals today?  And where has this ever happened?</w:t>
      </w:r>
    </w:p>
    <w:p w14:paraId="025E5965" w14:textId="77777777" w:rsidR="00AC768B" w:rsidRPr="004A5B87" w:rsidRDefault="00AC768B" w:rsidP="00AC768B">
      <w:pPr>
        <w:tabs>
          <w:tab w:val="left" w:pos="7380"/>
          <w:tab w:val="left" w:pos="8819"/>
        </w:tabs>
        <w:ind w:left="1418" w:hanging="455"/>
        <w:rPr>
          <w:rFonts w:ascii="Arial" w:hAnsi="Arial" w:cs="Arial"/>
          <w:sz w:val="20"/>
        </w:rPr>
      </w:pPr>
    </w:p>
    <w:p w14:paraId="7898350E" w14:textId="77777777" w:rsidR="00AC768B" w:rsidRPr="004A5B87" w:rsidRDefault="00AC768B" w:rsidP="00AC768B">
      <w:pPr>
        <w:tabs>
          <w:tab w:val="left" w:pos="7380"/>
          <w:tab w:val="left" w:pos="8819"/>
        </w:tabs>
        <w:ind w:left="1418" w:hanging="455"/>
        <w:rPr>
          <w:rFonts w:ascii="Arial" w:hAnsi="Arial" w:cs="Arial"/>
          <w:sz w:val="20"/>
        </w:rPr>
      </w:pPr>
      <w:r w:rsidRPr="004A5B87">
        <w:rPr>
          <w:rFonts w:ascii="Arial" w:hAnsi="Arial" w:cs="Arial"/>
          <w:sz w:val="20"/>
        </w:rPr>
        <w:t>b)</w:t>
      </w:r>
      <w:r w:rsidRPr="004A5B87">
        <w:rPr>
          <w:rFonts w:ascii="Arial" w:hAnsi="Arial" w:cs="Arial"/>
          <w:sz w:val="20"/>
        </w:rPr>
        <w:tab/>
        <w:t xml:space="preserve">Never to be Fulfilled: Modern rationalists claim that this is a beautiful dream wish (cited by Delitzsch, </w:t>
      </w:r>
      <w:r w:rsidRPr="004A5B87">
        <w:rPr>
          <w:rFonts w:ascii="Arial" w:hAnsi="Arial" w:cs="Arial"/>
          <w:i/>
          <w:sz w:val="20"/>
        </w:rPr>
        <w:t>Isaiah</w:t>
      </w:r>
      <w:r w:rsidRPr="004A5B87">
        <w:rPr>
          <w:rFonts w:ascii="Arial" w:hAnsi="Arial" w:cs="Arial"/>
          <w:sz w:val="20"/>
        </w:rPr>
        <w:t>, 7:285).  Yet this view is of little help either to Isaiah or us–and the text says that it will be fulfilled in association with Messiah’s rule (note the repeated “will…”).</w:t>
      </w:r>
    </w:p>
    <w:p w14:paraId="0238513A" w14:textId="77777777" w:rsidR="00AC768B" w:rsidRPr="004A5B87" w:rsidRDefault="00AC768B" w:rsidP="00AC768B">
      <w:pPr>
        <w:tabs>
          <w:tab w:val="left" w:pos="7380"/>
          <w:tab w:val="left" w:pos="8819"/>
        </w:tabs>
        <w:ind w:left="1418" w:hanging="455"/>
        <w:rPr>
          <w:rFonts w:ascii="Arial" w:hAnsi="Arial" w:cs="Arial"/>
          <w:sz w:val="20"/>
        </w:rPr>
      </w:pPr>
    </w:p>
    <w:p w14:paraId="4590E148" w14:textId="77777777" w:rsidR="00AC768B" w:rsidRPr="004A5B87" w:rsidRDefault="00AC768B" w:rsidP="00AC768B">
      <w:pPr>
        <w:tabs>
          <w:tab w:val="left" w:pos="7380"/>
          <w:tab w:val="left" w:pos="8819"/>
        </w:tabs>
        <w:ind w:left="1418" w:hanging="455"/>
        <w:rPr>
          <w:rFonts w:ascii="Arial" w:hAnsi="Arial" w:cs="Arial"/>
          <w:sz w:val="20"/>
        </w:rPr>
      </w:pPr>
      <w:r w:rsidRPr="004A5B87">
        <w:rPr>
          <w:rFonts w:ascii="Arial" w:hAnsi="Arial" w:cs="Arial"/>
          <w:sz w:val="20"/>
        </w:rPr>
        <w:t>c)</w:t>
      </w:r>
      <w:r w:rsidRPr="004A5B87">
        <w:rPr>
          <w:rFonts w:ascii="Arial" w:hAnsi="Arial" w:cs="Arial"/>
          <w:sz w:val="20"/>
        </w:rPr>
        <w:tab/>
        <w:t>Future: Most agree that this scene has not happened yet.  But when?</w:t>
      </w:r>
    </w:p>
    <w:p w14:paraId="621F5E60" w14:textId="77777777" w:rsidR="00AC768B" w:rsidRPr="004A5B87" w:rsidRDefault="00AC768B" w:rsidP="00AC768B">
      <w:pPr>
        <w:tabs>
          <w:tab w:val="left" w:pos="7380"/>
          <w:tab w:val="left" w:pos="8819"/>
        </w:tabs>
        <w:ind w:left="1843" w:hanging="425"/>
        <w:rPr>
          <w:rFonts w:ascii="Arial" w:hAnsi="Arial" w:cs="Arial"/>
          <w:sz w:val="20"/>
        </w:rPr>
      </w:pPr>
    </w:p>
    <w:p w14:paraId="687463D6" w14:textId="77777777" w:rsidR="00AC768B" w:rsidRPr="004A5B87" w:rsidRDefault="00AC768B" w:rsidP="00AC768B">
      <w:pPr>
        <w:tabs>
          <w:tab w:val="left" w:pos="7380"/>
          <w:tab w:val="left" w:pos="8819"/>
        </w:tabs>
        <w:ind w:left="1843" w:hanging="425"/>
        <w:rPr>
          <w:rFonts w:ascii="Arial" w:hAnsi="Arial" w:cs="Arial"/>
          <w:sz w:val="20"/>
        </w:rPr>
      </w:pPr>
      <w:r w:rsidRPr="004A5B87">
        <w:rPr>
          <w:rFonts w:ascii="Arial" w:hAnsi="Arial" w:cs="Arial"/>
          <w:sz w:val="20"/>
        </w:rPr>
        <w:t>1]</w:t>
      </w:r>
      <w:r w:rsidRPr="004A5B87">
        <w:rPr>
          <w:rFonts w:ascii="Arial" w:hAnsi="Arial" w:cs="Arial"/>
          <w:sz w:val="20"/>
        </w:rPr>
        <w:tab/>
        <w:t xml:space="preserve">Eternal State: Many see this fulfilled in the new heavens and new earth (e.g., Leupold, </w:t>
      </w:r>
      <w:r w:rsidRPr="004A5B87">
        <w:rPr>
          <w:rFonts w:ascii="Arial" w:hAnsi="Arial" w:cs="Arial"/>
          <w:i/>
          <w:sz w:val="20"/>
        </w:rPr>
        <w:t>Exposition of Isaiah</w:t>
      </w:r>
      <w:r w:rsidRPr="004A5B87">
        <w:rPr>
          <w:rFonts w:ascii="Arial" w:hAnsi="Arial" w:cs="Arial"/>
          <w:sz w:val="20"/>
        </w:rPr>
        <w:t xml:space="preserve">, 1:222; Otto Kaiser, </w:t>
      </w:r>
      <w:r w:rsidRPr="004A5B87">
        <w:rPr>
          <w:rFonts w:ascii="Arial" w:hAnsi="Arial" w:cs="Arial"/>
          <w:i/>
          <w:sz w:val="20"/>
        </w:rPr>
        <w:t>Isaiah 1–12</w:t>
      </w:r>
      <w:r w:rsidRPr="004A5B87">
        <w:rPr>
          <w:rFonts w:ascii="Arial" w:hAnsi="Arial" w:cs="Arial"/>
          <w:sz w:val="20"/>
        </w:rPr>
        <w:t>, OTL, 161).  However, the new earth will have no death (Rev. 21:4) but Isaiah 11:10-16 says “in that day” Israel will be restored to her promised boundaries by plundering the surrounding nations.  “The L</w:t>
      </w:r>
      <w:r w:rsidRPr="004A5B87">
        <w:rPr>
          <w:rFonts w:ascii="Arial" w:hAnsi="Arial" w:cs="Arial"/>
          <w:sz w:val="16"/>
        </w:rPr>
        <w:t>ORD</w:t>
      </w:r>
      <w:r w:rsidRPr="004A5B87">
        <w:rPr>
          <w:rFonts w:ascii="Arial" w:hAnsi="Arial" w:cs="Arial"/>
          <w:sz w:val="20"/>
        </w:rPr>
        <w:t xml:space="preserve"> will reach out his hand a second time to reclaim the remnant… of his people from Assyria, from Lower Egypt,” etc. (v. 11).  While some say the first time was at the Exodus (</w:t>
      </w:r>
      <w:r w:rsidRPr="004A5B87">
        <w:rPr>
          <w:rFonts w:ascii="Arial" w:hAnsi="Arial" w:cs="Arial"/>
          <w:i/>
          <w:sz w:val="20"/>
        </w:rPr>
        <w:t>NIV Study Bible</w:t>
      </w:r>
      <w:r w:rsidRPr="004A5B87">
        <w:rPr>
          <w:rFonts w:ascii="Arial" w:hAnsi="Arial" w:cs="Arial"/>
          <w:sz w:val="20"/>
        </w:rPr>
        <w:t xml:space="preserve">, 1027), this restored the entire nation (not just a remnant).  The first time He restored a remnant was in 538 </w:t>
      </w:r>
      <w:r w:rsidRPr="004A5B87">
        <w:rPr>
          <w:rFonts w:ascii="Arial" w:hAnsi="Arial" w:cs="Arial"/>
          <w:sz w:val="16"/>
        </w:rPr>
        <w:t xml:space="preserve">BC </w:t>
      </w:r>
      <w:r w:rsidRPr="004A5B87">
        <w:rPr>
          <w:rFonts w:ascii="Arial" w:hAnsi="Arial" w:cs="Arial"/>
          <w:sz w:val="20"/>
        </w:rPr>
        <w:t xml:space="preserve">but this will happen again at Christ’s return to restore descendants of those dispersed in </w:t>
      </w:r>
      <w:r w:rsidRPr="004A5B87">
        <w:rPr>
          <w:rFonts w:ascii="Arial" w:hAnsi="Arial" w:cs="Arial"/>
          <w:sz w:val="16"/>
        </w:rPr>
        <w:t xml:space="preserve">AD </w:t>
      </w:r>
      <w:r w:rsidRPr="004A5B87">
        <w:rPr>
          <w:rFonts w:ascii="Arial" w:hAnsi="Arial" w:cs="Arial"/>
          <w:sz w:val="20"/>
        </w:rPr>
        <w:t>70.</w:t>
      </w:r>
    </w:p>
    <w:p w14:paraId="5426F636" w14:textId="77777777" w:rsidR="00AC768B" w:rsidRPr="004A5B87" w:rsidRDefault="00AC768B" w:rsidP="00AC768B">
      <w:pPr>
        <w:tabs>
          <w:tab w:val="left" w:pos="7380"/>
          <w:tab w:val="left" w:pos="8819"/>
        </w:tabs>
        <w:ind w:left="1843" w:hanging="425"/>
        <w:rPr>
          <w:rFonts w:ascii="Arial" w:hAnsi="Arial" w:cs="Arial"/>
          <w:sz w:val="20"/>
        </w:rPr>
      </w:pPr>
    </w:p>
    <w:p w14:paraId="75C05DEA" w14:textId="77777777" w:rsidR="00AC768B" w:rsidRPr="004A5B87" w:rsidRDefault="00AC768B" w:rsidP="00AC768B">
      <w:pPr>
        <w:tabs>
          <w:tab w:val="left" w:pos="7380"/>
          <w:tab w:val="left" w:pos="8819"/>
        </w:tabs>
        <w:ind w:left="1843" w:hanging="425"/>
        <w:rPr>
          <w:rFonts w:ascii="Arial" w:hAnsi="Arial" w:cs="Arial"/>
          <w:sz w:val="20"/>
        </w:rPr>
      </w:pPr>
      <w:r w:rsidRPr="004A5B87">
        <w:rPr>
          <w:rFonts w:ascii="Arial" w:hAnsi="Arial" w:cs="Arial"/>
          <w:sz w:val="20"/>
        </w:rPr>
        <w:t>2]</w:t>
      </w:r>
      <w:r w:rsidRPr="004A5B87">
        <w:rPr>
          <w:rFonts w:ascii="Arial" w:hAnsi="Arial" w:cs="Arial"/>
          <w:sz w:val="20"/>
        </w:rPr>
        <w:tab/>
        <w:t xml:space="preserve">Millennial State: I agree with those who see Isaiah depicting an earthly yet future scene (e.g., Delitzsch, 7:285; Ronald Clements, </w:t>
      </w:r>
      <w:r w:rsidRPr="004A5B87">
        <w:rPr>
          <w:rFonts w:ascii="Arial" w:hAnsi="Arial" w:cs="Arial"/>
          <w:i/>
          <w:sz w:val="20"/>
        </w:rPr>
        <w:t>Isaiah 1–39</w:t>
      </w:r>
      <w:r w:rsidRPr="004A5B87">
        <w:rPr>
          <w:rFonts w:ascii="Arial" w:hAnsi="Arial" w:cs="Arial"/>
          <w:sz w:val="20"/>
        </w:rPr>
        <w:t xml:space="preserve">, NCBC, 122; W. E. Vine, </w:t>
      </w:r>
      <w:r w:rsidRPr="004A5B87">
        <w:rPr>
          <w:rFonts w:ascii="Arial" w:hAnsi="Arial" w:cs="Arial"/>
          <w:i/>
          <w:sz w:val="20"/>
        </w:rPr>
        <w:t>Isaiah</w:t>
      </w:r>
      <w:r w:rsidRPr="004A5B87">
        <w:rPr>
          <w:rFonts w:ascii="Arial" w:hAnsi="Arial" w:cs="Arial"/>
          <w:sz w:val="20"/>
        </w:rPr>
        <w:t>, 49-50).  After all, “the earth will be full of the knowledge of the Lord” and peace will be “on all my holy mountain” (v. 9), which is Jerusalem.</w:t>
      </w:r>
    </w:p>
    <w:p w14:paraId="6FDFD437" w14:textId="77777777" w:rsidR="00AC768B" w:rsidRPr="004A5B87" w:rsidRDefault="00AC768B" w:rsidP="00AC768B">
      <w:pPr>
        <w:tabs>
          <w:tab w:val="left" w:pos="1890"/>
          <w:tab w:val="left" w:pos="7380"/>
          <w:tab w:val="left" w:pos="8819"/>
        </w:tabs>
        <w:ind w:left="426" w:hanging="360"/>
        <w:rPr>
          <w:rFonts w:ascii="Arial" w:hAnsi="Arial" w:cs="Arial"/>
          <w:sz w:val="20"/>
        </w:rPr>
      </w:pPr>
    </w:p>
    <w:p w14:paraId="78DD25B5" w14:textId="77777777" w:rsidR="00AC768B" w:rsidRPr="004A5B87" w:rsidRDefault="00AC768B" w:rsidP="00AC768B">
      <w:pPr>
        <w:tabs>
          <w:tab w:val="left" w:pos="1890"/>
          <w:tab w:val="left" w:pos="7380"/>
          <w:tab w:val="left" w:pos="8819"/>
        </w:tabs>
        <w:ind w:left="426" w:hanging="360"/>
        <w:rPr>
          <w:rFonts w:ascii="Arial" w:hAnsi="Arial" w:cs="Arial"/>
          <w:sz w:val="20"/>
        </w:rPr>
      </w:pPr>
      <w:r w:rsidRPr="004A5B87">
        <w:rPr>
          <w:rFonts w:ascii="Arial" w:hAnsi="Arial" w:cs="Arial"/>
          <w:sz w:val="20"/>
        </w:rPr>
        <w:t>b.</w:t>
      </w:r>
      <w:r w:rsidRPr="004A5B87">
        <w:rPr>
          <w:rFonts w:ascii="Arial" w:hAnsi="Arial" w:cs="Arial"/>
          <w:sz w:val="20"/>
        </w:rPr>
        <w:tab/>
        <w:t xml:space="preserve">Isaiah 65:20 notes that those who die at 100 will be considered young.  Leupold (3:366) claims this will happen in the new heavens and new earth, but death will be done away with at this time (Rev. 21:4). </w:t>
      </w:r>
    </w:p>
    <w:p w14:paraId="56FC87F7" w14:textId="77777777" w:rsidR="00AC768B" w:rsidRPr="004A5B87" w:rsidRDefault="00AC768B" w:rsidP="00AC768B">
      <w:pPr>
        <w:tabs>
          <w:tab w:val="left" w:pos="1890"/>
          <w:tab w:val="left" w:pos="7380"/>
          <w:tab w:val="left" w:pos="8819"/>
        </w:tabs>
        <w:ind w:left="1530" w:right="81" w:hanging="360"/>
        <w:rPr>
          <w:rFonts w:ascii="Arial" w:hAnsi="Arial" w:cs="Arial"/>
          <w:sz w:val="20"/>
        </w:rPr>
      </w:pPr>
    </w:p>
    <w:p w14:paraId="30F8E845" w14:textId="77777777" w:rsidR="00AC768B" w:rsidRPr="004A5B87" w:rsidRDefault="00AC768B" w:rsidP="00AC768B">
      <w:pPr>
        <w:tabs>
          <w:tab w:val="left" w:pos="1890"/>
          <w:tab w:val="left" w:pos="7380"/>
          <w:tab w:val="left" w:pos="8819"/>
        </w:tabs>
        <w:ind w:left="426" w:hanging="360"/>
        <w:rPr>
          <w:rFonts w:ascii="Arial" w:hAnsi="Arial" w:cs="Arial"/>
          <w:sz w:val="20"/>
        </w:rPr>
      </w:pPr>
      <w:r w:rsidRPr="004A5B87">
        <w:rPr>
          <w:rFonts w:ascii="Arial" w:hAnsi="Arial" w:cs="Arial"/>
          <w:sz w:val="20"/>
        </w:rPr>
        <w:t>c.</w:t>
      </w:r>
      <w:r w:rsidRPr="004A5B87">
        <w:rPr>
          <w:rFonts w:ascii="Arial" w:hAnsi="Arial" w:cs="Arial"/>
          <w:sz w:val="20"/>
        </w:rPr>
        <w:tab/>
        <w:t>Psalm 72 has more depictions of life under the millennial state than any psalm.</w:t>
      </w:r>
    </w:p>
    <w:p w14:paraId="57F37B3A" w14:textId="77777777" w:rsidR="00AC768B" w:rsidRPr="004A5B87" w:rsidRDefault="00AC768B" w:rsidP="00AC768B">
      <w:pPr>
        <w:tabs>
          <w:tab w:val="left" w:pos="1890"/>
          <w:tab w:val="left" w:pos="7380"/>
          <w:tab w:val="left" w:pos="8819"/>
        </w:tabs>
        <w:ind w:left="426" w:hanging="360"/>
        <w:rPr>
          <w:rFonts w:ascii="Arial" w:hAnsi="Arial" w:cs="Arial"/>
          <w:sz w:val="20"/>
        </w:rPr>
      </w:pPr>
    </w:p>
    <w:p w14:paraId="32CB49F2" w14:textId="77777777" w:rsidR="00AC768B" w:rsidRPr="004A5B87" w:rsidRDefault="00AC768B" w:rsidP="00AC768B">
      <w:pPr>
        <w:tabs>
          <w:tab w:val="left" w:pos="1890"/>
          <w:tab w:val="left" w:pos="7380"/>
          <w:tab w:val="left" w:pos="8819"/>
        </w:tabs>
        <w:ind w:left="426" w:hanging="360"/>
        <w:rPr>
          <w:rFonts w:ascii="Arial" w:hAnsi="Arial" w:cs="Arial"/>
          <w:sz w:val="20"/>
        </w:rPr>
      </w:pPr>
      <w:r w:rsidRPr="004A5B87">
        <w:rPr>
          <w:rFonts w:ascii="Arial" w:hAnsi="Arial" w:cs="Arial"/>
          <w:sz w:val="20"/>
        </w:rPr>
        <w:t>d.</w:t>
      </w:r>
      <w:r w:rsidRPr="004A5B87">
        <w:rPr>
          <w:rFonts w:ascii="Arial" w:hAnsi="Arial" w:cs="Arial"/>
          <w:sz w:val="20"/>
        </w:rPr>
        <w:tab/>
        <w:t>Zechariah 14:5-17 says that after Messiah’s return, nations will go up to Jerusalem for worship year after year.  This cannot fit into an amillennial scheme where believers would be: (1) in heaven immediately following Christ’s return, or (2) on a renewed earth without the sun, night, or time (Rev. 21:22-25).</w:t>
      </w:r>
    </w:p>
    <w:p w14:paraId="3BE095A4" w14:textId="77777777" w:rsidR="00AC768B" w:rsidRPr="004A5B87" w:rsidRDefault="00AC768B" w:rsidP="00AC768B">
      <w:pPr>
        <w:tabs>
          <w:tab w:val="left" w:pos="1890"/>
          <w:tab w:val="left" w:pos="7380"/>
          <w:tab w:val="left" w:pos="8819"/>
        </w:tabs>
        <w:ind w:left="1170"/>
        <w:rPr>
          <w:rFonts w:ascii="Arial" w:hAnsi="Arial" w:cs="Arial"/>
          <w:sz w:val="20"/>
        </w:rPr>
        <w:sectPr w:rsidR="00AC768B" w:rsidRPr="004A5B87">
          <w:headerReference w:type="default" r:id="rId45"/>
          <w:pgSz w:w="11880" w:h="16920"/>
          <w:pgMar w:top="720" w:right="720" w:bottom="720" w:left="1440" w:header="720" w:footer="720" w:gutter="0"/>
          <w:pgNumType w:start="467"/>
          <w:cols w:space="720"/>
        </w:sectPr>
      </w:pPr>
    </w:p>
    <w:p w14:paraId="31D98E6B" w14:textId="287DBFD2" w:rsidR="00AC768B" w:rsidRPr="004A5B87" w:rsidRDefault="00AC768B" w:rsidP="00AC768B">
      <w:pPr>
        <w:jc w:val="center"/>
        <w:outlineLvl w:val="0"/>
        <w:rPr>
          <w:rFonts w:ascii="Arial" w:hAnsi="Arial" w:cs="Arial"/>
          <w:b/>
          <w:i/>
        </w:rPr>
      </w:pPr>
      <w:r w:rsidRPr="004A5B87">
        <w:rPr>
          <w:rFonts w:ascii="Arial" w:hAnsi="Arial" w:cs="Arial"/>
          <w:b/>
          <w:sz w:val="32"/>
        </w:rPr>
        <w:lastRenderedPageBreak/>
        <w:t>Covenant Contrasts</w:t>
      </w:r>
    </w:p>
    <w:p w14:paraId="0239708C" w14:textId="77777777" w:rsidR="00AC768B" w:rsidRPr="004A5B87" w:rsidRDefault="00AC768B" w:rsidP="00AC768B">
      <w:pPr>
        <w:tabs>
          <w:tab w:val="left" w:pos="3780"/>
          <w:tab w:val="right" w:pos="8120"/>
        </w:tabs>
        <w:ind w:left="420" w:hanging="420"/>
        <w:rPr>
          <w:rFonts w:ascii="Arial" w:hAnsi="Arial" w:cs="Arial"/>
          <w:sz w:val="12"/>
        </w:rPr>
      </w:pPr>
    </w:p>
    <w:p w14:paraId="709F5DE2"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There are only four key eschatological covenants in Scripture.  They share these traits in common:</w:t>
      </w:r>
    </w:p>
    <w:p w14:paraId="2CE19BB2"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1.</w:t>
      </w:r>
      <w:r w:rsidRPr="004A5B87">
        <w:rPr>
          <w:rFonts w:ascii="Arial" w:hAnsi="Arial" w:cs="Arial"/>
          <w:sz w:val="20"/>
        </w:rPr>
        <w:tab/>
        <w:t>Unconditional</w:t>
      </w:r>
    </w:p>
    <w:p w14:paraId="661EB821"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2.</w:t>
      </w:r>
      <w:r w:rsidRPr="004A5B87">
        <w:rPr>
          <w:rFonts w:ascii="Arial" w:hAnsi="Arial" w:cs="Arial"/>
          <w:sz w:val="20"/>
        </w:rPr>
        <w:tab/>
        <w:t>Eternal</w:t>
      </w:r>
    </w:p>
    <w:p w14:paraId="438ABA3B"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3.</w:t>
      </w:r>
      <w:r w:rsidRPr="004A5B87">
        <w:rPr>
          <w:rFonts w:ascii="Arial" w:hAnsi="Arial" w:cs="Arial"/>
          <w:sz w:val="20"/>
        </w:rPr>
        <w:tab/>
        <w:t>Partially &amp; spiritually fulfilled at present</w:t>
      </w:r>
    </w:p>
    <w:p w14:paraId="3C174705"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4.</w:t>
      </w:r>
      <w:r w:rsidRPr="004A5B87">
        <w:rPr>
          <w:rFonts w:ascii="Arial" w:hAnsi="Arial" w:cs="Arial"/>
          <w:sz w:val="20"/>
        </w:rPr>
        <w:tab/>
        <w:t>Fully &amp; literally fulfilled in the future</w:t>
      </w:r>
    </w:p>
    <w:p w14:paraId="640C5FA2"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5.</w:t>
      </w:r>
      <w:r w:rsidRPr="004A5B87">
        <w:rPr>
          <w:rFonts w:ascii="Arial" w:hAnsi="Arial" w:cs="Arial"/>
          <w:sz w:val="20"/>
        </w:rPr>
        <w:tab/>
        <w:t>Universal in scope</w:t>
      </w:r>
    </w:p>
    <w:p w14:paraId="49BDBB5E" w14:textId="77777777" w:rsidR="00AC768B" w:rsidRPr="004A5B87" w:rsidRDefault="00AC768B" w:rsidP="00AC768B">
      <w:pPr>
        <w:tabs>
          <w:tab w:val="left" w:pos="3780"/>
          <w:tab w:val="right" w:pos="8120"/>
        </w:tabs>
        <w:ind w:left="420" w:hanging="420"/>
        <w:rPr>
          <w:rFonts w:ascii="Arial" w:hAnsi="Arial" w:cs="Arial"/>
          <w:sz w:val="12"/>
        </w:rPr>
      </w:pPr>
    </w:p>
    <w:p w14:paraId="0EC9E61C" w14:textId="77777777" w:rsidR="00AC768B" w:rsidRPr="004A5B87" w:rsidRDefault="00AC768B" w:rsidP="00AC768B">
      <w:pPr>
        <w:tabs>
          <w:tab w:val="left" w:pos="3780"/>
          <w:tab w:val="right" w:pos="8120"/>
        </w:tabs>
        <w:ind w:left="420" w:hanging="420"/>
        <w:rPr>
          <w:rFonts w:ascii="Arial" w:hAnsi="Arial" w:cs="Arial"/>
          <w:sz w:val="20"/>
        </w:rPr>
      </w:pPr>
      <w:r w:rsidRPr="004A5B87">
        <w:rPr>
          <w:rFonts w:ascii="Arial" w:hAnsi="Arial" w:cs="Arial"/>
          <w:sz w:val="20"/>
        </w:rPr>
        <w:t>Yet they can be contrasted in many ways as well (see also pages 21-22, 55a, 59-61, 116):</w:t>
      </w:r>
    </w:p>
    <w:p w14:paraId="728D754B" w14:textId="77777777" w:rsidR="00AC768B" w:rsidRPr="004A5B87" w:rsidRDefault="00AC768B" w:rsidP="00AC768B">
      <w:pPr>
        <w:tabs>
          <w:tab w:val="left" w:pos="3780"/>
          <w:tab w:val="right" w:pos="8120"/>
        </w:tabs>
        <w:ind w:left="420" w:hanging="420"/>
        <w:rPr>
          <w:rFonts w:ascii="Arial" w:hAnsi="Arial" w:cs="Arial"/>
          <w:sz w:val="12"/>
        </w:rPr>
      </w:pPr>
    </w:p>
    <w:tbl>
      <w:tblPr>
        <w:tblW w:w="0" w:type="auto"/>
        <w:tblLayout w:type="fixed"/>
        <w:tblLook w:val="0000" w:firstRow="0" w:lastRow="0" w:firstColumn="0" w:lastColumn="0" w:noHBand="0" w:noVBand="0"/>
      </w:tblPr>
      <w:tblGrid>
        <w:gridCol w:w="1671"/>
        <w:gridCol w:w="1947"/>
        <w:gridCol w:w="2070"/>
        <w:gridCol w:w="1890"/>
        <w:gridCol w:w="2070"/>
      </w:tblGrid>
      <w:tr w:rsidR="00AC768B" w:rsidRPr="004A5B87" w14:paraId="3AA396CD" w14:textId="77777777" w:rsidTr="00405C8F">
        <w:tc>
          <w:tcPr>
            <w:tcW w:w="1671" w:type="dxa"/>
            <w:tcBorders>
              <w:top w:val="single" w:sz="12" w:space="0" w:color="000000"/>
              <w:left w:val="single" w:sz="12" w:space="0" w:color="000000"/>
            </w:tcBorders>
            <w:shd w:val="pct90" w:color="000000" w:fill="FFFFFF"/>
          </w:tcPr>
          <w:p w14:paraId="37D9B622" w14:textId="77777777" w:rsidR="00AC768B" w:rsidRPr="004A5B87" w:rsidRDefault="00AC768B" w:rsidP="00405C8F">
            <w:pPr>
              <w:tabs>
                <w:tab w:val="left" w:pos="3780"/>
                <w:tab w:val="right" w:pos="8120"/>
              </w:tabs>
              <w:rPr>
                <w:rFonts w:ascii="Arial" w:hAnsi="Arial" w:cs="Arial"/>
                <w:b/>
                <w:i/>
                <w:color w:val="FFFFFF"/>
                <w:lang w:bidi="x-none"/>
              </w:rPr>
            </w:pPr>
          </w:p>
        </w:tc>
        <w:tc>
          <w:tcPr>
            <w:tcW w:w="1947" w:type="dxa"/>
            <w:tcBorders>
              <w:top w:val="single" w:sz="12" w:space="0" w:color="000000"/>
            </w:tcBorders>
            <w:shd w:val="pct90" w:color="000000" w:fill="FFFFFF"/>
          </w:tcPr>
          <w:p w14:paraId="362D01CE" w14:textId="77777777" w:rsidR="00AC768B" w:rsidRPr="004A5B87" w:rsidRDefault="00AC768B" w:rsidP="00405C8F">
            <w:pPr>
              <w:tabs>
                <w:tab w:val="left" w:pos="3780"/>
                <w:tab w:val="right" w:pos="8120"/>
              </w:tabs>
              <w:rPr>
                <w:rFonts w:ascii="Arial" w:hAnsi="Arial" w:cs="Arial"/>
                <w:b/>
                <w:color w:val="FFFFFF"/>
                <w:lang w:bidi="x-none"/>
              </w:rPr>
            </w:pPr>
            <w:r w:rsidRPr="004A5B87">
              <w:rPr>
                <w:rFonts w:ascii="Arial" w:hAnsi="Arial" w:cs="Arial"/>
                <w:b/>
                <w:color w:val="FFFFFF"/>
                <w:lang w:bidi="x-none"/>
              </w:rPr>
              <w:t>Abrahamic</w:t>
            </w:r>
          </w:p>
        </w:tc>
        <w:tc>
          <w:tcPr>
            <w:tcW w:w="2070" w:type="dxa"/>
            <w:tcBorders>
              <w:top w:val="single" w:sz="12" w:space="0" w:color="000000"/>
            </w:tcBorders>
            <w:shd w:val="pct90" w:color="000000" w:fill="FFFFFF"/>
          </w:tcPr>
          <w:p w14:paraId="77AB124D" w14:textId="77777777" w:rsidR="00AC768B" w:rsidRPr="004A5B87" w:rsidRDefault="00AC768B" w:rsidP="00405C8F">
            <w:pPr>
              <w:tabs>
                <w:tab w:val="left" w:pos="3780"/>
                <w:tab w:val="right" w:pos="8120"/>
              </w:tabs>
              <w:ind w:left="-108"/>
              <w:rPr>
                <w:rFonts w:ascii="Arial" w:hAnsi="Arial" w:cs="Arial"/>
                <w:b/>
                <w:color w:val="FFFFFF"/>
                <w:lang w:bidi="x-none"/>
              </w:rPr>
            </w:pPr>
            <w:r w:rsidRPr="004A5B87">
              <w:rPr>
                <w:rFonts w:ascii="Arial" w:hAnsi="Arial" w:cs="Arial"/>
                <w:b/>
                <w:color w:val="FFFFFF"/>
                <w:lang w:bidi="x-none"/>
              </w:rPr>
              <w:t>Land</w:t>
            </w:r>
          </w:p>
        </w:tc>
        <w:tc>
          <w:tcPr>
            <w:tcW w:w="1890" w:type="dxa"/>
            <w:tcBorders>
              <w:top w:val="single" w:sz="12" w:space="0" w:color="000000"/>
            </w:tcBorders>
            <w:shd w:val="pct90" w:color="000000" w:fill="FFFFFF"/>
          </w:tcPr>
          <w:p w14:paraId="78EA0556" w14:textId="77777777" w:rsidR="00AC768B" w:rsidRPr="004A5B87" w:rsidRDefault="00AC768B" w:rsidP="00405C8F">
            <w:pPr>
              <w:tabs>
                <w:tab w:val="left" w:pos="3780"/>
                <w:tab w:val="right" w:pos="8120"/>
              </w:tabs>
              <w:rPr>
                <w:rFonts w:ascii="Arial" w:hAnsi="Arial" w:cs="Arial"/>
                <w:b/>
                <w:color w:val="FFFFFF"/>
                <w:lang w:bidi="x-none"/>
              </w:rPr>
            </w:pPr>
            <w:r w:rsidRPr="004A5B87">
              <w:rPr>
                <w:rFonts w:ascii="Arial" w:hAnsi="Arial" w:cs="Arial"/>
                <w:b/>
                <w:color w:val="FFFFFF"/>
                <w:lang w:bidi="x-none"/>
              </w:rPr>
              <w:t>Davidic</w:t>
            </w:r>
          </w:p>
        </w:tc>
        <w:tc>
          <w:tcPr>
            <w:tcW w:w="2070" w:type="dxa"/>
            <w:tcBorders>
              <w:top w:val="single" w:sz="12" w:space="0" w:color="000000"/>
              <w:right w:val="single" w:sz="12" w:space="0" w:color="000000"/>
            </w:tcBorders>
            <w:shd w:val="pct90" w:color="000000" w:fill="FFFFFF"/>
          </w:tcPr>
          <w:p w14:paraId="44DBADB3" w14:textId="77777777" w:rsidR="00AC768B" w:rsidRPr="004A5B87" w:rsidRDefault="00AC768B" w:rsidP="00405C8F">
            <w:pPr>
              <w:tabs>
                <w:tab w:val="left" w:pos="3780"/>
                <w:tab w:val="right" w:pos="8120"/>
              </w:tabs>
              <w:rPr>
                <w:rFonts w:ascii="Arial" w:hAnsi="Arial" w:cs="Arial"/>
                <w:b/>
                <w:color w:val="FFFFFF"/>
                <w:lang w:bidi="x-none"/>
              </w:rPr>
            </w:pPr>
            <w:r w:rsidRPr="004A5B87">
              <w:rPr>
                <w:rFonts w:ascii="Arial" w:hAnsi="Arial" w:cs="Arial"/>
                <w:b/>
                <w:color w:val="FFFFFF"/>
                <w:lang w:bidi="x-none"/>
              </w:rPr>
              <w:t>New</w:t>
            </w:r>
          </w:p>
        </w:tc>
      </w:tr>
      <w:tr w:rsidR="00AC768B" w:rsidRPr="004A5B87" w14:paraId="3E4FB97E" w14:textId="77777777" w:rsidTr="00405C8F">
        <w:tc>
          <w:tcPr>
            <w:tcW w:w="1671" w:type="dxa"/>
            <w:tcBorders>
              <w:left w:val="single" w:sz="12" w:space="0" w:color="000000"/>
            </w:tcBorders>
          </w:tcPr>
          <w:p w14:paraId="30DD0A18" w14:textId="77777777" w:rsidR="00AC768B" w:rsidRPr="004A5B87" w:rsidRDefault="00AC768B" w:rsidP="00405C8F">
            <w:pPr>
              <w:tabs>
                <w:tab w:val="left" w:pos="3780"/>
                <w:tab w:val="right" w:pos="8120"/>
              </w:tabs>
              <w:rPr>
                <w:rFonts w:ascii="Arial" w:hAnsi="Arial" w:cs="Arial"/>
                <w:b/>
                <w:i/>
                <w:sz w:val="20"/>
                <w:lang w:bidi="x-none"/>
              </w:rPr>
            </w:pPr>
          </w:p>
          <w:p w14:paraId="2AD90978"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 xml:space="preserve">Definition: </w:t>
            </w:r>
          </w:p>
          <w:p w14:paraId="634D16C2"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God’s promise to give Israel…</w:t>
            </w:r>
          </w:p>
        </w:tc>
        <w:tc>
          <w:tcPr>
            <w:tcW w:w="1947" w:type="dxa"/>
          </w:tcPr>
          <w:p w14:paraId="1F6F0C56" w14:textId="77777777" w:rsidR="00AC768B" w:rsidRPr="004A5B87" w:rsidRDefault="00AC768B" w:rsidP="00405C8F">
            <w:pPr>
              <w:tabs>
                <w:tab w:val="left" w:pos="3780"/>
                <w:tab w:val="right" w:pos="8120"/>
              </w:tabs>
              <w:rPr>
                <w:rFonts w:ascii="Arial" w:hAnsi="Arial" w:cs="Arial"/>
                <w:sz w:val="20"/>
                <w:lang w:bidi="x-none"/>
              </w:rPr>
            </w:pPr>
          </w:p>
          <w:p w14:paraId="0238FC63"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land, rule, and blessing to benefit the world</w:t>
            </w:r>
          </w:p>
          <w:p w14:paraId="5F371DD5" w14:textId="77777777" w:rsidR="00AC768B" w:rsidRPr="004A5B87" w:rsidRDefault="00AC768B" w:rsidP="00405C8F">
            <w:pPr>
              <w:tabs>
                <w:tab w:val="left" w:pos="3780"/>
                <w:tab w:val="right" w:pos="8120"/>
              </w:tabs>
              <w:rPr>
                <w:rFonts w:ascii="Arial" w:hAnsi="Arial" w:cs="Arial"/>
                <w:sz w:val="20"/>
                <w:lang w:bidi="x-none"/>
              </w:rPr>
            </w:pPr>
          </w:p>
        </w:tc>
        <w:tc>
          <w:tcPr>
            <w:tcW w:w="2070" w:type="dxa"/>
          </w:tcPr>
          <w:p w14:paraId="6080533D" w14:textId="77777777" w:rsidR="00AC768B" w:rsidRPr="004A5B87" w:rsidRDefault="00AC768B" w:rsidP="00405C8F">
            <w:pPr>
              <w:tabs>
                <w:tab w:val="left" w:pos="3780"/>
                <w:tab w:val="right" w:pos="8120"/>
              </w:tabs>
              <w:ind w:left="-18"/>
              <w:rPr>
                <w:rFonts w:ascii="Arial" w:hAnsi="Arial" w:cs="Arial"/>
                <w:sz w:val="20"/>
                <w:lang w:bidi="x-none"/>
              </w:rPr>
            </w:pPr>
          </w:p>
          <w:p w14:paraId="36063A5B"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i/>
                <w:sz w:val="20"/>
                <w:lang w:bidi="x-none"/>
              </w:rPr>
              <w:t>physical</w:t>
            </w:r>
            <w:r w:rsidRPr="004A5B87">
              <w:rPr>
                <w:rFonts w:ascii="Arial" w:hAnsi="Arial" w:cs="Arial"/>
                <w:sz w:val="20"/>
                <w:lang w:bidi="x-none"/>
              </w:rPr>
              <w:t xml:space="preserve"> </w:t>
            </w:r>
            <w:r w:rsidRPr="004A5B87">
              <w:rPr>
                <w:rFonts w:ascii="Arial" w:hAnsi="Arial" w:cs="Arial"/>
                <w:sz w:val="20"/>
                <w:u w:val="single"/>
                <w:lang w:bidi="x-none"/>
              </w:rPr>
              <w:t>land</w:t>
            </w:r>
            <w:r w:rsidRPr="004A5B87">
              <w:rPr>
                <w:rFonts w:ascii="Arial" w:hAnsi="Arial" w:cs="Arial"/>
                <w:sz w:val="20"/>
                <w:lang w:bidi="x-none"/>
              </w:rPr>
              <w:t xml:space="preserve"> from the Wadi of Egypt to the Euphrates River (Gen. 15:18)</w:t>
            </w:r>
          </w:p>
        </w:tc>
        <w:tc>
          <w:tcPr>
            <w:tcW w:w="1890" w:type="dxa"/>
          </w:tcPr>
          <w:p w14:paraId="27F97DD1" w14:textId="77777777" w:rsidR="00AC768B" w:rsidRPr="004A5B87" w:rsidRDefault="00AC768B" w:rsidP="00405C8F">
            <w:pPr>
              <w:tabs>
                <w:tab w:val="left" w:pos="3780"/>
                <w:tab w:val="right" w:pos="8120"/>
              </w:tabs>
              <w:rPr>
                <w:rFonts w:ascii="Arial" w:hAnsi="Arial" w:cs="Arial"/>
                <w:sz w:val="20"/>
                <w:lang w:bidi="x-none"/>
              </w:rPr>
            </w:pPr>
          </w:p>
          <w:p w14:paraId="295C7CB7"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i/>
                <w:sz w:val="20"/>
                <w:lang w:bidi="x-none"/>
              </w:rPr>
              <w:t>political</w:t>
            </w:r>
            <w:r w:rsidRPr="004A5B87">
              <w:rPr>
                <w:rFonts w:ascii="Arial" w:hAnsi="Arial" w:cs="Arial"/>
                <w:sz w:val="20"/>
                <w:lang w:bidi="x-none"/>
              </w:rPr>
              <w:t xml:space="preserve"> </w:t>
            </w:r>
            <w:r w:rsidRPr="004A5B87">
              <w:rPr>
                <w:rFonts w:ascii="Arial" w:hAnsi="Arial" w:cs="Arial"/>
                <w:sz w:val="20"/>
                <w:u w:val="single"/>
                <w:lang w:bidi="x-none"/>
              </w:rPr>
              <w:t>rule</w:t>
            </w:r>
            <w:r w:rsidRPr="004A5B87">
              <w:rPr>
                <w:rFonts w:ascii="Arial" w:hAnsi="Arial" w:cs="Arial"/>
                <w:sz w:val="20"/>
                <w:lang w:bidi="x-none"/>
              </w:rPr>
              <w:t xml:space="preserve"> </w:t>
            </w:r>
          </w:p>
          <w:p w14:paraId="5C293E63"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of a descendant of David forever from Zion</w:t>
            </w:r>
          </w:p>
        </w:tc>
        <w:tc>
          <w:tcPr>
            <w:tcW w:w="2070" w:type="dxa"/>
            <w:tcBorders>
              <w:right w:val="single" w:sz="12" w:space="0" w:color="000000"/>
            </w:tcBorders>
          </w:tcPr>
          <w:p w14:paraId="354B47DD" w14:textId="77777777" w:rsidR="00AC768B" w:rsidRPr="004A5B87" w:rsidRDefault="00AC768B" w:rsidP="00405C8F">
            <w:pPr>
              <w:tabs>
                <w:tab w:val="left" w:pos="3780"/>
                <w:tab w:val="right" w:pos="8120"/>
              </w:tabs>
              <w:rPr>
                <w:rFonts w:ascii="Arial" w:hAnsi="Arial" w:cs="Arial"/>
                <w:sz w:val="20"/>
                <w:lang w:bidi="x-none"/>
              </w:rPr>
            </w:pPr>
          </w:p>
          <w:p w14:paraId="2410B258"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i/>
                <w:sz w:val="20"/>
                <w:lang w:bidi="x-none"/>
              </w:rPr>
              <w:t>spiritual</w:t>
            </w:r>
            <w:r w:rsidRPr="004A5B87">
              <w:rPr>
                <w:rFonts w:ascii="Arial" w:hAnsi="Arial" w:cs="Arial"/>
                <w:sz w:val="20"/>
                <w:lang w:bidi="x-none"/>
              </w:rPr>
              <w:t xml:space="preserve"> </w:t>
            </w:r>
            <w:r w:rsidRPr="004A5B87">
              <w:rPr>
                <w:rFonts w:ascii="Arial" w:hAnsi="Arial" w:cs="Arial"/>
                <w:sz w:val="20"/>
                <w:u w:val="single"/>
                <w:lang w:bidi="x-none"/>
              </w:rPr>
              <w:t>blessings</w:t>
            </w:r>
            <w:r w:rsidRPr="004A5B87">
              <w:rPr>
                <w:rFonts w:ascii="Arial" w:hAnsi="Arial" w:cs="Arial"/>
                <w:sz w:val="20"/>
                <w:lang w:bidi="x-none"/>
              </w:rPr>
              <w:t xml:space="preserve"> of national cleansing and restoration</w:t>
            </w:r>
          </w:p>
          <w:p w14:paraId="2F969144" w14:textId="77777777" w:rsidR="00AC768B" w:rsidRPr="004A5B87" w:rsidRDefault="00AC768B" w:rsidP="00405C8F">
            <w:pPr>
              <w:tabs>
                <w:tab w:val="left" w:pos="3780"/>
                <w:tab w:val="right" w:pos="8120"/>
              </w:tabs>
              <w:rPr>
                <w:rFonts w:ascii="Arial" w:hAnsi="Arial" w:cs="Arial"/>
                <w:sz w:val="20"/>
                <w:lang w:bidi="x-none"/>
              </w:rPr>
            </w:pPr>
          </w:p>
        </w:tc>
      </w:tr>
      <w:tr w:rsidR="00AC768B" w:rsidRPr="004A5B87" w14:paraId="783BA03C" w14:textId="77777777" w:rsidTr="00405C8F">
        <w:tc>
          <w:tcPr>
            <w:tcW w:w="1671" w:type="dxa"/>
            <w:tcBorders>
              <w:left w:val="single" w:sz="12" w:space="0" w:color="000000"/>
            </w:tcBorders>
          </w:tcPr>
          <w:p w14:paraId="138BDDCF" w14:textId="77777777" w:rsidR="00AC768B" w:rsidRPr="004A5B87" w:rsidRDefault="00AC768B" w:rsidP="00405C8F">
            <w:pPr>
              <w:tabs>
                <w:tab w:val="left" w:pos="3780"/>
                <w:tab w:val="right" w:pos="8120"/>
              </w:tabs>
              <w:rPr>
                <w:rFonts w:ascii="Arial" w:hAnsi="Arial" w:cs="Arial"/>
                <w:b/>
                <w:i/>
                <w:sz w:val="20"/>
                <w:lang w:bidi="x-none"/>
              </w:rPr>
            </w:pPr>
          </w:p>
          <w:p w14:paraId="77C9092A"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Relationship</w:t>
            </w:r>
          </w:p>
        </w:tc>
        <w:tc>
          <w:tcPr>
            <w:tcW w:w="1947" w:type="dxa"/>
          </w:tcPr>
          <w:p w14:paraId="76718E95" w14:textId="77777777" w:rsidR="00AC768B" w:rsidRPr="004A5B87" w:rsidRDefault="00AC768B" w:rsidP="00405C8F">
            <w:pPr>
              <w:rPr>
                <w:rFonts w:ascii="Arial" w:hAnsi="Arial" w:cs="Arial"/>
                <w:sz w:val="20"/>
                <w:lang w:bidi="x-none"/>
              </w:rPr>
            </w:pPr>
          </w:p>
          <w:p w14:paraId="7D77F3EB" w14:textId="77777777" w:rsidR="00AC768B" w:rsidRPr="004A5B87" w:rsidRDefault="00AC768B" w:rsidP="00405C8F">
            <w:pPr>
              <w:rPr>
                <w:rFonts w:ascii="Arial" w:hAnsi="Arial" w:cs="Arial"/>
                <w:sz w:val="20"/>
                <w:lang w:bidi="x-none"/>
              </w:rPr>
            </w:pPr>
            <w:r w:rsidRPr="004A5B87">
              <w:rPr>
                <w:rFonts w:ascii="Arial" w:hAnsi="Arial" w:cs="Arial"/>
                <w:sz w:val="20"/>
                <w:lang w:bidi="x-none"/>
              </w:rPr>
              <w:t>Umbrella</w:t>
            </w:r>
          </w:p>
        </w:tc>
        <w:tc>
          <w:tcPr>
            <w:tcW w:w="2070" w:type="dxa"/>
          </w:tcPr>
          <w:p w14:paraId="7DD58012" w14:textId="77777777" w:rsidR="00AC768B" w:rsidRPr="004A5B87" w:rsidRDefault="00AC768B" w:rsidP="00405C8F">
            <w:pPr>
              <w:ind w:left="-18"/>
              <w:rPr>
                <w:rFonts w:ascii="Arial" w:hAnsi="Arial" w:cs="Arial"/>
                <w:sz w:val="20"/>
                <w:lang w:bidi="x-none"/>
              </w:rPr>
            </w:pPr>
          </w:p>
          <w:p w14:paraId="029F1C91" w14:textId="77777777" w:rsidR="00AC768B" w:rsidRPr="004A5B87" w:rsidRDefault="00AC768B" w:rsidP="00405C8F">
            <w:pPr>
              <w:ind w:left="-18"/>
              <w:rPr>
                <w:rFonts w:ascii="Arial" w:hAnsi="Arial" w:cs="Arial"/>
                <w:sz w:val="20"/>
                <w:lang w:bidi="x-none"/>
              </w:rPr>
            </w:pPr>
            <w:r w:rsidRPr="004A5B87">
              <w:rPr>
                <w:rFonts w:ascii="Arial" w:hAnsi="Arial" w:cs="Arial"/>
                <w:sz w:val="20"/>
                <w:lang w:bidi="x-none"/>
              </w:rPr>
              <w:t>Land</w:t>
            </w:r>
          </w:p>
        </w:tc>
        <w:tc>
          <w:tcPr>
            <w:tcW w:w="1890" w:type="dxa"/>
          </w:tcPr>
          <w:p w14:paraId="2D179B0D" w14:textId="77777777" w:rsidR="00AC768B" w:rsidRPr="004A5B87" w:rsidRDefault="00AC768B" w:rsidP="00405C8F">
            <w:pPr>
              <w:rPr>
                <w:rFonts w:ascii="Arial" w:hAnsi="Arial" w:cs="Arial"/>
                <w:sz w:val="20"/>
                <w:lang w:bidi="x-none"/>
              </w:rPr>
            </w:pPr>
          </w:p>
          <w:p w14:paraId="7DA41A49" w14:textId="77777777" w:rsidR="00AC768B" w:rsidRPr="004A5B87" w:rsidRDefault="00AC768B" w:rsidP="00405C8F">
            <w:pPr>
              <w:rPr>
                <w:rFonts w:ascii="Arial" w:hAnsi="Arial" w:cs="Arial"/>
                <w:sz w:val="20"/>
                <w:lang w:bidi="x-none"/>
              </w:rPr>
            </w:pPr>
            <w:r w:rsidRPr="004A5B87">
              <w:rPr>
                <w:rFonts w:ascii="Arial" w:hAnsi="Arial" w:cs="Arial"/>
                <w:sz w:val="20"/>
                <w:lang w:bidi="x-none"/>
              </w:rPr>
              <w:t>Seed</w:t>
            </w:r>
          </w:p>
        </w:tc>
        <w:tc>
          <w:tcPr>
            <w:tcW w:w="2070" w:type="dxa"/>
            <w:tcBorders>
              <w:right w:val="single" w:sz="12" w:space="0" w:color="000000"/>
            </w:tcBorders>
          </w:tcPr>
          <w:p w14:paraId="1B916E30" w14:textId="77777777" w:rsidR="00AC768B" w:rsidRPr="004A5B87" w:rsidRDefault="00AC768B" w:rsidP="00405C8F">
            <w:pPr>
              <w:rPr>
                <w:rFonts w:ascii="Arial" w:hAnsi="Arial" w:cs="Arial"/>
                <w:sz w:val="20"/>
                <w:lang w:bidi="x-none"/>
              </w:rPr>
            </w:pPr>
          </w:p>
          <w:p w14:paraId="353CF118" w14:textId="77777777" w:rsidR="00AC768B" w:rsidRPr="004A5B87" w:rsidRDefault="00AC768B" w:rsidP="00405C8F">
            <w:pPr>
              <w:rPr>
                <w:rFonts w:ascii="Arial" w:hAnsi="Arial" w:cs="Arial"/>
                <w:sz w:val="20"/>
                <w:lang w:bidi="x-none"/>
              </w:rPr>
            </w:pPr>
            <w:r w:rsidRPr="004A5B87">
              <w:rPr>
                <w:rFonts w:ascii="Arial" w:hAnsi="Arial" w:cs="Arial"/>
                <w:sz w:val="20"/>
                <w:lang w:bidi="x-none"/>
              </w:rPr>
              <w:t>Blessing</w:t>
            </w:r>
          </w:p>
          <w:p w14:paraId="7DF9EE65" w14:textId="77777777" w:rsidR="00AC768B" w:rsidRPr="004A5B87" w:rsidRDefault="00AC768B" w:rsidP="00405C8F">
            <w:pPr>
              <w:rPr>
                <w:rFonts w:ascii="Arial" w:hAnsi="Arial" w:cs="Arial"/>
                <w:sz w:val="20"/>
                <w:lang w:bidi="x-none"/>
              </w:rPr>
            </w:pPr>
          </w:p>
        </w:tc>
      </w:tr>
      <w:tr w:rsidR="00AC768B" w:rsidRPr="004A5B87" w14:paraId="4EA64DBB" w14:textId="77777777" w:rsidTr="00405C8F">
        <w:tc>
          <w:tcPr>
            <w:tcW w:w="1671" w:type="dxa"/>
            <w:tcBorders>
              <w:left w:val="single" w:sz="12" w:space="0" w:color="000000"/>
            </w:tcBorders>
          </w:tcPr>
          <w:p w14:paraId="227F0E44" w14:textId="77777777" w:rsidR="00AC768B" w:rsidRPr="004A5B87" w:rsidRDefault="00AC768B" w:rsidP="00405C8F">
            <w:pPr>
              <w:tabs>
                <w:tab w:val="left" w:pos="3780"/>
                <w:tab w:val="right" w:pos="8120"/>
              </w:tabs>
              <w:rPr>
                <w:rFonts w:ascii="Arial" w:hAnsi="Arial" w:cs="Arial"/>
                <w:b/>
                <w:i/>
                <w:sz w:val="20"/>
                <w:lang w:bidi="x-none"/>
              </w:rPr>
            </w:pPr>
          </w:p>
          <w:p w14:paraId="7F5312E7"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Key Text</w:t>
            </w:r>
          </w:p>
        </w:tc>
        <w:tc>
          <w:tcPr>
            <w:tcW w:w="1947" w:type="dxa"/>
          </w:tcPr>
          <w:p w14:paraId="31091DB5" w14:textId="77777777" w:rsidR="00AC768B" w:rsidRPr="004A5B87" w:rsidRDefault="00AC768B" w:rsidP="00405C8F">
            <w:pPr>
              <w:tabs>
                <w:tab w:val="left" w:pos="3780"/>
                <w:tab w:val="right" w:pos="8120"/>
              </w:tabs>
              <w:rPr>
                <w:rFonts w:ascii="Arial" w:hAnsi="Arial" w:cs="Arial"/>
                <w:sz w:val="20"/>
                <w:lang w:bidi="x-none"/>
              </w:rPr>
            </w:pPr>
          </w:p>
          <w:p w14:paraId="45C570E9"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Gen. 12:1-3</w:t>
            </w:r>
          </w:p>
        </w:tc>
        <w:tc>
          <w:tcPr>
            <w:tcW w:w="2070" w:type="dxa"/>
          </w:tcPr>
          <w:p w14:paraId="42897169" w14:textId="77777777" w:rsidR="00AC768B" w:rsidRPr="004A5B87" w:rsidRDefault="00AC768B" w:rsidP="00405C8F">
            <w:pPr>
              <w:tabs>
                <w:tab w:val="left" w:pos="3780"/>
                <w:tab w:val="right" w:pos="8120"/>
              </w:tabs>
              <w:ind w:left="-18"/>
              <w:rPr>
                <w:rFonts w:ascii="Arial" w:hAnsi="Arial" w:cs="Arial"/>
                <w:sz w:val="20"/>
                <w:lang w:bidi="x-none"/>
              </w:rPr>
            </w:pPr>
          </w:p>
          <w:p w14:paraId="2DD0B006"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Deut. 30:1-10</w:t>
            </w:r>
          </w:p>
        </w:tc>
        <w:tc>
          <w:tcPr>
            <w:tcW w:w="1890" w:type="dxa"/>
          </w:tcPr>
          <w:p w14:paraId="39FD98B7" w14:textId="77777777" w:rsidR="00AC768B" w:rsidRPr="004A5B87" w:rsidRDefault="00AC768B" w:rsidP="00405C8F">
            <w:pPr>
              <w:tabs>
                <w:tab w:val="left" w:pos="3780"/>
                <w:tab w:val="right" w:pos="8120"/>
              </w:tabs>
              <w:rPr>
                <w:rFonts w:ascii="Arial" w:hAnsi="Arial" w:cs="Arial"/>
                <w:sz w:val="20"/>
                <w:lang w:bidi="x-none"/>
              </w:rPr>
            </w:pPr>
          </w:p>
          <w:p w14:paraId="50D889B5"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2 Sam. 7:12-16</w:t>
            </w:r>
          </w:p>
        </w:tc>
        <w:tc>
          <w:tcPr>
            <w:tcW w:w="2070" w:type="dxa"/>
            <w:tcBorders>
              <w:right w:val="single" w:sz="12" w:space="0" w:color="000000"/>
            </w:tcBorders>
          </w:tcPr>
          <w:p w14:paraId="1E27CDCE" w14:textId="77777777" w:rsidR="00AC768B" w:rsidRPr="004A5B87" w:rsidRDefault="00AC768B" w:rsidP="00405C8F">
            <w:pPr>
              <w:tabs>
                <w:tab w:val="left" w:pos="3780"/>
                <w:tab w:val="right" w:pos="8120"/>
              </w:tabs>
              <w:rPr>
                <w:rFonts w:ascii="Arial" w:hAnsi="Arial" w:cs="Arial"/>
                <w:sz w:val="20"/>
                <w:lang w:bidi="x-none"/>
              </w:rPr>
            </w:pPr>
          </w:p>
          <w:p w14:paraId="780F24A2"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Jer. 31:31-34</w:t>
            </w:r>
          </w:p>
          <w:p w14:paraId="77FD6205" w14:textId="77777777" w:rsidR="00AC768B" w:rsidRPr="004A5B87" w:rsidRDefault="00AC768B" w:rsidP="00405C8F">
            <w:pPr>
              <w:tabs>
                <w:tab w:val="left" w:pos="3780"/>
                <w:tab w:val="right" w:pos="8120"/>
              </w:tabs>
              <w:rPr>
                <w:rFonts w:ascii="Arial" w:hAnsi="Arial" w:cs="Arial"/>
                <w:sz w:val="20"/>
                <w:lang w:bidi="x-none"/>
              </w:rPr>
            </w:pPr>
          </w:p>
        </w:tc>
      </w:tr>
      <w:tr w:rsidR="00AC768B" w:rsidRPr="004A5B87" w14:paraId="77C4CE33" w14:textId="77777777" w:rsidTr="00405C8F">
        <w:tc>
          <w:tcPr>
            <w:tcW w:w="1671" w:type="dxa"/>
            <w:tcBorders>
              <w:left w:val="single" w:sz="12" w:space="0" w:color="000000"/>
            </w:tcBorders>
          </w:tcPr>
          <w:p w14:paraId="5D00D8C5" w14:textId="77777777" w:rsidR="00AC768B" w:rsidRPr="004A5B87" w:rsidRDefault="00AC768B" w:rsidP="00405C8F">
            <w:pPr>
              <w:tabs>
                <w:tab w:val="left" w:pos="3780"/>
                <w:tab w:val="right" w:pos="8120"/>
              </w:tabs>
              <w:rPr>
                <w:rFonts w:ascii="Arial" w:hAnsi="Arial" w:cs="Arial"/>
                <w:b/>
                <w:i/>
                <w:sz w:val="20"/>
                <w:lang w:bidi="x-none"/>
              </w:rPr>
            </w:pPr>
          </w:p>
          <w:p w14:paraId="0488F59B"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Recipient</w:t>
            </w:r>
          </w:p>
          <w:p w14:paraId="1542EE56"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Date</w:t>
            </w:r>
          </w:p>
          <w:p w14:paraId="43BE2778"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Place</w:t>
            </w:r>
          </w:p>
        </w:tc>
        <w:tc>
          <w:tcPr>
            <w:tcW w:w="1947" w:type="dxa"/>
          </w:tcPr>
          <w:p w14:paraId="70FCF258" w14:textId="77777777" w:rsidR="00AC768B" w:rsidRPr="004A5B87" w:rsidRDefault="00AC768B" w:rsidP="00405C8F">
            <w:pPr>
              <w:tabs>
                <w:tab w:val="left" w:pos="3780"/>
                <w:tab w:val="right" w:pos="8120"/>
              </w:tabs>
              <w:rPr>
                <w:rFonts w:ascii="Arial" w:hAnsi="Arial" w:cs="Arial"/>
                <w:sz w:val="20"/>
                <w:lang w:bidi="x-none"/>
              </w:rPr>
            </w:pPr>
          </w:p>
          <w:p w14:paraId="32EA0C4F"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Abraham</w:t>
            </w:r>
          </w:p>
          <w:p w14:paraId="57E713BB"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 xml:space="preserve">2060 </w:t>
            </w:r>
            <w:r w:rsidRPr="004A5B87">
              <w:rPr>
                <w:rFonts w:ascii="Arial" w:hAnsi="Arial" w:cs="Arial"/>
                <w:sz w:val="16"/>
                <w:lang w:bidi="x-none"/>
              </w:rPr>
              <w:t>BC</w:t>
            </w:r>
          </w:p>
          <w:p w14:paraId="56ECCF63"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Ur of Chaldees</w:t>
            </w:r>
          </w:p>
          <w:p w14:paraId="55DCFCBA" w14:textId="77777777" w:rsidR="00AC768B" w:rsidRPr="004A5B87" w:rsidRDefault="00AC768B" w:rsidP="00405C8F">
            <w:pPr>
              <w:tabs>
                <w:tab w:val="left" w:pos="3780"/>
                <w:tab w:val="right" w:pos="8120"/>
              </w:tabs>
              <w:rPr>
                <w:rFonts w:ascii="Arial" w:hAnsi="Arial" w:cs="Arial"/>
                <w:sz w:val="20"/>
                <w:lang w:bidi="x-none"/>
              </w:rPr>
            </w:pPr>
          </w:p>
        </w:tc>
        <w:tc>
          <w:tcPr>
            <w:tcW w:w="2070" w:type="dxa"/>
          </w:tcPr>
          <w:p w14:paraId="19D85DC4" w14:textId="77777777" w:rsidR="00AC768B" w:rsidRPr="004A5B87" w:rsidRDefault="00AC768B" w:rsidP="00405C8F">
            <w:pPr>
              <w:tabs>
                <w:tab w:val="left" w:pos="3780"/>
                <w:tab w:val="right" w:pos="8120"/>
              </w:tabs>
              <w:ind w:left="-18"/>
              <w:rPr>
                <w:rFonts w:ascii="Arial" w:hAnsi="Arial" w:cs="Arial"/>
                <w:sz w:val="20"/>
                <w:lang w:bidi="x-none"/>
              </w:rPr>
            </w:pPr>
          </w:p>
          <w:p w14:paraId="1C91D4CA"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Moses</w:t>
            </w:r>
          </w:p>
          <w:p w14:paraId="219CFFC8"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 xml:space="preserve">1445 </w:t>
            </w:r>
            <w:r w:rsidRPr="004A5B87">
              <w:rPr>
                <w:rFonts w:ascii="Arial" w:hAnsi="Arial" w:cs="Arial"/>
                <w:sz w:val="16"/>
                <w:lang w:bidi="x-none"/>
              </w:rPr>
              <w:t>BC</w:t>
            </w:r>
          </w:p>
          <w:p w14:paraId="1F0D708D"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Mt. Sinai</w:t>
            </w:r>
          </w:p>
        </w:tc>
        <w:tc>
          <w:tcPr>
            <w:tcW w:w="1890" w:type="dxa"/>
          </w:tcPr>
          <w:p w14:paraId="61A3A358" w14:textId="77777777" w:rsidR="00AC768B" w:rsidRPr="004A5B87" w:rsidRDefault="00AC768B" w:rsidP="00405C8F">
            <w:pPr>
              <w:tabs>
                <w:tab w:val="left" w:pos="3780"/>
                <w:tab w:val="right" w:pos="8120"/>
              </w:tabs>
              <w:rPr>
                <w:rFonts w:ascii="Arial" w:hAnsi="Arial" w:cs="Arial"/>
                <w:sz w:val="20"/>
                <w:lang w:bidi="x-none"/>
              </w:rPr>
            </w:pPr>
          </w:p>
          <w:p w14:paraId="5DBE43CE"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David</w:t>
            </w:r>
          </w:p>
          <w:p w14:paraId="673C11B2" w14:textId="77777777" w:rsidR="00AC768B" w:rsidRPr="004A5B87" w:rsidRDefault="00AC768B" w:rsidP="00405C8F">
            <w:pPr>
              <w:tabs>
                <w:tab w:val="left" w:pos="3780"/>
                <w:tab w:val="right" w:pos="8120"/>
              </w:tabs>
              <w:rPr>
                <w:rFonts w:ascii="Arial" w:hAnsi="Arial" w:cs="Arial"/>
                <w:sz w:val="16"/>
                <w:lang w:bidi="x-none"/>
              </w:rPr>
            </w:pPr>
            <w:r w:rsidRPr="004A5B87">
              <w:rPr>
                <w:rFonts w:ascii="Arial" w:hAnsi="Arial" w:cs="Arial"/>
                <w:sz w:val="20"/>
                <w:lang w:bidi="x-none"/>
              </w:rPr>
              <w:t xml:space="preserve">1004 </w:t>
            </w:r>
            <w:r w:rsidRPr="004A5B87">
              <w:rPr>
                <w:rFonts w:ascii="Arial" w:hAnsi="Arial" w:cs="Arial"/>
                <w:sz w:val="16"/>
                <w:lang w:bidi="x-none"/>
              </w:rPr>
              <w:t>BC</w:t>
            </w:r>
          </w:p>
          <w:p w14:paraId="067FCE08"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Jerusalem</w:t>
            </w:r>
          </w:p>
        </w:tc>
        <w:tc>
          <w:tcPr>
            <w:tcW w:w="2070" w:type="dxa"/>
            <w:tcBorders>
              <w:right w:val="single" w:sz="12" w:space="0" w:color="000000"/>
            </w:tcBorders>
          </w:tcPr>
          <w:p w14:paraId="700FBFC0" w14:textId="77777777" w:rsidR="00AC768B" w:rsidRPr="004A5B87" w:rsidRDefault="00AC768B" w:rsidP="00405C8F">
            <w:pPr>
              <w:tabs>
                <w:tab w:val="left" w:pos="3780"/>
                <w:tab w:val="right" w:pos="8120"/>
              </w:tabs>
              <w:rPr>
                <w:rFonts w:ascii="Arial" w:hAnsi="Arial" w:cs="Arial"/>
                <w:sz w:val="20"/>
                <w:lang w:bidi="x-none"/>
              </w:rPr>
            </w:pPr>
          </w:p>
          <w:p w14:paraId="273C2775"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Jeremiah</w:t>
            </w:r>
          </w:p>
          <w:p w14:paraId="49C26CF9" w14:textId="77777777" w:rsidR="00AC768B" w:rsidRPr="004A5B87" w:rsidRDefault="00AC768B" w:rsidP="00405C8F">
            <w:pPr>
              <w:tabs>
                <w:tab w:val="left" w:pos="3780"/>
                <w:tab w:val="right" w:pos="8120"/>
              </w:tabs>
              <w:rPr>
                <w:rFonts w:ascii="Arial" w:hAnsi="Arial" w:cs="Arial"/>
                <w:sz w:val="16"/>
                <w:lang w:bidi="x-none"/>
              </w:rPr>
            </w:pPr>
            <w:r w:rsidRPr="004A5B87">
              <w:rPr>
                <w:rFonts w:ascii="Arial" w:hAnsi="Arial" w:cs="Arial"/>
                <w:sz w:val="20"/>
                <w:lang w:bidi="x-none"/>
              </w:rPr>
              <w:t xml:space="preserve">595 </w:t>
            </w:r>
            <w:r w:rsidRPr="004A5B87">
              <w:rPr>
                <w:rFonts w:ascii="Arial" w:hAnsi="Arial" w:cs="Arial"/>
                <w:sz w:val="16"/>
                <w:lang w:bidi="x-none"/>
              </w:rPr>
              <w:t>BC</w:t>
            </w:r>
          </w:p>
          <w:p w14:paraId="42DB7282"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Jerusalem</w:t>
            </w:r>
          </w:p>
        </w:tc>
      </w:tr>
      <w:tr w:rsidR="00AC768B" w:rsidRPr="004A5B87" w14:paraId="3C71410B" w14:textId="77777777" w:rsidTr="00405C8F">
        <w:tc>
          <w:tcPr>
            <w:tcW w:w="1671" w:type="dxa"/>
            <w:tcBorders>
              <w:left w:val="single" w:sz="12" w:space="0" w:color="000000"/>
            </w:tcBorders>
          </w:tcPr>
          <w:p w14:paraId="542766B9" w14:textId="77777777" w:rsidR="00AC768B" w:rsidRPr="004A5B87" w:rsidRDefault="00AC768B" w:rsidP="00405C8F">
            <w:pPr>
              <w:tabs>
                <w:tab w:val="left" w:pos="3780"/>
                <w:tab w:val="right" w:pos="8120"/>
              </w:tabs>
              <w:rPr>
                <w:rFonts w:ascii="Arial" w:hAnsi="Arial" w:cs="Arial"/>
                <w:b/>
                <w:i/>
                <w:sz w:val="20"/>
                <w:lang w:bidi="x-none"/>
              </w:rPr>
            </w:pPr>
          </w:p>
          <w:p w14:paraId="069CAC24"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 xml:space="preserve">Personal Blessings </w:t>
            </w:r>
          </w:p>
          <w:p w14:paraId="438487E4"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 xml:space="preserve">to First </w:t>
            </w:r>
          </w:p>
          <w:p w14:paraId="4E5E131D"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Recipient</w:t>
            </w:r>
          </w:p>
        </w:tc>
        <w:tc>
          <w:tcPr>
            <w:tcW w:w="1947" w:type="dxa"/>
          </w:tcPr>
          <w:p w14:paraId="0A101ED9" w14:textId="77777777" w:rsidR="00AC768B" w:rsidRPr="004A5B87" w:rsidRDefault="00AC768B" w:rsidP="00405C8F">
            <w:pPr>
              <w:tabs>
                <w:tab w:val="left" w:pos="3780"/>
                <w:tab w:val="right" w:pos="8120"/>
              </w:tabs>
              <w:rPr>
                <w:rFonts w:ascii="Arial" w:hAnsi="Arial" w:cs="Arial"/>
                <w:sz w:val="20"/>
                <w:lang w:bidi="x-none"/>
              </w:rPr>
            </w:pPr>
          </w:p>
          <w:p w14:paraId="277C201C"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Possessions &amp; name blessed, son, enemies disciplined</w:t>
            </w:r>
          </w:p>
        </w:tc>
        <w:tc>
          <w:tcPr>
            <w:tcW w:w="2070" w:type="dxa"/>
          </w:tcPr>
          <w:p w14:paraId="5FE88B44" w14:textId="77777777" w:rsidR="00AC768B" w:rsidRPr="004A5B87" w:rsidRDefault="00AC768B" w:rsidP="00405C8F">
            <w:pPr>
              <w:tabs>
                <w:tab w:val="left" w:pos="3780"/>
                <w:tab w:val="right" w:pos="8120"/>
              </w:tabs>
              <w:ind w:left="-18"/>
              <w:rPr>
                <w:rFonts w:ascii="Arial" w:hAnsi="Arial" w:cs="Arial"/>
                <w:sz w:val="20"/>
                <w:lang w:bidi="x-none"/>
              </w:rPr>
            </w:pPr>
          </w:p>
          <w:p w14:paraId="77339946"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Privilege of seeing Canaan from afar</w:t>
            </w:r>
          </w:p>
        </w:tc>
        <w:tc>
          <w:tcPr>
            <w:tcW w:w="1890" w:type="dxa"/>
          </w:tcPr>
          <w:p w14:paraId="118C1003" w14:textId="77777777" w:rsidR="00AC768B" w:rsidRPr="004A5B87" w:rsidRDefault="00AC768B" w:rsidP="00405C8F">
            <w:pPr>
              <w:tabs>
                <w:tab w:val="left" w:pos="3780"/>
                <w:tab w:val="right" w:pos="8120"/>
              </w:tabs>
              <w:rPr>
                <w:rFonts w:ascii="Arial" w:hAnsi="Arial" w:cs="Arial"/>
                <w:sz w:val="20"/>
                <w:lang w:bidi="x-none"/>
              </w:rPr>
            </w:pPr>
          </w:p>
          <w:p w14:paraId="454F070D"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Sons (“house”) never wiped out (Matt. 1:1-17)</w:t>
            </w:r>
          </w:p>
        </w:tc>
        <w:tc>
          <w:tcPr>
            <w:tcW w:w="2070" w:type="dxa"/>
            <w:tcBorders>
              <w:right w:val="single" w:sz="12" w:space="0" w:color="000000"/>
            </w:tcBorders>
          </w:tcPr>
          <w:p w14:paraId="03CE4DE6" w14:textId="77777777" w:rsidR="00AC768B" w:rsidRPr="004A5B87" w:rsidRDefault="00AC768B" w:rsidP="00405C8F">
            <w:pPr>
              <w:tabs>
                <w:tab w:val="left" w:pos="3780"/>
                <w:tab w:val="right" w:pos="8120"/>
              </w:tabs>
              <w:rPr>
                <w:rFonts w:ascii="Arial" w:hAnsi="Arial" w:cs="Arial"/>
                <w:sz w:val="20"/>
                <w:lang w:bidi="x-none"/>
              </w:rPr>
            </w:pPr>
          </w:p>
          <w:p w14:paraId="1C8F31AB"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w:t>
            </w:r>
          </w:p>
        </w:tc>
      </w:tr>
      <w:tr w:rsidR="00AC768B" w:rsidRPr="004A5B87" w14:paraId="7D399F43" w14:textId="77777777" w:rsidTr="00405C8F">
        <w:tc>
          <w:tcPr>
            <w:tcW w:w="1671" w:type="dxa"/>
            <w:tcBorders>
              <w:left w:val="single" w:sz="12" w:space="0" w:color="000000"/>
            </w:tcBorders>
          </w:tcPr>
          <w:p w14:paraId="5FD90741" w14:textId="77777777" w:rsidR="00AC768B" w:rsidRPr="004A5B87" w:rsidRDefault="00AC768B" w:rsidP="00405C8F">
            <w:pPr>
              <w:tabs>
                <w:tab w:val="left" w:pos="3780"/>
                <w:tab w:val="right" w:pos="8120"/>
              </w:tabs>
              <w:rPr>
                <w:rFonts w:ascii="Arial" w:hAnsi="Arial" w:cs="Arial"/>
                <w:b/>
                <w:i/>
                <w:sz w:val="20"/>
                <w:lang w:bidi="x-none"/>
              </w:rPr>
            </w:pPr>
          </w:p>
          <w:p w14:paraId="23F834A9"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National</w:t>
            </w:r>
          </w:p>
          <w:p w14:paraId="04090E64"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Blessings</w:t>
            </w:r>
          </w:p>
        </w:tc>
        <w:tc>
          <w:tcPr>
            <w:tcW w:w="1947" w:type="dxa"/>
          </w:tcPr>
          <w:p w14:paraId="6A79C161" w14:textId="77777777" w:rsidR="00AC768B" w:rsidRPr="004A5B87" w:rsidRDefault="00AC768B" w:rsidP="00405C8F">
            <w:pPr>
              <w:tabs>
                <w:tab w:val="left" w:pos="3780"/>
                <w:tab w:val="right" w:pos="8120"/>
              </w:tabs>
              <w:rPr>
                <w:rFonts w:ascii="Arial" w:hAnsi="Arial" w:cs="Arial"/>
                <w:sz w:val="20"/>
                <w:lang w:bidi="x-none"/>
              </w:rPr>
            </w:pPr>
          </w:p>
          <w:p w14:paraId="5BFCA923"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A great nation would come from Abraham</w:t>
            </w:r>
          </w:p>
          <w:p w14:paraId="06F18A12" w14:textId="77777777" w:rsidR="00AC768B" w:rsidRPr="004A5B87" w:rsidRDefault="00AC768B" w:rsidP="00405C8F">
            <w:pPr>
              <w:tabs>
                <w:tab w:val="left" w:pos="3780"/>
                <w:tab w:val="right" w:pos="8120"/>
              </w:tabs>
              <w:rPr>
                <w:rFonts w:ascii="Arial" w:hAnsi="Arial" w:cs="Arial"/>
                <w:sz w:val="20"/>
                <w:lang w:bidi="x-none"/>
              </w:rPr>
            </w:pPr>
          </w:p>
        </w:tc>
        <w:tc>
          <w:tcPr>
            <w:tcW w:w="2070" w:type="dxa"/>
          </w:tcPr>
          <w:p w14:paraId="7B4A8CA8" w14:textId="77777777" w:rsidR="00AC768B" w:rsidRPr="004A5B87" w:rsidRDefault="00AC768B" w:rsidP="00405C8F">
            <w:pPr>
              <w:tabs>
                <w:tab w:val="left" w:pos="3780"/>
                <w:tab w:val="right" w:pos="8120"/>
              </w:tabs>
              <w:ind w:left="-18"/>
              <w:rPr>
                <w:rFonts w:ascii="Arial" w:hAnsi="Arial" w:cs="Arial"/>
                <w:sz w:val="20"/>
                <w:lang w:bidi="x-none"/>
              </w:rPr>
            </w:pPr>
          </w:p>
          <w:p w14:paraId="76030B1B"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Reproof (exile)</w:t>
            </w:r>
          </w:p>
          <w:p w14:paraId="6DCDF13C"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Regathering</w:t>
            </w:r>
          </w:p>
          <w:p w14:paraId="10AC7054"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 xml:space="preserve">Reunited (Isa. </w:t>
            </w:r>
          </w:p>
          <w:p w14:paraId="425DFEC9"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 xml:space="preserve">     11:11-16)</w:t>
            </w:r>
          </w:p>
          <w:p w14:paraId="2B044EAC"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Repentance</w:t>
            </w:r>
          </w:p>
          <w:p w14:paraId="5F4AD44E"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 xml:space="preserve">Restored land </w:t>
            </w:r>
          </w:p>
          <w:p w14:paraId="54BF9A8A"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 xml:space="preserve">     prosperity</w:t>
            </w:r>
          </w:p>
        </w:tc>
        <w:tc>
          <w:tcPr>
            <w:tcW w:w="1890" w:type="dxa"/>
          </w:tcPr>
          <w:p w14:paraId="559870AE" w14:textId="77777777" w:rsidR="00AC768B" w:rsidRPr="004A5B87" w:rsidRDefault="00AC768B" w:rsidP="00405C8F">
            <w:pPr>
              <w:tabs>
                <w:tab w:val="left" w:pos="3780"/>
                <w:tab w:val="right" w:pos="8120"/>
              </w:tabs>
              <w:rPr>
                <w:rFonts w:ascii="Arial" w:hAnsi="Arial" w:cs="Arial"/>
                <w:sz w:val="20"/>
                <w:lang w:bidi="x-none"/>
              </w:rPr>
            </w:pPr>
          </w:p>
          <w:p w14:paraId="5427A72A"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Temple (via son)</w:t>
            </w:r>
          </w:p>
          <w:p w14:paraId="1044DBF0"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Righteous king to rule (a Davidic descendant) over a kingdom where Israel prominent (Isa. 11:1-5)</w:t>
            </w:r>
          </w:p>
        </w:tc>
        <w:tc>
          <w:tcPr>
            <w:tcW w:w="2070" w:type="dxa"/>
            <w:tcBorders>
              <w:right w:val="single" w:sz="12" w:space="0" w:color="000000"/>
            </w:tcBorders>
          </w:tcPr>
          <w:p w14:paraId="3CB64C52" w14:textId="77777777" w:rsidR="00AC768B" w:rsidRPr="004A5B87" w:rsidRDefault="00AC768B" w:rsidP="00405C8F">
            <w:pPr>
              <w:tabs>
                <w:tab w:val="left" w:pos="3780"/>
                <w:tab w:val="right" w:pos="8120"/>
              </w:tabs>
              <w:rPr>
                <w:rFonts w:ascii="Arial" w:hAnsi="Arial" w:cs="Arial"/>
                <w:sz w:val="20"/>
                <w:lang w:bidi="x-none"/>
              </w:rPr>
            </w:pPr>
          </w:p>
          <w:p w14:paraId="389AC03A"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 xml:space="preserve">Reuniting of Israel </w:t>
            </w:r>
          </w:p>
          <w:p w14:paraId="23CD5421"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 xml:space="preserve">    and Judah</w:t>
            </w:r>
          </w:p>
          <w:p w14:paraId="17212E69"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Forgiveness</w:t>
            </w:r>
          </w:p>
          <w:p w14:paraId="6EFE435D"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Indwelling Spirit</w:t>
            </w:r>
          </w:p>
          <w:p w14:paraId="2B6B4318"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 xml:space="preserve">New heart </w:t>
            </w:r>
          </w:p>
          <w:p w14:paraId="4CF9B062"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100% Christian</w:t>
            </w:r>
          </w:p>
          <w:p w14:paraId="21F07014"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(Ezek. 36:25-38)</w:t>
            </w:r>
          </w:p>
          <w:p w14:paraId="200865E4" w14:textId="77777777" w:rsidR="00AC768B" w:rsidRPr="004A5B87" w:rsidRDefault="00AC768B" w:rsidP="00405C8F">
            <w:pPr>
              <w:tabs>
                <w:tab w:val="left" w:pos="3780"/>
                <w:tab w:val="right" w:pos="8120"/>
              </w:tabs>
              <w:rPr>
                <w:rFonts w:ascii="Arial" w:hAnsi="Arial" w:cs="Arial"/>
                <w:sz w:val="20"/>
                <w:lang w:bidi="x-none"/>
              </w:rPr>
            </w:pPr>
          </w:p>
        </w:tc>
      </w:tr>
      <w:tr w:rsidR="00AC768B" w:rsidRPr="004A5B87" w14:paraId="74632746" w14:textId="77777777" w:rsidTr="00405C8F">
        <w:tc>
          <w:tcPr>
            <w:tcW w:w="1671" w:type="dxa"/>
            <w:tcBorders>
              <w:left w:val="single" w:sz="12" w:space="0" w:color="000000"/>
            </w:tcBorders>
          </w:tcPr>
          <w:p w14:paraId="269FB977" w14:textId="77777777" w:rsidR="00AC768B" w:rsidRPr="004A5B87" w:rsidRDefault="00AC768B" w:rsidP="00405C8F">
            <w:pPr>
              <w:tabs>
                <w:tab w:val="left" w:pos="3780"/>
                <w:tab w:val="right" w:pos="8120"/>
              </w:tabs>
              <w:rPr>
                <w:rFonts w:ascii="Arial" w:hAnsi="Arial" w:cs="Arial"/>
                <w:b/>
                <w:i/>
                <w:sz w:val="20"/>
                <w:lang w:bidi="x-none"/>
              </w:rPr>
            </w:pPr>
          </w:p>
          <w:p w14:paraId="589AC1E7"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Universal</w:t>
            </w:r>
          </w:p>
          <w:p w14:paraId="440D932F"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Blessings</w:t>
            </w:r>
          </w:p>
        </w:tc>
        <w:tc>
          <w:tcPr>
            <w:tcW w:w="1947" w:type="dxa"/>
          </w:tcPr>
          <w:p w14:paraId="57D44ADD" w14:textId="77777777" w:rsidR="00AC768B" w:rsidRPr="004A5B87" w:rsidRDefault="00AC768B" w:rsidP="00405C8F">
            <w:pPr>
              <w:tabs>
                <w:tab w:val="left" w:pos="3780"/>
                <w:tab w:val="right" w:pos="8120"/>
              </w:tabs>
              <w:rPr>
                <w:rFonts w:ascii="Arial" w:hAnsi="Arial" w:cs="Arial"/>
                <w:sz w:val="20"/>
                <w:lang w:bidi="x-none"/>
              </w:rPr>
            </w:pPr>
          </w:p>
          <w:p w14:paraId="0648E37E"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All nations blessed through Christ</w:t>
            </w:r>
          </w:p>
          <w:p w14:paraId="354C1F22" w14:textId="77777777" w:rsidR="00AC768B" w:rsidRPr="004A5B87" w:rsidRDefault="00AC768B" w:rsidP="00405C8F">
            <w:pPr>
              <w:tabs>
                <w:tab w:val="left" w:pos="3780"/>
                <w:tab w:val="right" w:pos="8120"/>
              </w:tabs>
              <w:rPr>
                <w:rFonts w:ascii="Arial" w:hAnsi="Arial" w:cs="Arial"/>
                <w:sz w:val="20"/>
                <w:lang w:bidi="x-none"/>
              </w:rPr>
            </w:pPr>
          </w:p>
        </w:tc>
        <w:tc>
          <w:tcPr>
            <w:tcW w:w="2070" w:type="dxa"/>
          </w:tcPr>
          <w:p w14:paraId="44532455" w14:textId="77777777" w:rsidR="00AC768B" w:rsidRPr="004A5B87" w:rsidRDefault="00AC768B" w:rsidP="00405C8F">
            <w:pPr>
              <w:tabs>
                <w:tab w:val="left" w:pos="3780"/>
                <w:tab w:val="right" w:pos="8120"/>
              </w:tabs>
              <w:ind w:left="-18"/>
              <w:rPr>
                <w:rFonts w:ascii="Arial" w:hAnsi="Arial" w:cs="Arial"/>
                <w:sz w:val="20"/>
                <w:lang w:bidi="x-none"/>
              </w:rPr>
            </w:pPr>
          </w:p>
          <w:p w14:paraId="44A5A792"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World blessed via visiting Jerusalem (Zech. 14:16-19)</w:t>
            </w:r>
          </w:p>
        </w:tc>
        <w:tc>
          <w:tcPr>
            <w:tcW w:w="1890" w:type="dxa"/>
          </w:tcPr>
          <w:p w14:paraId="221A6BF3" w14:textId="77777777" w:rsidR="00AC768B" w:rsidRPr="004A5B87" w:rsidRDefault="00AC768B" w:rsidP="00405C8F">
            <w:pPr>
              <w:tabs>
                <w:tab w:val="left" w:pos="3780"/>
                <w:tab w:val="right" w:pos="8120"/>
              </w:tabs>
              <w:rPr>
                <w:rFonts w:ascii="Arial" w:hAnsi="Arial" w:cs="Arial"/>
                <w:sz w:val="20"/>
                <w:lang w:bidi="x-none"/>
              </w:rPr>
            </w:pPr>
          </w:p>
          <w:p w14:paraId="6AAC0FEF"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Kingdom (political rule over entire world)</w:t>
            </w:r>
          </w:p>
        </w:tc>
        <w:tc>
          <w:tcPr>
            <w:tcW w:w="2070" w:type="dxa"/>
            <w:tcBorders>
              <w:right w:val="single" w:sz="12" w:space="0" w:color="000000"/>
            </w:tcBorders>
          </w:tcPr>
          <w:p w14:paraId="65EC28AD" w14:textId="77777777" w:rsidR="00AC768B" w:rsidRPr="004A5B87" w:rsidRDefault="00AC768B" w:rsidP="00405C8F">
            <w:pPr>
              <w:tabs>
                <w:tab w:val="left" w:pos="3780"/>
                <w:tab w:val="right" w:pos="8120"/>
              </w:tabs>
              <w:rPr>
                <w:rFonts w:ascii="Arial" w:hAnsi="Arial" w:cs="Arial"/>
                <w:sz w:val="20"/>
                <w:lang w:bidi="x-none"/>
              </w:rPr>
            </w:pPr>
          </w:p>
          <w:p w14:paraId="2FE1616C" w14:textId="1D379942"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 xml:space="preserve">All the world </w:t>
            </w:r>
            <w:r w:rsidR="0020582E" w:rsidRPr="004A5B87">
              <w:rPr>
                <w:rFonts w:ascii="Arial" w:hAnsi="Arial" w:cs="Arial"/>
                <w:sz w:val="20"/>
                <w:lang w:bidi="x-none"/>
              </w:rPr>
              <w:t>evangelized</w:t>
            </w:r>
          </w:p>
        </w:tc>
      </w:tr>
      <w:tr w:rsidR="00AC768B" w:rsidRPr="004A5B87" w14:paraId="076F8044" w14:textId="77777777" w:rsidTr="00405C8F">
        <w:tc>
          <w:tcPr>
            <w:tcW w:w="1671" w:type="dxa"/>
            <w:tcBorders>
              <w:left w:val="single" w:sz="12" w:space="0" w:color="000000"/>
            </w:tcBorders>
          </w:tcPr>
          <w:p w14:paraId="1AE6ADBB" w14:textId="77777777" w:rsidR="00AC768B" w:rsidRPr="004A5B87" w:rsidRDefault="00AC768B" w:rsidP="00405C8F">
            <w:pPr>
              <w:tabs>
                <w:tab w:val="left" w:pos="3780"/>
                <w:tab w:val="right" w:pos="8120"/>
              </w:tabs>
              <w:rPr>
                <w:rFonts w:ascii="Arial" w:hAnsi="Arial" w:cs="Arial"/>
                <w:b/>
                <w:i/>
                <w:sz w:val="20"/>
                <w:lang w:bidi="x-none"/>
              </w:rPr>
            </w:pPr>
          </w:p>
          <w:p w14:paraId="1EA397CE"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Present (Partial) Fulfillment</w:t>
            </w:r>
          </w:p>
        </w:tc>
        <w:tc>
          <w:tcPr>
            <w:tcW w:w="1947" w:type="dxa"/>
          </w:tcPr>
          <w:p w14:paraId="05038E82" w14:textId="77777777" w:rsidR="00AC768B" w:rsidRPr="004A5B87" w:rsidRDefault="00AC768B" w:rsidP="00405C8F">
            <w:pPr>
              <w:tabs>
                <w:tab w:val="left" w:pos="3780"/>
                <w:tab w:val="right" w:pos="8120"/>
              </w:tabs>
              <w:rPr>
                <w:rFonts w:ascii="Arial" w:hAnsi="Arial" w:cs="Arial"/>
                <w:sz w:val="20"/>
                <w:lang w:bidi="x-none"/>
              </w:rPr>
            </w:pPr>
          </w:p>
          <w:p w14:paraId="747ECE71"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Church as spiritual seed of Abraham (Gal. 3:5)</w:t>
            </w:r>
          </w:p>
          <w:p w14:paraId="3FC2AE40" w14:textId="77777777" w:rsidR="00AC768B" w:rsidRPr="004A5B87" w:rsidRDefault="00AC768B" w:rsidP="00405C8F">
            <w:pPr>
              <w:tabs>
                <w:tab w:val="left" w:pos="3780"/>
                <w:tab w:val="right" w:pos="8120"/>
              </w:tabs>
              <w:rPr>
                <w:rFonts w:ascii="Arial" w:hAnsi="Arial" w:cs="Arial"/>
                <w:sz w:val="20"/>
                <w:lang w:bidi="x-none"/>
              </w:rPr>
            </w:pPr>
          </w:p>
        </w:tc>
        <w:tc>
          <w:tcPr>
            <w:tcW w:w="2070" w:type="dxa"/>
          </w:tcPr>
          <w:p w14:paraId="2AA3A7FD" w14:textId="77777777" w:rsidR="00AC768B" w:rsidRPr="004A5B87" w:rsidRDefault="00AC768B" w:rsidP="00405C8F">
            <w:pPr>
              <w:tabs>
                <w:tab w:val="left" w:pos="3780"/>
                <w:tab w:val="right" w:pos="8120"/>
              </w:tabs>
              <w:ind w:left="-18"/>
              <w:rPr>
                <w:rFonts w:ascii="Arial" w:hAnsi="Arial" w:cs="Arial"/>
                <w:sz w:val="20"/>
                <w:lang w:bidi="x-none"/>
              </w:rPr>
            </w:pPr>
          </w:p>
          <w:p w14:paraId="63706D79"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Regathering &amp; rebirth of modern Israel (Ezek. 37:7-8)</w:t>
            </w:r>
          </w:p>
        </w:tc>
        <w:tc>
          <w:tcPr>
            <w:tcW w:w="1890" w:type="dxa"/>
          </w:tcPr>
          <w:p w14:paraId="6B24AF9E" w14:textId="77777777" w:rsidR="00AC768B" w:rsidRPr="004A5B87" w:rsidRDefault="00AC768B" w:rsidP="00405C8F">
            <w:pPr>
              <w:tabs>
                <w:tab w:val="left" w:pos="3780"/>
                <w:tab w:val="right" w:pos="8120"/>
              </w:tabs>
              <w:rPr>
                <w:rFonts w:ascii="Arial" w:hAnsi="Arial" w:cs="Arial"/>
                <w:sz w:val="20"/>
                <w:lang w:bidi="x-none"/>
              </w:rPr>
            </w:pPr>
          </w:p>
          <w:p w14:paraId="7972397B"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Church as spiritual temple (Eph. 2:19-22) &amp; Christ as King awaiting rule</w:t>
            </w:r>
          </w:p>
        </w:tc>
        <w:tc>
          <w:tcPr>
            <w:tcW w:w="2070" w:type="dxa"/>
            <w:tcBorders>
              <w:right w:val="single" w:sz="12" w:space="0" w:color="000000"/>
            </w:tcBorders>
          </w:tcPr>
          <w:p w14:paraId="2E1411E8" w14:textId="77777777" w:rsidR="00AC768B" w:rsidRPr="004A5B87" w:rsidRDefault="00AC768B" w:rsidP="00405C8F">
            <w:pPr>
              <w:tabs>
                <w:tab w:val="left" w:pos="3780"/>
                <w:tab w:val="right" w:pos="8120"/>
              </w:tabs>
              <w:rPr>
                <w:rFonts w:ascii="Arial" w:hAnsi="Arial" w:cs="Arial"/>
                <w:sz w:val="20"/>
                <w:lang w:bidi="x-none"/>
              </w:rPr>
            </w:pPr>
          </w:p>
          <w:p w14:paraId="52FFAC40"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Law abolished, forgiveness, new nature and Spirit indwelling</w:t>
            </w:r>
          </w:p>
          <w:p w14:paraId="357FEB37" w14:textId="77777777" w:rsidR="00AC768B" w:rsidRPr="004A5B87" w:rsidRDefault="00AC768B" w:rsidP="00405C8F">
            <w:pPr>
              <w:tabs>
                <w:tab w:val="left" w:pos="3780"/>
                <w:tab w:val="right" w:pos="8120"/>
              </w:tabs>
              <w:rPr>
                <w:rFonts w:ascii="Arial" w:hAnsi="Arial" w:cs="Arial"/>
                <w:sz w:val="20"/>
                <w:lang w:bidi="x-none"/>
              </w:rPr>
            </w:pPr>
          </w:p>
        </w:tc>
      </w:tr>
      <w:tr w:rsidR="00AC768B" w:rsidRPr="004A5B87" w14:paraId="25F0C612" w14:textId="77777777" w:rsidTr="00405C8F">
        <w:tc>
          <w:tcPr>
            <w:tcW w:w="1671" w:type="dxa"/>
            <w:tcBorders>
              <w:left w:val="single" w:sz="12" w:space="0" w:color="000000"/>
              <w:bottom w:val="single" w:sz="12" w:space="0" w:color="000000"/>
            </w:tcBorders>
          </w:tcPr>
          <w:p w14:paraId="5B9857AA" w14:textId="77777777" w:rsidR="00AC768B" w:rsidRPr="004A5B87" w:rsidRDefault="00AC768B" w:rsidP="00405C8F">
            <w:pPr>
              <w:tabs>
                <w:tab w:val="left" w:pos="3780"/>
                <w:tab w:val="right" w:pos="8120"/>
              </w:tabs>
              <w:rPr>
                <w:rFonts w:ascii="Arial" w:hAnsi="Arial" w:cs="Arial"/>
                <w:b/>
                <w:i/>
                <w:sz w:val="20"/>
                <w:lang w:bidi="x-none"/>
              </w:rPr>
            </w:pPr>
          </w:p>
          <w:p w14:paraId="7E67FFFA"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 xml:space="preserve">Future </w:t>
            </w:r>
          </w:p>
          <w:p w14:paraId="76D4173F"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(Full)</w:t>
            </w:r>
          </w:p>
          <w:p w14:paraId="418CCEC9" w14:textId="77777777" w:rsidR="00AC768B" w:rsidRPr="004A5B87" w:rsidRDefault="00AC768B" w:rsidP="00405C8F">
            <w:pPr>
              <w:tabs>
                <w:tab w:val="left" w:pos="3780"/>
                <w:tab w:val="right" w:pos="8120"/>
              </w:tabs>
              <w:rPr>
                <w:rFonts w:ascii="Arial" w:hAnsi="Arial" w:cs="Arial"/>
                <w:b/>
                <w:i/>
                <w:sz w:val="20"/>
                <w:lang w:bidi="x-none"/>
              </w:rPr>
            </w:pPr>
            <w:r w:rsidRPr="004A5B87">
              <w:rPr>
                <w:rFonts w:ascii="Arial" w:hAnsi="Arial" w:cs="Arial"/>
                <w:b/>
                <w:i/>
                <w:sz w:val="20"/>
                <w:lang w:bidi="x-none"/>
              </w:rPr>
              <w:t>Fulfillment</w:t>
            </w:r>
          </w:p>
        </w:tc>
        <w:tc>
          <w:tcPr>
            <w:tcW w:w="1947" w:type="dxa"/>
            <w:tcBorders>
              <w:bottom w:val="single" w:sz="12" w:space="0" w:color="000000"/>
            </w:tcBorders>
          </w:tcPr>
          <w:p w14:paraId="51E5DB72" w14:textId="77777777" w:rsidR="00AC768B" w:rsidRPr="004A5B87" w:rsidRDefault="00AC768B" w:rsidP="00405C8F">
            <w:pPr>
              <w:tabs>
                <w:tab w:val="left" w:pos="3780"/>
                <w:tab w:val="right" w:pos="8120"/>
              </w:tabs>
              <w:rPr>
                <w:rFonts w:ascii="Arial" w:hAnsi="Arial" w:cs="Arial"/>
                <w:sz w:val="20"/>
                <w:lang w:bidi="x-none"/>
              </w:rPr>
            </w:pPr>
          </w:p>
          <w:p w14:paraId="7A2089DD"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All four covenants fulfilled in the millennial kingdom</w:t>
            </w:r>
          </w:p>
        </w:tc>
        <w:tc>
          <w:tcPr>
            <w:tcW w:w="2070" w:type="dxa"/>
            <w:tcBorders>
              <w:bottom w:val="single" w:sz="12" w:space="0" w:color="000000"/>
            </w:tcBorders>
          </w:tcPr>
          <w:p w14:paraId="4D55E13D" w14:textId="77777777" w:rsidR="00AC768B" w:rsidRPr="004A5B87" w:rsidRDefault="00AC768B" w:rsidP="00405C8F">
            <w:pPr>
              <w:tabs>
                <w:tab w:val="left" w:pos="3780"/>
                <w:tab w:val="right" w:pos="8120"/>
              </w:tabs>
              <w:ind w:left="-18"/>
              <w:rPr>
                <w:rFonts w:ascii="Arial" w:hAnsi="Arial" w:cs="Arial"/>
                <w:sz w:val="20"/>
                <w:lang w:bidi="x-none"/>
              </w:rPr>
            </w:pPr>
          </w:p>
          <w:p w14:paraId="72AEC809" w14:textId="77777777" w:rsidR="00AC768B" w:rsidRPr="004A5B87" w:rsidRDefault="00AC768B" w:rsidP="00405C8F">
            <w:pPr>
              <w:tabs>
                <w:tab w:val="left" w:pos="3780"/>
                <w:tab w:val="right" w:pos="8120"/>
              </w:tabs>
              <w:ind w:left="-18"/>
              <w:rPr>
                <w:rFonts w:ascii="Arial" w:hAnsi="Arial" w:cs="Arial"/>
                <w:sz w:val="20"/>
                <w:lang w:bidi="x-none"/>
              </w:rPr>
            </w:pPr>
            <w:r w:rsidRPr="004A5B87">
              <w:rPr>
                <w:rFonts w:ascii="Arial" w:hAnsi="Arial" w:cs="Arial"/>
                <w:sz w:val="20"/>
                <w:lang w:bidi="x-none"/>
              </w:rPr>
              <w:t>Israel given full borders (Ezek. 37:8-28; 47–48)</w:t>
            </w:r>
          </w:p>
        </w:tc>
        <w:tc>
          <w:tcPr>
            <w:tcW w:w="1890" w:type="dxa"/>
            <w:tcBorders>
              <w:bottom w:val="single" w:sz="12" w:space="0" w:color="000000"/>
            </w:tcBorders>
          </w:tcPr>
          <w:p w14:paraId="363CEA2C" w14:textId="77777777" w:rsidR="00AC768B" w:rsidRPr="004A5B87" w:rsidRDefault="00AC768B" w:rsidP="00405C8F">
            <w:pPr>
              <w:tabs>
                <w:tab w:val="left" w:pos="3780"/>
                <w:tab w:val="right" w:pos="8120"/>
              </w:tabs>
              <w:rPr>
                <w:rFonts w:ascii="Arial" w:hAnsi="Arial" w:cs="Arial"/>
                <w:sz w:val="20"/>
                <w:lang w:bidi="x-none"/>
              </w:rPr>
            </w:pPr>
          </w:p>
          <w:p w14:paraId="59F058D9"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Christ rules world (Isa. 2, 11) with saints (Rev. 5:10)</w:t>
            </w:r>
          </w:p>
        </w:tc>
        <w:tc>
          <w:tcPr>
            <w:tcW w:w="2070" w:type="dxa"/>
            <w:tcBorders>
              <w:bottom w:val="single" w:sz="12" w:space="0" w:color="000000"/>
              <w:right w:val="single" w:sz="12" w:space="0" w:color="000000"/>
            </w:tcBorders>
          </w:tcPr>
          <w:p w14:paraId="748D65E1" w14:textId="77777777" w:rsidR="00AC768B" w:rsidRPr="004A5B87" w:rsidRDefault="00AC768B" w:rsidP="00405C8F">
            <w:pPr>
              <w:tabs>
                <w:tab w:val="left" w:pos="3780"/>
                <w:tab w:val="right" w:pos="8120"/>
              </w:tabs>
              <w:rPr>
                <w:rFonts w:ascii="Arial" w:hAnsi="Arial" w:cs="Arial"/>
                <w:sz w:val="20"/>
                <w:lang w:bidi="x-none"/>
              </w:rPr>
            </w:pPr>
          </w:p>
          <w:p w14:paraId="6F8A5BE7"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 xml:space="preserve">World 100% </w:t>
            </w:r>
          </w:p>
          <w:p w14:paraId="29F48DCD" w14:textId="77777777" w:rsidR="00AC768B" w:rsidRPr="004A5B87" w:rsidRDefault="00AC768B" w:rsidP="00405C8F">
            <w:pPr>
              <w:tabs>
                <w:tab w:val="left" w:pos="3780"/>
                <w:tab w:val="right" w:pos="8120"/>
              </w:tabs>
              <w:rPr>
                <w:rFonts w:ascii="Arial" w:hAnsi="Arial" w:cs="Arial"/>
                <w:sz w:val="20"/>
                <w:lang w:bidi="x-none"/>
              </w:rPr>
            </w:pPr>
            <w:r w:rsidRPr="004A5B87">
              <w:rPr>
                <w:rFonts w:ascii="Arial" w:hAnsi="Arial" w:cs="Arial"/>
                <w:sz w:val="20"/>
                <w:lang w:bidi="x-none"/>
              </w:rPr>
              <w:t>Christian and Israel/Judah reunited</w:t>
            </w:r>
          </w:p>
        </w:tc>
      </w:tr>
    </w:tbl>
    <w:p w14:paraId="20EB56CA" w14:textId="77777777" w:rsidR="00AC768B" w:rsidRPr="004A5B87" w:rsidRDefault="00AC768B" w:rsidP="00AC768B">
      <w:pPr>
        <w:tabs>
          <w:tab w:val="left" w:pos="1170"/>
          <w:tab w:val="left" w:pos="7380"/>
          <w:tab w:val="left" w:pos="8819"/>
        </w:tabs>
        <w:ind w:left="560"/>
        <w:rPr>
          <w:rFonts w:ascii="Arial" w:hAnsi="Arial" w:cs="Arial"/>
          <w:sz w:val="20"/>
        </w:rPr>
      </w:pPr>
    </w:p>
    <w:p w14:paraId="7F6D4A56" w14:textId="77777777" w:rsidR="00AC768B" w:rsidRPr="004A5B87" w:rsidRDefault="00AC768B" w:rsidP="00AC768B">
      <w:pPr>
        <w:tabs>
          <w:tab w:val="left" w:pos="1170"/>
          <w:tab w:val="left" w:pos="7380"/>
          <w:tab w:val="left" w:pos="8819"/>
        </w:tabs>
        <w:ind w:left="560"/>
        <w:jc w:val="center"/>
        <w:rPr>
          <w:rFonts w:ascii="Arial" w:hAnsi="Arial" w:cs="Arial"/>
          <w:sz w:val="20"/>
        </w:rPr>
        <w:sectPr w:rsidR="00AC768B" w:rsidRPr="004A5B87">
          <w:headerReference w:type="default" r:id="rId46"/>
          <w:pgSz w:w="11880" w:h="16920"/>
          <w:pgMar w:top="720" w:right="720" w:bottom="720" w:left="1440" w:header="720" w:footer="720" w:gutter="0"/>
          <w:pgNumType w:start="467"/>
          <w:cols w:space="720"/>
        </w:sectPr>
      </w:pPr>
    </w:p>
    <w:p w14:paraId="1EC9C5F9" w14:textId="7B34A889" w:rsidR="00AC768B" w:rsidRPr="004A5B87" w:rsidRDefault="00AC768B" w:rsidP="00AC768B">
      <w:pPr>
        <w:jc w:val="center"/>
        <w:outlineLvl w:val="0"/>
        <w:rPr>
          <w:rFonts w:ascii="Arial" w:hAnsi="Arial" w:cs="Arial"/>
          <w:sz w:val="20"/>
        </w:rPr>
      </w:pPr>
      <w:r w:rsidRPr="004A5B87">
        <w:rPr>
          <w:rFonts w:ascii="Arial" w:hAnsi="Arial" w:cs="Arial"/>
          <w:b/>
          <w:sz w:val="32"/>
        </w:rPr>
        <w:lastRenderedPageBreak/>
        <w:t>Why I Am Premillennial</w:t>
      </w:r>
    </w:p>
    <w:p w14:paraId="3DBC9755" w14:textId="77777777" w:rsidR="00AC768B" w:rsidRPr="004A5B87" w:rsidRDefault="00AC768B" w:rsidP="00AC768B">
      <w:pPr>
        <w:tabs>
          <w:tab w:val="left" w:pos="1530"/>
          <w:tab w:val="left" w:pos="7380"/>
          <w:tab w:val="left" w:pos="8819"/>
        </w:tabs>
        <w:ind w:left="284" w:right="81" w:hanging="360"/>
        <w:rPr>
          <w:rFonts w:ascii="Arial" w:hAnsi="Arial" w:cs="Arial"/>
          <w:sz w:val="20"/>
        </w:rPr>
      </w:pPr>
    </w:p>
    <w:p w14:paraId="0706625D" w14:textId="77777777" w:rsidR="00AC768B" w:rsidRPr="004A5B87" w:rsidRDefault="00AC768B" w:rsidP="00AC768B">
      <w:pPr>
        <w:tabs>
          <w:tab w:val="left" w:pos="1530"/>
          <w:tab w:val="left" w:pos="7380"/>
          <w:tab w:val="left" w:pos="8819"/>
        </w:tabs>
        <w:ind w:left="284" w:right="81" w:hanging="360"/>
        <w:rPr>
          <w:rFonts w:ascii="Arial" w:hAnsi="Arial" w:cs="Arial"/>
          <w:sz w:val="20"/>
        </w:rPr>
      </w:pPr>
      <w:r w:rsidRPr="004A5B87">
        <w:rPr>
          <w:rFonts w:ascii="Arial" w:hAnsi="Arial" w:cs="Arial"/>
          <w:sz w:val="20"/>
        </w:rPr>
        <w:t>1.</w:t>
      </w:r>
      <w:r w:rsidRPr="004A5B87">
        <w:rPr>
          <w:rFonts w:ascii="Arial" w:hAnsi="Arial" w:cs="Arial"/>
          <w:sz w:val="20"/>
        </w:rPr>
        <w:tab/>
      </w:r>
      <w:r w:rsidRPr="004A5B87">
        <w:rPr>
          <w:rFonts w:ascii="Arial" w:hAnsi="Arial" w:cs="Arial"/>
          <w:sz w:val="20"/>
          <w:u w:val="single"/>
        </w:rPr>
        <w:t>The best way to interpret the Scriptures is a normal, literal, historical, grammatical interpretation.</w:t>
      </w:r>
      <w:r w:rsidRPr="004A5B87">
        <w:rPr>
          <w:rFonts w:ascii="Arial" w:hAnsi="Arial" w:cs="Arial"/>
          <w:sz w:val="20"/>
        </w:rPr>
        <w:t xml:space="preserve">  </w:t>
      </w:r>
    </w:p>
    <w:p w14:paraId="1AF82C08" w14:textId="77777777" w:rsidR="00AC768B" w:rsidRPr="004A5B87" w:rsidRDefault="00AC768B" w:rsidP="00AC768B">
      <w:pPr>
        <w:tabs>
          <w:tab w:val="left" w:pos="1890"/>
          <w:tab w:val="left" w:pos="7380"/>
          <w:tab w:val="left" w:pos="8819"/>
        </w:tabs>
        <w:ind w:left="709" w:right="81" w:hanging="425"/>
        <w:rPr>
          <w:rFonts w:ascii="Arial" w:hAnsi="Arial" w:cs="Arial"/>
          <w:sz w:val="14"/>
        </w:rPr>
      </w:pPr>
    </w:p>
    <w:p w14:paraId="3DBDE2C2"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a.</w:t>
      </w:r>
      <w:r w:rsidRPr="004A5B87">
        <w:rPr>
          <w:rFonts w:ascii="Arial" w:hAnsi="Arial" w:cs="Arial"/>
          <w:sz w:val="20"/>
        </w:rPr>
        <w:tab/>
        <w:t xml:space="preserve">Of course, this does not exclude the use of figures.  "The literal meaning of the figurative expression is the proper or natural meaning as understood by students of language.  Whenever a figure is used, its literal meaning is precisely that meaning determined by grammatical studies of figures.  Hence, figurative interpretation does not pertain to the spiritual or mystical sense of Scripture, but to the literal sense" (Bernard Ramm, </w:t>
      </w:r>
      <w:r w:rsidRPr="004A5B87">
        <w:rPr>
          <w:rFonts w:ascii="Arial" w:hAnsi="Arial" w:cs="Arial"/>
          <w:i/>
          <w:sz w:val="20"/>
        </w:rPr>
        <w:t>Protestant Biblical Interpretation</w:t>
      </w:r>
      <w:r w:rsidRPr="004A5B87">
        <w:rPr>
          <w:rFonts w:ascii="Arial" w:hAnsi="Arial" w:cs="Arial"/>
          <w:vanish/>
          <w:sz w:val="20"/>
        </w:rPr>
        <w:t>,</w:t>
      </w:r>
      <w:r w:rsidRPr="004A5B87">
        <w:rPr>
          <w:rFonts w:ascii="Arial" w:hAnsi="Arial" w:cs="Arial"/>
          <w:vanish/>
          <w:sz w:val="12"/>
        </w:rPr>
        <w:t xml:space="preserve"> 141 incorrect</w:t>
      </w:r>
      <w:r w:rsidRPr="004A5B87">
        <w:rPr>
          <w:rFonts w:ascii="Arial" w:hAnsi="Arial" w:cs="Arial"/>
          <w:sz w:val="20"/>
        </w:rPr>
        <w:t>).</w:t>
      </w:r>
    </w:p>
    <w:p w14:paraId="38B0FAA1" w14:textId="77777777" w:rsidR="00AC768B" w:rsidRPr="004A5B87" w:rsidRDefault="00AC768B" w:rsidP="00AC768B">
      <w:pPr>
        <w:tabs>
          <w:tab w:val="left" w:pos="1890"/>
          <w:tab w:val="left" w:pos="7380"/>
          <w:tab w:val="left" w:pos="8819"/>
        </w:tabs>
        <w:ind w:left="709" w:right="81" w:hanging="425"/>
        <w:rPr>
          <w:rFonts w:ascii="Arial" w:hAnsi="Arial" w:cs="Arial"/>
          <w:sz w:val="14"/>
        </w:rPr>
      </w:pPr>
    </w:p>
    <w:p w14:paraId="788BB745"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b.</w:t>
      </w:r>
      <w:r w:rsidRPr="004A5B87">
        <w:rPr>
          <w:rFonts w:ascii="Arial" w:hAnsi="Arial" w:cs="Arial"/>
          <w:sz w:val="20"/>
        </w:rPr>
        <w:tab/>
        <w:t xml:space="preserve">Radmacher also adds that "literalism is not the same as letterism… we realize upon our reading the statement of Jesus, 'I am the door,' that he is not a 2'8" x 6'8" birch door, but he is that which the figure literally signifies, namely, a way of entrance and, more specifically in the context, the way of entrance into eternal life.  The literal meaning is the intention of the metaphor" (Earl Radmacher, “The Current Status of Dispensationalism and Its Eschatology,” in </w:t>
      </w:r>
      <w:r w:rsidRPr="004A5B87">
        <w:rPr>
          <w:rFonts w:ascii="Arial" w:hAnsi="Arial" w:cs="Arial"/>
          <w:i/>
          <w:sz w:val="20"/>
        </w:rPr>
        <w:t>Perspectives on Evangelical Theology</w:t>
      </w:r>
      <w:r w:rsidRPr="004A5B87">
        <w:rPr>
          <w:rFonts w:ascii="Arial" w:hAnsi="Arial" w:cs="Arial"/>
          <w:sz w:val="20"/>
        </w:rPr>
        <w:t>, eds. K. Kantzer &amp; S. Gundry [Grand Rapids: Baker, 1979], 167-168).</w:t>
      </w:r>
    </w:p>
    <w:p w14:paraId="2302C888" w14:textId="77777777" w:rsidR="00AC768B" w:rsidRPr="004A5B87" w:rsidRDefault="00AC768B" w:rsidP="00AC768B">
      <w:pPr>
        <w:tabs>
          <w:tab w:val="left" w:pos="1530"/>
          <w:tab w:val="left" w:pos="7380"/>
          <w:tab w:val="left" w:pos="8819"/>
        </w:tabs>
        <w:ind w:left="284" w:right="81" w:hanging="360"/>
        <w:rPr>
          <w:rFonts w:ascii="Arial" w:hAnsi="Arial" w:cs="Arial"/>
          <w:sz w:val="20"/>
        </w:rPr>
      </w:pPr>
    </w:p>
    <w:p w14:paraId="3CD3C3A0" w14:textId="77777777" w:rsidR="00AC768B" w:rsidRPr="004A5B87" w:rsidRDefault="00AC768B" w:rsidP="00AC768B">
      <w:pPr>
        <w:tabs>
          <w:tab w:val="left" w:pos="1530"/>
          <w:tab w:val="left" w:pos="7380"/>
          <w:tab w:val="left" w:pos="8819"/>
        </w:tabs>
        <w:ind w:left="284" w:right="81" w:hanging="360"/>
        <w:rPr>
          <w:rFonts w:ascii="Arial" w:hAnsi="Arial" w:cs="Arial"/>
          <w:sz w:val="20"/>
        </w:rPr>
      </w:pPr>
      <w:r w:rsidRPr="004A5B87">
        <w:rPr>
          <w:rFonts w:ascii="Arial" w:hAnsi="Arial" w:cs="Arial"/>
          <w:sz w:val="20"/>
        </w:rPr>
        <w:t>2.</w:t>
      </w:r>
      <w:r w:rsidRPr="004A5B87">
        <w:rPr>
          <w:rFonts w:ascii="Arial" w:hAnsi="Arial" w:cs="Arial"/>
          <w:sz w:val="20"/>
        </w:rPr>
        <w:tab/>
      </w:r>
      <w:r w:rsidRPr="004A5B87">
        <w:rPr>
          <w:rFonts w:ascii="Arial" w:hAnsi="Arial" w:cs="Arial"/>
          <w:sz w:val="20"/>
          <w:u w:val="single"/>
        </w:rPr>
        <w:t>The Second Coming of Christ will precede the Millennium (Rev. 19 precedes Rev. 20).</w:t>
      </w:r>
      <w:r w:rsidRPr="004A5B87">
        <w:rPr>
          <w:rFonts w:ascii="Arial" w:hAnsi="Arial" w:cs="Arial"/>
          <w:sz w:val="20"/>
        </w:rPr>
        <w:t xml:space="preserve">  </w:t>
      </w:r>
    </w:p>
    <w:p w14:paraId="2304B023" w14:textId="77777777" w:rsidR="00AC768B" w:rsidRPr="004A5B87" w:rsidRDefault="00AC768B" w:rsidP="00AC768B">
      <w:pPr>
        <w:tabs>
          <w:tab w:val="left" w:pos="1890"/>
          <w:tab w:val="left" w:pos="7380"/>
          <w:tab w:val="left" w:pos="8819"/>
        </w:tabs>
        <w:ind w:left="709" w:right="81" w:hanging="425"/>
        <w:rPr>
          <w:rFonts w:ascii="Arial" w:hAnsi="Arial" w:cs="Arial"/>
          <w:sz w:val="20"/>
        </w:rPr>
      </w:pPr>
    </w:p>
    <w:p w14:paraId="05E5EE7C"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a.</w:t>
      </w:r>
      <w:r w:rsidRPr="004A5B87">
        <w:rPr>
          <w:rFonts w:ascii="Arial" w:hAnsi="Arial" w:cs="Arial"/>
          <w:sz w:val="20"/>
        </w:rPr>
        <w:tab/>
        <w:t>Revelation 1:19 gives an overview of the book of Revelation when the angel commanded John to write "the things which you have seen" (Rev. 1), "the things which are" (Rev. 2–3), and "the things which shall take place after these things" (Rev. 4–22).  In this third section of the book the Second Coming of Christ (Rev. 19:11-21) precedes the Millennium (Rev. 20:1-6) in chronological order.</w:t>
      </w:r>
    </w:p>
    <w:p w14:paraId="60FAAE43" w14:textId="77777777" w:rsidR="00AC768B" w:rsidRPr="004A5B87" w:rsidRDefault="00AC768B" w:rsidP="00AC768B">
      <w:pPr>
        <w:tabs>
          <w:tab w:val="left" w:pos="1890"/>
          <w:tab w:val="left" w:pos="7380"/>
          <w:tab w:val="left" w:pos="8819"/>
        </w:tabs>
        <w:ind w:left="709" w:right="81" w:hanging="425"/>
        <w:rPr>
          <w:rFonts w:ascii="Arial" w:hAnsi="Arial" w:cs="Arial"/>
          <w:sz w:val="20"/>
        </w:rPr>
      </w:pPr>
    </w:p>
    <w:p w14:paraId="0BFC286B"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b.</w:t>
      </w:r>
      <w:r w:rsidRPr="004A5B87">
        <w:rPr>
          <w:rFonts w:ascii="Arial" w:hAnsi="Arial" w:cs="Arial"/>
          <w:sz w:val="20"/>
        </w:rPr>
        <w:tab/>
        <w:t xml:space="preserve">Since Christ will be physically present during the kingdom age (Isa. 11:3-4) ruling at Jerusalem (Isa. 24:23; Mic. 4:7; 5:2b), He must return </w:t>
      </w:r>
      <w:r w:rsidRPr="004A5B87">
        <w:rPr>
          <w:rFonts w:ascii="Arial" w:hAnsi="Arial" w:cs="Arial"/>
          <w:i/>
          <w:sz w:val="20"/>
        </w:rPr>
        <w:t>before</w:t>
      </w:r>
      <w:r w:rsidRPr="004A5B87">
        <w:rPr>
          <w:rFonts w:ascii="Arial" w:hAnsi="Arial" w:cs="Arial"/>
          <w:sz w:val="20"/>
        </w:rPr>
        <w:t xml:space="preserve"> this age can begin.  Acts 1:6-11 notes that the kingdom will not be restored to Israel until He returns.</w:t>
      </w:r>
    </w:p>
    <w:p w14:paraId="63A74FCF" w14:textId="77777777" w:rsidR="00AC768B" w:rsidRPr="004A5B87" w:rsidRDefault="00AC768B" w:rsidP="00AC768B">
      <w:pPr>
        <w:tabs>
          <w:tab w:val="left" w:pos="1890"/>
          <w:tab w:val="left" w:pos="7380"/>
          <w:tab w:val="left" w:pos="8819"/>
        </w:tabs>
        <w:ind w:left="284" w:right="81" w:hanging="360"/>
        <w:rPr>
          <w:rFonts w:ascii="Arial" w:hAnsi="Arial" w:cs="Arial"/>
          <w:sz w:val="20"/>
        </w:rPr>
      </w:pPr>
    </w:p>
    <w:p w14:paraId="24ADA838" w14:textId="77777777" w:rsidR="00AC768B" w:rsidRPr="004A5B87" w:rsidRDefault="00AC768B" w:rsidP="00AC768B">
      <w:pPr>
        <w:tabs>
          <w:tab w:val="left" w:pos="1530"/>
          <w:tab w:val="left" w:pos="7380"/>
          <w:tab w:val="left" w:pos="8819"/>
        </w:tabs>
        <w:ind w:left="284" w:right="81" w:hanging="360"/>
        <w:rPr>
          <w:rFonts w:ascii="Arial" w:hAnsi="Arial" w:cs="Arial"/>
          <w:sz w:val="20"/>
        </w:rPr>
      </w:pPr>
      <w:r w:rsidRPr="004A5B87">
        <w:rPr>
          <w:rFonts w:ascii="Arial" w:hAnsi="Arial" w:cs="Arial"/>
          <w:sz w:val="20"/>
        </w:rPr>
        <w:t>3.</w:t>
      </w:r>
      <w:r w:rsidRPr="004A5B87">
        <w:rPr>
          <w:rFonts w:ascii="Arial" w:hAnsi="Arial" w:cs="Arial"/>
          <w:sz w:val="20"/>
        </w:rPr>
        <w:tab/>
      </w:r>
      <w:r w:rsidRPr="004A5B87">
        <w:rPr>
          <w:rFonts w:ascii="Arial" w:hAnsi="Arial" w:cs="Arial"/>
          <w:sz w:val="20"/>
          <w:u w:val="single"/>
        </w:rPr>
        <w:t>The Millennium will be a literal 1000-year reign of Christ on earth (Rev. 20:1-6)</w:t>
      </w:r>
      <w:r w:rsidRPr="004A5B87">
        <w:rPr>
          <w:rFonts w:ascii="Arial" w:hAnsi="Arial" w:cs="Arial"/>
          <w:sz w:val="20"/>
        </w:rPr>
        <w:t xml:space="preserve">.  </w:t>
      </w:r>
    </w:p>
    <w:p w14:paraId="351B3506" w14:textId="77777777" w:rsidR="00AC768B" w:rsidRPr="004A5B87" w:rsidRDefault="00AC768B" w:rsidP="00AC768B">
      <w:pPr>
        <w:tabs>
          <w:tab w:val="left" w:pos="1890"/>
          <w:tab w:val="left" w:pos="7380"/>
          <w:tab w:val="left" w:pos="8819"/>
        </w:tabs>
        <w:ind w:left="709" w:right="81" w:hanging="425"/>
        <w:rPr>
          <w:rFonts w:ascii="Arial" w:hAnsi="Arial" w:cs="Arial"/>
          <w:sz w:val="14"/>
        </w:rPr>
      </w:pPr>
    </w:p>
    <w:p w14:paraId="6FCE085C"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a.</w:t>
      </w:r>
      <w:r w:rsidRPr="004A5B87">
        <w:rPr>
          <w:rFonts w:ascii="Arial" w:hAnsi="Arial" w:cs="Arial"/>
          <w:sz w:val="20"/>
        </w:rPr>
        <w:tab/>
        <w:t>Revelation 20:2-7 states six times that Christ's kingdom will last 1000 years.</w:t>
      </w:r>
    </w:p>
    <w:p w14:paraId="4E23A1D0" w14:textId="77777777" w:rsidR="00AC768B" w:rsidRPr="004A5B87" w:rsidRDefault="00AC768B" w:rsidP="00AC768B">
      <w:pPr>
        <w:tabs>
          <w:tab w:val="left" w:pos="1890"/>
          <w:tab w:val="left" w:pos="7380"/>
          <w:tab w:val="left" w:pos="8819"/>
        </w:tabs>
        <w:ind w:left="709" w:right="81" w:hanging="425"/>
        <w:rPr>
          <w:rFonts w:ascii="Arial" w:hAnsi="Arial" w:cs="Arial"/>
          <w:sz w:val="14"/>
        </w:rPr>
      </w:pPr>
    </w:p>
    <w:p w14:paraId="48039416"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b.</w:t>
      </w:r>
      <w:r w:rsidRPr="004A5B87">
        <w:rPr>
          <w:rFonts w:ascii="Arial" w:hAnsi="Arial" w:cs="Arial"/>
          <w:sz w:val="20"/>
        </w:rPr>
        <w:tab/>
        <w:t xml:space="preserve">"Those who lived next to the Apostles, and the whole Church for 300 years, understood [the 1000 years] in the plain literal sense; and it is a strange sight in these days to see expositors who are among the first in reverence of antiquity, complacently casting aside [what nearly all the ancient Bible expositors taught]" (Henry Alford, </w:t>
      </w:r>
      <w:r w:rsidRPr="004A5B87">
        <w:rPr>
          <w:rFonts w:ascii="Arial" w:hAnsi="Arial" w:cs="Arial"/>
          <w:i/>
          <w:sz w:val="20"/>
        </w:rPr>
        <w:t>The Greek New Testament</w:t>
      </w:r>
      <w:r w:rsidRPr="004A5B87">
        <w:rPr>
          <w:rFonts w:ascii="Arial" w:hAnsi="Arial" w:cs="Arial"/>
          <w:sz w:val="20"/>
        </w:rPr>
        <w:t>, 4:372).</w:t>
      </w:r>
    </w:p>
    <w:p w14:paraId="4C54DC92" w14:textId="77777777" w:rsidR="00AC768B" w:rsidRPr="004A5B87" w:rsidRDefault="00AC768B" w:rsidP="00AC768B">
      <w:pPr>
        <w:tabs>
          <w:tab w:val="left" w:pos="1890"/>
          <w:tab w:val="left" w:pos="7380"/>
          <w:tab w:val="left" w:pos="8819"/>
        </w:tabs>
        <w:ind w:left="709" w:right="81" w:hanging="425"/>
        <w:rPr>
          <w:rFonts w:ascii="Arial" w:hAnsi="Arial" w:cs="Arial"/>
          <w:sz w:val="14"/>
        </w:rPr>
      </w:pPr>
    </w:p>
    <w:p w14:paraId="6E9E98F0"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c.</w:t>
      </w:r>
      <w:r w:rsidRPr="004A5B87">
        <w:rPr>
          <w:rFonts w:ascii="Arial" w:hAnsi="Arial" w:cs="Arial"/>
          <w:sz w:val="20"/>
        </w:rPr>
        <w:tab/>
        <w:t>Although Christ's reign is eternal (Luke 1:30-33; 1 Tim. 1:17; Rev. 11:15), His earthly theocratic rule is limited to 1000 years according to Revelation 20:1-6.</w:t>
      </w:r>
    </w:p>
    <w:p w14:paraId="555E2F77" w14:textId="77777777" w:rsidR="00AC768B" w:rsidRPr="004A5B87" w:rsidRDefault="00AC768B" w:rsidP="00AC768B">
      <w:pPr>
        <w:tabs>
          <w:tab w:val="left" w:pos="1890"/>
          <w:tab w:val="left" w:pos="7380"/>
          <w:tab w:val="left" w:pos="8819"/>
        </w:tabs>
        <w:ind w:left="709" w:right="81" w:hanging="425"/>
        <w:rPr>
          <w:rFonts w:ascii="Arial" w:hAnsi="Arial" w:cs="Arial"/>
          <w:sz w:val="14"/>
        </w:rPr>
      </w:pPr>
    </w:p>
    <w:p w14:paraId="194FC0E0" w14:textId="77777777" w:rsidR="00AC768B" w:rsidRPr="004A5B87" w:rsidRDefault="00AC768B" w:rsidP="00AC768B">
      <w:pPr>
        <w:tabs>
          <w:tab w:val="left" w:pos="1890"/>
          <w:tab w:val="left" w:pos="7380"/>
          <w:tab w:val="left" w:pos="8819"/>
        </w:tabs>
        <w:ind w:left="709" w:right="81" w:hanging="425"/>
        <w:rPr>
          <w:rFonts w:ascii="Arial" w:hAnsi="Arial" w:cs="Arial"/>
          <w:sz w:val="20"/>
        </w:rPr>
      </w:pPr>
      <w:r w:rsidRPr="004A5B87">
        <w:rPr>
          <w:rFonts w:ascii="Arial" w:hAnsi="Arial" w:cs="Arial"/>
          <w:sz w:val="20"/>
        </w:rPr>
        <w:t>d.</w:t>
      </w:r>
      <w:r w:rsidRPr="004A5B87">
        <w:rPr>
          <w:rFonts w:ascii="Arial" w:hAnsi="Arial" w:cs="Arial"/>
          <w:sz w:val="20"/>
        </w:rPr>
        <w:tab/>
        <w:t>The Millennium is separated by resurrections before and after, so there must be a time period to divide the two (not a general resurrection as amillennialists claim).</w:t>
      </w:r>
    </w:p>
    <w:p w14:paraId="23A70048" w14:textId="77777777" w:rsidR="00AC768B" w:rsidRPr="004A5B87" w:rsidRDefault="00AC768B" w:rsidP="00AC768B">
      <w:pPr>
        <w:tabs>
          <w:tab w:val="left" w:pos="1890"/>
          <w:tab w:val="left" w:pos="7380"/>
          <w:tab w:val="left" w:pos="8819"/>
        </w:tabs>
        <w:ind w:left="284" w:right="81" w:hanging="360"/>
        <w:rPr>
          <w:rFonts w:ascii="Arial" w:hAnsi="Arial" w:cs="Arial"/>
          <w:sz w:val="20"/>
        </w:rPr>
      </w:pPr>
    </w:p>
    <w:p w14:paraId="58C298C1" w14:textId="77777777" w:rsidR="00AC768B" w:rsidRPr="004A5B87" w:rsidRDefault="00AC768B" w:rsidP="00AC768B">
      <w:pPr>
        <w:tabs>
          <w:tab w:val="left" w:pos="1890"/>
          <w:tab w:val="left" w:pos="7380"/>
          <w:tab w:val="left" w:pos="8819"/>
        </w:tabs>
        <w:ind w:left="284" w:right="81" w:hanging="360"/>
        <w:rPr>
          <w:rFonts w:ascii="Arial" w:hAnsi="Arial" w:cs="Arial"/>
          <w:sz w:val="20"/>
        </w:rPr>
      </w:pPr>
      <w:r w:rsidRPr="004A5B87">
        <w:rPr>
          <w:rFonts w:ascii="Arial" w:hAnsi="Arial" w:cs="Arial"/>
          <w:sz w:val="20"/>
        </w:rPr>
        <w:t>4.</w:t>
      </w:r>
      <w:r w:rsidRPr="004A5B87">
        <w:rPr>
          <w:rFonts w:ascii="Arial" w:hAnsi="Arial" w:cs="Arial"/>
          <w:sz w:val="20"/>
        </w:rPr>
        <w:tab/>
      </w:r>
      <w:r w:rsidRPr="004A5B87">
        <w:rPr>
          <w:rFonts w:ascii="Arial" w:hAnsi="Arial" w:cs="Arial"/>
          <w:sz w:val="20"/>
          <w:u w:val="single"/>
        </w:rPr>
        <w:t>The Church Age</w:t>
      </w:r>
      <w:r w:rsidRPr="004A5B87">
        <w:rPr>
          <w:rFonts w:ascii="Arial" w:hAnsi="Arial" w:cs="Arial"/>
          <w:sz w:val="20"/>
        </w:rPr>
        <w:t xml:space="preserve">: Premillennialism best fits the NT data about the present age.  Israel rejected Christ’s kingdom offer and has been temporarily rejected by the Lord.  This present era is called the “times of the Gentiles” (Luke 21:24) while the gospel is preached to the world before Israel repents at Christ’s return.  Paul notes that the Church was unforeseen in the OT  (Eph. 3:5-6; Rom. 16:25; Col. 1:24-27) and Israel’s kingdom promises have not been abandoned but postponed (Rom. 11:25-26).  </w:t>
      </w:r>
    </w:p>
    <w:p w14:paraId="3C6B12B5" w14:textId="77777777" w:rsidR="00AC768B" w:rsidRPr="004A5B87" w:rsidRDefault="00AC768B" w:rsidP="00AC768B">
      <w:pPr>
        <w:tabs>
          <w:tab w:val="left" w:pos="1890"/>
          <w:tab w:val="left" w:pos="7380"/>
          <w:tab w:val="left" w:pos="8819"/>
        </w:tabs>
        <w:ind w:left="284" w:right="81" w:hanging="360"/>
        <w:rPr>
          <w:rFonts w:ascii="Arial" w:hAnsi="Arial" w:cs="Arial"/>
          <w:sz w:val="20"/>
        </w:rPr>
      </w:pPr>
    </w:p>
    <w:p w14:paraId="72B9877D" w14:textId="77777777" w:rsidR="00AC768B" w:rsidRPr="004A5B87" w:rsidRDefault="00AC768B" w:rsidP="00AC768B">
      <w:pPr>
        <w:tabs>
          <w:tab w:val="left" w:pos="1890"/>
          <w:tab w:val="left" w:pos="7380"/>
          <w:tab w:val="left" w:pos="8819"/>
        </w:tabs>
        <w:ind w:left="284" w:right="81" w:hanging="360"/>
        <w:rPr>
          <w:rFonts w:ascii="Arial" w:hAnsi="Arial" w:cs="Arial"/>
          <w:sz w:val="20"/>
        </w:rPr>
      </w:pPr>
      <w:r w:rsidRPr="004A5B87">
        <w:rPr>
          <w:rFonts w:ascii="Arial" w:hAnsi="Arial" w:cs="Arial"/>
          <w:sz w:val="20"/>
        </w:rPr>
        <w:t>5</w:t>
      </w:r>
      <w:r w:rsidRPr="004A5B87">
        <w:rPr>
          <w:rFonts w:ascii="Arial" w:hAnsi="Arial" w:cs="Arial"/>
          <w:sz w:val="20"/>
        </w:rPr>
        <w:tab/>
      </w:r>
      <w:r w:rsidRPr="004A5B87">
        <w:rPr>
          <w:rFonts w:ascii="Arial" w:hAnsi="Arial" w:cs="Arial"/>
          <w:sz w:val="20"/>
          <w:u w:val="single"/>
        </w:rPr>
        <w:t>The place the saints rule</w:t>
      </w:r>
      <w:r w:rsidRPr="004A5B87">
        <w:rPr>
          <w:rFonts w:ascii="Arial" w:hAnsi="Arial" w:cs="Arial"/>
          <w:sz w:val="20"/>
        </w:rPr>
        <w:t xml:space="preserve"> is not in heaven now as the amillennialists claim.  They will clearly “reign on the earth” (Rev. 5:10), showing both the time (future) and place (earth).  That the rule is future is noted in other texts too (Luke 19:17, 19; 1 Cor. 6:3; Rev. 2:26-27; 3:21; 20:4-6 is after a resurrection).</w:t>
      </w:r>
    </w:p>
    <w:p w14:paraId="528FA92A" w14:textId="77777777" w:rsidR="00AC768B" w:rsidRPr="004A5B87" w:rsidRDefault="00AC768B" w:rsidP="00AC768B">
      <w:pPr>
        <w:tabs>
          <w:tab w:val="left" w:pos="1890"/>
          <w:tab w:val="left" w:pos="7380"/>
          <w:tab w:val="left" w:pos="8819"/>
        </w:tabs>
        <w:ind w:left="284" w:right="81" w:hanging="360"/>
        <w:rPr>
          <w:rFonts w:ascii="Arial" w:hAnsi="Arial" w:cs="Arial"/>
          <w:sz w:val="20"/>
        </w:rPr>
      </w:pPr>
    </w:p>
    <w:p w14:paraId="6C5999AE" w14:textId="3F11F21F" w:rsidR="00AC768B" w:rsidRPr="004A5B87" w:rsidRDefault="00AC768B" w:rsidP="00AC768B">
      <w:pPr>
        <w:tabs>
          <w:tab w:val="left" w:pos="1890"/>
          <w:tab w:val="left" w:pos="7380"/>
          <w:tab w:val="left" w:pos="8819"/>
        </w:tabs>
        <w:ind w:left="284" w:right="81" w:hanging="360"/>
        <w:rPr>
          <w:rFonts w:ascii="Arial" w:hAnsi="Arial" w:cs="Arial"/>
          <w:sz w:val="20"/>
        </w:rPr>
      </w:pPr>
      <w:r w:rsidRPr="004A5B87">
        <w:rPr>
          <w:rFonts w:ascii="Arial" w:hAnsi="Arial" w:cs="Arial"/>
          <w:sz w:val="20"/>
        </w:rPr>
        <w:t>6.</w:t>
      </w:r>
      <w:r w:rsidRPr="004A5B87">
        <w:rPr>
          <w:rFonts w:ascii="Arial" w:hAnsi="Arial" w:cs="Arial"/>
          <w:sz w:val="20"/>
        </w:rPr>
        <w:tab/>
      </w:r>
      <w:r w:rsidRPr="004A5B87">
        <w:rPr>
          <w:rFonts w:ascii="Arial" w:hAnsi="Arial" w:cs="Arial"/>
          <w:sz w:val="20"/>
          <w:u w:val="single"/>
        </w:rPr>
        <w:t>Other pages</w:t>
      </w:r>
      <w:r w:rsidRPr="004A5B87">
        <w:rPr>
          <w:rFonts w:ascii="Arial" w:hAnsi="Arial" w:cs="Arial"/>
          <w:sz w:val="20"/>
        </w:rPr>
        <w:t xml:space="preserve"> detail millennial life not descriptive of the present age or heaven.  See “Kingdom Teaching in the Prophets” (pp. 442a-f), “The Kingdom in Isaiah” (pp. 461a-d), “View</w:t>
      </w:r>
      <w:r w:rsidR="007406C7">
        <w:rPr>
          <w:rFonts w:ascii="Arial" w:hAnsi="Arial" w:cs="Arial"/>
          <w:sz w:val="20"/>
        </w:rPr>
        <w:t>s</w:t>
      </w:r>
      <w:r w:rsidRPr="004A5B87">
        <w:rPr>
          <w:rFonts w:ascii="Arial" w:hAnsi="Arial" w:cs="Arial"/>
          <w:sz w:val="20"/>
        </w:rPr>
        <w:t xml:space="preserve"> on Isaiah 11” (p. 473), and “Outline of End-Time Events Predicted in the Bible” (pp. 549-550)</w:t>
      </w:r>
    </w:p>
    <w:p w14:paraId="446997DB" w14:textId="77777777" w:rsidR="00AC768B" w:rsidRPr="004A5B87" w:rsidRDefault="00AC768B" w:rsidP="00AC768B">
      <w:pPr>
        <w:tabs>
          <w:tab w:val="left" w:pos="1170"/>
          <w:tab w:val="left" w:pos="7380"/>
          <w:tab w:val="left" w:pos="8819"/>
        </w:tabs>
        <w:ind w:left="560"/>
        <w:jc w:val="center"/>
        <w:rPr>
          <w:rFonts w:ascii="Arial" w:hAnsi="Arial" w:cs="Arial"/>
          <w:sz w:val="20"/>
        </w:rPr>
      </w:pPr>
    </w:p>
    <w:p w14:paraId="21F378EA" w14:textId="77777777" w:rsidR="00AC768B" w:rsidRPr="004A5B87" w:rsidRDefault="00AC768B" w:rsidP="00AC768B">
      <w:pPr>
        <w:tabs>
          <w:tab w:val="left" w:pos="1170"/>
          <w:tab w:val="left" w:pos="7380"/>
          <w:tab w:val="left" w:pos="8819"/>
        </w:tabs>
        <w:ind w:left="560"/>
        <w:jc w:val="center"/>
        <w:rPr>
          <w:rFonts w:ascii="Arial" w:hAnsi="Arial" w:cs="Arial"/>
          <w:sz w:val="20"/>
        </w:rPr>
        <w:sectPr w:rsidR="00AC768B" w:rsidRPr="004A5B87">
          <w:headerReference w:type="default" r:id="rId47"/>
          <w:pgSz w:w="11880" w:h="16920"/>
          <w:pgMar w:top="720" w:right="720" w:bottom="720" w:left="1440" w:header="720" w:footer="720" w:gutter="0"/>
          <w:pgNumType w:start="473"/>
          <w:cols w:space="720"/>
        </w:sectPr>
      </w:pPr>
    </w:p>
    <w:p w14:paraId="14726002" w14:textId="2E329A63" w:rsidR="00AC768B" w:rsidRPr="004A5B87" w:rsidRDefault="00AC768B" w:rsidP="00AC768B">
      <w:pPr>
        <w:ind w:right="-212"/>
        <w:jc w:val="center"/>
        <w:outlineLvl w:val="0"/>
        <w:rPr>
          <w:rFonts w:ascii="Arial" w:hAnsi="Arial" w:cs="Arial"/>
          <w:b/>
          <w:sz w:val="32"/>
        </w:rPr>
      </w:pPr>
      <w:r w:rsidRPr="004A5B87">
        <w:rPr>
          <w:rFonts w:ascii="Arial" w:hAnsi="Arial" w:cs="Arial"/>
          <w:b/>
          <w:sz w:val="32"/>
        </w:rPr>
        <w:lastRenderedPageBreak/>
        <w:t>Returns to the Land</w:t>
      </w:r>
    </w:p>
    <w:p w14:paraId="02D9ECA5" w14:textId="77777777" w:rsidR="00AC768B" w:rsidRPr="004A5B87" w:rsidRDefault="00AC768B" w:rsidP="00AC768B">
      <w:pPr>
        <w:rPr>
          <w:rFonts w:ascii="Arial" w:hAnsi="Arial" w:cs="Arial"/>
          <w:sz w:val="22"/>
        </w:rPr>
      </w:pPr>
    </w:p>
    <w:p w14:paraId="7D582717" w14:textId="77777777" w:rsidR="00AC768B" w:rsidRPr="0072431F" w:rsidRDefault="00AC768B" w:rsidP="00AC768B">
      <w:pPr>
        <w:rPr>
          <w:rFonts w:ascii="Arial" w:hAnsi="Arial" w:cs="Arial"/>
          <w:sz w:val="22"/>
          <w:szCs w:val="22"/>
        </w:rPr>
      </w:pPr>
      <w:r w:rsidRPr="0072431F">
        <w:rPr>
          <w:rFonts w:ascii="Arial" w:hAnsi="Arial" w:cs="Arial"/>
          <w:sz w:val="22"/>
          <w:szCs w:val="22"/>
        </w:rPr>
        <w:t>The OT prophets often blur the two returns of Jews back to the land of Israel promised to Abraham.  Perhaps separating them in the following manner may help.</w:t>
      </w:r>
    </w:p>
    <w:p w14:paraId="39E0A38E" w14:textId="77777777" w:rsidR="00AC768B" w:rsidRPr="004A5B87" w:rsidRDefault="00AC768B" w:rsidP="00AC768B">
      <w:pPr>
        <w:rPr>
          <w:rFonts w:ascii="Arial" w:hAnsi="Arial" w:cs="Arial"/>
          <w:sz w:val="22"/>
        </w:rPr>
      </w:pPr>
    </w:p>
    <w:tbl>
      <w:tblPr>
        <w:tblW w:w="0" w:type="auto"/>
        <w:tblLayout w:type="fixed"/>
        <w:tblLook w:val="0000" w:firstRow="0" w:lastRow="0" w:firstColumn="0" w:lastColumn="0" w:noHBand="0" w:noVBand="0"/>
      </w:tblPr>
      <w:tblGrid>
        <w:gridCol w:w="2718"/>
        <w:gridCol w:w="3060"/>
        <w:gridCol w:w="3960"/>
      </w:tblGrid>
      <w:tr w:rsidR="00AC768B" w:rsidRPr="004A5B87" w14:paraId="2840F54A" w14:textId="77777777" w:rsidTr="00405C8F">
        <w:tc>
          <w:tcPr>
            <w:tcW w:w="2718" w:type="dxa"/>
            <w:tcBorders>
              <w:top w:val="single" w:sz="12" w:space="0" w:color="000000"/>
              <w:left w:val="single" w:sz="6" w:space="0" w:color="auto"/>
            </w:tcBorders>
            <w:shd w:val="solid" w:color="000000" w:fill="FFFFFF"/>
          </w:tcPr>
          <w:p w14:paraId="79EF5546" w14:textId="77777777" w:rsidR="00AC768B" w:rsidRPr="004A5B87" w:rsidRDefault="00AC768B" w:rsidP="00405C8F">
            <w:pPr>
              <w:ind w:right="-108"/>
              <w:rPr>
                <w:rFonts w:ascii="Arial" w:hAnsi="Arial" w:cs="Arial"/>
                <w:b/>
                <w:i/>
                <w:color w:val="FFFFFF"/>
                <w:sz w:val="22"/>
                <w:lang w:bidi="x-none"/>
              </w:rPr>
            </w:pPr>
          </w:p>
        </w:tc>
        <w:tc>
          <w:tcPr>
            <w:tcW w:w="3060" w:type="dxa"/>
            <w:tcBorders>
              <w:top w:val="single" w:sz="12" w:space="0" w:color="000000"/>
            </w:tcBorders>
            <w:shd w:val="solid" w:color="000000" w:fill="FFFFFF"/>
          </w:tcPr>
          <w:p w14:paraId="6DA764B3" w14:textId="77777777" w:rsidR="00AC768B" w:rsidRPr="004A5B87" w:rsidRDefault="00AC768B" w:rsidP="00405C8F">
            <w:pPr>
              <w:rPr>
                <w:rFonts w:ascii="Arial" w:hAnsi="Arial" w:cs="Arial"/>
                <w:b/>
                <w:i/>
                <w:color w:val="FFFFFF"/>
                <w:sz w:val="22"/>
                <w:lang w:bidi="x-none"/>
              </w:rPr>
            </w:pPr>
            <w:r w:rsidRPr="004A5B87">
              <w:rPr>
                <w:rFonts w:ascii="Arial" w:hAnsi="Arial" w:cs="Arial"/>
                <w:b/>
                <w:i/>
                <w:color w:val="FFFFFF"/>
                <w:sz w:val="22"/>
                <w:lang w:bidi="x-none"/>
              </w:rPr>
              <w:t>First Return</w:t>
            </w:r>
          </w:p>
        </w:tc>
        <w:tc>
          <w:tcPr>
            <w:tcW w:w="3960" w:type="dxa"/>
            <w:tcBorders>
              <w:top w:val="single" w:sz="12" w:space="0" w:color="000000"/>
              <w:right w:val="single" w:sz="12" w:space="0" w:color="auto"/>
            </w:tcBorders>
            <w:shd w:val="solid" w:color="000000" w:fill="FFFFFF"/>
          </w:tcPr>
          <w:p w14:paraId="49CF140C" w14:textId="77777777" w:rsidR="00AC768B" w:rsidRPr="004A5B87" w:rsidRDefault="00AC768B" w:rsidP="00565D67">
            <w:pPr>
              <w:rPr>
                <w:rFonts w:ascii="Arial" w:hAnsi="Arial" w:cs="Arial"/>
                <w:b/>
                <w:i/>
                <w:color w:val="FFFFFF"/>
                <w:sz w:val="22"/>
                <w:lang w:bidi="x-none"/>
              </w:rPr>
            </w:pPr>
            <w:r w:rsidRPr="004A5B87">
              <w:rPr>
                <w:rFonts w:ascii="Arial" w:hAnsi="Arial" w:cs="Arial"/>
                <w:b/>
                <w:i/>
                <w:color w:val="FFFFFF"/>
                <w:sz w:val="22"/>
                <w:lang w:bidi="x-none"/>
              </w:rPr>
              <w:t>Second Return</w:t>
            </w:r>
          </w:p>
        </w:tc>
      </w:tr>
      <w:tr w:rsidR="00AC768B" w:rsidRPr="004A5B87" w14:paraId="32E8F094" w14:textId="77777777" w:rsidTr="00405C8F">
        <w:tc>
          <w:tcPr>
            <w:tcW w:w="2718" w:type="dxa"/>
            <w:tcBorders>
              <w:left w:val="single" w:sz="12" w:space="0" w:color="000000"/>
            </w:tcBorders>
          </w:tcPr>
          <w:p w14:paraId="5F0EE50F" w14:textId="77777777" w:rsidR="00AC768B" w:rsidRPr="004A5B87" w:rsidRDefault="00AC768B" w:rsidP="00405C8F">
            <w:pPr>
              <w:ind w:right="-108"/>
              <w:rPr>
                <w:rFonts w:ascii="Arial" w:hAnsi="Arial" w:cs="Arial"/>
                <w:b/>
                <w:sz w:val="22"/>
                <w:lang w:bidi="x-none"/>
              </w:rPr>
            </w:pPr>
          </w:p>
          <w:p w14:paraId="59764DBC"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Dates in Exile</w:t>
            </w:r>
          </w:p>
        </w:tc>
        <w:tc>
          <w:tcPr>
            <w:tcW w:w="3060" w:type="dxa"/>
          </w:tcPr>
          <w:p w14:paraId="2A91049B" w14:textId="77777777" w:rsidR="00AC768B" w:rsidRPr="004A5B87" w:rsidRDefault="00AC768B" w:rsidP="00405C8F">
            <w:pPr>
              <w:rPr>
                <w:rFonts w:ascii="Arial" w:hAnsi="Arial" w:cs="Arial"/>
                <w:sz w:val="22"/>
                <w:lang w:bidi="x-none"/>
              </w:rPr>
            </w:pPr>
          </w:p>
          <w:p w14:paraId="186A89F3" w14:textId="77777777" w:rsidR="00AC768B" w:rsidRPr="004A5B87" w:rsidRDefault="00AC768B" w:rsidP="00405C8F">
            <w:pPr>
              <w:rPr>
                <w:rFonts w:ascii="Arial" w:hAnsi="Arial" w:cs="Arial"/>
                <w:sz w:val="22"/>
                <w:lang w:bidi="x-none"/>
              </w:rPr>
            </w:pPr>
            <w:r w:rsidRPr="004A5B87">
              <w:rPr>
                <w:rFonts w:ascii="Arial" w:hAnsi="Arial" w:cs="Arial"/>
                <w:sz w:val="22"/>
                <w:lang w:bidi="x-none"/>
              </w:rPr>
              <w:t>605-536 BC (Jer. 25:11)</w:t>
            </w:r>
          </w:p>
        </w:tc>
        <w:tc>
          <w:tcPr>
            <w:tcW w:w="3960" w:type="dxa"/>
            <w:tcBorders>
              <w:right w:val="single" w:sz="12" w:space="0" w:color="000000"/>
            </w:tcBorders>
          </w:tcPr>
          <w:p w14:paraId="4A3AE85F" w14:textId="77777777" w:rsidR="00AC768B" w:rsidRPr="004A5B87" w:rsidRDefault="00AC768B" w:rsidP="00565D67">
            <w:pPr>
              <w:rPr>
                <w:rFonts w:ascii="Arial" w:hAnsi="Arial" w:cs="Arial"/>
                <w:sz w:val="22"/>
                <w:lang w:bidi="x-none"/>
              </w:rPr>
            </w:pPr>
          </w:p>
          <w:p w14:paraId="50F16E16" w14:textId="77777777" w:rsidR="00AC768B" w:rsidRPr="004A5B87" w:rsidRDefault="00AC768B" w:rsidP="00565D67">
            <w:pPr>
              <w:rPr>
                <w:rFonts w:ascii="Arial" w:hAnsi="Arial" w:cs="Arial"/>
                <w:sz w:val="22"/>
                <w:lang w:bidi="x-none"/>
              </w:rPr>
            </w:pPr>
            <w:r w:rsidRPr="004A5B87">
              <w:rPr>
                <w:rFonts w:ascii="Arial" w:hAnsi="Arial" w:cs="Arial"/>
                <w:sz w:val="22"/>
                <w:lang w:bidi="x-none"/>
              </w:rPr>
              <w:t>AD 132-1948 (Jews excluded from Israel by Romans to UN Mandate)</w:t>
            </w:r>
          </w:p>
          <w:p w14:paraId="59191935" w14:textId="77777777" w:rsidR="00AC768B" w:rsidRPr="004A5B87" w:rsidRDefault="00AC768B" w:rsidP="00565D67">
            <w:pPr>
              <w:rPr>
                <w:rFonts w:ascii="Arial" w:hAnsi="Arial" w:cs="Arial"/>
                <w:sz w:val="22"/>
                <w:lang w:bidi="x-none"/>
              </w:rPr>
            </w:pPr>
          </w:p>
        </w:tc>
      </w:tr>
      <w:tr w:rsidR="00AC768B" w:rsidRPr="004A5B87" w14:paraId="63D5FF78" w14:textId="77777777" w:rsidTr="00405C8F">
        <w:tc>
          <w:tcPr>
            <w:tcW w:w="2718" w:type="dxa"/>
            <w:tcBorders>
              <w:left w:val="single" w:sz="12" w:space="0" w:color="000000"/>
            </w:tcBorders>
            <w:vAlign w:val="center"/>
          </w:tcPr>
          <w:p w14:paraId="2D622DF1"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Period Returned</w:t>
            </w:r>
          </w:p>
        </w:tc>
        <w:tc>
          <w:tcPr>
            <w:tcW w:w="3060" w:type="dxa"/>
            <w:vAlign w:val="center"/>
          </w:tcPr>
          <w:p w14:paraId="2A8937AA" w14:textId="77777777" w:rsidR="00AC768B" w:rsidRPr="004A5B87" w:rsidRDefault="00AC768B" w:rsidP="00405C8F">
            <w:pPr>
              <w:rPr>
                <w:rFonts w:ascii="Arial" w:hAnsi="Arial" w:cs="Arial"/>
                <w:sz w:val="22"/>
                <w:lang w:bidi="x-none"/>
              </w:rPr>
            </w:pPr>
            <w:r w:rsidRPr="004A5B87">
              <w:rPr>
                <w:rFonts w:ascii="Arial" w:hAnsi="Arial" w:cs="Arial"/>
                <w:sz w:val="22"/>
                <w:lang w:bidi="x-none"/>
              </w:rPr>
              <w:t>538 BC – AD 132</w:t>
            </w:r>
          </w:p>
        </w:tc>
        <w:tc>
          <w:tcPr>
            <w:tcW w:w="3960" w:type="dxa"/>
            <w:tcBorders>
              <w:right w:val="single" w:sz="12" w:space="0" w:color="000000"/>
            </w:tcBorders>
            <w:vAlign w:val="center"/>
          </w:tcPr>
          <w:p w14:paraId="6D2948AD" w14:textId="77777777" w:rsidR="00AC768B" w:rsidRPr="004A5B87" w:rsidRDefault="00AC768B" w:rsidP="00565D67">
            <w:pPr>
              <w:rPr>
                <w:rFonts w:ascii="Arial" w:hAnsi="Arial" w:cs="Arial"/>
                <w:sz w:val="22"/>
                <w:lang w:bidi="x-none"/>
              </w:rPr>
            </w:pPr>
            <w:r w:rsidRPr="004A5B87">
              <w:rPr>
                <w:rFonts w:ascii="Arial" w:hAnsi="Arial" w:cs="Arial"/>
                <w:sz w:val="22"/>
                <w:lang w:bidi="x-none"/>
              </w:rPr>
              <w:t>AD 1948 – Present</w:t>
            </w:r>
          </w:p>
        </w:tc>
      </w:tr>
      <w:tr w:rsidR="00AC768B" w:rsidRPr="004A5B87" w14:paraId="330DBF3F" w14:textId="77777777" w:rsidTr="00405C8F">
        <w:tc>
          <w:tcPr>
            <w:tcW w:w="2718" w:type="dxa"/>
            <w:tcBorders>
              <w:left w:val="single" w:sz="12" w:space="0" w:color="000000"/>
            </w:tcBorders>
            <w:vAlign w:val="center"/>
          </w:tcPr>
          <w:p w14:paraId="23B68AB8" w14:textId="77777777" w:rsidR="00AC768B" w:rsidRPr="004A5B87" w:rsidRDefault="00AC768B" w:rsidP="00405C8F">
            <w:pPr>
              <w:ind w:right="-108"/>
              <w:rPr>
                <w:rFonts w:ascii="Arial" w:hAnsi="Arial" w:cs="Arial"/>
                <w:b/>
                <w:sz w:val="22"/>
                <w:lang w:bidi="x-none"/>
              </w:rPr>
            </w:pPr>
          </w:p>
        </w:tc>
        <w:tc>
          <w:tcPr>
            <w:tcW w:w="3060" w:type="dxa"/>
            <w:vAlign w:val="center"/>
          </w:tcPr>
          <w:p w14:paraId="2CF46C71"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37F0FC59" w14:textId="77777777" w:rsidR="00AC768B" w:rsidRPr="004A5B87" w:rsidRDefault="00AC768B" w:rsidP="00565D67">
            <w:pPr>
              <w:rPr>
                <w:rFonts w:ascii="Arial" w:hAnsi="Arial" w:cs="Arial"/>
                <w:sz w:val="22"/>
                <w:lang w:bidi="x-none"/>
              </w:rPr>
            </w:pPr>
          </w:p>
        </w:tc>
      </w:tr>
      <w:tr w:rsidR="00AC768B" w:rsidRPr="004A5B87" w14:paraId="208320D3" w14:textId="77777777" w:rsidTr="00405C8F">
        <w:tc>
          <w:tcPr>
            <w:tcW w:w="2718" w:type="dxa"/>
            <w:tcBorders>
              <w:left w:val="single" w:sz="12" w:space="0" w:color="000000"/>
            </w:tcBorders>
            <w:vAlign w:val="center"/>
          </w:tcPr>
          <w:p w14:paraId="316E905B"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Place of Origin</w:t>
            </w:r>
          </w:p>
        </w:tc>
        <w:tc>
          <w:tcPr>
            <w:tcW w:w="3060" w:type="dxa"/>
            <w:vAlign w:val="center"/>
          </w:tcPr>
          <w:p w14:paraId="79A4BCEF" w14:textId="77777777" w:rsidR="00AC768B" w:rsidRPr="004A5B87" w:rsidRDefault="00AC768B" w:rsidP="00405C8F">
            <w:pPr>
              <w:rPr>
                <w:rFonts w:ascii="Arial" w:hAnsi="Arial" w:cs="Arial"/>
                <w:sz w:val="22"/>
                <w:lang w:bidi="x-none"/>
              </w:rPr>
            </w:pPr>
            <w:r w:rsidRPr="004A5B87">
              <w:rPr>
                <w:rFonts w:ascii="Arial" w:hAnsi="Arial" w:cs="Arial"/>
                <w:sz w:val="22"/>
                <w:lang w:bidi="x-none"/>
              </w:rPr>
              <w:t>Babylon (Ezra 2:1)</w:t>
            </w:r>
          </w:p>
        </w:tc>
        <w:tc>
          <w:tcPr>
            <w:tcW w:w="3960" w:type="dxa"/>
            <w:tcBorders>
              <w:right w:val="single" w:sz="12" w:space="0" w:color="000000"/>
            </w:tcBorders>
            <w:vAlign w:val="center"/>
          </w:tcPr>
          <w:p w14:paraId="3FF120C6" w14:textId="77777777" w:rsidR="00AC768B" w:rsidRPr="004A5B87" w:rsidRDefault="00AC768B" w:rsidP="00565D67">
            <w:pPr>
              <w:rPr>
                <w:rFonts w:ascii="Arial" w:hAnsi="Arial" w:cs="Arial"/>
                <w:sz w:val="22"/>
                <w:lang w:bidi="x-none"/>
              </w:rPr>
            </w:pPr>
            <w:r w:rsidRPr="004A5B87">
              <w:rPr>
                <w:rFonts w:ascii="Arial" w:hAnsi="Arial" w:cs="Arial"/>
                <w:sz w:val="22"/>
                <w:lang w:bidi="x-none"/>
              </w:rPr>
              <w:t>Many nations (Isa. 11:11)</w:t>
            </w:r>
          </w:p>
        </w:tc>
      </w:tr>
      <w:tr w:rsidR="00AC768B" w:rsidRPr="004A5B87" w14:paraId="4D40E12D" w14:textId="77777777" w:rsidTr="00405C8F">
        <w:tc>
          <w:tcPr>
            <w:tcW w:w="2718" w:type="dxa"/>
            <w:tcBorders>
              <w:left w:val="single" w:sz="12" w:space="0" w:color="000000"/>
            </w:tcBorders>
            <w:vAlign w:val="center"/>
          </w:tcPr>
          <w:p w14:paraId="618F10C6" w14:textId="77777777" w:rsidR="00AC768B" w:rsidRPr="004A5B87" w:rsidRDefault="00AC768B" w:rsidP="00405C8F">
            <w:pPr>
              <w:ind w:right="-108"/>
              <w:rPr>
                <w:rFonts w:ascii="Arial" w:hAnsi="Arial" w:cs="Arial"/>
                <w:b/>
                <w:sz w:val="22"/>
                <w:lang w:bidi="x-none"/>
              </w:rPr>
            </w:pPr>
          </w:p>
        </w:tc>
        <w:tc>
          <w:tcPr>
            <w:tcW w:w="3060" w:type="dxa"/>
            <w:vAlign w:val="center"/>
          </w:tcPr>
          <w:p w14:paraId="488358C4"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71F13310" w14:textId="77777777" w:rsidR="00AC768B" w:rsidRPr="004A5B87" w:rsidRDefault="00AC768B" w:rsidP="00565D67">
            <w:pPr>
              <w:rPr>
                <w:rFonts w:ascii="Arial" w:hAnsi="Arial" w:cs="Arial"/>
                <w:sz w:val="22"/>
                <w:lang w:bidi="x-none"/>
              </w:rPr>
            </w:pPr>
          </w:p>
        </w:tc>
      </w:tr>
      <w:tr w:rsidR="00AC768B" w:rsidRPr="004A5B87" w14:paraId="4039CEDD" w14:textId="77777777" w:rsidTr="00405C8F">
        <w:tc>
          <w:tcPr>
            <w:tcW w:w="2718" w:type="dxa"/>
            <w:tcBorders>
              <w:left w:val="single" w:sz="12" w:space="0" w:color="000000"/>
            </w:tcBorders>
            <w:vAlign w:val="center"/>
          </w:tcPr>
          <w:p w14:paraId="4D0B58A2"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People Returned</w:t>
            </w:r>
          </w:p>
        </w:tc>
        <w:tc>
          <w:tcPr>
            <w:tcW w:w="3060" w:type="dxa"/>
            <w:vAlign w:val="center"/>
          </w:tcPr>
          <w:p w14:paraId="47541E29" w14:textId="43AA336E" w:rsidR="00AC768B" w:rsidRPr="004A5B87" w:rsidRDefault="00AC768B" w:rsidP="00405C8F">
            <w:pPr>
              <w:rPr>
                <w:rFonts w:ascii="Arial" w:hAnsi="Arial" w:cs="Arial"/>
                <w:sz w:val="22"/>
                <w:lang w:bidi="x-none"/>
              </w:rPr>
            </w:pPr>
            <w:r w:rsidRPr="004A5B87">
              <w:rPr>
                <w:rFonts w:ascii="Arial" w:hAnsi="Arial" w:cs="Arial"/>
                <w:sz w:val="22"/>
                <w:lang w:bidi="x-none"/>
              </w:rPr>
              <w:t xml:space="preserve">Only Judah (Ezra 2:64; </w:t>
            </w:r>
            <w:r w:rsidR="0072431F">
              <w:rPr>
                <w:rFonts w:ascii="Arial" w:hAnsi="Arial" w:cs="Arial"/>
                <w:sz w:val="22"/>
                <w:lang w:bidi="x-none"/>
              </w:rPr>
              <w:br/>
            </w:r>
            <w:r w:rsidRPr="004A5B87">
              <w:rPr>
                <w:rFonts w:ascii="Arial" w:hAnsi="Arial" w:cs="Arial"/>
                <w:sz w:val="22"/>
                <w:lang w:bidi="x-none"/>
              </w:rPr>
              <w:t>Neh. 11:1)</w:t>
            </w:r>
          </w:p>
        </w:tc>
        <w:tc>
          <w:tcPr>
            <w:tcW w:w="3960" w:type="dxa"/>
            <w:tcBorders>
              <w:right w:val="single" w:sz="12" w:space="0" w:color="000000"/>
            </w:tcBorders>
            <w:vAlign w:val="center"/>
          </w:tcPr>
          <w:p w14:paraId="0115E689" w14:textId="77777777" w:rsidR="00AC768B" w:rsidRPr="004A5B87" w:rsidRDefault="00AC768B" w:rsidP="00565D67">
            <w:pPr>
              <w:rPr>
                <w:rFonts w:ascii="Arial" w:hAnsi="Arial" w:cs="Arial"/>
                <w:sz w:val="22"/>
                <w:lang w:bidi="x-none"/>
              </w:rPr>
            </w:pPr>
            <w:r w:rsidRPr="004A5B87">
              <w:rPr>
                <w:rFonts w:ascii="Arial" w:hAnsi="Arial" w:cs="Arial"/>
                <w:sz w:val="22"/>
                <w:lang w:bidi="x-none"/>
              </w:rPr>
              <w:t>Israel &amp; Judah return as a united nation (Jer. 30:3; 31:31)</w:t>
            </w:r>
          </w:p>
        </w:tc>
      </w:tr>
      <w:tr w:rsidR="00AC768B" w:rsidRPr="004A5B87" w14:paraId="580E5614" w14:textId="77777777" w:rsidTr="00405C8F">
        <w:tc>
          <w:tcPr>
            <w:tcW w:w="2718" w:type="dxa"/>
            <w:tcBorders>
              <w:left w:val="single" w:sz="12" w:space="0" w:color="000000"/>
            </w:tcBorders>
            <w:vAlign w:val="center"/>
          </w:tcPr>
          <w:p w14:paraId="04C1DDDD" w14:textId="77777777" w:rsidR="00AC768B" w:rsidRPr="004A5B87" w:rsidRDefault="00AC768B" w:rsidP="00405C8F">
            <w:pPr>
              <w:ind w:right="-108"/>
              <w:rPr>
                <w:rFonts w:ascii="Arial" w:hAnsi="Arial" w:cs="Arial"/>
                <w:b/>
                <w:sz w:val="22"/>
                <w:lang w:bidi="x-none"/>
              </w:rPr>
            </w:pPr>
          </w:p>
        </w:tc>
        <w:tc>
          <w:tcPr>
            <w:tcW w:w="3060" w:type="dxa"/>
            <w:vAlign w:val="center"/>
          </w:tcPr>
          <w:p w14:paraId="1C69239B"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0887AD41" w14:textId="77777777" w:rsidR="00AC768B" w:rsidRPr="004A5B87" w:rsidRDefault="00AC768B" w:rsidP="00565D67">
            <w:pPr>
              <w:rPr>
                <w:rFonts w:ascii="Arial" w:hAnsi="Arial" w:cs="Arial"/>
                <w:sz w:val="22"/>
                <w:lang w:bidi="x-none"/>
              </w:rPr>
            </w:pPr>
          </w:p>
        </w:tc>
      </w:tr>
      <w:tr w:rsidR="00AC768B" w:rsidRPr="004A5B87" w14:paraId="5EB4A783" w14:textId="77777777" w:rsidTr="00405C8F">
        <w:tc>
          <w:tcPr>
            <w:tcW w:w="2718" w:type="dxa"/>
            <w:tcBorders>
              <w:left w:val="single" w:sz="12" w:space="0" w:color="000000"/>
            </w:tcBorders>
            <w:vAlign w:val="center"/>
          </w:tcPr>
          <w:p w14:paraId="39091156"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Israel Before Return</w:t>
            </w:r>
          </w:p>
        </w:tc>
        <w:tc>
          <w:tcPr>
            <w:tcW w:w="3060" w:type="dxa"/>
            <w:vAlign w:val="center"/>
          </w:tcPr>
          <w:p w14:paraId="2BEAE271" w14:textId="77777777" w:rsidR="00AC768B" w:rsidRPr="004A5B87" w:rsidRDefault="00AC768B" w:rsidP="00405C8F">
            <w:pPr>
              <w:rPr>
                <w:rFonts w:ascii="Arial" w:hAnsi="Arial" w:cs="Arial"/>
                <w:sz w:val="22"/>
                <w:lang w:bidi="x-none"/>
              </w:rPr>
            </w:pPr>
            <w:r w:rsidRPr="004A5B87">
              <w:rPr>
                <w:rFonts w:ascii="Arial" w:hAnsi="Arial" w:cs="Arial"/>
                <w:sz w:val="22"/>
                <w:lang w:bidi="x-none"/>
              </w:rPr>
              <w:t>Prosperous (Jer. 29:4-7)</w:t>
            </w:r>
          </w:p>
        </w:tc>
        <w:tc>
          <w:tcPr>
            <w:tcW w:w="3960" w:type="dxa"/>
            <w:tcBorders>
              <w:right w:val="single" w:sz="12" w:space="0" w:color="000000"/>
            </w:tcBorders>
            <w:vAlign w:val="center"/>
          </w:tcPr>
          <w:p w14:paraId="6CFDC67D" w14:textId="77777777" w:rsidR="00AC768B" w:rsidRPr="004A5B87" w:rsidRDefault="00AC768B" w:rsidP="00565D67">
            <w:pPr>
              <w:rPr>
                <w:rFonts w:ascii="Arial" w:hAnsi="Arial" w:cs="Arial"/>
                <w:sz w:val="22"/>
                <w:lang w:bidi="x-none"/>
              </w:rPr>
            </w:pPr>
            <w:r w:rsidRPr="004A5B87">
              <w:rPr>
                <w:rFonts w:ascii="Arial" w:hAnsi="Arial" w:cs="Arial"/>
                <w:sz w:val="22"/>
                <w:lang w:bidi="x-none"/>
              </w:rPr>
              <w:t>“Time of trouble” (Jer. 30:7; Matt. 24:4-14)</w:t>
            </w:r>
          </w:p>
        </w:tc>
      </w:tr>
      <w:tr w:rsidR="00AC768B" w:rsidRPr="004A5B87" w14:paraId="25E5B4BF" w14:textId="77777777" w:rsidTr="00405C8F">
        <w:tc>
          <w:tcPr>
            <w:tcW w:w="2718" w:type="dxa"/>
            <w:tcBorders>
              <w:left w:val="single" w:sz="12" w:space="0" w:color="000000"/>
            </w:tcBorders>
            <w:vAlign w:val="center"/>
          </w:tcPr>
          <w:p w14:paraId="538B4167" w14:textId="77777777" w:rsidR="00AC768B" w:rsidRPr="004A5B87" w:rsidRDefault="00AC768B" w:rsidP="00405C8F">
            <w:pPr>
              <w:ind w:right="-108"/>
              <w:rPr>
                <w:rFonts w:ascii="Arial" w:hAnsi="Arial" w:cs="Arial"/>
                <w:b/>
                <w:sz w:val="22"/>
                <w:lang w:bidi="x-none"/>
              </w:rPr>
            </w:pPr>
          </w:p>
        </w:tc>
        <w:tc>
          <w:tcPr>
            <w:tcW w:w="3060" w:type="dxa"/>
            <w:vAlign w:val="center"/>
          </w:tcPr>
          <w:p w14:paraId="2058ED14"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0E8BD7E2" w14:textId="77777777" w:rsidR="00AC768B" w:rsidRPr="004A5B87" w:rsidRDefault="00AC768B" w:rsidP="00565D67">
            <w:pPr>
              <w:rPr>
                <w:rFonts w:ascii="Arial" w:hAnsi="Arial" w:cs="Arial"/>
                <w:sz w:val="22"/>
                <w:lang w:bidi="x-none"/>
              </w:rPr>
            </w:pPr>
          </w:p>
        </w:tc>
      </w:tr>
      <w:tr w:rsidR="00AC768B" w:rsidRPr="004A5B87" w14:paraId="0847327E" w14:textId="77777777" w:rsidTr="00405C8F">
        <w:tc>
          <w:tcPr>
            <w:tcW w:w="2718" w:type="dxa"/>
            <w:tcBorders>
              <w:left w:val="single" w:sz="12" w:space="0" w:color="000000"/>
            </w:tcBorders>
            <w:vAlign w:val="center"/>
          </w:tcPr>
          <w:p w14:paraId="7853CD56"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Nations Before Return</w:t>
            </w:r>
          </w:p>
        </w:tc>
        <w:tc>
          <w:tcPr>
            <w:tcW w:w="3060" w:type="dxa"/>
            <w:vAlign w:val="center"/>
          </w:tcPr>
          <w:p w14:paraId="41F96729" w14:textId="77777777" w:rsidR="00AC768B" w:rsidRPr="004A5B87" w:rsidRDefault="00AC768B" w:rsidP="00405C8F">
            <w:pPr>
              <w:rPr>
                <w:rFonts w:ascii="Arial" w:hAnsi="Arial" w:cs="Arial"/>
                <w:sz w:val="22"/>
                <w:lang w:bidi="x-none"/>
              </w:rPr>
            </w:pPr>
            <w:r w:rsidRPr="004A5B87">
              <w:rPr>
                <w:rFonts w:ascii="Arial" w:hAnsi="Arial" w:cs="Arial"/>
                <w:sz w:val="22"/>
                <w:lang w:bidi="x-none"/>
              </w:rPr>
              <w:t>Victorious (Dan. 7:1-4)</w:t>
            </w:r>
          </w:p>
        </w:tc>
        <w:tc>
          <w:tcPr>
            <w:tcW w:w="3960" w:type="dxa"/>
            <w:tcBorders>
              <w:right w:val="single" w:sz="12" w:space="0" w:color="000000"/>
            </w:tcBorders>
            <w:vAlign w:val="center"/>
          </w:tcPr>
          <w:p w14:paraId="17F760BF" w14:textId="77777777" w:rsidR="00AC768B" w:rsidRPr="004A5B87" w:rsidRDefault="00AC768B" w:rsidP="00565D67">
            <w:pPr>
              <w:rPr>
                <w:rFonts w:ascii="Arial" w:hAnsi="Arial" w:cs="Arial"/>
                <w:sz w:val="22"/>
                <w:lang w:bidi="x-none"/>
              </w:rPr>
            </w:pPr>
            <w:r w:rsidRPr="004A5B87">
              <w:rPr>
                <w:rFonts w:ascii="Arial" w:hAnsi="Arial" w:cs="Arial"/>
                <w:sz w:val="22"/>
                <w:lang w:bidi="x-none"/>
              </w:rPr>
              <w:t>Ruling over Israel in “times of the Gentiles” (Luke 21:24)</w:t>
            </w:r>
          </w:p>
        </w:tc>
      </w:tr>
      <w:tr w:rsidR="00AC768B" w:rsidRPr="004A5B87" w14:paraId="68E78B47" w14:textId="77777777" w:rsidTr="00405C8F">
        <w:tc>
          <w:tcPr>
            <w:tcW w:w="2718" w:type="dxa"/>
            <w:tcBorders>
              <w:left w:val="single" w:sz="12" w:space="0" w:color="000000"/>
            </w:tcBorders>
            <w:vAlign w:val="center"/>
          </w:tcPr>
          <w:p w14:paraId="2E68BA9B" w14:textId="77777777" w:rsidR="00AC768B" w:rsidRPr="004A5B87" w:rsidRDefault="00AC768B" w:rsidP="00405C8F">
            <w:pPr>
              <w:ind w:right="-108"/>
              <w:rPr>
                <w:rFonts w:ascii="Arial" w:hAnsi="Arial" w:cs="Arial"/>
                <w:b/>
                <w:sz w:val="22"/>
                <w:lang w:bidi="x-none"/>
              </w:rPr>
            </w:pPr>
          </w:p>
        </w:tc>
        <w:tc>
          <w:tcPr>
            <w:tcW w:w="3060" w:type="dxa"/>
            <w:vAlign w:val="center"/>
          </w:tcPr>
          <w:p w14:paraId="02CB93F2"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56F750E7" w14:textId="77777777" w:rsidR="00AC768B" w:rsidRPr="004A5B87" w:rsidRDefault="00AC768B" w:rsidP="00565D67">
            <w:pPr>
              <w:rPr>
                <w:rFonts w:ascii="Arial" w:hAnsi="Arial" w:cs="Arial"/>
                <w:sz w:val="22"/>
                <w:lang w:bidi="x-none"/>
              </w:rPr>
            </w:pPr>
          </w:p>
        </w:tc>
      </w:tr>
      <w:tr w:rsidR="00AC768B" w:rsidRPr="004A5B87" w14:paraId="2244EAD3" w14:textId="77777777" w:rsidTr="00405C8F">
        <w:tc>
          <w:tcPr>
            <w:tcW w:w="2718" w:type="dxa"/>
            <w:tcBorders>
              <w:left w:val="single" w:sz="12" w:space="0" w:color="000000"/>
            </w:tcBorders>
            <w:vAlign w:val="center"/>
          </w:tcPr>
          <w:p w14:paraId="15D72013"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Nations at Return</w:t>
            </w:r>
          </w:p>
        </w:tc>
        <w:tc>
          <w:tcPr>
            <w:tcW w:w="3060" w:type="dxa"/>
            <w:vAlign w:val="center"/>
          </w:tcPr>
          <w:p w14:paraId="78F64759" w14:textId="77777777" w:rsidR="00AC768B" w:rsidRPr="004A5B87" w:rsidRDefault="00AC768B" w:rsidP="00405C8F">
            <w:pPr>
              <w:rPr>
                <w:rFonts w:ascii="Arial" w:hAnsi="Arial" w:cs="Arial"/>
                <w:sz w:val="22"/>
                <w:lang w:bidi="x-none"/>
              </w:rPr>
            </w:pPr>
            <w:r w:rsidRPr="004A5B87">
              <w:rPr>
                <w:rFonts w:ascii="Arial" w:hAnsi="Arial" w:cs="Arial"/>
                <w:sz w:val="22"/>
                <w:lang w:bidi="x-none"/>
              </w:rPr>
              <w:t>Supportive (Ezra 1:1-4)</w:t>
            </w:r>
          </w:p>
        </w:tc>
        <w:tc>
          <w:tcPr>
            <w:tcW w:w="3960" w:type="dxa"/>
            <w:tcBorders>
              <w:right w:val="single" w:sz="12" w:space="0" w:color="000000"/>
            </w:tcBorders>
            <w:vAlign w:val="center"/>
          </w:tcPr>
          <w:p w14:paraId="1B1C285B" w14:textId="77777777" w:rsidR="00AC768B" w:rsidRPr="004A5B87" w:rsidRDefault="00AC768B" w:rsidP="00565D67">
            <w:pPr>
              <w:rPr>
                <w:rFonts w:ascii="Arial" w:hAnsi="Arial" w:cs="Arial"/>
                <w:sz w:val="22"/>
                <w:lang w:bidi="x-none"/>
              </w:rPr>
            </w:pPr>
            <w:r w:rsidRPr="004A5B87">
              <w:rPr>
                <w:rFonts w:ascii="Arial" w:hAnsi="Arial" w:cs="Arial"/>
                <w:sz w:val="22"/>
                <w:lang w:bidi="x-none"/>
              </w:rPr>
              <w:t>Judged (Dan. 2:44; 7:19-26; Jer. 30:6; Zech. 14:2-3; Rev. 19:11-21)</w:t>
            </w:r>
          </w:p>
        </w:tc>
      </w:tr>
      <w:tr w:rsidR="00AC768B" w:rsidRPr="004A5B87" w14:paraId="7CC1140F" w14:textId="77777777" w:rsidTr="00405C8F">
        <w:tc>
          <w:tcPr>
            <w:tcW w:w="2718" w:type="dxa"/>
            <w:tcBorders>
              <w:left w:val="single" w:sz="12" w:space="0" w:color="000000"/>
            </w:tcBorders>
            <w:vAlign w:val="center"/>
          </w:tcPr>
          <w:p w14:paraId="48F16A3B" w14:textId="77777777" w:rsidR="00AC768B" w:rsidRPr="004A5B87" w:rsidRDefault="00AC768B" w:rsidP="00405C8F">
            <w:pPr>
              <w:ind w:right="-108"/>
              <w:rPr>
                <w:rFonts w:ascii="Arial" w:hAnsi="Arial" w:cs="Arial"/>
                <w:b/>
                <w:sz w:val="22"/>
                <w:lang w:bidi="x-none"/>
              </w:rPr>
            </w:pPr>
          </w:p>
        </w:tc>
        <w:tc>
          <w:tcPr>
            <w:tcW w:w="3060" w:type="dxa"/>
            <w:vAlign w:val="center"/>
          </w:tcPr>
          <w:p w14:paraId="70854182"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432EFD88" w14:textId="77777777" w:rsidR="00AC768B" w:rsidRPr="004A5B87" w:rsidRDefault="00AC768B" w:rsidP="00565D67">
            <w:pPr>
              <w:rPr>
                <w:rFonts w:ascii="Arial" w:hAnsi="Arial" w:cs="Arial"/>
                <w:sz w:val="22"/>
                <w:lang w:bidi="x-none"/>
              </w:rPr>
            </w:pPr>
          </w:p>
        </w:tc>
      </w:tr>
      <w:tr w:rsidR="00AC768B" w:rsidRPr="004A5B87" w14:paraId="03CF5B37" w14:textId="77777777" w:rsidTr="00405C8F">
        <w:tc>
          <w:tcPr>
            <w:tcW w:w="2718" w:type="dxa"/>
            <w:tcBorders>
              <w:left w:val="single" w:sz="12" w:space="0" w:color="000000"/>
            </w:tcBorders>
            <w:vAlign w:val="center"/>
          </w:tcPr>
          <w:p w14:paraId="162B727F"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Conditions Following:</w:t>
            </w:r>
          </w:p>
        </w:tc>
        <w:tc>
          <w:tcPr>
            <w:tcW w:w="3060" w:type="dxa"/>
            <w:vAlign w:val="center"/>
          </w:tcPr>
          <w:p w14:paraId="1BD42D1C"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35D33CC6" w14:textId="77777777" w:rsidR="00AC768B" w:rsidRPr="004A5B87" w:rsidRDefault="00AC768B" w:rsidP="00565D67">
            <w:pPr>
              <w:rPr>
                <w:rFonts w:ascii="Arial" w:hAnsi="Arial" w:cs="Arial"/>
                <w:sz w:val="22"/>
                <w:lang w:bidi="x-none"/>
              </w:rPr>
            </w:pPr>
          </w:p>
        </w:tc>
      </w:tr>
      <w:tr w:rsidR="00AC768B" w:rsidRPr="004A5B87" w14:paraId="7CC65405" w14:textId="77777777" w:rsidTr="00405C8F">
        <w:tc>
          <w:tcPr>
            <w:tcW w:w="2718" w:type="dxa"/>
            <w:tcBorders>
              <w:left w:val="single" w:sz="12" w:space="0" w:color="000000"/>
            </w:tcBorders>
            <w:vAlign w:val="center"/>
          </w:tcPr>
          <w:p w14:paraId="44EAF3F1" w14:textId="77777777" w:rsidR="00AC768B" w:rsidRPr="004A5B87" w:rsidRDefault="00AC768B" w:rsidP="00405C8F">
            <w:pPr>
              <w:ind w:right="-108"/>
              <w:rPr>
                <w:rFonts w:ascii="Arial" w:hAnsi="Arial" w:cs="Arial"/>
                <w:b/>
                <w:sz w:val="22"/>
                <w:lang w:bidi="x-none"/>
              </w:rPr>
            </w:pPr>
          </w:p>
        </w:tc>
        <w:tc>
          <w:tcPr>
            <w:tcW w:w="3060" w:type="dxa"/>
            <w:vAlign w:val="center"/>
          </w:tcPr>
          <w:p w14:paraId="049D4FC7"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220A3600" w14:textId="77777777" w:rsidR="00AC768B" w:rsidRPr="004A5B87" w:rsidRDefault="00AC768B" w:rsidP="00565D67">
            <w:pPr>
              <w:rPr>
                <w:rFonts w:ascii="Arial" w:hAnsi="Arial" w:cs="Arial"/>
                <w:sz w:val="22"/>
                <w:lang w:bidi="x-none"/>
              </w:rPr>
            </w:pPr>
          </w:p>
        </w:tc>
      </w:tr>
      <w:tr w:rsidR="00AC768B" w:rsidRPr="004A5B87" w14:paraId="06A183D9" w14:textId="77777777" w:rsidTr="00405C8F">
        <w:tc>
          <w:tcPr>
            <w:tcW w:w="2718" w:type="dxa"/>
            <w:tcBorders>
              <w:left w:val="single" w:sz="12" w:space="0" w:color="000000"/>
            </w:tcBorders>
            <w:vAlign w:val="center"/>
          </w:tcPr>
          <w:p w14:paraId="5F924298"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xml:space="preserve">–– Freedoms </w:t>
            </w:r>
          </w:p>
        </w:tc>
        <w:tc>
          <w:tcPr>
            <w:tcW w:w="3060" w:type="dxa"/>
            <w:vAlign w:val="center"/>
          </w:tcPr>
          <w:p w14:paraId="0911A7F3" w14:textId="77777777" w:rsidR="00AC768B" w:rsidRPr="004A5B87" w:rsidRDefault="00AC768B" w:rsidP="00405C8F">
            <w:pPr>
              <w:rPr>
                <w:rFonts w:ascii="Arial" w:hAnsi="Arial" w:cs="Arial"/>
                <w:sz w:val="22"/>
                <w:lang w:bidi="x-none"/>
              </w:rPr>
            </w:pPr>
            <w:r w:rsidRPr="004A5B87">
              <w:rPr>
                <w:rFonts w:ascii="Arial" w:hAnsi="Arial" w:cs="Arial"/>
                <w:sz w:val="22"/>
                <w:lang w:bidi="x-none"/>
              </w:rPr>
              <w:t>Subjects of Persia, Greece, &amp; Rome (Dan. 7)</w:t>
            </w:r>
          </w:p>
        </w:tc>
        <w:tc>
          <w:tcPr>
            <w:tcW w:w="3960" w:type="dxa"/>
            <w:tcBorders>
              <w:right w:val="single" w:sz="12" w:space="0" w:color="000000"/>
            </w:tcBorders>
            <w:vAlign w:val="center"/>
          </w:tcPr>
          <w:p w14:paraId="0564C9E2" w14:textId="77777777" w:rsidR="00AC768B" w:rsidRPr="004A5B87" w:rsidRDefault="00AC768B" w:rsidP="00565D67">
            <w:pPr>
              <w:rPr>
                <w:rFonts w:ascii="Arial" w:hAnsi="Arial" w:cs="Arial"/>
                <w:sz w:val="22"/>
                <w:lang w:bidi="x-none"/>
              </w:rPr>
            </w:pPr>
            <w:r w:rsidRPr="004A5B87">
              <w:rPr>
                <w:rFonts w:ascii="Arial" w:hAnsi="Arial" w:cs="Arial"/>
                <w:sz w:val="22"/>
                <w:lang w:bidi="x-none"/>
              </w:rPr>
              <w:t>“No longer will foreigners enslave them” (Jer. 30:8)</w:t>
            </w:r>
          </w:p>
        </w:tc>
      </w:tr>
      <w:tr w:rsidR="00AC768B" w:rsidRPr="004A5B87" w14:paraId="11465727" w14:textId="77777777" w:rsidTr="00405C8F">
        <w:tc>
          <w:tcPr>
            <w:tcW w:w="2718" w:type="dxa"/>
            <w:tcBorders>
              <w:left w:val="single" w:sz="12" w:space="0" w:color="000000"/>
            </w:tcBorders>
            <w:vAlign w:val="center"/>
          </w:tcPr>
          <w:p w14:paraId="7D4BDDC4" w14:textId="77777777" w:rsidR="00AC768B" w:rsidRPr="004A5B87" w:rsidRDefault="00AC768B" w:rsidP="00405C8F">
            <w:pPr>
              <w:ind w:right="-108"/>
              <w:rPr>
                <w:rFonts w:ascii="Arial" w:hAnsi="Arial" w:cs="Arial"/>
                <w:b/>
                <w:sz w:val="22"/>
                <w:lang w:bidi="x-none"/>
              </w:rPr>
            </w:pPr>
          </w:p>
        </w:tc>
        <w:tc>
          <w:tcPr>
            <w:tcW w:w="3060" w:type="dxa"/>
            <w:vAlign w:val="center"/>
          </w:tcPr>
          <w:p w14:paraId="6287A269"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086E79E1" w14:textId="77777777" w:rsidR="00AC768B" w:rsidRPr="004A5B87" w:rsidRDefault="00AC768B" w:rsidP="00565D67">
            <w:pPr>
              <w:rPr>
                <w:rFonts w:ascii="Arial" w:hAnsi="Arial" w:cs="Arial"/>
                <w:sz w:val="22"/>
                <w:lang w:bidi="x-none"/>
              </w:rPr>
            </w:pPr>
          </w:p>
        </w:tc>
      </w:tr>
      <w:tr w:rsidR="00AC768B" w:rsidRPr="004A5B87" w14:paraId="33D930F4" w14:textId="77777777" w:rsidTr="00405C8F">
        <w:tc>
          <w:tcPr>
            <w:tcW w:w="2718" w:type="dxa"/>
            <w:tcBorders>
              <w:left w:val="single" w:sz="12" w:space="0" w:color="000000"/>
            </w:tcBorders>
            <w:vAlign w:val="center"/>
          </w:tcPr>
          <w:p w14:paraId="528A1F4D"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Wars</w:t>
            </w:r>
          </w:p>
        </w:tc>
        <w:tc>
          <w:tcPr>
            <w:tcW w:w="3060" w:type="dxa"/>
            <w:vAlign w:val="center"/>
          </w:tcPr>
          <w:p w14:paraId="17DFA64A" w14:textId="77777777" w:rsidR="00AC768B" w:rsidRPr="004A5B87" w:rsidRDefault="00AC768B" w:rsidP="00405C8F">
            <w:pPr>
              <w:rPr>
                <w:rFonts w:ascii="Arial" w:hAnsi="Arial" w:cs="Arial"/>
                <w:sz w:val="22"/>
                <w:lang w:bidi="x-none"/>
              </w:rPr>
            </w:pPr>
            <w:r w:rsidRPr="004A5B87">
              <w:rPr>
                <w:rFonts w:ascii="Arial" w:hAnsi="Arial" w:cs="Arial"/>
                <w:sz w:val="22"/>
                <w:lang w:bidi="x-none"/>
              </w:rPr>
              <w:t>Many (Dan. 11:1-35)</w:t>
            </w:r>
          </w:p>
        </w:tc>
        <w:tc>
          <w:tcPr>
            <w:tcW w:w="3960" w:type="dxa"/>
            <w:tcBorders>
              <w:right w:val="single" w:sz="12" w:space="0" w:color="000000"/>
            </w:tcBorders>
            <w:vAlign w:val="center"/>
          </w:tcPr>
          <w:p w14:paraId="79FB2C23" w14:textId="77777777" w:rsidR="00AC768B" w:rsidRPr="004A5B87" w:rsidRDefault="00AC768B" w:rsidP="00565D67">
            <w:pPr>
              <w:rPr>
                <w:rFonts w:ascii="Arial" w:hAnsi="Arial" w:cs="Arial"/>
                <w:sz w:val="22"/>
                <w:lang w:bidi="x-none"/>
              </w:rPr>
            </w:pPr>
            <w:r w:rsidRPr="004A5B87">
              <w:rPr>
                <w:rFonts w:ascii="Arial" w:hAnsi="Arial" w:cs="Arial"/>
                <w:sz w:val="22"/>
                <w:lang w:bidi="x-none"/>
              </w:rPr>
              <w:t>None (Isa. 2:4; Jer. 30:10)</w:t>
            </w:r>
          </w:p>
        </w:tc>
      </w:tr>
      <w:tr w:rsidR="00AC768B" w:rsidRPr="004A5B87" w14:paraId="4B4AB1E2" w14:textId="77777777" w:rsidTr="00405C8F">
        <w:tc>
          <w:tcPr>
            <w:tcW w:w="2718" w:type="dxa"/>
            <w:tcBorders>
              <w:left w:val="single" w:sz="12" w:space="0" w:color="000000"/>
            </w:tcBorders>
            <w:vAlign w:val="center"/>
          </w:tcPr>
          <w:p w14:paraId="2E37CC65" w14:textId="77777777" w:rsidR="00AC768B" w:rsidRPr="004A5B87" w:rsidRDefault="00AC768B" w:rsidP="00405C8F">
            <w:pPr>
              <w:ind w:right="-108"/>
              <w:rPr>
                <w:rFonts w:ascii="Arial" w:hAnsi="Arial" w:cs="Arial"/>
                <w:b/>
                <w:sz w:val="22"/>
                <w:lang w:bidi="x-none"/>
              </w:rPr>
            </w:pPr>
          </w:p>
        </w:tc>
        <w:tc>
          <w:tcPr>
            <w:tcW w:w="3060" w:type="dxa"/>
            <w:vAlign w:val="center"/>
          </w:tcPr>
          <w:p w14:paraId="2DA90AAC"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490B2301" w14:textId="77777777" w:rsidR="00AC768B" w:rsidRPr="004A5B87" w:rsidRDefault="00AC768B" w:rsidP="00565D67">
            <w:pPr>
              <w:rPr>
                <w:rFonts w:ascii="Arial" w:hAnsi="Arial" w:cs="Arial"/>
                <w:sz w:val="22"/>
                <w:lang w:bidi="x-none"/>
              </w:rPr>
            </w:pPr>
          </w:p>
        </w:tc>
      </w:tr>
      <w:tr w:rsidR="00AC768B" w:rsidRPr="004A5B87" w14:paraId="31EE10F4" w14:textId="77777777" w:rsidTr="00405C8F">
        <w:tc>
          <w:tcPr>
            <w:tcW w:w="2718" w:type="dxa"/>
            <w:tcBorders>
              <w:left w:val="single" w:sz="12" w:space="0" w:color="000000"/>
            </w:tcBorders>
            <w:vAlign w:val="center"/>
          </w:tcPr>
          <w:p w14:paraId="0B9700C0"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Covenant</w:t>
            </w:r>
          </w:p>
        </w:tc>
        <w:tc>
          <w:tcPr>
            <w:tcW w:w="3060" w:type="dxa"/>
            <w:vAlign w:val="center"/>
          </w:tcPr>
          <w:p w14:paraId="3B046A77" w14:textId="77777777" w:rsidR="00AC768B" w:rsidRPr="004A5B87" w:rsidRDefault="00AC768B" w:rsidP="00405C8F">
            <w:pPr>
              <w:rPr>
                <w:rFonts w:ascii="Arial" w:hAnsi="Arial" w:cs="Arial"/>
                <w:sz w:val="22"/>
                <w:lang w:bidi="x-none"/>
              </w:rPr>
            </w:pPr>
            <w:r w:rsidRPr="004A5B87">
              <w:rPr>
                <w:rFonts w:ascii="Arial" w:hAnsi="Arial" w:cs="Arial"/>
                <w:sz w:val="22"/>
                <w:lang w:bidi="x-none"/>
              </w:rPr>
              <w:t>Mosaic (Jer. 31:32)</w:t>
            </w:r>
          </w:p>
        </w:tc>
        <w:tc>
          <w:tcPr>
            <w:tcW w:w="3960" w:type="dxa"/>
            <w:tcBorders>
              <w:right w:val="single" w:sz="12" w:space="0" w:color="000000"/>
            </w:tcBorders>
            <w:vAlign w:val="center"/>
          </w:tcPr>
          <w:p w14:paraId="33753138" w14:textId="77777777" w:rsidR="00AC768B" w:rsidRPr="004A5B87" w:rsidRDefault="00AC768B" w:rsidP="00565D67">
            <w:pPr>
              <w:rPr>
                <w:rFonts w:ascii="Arial" w:hAnsi="Arial" w:cs="Arial"/>
                <w:sz w:val="22"/>
                <w:lang w:bidi="x-none"/>
              </w:rPr>
            </w:pPr>
            <w:r w:rsidRPr="004A5B87">
              <w:rPr>
                <w:rFonts w:ascii="Arial" w:hAnsi="Arial" w:cs="Arial"/>
                <w:sz w:val="22"/>
                <w:lang w:bidi="x-none"/>
              </w:rPr>
              <w:t>New (Jer. 31:31)</w:t>
            </w:r>
          </w:p>
        </w:tc>
      </w:tr>
      <w:tr w:rsidR="00AC768B" w:rsidRPr="004A5B87" w14:paraId="0DEC207C" w14:textId="77777777" w:rsidTr="00405C8F">
        <w:tc>
          <w:tcPr>
            <w:tcW w:w="2718" w:type="dxa"/>
            <w:tcBorders>
              <w:left w:val="single" w:sz="12" w:space="0" w:color="000000"/>
            </w:tcBorders>
            <w:vAlign w:val="center"/>
          </w:tcPr>
          <w:p w14:paraId="150D31CA" w14:textId="77777777" w:rsidR="00AC768B" w:rsidRPr="004A5B87" w:rsidRDefault="00AC768B" w:rsidP="00405C8F">
            <w:pPr>
              <w:ind w:right="-108"/>
              <w:rPr>
                <w:rFonts w:ascii="Arial" w:hAnsi="Arial" w:cs="Arial"/>
                <w:b/>
                <w:sz w:val="22"/>
                <w:lang w:bidi="x-none"/>
              </w:rPr>
            </w:pPr>
          </w:p>
        </w:tc>
        <w:tc>
          <w:tcPr>
            <w:tcW w:w="3060" w:type="dxa"/>
            <w:vAlign w:val="center"/>
          </w:tcPr>
          <w:p w14:paraId="363BE15C"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32414B22" w14:textId="77777777" w:rsidR="00AC768B" w:rsidRPr="004A5B87" w:rsidRDefault="00AC768B" w:rsidP="00565D67">
            <w:pPr>
              <w:rPr>
                <w:rFonts w:ascii="Arial" w:hAnsi="Arial" w:cs="Arial"/>
                <w:sz w:val="22"/>
                <w:lang w:bidi="x-none"/>
              </w:rPr>
            </w:pPr>
          </w:p>
        </w:tc>
      </w:tr>
      <w:tr w:rsidR="00AC768B" w:rsidRPr="004A5B87" w14:paraId="1677936B" w14:textId="77777777" w:rsidTr="00405C8F">
        <w:tc>
          <w:tcPr>
            <w:tcW w:w="2718" w:type="dxa"/>
            <w:tcBorders>
              <w:left w:val="single" w:sz="12" w:space="0" w:color="000000"/>
            </w:tcBorders>
            <w:vAlign w:val="center"/>
          </w:tcPr>
          <w:p w14:paraId="36A6F350"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Temple</w:t>
            </w:r>
          </w:p>
        </w:tc>
        <w:tc>
          <w:tcPr>
            <w:tcW w:w="3060" w:type="dxa"/>
            <w:vAlign w:val="center"/>
          </w:tcPr>
          <w:p w14:paraId="3DD11BBB" w14:textId="77777777" w:rsidR="00AC768B" w:rsidRPr="004A5B87" w:rsidRDefault="00AC768B" w:rsidP="00405C8F">
            <w:pPr>
              <w:rPr>
                <w:rFonts w:ascii="Arial" w:hAnsi="Arial" w:cs="Arial"/>
                <w:sz w:val="22"/>
                <w:lang w:bidi="x-none"/>
              </w:rPr>
            </w:pPr>
            <w:r w:rsidRPr="004A5B87">
              <w:rPr>
                <w:rFonts w:ascii="Arial" w:hAnsi="Arial" w:cs="Arial"/>
                <w:sz w:val="22"/>
                <w:lang w:bidi="x-none"/>
              </w:rPr>
              <w:t>Second (Ezra 6:15)</w:t>
            </w:r>
          </w:p>
        </w:tc>
        <w:tc>
          <w:tcPr>
            <w:tcW w:w="3960" w:type="dxa"/>
            <w:tcBorders>
              <w:right w:val="single" w:sz="12" w:space="0" w:color="000000"/>
            </w:tcBorders>
            <w:vAlign w:val="center"/>
          </w:tcPr>
          <w:p w14:paraId="1A219C58" w14:textId="77777777" w:rsidR="00AC768B" w:rsidRPr="004A5B87" w:rsidRDefault="00AC768B" w:rsidP="00565D67">
            <w:pPr>
              <w:rPr>
                <w:rFonts w:ascii="Arial" w:hAnsi="Arial" w:cs="Arial"/>
                <w:sz w:val="22"/>
                <w:lang w:bidi="x-none"/>
              </w:rPr>
            </w:pPr>
            <w:r w:rsidRPr="004A5B87">
              <w:rPr>
                <w:rFonts w:ascii="Arial" w:hAnsi="Arial" w:cs="Arial"/>
                <w:sz w:val="22"/>
                <w:lang w:bidi="x-none"/>
              </w:rPr>
              <w:t>Ezekiel’s (Ezek. 40:48)</w:t>
            </w:r>
          </w:p>
        </w:tc>
      </w:tr>
      <w:tr w:rsidR="00AC768B" w:rsidRPr="004A5B87" w14:paraId="4933DF53" w14:textId="77777777" w:rsidTr="00405C8F">
        <w:tc>
          <w:tcPr>
            <w:tcW w:w="2718" w:type="dxa"/>
            <w:tcBorders>
              <w:left w:val="single" w:sz="12" w:space="0" w:color="000000"/>
            </w:tcBorders>
            <w:vAlign w:val="center"/>
          </w:tcPr>
          <w:p w14:paraId="045F333C" w14:textId="77777777" w:rsidR="00AC768B" w:rsidRPr="004A5B87" w:rsidRDefault="00AC768B" w:rsidP="00405C8F">
            <w:pPr>
              <w:ind w:right="-108"/>
              <w:rPr>
                <w:rFonts w:ascii="Arial" w:hAnsi="Arial" w:cs="Arial"/>
                <w:b/>
                <w:sz w:val="22"/>
                <w:lang w:bidi="x-none"/>
              </w:rPr>
            </w:pPr>
          </w:p>
        </w:tc>
        <w:tc>
          <w:tcPr>
            <w:tcW w:w="3060" w:type="dxa"/>
            <w:vAlign w:val="center"/>
          </w:tcPr>
          <w:p w14:paraId="533D4396"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7056B392" w14:textId="77777777" w:rsidR="00AC768B" w:rsidRPr="004A5B87" w:rsidRDefault="00AC768B" w:rsidP="00565D67">
            <w:pPr>
              <w:rPr>
                <w:rFonts w:ascii="Arial" w:hAnsi="Arial" w:cs="Arial"/>
                <w:sz w:val="22"/>
                <w:lang w:bidi="x-none"/>
              </w:rPr>
            </w:pPr>
          </w:p>
        </w:tc>
      </w:tr>
      <w:tr w:rsidR="00AC768B" w:rsidRPr="004A5B87" w14:paraId="2821BE68" w14:textId="77777777" w:rsidTr="00405C8F">
        <w:tc>
          <w:tcPr>
            <w:tcW w:w="2718" w:type="dxa"/>
            <w:tcBorders>
              <w:left w:val="single" w:sz="12" w:space="0" w:color="000000"/>
            </w:tcBorders>
            <w:vAlign w:val="center"/>
          </w:tcPr>
          <w:p w14:paraId="660B5395"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Boundaries</w:t>
            </w:r>
          </w:p>
        </w:tc>
        <w:tc>
          <w:tcPr>
            <w:tcW w:w="3060" w:type="dxa"/>
            <w:vAlign w:val="center"/>
          </w:tcPr>
          <w:p w14:paraId="5B927290" w14:textId="77777777" w:rsidR="00AC768B" w:rsidRPr="004A5B87" w:rsidRDefault="00AC768B" w:rsidP="00405C8F">
            <w:pPr>
              <w:rPr>
                <w:rFonts w:ascii="Arial" w:hAnsi="Arial" w:cs="Arial"/>
                <w:sz w:val="22"/>
                <w:lang w:bidi="x-none"/>
              </w:rPr>
            </w:pPr>
            <w:r w:rsidRPr="004A5B87">
              <w:rPr>
                <w:rFonts w:ascii="Arial" w:hAnsi="Arial" w:cs="Arial"/>
                <w:sz w:val="22"/>
                <w:lang w:bidi="x-none"/>
              </w:rPr>
              <w:t>Judah later expanded to Galilee (e.g., Matt. 2:2)</w:t>
            </w:r>
          </w:p>
        </w:tc>
        <w:tc>
          <w:tcPr>
            <w:tcW w:w="3960" w:type="dxa"/>
            <w:tcBorders>
              <w:right w:val="single" w:sz="12" w:space="0" w:color="000000"/>
            </w:tcBorders>
            <w:vAlign w:val="center"/>
          </w:tcPr>
          <w:p w14:paraId="1C41ECAF" w14:textId="2EF9CF12" w:rsidR="00AC768B" w:rsidRPr="004A5B87" w:rsidRDefault="00AC768B" w:rsidP="00565D67">
            <w:pPr>
              <w:rPr>
                <w:rFonts w:ascii="Arial" w:hAnsi="Arial" w:cs="Arial"/>
                <w:sz w:val="22"/>
                <w:lang w:bidi="x-none"/>
              </w:rPr>
            </w:pPr>
            <w:r w:rsidRPr="004A5B87">
              <w:rPr>
                <w:rFonts w:ascii="Arial" w:hAnsi="Arial" w:cs="Arial"/>
                <w:sz w:val="22"/>
                <w:lang w:bidi="x-none"/>
              </w:rPr>
              <w:t xml:space="preserve">Wadi of Egypt to Euphrates River </w:t>
            </w:r>
            <w:r w:rsidR="00FF44DD">
              <w:rPr>
                <w:rFonts w:ascii="Arial" w:hAnsi="Arial" w:cs="Arial"/>
                <w:sz w:val="22"/>
                <w:lang w:bidi="x-none"/>
              </w:rPr>
              <w:br/>
            </w:r>
            <w:r w:rsidRPr="004A5B87">
              <w:rPr>
                <w:rFonts w:ascii="Arial" w:hAnsi="Arial" w:cs="Arial"/>
                <w:sz w:val="22"/>
                <w:lang w:bidi="x-none"/>
              </w:rPr>
              <w:t>(Isa. 27:12; cf. Gen 15:18)</w:t>
            </w:r>
          </w:p>
        </w:tc>
      </w:tr>
      <w:tr w:rsidR="00AC768B" w:rsidRPr="004A5B87" w14:paraId="3003517A" w14:textId="77777777" w:rsidTr="00405C8F">
        <w:tc>
          <w:tcPr>
            <w:tcW w:w="2718" w:type="dxa"/>
            <w:tcBorders>
              <w:left w:val="single" w:sz="12" w:space="0" w:color="000000"/>
            </w:tcBorders>
            <w:vAlign w:val="center"/>
          </w:tcPr>
          <w:p w14:paraId="3192648A" w14:textId="77777777" w:rsidR="00AC768B" w:rsidRPr="004A5B87" w:rsidRDefault="00AC768B" w:rsidP="00405C8F">
            <w:pPr>
              <w:ind w:right="-108"/>
              <w:rPr>
                <w:rFonts w:ascii="Arial" w:hAnsi="Arial" w:cs="Arial"/>
                <w:b/>
                <w:sz w:val="22"/>
                <w:lang w:bidi="x-none"/>
              </w:rPr>
            </w:pPr>
          </w:p>
        </w:tc>
        <w:tc>
          <w:tcPr>
            <w:tcW w:w="3060" w:type="dxa"/>
            <w:vAlign w:val="center"/>
          </w:tcPr>
          <w:p w14:paraId="5827C3EB"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0893FAA5" w14:textId="77777777" w:rsidR="00AC768B" w:rsidRPr="004A5B87" w:rsidRDefault="00AC768B" w:rsidP="00565D67">
            <w:pPr>
              <w:rPr>
                <w:rFonts w:ascii="Arial" w:hAnsi="Arial" w:cs="Arial"/>
                <w:sz w:val="22"/>
                <w:lang w:bidi="x-none"/>
              </w:rPr>
            </w:pPr>
          </w:p>
        </w:tc>
      </w:tr>
      <w:tr w:rsidR="00AC768B" w:rsidRPr="004A5B87" w14:paraId="09C9E1FC" w14:textId="77777777" w:rsidTr="00405C8F">
        <w:tc>
          <w:tcPr>
            <w:tcW w:w="2718" w:type="dxa"/>
            <w:tcBorders>
              <w:left w:val="single" w:sz="12" w:space="0" w:color="000000"/>
            </w:tcBorders>
            <w:vAlign w:val="center"/>
          </w:tcPr>
          <w:p w14:paraId="0A597E61"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Palace</w:t>
            </w:r>
          </w:p>
        </w:tc>
        <w:tc>
          <w:tcPr>
            <w:tcW w:w="3060" w:type="dxa"/>
            <w:vAlign w:val="center"/>
          </w:tcPr>
          <w:p w14:paraId="2652068A" w14:textId="77777777" w:rsidR="00AC768B" w:rsidRPr="004A5B87" w:rsidRDefault="00AC768B" w:rsidP="00405C8F">
            <w:pPr>
              <w:rPr>
                <w:rFonts w:ascii="Arial" w:hAnsi="Arial" w:cs="Arial"/>
                <w:sz w:val="22"/>
                <w:lang w:bidi="x-none"/>
              </w:rPr>
            </w:pPr>
            <w:r w:rsidRPr="004A5B87">
              <w:rPr>
                <w:rFonts w:ascii="Arial" w:hAnsi="Arial" w:cs="Arial"/>
                <w:sz w:val="22"/>
                <w:lang w:bidi="x-none"/>
              </w:rPr>
              <w:t>None (Ezra 4:4)</w:t>
            </w:r>
          </w:p>
        </w:tc>
        <w:tc>
          <w:tcPr>
            <w:tcW w:w="3960" w:type="dxa"/>
            <w:tcBorders>
              <w:right w:val="single" w:sz="12" w:space="0" w:color="000000"/>
            </w:tcBorders>
            <w:vAlign w:val="center"/>
          </w:tcPr>
          <w:p w14:paraId="33D1918F" w14:textId="77777777" w:rsidR="00AC768B" w:rsidRPr="004A5B87" w:rsidRDefault="00AC768B" w:rsidP="00565D67">
            <w:pPr>
              <w:rPr>
                <w:rFonts w:ascii="Arial" w:hAnsi="Arial" w:cs="Arial"/>
                <w:sz w:val="22"/>
                <w:lang w:bidi="x-none"/>
              </w:rPr>
            </w:pPr>
            <w:r w:rsidRPr="004A5B87">
              <w:rPr>
                <w:rFonts w:ascii="Arial" w:hAnsi="Arial" w:cs="Arial"/>
                <w:sz w:val="22"/>
                <w:lang w:bidi="x-none"/>
              </w:rPr>
              <w:t>Rebuilt (Jer. 30:18b)</w:t>
            </w:r>
          </w:p>
        </w:tc>
      </w:tr>
      <w:tr w:rsidR="00AC768B" w:rsidRPr="004A5B87" w14:paraId="4E3F43FE" w14:textId="77777777" w:rsidTr="00405C8F">
        <w:tc>
          <w:tcPr>
            <w:tcW w:w="2718" w:type="dxa"/>
            <w:tcBorders>
              <w:left w:val="single" w:sz="12" w:space="0" w:color="000000"/>
            </w:tcBorders>
            <w:vAlign w:val="center"/>
          </w:tcPr>
          <w:p w14:paraId="20EF3B85" w14:textId="77777777" w:rsidR="00AC768B" w:rsidRPr="004A5B87" w:rsidRDefault="00AC768B" w:rsidP="00405C8F">
            <w:pPr>
              <w:ind w:right="-108"/>
              <w:rPr>
                <w:rFonts w:ascii="Arial" w:hAnsi="Arial" w:cs="Arial"/>
                <w:b/>
                <w:sz w:val="22"/>
                <w:lang w:bidi="x-none"/>
              </w:rPr>
            </w:pPr>
          </w:p>
        </w:tc>
        <w:tc>
          <w:tcPr>
            <w:tcW w:w="3060" w:type="dxa"/>
            <w:vAlign w:val="center"/>
          </w:tcPr>
          <w:p w14:paraId="14CB0EEC"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4D0830A7" w14:textId="77777777" w:rsidR="00AC768B" w:rsidRPr="004A5B87" w:rsidRDefault="00AC768B" w:rsidP="00565D67">
            <w:pPr>
              <w:rPr>
                <w:rFonts w:ascii="Arial" w:hAnsi="Arial" w:cs="Arial"/>
                <w:sz w:val="22"/>
                <w:lang w:bidi="x-none"/>
              </w:rPr>
            </w:pPr>
          </w:p>
        </w:tc>
      </w:tr>
      <w:tr w:rsidR="00AC768B" w:rsidRPr="004A5B87" w14:paraId="29C297F4" w14:textId="77777777" w:rsidTr="00405C8F">
        <w:tc>
          <w:tcPr>
            <w:tcW w:w="2718" w:type="dxa"/>
            <w:tcBorders>
              <w:left w:val="single" w:sz="12" w:space="0" w:color="000000"/>
            </w:tcBorders>
            <w:vAlign w:val="center"/>
          </w:tcPr>
          <w:p w14:paraId="6C20527E"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King</w:t>
            </w:r>
          </w:p>
        </w:tc>
        <w:tc>
          <w:tcPr>
            <w:tcW w:w="3060" w:type="dxa"/>
            <w:vAlign w:val="center"/>
          </w:tcPr>
          <w:p w14:paraId="2F09A934" w14:textId="77777777" w:rsidR="00AC768B" w:rsidRPr="004A5B87" w:rsidRDefault="00AC768B" w:rsidP="00405C8F">
            <w:pPr>
              <w:rPr>
                <w:rFonts w:ascii="Arial" w:hAnsi="Arial" w:cs="Arial"/>
                <w:sz w:val="22"/>
                <w:lang w:bidi="x-none"/>
              </w:rPr>
            </w:pPr>
            <w:r w:rsidRPr="004A5B87">
              <w:rPr>
                <w:rFonts w:ascii="Arial" w:hAnsi="Arial" w:cs="Arial"/>
                <w:sz w:val="22"/>
                <w:lang w:bidi="x-none"/>
              </w:rPr>
              <w:t>None (Hos. 3:4)</w:t>
            </w:r>
          </w:p>
        </w:tc>
        <w:tc>
          <w:tcPr>
            <w:tcW w:w="3960" w:type="dxa"/>
            <w:tcBorders>
              <w:right w:val="single" w:sz="12" w:space="0" w:color="000000"/>
            </w:tcBorders>
            <w:vAlign w:val="center"/>
          </w:tcPr>
          <w:p w14:paraId="20AD0C6E" w14:textId="77777777" w:rsidR="00AC768B" w:rsidRPr="004A5B87" w:rsidRDefault="00AC768B" w:rsidP="00565D67">
            <w:pPr>
              <w:rPr>
                <w:rFonts w:ascii="Arial" w:hAnsi="Arial" w:cs="Arial"/>
                <w:sz w:val="22"/>
                <w:lang w:bidi="x-none"/>
              </w:rPr>
            </w:pPr>
            <w:r w:rsidRPr="004A5B87">
              <w:rPr>
                <w:rFonts w:ascii="Arial" w:hAnsi="Arial" w:cs="Arial"/>
                <w:sz w:val="22"/>
                <w:lang w:bidi="x-none"/>
              </w:rPr>
              <w:t>Christ (Isa. 9:6; 11:1-5; Mic. 5:2)</w:t>
            </w:r>
          </w:p>
        </w:tc>
      </w:tr>
      <w:tr w:rsidR="00AC768B" w:rsidRPr="004A5B87" w14:paraId="772EB3C1" w14:textId="77777777" w:rsidTr="00405C8F">
        <w:tc>
          <w:tcPr>
            <w:tcW w:w="2718" w:type="dxa"/>
            <w:tcBorders>
              <w:left w:val="single" w:sz="12" w:space="0" w:color="000000"/>
            </w:tcBorders>
            <w:vAlign w:val="center"/>
          </w:tcPr>
          <w:p w14:paraId="294C23C3" w14:textId="77777777" w:rsidR="00AC768B" w:rsidRPr="004A5B87" w:rsidRDefault="00AC768B" w:rsidP="00405C8F">
            <w:pPr>
              <w:ind w:right="-108"/>
              <w:rPr>
                <w:rFonts w:ascii="Arial" w:hAnsi="Arial" w:cs="Arial"/>
                <w:b/>
                <w:sz w:val="22"/>
                <w:lang w:bidi="x-none"/>
              </w:rPr>
            </w:pPr>
          </w:p>
        </w:tc>
        <w:tc>
          <w:tcPr>
            <w:tcW w:w="3060" w:type="dxa"/>
            <w:vAlign w:val="center"/>
          </w:tcPr>
          <w:p w14:paraId="6904CB8D" w14:textId="77777777" w:rsidR="00AC768B" w:rsidRPr="004A5B87" w:rsidRDefault="00AC768B" w:rsidP="00405C8F">
            <w:pPr>
              <w:rPr>
                <w:rFonts w:ascii="Arial" w:hAnsi="Arial" w:cs="Arial"/>
                <w:sz w:val="22"/>
                <w:lang w:bidi="x-none"/>
              </w:rPr>
            </w:pPr>
          </w:p>
        </w:tc>
        <w:tc>
          <w:tcPr>
            <w:tcW w:w="3960" w:type="dxa"/>
            <w:tcBorders>
              <w:right w:val="single" w:sz="12" w:space="0" w:color="000000"/>
            </w:tcBorders>
            <w:vAlign w:val="center"/>
          </w:tcPr>
          <w:p w14:paraId="7801C6A6" w14:textId="77777777" w:rsidR="00AC768B" w:rsidRPr="004A5B87" w:rsidRDefault="00AC768B" w:rsidP="00565D67">
            <w:pPr>
              <w:rPr>
                <w:rFonts w:ascii="Arial" w:hAnsi="Arial" w:cs="Arial"/>
                <w:sz w:val="22"/>
                <w:lang w:bidi="x-none"/>
              </w:rPr>
            </w:pPr>
          </w:p>
        </w:tc>
      </w:tr>
      <w:tr w:rsidR="00AC768B" w:rsidRPr="004A5B87" w14:paraId="3A73E865" w14:textId="77777777" w:rsidTr="00405C8F">
        <w:tc>
          <w:tcPr>
            <w:tcW w:w="2718" w:type="dxa"/>
            <w:tcBorders>
              <w:left w:val="single" w:sz="12" w:space="0" w:color="000000"/>
            </w:tcBorders>
            <w:vAlign w:val="center"/>
          </w:tcPr>
          <w:p w14:paraId="55B2F137" w14:textId="77777777" w:rsidR="00AC768B" w:rsidRPr="004A5B87" w:rsidRDefault="00AC768B" w:rsidP="00405C8F">
            <w:pPr>
              <w:ind w:right="-108"/>
              <w:rPr>
                <w:rFonts w:ascii="Arial" w:hAnsi="Arial" w:cs="Arial"/>
                <w:b/>
                <w:sz w:val="22"/>
                <w:lang w:bidi="x-none"/>
              </w:rPr>
            </w:pPr>
            <w:r w:rsidRPr="004A5B87">
              <w:rPr>
                <w:rFonts w:ascii="Arial" w:hAnsi="Arial" w:cs="Arial"/>
                <w:b/>
                <w:sz w:val="22"/>
                <w:lang w:bidi="x-none"/>
              </w:rPr>
              <w:t>–– Emotions</w:t>
            </w:r>
          </w:p>
        </w:tc>
        <w:tc>
          <w:tcPr>
            <w:tcW w:w="3060" w:type="dxa"/>
            <w:vAlign w:val="center"/>
          </w:tcPr>
          <w:p w14:paraId="4CDCBFCB" w14:textId="77777777" w:rsidR="00AC768B" w:rsidRPr="004A5B87" w:rsidRDefault="00AC768B" w:rsidP="00405C8F">
            <w:pPr>
              <w:rPr>
                <w:rFonts w:ascii="Arial" w:hAnsi="Arial" w:cs="Arial"/>
                <w:sz w:val="22"/>
                <w:lang w:bidi="x-none"/>
              </w:rPr>
            </w:pPr>
            <w:r w:rsidRPr="004A5B87">
              <w:rPr>
                <w:rFonts w:ascii="Arial" w:hAnsi="Arial" w:cs="Arial"/>
                <w:sz w:val="22"/>
                <w:lang w:bidi="x-none"/>
              </w:rPr>
              <w:t>Regret (Mal. 3:14)</w:t>
            </w:r>
          </w:p>
        </w:tc>
        <w:tc>
          <w:tcPr>
            <w:tcW w:w="3960" w:type="dxa"/>
            <w:tcBorders>
              <w:right w:val="single" w:sz="12" w:space="0" w:color="000000"/>
            </w:tcBorders>
            <w:vAlign w:val="center"/>
          </w:tcPr>
          <w:p w14:paraId="4BB6AF67" w14:textId="77777777" w:rsidR="00AC768B" w:rsidRPr="004A5B87" w:rsidRDefault="00AC768B" w:rsidP="00565D67">
            <w:pPr>
              <w:rPr>
                <w:rFonts w:ascii="Arial" w:hAnsi="Arial" w:cs="Arial"/>
                <w:sz w:val="22"/>
                <w:lang w:bidi="x-none"/>
              </w:rPr>
            </w:pPr>
            <w:r w:rsidRPr="004A5B87">
              <w:rPr>
                <w:rFonts w:ascii="Arial" w:hAnsi="Arial" w:cs="Arial"/>
                <w:sz w:val="22"/>
                <w:lang w:bidi="x-none"/>
              </w:rPr>
              <w:t>Comfort &amp; joy (Jer. 31:13)</w:t>
            </w:r>
          </w:p>
        </w:tc>
      </w:tr>
      <w:tr w:rsidR="00AC768B" w:rsidRPr="004A5B87" w14:paraId="0191F85D" w14:textId="77777777" w:rsidTr="00405C8F">
        <w:tc>
          <w:tcPr>
            <w:tcW w:w="2718" w:type="dxa"/>
            <w:tcBorders>
              <w:left w:val="single" w:sz="12" w:space="0" w:color="000000"/>
              <w:bottom w:val="single" w:sz="4" w:space="0" w:color="auto"/>
            </w:tcBorders>
            <w:vAlign w:val="center"/>
          </w:tcPr>
          <w:p w14:paraId="0BA74CB3" w14:textId="77777777" w:rsidR="00AC768B" w:rsidRPr="004A5B87" w:rsidRDefault="00AC768B" w:rsidP="00405C8F">
            <w:pPr>
              <w:ind w:right="-108"/>
              <w:rPr>
                <w:rFonts w:ascii="Arial" w:hAnsi="Arial" w:cs="Arial"/>
                <w:b/>
                <w:sz w:val="22"/>
                <w:lang w:bidi="x-none"/>
              </w:rPr>
            </w:pPr>
          </w:p>
        </w:tc>
        <w:tc>
          <w:tcPr>
            <w:tcW w:w="3060" w:type="dxa"/>
            <w:tcBorders>
              <w:bottom w:val="single" w:sz="4" w:space="0" w:color="auto"/>
            </w:tcBorders>
            <w:vAlign w:val="center"/>
          </w:tcPr>
          <w:p w14:paraId="2C3638FC" w14:textId="77777777" w:rsidR="00AC768B" w:rsidRPr="004A5B87" w:rsidRDefault="00AC768B" w:rsidP="00405C8F">
            <w:pPr>
              <w:rPr>
                <w:rFonts w:ascii="Arial" w:hAnsi="Arial" w:cs="Arial"/>
                <w:sz w:val="22"/>
                <w:lang w:bidi="x-none"/>
              </w:rPr>
            </w:pPr>
          </w:p>
        </w:tc>
        <w:tc>
          <w:tcPr>
            <w:tcW w:w="3960" w:type="dxa"/>
            <w:tcBorders>
              <w:bottom w:val="single" w:sz="4" w:space="0" w:color="auto"/>
              <w:right w:val="single" w:sz="12" w:space="0" w:color="000000"/>
            </w:tcBorders>
            <w:vAlign w:val="center"/>
          </w:tcPr>
          <w:p w14:paraId="3734D9BD" w14:textId="77777777" w:rsidR="00AC768B" w:rsidRPr="004A5B87" w:rsidRDefault="00AC768B" w:rsidP="00405C8F">
            <w:pPr>
              <w:ind w:right="-108"/>
              <w:rPr>
                <w:rFonts w:ascii="Arial" w:hAnsi="Arial" w:cs="Arial"/>
                <w:sz w:val="22"/>
                <w:lang w:bidi="x-none"/>
              </w:rPr>
            </w:pPr>
          </w:p>
        </w:tc>
      </w:tr>
    </w:tbl>
    <w:p w14:paraId="5A20A047" w14:textId="77777777" w:rsidR="00FB02F2" w:rsidRPr="004A5B87" w:rsidRDefault="00FB02F2" w:rsidP="00FB02F2">
      <w:pPr>
        <w:rPr>
          <w:rFonts w:ascii="Arial" w:hAnsi="Arial" w:cs="Arial"/>
          <w:sz w:val="18"/>
        </w:rPr>
      </w:pPr>
    </w:p>
    <w:sectPr w:rsidR="00FB02F2" w:rsidRPr="004A5B87" w:rsidSect="00BE029C">
      <w:headerReference w:type="default" r:id="rId48"/>
      <w:footerReference w:type="default" r:id="rId49"/>
      <w:pgSz w:w="11880" w:h="16840"/>
      <w:pgMar w:top="720" w:right="965" w:bottom="567" w:left="1440" w:header="720" w:footer="502" w:gutter="0"/>
      <w:pgNumType w:start="158"/>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009DD2" w14:textId="77777777" w:rsidR="005A51FB" w:rsidRDefault="005A51FB">
      <w:r>
        <w:separator/>
      </w:r>
    </w:p>
  </w:endnote>
  <w:endnote w:type="continuationSeparator" w:id="0">
    <w:p w14:paraId="4F517772" w14:textId="77777777" w:rsidR="005A51FB" w:rsidRDefault="005A51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mes">
    <w:altName w:val="Times New Roman"/>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00"/>
    <w:family w:val="roman"/>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Bwhebb">
    <w:panose1 w:val="020004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notTrueType/>
    <w:pitch w:val="variable"/>
    <w:sig w:usb0="A00002BF" w:usb1="38CF7CFA" w:usb2="00000016" w:usb3="00000000" w:csb0="0004000F" w:csb1="00000000"/>
  </w:font>
  <w:font w:name="Myanmar Text">
    <w:panose1 w:val="020B0502040204020203"/>
    <w:charset w:val="00"/>
    <w:family w:val="swiss"/>
    <w:pitch w:val="variable"/>
    <w:sig w:usb0="80000003" w:usb1="00000000" w:usb2="000004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577120" w14:textId="6B4BC5DC" w:rsidR="00D27E08" w:rsidRPr="00724EF0" w:rsidRDefault="001C217C" w:rsidP="00724EF0">
    <w:pPr>
      <w:pStyle w:val="Footer"/>
      <w:jc w:val="right"/>
      <w:rPr>
        <w:rFonts w:ascii="Arial" w:hAnsi="Arial" w:cs="Arial"/>
        <w:i/>
        <w:iCs/>
        <w:sz w:val="13"/>
        <w:szCs w:val="8"/>
      </w:rPr>
    </w:pPr>
    <w:r>
      <w:rPr>
        <w:rFonts w:ascii="Arial" w:hAnsi="Arial" w:cs="Arial"/>
        <w:i/>
        <w:iCs/>
        <w:sz w:val="13"/>
        <w:szCs w:val="8"/>
      </w:rPr>
      <w:t xml:space="preserve">29 Nov </w:t>
    </w:r>
    <w:r w:rsidR="003A7760">
      <w:rPr>
        <w:rFonts w:ascii="Arial" w:hAnsi="Arial" w:cs="Arial"/>
        <w:i/>
        <w:iCs/>
        <w:sz w:val="13"/>
        <w:szCs w:val="8"/>
      </w:rPr>
      <w:t>2023</w:t>
    </w:r>
    <w:r w:rsidR="00D27E08" w:rsidRPr="00724EF0">
      <w:rPr>
        <w:rFonts w:ascii="Arial" w:hAnsi="Arial" w:cs="Arial"/>
        <w:i/>
        <w:iCs/>
        <w:sz w:val="13"/>
        <w:szCs w:val="8"/>
      </w:rPr>
      <w:t xml:space="preserve"> (</w:t>
    </w:r>
    <w:r>
      <w:rPr>
        <w:rFonts w:ascii="Arial" w:hAnsi="Arial" w:cs="Arial"/>
        <w:i/>
        <w:iCs/>
        <w:sz w:val="13"/>
        <w:szCs w:val="8"/>
      </w:rPr>
      <w:t>21</w:t>
    </w:r>
    <w:r w:rsidRPr="001C217C">
      <w:rPr>
        <w:rFonts w:ascii="Arial" w:hAnsi="Arial" w:cs="Arial"/>
        <w:i/>
        <w:iCs/>
        <w:sz w:val="13"/>
        <w:szCs w:val="8"/>
        <w:vertAlign w:val="superscript"/>
      </w:rPr>
      <w:t>st</w:t>
    </w:r>
    <w:r w:rsidR="00D27E08" w:rsidRPr="00724EF0">
      <w:rPr>
        <w:rFonts w:ascii="Arial" w:hAnsi="Arial" w:cs="Arial"/>
        <w:i/>
        <w:iCs/>
        <w:sz w:val="13"/>
        <w:szCs w:val="8"/>
      </w:rPr>
      <w:t xml:space="preserve"> ed)</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DF31F" w14:textId="26EB5CBA" w:rsidR="00D27E08" w:rsidRDefault="00D27E08">
    <w:pPr>
      <w:pStyle w:val="Footer"/>
      <w:jc w:val="right"/>
      <w:rPr>
        <w:sz w:val="16"/>
      </w:rPr>
    </w:pPr>
    <w:r>
      <w:rPr>
        <w:sz w:val="16"/>
      </w:rPr>
      <w:fldChar w:fldCharType="begin"/>
    </w:r>
    <w:r>
      <w:rPr>
        <w:sz w:val="16"/>
      </w:rPr>
      <w:instrText xml:space="preserve"> TIME \@ "d-MMM-yy" </w:instrText>
    </w:r>
    <w:r>
      <w:rPr>
        <w:sz w:val="16"/>
      </w:rPr>
      <w:fldChar w:fldCharType="separate"/>
    </w:r>
    <w:r w:rsidR="000D1466">
      <w:rPr>
        <w:noProof/>
        <w:sz w:val="16"/>
      </w:rPr>
      <w:t>29-Nov-23</w:t>
    </w:r>
    <w:r>
      <w:rPr>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ABE967" w14:textId="77777777" w:rsidR="005A51FB" w:rsidRDefault="005A51FB">
      <w:r>
        <w:separator/>
      </w:r>
    </w:p>
  </w:footnote>
  <w:footnote w:type="continuationSeparator" w:id="0">
    <w:p w14:paraId="2CEA4EE2" w14:textId="77777777" w:rsidR="005A51FB" w:rsidRDefault="005A51FB">
      <w:r>
        <w:continuationSeparator/>
      </w:r>
    </w:p>
  </w:footnote>
  <w:footnote w:id="1">
    <w:p w14:paraId="57F1ACF3" w14:textId="77777777" w:rsidR="00D27E08" w:rsidRPr="00FF44DD" w:rsidRDefault="00D27E08" w:rsidP="00AC768B">
      <w:pPr>
        <w:widowControl w:val="0"/>
        <w:ind w:right="81" w:firstLine="720"/>
        <w:rPr>
          <w:rFonts w:ascii="Arial" w:hAnsi="Arial" w:cs="Arial"/>
          <w:sz w:val="20"/>
        </w:rPr>
      </w:pPr>
      <w:r w:rsidRPr="00FF44DD">
        <w:rPr>
          <w:rStyle w:val="FootnoteReference"/>
          <w:rFonts w:ascii="Arial" w:hAnsi="Arial" w:cs="Arial"/>
        </w:rPr>
        <w:footnoteRef/>
      </w:r>
      <w:r w:rsidRPr="00FF44DD">
        <w:rPr>
          <w:rFonts w:ascii="Arial" w:hAnsi="Arial" w:cs="Arial"/>
          <w:sz w:val="20"/>
        </w:rPr>
        <w:t>Isaiah 66:22 makes a comparison between the endurance of new heavens and earth and the endurance of Israel, which may indicate that a specific time period is not in view here at all.  However, if a time period is indeed envisioned, it certainly cannot be the eternal state for Israel will see bodies just slain by the L</w:t>
      </w:r>
      <w:r w:rsidRPr="00FF44DD">
        <w:rPr>
          <w:rFonts w:ascii="Arial" w:hAnsi="Arial" w:cs="Arial"/>
          <w:sz w:val="18"/>
        </w:rPr>
        <w:t>ORD</w:t>
      </w:r>
      <w:r w:rsidRPr="00FF44DD">
        <w:rPr>
          <w:rFonts w:ascii="Arial" w:hAnsi="Arial" w:cs="Arial"/>
          <w:sz w:val="20"/>
        </w:rPr>
        <w:t xml:space="preserve"> (66:17) and this will occur at the time of the celebration of the Sabbath and New Moon.  </w:t>
      </w:r>
    </w:p>
    <w:p w14:paraId="6D84C3B6" w14:textId="77777777" w:rsidR="00D27E08" w:rsidRPr="00FF44DD" w:rsidRDefault="00D27E08" w:rsidP="00AC768B">
      <w:pPr>
        <w:widowControl w:val="0"/>
        <w:ind w:right="81" w:firstLine="720"/>
        <w:rPr>
          <w:rFonts w:ascii="Arial" w:hAnsi="Arial" w:cs="Arial"/>
          <w:sz w:val="20"/>
        </w:rPr>
      </w:pPr>
    </w:p>
  </w:footnote>
  <w:footnote w:id="2">
    <w:p w14:paraId="195515D4" w14:textId="77777777" w:rsidR="00D27E08" w:rsidRPr="00FF44DD" w:rsidRDefault="00D27E08" w:rsidP="00AC768B">
      <w:pPr>
        <w:widowControl w:val="0"/>
        <w:ind w:right="81" w:firstLine="720"/>
        <w:rPr>
          <w:rFonts w:ascii="Arial" w:hAnsi="Arial" w:cs="Arial"/>
        </w:rPr>
      </w:pPr>
      <w:r w:rsidRPr="00FF44DD">
        <w:rPr>
          <w:rStyle w:val="FootnoteReference"/>
          <w:rFonts w:ascii="Arial" w:hAnsi="Arial" w:cs="Arial"/>
        </w:rPr>
        <w:footnoteRef/>
      </w:r>
      <w:r w:rsidRPr="00FF44DD">
        <w:rPr>
          <w:rFonts w:ascii="Arial" w:hAnsi="Arial" w:cs="Arial"/>
          <w:sz w:val="20"/>
        </w:rPr>
        <w:t>Sabbath observance will be true of both Jews (Isa. 56:2, 4-5, 8) and Gentiles (Isa. 56:3, 6-7; 66: 23; cf. Zech. 8:20-23).  As uncomfortable as this may seem to the modern Sunday observer, this is what the authoritative text indicates.  The Sabbath, although not in effect in the present dispensation, will again find divine approval in the next.  This teaching also supports a premillennial view of Scripture, for Isaiah affirms that Israel has a future.</w:t>
      </w:r>
    </w:p>
    <w:p w14:paraId="70333177" w14:textId="77777777" w:rsidR="00D27E08" w:rsidRPr="00FF44DD" w:rsidRDefault="00D27E08" w:rsidP="00AC768B">
      <w:pPr>
        <w:pStyle w:val="FootnoteText"/>
        <w:widowControl w:val="0"/>
        <w:ind w:right="81"/>
        <w:rPr>
          <w:rFonts w:ascii="Arial" w:hAnsi="Arial" w:cs="Arial"/>
        </w:rPr>
      </w:pPr>
    </w:p>
  </w:footnote>
  <w:footnote w:id="3">
    <w:p w14:paraId="76FD9F0F" w14:textId="77777777" w:rsidR="00D27E08" w:rsidRPr="00FF44DD" w:rsidRDefault="00D27E08" w:rsidP="00AC768B">
      <w:pPr>
        <w:widowControl w:val="0"/>
        <w:ind w:right="81" w:firstLine="720"/>
        <w:rPr>
          <w:rFonts w:ascii="Arial" w:hAnsi="Arial" w:cs="Arial"/>
          <w:sz w:val="20"/>
        </w:rPr>
      </w:pPr>
      <w:r w:rsidRPr="00FF44DD">
        <w:rPr>
          <w:rStyle w:val="FootnoteReference"/>
          <w:rFonts w:ascii="Arial" w:hAnsi="Arial" w:cs="Arial"/>
        </w:rPr>
        <w:footnoteRef/>
      </w:r>
      <w:r w:rsidRPr="00FF44DD">
        <w:rPr>
          <w:rFonts w:ascii="Arial" w:hAnsi="Arial" w:cs="Arial"/>
          <w:sz w:val="20"/>
        </w:rPr>
        <w:t xml:space="preserve">Nevertheless, Young suggests that worship in the new heavens and new earth (which he sees as heaven) "will be in accordance with and in observance of the prescribed seasons of the Old Testament dispensation” (Young, </w:t>
      </w:r>
      <w:r w:rsidRPr="00FF44DD">
        <w:rPr>
          <w:rFonts w:ascii="Arial" w:hAnsi="Arial" w:cs="Arial"/>
          <w:i/>
          <w:sz w:val="20"/>
        </w:rPr>
        <w:t>Isaiah</w:t>
      </w:r>
      <w:r w:rsidRPr="00FF44DD">
        <w:rPr>
          <w:rFonts w:ascii="Arial" w:hAnsi="Arial" w:cs="Arial"/>
          <w:sz w:val="20"/>
        </w:rPr>
        <w:t xml:space="preserve">, 3:536).  Similarly, the </w:t>
      </w:r>
      <w:r w:rsidRPr="00FF44DD">
        <w:rPr>
          <w:rFonts w:ascii="Arial" w:hAnsi="Arial" w:cs="Arial"/>
          <w:i/>
          <w:sz w:val="20"/>
        </w:rPr>
        <w:t>Seventh-day Adventist Bible Commentary</w:t>
      </w:r>
      <w:r w:rsidRPr="00FF44DD">
        <w:rPr>
          <w:rFonts w:ascii="Arial" w:hAnsi="Arial" w:cs="Arial"/>
          <w:sz w:val="20"/>
        </w:rPr>
        <w:t xml:space="preserve"> notes that "the Sabbath is an eternal institution” (Nichol </w:t>
      </w:r>
      <w:r w:rsidRPr="00FF44DD">
        <w:rPr>
          <w:rFonts w:ascii="Arial" w:hAnsi="Arial" w:cs="Arial"/>
          <w:i/>
          <w:sz w:val="20"/>
        </w:rPr>
        <w:t>et al.</w:t>
      </w:r>
      <w:r w:rsidRPr="00FF44DD">
        <w:rPr>
          <w:rFonts w:ascii="Arial" w:hAnsi="Arial" w:cs="Arial"/>
          <w:sz w:val="20"/>
        </w:rPr>
        <w:t xml:space="preserve">, eds., </w:t>
      </w:r>
      <w:r w:rsidRPr="00FF44DD">
        <w:rPr>
          <w:rFonts w:ascii="Arial" w:hAnsi="Arial" w:cs="Arial"/>
          <w:i/>
          <w:sz w:val="20"/>
        </w:rPr>
        <w:t>SDABC</w:t>
      </w:r>
      <w:r w:rsidRPr="00FF44DD">
        <w:rPr>
          <w:rFonts w:ascii="Arial" w:hAnsi="Arial" w:cs="Arial"/>
          <w:sz w:val="20"/>
        </w:rPr>
        <w:t xml:space="preserve">, 4:338).  Kubo agrees by stating that glorified believers in heaven will still meet every seventh day for worship (Sakae Kubo, </w:t>
      </w:r>
      <w:r w:rsidRPr="00FF44DD">
        <w:rPr>
          <w:rFonts w:ascii="Arial" w:hAnsi="Arial" w:cs="Arial"/>
          <w:i/>
          <w:sz w:val="20"/>
        </w:rPr>
        <w:t>God Meets Man</w:t>
      </w:r>
      <w:r w:rsidRPr="00FF44DD">
        <w:rPr>
          <w:rFonts w:ascii="Arial" w:hAnsi="Arial" w:cs="Arial"/>
          <w:sz w:val="20"/>
        </w:rPr>
        <w:t>, 65).</w:t>
      </w:r>
    </w:p>
    <w:p w14:paraId="7ACBF3F6" w14:textId="77777777" w:rsidR="00D27E08" w:rsidRPr="00FF44DD" w:rsidRDefault="00D27E08" w:rsidP="00AC768B">
      <w:pPr>
        <w:widowControl w:val="0"/>
        <w:ind w:firstLine="720"/>
        <w:rPr>
          <w:rFonts w:ascii="Arial" w:hAnsi="Arial" w:cs="Arial"/>
          <w:sz w:val="2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AABA5F" w14:textId="6BDC9258" w:rsidR="00D27E08" w:rsidRPr="00824BB9" w:rsidRDefault="00D27E08" w:rsidP="00856A04">
    <w:pPr>
      <w:pStyle w:val="Header"/>
      <w:widowControl w:val="0"/>
      <w:tabs>
        <w:tab w:val="center" w:pos="4860"/>
        <w:tab w:val="right" w:pos="9540"/>
      </w:tabs>
      <w:ind w:right="-864"/>
      <w:jc w:val="left"/>
      <w:rPr>
        <w:rFonts w:ascii="Arial" w:hAnsi="Arial" w:cs="Arial"/>
        <w:i/>
        <w:sz w:val="20"/>
        <w:szCs w:val="16"/>
        <w:u w:val="single"/>
      </w:rPr>
    </w:pPr>
    <w:r w:rsidRPr="00824BB9">
      <w:rPr>
        <w:rFonts w:ascii="Arial" w:hAnsi="Arial" w:cs="Arial"/>
        <w:i/>
        <w:sz w:val="20"/>
        <w:szCs w:val="16"/>
        <w:u w:val="single"/>
      </w:rPr>
      <w:t>Dr. Rick Griffith</w:t>
    </w:r>
    <w:r w:rsidRPr="00824BB9">
      <w:rPr>
        <w:rFonts w:ascii="Arial" w:hAnsi="Arial" w:cs="Arial"/>
        <w:i/>
        <w:sz w:val="20"/>
        <w:szCs w:val="16"/>
        <w:u w:val="single"/>
      </w:rPr>
      <w:tab/>
      <w:t>Old Testament Survey: Isaiah</w:t>
    </w:r>
    <w:r w:rsidRPr="00824BB9">
      <w:rPr>
        <w:rFonts w:ascii="Arial" w:hAnsi="Arial" w:cs="Arial"/>
        <w:i/>
        <w:sz w:val="20"/>
        <w:szCs w:val="16"/>
        <w:u w:val="single"/>
      </w:rPr>
      <w:tab/>
    </w:r>
    <w:r w:rsidRPr="00824BB9">
      <w:rPr>
        <w:rStyle w:val="PageNumber"/>
        <w:rFonts w:ascii="Arial" w:hAnsi="Arial" w:cs="Arial"/>
        <w:i/>
        <w:sz w:val="20"/>
        <w:szCs w:val="16"/>
        <w:u w:val="single"/>
      </w:rPr>
      <w:fldChar w:fldCharType="begin"/>
    </w:r>
    <w:r w:rsidRPr="00824BB9">
      <w:rPr>
        <w:rStyle w:val="PageNumber"/>
        <w:rFonts w:ascii="Arial" w:hAnsi="Arial" w:cs="Arial"/>
        <w:i/>
        <w:sz w:val="20"/>
        <w:szCs w:val="16"/>
        <w:u w:val="single"/>
      </w:rPr>
      <w:instrText xml:space="preserve"> PAGE </w:instrText>
    </w:r>
    <w:r w:rsidRPr="00824BB9">
      <w:rPr>
        <w:rStyle w:val="PageNumber"/>
        <w:rFonts w:ascii="Arial" w:hAnsi="Arial" w:cs="Arial"/>
        <w:i/>
        <w:sz w:val="20"/>
        <w:szCs w:val="16"/>
        <w:u w:val="single"/>
      </w:rPr>
      <w:fldChar w:fldCharType="separate"/>
    </w:r>
    <w:r w:rsidRPr="00824BB9">
      <w:rPr>
        <w:rStyle w:val="PageNumber"/>
        <w:rFonts w:ascii="Arial" w:hAnsi="Arial" w:cs="Arial"/>
        <w:i/>
        <w:noProof/>
        <w:sz w:val="20"/>
        <w:szCs w:val="16"/>
        <w:u w:val="single"/>
      </w:rPr>
      <w:t>460</w:t>
    </w:r>
    <w:r w:rsidRPr="00824BB9">
      <w:rPr>
        <w:rStyle w:val="PageNumber"/>
        <w:rFonts w:ascii="Arial" w:hAnsi="Arial" w:cs="Arial"/>
        <w:i/>
        <w:sz w:val="20"/>
        <w:szCs w:val="16"/>
        <w:u w:val="single"/>
      </w:rPr>
      <w:fldChar w:fldCharType="end"/>
    </w:r>
  </w:p>
  <w:p w14:paraId="09BCA2F6" w14:textId="77777777" w:rsidR="00D27E08" w:rsidRPr="00824BB9" w:rsidRDefault="00D27E08" w:rsidP="00856A04">
    <w:pPr>
      <w:pStyle w:val="Header"/>
      <w:widowControl w:val="0"/>
      <w:jc w:val="left"/>
      <w:rPr>
        <w:rFonts w:ascii="Arial" w:hAnsi="Arial" w:cs="Arial"/>
        <w:i/>
        <w:sz w:val="20"/>
        <w:szCs w:val="16"/>
        <w:u w:val="single"/>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430D1A" w14:textId="77777777" w:rsidR="00D27E08" w:rsidRPr="00634795" w:rsidRDefault="00D27E08" w:rsidP="00634795">
    <w:pPr>
      <w:pStyle w:val="Header"/>
      <w:widowControl w:val="0"/>
      <w:tabs>
        <w:tab w:val="center" w:pos="4860"/>
        <w:tab w:val="right" w:pos="9540"/>
      </w:tabs>
      <w:ind w:right="-61"/>
      <w:rPr>
        <w:rFonts w:ascii="Arial" w:hAnsi="Arial" w:cs="Arial"/>
        <w:i/>
        <w:sz w:val="22"/>
        <w:u w:val="single"/>
      </w:rPr>
    </w:pPr>
    <w:r w:rsidRPr="00634795">
      <w:rPr>
        <w:rFonts w:ascii="Arial" w:hAnsi="Arial" w:cs="Arial"/>
        <w:i/>
        <w:sz w:val="22"/>
        <w:u w:val="single"/>
      </w:rPr>
      <w:t>Dr. Rick Griffith</w:t>
    </w:r>
    <w:r w:rsidRPr="00634795">
      <w:rPr>
        <w:rFonts w:ascii="Arial" w:hAnsi="Arial" w:cs="Arial"/>
        <w:i/>
        <w:sz w:val="22"/>
        <w:u w:val="single"/>
      </w:rPr>
      <w:tab/>
      <w:t>Old Testament Survey: Isaiah</w:t>
    </w:r>
    <w:r w:rsidRPr="00634795">
      <w:rPr>
        <w:rFonts w:ascii="Arial" w:hAnsi="Arial" w:cs="Arial"/>
        <w:i/>
        <w:sz w:val="22"/>
        <w:u w:val="single"/>
      </w:rPr>
      <w:tab/>
    </w:r>
    <w:r w:rsidRPr="00634795">
      <w:rPr>
        <w:rStyle w:val="PageNumber"/>
        <w:rFonts w:ascii="Arial" w:hAnsi="Arial" w:cs="Arial"/>
        <w:i/>
        <w:sz w:val="22"/>
        <w:u w:val="single"/>
      </w:rPr>
      <w:fldChar w:fldCharType="begin"/>
    </w:r>
    <w:r w:rsidRPr="00634795">
      <w:rPr>
        <w:rStyle w:val="PageNumber"/>
        <w:rFonts w:ascii="Arial" w:hAnsi="Arial" w:cs="Arial"/>
        <w:i/>
        <w:sz w:val="22"/>
        <w:u w:val="single"/>
      </w:rPr>
      <w:instrText xml:space="preserve"> PAGE </w:instrText>
    </w:r>
    <w:r w:rsidRPr="00634795">
      <w:rPr>
        <w:rStyle w:val="PageNumber"/>
        <w:rFonts w:ascii="Arial" w:hAnsi="Arial" w:cs="Arial"/>
        <w:i/>
        <w:sz w:val="22"/>
        <w:u w:val="single"/>
      </w:rPr>
      <w:fldChar w:fldCharType="separate"/>
    </w:r>
    <w:r>
      <w:rPr>
        <w:rStyle w:val="PageNumber"/>
        <w:rFonts w:ascii="Arial" w:hAnsi="Arial" w:cs="Arial"/>
        <w:i/>
        <w:noProof/>
        <w:sz w:val="22"/>
        <w:u w:val="single"/>
      </w:rPr>
      <w:t>464</w:t>
    </w:r>
    <w:r w:rsidRPr="00634795">
      <w:rPr>
        <w:rStyle w:val="PageNumber"/>
        <w:rFonts w:ascii="Arial" w:hAnsi="Arial" w:cs="Arial"/>
        <w:i/>
        <w:sz w:val="22"/>
        <w:u w:val="single"/>
      </w:rPr>
      <w:fldChar w:fldCharType="end"/>
    </w:r>
  </w:p>
  <w:p w14:paraId="235A7B95" w14:textId="77777777" w:rsidR="00D27E08" w:rsidRPr="00634795" w:rsidRDefault="00D27E08">
    <w:pPr>
      <w:pStyle w:val="Header"/>
      <w:widowControl w:val="0"/>
      <w:rPr>
        <w:rFonts w:ascii="Arial" w:hAnsi="Arial" w:cs="Arial"/>
        <w:i/>
        <w:sz w:val="22"/>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3C1662" w14:textId="77777777" w:rsidR="00D27E08" w:rsidRDefault="00D27E08">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563365F2" w14:textId="77777777" w:rsidR="00D27E08" w:rsidRDefault="00D27E08">
    <w:pPr>
      <w:pStyle w:val="Header"/>
      <w:widowControl w:val="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549677" w14:textId="77777777" w:rsidR="00D27E08" w:rsidRPr="00634795" w:rsidRDefault="00D27E08" w:rsidP="00634795">
    <w:pPr>
      <w:pStyle w:val="Header"/>
      <w:widowControl w:val="0"/>
      <w:tabs>
        <w:tab w:val="center" w:pos="4860"/>
        <w:tab w:val="right" w:pos="9540"/>
      </w:tabs>
      <w:ind w:right="-61"/>
      <w:rPr>
        <w:rFonts w:ascii="Arial" w:hAnsi="Arial" w:cs="Arial"/>
        <w:i/>
        <w:sz w:val="22"/>
        <w:u w:val="single"/>
      </w:rPr>
    </w:pPr>
    <w:r w:rsidRPr="00634795">
      <w:rPr>
        <w:rFonts w:ascii="Arial" w:hAnsi="Arial" w:cs="Arial"/>
        <w:i/>
        <w:sz w:val="22"/>
        <w:u w:val="single"/>
      </w:rPr>
      <w:t>Dr. Rick Griffith</w:t>
    </w:r>
    <w:r w:rsidRPr="00634795">
      <w:rPr>
        <w:rFonts w:ascii="Arial" w:hAnsi="Arial" w:cs="Arial"/>
        <w:i/>
        <w:sz w:val="22"/>
        <w:u w:val="single"/>
      </w:rPr>
      <w:tab/>
      <w:t>Old Testament Survey: Isaiah</w:t>
    </w:r>
    <w:r w:rsidRPr="00634795">
      <w:rPr>
        <w:rFonts w:ascii="Arial" w:hAnsi="Arial" w:cs="Arial"/>
        <w:i/>
        <w:sz w:val="22"/>
        <w:u w:val="single"/>
      </w:rPr>
      <w:tab/>
    </w:r>
    <w:r w:rsidRPr="00634795">
      <w:rPr>
        <w:rStyle w:val="PageNumber"/>
        <w:rFonts w:ascii="Arial" w:hAnsi="Arial" w:cs="Arial"/>
        <w:i/>
        <w:sz w:val="22"/>
        <w:u w:val="single"/>
      </w:rPr>
      <w:t>466a</w:t>
    </w:r>
  </w:p>
  <w:p w14:paraId="261D4772" w14:textId="77777777" w:rsidR="00D27E08" w:rsidRPr="00634795" w:rsidRDefault="00D27E08">
    <w:pPr>
      <w:pStyle w:val="Header"/>
      <w:widowControl w:val="0"/>
      <w:rPr>
        <w:rFonts w:ascii="Arial" w:hAnsi="Arial" w:cs="Arial"/>
        <w:i/>
        <w:sz w:val="22"/>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FFDE37" w14:textId="77777777" w:rsidR="00D27E08" w:rsidRPr="00512204" w:rsidRDefault="00D27E08" w:rsidP="00512204">
    <w:pPr>
      <w:pStyle w:val="Header"/>
      <w:widowControl w:val="0"/>
      <w:tabs>
        <w:tab w:val="center" w:pos="4860"/>
        <w:tab w:val="right" w:pos="9540"/>
      </w:tabs>
      <w:ind w:right="-61"/>
      <w:rPr>
        <w:rFonts w:ascii="Arial" w:hAnsi="Arial" w:cs="Arial"/>
        <w:i/>
        <w:sz w:val="22"/>
        <w:u w:val="single"/>
      </w:rPr>
    </w:pPr>
    <w:r w:rsidRPr="00512204">
      <w:rPr>
        <w:rFonts w:ascii="Arial" w:hAnsi="Arial" w:cs="Arial"/>
        <w:i/>
        <w:sz w:val="22"/>
        <w:u w:val="single"/>
      </w:rPr>
      <w:t>Dr. Rick Griffith</w:t>
    </w:r>
    <w:r w:rsidRPr="00512204">
      <w:rPr>
        <w:rFonts w:ascii="Arial" w:hAnsi="Arial" w:cs="Arial"/>
        <w:i/>
        <w:sz w:val="22"/>
        <w:u w:val="single"/>
      </w:rPr>
      <w:tab/>
      <w:t>Old Testament Survey: Isaiah</w:t>
    </w:r>
    <w:r w:rsidRPr="00512204">
      <w:rPr>
        <w:rFonts w:ascii="Arial" w:hAnsi="Arial" w:cs="Arial"/>
        <w:i/>
        <w:sz w:val="22"/>
        <w:u w:val="single"/>
      </w:rPr>
      <w:tab/>
    </w:r>
    <w:r w:rsidRPr="00512204">
      <w:rPr>
        <w:rStyle w:val="PageNumber"/>
        <w:rFonts w:ascii="Arial" w:hAnsi="Arial" w:cs="Arial"/>
        <w:i/>
        <w:sz w:val="22"/>
        <w:u w:val="single"/>
      </w:rPr>
      <w:t>466b</w:t>
    </w:r>
  </w:p>
  <w:p w14:paraId="76FCCA7B" w14:textId="77777777" w:rsidR="00D27E08" w:rsidRPr="00512204" w:rsidRDefault="00D27E08">
    <w:pPr>
      <w:pStyle w:val="Header"/>
      <w:widowControl w:val="0"/>
      <w:rPr>
        <w:rFonts w:ascii="Arial" w:hAnsi="Arial" w:cs="Arial"/>
        <w:i/>
        <w:sz w:val="22"/>
        <w:u w:val="single"/>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2D2D8" w14:textId="77777777" w:rsidR="00D27E08" w:rsidRPr="00512204" w:rsidRDefault="00D27E08" w:rsidP="00512204">
    <w:pPr>
      <w:pStyle w:val="Header"/>
      <w:widowControl w:val="0"/>
      <w:tabs>
        <w:tab w:val="center" w:pos="4860"/>
        <w:tab w:val="right" w:pos="9540"/>
      </w:tabs>
      <w:ind w:right="-61"/>
      <w:rPr>
        <w:rFonts w:ascii="Arial" w:hAnsi="Arial" w:cs="Arial"/>
        <w:i/>
        <w:sz w:val="22"/>
        <w:u w:val="single"/>
      </w:rPr>
    </w:pPr>
    <w:r w:rsidRPr="00512204">
      <w:rPr>
        <w:rFonts w:ascii="Arial" w:hAnsi="Arial" w:cs="Arial"/>
        <w:i/>
        <w:sz w:val="22"/>
        <w:u w:val="single"/>
      </w:rPr>
      <w:t>Dr. Rick Griffith</w:t>
    </w:r>
    <w:r w:rsidRPr="00512204">
      <w:rPr>
        <w:rFonts w:ascii="Arial" w:hAnsi="Arial" w:cs="Arial"/>
        <w:i/>
        <w:sz w:val="22"/>
        <w:u w:val="single"/>
      </w:rPr>
      <w:tab/>
      <w:t>Old Testament Survey: Isaiah</w:t>
    </w:r>
    <w:r w:rsidRPr="00512204">
      <w:rPr>
        <w:rFonts w:ascii="Arial" w:hAnsi="Arial" w:cs="Arial"/>
        <w:i/>
        <w:sz w:val="22"/>
        <w:u w:val="single"/>
      </w:rPr>
      <w:tab/>
    </w:r>
    <w:r w:rsidRPr="00512204">
      <w:rPr>
        <w:rStyle w:val="PageNumber"/>
        <w:rFonts w:ascii="Arial" w:hAnsi="Arial" w:cs="Arial"/>
        <w:i/>
        <w:sz w:val="22"/>
        <w:u w:val="single"/>
      </w:rPr>
      <w:fldChar w:fldCharType="begin"/>
    </w:r>
    <w:r w:rsidRPr="00512204">
      <w:rPr>
        <w:rStyle w:val="PageNumber"/>
        <w:rFonts w:ascii="Arial" w:hAnsi="Arial" w:cs="Arial"/>
        <w:i/>
        <w:sz w:val="22"/>
        <w:u w:val="single"/>
      </w:rPr>
      <w:instrText xml:space="preserve"> PAGE </w:instrText>
    </w:r>
    <w:r w:rsidRPr="00512204">
      <w:rPr>
        <w:rStyle w:val="PageNumber"/>
        <w:rFonts w:ascii="Arial" w:hAnsi="Arial" w:cs="Arial"/>
        <w:i/>
        <w:sz w:val="22"/>
        <w:u w:val="single"/>
      </w:rPr>
      <w:fldChar w:fldCharType="separate"/>
    </w:r>
    <w:r>
      <w:rPr>
        <w:rStyle w:val="PageNumber"/>
        <w:rFonts w:ascii="Arial" w:hAnsi="Arial" w:cs="Arial"/>
        <w:i/>
        <w:noProof/>
        <w:sz w:val="22"/>
        <w:u w:val="single"/>
      </w:rPr>
      <w:t>473</w:t>
    </w:r>
    <w:r w:rsidRPr="00512204">
      <w:rPr>
        <w:rStyle w:val="PageNumber"/>
        <w:rFonts w:ascii="Arial" w:hAnsi="Arial" w:cs="Arial"/>
        <w:i/>
        <w:sz w:val="22"/>
        <w:u w:val="single"/>
      </w:rPr>
      <w:fldChar w:fldCharType="end"/>
    </w:r>
  </w:p>
  <w:p w14:paraId="16BF5C66" w14:textId="77777777" w:rsidR="00D27E08" w:rsidRPr="00512204" w:rsidRDefault="00D27E08">
    <w:pPr>
      <w:pStyle w:val="Header"/>
      <w:widowControl w:val="0"/>
      <w:rPr>
        <w:rFonts w:ascii="Arial" w:hAnsi="Arial" w:cs="Arial"/>
        <w:i/>
        <w:sz w:val="22"/>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FEF88A" w14:textId="77777777" w:rsidR="00D27E08" w:rsidRPr="00F07A28" w:rsidRDefault="00D27E08" w:rsidP="00F07A28">
    <w:pPr>
      <w:pStyle w:val="Header"/>
      <w:widowControl w:val="0"/>
      <w:tabs>
        <w:tab w:val="center" w:pos="4860"/>
      </w:tabs>
      <w:ind w:right="-864"/>
      <w:jc w:val="left"/>
      <w:rPr>
        <w:rFonts w:ascii="Arial" w:hAnsi="Arial" w:cs="Arial"/>
        <w:i/>
        <w:sz w:val="22"/>
        <w:u w:val="single"/>
      </w:rPr>
    </w:pPr>
    <w:r w:rsidRPr="00F07A28">
      <w:rPr>
        <w:rFonts w:ascii="Arial" w:hAnsi="Arial" w:cs="Arial"/>
        <w:i/>
        <w:sz w:val="22"/>
        <w:u w:val="single"/>
      </w:rPr>
      <w:t>Dr. Rick Griffith</w:t>
    </w:r>
    <w:r w:rsidRPr="00F07A28">
      <w:rPr>
        <w:rFonts w:ascii="Arial" w:hAnsi="Arial" w:cs="Arial"/>
        <w:i/>
        <w:sz w:val="22"/>
        <w:u w:val="single"/>
      </w:rPr>
      <w:tab/>
      <w:t>Old Testament Survey: Isaiah</w:t>
    </w:r>
    <w:r w:rsidRPr="00F07A28">
      <w:rPr>
        <w:rFonts w:ascii="Arial" w:hAnsi="Arial" w:cs="Arial"/>
        <w:i/>
        <w:sz w:val="22"/>
        <w:u w:val="single"/>
      </w:rPr>
      <w:tab/>
    </w:r>
    <w:r w:rsidRPr="00F07A28">
      <w:rPr>
        <w:rStyle w:val="PageNumber"/>
        <w:rFonts w:ascii="Arial" w:hAnsi="Arial" w:cs="Arial"/>
        <w:i/>
        <w:sz w:val="22"/>
        <w:u w:val="single"/>
      </w:rPr>
      <w:t>473a</w:t>
    </w:r>
  </w:p>
  <w:p w14:paraId="7F91C97B" w14:textId="77777777" w:rsidR="00D27E08" w:rsidRPr="00F07A28" w:rsidRDefault="00D27E08" w:rsidP="00F07A28">
    <w:pPr>
      <w:pStyle w:val="Header"/>
      <w:widowControl w:val="0"/>
      <w:jc w:val="left"/>
      <w:rPr>
        <w:rFonts w:ascii="Arial" w:hAnsi="Arial" w:cs="Arial"/>
        <w:i/>
        <w:sz w:val="22"/>
        <w:u w:val="single"/>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A9BD8F" w14:textId="77777777" w:rsidR="00D27E08" w:rsidRPr="00BA5A7E" w:rsidRDefault="00D27E08" w:rsidP="00BA5A7E">
    <w:pPr>
      <w:pStyle w:val="Header"/>
      <w:widowControl w:val="0"/>
      <w:tabs>
        <w:tab w:val="center" w:pos="4860"/>
        <w:tab w:val="right" w:pos="9540"/>
      </w:tabs>
      <w:ind w:right="81"/>
      <w:rPr>
        <w:rFonts w:ascii="Arial" w:hAnsi="Arial" w:cs="Arial"/>
        <w:i/>
        <w:sz w:val="22"/>
        <w:u w:val="single"/>
      </w:rPr>
    </w:pPr>
    <w:r w:rsidRPr="00BA5A7E">
      <w:rPr>
        <w:rFonts w:ascii="Arial" w:hAnsi="Arial" w:cs="Arial"/>
        <w:i/>
        <w:sz w:val="22"/>
        <w:u w:val="single"/>
      </w:rPr>
      <w:t>Dr. Rick Griffith</w:t>
    </w:r>
    <w:r w:rsidRPr="00BA5A7E">
      <w:rPr>
        <w:rFonts w:ascii="Arial" w:hAnsi="Arial" w:cs="Arial"/>
        <w:i/>
        <w:sz w:val="22"/>
        <w:u w:val="single"/>
      </w:rPr>
      <w:tab/>
      <w:t>Old Testament Survey: Isaiah</w:t>
    </w:r>
    <w:r w:rsidRPr="00BA5A7E">
      <w:rPr>
        <w:rFonts w:ascii="Arial" w:hAnsi="Arial" w:cs="Arial"/>
        <w:i/>
        <w:sz w:val="22"/>
        <w:u w:val="single"/>
      </w:rPr>
      <w:tab/>
    </w:r>
    <w:r w:rsidRPr="00BA5A7E">
      <w:rPr>
        <w:rStyle w:val="PageNumber"/>
        <w:rFonts w:ascii="Arial" w:hAnsi="Arial" w:cs="Arial"/>
        <w:i/>
        <w:sz w:val="22"/>
        <w:u w:val="single"/>
      </w:rPr>
      <w:t>473b</w:t>
    </w:r>
  </w:p>
  <w:p w14:paraId="7AD9E47F" w14:textId="77777777" w:rsidR="00D27E08" w:rsidRPr="00BA5A7E" w:rsidRDefault="00D27E08">
    <w:pPr>
      <w:pStyle w:val="Header"/>
      <w:widowControl w:val="0"/>
      <w:rPr>
        <w:rFonts w:ascii="Arial" w:hAnsi="Arial" w:cs="Arial"/>
        <w:i/>
        <w:sz w:val="22"/>
        <w:u w:val="single"/>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2D1E08" w14:textId="77777777" w:rsidR="00D27E08" w:rsidRPr="005817DA" w:rsidRDefault="00D27E08" w:rsidP="005817DA">
    <w:pPr>
      <w:pStyle w:val="Header"/>
      <w:widowControl w:val="0"/>
      <w:tabs>
        <w:tab w:val="center" w:pos="4860"/>
        <w:tab w:val="right" w:pos="9540"/>
      </w:tabs>
      <w:ind w:right="222"/>
      <w:rPr>
        <w:rFonts w:ascii="Arial" w:hAnsi="Arial" w:cs="Arial"/>
        <w:i/>
        <w:sz w:val="22"/>
        <w:u w:val="single"/>
      </w:rPr>
    </w:pPr>
    <w:r w:rsidRPr="005817DA">
      <w:rPr>
        <w:rFonts w:ascii="Arial" w:hAnsi="Arial" w:cs="Arial"/>
        <w:i/>
        <w:sz w:val="22"/>
        <w:u w:val="single"/>
      </w:rPr>
      <w:t>Dr. Rick Griffith</w:t>
    </w:r>
    <w:r w:rsidRPr="005817DA">
      <w:rPr>
        <w:rFonts w:ascii="Arial" w:hAnsi="Arial" w:cs="Arial"/>
        <w:i/>
        <w:sz w:val="22"/>
        <w:u w:val="single"/>
      </w:rPr>
      <w:tab/>
      <w:t>Old Testament Survey: Isaiah</w:t>
    </w:r>
    <w:r w:rsidRPr="005817DA">
      <w:rPr>
        <w:rFonts w:ascii="Arial" w:hAnsi="Arial" w:cs="Arial"/>
        <w:i/>
        <w:sz w:val="22"/>
        <w:u w:val="single"/>
      </w:rPr>
      <w:tab/>
    </w:r>
    <w:r w:rsidRPr="005817DA">
      <w:rPr>
        <w:rStyle w:val="PageNumber"/>
        <w:rFonts w:ascii="Arial" w:hAnsi="Arial" w:cs="Arial"/>
        <w:i/>
        <w:sz w:val="22"/>
        <w:u w:val="single"/>
      </w:rPr>
      <w:t>473c</w:t>
    </w:r>
  </w:p>
  <w:p w14:paraId="27E604E1" w14:textId="77777777" w:rsidR="00D27E08" w:rsidRPr="005817DA" w:rsidRDefault="00D27E08">
    <w:pPr>
      <w:pStyle w:val="Header"/>
      <w:widowControl w:val="0"/>
      <w:rPr>
        <w:rFonts w:ascii="Arial" w:hAnsi="Arial" w:cs="Arial"/>
        <w:i/>
        <w:sz w:val="22"/>
        <w:u w:val="single"/>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E9065" w14:textId="5764E7B8" w:rsidR="00D27E08" w:rsidRPr="00E16FB1" w:rsidRDefault="00D27E08">
    <w:pPr>
      <w:pStyle w:val="Header"/>
      <w:tabs>
        <w:tab w:val="clear" w:pos="4800"/>
        <w:tab w:val="clear" w:pos="9660"/>
        <w:tab w:val="center" w:pos="4950"/>
        <w:tab w:val="right" w:pos="9540"/>
      </w:tabs>
      <w:ind w:right="-10"/>
      <w:jc w:val="left"/>
      <w:rPr>
        <w:rFonts w:ascii="Arial" w:hAnsi="Arial" w:cs="Arial"/>
        <w:i/>
        <w:sz w:val="22"/>
        <w:u w:val="single"/>
      </w:rPr>
    </w:pPr>
    <w:r w:rsidRPr="005817DA">
      <w:rPr>
        <w:rFonts w:ascii="Arial" w:hAnsi="Arial" w:cs="Arial"/>
        <w:i/>
        <w:sz w:val="22"/>
        <w:u w:val="single"/>
      </w:rPr>
      <w:t>Dr. Rick Griffith</w:t>
    </w:r>
    <w:r w:rsidRPr="005817DA">
      <w:rPr>
        <w:rFonts w:ascii="Arial" w:hAnsi="Arial" w:cs="Arial"/>
        <w:i/>
        <w:sz w:val="22"/>
        <w:u w:val="single"/>
      </w:rPr>
      <w:tab/>
      <w:t>Old Testament Survey: Isaiah</w:t>
    </w:r>
    <w:r w:rsidRPr="00E16FB1">
      <w:rPr>
        <w:rFonts w:ascii="Arial" w:hAnsi="Arial" w:cs="Arial"/>
        <w:i/>
        <w:sz w:val="22"/>
        <w:u w:val="single"/>
      </w:rPr>
      <w:tab/>
    </w:r>
    <w:r>
      <w:rPr>
        <w:rStyle w:val="PageNumber"/>
        <w:rFonts w:ascii="Arial" w:hAnsi="Arial" w:cs="Arial"/>
        <w:i/>
        <w:sz w:val="22"/>
        <w:u w:val="single"/>
      </w:rPr>
      <w:t>473d</w:t>
    </w:r>
  </w:p>
  <w:p w14:paraId="47D669AD" w14:textId="77777777" w:rsidR="00D27E08" w:rsidRPr="00E16FB1" w:rsidRDefault="00D27E08">
    <w:pPr>
      <w:pStyle w:val="Header"/>
      <w:rPr>
        <w:rFonts w:ascii="Arial" w:hAnsi="Arial" w:cs="Arial"/>
        <w:i/>
        <w:sz w:val="22"/>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BCA06F" w14:textId="6DF53178" w:rsidR="00D27E08" w:rsidRPr="00824BB9" w:rsidRDefault="00D27E08" w:rsidP="00856A04">
    <w:pPr>
      <w:pStyle w:val="Header"/>
      <w:widowControl w:val="0"/>
      <w:tabs>
        <w:tab w:val="center" w:pos="4860"/>
        <w:tab w:val="right" w:pos="9540"/>
      </w:tabs>
      <w:ind w:right="-864"/>
      <w:jc w:val="left"/>
      <w:rPr>
        <w:rFonts w:ascii="Arial" w:hAnsi="Arial" w:cs="Arial"/>
        <w:i/>
        <w:sz w:val="20"/>
        <w:szCs w:val="16"/>
        <w:u w:val="single"/>
      </w:rPr>
    </w:pPr>
    <w:r w:rsidRPr="00824BB9">
      <w:rPr>
        <w:rFonts w:ascii="Arial" w:hAnsi="Arial" w:cs="Arial"/>
        <w:i/>
        <w:sz w:val="20"/>
        <w:szCs w:val="16"/>
        <w:u w:val="single"/>
      </w:rPr>
      <w:t>Dr. Rick Griffith</w:t>
    </w:r>
    <w:r w:rsidRPr="00824BB9">
      <w:rPr>
        <w:rFonts w:ascii="Arial" w:hAnsi="Arial" w:cs="Arial"/>
        <w:i/>
        <w:sz w:val="20"/>
        <w:szCs w:val="16"/>
        <w:u w:val="single"/>
      </w:rPr>
      <w:tab/>
      <w:t>Old Testament Survey: Isaiah</w:t>
    </w:r>
    <w:r w:rsidRPr="00824BB9">
      <w:rPr>
        <w:rFonts w:ascii="Arial" w:hAnsi="Arial" w:cs="Arial"/>
        <w:i/>
        <w:sz w:val="20"/>
        <w:szCs w:val="16"/>
        <w:u w:val="single"/>
      </w:rPr>
      <w:tab/>
    </w:r>
    <w:r>
      <w:rPr>
        <w:rFonts w:ascii="Arial" w:hAnsi="Arial" w:cs="Arial"/>
        <w:i/>
        <w:sz w:val="20"/>
        <w:szCs w:val="16"/>
        <w:u w:val="single"/>
      </w:rPr>
      <w:t>459</w:t>
    </w:r>
    <w:r w:rsidRPr="00824BB9">
      <w:rPr>
        <w:rStyle w:val="PageNumber"/>
        <w:rFonts w:ascii="Arial" w:hAnsi="Arial" w:cs="Arial"/>
        <w:i/>
        <w:sz w:val="20"/>
        <w:szCs w:val="16"/>
        <w:u w:val="single"/>
      </w:rPr>
      <w:fldChar w:fldCharType="begin"/>
    </w:r>
    <w:r w:rsidRPr="00824BB9">
      <w:rPr>
        <w:rStyle w:val="PageNumber"/>
        <w:rFonts w:ascii="Arial" w:hAnsi="Arial" w:cs="Arial"/>
        <w:i/>
        <w:sz w:val="20"/>
        <w:szCs w:val="16"/>
        <w:u w:val="single"/>
      </w:rPr>
      <w:instrText xml:space="preserve"> PAGE </w:instrText>
    </w:r>
    <w:r w:rsidRPr="00824BB9">
      <w:rPr>
        <w:rStyle w:val="PageNumber"/>
        <w:rFonts w:ascii="Arial" w:hAnsi="Arial" w:cs="Arial"/>
        <w:i/>
        <w:sz w:val="20"/>
        <w:szCs w:val="16"/>
        <w:u w:val="single"/>
      </w:rPr>
      <w:fldChar w:fldCharType="separate"/>
    </w:r>
    <w:r w:rsidRPr="00824BB9">
      <w:rPr>
        <w:rStyle w:val="PageNumber"/>
        <w:rFonts w:ascii="Arial" w:hAnsi="Arial" w:cs="Arial"/>
        <w:i/>
        <w:noProof/>
        <w:sz w:val="20"/>
        <w:szCs w:val="16"/>
        <w:u w:val="single"/>
      </w:rPr>
      <w:t>460</w:t>
    </w:r>
    <w:r w:rsidRPr="00824BB9">
      <w:rPr>
        <w:rStyle w:val="PageNumber"/>
        <w:rFonts w:ascii="Arial" w:hAnsi="Arial" w:cs="Arial"/>
        <w:i/>
        <w:sz w:val="20"/>
        <w:szCs w:val="16"/>
        <w:u w:val="single"/>
      </w:rPr>
      <w:fldChar w:fldCharType="end"/>
    </w:r>
  </w:p>
  <w:p w14:paraId="376387DC" w14:textId="77777777" w:rsidR="00D27E08" w:rsidRPr="00824BB9" w:rsidRDefault="00D27E08" w:rsidP="00856A04">
    <w:pPr>
      <w:pStyle w:val="Header"/>
      <w:widowControl w:val="0"/>
      <w:jc w:val="left"/>
      <w:rPr>
        <w:rFonts w:ascii="Arial" w:hAnsi="Arial" w:cs="Arial"/>
        <w:i/>
        <w:sz w:val="20"/>
        <w:szCs w:val="16"/>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D055E2" w14:textId="23BEA8BC" w:rsidR="00D27E08" w:rsidRPr="00824BB9" w:rsidRDefault="00D27E08" w:rsidP="00856A04">
    <w:pPr>
      <w:pStyle w:val="Header"/>
      <w:widowControl w:val="0"/>
      <w:tabs>
        <w:tab w:val="center" w:pos="4860"/>
        <w:tab w:val="right" w:pos="9540"/>
      </w:tabs>
      <w:ind w:right="-864"/>
      <w:jc w:val="left"/>
      <w:rPr>
        <w:rFonts w:ascii="Arial" w:hAnsi="Arial" w:cs="Arial"/>
        <w:i/>
        <w:sz w:val="20"/>
        <w:szCs w:val="16"/>
        <w:u w:val="single"/>
      </w:rPr>
    </w:pPr>
    <w:r w:rsidRPr="00824BB9">
      <w:rPr>
        <w:rFonts w:ascii="Arial" w:hAnsi="Arial" w:cs="Arial"/>
        <w:i/>
        <w:sz w:val="20"/>
        <w:szCs w:val="16"/>
        <w:u w:val="single"/>
      </w:rPr>
      <w:t>Dr. Rick Griffith</w:t>
    </w:r>
    <w:r w:rsidRPr="00824BB9">
      <w:rPr>
        <w:rFonts w:ascii="Arial" w:hAnsi="Arial" w:cs="Arial"/>
        <w:i/>
        <w:sz w:val="20"/>
        <w:szCs w:val="16"/>
        <w:u w:val="single"/>
      </w:rPr>
      <w:tab/>
      <w:t>Old Testament Survey: Isaiah</w:t>
    </w:r>
    <w:r w:rsidRPr="00824BB9">
      <w:rPr>
        <w:rFonts w:ascii="Arial" w:hAnsi="Arial" w:cs="Arial"/>
        <w:i/>
        <w:sz w:val="20"/>
        <w:szCs w:val="16"/>
        <w:u w:val="single"/>
      </w:rPr>
      <w:tab/>
    </w:r>
    <w:r>
      <w:rPr>
        <w:rFonts w:ascii="Arial" w:hAnsi="Arial" w:cs="Arial"/>
        <w:i/>
        <w:sz w:val="20"/>
        <w:szCs w:val="16"/>
        <w:u w:val="single"/>
      </w:rPr>
      <w:t>460</w:t>
    </w:r>
  </w:p>
  <w:p w14:paraId="197BB0EC" w14:textId="77777777" w:rsidR="00D27E08" w:rsidRPr="00824BB9" w:rsidRDefault="00D27E08" w:rsidP="00856A04">
    <w:pPr>
      <w:pStyle w:val="Header"/>
      <w:widowControl w:val="0"/>
      <w:jc w:val="left"/>
      <w:rPr>
        <w:rFonts w:ascii="Arial" w:hAnsi="Arial" w:cs="Arial"/>
        <w:i/>
        <w:sz w:val="20"/>
        <w:szCs w:val="16"/>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A46C1" w14:textId="77777777" w:rsidR="00D27E08" w:rsidRPr="00856A04" w:rsidRDefault="00D27E08" w:rsidP="00856A04">
    <w:pPr>
      <w:pStyle w:val="Header"/>
      <w:widowControl w:val="0"/>
      <w:tabs>
        <w:tab w:val="center" w:pos="4860"/>
        <w:tab w:val="right" w:pos="9540"/>
      </w:tabs>
      <w:ind w:right="-864"/>
      <w:jc w:val="left"/>
      <w:rPr>
        <w:rFonts w:ascii="Arial" w:hAnsi="Arial" w:cs="Arial"/>
        <w:i/>
        <w:sz w:val="22"/>
        <w:u w:val="single"/>
      </w:rPr>
    </w:pPr>
    <w:r w:rsidRPr="00856A04">
      <w:rPr>
        <w:rFonts w:ascii="Arial" w:hAnsi="Arial" w:cs="Arial"/>
        <w:i/>
        <w:sz w:val="22"/>
        <w:u w:val="single"/>
      </w:rPr>
      <w:t>Dr. Rick Griffith</w:t>
    </w:r>
    <w:r w:rsidRPr="00856A04">
      <w:rPr>
        <w:rFonts w:ascii="Arial" w:hAnsi="Arial" w:cs="Arial"/>
        <w:i/>
        <w:sz w:val="22"/>
        <w:u w:val="single"/>
      </w:rPr>
      <w:tab/>
      <w:t>Old Testament Survey: Isaiah</w:t>
    </w:r>
    <w:r w:rsidRPr="00856A04">
      <w:rPr>
        <w:rFonts w:ascii="Arial" w:hAnsi="Arial" w:cs="Arial"/>
        <w:i/>
        <w:sz w:val="22"/>
        <w:u w:val="single"/>
      </w:rPr>
      <w:tab/>
    </w:r>
    <w:r w:rsidRPr="00856A04">
      <w:rPr>
        <w:rStyle w:val="PageNumber"/>
        <w:rFonts w:ascii="Arial" w:hAnsi="Arial" w:cs="Arial"/>
        <w:i/>
        <w:sz w:val="22"/>
        <w:u w:val="single"/>
      </w:rPr>
      <w:t>461a</w:t>
    </w:r>
  </w:p>
  <w:p w14:paraId="4619639B" w14:textId="77777777" w:rsidR="00D27E08" w:rsidRPr="00856A04" w:rsidRDefault="00D27E08">
    <w:pPr>
      <w:pStyle w:val="Header"/>
      <w:widowControl w:val="0"/>
      <w:rPr>
        <w:rFonts w:ascii="Arial" w:hAnsi="Arial" w:cs="Arial"/>
        <w:i/>
        <w:sz w:val="22"/>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3B8A37" w14:textId="77777777" w:rsidR="00D27E08" w:rsidRPr="007A42F2" w:rsidRDefault="00D27E08" w:rsidP="007A42F2">
    <w:pPr>
      <w:pStyle w:val="Header"/>
      <w:widowControl w:val="0"/>
      <w:tabs>
        <w:tab w:val="center" w:pos="4860"/>
        <w:tab w:val="right" w:pos="9540"/>
      </w:tabs>
      <w:ind w:right="-864"/>
      <w:jc w:val="left"/>
      <w:rPr>
        <w:rFonts w:ascii="Arial" w:hAnsi="Arial" w:cs="Arial"/>
        <w:i/>
        <w:sz w:val="22"/>
        <w:u w:val="single"/>
      </w:rPr>
    </w:pPr>
    <w:r w:rsidRPr="007A42F2">
      <w:rPr>
        <w:rFonts w:ascii="Arial" w:hAnsi="Arial" w:cs="Arial"/>
        <w:i/>
        <w:sz w:val="22"/>
        <w:u w:val="single"/>
      </w:rPr>
      <w:t>Dr. Rick Griffith</w:t>
    </w:r>
    <w:r w:rsidRPr="007A42F2">
      <w:rPr>
        <w:rFonts w:ascii="Arial" w:hAnsi="Arial" w:cs="Arial"/>
        <w:i/>
        <w:sz w:val="22"/>
        <w:u w:val="single"/>
      </w:rPr>
      <w:tab/>
      <w:t>Old Testament Survey: Isaiah</w:t>
    </w:r>
    <w:r w:rsidRPr="007A42F2">
      <w:rPr>
        <w:rFonts w:ascii="Arial" w:hAnsi="Arial" w:cs="Arial"/>
        <w:i/>
        <w:sz w:val="22"/>
        <w:u w:val="single"/>
      </w:rPr>
      <w:tab/>
    </w:r>
    <w:r w:rsidRPr="007A42F2">
      <w:rPr>
        <w:rStyle w:val="PageNumber"/>
        <w:rFonts w:ascii="Arial" w:hAnsi="Arial" w:cs="Arial"/>
        <w:i/>
        <w:sz w:val="22"/>
        <w:u w:val="single"/>
      </w:rPr>
      <w:t>461b</w:t>
    </w:r>
  </w:p>
  <w:p w14:paraId="523243DC" w14:textId="77777777" w:rsidR="00D27E08" w:rsidRPr="007A42F2" w:rsidRDefault="00D27E08" w:rsidP="007A42F2">
    <w:pPr>
      <w:pStyle w:val="Header"/>
      <w:widowControl w:val="0"/>
      <w:jc w:val="left"/>
      <w:rPr>
        <w:rFonts w:ascii="Arial" w:hAnsi="Arial" w:cs="Arial"/>
        <w:i/>
        <w:sz w:val="22"/>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C67F2" w14:textId="77777777" w:rsidR="00D27E08" w:rsidRPr="00532EC6" w:rsidRDefault="00D27E08" w:rsidP="00532EC6">
    <w:pPr>
      <w:pStyle w:val="Header"/>
      <w:widowControl w:val="0"/>
      <w:tabs>
        <w:tab w:val="center" w:pos="4860"/>
        <w:tab w:val="right" w:pos="9540"/>
      </w:tabs>
      <w:ind w:right="-864"/>
      <w:jc w:val="left"/>
      <w:rPr>
        <w:rFonts w:ascii="Arial" w:hAnsi="Arial" w:cs="Arial"/>
        <w:i/>
        <w:sz w:val="22"/>
        <w:u w:val="single"/>
      </w:rPr>
    </w:pPr>
    <w:r w:rsidRPr="00532EC6">
      <w:rPr>
        <w:rFonts w:ascii="Arial" w:hAnsi="Arial" w:cs="Arial"/>
        <w:i/>
        <w:sz w:val="22"/>
        <w:u w:val="single"/>
      </w:rPr>
      <w:t>Dr. Rick Griffith</w:t>
    </w:r>
    <w:r w:rsidRPr="00532EC6">
      <w:rPr>
        <w:rFonts w:ascii="Arial" w:hAnsi="Arial" w:cs="Arial"/>
        <w:i/>
        <w:sz w:val="22"/>
        <w:u w:val="single"/>
      </w:rPr>
      <w:tab/>
      <w:t>Old Testament Survey: Isaiah</w:t>
    </w:r>
    <w:r w:rsidRPr="00532EC6">
      <w:rPr>
        <w:rFonts w:ascii="Arial" w:hAnsi="Arial" w:cs="Arial"/>
        <w:i/>
        <w:sz w:val="22"/>
        <w:u w:val="single"/>
      </w:rPr>
      <w:tab/>
    </w:r>
    <w:r w:rsidRPr="00532EC6">
      <w:rPr>
        <w:rStyle w:val="PageNumber"/>
        <w:rFonts w:ascii="Arial" w:hAnsi="Arial" w:cs="Arial"/>
        <w:i/>
        <w:sz w:val="22"/>
        <w:u w:val="single"/>
      </w:rPr>
      <w:t>461c</w:t>
    </w:r>
  </w:p>
  <w:p w14:paraId="3C0C9C76" w14:textId="77777777" w:rsidR="00D27E08" w:rsidRPr="00532EC6" w:rsidRDefault="00D27E08" w:rsidP="00532EC6">
    <w:pPr>
      <w:pStyle w:val="Header"/>
      <w:widowControl w:val="0"/>
      <w:jc w:val="left"/>
      <w:rPr>
        <w:rFonts w:ascii="Arial" w:hAnsi="Arial" w:cs="Arial"/>
        <w:i/>
        <w:sz w:val="22"/>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C14B2" w14:textId="77777777" w:rsidR="00D27E08" w:rsidRPr="00634795" w:rsidRDefault="00D27E08" w:rsidP="00634795">
    <w:pPr>
      <w:pStyle w:val="Header"/>
      <w:widowControl w:val="0"/>
      <w:tabs>
        <w:tab w:val="center" w:pos="4860"/>
        <w:tab w:val="right" w:pos="9540"/>
      </w:tabs>
      <w:ind w:right="81"/>
      <w:rPr>
        <w:rFonts w:ascii="Arial" w:hAnsi="Arial" w:cs="Arial"/>
        <w:i/>
        <w:sz w:val="22"/>
        <w:u w:val="single"/>
      </w:rPr>
    </w:pPr>
    <w:r w:rsidRPr="00634795">
      <w:rPr>
        <w:rFonts w:ascii="Arial" w:hAnsi="Arial" w:cs="Arial"/>
        <w:i/>
        <w:sz w:val="22"/>
        <w:u w:val="single"/>
      </w:rPr>
      <w:t>Dr. Rick Griffith</w:t>
    </w:r>
    <w:r w:rsidRPr="00634795">
      <w:rPr>
        <w:rFonts w:ascii="Arial" w:hAnsi="Arial" w:cs="Arial"/>
        <w:i/>
        <w:sz w:val="22"/>
        <w:u w:val="single"/>
      </w:rPr>
      <w:tab/>
      <w:t>Old Testament Survey: Isaiah</w:t>
    </w:r>
    <w:r w:rsidRPr="00634795">
      <w:rPr>
        <w:rFonts w:ascii="Arial" w:hAnsi="Arial" w:cs="Arial"/>
        <w:i/>
        <w:sz w:val="22"/>
        <w:u w:val="single"/>
      </w:rPr>
      <w:tab/>
    </w:r>
    <w:r w:rsidRPr="00634795">
      <w:rPr>
        <w:rStyle w:val="PageNumber"/>
        <w:rFonts w:ascii="Arial" w:hAnsi="Arial" w:cs="Arial"/>
        <w:i/>
        <w:sz w:val="22"/>
        <w:u w:val="single"/>
      </w:rPr>
      <w:t>461d</w:t>
    </w:r>
  </w:p>
  <w:p w14:paraId="1172DD50" w14:textId="77777777" w:rsidR="00D27E08" w:rsidRPr="00634795" w:rsidRDefault="00D27E08">
    <w:pPr>
      <w:pStyle w:val="Header"/>
      <w:widowControl w:val="0"/>
      <w:rPr>
        <w:rFonts w:ascii="Arial" w:hAnsi="Arial" w:cs="Arial"/>
        <w:i/>
        <w:sz w:val="22"/>
        <w:u w:val="single"/>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26EF1" w14:textId="77777777" w:rsidR="00D27E08" w:rsidRPr="00634795" w:rsidRDefault="00D27E08" w:rsidP="00634795">
    <w:pPr>
      <w:pStyle w:val="Header"/>
      <w:widowControl w:val="0"/>
      <w:tabs>
        <w:tab w:val="center" w:pos="4860"/>
        <w:tab w:val="right" w:pos="9540"/>
      </w:tabs>
      <w:ind w:right="-61"/>
      <w:rPr>
        <w:rFonts w:ascii="Arial" w:hAnsi="Arial" w:cs="Arial"/>
        <w:i/>
        <w:sz w:val="22"/>
        <w:u w:val="single"/>
      </w:rPr>
    </w:pPr>
    <w:r w:rsidRPr="00634795">
      <w:rPr>
        <w:rFonts w:ascii="Arial" w:hAnsi="Arial" w:cs="Arial"/>
        <w:i/>
        <w:sz w:val="22"/>
        <w:u w:val="single"/>
      </w:rPr>
      <w:t>Dr. Rick Griffith</w:t>
    </w:r>
    <w:r w:rsidRPr="00634795">
      <w:rPr>
        <w:rFonts w:ascii="Arial" w:hAnsi="Arial" w:cs="Arial"/>
        <w:i/>
        <w:sz w:val="22"/>
        <w:u w:val="single"/>
      </w:rPr>
      <w:tab/>
      <w:t>Old Testament Survey: Isaiah</w:t>
    </w:r>
    <w:r w:rsidRPr="00634795">
      <w:rPr>
        <w:rFonts w:ascii="Arial" w:hAnsi="Arial" w:cs="Arial"/>
        <w:i/>
        <w:sz w:val="22"/>
        <w:u w:val="single"/>
      </w:rPr>
      <w:tab/>
    </w:r>
    <w:r w:rsidRPr="00634795">
      <w:rPr>
        <w:rStyle w:val="PageNumber"/>
        <w:rFonts w:ascii="Arial" w:hAnsi="Arial" w:cs="Arial"/>
        <w:i/>
        <w:sz w:val="22"/>
        <w:u w:val="single"/>
      </w:rPr>
      <w:t>461e</w:t>
    </w:r>
  </w:p>
  <w:p w14:paraId="3D7712C8" w14:textId="77777777" w:rsidR="00D27E08" w:rsidRPr="00634795" w:rsidRDefault="00D27E08">
    <w:pPr>
      <w:pStyle w:val="Header"/>
      <w:widowControl w:val="0"/>
      <w:rPr>
        <w:rFonts w:ascii="Arial" w:hAnsi="Arial" w:cs="Arial"/>
        <w:i/>
        <w:sz w:val="22"/>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93502A" w14:textId="77777777" w:rsidR="00D27E08" w:rsidRPr="00634795" w:rsidRDefault="00D27E08" w:rsidP="00634795">
    <w:pPr>
      <w:pStyle w:val="Header"/>
      <w:widowControl w:val="0"/>
      <w:tabs>
        <w:tab w:val="center" w:pos="4860"/>
        <w:tab w:val="right" w:pos="9540"/>
      </w:tabs>
      <w:ind w:right="-61"/>
      <w:rPr>
        <w:rFonts w:ascii="Arial" w:hAnsi="Arial" w:cs="Arial"/>
        <w:i/>
        <w:sz w:val="22"/>
        <w:u w:val="single"/>
      </w:rPr>
    </w:pPr>
    <w:r w:rsidRPr="00634795">
      <w:rPr>
        <w:rFonts w:ascii="Arial" w:hAnsi="Arial" w:cs="Arial"/>
        <w:i/>
        <w:sz w:val="22"/>
        <w:u w:val="single"/>
      </w:rPr>
      <w:t>Dr. Rick Griffith</w:t>
    </w:r>
    <w:r w:rsidRPr="00634795">
      <w:rPr>
        <w:rFonts w:ascii="Arial" w:hAnsi="Arial" w:cs="Arial"/>
        <w:i/>
        <w:sz w:val="22"/>
        <w:u w:val="single"/>
      </w:rPr>
      <w:tab/>
      <w:t>Old Testament Survey: Isaiah</w:t>
    </w:r>
    <w:r w:rsidRPr="00634795">
      <w:rPr>
        <w:rFonts w:ascii="Arial" w:hAnsi="Arial" w:cs="Arial"/>
        <w:i/>
        <w:sz w:val="22"/>
        <w:u w:val="single"/>
      </w:rPr>
      <w:tab/>
    </w:r>
    <w:r w:rsidRPr="00634795">
      <w:rPr>
        <w:rStyle w:val="PageNumber"/>
        <w:rFonts w:ascii="Arial" w:hAnsi="Arial" w:cs="Arial"/>
        <w:i/>
        <w:sz w:val="22"/>
        <w:u w:val="single"/>
      </w:rPr>
      <w:t>461f</w:t>
    </w:r>
  </w:p>
  <w:p w14:paraId="467754DE" w14:textId="77777777" w:rsidR="00D27E08" w:rsidRPr="00634795" w:rsidRDefault="00D27E08">
    <w:pPr>
      <w:pStyle w:val="Header"/>
      <w:widowControl w:val="0"/>
      <w:rPr>
        <w:rFonts w:ascii="Arial" w:hAnsi="Arial" w:cs="Arial"/>
        <w:i/>
        <w:sz w:val="22"/>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000002"/>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0000004"/>
    <w:multiLevelType w:val="singleLevel"/>
    <w:tmpl w:val="000F0409"/>
    <w:lvl w:ilvl="0">
      <w:start w:val="3"/>
      <w:numFmt w:val="decimal"/>
      <w:lvlText w:val="%1."/>
      <w:lvlJc w:val="left"/>
      <w:pPr>
        <w:tabs>
          <w:tab w:val="num" w:pos="360"/>
        </w:tabs>
        <w:ind w:left="360" w:hanging="360"/>
      </w:pPr>
      <w:rPr>
        <w:rFonts w:hint="default"/>
      </w:rPr>
    </w:lvl>
  </w:abstractNum>
  <w:abstractNum w:abstractNumId="3" w15:restartNumberingAfterBreak="0">
    <w:nsid w:val="0B7A7BD6"/>
    <w:multiLevelType w:val="multilevel"/>
    <w:tmpl w:val="2C38CDD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num w:numId="1" w16cid:durableId="1215964388">
    <w:abstractNumId w:val="3"/>
  </w:num>
  <w:num w:numId="2" w16cid:durableId="1737163575">
    <w:abstractNumId w:val="0"/>
  </w:num>
  <w:num w:numId="3" w16cid:durableId="94180204">
    <w:abstractNumId w:val="1"/>
  </w:num>
  <w:num w:numId="4" w16cid:durableId="2075161578">
    <w:abstractNumId w:val="2"/>
  </w:num>
  <w:num w:numId="5" w16cid:durableId="876166546">
    <w:abstractNumId w:val="3"/>
  </w:num>
  <w:num w:numId="6" w16cid:durableId="1721435001">
    <w:abstractNumId w:val="3"/>
  </w:num>
  <w:num w:numId="7" w16cid:durableId="1932470954">
    <w:abstractNumId w:val="3"/>
  </w:num>
  <w:num w:numId="8" w16cid:durableId="1132794355">
    <w:abstractNumId w:val="3"/>
  </w:num>
  <w:num w:numId="9" w16cid:durableId="588850002">
    <w:abstractNumId w:val="3"/>
  </w:num>
  <w:num w:numId="10" w16cid:durableId="421756113">
    <w:abstractNumId w:val="3"/>
  </w:num>
  <w:num w:numId="11" w16cid:durableId="1258438944">
    <w:abstractNumId w:val="3"/>
  </w:num>
  <w:num w:numId="12" w16cid:durableId="1126243913">
    <w:abstractNumId w:val="3"/>
  </w:num>
  <w:num w:numId="13" w16cid:durableId="1145270842">
    <w:abstractNumId w:val="3"/>
  </w:num>
  <w:num w:numId="14" w16cid:durableId="249699783">
    <w:abstractNumId w:val="3"/>
  </w:num>
  <w:num w:numId="15" w16cid:durableId="391583475">
    <w:abstractNumId w:val="3"/>
  </w:num>
  <w:num w:numId="16" w16cid:durableId="1289582812">
    <w:abstractNumId w:val="3"/>
  </w:num>
  <w:num w:numId="17" w16cid:durableId="1701782647">
    <w:abstractNumId w:val="3"/>
  </w:num>
  <w:num w:numId="18" w16cid:durableId="783577146">
    <w:abstractNumId w:val="3"/>
  </w:num>
  <w:num w:numId="19" w16cid:durableId="717507863">
    <w:abstractNumId w:val="3"/>
  </w:num>
  <w:num w:numId="20" w16cid:durableId="1212229917">
    <w:abstractNumId w:val="3"/>
  </w:num>
  <w:num w:numId="21" w16cid:durableId="1876120655">
    <w:abstractNumId w:val="3"/>
  </w:num>
  <w:num w:numId="22" w16cid:durableId="341125820">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872"/>
    <w:rsid w:val="00005EFA"/>
    <w:rsid w:val="0000673E"/>
    <w:rsid w:val="00006CAE"/>
    <w:rsid w:val="0001225B"/>
    <w:rsid w:val="00012A4C"/>
    <w:rsid w:val="00013EFA"/>
    <w:rsid w:val="00015794"/>
    <w:rsid w:val="00015B9E"/>
    <w:rsid w:val="00020A78"/>
    <w:rsid w:val="00020CFC"/>
    <w:rsid w:val="00023BDB"/>
    <w:rsid w:val="000240AF"/>
    <w:rsid w:val="000245A0"/>
    <w:rsid w:val="00025098"/>
    <w:rsid w:val="00026E94"/>
    <w:rsid w:val="00027408"/>
    <w:rsid w:val="00027DF9"/>
    <w:rsid w:val="000317BC"/>
    <w:rsid w:val="000318A5"/>
    <w:rsid w:val="00033257"/>
    <w:rsid w:val="00033702"/>
    <w:rsid w:val="000356DD"/>
    <w:rsid w:val="000415AF"/>
    <w:rsid w:val="00041CA9"/>
    <w:rsid w:val="00041DD3"/>
    <w:rsid w:val="00043B4D"/>
    <w:rsid w:val="00045D53"/>
    <w:rsid w:val="000520AB"/>
    <w:rsid w:val="00055567"/>
    <w:rsid w:val="00061118"/>
    <w:rsid w:val="00062636"/>
    <w:rsid w:val="00064EE6"/>
    <w:rsid w:val="00066B54"/>
    <w:rsid w:val="00070168"/>
    <w:rsid w:val="00074337"/>
    <w:rsid w:val="00074BC1"/>
    <w:rsid w:val="0007705A"/>
    <w:rsid w:val="000860B9"/>
    <w:rsid w:val="00087449"/>
    <w:rsid w:val="00095BB4"/>
    <w:rsid w:val="00095D62"/>
    <w:rsid w:val="00095E6A"/>
    <w:rsid w:val="000A0FB7"/>
    <w:rsid w:val="000A2387"/>
    <w:rsid w:val="000A28AB"/>
    <w:rsid w:val="000B0A09"/>
    <w:rsid w:val="000B0A31"/>
    <w:rsid w:val="000B4F8E"/>
    <w:rsid w:val="000B5E5D"/>
    <w:rsid w:val="000B5EC7"/>
    <w:rsid w:val="000C1429"/>
    <w:rsid w:val="000C49C0"/>
    <w:rsid w:val="000D1466"/>
    <w:rsid w:val="000D6DE9"/>
    <w:rsid w:val="000D7208"/>
    <w:rsid w:val="000E2213"/>
    <w:rsid w:val="000E5604"/>
    <w:rsid w:val="000E6820"/>
    <w:rsid w:val="000E6F5B"/>
    <w:rsid w:val="000F21D6"/>
    <w:rsid w:val="000F4D01"/>
    <w:rsid w:val="000F4E8E"/>
    <w:rsid w:val="000F4EC4"/>
    <w:rsid w:val="0010065F"/>
    <w:rsid w:val="0010267A"/>
    <w:rsid w:val="00105A86"/>
    <w:rsid w:val="001129A9"/>
    <w:rsid w:val="00113FC5"/>
    <w:rsid w:val="00114AF1"/>
    <w:rsid w:val="001178CE"/>
    <w:rsid w:val="00117F2C"/>
    <w:rsid w:val="00120283"/>
    <w:rsid w:val="001218E5"/>
    <w:rsid w:val="00121C26"/>
    <w:rsid w:val="00123D56"/>
    <w:rsid w:val="0012445F"/>
    <w:rsid w:val="00124DAF"/>
    <w:rsid w:val="00127858"/>
    <w:rsid w:val="00130890"/>
    <w:rsid w:val="00130C8A"/>
    <w:rsid w:val="00131E01"/>
    <w:rsid w:val="00132C47"/>
    <w:rsid w:val="0013669B"/>
    <w:rsid w:val="00145629"/>
    <w:rsid w:val="00147AE2"/>
    <w:rsid w:val="00153AA6"/>
    <w:rsid w:val="00155AF4"/>
    <w:rsid w:val="0016090C"/>
    <w:rsid w:val="001633A8"/>
    <w:rsid w:val="00165819"/>
    <w:rsid w:val="00165B36"/>
    <w:rsid w:val="00166CEA"/>
    <w:rsid w:val="00170480"/>
    <w:rsid w:val="00173D6F"/>
    <w:rsid w:val="001748EF"/>
    <w:rsid w:val="00177E08"/>
    <w:rsid w:val="00184A90"/>
    <w:rsid w:val="0018616A"/>
    <w:rsid w:val="0018624D"/>
    <w:rsid w:val="00187D72"/>
    <w:rsid w:val="00192086"/>
    <w:rsid w:val="001929AB"/>
    <w:rsid w:val="00195C95"/>
    <w:rsid w:val="001A28E7"/>
    <w:rsid w:val="001A5C45"/>
    <w:rsid w:val="001B05A0"/>
    <w:rsid w:val="001B0AB4"/>
    <w:rsid w:val="001B1C40"/>
    <w:rsid w:val="001B1C43"/>
    <w:rsid w:val="001B1CA6"/>
    <w:rsid w:val="001B2968"/>
    <w:rsid w:val="001B5425"/>
    <w:rsid w:val="001C0A79"/>
    <w:rsid w:val="001C1404"/>
    <w:rsid w:val="001C217C"/>
    <w:rsid w:val="001C79FC"/>
    <w:rsid w:val="001D1DF7"/>
    <w:rsid w:val="001D5CC9"/>
    <w:rsid w:val="001D5F7D"/>
    <w:rsid w:val="001D796F"/>
    <w:rsid w:val="001D7A53"/>
    <w:rsid w:val="001E04AD"/>
    <w:rsid w:val="001E0B7B"/>
    <w:rsid w:val="001E0FD8"/>
    <w:rsid w:val="001E11F1"/>
    <w:rsid w:val="001E15BF"/>
    <w:rsid w:val="001E214D"/>
    <w:rsid w:val="001E4C3B"/>
    <w:rsid w:val="001E5C54"/>
    <w:rsid w:val="001E6AFB"/>
    <w:rsid w:val="001F0FBE"/>
    <w:rsid w:val="001F13E5"/>
    <w:rsid w:val="001F2226"/>
    <w:rsid w:val="001F234F"/>
    <w:rsid w:val="001F3E78"/>
    <w:rsid w:val="001F400A"/>
    <w:rsid w:val="001F5191"/>
    <w:rsid w:val="001F683A"/>
    <w:rsid w:val="001F786F"/>
    <w:rsid w:val="001F7B13"/>
    <w:rsid w:val="002000F3"/>
    <w:rsid w:val="002004BC"/>
    <w:rsid w:val="0020582E"/>
    <w:rsid w:val="00207397"/>
    <w:rsid w:val="00211CD6"/>
    <w:rsid w:val="0021340D"/>
    <w:rsid w:val="002169CC"/>
    <w:rsid w:val="0023259F"/>
    <w:rsid w:val="0023291D"/>
    <w:rsid w:val="0023405E"/>
    <w:rsid w:val="002341E0"/>
    <w:rsid w:val="00234376"/>
    <w:rsid w:val="0023440B"/>
    <w:rsid w:val="00234BB6"/>
    <w:rsid w:val="0023502A"/>
    <w:rsid w:val="002400C9"/>
    <w:rsid w:val="002412EE"/>
    <w:rsid w:val="00242172"/>
    <w:rsid w:val="002424AD"/>
    <w:rsid w:val="00243AF6"/>
    <w:rsid w:val="00245890"/>
    <w:rsid w:val="002470D8"/>
    <w:rsid w:val="00251B22"/>
    <w:rsid w:val="00252D77"/>
    <w:rsid w:val="002543C1"/>
    <w:rsid w:val="002606EC"/>
    <w:rsid w:val="00261A9A"/>
    <w:rsid w:val="00264B00"/>
    <w:rsid w:val="002720B3"/>
    <w:rsid w:val="00277073"/>
    <w:rsid w:val="002816BA"/>
    <w:rsid w:val="00281A14"/>
    <w:rsid w:val="00282B29"/>
    <w:rsid w:val="00284568"/>
    <w:rsid w:val="00285580"/>
    <w:rsid w:val="002A5581"/>
    <w:rsid w:val="002A5650"/>
    <w:rsid w:val="002A5D84"/>
    <w:rsid w:val="002A644B"/>
    <w:rsid w:val="002B358D"/>
    <w:rsid w:val="002B4011"/>
    <w:rsid w:val="002B5CCA"/>
    <w:rsid w:val="002B61B5"/>
    <w:rsid w:val="002B6CD3"/>
    <w:rsid w:val="002B76E2"/>
    <w:rsid w:val="002B7B55"/>
    <w:rsid w:val="002C17D0"/>
    <w:rsid w:val="002C3B3D"/>
    <w:rsid w:val="002C4717"/>
    <w:rsid w:val="002D0804"/>
    <w:rsid w:val="002D3071"/>
    <w:rsid w:val="002D5060"/>
    <w:rsid w:val="002D6E3F"/>
    <w:rsid w:val="002E12E2"/>
    <w:rsid w:val="002E1C40"/>
    <w:rsid w:val="002E6AF7"/>
    <w:rsid w:val="002F33FD"/>
    <w:rsid w:val="002F55E2"/>
    <w:rsid w:val="002F630B"/>
    <w:rsid w:val="002F643E"/>
    <w:rsid w:val="002F7958"/>
    <w:rsid w:val="002F7EF0"/>
    <w:rsid w:val="00303544"/>
    <w:rsid w:val="00304448"/>
    <w:rsid w:val="003059B8"/>
    <w:rsid w:val="00305B43"/>
    <w:rsid w:val="00305F86"/>
    <w:rsid w:val="0031152C"/>
    <w:rsid w:val="00311820"/>
    <w:rsid w:val="00312098"/>
    <w:rsid w:val="00312C25"/>
    <w:rsid w:val="0031502E"/>
    <w:rsid w:val="003170EA"/>
    <w:rsid w:val="0032446F"/>
    <w:rsid w:val="00327013"/>
    <w:rsid w:val="00332381"/>
    <w:rsid w:val="00332982"/>
    <w:rsid w:val="0033307F"/>
    <w:rsid w:val="00333312"/>
    <w:rsid w:val="00337DF4"/>
    <w:rsid w:val="00341678"/>
    <w:rsid w:val="0034288C"/>
    <w:rsid w:val="00354FD3"/>
    <w:rsid w:val="00355B50"/>
    <w:rsid w:val="00355DC3"/>
    <w:rsid w:val="00357005"/>
    <w:rsid w:val="00360D55"/>
    <w:rsid w:val="00360E56"/>
    <w:rsid w:val="00362C5F"/>
    <w:rsid w:val="00365557"/>
    <w:rsid w:val="00365C56"/>
    <w:rsid w:val="003677D3"/>
    <w:rsid w:val="00367BB7"/>
    <w:rsid w:val="0037539C"/>
    <w:rsid w:val="00380018"/>
    <w:rsid w:val="00380621"/>
    <w:rsid w:val="00380C61"/>
    <w:rsid w:val="00390083"/>
    <w:rsid w:val="00391DE5"/>
    <w:rsid w:val="00392512"/>
    <w:rsid w:val="003A1C09"/>
    <w:rsid w:val="003A45CF"/>
    <w:rsid w:val="003A4749"/>
    <w:rsid w:val="003A4F9A"/>
    <w:rsid w:val="003A5F9B"/>
    <w:rsid w:val="003A7760"/>
    <w:rsid w:val="003B38E8"/>
    <w:rsid w:val="003B4B39"/>
    <w:rsid w:val="003C3117"/>
    <w:rsid w:val="003C4F2A"/>
    <w:rsid w:val="003C69B0"/>
    <w:rsid w:val="003D1056"/>
    <w:rsid w:val="003D229E"/>
    <w:rsid w:val="003D4760"/>
    <w:rsid w:val="003D701D"/>
    <w:rsid w:val="003D7873"/>
    <w:rsid w:val="003E08DF"/>
    <w:rsid w:val="003E3769"/>
    <w:rsid w:val="003E3D87"/>
    <w:rsid w:val="003F0684"/>
    <w:rsid w:val="003F62B3"/>
    <w:rsid w:val="003F6BC5"/>
    <w:rsid w:val="003F7FD1"/>
    <w:rsid w:val="00402FD2"/>
    <w:rsid w:val="00405C8F"/>
    <w:rsid w:val="004102FD"/>
    <w:rsid w:val="00411CCC"/>
    <w:rsid w:val="004123B0"/>
    <w:rsid w:val="00413968"/>
    <w:rsid w:val="00413C3C"/>
    <w:rsid w:val="004157F1"/>
    <w:rsid w:val="00415BC0"/>
    <w:rsid w:val="00416237"/>
    <w:rsid w:val="00420C0A"/>
    <w:rsid w:val="00421023"/>
    <w:rsid w:val="00426E27"/>
    <w:rsid w:val="0042752B"/>
    <w:rsid w:val="00431F10"/>
    <w:rsid w:val="00436FBD"/>
    <w:rsid w:val="00440B6B"/>
    <w:rsid w:val="00442C90"/>
    <w:rsid w:val="0044503B"/>
    <w:rsid w:val="00445FA0"/>
    <w:rsid w:val="00446218"/>
    <w:rsid w:val="00450AC0"/>
    <w:rsid w:val="00453AB9"/>
    <w:rsid w:val="00453C71"/>
    <w:rsid w:val="00454888"/>
    <w:rsid w:val="00455A24"/>
    <w:rsid w:val="00456B6F"/>
    <w:rsid w:val="004676D9"/>
    <w:rsid w:val="00474C57"/>
    <w:rsid w:val="00475246"/>
    <w:rsid w:val="004800AD"/>
    <w:rsid w:val="004803C2"/>
    <w:rsid w:val="00486547"/>
    <w:rsid w:val="004875F2"/>
    <w:rsid w:val="00490308"/>
    <w:rsid w:val="00492A61"/>
    <w:rsid w:val="004935FB"/>
    <w:rsid w:val="0049541E"/>
    <w:rsid w:val="00497B85"/>
    <w:rsid w:val="004A16F5"/>
    <w:rsid w:val="004A38B9"/>
    <w:rsid w:val="004A3A3E"/>
    <w:rsid w:val="004A5B87"/>
    <w:rsid w:val="004A6CDB"/>
    <w:rsid w:val="004A7D8D"/>
    <w:rsid w:val="004B0014"/>
    <w:rsid w:val="004B1BD6"/>
    <w:rsid w:val="004B67FD"/>
    <w:rsid w:val="004C5F98"/>
    <w:rsid w:val="004C65AE"/>
    <w:rsid w:val="004C7D9A"/>
    <w:rsid w:val="004D0137"/>
    <w:rsid w:val="004D2ADC"/>
    <w:rsid w:val="004D465C"/>
    <w:rsid w:val="004D54D7"/>
    <w:rsid w:val="004D7687"/>
    <w:rsid w:val="004E0A9D"/>
    <w:rsid w:val="004E227F"/>
    <w:rsid w:val="004E2DE7"/>
    <w:rsid w:val="004E41F7"/>
    <w:rsid w:val="004F6036"/>
    <w:rsid w:val="004F7690"/>
    <w:rsid w:val="0050006C"/>
    <w:rsid w:val="00500BF5"/>
    <w:rsid w:val="00500E96"/>
    <w:rsid w:val="00500FB1"/>
    <w:rsid w:val="00501627"/>
    <w:rsid w:val="00503FB3"/>
    <w:rsid w:val="0050537C"/>
    <w:rsid w:val="00505B4F"/>
    <w:rsid w:val="00511002"/>
    <w:rsid w:val="0051105C"/>
    <w:rsid w:val="00512204"/>
    <w:rsid w:val="0051332C"/>
    <w:rsid w:val="00514CEE"/>
    <w:rsid w:val="00515984"/>
    <w:rsid w:val="00517072"/>
    <w:rsid w:val="00517B0D"/>
    <w:rsid w:val="00523387"/>
    <w:rsid w:val="00525E3E"/>
    <w:rsid w:val="005273CE"/>
    <w:rsid w:val="00527A3B"/>
    <w:rsid w:val="00527B25"/>
    <w:rsid w:val="0053029F"/>
    <w:rsid w:val="00532EC6"/>
    <w:rsid w:val="0054267E"/>
    <w:rsid w:val="00543EAD"/>
    <w:rsid w:val="00547C04"/>
    <w:rsid w:val="00547E4C"/>
    <w:rsid w:val="00551407"/>
    <w:rsid w:val="005533FC"/>
    <w:rsid w:val="00553848"/>
    <w:rsid w:val="00555C40"/>
    <w:rsid w:val="0056499F"/>
    <w:rsid w:val="00565D67"/>
    <w:rsid w:val="0057402C"/>
    <w:rsid w:val="005746A2"/>
    <w:rsid w:val="0058070D"/>
    <w:rsid w:val="005817DA"/>
    <w:rsid w:val="005822EF"/>
    <w:rsid w:val="00584FF3"/>
    <w:rsid w:val="005864F3"/>
    <w:rsid w:val="0059050A"/>
    <w:rsid w:val="0059083F"/>
    <w:rsid w:val="0059174C"/>
    <w:rsid w:val="00591919"/>
    <w:rsid w:val="00592557"/>
    <w:rsid w:val="005965F6"/>
    <w:rsid w:val="00597DAB"/>
    <w:rsid w:val="005A0B8F"/>
    <w:rsid w:val="005A3FB9"/>
    <w:rsid w:val="005A460A"/>
    <w:rsid w:val="005A51FB"/>
    <w:rsid w:val="005A5D50"/>
    <w:rsid w:val="005A710F"/>
    <w:rsid w:val="005B1A47"/>
    <w:rsid w:val="005B4008"/>
    <w:rsid w:val="005B544B"/>
    <w:rsid w:val="005B7B3D"/>
    <w:rsid w:val="005C3953"/>
    <w:rsid w:val="005C455E"/>
    <w:rsid w:val="005C4FE6"/>
    <w:rsid w:val="005C6516"/>
    <w:rsid w:val="005C68A5"/>
    <w:rsid w:val="005C6CC4"/>
    <w:rsid w:val="005D266D"/>
    <w:rsid w:val="005D5AB9"/>
    <w:rsid w:val="005E1411"/>
    <w:rsid w:val="005E223A"/>
    <w:rsid w:val="005E2557"/>
    <w:rsid w:val="005E5B62"/>
    <w:rsid w:val="005E5C68"/>
    <w:rsid w:val="005E7017"/>
    <w:rsid w:val="005F1E36"/>
    <w:rsid w:val="005F5D31"/>
    <w:rsid w:val="005F7428"/>
    <w:rsid w:val="0060006E"/>
    <w:rsid w:val="00600F1E"/>
    <w:rsid w:val="00601A00"/>
    <w:rsid w:val="0060395B"/>
    <w:rsid w:val="006054F2"/>
    <w:rsid w:val="00612DAF"/>
    <w:rsid w:val="00616BF1"/>
    <w:rsid w:val="00622173"/>
    <w:rsid w:val="00624516"/>
    <w:rsid w:val="00627CC5"/>
    <w:rsid w:val="006314DD"/>
    <w:rsid w:val="00631CE1"/>
    <w:rsid w:val="00632DBB"/>
    <w:rsid w:val="006340CE"/>
    <w:rsid w:val="00634174"/>
    <w:rsid w:val="00634795"/>
    <w:rsid w:val="00634964"/>
    <w:rsid w:val="00636CDC"/>
    <w:rsid w:val="006419DF"/>
    <w:rsid w:val="00641D1B"/>
    <w:rsid w:val="0065114A"/>
    <w:rsid w:val="00652323"/>
    <w:rsid w:val="00653554"/>
    <w:rsid w:val="00653C6E"/>
    <w:rsid w:val="006570A3"/>
    <w:rsid w:val="0065788F"/>
    <w:rsid w:val="00660C95"/>
    <w:rsid w:val="006664D8"/>
    <w:rsid w:val="0066681B"/>
    <w:rsid w:val="00667360"/>
    <w:rsid w:val="00670049"/>
    <w:rsid w:val="0067693A"/>
    <w:rsid w:val="00676A21"/>
    <w:rsid w:val="006779D5"/>
    <w:rsid w:val="00677EEC"/>
    <w:rsid w:val="00681A5B"/>
    <w:rsid w:val="00682937"/>
    <w:rsid w:val="00682C64"/>
    <w:rsid w:val="00683B02"/>
    <w:rsid w:val="00686417"/>
    <w:rsid w:val="006916E4"/>
    <w:rsid w:val="00691715"/>
    <w:rsid w:val="00691A2D"/>
    <w:rsid w:val="0069249B"/>
    <w:rsid w:val="0069667B"/>
    <w:rsid w:val="006974C5"/>
    <w:rsid w:val="006A0489"/>
    <w:rsid w:val="006A12A8"/>
    <w:rsid w:val="006A4FB4"/>
    <w:rsid w:val="006A5106"/>
    <w:rsid w:val="006A540D"/>
    <w:rsid w:val="006B085C"/>
    <w:rsid w:val="006B1F31"/>
    <w:rsid w:val="006B1F3B"/>
    <w:rsid w:val="006B2F03"/>
    <w:rsid w:val="006B4782"/>
    <w:rsid w:val="006B57DD"/>
    <w:rsid w:val="006C0D4A"/>
    <w:rsid w:val="006C1D82"/>
    <w:rsid w:val="006C2F1A"/>
    <w:rsid w:val="006C4947"/>
    <w:rsid w:val="006C5FA6"/>
    <w:rsid w:val="006D0B3B"/>
    <w:rsid w:val="006D2203"/>
    <w:rsid w:val="006D3F6C"/>
    <w:rsid w:val="006D62CB"/>
    <w:rsid w:val="006D65CC"/>
    <w:rsid w:val="006E2888"/>
    <w:rsid w:val="006E47C1"/>
    <w:rsid w:val="006E4E30"/>
    <w:rsid w:val="006E6F52"/>
    <w:rsid w:val="006F4242"/>
    <w:rsid w:val="006F5217"/>
    <w:rsid w:val="006F5C4E"/>
    <w:rsid w:val="006F6F28"/>
    <w:rsid w:val="00702D1D"/>
    <w:rsid w:val="007047C0"/>
    <w:rsid w:val="00705AF5"/>
    <w:rsid w:val="00707D94"/>
    <w:rsid w:val="00713F01"/>
    <w:rsid w:val="007141F1"/>
    <w:rsid w:val="0071691A"/>
    <w:rsid w:val="007177CB"/>
    <w:rsid w:val="0072431F"/>
    <w:rsid w:val="007245CE"/>
    <w:rsid w:val="00724EF0"/>
    <w:rsid w:val="00724FC0"/>
    <w:rsid w:val="007263B2"/>
    <w:rsid w:val="0073086D"/>
    <w:rsid w:val="0073465F"/>
    <w:rsid w:val="00736B8B"/>
    <w:rsid w:val="00737806"/>
    <w:rsid w:val="007406C7"/>
    <w:rsid w:val="0074112A"/>
    <w:rsid w:val="00741439"/>
    <w:rsid w:val="00741E0A"/>
    <w:rsid w:val="0074206C"/>
    <w:rsid w:val="00752750"/>
    <w:rsid w:val="00755799"/>
    <w:rsid w:val="007600C5"/>
    <w:rsid w:val="007627BD"/>
    <w:rsid w:val="0076320A"/>
    <w:rsid w:val="0076679F"/>
    <w:rsid w:val="007753A3"/>
    <w:rsid w:val="00776F17"/>
    <w:rsid w:val="00777582"/>
    <w:rsid w:val="00780B4F"/>
    <w:rsid w:val="007836C7"/>
    <w:rsid w:val="007838C2"/>
    <w:rsid w:val="0079105B"/>
    <w:rsid w:val="00792EEB"/>
    <w:rsid w:val="00793277"/>
    <w:rsid w:val="007940B1"/>
    <w:rsid w:val="0079508C"/>
    <w:rsid w:val="00796F1F"/>
    <w:rsid w:val="00797DAF"/>
    <w:rsid w:val="007A1D5E"/>
    <w:rsid w:val="007A21B8"/>
    <w:rsid w:val="007A3B27"/>
    <w:rsid w:val="007A42F2"/>
    <w:rsid w:val="007A50B2"/>
    <w:rsid w:val="007A66A2"/>
    <w:rsid w:val="007B23E7"/>
    <w:rsid w:val="007B4EDF"/>
    <w:rsid w:val="007C2D34"/>
    <w:rsid w:val="007C3CF3"/>
    <w:rsid w:val="007D2AB4"/>
    <w:rsid w:val="007E4A7F"/>
    <w:rsid w:val="007E59C1"/>
    <w:rsid w:val="007F078B"/>
    <w:rsid w:val="007F088D"/>
    <w:rsid w:val="007F31E1"/>
    <w:rsid w:val="007F6C07"/>
    <w:rsid w:val="00804616"/>
    <w:rsid w:val="008106EC"/>
    <w:rsid w:val="008125AA"/>
    <w:rsid w:val="00815D48"/>
    <w:rsid w:val="008177CF"/>
    <w:rsid w:val="00821250"/>
    <w:rsid w:val="00824BB9"/>
    <w:rsid w:val="00831B65"/>
    <w:rsid w:val="008357AB"/>
    <w:rsid w:val="00836CFB"/>
    <w:rsid w:val="00842430"/>
    <w:rsid w:val="0084256E"/>
    <w:rsid w:val="00842619"/>
    <w:rsid w:val="00843ABA"/>
    <w:rsid w:val="00847D3D"/>
    <w:rsid w:val="008502FF"/>
    <w:rsid w:val="008523D8"/>
    <w:rsid w:val="008532C2"/>
    <w:rsid w:val="008561E0"/>
    <w:rsid w:val="00856A04"/>
    <w:rsid w:val="00860A09"/>
    <w:rsid w:val="00861111"/>
    <w:rsid w:val="008622A1"/>
    <w:rsid w:val="008623DD"/>
    <w:rsid w:val="00866BEA"/>
    <w:rsid w:val="00867298"/>
    <w:rsid w:val="008702C4"/>
    <w:rsid w:val="00871234"/>
    <w:rsid w:val="008715A6"/>
    <w:rsid w:val="00871C34"/>
    <w:rsid w:val="00872031"/>
    <w:rsid w:val="008723D2"/>
    <w:rsid w:val="00874992"/>
    <w:rsid w:val="00877061"/>
    <w:rsid w:val="00880510"/>
    <w:rsid w:val="00880852"/>
    <w:rsid w:val="00880867"/>
    <w:rsid w:val="00881D23"/>
    <w:rsid w:val="00881DCB"/>
    <w:rsid w:val="00883A61"/>
    <w:rsid w:val="008874AB"/>
    <w:rsid w:val="00893D71"/>
    <w:rsid w:val="008956AF"/>
    <w:rsid w:val="0089757D"/>
    <w:rsid w:val="008A6D27"/>
    <w:rsid w:val="008B03C3"/>
    <w:rsid w:val="008B33AE"/>
    <w:rsid w:val="008B3C48"/>
    <w:rsid w:val="008C3870"/>
    <w:rsid w:val="008C6A81"/>
    <w:rsid w:val="008D0302"/>
    <w:rsid w:val="008D2569"/>
    <w:rsid w:val="008D3132"/>
    <w:rsid w:val="008D4636"/>
    <w:rsid w:val="008D4BC2"/>
    <w:rsid w:val="008D5D7E"/>
    <w:rsid w:val="008D77D4"/>
    <w:rsid w:val="008E1392"/>
    <w:rsid w:val="008E309C"/>
    <w:rsid w:val="008E320D"/>
    <w:rsid w:val="008E586F"/>
    <w:rsid w:val="008F2281"/>
    <w:rsid w:val="008F386A"/>
    <w:rsid w:val="008F7582"/>
    <w:rsid w:val="009007E0"/>
    <w:rsid w:val="0090284A"/>
    <w:rsid w:val="009051B3"/>
    <w:rsid w:val="00905DF6"/>
    <w:rsid w:val="00907D3C"/>
    <w:rsid w:val="0091144C"/>
    <w:rsid w:val="00913FD1"/>
    <w:rsid w:val="00915359"/>
    <w:rsid w:val="0092125E"/>
    <w:rsid w:val="009225F4"/>
    <w:rsid w:val="009244E8"/>
    <w:rsid w:val="009246A8"/>
    <w:rsid w:val="009248AF"/>
    <w:rsid w:val="00930967"/>
    <w:rsid w:val="00930992"/>
    <w:rsid w:val="00931F7E"/>
    <w:rsid w:val="00934F9C"/>
    <w:rsid w:val="00940E1B"/>
    <w:rsid w:val="00941944"/>
    <w:rsid w:val="00942098"/>
    <w:rsid w:val="00946EFC"/>
    <w:rsid w:val="009479A4"/>
    <w:rsid w:val="00951CD8"/>
    <w:rsid w:val="00951DDF"/>
    <w:rsid w:val="0095398A"/>
    <w:rsid w:val="00957760"/>
    <w:rsid w:val="00957C2D"/>
    <w:rsid w:val="009671C3"/>
    <w:rsid w:val="00967D82"/>
    <w:rsid w:val="009740CA"/>
    <w:rsid w:val="00974587"/>
    <w:rsid w:val="0097482A"/>
    <w:rsid w:val="00977277"/>
    <w:rsid w:val="00977370"/>
    <w:rsid w:val="00977491"/>
    <w:rsid w:val="0098072B"/>
    <w:rsid w:val="00980E44"/>
    <w:rsid w:val="00980F96"/>
    <w:rsid w:val="00981569"/>
    <w:rsid w:val="00982B6D"/>
    <w:rsid w:val="00986D97"/>
    <w:rsid w:val="00990C3E"/>
    <w:rsid w:val="00991E54"/>
    <w:rsid w:val="00991E83"/>
    <w:rsid w:val="009940EB"/>
    <w:rsid w:val="0099665A"/>
    <w:rsid w:val="009A3305"/>
    <w:rsid w:val="009A4E87"/>
    <w:rsid w:val="009A72D1"/>
    <w:rsid w:val="009B1988"/>
    <w:rsid w:val="009B5146"/>
    <w:rsid w:val="009B6679"/>
    <w:rsid w:val="009C0ED5"/>
    <w:rsid w:val="009C1BE2"/>
    <w:rsid w:val="009C2968"/>
    <w:rsid w:val="009C44C6"/>
    <w:rsid w:val="009D1360"/>
    <w:rsid w:val="009D5A28"/>
    <w:rsid w:val="009D5B18"/>
    <w:rsid w:val="009E0718"/>
    <w:rsid w:val="009E266F"/>
    <w:rsid w:val="009E3408"/>
    <w:rsid w:val="009E5046"/>
    <w:rsid w:val="009E62DC"/>
    <w:rsid w:val="009E63FB"/>
    <w:rsid w:val="009E6448"/>
    <w:rsid w:val="009E6BDC"/>
    <w:rsid w:val="009F4CE0"/>
    <w:rsid w:val="009F5087"/>
    <w:rsid w:val="009F7003"/>
    <w:rsid w:val="00A028B9"/>
    <w:rsid w:val="00A04183"/>
    <w:rsid w:val="00A0439D"/>
    <w:rsid w:val="00A053EA"/>
    <w:rsid w:val="00A05C6D"/>
    <w:rsid w:val="00A10A52"/>
    <w:rsid w:val="00A1396A"/>
    <w:rsid w:val="00A20ED3"/>
    <w:rsid w:val="00A21C0F"/>
    <w:rsid w:val="00A224E6"/>
    <w:rsid w:val="00A2260F"/>
    <w:rsid w:val="00A25F1F"/>
    <w:rsid w:val="00A26050"/>
    <w:rsid w:val="00A3057F"/>
    <w:rsid w:val="00A3148D"/>
    <w:rsid w:val="00A315DF"/>
    <w:rsid w:val="00A318B3"/>
    <w:rsid w:val="00A31EC4"/>
    <w:rsid w:val="00A36CCE"/>
    <w:rsid w:val="00A37BB9"/>
    <w:rsid w:val="00A4086C"/>
    <w:rsid w:val="00A40BA8"/>
    <w:rsid w:val="00A4363B"/>
    <w:rsid w:val="00A43B0E"/>
    <w:rsid w:val="00A44077"/>
    <w:rsid w:val="00A45A30"/>
    <w:rsid w:val="00A514E5"/>
    <w:rsid w:val="00A523B6"/>
    <w:rsid w:val="00A558D0"/>
    <w:rsid w:val="00A55EFF"/>
    <w:rsid w:val="00A56AB1"/>
    <w:rsid w:val="00A57C19"/>
    <w:rsid w:val="00A628C6"/>
    <w:rsid w:val="00A6367B"/>
    <w:rsid w:val="00A67BAD"/>
    <w:rsid w:val="00A71C30"/>
    <w:rsid w:val="00A723DC"/>
    <w:rsid w:val="00A7288D"/>
    <w:rsid w:val="00A748CC"/>
    <w:rsid w:val="00A74B57"/>
    <w:rsid w:val="00A80AFA"/>
    <w:rsid w:val="00A81457"/>
    <w:rsid w:val="00A84655"/>
    <w:rsid w:val="00A9193C"/>
    <w:rsid w:val="00A92034"/>
    <w:rsid w:val="00A96792"/>
    <w:rsid w:val="00A96A09"/>
    <w:rsid w:val="00AA27B0"/>
    <w:rsid w:val="00AA3E7D"/>
    <w:rsid w:val="00AA481C"/>
    <w:rsid w:val="00AB2B2F"/>
    <w:rsid w:val="00AB76C7"/>
    <w:rsid w:val="00AC1776"/>
    <w:rsid w:val="00AC1DB0"/>
    <w:rsid w:val="00AC37CD"/>
    <w:rsid w:val="00AC768B"/>
    <w:rsid w:val="00AD1CA8"/>
    <w:rsid w:val="00AD1E24"/>
    <w:rsid w:val="00AD5635"/>
    <w:rsid w:val="00AD6C3A"/>
    <w:rsid w:val="00AE337A"/>
    <w:rsid w:val="00AE422D"/>
    <w:rsid w:val="00AE7DFF"/>
    <w:rsid w:val="00AF055C"/>
    <w:rsid w:val="00AF4FB2"/>
    <w:rsid w:val="00AF501B"/>
    <w:rsid w:val="00B00170"/>
    <w:rsid w:val="00B010AE"/>
    <w:rsid w:val="00B063AD"/>
    <w:rsid w:val="00B07B0C"/>
    <w:rsid w:val="00B10AAE"/>
    <w:rsid w:val="00B10CCA"/>
    <w:rsid w:val="00B11C1E"/>
    <w:rsid w:val="00B126A8"/>
    <w:rsid w:val="00B131BC"/>
    <w:rsid w:val="00B13D93"/>
    <w:rsid w:val="00B16755"/>
    <w:rsid w:val="00B16C89"/>
    <w:rsid w:val="00B20BB4"/>
    <w:rsid w:val="00B21398"/>
    <w:rsid w:val="00B22A8A"/>
    <w:rsid w:val="00B22C3D"/>
    <w:rsid w:val="00B243F9"/>
    <w:rsid w:val="00B24D32"/>
    <w:rsid w:val="00B27A38"/>
    <w:rsid w:val="00B30274"/>
    <w:rsid w:val="00B35E60"/>
    <w:rsid w:val="00B365E3"/>
    <w:rsid w:val="00B369E4"/>
    <w:rsid w:val="00B4126D"/>
    <w:rsid w:val="00B41D48"/>
    <w:rsid w:val="00B4282A"/>
    <w:rsid w:val="00B43123"/>
    <w:rsid w:val="00B43850"/>
    <w:rsid w:val="00B43996"/>
    <w:rsid w:val="00B4738A"/>
    <w:rsid w:val="00B5034C"/>
    <w:rsid w:val="00B512C0"/>
    <w:rsid w:val="00B55C84"/>
    <w:rsid w:val="00B55D45"/>
    <w:rsid w:val="00B600AF"/>
    <w:rsid w:val="00B60917"/>
    <w:rsid w:val="00B63138"/>
    <w:rsid w:val="00B63274"/>
    <w:rsid w:val="00B64EE4"/>
    <w:rsid w:val="00B66589"/>
    <w:rsid w:val="00B764AA"/>
    <w:rsid w:val="00B77576"/>
    <w:rsid w:val="00B8165C"/>
    <w:rsid w:val="00B82654"/>
    <w:rsid w:val="00B8498E"/>
    <w:rsid w:val="00B87949"/>
    <w:rsid w:val="00B9119F"/>
    <w:rsid w:val="00B92F36"/>
    <w:rsid w:val="00B93D5A"/>
    <w:rsid w:val="00B96B37"/>
    <w:rsid w:val="00BA119E"/>
    <w:rsid w:val="00BA5680"/>
    <w:rsid w:val="00BA5A7E"/>
    <w:rsid w:val="00BA5F6D"/>
    <w:rsid w:val="00BA6208"/>
    <w:rsid w:val="00BA79E4"/>
    <w:rsid w:val="00BB00A7"/>
    <w:rsid w:val="00BB2CB0"/>
    <w:rsid w:val="00BB52CE"/>
    <w:rsid w:val="00BB5FE9"/>
    <w:rsid w:val="00BB6F2E"/>
    <w:rsid w:val="00BB7242"/>
    <w:rsid w:val="00BC1347"/>
    <w:rsid w:val="00BC1691"/>
    <w:rsid w:val="00BC31AC"/>
    <w:rsid w:val="00BC4F9D"/>
    <w:rsid w:val="00BC5D95"/>
    <w:rsid w:val="00BD0D2A"/>
    <w:rsid w:val="00BD2E05"/>
    <w:rsid w:val="00BD375C"/>
    <w:rsid w:val="00BD38D0"/>
    <w:rsid w:val="00BD3BC5"/>
    <w:rsid w:val="00BD691C"/>
    <w:rsid w:val="00BE029C"/>
    <w:rsid w:val="00BE22F3"/>
    <w:rsid w:val="00BE65E6"/>
    <w:rsid w:val="00BE6D2D"/>
    <w:rsid w:val="00BF0295"/>
    <w:rsid w:val="00BF41FD"/>
    <w:rsid w:val="00BF57D7"/>
    <w:rsid w:val="00BF5C84"/>
    <w:rsid w:val="00BF5CBD"/>
    <w:rsid w:val="00BF68DC"/>
    <w:rsid w:val="00BF7F94"/>
    <w:rsid w:val="00C05F5C"/>
    <w:rsid w:val="00C06AB9"/>
    <w:rsid w:val="00C160F5"/>
    <w:rsid w:val="00C21432"/>
    <w:rsid w:val="00C216F4"/>
    <w:rsid w:val="00C25AD0"/>
    <w:rsid w:val="00C2623F"/>
    <w:rsid w:val="00C3030E"/>
    <w:rsid w:val="00C3037C"/>
    <w:rsid w:val="00C309BF"/>
    <w:rsid w:val="00C40CF9"/>
    <w:rsid w:val="00C45AE8"/>
    <w:rsid w:val="00C5060F"/>
    <w:rsid w:val="00C60CC2"/>
    <w:rsid w:val="00C61D4A"/>
    <w:rsid w:val="00C629F7"/>
    <w:rsid w:val="00C62A81"/>
    <w:rsid w:val="00C64C4C"/>
    <w:rsid w:val="00C6729E"/>
    <w:rsid w:val="00C729AB"/>
    <w:rsid w:val="00C7544E"/>
    <w:rsid w:val="00C771AF"/>
    <w:rsid w:val="00C7786E"/>
    <w:rsid w:val="00C800B6"/>
    <w:rsid w:val="00C81C46"/>
    <w:rsid w:val="00C84C17"/>
    <w:rsid w:val="00C862F3"/>
    <w:rsid w:val="00C87D73"/>
    <w:rsid w:val="00C92500"/>
    <w:rsid w:val="00C926D4"/>
    <w:rsid w:val="00C928E0"/>
    <w:rsid w:val="00C93836"/>
    <w:rsid w:val="00C97E2F"/>
    <w:rsid w:val="00CA325B"/>
    <w:rsid w:val="00CA3D66"/>
    <w:rsid w:val="00CB2F29"/>
    <w:rsid w:val="00CB4013"/>
    <w:rsid w:val="00CB55A8"/>
    <w:rsid w:val="00CB6F53"/>
    <w:rsid w:val="00CC0631"/>
    <w:rsid w:val="00CC2525"/>
    <w:rsid w:val="00CC5A11"/>
    <w:rsid w:val="00CC5DEF"/>
    <w:rsid w:val="00CD74ED"/>
    <w:rsid w:val="00CE13A9"/>
    <w:rsid w:val="00CE272A"/>
    <w:rsid w:val="00CE6691"/>
    <w:rsid w:val="00CF25A4"/>
    <w:rsid w:val="00CF42BE"/>
    <w:rsid w:val="00D018D5"/>
    <w:rsid w:val="00D101B2"/>
    <w:rsid w:val="00D10251"/>
    <w:rsid w:val="00D104F5"/>
    <w:rsid w:val="00D12D2C"/>
    <w:rsid w:val="00D17D1C"/>
    <w:rsid w:val="00D21566"/>
    <w:rsid w:val="00D22808"/>
    <w:rsid w:val="00D2451E"/>
    <w:rsid w:val="00D27E08"/>
    <w:rsid w:val="00D30E38"/>
    <w:rsid w:val="00D320CE"/>
    <w:rsid w:val="00D3261F"/>
    <w:rsid w:val="00D36C8B"/>
    <w:rsid w:val="00D43169"/>
    <w:rsid w:val="00D47F7A"/>
    <w:rsid w:val="00D52414"/>
    <w:rsid w:val="00D5293A"/>
    <w:rsid w:val="00D53EC9"/>
    <w:rsid w:val="00D567C3"/>
    <w:rsid w:val="00D56DFE"/>
    <w:rsid w:val="00D575E3"/>
    <w:rsid w:val="00D619DA"/>
    <w:rsid w:val="00D62BF7"/>
    <w:rsid w:val="00D630A5"/>
    <w:rsid w:val="00D63938"/>
    <w:rsid w:val="00D73B12"/>
    <w:rsid w:val="00D75A9D"/>
    <w:rsid w:val="00D80653"/>
    <w:rsid w:val="00D80975"/>
    <w:rsid w:val="00D827D2"/>
    <w:rsid w:val="00D84D4A"/>
    <w:rsid w:val="00D84D7C"/>
    <w:rsid w:val="00D8687C"/>
    <w:rsid w:val="00D86A9F"/>
    <w:rsid w:val="00D90499"/>
    <w:rsid w:val="00D96B01"/>
    <w:rsid w:val="00D97A3A"/>
    <w:rsid w:val="00DA52EB"/>
    <w:rsid w:val="00DA6E77"/>
    <w:rsid w:val="00DA7753"/>
    <w:rsid w:val="00DB2C13"/>
    <w:rsid w:val="00DB319F"/>
    <w:rsid w:val="00DB4CEB"/>
    <w:rsid w:val="00DB51AC"/>
    <w:rsid w:val="00DB7692"/>
    <w:rsid w:val="00DC17F9"/>
    <w:rsid w:val="00DC53F1"/>
    <w:rsid w:val="00DC6949"/>
    <w:rsid w:val="00DC6A7E"/>
    <w:rsid w:val="00DD0B4C"/>
    <w:rsid w:val="00DD4F40"/>
    <w:rsid w:val="00DE13BD"/>
    <w:rsid w:val="00DE1888"/>
    <w:rsid w:val="00DE3675"/>
    <w:rsid w:val="00DE4AED"/>
    <w:rsid w:val="00DE5EDA"/>
    <w:rsid w:val="00DE6CE3"/>
    <w:rsid w:val="00DF0FFD"/>
    <w:rsid w:val="00DF352B"/>
    <w:rsid w:val="00DF528B"/>
    <w:rsid w:val="00DF69E5"/>
    <w:rsid w:val="00E00139"/>
    <w:rsid w:val="00E014BE"/>
    <w:rsid w:val="00E02241"/>
    <w:rsid w:val="00E03288"/>
    <w:rsid w:val="00E053D8"/>
    <w:rsid w:val="00E05B87"/>
    <w:rsid w:val="00E05D16"/>
    <w:rsid w:val="00E12A8C"/>
    <w:rsid w:val="00E12FEB"/>
    <w:rsid w:val="00E151F4"/>
    <w:rsid w:val="00E16FB1"/>
    <w:rsid w:val="00E207DF"/>
    <w:rsid w:val="00E20AF5"/>
    <w:rsid w:val="00E229E1"/>
    <w:rsid w:val="00E2493A"/>
    <w:rsid w:val="00E25824"/>
    <w:rsid w:val="00E30C72"/>
    <w:rsid w:val="00E3327C"/>
    <w:rsid w:val="00E3648F"/>
    <w:rsid w:val="00E368D3"/>
    <w:rsid w:val="00E375C6"/>
    <w:rsid w:val="00E37980"/>
    <w:rsid w:val="00E41723"/>
    <w:rsid w:val="00E4356E"/>
    <w:rsid w:val="00E438E2"/>
    <w:rsid w:val="00E44EEB"/>
    <w:rsid w:val="00E46D3F"/>
    <w:rsid w:val="00E47F8F"/>
    <w:rsid w:val="00E5033D"/>
    <w:rsid w:val="00E53285"/>
    <w:rsid w:val="00E54A32"/>
    <w:rsid w:val="00E54D70"/>
    <w:rsid w:val="00E551F9"/>
    <w:rsid w:val="00E55C80"/>
    <w:rsid w:val="00E570A2"/>
    <w:rsid w:val="00E6006D"/>
    <w:rsid w:val="00E60AF0"/>
    <w:rsid w:val="00E63B96"/>
    <w:rsid w:val="00E6457A"/>
    <w:rsid w:val="00E701C1"/>
    <w:rsid w:val="00E70BA4"/>
    <w:rsid w:val="00E720C5"/>
    <w:rsid w:val="00E74B32"/>
    <w:rsid w:val="00E75185"/>
    <w:rsid w:val="00E7547B"/>
    <w:rsid w:val="00E77046"/>
    <w:rsid w:val="00E81DF0"/>
    <w:rsid w:val="00E84745"/>
    <w:rsid w:val="00E85D2A"/>
    <w:rsid w:val="00E871CE"/>
    <w:rsid w:val="00E912FB"/>
    <w:rsid w:val="00E93B19"/>
    <w:rsid w:val="00E93DAB"/>
    <w:rsid w:val="00E9438B"/>
    <w:rsid w:val="00EA3A0B"/>
    <w:rsid w:val="00EA60B2"/>
    <w:rsid w:val="00EA75ED"/>
    <w:rsid w:val="00EB1139"/>
    <w:rsid w:val="00EB1A58"/>
    <w:rsid w:val="00EB689E"/>
    <w:rsid w:val="00EB6E46"/>
    <w:rsid w:val="00EC1DEA"/>
    <w:rsid w:val="00EC2E7C"/>
    <w:rsid w:val="00EC4B5F"/>
    <w:rsid w:val="00EC503C"/>
    <w:rsid w:val="00ED104D"/>
    <w:rsid w:val="00ED1384"/>
    <w:rsid w:val="00ED2BFD"/>
    <w:rsid w:val="00ED34B9"/>
    <w:rsid w:val="00ED436C"/>
    <w:rsid w:val="00ED4ED3"/>
    <w:rsid w:val="00ED5191"/>
    <w:rsid w:val="00ED6429"/>
    <w:rsid w:val="00ED7CB0"/>
    <w:rsid w:val="00EE01A0"/>
    <w:rsid w:val="00EE0823"/>
    <w:rsid w:val="00EE1713"/>
    <w:rsid w:val="00EE2A1D"/>
    <w:rsid w:val="00EE327F"/>
    <w:rsid w:val="00EE3CAD"/>
    <w:rsid w:val="00EE4540"/>
    <w:rsid w:val="00EE5495"/>
    <w:rsid w:val="00EF1D65"/>
    <w:rsid w:val="00EF2DF9"/>
    <w:rsid w:val="00EF3A2E"/>
    <w:rsid w:val="00EF6587"/>
    <w:rsid w:val="00F03498"/>
    <w:rsid w:val="00F07A28"/>
    <w:rsid w:val="00F21137"/>
    <w:rsid w:val="00F30EC4"/>
    <w:rsid w:val="00F31898"/>
    <w:rsid w:val="00F318A9"/>
    <w:rsid w:val="00F32F91"/>
    <w:rsid w:val="00F357A8"/>
    <w:rsid w:val="00F3651B"/>
    <w:rsid w:val="00F37377"/>
    <w:rsid w:val="00F40778"/>
    <w:rsid w:val="00F4435F"/>
    <w:rsid w:val="00F5470C"/>
    <w:rsid w:val="00F55E4A"/>
    <w:rsid w:val="00F56A22"/>
    <w:rsid w:val="00F578AE"/>
    <w:rsid w:val="00F60992"/>
    <w:rsid w:val="00F629D1"/>
    <w:rsid w:val="00F62A23"/>
    <w:rsid w:val="00F65DB8"/>
    <w:rsid w:val="00F66E6F"/>
    <w:rsid w:val="00F67373"/>
    <w:rsid w:val="00F703D1"/>
    <w:rsid w:val="00F71524"/>
    <w:rsid w:val="00F740AB"/>
    <w:rsid w:val="00F75612"/>
    <w:rsid w:val="00F77120"/>
    <w:rsid w:val="00F771A9"/>
    <w:rsid w:val="00F80DA2"/>
    <w:rsid w:val="00F84CE1"/>
    <w:rsid w:val="00F86D38"/>
    <w:rsid w:val="00F87DFB"/>
    <w:rsid w:val="00F90373"/>
    <w:rsid w:val="00F93096"/>
    <w:rsid w:val="00F976D0"/>
    <w:rsid w:val="00FA07EC"/>
    <w:rsid w:val="00FA2674"/>
    <w:rsid w:val="00FA6085"/>
    <w:rsid w:val="00FA6B14"/>
    <w:rsid w:val="00FA7300"/>
    <w:rsid w:val="00FA7D99"/>
    <w:rsid w:val="00FB02F2"/>
    <w:rsid w:val="00FB317B"/>
    <w:rsid w:val="00FB3677"/>
    <w:rsid w:val="00FB4452"/>
    <w:rsid w:val="00FB4D45"/>
    <w:rsid w:val="00FB56E6"/>
    <w:rsid w:val="00FB6B63"/>
    <w:rsid w:val="00FC11BF"/>
    <w:rsid w:val="00FC309D"/>
    <w:rsid w:val="00FC44A7"/>
    <w:rsid w:val="00FC487E"/>
    <w:rsid w:val="00FC600A"/>
    <w:rsid w:val="00FD5484"/>
    <w:rsid w:val="00FD55B2"/>
    <w:rsid w:val="00FD7994"/>
    <w:rsid w:val="00FE0611"/>
    <w:rsid w:val="00FE1132"/>
    <w:rsid w:val="00FE4E12"/>
    <w:rsid w:val="00FE54B8"/>
    <w:rsid w:val="00FE792C"/>
    <w:rsid w:val="00FF10A0"/>
    <w:rsid w:val="00FF1910"/>
    <w:rsid w:val="00FF44DD"/>
    <w:rsid w:val="00FF4780"/>
    <w:rsid w:val="00FF4A6D"/>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00"/>
  <w15:docId w15:val="{5A1FD39A-1451-DD4E-AF8F-8D89CF2EB5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semiHidden="1" w:unhideWhenUsed="1" w:qFormat="1"/>
    <w:lsdException w:name="heading 6" w:qFormat="1"/>
    <w:lsdException w:name="heading 7" w:qFormat="1"/>
    <w:lsdException w:name="heading 8" w:qFormat="1"/>
    <w:lsdException w:name="heading 9"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qFormat/>
    <w:rsid w:val="00555C40"/>
    <w:pPr>
      <w:numPr>
        <w:numId w:val="1"/>
      </w:numPr>
      <w:spacing w:before="240" w:after="60"/>
      <w:ind w:hanging="432"/>
      <w:outlineLvl w:val="0"/>
    </w:pPr>
    <w:rPr>
      <w:rFonts w:ascii="Arial" w:eastAsia="Times New Roman" w:hAnsi="Arial"/>
      <w:b/>
      <w:kern w:val="28"/>
      <w:sz w:val="22"/>
    </w:rPr>
  </w:style>
  <w:style w:type="paragraph" w:styleId="Heading2">
    <w:name w:val="heading 2"/>
    <w:basedOn w:val="Normal"/>
    <w:next w:val="Normal"/>
    <w:link w:val="Heading2Char"/>
    <w:qFormat/>
    <w:rsid w:val="009940EB"/>
    <w:pPr>
      <w:numPr>
        <w:ilvl w:val="1"/>
        <w:numId w:val="1"/>
      </w:numPr>
      <w:spacing w:before="240" w:after="60"/>
      <w:ind w:left="851" w:hanging="443"/>
      <w:outlineLvl w:val="1"/>
    </w:pPr>
    <w:rPr>
      <w:rFonts w:ascii="Arial" w:eastAsia="Times New Roman" w:hAnsi="Arial"/>
      <w:sz w:val="22"/>
    </w:rPr>
  </w:style>
  <w:style w:type="paragraph" w:styleId="Heading3">
    <w:name w:val="heading 3"/>
    <w:basedOn w:val="Normal"/>
    <w:next w:val="Normal"/>
    <w:link w:val="Heading3Char"/>
    <w:qFormat/>
    <w:rsid w:val="00B4126D"/>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qFormat/>
    <w:rsid w:val="00B4126D"/>
    <w:pPr>
      <w:numPr>
        <w:ilvl w:val="4"/>
        <w:numId w:val="1"/>
      </w:numPr>
      <w:spacing w:before="240" w:after="60"/>
      <w:outlineLvl w:val="4"/>
    </w:pPr>
    <w:rPr>
      <w:rFonts w:ascii="Arial" w:eastAsia="Times New Roman" w:hAnsi="Arial"/>
      <w:sz w:val="20"/>
    </w:rPr>
  </w:style>
  <w:style w:type="paragraph" w:styleId="Heading6">
    <w:name w:val="heading 6"/>
    <w:basedOn w:val="Normal"/>
    <w:next w:val="Normal"/>
    <w:link w:val="Heading6Char"/>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55C40"/>
    <w:rPr>
      <w:rFonts w:ascii="Arial" w:hAnsi="Arial"/>
      <w:b/>
      <w:kern w:val="28"/>
      <w:sz w:val="22"/>
      <w:lang w:val="en-US"/>
    </w:rPr>
  </w:style>
  <w:style w:type="character" w:customStyle="1" w:styleId="Heading2Char">
    <w:name w:val="Heading 2 Char"/>
    <w:link w:val="Heading2"/>
    <w:rsid w:val="009940EB"/>
    <w:rPr>
      <w:rFonts w:ascii="Arial" w:hAnsi="Arial"/>
      <w:sz w:val="22"/>
      <w:lang w:val="en-US"/>
    </w:rPr>
  </w:style>
  <w:style w:type="character" w:customStyle="1" w:styleId="Heading3Char">
    <w:name w:val="Heading 3 Char"/>
    <w:link w:val="Heading3"/>
    <w:rsid w:val="00B4126D"/>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uiPriority w:val="59"/>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rsid w:val="0067693A"/>
    <w:pPr>
      <w:ind w:left="720"/>
      <w:contextualSpacing/>
    </w:pPr>
  </w:style>
  <w:style w:type="paragraph" w:customStyle="1" w:styleId="bwh">
    <w:name w:val="bwh"/>
    <w:basedOn w:val="Normal"/>
    <w:rsid w:val="00AC768B"/>
    <w:pPr>
      <w:tabs>
        <w:tab w:val="left" w:pos="360"/>
      </w:tabs>
      <w:ind w:left="360" w:hanging="360"/>
      <w:jc w:val="both"/>
    </w:pPr>
    <w:rPr>
      <w:rFonts w:ascii="Times New Roman" w:eastAsia="Times New Roman" w:hAnsi="Times New Roman"/>
      <w:sz w:val="22"/>
      <w:lang w:eastAsia="zh-CN"/>
    </w:rPr>
  </w:style>
  <w:style w:type="table" w:styleId="MediumList1-Accent1">
    <w:name w:val="Medium List 1 Accent 1"/>
    <w:basedOn w:val="TableNormal"/>
    <w:rsid w:val="00AC768B"/>
    <w:rPr>
      <w:rFonts w:ascii="New York" w:hAnsi="New York"/>
      <w:color w:val="FFFFFF"/>
      <w:lang w:bidi="x-none"/>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MediumShading2-Accent1">
    <w:name w:val="Medium Shading 2 Accent 1"/>
    <w:basedOn w:val="TableNormal"/>
    <w:rsid w:val="00AC768B"/>
    <w:rPr>
      <w:rFonts w:ascii="New York" w:hAnsi="New York"/>
      <w:lang w:bidi="x-none"/>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LightShading-Accent1">
    <w:name w:val="Light Shading Accent 1"/>
    <w:basedOn w:val="TableNormal"/>
    <w:rsid w:val="00AC768B"/>
    <w:rPr>
      <w:rFonts w:ascii="New York" w:hAnsi="New York"/>
      <w:color w:val="000000"/>
      <w:lang w:bidi="x-none"/>
    </w:rPr>
    <w:tblPr>
      <w:tblStyleRowBandSize w:val="1"/>
      <w:tblStyleColBandSize w:val="1"/>
      <w:tblBorders>
        <w:top w:val="single" w:sz="8" w:space="0" w:color="000000"/>
        <w:bottom w:val="single" w:sz="8" w:space="0" w:color="000000"/>
      </w:tblBorders>
    </w:tblPr>
    <w:tblStylePr w:type="firstRow">
      <w:rPr>
        <w:rFonts w:ascii="DengXian Light" w:eastAsia="Calibri Light" w:hAnsi="DengXian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DarkList">
    <w:name w:val="Dark List"/>
    <w:basedOn w:val="TableNormal"/>
    <w:rsid w:val="00AC768B"/>
    <w:rPr>
      <w:rFonts w:ascii="New York" w:hAnsi="New York"/>
      <w:lang w:bidi="x-none"/>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7.xml"/><Relationship Id="rId26" Type="http://schemas.openxmlformats.org/officeDocument/2006/relationships/image" Target="media/image8.png"/><Relationship Id="rId39" Type="http://schemas.openxmlformats.org/officeDocument/2006/relationships/image" Target="media/image160.png"/><Relationship Id="rId21" Type="http://schemas.openxmlformats.org/officeDocument/2006/relationships/image" Target="media/image4.png"/><Relationship Id="rId34" Type="http://schemas.openxmlformats.org/officeDocument/2006/relationships/image" Target="media/image13.emf"/><Relationship Id="rId42" Type="http://schemas.openxmlformats.org/officeDocument/2006/relationships/image" Target="media/image16.png"/><Relationship Id="rId47" Type="http://schemas.openxmlformats.org/officeDocument/2006/relationships/header" Target="header17.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image" Target="media/image9.png"/><Relationship Id="rId11" Type="http://schemas.openxmlformats.org/officeDocument/2006/relationships/image" Target="media/image1.jpg"/><Relationship Id="rId24" Type="http://schemas.openxmlformats.org/officeDocument/2006/relationships/image" Target="media/image7.png"/><Relationship Id="rId32" Type="http://schemas.openxmlformats.org/officeDocument/2006/relationships/image" Target="media/image11.png"/><Relationship Id="rId37" Type="http://schemas.openxmlformats.org/officeDocument/2006/relationships/customXml" Target="ink/ink1.xml"/><Relationship Id="rId40" Type="http://schemas.openxmlformats.org/officeDocument/2006/relationships/customXml" Target="ink/ink2.xml"/><Relationship Id="rId45" Type="http://schemas.openxmlformats.org/officeDocument/2006/relationships/header" Target="header15.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6.png"/><Relationship Id="rId28" Type="http://schemas.openxmlformats.org/officeDocument/2006/relationships/header" Target="header12.xml"/><Relationship Id="rId36" Type="http://schemas.openxmlformats.org/officeDocument/2006/relationships/image" Target="media/image15.png"/><Relationship Id="rId49" Type="http://schemas.openxmlformats.org/officeDocument/2006/relationships/footer" Target="footer2.xml"/><Relationship Id="rId10" Type="http://schemas.openxmlformats.org/officeDocument/2006/relationships/header" Target="header2.xml"/><Relationship Id="rId19" Type="http://schemas.openxmlformats.org/officeDocument/2006/relationships/header" Target="header8.xml"/><Relationship Id="rId31" Type="http://schemas.openxmlformats.org/officeDocument/2006/relationships/image" Target="media/image10.png"/><Relationship Id="rId44"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5.png"/><Relationship Id="rId27" Type="http://schemas.openxmlformats.org/officeDocument/2006/relationships/header" Target="header11.xml"/><Relationship Id="rId30" Type="http://schemas.openxmlformats.org/officeDocument/2006/relationships/header" Target="header13.xml"/><Relationship Id="rId35" Type="http://schemas.openxmlformats.org/officeDocument/2006/relationships/image" Target="media/image14.jpg"/><Relationship Id="rId43" Type="http://schemas.openxmlformats.org/officeDocument/2006/relationships/header" Target="header14.xml"/><Relationship Id="rId48" Type="http://schemas.openxmlformats.org/officeDocument/2006/relationships/header" Target="header18.xml"/><Relationship Id="rId8" Type="http://schemas.openxmlformats.org/officeDocument/2006/relationships/header" Target="header1.xm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header" Target="header6.xml"/><Relationship Id="rId25" Type="http://schemas.openxmlformats.org/officeDocument/2006/relationships/header" Target="header10.xml"/><Relationship Id="rId33" Type="http://schemas.openxmlformats.org/officeDocument/2006/relationships/image" Target="media/image12.jpg"/><Relationship Id="rId46" Type="http://schemas.openxmlformats.org/officeDocument/2006/relationships/header" Target="header16.xml"/><Relationship Id="rId20" Type="http://schemas.openxmlformats.org/officeDocument/2006/relationships/header" Target="header9.xml"/><Relationship Id="rId41"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6-15T20:46:22.485"/>
    </inkml:context>
    <inkml:brush xml:id="br0">
      <inkml:brushProperty name="width" value="0.1" units="cm"/>
      <inkml:brushProperty name="height" value="0.1" units="cm"/>
      <inkml:brushProperty name="color" value="#E71224"/>
    </inkml:brush>
  </inkml:definitions>
  <inkml:trace contextRef="#ctx0" brushRef="#br0">1 0 24575,'0'0'0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6-15T20:45:42.418"/>
    </inkml:context>
    <inkml:brush xml:id="br0">
      <inkml:brushProperty name="width" value="0.05" units="cm"/>
      <inkml:brushProperty name="height" value="0.05" units="cm"/>
    </inkml:brush>
  </inkml:definitions>
  <inkml:trace contextRef="#ctx0" brushRef="#br0">1 0 24575,'0'0'0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9803D8-C36A-7B49-AF2B-6186D5F2E4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1</TotalTime>
  <Pages>38</Pages>
  <Words>9184</Words>
  <Characters>52353</Characters>
  <Application>Microsoft Office Word</Application>
  <DocSecurity>0</DocSecurity>
  <Lines>436</Lines>
  <Paragraphs>122</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61415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2</cp:revision>
  <cp:lastPrinted>2023-10-18T23:44:00Z</cp:lastPrinted>
  <dcterms:created xsi:type="dcterms:W3CDTF">2023-11-29T10:11:00Z</dcterms:created>
  <dcterms:modified xsi:type="dcterms:W3CDTF">2023-11-29T10:11:00Z</dcterms:modified>
</cp:coreProperties>
</file>