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8DBF" w14:textId="1A04D940" w:rsidR="00C77C3A" w:rsidRPr="00574BB1" w:rsidRDefault="00707CE4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28"/>
          <w:szCs w:val="16"/>
        </w:rPr>
      </w:pPr>
      <w:r w:rsidRPr="00574BB1">
        <w:rPr>
          <w:rFonts w:ascii="Arial" w:hAnsi="Arial" w:cs="Arial"/>
          <w:b/>
          <w:sz w:val="28"/>
          <w:szCs w:val="16"/>
        </w:rPr>
        <w:t>King “Take-it-on-the-Chin”</w:t>
      </w:r>
    </w:p>
    <w:p w14:paraId="1F968D5D" w14:textId="77777777" w:rsidR="00C77C3A" w:rsidRPr="00574BB1" w:rsidRDefault="00C77C3A" w:rsidP="007D7C4A">
      <w:pPr>
        <w:rPr>
          <w:rFonts w:ascii="Arial" w:hAnsi="Arial" w:cs="Arial"/>
          <w:sz w:val="21"/>
          <w:szCs w:val="21"/>
        </w:rPr>
      </w:pPr>
    </w:p>
    <w:p w14:paraId="6DB9EC5E" w14:textId="1FC21231" w:rsidR="007D7C4A" w:rsidRPr="00574BB1" w:rsidRDefault="00D974EB" w:rsidP="007D7C4A">
      <w:pPr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>Few of us have ever heard of Jehoiachin</w:t>
      </w:r>
      <w:r w:rsidR="00A32166" w:rsidRPr="00574BB1">
        <w:rPr>
          <w:rFonts w:ascii="Arial" w:hAnsi="Arial" w:cs="Arial"/>
          <w:sz w:val="21"/>
          <w:szCs w:val="21"/>
        </w:rPr>
        <w:t>. B</w:t>
      </w:r>
      <w:r w:rsidRPr="00574BB1">
        <w:rPr>
          <w:rFonts w:ascii="Arial" w:hAnsi="Arial" w:cs="Arial"/>
          <w:sz w:val="21"/>
          <w:szCs w:val="21"/>
        </w:rPr>
        <w:t xml:space="preserve">ut we could relate to him after the </w:t>
      </w:r>
      <w:r w:rsidR="0050109C" w:rsidRPr="00574BB1">
        <w:rPr>
          <w:rFonts w:ascii="Arial" w:hAnsi="Arial" w:cs="Arial"/>
          <w:sz w:val="21"/>
          <w:szCs w:val="21"/>
        </w:rPr>
        <w:t>relentless</w:t>
      </w:r>
      <w:r w:rsidRPr="00574BB1">
        <w:rPr>
          <w:rFonts w:ascii="Arial" w:hAnsi="Arial" w:cs="Arial"/>
          <w:sz w:val="21"/>
          <w:szCs w:val="21"/>
        </w:rPr>
        <w:t xml:space="preserve"> lockdown</w:t>
      </w:r>
      <w:r w:rsidR="00724B32" w:rsidRPr="00574BB1">
        <w:rPr>
          <w:rFonts w:ascii="Arial" w:hAnsi="Arial" w:cs="Arial"/>
          <w:sz w:val="21"/>
          <w:szCs w:val="21"/>
        </w:rPr>
        <w:t>s</w:t>
      </w:r>
      <w:r w:rsidRPr="00574BB1">
        <w:rPr>
          <w:rFonts w:ascii="Arial" w:hAnsi="Arial" w:cs="Arial"/>
          <w:sz w:val="21"/>
          <w:szCs w:val="21"/>
        </w:rPr>
        <w:t xml:space="preserve"> of 2020 extend</w:t>
      </w:r>
      <w:r w:rsidR="00724B32" w:rsidRPr="00574BB1">
        <w:rPr>
          <w:rFonts w:ascii="Arial" w:hAnsi="Arial" w:cs="Arial"/>
          <w:sz w:val="21"/>
          <w:szCs w:val="21"/>
        </w:rPr>
        <w:t>ed</w:t>
      </w:r>
      <w:r w:rsidRPr="00574BB1">
        <w:rPr>
          <w:rFonts w:ascii="Arial" w:hAnsi="Arial" w:cs="Arial"/>
          <w:sz w:val="21"/>
          <w:szCs w:val="21"/>
        </w:rPr>
        <w:t xml:space="preserve"> into 2021.</w:t>
      </w:r>
    </w:p>
    <w:p w14:paraId="3B7D8645" w14:textId="5994CDBF" w:rsidR="00BD1D41" w:rsidRPr="00574BB1" w:rsidRDefault="00BD1D41" w:rsidP="007D7C4A">
      <w:pPr>
        <w:rPr>
          <w:rFonts w:ascii="Arial" w:hAnsi="Arial" w:cs="Arial"/>
          <w:sz w:val="21"/>
          <w:szCs w:val="21"/>
        </w:rPr>
      </w:pPr>
    </w:p>
    <w:p w14:paraId="3CA5F992" w14:textId="65938D07" w:rsidR="00BD1D41" w:rsidRPr="00574BB1" w:rsidRDefault="00BD1D41" w:rsidP="007D7C4A">
      <w:pPr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Jehoiachin hardly had a chance. Most politicians </w:t>
      </w:r>
      <w:r w:rsidR="00724B32" w:rsidRPr="00574BB1">
        <w:rPr>
          <w:rFonts w:ascii="Arial" w:hAnsi="Arial" w:cs="Arial"/>
          <w:sz w:val="21"/>
          <w:szCs w:val="21"/>
        </w:rPr>
        <w:t>get</w:t>
      </w:r>
      <w:r w:rsidRPr="00574BB1">
        <w:rPr>
          <w:rFonts w:ascii="Arial" w:hAnsi="Arial" w:cs="Arial"/>
          <w:sz w:val="21"/>
          <w:szCs w:val="21"/>
        </w:rPr>
        <w:t xml:space="preserve"> at least a year or two in office, but Jehoiachin lasted </w:t>
      </w:r>
      <w:r w:rsidR="00413411" w:rsidRPr="00574BB1">
        <w:rPr>
          <w:rFonts w:ascii="Arial" w:hAnsi="Arial" w:cs="Arial"/>
          <w:sz w:val="21"/>
          <w:szCs w:val="21"/>
        </w:rPr>
        <w:t>only</w:t>
      </w:r>
      <w:r w:rsidRPr="00574BB1">
        <w:rPr>
          <w:rFonts w:ascii="Arial" w:hAnsi="Arial" w:cs="Arial"/>
          <w:sz w:val="21"/>
          <w:szCs w:val="21"/>
        </w:rPr>
        <w:t xml:space="preserve"> three months (598-597 BC). </w:t>
      </w:r>
      <w:r w:rsidR="00730237" w:rsidRPr="00574BB1">
        <w:rPr>
          <w:rFonts w:ascii="Arial" w:hAnsi="Arial" w:cs="Arial"/>
          <w:sz w:val="21"/>
          <w:szCs w:val="21"/>
        </w:rPr>
        <w:t xml:space="preserve">He was still deemed evil at age 18 (2 Kings 24:8-19), </w:t>
      </w:r>
      <w:r w:rsidR="00090B7A" w:rsidRPr="00574BB1">
        <w:rPr>
          <w:rFonts w:ascii="Arial" w:hAnsi="Arial" w:cs="Arial"/>
          <w:sz w:val="21"/>
          <w:szCs w:val="21"/>
        </w:rPr>
        <w:t xml:space="preserve">and </w:t>
      </w:r>
      <w:r w:rsidR="00730237" w:rsidRPr="00574BB1">
        <w:rPr>
          <w:rFonts w:ascii="Arial" w:hAnsi="Arial" w:cs="Arial"/>
          <w:sz w:val="21"/>
          <w:szCs w:val="21"/>
        </w:rPr>
        <w:t>b</w:t>
      </w:r>
      <w:r w:rsidR="00413411" w:rsidRPr="00574BB1">
        <w:rPr>
          <w:rFonts w:ascii="Arial" w:hAnsi="Arial" w:cs="Arial"/>
          <w:sz w:val="21"/>
          <w:szCs w:val="21"/>
        </w:rPr>
        <w:t xml:space="preserve">efore he could do much of anything—good or bad—the cruel Babylonians attacked Jerusalem and took the </w:t>
      </w:r>
      <w:r w:rsidR="00090B7A" w:rsidRPr="00574BB1">
        <w:rPr>
          <w:rFonts w:ascii="Arial" w:hAnsi="Arial" w:cs="Arial"/>
          <w:sz w:val="21"/>
          <w:szCs w:val="21"/>
        </w:rPr>
        <w:t>18-year-old</w:t>
      </w:r>
      <w:r w:rsidR="00413411" w:rsidRPr="00574BB1">
        <w:rPr>
          <w:rFonts w:ascii="Arial" w:hAnsi="Arial" w:cs="Arial"/>
          <w:sz w:val="21"/>
          <w:szCs w:val="21"/>
        </w:rPr>
        <w:t xml:space="preserve"> king captive to Babylon. </w:t>
      </w:r>
    </w:p>
    <w:p w14:paraId="55B1EB00" w14:textId="2591340C" w:rsidR="00724B32" w:rsidRPr="00574BB1" w:rsidRDefault="00724B32" w:rsidP="007D7C4A">
      <w:pPr>
        <w:rPr>
          <w:rFonts w:ascii="Arial" w:hAnsi="Arial" w:cs="Arial"/>
          <w:sz w:val="21"/>
          <w:szCs w:val="21"/>
        </w:rPr>
      </w:pPr>
    </w:p>
    <w:p w14:paraId="4E866A0E" w14:textId="2B6202D8" w:rsidR="00724B32" w:rsidRPr="00574BB1" w:rsidRDefault="00724B32" w:rsidP="007D7C4A">
      <w:pPr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>So</w:t>
      </w:r>
      <w:r w:rsidR="00771624">
        <w:rPr>
          <w:rFonts w:ascii="Arial" w:hAnsi="Arial" w:cs="Arial"/>
          <w:sz w:val="21"/>
          <w:szCs w:val="21"/>
        </w:rPr>
        <w:t>,</w:t>
      </w:r>
      <w:r w:rsidRPr="00574BB1">
        <w:rPr>
          <w:rFonts w:ascii="Arial" w:hAnsi="Arial" w:cs="Arial"/>
          <w:sz w:val="21"/>
          <w:szCs w:val="21"/>
        </w:rPr>
        <w:t xml:space="preserve"> how does that relate to us? </w:t>
      </w:r>
      <w:r w:rsidR="00771624">
        <w:rPr>
          <w:rFonts w:ascii="Arial" w:hAnsi="Arial" w:cs="Arial"/>
          <w:sz w:val="21"/>
          <w:szCs w:val="21"/>
        </w:rPr>
        <w:t>Most of us</w:t>
      </w:r>
      <w:r w:rsidR="00221ECB" w:rsidRPr="00574BB1">
        <w:rPr>
          <w:rFonts w:ascii="Arial" w:hAnsi="Arial" w:cs="Arial"/>
          <w:sz w:val="21"/>
          <w:szCs w:val="21"/>
        </w:rPr>
        <w:t xml:space="preserve"> haven’t been forcibly wrenched from our homeland </w:t>
      </w:r>
      <w:r w:rsidR="00F039DB" w:rsidRPr="00574BB1">
        <w:rPr>
          <w:rFonts w:ascii="Arial" w:hAnsi="Arial" w:cs="Arial"/>
          <w:sz w:val="21"/>
          <w:szCs w:val="21"/>
        </w:rPr>
        <w:t>and thrown into prison</w:t>
      </w:r>
      <w:r w:rsidR="00221ECB" w:rsidRPr="00574BB1">
        <w:rPr>
          <w:rFonts w:ascii="Arial" w:hAnsi="Arial" w:cs="Arial"/>
          <w:sz w:val="21"/>
          <w:szCs w:val="21"/>
        </w:rPr>
        <w:t xml:space="preserve">. </w:t>
      </w:r>
      <w:r w:rsidR="007661C9" w:rsidRPr="00574BB1">
        <w:rPr>
          <w:rFonts w:ascii="Arial" w:hAnsi="Arial" w:cs="Arial"/>
          <w:sz w:val="21"/>
          <w:szCs w:val="21"/>
        </w:rPr>
        <w:t xml:space="preserve">But </w:t>
      </w:r>
      <w:r w:rsidR="00771624">
        <w:rPr>
          <w:rFonts w:ascii="Arial" w:hAnsi="Arial" w:cs="Arial"/>
          <w:sz w:val="21"/>
          <w:szCs w:val="21"/>
        </w:rPr>
        <w:t>during COVID-19,</w:t>
      </w:r>
      <w:r w:rsidR="00642DC7" w:rsidRPr="00574BB1">
        <w:rPr>
          <w:rFonts w:ascii="Arial" w:hAnsi="Arial" w:cs="Arial"/>
          <w:sz w:val="21"/>
          <w:szCs w:val="21"/>
        </w:rPr>
        <w:t xml:space="preserve"> </w:t>
      </w:r>
      <w:r w:rsidR="00771624">
        <w:rPr>
          <w:rFonts w:ascii="Arial" w:hAnsi="Arial" w:cs="Arial"/>
          <w:sz w:val="21"/>
          <w:szCs w:val="21"/>
        </w:rPr>
        <w:t xml:space="preserve">we couldn’t </w:t>
      </w:r>
      <w:r w:rsidR="00642DC7" w:rsidRPr="00574BB1">
        <w:rPr>
          <w:rFonts w:ascii="Arial" w:hAnsi="Arial" w:cs="Arial"/>
          <w:sz w:val="21"/>
          <w:szCs w:val="21"/>
        </w:rPr>
        <w:t xml:space="preserve">go </w:t>
      </w:r>
      <w:r w:rsidR="007661C9" w:rsidRPr="00574BB1">
        <w:rPr>
          <w:rFonts w:ascii="Arial" w:hAnsi="Arial" w:cs="Arial"/>
          <w:sz w:val="21"/>
          <w:szCs w:val="21"/>
        </w:rPr>
        <w:t>to our workplace</w:t>
      </w:r>
      <w:r w:rsidR="00642DC7" w:rsidRPr="00574BB1">
        <w:rPr>
          <w:rFonts w:ascii="Arial" w:hAnsi="Arial" w:cs="Arial"/>
          <w:sz w:val="21"/>
          <w:szCs w:val="21"/>
        </w:rPr>
        <w:t xml:space="preserve">, </w:t>
      </w:r>
      <w:r w:rsidR="0050109C" w:rsidRPr="00574BB1">
        <w:rPr>
          <w:rFonts w:ascii="Arial" w:hAnsi="Arial" w:cs="Arial"/>
          <w:sz w:val="21"/>
          <w:szCs w:val="21"/>
        </w:rPr>
        <w:t xml:space="preserve">governments </w:t>
      </w:r>
      <w:r w:rsidR="000E0F7B" w:rsidRPr="00574BB1">
        <w:rPr>
          <w:rFonts w:ascii="Arial" w:hAnsi="Arial" w:cs="Arial"/>
          <w:sz w:val="21"/>
          <w:szCs w:val="21"/>
        </w:rPr>
        <w:t xml:space="preserve">closed businesses, and </w:t>
      </w:r>
      <w:r w:rsidR="0050109C" w:rsidRPr="00574BB1">
        <w:rPr>
          <w:rFonts w:ascii="Arial" w:hAnsi="Arial" w:cs="Arial"/>
          <w:sz w:val="21"/>
          <w:szCs w:val="21"/>
        </w:rPr>
        <w:t xml:space="preserve">anti-social requirements distanced </w:t>
      </w:r>
      <w:r w:rsidR="000E0F7B" w:rsidRPr="00574BB1">
        <w:rPr>
          <w:rFonts w:ascii="Arial" w:hAnsi="Arial" w:cs="Arial"/>
          <w:sz w:val="21"/>
          <w:szCs w:val="21"/>
        </w:rPr>
        <w:t xml:space="preserve">our relationships with loved ones. </w:t>
      </w:r>
    </w:p>
    <w:p w14:paraId="661F3054" w14:textId="558DF2A3" w:rsidR="0098003D" w:rsidRPr="00574BB1" w:rsidRDefault="0098003D" w:rsidP="007D7C4A">
      <w:pPr>
        <w:rPr>
          <w:rFonts w:ascii="Arial" w:hAnsi="Arial" w:cs="Arial"/>
          <w:sz w:val="21"/>
          <w:szCs w:val="21"/>
        </w:rPr>
      </w:pPr>
    </w:p>
    <w:p w14:paraId="3A7ECB85" w14:textId="269D78FD" w:rsidR="00730237" w:rsidRPr="00574BB1" w:rsidRDefault="0064733A" w:rsidP="00730237">
      <w:pPr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>So</w:t>
      </w:r>
      <w:r w:rsidR="00771624">
        <w:rPr>
          <w:rFonts w:ascii="Arial" w:hAnsi="Arial" w:cs="Arial"/>
          <w:sz w:val="21"/>
          <w:szCs w:val="21"/>
        </w:rPr>
        <w:t>,</w:t>
      </w:r>
      <w:r w:rsidRPr="00574BB1">
        <w:rPr>
          <w:rFonts w:ascii="Arial" w:hAnsi="Arial" w:cs="Arial"/>
          <w:sz w:val="21"/>
          <w:szCs w:val="21"/>
        </w:rPr>
        <w:t xml:space="preserve"> </w:t>
      </w:r>
      <w:r w:rsidR="006D42B1" w:rsidRPr="00574BB1">
        <w:rPr>
          <w:rFonts w:ascii="Arial" w:hAnsi="Arial" w:cs="Arial"/>
          <w:sz w:val="21"/>
          <w:szCs w:val="21"/>
        </w:rPr>
        <w:t>how</w:t>
      </w:r>
      <w:r w:rsidRPr="00574BB1">
        <w:rPr>
          <w:rFonts w:ascii="Arial" w:hAnsi="Arial" w:cs="Arial"/>
          <w:sz w:val="21"/>
          <w:szCs w:val="21"/>
        </w:rPr>
        <w:t xml:space="preserve"> did </w:t>
      </w:r>
      <w:r w:rsidR="006D42B1" w:rsidRPr="00574BB1">
        <w:rPr>
          <w:rFonts w:ascii="Arial" w:hAnsi="Arial" w:cs="Arial"/>
          <w:sz w:val="21"/>
          <w:szCs w:val="21"/>
        </w:rPr>
        <w:t xml:space="preserve">the young King </w:t>
      </w:r>
      <w:r w:rsidRPr="00574BB1">
        <w:rPr>
          <w:rFonts w:ascii="Arial" w:hAnsi="Arial" w:cs="Arial"/>
          <w:sz w:val="21"/>
          <w:szCs w:val="21"/>
        </w:rPr>
        <w:t xml:space="preserve">Jehoiachin </w:t>
      </w:r>
      <w:r w:rsidR="006D42B1" w:rsidRPr="00574BB1">
        <w:rPr>
          <w:rFonts w:ascii="Arial" w:hAnsi="Arial" w:cs="Arial"/>
          <w:sz w:val="21"/>
          <w:szCs w:val="21"/>
        </w:rPr>
        <w:t>end up</w:t>
      </w:r>
      <w:r w:rsidRPr="00574BB1">
        <w:rPr>
          <w:rFonts w:ascii="Arial" w:hAnsi="Arial" w:cs="Arial"/>
          <w:sz w:val="21"/>
          <w:szCs w:val="21"/>
        </w:rPr>
        <w:t xml:space="preserve">? </w:t>
      </w:r>
      <w:r w:rsidR="006D42B1" w:rsidRPr="00574BB1">
        <w:rPr>
          <w:rFonts w:ascii="Arial" w:hAnsi="Arial" w:cs="Arial"/>
          <w:sz w:val="21"/>
          <w:szCs w:val="21"/>
        </w:rPr>
        <w:t>Scripture sounds a rather sad</w:t>
      </w:r>
      <w:r w:rsidR="007E1FA9" w:rsidRPr="00574BB1">
        <w:rPr>
          <w:rFonts w:ascii="Arial" w:hAnsi="Arial" w:cs="Arial"/>
          <w:sz w:val="21"/>
          <w:szCs w:val="21"/>
        </w:rPr>
        <w:t xml:space="preserve"> note: </w:t>
      </w:r>
    </w:p>
    <w:p w14:paraId="0CC4CA95" w14:textId="2BF6EA14" w:rsidR="00730237" w:rsidRPr="00574BB1" w:rsidRDefault="00730237" w:rsidP="00730237">
      <w:pPr>
        <w:spacing w:before="180"/>
        <w:ind w:left="720" w:hanging="360"/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“Why is this man Jehoiachin like a discarded, broken jar? </w:t>
      </w:r>
    </w:p>
    <w:p w14:paraId="749C62B5" w14:textId="77777777" w:rsidR="00730237" w:rsidRPr="00574BB1" w:rsidRDefault="00730237" w:rsidP="00730237">
      <w:pPr>
        <w:ind w:left="1080" w:hanging="360"/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Why are he and his children to be exiled to a foreign land? </w:t>
      </w:r>
    </w:p>
    <w:p w14:paraId="2E83BCE1" w14:textId="0AE88B50" w:rsidR="00730237" w:rsidRPr="00574BB1" w:rsidRDefault="00730237" w:rsidP="00730237">
      <w:pPr>
        <w:ind w:left="720" w:hanging="360"/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O earth, earth, earth! </w:t>
      </w:r>
    </w:p>
    <w:p w14:paraId="0EF1D8C9" w14:textId="77777777" w:rsidR="00730237" w:rsidRPr="00574BB1" w:rsidRDefault="00730237" w:rsidP="00730237">
      <w:pPr>
        <w:ind w:left="1080" w:hanging="360"/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Listen to this message from the </w:t>
      </w:r>
      <w:r w:rsidRPr="00574BB1">
        <w:rPr>
          <w:rFonts w:ascii="Arial" w:hAnsi="Arial" w:cs="Arial"/>
          <w:smallCaps/>
          <w:sz w:val="21"/>
          <w:szCs w:val="21"/>
        </w:rPr>
        <w:t>Lord</w:t>
      </w:r>
      <w:r w:rsidRPr="00574BB1">
        <w:rPr>
          <w:rFonts w:ascii="Arial" w:hAnsi="Arial" w:cs="Arial"/>
          <w:sz w:val="21"/>
          <w:szCs w:val="21"/>
        </w:rPr>
        <w:t xml:space="preserve">! </w:t>
      </w:r>
    </w:p>
    <w:p w14:paraId="6F1650B6" w14:textId="4B3321A2" w:rsidR="00730237" w:rsidRPr="00574BB1" w:rsidRDefault="00730237" w:rsidP="00730237">
      <w:pPr>
        <w:ind w:left="720" w:hanging="360"/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This is what the </w:t>
      </w:r>
      <w:r w:rsidRPr="00574BB1">
        <w:rPr>
          <w:rFonts w:ascii="Arial" w:hAnsi="Arial" w:cs="Arial"/>
          <w:smallCaps/>
          <w:sz w:val="21"/>
          <w:szCs w:val="21"/>
        </w:rPr>
        <w:t>Lord</w:t>
      </w:r>
      <w:r w:rsidRPr="00574BB1">
        <w:rPr>
          <w:rFonts w:ascii="Arial" w:hAnsi="Arial" w:cs="Arial"/>
          <w:sz w:val="21"/>
          <w:szCs w:val="21"/>
        </w:rPr>
        <w:t xml:space="preserve"> says: </w:t>
      </w:r>
    </w:p>
    <w:p w14:paraId="46235113" w14:textId="77777777" w:rsidR="00730237" w:rsidRPr="00574BB1" w:rsidRDefault="00730237" w:rsidP="00730237">
      <w:pPr>
        <w:ind w:left="720" w:hanging="360"/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‘Let the record show that this man Jehoiachin was childless. </w:t>
      </w:r>
    </w:p>
    <w:p w14:paraId="53EA2296" w14:textId="77777777" w:rsidR="00730237" w:rsidRPr="00574BB1" w:rsidRDefault="00730237" w:rsidP="00730237">
      <w:pPr>
        <w:ind w:left="1080" w:hanging="360"/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He is a failure, </w:t>
      </w:r>
    </w:p>
    <w:p w14:paraId="583DC8C8" w14:textId="77777777" w:rsidR="00730237" w:rsidRPr="00574BB1" w:rsidRDefault="00730237" w:rsidP="00730237">
      <w:pPr>
        <w:ind w:left="720" w:hanging="360"/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for none of his children will succeed him on the throne of David </w:t>
      </w:r>
    </w:p>
    <w:p w14:paraId="554C76E6" w14:textId="039E21D1" w:rsidR="00730237" w:rsidRPr="00574BB1" w:rsidRDefault="00730237" w:rsidP="00730237">
      <w:pPr>
        <w:ind w:left="1080" w:hanging="360"/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>to rule over Judah’</w:t>
      </w:r>
      <w:r w:rsidRPr="00574BB1">
        <w:rPr>
          <w:rFonts w:ascii="Arial" w:hAnsi="Arial" w:cs="Arial"/>
          <w:sz w:val="21"/>
          <w:szCs w:val="21"/>
          <w:vertAlign w:val="superscript"/>
        </w:rPr>
        <w:t>”</w:t>
      </w:r>
      <w:r w:rsidRPr="00574BB1">
        <w:rPr>
          <w:rFonts w:ascii="Arial" w:hAnsi="Arial" w:cs="Arial"/>
          <w:sz w:val="21"/>
          <w:szCs w:val="21"/>
        </w:rPr>
        <w:t xml:space="preserve"> (Jer 22:28–30 NLT).</w:t>
      </w:r>
    </w:p>
    <w:p w14:paraId="41A2352D" w14:textId="07EAD588" w:rsidR="0098003D" w:rsidRPr="00574BB1" w:rsidRDefault="0098003D" w:rsidP="007D7C4A">
      <w:pPr>
        <w:rPr>
          <w:rFonts w:ascii="Arial" w:hAnsi="Arial" w:cs="Arial"/>
          <w:sz w:val="21"/>
          <w:szCs w:val="21"/>
        </w:rPr>
      </w:pPr>
    </w:p>
    <w:p w14:paraId="375830C5" w14:textId="06FB49D2" w:rsidR="004E79E6" w:rsidRPr="00574BB1" w:rsidRDefault="00FF27B9" w:rsidP="007D7C4A">
      <w:pPr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>Yet</w:t>
      </w:r>
      <w:r w:rsidR="0050109C" w:rsidRPr="00574BB1">
        <w:rPr>
          <w:rFonts w:ascii="Arial" w:hAnsi="Arial" w:cs="Arial"/>
          <w:sz w:val="21"/>
          <w:szCs w:val="21"/>
        </w:rPr>
        <w:t>,</w:t>
      </w:r>
      <w:r w:rsidRPr="00574BB1">
        <w:rPr>
          <w:rFonts w:ascii="Arial" w:hAnsi="Arial" w:cs="Arial"/>
          <w:sz w:val="21"/>
          <w:szCs w:val="21"/>
        </w:rPr>
        <w:t xml:space="preserve"> he had a hopeful end.</w:t>
      </w:r>
      <w:r w:rsidR="004E79E6" w:rsidRPr="00574BB1">
        <w:rPr>
          <w:rFonts w:ascii="Arial" w:hAnsi="Arial" w:cs="Arial"/>
          <w:sz w:val="21"/>
          <w:szCs w:val="21"/>
        </w:rPr>
        <w:t xml:space="preserve"> “In the thirty-seventh year of the exile of King Jehoiachin of Judah, Evil-</w:t>
      </w:r>
      <w:r w:rsidR="0050109C" w:rsidRPr="00574BB1">
        <w:rPr>
          <w:rFonts w:ascii="Arial" w:hAnsi="Arial" w:cs="Arial"/>
          <w:sz w:val="21"/>
          <w:szCs w:val="21"/>
        </w:rPr>
        <w:t>Merodach</w:t>
      </w:r>
      <w:r w:rsidR="004E79E6" w:rsidRPr="00574BB1">
        <w:rPr>
          <w:rFonts w:ascii="Arial" w:hAnsi="Arial" w:cs="Arial"/>
          <w:sz w:val="21"/>
          <w:szCs w:val="21"/>
        </w:rPr>
        <w:t xml:space="preserve"> ascended to the Babylonian throne. He was kind to Jehoiachin and released him from prison on April 2 of that year. </w:t>
      </w:r>
      <w:r w:rsidR="004E79E6" w:rsidRPr="00574BB1">
        <w:rPr>
          <w:rFonts w:ascii="Arial" w:hAnsi="Arial" w:cs="Arial"/>
          <w:sz w:val="21"/>
          <w:szCs w:val="21"/>
          <w:vertAlign w:val="superscript"/>
        </w:rPr>
        <w:t>28 </w:t>
      </w:r>
      <w:r w:rsidR="004E79E6" w:rsidRPr="00574BB1">
        <w:rPr>
          <w:rFonts w:ascii="Arial" w:hAnsi="Arial" w:cs="Arial"/>
          <w:sz w:val="21"/>
          <w:szCs w:val="21"/>
        </w:rPr>
        <w:t xml:space="preserve">He spoke kindly to Jehoiachin and gave him a higher place than all the other exiled kings in Babylon. </w:t>
      </w:r>
      <w:r w:rsidR="004E79E6" w:rsidRPr="00574BB1">
        <w:rPr>
          <w:rFonts w:ascii="Arial" w:hAnsi="Arial" w:cs="Arial"/>
          <w:sz w:val="21"/>
          <w:szCs w:val="21"/>
          <w:vertAlign w:val="superscript"/>
        </w:rPr>
        <w:t>29 </w:t>
      </w:r>
      <w:r w:rsidR="004E79E6" w:rsidRPr="00574BB1">
        <w:rPr>
          <w:rFonts w:ascii="Arial" w:hAnsi="Arial" w:cs="Arial"/>
          <w:sz w:val="21"/>
          <w:szCs w:val="21"/>
        </w:rPr>
        <w:t xml:space="preserve">He supplied Jehoiachin with new clothes to replace his prison garb and allowed him to dine in the king’s presence for the rest of his life. </w:t>
      </w:r>
      <w:r w:rsidR="004E79E6" w:rsidRPr="00574BB1">
        <w:rPr>
          <w:rFonts w:ascii="Arial" w:hAnsi="Arial" w:cs="Arial"/>
          <w:sz w:val="21"/>
          <w:szCs w:val="21"/>
          <w:vertAlign w:val="superscript"/>
        </w:rPr>
        <w:t>30 </w:t>
      </w:r>
      <w:r w:rsidR="004E79E6" w:rsidRPr="00574BB1">
        <w:rPr>
          <w:rFonts w:ascii="Arial" w:hAnsi="Arial" w:cs="Arial"/>
          <w:sz w:val="21"/>
          <w:szCs w:val="21"/>
        </w:rPr>
        <w:t>So the king gave him a regular food allowance as long as he lived” (2 Kings 25:27-30 NLT).</w:t>
      </w:r>
    </w:p>
    <w:p w14:paraId="2317BCA7" w14:textId="77777777" w:rsidR="004E79E6" w:rsidRPr="00574BB1" w:rsidRDefault="004E79E6" w:rsidP="007D7C4A">
      <w:pPr>
        <w:rPr>
          <w:rFonts w:ascii="Arial" w:hAnsi="Arial" w:cs="Arial"/>
          <w:sz w:val="21"/>
          <w:szCs w:val="21"/>
        </w:rPr>
      </w:pPr>
    </w:p>
    <w:p w14:paraId="570E6FA9" w14:textId="5B5995AD" w:rsidR="00730237" w:rsidRPr="00574BB1" w:rsidRDefault="004E79E6" w:rsidP="007D7C4A">
      <w:pPr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>It may sound like Jehoiachin lived</w:t>
      </w:r>
      <w:r w:rsidR="006B75D1" w:rsidRPr="00574BB1">
        <w:rPr>
          <w:rFonts w:ascii="Arial" w:hAnsi="Arial" w:cs="Arial"/>
          <w:sz w:val="21"/>
          <w:szCs w:val="21"/>
        </w:rPr>
        <w:t xml:space="preserve"> alone</w:t>
      </w:r>
      <w:r w:rsidRPr="00574BB1">
        <w:rPr>
          <w:rFonts w:ascii="Arial" w:hAnsi="Arial" w:cs="Arial"/>
          <w:sz w:val="21"/>
          <w:szCs w:val="21"/>
        </w:rPr>
        <w:t xml:space="preserve">. </w:t>
      </w:r>
      <w:r w:rsidR="00730237" w:rsidRPr="00574BB1">
        <w:rPr>
          <w:rFonts w:ascii="Arial" w:hAnsi="Arial" w:cs="Arial"/>
          <w:sz w:val="21"/>
          <w:szCs w:val="21"/>
        </w:rPr>
        <w:t xml:space="preserve">But </w:t>
      </w:r>
      <w:r w:rsidRPr="00574BB1">
        <w:rPr>
          <w:rFonts w:ascii="Arial" w:hAnsi="Arial" w:cs="Arial"/>
          <w:sz w:val="21"/>
          <w:szCs w:val="21"/>
        </w:rPr>
        <w:t>he w</w:t>
      </w:r>
      <w:r w:rsidR="0050109C" w:rsidRPr="00574BB1">
        <w:rPr>
          <w:rFonts w:ascii="Arial" w:hAnsi="Arial" w:cs="Arial"/>
          <w:sz w:val="21"/>
          <w:szCs w:val="21"/>
        </w:rPr>
        <w:t xml:space="preserve">ent </w:t>
      </w:r>
      <w:r w:rsidRPr="00574BB1">
        <w:rPr>
          <w:rFonts w:ascii="Arial" w:hAnsi="Arial" w:cs="Arial"/>
          <w:sz w:val="21"/>
          <w:szCs w:val="21"/>
        </w:rPr>
        <w:t>to Babylon with his wives (2 Kings 24:25)</w:t>
      </w:r>
      <w:r w:rsidR="0050109C" w:rsidRPr="00574BB1">
        <w:rPr>
          <w:rFonts w:ascii="Arial" w:hAnsi="Arial" w:cs="Arial"/>
          <w:sz w:val="21"/>
          <w:szCs w:val="21"/>
        </w:rPr>
        <w:t>,</w:t>
      </w:r>
      <w:r w:rsidRPr="00574BB1">
        <w:rPr>
          <w:rFonts w:ascii="Arial" w:hAnsi="Arial" w:cs="Arial"/>
          <w:sz w:val="21"/>
          <w:szCs w:val="21"/>
        </w:rPr>
        <w:t xml:space="preserve"> and, in prison, </w:t>
      </w:r>
      <w:r w:rsidR="00730237" w:rsidRPr="00574BB1">
        <w:rPr>
          <w:rFonts w:ascii="Arial" w:hAnsi="Arial" w:cs="Arial"/>
          <w:sz w:val="21"/>
          <w:szCs w:val="21"/>
        </w:rPr>
        <w:t xml:space="preserve">he had seven sons: Shealtiel, </w:t>
      </w:r>
      <w:proofErr w:type="spellStart"/>
      <w:r w:rsidR="00730237" w:rsidRPr="00574BB1">
        <w:rPr>
          <w:rFonts w:ascii="Arial" w:hAnsi="Arial" w:cs="Arial"/>
          <w:sz w:val="21"/>
          <w:szCs w:val="21"/>
        </w:rPr>
        <w:t>Malkiram</w:t>
      </w:r>
      <w:proofErr w:type="spellEnd"/>
      <w:r w:rsidR="00730237" w:rsidRPr="00574BB1">
        <w:rPr>
          <w:rFonts w:ascii="Arial" w:hAnsi="Arial" w:cs="Arial"/>
          <w:sz w:val="21"/>
          <w:szCs w:val="21"/>
        </w:rPr>
        <w:t xml:space="preserve">, Pedaiah, </w:t>
      </w:r>
      <w:proofErr w:type="spellStart"/>
      <w:r w:rsidR="00730237" w:rsidRPr="00574BB1">
        <w:rPr>
          <w:rFonts w:ascii="Arial" w:hAnsi="Arial" w:cs="Arial"/>
          <w:sz w:val="21"/>
          <w:szCs w:val="21"/>
        </w:rPr>
        <w:t>Shenazzar</w:t>
      </w:r>
      <w:proofErr w:type="spellEnd"/>
      <w:r w:rsidR="00730237" w:rsidRPr="00574BB1">
        <w:rPr>
          <w:rFonts w:ascii="Arial" w:hAnsi="Arial" w:cs="Arial"/>
          <w:sz w:val="21"/>
          <w:szCs w:val="21"/>
        </w:rPr>
        <w:t xml:space="preserve">, Jekamiah, Hoshama, and Nedabiah (1 Chron 3:17-18). </w:t>
      </w:r>
      <w:r w:rsidR="006B75D1" w:rsidRPr="00574BB1">
        <w:rPr>
          <w:rFonts w:ascii="Arial" w:hAnsi="Arial" w:cs="Arial"/>
          <w:sz w:val="21"/>
          <w:szCs w:val="21"/>
        </w:rPr>
        <w:t xml:space="preserve">So he </w:t>
      </w:r>
      <w:r w:rsidR="0050109C" w:rsidRPr="00574BB1">
        <w:rPr>
          <w:rFonts w:ascii="Arial" w:hAnsi="Arial" w:cs="Arial"/>
          <w:sz w:val="21"/>
          <w:szCs w:val="21"/>
        </w:rPr>
        <w:t>certainly</w:t>
      </w:r>
      <w:r w:rsidR="006B75D1" w:rsidRPr="00574BB1">
        <w:rPr>
          <w:rFonts w:ascii="Arial" w:hAnsi="Arial" w:cs="Arial"/>
          <w:sz w:val="21"/>
          <w:szCs w:val="21"/>
        </w:rPr>
        <w:t xml:space="preserve"> did not live in solitary confinement! In fact, through him</w:t>
      </w:r>
      <w:r w:rsidR="0050109C" w:rsidRPr="00574BB1">
        <w:rPr>
          <w:rFonts w:ascii="Arial" w:hAnsi="Arial" w:cs="Arial"/>
          <w:sz w:val="21"/>
          <w:szCs w:val="21"/>
        </w:rPr>
        <w:t>,</w:t>
      </w:r>
      <w:r w:rsidR="006B75D1" w:rsidRPr="00574BB1">
        <w:rPr>
          <w:rFonts w:ascii="Arial" w:hAnsi="Arial" w:cs="Arial"/>
          <w:sz w:val="21"/>
          <w:szCs w:val="21"/>
        </w:rPr>
        <w:t xml:space="preserve"> God preserved the Messianic line to Jesus (Matt. 1:11-12). </w:t>
      </w:r>
    </w:p>
    <w:p w14:paraId="7D524BC2" w14:textId="59313E92" w:rsidR="006B75D1" w:rsidRPr="00574BB1" w:rsidRDefault="006B75D1" w:rsidP="007D7C4A">
      <w:pPr>
        <w:rPr>
          <w:rFonts w:ascii="Arial" w:hAnsi="Arial" w:cs="Arial"/>
          <w:sz w:val="21"/>
          <w:szCs w:val="21"/>
        </w:rPr>
      </w:pPr>
    </w:p>
    <w:p w14:paraId="513A52DC" w14:textId="2A33CE88" w:rsidR="006B75D1" w:rsidRPr="00574BB1" w:rsidRDefault="006B75D1" w:rsidP="007D7C4A">
      <w:pPr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>So what can we learn from all this? Even if quarantines are God’s judgment, God is still at work</w:t>
      </w:r>
      <w:r w:rsidR="007602FE" w:rsidRPr="00574BB1">
        <w:rPr>
          <w:rFonts w:ascii="Arial" w:hAnsi="Arial" w:cs="Arial"/>
          <w:sz w:val="21"/>
          <w:szCs w:val="21"/>
        </w:rPr>
        <w:t>!</w:t>
      </w:r>
      <w:r w:rsidRPr="00574BB1">
        <w:rPr>
          <w:rFonts w:ascii="Arial" w:hAnsi="Arial" w:cs="Arial"/>
          <w:sz w:val="21"/>
          <w:szCs w:val="21"/>
        </w:rPr>
        <w:t xml:space="preserve"> </w:t>
      </w:r>
    </w:p>
    <w:p w14:paraId="208705EF" w14:textId="76FB6315" w:rsidR="00D06309" w:rsidRPr="00574BB1" w:rsidRDefault="00D06309" w:rsidP="007D7C4A">
      <w:pPr>
        <w:rPr>
          <w:rFonts w:ascii="Arial" w:hAnsi="Arial" w:cs="Arial"/>
          <w:sz w:val="21"/>
          <w:szCs w:val="21"/>
        </w:rPr>
      </w:pPr>
    </w:p>
    <w:p w14:paraId="251524DA" w14:textId="6FDB020E" w:rsidR="00D06309" w:rsidRPr="00574BB1" w:rsidRDefault="00D06309" w:rsidP="007D7C4A">
      <w:pPr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In a sense, Jehoiachin </w:t>
      </w:r>
      <w:r w:rsidRPr="00574BB1">
        <w:rPr>
          <w:rFonts w:ascii="Arial" w:hAnsi="Arial" w:cs="Arial"/>
          <w:i/>
          <w:iCs/>
          <w:sz w:val="21"/>
          <w:szCs w:val="21"/>
        </w:rPr>
        <w:t>took it on the chin</w:t>
      </w:r>
      <w:r w:rsidRPr="00574BB1">
        <w:rPr>
          <w:rFonts w:ascii="Arial" w:hAnsi="Arial" w:cs="Arial"/>
          <w:sz w:val="21"/>
          <w:szCs w:val="21"/>
        </w:rPr>
        <w:t>—an English idiom from boxing</w:t>
      </w:r>
      <w:r w:rsidR="0050109C" w:rsidRPr="00574BB1">
        <w:rPr>
          <w:rFonts w:ascii="Arial" w:hAnsi="Arial" w:cs="Arial"/>
          <w:sz w:val="21"/>
          <w:szCs w:val="21"/>
        </w:rPr>
        <w:t>,</w:t>
      </w:r>
      <w:r w:rsidRPr="00574BB1">
        <w:rPr>
          <w:rFonts w:ascii="Arial" w:hAnsi="Arial" w:cs="Arial"/>
          <w:sz w:val="21"/>
          <w:szCs w:val="21"/>
        </w:rPr>
        <w:t xml:space="preserve"> </w:t>
      </w:r>
      <w:r w:rsidR="00D556AA" w:rsidRPr="00574BB1">
        <w:rPr>
          <w:rFonts w:ascii="Arial" w:hAnsi="Arial" w:cs="Arial"/>
          <w:sz w:val="21"/>
          <w:szCs w:val="21"/>
        </w:rPr>
        <w:t>meaning to take</w:t>
      </w:r>
      <w:r w:rsidRPr="00574BB1">
        <w:rPr>
          <w:rFonts w:ascii="Arial" w:hAnsi="Arial" w:cs="Arial"/>
          <w:sz w:val="21"/>
          <w:szCs w:val="21"/>
        </w:rPr>
        <w:t xml:space="preserve"> punches like a man. So I call him King “Take-it-on-the-Chin.” He lived in prison from age 18 to age 55, but </w:t>
      </w:r>
      <w:r w:rsidR="00D556AA" w:rsidRPr="00574BB1">
        <w:rPr>
          <w:rFonts w:ascii="Arial" w:hAnsi="Arial" w:cs="Arial"/>
          <w:sz w:val="21"/>
          <w:szCs w:val="21"/>
        </w:rPr>
        <w:t>it didn’t defeat him. He did</w:t>
      </w:r>
      <w:r w:rsidR="00FF27B9" w:rsidRPr="00574BB1">
        <w:rPr>
          <w:rFonts w:ascii="Arial" w:hAnsi="Arial" w:cs="Arial"/>
          <w:sz w:val="21"/>
          <w:szCs w:val="21"/>
        </w:rPr>
        <w:t xml:space="preserve">n’t </w:t>
      </w:r>
      <w:r w:rsidR="00D556AA" w:rsidRPr="00574BB1">
        <w:rPr>
          <w:rFonts w:ascii="Arial" w:hAnsi="Arial" w:cs="Arial"/>
          <w:sz w:val="21"/>
          <w:szCs w:val="21"/>
        </w:rPr>
        <w:t xml:space="preserve">let </w:t>
      </w:r>
      <w:r w:rsidR="0050109C" w:rsidRPr="00574BB1">
        <w:rPr>
          <w:rFonts w:ascii="Arial" w:hAnsi="Arial" w:cs="Arial"/>
          <w:sz w:val="21"/>
          <w:szCs w:val="21"/>
        </w:rPr>
        <w:t>despair</w:t>
      </w:r>
      <w:r w:rsidR="00D556AA" w:rsidRPr="00574BB1">
        <w:rPr>
          <w:rFonts w:ascii="Arial" w:hAnsi="Arial" w:cs="Arial"/>
          <w:sz w:val="21"/>
          <w:szCs w:val="21"/>
        </w:rPr>
        <w:t xml:space="preserve"> lead him to commit suicide in </w:t>
      </w:r>
      <w:r w:rsidR="00FF27B9" w:rsidRPr="00574BB1">
        <w:rPr>
          <w:rFonts w:ascii="Arial" w:hAnsi="Arial" w:cs="Arial"/>
          <w:sz w:val="21"/>
          <w:szCs w:val="21"/>
        </w:rPr>
        <w:t>jail</w:t>
      </w:r>
      <w:r w:rsidR="00D556AA" w:rsidRPr="00574BB1">
        <w:rPr>
          <w:rFonts w:ascii="Arial" w:hAnsi="Arial" w:cs="Arial"/>
          <w:sz w:val="21"/>
          <w:szCs w:val="21"/>
        </w:rPr>
        <w:t>. Instead, h</w:t>
      </w:r>
      <w:r w:rsidRPr="00574BB1">
        <w:rPr>
          <w:rFonts w:ascii="Arial" w:hAnsi="Arial" w:cs="Arial"/>
          <w:sz w:val="21"/>
          <w:szCs w:val="21"/>
        </w:rPr>
        <w:t>e fathered Shealtiel</w:t>
      </w:r>
      <w:r w:rsidR="00D556AA" w:rsidRPr="00574BB1">
        <w:rPr>
          <w:rFonts w:ascii="Arial" w:hAnsi="Arial" w:cs="Arial"/>
          <w:sz w:val="21"/>
          <w:szCs w:val="21"/>
        </w:rPr>
        <w:t xml:space="preserve"> and was grandpa to Zerubbabel, the key man God used to restore the people to Israel two generations later. </w:t>
      </w:r>
    </w:p>
    <w:p w14:paraId="33E8E1FA" w14:textId="08320A4B" w:rsidR="00090B7A" w:rsidRPr="00574BB1" w:rsidRDefault="00090B7A" w:rsidP="007D7C4A">
      <w:pPr>
        <w:rPr>
          <w:rFonts w:ascii="Arial" w:hAnsi="Arial" w:cs="Arial"/>
          <w:sz w:val="21"/>
          <w:szCs w:val="21"/>
        </w:rPr>
      </w:pPr>
    </w:p>
    <w:p w14:paraId="46879CCD" w14:textId="7A0BA265" w:rsidR="0050109C" w:rsidRPr="00574BB1" w:rsidRDefault="00090B7A" w:rsidP="0050109C">
      <w:pPr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>Socrates said, “The unexamined life is not worth living.”</w:t>
      </w:r>
      <w:r w:rsidR="00FF27B9" w:rsidRPr="00574BB1">
        <w:rPr>
          <w:rFonts w:ascii="Arial" w:hAnsi="Arial" w:cs="Arial"/>
          <w:sz w:val="21"/>
          <w:szCs w:val="21"/>
        </w:rPr>
        <w:t xml:space="preserve"> These thoughts have helped us consider what God tried to teach us in 2020. Did we listen and learn? </w:t>
      </w:r>
      <w:r w:rsidR="00771624">
        <w:rPr>
          <w:rFonts w:ascii="Arial" w:hAnsi="Arial" w:cs="Arial"/>
          <w:sz w:val="21"/>
          <w:szCs w:val="21"/>
        </w:rPr>
        <w:t>My wife and I</w:t>
      </w:r>
      <w:r w:rsidR="00FF27B9" w:rsidRPr="00574BB1">
        <w:rPr>
          <w:rFonts w:ascii="Arial" w:hAnsi="Arial" w:cs="Arial"/>
          <w:sz w:val="21"/>
          <w:szCs w:val="21"/>
        </w:rPr>
        <w:t xml:space="preserve"> saw three of our parents turn 90 in </w:t>
      </w:r>
      <w:r w:rsidR="00771624">
        <w:rPr>
          <w:rFonts w:ascii="Arial" w:hAnsi="Arial" w:cs="Arial"/>
          <w:sz w:val="21"/>
          <w:szCs w:val="21"/>
        </w:rPr>
        <w:t>2020</w:t>
      </w:r>
      <w:r w:rsidR="00FF27B9" w:rsidRPr="00574BB1">
        <w:rPr>
          <w:rFonts w:ascii="Arial" w:hAnsi="Arial" w:cs="Arial"/>
          <w:sz w:val="21"/>
          <w:szCs w:val="21"/>
        </w:rPr>
        <w:t>—two of wh</w:t>
      </w:r>
      <w:r w:rsidR="00771624">
        <w:rPr>
          <w:rFonts w:ascii="Arial" w:hAnsi="Arial" w:cs="Arial"/>
          <w:sz w:val="21"/>
          <w:szCs w:val="21"/>
        </w:rPr>
        <w:t>om</w:t>
      </w:r>
      <w:r w:rsidR="00FF27B9" w:rsidRPr="00574BB1">
        <w:rPr>
          <w:rFonts w:ascii="Arial" w:hAnsi="Arial" w:cs="Arial"/>
          <w:sz w:val="21"/>
          <w:szCs w:val="21"/>
        </w:rPr>
        <w:t xml:space="preserve"> passed into God’s presence within months later. Going through their possessions led us to want </w:t>
      </w:r>
      <w:r w:rsidR="0050109C" w:rsidRPr="00574BB1">
        <w:rPr>
          <w:rFonts w:ascii="Arial" w:hAnsi="Arial" w:cs="Arial"/>
          <w:sz w:val="21"/>
          <w:szCs w:val="21"/>
        </w:rPr>
        <w:t>fewer</w:t>
      </w:r>
      <w:r w:rsidR="00FF27B9" w:rsidRPr="00574BB1">
        <w:rPr>
          <w:rFonts w:ascii="Arial" w:hAnsi="Arial" w:cs="Arial"/>
          <w:sz w:val="21"/>
          <w:szCs w:val="21"/>
        </w:rPr>
        <w:t xml:space="preserve"> things and more spiritual riches. </w:t>
      </w:r>
    </w:p>
    <w:p w14:paraId="549A5098" w14:textId="77777777" w:rsidR="0050109C" w:rsidRPr="00574BB1" w:rsidRDefault="0050109C" w:rsidP="0050109C">
      <w:pPr>
        <w:rPr>
          <w:rFonts w:ascii="Arial" w:hAnsi="Arial" w:cs="Arial"/>
          <w:sz w:val="21"/>
          <w:szCs w:val="21"/>
        </w:rPr>
      </w:pPr>
    </w:p>
    <w:p w14:paraId="04846561" w14:textId="5DEA54DD" w:rsidR="00FF27B9" w:rsidRPr="00574BB1" w:rsidRDefault="0050109C" w:rsidP="0050109C">
      <w:pPr>
        <w:rPr>
          <w:rFonts w:ascii="Arial" w:hAnsi="Arial" w:cs="Arial"/>
          <w:sz w:val="21"/>
          <w:szCs w:val="21"/>
        </w:rPr>
      </w:pPr>
      <w:r w:rsidRPr="00574BB1">
        <w:rPr>
          <w:rFonts w:ascii="Arial" w:hAnsi="Arial" w:cs="Arial"/>
          <w:sz w:val="21"/>
          <w:szCs w:val="21"/>
        </w:rPr>
        <w:t xml:space="preserve">Susan and I lived in </w:t>
      </w:r>
      <w:r w:rsidR="00771624">
        <w:rPr>
          <w:rFonts w:ascii="Arial" w:hAnsi="Arial" w:cs="Arial"/>
          <w:sz w:val="21"/>
          <w:szCs w:val="21"/>
        </w:rPr>
        <w:t>relatives'</w:t>
      </w:r>
      <w:r w:rsidRPr="00574BB1">
        <w:rPr>
          <w:rFonts w:ascii="Arial" w:hAnsi="Arial" w:cs="Arial"/>
          <w:sz w:val="21"/>
          <w:szCs w:val="21"/>
        </w:rPr>
        <w:t xml:space="preserve"> homes most of 2020 in a somewhat homeless state instead of our expected sabbatical in Jordan, but t</w:t>
      </w:r>
      <w:r w:rsidR="00FF27B9" w:rsidRPr="00574BB1">
        <w:rPr>
          <w:rFonts w:ascii="Arial" w:hAnsi="Arial" w:cs="Arial"/>
          <w:sz w:val="21"/>
          <w:szCs w:val="21"/>
        </w:rPr>
        <w:t xml:space="preserve">he Lord opened the door for us to fly back to Singapore </w:t>
      </w:r>
      <w:r w:rsidR="00771624">
        <w:rPr>
          <w:rFonts w:ascii="Arial" w:hAnsi="Arial" w:cs="Arial"/>
          <w:sz w:val="21"/>
          <w:szCs w:val="21"/>
        </w:rPr>
        <w:t>i</w:t>
      </w:r>
      <w:r w:rsidR="00FF27B9" w:rsidRPr="00574BB1">
        <w:rPr>
          <w:rFonts w:ascii="Arial" w:hAnsi="Arial" w:cs="Arial"/>
          <w:sz w:val="21"/>
          <w:szCs w:val="21"/>
        </w:rPr>
        <w:t xml:space="preserve">n January </w:t>
      </w:r>
      <w:r w:rsidR="00771624">
        <w:rPr>
          <w:rFonts w:ascii="Arial" w:hAnsi="Arial" w:cs="Arial"/>
          <w:sz w:val="21"/>
          <w:szCs w:val="21"/>
        </w:rPr>
        <w:t>2021</w:t>
      </w:r>
      <w:r w:rsidR="00FF27B9" w:rsidRPr="00574BB1">
        <w:rPr>
          <w:rFonts w:ascii="Arial" w:hAnsi="Arial" w:cs="Arial"/>
          <w:sz w:val="21"/>
          <w:szCs w:val="21"/>
        </w:rPr>
        <w:t xml:space="preserve">. </w:t>
      </w:r>
      <w:r w:rsidRPr="00574BB1">
        <w:rPr>
          <w:rFonts w:ascii="Arial" w:hAnsi="Arial" w:cs="Arial"/>
          <w:sz w:val="21"/>
          <w:szCs w:val="21"/>
        </w:rPr>
        <w:t>We suffer</w:t>
      </w:r>
      <w:r w:rsidR="00771624">
        <w:rPr>
          <w:rFonts w:ascii="Arial" w:hAnsi="Arial" w:cs="Arial"/>
          <w:sz w:val="21"/>
          <w:szCs w:val="21"/>
        </w:rPr>
        <w:t>ed</w:t>
      </w:r>
      <w:r w:rsidR="00FF27B9" w:rsidRPr="00574BB1">
        <w:rPr>
          <w:rFonts w:ascii="Arial" w:hAnsi="Arial" w:cs="Arial"/>
          <w:sz w:val="21"/>
          <w:szCs w:val="21"/>
        </w:rPr>
        <w:t xml:space="preserve"> a 14-day quarantine in our prison</w:t>
      </w:r>
      <w:r w:rsidR="00C11E28" w:rsidRPr="00574BB1">
        <w:rPr>
          <w:rFonts w:ascii="Arial" w:hAnsi="Arial" w:cs="Arial"/>
          <w:sz w:val="21"/>
          <w:szCs w:val="21"/>
        </w:rPr>
        <w:t>—</w:t>
      </w:r>
      <w:r w:rsidR="00FF27B9" w:rsidRPr="00574BB1">
        <w:rPr>
          <w:rFonts w:ascii="Arial" w:hAnsi="Arial" w:cs="Arial"/>
          <w:sz w:val="21"/>
          <w:szCs w:val="21"/>
        </w:rPr>
        <w:t xml:space="preserve">if you can call the Marriott a prison! It </w:t>
      </w:r>
      <w:r w:rsidR="00771624">
        <w:rPr>
          <w:rFonts w:ascii="Arial" w:hAnsi="Arial" w:cs="Arial"/>
          <w:sz w:val="21"/>
          <w:szCs w:val="21"/>
        </w:rPr>
        <w:t>was</w:t>
      </w:r>
      <w:r w:rsidR="00FF27B9" w:rsidRPr="00574BB1">
        <w:rPr>
          <w:rFonts w:ascii="Arial" w:hAnsi="Arial" w:cs="Arial"/>
          <w:sz w:val="21"/>
          <w:szCs w:val="21"/>
        </w:rPr>
        <w:t xml:space="preserve"> a slow re-entry with time to process the past year and look ahead, though I </w:t>
      </w:r>
      <w:r w:rsidR="00C11E28" w:rsidRPr="00574BB1">
        <w:rPr>
          <w:rFonts w:ascii="Arial" w:hAnsi="Arial" w:cs="Arial"/>
          <w:sz w:val="21"/>
          <w:szCs w:val="21"/>
        </w:rPr>
        <w:t>began</w:t>
      </w:r>
      <w:r w:rsidR="00FF27B9" w:rsidRPr="00574BB1">
        <w:rPr>
          <w:rFonts w:ascii="Arial" w:hAnsi="Arial" w:cs="Arial"/>
          <w:sz w:val="21"/>
          <w:szCs w:val="21"/>
        </w:rPr>
        <w:t xml:space="preserve"> teaching my preaching courses online since we </w:t>
      </w:r>
      <w:r w:rsidR="00771624">
        <w:rPr>
          <w:rFonts w:ascii="Arial" w:hAnsi="Arial" w:cs="Arial"/>
          <w:sz w:val="21"/>
          <w:szCs w:val="21"/>
        </w:rPr>
        <w:t>couldn’t</w:t>
      </w:r>
      <w:r w:rsidR="00FF27B9" w:rsidRPr="00574BB1">
        <w:rPr>
          <w:rFonts w:ascii="Arial" w:hAnsi="Arial" w:cs="Arial"/>
          <w:sz w:val="21"/>
          <w:szCs w:val="21"/>
        </w:rPr>
        <w:t xml:space="preserve"> even leave our hotel room without a $10,000 fine (</w:t>
      </w:r>
      <w:r w:rsidRPr="00574BB1">
        <w:rPr>
          <w:rFonts w:ascii="Arial" w:hAnsi="Arial" w:cs="Arial"/>
          <w:sz w:val="21"/>
          <w:szCs w:val="21"/>
        </w:rPr>
        <w:t>helpful</w:t>
      </w:r>
      <w:r w:rsidR="00FF27B9" w:rsidRPr="00574BB1">
        <w:rPr>
          <w:rFonts w:ascii="Arial" w:hAnsi="Arial" w:cs="Arial"/>
          <w:sz w:val="21"/>
          <w:szCs w:val="21"/>
        </w:rPr>
        <w:t xml:space="preserve"> motivation). But is the gospel quarantined? Hardly! </w:t>
      </w:r>
      <w:r w:rsidR="007D195B" w:rsidRPr="00574BB1">
        <w:rPr>
          <w:rFonts w:ascii="Arial" w:hAnsi="Arial" w:cs="Arial"/>
          <w:sz w:val="21"/>
          <w:szCs w:val="21"/>
        </w:rPr>
        <w:t>So l</w:t>
      </w:r>
      <w:r w:rsidR="00FF27B9" w:rsidRPr="00574BB1">
        <w:rPr>
          <w:rFonts w:ascii="Arial" w:hAnsi="Arial" w:cs="Arial"/>
          <w:sz w:val="21"/>
          <w:szCs w:val="21"/>
        </w:rPr>
        <w:t>et’s live like it.</w:t>
      </w:r>
    </w:p>
    <w:sectPr w:rsidR="00FF27B9" w:rsidRPr="00574BB1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4EC7" w14:textId="77777777" w:rsidR="004952D5" w:rsidRDefault="004952D5">
      <w:r>
        <w:separator/>
      </w:r>
    </w:p>
  </w:endnote>
  <w:endnote w:type="continuationSeparator" w:id="0">
    <w:p w14:paraId="6497C435" w14:textId="77777777" w:rsidR="004952D5" w:rsidRDefault="0049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9861F" w14:textId="295B1A71" w:rsidR="007D7C4A" w:rsidRPr="00A8414A" w:rsidRDefault="007D7C4A" w:rsidP="007D7C4A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574BB1">
      <w:rPr>
        <w:noProof/>
        <w:sz w:val="16"/>
      </w:rPr>
      <w:t>9-May-25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A2AD" w14:textId="77777777" w:rsidR="004952D5" w:rsidRDefault="004952D5">
      <w:r>
        <w:separator/>
      </w:r>
    </w:p>
  </w:footnote>
  <w:footnote w:type="continuationSeparator" w:id="0">
    <w:p w14:paraId="450D3064" w14:textId="77777777" w:rsidR="004952D5" w:rsidRDefault="0049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E85F5" w14:textId="255E1173" w:rsidR="007D7C4A" w:rsidRPr="00574BB1" w:rsidRDefault="007D7C4A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sz w:val="21"/>
        <w:szCs w:val="21"/>
        <w:u w:val="single"/>
      </w:rPr>
    </w:pPr>
    <w:r w:rsidRPr="00574BB1">
      <w:rPr>
        <w:rFonts w:ascii="Arial" w:hAnsi="Arial" w:cs="Arial"/>
        <w:i/>
        <w:iCs/>
        <w:sz w:val="21"/>
        <w:szCs w:val="21"/>
        <w:u w:val="single"/>
      </w:rPr>
      <w:t xml:space="preserve">Rick Griffith, </w:t>
    </w:r>
    <w:r w:rsidRPr="00574BB1">
      <w:rPr>
        <w:rFonts w:ascii="Arial" w:hAnsi="Arial" w:cs="Arial"/>
        <w:i/>
        <w:iCs/>
        <w:sz w:val="15"/>
        <w:szCs w:val="21"/>
        <w:u w:val="single"/>
      </w:rPr>
      <w:t>PhD</w:t>
    </w:r>
    <w:r w:rsidRPr="00574BB1">
      <w:rPr>
        <w:rFonts w:ascii="Arial" w:hAnsi="Arial" w:cs="Arial"/>
        <w:i/>
        <w:iCs/>
        <w:sz w:val="21"/>
        <w:szCs w:val="21"/>
        <w:u w:val="single"/>
      </w:rPr>
      <w:tab/>
    </w:r>
    <w:r w:rsidR="00707CE4" w:rsidRPr="00574BB1">
      <w:rPr>
        <w:rFonts w:ascii="Arial" w:hAnsi="Arial" w:cs="Arial"/>
        <w:i/>
        <w:iCs/>
        <w:sz w:val="21"/>
        <w:szCs w:val="21"/>
        <w:u w:val="single"/>
      </w:rPr>
      <w:t>Old Testament Survey</w:t>
    </w:r>
    <w:r w:rsidRPr="00574BB1">
      <w:rPr>
        <w:rFonts w:ascii="Arial" w:hAnsi="Arial" w:cs="Arial"/>
        <w:i/>
        <w:iCs/>
        <w:sz w:val="21"/>
        <w:szCs w:val="21"/>
        <w:u w:val="single"/>
      </w:rPr>
      <w:t xml:space="preserve">: </w:t>
    </w:r>
    <w:r w:rsidR="00707CE4" w:rsidRPr="00574BB1">
      <w:rPr>
        <w:rFonts w:ascii="Arial" w:hAnsi="Arial" w:cs="Arial"/>
        <w:i/>
        <w:iCs/>
        <w:sz w:val="21"/>
        <w:szCs w:val="21"/>
        <w:u w:val="single"/>
      </w:rPr>
      <w:t xml:space="preserve">2 </w:t>
    </w:r>
    <w:r w:rsidR="00A60C21" w:rsidRPr="00574BB1">
      <w:rPr>
        <w:rFonts w:ascii="Arial" w:hAnsi="Arial" w:cs="Arial"/>
        <w:i/>
        <w:iCs/>
        <w:sz w:val="21"/>
        <w:szCs w:val="21"/>
        <w:u w:val="single"/>
      </w:rPr>
      <w:t>Chronicles</w:t>
    </w:r>
    <w:r w:rsidRPr="00574BB1">
      <w:rPr>
        <w:rFonts w:ascii="Arial" w:hAnsi="Arial" w:cs="Arial"/>
        <w:i/>
        <w:iCs/>
        <w:sz w:val="21"/>
        <w:szCs w:val="21"/>
        <w:u w:val="single"/>
      </w:rPr>
      <w:tab/>
    </w:r>
    <w:r w:rsidR="00A60C21" w:rsidRPr="00574BB1">
      <w:rPr>
        <w:rStyle w:val="PageNumber"/>
        <w:rFonts w:ascii="Arial" w:hAnsi="Arial" w:cs="Arial"/>
        <w:i/>
        <w:iCs/>
        <w:sz w:val="21"/>
        <w:szCs w:val="21"/>
        <w:u w:val="single"/>
      </w:rPr>
      <w:t>288</w:t>
    </w:r>
    <w:r w:rsidRPr="00574BB1">
      <w:rPr>
        <w:rStyle w:val="PageNumber"/>
        <w:rFonts w:ascii="Arial" w:hAnsi="Arial" w:cs="Arial"/>
        <w:i/>
        <w:iCs/>
        <w:sz w:val="21"/>
        <w:szCs w:val="21"/>
        <w:u w:val="single"/>
      </w:rPr>
      <w:fldChar w:fldCharType="begin"/>
    </w:r>
    <w:r w:rsidRPr="00574BB1">
      <w:rPr>
        <w:rStyle w:val="PageNumber"/>
        <w:rFonts w:ascii="Arial" w:hAnsi="Arial" w:cs="Arial"/>
        <w:i/>
        <w:iCs/>
        <w:sz w:val="21"/>
        <w:szCs w:val="21"/>
        <w:u w:val="single"/>
      </w:rPr>
      <w:instrText xml:space="preserve"> PAGE </w:instrText>
    </w:r>
    <w:r w:rsidRPr="00574BB1">
      <w:rPr>
        <w:rStyle w:val="PageNumber"/>
        <w:rFonts w:ascii="Arial" w:hAnsi="Arial" w:cs="Arial"/>
        <w:i/>
        <w:iCs/>
        <w:sz w:val="21"/>
        <w:szCs w:val="21"/>
        <w:u w:val="single"/>
      </w:rPr>
      <w:fldChar w:fldCharType="separate"/>
    </w:r>
    <w:r w:rsidR="00147FDF" w:rsidRPr="00574BB1">
      <w:rPr>
        <w:rStyle w:val="PageNumber"/>
        <w:rFonts w:ascii="Arial" w:hAnsi="Arial" w:cs="Arial"/>
        <w:i/>
        <w:iCs/>
        <w:noProof/>
        <w:sz w:val="21"/>
        <w:szCs w:val="21"/>
        <w:u w:val="single"/>
      </w:rPr>
      <w:t>a</w:t>
    </w:r>
    <w:r w:rsidRPr="00574BB1">
      <w:rPr>
        <w:rStyle w:val="PageNumber"/>
        <w:rFonts w:ascii="Arial" w:hAnsi="Arial" w:cs="Arial"/>
        <w:i/>
        <w:iCs/>
        <w:sz w:val="21"/>
        <w:szCs w:val="21"/>
        <w:u w:val="single"/>
      </w:rPr>
      <w:fldChar w:fldCharType="end"/>
    </w:r>
  </w:p>
  <w:p w14:paraId="7F55EDD4" w14:textId="77777777" w:rsidR="007D7C4A" w:rsidRPr="00574BB1" w:rsidRDefault="007D7C4A">
    <w:pPr>
      <w:pStyle w:val="Header"/>
      <w:rPr>
        <w:rFonts w:ascii="Arial" w:hAnsi="Arial" w:cs="Arial"/>
        <w:i/>
        <w:iCs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216003">
    <w:abstractNumId w:val="0"/>
  </w:num>
  <w:num w:numId="2" w16cid:durableId="15815444">
    <w:abstractNumId w:val="1"/>
  </w:num>
  <w:num w:numId="3" w16cid:durableId="963191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E4"/>
    <w:rsid w:val="00090B7A"/>
    <w:rsid w:val="000E0F7B"/>
    <w:rsid w:val="00147FDF"/>
    <w:rsid w:val="00161C43"/>
    <w:rsid w:val="00221ECB"/>
    <w:rsid w:val="00252105"/>
    <w:rsid w:val="00413411"/>
    <w:rsid w:val="004952D5"/>
    <w:rsid w:val="004E79E6"/>
    <w:rsid w:val="0050109C"/>
    <w:rsid w:val="00574BB1"/>
    <w:rsid w:val="005C6A16"/>
    <w:rsid w:val="005F2835"/>
    <w:rsid w:val="00642DC7"/>
    <w:rsid w:val="0064733A"/>
    <w:rsid w:val="006B75D1"/>
    <w:rsid w:val="006D42B1"/>
    <w:rsid w:val="00707CE4"/>
    <w:rsid w:val="00724B32"/>
    <w:rsid w:val="00730237"/>
    <w:rsid w:val="007351DD"/>
    <w:rsid w:val="007602FE"/>
    <w:rsid w:val="007661C9"/>
    <w:rsid w:val="00771624"/>
    <w:rsid w:val="007D195B"/>
    <w:rsid w:val="007D7C4A"/>
    <w:rsid w:val="007E1FA9"/>
    <w:rsid w:val="00875EB4"/>
    <w:rsid w:val="008B533F"/>
    <w:rsid w:val="0098003D"/>
    <w:rsid w:val="00A32166"/>
    <w:rsid w:val="00A60C21"/>
    <w:rsid w:val="00BD1D41"/>
    <w:rsid w:val="00C11E28"/>
    <w:rsid w:val="00C657EE"/>
    <w:rsid w:val="00C77C3A"/>
    <w:rsid w:val="00D06309"/>
    <w:rsid w:val="00D556AA"/>
    <w:rsid w:val="00D6471A"/>
    <w:rsid w:val="00D974EB"/>
    <w:rsid w:val="00DF06CE"/>
    <w:rsid w:val="00F0305C"/>
    <w:rsid w:val="00F039DB"/>
    <w:rsid w:val="00FF27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275DCA"/>
  <w14:defaultImageDpi w14:val="300"/>
  <w15:docId w15:val="{E5E24D83-387C-0149-945E-7C132016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E6"/>
    <w:pPr>
      <w:autoSpaceDE w:val="0"/>
      <w:autoSpaceDN w:val="0"/>
      <w:adjustRightInd w:val="0"/>
    </w:pPr>
    <w:rPr>
      <w:rFonts w:ascii="Calibri" w:hAnsi="Calibri" w:cs="Calibri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iffith/Library/Group%20Containers/UBF8T346G9.Office/User%20Content.localized/Templates.localized/Class%20Notes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7EDAE6-5A9C-254A-91CB-044F534C4502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Class Notes Supplement.dotx</Template>
  <TotalTime>5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3</cp:revision>
  <cp:lastPrinted>2002-10-07T11:12:00Z</cp:lastPrinted>
  <dcterms:created xsi:type="dcterms:W3CDTF">2025-05-09T13:06:00Z</dcterms:created>
  <dcterms:modified xsi:type="dcterms:W3CDTF">2025-05-09T13:10:00Z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documentId_2870</vt:lpwstr>
  </property>
  <property fmtid="{D5CDD505-2E9C-101B-9397-08002B2CF9AE}" pid="3" name="grammarly_documentContext">
    <vt:lpwstr>{"goals":["tellStory"],"domain":"general","emotions":["joyful","optimistic","friendly"],"dialect":"american"}</vt:lpwstr>
  </property>
</Properties>
</file>