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3CC813" w14:textId="2167C61F" w:rsidR="000C3077" w:rsidRPr="007D35F5" w:rsidRDefault="000C3077" w:rsidP="000C3077">
      <w:pPr>
        <w:ind w:left="20" w:right="-205" w:hanging="20"/>
        <w:jc w:val="center"/>
        <w:outlineLvl w:val="0"/>
        <w:rPr>
          <w:rFonts w:ascii="Arial" w:hAnsi="Arial" w:cs="Arial"/>
          <w:b/>
          <w:sz w:val="40"/>
        </w:rPr>
      </w:pPr>
      <w:bookmarkStart w:id="0" w:name="_Toc393737302"/>
      <w:r w:rsidRPr="007D35F5">
        <w:rPr>
          <w:rFonts w:ascii="Arial" w:hAnsi="Arial" w:cs="Arial"/>
          <w:b/>
          <w:sz w:val="40"/>
        </w:rPr>
        <w:t>Numbers</w:t>
      </w:r>
      <w:bookmarkEnd w:id="0"/>
    </w:p>
    <w:p w14:paraId="15D48288" w14:textId="77777777" w:rsidR="000C3077" w:rsidRPr="007D35F5" w:rsidRDefault="000C3077" w:rsidP="000C3077">
      <w:pPr>
        <w:ind w:left="20" w:right="12" w:hanging="20"/>
        <w:jc w:val="center"/>
        <w:rPr>
          <w:rFonts w:ascii="Arial" w:hAnsi="Arial" w:cs="Arial"/>
          <w:b/>
          <w:sz w:val="20"/>
        </w:rPr>
      </w:pPr>
    </w:p>
    <w:tbl>
      <w:tblPr>
        <w:tblW w:w="0" w:type="auto"/>
        <w:tblLayout w:type="fixed"/>
        <w:tblCellMar>
          <w:left w:w="80" w:type="dxa"/>
          <w:right w:w="80" w:type="dxa"/>
        </w:tblCellMar>
        <w:tblLook w:val="0000" w:firstRow="0" w:lastRow="0" w:firstColumn="0" w:lastColumn="0" w:noHBand="0" w:noVBand="0"/>
      </w:tblPr>
      <w:tblGrid>
        <w:gridCol w:w="1520"/>
        <w:gridCol w:w="1440"/>
        <w:gridCol w:w="820"/>
        <w:gridCol w:w="740"/>
        <w:gridCol w:w="740"/>
        <w:gridCol w:w="660"/>
        <w:gridCol w:w="820"/>
        <w:gridCol w:w="949"/>
        <w:gridCol w:w="941"/>
        <w:gridCol w:w="1170"/>
      </w:tblGrid>
      <w:tr w:rsidR="000C3077" w:rsidRPr="007D35F5" w14:paraId="302C2F29" w14:textId="77777777" w:rsidTr="000C3077">
        <w:tc>
          <w:tcPr>
            <w:tcW w:w="9800" w:type="dxa"/>
            <w:gridSpan w:val="10"/>
            <w:tcBorders>
              <w:top w:val="single" w:sz="6" w:space="0" w:color="auto"/>
              <w:left w:val="single" w:sz="6" w:space="0" w:color="auto"/>
              <w:bottom w:val="single" w:sz="6" w:space="0" w:color="auto"/>
              <w:right w:val="single" w:sz="6" w:space="0" w:color="auto"/>
            </w:tcBorders>
            <w:shd w:val="clear" w:color="auto" w:fill="000000"/>
          </w:tcPr>
          <w:p w14:paraId="14A0582D" w14:textId="77777777" w:rsidR="000C3077" w:rsidRPr="007D35F5" w:rsidRDefault="000C3077" w:rsidP="000C3077">
            <w:pPr>
              <w:ind w:right="12"/>
              <w:jc w:val="center"/>
              <w:rPr>
                <w:rFonts w:ascii="Arial" w:hAnsi="Arial" w:cs="Arial"/>
                <w:b/>
                <w:color w:val="FFFFFF"/>
                <w:sz w:val="22"/>
              </w:rPr>
            </w:pPr>
          </w:p>
          <w:p w14:paraId="666375BC" w14:textId="77777777" w:rsidR="000C3077" w:rsidRPr="007D35F5" w:rsidRDefault="000C3077" w:rsidP="000C3077">
            <w:pPr>
              <w:ind w:right="12"/>
              <w:jc w:val="center"/>
              <w:rPr>
                <w:rFonts w:ascii="Arial" w:hAnsi="Arial" w:cs="Arial"/>
                <w:b/>
                <w:color w:val="FFFFFF"/>
                <w:sz w:val="28"/>
              </w:rPr>
            </w:pPr>
            <w:bookmarkStart w:id="1" w:name="_Toc393737304"/>
            <w:r w:rsidRPr="007D35F5">
              <w:rPr>
                <w:rFonts w:ascii="Arial" w:hAnsi="Arial" w:cs="Arial"/>
                <w:b/>
                <w:color w:val="FFFFFF"/>
                <w:sz w:val="28"/>
              </w:rPr>
              <w:t>Preparation to Occupy the Land</w:t>
            </w:r>
            <w:bookmarkEnd w:id="1"/>
          </w:p>
          <w:p w14:paraId="10A8A0C4" w14:textId="77777777" w:rsidR="000C3077" w:rsidRPr="007D35F5" w:rsidRDefault="000C3077" w:rsidP="000C3077">
            <w:pPr>
              <w:ind w:right="12"/>
              <w:jc w:val="center"/>
              <w:rPr>
                <w:rFonts w:ascii="Arial" w:hAnsi="Arial" w:cs="Arial"/>
                <w:b/>
                <w:color w:val="FFFFFF"/>
                <w:sz w:val="22"/>
              </w:rPr>
            </w:pPr>
          </w:p>
        </w:tc>
      </w:tr>
      <w:tr w:rsidR="000C3077" w:rsidRPr="007D35F5" w14:paraId="71A6C8DE"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2A19F4F6" w14:textId="77777777" w:rsidR="000C3077" w:rsidRPr="007D35F5" w:rsidRDefault="000C3077" w:rsidP="000C3077">
            <w:pPr>
              <w:ind w:right="12"/>
              <w:jc w:val="center"/>
              <w:rPr>
                <w:rFonts w:ascii="Arial" w:hAnsi="Arial" w:cs="Arial"/>
                <w:b/>
                <w:sz w:val="22"/>
              </w:rPr>
            </w:pPr>
          </w:p>
          <w:p w14:paraId="40D75CA1" w14:textId="77777777" w:rsidR="000C3077" w:rsidRPr="007D35F5" w:rsidRDefault="000C3077" w:rsidP="000C3077">
            <w:pPr>
              <w:ind w:right="12"/>
              <w:jc w:val="center"/>
              <w:rPr>
                <w:rFonts w:ascii="Arial" w:hAnsi="Arial" w:cs="Arial"/>
                <w:b/>
                <w:sz w:val="22"/>
              </w:rPr>
            </w:pPr>
            <w:bookmarkStart w:id="2" w:name="_Toc393737305"/>
            <w:r w:rsidRPr="007D35F5">
              <w:rPr>
                <w:rFonts w:ascii="Arial" w:hAnsi="Arial" w:cs="Arial"/>
                <w:b/>
                <w:sz w:val="22"/>
              </w:rPr>
              <w:t>Preparing the</w:t>
            </w:r>
            <w:bookmarkEnd w:id="2"/>
          </w:p>
          <w:p w14:paraId="21096F79" w14:textId="77777777" w:rsidR="000C3077" w:rsidRPr="007D35F5" w:rsidRDefault="000C3077" w:rsidP="000C3077">
            <w:pPr>
              <w:ind w:right="12"/>
              <w:jc w:val="center"/>
              <w:rPr>
                <w:rFonts w:ascii="Arial" w:hAnsi="Arial" w:cs="Arial"/>
                <w:b/>
                <w:sz w:val="22"/>
              </w:rPr>
            </w:pPr>
            <w:bookmarkStart w:id="3" w:name="_Toc393737306"/>
            <w:r w:rsidRPr="007D35F5">
              <w:rPr>
                <w:rFonts w:ascii="Arial" w:hAnsi="Arial" w:cs="Arial"/>
                <w:b/>
                <w:sz w:val="22"/>
              </w:rPr>
              <w:t>Old Generation</w:t>
            </w:r>
            <w:bookmarkEnd w:id="3"/>
          </w:p>
        </w:tc>
        <w:tc>
          <w:tcPr>
            <w:tcW w:w="3780" w:type="dxa"/>
            <w:gridSpan w:val="5"/>
            <w:tcBorders>
              <w:top w:val="single" w:sz="6" w:space="0" w:color="auto"/>
              <w:left w:val="single" w:sz="6" w:space="0" w:color="auto"/>
              <w:bottom w:val="single" w:sz="6" w:space="0" w:color="auto"/>
              <w:right w:val="single" w:sz="6" w:space="0" w:color="auto"/>
            </w:tcBorders>
          </w:tcPr>
          <w:p w14:paraId="0206266A" w14:textId="77777777" w:rsidR="000C3077" w:rsidRPr="007D35F5" w:rsidRDefault="000C3077" w:rsidP="000C3077">
            <w:pPr>
              <w:ind w:right="12"/>
              <w:jc w:val="center"/>
              <w:rPr>
                <w:rFonts w:ascii="Arial" w:hAnsi="Arial" w:cs="Arial"/>
                <w:b/>
                <w:sz w:val="22"/>
              </w:rPr>
            </w:pPr>
          </w:p>
          <w:p w14:paraId="40FC5F7D" w14:textId="77777777" w:rsidR="000C3077" w:rsidRPr="007D35F5" w:rsidRDefault="000C3077" w:rsidP="000C3077">
            <w:pPr>
              <w:ind w:right="12"/>
              <w:jc w:val="center"/>
              <w:rPr>
                <w:rFonts w:ascii="Arial" w:hAnsi="Arial" w:cs="Arial"/>
                <w:b/>
                <w:sz w:val="22"/>
              </w:rPr>
            </w:pPr>
            <w:bookmarkStart w:id="4" w:name="_Toc393737307"/>
            <w:r w:rsidRPr="007D35F5">
              <w:rPr>
                <w:rFonts w:ascii="Arial" w:hAnsi="Arial" w:cs="Arial"/>
                <w:b/>
                <w:sz w:val="22"/>
              </w:rPr>
              <w:t>Postponement</w:t>
            </w:r>
            <w:bookmarkEnd w:id="4"/>
            <w:r w:rsidRPr="007D35F5">
              <w:rPr>
                <w:rFonts w:ascii="Arial" w:hAnsi="Arial" w:cs="Arial"/>
                <w:b/>
                <w:sz w:val="22"/>
              </w:rPr>
              <w:t xml:space="preserve"> </w:t>
            </w:r>
          </w:p>
          <w:p w14:paraId="2CE813FB" w14:textId="77777777" w:rsidR="000C3077" w:rsidRPr="007D35F5" w:rsidRDefault="000C3077" w:rsidP="000C3077">
            <w:pPr>
              <w:ind w:right="12"/>
              <w:jc w:val="center"/>
              <w:rPr>
                <w:rFonts w:ascii="Arial" w:hAnsi="Arial" w:cs="Arial"/>
                <w:b/>
                <w:sz w:val="22"/>
              </w:rPr>
            </w:pPr>
            <w:bookmarkStart w:id="5" w:name="_Toc393737308"/>
            <w:r w:rsidRPr="007D35F5">
              <w:rPr>
                <w:rFonts w:ascii="Arial" w:hAnsi="Arial" w:cs="Arial"/>
                <w:b/>
                <w:sz w:val="22"/>
              </w:rPr>
              <w:t>for Unbelief</w:t>
            </w:r>
            <w:bookmarkEnd w:id="5"/>
          </w:p>
        </w:tc>
        <w:tc>
          <w:tcPr>
            <w:tcW w:w="3060" w:type="dxa"/>
            <w:gridSpan w:val="3"/>
            <w:tcBorders>
              <w:top w:val="single" w:sz="6" w:space="0" w:color="auto"/>
              <w:left w:val="single" w:sz="6" w:space="0" w:color="auto"/>
              <w:bottom w:val="single" w:sz="6" w:space="0" w:color="auto"/>
              <w:right w:val="single" w:sz="6" w:space="0" w:color="auto"/>
            </w:tcBorders>
          </w:tcPr>
          <w:p w14:paraId="5E535F4B" w14:textId="77777777" w:rsidR="000C3077" w:rsidRPr="007D35F5" w:rsidRDefault="000C3077" w:rsidP="000C3077">
            <w:pPr>
              <w:ind w:right="12"/>
              <w:jc w:val="center"/>
              <w:rPr>
                <w:rFonts w:ascii="Arial" w:hAnsi="Arial" w:cs="Arial"/>
                <w:b/>
                <w:sz w:val="22"/>
              </w:rPr>
            </w:pPr>
          </w:p>
          <w:p w14:paraId="3F7BBBA7" w14:textId="77777777" w:rsidR="000C3077" w:rsidRPr="007D35F5" w:rsidRDefault="000C3077" w:rsidP="000C3077">
            <w:pPr>
              <w:ind w:right="12"/>
              <w:jc w:val="center"/>
              <w:rPr>
                <w:rFonts w:ascii="Arial" w:hAnsi="Arial" w:cs="Arial"/>
                <w:b/>
                <w:sz w:val="22"/>
              </w:rPr>
            </w:pPr>
            <w:bookmarkStart w:id="6" w:name="_Toc393737309"/>
            <w:r w:rsidRPr="007D35F5">
              <w:rPr>
                <w:rFonts w:ascii="Arial" w:hAnsi="Arial" w:cs="Arial"/>
                <w:b/>
                <w:sz w:val="22"/>
              </w:rPr>
              <w:t>Preparing the</w:t>
            </w:r>
            <w:bookmarkEnd w:id="6"/>
          </w:p>
          <w:p w14:paraId="08DAD5BB" w14:textId="77777777" w:rsidR="000C3077" w:rsidRPr="007D35F5" w:rsidRDefault="000C3077" w:rsidP="000C3077">
            <w:pPr>
              <w:ind w:right="12"/>
              <w:jc w:val="center"/>
              <w:rPr>
                <w:rFonts w:ascii="Arial" w:hAnsi="Arial" w:cs="Arial"/>
                <w:b/>
                <w:sz w:val="22"/>
              </w:rPr>
            </w:pPr>
            <w:bookmarkStart w:id="7" w:name="_Toc393737310"/>
            <w:r w:rsidRPr="007D35F5">
              <w:rPr>
                <w:rFonts w:ascii="Arial" w:hAnsi="Arial" w:cs="Arial"/>
                <w:b/>
                <w:sz w:val="22"/>
              </w:rPr>
              <w:t>New Generation</w:t>
            </w:r>
            <w:bookmarkEnd w:id="7"/>
          </w:p>
          <w:p w14:paraId="4E46152A" w14:textId="77777777" w:rsidR="000C3077" w:rsidRPr="007D35F5" w:rsidRDefault="000C3077" w:rsidP="000C3077">
            <w:pPr>
              <w:ind w:right="12"/>
              <w:jc w:val="center"/>
              <w:rPr>
                <w:rFonts w:ascii="Arial" w:hAnsi="Arial" w:cs="Arial"/>
                <w:b/>
                <w:sz w:val="22"/>
              </w:rPr>
            </w:pPr>
          </w:p>
        </w:tc>
      </w:tr>
      <w:tr w:rsidR="000C3077" w:rsidRPr="007D35F5" w14:paraId="0E55A2CE"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2674D9F9" w14:textId="77777777" w:rsidR="000C3077" w:rsidRPr="007D35F5" w:rsidRDefault="000C3077" w:rsidP="000C3077">
            <w:pPr>
              <w:spacing w:before="240"/>
              <w:ind w:right="12"/>
              <w:jc w:val="center"/>
              <w:rPr>
                <w:rFonts w:ascii="Arial" w:hAnsi="Arial" w:cs="Arial"/>
                <w:b/>
                <w:sz w:val="22"/>
              </w:rPr>
            </w:pPr>
            <w:bookmarkStart w:id="8" w:name="_Toc393737311"/>
            <w:r w:rsidRPr="007D35F5">
              <w:rPr>
                <w:rFonts w:ascii="Arial" w:hAnsi="Arial" w:cs="Arial"/>
                <w:b/>
                <w:sz w:val="22"/>
              </w:rPr>
              <w:t>1:1–10:10</w:t>
            </w:r>
            <w:bookmarkEnd w:id="8"/>
          </w:p>
        </w:tc>
        <w:tc>
          <w:tcPr>
            <w:tcW w:w="3780" w:type="dxa"/>
            <w:gridSpan w:val="5"/>
            <w:tcBorders>
              <w:top w:val="single" w:sz="6" w:space="0" w:color="auto"/>
              <w:left w:val="single" w:sz="6" w:space="0" w:color="auto"/>
              <w:bottom w:val="single" w:sz="6" w:space="0" w:color="auto"/>
              <w:right w:val="single" w:sz="6" w:space="0" w:color="auto"/>
            </w:tcBorders>
          </w:tcPr>
          <w:p w14:paraId="6BDAD988" w14:textId="77777777" w:rsidR="000C3077" w:rsidRPr="007D35F5" w:rsidRDefault="000C3077" w:rsidP="000C3077">
            <w:pPr>
              <w:spacing w:before="240"/>
              <w:ind w:right="12"/>
              <w:jc w:val="center"/>
              <w:rPr>
                <w:rFonts w:ascii="Arial" w:hAnsi="Arial" w:cs="Arial"/>
                <w:b/>
                <w:sz w:val="22"/>
              </w:rPr>
            </w:pPr>
            <w:bookmarkStart w:id="9" w:name="_Toc393737312"/>
            <w:r w:rsidRPr="007D35F5">
              <w:rPr>
                <w:rFonts w:ascii="Arial" w:hAnsi="Arial" w:cs="Arial"/>
                <w:b/>
                <w:sz w:val="22"/>
              </w:rPr>
              <w:t>10:11–25:18</w:t>
            </w:r>
            <w:bookmarkEnd w:id="9"/>
          </w:p>
        </w:tc>
        <w:tc>
          <w:tcPr>
            <w:tcW w:w="3060" w:type="dxa"/>
            <w:gridSpan w:val="3"/>
            <w:tcBorders>
              <w:top w:val="single" w:sz="6" w:space="0" w:color="auto"/>
              <w:left w:val="single" w:sz="6" w:space="0" w:color="auto"/>
              <w:bottom w:val="single" w:sz="6" w:space="0" w:color="auto"/>
              <w:right w:val="single" w:sz="6" w:space="0" w:color="auto"/>
            </w:tcBorders>
          </w:tcPr>
          <w:p w14:paraId="45D81976" w14:textId="77777777" w:rsidR="000C3077" w:rsidRPr="007D35F5" w:rsidRDefault="000C3077" w:rsidP="000C3077">
            <w:pPr>
              <w:spacing w:before="240"/>
              <w:ind w:right="12"/>
              <w:jc w:val="center"/>
              <w:rPr>
                <w:rFonts w:ascii="Arial" w:hAnsi="Arial" w:cs="Arial"/>
                <w:b/>
                <w:sz w:val="22"/>
              </w:rPr>
            </w:pPr>
            <w:bookmarkStart w:id="10" w:name="_Toc393737313"/>
            <w:r w:rsidRPr="007D35F5">
              <w:rPr>
                <w:rFonts w:ascii="Arial" w:hAnsi="Arial" w:cs="Arial"/>
                <w:b/>
                <w:sz w:val="22"/>
              </w:rPr>
              <w:t>26–36</w:t>
            </w:r>
            <w:bookmarkEnd w:id="10"/>
          </w:p>
        </w:tc>
      </w:tr>
      <w:tr w:rsidR="000C3077" w:rsidRPr="007D35F5" w14:paraId="12871790"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065371A3" w14:textId="77777777" w:rsidR="000C3077" w:rsidRPr="007D35F5" w:rsidRDefault="000C3077" w:rsidP="000C3077">
            <w:pPr>
              <w:spacing w:before="240"/>
              <w:ind w:right="12"/>
              <w:jc w:val="center"/>
              <w:rPr>
                <w:rFonts w:ascii="Arial" w:hAnsi="Arial" w:cs="Arial"/>
                <w:b/>
                <w:sz w:val="22"/>
              </w:rPr>
            </w:pPr>
            <w:bookmarkStart w:id="11" w:name="_Toc393737314"/>
            <w:r w:rsidRPr="007D35F5">
              <w:rPr>
                <w:rFonts w:ascii="Arial" w:hAnsi="Arial" w:cs="Arial"/>
                <w:b/>
                <w:sz w:val="22"/>
              </w:rPr>
              <w:t>God’s Faithfulness</w:t>
            </w:r>
            <w:bookmarkEnd w:id="11"/>
          </w:p>
        </w:tc>
        <w:tc>
          <w:tcPr>
            <w:tcW w:w="3780" w:type="dxa"/>
            <w:gridSpan w:val="5"/>
            <w:tcBorders>
              <w:top w:val="single" w:sz="6" w:space="0" w:color="auto"/>
              <w:left w:val="single" w:sz="6" w:space="0" w:color="auto"/>
              <w:bottom w:val="single" w:sz="6" w:space="0" w:color="auto"/>
              <w:right w:val="single" w:sz="6" w:space="0" w:color="auto"/>
            </w:tcBorders>
          </w:tcPr>
          <w:p w14:paraId="4A3B218D" w14:textId="77777777" w:rsidR="000C3077" w:rsidRPr="007D35F5" w:rsidRDefault="000C3077" w:rsidP="000C3077">
            <w:pPr>
              <w:spacing w:before="240"/>
              <w:ind w:right="12"/>
              <w:jc w:val="center"/>
              <w:rPr>
                <w:rFonts w:ascii="Arial" w:hAnsi="Arial" w:cs="Arial"/>
                <w:b/>
                <w:sz w:val="22"/>
              </w:rPr>
            </w:pPr>
            <w:bookmarkStart w:id="12" w:name="_Toc393737315"/>
            <w:r w:rsidRPr="007D35F5">
              <w:rPr>
                <w:rFonts w:ascii="Arial" w:hAnsi="Arial" w:cs="Arial"/>
                <w:b/>
                <w:sz w:val="22"/>
              </w:rPr>
              <w:t>Israel’s Faithlessness</w:t>
            </w:r>
            <w:bookmarkEnd w:id="12"/>
          </w:p>
        </w:tc>
        <w:tc>
          <w:tcPr>
            <w:tcW w:w="3060" w:type="dxa"/>
            <w:gridSpan w:val="3"/>
            <w:tcBorders>
              <w:top w:val="single" w:sz="6" w:space="0" w:color="auto"/>
              <w:left w:val="single" w:sz="6" w:space="0" w:color="auto"/>
              <w:bottom w:val="single" w:sz="6" w:space="0" w:color="auto"/>
              <w:right w:val="single" w:sz="6" w:space="0" w:color="auto"/>
            </w:tcBorders>
          </w:tcPr>
          <w:p w14:paraId="598305EC" w14:textId="77777777" w:rsidR="000C3077" w:rsidRPr="007D35F5" w:rsidRDefault="000C3077" w:rsidP="000C3077">
            <w:pPr>
              <w:spacing w:before="240"/>
              <w:ind w:right="12"/>
              <w:jc w:val="center"/>
              <w:rPr>
                <w:rFonts w:ascii="Arial" w:hAnsi="Arial" w:cs="Arial"/>
                <w:b/>
                <w:sz w:val="22"/>
              </w:rPr>
            </w:pPr>
            <w:bookmarkStart w:id="13" w:name="_Toc393737316"/>
            <w:r w:rsidRPr="007D35F5">
              <w:rPr>
                <w:rFonts w:ascii="Arial" w:hAnsi="Arial" w:cs="Arial"/>
                <w:b/>
                <w:sz w:val="22"/>
              </w:rPr>
              <w:t>God’s Faithfulness</w:t>
            </w:r>
            <w:bookmarkEnd w:id="13"/>
          </w:p>
        </w:tc>
      </w:tr>
      <w:tr w:rsidR="000C3077" w:rsidRPr="007D35F5" w14:paraId="668DB582"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639FA735" w14:textId="77777777" w:rsidR="000C3077" w:rsidRPr="007D35F5" w:rsidRDefault="000C3077" w:rsidP="000C3077">
            <w:pPr>
              <w:spacing w:before="240"/>
              <w:ind w:right="12"/>
              <w:jc w:val="center"/>
              <w:rPr>
                <w:rFonts w:ascii="Arial" w:hAnsi="Arial" w:cs="Arial"/>
                <w:b/>
                <w:sz w:val="22"/>
              </w:rPr>
            </w:pPr>
            <w:bookmarkStart w:id="14" w:name="_Toc393737317"/>
            <w:r w:rsidRPr="007D35F5">
              <w:rPr>
                <w:rFonts w:ascii="Arial" w:hAnsi="Arial" w:cs="Arial"/>
                <w:b/>
                <w:sz w:val="22"/>
              </w:rPr>
              <w:t>God’s Blessings</w:t>
            </w:r>
            <w:bookmarkEnd w:id="14"/>
          </w:p>
        </w:tc>
        <w:tc>
          <w:tcPr>
            <w:tcW w:w="3780" w:type="dxa"/>
            <w:gridSpan w:val="5"/>
            <w:tcBorders>
              <w:top w:val="single" w:sz="6" w:space="0" w:color="auto"/>
              <w:left w:val="single" w:sz="6" w:space="0" w:color="auto"/>
              <w:bottom w:val="single" w:sz="6" w:space="0" w:color="auto"/>
              <w:right w:val="single" w:sz="6" w:space="0" w:color="auto"/>
            </w:tcBorders>
          </w:tcPr>
          <w:p w14:paraId="7EDE896C" w14:textId="77777777" w:rsidR="000C3077" w:rsidRPr="007D35F5" w:rsidRDefault="000C3077" w:rsidP="000C3077">
            <w:pPr>
              <w:spacing w:before="240"/>
              <w:ind w:right="12"/>
              <w:jc w:val="center"/>
              <w:rPr>
                <w:rFonts w:ascii="Arial" w:hAnsi="Arial" w:cs="Arial"/>
                <w:b/>
                <w:sz w:val="22"/>
              </w:rPr>
            </w:pPr>
            <w:bookmarkStart w:id="15" w:name="_Toc393737318"/>
            <w:r w:rsidRPr="007D35F5">
              <w:rPr>
                <w:rFonts w:ascii="Arial" w:hAnsi="Arial" w:cs="Arial"/>
                <w:b/>
                <w:sz w:val="22"/>
              </w:rPr>
              <w:t>God’s Discipline</w:t>
            </w:r>
            <w:bookmarkEnd w:id="15"/>
          </w:p>
        </w:tc>
        <w:tc>
          <w:tcPr>
            <w:tcW w:w="3060" w:type="dxa"/>
            <w:gridSpan w:val="3"/>
            <w:tcBorders>
              <w:top w:val="single" w:sz="6" w:space="0" w:color="auto"/>
              <w:left w:val="single" w:sz="6" w:space="0" w:color="auto"/>
              <w:bottom w:val="single" w:sz="6" w:space="0" w:color="auto"/>
              <w:right w:val="single" w:sz="6" w:space="0" w:color="auto"/>
            </w:tcBorders>
          </w:tcPr>
          <w:p w14:paraId="3A4AE706" w14:textId="77777777" w:rsidR="000C3077" w:rsidRPr="007D35F5" w:rsidRDefault="000C3077" w:rsidP="000C3077">
            <w:pPr>
              <w:spacing w:before="240"/>
              <w:ind w:right="12"/>
              <w:jc w:val="center"/>
              <w:rPr>
                <w:rFonts w:ascii="Arial" w:hAnsi="Arial" w:cs="Arial"/>
                <w:b/>
                <w:sz w:val="22"/>
              </w:rPr>
            </w:pPr>
            <w:bookmarkStart w:id="16" w:name="_Toc393737319"/>
            <w:r w:rsidRPr="007D35F5">
              <w:rPr>
                <w:rFonts w:ascii="Arial" w:hAnsi="Arial" w:cs="Arial"/>
                <w:b/>
                <w:sz w:val="22"/>
              </w:rPr>
              <w:t>God’s Blessings</w:t>
            </w:r>
            <w:bookmarkEnd w:id="16"/>
          </w:p>
        </w:tc>
      </w:tr>
      <w:tr w:rsidR="000C3077" w:rsidRPr="007D35F5" w14:paraId="54E1B870"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65791E61" w14:textId="77777777" w:rsidR="000C3077" w:rsidRPr="007D35F5" w:rsidRDefault="000C3077" w:rsidP="000C3077">
            <w:pPr>
              <w:spacing w:before="240"/>
              <w:ind w:right="12"/>
              <w:jc w:val="center"/>
              <w:rPr>
                <w:rFonts w:ascii="Arial" w:hAnsi="Arial" w:cs="Arial"/>
                <w:b/>
                <w:sz w:val="22"/>
              </w:rPr>
            </w:pPr>
            <w:bookmarkStart w:id="17" w:name="_Toc393737320"/>
            <w:r w:rsidRPr="007D35F5">
              <w:rPr>
                <w:rFonts w:ascii="Arial" w:hAnsi="Arial" w:cs="Arial"/>
                <w:b/>
                <w:sz w:val="22"/>
              </w:rPr>
              <w:t>Israel’s Commitment</w:t>
            </w:r>
            <w:bookmarkEnd w:id="17"/>
          </w:p>
        </w:tc>
        <w:tc>
          <w:tcPr>
            <w:tcW w:w="3780" w:type="dxa"/>
            <w:gridSpan w:val="5"/>
            <w:tcBorders>
              <w:top w:val="single" w:sz="6" w:space="0" w:color="auto"/>
              <w:left w:val="single" w:sz="6" w:space="0" w:color="auto"/>
              <w:bottom w:val="single" w:sz="6" w:space="0" w:color="auto"/>
              <w:right w:val="single" w:sz="6" w:space="0" w:color="auto"/>
            </w:tcBorders>
          </w:tcPr>
          <w:p w14:paraId="728F6D7D" w14:textId="77777777" w:rsidR="000C3077" w:rsidRPr="007D35F5" w:rsidRDefault="000C3077" w:rsidP="000C3077">
            <w:pPr>
              <w:spacing w:before="240"/>
              <w:ind w:right="12"/>
              <w:jc w:val="center"/>
              <w:rPr>
                <w:rFonts w:ascii="Arial" w:hAnsi="Arial" w:cs="Arial"/>
                <w:b/>
                <w:sz w:val="22"/>
              </w:rPr>
            </w:pPr>
            <w:bookmarkStart w:id="18" w:name="_Toc393737321"/>
            <w:r w:rsidRPr="007D35F5">
              <w:rPr>
                <w:rFonts w:ascii="Arial" w:hAnsi="Arial" w:cs="Arial"/>
                <w:b/>
                <w:sz w:val="22"/>
              </w:rPr>
              <w:t>Israel’s Complaining</w:t>
            </w:r>
            <w:bookmarkEnd w:id="18"/>
          </w:p>
        </w:tc>
        <w:tc>
          <w:tcPr>
            <w:tcW w:w="3060" w:type="dxa"/>
            <w:gridSpan w:val="3"/>
            <w:tcBorders>
              <w:top w:val="single" w:sz="6" w:space="0" w:color="auto"/>
              <w:left w:val="single" w:sz="6" w:space="0" w:color="auto"/>
              <w:bottom w:val="single" w:sz="6" w:space="0" w:color="auto"/>
              <w:right w:val="single" w:sz="6" w:space="0" w:color="auto"/>
            </w:tcBorders>
          </w:tcPr>
          <w:p w14:paraId="03685717" w14:textId="77777777" w:rsidR="000C3077" w:rsidRPr="007D35F5" w:rsidRDefault="000C3077" w:rsidP="000C3077">
            <w:pPr>
              <w:spacing w:before="240"/>
              <w:ind w:right="12"/>
              <w:jc w:val="center"/>
              <w:rPr>
                <w:rFonts w:ascii="Arial" w:hAnsi="Arial" w:cs="Arial"/>
                <w:b/>
                <w:sz w:val="22"/>
              </w:rPr>
            </w:pPr>
            <w:bookmarkStart w:id="19" w:name="_Toc393737322"/>
            <w:r w:rsidRPr="007D35F5">
              <w:rPr>
                <w:rFonts w:ascii="Arial" w:hAnsi="Arial" w:cs="Arial"/>
                <w:b/>
                <w:sz w:val="22"/>
              </w:rPr>
              <w:t>Israel’s Commitment</w:t>
            </w:r>
            <w:bookmarkEnd w:id="19"/>
          </w:p>
        </w:tc>
      </w:tr>
      <w:tr w:rsidR="000C3077" w:rsidRPr="007D35F5" w14:paraId="57FD1636"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726D8B88" w14:textId="77777777" w:rsidR="000C3077" w:rsidRPr="007D35F5" w:rsidRDefault="000C3077" w:rsidP="000C3077">
            <w:pPr>
              <w:spacing w:before="240"/>
              <w:ind w:right="12"/>
              <w:jc w:val="center"/>
              <w:rPr>
                <w:rFonts w:ascii="Arial" w:hAnsi="Arial" w:cs="Arial"/>
                <w:b/>
                <w:sz w:val="22"/>
              </w:rPr>
            </w:pPr>
            <w:bookmarkStart w:id="20" w:name="_Toc393737323"/>
            <w:r w:rsidRPr="007D35F5">
              <w:rPr>
                <w:rFonts w:ascii="Arial" w:hAnsi="Arial" w:cs="Arial"/>
                <w:b/>
                <w:sz w:val="22"/>
              </w:rPr>
              <w:t>Order</w:t>
            </w:r>
            <w:bookmarkEnd w:id="20"/>
          </w:p>
        </w:tc>
        <w:tc>
          <w:tcPr>
            <w:tcW w:w="3780" w:type="dxa"/>
            <w:gridSpan w:val="5"/>
            <w:tcBorders>
              <w:top w:val="single" w:sz="6" w:space="0" w:color="auto"/>
              <w:left w:val="single" w:sz="6" w:space="0" w:color="auto"/>
              <w:bottom w:val="single" w:sz="6" w:space="0" w:color="auto"/>
              <w:right w:val="single" w:sz="6" w:space="0" w:color="auto"/>
            </w:tcBorders>
          </w:tcPr>
          <w:p w14:paraId="6F8EE15B" w14:textId="77777777" w:rsidR="000C3077" w:rsidRPr="007D35F5" w:rsidRDefault="000C3077" w:rsidP="000C3077">
            <w:pPr>
              <w:spacing w:before="240"/>
              <w:ind w:right="12"/>
              <w:jc w:val="center"/>
              <w:rPr>
                <w:rFonts w:ascii="Arial" w:hAnsi="Arial" w:cs="Arial"/>
                <w:b/>
                <w:sz w:val="22"/>
              </w:rPr>
            </w:pPr>
            <w:bookmarkStart w:id="21" w:name="_Toc393737324"/>
            <w:r w:rsidRPr="007D35F5">
              <w:rPr>
                <w:rFonts w:ascii="Arial" w:hAnsi="Arial" w:cs="Arial"/>
                <w:b/>
                <w:sz w:val="22"/>
              </w:rPr>
              <w:t>Disorder</w:t>
            </w:r>
            <w:bookmarkEnd w:id="21"/>
          </w:p>
        </w:tc>
        <w:tc>
          <w:tcPr>
            <w:tcW w:w="3060" w:type="dxa"/>
            <w:gridSpan w:val="3"/>
            <w:tcBorders>
              <w:top w:val="single" w:sz="6" w:space="0" w:color="auto"/>
              <w:left w:val="single" w:sz="6" w:space="0" w:color="auto"/>
              <w:bottom w:val="single" w:sz="6" w:space="0" w:color="auto"/>
              <w:right w:val="single" w:sz="6" w:space="0" w:color="auto"/>
            </w:tcBorders>
          </w:tcPr>
          <w:p w14:paraId="57685120" w14:textId="77777777" w:rsidR="000C3077" w:rsidRPr="007D35F5" w:rsidRDefault="000C3077" w:rsidP="000C3077">
            <w:pPr>
              <w:spacing w:before="240"/>
              <w:ind w:right="12"/>
              <w:jc w:val="center"/>
              <w:rPr>
                <w:rFonts w:ascii="Arial" w:hAnsi="Arial" w:cs="Arial"/>
                <w:b/>
                <w:sz w:val="22"/>
              </w:rPr>
            </w:pPr>
            <w:bookmarkStart w:id="22" w:name="_Toc393737325"/>
            <w:r w:rsidRPr="007D35F5">
              <w:rPr>
                <w:rFonts w:ascii="Arial" w:hAnsi="Arial" w:cs="Arial"/>
                <w:b/>
                <w:sz w:val="22"/>
              </w:rPr>
              <w:t>Reorder</w:t>
            </w:r>
            <w:bookmarkEnd w:id="22"/>
          </w:p>
        </w:tc>
      </w:tr>
      <w:tr w:rsidR="000C3077" w:rsidRPr="007D35F5" w14:paraId="4628534D"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2349EA70" w14:textId="77777777" w:rsidR="000C3077" w:rsidRPr="007D35F5" w:rsidRDefault="000C3077" w:rsidP="000C3077">
            <w:pPr>
              <w:spacing w:before="240"/>
              <w:ind w:right="12"/>
              <w:jc w:val="center"/>
              <w:rPr>
                <w:rFonts w:ascii="Arial" w:hAnsi="Arial" w:cs="Arial"/>
                <w:b/>
                <w:sz w:val="22"/>
              </w:rPr>
            </w:pPr>
            <w:bookmarkStart w:id="23" w:name="_Toc393737326"/>
            <w:r w:rsidRPr="007D35F5">
              <w:rPr>
                <w:rFonts w:ascii="Arial" w:hAnsi="Arial" w:cs="Arial"/>
                <w:b/>
                <w:sz w:val="22"/>
              </w:rPr>
              <w:t>Mount Sinai</w:t>
            </w:r>
            <w:bookmarkEnd w:id="23"/>
          </w:p>
        </w:tc>
        <w:tc>
          <w:tcPr>
            <w:tcW w:w="3780" w:type="dxa"/>
            <w:gridSpan w:val="5"/>
            <w:tcBorders>
              <w:top w:val="single" w:sz="6" w:space="0" w:color="auto"/>
              <w:left w:val="single" w:sz="6" w:space="0" w:color="auto"/>
              <w:bottom w:val="single" w:sz="6" w:space="0" w:color="auto"/>
              <w:right w:val="single" w:sz="6" w:space="0" w:color="auto"/>
            </w:tcBorders>
          </w:tcPr>
          <w:p w14:paraId="65B395D7" w14:textId="77777777" w:rsidR="000C3077" w:rsidRPr="007D35F5" w:rsidRDefault="000C3077" w:rsidP="000C3077">
            <w:pPr>
              <w:spacing w:before="240"/>
              <w:ind w:right="12"/>
              <w:jc w:val="center"/>
              <w:rPr>
                <w:rFonts w:ascii="Arial" w:hAnsi="Arial" w:cs="Arial"/>
                <w:b/>
                <w:sz w:val="22"/>
              </w:rPr>
            </w:pPr>
            <w:bookmarkStart w:id="24" w:name="_Toc393737327"/>
            <w:r w:rsidRPr="007D35F5">
              <w:rPr>
                <w:rFonts w:ascii="Arial" w:hAnsi="Arial" w:cs="Arial"/>
                <w:b/>
                <w:sz w:val="22"/>
              </w:rPr>
              <w:t>Wilderness</w:t>
            </w:r>
            <w:bookmarkEnd w:id="24"/>
          </w:p>
        </w:tc>
        <w:tc>
          <w:tcPr>
            <w:tcW w:w="3060" w:type="dxa"/>
            <w:gridSpan w:val="3"/>
            <w:tcBorders>
              <w:top w:val="single" w:sz="6" w:space="0" w:color="auto"/>
              <w:left w:val="single" w:sz="6" w:space="0" w:color="auto"/>
              <w:bottom w:val="single" w:sz="6" w:space="0" w:color="auto"/>
              <w:right w:val="single" w:sz="6" w:space="0" w:color="auto"/>
            </w:tcBorders>
          </w:tcPr>
          <w:p w14:paraId="35883A10" w14:textId="77777777" w:rsidR="000C3077" w:rsidRPr="007D35F5" w:rsidRDefault="000C3077" w:rsidP="000C3077">
            <w:pPr>
              <w:spacing w:before="240"/>
              <w:ind w:right="12"/>
              <w:jc w:val="center"/>
              <w:rPr>
                <w:rFonts w:ascii="Arial" w:hAnsi="Arial" w:cs="Arial"/>
                <w:b/>
                <w:sz w:val="22"/>
              </w:rPr>
            </w:pPr>
            <w:bookmarkStart w:id="25" w:name="_Toc393737328"/>
            <w:r w:rsidRPr="007D35F5">
              <w:rPr>
                <w:rFonts w:ascii="Arial" w:hAnsi="Arial" w:cs="Arial"/>
                <w:b/>
                <w:sz w:val="22"/>
              </w:rPr>
              <w:t>Moab</w:t>
            </w:r>
            <w:bookmarkEnd w:id="25"/>
          </w:p>
        </w:tc>
      </w:tr>
      <w:tr w:rsidR="000C3077" w:rsidRPr="007D35F5" w14:paraId="0BF1F08E"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1410827F" w14:textId="77777777" w:rsidR="000C3077" w:rsidRPr="007D35F5" w:rsidRDefault="000C3077" w:rsidP="000C3077">
            <w:pPr>
              <w:spacing w:before="240"/>
              <w:ind w:right="12"/>
              <w:jc w:val="center"/>
              <w:rPr>
                <w:rFonts w:ascii="Arial" w:hAnsi="Arial" w:cs="Arial"/>
                <w:b/>
                <w:sz w:val="20"/>
              </w:rPr>
            </w:pPr>
            <w:bookmarkStart w:id="26" w:name="_Toc393737329"/>
            <w:r w:rsidRPr="007D35F5">
              <w:rPr>
                <w:rFonts w:ascii="Arial" w:hAnsi="Arial" w:cs="Arial"/>
                <w:b/>
                <w:sz w:val="20"/>
              </w:rPr>
              <w:t>20 Days</w:t>
            </w:r>
            <w:bookmarkEnd w:id="26"/>
          </w:p>
        </w:tc>
        <w:tc>
          <w:tcPr>
            <w:tcW w:w="3780" w:type="dxa"/>
            <w:gridSpan w:val="5"/>
            <w:tcBorders>
              <w:top w:val="single" w:sz="6" w:space="0" w:color="auto"/>
              <w:left w:val="single" w:sz="6" w:space="0" w:color="auto"/>
              <w:bottom w:val="single" w:sz="6" w:space="0" w:color="auto"/>
              <w:right w:val="single" w:sz="6" w:space="0" w:color="auto"/>
            </w:tcBorders>
          </w:tcPr>
          <w:p w14:paraId="586B0D97" w14:textId="77777777" w:rsidR="000C3077" w:rsidRPr="007D35F5" w:rsidRDefault="000C3077" w:rsidP="000C3077">
            <w:pPr>
              <w:spacing w:before="240"/>
              <w:ind w:right="12"/>
              <w:jc w:val="center"/>
              <w:rPr>
                <w:rFonts w:ascii="Arial" w:hAnsi="Arial" w:cs="Arial"/>
                <w:b/>
                <w:sz w:val="20"/>
              </w:rPr>
            </w:pPr>
            <w:bookmarkStart w:id="27" w:name="_Toc393737330"/>
            <w:r w:rsidRPr="007D35F5">
              <w:rPr>
                <w:rFonts w:ascii="Arial" w:hAnsi="Arial" w:cs="Arial"/>
                <w:b/>
                <w:sz w:val="20"/>
              </w:rPr>
              <w:t>38 Years, 3 Months, 10 Days</w:t>
            </w:r>
            <w:bookmarkEnd w:id="27"/>
            <w:r w:rsidRPr="007D35F5">
              <w:rPr>
                <w:rFonts w:ascii="Arial" w:hAnsi="Arial" w:cs="Arial"/>
                <w:b/>
                <w:sz w:val="20"/>
              </w:rPr>
              <w:t xml:space="preserve"> </w:t>
            </w:r>
            <w:r w:rsidRPr="005F42C5">
              <w:rPr>
                <w:rFonts w:ascii="Arial" w:hAnsi="Arial" w:cs="Arial"/>
                <w:vanish/>
                <w:sz w:val="10"/>
              </w:rPr>
              <w:t>Deut 2:14</w:t>
            </w:r>
          </w:p>
        </w:tc>
        <w:tc>
          <w:tcPr>
            <w:tcW w:w="3060" w:type="dxa"/>
            <w:gridSpan w:val="3"/>
            <w:tcBorders>
              <w:top w:val="single" w:sz="6" w:space="0" w:color="auto"/>
              <w:left w:val="single" w:sz="6" w:space="0" w:color="auto"/>
              <w:bottom w:val="single" w:sz="6" w:space="0" w:color="auto"/>
              <w:right w:val="single" w:sz="6" w:space="0" w:color="auto"/>
            </w:tcBorders>
          </w:tcPr>
          <w:p w14:paraId="1DF53053" w14:textId="77777777" w:rsidR="000C3077" w:rsidRPr="007D35F5" w:rsidRDefault="000C3077" w:rsidP="000C3077">
            <w:pPr>
              <w:spacing w:before="240"/>
              <w:ind w:right="12"/>
              <w:jc w:val="center"/>
              <w:rPr>
                <w:rFonts w:ascii="Arial" w:hAnsi="Arial" w:cs="Arial"/>
                <w:b/>
                <w:sz w:val="20"/>
              </w:rPr>
            </w:pPr>
            <w:bookmarkStart w:id="28" w:name="_Toc393737331"/>
            <w:r w:rsidRPr="007D35F5">
              <w:rPr>
                <w:rFonts w:ascii="Arial" w:hAnsi="Arial" w:cs="Arial"/>
                <w:b/>
                <w:sz w:val="20"/>
              </w:rPr>
              <w:t>ca. 5 Months</w:t>
            </w:r>
            <w:bookmarkEnd w:id="28"/>
          </w:p>
          <w:p w14:paraId="624BAB27" w14:textId="77777777" w:rsidR="000C3077" w:rsidRPr="007D35F5" w:rsidRDefault="000C3077" w:rsidP="000C3077">
            <w:pPr>
              <w:spacing w:before="240"/>
              <w:ind w:right="12"/>
              <w:jc w:val="center"/>
              <w:rPr>
                <w:rFonts w:ascii="Arial" w:hAnsi="Arial" w:cs="Arial"/>
                <w:b/>
                <w:sz w:val="20"/>
              </w:rPr>
            </w:pPr>
          </w:p>
        </w:tc>
      </w:tr>
      <w:tr w:rsidR="000C3077" w:rsidRPr="007D35F5" w14:paraId="1DE3795A" w14:textId="77777777" w:rsidTr="000C3077">
        <w:tc>
          <w:tcPr>
            <w:tcW w:w="1520" w:type="dxa"/>
            <w:tcBorders>
              <w:top w:val="single" w:sz="6" w:space="0" w:color="auto"/>
              <w:left w:val="single" w:sz="6" w:space="0" w:color="auto"/>
              <w:bottom w:val="single" w:sz="6" w:space="0" w:color="auto"/>
              <w:right w:val="single" w:sz="6" w:space="0" w:color="auto"/>
            </w:tcBorders>
          </w:tcPr>
          <w:p w14:paraId="5BA634F3" w14:textId="77777777" w:rsidR="000C3077" w:rsidRPr="007D35F5" w:rsidRDefault="000C3077" w:rsidP="000C3077">
            <w:pPr>
              <w:ind w:right="12"/>
              <w:jc w:val="center"/>
              <w:rPr>
                <w:rFonts w:ascii="Arial" w:hAnsi="Arial" w:cs="Arial"/>
                <w:sz w:val="14"/>
              </w:rPr>
            </w:pPr>
          </w:p>
          <w:p w14:paraId="124A456B" w14:textId="77777777" w:rsidR="000C3077" w:rsidRPr="007D35F5" w:rsidRDefault="000C3077" w:rsidP="000C3077">
            <w:pPr>
              <w:ind w:right="12"/>
              <w:jc w:val="center"/>
              <w:rPr>
                <w:rFonts w:ascii="Arial" w:hAnsi="Arial" w:cs="Arial"/>
                <w:sz w:val="14"/>
              </w:rPr>
            </w:pPr>
            <w:bookmarkStart w:id="29" w:name="_Toc393737332"/>
            <w:r w:rsidRPr="007D35F5">
              <w:rPr>
                <w:rFonts w:ascii="Arial" w:hAnsi="Arial" w:cs="Arial"/>
                <w:sz w:val="14"/>
              </w:rPr>
              <w:t>Organization</w:t>
            </w:r>
            <w:bookmarkEnd w:id="29"/>
            <w:r w:rsidRPr="007D35F5">
              <w:rPr>
                <w:rFonts w:ascii="Arial" w:hAnsi="Arial" w:cs="Arial"/>
                <w:sz w:val="14"/>
              </w:rPr>
              <w:t xml:space="preserve"> </w:t>
            </w:r>
          </w:p>
          <w:p w14:paraId="4655C601" w14:textId="77777777" w:rsidR="000C3077" w:rsidRPr="007D35F5" w:rsidRDefault="000C3077" w:rsidP="000C3077">
            <w:pPr>
              <w:ind w:right="12"/>
              <w:jc w:val="center"/>
              <w:rPr>
                <w:rFonts w:ascii="Arial" w:hAnsi="Arial" w:cs="Arial"/>
                <w:sz w:val="14"/>
              </w:rPr>
            </w:pPr>
            <w:bookmarkStart w:id="30" w:name="_Toc393737333"/>
            <w:r w:rsidRPr="007D35F5">
              <w:rPr>
                <w:rFonts w:ascii="Arial" w:hAnsi="Arial" w:cs="Arial"/>
                <w:sz w:val="14"/>
              </w:rPr>
              <w:t>(1–4)</w:t>
            </w:r>
            <w:bookmarkEnd w:id="30"/>
          </w:p>
        </w:tc>
        <w:tc>
          <w:tcPr>
            <w:tcW w:w="1440" w:type="dxa"/>
            <w:tcBorders>
              <w:top w:val="single" w:sz="6" w:space="0" w:color="auto"/>
              <w:left w:val="single" w:sz="6" w:space="0" w:color="auto"/>
              <w:bottom w:val="single" w:sz="6" w:space="0" w:color="auto"/>
              <w:right w:val="single" w:sz="6" w:space="0" w:color="auto"/>
            </w:tcBorders>
          </w:tcPr>
          <w:p w14:paraId="6399EDAD" w14:textId="77777777" w:rsidR="000C3077" w:rsidRPr="007D35F5" w:rsidRDefault="000C3077" w:rsidP="000C3077">
            <w:pPr>
              <w:ind w:right="12"/>
              <w:jc w:val="center"/>
              <w:rPr>
                <w:rFonts w:ascii="Arial" w:hAnsi="Arial" w:cs="Arial"/>
                <w:sz w:val="14"/>
              </w:rPr>
            </w:pPr>
          </w:p>
          <w:p w14:paraId="233FF378" w14:textId="77777777" w:rsidR="000C3077" w:rsidRPr="007D35F5" w:rsidRDefault="000C3077" w:rsidP="000C3077">
            <w:pPr>
              <w:ind w:right="12"/>
              <w:jc w:val="center"/>
              <w:rPr>
                <w:rFonts w:ascii="Arial" w:hAnsi="Arial" w:cs="Arial"/>
                <w:sz w:val="14"/>
              </w:rPr>
            </w:pPr>
            <w:bookmarkStart w:id="31" w:name="_Toc393737334"/>
            <w:r w:rsidRPr="007D35F5">
              <w:rPr>
                <w:rFonts w:ascii="Arial" w:hAnsi="Arial" w:cs="Arial"/>
                <w:sz w:val="14"/>
              </w:rPr>
              <w:t>Sanctification (5:1–10:10)</w:t>
            </w:r>
            <w:bookmarkEnd w:id="31"/>
          </w:p>
        </w:tc>
        <w:tc>
          <w:tcPr>
            <w:tcW w:w="820" w:type="dxa"/>
            <w:tcBorders>
              <w:top w:val="single" w:sz="6" w:space="0" w:color="auto"/>
              <w:left w:val="single" w:sz="6" w:space="0" w:color="auto"/>
              <w:bottom w:val="single" w:sz="6" w:space="0" w:color="auto"/>
              <w:right w:val="single" w:sz="6" w:space="0" w:color="auto"/>
            </w:tcBorders>
          </w:tcPr>
          <w:p w14:paraId="676C1277" w14:textId="77777777" w:rsidR="000C3077" w:rsidRPr="007D35F5" w:rsidRDefault="000C3077" w:rsidP="000C3077">
            <w:pPr>
              <w:ind w:left="-100" w:right="12"/>
              <w:jc w:val="center"/>
              <w:rPr>
                <w:rFonts w:ascii="Arial" w:hAnsi="Arial" w:cs="Arial"/>
                <w:sz w:val="14"/>
              </w:rPr>
            </w:pPr>
          </w:p>
          <w:p w14:paraId="380D5132" w14:textId="77777777" w:rsidR="000C3077" w:rsidRPr="007D35F5" w:rsidRDefault="000C3077" w:rsidP="000C3077">
            <w:pPr>
              <w:ind w:left="-100" w:right="-70"/>
              <w:jc w:val="center"/>
              <w:rPr>
                <w:rFonts w:ascii="Arial" w:hAnsi="Arial" w:cs="Arial"/>
                <w:sz w:val="14"/>
              </w:rPr>
            </w:pPr>
            <w:bookmarkStart w:id="32" w:name="_Toc393737335"/>
            <w:r w:rsidRPr="007D35F5">
              <w:rPr>
                <w:rFonts w:ascii="Arial" w:hAnsi="Arial" w:cs="Arial"/>
                <w:sz w:val="14"/>
              </w:rPr>
              <w:t>To Kadesh (10:11</w:t>
            </w:r>
            <w:r w:rsidRPr="007D35F5">
              <w:rPr>
                <w:rFonts w:ascii="Arial" w:hAnsi="Arial" w:cs="Arial"/>
                <w:sz w:val="10"/>
              </w:rPr>
              <w:t>–</w:t>
            </w:r>
            <w:r w:rsidRPr="007D35F5">
              <w:rPr>
                <w:rFonts w:ascii="Arial" w:hAnsi="Arial" w:cs="Arial"/>
                <w:sz w:val="14"/>
              </w:rPr>
              <w:t>12:16)</w:t>
            </w:r>
            <w:bookmarkEnd w:id="32"/>
          </w:p>
        </w:tc>
        <w:tc>
          <w:tcPr>
            <w:tcW w:w="740" w:type="dxa"/>
            <w:tcBorders>
              <w:top w:val="single" w:sz="6" w:space="0" w:color="auto"/>
              <w:left w:val="single" w:sz="6" w:space="0" w:color="auto"/>
              <w:bottom w:val="single" w:sz="6" w:space="0" w:color="auto"/>
              <w:right w:val="single" w:sz="6" w:space="0" w:color="auto"/>
            </w:tcBorders>
          </w:tcPr>
          <w:p w14:paraId="71F0CF91" w14:textId="77777777" w:rsidR="000C3077" w:rsidRPr="007D35F5" w:rsidRDefault="000C3077" w:rsidP="000C3077">
            <w:pPr>
              <w:ind w:left="-100" w:right="12"/>
              <w:jc w:val="center"/>
              <w:rPr>
                <w:rFonts w:ascii="Arial" w:hAnsi="Arial" w:cs="Arial"/>
                <w:sz w:val="14"/>
              </w:rPr>
            </w:pPr>
          </w:p>
          <w:p w14:paraId="3E57D6CD" w14:textId="77777777" w:rsidR="000C3077" w:rsidRPr="007D35F5" w:rsidRDefault="000C3077" w:rsidP="000C3077">
            <w:pPr>
              <w:ind w:left="-100" w:right="12"/>
              <w:jc w:val="center"/>
              <w:rPr>
                <w:rFonts w:ascii="Arial" w:hAnsi="Arial" w:cs="Arial"/>
                <w:sz w:val="14"/>
              </w:rPr>
            </w:pPr>
            <w:bookmarkStart w:id="33" w:name="_Toc393737336"/>
            <w:r w:rsidRPr="007D35F5">
              <w:rPr>
                <w:rFonts w:ascii="Arial" w:hAnsi="Arial" w:cs="Arial"/>
                <w:sz w:val="14"/>
              </w:rPr>
              <w:t>Kadesh Sin (13–14)</w:t>
            </w:r>
            <w:bookmarkEnd w:id="33"/>
          </w:p>
        </w:tc>
        <w:tc>
          <w:tcPr>
            <w:tcW w:w="740" w:type="dxa"/>
            <w:tcBorders>
              <w:top w:val="single" w:sz="6" w:space="0" w:color="auto"/>
              <w:left w:val="single" w:sz="6" w:space="0" w:color="auto"/>
              <w:bottom w:val="single" w:sz="6" w:space="0" w:color="auto"/>
              <w:right w:val="single" w:sz="6" w:space="0" w:color="auto"/>
            </w:tcBorders>
          </w:tcPr>
          <w:p w14:paraId="4AD84A51" w14:textId="77777777" w:rsidR="000C3077" w:rsidRPr="007D35F5" w:rsidRDefault="000C3077" w:rsidP="000C3077">
            <w:pPr>
              <w:ind w:left="-40" w:right="12"/>
              <w:jc w:val="center"/>
              <w:rPr>
                <w:rFonts w:ascii="Arial" w:hAnsi="Arial" w:cs="Arial"/>
                <w:sz w:val="14"/>
              </w:rPr>
            </w:pPr>
          </w:p>
          <w:p w14:paraId="66A7E914" w14:textId="77777777" w:rsidR="000C3077" w:rsidRPr="007D35F5" w:rsidRDefault="000C3077" w:rsidP="000C3077">
            <w:pPr>
              <w:ind w:left="-40" w:right="12"/>
              <w:jc w:val="center"/>
              <w:rPr>
                <w:rFonts w:ascii="Arial" w:hAnsi="Arial" w:cs="Arial"/>
                <w:sz w:val="14"/>
              </w:rPr>
            </w:pPr>
            <w:bookmarkStart w:id="34" w:name="_Toc393737337"/>
            <w:r w:rsidRPr="007D35F5">
              <w:rPr>
                <w:rFonts w:ascii="Arial" w:hAnsi="Arial" w:cs="Arial"/>
                <w:sz w:val="14"/>
              </w:rPr>
              <w:t>Wilder-ness (15–19)</w:t>
            </w:r>
            <w:bookmarkEnd w:id="34"/>
          </w:p>
        </w:tc>
        <w:tc>
          <w:tcPr>
            <w:tcW w:w="660" w:type="dxa"/>
            <w:tcBorders>
              <w:top w:val="single" w:sz="6" w:space="0" w:color="auto"/>
              <w:left w:val="single" w:sz="6" w:space="0" w:color="auto"/>
              <w:bottom w:val="single" w:sz="6" w:space="0" w:color="auto"/>
              <w:right w:val="single" w:sz="6" w:space="0" w:color="auto"/>
            </w:tcBorders>
          </w:tcPr>
          <w:p w14:paraId="52A5946F" w14:textId="77777777" w:rsidR="000C3077" w:rsidRPr="007D35F5" w:rsidRDefault="000C3077" w:rsidP="000C3077">
            <w:pPr>
              <w:ind w:left="-80" w:right="12"/>
              <w:jc w:val="center"/>
              <w:rPr>
                <w:rFonts w:ascii="Arial" w:hAnsi="Arial" w:cs="Arial"/>
                <w:sz w:val="14"/>
              </w:rPr>
            </w:pPr>
          </w:p>
          <w:p w14:paraId="353C3CF1" w14:textId="77777777" w:rsidR="000C3077" w:rsidRPr="007D35F5" w:rsidRDefault="000C3077" w:rsidP="000C3077">
            <w:pPr>
              <w:ind w:left="-80" w:right="12"/>
              <w:jc w:val="center"/>
              <w:rPr>
                <w:rFonts w:ascii="Arial" w:hAnsi="Arial" w:cs="Arial"/>
                <w:sz w:val="14"/>
              </w:rPr>
            </w:pPr>
            <w:bookmarkStart w:id="35" w:name="_Toc393737338"/>
            <w:r w:rsidRPr="007D35F5">
              <w:rPr>
                <w:rFonts w:ascii="Arial" w:hAnsi="Arial" w:cs="Arial"/>
                <w:sz w:val="14"/>
              </w:rPr>
              <w:t>To Moab (20–21)</w:t>
            </w:r>
            <w:bookmarkEnd w:id="35"/>
          </w:p>
        </w:tc>
        <w:tc>
          <w:tcPr>
            <w:tcW w:w="820" w:type="dxa"/>
            <w:tcBorders>
              <w:top w:val="single" w:sz="6" w:space="0" w:color="auto"/>
              <w:left w:val="single" w:sz="6" w:space="0" w:color="auto"/>
              <w:bottom w:val="single" w:sz="6" w:space="0" w:color="auto"/>
              <w:right w:val="single" w:sz="6" w:space="0" w:color="auto"/>
            </w:tcBorders>
          </w:tcPr>
          <w:p w14:paraId="62FAC27D" w14:textId="77777777" w:rsidR="000C3077" w:rsidRPr="007D35F5" w:rsidRDefault="000C3077" w:rsidP="000C3077">
            <w:pPr>
              <w:ind w:right="12"/>
              <w:jc w:val="center"/>
              <w:rPr>
                <w:rFonts w:ascii="Arial" w:hAnsi="Arial" w:cs="Arial"/>
                <w:sz w:val="14"/>
              </w:rPr>
            </w:pPr>
          </w:p>
          <w:p w14:paraId="4904268D" w14:textId="77777777" w:rsidR="000C3077" w:rsidRPr="007D35F5" w:rsidRDefault="000C3077" w:rsidP="000C3077">
            <w:pPr>
              <w:ind w:right="12"/>
              <w:jc w:val="center"/>
              <w:rPr>
                <w:rFonts w:ascii="Arial" w:hAnsi="Arial" w:cs="Arial"/>
                <w:sz w:val="14"/>
              </w:rPr>
            </w:pPr>
            <w:bookmarkStart w:id="36" w:name="_Toc393737339"/>
            <w:r w:rsidRPr="007D35F5">
              <w:rPr>
                <w:rFonts w:ascii="Arial" w:hAnsi="Arial" w:cs="Arial"/>
                <w:sz w:val="14"/>
              </w:rPr>
              <w:t>Moab Sin (22–25)</w:t>
            </w:r>
            <w:bookmarkEnd w:id="36"/>
          </w:p>
        </w:tc>
        <w:tc>
          <w:tcPr>
            <w:tcW w:w="949" w:type="dxa"/>
            <w:tcBorders>
              <w:top w:val="single" w:sz="6" w:space="0" w:color="auto"/>
              <w:left w:val="single" w:sz="6" w:space="0" w:color="auto"/>
              <w:bottom w:val="single" w:sz="6" w:space="0" w:color="auto"/>
              <w:right w:val="single" w:sz="6" w:space="0" w:color="auto"/>
            </w:tcBorders>
          </w:tcPr>
          <w:p w14:paraId="3F47D3B4" w14:textId="77777777" w:rsidR="000C3077" w:rsidRPr="007D35F5" w:rsidRDefault="000C3077" w:rsidP="000C3077">
            <w:pPr>
              <w:ind w:right="12"/>
              <w:jc w:val="center"/>
              <w:rPr>
                <w:rFonts w:ascii="Arial" w:hAnsi="Arial" w:cs="Arial"/>
                <w:sz w:val="14"/>
              </w:rPr>
            </w:pPr>
          </w:p>
          <w:p w14:paraId="41916A1F" w14:textId="77777777" w:rsidR="000C3077" w:rsidRPr="007D35F5" w:rsidRDefault="000C3077" w:rsidP="000C3077">
            <w:pPr>
              <w:ind w:right="12"/>
              <w:jc w:val="center"/>
              <w:rPr>
                <w:rFonts w:ascii="Arial" w:hAnsi="Arial" w:cs="Arial"/>
                <w:sz w:val="14"/>
              </w:rPr>
            </w:pPr>
            <w:bookmarkStart w:id="37" w:name="_Toc393737340"/>
            <w:r w:rsidRPr="007D35F5">
              <w:rPr>
                <w:rFonts w:ascii="Arial" w:hAnsi="Arial" w:cs="Arial"/>
                <w:sz w:val="14"/>
              </w:rPr>
              <w:t>Provision for Land (26–27)</w:t>
            </w:r>
            <w:bookmarkEnd w:id="37"/>
          </w:p>
        </w:tc>
        <w:tc>
          <w:tcPr>
            <w:tcW w:w="941" w:type="dxa"/>
            <w:tcBorders>
              <w:top w:val="single" w:sz="6" w:space="0" w:color="auto"/>
              <w:left w:val="single" w:sz="6" w:space="0" w:color="auto"/>
              <w:bottom w:val="single" w:sz="6" w:space="0" w:color="auto"/>
              <w:right w:val="single" w:sz="6" w:space="0" w:color="auto"/>
            </w:tcBorders>
          </w:tcPr>
          <w:p w14:paraId="02A0F6EA" w14:textId="77777777" w:rsidR="000C3077" w:rsidRPr="007D35F5" w:rsidRDefault="000C3077" w:rsidP="000C3077">
            <w:pPr>
              <w:ind w:right="12"/>
              <w:jc w:val="center"/>
              <w:rPr>
                <w:rFonts w:ascii="Arial" w:hAnsi="Arial" w:cs="Arial"/>
                <w:sz w:val="14"/>
              </w:rPr>
            </w:pPr>
          </w:p>
          <w:p w14:paraId="742D25B4" w14:textId="77777777" w:rsidR="000C3077" w:rsidRPr="007D35F5" w:rsidRDefault="000C3077" w:rsidP="000C3077">
            <w:pPr>
              <w:ind w:right="12"/>
              <w:jc w:val="center"/>
              <w:rPr>
                <w:rFonts w:ascii="Arial" w:hAnsi="Arial" w:cs="Arial"/>
                <w:sz w:val="14"/>
              </w:rPr>
            </w:pPr>
            <w:bookmarkStart w:id="38" w:name="_Toc393737341"/>
            <w:r w:rsidRPr="007D35F5">
              <w:rPr>
                <w:rFonts w:ascii="Arial" w:hAnsi="Arial" w:cs="Arial"/>
                <w:sz w:val="14"/>
              </w:rPr>
              <w:t>Offerings &amp; Vows (28–30)</w:t>
            </w:r>
            <w:bookmarkEnd w:id="38"/>
          </w:p>
        </w:tc>
        <w:tc>
          <w:tcPr>
            <w:tcW w:w="1170" w:type="dxa"/>
            <w:tcBorders>
              <w:top w:val="single" w:sz="6" w:space="0" w:color="auto"/>
              <w:left w:val="single" w:sz="6" w:space="0" w:color="auto"/>
              <w:bottom w:val="single" w:sz="6" w:space="0" w:color="auto"/>
              <w:right w:val="single" w:sz="6" w:space="0" w:color="auto"/>
            </w:tcBorders>
          </w:tcPr>
          <w:p w14:paraId="030C5B2A" w14:textId="77777777" w:rsidR="000C3077" w:rsidRPr="007D35F5" w:rsidRDefault="000C3077" w:rsidP="000C3077">
            <w:pPr>
              <w:ind w:right="12"/>
              <w:jc w:val="center"/>
              <w:rPr>
                <w:rFonts w:ascii="Arial" w:hAnsi="Arial" w:cs="Arial"/>
                <w:sz w:val="14"/>
              </w:rPr>
            </w:pPr>
          </w:p>
          <w:p w14:paraId="0C120C8A" w14:textId="77777777" w:rsidR="000C3077" w:rsidRPr="007D35F5" w:rsidRDefault="000C3077" w:rsidP="000C3077">
            <w:pPr>
              <w:ind w:right="12"/>
              <w:jc w:val="center"/>
              <w:rPr>
                <w:rFonts w:ascii="Arial" w:hAnsi="Arial" w:cs="Arial"/>
                <w:sz w:val="14"/>
              </w:rPr>
            </w:pPr>
            <w:bookmarkStart w:id="39" w:name="_Toc393737342"/>
            <w:r w:rsidRPr="007D35F5">
              <w:rPr>
                <w:rFonts w:ascii="Arial" w:hAnsi="Arial" w:cs="Arial"/>
                <w:sz w:val="14"/>
              </w:rPr>
              <w:t>Final Preparations (31–36)</w:t>
            </w:r>
            <w:bookmarkEnd w:id="39"/>
          </w:p>
          <w:p w14:paraId="2B77B90B" w14:textId="77777777" w:rsidR="000C3077" w:rsidRPr="007D35F5" w:rsidRDefault="000C3077" w:rsidP="000C3077">
            <w:pPr>
              <w:ind w:right="12"/>
              <w:jc w:val="center"/>
              <w:rPr>
                <w:rFonts w:ascii="Arial" w:hAnsi="Arial" w:cs="Arial"/>
                <w:sz w:val="14"/>
              </w:rPr>
            </w:pPr>
          </w:p>
          <w:p w14:paraId="2B029A3A" w14:textId="77777777" w:rsidR="000C3077" w:rsidRPr="007D35F5" w:rsidRDefault="000C3077" w:rsidP="000C3077">
            <w:pPr>
              <w:ind w:right="12"/>
              <w:jc w:val="center"/>
              <w:rPr>
                <w:rFonts w:ascii="Arial" w:hAnsi="Arial" w:cs="Arial"/>
                <w:sz w:val="14"/>
              </w:rPr>
            </w:pPr>
          </w:p>
        </w:tc>
      </w:tr>
    </w:tbl>
    <w:p w14:paraId="3AB33E76" w14:textId="77777777" w:rsidR="000C3077" w:rsidRPr="007D35F5" w:rsidRDefault="000C3077" w:rsidP="005F42C5">
      <w:pPr>
        <w:ind w:left="1418" w:right="-385" w:hanging="1418"/>
        <w:rPr>
          <w:rFonts w:ascii="Arial" w:hAnsi="Arial" w:cs="Arial"/>
          <w:b/>
          <w:sz w:val="20"/>
        </w:rPr>
      </w:pPr>
    </w:p>
    <w:p w14:paraId="096FFF03" w14:textId="42A0E2E1" w:rsidR="000C3077" w:rsidRPr="007D35F5" w:rsidRDefault="000C3077" w:rsidP="005F42C5">
      <w:pPr>
        <w:ind w:left="1418" w:right="-385" w:hanging="1418"/>
        <w:rPr>
          <w:rFonts w:ascii="Arial" w:hAnsi="Arial" w:cs="Arial"/>
          <w:b/>
          <w:sz w:val="20"/>
        </w:rPr>
      </w:pPr>
      <w:bookmarkStart w:id="40" w:name="_Toc393737343"/>
      <w:r w:rsidRPr="007D35F5">
        <w:rPr>
          <w:rFonts w:ascii="Arial" w:hAnsi="Arial" w:cs="Arial"/>
          <w:b/>
          <w:sz w:val="20"/>
          <w:u w:val="single"/>
        </w:rPr>
        <w:t>Key Word:</w:t>
      </w:r>
      <w:r w:rsidRPr="007D35F5">
        <w:rPr>
          <w:rFonts w:ascii="Arial" w:hAnsi="Arial" w:cs="Arial"/>
          <w:b/>
          <w:sz w:val="20"/>
        </w:rPr>
        <w:t xml:space="preserve"> </w:t>
      </w:r>
      <w:r w:rsidR="005F42C5">
        <w:rPr>
          <w:rFonts w:ascii="Arial" w:hAnsi="Arial" w:cs="Arial"/>
          <w:b/>
          <w:sz w:val="20"/>
        </w:rPr>
        <w:tab/>
      </w:r>
      <w:r w:rsidRPr="007D35F5">
        <w:rPr>
          <w:rFonts w:ascii="Arial" w:hAnsi="Arial" w:cs="Arial"/>
          <w:b/>
          <w:sz w:val="20"/>
        </w:rPr>
        <w:t>Preparation</w:t>
      </w:r>
      <w:bookmarkEnd w:id="40"/>
    </w:p>
    <w:p w14:paraId="2896D27C" w14:textId="77777777" w:rsidR="000C3077" w:rsidRPr="007D35F5" w:rsidRDefault="000C3077" w:rsidP="005F42C5">
      <w:pPr>
        <w:ind w:left="1418" w:right="-385" w:hanging="1418"/>
        <w:rPr>
          <w:rFonts w:ascii="Arial" w:hAnsi="Arial" w:cs="Arial"/>
          <w:b/>
          <w:sz w:val="20"/>
        </w:rPr>
      </w:pPr>
    </w:p>
    <w:p w14:paraId="3D15A1F5" w14:textId="312CB7CB" w:rsidR="000C3077" w:rsidRPr="007D35F5" w:rsidRDefault="000C3077" w:rsidP="005F42C5">
      <w:pPr>
        <w:ind w:left="1418" w:right="-385" w:hanging="1418"/>
        <w:rPr>
          <w:rFonts w:ascii="Arial" w:hAnsi="Arial" w:cs="Arial"/>
          <w:b/>
          <w:sz w:val="20"/>
        </w:rPr>
      </w:pPr>
      <w:bookmarkStart w:id="41" w:name="_Toc393737344"/>
      <w:r w:rsidRPr="007D35F5">
        <w:rPr>
          <w:rFonts w:ascii="Arial" w:hAnsi="Arial" w:cs="Arial"/>
          <w:b/>
          <w:sz w:val="20"/>
          <w:u w:val="single"/>
        </w:rPr>
        <w:t>Key Verses</w:t>
      </w:r>
      <w:r w:rsidRPr="007D35F5">
        <w:rPr>
          <w:rFonts w:ascii="Arial" w:hAnsi="Arial" w:cs="Arial"/>
          <w:b/>
          <w:sz w:val="20"/>
        </w:rPr>
        <w:t xml:space="preserve">: </w:t>
      </w:r>
      <w:r w:rsidR="005F42C5">
        <w:rPr>
          <w:rFonts w:ascii="Arial" w:hAnsi="Arial" w:cs="Arial"/>
          <w:b/>
          <w:sz w:val="20"/>
        </w:rPr>
        <w:tab/>
      </w:r>
      <w:r w:rsidRPr="007D35F5">
        <w:rPr>
          <w:rFonts w:ascii="Arial" w:hAnsi="Arial" w:cs="Arial"/>
          <w:b/>
          <w:i/>
          <w:sz w:val="20"/>
        </w:rPr>
        <w:t>Discipline</w:t>
      </w:r>
      <w:r w:rsidRPr="007D35F5">
        <w:rPr>
          <w:rFonts w:ascii="Arial" w:hAnsi="Arial" w:cs="Arial"/>
          <w:b/>
          <w:sz w:val="20"/>
        </w:rPr>
        <w:t>–“Not one of the men who saw my glory and the miraculous signs I performed in Egypt and in the desert but who disobeyed me these ten times–not one of them will ever see the land I promised on oath to their forefathers…” (Numbers 14:22-23)</w:t>
      </w:r>
      <w:bookmarkEnd w:id="41"/>
    </w:p>
    <w:p w14:paraId="01F315B7" w14:textId="77777777" w:rsidR="000C3077" w:rsidRPr="007D35F5" w:rsidRDefault="000C3077" w:rsidP="005F42C5">
      <w:pPr>
        <w:ind w:left="1418" w:right="-385" w:hanging="1418"/>
        <w:rPr>
          <w:rFonts w:ascii="Arial" w:hAnsi="Arial" w:cs="Arial"/>
          <w:b/>
          <w:sz w:val="20"/>
        </w:rPr>
      </w:pPr>
    </w:p>
    <w:p w14:paraId="6594BB8F" w14:textId="77777777" w:rsidR="000C3077" w:rsidRPr="007D35F5" w:rsidRDefault="000C3077" w:rsidP="005F42C5">
      <w:pPr>
        <w:ind w:left="1418" w:right="-385" w:hanging="1418"/>
        <w:rPr>
          <w:rFonts w:ascii="Arial" w:hAnsi="Arial" w:cs="Arial"/>
          <w:b/>
          <w:sz w:val="20"/>
        </w:rPr>
      </w:pPr>
      <w:r w:rsidRPr="007D35F5">
        <w:rPr>
          <w:rFonts w:ascii="Arial" w:hAnsi="Arial" w:cs="Arial"/>
          <w:b/>
          <w:i/>
          <w:sz w:val="20"/>
        </w:rPr>
        <w:tab/>
      </w:r>
      <w:bookmarkStart w:id="42" w:name="_Toc393737345"/>
      <w:r w:rsidRPr="007D35F5">
        <w:rPr>
          <w:rFonts w:ascii="Arial" w:hAnsi="Arial" w:cs="Arial"/>
          <w:b/>
          <w:i/>
          <w:sz w:val="20"/>
        </w:rPr>
        <w:t>Blessing</w:t>
      </w:r>
      <w:r w:rsidRPr="007D35F5">
        <w:rPr>
          <w:rFonts w:ascii="Arial" w:hAnsi="Arial" w:cs="Arial"/>
          <w:b/>
          <w:sz w:val="20"/>
        </w:rPr>
        <w:t>–“God is not a man, that he should lie, nor a son of man, that he should change his mind.  Does he speak and then not act?  Does he promise and not fulfill?  I have received a command to bless; he has blessed, and I cannot change it” (Numbers 23:19-20)</w:t>
      </w:r>
      <w:bookmarkEnd w:id="42"/>
    </w:p>
    <w:p w14:paraId="15EC51FE" w14:textId="77777777" w:rsidR="000C3077" w:rsidRPr="007D35F5" w:rsidRDefault="000C3077" w:rsidP="000C3077">
      <w:pPr>
        <w:ind w:left="20" w:right="-385" w:hanging="20"/>
        <w:rPr>
          <w:rFonts w:ascii="Arial" w:hAnsi="Arial" w:cs="Arial"/>
          <w:b/>
          <w:sz w:val="20"/>
        </w:rPr>
      </w:pPr>
    </w:p>
    <w:p w14:paraId="26123D1D" w14:textId="77777777" w:rsidR="000C3077" w:rsidRPr="007D35F5" w:rsidRDefault="000C3077" w:rsidP="000C3077">
      <w:pPr>
        <w:ind w:left="20" w:right="-385" w:hanging="20"/>
        <w:outlineLvl w:val="0"/>
        <w:rPr>
          <w:rFonts w:ascii="Arial" w:hAnsi="Arial" w:cs="Arial"/>
          <w:b/>
          <w:sz w:val="20"/>
        </w:rPr>
      </w:pPr>
      <w:bookmarkStart w:id="43" w:name="_Toc393737346"/>
      <w:r w:rsidRPr="007D35F5">
        <w:rPr>
          <w:rFonts w:ascii="Arial" w:hAnsi="Arial" w:cs="Arial"/>
          <w:b/>
          <w:sz w:val="20"/>
          <w:u w:val="single"/>
        </w:rPr>
        <w:t>Summary Statement</w:t>
      </w:r>
      <w:r w:rsidRPr="007D35F5">
        <w:rPr>
          <w:rFonts w:ascii="Arial" w:hAnsi="Arial" w:cs="Arial"/>
          <w:b/>
          <w:sz w:val="20"/>
        </w:rPr>
        <w:t>:</w:t>
      </w:r>
      <w:bookmarkEnd w:id="43"/>
    </w:p>
    <w:p w14:paraId="24BF5216" w14:textId="77777777" w:rsidR="000C3077" w:rsidRPr="007D35F5" w:rsidRDefault="000C3077" w:rsidP="000C3077">
      <w:pPr>
        <w:ind w:right="-385"/>
        <w:rPr>
          <w:rFonts w:ascii="Arial" w:hAnsi="Arial" w:cs="Arial"/>
          <w:b/>
          <w:sz w:val="20"/>
        </w:rPr>
      </w:pPr>
      <w:bookmarkStart w:id="44" w:name="_Toc393737347"/>
      <w:r w:rsidRPr="007D35F5">
        <w:rPr>
          <w:rFonts w:ascii="Arial" w:hAnsi="Arial" w:cs="Arial"/>
          <w:b/>
          <w:sz w:val="20"/>
        </w:rPr>
        <w:t>God prepared Israel to enter Canaan by showing that he would fulfill the Abrahamic Covenant only through believing Israelites.</w:t>
      </w:r>
      <w:bookmarkEnd w:id="44"/>
    </w:p>
    <w:p w14:paraId="5ABCD395" w14:textId="77777777" w:rsidR="000C3077" w:rsidRPr="007D35F5" w:rsidRDefault="000C3077" w:rsidP="000C3077">
      <w:pPr>
        <w:ind w:left="20" w:right="-385" w:hanging="20"/>
        <w:rPr>
          <w:rFonts w:ascii="Arial" w:hAnsi="Arial" w:cs="Arial"/>
          <w:b/>
          <w:sz w:val="20"/>
        </w:rPr>
      </w:pPr>
    </w:p>
    <w:p w14:paraId="190DE0CF" w14:textId="77777777" w:rsidR="000C3077" w:rsidRPr="007D35F5" w:rsidRDefault="000C3077" w:rsidP="000C3077">
      <w:pPr>
        <w:ind w:left="20" w:right="-385" w:hanging="20"/>
        <w:outlineLvl w:val="0"/>
        <w:rPr>
          <w:rFonts w:ascii="Arial" w:hAnsi="Arial" w:cs="Arial"/>
          <w:b/>
          <w:sz w:val="20"/>
        </w:rPr>
      </w:pPr>
      <w:bookmarkStart w:id="45" w:name="_Toc393737348"/>
      <w:r w:rsidRPr="007D35F5">
        <w:rPr>
          <w:rFonts w:ascii="Arial" w:hAnsi="Arial" w:cs="Arial"/>
          <w:b/>
          <w:sz w:val="20"/>
          <w:u w:val="single"/>
        </w:rPr>
        <w:t>Applications</w:t>
      </w:r>
      <w:r w:rsidRPr="007D35F5">
        <w:rPr>
          <w:rFonts w:ascii="Arial" w:hAnsi="Arial" w:cs="Arial"/>
          <w:b/>
          <w:sz w:val="20"/>
        </w:rPr>
        <w:t>:</w:t>
      </w:r>
      <w:bookmarkEnd w:id="45"/>
    </w:p>
    <w:p w14:paraId="44762B55" w14:textId="77777777" w:rsidR="000C3077" w:rsidRPr="007D35F5" w:rsidRDefault="000C3077" w:rsidP="000C3077">
      <w:pPr>
        <w:ind w:left="20" w:right="-385" w:hanging="20"/>
        <w:rPr>
          <w:rFonts w:ascii="Arial" w:hAnsi="Arial" w:cs="Arial"/>
          <w:b/>
          <w:sz w:val="20"/>
        </w:rPr>
      </w:pPr>
      <w:bookmarkStart w:id="46" w:name="_Toc393737349"/>
      <w:r w:rsidRPr="007D35F5">
        <w:rPr>
          <w:rFonts w:ascii="Arial" w:hAnsi="Arial" w:cs="Arial"/>
          <w:b/>
          <w:sz w:val="20"/>
        </w:rPr>
        <w:t>We as believers need to realize that God has given us everything we need to do his will, but disobedience deserves discipline.</w:t>
      </w:r>
      <w:bookmarkEnd w:id="46"/>
    </w:p>
    <w:p w14:paraId="04693652" w14:textId="77777777" w:rsidR="000C3077" w:rsidRPr="007D35F5" w:rsidRDefault="000C3077" w:rsidP="000C3077">
      <w:pPr>
        <w:ind w:left="20" w:right="-385" w:hanging="20"/>
        <w:rPr>
          <w:rFonts w:ascii="Arial" w:hAnsi="Arial" w:cs="Arial"/>
          <w:b/>
          <w:sz w:val="20"/>
        </w:rPr>
      </w:pPr>
    </w:p>
    <w:p w14:paraId="5355A47B" w14:textId="5500A7C9" w:rsidR="000C3077" w:rsidRPr="007D35F5" w:rsidRDefault="000C3077" w:rsidP="000C3077">
      <w:pPr>
        <w:ind w:left="20" w:right="-385" w:hanging="20"/>
        <w:outlineLvl w:val="0"/>
        <w:rPr>
          <w:rFonts w:ascii="Arial" w:hAnsi="Arial" w:cs="Arial"/>
          <w:b/>
          <w:sz w:val="20"/>
        </w:rPr>
      </w:pPr>
      <w:bookmarkStart w:id="47" w:name="_Toc393737350"/>
      <w:r w:rsidRPr="007D35F5">
        <w:rPr>
          <w:rFonts w:ascii="Arial" w:hAnsi="Arial" w:cs="Arial"/>
          <w:b/>
          <w:sz w:val="20"/>
        </w:rPr>
        <w:t xml:space="preserve">God will get his will done either through us or </w:t>
      </w:r>
      <w:r w:rsidR="00364BC9">
        <w:rPr>
          <w:rFonts w:ascii="Arial" w:hAnsi="Arial" w:cs="Arial"/>
          <w:b/>
          <w:sz w:val="20"/>
        </w:rPr>
        <w:t>despite</w:t>
      </w:r>
      <w:r w:rsidRPr="007D35F5">
        <w:rPr>
          <w:rFonts w:ascii="Arial" w:hAnsi="Arial" w:cs="Arial"/>
          <w:b/>
          <w:sz w:val="20"/>
        </w:rPr>
        <w:t xml:space="preserve"> us.</w:t>
      </w:r>
      <w:bookmarkEnd w:id="47"/>
    </w:p>
    <w:p w14:paraId="1793E178" w14:textId="77777777" w:rsidR="000C3077" w:rsidRPr="007D35F5" w:rsidRDefault="000C3077" w:rsidP="000C3077">
      <w:pPr>
        <w:ind w:left="20" w:right="-385" w:hanging="20"/>
        <w:rPr>
          <w:rFonts w:ascii="Arial" w:hAnsi="Arial" w:cs="Arial"/>
          <w:b/>
          <w:sz w:val="20"/>
        </w:rPr>
      </w:pPr>
    </w:p>
    <w:p w14:paraId="1F3D89D1" w14:textId="77777777" w:rsidR="000C3077" w:rsidRPr="007D35F5" w:rsidRDefault="000C3077" w:rsidP="000C3077">
      <w:pPr>
        <w:ind w:left="20" w:right="-385" w:hanging="20"/>
        <w:outlineLvl w:val="0"/>
        <w:rPr>
          <w:rFonts w:ascii="Arial" w:hAnsi="Arial" w:cs="Arial"/>
          <w:b/>
          <w:sz w:val="20"/>
        </w:rPr>
      </w:pPr>
      <w:bookmarkStart w:id="48" w:name="_Toc393737351"/>
      <w:r w:rsidRPr="007D35F5">
        <w:rPr>
          <w:rFonts w:ascii="Arial" w:hAnsi="Arial" w:cs="Arial"/>
          <w:b/>
          <w:sz w:val="20"/>
        </w:rPr>
        <w:t>Are we characterized by commitment or complaining?</w:t>
      </w:r>
      <w:bookmarkEnd w:id="48"/>
    </w:p>
    <w:p w14:paraId="16DCECDF" w14:textId="77777777" w:rsidR="000C3077" w:rsidRPr="007D35F5" w:rsidRDefault="000C3077" w:rsidP="000C3077">
      <w:pPr>
        <w:tabs>
          <w:tab w:val="left" w:pos="360"/>
        </w:tabs>
        <w:ind w:left="360" w:right="-49" w:hanging="360"/>
        <w:jc w:val="center"/>
        <w:outlineLvl w:val="0"/>
        <w:rPr>
          <w:rFonts w:ascii="Arial" w:hAnsi="Arial" w:cs="Arial"/>
          <w:b/>
          <w:sz w:val="40"/>
        </w:rPr>
      </w:pPr>
      <w:r w:rsidRPr="007D35F5">
        <w:rPr>
          <w:rFonts w:ascii="Arial" w:hAnsi="Arial" w:cs="Arial"/>
          <w:b/>
          <w:sz w:val="40"/>
        </w:rPr>
        <w:br w:type="page"/>
      </w:r>
      <w:bookmarkStart w:id="49" w:name="_Toc393737352"/>
      <w:r w:rsidRPr="007D35F5">
        <w:rPr>
          <w:rFonts w:ascii="Arial" w:hAnsi="Arial" w:cs="Arial"/>
          <w:b/>
          <w:sz w:val="40"/>
        </w:rPr>
        <w:lastRenderedPageBreak/>
        <w:t>Numbers</w:t>
      </w:r>
      <w:bookmarkEnd w:id="49"/>
    </w:p>
    <w:p w14:paraId="3477E79A" w14:textId="77777777" w:rsidR="000C3077" w:rsidRPr="007D35F5" w:rsidRDefault="000C3077" w:rsidP="000C3077">
      <w:pPr>
        <w:tabs>
          <w:tab w:val="left" w:pos="360"/>
        </w:tabs>
        <w:ind w:left="360" w:right="-49" w:hanging="360"/>
        <w:jc w:val="center"/>
        <w:rPr>
          <w:rFonts w:ascii="Arial" w:hAnsi="Arial" w:cs="Arial"/>
          <w:b/>
          <w:sz w:val="12"/>
        </w:rPr>
      </w:pPr>
    </w:p>
    <w:p w14:paraId="76FCC872" w14:textId="77777777" w:rsidR="000C3077" w:rsidRPr="007D35F5" w:rsidRDefault="000C3077" w:rsidP="000C3077">
      <w:pPr>
        <w:tabs>
          <w:tab w:val="left" w:pos="360"/>
        </w:tabs>
        <w:ind w:left="360" w:right="-49" w:hanging="360"/>
        <w:jc w:val="center"/>
        <w:outlineLvl w:val="0"/>
        <w:rPr>
          <w:rFonts w:ascii="Arial" w:hAnsi="Arial" w:cs="Arial"/>
          <w:b/>
          <w:sz w:val="16"/>
        </w:rPr>
      </w:pPr>
      <w:bookmarkStart w:id="50" w:name="_Toc393737353"/>
      <w:r w:rsidRPr="007D35F5">
        <w:rPr>
          <w:rFonts w:ascii="Arial" w:hAnsi="Arial" w:cs="Arial"/>
          <w:b/>
          <w:sz w:val="28"/>
        </w:rPr>
        <w:t>Introduction</w:t>
      </w:r>
      <w:bookmarkEnd w:id="50"/>
    </w:p>
    <w:p w14:paraId="5AA2C4E2" w14:textId="77777777" w:rsidR="000C3077" w:rsidRPr="007D35F5" w:rsidRDefault="000C3077" w:rsidP="000C3077">
      <w:pPr>
        <w:tabs>
          <w:tab w:val="left" w:pos="360"/>
        </w:tabs>
        <w:ind w:left="360" w:right="-49" w:hanging="360"/>
        <w:rPr>
          <w:rFonts w:ascii="Arial" w:hAnsi="Arial" w:cs="Arial"/>
          <w:b/>
          <w:sz w:val="20"/>
        </w:rPr>
      </w:pPr>
    </w:p>
    <w:p w14:paraId="3167FB87" w14:textId="31B18FB6" w:rsidR="000C3077" w:rsidRPr="007D35F5" w:rsidRDefault="000C3077" w:rsidP="000C3077">
      <w:pPr>
        <w:tabs>
          <w:tab w:val="left" w:pos="360"/>
        </w:tabs>
        <w:ind w:left="360" w:right="-49" w:hanging="360"/>
        <w:rPr>
          <w:rFonts w:ascii="Arial" w:hAnsi="Arial" w:cs="Arial"/>
          <w:sz w:val="20"/>
        </w:rPr>
      </w:pPr>
      <w:bookmarkStart w:id="51" w:name="_Toc393737354"/>
      <w:r w:rsidRPr="007D35F5">
        <w:rPr>
          <w:rFonts w:ascii="Arial" w:hAnsi="Arial" w:cs="Arial"/>
          <w:b/>
          <w:sz w:val="20"/>
        </w:rPr>
        <w:t>I.</w:t>
      </w:r>
      <w:r w:rsidRPr="007D35F5">
        <w:rPr>
          <w:rFonts w:ascii="Arial" w:hAnsi="Arial" w:cs="Arial"/>
          <w:b/>
          <w:sz w:val="20"/>
        </w:rPr>
        <w:tab/>
        <w:t>Title</w:t>
      </w:r>
      <w:r w:rsidRPr="007D35F5">
        <w:rPr>
          <w:rFonts w:ascii="Arial" w:hAnsi="Arial" w:cs="Arial"/>
          <w:sz w:val="20"/>
        </w:rPr>
        <w:t xml:space="preserve">   The name for the book of Numbers comes from two censuses of Israel about 38 years apart.  The first census was of the Exodus generation at Mount Sinai (Num 1)</w:t>
      </w:r>
      <w:r w:rsidR="00210E0E">
        <w:rPr>
          <w:rFonts w:ascii="Arial" w:hAnsi="Arial" w:cs="Arial" w:hint="cs"/>
          <w:sz w:val="20"/>
          <w:rtl/>
          <w:lang w:bidi="he-IL"/>
        </w:rPr>
        <w:t>,</w:t>
      </w:r>
      <w:r w:rsidRPr="007D35F5">
        <w:rPr>
          <w:rFonts w:ascii="Arial" w:hAnsi="Arial" w:cs="Arial"/>
          <w:sz w:val="20"/>
        </w:rPr>
        <w:t xml:space="preserve"> and the second recorded those on the plains of Moab born in the wilderness who later conquered Canaan (Num 26).  The Hebrew title is "And He Said," taken from the first word of the book (</w:t>
      </w:r>
      <w:r w:rsidR="00200127" w:rsidRPr="00200127">
        <w:rPr>
          <w:rFonts w:ascii="Bwhebb" w:hAnsi="Bwhebb" w:cs="Arial" w:hint="cs"/>
          <w:i/>
          <w:sz w:val="20"/>
          <w:rtl/>
          <w:lang w:bidi="he-IL"/>
        </w:rPr>
        <w:t>ו</w:t>
      </w:r>
      <w:r w:rsidR="00200127">
        <w:rPr>
          <w:rFonts w:ascii="Arial" w:hAnsi="Arial" w:cs="Arial" w:hint="cs"/>
          <w:i/>
          <w:sz w:val="20"/>
          <w:rtl/>
          <w:lang w:bidi="he-IL"/>
        </w:rPr>
        <w:t>ַיְדַב</w:t>
      </w:r>
      <w:r w:rsidR="00210E0E">
        <w:rPr>
          <w:rFonts w:ascii="Arial" w:hAnsi="Arial" w:cs="Arial" w:hint="cs"/>
          <w:i/>
          <w:sz w:val="20"/>
          <w:rtl/>
          <w:lang w:bidi="he-IL"/>
        </w:rPr>
        <w:t>ּר</w:t>
      </w:r>
      <w:r w:rsidRPr="00200127">
        <w:rPr>
          <w:rFonts w:ascii="Arial" w:hAnsi="Arial" w:cs="Arial"/>
          <w:i/>
          <w:sz w:val="20"/>
        </w:rPr>
        <w:t xml:space="preserve"> </w:t>
      </w:r>
      <w:proofErr w:type="spellStart"/>
      <w:r w:rsidRPr="007D35F5">
        <w:rPr>
          <w:rFonts w:ascii="Arial" w:hAnsi="Arial" w:cs="Arial"/>
          <w:i/>
          <w:sz w:val="20"/>
        </w:rPr>
        <w:t>Wayedabber</w:t>
      </w:r>
      <w:proofErr w:type="spellEnd"/>
      <w:r w:rsidRPr="007D35F5">
        <w:rPr>
          <w:rFonts w:ascii="Arial" w:hAnsi="Arial" w:cs="Arial"/>
          <w:sz w:val="20"/>
        </w:rPr>
        <w:t>).  However, Jewish writings usually refer to the writing as "In the Wilderness" from the fifth word of 1:1 (</w:t>
      </w:r>
      <w:r w:rsidR="00210E0E">
        <w:rPr>
          <w:rFonts w:ascii="Arial" w:hAnsi="Arial" w:cs="Arial" w:hint="cs"/>
          <w:i/>
          <w:sz w:val="20"/>
          <w:rtl/>
          <w:lang w:bidi="he-IL"/>
        </w:rPr>
        <w:t>בְּמִדְבַּר</w:t>
      </w:r>
      <w:r w:rsidRPr="00210E0E">
        <w:rPr>
          <w:rFonts w:ascii="Arial" w:hAnsi="Arial" w:cs="Arial"/>
          <w:i/>
          <w:sz w:val="20"/>
        </w:rPr>
        <w:t xml:space="preserve"> </w:t>
      </w:r>
      <w:r w:rsidRPr="007D35F5">
        <w:rPr>
          <w:rFonts w:ascii="Arial" w:hAnsi="Arial" w:cs="Arial"/>
          <w:i/>
          <w:sz w:val="20"/>
        </w:rPr>
        <w:t>B</w:t>
      </w:r>
      <w:r w:rsidRPr="007D35F5">
        <w:rPr>
          <w:rFonts w:ascii="Arial" w:hAnsi="Arial" w:cs="Arial"/>
          <w:i/>
          <w:position w:val="6"/>
          <w:sz w:val="16"/>
        </w:rPr>
        <w:t>e</w:t>
      </w:r>
      <w:proofErr w:type="spellStart"/>
      <w:r w:rsidRPr="007D35F5">
        <w:rPr>
          <w:rFonts w:ascii="Arial" w:hAnsi="Arial" w:cs="Arial"/>
          <w:i/>
          <w:sz w:val="20"/>
        </w:rPr>
        <w:t>midbar</w:t>
      </w:r>
      <w:proofErr w:type="spellEnd"/>
      <w:r w:rsidRPr="007D35F5">
        <w:rPr>
          <w:rFonts w:ascii="Arial" w:hAnsi="Arial" w:cs="Arial"/>
          <w:sz w:val="20"/>
        </w:rPr>
        <w:t>).</w:t>
      </w:r>
      <w:bookmarkEnd w:id="51"/>
    </w:p>
    <w:p w14:paraId="7D293352" w14:textId="77777777" w:rsidR="000C3077" w:rsidRPr="007D35F5" w:rsidRDefault="000C3077" w:rsidP="000C3077">
      <w:pPr>
        <w:tabs>
          <w:tab w:val="left" w:pos="360"/>
        </w:tabs>
        <w:ind w:left="360" w:right="-49" w:hanging="360"/>
        <w:rPr>
          <w:rFonts w:ascii="Arial" w:hAnsi="Arial" w:cs="Arial"/>
          <w:b/>
          <w:sz w:val="20"/>
        </w:rPr>
      </w:pPr>
    </w:p>
    <w:p w14:paraId="30A2C35B" w14:textId="77777777" w:rsidR="000C3077" w:rsidRPr="007D35F5" w:rsidRDefault="000C3077" w:rsidP="000C3077">
      <w:pPr>
        <w:tabs>
          <w:tab w:val="left" w:pos="360"/>
        </w:tabs>
        <w:ind w:left="360" w:right="-49" w:hanging="360"/>
        <w:rPr>
          <w:rFonts w:ascii="Arial" w:hAnsi="Arial" w:cs="Arial"/>
          <w:b/>
          <w:sz w:val="20"/>
        </w:rPr>
      </w:pPr>
      <w:bookmarkStart w:id="52" w:name="_Toc393737355"/>
      <w:r w:rsidRPr="007D35F5">
        <w:rPr>
          <w:rFonts w:ascii="Arial" w:hAnsi="Arial" w:cs="Arial"/>
          <w:b/>
          <w:sz w:val="20"/>
        </w:rPr>
        <w:t>II. Authorship</w:t>
      </w:r>
      <w:bookmarkEnd w:id="52"/>
    </w:p>
    <w:p w14:paraId="6F2D498E" w14:textId="77777777" w:rsidR="000C3077" w:rsidRPr="007D35F5" w:rsidRDefault="000C3077" w:rsidP="000C3077">
      <w:pPr>
        <w:tabs>
          <w:tab w:val="left" w:pos="720"/>
        </w:tabs>
        <w:ind w:left="720" w:right="-49" w:hanging="360"/>
        <w:rPr>
          <w:rFonts w:ascii="Arial" w:hAnsi="Arial" w:cs="Arial"/>
          <w:sz w:val="20"/>
        </w:rPr>
      </w:pPr>
    </w:p>
    <w:p w14:paraId="376BC213" w14:textId="69A0B43F" w:rsidR="000C3077" w:rsidRPr="007D35F5" w:rsidRDefault="000C3077" w:rsidP="000C3077">
      <w:pPr>
        <w:tabs>
          <w:tab w:val="left" w:pos="720"/>
        </w:tabs>
        <w:ind w:left="720" w:right="-49" w:hanging="360"/>
        <w:rPr>
          <w:rFonts w:ascii="Arial" w:hAnsi="Arial" w:cs="Arial"/>
          <w:sz w:val="20"/>
        </w:rPr>
      </w:pPr>
      <w:bookmarkStart w:id="53" w:name="_Toc393737356"/>
      <w:r w:rsidRPr="007D35F5">
        <w:rPr>
          <w:rFonts w:ascii="Arial" w:hAnsi="Arial" w:cs="Arial"/>
          <w:sz w:val="20"/>
        </w:rPr>
        <w:t>A.</w:t>
      </w:r>
      <w:r w:rsidRPr="007D35F5">
        <w:rPr>
          <w:rFonts w:ascii="Arial" w:hAnsi="Arial" w:cs="Arial"/>
          <w:sz w:val="20"/>
        </w:rPr>
        <w:tab/>
      </w:r>
      <w:r w:rsidRPr="007D35F5">
        <w:rPr>
          <w:rFonts w:ascii="Arial" w:hAnsi="Arial" w:cs="Arial"/>
          <w:sz w:val="20"/>
          <w:u w:val="single"/>
        </w:rPr>
        <w:t>External Evidence</w:t>
      </w:r>
      <w:r w:rsidRPr="007D35F5">
        <w:rPr>
          <w:rFonts w:ascii="Arial" w:hAnsi="Arial" w:cs="Arial"/>
          <w:sz w:val="20"/>
        </w:rPr>
        <w:t>: Ancient Jewish, Samaritan</w:t>
      </w:r>
      <w:r w:rsidR="001478C7">
        <w:rPr>
          <w:rFonts w:ascii="Arial" w:hAnsi="Arial" w:cs="Arial" w:hint="cs"/>
          <w:sz w:val="20"/>
          <w:rtl/>
          <w:lang w:bidi="he-IL"/>
        </w:rPr>
        <w:t>,</w:t>
      </w:r>
      <w:r w:rsidRPr="007D35F5">
        <w:rPr>
          <w:rFonts w:ascii="Arial" w:hAnsi="Arial" w:cs="Arial"/>
          <w:sz w:val="20"/>
        </w:rPr>
        <w:t xml:space="preserve"> and Christian testimony uniformly claims that Moses authored the </w:t>
      </w:r>
      <w:r w:rsidR="001478C7">
        <w:rPr>
          <w:rFonts w:ascii="Arial" w:hAnsi="Arial" w:cs="Arial" w:hint="cs"/>
          <w:sz w:val="20"/>
          <w:rtl/>
          <w:lang w:bidi="he-IL"/>
        </w:rPr>
        <w:t>B</w:t>
      </w:r>
      <w:proofErr w:type="spellStart"/>
      <w:r w:rsidRPr="007D35F5">
        <w:rPr>
          <w:rFonts w:ascii="Arial" w:hAnsi="Arial" w:cs="Arial"/>
          <w:sz w:val="20"/>
        </w:rPr>
        <w:t>ook</w:t>
      </w:r>
      <w:proofErr w:type="spellEnd"/>
      <w:r w:rsidRPr="007D35F5">
        <w:rPr>
          <w:rFonts w:ascii="Arial" w:hAnsi="Arial" w:cs="Arial"/>
          <w:sz w:val="20"/>
        </w:rPr>
        <w:t xml:space="preserve"> of Numbers.</w:t>
      </w:r>
      <w:bookmarkEnd w:id="53"/>
      <w:r w:rsidRPr="007D35F5">
        <w:rPr>
          <w:rFonts w:ascii="Arial" w:hAnsi="Arial" w:cs="Arial"/>
          <w:sz w:val="20"/>
        </w:rPr>
        <w:t xml:space="preserve">  </w:t>
      </w:r>
    </w:p>
    <w:p w14:paraId="3C01258C" w14:textId="77777777" w:rsidR="000C3077" w:rsidRPr="007D35F5" w:rsidRDefault="000C3077" w:rsidP="000C3077">
      <w:pPr>
        <w:tabs>
          <w:tab w:val="left" w:pos="720"/>
        </w:tabs>
        <w:ind w:left="720" w:right="-49" w:hanging="360"/>
        <w:rPr>
          <w:rFonts w:ascii="Arial" w:hAnsi="Arial" w:cs="Arial"/>
          <w:sz w:val="20"/>
        </w:rPr>
      </w:pPr>
    </w:p>
    <w:p w14:paraId="130A531D" w14:textId="20F5B49A" w:rsidR="000C3077" w:rsidRPr="007D35F5" w:rsidRDefault="000C3077" w:rsidP="000C3077">
      <w:pPr>
        <w:tabs>
          <w:tab w:val="left" w:pos="720"/>
        </w:tabs>
        <w:ind w:left="720" w:right="-49" w:hanging="360"/>
        <w:rPr>
          <w:rFonts w:ascii="Arial" w:hAnsi="Arial" w:cs="Arial"/>
          <w:sz w:val="20"/>
        </w:rPr>
      </w:pPr>
      <w:bookmarkStart w:id="54" w:name="_Toc393737357"/>
      <w:r w:rsidRPr="007D35F5">
        <w:rPr>
          <w:rFonts w:ascii="Arial" w:hAnsi="Arial" w:cs="Arial"/>
          <w:sz w:val="20"/>
        </w:rPr>
        <w:t>B.</w:t>
      </w:r>
      <w:r w:rsidRPr="007D35F5">
        <w:rPr>
          <w:rFonts w:ascii="Arial" w:hAnsi="Arial" w:cs="Arial"/>
          <w:sz w:val="20"/>
        </w:rPr>
        <w:tab/>
      </w:r>
      <w:r w:rsidRPr="007D35F5">
        <w:rPr>
          <w:rFonts w:ascii="Arial" w:hAnsi="Arial" w:cs="Arial"/>
          <w:sz w:val="20"/>
          <w:u w:val="single"/>
        </w:rPr>
        <w:t>Internal Evidence</w:t>
      </w:r>
      <w:r w:rsidRPr="007D35F5">
        <w:rPr>
          <w:rFonts w:ascii="Arial" w:hAnsi="Arial" w:cs="Arial"/>
          <w:sz w:val="20"/>
        </w:rPr>
        <w:t>: Numbers states "the L</w:t>
      </w:r>
      <w:r w:rsidRPr="007D35F5">
        <w:rPr>
          <w:rFonts w:ascii="Arial" w:hAnsi="Arial" w:cs="Arial"/>
          <w:sz w:val="16"/>
        </w:rPr>
        <w:t>ORD</w:t>
      </w:r>
      <w:r w:rsidRPr="007D35F5">
        <w:rPr>
          <w:rFonts w:ascii="Arial" w:hAnsi="Arial" w:cs="Arial"/>
          <w:sz w:val="20"/>
        </w:rPr>
        <w:t xml:space="preserve"> spoke to Moses" more than 80 times, starting in 1:1.  However, 33:2 gives the </w:t>
      </w:r>
      <w:r w:rsidR="001478C7">
        <w:rPr>
          <w:rFonts w:ascii="Arial" w:hAnsi="Arial" w:cs="Arial" w:hint="cs"/>
          <w:sz w:val="20"/>
          <w:lang w:bidi="he-IL"/>
        </w:rPr>
        <w:t>most explici</w:t>
      </w:r>
      <w:r w:rsidRPr="007D35F5">
        <w:rPr>
          <w:rFonts w:ascii="Arial" w:hAnsi="Arial" w:cs="Arial"/>
          <w:sz w:val="20"/>
        </w:rPr>
        <w:t>t reference to his authorship: "Now Moses wrote down the starting points of their journeys at the command of the L</w:t>
      </w:r>
      <w:r w:rsidRPr="007D35F5">
        <w:rPr>
          <w:rFonts w:ascii="Arial" w:hAnsi="Arial" w:cs="Arial"/>
          <w:sz w:val="16"/>
        </w:rPr>
        <w:t>ORD</w:t>
      </w:r>
      <w:r w:rsidRPr="007D35F5">
        <w:rPr>
          <w:rFonts w:ascii="Arial" w:hAnsi="Arial" w:cs="Arial"/>
          <w:sz w:val="20"/>
        </w:rPr>
        <w:t>"</w:t>
      </w:r>
      <w:r w:rsidRPr="007D35F5">
        <w:rPr>
          <w:rFonts w:ascii="Arial" w:hAnsi="Arial" w:cs="Arial"/>
          <w:sz w:val="16"/>
        </w:rPr>
        <w:t xml:space="preserve"> </w:t>
      </w:r>
      <w:r w:rsidRPr="007D35F5">
        <w:rPr>
          <w:rFonts w:ascii="Arial" w:hAnsi="Arial" w:cs="Arial"/>
          <w:sz w:val="20"/>
        </w:rPr>
        <w:t>(cf. 36:13).</w:t>
      </w:r>
      <w:r w:rsidRPr="007D35F5">
        <w:rPr>
          <w:rFonts w:ascii="Arial" w:hAnsi="Arial" w:cs="Arial"/>
          <w:sz w:val="16"/>
        </w:rPr>
        <w:t xml:space="preserve">  </w:t>
      </w:r>
      <w:r w:rsidRPr="007D35F5">
        <w:rPr>
          <w:rFonts w:ascii="Arial" w:hAnsi="Arial" w:cs="Arial"/>
          <w:sz w:val="20"/>
        </w:rPr>
        <w:t>The book also evidences a consistency of style characteristic of a single author.  Nevertheless, most critical scholars deny Mosaic authorship based on the varying linguistic forms within the work (e.g., LaSor, 165).</w:t>
      </w:r>
      <w:bookmarkEnd w:id="54"/>
    </w:p>
    <w:p w14:paraId="0E233E8E" w14:textId="77777777" w:rsidR="000C3077" w:rsidRPr="007D35F5" w:rsidRDefault="000C3077" w:rsidP="000C3077">
      <w:pPr>
        <w:tabs>
          <w:tab w:val="left" w:pos="360"/>
        </w:tabs>
        <w:ind w:left="360" w:right="-49" w:hanging="360"/>
        <w:rPr>
          <w:rFonts w:ascii="Arial" w:hAnsi="Arial" w:cs="Arial"/>
          <w:b/>
          <w:sz w:val="20"/>
        </w:rPr>
      </w:pPr>
    </w:p>
    <w:p w14:paraId="792377D8" w14:textId="77777777" w:rsidR="000C3077" w:rsidRPr="007D35F5" w:rsidRDefault="000C3077" w:rsidP="000C3077">
      <w:pPr>
        <w:tabs>
          <w:tab w:val="left" w:pos="360"/>
        </w:tabs>
        <w:ind w:left="360" w:right="-49" w:hanging="360"/>
        <w:rPr>
          <w:rFonts w:ascii="Arial" w:hAnsi="Arial" w:cs="Arial"/>
          <w:b/>
          <w:sz w:val="20"/>
        </w:rPr>
      </w:pPr>
      <w:bookmarkStart w:id="55" w:name="_Toc393737358"/>
      <w:r w:rsidRPr="007D35F5">
        <w:rPr>
          <w:rFonts w:ascii="Arial" w:hAnsi="Arial" w:cs="Arial"/>
          <w:b/>
          <w:sz w:val="20"/>
        </w:rPr>
        <w:t>III. Circumstances</w:t>
      </w:r>
      <w:bookmarkEnd w:id="55"/>
    </w:p>
    <w:p w14:paraId="60B98464" w14:textId="77777777" w:rsidR="000C3077" w:rsidRPr="007D35F5" w:rsidRDefault="000C3077" w:rsidP="000C3077">
      <w:pPr>
        <w:tabs>
          <w:tab w:val="left" w:pos="720"/>
        </w:tabs>
        <w:ind w:left="720" w:right="-49" w:hanging="360"/>
        <w:rPr>
          <w:rFonts w:ascii="Arial" w:hAnsi="Arial" w:cs="Arial"/>
          <w:sz w:val="20"/>
        </w:rPr>
      </w:pPr>
    </w:p>
    <w:p w14:paraId="4818D1F6" w14:textId="101A44F4" w:rsidR="000C3077" w:rsidRPr="007D35F5" w:rsidRDefault="000C3077" w:rsidP="000C3077">
      <w:pPr>
        <w:tabs>
          <w:tab w:val="left" w:pos="720"/>
        </w:tabs>
        <w:ind w:left="720" w:right="-49" w:hanging="360"/>
        <w:rPr>
          <w:rFonts w:ascii="Arial" w:hAnsi="Arial" w:cs="Arial"/>
          <w:sz w:val="20"/>
        </w:rPr>
      </w:pPr>
      <w:bookmarkStart w:id="56" w:name="_Toc393737359"/>
      <w:r w:rsidRPr="007D35F5">
        <w:rPr>
          <w:rFonts w:ascii="Arial" w:hAnsi="Arial" w:cs="Arial"/>
          <w:sz w:val="20"/>
        </w:rPr>
        <w:t>A.</w:t>
      </w:r>
      <w:r w:rsidRPr="007D35F5">
        <w:rPr>
          <w:rFonts w:ascii="Arial" w:hAnsi="Arial" w:cs="Arial"/>
          <w:sz w:val="20"/>
        </w:rPr>
        <w:tab/>
      </w:r>
      <w:r w:rsidRPr="007D35F5">
        <w:rPr>
          <w:rFonts w:ascii="Arial" w:hAnsi="Arial" w:cs="Arial"/>
          <w:sz w:val="20"/>
          <w:u w:val="single"/>
        </w:rPr>
        <w:t>Date</w:t>
      </w:r>
      <w:r w:rsidRPr="007D35F5">
        <w:rPr>
          <w:rFonts w:ascii="Arial" w:hAnsi="Arial" w:cs="Arial"/>
          <w:sz w:val="20"/>
        </w:rPr>
        <w:t xml:space="preserve">: Mosaic authorship places the writing in his lifetime (1525-1405 </w:t>
      </w:r>
      <w:r w:rsidRPr="007D35F5">
        <w:rPr>
          <w:rFonts w:ascii="Arial" w:hAnsi="Arial" w:cs="Arial"/>
          <w:sz w:val="16"/>
        </w:rPr>
        <w:t>BC</w:t>
      </w:r>
      <w:r w:rsidRPr="007D35F5">
        <w:rPr>
          <w:rFonts w:ascii="Arial" w:hAnsi="Arial" w:cs="Arial"/>
          <w:sz w:val="20"/>
        </w:rPr>
        <w:t xml:space="preserve">).  The </w:t>
      </w:r>
      <w:r w:rsidR="001478C7">
        <w:rPr>
          <w:rFonts w:ascii="Arial" w:hAnsi="Arial" w:cs="Arial" w:hint="cs"/>
          <w:sz w:val="20"/>
          <w:rtl/>
          <w:lang w:bidi="he-IL"/>
        </w:rPr>
        <w:t>T</w:t>
      </w:r>
      <w:r w:rsidRPr="007D35F5">
        <w:rPr>
          <w:rFonts w:ascii="Arial" w:hAnsi="Arial" w:cs="Arial"/>
          <w:sz w:val="20"/>
        </w:rPr>
        <w:t xml:space="preserve">abernacle was set up exactly one year after the Exodus (Exod 40:17) and Numbers picks up the story one month later (Num 1:1).  Therefore, the time covered by Numbers begins one year after the Exodus (in 1444 </w:t>
      </w:r>
      <w:r w:rsidRPr="007D35F5">
        <w:rPr>
          <w:rFonts w:ascii="Arial" w:hAnsi="Arial" w:cs="Arial"/>
          <w:sz w:val="16"/>
        </w:rPr>
        <w:t>BC</w:t>
      </w:r>
      <w:r w:rsidRPr="007D35F5">
        <w:rPr>
          <w:rFonts w:ascii="Arial" w:hAnsi="Arial" w:cs="Arial"/>
          <w:sz w:val="20"/>
        </w:rPr>
        <w:t xml:space="preserve">) and covers the 38 year and nine month (Num. 10:11; Deut. 1:3; cf. LaSor, 163) wilderness wandering until just before the conquest of Canaan (beginning ca. 1405 </w:t>
      </w:r>
      <w:r w:rsidRPr="007D35F5">
        <w:rPr>
          <w:rFonts w:ascii="Arial" w:hAnsi="Arial" w:cs="Arial"/>
          <w:sz w:val="16"/>
        </w:rPr>
        <w:t>BC</w:t>
      </w:r>
      <w:r w:rsidRPr="007D35F5">
        <w:rPr>
          <w:rFonts w:ascii="Arial" w:hAnsi="Arial" w:cs="Arial"/>
          <w:sz w:val="20"/>
        </w:rPr>
        <w:t>).  Moses probably kept a journal of the</w:t>
      </w:r>
      <w:proofErr w:type="spellStart"/>
      <w:r w:rsidR="001478C7">
        <w:rPr>
          <w:rFonts w:ascii="Arial" w:hAnsi="Arial" w:cs="Arial" w:hint="cs"/>
          <w:sz w:val="20"/>
          <w:rtl/>
          <w:lang w:bidi="he-IL"/>
        </w:rPr>
        <w:t>ir</w:t>
      </w:r>
      <w:proofErr w:type="spellEnd"/>
      <w:r w:rsidRPr="007D35F5">
        <w:rPr>
          <w:rFonts w:ascii="Arial" w:hAnsi="Arial" w:cs="Arial"/>
          <w:sz w:val="20"/>
        </w:rPr>
        <w:t xml:space="preserve"> wanderings and compiled them shortly before his death in ca. 1405 </w:t>
      </w:r>
      <w:r w:rsidRPr="007D35F5">
        <w:rPr>
          <w:rFonts w:ascii="Arial" w:hAnsi="Arial" w:cs="Arial"/>
          <w:sz w:val="16"/>
        </w:rPr>
        <w:t>BC</w:t>
      </w:r>
      <w:bookmarkEnd w:id="56"/>
      <w:r w:rsidRPr="007D35F5">
        <w:rPr>
          <w:rFonts w:ascii="Arial" w:hAnsi="Arial" w:cs="Arial"/>
          <w:sz w:val="16"/>
        </w:rPr>
        <w:t>.</w:t>
      </w:r>
    </w:p>
    <w:p w14:paraId="7B3B97D7" w14:textId="77777777" w:rsidR="000C3077" w:rsidRPr="007D35F5" w:rsidRDefault="000C3077" w:rsidP="000C3077">
      <w:pPr>
        <w:tabs>
          <w:tab w:val="left" w:pos="720"/>
        </w:tabs>
        <w:ind w:left="720" w:right="-49" w:hanging="360"/>
        <w:rPr>
          <w:rFonts w:ascii="Arial" w:hAnsi="Arial" w:cs="Arial"/>
          <w:sz w:val="20"/>
        </w:rPr>
      </w:pPr>
    </w:p>
    <w:p w14:paraId="383D0C44" w14:textId="5AD3F98A" w:rsidR="000C3077" w:rsidRPr="007D35F5" w:rsidRDefault="000C3077" w:rsidP="000C3077">
      <w:pPr>
        <w:tabs>
          <w:tab w:val="left" w:pos="720"/>
        </w:tabs>
        <w:ind w:left="720" w:right="-49" w:hanging="360"/>
        <w:rPr>
          <w:rFonts w:ascii="Arial" w:hAnsi="Arial" w:cs="Arial"/>
          <w:sz w:val="20"/>
        </w:rPr>
      </w:pPr>
      <w:bookmarkStart w:id="57" w:name="_Toc393737360"/>
      <w:r w:rsidRPr="007D35F5">
        <w:rPr>
          <w:rFonts w:ascii="Arial" w:hAnsi="Arial" w:cs="Arial"/>
          <w:sz w:val="20"/>
        </w:rPr>
        <w:t>B.</w:t>
      </w:r>
      <w:r w:rsidRPr="007D35F5">
        <w:rPr>
          <w:rFonts w:ascii="Arial" w:hAnsi="Arial" w:cs="Arial"/>
          <w:sz w:val="20"/>
        </w:rPr>
        <w:tab/>
      </w:r>
      <w:r w:rsidRPr="007D35F5">
        <w:rPr>
          <w:rFonts w:ascii="Arial" w:hAnsi="Arial" w:cs="Arial"/>
          <w:sz w:val="20"/>
          <w:u w:val="single"/>
        </w:rPr>
        <w:t>Recipients</w:t>
      </w:r>
      <w:r w:rsidRPr="007D35F5">
        <w:rPr>
          <w:rFonts w:ascii="Arial" w:hAnsi="Arial" w:cs="Arial"/>
          <w:sz w:val="20"/>
        </w:rPr>
        <w:t>: Moses did not enter Canaan</w:t>
      </w:r>
      <w:r w:rsidR="001478C7">
        <w:rPr>
          <w:rFonts w:ascii="Arial" w:hAnsi="Arial" w:cs="Arial" w:hint="cs"/>
          <w:sz w:val="20"/>
          <w:rtl/>
          <w:lang w:bidi="he-IL"/>
        </w:rPr>
        <w:t>,</w:t>
      </w:r>
      <w:r w:rsidRPr="007D35F5">
        <w:rPr>
          <w:rFonts w:ascii="Arial" w:hAnsi="Arial" w:cs="Arial"/>
          <w:sz w:val="20"/>
        </w:rPr>
        <w:t xml:space="preserve"> so the first readers were the Jews in the wilderness.</w:t>
      </w:r>
      <w:bookmarkEnd w:id="57"/>
    </w:p>
    <w:p w14:paraId="190C5B9B" w14:textId="77777777" w:rsidR="000C3077" w:rsidRPr="007D35F5" w:rsidRDefault="000C3077" w:rsidP="000C3077">
      <w:pPr>
        <w:tabs>
          <w:tab w:val="left" w:pos="720"/>
        </w:tabs>
        <w:ind w:left="720" w:right="-49" w:hanging="360"/>
        <w:rPr>
          <w:rFonts w:ascii="Arial" w:hAnsi="Arial" w:cs="Arial"/>
          <w:sz w:val="20"/>
        </w:rPr>
      </w:pPr>
    </w:p>
    <w:p w14:paraId="0A23070E" w14:textId="5DBF6152" w:rsidR="000C3077" w:rsidRPr="007D35F5" w:rsidRDefault="000C3077" w:rsidP="000C3077">
      <w:pPr>
        <w:tabs>
          <w:tab w:val="left" w:pos="720"/>
        </w:tabs>
        <w:ind w:left="720" w:right="-49" w:hanging="360"/>
        <w:rPr>
          <w:rFonts w:ascii="Arial" w:hAnsi="Arial" w:cs="Arial"/>
          <w:sz w:val="20"/>
        </w:rPr>
      </w:pPr>
      <w:bookmarkStart w:id="58" w:name="_Toc393737361"/>
      <w:r w:rsidRPr="007D35F5">
        <w:rPr>
          <w:rFonts w:ascii="Arial" w:hAnsi="Arial" w:cs="Arial"/>
          <w:sz w:val="20"/>
        </w:rPr>
        <w:t>C.</w:t>
      </w:r>
      <w:r w:rsidRPr="007D35F5">
        <w:rPr>
          <w:rFonts w:ascii="Arial" w:hAnsi="Arial" w:cs="Arial"/>
          <w:sz w:val="20"/>
        </w:rPr>
        <w:tab/>
      </w:r>
      <w:r w:rsidRPr="007D35F5">
        <w:rPr>
          <w:rFonts w:ascii="Arial" w:hAnsi="Arial" w:cs="Arial"/>
          <w:sz w:val="20"/>
          <w:u w:val="single"/>
        </w:rPr>
        <w:t>Occasion</w:t>
      </w:r>
      <w:r w:rsidRPr="007D35F5">
        <w:rPr>
          <w:rFonts w:ascii="Arial" w:hAnsi="Arial" w:cs="Arial"/>
          <w:sz w:val="20"/>
        </w:rPr>
        <w:t>: The nation had been redeemed from Egypt</w:t>
      </w:r>
      <w:r w:rsidR="001478C7">
        <w:rPr>
          <w:rFonts w:ascii="Arial" w:hAnsi="Arial" w:cs="Arial" w:hint="cs"/>
          <w:sz w:val="20"/>
          <w:rtl/>
          <w:lang w:bidi="he-IL"/>
        </w:rPr>
        <w:t>,</w:t>
      </w:r>
      <w:r w:rsidRPr="007D35F5">
        <w:rPr>
          <w:rFonts w:ascii="Arial" w:hAnsi="Arial" w:cs="Arial"/>
          <w:sz w:val="20"/>
        </w:rPr>
        <w:t xml:space="preserve"> constructed the </w:t>
      </w:r>
      <w:r w:rsidR="001478C7">
        <w:rPr>
          <w:rFonts w:ascii="Arial" w:hAnsi="Arial" w:cs="Arial" w:hint="cs"/>
          <w:sz w:val="20"/>
          <w:rtl/>
          <w:lang w:bidi="he-IL"/>
        </w:rPr>
        <w:t>T</w:t>
      </w:r>
      <w:r w:rsidRPr="007D35F5">
        <w:rPr>
          <w:rFonts w:ascii="Arial" w:hAnsi="Arial" w:cs="Arial"/>
          <w:sz w:val="20"/>
        </w:rPr>
        <w:t xml:space="preserve">abernacle (Exodus), learned about holy living (Leviticus), and thought it ready to possess the land.  However, God knew that Israel was not </w:t>
      </w:r>
      <w:r w:rsidR="001478C7">
        <w:rPr>
          <w:rFonts w:ascii="Arial" w:hAnsi="Arial" w:cs="Arial" w:hint="cs"/>
          <w:sz w:val="20"/>
          <w:lang w:bidi="he-IL"/>
        </w:rPr>
        <w:t>prepared</w:t>
      </w:r>
      <w:r w:rsidRPr="007D35F5">
        <w:rPr>
          <w:rFonts w:ascii="Arial" w:hAnsi="Arial" w:cs="Arial"/>
          <w:sz w:val="20"/>
        </w:rPr>
        <w:t xml:space="preserve"> (cf. Exod. 13:17) without more </w:t>
      </w:r>
      <w:r w:rsidR="001478C7">
        <w:rPr>
          <w:rFonts w:ascii="Arial" w:hAnsi="Arial" w:cs="Arial"/>
          <w:sz w:val="20"/>
        </w:rPr>
        <w:t>instruction</w:t>
      </w:r>
      <w:r w:rsidRPr="007D35F5">
        <w:rPr>
          <w:rFonts w:ascii="Arial" w:hAnsi="Arial" w:cs="Arial"/>
          <w:sz w:val="20"/>
        </w:rPr>
        <w:t>, so he organized the people for conquest (1:1–10:10), though their unbelief prevented them from entering Canaan (10:11–25:18).</w:t>
      </w:r>
      <w:bookmarkEnd w:id="58"/>
    </w:p>
    <w:p w14:paraId="7CD24AF8" w14:textId="77777777" w:rsidR="000C3077" w:rsidRPr="007D35F5" w:rsidRDefault="000C3077" w:rsidP="000C3077">
      <w:pPr>
        <w:tabs>
          <w:tab w:val="left" w:pos="360"/>
        </w:tabs>
        <w:ind w:left="360" w:right="-49" w:hanging="360"/>
        <w:rPr>
          <w:rFonts w:ascii="Arial" w:hAnsi="Arial" w:cs="Arial"/>
          <w:sz w:val="20"/>
        </w:rPr>
      </w:pPr>
    </w:p>
    <w:p w14:paraId="2A9316B6" w14:textId="77777777" w:rsidR="000C3077" w:rsidRPr="007D35F5" w:rsidRDefault="000C3077" w:rsidP="000C3077">
      <w:pPr>
        <w:tabs>
          <w:tab w:val="left" w:pos="360"/>
        </w:tabs>
        <w:ind w:left="360" w:right="-49" w:hanging="360"/>
        <w:rPr>
          <w:rFonts w:ascii="Arial" w:hAnsi="Arial" w:cs="Arial"/>
          <w:b/>
          <w:sz w:val="20"/>
        </w:rPr>
      </w:pPr>
      <w:bookmarkStart w:id="59" w:name="_Toc393737362"/>
      <w:r w:rsidRPr="007D35F5">
        <w:rPr>
          <w:rFonts w:ascii="Arial" w:hAnsi="Arial" w:cs="Arial"/>
          <w:b/>
          <w:sz w:val="20"/>
        </w:rPr>
        <w:t>IV. Characteristics</w:t>
      </w:r>
      <w:bookmarkEnd w:id="59"/>
    </w:p>
    <w:p w14:paraId="67DB1F74" w14:textId="77777777" w:rsidR="000C3077" w:rsidRPr="007D35F5" w:rsidRDefault="000C3077" w:rsidP="000C3077">
      <w:pPr>
        <w:tabs>
          <w:tab w:val="left" w:pos="720"/>
        </w:tabs>
        <w:ind w:left="720" w:right="-49" w:hanging="360"/>
        <w:rPr>
          <w:rFonts w:ascii="Arial" w:hAnsi="Arial" w:cs="Arial"/>
          <w:sz w:val="20"/>
        </w:rPr>
      </w:pPr>
    </w:p>
    <w:p w14:paraId="5C528F16" w14:textId="7097739C" w:rsidR="000C3077" w:rsidRPr="007D35F5" w:rsidRDefault="000C3077" w:rsidP="000C3077">
      <w:pPr>
        <w:tabs>
          <w:tab w:val="left" w:pos="720"/>
        </w:tabs>
        <w:ind w:left="720" w:right="-49" w:hanging="360"/>
        <w:rPr>
          <w:rFonts w:ascii="Arial" w:hAnsi="Arial" w:cs="Arial"/>
          <w:sz w:val="20"/>
        </w:rPr>
      </w:pPr>
      <w:bookmarkStart w:id="60" w:name="_Toc393737363"/>
      <w:r w:rsidRPr="007D35F5">
        <w:rPr>
          <w:rFonts w:ascii="Arial" w:hAnsi="Arial" w:cs="Arial"/>
          <w:sz w:val="20"/>
        </w:rPr>
        <w:t>A.</w:t>
      </w:r>
      <w:r w:rsidRPr="007D35F5">
        <w:rPr>
          <w:rFonts w:ascii="Arial" w:hAnsi="Arial" w:cs="Arial"/>
          <w:sz w:val="20"/>
        </w:rPr>
        <w:tab/>
        <w:t>Numbers is the book of the wilderness wanderings.  Exodus records the short journey from Egypt to Sinai, but Numbers chronicles the nearly 40-year wilderness journey.</w:t>
      </w:r>
      <w:bookmarkEnd w:id="60"/>
    </w:p>
    <w:p w14:paraId="6648390C" w14:textId="77777777" w:rsidR="000C3077" w:rsidRPr="007D35F5" w:rsidRDefault="000C3077" w:rsidP="000C3077">
      <w:pPr>
        <w:tabs>
          <w:tab w:val="left" w:pos="720"/>
        </w:tabs>
        <w:ind w:left="720" w:right="-49" w:hanging="360"/>
        <w:rPr>
          <w:rFonts w:ascii="Arial" w:hAnsi="Arial" w:cs="Arial"/>
          <w:sz w:val="20"/>
        </w:rPr>
      </w:pPr>
    </w:p>
    <w:p w14:paraId="7BC17D70" w14:textId="77777777" w:rsidR="000C3077" w:rsidRPr="007D35F5" w:rsidRDefault="000C3077" w:rsidP="000C3077">
      <w:pPr>
        <w:tabs>
          <w:tab w:val="left" w:pos="720"/>
        </w:tabs>
        <w:ind w:left="720" w:right="-49" w:hanging="360"/>
        <w:rPr>
          <w:rFonts w:ascii="Arial" w:hAnsi="Arial" w:cs="Arial"/>
          <w:sz w:val="20"/>
        </w:rPr>
      </w:pPr>
      <w:bookmarkStart w:id="61" w:name="_Toc393737364"/>
      <w:r w:rsidRPr="007D35F5">
        <w:rPr>
          <w:rFonts w:ascii="Arial" w:hAnsi="Arial" w:cs="Arial"/>
          <w:sz w:val="20"/>
        </w:rPr>
        <w:t>B.</w:t>
      </w:r>
      <w:r w:rsidRPr="007D35F5">
        <w:rPr>
          <w:rFonts w:ascii="Arial" w:hAnsi="Arial" w:cs="Arial"/>
          <w:sz w:val="20"/>
        </w:rPr>
        <w:tab/>
        <w:t>Numbers provides more census data about pre-exilic Israel than any book (Num 1, 26).</w:t>
      </w:r>
      <w:bookmarkEnd w:id="61"/>
    </w:p>
    <w:p w14:paraId="48F62A19" w14:textId="77777777" w:rsidR="000C3077" w:rsidRPr="007D35F5" w:rsidRDefault="000C3077" w:rsidP="000C3077">
      <w:pPr>
        <w:tabs>
          <w:tab w:val="left" w:pos="720"/>
        </w:tabs>
        <w:ind w:left="720" w:right="-49" w:hanging="360"/>
        <w:rPr>
          <w:rFonts w:ascii="Arial" w:hAnsi="Arial" w:cs="Arial"/>
          <w:sz w:val="20"/>
        </w:rPr>
      </w:pPr>
    </w:p>
    <w:p w14:paraId="26B9D707" w14:textId="77777777" w:rsidR="000C3077" w:rsidRPr="007D35F5" w:rsidRDefault="000C3077" w:rsidP="000C3077">
      <w:pPr>
        <w:tabs>
          <w:tab w:val="left" w:pos="720"/>
        </w:tabs>
        <w:ind w:left="720" w:right="-49" w:hanging="360"/>
        <w:rPr>
          <w:rFonts w:ascii="Arial" w:hAnsi="Arial" w:cs="Arial"/>
          <w:sz w:val="20"/>
        </w:rPr>
      </w:pPr>
      <w:bookmarkStart w:id="62" w:name="_Toc393737365"/>
      <w:r w:rsidRPr="007D35F5">
        <w:rPr>
          <w:rFonts w:ascii="Arial" w:hAnsi="Arial" w:cs="Arial"/>
          <w:sz w:val="20"/>
        </w:rPr>
        <w:t>C.</w:t>
      </w:r>
      <w:r w:rsidRPr="007D35F5">
        <w:rPr>
          <w:rFonts w:ascii="Arial" w:hAnsi="Arial" w:cs="Arial"/>
          <w:sz w:val="20"/>
        </w:rPr>
        <w:tab/>
        <w:t>Numbers illustrates truths twice in the New Testament (1 Cor. 10:1-12; Heb. 3:7–4:6).</w:t>
      </w:r>
      <w:bookmarkEnd w:id="62"/>
    </w:p>
    <w:p w14:paraId="427AE822" w14:textId="77777777" w:rsidR="000C3077" w:rsidRPr="007D35F5" w:rsidRDefault="000C3077" w:rsidP="000C3077">
      <w:pPr>
        <w:tabs>
          <w:tab w:val="left" w:pos="360"/>
        </w:tabs>
        <w:ind w:left="360" w:right="-49" w:hanging="360"/>
        <w:jc w:val="center"/>
        <w:rPr>
          <w:rFonts w:ascii="Arial" w:hAnsi="Arial" w:cs="Arial"/>
          <w:b/>
          <w:sz w:val="20"/>
        </w:rPr>
      </w:pPr>
    </w:p>
    <w:p w14:paraId="002829DC" w14:textId="77777777" w:rsidR="000C3077" w:rsidRPr="007D35F5" w:rsidRDefault="000C3077" w:rsidP="000C3077">
      <w:pPr>
        <w:tabs>
          <w:tab w:val="left" w:pos="720"/>
        </w:tabs>
        <w:ind w:left="720" w:right="-49" w:hanging="720"/>
        <w:jc w:val="center"/>
        <w:outlineLvl w:val="0"/>
        <w:rPr>
          <w:rFonts w:ascii="Arial" w:hAnsi="Arial" w:cs="Arial"/>
          <w:b/>
          <w:sz w:val="28"/>
        </w:rPr>
      </w:pPr>
      <w:bookmarkStart w:id="63" w:name="_Toc393737366"/>
      <w:r w:rsidRPr="007D35F5">
        <w:rPr>
          <w:rFonts w:ascii="Arial" w:hAnsi="Arial" w:cs="Arial"/>
          <w:b/>
          <w:sz w:val="28"/>
        </w:rPr>
        <w:t>Argument</w:t>
      </w:r>
      <w:bookmarkEnd w:id="63"/>
    </w:p>
    <w:p w14:paraId="1FDA97AB" w14:textId="77777777" w:rsidR="000C3077" w:rsidRPr="007D35F5" w:rsidRDefault="000C3077" w:rsidP="000C3077">
      <w:pPr>
        <w:ind w:right="-49" w:firstLine="360"/>
        <w:rPr>
          <w:rFonts w:ascii="Arial" w:hAnsi="Arial" w:cs="Arial"/>
          <w:sz w:val="20"/>
        </w:rPr>
      </w:pPr>
    </w:p>
    <w:p w14:paraId="1FF93E30" w14:textId="22851A64" w:rsidR="000C3077" w:rsidRPr="007D35F5" w:rsidRDefault="000C3077" w:rsidP="000C3077">
      <w:pPr>
        <w:ind w:right="-49"/>
        <w:rPr>
          <w:rFonts w:ascii="Arial" w:hAnsi="Arial" w:cs="Arial"/>
          <w:sz w:val="20"/>
        </w:rPr>
      </w:pPr>
      <w:bookmarkStart w:id="64" w:name="_Toc393737367"/>
      <w:r w:rsidRPr="007D35F5">
        <w:rPr>
          <w:rFonts w:ascii="Arial" w:hAnsi="Arial" w:cs="Arial"/>
          <w:sz w:val="20"/>
        </w:rPr>
        <w:t>While Leviticus relates to the nation's worship, Numbers records the nation's walk.  Numbers records how God prepared Israel to walk with him in a covenant relationship (1:1–10:10)</w:t>
      </w:r>
      <w:r w:rsidR="002B2DFD">
        <w:rPr>
          <w:rFonts w:ascii="Arial" w:hAnsi="Arial" w:cs="Arial"/>
          <w:sz w:val="20"/>
        </w:rPr>
        <w:t>,</w:t>
      </w:r>
      <w:r w:rsidRPr="007D35F5">
        <w:rPr>
          <w:rFonts w:ascii="Arial" w:hAnsi="Arial" w:cs="Arial"/>
          <w:sz w:val="20"/>
        </w:rPr>
        <w:t xml:space="preserve"> but the nation postponed the fulfillment of the promise of the land through unbelief, so God purged it of its rebellion (10:11–25:18).  Nevertheless, due to God's faithfulness to his covenant, he prepared the next generation of Jews to enter the land (chs. 26–36).  The narrative continually contrasts God's faithfulness with Israel's faithlessness.</w:t>
      </w:r>
      <w:bookmarkEnd w:id="64"/>
      <w:r w:rsidRPr="007D35F5">
        <w:rPr>
          <w:rFonts w:ascii="Arial" w:hAnsi="Arial" w:cs="Arial"/>
          <w:sz w:val="20"/>
        </w:rPr>
        <w:t xml:space="preserve"> We are fickle, frazzled, fleeting</w:t>
      </w:r>
      <w:r w:rsidR="002B2DFD">
        <w:rPr>
          <w:rFonts w:ascii="Arial" w:hAnsi="Arial" w:cs="Arial"/>
          <w:sz w:val="20"/>
        </w:rPr>
        <w:t>,</w:t>
      </w:r>
      <w:r w:rsidRPr="007D35F5">
        <w:rPr>
          <w:rFonts w:ascii="Arial" w:hAnsi="Arial" w:cs="Arial"/>
          <w:sz w:val="20"/>
        </w:rPr>
        <w:t xml:space="preserve"> and floundering</w:t>
      </w:r>
      <w:r w:rsidR="002B2DFD">
        <w:rPr>
          <w:rFonts w:ascii="Arial" w:hAnsi="Arial" w:cs="Arial"/>
          <w:sz w:val="20"/>
        </w:rPr>
        <w:t>,</w:t>
      </w:r>
      <w:r w:rsidRPr="007D35F5">
        <w:rPr>
          <w:rFonts w:ascii="Arial" w:hAnsi="Arial" w:cs="Arial"/>
          <w:sz w:val="20"/>
        </w:rPr>
        <w:t xml:space="preserve"> but God is fair, fantastic, far-sighted</w:t>
      </w:r>
      <w:r w:rsidR="002B2DFD">
        <w:rPr>
          <w:rFonts w:ascii="Arial" w:hAnsi="Arial" w:cs="Arial"/>
          <w:sz w:val="20"/>
        </w:rPr>
        <w:t>,</w:t>
      </w:r>
      <w:r w:rsidRPr="007D35F5">
        <w:rPr>
          <w:rFonts w:ascii="Arial" w:hAnsi="Arial" w:cs="Arial"/>
          <w:sz w:val="20"/>
        </w:rPr>
        <w:t xml:space="preserve"> and a faithful foundation.</w:t>
      </w:r>
    </w:p>
    <w:p w14:paraId="37D368BE" w14:textId="77777777" w:rsidR="000C3077" w:rsidRPr="007D35F5" w:rsidRDefault="000C3077" w:rsidP="000C3077">
      <w:pPr>
        <w:ind w:right="-49"/>
        <w:jc w:val="center"/>
        <w:outlineLvl w:val="0"/>
        <w:rPr>
          <w:rFonts w:ascii="Arial" w:hAnsi="Arial" w:cs="Arial"/>
          <w:sz w:val="22"/>
        </w:rPr>
      </w:pPr>
      <w:bookmarkStart w:id="65" w:name="_Toc393737368"/>
      <w:r w:rsidRPr="007D35F5">
        <w:rPr>
          <w:rFonts w:ascii="Arial" w:hAnsi="Arial" w:cs="Arial"/>
          <w:b/>
          <w:sz w:val="28"/>
        </w:rPr>
        <w:br w:type="page"/>
      </w:r>
      <w:r w:rsidRPr="007D35F5">
        <w:rPr>
          <w:rFonts w:ascii="Arial" w:hAnsi="Arial" w:cs="Arial"/>
          <w:b/>
          <w:sz w:val="28"/>
        </w:rPr>
        <w:lastRenderedPageBreak/>
        <w:t>Synthesis</w:t>
      </w:r>
      <w:bookmarkEnd w:id="65"/>
    </w:p>
    <w:p w14:paraId="4466086E" w14:textId="77777777" w:rsidR="000C3077" w:rsidRPr="007D35F5" w:rsidRDefault="000C3077" w:rsidP="000C3077">
      <w:pPr>
        <w:tabs>
          <w:tab w:val="left" w:pos="360"/>
        </w:tabs>
        <w:ind w:left="360" w:right="-49" w:hanging="360"/>
        <w:rPr>
          <w:rFonts w:ascii="Arial" w:hAnsi="Arial" w:cs="Arial"/>
          <w:b/>
          <w:sz w:val="14"/>
        </w:rPr>
      </w:pPr>
    </w:p>
    <w:p w14:paraId="195E41C6" w14:textId="77777777" w:rsidR="000C3077" w:rsidRPr="007D35F5" w:rsidRDefault="000C3077" w:rsidP="000C3077">
      <w:pPr>
        <w:tabs>
          <w:tab w:val="left" w:pos="360"/>
          <w:tab w:val="right" w:pos="8640"/>
        </w:tabs>
        <w:ind w:left="360" w:right="-49" w:hanging="360"/>
        <w:rPr>
          <w:rFonts w:ascii="Arial" w:hAnsi="Arial" w:cs="Arial"/>
          <w:sz w:val="20"/>
        </w:rPr>
      </w:pPr>
      <w:bookmarkStart w:id="66" w:name="_Toc393737369"/>
      <w:r w:rsidRPr="007D35F5">
        <w:rPr>
          <w:rFonts w:ascii="Arial" w:hAnsi="Arial" w:cs="Arial"/>
          <w:b/>
          <w:sz w:val="20"/>
        </w:rPr>
        <w:t>Preparation to occupy the land</w:t>
      </w:r>
      <w:r w:rsidRPr="007D35F5">
        <w:rPr>
          <w:rFonts w:ascii="Arial" w:hAnsi="Arial" w:cs="Arial"/>
          <w:sz w:val="20"/>
        </w:rPr>
        <w:tab/>
        <w:t>(God's faithfulness vs. Israel's faithlessness)</w:t>
      </w:r>
      <w:bookmarkEnd w:id="66"/>
    </w:p>
    <w:p w14:paraId="500E0C4A" w14:textId="77777777" w:rsidR="000C3077" w:rsidRPr="007D35F5" w:rsidRDefault="000C3077" w:rsidP="000C3077">
      <w:pPr>
        <w:tabs>
          <w:tab w:val="left" w:pos="360"/>
        </w:tabs>
        <w:ind w:left="360" w:right="-49" w:hanging="360"/>
        <w:rPr>
          <w:rFonts w:ascii="Arial" w:hAnsi="Arial" w:cs="Arial"/>
          <w:b/>
          <w:sz w:val="14"/>
        </w:rPr>
      </w:pPr>
      <w:bookmarkStart w:id="67" w:name="_Toc393737370"/>
    </w:p>
    <w:p w14:paraId="45FA5809" w14:textId="77777777" w:rsidR="000C3077" w:rsidRPr="007D35F5" w:rsidRDefault="000C3077" w:rsidP="000C3077">
      <w:pPr>
        <w:tabs>
          <w:tab w:val="left" w:pos="2160"/>
        </w:tabs>
        <w:ind w:right="-49"/>
        <w:rPr>
          <w:rFonts w:ascii="Arial" w:hAnsi="Arial" w:cs="Arial"/>
          <w:b/>
          <w:sz w:val="20"/>
        </w:rPr>
      </w:pPr>
      <w:r w:rsidRPr="007D35F5">
        <w:rPr>
          <w:rFonts w:ascii="Arial" w:hAnsi="Arial" w:cs="Arial"/>
          <w:b/>
          <w:sz w:val="20"/>
        </w:rPr>
        <w:t>1:1–10:10</w:t>
      </w:r>
      <w:r w:rsidRPr="007D35F5">
        <w:rPr>
          <w:rFonts w:ascii="Arial" w:hAnsi="Arial" w:cs="Arial"/>
          <w:b/>
          <w:sz w:val="20"/>
        </w:rPr>
        <w:tab/>
        <w:t>Preparing the old generation</w:t>
      </w:r>
      <w:bookmarkEnd w:id="67"/>
    </w:p>
    <w:p w14:paraId="3010335A" w14:textId="77777777" w:rsidR="000C3077" w:rsidRPr="007D35F5" w:rsidRDefault="000C3077" w:rsidP="000C3077">
      <w:pPr>
        <w:tabs>
          <w:tab w:val="left" w:pos="2520"/>
        </w:tabs>
        <w:ind w:left="360" w:right="-49"/>
        <w:rPr>
          <w:rFonts w:ascii="Arial" w:hAnsi="Arial" w:cs="Arial"/>
          <w:sz w:val="20"/>
        </w:rPr>
      </w:pPr>
      <w:bookmarkStart w:id="68" w:name="_Toc393737371"/>
      <w:r w:rsidRPr="007D35F5">
        <w:rPr>
          <w:rFonts w:ascii="Arial" w:hAnsi="Arial" w:cs="Arial"/>
          <w:sz w:val="20"/>
        </w:rPr>
        <w:t>1–4</w:t>
      </w:r>
      <w:r w:rsidRPr="007D35F5">
        <w:rPr>
          <w:rFonts w:ascii="Arial" w:hAnsi="Arial" w:cs="Arial"/>
          <w:sz w:val="20"/>
        </w:rPr>
        <w:tab/>
        <w:t>Travel organization</w:t>
      </w:r>
      <w:bookmarkEnd w:id="68"/>
    </w:p>
    <w:p w14:paraId="788ED49D" w14:textId="77777777" w:rsidR="000C3077" w:rsidRPr="007D35F5" w:rsidRDefault="000C3077" w:rsidP="000C3077">
      <w:pPr>
        <w:tabs>
          <w:tab w:val="left" w:pos="2880"/>
        </w:tabs>
        <w:ind w:left="720" w:right="-49"/>
        <w:rPr>
          <w:rFonts w:ascii="Arial" w:hAnsi="Arial" w:cs="Arial"/>
          <w:sz w:val="20"/>
        </w:rPr>
      </w:pPr>
      <w:bookmarkStart w:id="69" w:name="_Toc393737372"/>
      <w:r w:rsidRPr="007D35F5">
        <w:rPr>
          <w:rFonts w:ascii="Arial" w:hAnsi="Arial" w:cs="Arial"/>
          <w:sz w:val="20"/>
        </w:rPr>
        <w:t>1–2</w:t>
      </w:r>
      <w:r w:rsidRPr="007D35F5">
        <w:rPr>
          <w:rFonts w:ascii="Arial" w:hAnsi="Arial" w:cs="Arial"/>
          <w:sz w:val="20"/>
        </w:rPr>
        <w:tab/>
        <w:t>Census/camp/march</w:t>
      </w:r>
      <w:bookmarkEnd w:id="69"/>
    </w:p>
    <w:p w14:paraId="1A7F91D5" w14:textId="77777777" w:rsidR="000C3077" w:rsidRPr="007D35F5" w:rsidRDefault="000C3077" w:rsidP="000C3077">
      <w:pPr>
        <w:tabs>
          <w:tab w:val="left" w:pos="2880"/>
        </w:tabs>
        <w:ind w:left="720" w:right="-49"/>
        <w:rPr>
          <w:rFonts w:ascii="Arial" w:hAnsi="Arial" w:cs="Arial"/>
          <w:sz w:val="20"/>
        </w:rPr>
      </w:pPr>
      <w:bookmarkStart w:id="70" w:name="_Toc393737373"/>
      <w:r w:rsidRPr="007D35F5">
        <w:rPr>
          <w:rFonts w:ascii="Arial" w:hAnsi="Arial" w:cs="Arial"/>
          <w:sz w:val="20"/>
        </w:rPr>
        <w:t>3–4</w:t>
      </w:r>
      <w:r w:rsidRPr="007D35F5">
        <w:rPr>
          <w:rFonts w:ascii="Arial" w:hAnsi="Arial" w:cs="Arial"/>
          <w:sz w:val="20"/>
        </w:rPr>
        <w:tab/>
        <w:t>Levite responsibilities</w:t>
      </w:r>
      <w:bookmarkEnd w:id="70"/>
    </w:p>
    <w:p w14:paraId="2B0A6987" w14:textId="77777777" w:rsidR="000C3077" w:rsidRPr="007D35F5" w:rsidRDefault="000C3077" w:rsidP="000C3077">
      <w:pPr>
        <w:tabs>
          <w:tab w:val="left" w:pos="2520"/>
        </w:tabs>
        <w:ind w:left="360" w:right="-49"/>
        <w:rPr>
          <w:rFonts w:ascii="Arial" w:hAnsi="Arial" w:cs="Arial"/>
          <w:sz w:val="20"/>
        </w:rPr>
      </w:pPr>
      <w:bookmarkStart w:id="71" w:name="_Toc393737374"/>
      <w:r w:rsidRPr="007D35F5">
        <w:rPr>
          <w:rFonts w:ascii="Arial" w:hAnsi="Arial" w:cs="Arial"/>
          <w:sz w:val="20"/>
        </w:rPr>
        <w:t>5:1–10:10</w:t>
      </w:r>
      <w:r w:rsidRPr="007D35F5">
        <w:rPr>
          <w:rFonts w:ascii="Arial" w:hAnsi="Arial" w:cs="Arial"/>
          <w:sz w:val="20"/>
        </w:rPr>
        <w:tab/>
        <w:t>Sanctifying Israel</w:t>
      </w:r>
      <w:bookmarkEnd w:id="71"/>
      <w:r w:rsidRPr="007D35F5">
        <w:rPr>
          <w:rFonts w:ascii="Arial" w:hAnsi="Arial" w:cs="Arial"/>
          <w:sz w:val="20"/>
        </w:rPr>
        <w:t xml:space="preserve"> </w:t>
      </w:r>
    </w:p>
    <w:p w14:paraId="497F2F04" w14:textId="77777777" w:rsidR="000C3077" w:rsidRPr="007D35F5" w:rsidRDefault="000C3077" w:rsidP="000C3077">
      <w:pPr>
        <w:tabs>
          <w:tab w:val="left" w:pos="2880"/>
        </w:tabs>
        <w:ind w:left="720" w:right="-49"/>
        <w:rPr>
          <w:rFonts w:ascii="Arial" w:hAnsi="Arial" w:cs="Arial"/>
          <w:sz w:val="20"/>
        </w:rPr>
      </w:pPr>
      <w:bookmarkStart w:id="72" w:name="_Toc393737375"/>
      <w:r w:rsidRPr="007D35F5">
        <w:rPr>
          <w:rFonts w:ascii="Arial" w:hAnsi="Arial" w:cs="Arial"/>
          <w:sz w:val="20"/>
        </w:rPr>
        <w:t>5–6</w:t>
      </w:r>
      <w:r w:rsidRPr="007D35F5">
        <w:rPr>
          <w:rFonts w:ascii="Arial" w:hAnsi="Arial" w:cs="Arial"/>
          <w:sz w:val="20"/>
        </w:rPr>
        <w:tab/>
        <w:t>Separation</w:t>
      </w:r>
      <w:bookmarkEnd w:id="72"/>
    </w:p>
    <w:p w14:paraId="2F3B9787" w14:textId="77777777" w:rsidR="000C3077" w:rsidRPr="007D35F5" w:rsidRDefault="000C3077" w:rsidP="000C3077">
      <w:pPr>
        <w:tabs>
          <w:tab w:val="left" w:pos="2880"/>
        </w:tabs>
        <w:ind w:left="720" w:right="-49"/>
        <w:rPr>
          <w:rFonts w:ascii="Arial" w:hAnsi="Arial" w:cs="Arial"/>
          <w:sz w:val="20"/>
        </w:rPr>
      </w:pPr>
      <w:bookmarkStart w:id="73" w:name="_Toc393737376"/>
      <w:r w:rsidRPr="007D35F5">
        <w:rPr>
          <w:rFonts w:ascii="Arial" w:hAnsi="Arial" w:cs="Arial"/>
          <w:sz w:val="20"/>
        </w:rPr>
        <w:t>7:1–9:14</w:t>
      </w:r>
      <w:r w:rsidRPr="007D35F5">
        <w:rPr>
          <w:rFonts w:ascii="Arial" w:hAnsi="Arial" w:cs="Arial"/>
          <w:sz w:val="20"/>
        </w:rPr>
        <w:tab/>
        <w:t>Worship</w:t>
      </w:r>
      <w:bookmarkEnd w:id="73"/>
    </w:p>
    <w:p w14:paraId="1C30DF2D" w14:textId="77777777" w:rsidR="000C3077" w:rsidRPr="007D35F5" w:rsidRDefault="000C3077" w:rsidP="000C3077">
      <w:pPr>
        <w:tabs>
          <w:tab w:val="left" w:pos="2880"/>
        </w:tabs>
        <w:ind w:left="720" w:right="-49"/>
        <w:rPr>
          <w:rFonts w:ascii="Arial" w:hAnsi="Arial" w:cs="Arial"/>
          <w:sz w:val="20"/>
        </w:rPr>
      </w:pPr>
      <w:bookmarkStart w:id="74" w:name="_Toc393737377"/>
      <w:r w:rsidRPr="007D35F5">
        <w:rPr>
          <w:rFonts w:ascii="Arial" w:hAnsi="Arial" w:cs="Arial"/>
          <w:sz w:val="20"/>
        </w:rPr>
        <w:t>9:15–10:10</w:t>
      </w:r>
      <w:r w:rsidRPr="007D35F5">
        <w:rPr>
          <w:rFonts w:ascii="Arial" w:hAnsi="Arial" w:cs="Arial"/>
          <w:sz w:val="20"/>
        </w:rPr>
        <w:tab/>
        <w:t>Divine guidance</w:t>
      </w:r>
      <w:bookmarkEnd w:id="74"/>
    </w:p>
    <w:p w14:paraId="19EE7F9E" w14:textId="77777777" w:rsidR="000C3077" w:rsidRPr="007D35F5" w:rsidRDefault="000C3077" w:rsidP="000C3077">
      <w:pPr>
        <w:tabs>
          <w:tab w:val="left" w:pos="360"/>
        </w:tabs>
        <w:ind w:left="360" w:right="-49" w:hanging="360"/>
        <w:rPr>
          <w:rFonts w:ascii="Arial" w:hAnsi="Arial" w:cs="Arial"/>
          <w:b/>
          <w:sz w:val="14"/>
        </w:rPr>
      </w:pPr>
      <w:bookmarkStart w:id="75" w:name="_Toc393737378"/>
    </w:p>
    <w:p w14:paraId="6DA281B3" w14:textId="77777777" w:rsidR="000C3077" w:rsidRPr="007D35F5" w:rsidRDefault="000C3077" w:rsidP="000C3077">
      <w:pPr>
        <w:tabs>
          <w:tab w:val="left" w:pos="2160"/>
        </w:tabs>
        <w:ind w:right="-49"/>
        <w:rPr>
          <w:rFonts w:ascii="Arial" w:hAnsi="Arial" w:cs="Arial"/>
          <w:b/>
          <w:sz w:val="20"/>
        </w:rPr>
      </w:pPr>
      <w:r w:rsidRPr="007D35F5">
        <w:rPr>
          <w:rFonts w:ascii="Arial" w:hAnsi="Arial" w:cs="Arial"/>
          <w:b/>
          <w:sz w:val="20"/>
        </w:rPr>
        <w:t>10:11–25:18</w:t>
      </w:r>
      <w:r w:rsidRPr="007D35F5">
        <w:rPr>
          <w:rFonts w:ascii="Arial" w:hAnsi="Arial" w:cs="Arial"/>
          <w:b/>
          <w:sz w:val="20"/>
        </w:rPr>
        <w:tab/>
        <w:t>Postponement for unbelief</w:t>
      </w:r>
      <w:bookmarkEnd w:id="75"/>
    </w:p>
    <w:p w14:paraId="0E569DCD" w14:textId="77777777" w:rsidR="000C3077" w:rsidRPr="007D35F5" w:rsidRDefault="000C3077" w:rsidP="000C3077">
      <w:pPr>
        <w:tabs>
          <w:tab w:val="left" w:pos="2520"/>
        </w:tabs>
        <w:ind w:left="360" w:right="-49"/>
        <w:rPr>
          <w:rFonts w:ascii="Arial" w:hAnsi="Arial" w:cs="Arial"/>
          <w:sz w:val="20"/>
        </w:rPr>
      </w:pPr>
      <w:bookmarkStart w:id="76" w:name="_Toc393737379"/>
      <w:r w:rsidRPr="007D35F5">
        <w:rPr>
          <w:rFonts w:ascii="Arial" w:hAnsi="Arial" w:cs="Arial"/>
          <w:sz w:val="20"/>
        </w:rPr>
        <w:t>10:11–12:16</w:t>
      </w:r>
      <w:r w:rsidRPr="007D35F5">
        <w:rPr>
          <w:rFonts w:ascii="Arial" w:hAnsi="Arial" w:cs="Arial"/>
          <w:sz w:val="20"/>
        </w:rPr>
        <w:tab/>
        <w:t>To Kadesh</w:t>
      </w:r>
      <w:bookmarkEnd w:id="76"/>
    </w:p>
    <w:p w14:paraId="2BF078FF" w14:textId="77777777" w:rsidR="000C3077" w:rsidRPr="007D35F5" w:rsidRDefault="000C3077" w:rsidP="000C3077">
      <w:pPr>
        <w:tabs>
          <w:tab w:val="left" w:pos="2880"/>
        </w:tabs>
        <w:ind w:left="720" w:right="-49"/>
        <w:rPr>
          <w:rFonts w:ascii="Arial" w:hAnsi="Arial" w:cs="Arial"/>
          <w:sz w:val="20"/>
        </w:rPr>
      </w:pPr>
      <w:bookmarkStart w:id="77" w:name="_Toc393737380"/>
      <w:r w:rsidRPr="007D35F5">
        <w:rPr>
          <w:rFonts w:ascii="Arial" w:hAnsi="Arial" w:cs="Arial"/>
          <w:sz w:val="20"/>
        </w:rPr>
        <w:t>10:11-36</w:t>
      </w:r>
      <w:r w:rsidRPr="007D35F5">
        <w:rPr>
          <w:rFonts w:ascii="Arial" w:hAnsi="Arial" w:cs="Arial"/>
          <w:sz w:val="20"/>
        </w:rPr>
        <w:tab/>
        <w:t>Leave Sinai</w:t>
      </w:r>
      <w:bookmarkEnd w:id="77"/>
    </w:p>
    <w:p w14:paraId="435E98F7" w14:textId="77777777" w:rsidR="000C3077" w:rsidRPr="007D35F5" w:rsidRDefault="000C3077" w:rsidP="000C3077">
      <w:pPr>
        <w:tabs>
          <w:tab w:val="left" w:pos="2880"/>
        </w:tabs>
        <w:ind w:left="720" w:right="-49"/>
        <w:rPr>
          <w:rFonts w:ascii="Arial" w:hAnsi="Arial" w:cs="Arial"/>
          <w:sz w:val="20"/>
        </w:rPr>
      </w:pPr>
      <w:bookmarkStart w:id="78" w:name="_Toc393737381"/>
      <w:r w:rsidRPr="007D35F5">
        <w:rPr>
          <w:rFonts w:ascii="Arial" w:hAnsi="Arial" w:cs="Arial"/>
          <w:sz w:val="20"/>
        </w:rPr>
        <w:t>11</w:t>
      </w:r>
      <w:r w:rsidRPr="007D35F5">
        <w:rPr>
          <w:rFonts w:ascii="Arial" w:hAnsi="Arial" w:cs="Arial"/>
          <w:sz w:val="20"/>
        </w:rPr>
        <w:tab/>
        <w:t>Quail</w:t>
      </w:r>
      <w:bookmarkEnd w:id="78"/>
    </w:p>
    <w:p w14:paraId="1F1F1CC4" w14:textId="77777777" w:rsidR="000C3077" w:rsidRPr="007D35F5" w:rsidRDefault="000C3077" w:rsidP="000C3077">
      <w:pPr>
        <w:tabs>
          <w:tab w:val="left" w:pos="2880"/>
        </w:tabs>
        <w:ind w:left="720" w:right="-49"/>
        <w:rPr>
          <w:rFonts w:ascii="Arial" w:hAnsi="Arial" w:cs="Arial"/>
          <w:sz w:val="20"/>
        </w:rPr>
      </w:pPr>
      <w:bookmarkStart w:id="79" w:name="_Toc393737382"/>
      <w:r w:rsidRPr="007D35F5">
        <w:rPr>
          <w:rFonts w:ascii="Arial" w:hAnsi="Arial" w:cs="Arial"/>
          <w:sz w:val="20"/>
        </w:rPr>
        <w:t>12:1-15</w:t>
      </w:r>
      <w:r w:rsidRPr="007D35F5">
        <w:rPr>
          <w:rFonts w:ascii="Arial" w:hAnsi="Arial" w:cs="Arial"/>
          <w:sz w:val="20"/>
        </w:rPr>
        <w:tab/>
        <w:t>Miriam/Aaron oppose</w:t>
      </w:r>
      <w:bookmarkEnd w:id="79"/>
    </w:p>
    <w:p w14:paraId="079F474D" w14:textId="77777777" w:rsidR="000C3077" w:rsidRPr="007D35F5" w:rsidRDefault="000C3077" w:rsidP="000C3077">
      <w:pPr>
        <w:tabs>
          <w:tab w:val="left" w:pos="2880"/>
        </w:tabs>
        <w:ind w:left="720" w:right="-49"/>
        <w:rPr>
          <w:rFonts w:ascii="Arial" w:hAnsi="Arial" w:cs="Arial"/>
          <w:sz w:val="20"/>
        </w:rPr>
      </w:pPr>
      <w:bookmarkStart w:id="80" w:name="_Toc393737383"/>
      <w:r w:rsidRPr="007D35F5">
        <w:rPr>
          <w:rFonts w:ascii="Arial" w:hAnsi="Arial" w:cs="Arial"/>
          <w:sz w:val="20"/>
        </w:rPr>
        <w:t>12:16</w:t>
      </w:r>
      <w:r w:rsidRPr="007D35F5">
        <w:rPr>
          <w:rFonts w:ascii="Arial" w:hAnsi="Arial" w:cs="Arial"/>
          <w:sz w:val="20"/>
        </w:rPr>
        <w:tab/>
        <w:t>Paran</w:t>
      </w:r>
      <w:bookmarkEnd w:id="80"/>
    </w:p>
    <w:p w14:paraId="047EFC04" w14:textId="77777777" w:rsidR="000C3077" w:rsidRPr="007D35F5" w:rsidRDefault="000C3077" w:rsidP="000C3077">
      <w:pPr>
        <w:tabs>
          <w:tab w:val="left" w:pos="2520"/>
        </w:tabs>
        <w:ind w:left="360" w:right="-49"/>
        <w:rPr>
          <w:rFonts w:ascii="Arial" w:hAnsi="Arial" w:cs="Arial"/>
          <w:sz w:val="20"/>
        </w:rPr>
      </w:pPr>
      <w:bookmarkStart w:id="81" w:name="_Toc393737384"/>
      <w:r w:rsidRPr="007D35F5">
        <w:rPr>
          <w:rFonts w:ascii="Arial" w:hAnsi="Arial" w:cs="Arial"/>
          <w:sz w:val="20"/>
        </w:rPr>
        <w:t>13–14</w:t>
      </w:r>
      <w:r w:rsidRPr="007D35F5">
        <w:rPr>
          <w:rFonts w:ascii="Arial" w:hAnsi="Arial" w:cs="Arial"/>
          <w:sz w:val="20"/>
        </w:rPr>
        <w:tab/>
        <w:t>Kadesh: Climactic unbelief</w:t>
      </w:r>
      <w:bookmarkEnd w:id="81"/>
    </w:p>
    <w:p w14:paraId="1696CAEC" w14:textId="77777777" w:rsidR="000C3077" w:rsidRPr="007D35F5" w:rsidRDefault="000C3077" w:rsidP="000C3077">
      <w:pPr>
        <w:tabs>
          <w:tab w:val="left" w:pos="2520"/>
        </w:tabs>
        <w:ind w:left="360" w:right="-49"/>
        <w:rPr>
          <w:rFonts w:ascii="Arial" w:hAnsi="Arial" w:cs="Arial"/>
          <w:sz w:val="20"/>
        </w:rPr>
      </w:pPr>
      <w:bookmarkStart w:id="82" w:name="_Toc393737385"/>
      <w:r w:rsidRPr="007D35F5">
        <w:rPr>
          <w:rFonts w:ascii="Arial" w:hAnsi="Arial" w:cs="Arial"/>
          <w:sz w:val="20"/>
        </w:rPr>
        <w:t>15–19</w:t>
      </w:r>
      <w:r w:rsidRPr="007D35F5">
        <w:rPr>
          <w:rFonts w:ascii="Arial" w:hAnsi="Arial" w:cs="Arial"/>
          <w:sz w:val="20"/>
        </w:rPr>
        <w:tab/>
        <w:t>Wilderness</w:t>
      </w:r>
      <w:bookmarkEnd w:id="82"/>
    </w:p>
    <w:p w14:paraId="31F36C51" w14:textId="77777777" w:rsidR="000C3077" w:rsidRPr="007D35F5" w:rsidRDefault="000C3077" w:rsidP="000C3077">
      <w:pPr>
        <w:tabs>
          <w:tab w:val="left" w:pos="2880"/>
        </w:tabs>
        <w:ind w:left="720" w:right="-49"/>
        <w:rPr>
          <w:rFonts w:ascii="Arial" w:hAnsi="Arial" w:cs="Arial"/>
          <w:sz w:val="20"/>
        </w:rPr>
      </w:pPr>
      <w:bookmarkStart w:id="83" w:name="_Toc393737386"/>
      <w:r w:rsidRPr="007D35F5">
        <w:rPr>
          <w:rFonts w:ascii="Arial" w:hAnsi="Arial" w:cs="Arial"/>
          <w:sz w:val="20"/>
        </w:rPr>
        <w:t>15</w:t>
      </w:r>
      <w:r w:rsidRPr="007D35F5">
        <w:rPr>
          <w:rFonts w:ascii="Arial" w:hAnsi="Arial" w:cs="Arial"/>
          <w:sz w:val="20"/>
        </w:rPr>
        <w:tab/>
        <w:t>Offering/death penalty review</w:t>
      </w:r>
      <w:bookmarkEnd w:id="83"/>
    </w:p>
    <w:p w14:paraId="628F3C2F" w14:textId="77777777" w:rsidR="000C3077" w:rsidRPr="007D35F5" w:rsidRDefault="000C3077" w:rsidP="000C3077">
      <w:pPr>
        <w:tabs>
          <w:tab w:val="left" w:pos="2880"/>
        </w:tabs>
        <w:ind w:left="720" w:right="-49"/>
        <w:rPr>
          <w:rFonts w:ascii="Arial" w:hAnsi="Arial" w:cs="Arial"/>
          <w:sz w:val="20"/>
        </w:rPr>
      </w:pPr>
      <w:bookmarkStart w:id="84" w:name="_Toc393737387"/>
      <w:r w:rsidRPr="007D35F5">
        <w:rPr>
          <w:rFonts w:ascii="Arial" w:hAnsi="Arial" w:cs="Arial"/>
          <w:sz w:val="20"/>
        </w:rPr>
        <w:t>16</w:t>
      </w:r>
      <w:r w:rsidRPr="007D35F5">
        <w:rPr>
          <w:rFonts w:ascii="Arial" w:hAnsi="Arial" w:cs="Arial"/>
          <w:sz w:val="20"/>
        </w:rPr>
        <w:tab/>
        <w:t>Korah</w:t>
      </w:r>
      <w:bookmarkEnd w:id="84"/>
    </w:p>
    <w:p w14:paraId="2C04D255" w14:textId="77777777" w:rsidR="000C3077" w:rsidRPr="007D35F5" w:rsidRDefault="000C3077" w:rsidP="000C3077">
      <w:pPr>
        <w:tabs>
          <w:tab w:val="left" w:pos="2880"/>
        </w:tabs>
        <w:ind w:left="720" w:right="-49"/>
        <w:rPr>
          <w:rFonts w:ascii="Arial" w:hAnsi="Arial" w:cs="Arial"/>
          <w:sz w:val="20"/>
        </w:rPr>
      </w:pPr>
      <w:bookmarkStart w:id="85" w:name="_Toc393737388"/>
      <w:r w:rsidRPr="007D35F5">
        <w:rPr>
          <w:rFonts w:ascii="Arial" w:hAnsi="Arial" w:cs="Arial"/>
          <w:sz w:val="20"/>
        </w:rPr>
        <w:t>17–19</w:t>
      </w:r>
      <w:r w:rsidRPr="007D35F5">
        <w:rPr>
          <w:rFonts w:ascii="Arial" w:hAnsi="Arial" w:cs="Arial"/>
          <w:sz w:val="20"/>
        </w:rPr>
        <w:tab/>
        <w:t>Priests-rod, roles, heifer</w:t>
      </w:r>
      <w:bookmarkEnd w:id="85"/>
    </w:p>
    <w:p w14:paraId="5005D900" w14:textId="77777777" w:rsidR="000C3077" w:rsidRPr="007D35F5" w:rsidRDefault="000C3077" w:rsidP="000C3077">
      <w:pPr>
        <w:tabs>
          <w:tab w:val="left" w:pos="2520"/>
        </w:tabs>
        <w:ind w:left="360" w:right="-49"/>
        <w:rPr>
          <w:rFonts w:ascii="Arial" w:hAnsi="Arial" w:cs="Arial"/>
          <w:sz w:val="20"/>
        </w:rPr>
      </w:pPr>
      <w:bookmarkStart w:id="86" w:name="_Toc393737389"/>
      <w:r w:rsidRPr="007D35F5">
        <w:rPr>
          <w:rFonts w:ascii="Arial" w:hAnsi="Arial" w:cs="Arial"/>
          <w:sz w:val="20"/>
        </w:rPr>
        <w:t>20–21</w:t>
      </w:r>
      <w:r w:rsidRPr="007D35F5">
        <w:rPr>
          <w:rFonts w:ascii="Arial" w:hAnsi="Arial" w:cs="Arial"/>
          <w:sz w:val="20"/>
        </w:rPr>
        <w:tab/>
        <w:t>To Moab</w:t>
      </w:r>
      <w:bookmarkEnd w:id="86"/>
    </w:p>
    <w:p w14:paraId="0B62B1D7" w14:textId="77777777" w:rsidR="000C3077" w:rsidRPr="007D35F5" w:rsidRDefault="000C3077" w:rsidP="000C3077">
      <w:pPr>
        <w:tabs>
          <w:tab w:val="left" w:pos="2880"/>
        </w:tabs>
        <w:ind w:left="720" w:right="-49"/>
        <w:rPr>
          <w:rFonts w:ascii="Arial" w:hAnsi="Arial" w:cs="Arial"/>
          <w:sz w:val="20"/>
          <w:lang w:val="nl-NL"/>
        </w:rPr>
      </w:pPr>
      <w:bookmarkStart w:id="87" w:name="_Toc393737390"/>
      <w:r w:rsidRPr="007D35F5">
        <w:rPr>
          <w:rFonts w:ascii="Arial" w:hAnsi="Arial" w:cs="Arial"/>
          <w:sz w:val="20"/>
          <w:lang w:val="nl-NL"/>
        </w:rPr>
        <w:t>20</w:t>
      </w:r>
      <w:r w:rsidRPr="007D35F5">
        <w:rPr>
          <w:rFonts w:ascii="Arial" w:hAnsi="Arial" w:cs="Arial"/>
          <w:sz w:val="20"/>
          <w:lang w:val="nl-NL"/>
        </w:rPr>
        <w:tab/>
        <w:t>Rock water</w:t>
      </w:r>
      <w:bookmarkEnd w:id="87"/>
    </w:p>
    <w:p w14:paraId="644D3A9A" w14:textId="77777777" w:rsidR="000C3077" w:rsidRPr="007D35F5" w:rsidRDefault="000C3077" w:rsidP="000C3077">
      <w:pPr>
        <w:tabs>
          <w:tab w:val="left" w:pos="2880"/>
        </w:tabs>
        <w:ind w:left="720" w:right="-49"/>
        <w:rPr>
          <w:rFonts w:ascii="Arial" w:hAnsi="Arial" w:cs="Arial"/>
          <w:sz w:val="20"/>
          <w:lang w:val="nl-NL"/>
        </w:rPr>
      </w:pPr>
      <w:bookmarkStart w:id="88" w:name="_Toc393737391"/>
      <w:r w:rsidRPr="007D35F5">
        <w:rPr>
          <w:rFonts w:ascii="Arial" w:hAnsi="Arial" w:cs="Arial"/>
          <w:sz w:val="20"/>
          <w:lang w:val="nl-NL"/>
        </w:rPr>
        <w:t>21</w:t>
      </w:r>
      <w:r w:rsidRPr="007D35F5">
        <w:rPr>
          <w:rFonts w:ascii="Arial" w:hAnsi="Arial" w:cs="Arial"/>
          <w:sz w:val="20"/>
          <w:lang w:val="nl-NL"/>
        </w:rPr>
        <w:tab/>
        <w:t>Sihon, Og, bronze snake</w:t>
      </w:r>
      <w:bookmarkEnd w:id="88"/>
    </w:p>
    <w:p w14:paraId="01CE1A50" w14:textId="77777777" w:rsidR="000C3077" w:rsidRPr="007D35F5" w:rsidRDefault="000C3077" w:rsidP="000C3077">
      <w:pPr>
        <w:tabs>
          <w:tab w:val="left" w:pos="2520"/>
        </w:tabs>
        <w:ind w:left="360" w:right="-49"/>
        <w:rPr>
          <w:rFonts w:ascii="Arial" w:hAnsi="Arial" w:cs="Arial"/>
          <w:sz w:val="20"/>
        </w:rPr>
      </w:pPr>
      <w:bookmarkStart w:id="89" w:name="_Toc393737392"/>
      <w:r w:rsidRPr="007D35F5">
        <w:rPr>
          <w:rFonts w:ascii="Arial" w:hAnsi="Arial" w:cs="Arial"/>
          <w:sz w:val="20"/>
        </w:rPr>
        <w:t>22–25</w:t>
      </w:r>
      <w:r w:rsidRPr="007D35F5">
        <w:rPr>
          <w:rFonts w:ascii="Arial" w:hAnsi="Arial" w:cs="Arial"/>
          <w:sz w:val="20"/>
        </w:rPr>
        <w:tab/>
        <w:t>Moab</w:t>
      </w:r>
      <w:bookmarkEnd w:id="89"/>
    </w:p>
    <w:p w14:paraId="5AD425E9" w14:textId="77777777" w:rsidR="000C3077" w:rsidRPr="007D35F5" w:rsidRDefault="000C3077" w:rsidP="000C3077">
      <w:pPr>
        <w:tabs>
          <w:tab w:val="left" w:pos="2880"/>
        </w:tabs>
        <w:ind w:left="720" w:right="-49"/>
        <w:rPr>
          <w:rFonts w:ascii="Arial" w:hAnsi="Arial" w:cs="Arial"/>
          <w:sz w:val="20"/>
        </w:rPr>
      </w:pPr>
      <w:bookmarkStart w:id="90" w:name="_Toc393737393"/>
      <w:r w:rsidRPr="007D35F5">
        <w:rPr>
          <w:rFonts w:ascii="Arial" w:hAnsi="Arial" w:cs="Arial"/>
          <w:sz w:val="20"/>
        </w:rPr>
        <w:t>22–24</w:t>
      </w:r>
      <w:r w:rsidRPr="007D35F5">
        <w:rPr>
          <w:rFonts w:ascii="Arial" w:hAnsi="Arial" w:cs="Arial"/>
          <w:sz w:val="20"/>
        </w:rPr>
        <w:tab/>
        <w:t>Balaam/Barak</w:t>
      </w:r>
      <w:bookmarkEnd w:id="90"/>
    </w:p>
    <w:p w14:paraId="17BF33FD" w14:textId="77777777" w:rsidR="000C3077" w:rsidRPr="007D35F5" w:rsidRDefault="000C3077" w:rsidP="000C3077">
      <w:pPr>
        <w:tabs>
          <w:tab w:val="left" w:pos="2880"/>
        </w:tabs>
        <w:ind w:left="720" w:right="-49"/>
        <w:rPr>
          <w:rFonts w:ascii="Arial" w:hAnsi="Arial" w:cs="Arial"/>
          <w:sz w:val="20"/>
        </w:rPr>
      </w:pPr>
      <w:bookmarkStart w:id="91" w:name="_Toc393737394"/>
      <w:r w:rsidRPr="007D35F5">
        <w:rPr>
          <w:rFonts w:ascii="Arial" w:hAnsi="Arial" w:cs="Arial"/>
          <w:sz w:val="20"/>
        </w:rPr>
        <w:t>25</w:t>
      </w:r>
      <w:r w:rsidRPr="007D35F5">
        <w:rPr>
          <w:rFonts w:ascii="Arial" w:hAnsi="Arial" w:cs="Arial"/>
          <w:sz w:val="20"/>
        </w:rPr>
        <w:tab/>
        <w:t>Beth Peor</w:t>
      </w:r>
      <w:bookmarkEnd w:id="91"/>
    </w:p>
    <w:p w14:paraId="1D3A4150" w14:textId="77777777" w:rsidR="000C3077" w:rsidRPr="007D35F5" w:rsidRDefault="000C3077" w:rsidP="000C3077">
      <w:pPr>
        <w:tabs>
          <w:tab w:val="left" w:pos="360"/>
        </w:tabs>
        <w:ind w:left="360" w:right="-49" w:hanging="360"/>
        <w:rPr>
          <w:rFonts w:ascii="Arial" w:hAnsi="Arial" w:cs="Arial"/>
          <w:b/>
          <w:sz w:val="14"/>
        </w:rPr>
      </w:pPr>
      <w:bookmarkStart w:id="92" w:name="_Toc393737395"/>
    </w:p>
    <w:p w14:paraId="5EE849B7" w14:textId="77777777" w:rsidR="000C3077" w:rsidRPr="007D35F5" w:rsidRDefault="000C3077" w:rsidP="000C3077">
      <w:pPr>
        <w:tabs>
          <w:tab w:val="left" w:pos="2160"/>
        </w:tabs>
        <w:ind w:right="-49"/>
        <w:rPr>
          <w:rFonts w:ascii="Arial" w:hAnsi="Arial" w:cs="Arial"/>
          <w:b/>
          <w:sz w:val="20"/>
        </w:rPr>
      </w:pPr>
      <w:r w:rsidRPr="007D35F5">
        <w:rPr>
          <w:rFonts w:ascii="Arial" w:hAnsi="Arial" w:cs="Arial"/>
          <w:b/>
          <w:sz w:val="20"/>
        </w:rPr>
        <w:t>26–36</w:t>
      </w:r>
      <w:r w:rsidRPr="007D35F5">
        <w:rPr>
          <w:rFonts w:ascii="Arial" w:hAnsi="Arial" w:cs="Arial"/>
          <w:b/>
          <w:sz w:val="20"/>
        </w:rPr>
        <w:tab/>
        <w:t>Preparing the new generation</w:t>
      </w:r>
      <w:bookmarkEnd w:id="92"/>
    </w:p>
    <w:p w14:paraId="1060DF67" w14:textId="77777777" w:rsidR="000C3077" w:rsidRPr="007D35F5" w:rsidRDefault="000C3077" w:rsidP="000C3077">
      <w:pPr>
        <w:tabs>
          <w:tab w:val="left" w:pos="2520"/>
        </w:tabs>
        <w:ind w:left="360" w:right="-49"/>
        <w:rPr>
          <w:rFonts w:ascii="Arial" w:hAnsi="Arial" w:cs="Arial"/>
          <w:sz w:val="20"/>
        </w:rPr>
      </w:pPr>
      <w:bookmarkStart w:id="93" w:name="_Toc393737396"/>
      <w:r w:rsidRPr="007D35F5">
        <w:rPr>
          <w:rFonts w:ascii="Arial" w:hAnsi="Arial" w:cs="Arial"/>
          <w:sz w:val="20"/>
        </w:rPr>
        <w:t>26–27</w:t>
      </w:r>
      <w:r w:rsidRPr="007D35F5">
        <w:rPr>
          <w:rFonts w:ascii="Arial" w:hAnsi="Arial" w:cs="Arial"/>
          <w:sz w:val="20"/>
        </w:rPr>
        <w:tab/>
        <w:t>Provision for land</w:t>
      </w:r>
      <w:bookmarkEnd w:id="93"/>
    </w:p>
    <w:p w14:paraId="6F6737CD" w14:textId="77777777" w:rsidR="000C3077" w:rsidRPr="007D35F5" w:rsidRDefault="000C3077" w:rsidP="000C3077">
      <w:pPr>
        <w:tabs>
          <w:tab w:val="left" w:pos="2880"/>
        </w:tabs>
        <w:ind w:left="720" w:right="-49"/>
        <w:rPr>
          <w:rFonts w:ascii="Arial" w:hAnsi="Arial" w:cs="Arial"/>
          <w:sz w:val="20"/>
        </w:rPr>
      </w:pPr>
      <w:bookmarkStart w:id="94" w:name="_Toc393737397"/>
      <w:r w:rsidRPr="007D35F5">
        <w:rPr>
          <w:rFonts w:ascii="Arial" w:hAnsi="Arial" w:cs="Arial"/>
          <w:sz w:val="20"/>
        </w:rPr>
        <w:t>26</w:t>
      </w:r>
      <w:r w:rsidRPr="007D35F5">
        <w:rPr>
          <w:rFonts w:ascii="Arial" w:hAnsi="Arial" w:cs="Arial"/>
          <w:sz w:val="20"/>
        </w:rPr>
        <w:tab/>
        <w:t>New census</w:t>
      </w:r>
      <w:bookmarkEnd w:id="94"/>
    </w:p>
    <w:p w14:paraId="65D494F4" w14:textId="77777777" w:rsidR="000C3077" w:rsidRPr="007D35F5" w:rsidRDefault="000C3077" w:rsidP="000C3077">
      <w:pPr>
        <w:tabs>
          <w:tab w:val="left" w:pos="2880"/>
        </w:tabs>
        <w:ind w:left="720" w:right="-49"/>
        <w:rPr>
          <w:rFonts w:ascii="Arial" w:hAnsi="Arial" w:cs="Arial"/>
          <w:sz w:val="20"/>
        </w:rPr>
      </w:pPr>
      <w:bookmarkStart w:id="95" w:name="_Toc393737398"/>
      <w:r w:rsidRPr="007D35F5">
        <w:rPr>
          <w:rFonts w:ascii="Arial" w:hAnsi="Arial" w:cs="Arial"/>
          <w:sz w:val="20"/>
        </w:rPr>
        <w:t>27:1-11</w:t>
      </w:r>
      <w:r w:rsidRPr="007D35F5">
        <w:rPr>
          <w:rFonts w:ascii="Arial" w:hAnsi="Arial" w:cs="Arial"/>
          <w:sz w:val="20"/>
        </w:rPr>
        <w:tab/>
        <w:t>New inheritance law</w:t>
      </w:r>
      <w:bookmarkEnd w:id="95"/>
    </w:p>
    <w:p w14:paraId="27633A9F" w14:textId="77777777" w:rsidR="000C3077" w:rsidRPr="007D35F5" w:rsidRDefault="000C3077" w:rsidP="000C3077">
      <w:pPr>
        <w:tabs>
          <w:tab w:val="left" w:pos="2880"/>
        </w:tabs>
        <w:ind w:left="720" w:right="-49"/>
        <w:rPr>
          <w:rFonts w:ascii="Arial" w:hAnsi="Arial" w:cs="Arial"/>
          <w:sz w:val="20"/>
        </w:rPr>
      </w:pPr>
      <w:bookmarkStart w:id="96" w:name="_Toc393737399"/>
      <w:r w:rsidRPr="007D35F5">
        <w:rPr>
          <w:rFonts w:ascii="Arial" w:hAnsi="Arial" w:cs="Arial"/>
          <w:sz w:val="20"/>
        </w:rPr>
        <w:t>27:12-23</w:t>
      </w:r>
      <w:r w:rsidRPr="007D35F5">
        <w:rPr>
          <w:rFonts w:ascii="Arial" w:hAnsi="Arial" w:cs="Arial"/>
          <w:sz w:val="20"/>
        </w:rPr>
        <w:tab/>
        <w:t>New leader–Joshua</w:t>
      </w:r>
      <w:bookmarkEnd w:id="96"/>
    </w:p>
    <w:p w14:paraId="24CCA168" w14:textId="77777777" w:rsidR="000C3077" w:rsidRPr="007D35F5" w:rsidRDefault="000C3077" w:rsidP="000C3077">
      <w:pPr>
        <w:tabs>
          <w:tab w:val="left" w:pos="2520"/>
        </w:tabs>
        <w:ind w:left="360" w:right="-49"/>
        <w:rPr>
          <w:rFonts w:ascii="Arial" w:hAnsi="Arial" w:cs="Arial"/>
          <w:sz w:val="20"/>
        </w:rPr>
      </w:pPr>
      <w:bookmarkStart w:id="97" w:name="_Toc393737400"/>
      <w:r w:rsidRPr="007D35F5">
        <w:rPr>
          <w:rFonts w:ascii="Arial" w:hAnsi="Arial" w:cs="Arial"/>
          <w:sz w:val="20"/>
        </w:rPr>
        <w:t>28–30</w:t>
      </w:r>
      <w:r w:rsidRPr="007D35F5">
        <w:rPr>
          <w:rFonts w:ascii="Arial" w:hAnsi="Arial" w:cs="Arial"/>
          <w:sz w:val="20"/>
        </w:rPr>
        <w:tab/>
        <w:t>Offerings/vows</w:t>
      </w:r>
      <w:bookmarkEnd w:id="97"/>
    </w:p>
    <w:p w14:paraId="5958DCBC" w14:textId="77777777" w:rsidR="000C3077" w:rsidRPr="007D35F5" w:rsidRDefault="000C3077" w:rsidP="000C3077">
      <w:pPr>
        <w:tabs>
          <w:tab w:val="left" w:pos="2520"/>
        </w:tabs>
        <w:ind w:left="360" w:right="-49"/>
        <w:rPr>
          <w:rFonts w:ascii="Arial" w:hAnsi="Arial" w:cs="Arial"/>
          <w:sz w:val="20"/>
        </w:rPr>
      </w:pPr>
      <w:bookmarkStart w:id="98" w:name="_Toc393737401"/>
      <w:r w:rsidRPr="007D35F5">
        <w:rPr>
          <w:rFonts w:ascii="Arial" w:hAnsi="Arial" w:cs="Arial"/>
          <w:sz w:val="20"/>
        </w:rPr>
        <w:t>31–36</w:t>
      </w:r>
      <w:r w:rsidRPr="007D35F5">
        <w:rPr>
          <w:rFonts w:ascii="Arial" w:hAnsi="Arial" w:cs="Arial"/>
          <w:sz w:val="20"/>
        </w:rPr>
        <w:tab/>
        <w:t>Final preparations</w:t>
      </w:r>
      <w:bookmarkEnd w:id="98"/>
    </w:p>
    <w:p w14:paraId="4118FCDA" w14:textId="77777777" w:rsidR="000C3077" w:rsidRPr="007D35F5" w:rsidRDefault="000C3077" w:rsidP="000C3077">
      <w:pPr>
        <w:tabs>
          <w:tab w:val="left" w:pos="2880"/>
        </w:tabs>
        <w:ind w:left="720" w:right="-49"/>
        <w:rPr>
          <w:rFonts w:ascii="Arial" w:hAnsi="Arial" w:cs="Arial"/>
          <w:sz w:val="20"/>
        </w:rPr>
      </w:pPr>
      <w:bookmarkStart w:id="99" w:name="_Toc393737402"/>
      <w:r w:rsidRPr="007D35F5">
        <w:rPr>
          <w:rFonts w:ascii="Arial" w:hAnsi="Arial" w:cs="Arial"/>
          <w:sz w:val="20"/>
        </w:rPr>
        <w:t>31–32</w:t>
      </w:r>
      <w:r w:rsidRPr="007D35F5">
        <w:rPr>
          <w:rFonts w:ascii="Arial" w:hAnsi="Arial" w:cs="Arial"/>
          <w:sz w:val="20"/>
        </w:rPr>
        <w:tab/>
        <w:t>Transjordan conquered</w:t>
      </w:r>
      <w:bookmarkEnd w:id="99"/>
    </w:p>
    <w:p w14:paraId="76A907E4" w14:textId="77777777" w:rsidR="000C3077" w:rsidRPr="007D35F5" w:rsidRDefault="000C3077" w:rsidP="000C3077">
      <w:pPr>
        <w:tabs>
          <w:tab w:val="left" w:pos="2880"/>
        </w:tabs>
        <w:ind w:left="720" w:right="-49"/>
        <w:rPr>
          <w:rFonts w:ascii="Arial" w:hAnsi="Arial" w:cs="Arial"/>
          <w:sz w:val="20"/>
        </w:rPr>
      </w:pPr>
      <w:bookmarkStart w:id="100" w:name="_Toc393737403"/>
      <w:r w:rsidRPr="007D35F5">
        <w:rPr>
          <w:rFonts w:ascii="Arial" w:hAnsi="Arial" w:cs="Arial"/>
          <w:sz w:val="20"/>
        </w:rPr>
        <w:t>33:1-49</w:t>
      </w:r>
      <w:r w:rsidRPr="007D35F5">
        <w:rPr>
          <w:rFonts w:ascii="Arial" w:hAnsi="Arial" w:cs="Arial"/>
          <w:sz w:val="20"/>
        </w:rPr>
        <w:tab/>
        <w:t>Wanderings summarized</w:t>
      </w:r>
      <w:bookmarkEnd w:id="100"/>
    </w:p>
    <w:p w14:paraId="4DA0A7B8" w14:textId="77777777" w:rsidR="000C3077" w:rsidRPr="007D35F5" w:rsidRDefault="000C3077" w:rsidP="000C3077">
      <w:pPr>
        <w:tabs>
          <w:tab w:val="left" w:pos="2880"/>
        </w:tabs>
        <w:ind w:left="720" w:right="-49"/>
        <w:rPr>
          <w:rFonts w:ascii="Arial" w:hAnsi="Arial" w:cs="Arial"/>
          <w:sz w:val="20"/>
        </w:rPr>
      </w:pPr>
      <w:bookmarkStart w:id="101" w:name="_Toc393737404"/>
      <w:r w:rsidRPr="007D35F5">
        <w:rPr>
          <w:rFonts w:ascii="Arial" w:hAnsi="Arial" w:cs="Arial"/>
          <w:sz w:val="20"/>
        </w:rPr>
        <w:t>33:50–36:13</w:t>
      </w:r>
      <w:r w:rsidRPr="007D35F5">
        <w:rPr>
          <w:rFonts w:ascii="Arial" w:hAnsi="Arial" w:cs="Arial"/>
          <w:sz w:val="20"/>
        </w:rPr>
        <w:tab/>
        <w:t>Canaan defined (boundaries, Lev./refuge cities, new inherit. law)</w:t>
      </w:r>
      <w:bookmarkEnd w:id="101"/>
    </w:p>
    <w:p w14:paraId="274F1B48" w14:textId="77777777" w:rsidR="000C3077" w:rsidRPr="007D35F5" w:rsidRDefault="000C3077" w:rsidP="000C3077">
      <w:pPr>
        <w:tabs>
          <w:tab w:val="left" w:pos="360"/>
        </w:tabs>
        <w:ind w:left="360" w:right="-49" w:hanging="360"/>
        <w:rPr>
          <w:rFonts w:ascii="Arial" w:hAnsi="Arial" w:cs="Arial"/>
          <w:b/>
          <w:sz w:val="14"/>
        </w:rPr>
      </w:pPr>
      <w:bookmarkStart w:id="102" w:name="_Toc393737405"/>
    </w:p>
    <w:p w14:paraId="20D6600A" w14:textId="77777777" w:rsidR="000C3077" w:rsidRPr="007D35F5" w:rsidRDefault="000C3077" w:rsidP="000C3077">
      <w:pPr>
        <w:tabs>
          <w:tab w:val="left" w:pos="360"/>
        </w:tabs>
        <w:ind w:left="360" w:right="-49" w:hanging="360"/>
        <w:jc w:val="center"/>
        <w:outlineLvl w:val="0"/>
        <w:rPr>
          <w:rFonts w:ascii="Arial" w:hAnsi="Arial" w:cs="Arial"/>
          <w:b/>
          <w:sz w:val="16"/>
        </w:rPr>
      </w:pPr>
      <w:r w:rsidRPr="007D35F5">
        <w:rPr>
          <w:rFonts w:ascii="Arial" w:hAnsi="Arial" w:cs="Arial"/>
          <w:b/>
          <w:sz w:val="28"/>
        </w:rPr>
        <w:t>Outline</w:t>
      </w:r>
      <w:bookmarkEnd w:id="102"/>
    </w:p>
    <w:p w14:paraId="5B2F3307" w14:textId="77777777" w:rsidR="000C3077" w:rsidRPr="007D35F5" w:rsidRDefault="000C3077" w:rsidP="000C3077">
      <w:pPr>
        <w:tabs>
          <w:tab w:val="left" w:pos="360"/>
        </w:tabs>
        <w:ind w:left="360" w:right="-49" w:hanging="360"/>
        <w:rPr>
          <w:rFonts w:ascii="Arial" w:hAnsi="Arial" w:cs="Arial"/>
          <w:b/>
          <w:sz w:val="14"/>
        </w:rPr>
      </w:pPr>
      <w:bookmarkStart w:id="103" w:name="_Toc393737406"/>
    </w:p>
    <w:p w14:paraId="3CC573C0" w14:textId="77777777" w:rsidR="000C3077" w:rsidRPr="007D35F5" w:rsidRDefault="000C3077" w:rsidP="000C3077">
      <w:pPr>
        <w:tabs>
          <w:tab w:val="left" w:pos="360"/>
        </w:tabs>
        <w:ind w:left="360" w:right="-49" w:hanging="360"/>
        <w:outlineLvl w:val="0"/>
        <w:rPr>
          <w:rFonts w:ascii="Arial" w:hAnsi="Arial" w:cs="Arial"/>
          <w:b/>
          <w:sz w:val="20"/>
        </w:rPr>
      </w:pPr>
      <w:r w:rsidRPr="007D35F5">
        <w:rPr>
          <w:rFonts w:ascii="Arial" w:hAnsi="Arial" w:cs="Arial"/>
          <w:b/>
          <w:sz w:val="20"/>
          <w:u w:val="single"/>
        </w:rPr>
        <w:t>Summary Statement for the Book</w:t>
      </w:r>
      <w:bookmarkEnd w:id="103"/>
    </w:p>
    <w:p w14:paraId="7DF66F47" w14:textId="77777777" w:rsidR="000C3077" w:rsidRPr="007D35F5" w:rsidRDefault="000C3077" w:rsidP="000C3077">
      <w:pPr>
        <w:ind w:right="-49"/>
        <w:rPr>
          <w:rFonts w:ascii="Arial" w:hAnsi="Arial" w:cs="Arial"/>
          <w:b/>
          <w:sz w:val="20"/>
        </w:rPr>
      </w:pPr>
      <w:r w:rsidRPr="007D35F5">
        <w:rPr>
          <w:rFonts w:ascii="Arial" w:hAnsi="Arial" w:cs="Arial"/>
          <w:b/>
          <w:sz w:val="20"/>
        </w:rPr>
        <w:t>The way God prepared Israel to enter Canaan was by showing that he would fulfill the Abrahamic Covenant only through believing Israelites.</w:t>
      </w:r>
    </w:p>
    <w:p w14:paraId="7217F186" w14:textId="77777777" w:rsidR="000C3077" w:rsidRPr="007D35F5" w:rsidRDefault="000C3077" w:rsidP="000C3077">
      <w:pPr>
        <w:tabs>
          <w:tab w:val="left" w:pos="360"/>
        </w:tabs>
        <w:ind w:left="360" w:right="-49" w:hanging="360"/>
        <w:rPr>
          <w:rFonts w:ascii="Arial" w:hAnsi="Arial" w:cs="Arial"/>
          <w:b/>
          <w:sz w:val="14"/>
        </w:rPr>
      </w:pPr>
      <w:bookmarkStart w:id="104" w:name="_Toc393737408"/>
    </w:p>
    <w:p w14:paraId="1B998FE7" w14:textId="77777777" w:rsidR="000C3077" w:rsidRPr="007D35F5" w:rsidRDefault="000C3077" w:rsidP="000C3077">
      <w:pPr>
        <w:tabs>
          <w:tab w:val="left" w:pos="360"/>
        </w:tabs>
        <w:ind w:left="360" w:right="-49" w:hanging="360"/>
        <w:outlineLvl w:val="0"/>
        <w:rPr>
          <w:rFonts w:ascii="Arial" w:hAnsi="Arial" w:cs="Arial"/>
          <w:b/>
          <w:sz w:val="20"/>
        </w:rPr>
      </w:pPr>
      <w:r w:rsidRPr="007D35F5">
        <w:rPr>
          <w:rFonts w:ascii="Arial" w:hAnsi="Arial" w:cs="Arial"/>
          <w:b/>
          <w:sz w:val="20"/>
        </w:rPr>
        <w:t>I.</w:t>
      </w:r>
      <w:r w:rsidRPr="007D35F5">
        <w:rPr>
          <w:rFonts w:ascii="Arial" w:hAnsi="Arial" w:cs="Arial"/>
          <w:b/>
          <w:sz w:val="20"/>
        </w:rPr>
        <w:tab/>
        <w:t>The way God prepared Israel’s old generation to enter Canaan was by fulfilling the covenant to Abraham through an orderly and holy nation (1:1–10:10; 20 days at Mount Sinai).</w:t>
      </w:r>
      <w:bookmarkEnd w:id="104"/>
    </w:p>
    <w:p w14:paraId="6D324BE2" w14:textId="77777777" w:rsidR="000C3077" w:rsidRPr="007D35F5" w:rsidRDefault="000C3077" w:rsidP="000C3077">
      <w:pPr>
        <w:tabs>
          <w:tab w:val="left" w:pos="720"/>
        </w:tabs>
        <w:ind w:left="720" w:right="-49" w:hanging="360"/>
        <w:rPr>
          <w:rFonts w:ascii="Arial" w:hAnsi="Arial" w:cs="Arial"/>
          <w:sz w:val="16"/>
        </w:rPr>
      </w:pPr>
    </w:p>
    <w:p w14:paraId="3D961B6E" w14:textId="1B658BC2" w:rsidR="000C3077" w:rsidRPr="007D35F5" w:rsidRDefault="000C3077" w:rsidP="000C3077">
      <w:pPr>
        <w:tabs>
          <w:tab w:val="left" w:pos="720"/>
        </w:tabs>
        <w:ind w:left="720" w:right="-49" w:hanging="360"/>
        <w:rPr>
          <w:rFonts w:ascii="Arial" w:hAnsi="Arial" w:cs="Arial"/>
          <w:sz w:val="20"/>
        </w:rPr>
      </w:pPr>
      <w:bookmarkStart w:id="105" w:name="_Toc393737409"/>
      <w:r w:rsidRPr="007D35F5">
        <w:rPr>
          <w:rFonts w:ascii="Arial" w:hAnsi="Arial" w:cs="Arial"/>
          <w:sz w:val="20"/>
        </w:rPr>
        <w:t>A.</w:t>
      </w:r>
      <w:r w:rsidRPr="007D35F5">
        <w:rPr>
          <w:rFonts w:ascii="Arial" w:hAnsi="Arial" w:cs="Arial"/>
          <w:sz w:val="20"/>
        </w:rPr>
        <w:tab/>
        <w:t>God organize</w:t>
      </w:r>
      <w:r w:rsidR="002D6FE4">
        <w:rPr>
          <w:rFonts w:ascii="Arial" w:hAnsi="Arial" w:cs="Arial"/>
          <w:sz w:val="20"/>
        </w:rPr>
        <w:t>s</w:t>
      </w:r>
      <w:r w:rsidRPr="007D35F5">
        <w:rPr>
          <w:rFonts w:ascii="Arial" w:hAnsi="Arial" w:cs="Arial"/>
          <w:sz w:val="20"/>
        </w:rPr>
        <w:t xml:space="preserve"> Israel's old generation and Levites </w:t>
      </w:r>
      <w:r w:rsidR="002D6FE4">
        <w:rPr>
          <w:rFonts w:ascii="Arial" w:hAnsi="Arial" w:cs="Arial"/>
          <w:sz w:val="20"/>
        </w:rPr>
        <w:t>to travel efficiently</w:t>
      </w:r>
      <w:r w:rsidRPr="007D35F5">
        <w:rPr>
          <w:rFonts w:ascii="Arial" w:hAnsi="Arial" w:cs="Arial"/>
          <w:sz w:val="20"/>
        </w:rPr>
        <w:t xml:space="preserve"> through the wilderness and conque</w:t>
      </w:r>
      <w:r w:rsidR="002D6FE4">
        <w:rPr>
          <w:rFonts w:ascii="Arial" w:hAnsi="Arial" w:cs="Arial"/>
          <w:sz w:val="20"/>
        </w:rPr>
        <w:t>r Canaan (Numbers</w:t>
      </w:r>
      <w:r w:rsidRPr="007D35F5">
        <w:rPr>
          <w:rFonts w:ascii="Arial" w:hAnsi="Arial" w:cs="Arial"/>
          <w:sz w:val="20"/>
        </w:rPr>
        <w:t xml:space="preserve"> 1–4).</w:t>
      </w:r>
      <w:bookmarkEnd w:id="105"/>
    </w:p>
    <w:p w14:paraId="42A72E64" w14:textId="77777777" w:rsidR="000C3077" w:rsidRPr="007D35F5" w:rsidRDefault="000C3077" w:rsidP="000C3077">
      <w:pPr>
        <w:tabs>
          <w:tab w:val="left" w:pos="1080"/>
        </w:tabs>
        <w:ind w:left="1080" w:right="-49" w:hanging="360"/>
        <w:rPr>
          <w:rFonts w:ascii="Arial" w:hAnsi="Arial" w:cs="Arial"/>
          <w:sz w:val="16"/>
        </w:rPr>
      </w:pPr>
    </w:p>
    <w:p w14:paraId="22AB8D98" w14:textId="1F31ACA9" w:rsidR="000C3077" w:rsidRPr="007D35F5" w:rsidRDefault="000C3077" w:rsidP="000C3077">
      <w:pPr>
        <w:tabs>
          <w:tab w:val="left" w:pos="1080"/>
        </w:tabs>
        <w:ind w:left="1080" w:right="-49" w:hanging="360"/>
        <w:rPr>
          <w:rFonts w:ascii="Arial" w:hAnsi="Arial" w:cs="Arial"/>
          <w:sz w:val="20"/>
        </w:rPr>
      </w:pPr>
      <w:bookmarkStart w:id="106" w:name="_Toc393737410"/>
      <w:r w:rsidRPr="007D35F5">
        <w:rPr>
          <w:rFonts w:ascii="Arial" w:hAnsi="Arial" w:cs="Arial"/>
          <w:sz w:val="20"/>
        </w:rPr>
        <w:t>1.</w:t>
      </w:r>
      <w:r w:rsidRPr="007D35F5">
        <w:rPr>
          <w:rFonts w:ascii="Arial" w:hAnsi="Arial" w:cs="Arial"/>
          <w:sz w:val="20"/>
        </w:rPr>
        <w:tab/>
        <w:t>God organize</w:t>
      </w:r>
      <w:r w:rsidR="002D6FE4">
        <w:rPr>
          <w:rFonts w:ascii="Arial" w:hAnsi="Arial" w:cs="Arial"/>
          <w:sz w:val="20"/>
        </w:rPr>
        <w:t>s</w:t>
      </w:r>
      <w:r w:rsidRPr="007D35F5">
        <w:rPr>
          <w:rFonts w:ascii="Arial" w:hAnsi="Arial" w:cs="Arial"/>
          <w:sz w:val="20"/>
        </w:rPr>
        <w:t xml:space="preserve"> the people through an army census, camp arrangement, and marching order as </w:t>
      </w:r>
      <w:r w:rsidR="002D6FE4">
        <w:rPr>
          <w:rFonts w:ascii="Arial" w:hAnsi="Arial" w:cs="Arial"/>
          <w:sz w:val="20"/>
        </w:rPr>
        <w:t xml:space="preserve">part of </w:t>
      </w:r>
      <w:r w:rsidRPr="007D35F5">
        <w:rPr>
          <w:rFonts w:ascii="Arial" w:hAnsi="Arial" w:cs="Arial"/>
          <w:sz w:val="20"/>
        </w:rPr>
        <w:t>his preparation to defeat the Canaanites (Num 1–2).</w:t>
      </w:r>
      <w:bookmarkEnd w:id="106"/>
    </w:p>
    <w:p w14:paraId="2A63BCD6" w14:textId="77777777" w:rsidR="000C3077" w:rsidRPr="007D35F5" w:rsidRDefault="000C3077" w:rsidP="000C3077">
      <w:pPr>
        <w:tabs>
          <w:tab w:val="left" w:pos="1440"/>
        </w:tabs>
        <w:ind w:left="1440" w:right="-49" w:hanging="360"/>
        <w:rPr>
          <w:rFonts w:ascii="Arial" w:hAnsi="Arial" w:cs="Arial"/>
          <w:sz w:val="16"/>
        </w:rPr>
      </w:pPr>
    </w:p>
    <w:p w14:paraId="4F50358F" w14:textId="2AB632C7" w:rsidR="000C3077" w:rsidRPr="007D35F5" w:rsidRDefault="000C3077" w:rsidP="000C3077">
      <w:pPr>
        <w:tabs>
          <w:tab w:val="left" w:pos="1440"/>
        </w:tabs>
        <w:ind w:left="1440" w:right="-49" w:hanging="360"/>
        <w:rPr>
          <w:rFonts w:ascii="Arial" w:hAnsi="Arial" w:cs="Arial"/>
          <w:sz w:val="20"/>
        </w:rPr>
      </w:pPr>
      <w:bookmarkStart w:id="107" w:name="_Toc393737411"/>
      <w:r w:rsidRPr="007D35F5">
        <w:rPr>
          <w:rFonts w:ascii="Arial" w:hAnsi="Arial" w:cs="Arial"/>
          <w:sz w:val="20"/>
        </w:rPr>
        <w:t>a.</w:t>
      </w:r>
      <w:r w:rsidRPr="007D35F5">
        <w:rPr>
          <w:rFonts w:ascii="Arial" w:hAnsi="Arial" w:cs="Arial"/>
          <w:sz w:val="20"/>
        </w:rPr>
        <w:tab/>
        <w:t xml:space="preserve">The first census in Israel </w:t>
      </w:r>
      <w:r w:rsidR="002D6FE4">
        <w:rPr>
          <w:rFonts w:ascii="Arial" w:hAnsi="Arial" w:cs="Arial"/>
          <w:sz w:val="20"/>
        </w:rPr>
        <w:t>records</w:t>
      </w:r>
      <w:r w:rsidRPr="007D35F5">
        <w:rPr>
          <w:rFonts w:ascii="Arial" w:hAnsi="Arial" w:cs="Arial"/>
          <w:sz w:val="20"/>
        </w:rPr>
        <w:t xml:space="preserve"> 603,550 soldiers</w:t>
      </w:r>
      <w:r w:rsidR="002D6FE4">
        <w:rPr>
          <w:rFonts w:ascii="Arial" w:hAnsi="Arial" w:cs="Arial"/>
          <w:sz w:val="20"/>
        </w:rPr>
        <w:t>, which shows God's faithfulness in providing Israel with</w:t>
      </w:r>
      <w:r w:rsidRPr="007D35F5">
        <w:rPr>
          <w:rFonts w:ascii="Arial" w:hAnsi="Arial" w:cs="Arial"/>
          <w:sz w:val="20"/>
        </w:rPr>
        <w:t xml:space="preserve"> an army to defeat the Canaanites (Num 1).</w:t>
      </w:r>
      <w:bookmarkEnd w:id="107"/>
    </w:p>
    <w:p w14:paraId="5323844B" w14:textId="77777777" w:rsidR="000C3077" w:rsidRPr="007D35F5" w:rsidRDefault="000C3077" w:rsidP="000C3077">
      <w:pPr>
        <w:tabs>
          <w:tab w:val="left" w:pos="1440"/>
        </w:tabs>
        <w:ind w:left="1440" w:right="-49" w:hanging="360"/>
        <w:rPr>
          <w:rFonts w:ascii="Arial" w:hAnsi="Arial" w:cs="Arial"/>
          <w:sz w:val="20"/>
        </w:rPr>
      </w:pPr>
    </w:p>
    <w:p w14:paraId="149706D1" w14:textId="77777777" w:rsidR="000C3077" w:rsidRPr="007D35F5" w:rsidRDefault="000C3077" w:rsidP="000C3077">
      <w:pPr>
        <w:tabs>
          <w:tab w:val="left" w:pos="1440"/>
        </w:tabs>
        <w:ind w:left="1440" w:right="-49" w:hanging="360"/>
        <w:rPr>
          <w:rFonts w:ascii="Arial" w:hAnsi="Arial" w:cs="Arial"/>
          <w:sz w:val="20"/>
        </w:rPr>
      </w:pPr>
      <w:bookmarkStart w:id="108" w:name="_Toc393737412"/>
      <w:r w:rsidRPr="007D35F5">
        <w:rPr>
          <w:rFonts w:ascii="Arial" w:hAnsi="Arial" w:cs="Arial"/>
          <w:sz w:val="20"/>
        </w:rPr>
        <w:t>b.</w:t>
      </w:r>
      <w:r w:rsidRPr="007D35F5">
        <w:rPr>
          <w:rFonts w:ascii="Arial" w:hAnsi="Arial" w:cs="Arial"/>
          <w:sz w:val="20"/>
        </w:rPr>
        <w:tab/>
        <w:t>The camp planning and marching order affirms God's desire for an orderly people (Num 2).</w:t>
      </w:r>
      <w:bookmarkEnd w:id="108"/>
    </w:p>
    <w:p w14:paraId="00ED440A" w14:textId="77777777" w:rsidR="000C3077" w:rsidRPr="007D35F5" w:rsidRDefault="000C3077" w:rsidP="000C3077">
      <w:pPr>
        <w:tabs>
          <w:tab w:val="left" w:pos="1080"/>
        </w:tabs>
        <w:ind w:left="1080" w:right="-49" w:hanging="360"/>
        <w:rPr>
          <w:rFonts w:ascii="Arial" w:hAnsi="Arial" w:cs="Arial"/>
          <w:sz w:val="20"/>
        </w:rPr>
      </w:pPr>
    </w:p>
    <w:p w14:paraId="2957EB62" w14:textId="52960A8A" w:rsidR="000C3077" w:rsidRPr="007D35F5" w:rsidRDefault="000C3077" w:rsidP="000C3077">
      <w:pPr>
        <w:tabs>
          <w:tab w:val="left" w:pos="1080"/>
        </w:tabs>
        <w:ind w:left="1080" w:right="-49" w:hanging="360"/>
        <w:rPr>
          <w:rFonts w:ascii="Arial" w:hAnsi="Arial" w:cs="Arial"/>
          <w:sz w:val="20"/>
        </w:rPr>
      </w:pPr>
      <w:bookmarkStart w:id="109" w:name="_Toc393737413"/>
      <w:r w:rsidRPr="007D35F5">
        <w:rPr>
          <w:rFonts w:ascii="Arial" w:hAnsi="Arial" w:cs="Arial"/>
          <w:sz w:val="20"/>
        </w:rPr>
        <w:t>2.</w:t>
      </w:r>
      <w:r w:rsidRPr="007D35F5">
        <w:rPr>
          <w:rFonts w:ascii="Arial" w:hAnsi="Arial" w:cs="Arial"/>
          <w:sz w:val="20"/>
        </w:rPr>
        <w:tab/>
        <w:t xml:space="preserve">God organizes the Levites to care for and transport the </w:t>
      </w:r>
      <w:r w:rsidR="002D6FE4">
        <w:rPr>
          <w:rFonts w:ascii="Arial" w:hAnsi="Arial" w:cs="Arial"/>
          <w:sz w:val="20"/>
        </w:rPr>
        <w:t>T</w:t>
      </w:r>
      <w:r w:rsidRPr="007D35F5">
        <w:rPr>
          <w:rFonts w:ascii="Arial" w:hAnsi="Arial" w:cs="Arial"/>
          <w:sz w:val="20"/>
        </w:rPr>
        <w:t xml:space="preserve">abernacle and redeems them for lifelong service </w:t>
      </w:r>
      <w:r w:rsidR="002D6FE4">
        <w:rPr>
          <w:rFonts w:ascii="Arial" w:hAnsi="Arial" w:cs="Arial"/>
          <w:sz w:val="20"/>
        </w:rPr>
        <w:t xml:space="preserve">so </w:t>
      </w:r>
      <w:r w:rsidRPr="007D35F5">
        <w:rPr>
          <w:rFonts w:ascii="Arial" w:hAnsi="Arial" w:cs="Arial"/>
          <w:sz w:val="20"/>
        </w:rPr>
        <w:t>that Israel would treat his holy things respectfully (Num 3–4).</w:t>
      </w:r>
      <w:bookmarkEnd w:id="109"/>
    </w:p>
    <w:p w14:paraId="2CEDC77A" w14:textId="77777777" w:rsidR="000C3077" w:rsidRPr="007D35F5" w:rsidRDefault="000C3077" w:rsidP="000C3077">
      <w:pPr>
        <w:tabs>
          <w:tab w:val="left" w:pos="1440"/>
        </w:tabs>
        <w:ind w:left="1440" w:right="-49" w:hanging="360"/>
        <w:rPr>
          <w:rFonts w:ascii="Arial" w:hAnsi="Arial" w:cs="Arial"/>
          <w:sz w:val="20"/>
        </w:rPr>
      </w:pPr>
    </w:p>
    <w:p w14:paraId="390A4D21" w14:textId="02E4EF48" w:rsidR="000C3077" w:rsidRPr="007D35F5" w:rsidRDefault="000C3077" w:rsidP="000C3077">
      <w:pPr>
        <w:tabs>
          <w:tab w:val="left" w:pos="1440"/>
        </w:tabs>
        <w:ind w:left="1440" w:right="-49" w:hanging="360"/>
        <w:rPr>
          <w:rFonts w:ascii="Arial" w:hAnsi="Arial" w:cs="Arial"/>
          <w:sz w:val="20"/>
        </w:rPr>
      </w:pPr>
      <w:bookmarkStart w:id="110" w:name="_Toc393737414"/>
      <w:r w:rsidRPr="007D35F5">
        <w:rPr>
          <w:rFonts w:ascii="Arial" w:hAnsi="Arial" w:cs="Arial"/>
          <w:sz w:val="20"/>
        </w:rPr>
        <w:lastRenderedPageBreak/>
        <w:t>a.</w:t>
      </w:r>
      <w:r w:rsidRPr="007D35F5">
        <w:rPr>
          <w:rFonts w:ascii="Arial" w:hAnsi="Arial" w:cs="Arial"/>
          <w:sz w:val="20"/>
        </w:rPr>
        <w:tab/>
        <w:t xml:space="preserve">God appoints the three Levite clans to care for the </w:t>
      </w:r>
      <w:r w:rsidR="002D6FE4">
        <w:rPr>
          <w:rFonts w:ascii="Arial" w:hAnsi="Arial" w:cs="Arial"/>
          <w:sz w:val="20"/>
        </w:rPr>
        <w:t>T</w:t>
      </w:r>
      <w:r w:rsidRPr="007D35F5">
        <w:rPr>
          <w:rFonts w:ascii="Arial" w:hAnsi="Arial" w:cs="Arial"/>
          <w:sz w:val="20"/>
        </w:rPr>
        <w:t>abernacle so that Israel would treat the holy things respectfully (3:1-39).</w:t>
      </w:r>
      <w:bookmarkEnd w:id="110"/>
    </w:p>
    <w:p w14:paraId="5B3DB6DA" w14:textId="77777777" w:rsidR="000C3077" w:rsidRPr="007D35F5" w:rsidRDefault="000C3077" w:rsidP="000C3077">
      <w:pPr>
        <w:tabs>
          <w:tab w:val="left" w:pos="1440"/>
        </w:tabs>
        <w:ind w:left="1440" w:right="-49" w:hanging="360"/>
        <w:rPr>
          <w:rFonts w:ascii="Arial" w:hAnsi="Arial" w:cs="Arial"/>
          <w:sz w:val="20"/>
        </w:rPr>
      </w:pPr>
    </w:p>
    <w:p w14:paraId="699CB2D8" w14:textId="76A3EF78" w:rsidR="000C3077" w:rsidRPr="007D35F5" w:rsidRDefault="000C3077" w:rsidP="000C3077">
      <w:pPr>
        <w:tabs>
          <w:tab w:val="left" w:pos="1440"/>
        </w:tabs>
        <w:ind w:left="1440" w:right="-49" w:hanging="360"/>
        <w:rPr>
          <w:rFonts w:ascii="Arial" w:hAnsi="Arial" w:cs="Arial"/>
          <w:sz w:val="20"/>
        </w:rPr>
      </w:pPr>
      <w:bookmarkStart w:id="111" w:name="_Toc393737415"/>
      <w:r w:rsidRPr="007D35F5">
        <w:rPr>
          <w:rFonts w:ascii="Arial" w:hAnsi="Arial" w:cs="Arial"/>
          <w:sz w:val="20"/>
        </w:rPr>
        <w:t>b.</w:t>
      </w:r>
      <w:r w:rsidRPr="007D35F5">
        <w:rPr>
          <w:rFonts w:ascii="Arial" w:hAnsi="Arial" w:cs="Arial"/>
          <w:sz w:val="20"/>
        </w:rPr>
        <w:tab/>
        <w:t xml:space="preserve">God substitutes Levites for the firstborn sons as compensation for sparing the firstborn Israelites at the Exodus to provide lifelong servants for the </w:t>
      </w:r>
      <w:r w:rsidR="00467924">
        <w:rPr>
          <w:rFonts w:ascii="Arial" w:hAnsi="Arial" w:cs="Arial"/>
          <w:sz w:val="20"/>
        </w:rPr>
        <w:t>T</w:t>
      </w:r>
      <w:r w:rsidRPr="007D35F5">
        <w:rPr>
          <w:rFonts w:ascii="Arial" w:hAnsi="Arial" w:cs="Arial"/>
          <w:sz w:val="20"/>
        </w:rPr>
        <w:t>abernacle (3:40-51).</w:t>
      </w:r>
      <w:bookmarkEnd w:id="111"/>
    </w:p>
    <w:p w14:paraId="3B85E6A7" w14:textId="77777777" w:rsidR="000C3077" w:rsidRPr="007D35F5" w:rsidRDefault="000C3077" w:rsidP="000C3077">
      <w:pPr>
        <w:tabs>
          <w:tab w:val="left" w:pos="1440"/>
        </w:tabs>
        <w:ind w:left="1440" w:right="-49" w:hanging="360"/>
        <w:rPr>
          <w:rFonts w:ascii="Arial" w:hAnsi="Arial" w:cs="Arial"/>
          <w:sz w:val="20"/>
        </w:rPr>
      </w:pPr>
    </w:p>
    <w:p w14:paraId="1AEE7ADF" w14:textId="12A6E8C2" w:rsidR="000C3077" w:rsidRPr="007D35F5" w:rsidRDefault="000C3077" w:rsidP="000C3077">
      <w:pPr>
        <w:tabs>
          <w:tab w:val="left" w:pos="1440"/>
        </w:tabs>
        <w:ind w:left="1440" w:right="-49" w:hanging="360"/>
        <w:rPr>
          <w:rFonts w:ascii="Arial" w:hAnsi="Arial" w:cs="Arial"/>
          <w:sz w:val="20"/>
        </w:rPr>
      </w:pPr>
      <w:bookmarkStart w:id="112" w:name="_Toc393737416"/>
      <w:r w:rsidRPr="007D35F5">
        <w:rPr>
          <w:rFonts w:ascii="Arial" w:hAnsi="Arial" w:cs="Arial"/>
          <w:sz w:val="20"/>
        </w:rPr>
        <w:t>c</w:t>
      </w:r>
      <w:r w:rsidRPr="007D35F5">
        <w:rPr>
          <w:rFonts w:ascii="Arial" w:hAnsi="Arial" w:cs="Arial"/>
          <w:sz w:val="20"/>
        </w:rPr>
        <w:tab/>
        <w:t xml:space="preserve">God assigns the tabernacle transport to the three Levite clans to move his holy things </w:t>
      </w:r>
      <w:r w:rsidR="00467924">
        <w:rPr>
          <w:rFonts w:ascii="Arial" w:hAnsi="Arial" w:cs="Arial"/>
          <w:sz w:val="20"/>
        </w:rPr>
        <w:t xml:space="preserve">in an orderly manner </w:t>
      </w:r>
      <w:r w:rsidRPr="007D35F5">
        <w:rPr>
          <w:rFonts w:ascii="Arial" w:hAnsi="Arial" w:cs="Arial"/>
          <w:sz w:val="20"/>
        </w:rPr>
        <w:t>(Num 4).</w:t>
      </w:r>
      <w:bookmarkEnd w:id="112"/>
    </w:p>
    <w:p w14:paraId="49EC8D8F" w14:textId="77777777" w:rsidR="000C3077" w:rsidRPr="007D35F5" w:rsidRDefault="000C3077" w:rsidP="000C3077">
      <w:pPr>
        <w:tabs>
          <w:tab w:val="left" w:pos="720"/>
        </w:tabs>
        <w:ind w:left="720" w:right="-49" w:hanging="360"/>
        <w:rPr>
          <w:rFonts w:ascii="Arial" w:hAnsi="Arial" w:cs="Arial"/>
          <w:sz w:val="20"/>
        </w:rPr>
      </w:pPr>
    </w:p>
    <w:p w14:paraId="12FF8AE8" w14:textId="77777777" w:rsidR="000C3077" w:rsidRPr="007D35F5" w:rsidRDefault="000C3077" w:rsidP="000C3077">
      <w:pPr>
        <w:tabs>
          <w:tab w:val="left" w:pos="720"/>
        </w:tabs>
        <w:ind w:left="720" w:right="-49" w:hanging="360"/>
        <w:rPr>
          <w:rFonts w:ascii="Arial" w:hAnsi="Arial" w:cs="Arial"/>
          <w:sz w:val="20"/>
        </w:rPr>
      </w:pPr>
      <w:bookmarkStart w:id="113" w:name="_Toc393737417"/>
      <w:r w:rsidRPr="007D35F5">
        <w:rPr>
          <w:rFonts w:ascii="Arial" w:hAnsi="Arial" w:cs="Arial"/>
          <w:sz w:val="20"/>
        </w:rPr>
        <w:t>B.</w:t>
      </w:r>
      <w:r w:rsidRPr="007D35F5">
        <w:rPr>
          <w:rFonts w:ascii="Arial" w:hAnsi="Arial" w:cs="Arial"/>
          <w:sz w:val="20"/>
        </w:rPr>
        <w:tab/>
        <w:t>God sanctifies Israelites through separation, worship, and his guiding presence so they could enter Canaan as a holy nation (5:1–10:10).</w:t>
      </w:r>
      <w:bookmarkEnd w:id="113"/>
    </w:p>
    <w:p w14:paraId="7080A598" w14:textId="77777777" w:rsidR="000C3077" w:rsidRPr="007D35F5" w:rsidRDefault="000C3077" w:rsidP="000C3077">
      <w:pPr>
        <w:tabs>
          <w:tab w:val="left" w:pos="1080"/>
        </w:tabs>
        <w:ind w:left="1080" w:right="-49" w:hanging="360"/>
        <w:rPr>
          <w:rFonts w:ascii="Arial" w:hAnsi="Arial" w:cs="Arial"/>
          <w:sz w:val="20"/>
        </w:rPr>
      </w:pPr>
    </w:p>
    <w:p w14:paraId="125DA4B8" w14:textId="77777777" w:rsidR="000C3077" w:rsidRPr="007D35F5" w:rsidRDefault="000C3077" w:rsidP="000C3077">
      <w:pPr>
        <w:tabs>
          <w:tab w:val="left" w:pos="1080"/>
        </w:tabs>
        <w:ind w:left="1080" w:right="-49" w:hanging="360"/>
        <w:rPr>
          <w:rFonts w:ascii="Arial" w:hAnsi="Arial" w:cs="Arial"/>
          <w:sz w:val="20"/>
        </w:rPr>
      </w:pPr>
      <w:bookmarkStart w:id="114" w:name="_Toc393737418"/>
      <w:r w:rsidRPr="007D35F5">
        <w:rPr>
          <w:rFonts w:ascii="Arial" w:hAnsi="Arial" w:cs="Arial"/>
          <w:sz w:val="20"/>
        </w:rPr>
        <w:t>1.</w:t>
      </w:r>
      <w:r w:rsidRPr="007D35F5">
        <w:rPr>
          <w:rFonts w:ascii="Arial" w:hAnsi="Arial" w:cs="Arial"/>
          <w:sz w:val="20"/>
        </w:rPr>
        <w:tab/>
        <w:t>Laws of holiness by separation preserve the camp’s physical, social, spiritual, and marital purity (Num 5–6).</w:t>
      </w:r>
      <w:bookmarkEnd w:id="114"/>
    </w:p>
    <w:p w14:paraId="2D84DAEC" w14:textId="77777777" w:rsidR="000C3077" w:rsidRPr="007D35F5" w:rsidRDefault="000C3077" w:rsidP="000C3077">
      <w:pPr>
        <w:tabs>
          <w:tab w:val="left" w:pos="1440"/>
        </w:tabs>
        <w:ind w:left="1440" w:right="-49" w:hanging="360"/>
        <w:rPr>
          <w:rFonts w:ascii="Arial" w:hAnsi="Arial" w:cs="Arial"/>
          <w:sz w:val="20"/>
        </w:rPr>
      </w:pPr>
    </w:p>
    <w:p w14:paraId="5CCF4C6D" w14:textId="77777777" w:rsidR="000C3077" w:rsidRPr="007D35F5" w:rsidRDefault="000C3077" w:rsidP="000C3077">
      <w:pPr>
        <w:tabs>
          <w:tab w:val="left" w:pos="1440"/>
        </w:tabs>
        <w:ind w:left="1440" w:right="-49" w:hanging="360"/>
        <w:rPr>
          <w:rFonts w:ascii="Arial" w:hAnsi="Arial" w:cs="Arial"/>
          <w:sz w:val="20"/>
        </w:rPr>
      </w:pPr>
      <w:bookmarkStart w:id="115" w:name="_Toc393737419"/>
      <w:r w:rsidRPr="007D35F5">
        <w:rPr>
          <w:rFonts w:ascii="Arial" w:hAnsi="Arial" w:cs="Arial"/>
          <w:sz w:val="20"/>
        </w:rPr>
        <w:t>a.</w:t>
      </w:r>
      <w:r w:rsidRPr="007D35F5">
        <w:rPr>
          <w:rFonts w:ascii="Arial" w:hAnsi="Arial" w:cs="Arial"/>
          <w:sz w:val="20"/>
        </w:rPr>
        <w:tab/>
        <w:t xml:space="preserve">Make ritually unclean people live outside the camp to protect its </w:t>
      </w:r>
      <w:r w:rsidRPr="007D35F5">
        <w:rPr>
          <w:rFonts w:ascii="Arial" w:hAnsi="Arial" w:cs="Arial"/>
          <w:i/>
          <w:sz w:val="20"/>
        </w:rPr>
        <w:t>physical</w:t>
      </w:r>
      <w:r w:rsidRPr="007D35F5">
        <w:rPr>
          <w:rFonts w:ascii="Arial" w:hAnsi="Arial" w:cs="Arial"/>
          <w:sz w:val="20"/>
        </w:rPr>
        <w:t xml:space="preserve"> purity (5:1-4).</w:t>
      </w:r>
      <w:bookmarkEnd w:id="115"/>
    </w:p>
    <w:p w14:paraId="17B3D062" w14:textId="77777777" w:rsidR="000C3077" w:rsidRPr="007D35F5" w:rsidRDefault="000C3077" w:rsidP="000C3077">
      <w:pPr>
        <w:tabs>
          <w:tab w:val="left" w:pos="1440"/>
        </w:tabs>
        <w:ind w:left="1440" w:right="-49" w:hanging="360"/>
        <w:rPr>
          <w:rFonts w:ascii="Arial" w:hAnsi="Arial" w:cs="Arial"/>
          <w:sz w:val="20"/>
        </w:rPr>
      </w:pPr>
    </w:p>
    <w:p w14:paraId="684E10D2" w14:textId="77777777" w:rsidR="000C3077" w:rsidRPr="007D35F5" w:rsidRDefault="000C3077" w:rsidP="000C3077">
      <w:pPr>
        <w:tabs>
          <w:tab w:val="left" w:pos="1440"/>
        </w:tabs>
        <w:ind w:left="1440" w:right="-49" w:hanging="360"/>
        <w:rPr>
          <w:rFonts w:ascii="Arial" w:hAnsi="Arial" w:cs="Arial"/>
          <w:sz w:val="20"/>
        </w:rPr>
      </w:pPr>
      <w:bookmarkStart w:id="116" w:name="_Toc393737420"/>
      <w:r w:rsidRPr="007D35F5">
        <w:rPr>
          <w:rFonts w:ascii="Arial" w:hAnsi="Arial" w:cs="Arial"/>
          <w:sz w:val="20"/>
        </w:rPr>
        <w:t>b.</w:t>
      </w:r>
      <w:r w:rsidRPr="007D35F5">
        <w:rPr>
          <w:rFonts w:ascii="Arial" w:hAnsi="Arial" w:cs="Arial"/>
          <w:sz w:val="20"/>
        </w:rPr>
        <w:tab/>
        <w:t xml:space="preserve">Recompense for financial wrongdoing to protect Israel’s </w:t>
      </w:r>
      <w:r w:rsidRPr="007D35F5">
        <w:rPr>
          <w:rFonts w:ascii="Arial" w:hAnsi="Arial" w:cs="Arial"/>
          <w:i/>
          <w:sz w:val="20"/>
        </w:rPr>
        <w:t>social</w:t>
      </w:r>
      <w:r w:rsidRPr="007D35F5">
        <w:rPr>
          <w:rFonts w:ascii="Arial" w:hAnsi="Arial" w:cs="Arial"/>
          <w:sz w:val="20"/>
        </w:rPr>
        <w:t xml:space="preserve"> purity (5:5-10).</w:t>
      </w:r>
      <w:bookmarkEnd w:id="116"/>
    </w:p>
    <w:p w14:paraId="15E84499" w14:textId="77777777" w:rsidR="000C3077" w:rsidRPr="007D35F5" w:rsidRDefault="000C3077" w:rsidP="000C3077">
      <w:pPr>
        <w:tabs>
          <w:tab w:val="left" w:pos="1440"/>
        </w:tabs>
        <w:ind w:left="1440" w:right="-49" w:hanging="360"/>
        <w:rPr>
          <w:rFonts w:ascii="Arial" w:hAnsi="Arial" w:cs="Arial"/>
          <w:sz w:val="20"/>
        </w:rPr>
      </w:pPr>
    </w:p>
    <w:p w14:paraId="0A9C622C" w14:textId="77777777" w:rsidR="000C3077" w:rsidRPr="007D35F5" w:rsidRDefault="000C3077" w:rsidP="000C3077">
      <w:pPr>
        <w:tabs>
          <w:tab w:val="left" w:pos="1440"/>
        </w:tabs>
        <w:ind w:left="1440" w:right="-49" w:hanging="360"/>
        <w:rPr>
          <w:rFonts w:ascii="Arial" w:hAnsi="Arial" w:cs="Arial"/>
          <w:sz w:val="20"/>
        </w:rPr>
      </w:pPr>
      <w:bookmarkStart w:id="117" w:name="_Toc393737421"/>
      <w:r w:rsidRPr="007D35F5">
        <w:rPr>
          <w:rFonts w:ascii="Arial" w:hAnsi="Arial" w:cs="Arial"/>
          <w:sz w:val="20"/>
        </w:rPr>
        <w:t>c.</w:t>
      </w:r>
      <w:r w:rsidRPr="007D35F5">
        <w:rPr>
          <w:rFonts w:ascii="Arial" w:hAnsi="Arial" w:cs="Arial"/>
          <w:sz w:val="20"/>
        </w:rPr>
        <w:tab/>
        <w:t xml:space="preserve">Test women suspected of adultery to protect Israel’s </w:t>
      </w:r>
      <w:r w:rsidRPr="007D35F5">
        <w:rPr>
          <w:rFonts w:ascii="Arial" w:hAnsi="Arial" w:cs="Arial"/>
          <w:i/>
          <w:sz w:val="20"/>
        </w:rPr>
        <w:t>marital</w:t>
      </w:r>
      <w:r w:rsidRPr="007D35F5">
        <w:rPr>
          <w:rFonts w:ascii="Arial" w:hAnsi="Arial" w:cs="Arial"/>
          <w:sz w:val="20"/>
        </w:rPr>
        <w:t xml:space="preserve"> purity (5:11-31).</w:t>
      </w:r>
      <w:bookmarkEnd w:id="117"/>
    </w:p>
    <w:p w14:paraId="2C6EFB7E" w14:textId="77777777" w:rsidR="000C3077" w:rsidRPr="007D35F5" w:rsidRDefault="000C3077" w:rsidP="000C3077">
      <w:pPr>
        <w:tabs>
          <w:tab w:val="left" w:pos="1440"/>
        </w:tabs>
        <w:ind w:left="1440" w:right="-49" w:hanging="360"/>
        <w:rPr>
          <w:rFonts w:ascii="Arial" w:hAnsi="Arial" w:cs="Arial"/>
          <w:sz w:val="20"/>
        </w:rPr>
      </w:pPr>
    </w:p>
    <w:p w14:paraId="38B2CB85" w14:textId="77777777" w:rsidR="000C3077" w:rsidRPr="007D35F5" w:rsidRDefault="000C3077" w:rsidP="000C3077">
      <w:pPr>
        <w:tabs>
          <w:tab w:val="left" w:pos="1440"/>
        </w:tabs>
        <w:ind w:left="1440" w:right="-49" w:hanging="360"/>
        <w:rPr>
          <w:rFonts w:ascii="Arial" w:hAnsi="Arial" w:cs="Arial"/>
          <w:sz w:val="20"/>
        </w:rPr>
      </w:pPr>
      <w:bookmarkStart w:id="118" w:name="_Toc393737422"/>
      <w:r w:rsidRPr="007D35F5">
        <w:rPr>
          <w:rFonts w:ascii="Arial" w:hAnsi="Arial" w:cs="Arial"/>
          <w:sz w:val="20"/>
        </w:rPr>
        <w:t>d.</w:t>
      </w:r>
      <w:r w:rsidRPr="007D35F5">
        <w:rPr>
          <w:rFonts w:ascii="Arial" w:hAnsi="Arial" w:cs="Arial"/>
          <w:sz w:val="20"/>
        </w:rPr>
        <w:tab/>
        <w:t xml:space="preserve">Separate Nazirites to protect Israel’s </w:t>
      </w:r>
      <w:r w:rsidRPr="007D35F5">
        <w:rPr>
          <w:rFonts w:ascii="Arial" w:hAnsi="Arial" w:cs="Arial"/>
          <w:i/>
          <w:sz w:val="20"/>
        </w:rPr>
        <w:t>spiritual</w:t>
      </w:r>
      <w:r w:rsidRPr="007D35F5">
        <w:rPr>
          <w:rFonts w:ascii="Arial" w:hAnsi="Arial" w:cs="Arial"/>
          <w:sz w:val="20"/>
        </w:rPr>
        <w:t xml:space="preserve"> purity (6:1-21).</w:t>
      </w:r>
      <w:bookmarkEnd w:id="118"/>
    </w:p>
    <w:p w14:paraId="3E367061" w14:textId="77777777" w:rsidR="000C3077" w:rsidRPr="007D35F5" w:rsidRDefault="000C3077" w:rsidP="000C3077">
      <w:pPr>
        <w:tabs>
          <w:tab w:val="left" w:pos="1440"/>
        </w:tabs>
        <w:ind w:left="1440" w:right="-49" w:hanging="360"/>
        <w:rPr>
          <w:rFonts w:ascii="Arial" w:hAnsi="Arial" w:cs="Arial"/>
          <w:sz w:val="20"/>
        </w:rPr>
      </w:pPr>
    </w:p>
    <w:p w14:paraId="49820285" w14:textId="52EB7619" w:rsidR="000C3077" w:rsidRPr="007D35F5" w:rsidRDefault="000C3077" w:rsidP="000C3077">
      <w:pPr>
        <w:tabs>
          <w:tab w:val="left" w:pos="1440"/>
        </w:tabs>
        <w:ind w:left="1440" w:right="-49" w:hanging="360"/>
        <w:rPr>
          <w:rFonts w:ascii="Arial" w:hAnsi="Arial" w:cs="Arial"/>
          <w:sz w:val="20"/>
        </w:rPr>
      </w:pPr>
      <w:bookmarkStart w:id="119" w:name="_Toc393737423"/>
      <w:r w:rsidRPr="007D35F5">
        <w:rPr>
          <w:rFonts w:ascii="Arial" w:hAnsi="Arial" w:cs="Arial"/>
          <w:sz w:val="20"/>
        </w:rPr>
        <w:t>e.</w:t>
      </w:r>
      <w:r w:rsidRPr="007D35F5">
        <w:rPr>
          <w:rFonts w:ascii="Arial" w:hAnsi="Arial" w:cs="Arial"/>
          <w:sz w:val="20"/>
        </w:rPr>
        <w:tab/>
        <w:t xml:space="preserve">Bless the Israelites </w:t>
      </w:r>
      <w:r w:rsidR="00EE1320">
        <w:rPr>
          <w:rFonts w:ascii="Arial" w:hAnsi="Arial" w:cs="Arial"/>
          <w:sz w:val="20"/>
        </w:rPr>
        <w:t xml:space="preserve">so </w:t>
      </w:r>
      <w:r w:rsidRPr="007D35F5">
        <w:rPr>
          <w:rFonts w:ascii="Arial" w:hAnsi="Arial" w:cs="Arial"/>
          <w:sz w:val="20"/>
        </w:rPr>
        <w:t>that God might separate them as his unique people (6:22-27).</w:t>
      </w:r>
      <w:bookmarkEnd w:id="119"/>
    </w:p>
    <w:p w14:paraId="1BA77485" w14:textId="77777777" w:rsidR="000C3077" w:rsidRPr="007D35F5" w:rsidRDefault="000C3077" w:rsidP="000C3077">
      <w:pPr>
        <w:tabs>
          <w:tab w:val="left" w:pos="1080"/>
        </w:tabs>
        <w:ind w:left="1080" w:right="-49" w:hanging="360"/>
        <w:rPr>
          <w:rFonts w:ascii="Arial" w:hAnsi="Arial" w:cs="Arial"/>
          <w:sz w:val="20"/>
        </w:rPr>
      </w:pPr>
    </w:p>
    <w:p w14:paraId="022DE1BF" w14:textId="77777777" w:rsidR="000C3077" w:rsidRPr="007D35F5" w:rsidRDefault="000C3077" w:rsidP="000C3077">
      <w:pPr>
        <w:tabs>
          <w:tab w:val="left" w:pos="1080"/>
        </w:tabs>
        <w:ind w:left="1080" w:right="-49" w:hanging="360"/>
        <w:rPr>
          <w:rFonts w:ascii="Arial" w:hAnsi="Arial" w:cs="Arial"/>
          <w:sz w:val="20"/>
        </w:rPr>
      </w:pPr>
      <w:bookmarkStart w:id="120" w:name="_Toc393737424"/>
      <w:r w:rsidRPr="007D35F5">
        <w:rPr>
          <w:rFonts w:ascii="Arial" w:hAnsi="Arial" w:cs="Arial"/>
          <w:sz w:val="20"/>
        </w:rPr>
        <w:t>2.</w:t>
      </w:r>
      <w:r w:rsidRPr="007D35F5">
        <w:rPr>
          <w:rFonts w:ascii="Arial" w:hAnsi="Arial" w:cs="Arial"/>
          <w:sz w:val="20"/>
        </w:rPr>
        <w:tab/>
        <w:t>Israel's sanctification through worship will give God his due honor (7:1–9:14).</w:t>
      </w:r>
      <w:bookmarkEnd w:id="120"/>
    </w:p>
    <w:p w14:paraId="3539FE2E" w14:textId="77777777" w:rsidR="000C3077" w:rsidRPr="007D35F5" w:rsidRDefault="000C3077" w:rsidP="000C3077">
      <w:pPr>
        <w:tabs>
          <w:tab w:val="left" w:pos="1440"/>
        </w:tabs>
        <w:ind w:left="1440" w:right="-49" w:hanging="360"/>
        <w:rPr>
          <w:rFonts w:ascii="Arial" w:hAnsi="Arial" w:cs="Arial"/>
          <w:sz w:val="20"/>
        </w:rPr>
      </w:pPr>
    </w:p>
    <w:p w14:paraId="0CD9017C" w14:textId="6199EF58" w:rsidR="000C3077" w:rsidRPr="007D35F5" w:rsidRDefault="000C3077" w:rsidP="000C3077">
      <w:pPr>
        <w:tabs>
          <w:tab w:val="left" w:pos="1440"/>
        </w:tabs>
        <w:ind w:left="1440" w:right="-49" w:hanging="360"/>
        <w:rPr>
          <w:rFonts w:ascii="Arial" w:hAnsi="Arial" w:cs="Arial"/>
          <w:sz w:val="20"/>
        </w:rPr>
      </w:pPr>
      <w:bookmarkStart w:id="121" w:name="_Toc393737425"/>
      <w:r w:rsidRPr="007D35F5">
        <w:rPr>
          <w:rFonts w:ascii="Arial" w:hAnsi="Arial" w:cs="Arial"/>
          <w:sz w:val="20"/>
        </w:rPr>
        <w:t>a.</w:t>
      </w:r>
      <w:r w:rsidRPr="007D35F5">
        <w:rPr>
          <w:rFonts w:ascii="Arial" w:hAnsi="Arial" w:cs="Arial"/>
          <w:sz w:val="20"/>
        </w:rPr>
        <w:tab/>
        <w:t xml:space="preserve">Each tribe offers identical gifts at the </w:t>
      </w:r>
      <w:r w:rsidR="00EE1320">
        <w:rPr>
          <w:rFonts w:ascii="Arial" w:hAnsi="Arial" w:cs="Arial"/>
          <w:sz w:val="20"/>
        </w:rPr>
        <w:t>T</w:t>
      </w:r>
      <w:r w:rsidRPr="007D35F5">
        <w:rPr>
          <w:rFonts w:ascii="Arial" w:hAnsi="Arial" w:cs="Arial"/>
          <w:sz w:val="20"/>
        </w:rPr>
        <w:t>abernacle dedication as sanctified worship to honor God (Num 7).</w:t>
      </w:r>
      <w:bookmarkEnd w:id="121"/>
    </w:p>
    <w:p w14:paraId="7C1AA332" w14:textId="77777777" w:rsidR="000C3077" w:rsidRPr="007D35F5" w:rsidRDefault="000C3077" w:rsidP="000C3077">
      <w:pPr>
        <w:tabs>
          <w:tab w:val="left" w:pos="1440"/>
        </w:tabs>
        <w:ind w:left="1440" w:right="-49" w:hanging="360"/>
        <w:rPr>
          <w:rFonts w:ascii="Arial" w:hAnsi="Arial" w:cs="Arial"/>
          <w:sz w:val="20"/>
        </w:rPr>
      </w:pPr>
    </w:p>
    <w:p w14:paraId="24F3BB5D" w14:textId="77777777" w:rsidR="000C3077" w:rsidRPr="007D35F5" w:rsidRDefault="000C3077" w:rsidP="000C3077">
      <w:pPr>
        <w:tabs>
          <w:tab w:val="left" w:pos="1440"/>
        </w:tabs>
        <w:ind w:left="1440" w:right="-49" w:hanging="360"/>
        <w:rPr>
          <w:rFonts w:ascii="Arial" w:hAnsi="Arial" w:cs="Arial"/>
          <w:sz w:val="20"/>
        </w:rPr>
      </w:pPr>
      <w:bookmarkStart w:id="122" w:name="_Toc393737426"/>
      <w:r w:rsidRPr="007D35F5">
        <w:rPr>
          <w:rFonts w:ascii="Arial" w:hAnsi="Arial" w:cs="Arial"/>
          <w:sz w:val="20"/>
        </w:rPr>
        <w:t>b.</w:t>
      </w:r>
      <w:r w:rsidRPr="007D35F5">
        <w:rPr>
          <w:rFonts w:ascii="Arial" w:hAnsi="Arial" w:cs="Arial"/>
          <w:sz w:val="20"/>
        </w:rPr>
        <w:tab/>
        <w:t>The arrangement of the lighted lamps gives Israel more formerly unrevealed teaching about its worship (8:1-4).</w:t>
      </w:r>
      <w:bookmarkEnd w:id="122"/>
    </w:p>
    <w:p w14:paraId="35679E8D" w14:textId="77777777" w:rsidR="000C3077" w:rsidRPr="007D35F5" w:rsidRDefault="000C3077" w:rsidP="000C3077">
      <w:pPr>
        <w:tabs>
          <w:tab w:val="left" w:pos="1440"/>
        </w:tabs>
        <w:ind w:left="1440" w:right="-49" w:hanging="360"/>
        <w:rPr>
          <w:rFonts w:ascii="Arial" w:hAnsi="Arial" w:cs="Arial"/>
          <w:sz w:val="20"/>
        </w:rPr>
      </w:pPr>
    </w:p>
    <w:p w14:paraId="633A50CD" w14:textId="77777777" w:rsidR="000C3077" w:rsidRPr="007D35F5" w:rsidRDefault="000C3077" w:rsidP="000C3077">
      <w:pPr>
        <w:tabs>
          <w:tab w:val="left" w:pos="1440"/>
        </w:tabs>
        <w:ind w:left="1440" w:right="-49" w:hanging="360"/>
        <w:rPr>
          <w:rFonts w:ascii="Arial" w:hAnsi="Arial" w:cs="Arial"/>
          <w:sz w:val="20"/>
        </w:rPr>
      </w:pPr>
      <w:bookmarkStart w:id="123" w:name="_Toc393737427"/>
      <w:r w:rsidRPr="007D35F5">
        <w:rPr>
          <w:rFonts w:ascii="Arial" w:hAnsi="Arial" w:cs="Arial"/>
          <w:sz w:val="20"/>
        </w:rPr>
        <w:t>c.</w:t>
      </w:r>
      <w:r w:rsidRPr="007D35F5">
        <w:rPr>
          <w:rFonts w:ascii="Arial" w:hAnsi="Arial" w:cs="Arial"/>
          <w:sz w:val="20"/>
        </w:rPr>
        <w:tab/>
        <w:t>The Levites' consecration provides divine approval for the worship of Israel (8:5-26).</w:t>
      </w:r>
      <w:bookmarkEnd w:id="123"/>
    </w:p>
    <w:p w14:paraId="4F3AB08C" w14:textId="77777777" w:rsidR="000C3077" w:rsidRPr="007D35F5" w:rsidRDefault="000C3077" w:rsidP="000C3077">
      <w:pPr>
        <w:tabs>
          <w:tab w:val="left" w:pos="1440"/>
        </w:tabs>
        <w:ind w:left="1440" w:right="-49" w:hanging="360"/>
        <w:rPr>
          <w:rFonts w:ascii="Arial" w:hAnsi="Arial" w:cs="Arial"/>
          <w:sz w:val="20"/>
        </w:rPr>
      </w:pPr>
    </w:p>
    <w:p w14:paraId="1993D02A" w14:textId="63021764" w:rsidR="000C3077" w:rsidRPr="007D35F5" w:rsidRDefault="000C3077" w:rsidP="000C3077">
      <w:pPr>
        <w:tabs>
          <w:tab w:val="left" w:pos="1440"/>
        </w:tabs>
        <w:ind w:left="1440" w:right="-49" w:hanging="360"/>
        <w:rPr>
          <w:rFonts w:ascii="Arial" w:hAnsi="Arial" w:cs="Arial"/>
          <w:sz w:val="20"/>
        </w:rPr>
      </w:pPr>
      <w:bookmarkStart w:id="124" w:name="_Toc393737428"/>
      <w:r w:rsidRPr="007D35F5">
        <w:rPr>
          <w:rFonts w:ascii="Arial" w:hAnsi="Arial" w:cs="Arial"/>
          <w:sz w:val="20"/>
        </w:rPr>
        <w:t>d.</w:t>
      </w:r>
      <w:r w:rsidRPr="007D35F5">
        <w:rPr>
          <w:rFonts w:ascii="Arial" w:hAnsi="Arial" w:cs="Arial"/>
          <w:sz w:val="20"/>
        </w:rPr>
        <w:tab/>
        <w:t xml:space="preserve">God allows Passover for the ceremonially unclean one month later but only in the prescribed manner to encourage Israel to </w:t>
      </w:r>
      <w:r w:rsidR="00EE1320">
        <w:rPr>
          <w:rFonts w:ascii="Arial" w:hAnsi="Arial" w:cs="Arial"/>
          <w:sz w:val="20"/>
        </w:rPr>
        <w:t xml:space="preserve">holy </w:t>
      </w:r>
      <w:r w:rsidRPr="007D35F5">
        <w:rPr>
          <w:rFonts w:ascii="Arial" w:hAnsi="Arial" w:cs="Arial"/>
          <w:sz w:val="20"/>
        </w:rPr>
        <w:t xml:space="preserve">worship </w:t>
      </w:r>
      <w:r w:rsidR="00EE1320">
        <w:rPr>
          <w:rFonts w:ascii="Arial" w:hAnsi="Arial" w:cs="Arial"/>
          <w:sz w:val="20"/>
        </w:rPr>
        <w:t xml:space="preserve">of </w:t>
      </w:r>
      <w:r w:rsidRPr="007D35F5">
        <w:rPr>
          <w:rFonts w:ascii="Arial" w:hAnsi="Arial" w:cs="Arial"/>
          <w:sz w:val="20"/>
        </w:rPr>
        <w:t>God (9:1-14).</w:t>
      </w:r>
      <w:bookmarkEnd w:id="124"/>
    </w:p>
    <w:p w14:paraId="56A5A4E9" w14:textId="77777777" w:rsidR="000C3077" w:rsidRPr="007D35F5" w:rsidRDefault="000C3077" w:rsidP="000C3077">
      <w:pPr>
        <w:tabs>
          <w:tab w:val="left" w:pos="1080"/>
        </w:tabs>
        <w:ind w:left="1080" w:right="-49" w:hanging="360"/>
        <w:rPr>
          <w:rFonts w:ascii="Arial" w:hAnsi="Arial" w:cs="Arial"/>
          <w:sz w:val="20"/>
        </w:rPr>
      </w:pPr>
    </w:p>
    <w:p w14:paraId="2BB46DB1" w14:textId="77777777" w:rsidR="000C3077" w:rsidRPr="007D35F5" w:rsidRDefault="000C3077" w:rsidP="000C3077">
      <w:pPr>
        <w:tabs>
          <w:tab w:val="left" w:pos="1080"/>
        </w:tabs>
        <w:ind w:left="1080" w:right="-49" w:hanging="360"/>
        <w:rPr>
          <w:rFonts w:ascii="Arial" w:hAnsi="Arial" w:cs="Arial"/>
          <w:sz w:val="20"/>
        </w:rPr>
      </w:pPr>
      <w:bookmarkStart w:id="125" w:name="_Toc393737429"/>
      <w:r w:rsidRPr="007D35F5">
        <w:rPr>
          <w:rFonts w:ascii="Arial" w:hAnsi="Arial" w:cs="Arial"/>
          <w:sz w:val="20"/>
        </w:rPr>
        <w:t>3.</w:t>
      </w:r>
      <w:r w:rsidRPr="007D35F5">
        <w:rPr>
          <w:rFonts w:ascii="Arial" w:hAnsi="Arial" w:cs="Arial"/>
          <w:sz w:val="20"/>
        </w:rPr>
        <w:tab/>
        <w:t>Israel's sanctification through God’s guidance in the tabernacle cloud and assembly trumpets assures his presence so Israel might enter Canaan as a holy nation (9:15–10:10).</w:t>
      </w:r>
      <w:bookmarkEnd w:id="125"/>
    </w:p>
    <w:p w14:paraId="43E0DA1F" w14:textId="77777777" w:rsidR="000C3077" w:rsidRPr="007D35F5" w:rsidRDefault="000C3077" w:rsidP="000C3077">
      <w:pPr>
        <w:tabs>
          <w:tab w:val="left" w:pos="1440"/>
        </w:tabs>
        <w:ind w:left="1440" w:right="-49" w:hanging="360"/>
        <w:rPr>
          <w:rFonts w:ascii="Arial" w:hAnsi="Arial" w:cs="Arial"/>
          <w:sz w:val="20"/>
        </w:rPr>
      </w:pPr>
    </w:p>
    <w:p w14:paraId="241CA14B" w14:textId="77777777" w:rsidR="000C3077" w:rsidRPr="007D35F5" w:rsidRDefault="000C3077" w:rsidP="000C3077">
      <w:pPr>
        <w:tabs>
          <w:tab w:val="left" w:pos="1440"/>
        </w:tabs>
        <w:ind w:left="1440" w:right="-49" w:hanging="360"/>
        <w:rPr>
          <w:rFonts w:ascii="Arial" w:hAnsi="Arial" w:cs="Arial"/>
          <w:sz w:val="20"/>
        </w:rPr>
      </w:pPr>
      <w:bookmarkStart w:id="126" w:name="_Toc393737430"/>
      <w:r w:rsidRPr="007D35F5">
        <w:rPr>
          <w:rFonts w:ascii="Arial" w:hAnsi="Arial" w:cs="Arial"/>
          <w:sz w:val="20"/>
        </w:rPr>
        <w:t>a.</w:t>
      </w:r>
      <w:r w:rsidRPr="007D35F5">
        <w:rPr>
          <w:rFonts w:ascii="Arial" w:hAnsi="Arial" w:cs="Arial"/>
          <w:sz w:val="20"/>
        </w:rPr>
        <w:tab/>
        <w:t>God guides Israel through the tabernacle cloud to sanctify the people with his presence and help them depend on him for direction (9:15-23).</w:t>
      </w:r>
      <w:bookmarkEnd w:id="126"/>
    </w:p>
    <w:p w14:paraId="79647F67" w14:textId="77777777" w:rsidR="000C3077" w:rsidRPr="007D35F5" w:rsidRDefault="000C3077" w:rsidP="000C3077">
      <w:pPr>
        <w:tabs>
          <w:tab w:val="left" w:pos="1440"/>
        </w:tabs>
        <w:ind w:left="1440" w:right="-49" w:hanging="360"/>
        <w:rPr>
          <w:rFonts w:ascii="Arial" w:hAnsi="Arial" w:cs="Arial"/>
          <w:sz w:val="20"/>
        </w:rPr>
      </w:pPr>
    </w:p>
    <w:p w14:paraId="1F78855C" w14:textId="62484120" w:rsidR="000C3077" w:rsidRPr="007D35F5" w:rsidRDefault="000C3077" w:rsidP="000C3077">
      <w:pPr>
        <w:tabs>
          <w:tab w:val="left" w:pos="1440"/>
        </w:tabs>
        <w:ind w:left="1440" w:right="-49" w:hanging="360"/>
        <w:rPr>
          <w:rFonts w:ascii="Arial" w:hAnsi="Arial" w:cs="Arial"/>
          <w:sz w:val="20"/>
        </w:rPr>
      </w:pPr>
      <w:bookmarkStart w:id="127" w:name="_Toc393737431"/>
      <w:r w:rsidRPr="007D35F5">
        <w:rPr>
          <w:rFonts w:ascii="Arial" w:hAnsi="Arial" w:cs="Arial"/>
          <w:sz w:val="20"/>
        </w:rPr>
        <w:t>b.</w:t>
      </w:r>
      <w:r w:rsidRPr="007D35F5">
        <w:rPr>
          <w:rFonts w:ascii="Arial" w:hAnsi="Arial" w:cs="Arial"/>
          <w:sz w:val="20"/>
        </w:rPr>
        <w:tab/>
        <w:t>Trumpets must be blown for meetings, battle</w:t>
      </w:r>
      <w:r w:rsidR="00EE1320">
        <w:rPr>
          <w:rFonts w:ascii="Arial" w:hAnsi="Arial" w:cs="Arial"/>
          <w:sz w:val="20"/>
        </w:rPr>
        <w:t>s</w:t>
      </w:r>
      <w:r w:rsidRPr="007D35F5">
        <w:rPr>
          <w:rFonts w:ascii="Arial" w:hAnsi="Arial" w:cs="Arial"/>
          <w:sz w:val="20"/>
        </w:rPr>
        <w:t>, and feasts to recall his guiding presence (10:1-10).</w:t>
      </w:r>
      <w:bookmarkEnd w:id="127"/>
    </w:p>
    <w:p w14:paraId="6DA0E679" w14:textId="77777777" w:rsidR="000C3077" w:rsidRPr="007D35F5" w:rsidRDefault="000C3077" w:rsidP="000C3077">
      <w:pPr>
        <w:tabs>
          <w:tab w:val="left" w:pos="360"/>
        </w:tabs>
        <w:ind w:left="360" w:right="-49" w:hanging="360"/>
        <w:outlineLvl w:val="0"/>
        <w:rPr>
          <w:rFonts w:ascii="Arial" w:hAnsi="Arial" w:cs="Arial"/>
          <w:b/>
          <w:sz w:val="20"/>
        </w:rPr>
      </w:pPr>
      <w:bookmarkStart w:id="128" w:name="_Toc393737432"/>
    </w:p>
    <w:bookmarkEnd w:id="128"/>
    <w:p w14:paraId="50B697CF" w14:textId="77777777" w:rsidR="000C3077" w:rsidRPr="007D35F5" w:rsidRDefault="000C3077" w:rsidP="000C3077">
      <w:pPr>
        <w:tabs>
          <w:tab w:val="left" w:pos="360"/>
        </w:tabs>
        <w:ind w:left="360" w:right="-49" w:hanging="360"/>
        <w:outlineLvl w:val="0"/>
        <w:rPr>
          <w:rFonts w:ascii="Arial" w:hAnsi="Arial" w:cs="Arial"/>
          <w:b/>
          <w:sz w:val="20"/>
        </w:rPr>
      </w:pPr>
      <w:r w:rsidRPr="007D35F5">
        <w:rPr>
          <w:rFonts w:ascii="Arial" w:hAnsi="Arial" w:cs="Arial"/>
          <w:b/>
          <w:sz w:val="20"/>
        </w:rPr>
        <w:t>II.</w:t>
      </w:r>
      <w:r w:rsidRPr="007D35F5">
        <w:rPr>
          <w:rFonts w:ascii="Arial" w:hAnsi="Arial" w:cs="Arial"/>
          <w:b/>
          <w:sz w:val="20"/>
        </w:rPr>
        <w:tab/>
        <w:t>The way God prepared believing Israelites for Canaan was by judging the old generation’s unbelief and blocking their entry (10:11–25:18; 38-year wilderness wandering).</w:t>
      </w:r>
    </w:p>
    <w:p w14:paraId="07EAB0C0" w14:textId="77777777" w:rsidR="000C3077" w:rsidRPr="007D35F5" w:rsidRDefault="000C3077" w:rsidP="000C3077">
      <w:pPr>
        <w:tabs>
          <w:tab w:val="left" w:pos="720"/>
        </w:tabs>
        <w:ind w:left="720" w:right="-49" w:hanging="360"/>
        <w:rPr>
          <w:rFonts w:ascii="Arial" w:hAnsi="Arial" w:cs="Arial"/>
          <w:sz w:val="20"/>
        </w:rPr>
      </w:pPr>
    </w:p>
    <w:p w14:paraId="518B7357" w14:textId="70EF84A0" w:rsidR="000C3077" w:rsidRPr="007D35F5" w:rsidRDefault="000C3077" w:rsidP="000C3077">
      <w:pPr>
        <w:tabs>
          <w:tab w:val="left" w:pos="720"/>
        </w:tabs>
        <w:ind w:left="720" w:right="-49" w:hanging="360"/>
        <w:rPr>
          <w:rFonts w:ascii="Arial" w:hAnsi="Arial" w:cs="Arial"/>
          <w:sz w:val="20"/>
        </w:rPr>
      </w:pPr>
      <w:bookmarkStart w:id="129" w:name="_Toc393737433"/>
      <w:r w:rsidRPr="007D35F5">
        <w:rPr>
          <w:rFonts w:ascii="Arial" w:hAnsi="Arial" w:cs="Arial"/>
          <w:sz w:val="20"/>
        </w:rPr>
        <w:t>A.</w:t>
      </w:r>
      <w:r w:rsidRPr="007D35F5">
        <w:rPr>
          <w:rFonts w:ascii="Arial" w:hAnsi="Arial" w:cs="Arial"/>
          <w:sz w:val="20"/>
        </w:rPr>
        <w:tab/>
        <w:t>God judges Israel's unbelief en route to Kadesh</w:t>
      </w:r>
      <w:r w:rsidR="00EE1320">
        <w:rPr>
          <w:rFonts w:ascii="Arial" w:hAnsi="Arial" w:cs="Arial"/>
          <w:sz w:val="20"/>
        </w:rPr>
        <w:t>,</w:t>
      </w:r>
      <w:r w:rsidRPr="007D35F5">
        <w:rPr>
          <w:rFonts w:ascii="Arial" w:hAnsi="Arial" w:cs="Arial"/>
          <w:sz w:val="20"/>
        </w:rPr>
        <w:t xml:space="preserve"> shown in complaining over manna and opposing leadership by Moses to affirm his just yet faithful guid</w:t>
      </w:r>
      <w:r w:rsidR="00EE1320">
        <w:rPr>
          <w:rFonts w:ascii="Arial" w:hAnsi="Arial" w:cs="Arial"/>
          <w:sz w:val="20"/>
        </w:rPr>
        <w:t>ance</w:t>
      </w:r>
      <w:r w:rsidRPr="007D35F5">
        <w:rPr>
          <w:rFonts w:ascii="Arial" w:hAnsi="Arial" w:cs="Arial"/>
          <w:sz w:val="20"/>
        </w:rPr>
        <w:t xml:space="preserve"> to Canaan (10:11–12:16).</w:t>
      </w:r>
      <w:bookmarkEnd w:id="129"/>
    </w:p>
    <w:p w14:paraId="6DD4B648" w14:textId="77777777" w:rsidR="000C3077" w:rsidRPr="007D35F5" w:rsidRDefault="000C3077" w:rsidP="000C3077">
      <w:pPr>
        <w:tabs>
          <w:tab w:val="left" w:pos="1080"/>
        </w:tabs>
        <w:ind w:left="1080" w:right="-49" w:hanging="360"/>
        <w:rPr>
          <w:rFonts w:ascii="Arial" w:hAnsi="Arial" w:cs="Arial"/>
          <w:sz w:val="20"/>
        </w:rPr>
      </w:pPr>
    </w:p>
    <w:p w14:paraId="1461D4A8" w14:textId="77777777" w:rsidR="000C3077" w:rsidRPr="007D35F5" w:rsidRDefault="000C3077" w:rsidP="000C3077">
      <w:pPr>
        <w:tabs>
          <w:tab w:val="left" w:pos="1080"/>
        </w:tabs>
        <w:ind w:left="1080" w:right="-49" w:hanging="360"/>
        <w:rPr>
          <w:rFonts w:ascii="Arial" w:hAnsi="Arial" w:cs="Arial"/>
          <w:sz w:val="20"/>
        </w:rPr>
      </w:pPr>
      <w:bookmarkStart w:id="130" w:name="_Toc393737434"/>
      <w:r w:rsidRPr="007D35F5">
        <w:rPr>
          <w:rFonts w:ascii="Arial" w:hAnsi="Arial" w:cs="Arial"/>
          <w:sz w:val="20"/>
        </w:rPr>
        <w:t>1.</w:t>
      </w:r>
      <w:r w:rsidRPr="007D35F5">
        <w:rPr>
          <w:rFonts w:ascii="Arial" w:hAnsi="Arial" w:cs="Arial"/>
          <w:sz w:val="20"/>
        </w:rPr>
        <w:tab/>
        <w:t>Israel leaves Sinai at the L</w:t>
      </w:r>
      <w:r w:rsidRPr="007D35F5">
        <w:rPr>
          <w:rFonts w:ascii="Arial" w:hAnsi="Arial" w:cs="Arial"/>
          <w:sz w:val="16"/>
        </w:rPr>
        <w:t>ORD’s</w:t>
      </w:r>
      <w:r w:rsidRPr="007D35F5">
        <w:rPr>
          <w:rFonts w:ascii="Arial" w:hAnsi="Arial" w:cs="Arial"/>
          <w:sz w:val="20"/>
        </w:rPr>
        <w:t xml:space="preserve"> command in original trust in God's guidance (10:11-36).</w:t>
      </w:r>
      <w:bookmarkEnd w:id="130"/>
    </w:p>
    <w:p w14:paraId="0827E51C" w14:textId="77777777" w:rsidR="000C3077" w:rsidRPr="007D35F5" w:rsidRDefault="000C3077" w:rsidP="000C3077">
      <w:pPr>
        <w:tabs>
          <w:tab w:val="left" w:pos="1080"/>
        </w:tabs>
        <w:ind w:left="1080" w:right="-49" w:hanging="360"/>
        <w:rPr>
          <w:rFonts w:ascii="Arial" w:hAnsi="Arial" w:cs="Arial"/>
          <w:sz w:val="20"/>
        </w:rPr>
      </w:pPr>
    </w:p>
    <w:p w14:paraId="7D8D1FDC" w14:textId="77777777" w:rsidR="000C3077" w:rsidRPr="007D35F5" w:rsidRDefault="000C3077" w:rsidP="000C3077">
      <w:pPr>
        <w:tabs>
          <w:tab w:val="left" w:pos="1080"/>
        </w:tabs>
        <w:ind w:left="1080" w:right="-49" w:hanging="360"/>
        <w:rPr>
          <w:rFonts w:ascii="Arial" w:hAnsi="Arial" w:cs="Arial"/>
          <w:sz w:val="20"/>
        </w:rPr>
      </w:pPr>
      <w:bookmarkStart w:id="131" w:name="_Toc393737435"/>
      <w:r w:rsidRPr="007D35F5">
        <w:rPr>
          <w:rFonts w:ascii="Arial" w:hAnsi="Arial" w:cs="Arial"/>
          <w:sz w:val="20"/>
        </w:rPr>
        <w:t>2.</w:t>
      </w:r>
      <w:r w:rsidRPr="007D35F5">
        <w:rPr>
          <w:rFonts w:ascii="Arial" w:hAnsi="Arial" w:cs="Arial"/>
          <w:sz w:val="20"/>
        </w:rPr>
        <w:tab/>
        <w:t>God provides quail for the people when they complain about the manna but judges them with plagues for their rebellion to teach his grace balanced with justice (Num 11).</w:t>
      </w:r>
      <w:bookmarkEnd w:id="131"/>
    </w:p>
    <w:p w14:paraId="2A0C4012" w14:textId="77777777" w:rsidR="000C3077" w:rsidRPr="007D35F5" w:rsidRDefault="000C3077" w:rsidP="000C3077">
      <w:pPr>
        <w:tabs>
          <w:tab w:val="left" w:pos="1080"/>
        </w:tabs>
        <w:ind w:left="1080" w:right="-49" w:hanging="360"/>
        <w:rPr>
          <w:rFonts w:ascii="Arial" w:hAnsi="Arial" w:cs="Arial"/>
          <w:sz w:val="20"/>
        </w:rPr>
      </w:pPr>
    </w:p>
    <w:p w14:paraId="3302C3D6" w14:textId="77777777" w:rsidR="000C3077" w:rsidRPr="007D35F5" w:rsidRDefault="000C3077" w:rsidP="000C3077">
      <w:pPr>
        <w:tabs>
          <w:tab w:val="left" w:pos="1080"/>
        </w:tabs>
        <w:ind w:left="1080" w:right="-49" w:hanging="360"/>
        <w:rPr>
          <w:rFonts w:ascii="Arial" w:hAnsi="Arial" w:cs="Arial"/>
          <w:sz w:val="20"/>
        </w:rPr>
      </w:pPr>
      <w:bookmarkStart w:id="132" w:name="_Toc393737436"/>
      <w:r w:rsidRPr="007D35F5">
        <w:rPr>
          <w:rFonts w:ascii="Arial" w:hAnsi="Arial" w:cs="Arial"/>
          <w:sz w:val="20"/>
        </w:rPr>
        <w:t>3.</w:t>
      </w:r>
      <w:r w:rsidRPr="007D35F5">
        <w:rPr>
          <w:rFonts w:ascii="Arial" w:hAnsi="Arial" w:cs="Arial"/>
          <w:sz w:val="20"/>
        </w:rPr>
        <w:tab/>
        <w:t>God judges Miriam and Aaron for envy of Moses by briefly making Miriam leprous to show he approves of Moses (12:1-15).</w:t>
      </w:r>
      <w:bookmarkEnd w:id="132"/>
    </w:p>
    <w:p w14:paraId="0C1FC5A8" w14:textId="77777777" w:rsidR="000C3077" w:rsidRPr="007D35F5" w:rsidRDefault="000C3077" w:rsidP="000C3077">
      <w:pPr>
        <w:tabs>
          <w:tab w:val="left" w:pos="1080"/>
        </w:tabs>
        <w:ind w:left="1080" w:right="-49" w:hanging="360"/>
        <w:rPr>
          <w:rFonts w:ascii="Arial" w:hAnsi="Arial" w:cs="Arial"/>
          <w:sz w:val="20"/>
        </w:rPr>
      </w:pPr>
    </w:p>
    <w:p w14:paraId="39EE7A80" w14:textId="77777777" w:rsidR="000C3077" w:rsidRPr="007D35F5" w:rsidRDefault="000C3077" w:rsidP="000C3077">
      <w:pPr>
        <w:tabs>
          <w:tab w:val="left" w:pos="1080"/>
        </w:tabs>
        <w:ind w:left="1080" w:right="-49" w:hanging="360"/>
        <w:rPr>
          <w:rFonts w:ascii="Arial" w:hAnsi="Arial" w:cs="Arial"/>
          <w:sz w:val="20"/>
        </w:rPr>
      </w:pPr>
      <w:bookmarkStart w:id="133" w:name="_Toc393737437"/>
      <w:r w:rsidRPr="007D35F5">
        <w:rPr>
          <w:rFonts w:ascii="Arial" w:hAnsi="Arial" w:cs="Arial"/>
          <w:sz w:val="20"/>
        </w:rPr>
        <w:t>4.</w:t>
      </w:r>
      <w:r w:rsidRPr="007D35F5">
        <w:rPr>
          <w:rFonts w:ascii="Arial" w:hAnsi="Arial" w:cs="Arial"/>
          <w:sz w:val="20"/>
        </w:rPr>
        <w:tab/>
        <w:t>Israel leaves Hazeroth north of Sinai and camps in the Desert of Paran to move closer to the Promised Land (12:16).</w:t>
      </w:r>
      <w:bookmarkEnd w:id="133"/>
    </w:p>
    <w:p w14:paraId="0CDE4A62" w14:textId="77777777" w:rsidR="000C3077" w:rsidRPr="007D35F5" w:rsidRDefault="000C3077" w:rsidP="000C3077">
      <w:pPr>
        <w:tabs>
          <w:tab w:val="left" w:pos="720"/>
        </w:tabs>
        <w:ind w:left="720" w:right="-49" w:hanging="360"/>
        <w:rPr>
          <w:rFonts w:ascii="Arial" w:hAnsi="Arial" w:cs="Arial"/>
          <w:sz w:val="20"/>
        </w:rPr>
      </w:pPr>
    </w:p>
    <w:p w14:paraId="46D848D3" w14:textId="77777777" w:rsidR="000C3077" w:rsidRPr="007D35F5" w:rsidRDefault="000C3077" w:rsidP="000C3077">
      <w:pPr>
        <w:tabs>
          <w:tab w:val="left" w:pos="720"/>
        </w:tabs>
        <w:ind w:left="720" w:right="-49" w:hanging="360"/>
        <w:rPr>
          <w:rFonts w:ascii="Arial" w:hAnsi="Arial" w:cs="Arial"/>
          <w:sz w:val="20"/>
        </w:rPr>
      </w:pPr>
      <w:bookmarkStart w:id="134" w:name="_Toc393737438"/>
      <w:r w:rsidRPr="007D35F5">
        <w:rPr>
          <w:rFonts w:ascii="Arial" w:hAnsi="Arial" w:cs="Arial"/>
          <w:sz w:val="20"/>
        </w:rPr>
        <w:t>B.</w:t>
      </w:r>
      <w:r w:rsidRPr="007D35F5">
        <w:rPr>
          <w:rFonts w:ascii="Arial" w:hAnsi="Arial" w:cs="Arial"/>
          <w:sz w:val="20"/>
        </w:rPr>
        <w:tab/>
        <w:t>God judges Israel's unbelief to enter Canaan from Kadesh by forbidding future entrance into the land to teach that his rest can be claimed only by faith (Num 13–14).</w:t>
      </w:r>
      <w:bookmarkEnd w:id="134"/>
    </w:p>
    <w:p w14:paraId="726E9B78" w14:textId="77777777" w:rsidR="000C3077" w:rsidRPr="007D35F5" w:rsidRDefault="000C3077" w:rsidP="000C3077">
      <w:pPr>
        <w:tabs>
          <w:tab w:val="left" w:pos="720"/>
        </w:tabs>
        <w:ind w:left="720" w:right="-49" w:hanging="360"/>
        <w:rPr>
          <w:rFonts w:ascii="Arial" w:hAnsi="Arial" w:cs="Arial"/>
          <w:sz w:val="20"/>
        </w:rPr>
      </w:pPr>
    </w:p>
    <w:p w14:paraId="184F3C1D" w14:textId="4D956FC4" w:rsidR="000C3077" w:rsidRPr="007D35F5" w:rsidRDefault="000C3077" w:rsidP="000C3077">
      <w:pPr>
        <w:tabs>
          <w:tab w:val="left" w:pos="720"/>
        </w:tabs>
        <w:ind w:left="720" w:right="-49" w:hanging="360"/>
        <w:rPr>
          <w:rFonts w:ascii="Arial" w:hAnsi="Arial" w:cs="Arial"/>
          <w:sz w:val="20"/>
        </w:rPr>
      </w:pPr>
      <w:bookmarkStart w:id="135" w:name="_Toc393737439"/>
      <w:r w:rsidRPr="007D35F5">
        <w:rPr>
          <w:rFonts w:ascii="Arial" w:hAnsi="Arial" w:cs="Arial"/>
          <w:sz w:val="20"/>
        </w:rPr>
        <w:t>C.</w:t>
      </w:r>
      <w:r w:rsidRPr="007D35F5">
        <w:rPr>
          <w:rFonts w:ascii="Arial" w:hAnsi="Arial" w:cs="Arial"/>
          <w:sz w:val="20"/>
        </w:rPr>
        <w:tab/>
        <w:t xml:space="preserve">God judges Israel's unbelief in the wilderness by resisting his leaders and teaches </w:t>
      </w:r>
      <w:r w:rsidR="00481AA4">
        <w:rPr>
          <w:rFonts w:ascii="Arial" w:hAnsi="Arial" w:cs="Arial"/>
          <w:sz w:val="20"/>
        </w:rPr>
        <w:t>about priests so that Israel will</w:t>
      </w:r>
      <w:r w:rsidRPr="007D35F5">
        <w:rPr>
          <w:rFonts w:ascii="Arial" w:hAnsi="Arial" w:cs="Arial"/>
          <w:sz w:val="20"/>
        </w:rPr>
        <w:t xml:space="preserve"> respect leaders and obey the covenant for </w:t>
      </w:r>
      <w:r w:rsidR="00481AA4">
        <w:rPr>
          <w:rFonts w:ascii="Arial" w:hAnsi="Arial" w:cs="Arial"/>
          <w:sz w:val="20"/>
        </w:rPr>
        <w:t>his</w:t>
      </w:r>
      <w:r w:rsidRPr="007D35F5">
        <w:rPr>
          <w:rFonts w:ascii="Arial" w:hAnsi="Arial" w:cs="Arial"/>
          <w:sz w:val="20"/>
        </w:rPr>
        <w:t xml:space="preserve"> nonstop presence (Num 15–19).</w:t>
      </w:r>
      <w:bookmarkEnd w:id="135"/>
    </w:p>
    <w:p w14:paraId="32C1DF35" w14:textId="77777777" w:rsidR="000C3077" w:rsidRPr="007D35F5" w:rsidRDefault="000C3077" w:rsidP="000C3077">
      <w:pPr>
        <w:tabs>
          <w:tab w:val="left" w:pos="1080"/>
        </w:tabs>
        <w:ind w:left="1080" w:right="-49" w:hanging="360"/>
        <w:rPr>
          <w:rFonts w:ascii="Arial" w:hAnsi="Arial" w:cs="Arial"/>
          <w:sz w:val="20"/>
        </w:rPr>
      </w:pPr>
    </w:p>
    <w:p w14:paraId="529CB058" w14:textId="77777777" w:rsidR="000C3077" w:rsidRPr="007D35F5" w:rsidRDefault="000C3077" w:rsidP="000C3077">
      <w:pPr>
        <w:tabs>
          <w:tab w:val="left" w:pos="1080"/>
        </w:tabs>
        <w:ind w:left="1080" w:right="-49" w:hanging="360"/>
        <w:rPr>
          <w:rFonts w:ascii="Arial" w:hAnsi="Arial" w:cs="Arial"/>
          <w:sz w:val="20"/>
        </w:rPr>
      </w:pPr>
      <w:bookmarkStart w:id="136" w:name="_Toc393737440"/>
      <w:r w:rsidRPr="007D35F5">
        <w:rPr>
          <w:rFonts w:ascii="Arial" w:hAnsi="Arial" w:cs="Arial"/>
          <w:sz w:val="20"/>
        </w:rPr>
        <w:t>1.</w:t>
      </w:r>
      <w:r w:rsidRPr="007D35F5">
        <w:rPr>
          <w:rFonts w:ascii="Arial" w:hAnsi="Arial" w:cs="Arial"/>
          <w:sz w:val="20"/>
        </w:rPr>
        <w:tab/>
        <w:t>A review of offerings for thanksgiving and unintentional sins and a story of the death penalty for intentional sin show God’s covenant requirements (Num 15).</w:t>
      </w:r>
      <w:bookmarkEnd w:id="136"/>
    </w:p>
    <w:p w14:paraId="602613BB" w14:textId="77777777" w:rsidR="000C3077" w:rsidRPr="007D35F5" w:rsidRDefault="000C3077" w:rsidP="000C3077">
      <w:pPr>
        <w:tabs>
          <w:tab w:val="left" w:pos="1080"/>
        </w:tabs>
        <w:ind w:left="1080" w:right="-49" w:hanging="360"/>
        <w:rPr>
          <w:rFonts w:ascii="Arial" w:hAnsi="Arial" w:cs="Arial"/>
          <w:sz w:val="20"/>
        </w:rPr>
      </w:pPr>
    </w:p>
    <w:p w14:paraId="2FCFDF20" w14:textId="77777777" w:rsidR="000C3077" w:rsidRPr="007D35F5" w:rsidRDefault="000C3077" w:rsidP="000C3077">
      <w:pPr>
        <w:tabs>
          <w:tab w:val="left" w:pos="1080"/>
        </w:tabs>
        <w:ind w:left="1080" w:right="-49" w:hanging="360"/>
        <w:rPr>
          <w:rFonts w:ascii="Arial" w:hAnsi="Arial" w:cs="Arial"/>
          <w:sz w:val="20"/>
        </w:rPr>
      </w:pPr>
      <w:bookmarkStart w:id="137" w:name="_Toc393737441"/>
      <w:r w:rsidRPr="007D35F5">
        <w:rPr>
          <w:rFonts w:ascii="Arial" w:hAnsi="Arial" w:cs="Arial"/>
          <w:sz w:val="20"/>
        </w:rPr>
        <w:t>2.</w:t>
      </w:r>
      <w:r w:rsidRPr="007D35F5">
        <w:rPr>
          <w:rFonts w:ascii="Arial" w:hAnsi="Arial" w:cs="Arial"/>
          <w:sz w:val="20"/>
        </w:rPr>
        <w:tab/>
        <w:t>God kills Korah and his followers, 250 men, and 14,700 Israelites for opposing Moses and Aaron to warn Israel to obey his appointed leaders (Num 16).</w:t>
      </w:r>
      <w:bookmarkEnd w:id="137"/>
    </w:p>
    <w:p w14:paraId="54AFA192" w14:textId="77777777" w:rsidR="000C3077" w:rsidRPr="007D35F5" w:rsidRDefault="000C3077" w:rsidP="000C3077">
      <w:pPr>
        <w:tabs>
          <w:tab w:val="left" w:pos="1080"/>
        </w:tabs>
        <w:ind w:left="1080" w:right="-49" w:hanging="360"/>
        <w:rPr>
          <w:rFonts w:ascii="Arial" w:hAnsi="Arial" w:cs="Arial"/>
          <w:sz w:val="20"/>
        </w:rPr>
      </w:pPr>
    </w:p>
    <w:p w14:paraId="70D63ACC" w14:textId="77777777" w:rsidR="000C3077" w:rsidRPr="007D35F5" w:rsidRDefault="000C3077" w:rsidP="000C3077">
      <w:pPr>
        <w:tabs>
          <w:tab w:val="left" w:pos="1080"/>
        </w:tabs>
        <w:ind w:left="1080" w:right="-49" w:hanging="360"/>
        <w:rPr>
          <w:rFonts w:ascii="Arial" w:hAnsi="Arial" w:cs="Arial"/>
          <w:sz w:val="20"/>
        </w:rPr>
      </w:pPr>
      <w:bookmarkStart w:id="138" w:name="_Toc393737442"/>
      <w:r w:rsidRPr="007D35F5">
        <w:rPr>
          <w:rFonts w:ascii="Arial" w:hAnsi="Arial" w:cs="Arial"/>
          <w:sz w:val="20"/>
        </w:rPr>
        <w:t>3.</w:t>
      </w:r>
      <w:r w:rsidRPr="007D35F5">
        <w:rPr>
          <w:rFonts w:ascii="Arial" w:hAnsi="Arial" w:cs="Arial"/>
          <w:sz w:val="20"/>
        </w:rPr>
        <w:tab/>
        <w:t>Priestly instructions remind Israel to obey and pay God's workers to maintain their purity for God's continued presence (Num 17–19).</w:t>
      </w:r>
      <w:bookmarkEnd w:id="138"/>
    </w:p>
    <w:p w14:paraId="659A9F5D" w14:textId="77777777" w:rsidR="000C3077" w:rsidRPr="007D35F5" w:rsidRDefault="000C3077" w:rsidP="000C3077">
      <w:pPr>
        <w:tabs>
          <w:tab w:val="left" w:pos="1440"/>
        </w:tabs>
        <w:ind w:left="1440" w:right="-49" w:hanging="360"/>
        <w:rPr>
          <w:rFonts w:ascii="Arial" w:hAnsi="Arial" w:cs="Arial"/>
          <w:sz w:val="20"/>
        </w:rPr>
      </w:pPr>
    </w:p>
    <w:p w14:paraId="77E0AB57" w14:textId="77777777" w:rsidR="000C3077" w:rsidRPr="007D35F5" w:rsidRDefault="000C3077" w:rsidP="000C3077">
      <w:pPr>
        <w:tabs>
          <w:tab w:val="left" w:pos="1440"/>
        </w:tabs>
        <w:ind w:left="1440" w:right="-49" w:hanging="360"/>
        <w:rPr>
          <w:rFonts w:ascii="Arial" w:hAnsi="Arial" w:cs="Arial"/>
          <w:sz w:val="20"/>
        </w:rPr>
      </w:pPr>
      <w:bookmarkStart w:id="139" w:name="_Toc393737443"/>
      <w:r w:rsidRPr="007D35F5">
        <w:rPr>
          <w:rFonts w:ascii="Arial" w:hAnsi="Arial" w:cs="Arial"/>
          <w:sz w:val="20"/>
        </w:rPr>
        <w:t>a.</w:t>
      </w:r>
      <w:r w:rsidRPr="007D35F5">
        <w:rPr>
          <w:rFonts w:ascii="Arial" w:hAnsi="Arial" w:cs="Arial"/>
          <w:sz w:val="20"/>
        </w:rPr>
        <w:tab/>
        <w:t>God vindicates Aaron by making his rod bud before rebels who challenged his authority to provide a lasting memorial to obey his appointed leaders (Num 17).</w:t>
      </w:r>
      <w:bookmarkEnd w:id="139"/>
    </w:p>
    <w:p w14:paraId="011A32C7" w14:textId="77777777" w:rsidR="000C3077" w:rsidRPr="007D35F5" w:rsidRDefault="000C3077" w:rsidP="000C3077">
      <w:pPr>
        <w:tabs>
          <w:tab w:val="left" w:pos="1440"/>
        </w:tabs>
        <w:ind w:left="1440" w:right="-49" w:hanging="360"/>
        <w:rPr>
          <w:rFonts w:ascii="Arial" w:hAnsi="Arial" w:cs="Arial"/>
          <w:sz w:val="20"/>
        </w:rPr>
      </w:pPr>
    </w:p>
    <w:p w14:paraId="651AADAB" w14:textId="77777777" w:rsidR="000C3077" w:rsidRPr="007D35F5" w:rsidRDefault="000C3077" w:rsidP="000C3077">
      <w:pPr>
        <w:tabs>
          <w:tab w:val="left" w:pos="1440"/>
        </w:tabs>
        <w:ind w:left="1440" w:right="-49" w:hanging="360"/>
        <w:rPr>
          <w:rFonts w:ascii="Arial" w:hAnsi="Arial" w:cs="Arial"/>
          <w:sz w:val="20"/>
        </w:rPr>
      </w:pPr>
      <w:bookmarkStart w:id="140" w:name="_Toc393737444"/>
      <w:r w:rsidRPr="007D35F5">
        <w:rPr>
          <w:rFonts w:ascii="Arial" w:hAnsi="Arial" w:cs="Arial"/>
          <w:sz w:val="20"/>
        </w:rPr>
        <w:t>b.</w:t>
      </w:r>
      <w:r w:rsidRPr="007D35F5">
        <w:rPr>
          <w:rFonts w:ascii="Arial" w:hAnsi="Arial" w:cs="Arial"/>
          <w:sz w:val="20"/>
        </w:rPr>
        <w:tab/>
        <w:t>The roles and salary of priests and Levites remind jealous Levites that only Aaron's offspring can be priests and remind the nation to care for God's workers (Num 18).</w:t>
      </w:r>
      <w:bookmarkEnd w:id="140"/>
    </w:p>
    <w:p w14:paraId="4B856DDC" w14:textId="77777777" w:rsidR="000C3077" w:rsidRPr="007D35F5" w:rsidRDefault="000C3077" w:rsidP="000C3077">
      <w:pPr>
        <w:tabs>
          <w:tab w:val="left" w:pos="1440"/>
        </w:tabs>
        <w:ind w:left="1440" w:right="-49" w:hanging="360"/>
        <w:rPr>
          <w:rFonts w:ascii="Arial" w:hAnsi="Arial" w:cs="Arial"/>
          <w:sz w:val="20"/>
        </w:rPr>
      </w:pPr>
    </w:p>
    <w:p w14:paraId="58D47613" w14:textId="77777777" w:rsidR="000C3077" w:rsidRPr="007D35F5" w:rsidRDefault="000C3077" w:rsidP="000C3077">
      <w:pPr>
        <w:tabs>
          <w:tab w:val="left" w:pos="1440"/>
        </w:tabs>
        <w:ind w:left="1440" w:right="-49" w:hanging="360"/>
        <w:rPr>
          <w:rFonts w:ascii="Arial" w:hAnsi="Arial" w:cs="Arial"/>
          <w:sz w:val="20"/>
        </w:rPr>
      </w:pPr>
      <w:bookmarkStart w:id="141" w:name="_Toc393737445"/>
      <w:r w:rsidRPr="007D35F5">
        <w:rPr>
          <w:rFonts w:ascii="Arial" w:hAnsi="Arial" w:cs="Arial"/>
          <w:sz w:val="20"/>
        </w:rPr>
        <w:t>c.</w:t>
      </w:r>
      <w:r w:rsidRPr="007D35F5">
        <w:rPr>
          <w:rFonts w:ascii="Arial" w:hAnsi="Arial" w:cs="Arial"/>
          <w:sz w:val="20"/>
        </w:rPr>
        <w:tab/>
        <w:t>Priests must sacrifice a red heifer for ceremonial purification from corpses to maintain ritual cleanness in the nation for God's presence to abide with the people (Num 19).</w:t>
      </w:r>
      <w:bookmarkEnd w:id="141"/>
    </w:p>
    <w:p w14:paraId="69C298FB" w14:textId="77777777" w:rsidR="000C3077" w:rsidRPr="007D35F5" w:rsidRDefault="000C3077" w:rsidP="000C3077">
      <w:pPr>
        <w:tabs>
          <w:tab w:val="left" w:pos="720"/>
        </w:tabs>
        <w:ind w:left="720" w:right="-49" w:hanging="360"/>
        <w:rPr>
          <w:rFonts w:ascii="Arial" w:hAnsi="Arial" w:cs="Arial"/>
          <w:sz w:val="20"/>
        </w:rPr>
      </w:pPr>
    </w:p>
    <w:p w14:paraId="6973CC78" w14:textId="77777777" w:rsidR="000C3077" w:rsidRPr="007D35F5" w:rsidRDefault="000C3077" w:rsidP="000C3077">
      <w:pPr>
        <w:tabs>
          <w:tab w:val="left" w:pos="720"/>
        </w:tabs>
        <w:ind w:left="720" w:right="-49" w:hanging="360"/>
        <w:rPr>
          <w:rFonts w:ascii="Arial" w:hAnsi="Arial" w:cs="Arial"/>
          <w:sz w:val="20"/>
        </w:rPr>
      </w:pPr>
      <w:bookmarkStart w:id="142" w:name="_Toc393737446"/>
      <w:r w:rsidRPr="007D35F5">
        <w:rPr>
          <w:rFonts w:ascii="Arial" w:hAnsi="Arial" w:cs="Arial"/>
          <w:sz w:val="20"/>
        </w:rPr>
        <w:t>D.</w:t>
      </w:r>
      <w:r w:rsidRPr="007D35F5">
        <w:rPr>
          <w:rFonts w:ascii="Arial" w:hAnsi="Arial" w:cs="Arial"/>
          <w:sz w:val="20"/>
        </w:rPr>
        <w:tab/>
        <w:t>God judges Israel's unbelief by complaining en route to Moab yet still defeats the Transjordan nations (Num 20–21).</w:t>
      </w:r>
      <w:bookmarkEnd w:id="142"/>
    </w:p>
    <w:p w14:paraId="1A77F807" w14:textId="77777777" w:rsidR="000C3077" w:rsidRPr="007D35F5" w:rsidRDefault="000C3077" w:rsidP="000C3077">
      <w:pPr>
        <w:tabs>
          <w:tab w:val="left" w:pos="1080"/>
        </w:tabs>
        <w:ind w:left="1080" w:right="-49" w:hanging="360"/>
        <w:rPr>
          <w:rFonts w:ascii="Arial" w:hAnsi="Arial" w:cs="Arial"/>
          <w:sz w:val="20"/>
        </w:rPr>
      </w:pPr>
    </w:p>
    <w:p w14:paraId="0772F59F" w14:textId="77777777" w:rsidR="000C3077" w:rsidRPr="007D35F5" w:rsidRDefault="000C3077" w:rsidP="000C3077">
      <w:pPr>
        <w:tabs>
          <w:tab w:val="left" w:pos="1080"/>
        </w:tabs>
        <w:ind w:left="1080" w:right="-49" w:hanging="360"/>
        <w:rPr>
          <w:rFonts w:ascii="Arial" w:hAnsi="Arial" w:cs="Arial"/>
          <w:sz w:val="20"/>
        </w:rPr>
      </w:pPr>
      <w:bookmarkStart w:id="143" w:name="_Toc393737447"/>
      <w:r w:rsidRPr="007D35F5">
        <w:rPr>
          <w:rFonts w:ascii="Arial" w:hAnsi="Arial" w:cs="Arial"/>
          <w:sz w:val="20"/>
        </w:rPr>
        <w:t>1.</w:t>
      </w:r>
      <w:r w:rsidRPr="007D35F5">
        <w:rPr>
          <w:rFonts w:ascii="Arial" w:hAnsi="Arial" w:cs="Arial"/>
          <w:sz w:val="20"/>
        </w:rPr>
        <w:tab/>
        <w:t>In the Desert of Zin, God judges Moses and Aaron for hitting a rock, Miriam and Aaron die, and Edom refuses passage to Israel all due to Israel’s unbelief (Num 20).</w:t>
      </w:r>
      <w:bookmarkEnd w:id="143"/>
    </w:p>
    <w:p w14:paraId="60457667" w14:textId="77777777" w:rsidR="000C3077" w:rsidRPr="007D35F5" w:rsidRDefault="000C3077" w:rsidP="000C3077">
      <w:pPr>
        <w:tabs>
          <w:tab w:val="left" w:pos="1080"/>
        </w:tabs>
        <w:ind w:left="1080" w:right="-49" w:hanging="360"/>
        <w:rPr>
          <w:rFonts w:ascii="Arial" w:hAnsi="Arial" w:cs="Arial"/>
          <w:sz w:val="20"/>
        </w:rPr>
      </w:pPr>
    </w:p>
    <w:p w14:paraId="63DC3C9C" w14:textId="052218B2" w:rsidR="000C3077" w:rsidRDefault="000C3077" w:rsidP="000C3077">
      <w:pPr>
        <w:tabs>
          <w:tab w:val="left" w:pos="1080"/>
        </w:tabs>
        <w:ind w:left="1080" w:right="-49" w:hanging="360"/>
        <w:rPr>
          <w:rFonts w:ascii="Arial" w:hAnsi="Arial" w:cs="Arial"/>
          <w:sz w:val="20"/>
        </w:rPr>
      </w:pPr>
      <w:bookmarkStart w:id="144" w:name="_Toc393737448"/>
      <w:r w:rsidRPr="007D35F5">
        <w:rPr>
          <w:rFonts w:ascii="Arial" w:hAnsi="Arial" w:cs="Arial"/>
          <w:sz w:val="20"/>
        </w:rPr>
        <w:t>2.</w:t>
      </w:r>
      <w:r w:rsidRPr="007D35F5">
        <w:rPr>
          <w:rFonts w:ascii="Arial" w:hAnsi="Arial" w:cs="Arial"/>
          <w:sz w:val="20"/>
        </w:rPr>
        <w:tab/>
        <w:t xml:space="preserve">En route to Moab, Israel defeats </w:t>
      </w:r>
      <w:r w:rsidR="00C3786E">
        <w:rPr>
          <w:rFonts w:ascii="Arial" w:hAnsi="Arial" w:cs="Arial"/>
          <w:sz w:val="20"/>
        </w:rPr>
        <w:t xml:space="preserve">the </w:t>
      </w:r>
      <w:r w:rsidRPr="007D35F5">
        <w:rPr>
          <w:rFonts w:ascii="Arial" w:hAnsi="Arial" w:cs="Arial"/>
          <w:sz w:val="20"/>
        </w:rPr>
        <w:t>Canaanites, Sihon of Heshbon, and Og of Bashan but defeat</w:t>
      </w:r>
      <w:r w:rsidR="00C3786E">
        <w:rPr>
          <w:rFonts w:ascii="Arial" w:hAnsi="Arial" w:cs="Arial"/>
          <w:sz w:val="20"/>
        </w:rPr>
        <w:t>s itself</w:t>
      </w:r>
      <w:r w:rsidRPr="007D35F5">
        <w:rPr>
          <w:rFonts w:ascii="Arial" w:hAnsi="Arial" w:cs="Arial"/>
          <w:sz w:val="20"/>
        </w:rPr>
        <w:t xml:space="preserve"> by grumbling</w:t>
      </w:r>
      <w:r w:rsidR="00C3786E">
        <w:rPr>
          <w:rFonts w:ascii="Arial" w:hAnsi="Arial" w:cs="Arial"/>
          <w:sz w:val="20"/>
        </w:rPr>
        <w:t>,</w:t>
      </w:r>
      <w:r w:rsidRPr="007D35F5">
        <w:rPr>
          <w:rFonts w:ascii="Arial" w:hAnsi="Arial" w:cs="Arial"/>
          <w:sz w:val="20"/>
        </w:rPr>
        <w:t xml:space="preserve"> yet God heals them with a bronze snake (Num 21).</w:t>
      </w:r>
      <w:bookmarkEnd w:id="144"/>
    </w:p>
    <w:p w14:paraId="2DA163C1" w14:textId="77777777" w:rsidR="006B36B1" w:rsidRPr="007D35F5" w:rsidRDefault="006B36B1" w:rsidP="000C3077">
      <w:pPr>
        <w:tabs>
          <w:tab w:val="left" w:pos="1080"/>
        </w:tabs>
        <w:ind w:left="1080" w:right="-49" w:hanging="360"/>
        <w:rPr>
          <w:rFonts w:ascii="Arial" w:hAnsi="Arial" w:cs="Arial"/>
          <w:sz w:val="20"/>
        </w:rPr>
      </w:pPr>
    </w:p>
    <w:p w14:paraId="130E1BCB" w14:textId="2F3E5BB9" w:rsidR="000C3077" w:rsidRDefault="006B36B1" w:rsidP="006427D3">
      <w:pPr>
        <w:framePr w:w="8882" w:h="4485" w:hSpace="180" w:wrap="around" w:vAnchor="text" w:hAnchor="page" w:x="1821" w:y="46"/>
        <w:ind w:right="-49"/>
        <w:rPr>
          <w:rFonts w:ascii="Arial" w:hAnsi="Arial" w:cs="Arial"/>
          <w:sz w:val="20"/>
        </w:rPr>
      </w:pPr>
      <w:r>
        <w:rPr>
          <w:rFonts w:ascii="Arial" w:hAnsi="Arial" w:cs="Arial"/>
          <w:noProof/>
          <w:sz w:val="20"/>
        </w:rPr>
        <w:drawing>
          <wp:inline distT="0" distB="0" distL="0" distR="0" wp14:anchorId="036EBF7B" wp14:editId="4D93794D">
            <wp:extent cx="5296535" cy="3654430"/>
            <wp:effectExtent l="0" t="0" r="12065" b="3175"/>
            <wp:docPr id="1" name="Picture 1" descr="Rick SSD:Users:griffith:Desktop:Screen Shot 2017-10-20 at 2.49.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Screen Shot 2017-10-20 at 2.49.33 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96535" cy="3654430"/>
                    </a:xfrm>
                    <a:prstGeom prst="rect">
                      <a:avLst/>
                    </a:prstGeom>
                    <a:noFill/>
                    <a:ln>
                      <a:noFill/>
                    </a:ln>
                  </pic:spPr>
                </pic:pic>
              </a:graphicData>
            </a:graphic>
          </wp:inline>
        </w:drawing>
      </w:r>
    </w:p>
    <w:p w14:paraId="5224F193" w14:textId="77777777" w:rsidR="00C3786E" w:rsidRPr="007D35F5" w:rsidRDefault="00C3786E" w:rsidP="006427D3">
      <w:pPr>
        <w:framePr w:w="8882" w:h="4485" w:hSpace="180" w:wrap="around" w:vAnchor="text" w:hAnchor="page" w:x="1821" w:y="46"/>
        <w:ind w:right="-49"/>
        <w:rPr>
          <w:rFonts w:ascii="Arial" w:hAnsi="Arial" w:cs="Arial"/>
          <w:sz w:val="20"/>
        </w:rPr>
      </w:pPr>
    </w:p>
    <w:p w14:paraId="1F4CFC89" w14:textId="77777777" w:rsidR="000C3077" w:rsidRPr="007D35F5" w:rsidRDefault="000C3077" w:rsidP="000C3077">
      <w:pPr>
        <w:tabs>
          <w:tab w:val="left" w:pos="720"/>
        </w:tabs>
        <w:ind w:left="720" w:right="-49" w:hanging="360"/>
        <w:rPr>
          <w:rFonts w:ascii="Arial" w:hAnsi="Arial" w:cs="Arial"/>
          <w:sz w:val="20"/>
        </w:rPr>
      </w:pPr>
    </w:p>
    <w:p w14:paraId="6DBADC20" w14:textId="77777777" w:rsidR="00C3786E" w:rsidRDefault="00C3786E" w:rsidP="000C3077">
      <w:pPr>
        <w:tabs>
          <w:tab w:val="left" w:pos="720"/>
        </w:tabs>
        <w:ind w:left="720" w:right="-49" w:hanging="360"/>
        <w:rPr>
          <w:rFonts w:ascii="Arial" w:hAnsi="Arial" w:cs="Arial"/>
          <w:sz w:val="20"/>
        </w:rPr>
      </w:pPr>
      <w:bookmarkStart w:id="145" w:name="_Toc393737449"/>
    </w:p>
    <w:p w14:paraId="6780D9AD" w14:textId="081A22EF" w:rsidR="000C3077" w:rsidRPr="007D35F5" w:rsidRDefault="000C3077" w:rsidP="000C3077">
      <w:pPr>
        <w:tabs>
          <w:tab w:val="left" w:pos="720"/>
        </w:tabs>
        <w:ind w:left="720" w:right="-49" w:hanging="360"/>
        <w:rPr>
          <w:rFonts w:ascii="Arial" w:hAnsi="Arial" w:cs="Arial"/>
          <w:sz w:val="20"/>
        </w:rPr>
      </w:pPr>
      <w:r w:rsidRPr="007D35F5">
        <w:rPr>
          <w:rFonts w:ascii="Arial" w:hAnsi="Arial" w:cs="Arial"/>
          <w:sz w:val="20"/>
        </w:rPr>
        <w:t>E.</w:t>
      </w:r>
      <w:r w:rsidRPr="007D35F5">
        <w:rPr>
          <w:rFonts w:ascii="Arial" w:hAnsi="Arial" w:cs="Arial"/>
          <w:sz w:val="20"/>
        </w:rPr>
        <w:tab/>
        <w:t>God judges Israel’s sexual idolatry at Moab but still gives undeserved blessing through Balaam (Num 22–25).</w:t>
      </w:r>
      <w:bookmarkEnd w:id="145"/>
    </w:p>
    <w:p w14:paraId="552BADBE" w14:textId="77777777" w:rsidR="000C3077" w:rsidRPr="007D35F5" w:rsidRDefault="000C3077" w:rsidP="000C3077">
      <w:pPr>
        <w:tabs>
          <w:tab w:val="left" w:pos="1080"/>
        </w:tabs>
        <w:ind w:left="1080" w:right="-49" w:hanging="360"/>
        <w:rPr>
          <w:rFonts w:ascii="Arial" w:hAnsi="Arial" w:cs="Arial"/>
          <w:sz w:val="20"/>
        </w:rPr>
      </w:pPr>
    </w:p>
    <w:p w14:paraId="07B54172" w14:textId="77777777" w:rsidR="000C3077" w:rsidRPr="007D35F5" w:rsidRDefault="000C3077" w:rsidP="000C3077">
      <w:pPr>
        <w:tabs>
          <w:tab w:val="left" w:pos="1080"/>
        </w:tabs>
        <w:ind w:left="1080" w:right="-49" w:hanging="360"/>
        <w:rPr>
          <w:rFonts w:ascii="Arial" w:hAnsi="Arial" w:cs="Arial"/>
          <w:sz w:val="20"/>
        </w:rPr>
      </w:pPr>
      <w:bookmarkStart w:id="146" w:name="_Toc393737450"/>
      <w:r w:rsidRPr="007D35F5">
        <w:rPr>
          <w:rFonts w:ascii="Arial" w:hAnsi="Arial" w:cs="Arial"/>
          <w:sz w:val="20"/>
        </w:rPr>
        <w:lastRenderedPageBreak/>
        <w:t>1.</w:t>
      </w:r>
      <w:r w:rsidRPr="007D35F5">
        <w:rPr>
          <w:rFonts w:ascii="Arial" w:hAnsi="Arial" w:cs="Arial"/>
          <w:sz w:val="20"/>
        </w:rPr>
        <w:tab/>
        <w:t xml:space="preserve">Balak (king of Moab) </w:t>
      </w:r>
      <w:r w:rsidRPr="007D35F5">
        <w:rPr>
          <w:rFonts w:ascii="Arial" w:hAnsi="Arial" w:cs="Arial"/>
          <w:sz w:val="20"/>
          <w:u w:val="single"/>
        </w:rPr>
        <w:t>doesn’t turn God against Israel</w:t>
      </w:r>
      <w:r w:rsidRPr="007D35F5">
        <w:rPr>
          <w:rFonts w:ascii="Arial" w:hAnsi="Arial" w:cs="Arial"/>
          <w:sz w:val="20"/>
        </w:rPr>
        <w:t xml:space="preserve"> when he hires the pagan Balaam to curse Israel, but he blesses them to show God's commitment to Israel (Num 22–24).</w:t>
      </w:r>
      <w:bookmarkEnd w:id="146"/>
    </w:p>
    <w:p w14:paraId="4F9C69B6" w14:textId="77777777" w:rsidR="000C3077" w:rsidRPr="007D35F5" w:rsidRDefault="000C3077" w:rsidP="000C3077">
      <w:pPr>
        <w:tabs>
          <w:tab w:val="left" w:pos="1080"/>
        </w:tabs>
        <w:ind w:left="1080" w:right="-49" w:hanging="360"/>
        <w:rPr>
          <w:rFonts w:ascii="Arial" w:hAnsi="Arial" w:cs="Arial"/>
          <w:sz w:val="20"/>
        </w:rPr>
      </w:pPr>
    </w:p>
    <w:p w14:paraId="3E9046E8" w14:textId="77777777" w:rsidR="000C3077" w:rsidRPr="007D35F5" w:rsidRDefault="000C3077" w:rsidP="000C3077">
      <w:pPr>
        <w:tabs>
          <w:tab w:val="left" w:pos="1080"/>
        </w:tabs>
        <w:ind w:left="1080" w:right="-49" w:hanging="360"/>
        <w:rPr>
          <w:rFonts w:ascii="Arial" w:hAnsi="Arial" w:cs="Arial"/>
          <w:sz w:val="20"/>
        </w:rPr>
      </w:pPr>
      <w:bookmarkStart w:id="147" w:name="_Toc393737451"/>
      <w:r w:rsidRPr="007D35F5">
        <w:rPr>
          <w:rFonts w:ascii="Arial" w:hAnsi="Arial" w:cs="Arial"/>
          <w:sz w:val="20"/>
        </w:rPr>
        <w:t>2.</w:t>
      </w:r>
      <w:r w:rsidRPr="007D35F5">
        <w:rPr>
          <w:rFonts w:ascii="Arial" w:hAnsi="Arial" w:cs="Arial"/>
          <w:sz w:val="20"/>
        </w:rPr>
        <w:tab/>
        <w:t xml:space="preserve">At Baal of Peor, Balak </w:t>
      </w:r>
      <w:r w:rsidRPr="007D35F5">
        <w:rPr>
          <w:rFonts w:ascii="Arial" w:hAnsi="Arial" w:cs="Arial"/>
          <w:sz w:val="20"/>
          <w:u w:val="single"/>
        </w:rPr>
        <w:t>turns Israel against God</w:t>
      </w:r>
      <w:r w:rsidRPr="007D35F5">
        <w:rPr>
          <w:rFonts w:ascii="Arial" w:hAnsi="Arial" w:cs="Arial"/>
          <w:sz w:val="20"/>
        </w:rPr>
        <w:t xml:space="preserve"> by Moabite prostitutes and by idolatry that kills 24,000 before Phinehas atones for the sin due to God's hatred of defiant sin (Num 25).</w:t>
      </w:r>
      <w:bookmarkEnd w:id="147"/>
    </w:p>
    <w:p w14:paraId="66F55364" w14:textId="77777777" w:rsidR="000C3077" w:rsidRPr="007D35F5" w:rsidRDefault="000C3077" w:rsidP="000C3077">
      <w:pPr>
        <w:tabs>
          <w:tab w:val="left" w:pos="360"/>
        </w:tabs>
        <w:ind w:left="360" w:right="-49" w:hanging="360"/>
        <w:rPr>
          <w:rFonts w:ascii="Arial" w:hAnsi="Arial" w:cs="Arial"/>
          <w:b/>
          <w:sz w:val="20"/>
        </w:rPr>
      </w:pPr>
      <w:bookmarkStart w:id="148" w:name="_Toc393737452"/>
      <w:r w:rsidRPr="007D35F5">
        <w:rPr>
          <w:rFonts w:ascii="Arial" w:hAnsi="Arial" w:cs="Arial"/>
          <w:b/>
          <w:sz w:val="20"/>
        </w:rPr>
        <w:t>III. The way God prepared the believing new generation for Canaan was by organizing them, reviewing offerings and vows, and outlining Canaan (Num 26–36; 5 months near Moab).</w:t>
      </w:r>
      <w:bookmarkEnd w:id="148"/>
    </w:p>
    <w:p w14:paraId="6C8D21A8" w14:textId="77777777" w:rsidR="000C3077" w:rsidRPr="007D35F5" w:rsidRDefault="000C3077" w:rsidP="000C3077">
      <w:pPr>
        <w:tabs>
          <w:tab w:val="left" w:pos="720"/>
        </w:tabs>
        <w:ind w:left="720" w:right="-49" w:hanging="360"/>
        <w:rPr>
          <w:rFonts w:ascii="Arial" w:hAnsi="Arial" w:cs="Arial"/>
          <w:sz w:val="20"/>
        </w:rPr>
      </w:pPr>
    </w:p>
    <w:p w14:paraId="7D510D4F" w14:textId="77777777" w:rsidR="000C3077" w:rsidRPr="007D35F5" w:rsidRDefault="000C3077" w:rsidP="000C3077">
      <w:pPr>
        <w:tabs>
          <w:tab w:val="left" w:pos="720"/>
        </w:tabs>
        <w:ind w:left="720" w:right="-49" w:hanging="360"/>
        <w:rPr>
          <w:rFonts w:ascii="Arial" w:hAnsi="Arial" w:cs="Arial"/>
          <w:sz w:val="20"/>
        </w:rPr>
      </w:pPr>
      <w:bookmarkStart w:id="149" w:name="_Toc393737453"/>
      <w:r w:rsidRPr="007D35F5">
        <w:rPr>
          <w:rFonts w:ascii="Arial" w:hAnsi="Arial" w:cs="Arial"/>
          <w:sz w:val="20"/>
        </w:rPr>
        <w:t>A.</w:t>
      </w:r>
      <w:r w:rsidRPr="007D35F5">
        <w:rPr>
          <w:rFonts w:ascii="Arial" w:hAnsi="Arial" w:cs="Arial"/>
          <w:sz w:val="20"/>
        </w:rPr>
        <w:tab/>
        <w:t>God provides for the new generation to inherit the land by reorganizing them in a new census, new law of inheritance, and new leader (Num 26–27).</w:t>
      </w:r>
      <w:bookmarkEnd w:id="149"/>
    </w:p>
    <w:p w14:paraId="29788377" w14:textId="77777777" w:rsidR="000C3077" w:rsidRPr="007D35F5" w:rsidRDefault="000C3077" w:rsidP="000C3077">
      <w:pPr>
        <w:tabs>
          <w:tab w:val="left" w:pos="1080"/>
        </w:tabs>
        <w:ind w:left="1080" w:right="-49" w:hanging="360"/>
        <w:rPr>
          <w:rFonts w:ascii="Arial" w:hAnsi="Arial" w:cs="Arial"/>
          <w:sz w:val="20"/>
        </w:rPr>
      </w:pPr>
    </w:p>
    <w:p w14:paraId="0F583823" w14:textId="188C41ED" w:rsidR="000C3077" w:rsidRPr="007D35F5" w:rsidRDefault="000C3077" w:rsidP="000C3077">
      <w:pPr>
        <w:tabs>
          <w:tab w:val="left" w:pos="1080"/>
        </w:tabs>
        <w:ind w:left="1080" w:right="-49" w:hanging="360"/>
        <w:rPr>
          <w:rFonts w:ascii="Arial" w:hAnsi="Arial" w:cs="Arial"/>
          <w:sz w:val="20"/>
        </w:rPr>
      </w:pPr>
      <w:bookmarkStart w:id="150" w:name="_Toc393737454"/>
      <w:r w:rsidRPr="007D35F5">
        <w:rPr>
          <w:rFonts w:ascii="Arial" w:hAnsi="Arial" w:cs="Arial"/>
          <w:sz w:val="20"/>
        </w:rPr>
        <w:t>1.</w:t>
      </w:r>
      <w:r w:rsidRPr="007D35F5">
        <w:rPr>
          <w:rFonts w:ascii="Arial" w:hAnsi="Arial" w:cs="Arial"/>
          <w:sz w:val="20"/>
        </w:rPr>
        <w:tab/>
        <w:t xml:space="preserve">Israel's second census shows </w:t>
      </w:r>
      <w:r w:rsidR="00C3786E">
        <w:rPr>
          <w:rFonts w:ascii="Arial" w:hAnsi="Arial" w:cs="Arial"/>
          <w:sz w:val="20"/>
        </w:rPr>
        <w:t xml:space="preserve">that </w:t>
      </w:r>
      <w:r w:rsidRPr="007D35F5">
        <w:rPr>
          <w:rFonts w:ascii="Arial" w:hAnsi="Arial" w:cs="Arial"/>
          <w:sz w:val="20"/>
        </w:rPr>
        <w:t>the new generation of 601,730 is barely smaller than the old generation 38 years earlier</w:t>
      </w:r>
      <w:r w:rsidR="00C3786E">
        <w:rPr>
          <w:rFonts w:ascii="Arial" w:hAnsi="Arial" w:cs="Arial"/>
          <w:sz w:val="20"/>
        </w:rPr>
        <w:t>, as God provided</w:t>
      </w:r>
      <w:r w:rsidRPr="007D35F5">
        <w:rPr>
          <w:rFonts w:ascii="Arial" w:hAnsi="Arial" w:cs="Arial"/>
          <w:sz w:val="20"/>
        </w:rPr>
        <w:t xml:space="preserve"> soldiers to defeat Canaan (Num 26).</w:t>
      </w:r>
      <w:bookmarkEnd w:id="150"/>
    </w:p>
    <w:p w14:paraId="466E4A44" w14:textId="77777777" w:rsidR="000C3077" w:rsidRPr="007D35F5" w:rsidRDefault="000C3077" w:rsidP="000C3077">
      <w:pPr>
        <w:tabs>
          <w:tab w:val="left" w:pos="1080"/>
        </w:tabs>
        <w:ind w:left="1080" w:right="-49" w:hanging="360"/>
        <w:rPr>
          <w:rFonts w:ascii="Arial" w:hAnsi="Arial" w:cs="Arial"/>
          <w:sz w:val="12"/>
        </w:rPr>
      </w:pPr>
    </w:p>
    <w:p w14:paraId="7AACA8FD" w14:textId="77777777" w:rsidR="006427D3" w:rsidRPr="00C3786E" w:rsidRDefault="006427D3" w:rsidP="000C3077">
      <w:pPr>
        <w:tabs>
          <w:tab w:val="left" w:pos="1080"/>
        </w:tabs>
        <w:ind w:left="1080" w:right="-49" w:hanging="360"/>
        <w:jc w:val="center"/>
        <w:outlineLvl w:val="0"/>
        <w:rPr>
          <w:rFonts w:ascii="Arial" w:hAnsi="Arial" w:cs="Arial"/>
          <w:sz w:val="15"/>
          <w:szCs w:val="8"/>
        </w:rPr>
      </w:pPr>
    </w:p>
    <w:p w14:paraId="1023EB59" w14:textId="167C0355" w:rsidR="000C3077" w:rsidRPr="00AA13BD" w:rsidRDefault="000C3077" w:rsidP="000C3077">
      <w:pPr>
        <w:tabs>
          <w:tab w:val="left" w:pos="1080"/>
        </w:tabs>
        <w:ind w:left="1080" w:right="-49" w:hanging="360"/>
        <w:jc w:val="center"/>
        <w:outlineLvl w:val="0"/>
        <w:rPr>
          <w:rFonts w:ascii="Arial" w:hAnsi="Arial" w:cs="Arial"/>
          <w:b/>
          <w:sz w:val="20"/>
        </w:rPr>
      </w:pPr>
      <w:r w:rsidRPr="00AA13BD">
        <w:rPr>
          <w:rFonts w:ascii="Arial" w:hAnsi="Arial" w:cs="Arial"/>
          <w:b/>
          <w:sz w:val="28"/>
        </w:rPr>
        <w:t xml:space="preserve">Population Changes in the Wilderness </w:t>
      </w:r>
    </w:p>
    <w:p w14:paraId="4D08643D" w14:textId="77777777" w:rsidR="000C3077" w:rsidRPr="007D35F5" w:rsidRDefault="000C3077" w:rsidP="000C3077">
      <w:pPr>
        <w:tabs>
          <w:tab w:val="left" w:pos="1080"/>
        </w:tabs>
        <w:ind w:left="1080" w:right="-49" w:hanging="360"/>
        <w:rPr>
          <w:rFonts w:ascii="Arial" w:hAnsi="Arial" w:cs="Arial"/>
          <w:sz w:val="6"/>
        </w:rPr>
      </w:pPr>
    </w:p>
    <w:tbl>
      <w:tblPr>
        <w:tblW w:w="8418" w:type="dxa"/>
        <w:tblInd w:w="1188" w:type="dxa"/>
        <w:tblLayout w:type="fixed"/>
        <w:tblLook w:val="0000" w:firstRow="0" w:lastRow="0" w:firstColumn="0" w:lastColumn="0" w:noHBand="0" w:noVBand="0"/>
      </w:tblPr>
      <w:tblGrid>
        <w:gridCol w:w="1350"/>
        <w:gridCol w:w="2520"/>
        <w:gridCol w:w="2520"/>
        <w:gridCol w:w="2028"/>
      </w:tblGrid>
      <w:tr w:rsidR="000C3077" w:rsidRPr="007D35F5" w14:paraId="7308C347" w14:textId="77777777" w:rsidTr="00AA13BD">
        <w:tc>
          <w:tcPr>
            <w:tcW w:w="1350" w:type="dxa"/>
            <w:tcBorders>
              <w:top w:val="single" w:sz="6" w:space="0" w:color="000000"/>
              <w:left w:val="single" w:sz="12" w:space="0" w:color="000000"/>
              <w:bottom w:val="single" w:sz="6" w:space="0" w:color="000000"/>
              <w:right w:val="single" w:sz="6" w:space="0" w:color="000000"/>
            </w:tcBorders>
            <w:shd w:val="pct30" w:color="C0C0C0" w:fill="FFFFFF"/>
          </w:tcPr>
          <w:p w14:paraId="55FA46C2" w14:textId="77777777" w:rsidR="000C3077" w:rsidRPr="007D35F5" w:rsidRDefault="000C3077" w:rsidP="000C3077">
            <w:pPr>
              <w:ind w:right="-49"/>
              <w:rPr>
                <w:rFonts w:ascii="Arial" w:hAnsi="Arial" w:cs="Arial"/>
                <w:sz w:val="20"/>
              </w:rPr>
            </w:pPr>
            <w:r w:rsidRPr="007D35F5">
              <w:rPr>
                <w:rFonts w:ascii="Arial" w:hAnsi="Arial" w:cs="Arial"/>
                <w:sz w:val="20"/>
              </w:rPr>
              <w:t>Tribe</w:t>
            </w:r>
          </w:p>
        </w:tc>
        <w:tc>
          <w:tcPr>
            <w:tcW w:w="2520" w:type="dxa"/>
            <w:tcBorders>
              <w:top w:val="single" w:sz="6" w:space="0" w:color="000000"/>
              <w:left w:val="single" w:sz="6" w:space="0" w:color="000000"/>
              <w:bottom w:val="single" w:sz="6" w:space="0" w:color="000000"/>
              <w:right w:val="single" w:sz="6" w:space="0" w:color="000000"/>
            </w:tcBorders>
            <w:shd w:val="pct30" w:color="C0C0C0" w:fill="FFFFFF"/>
          </w:tcPr>
          <w:p w14:paraId="7D796F11" w14:textId="77777777" w:rsidR="000C3077" w:rsidRPr="007D35F5" w:rsidRDefault="000C3077" w:rsidP="00C3786E">
            <w:pPr>
              <w:ind w:right="-49"/>
              <w:jc w:val="center"/>
              <w:rPr>
                <w:rFonts w:ascii="Arial" w:hAnsi="Arial" w:cs="Arial"/>
                <w:sz w:val="20"/>
              </w:rPr>
            </w:pPr>
            <w:r w:rsidRPr="007D35F5">
              <w:rPr>
                <w:rFonts w:ascii="Arial" w:hAnsi="Arial" w:cs="Arial"/>
                <w:sz w:val="20"/>
              </w:rPr>
              <w:t xml:space="preserve">Numbers 1 (1444 </w:t>
            </w:r>
            <w:r w:rsidRPr="007D35F5">
              <w:rPr>
                <w:rFonts w:ascii="Arial" w:hAnsi="Arial" w:cs="Arial"/>
                <w:sz w:val="16"/>
              </w:rPr>
              <w:t>BC</w:t>
            </w:r>
            <w:r w:rsidRPr="007D35F5">
              <w:rPr>
                <w:rFonts w:ascii="Arial" w:hAnsi="Arial" w:cs="Arial"/>
                <w:sz w:val="20"/>
              </w:rPr>
              <w:t>)</w:t>
            </w:r>
          </w:p>
          <w:p w14:paraId="36A6E346" w14:textId="77777777" w:rsidR="000C3077" w:rsidRPr="007D35F5" w:rsidRDefault="000C3077" w:rsidP="00C3786E">
            <w:pPr>
              <w:ind w:right="-49"/>
              <w:jc w:val="center"/>
              <w:rPr>
                <w:rFonts w:ascii="Arial" w:hAnsi="Arial" w:cs="Arial"/>
                <w:sz w:val="20"/>
              </w:rPr>
            </w:pPr>
            <w:r w:rsidRPr="007D35F5">
              <w:rPr>
                <w:rFonts w:ascii="Arial" w:hAnsi="Arial" w:cs="Arial"/>
                <w:sz w:val="20"/>
              </w:rPr>
              <w:t>Start of Wanderings</w:t>
            </w:r>
          </w:p>
        </w:tc>
        <w:tc>
          <w:tcPr>
            <w:tcW w:w="2520" w:type="dxa"/>
            <w:tcBorders>
              <w:top w:val="single" w:sz="6" w:space="0" w:color="000000"/>
              <w:left w:val="single" w:sz="6" w:space="0" w:color="000000"/>
              <w:bottom w:val="single" w:sz="6" w:space="0" w:color="000000"/>
              <w:right w:val="single" w:sz="6" w:space="0" w:color="000000"/>
            </w:tcBorders>
            <w:shd w:val="pct30" w:color="C0C0C0" w:fill="FFFFFF"/>
          </w:tcPr>
          <w:p w14:paraId="3B69D743" w14:textId="77777777" w:rsidR="000C3077" w:rsidRPr="007D35F5" w:rsidRDefault="000C3077" w:rsidP="00C3786E">
            <w:pPr>
              <w:ind w:right="-49"/>
              <w:jc w:val="center"/>
              <w:rPr>
                <w:rFonts w:ascii="Arial" w:hAnsi="Arial" w:cs="Arial"/>
                <w:sz w:val="20"/>
              </w:rPr>
            </w:pPr>
            <w:r w:rsidRPr="007D35F5">
              <w:rPr>
                <w:rFonts w:ascii="Arial" w:hAnsi="Arial" w:cs="Arial"/>
                <w:sz w:val="20"/>
              </w:rPr>
              <w:t xml:space="preserve">Numbers 26 (1406 </w:t>
            </w:r>
            <w:r w:rsidRPr="007D35F5">
              <w:rPr>
                <w:rFonts w:ascii="Arial" w:hAnsi="Arial" w:cs="Arial"/>
                <w:sz w:val="16"/>
              </w:rPr>
              <w:t>BC</w:t>
            </w:r>
            <w:r w:rsidRPr="007D35F5">
              <w:rPr>
                <w:rFonts w:ascii="Arial" w:hAnsi="Arial" w:cs="Arial"/>
                <w:sz w:val="20"/>
              </w:rPr>
              <w:t>)</w:t>
            </w:r>
          </w:p>
          <w:p w14:paraId="6673EF38" w14:textId="77777777" w:rsidR="000C3077" w:rsidRPr="007D35F5" w:rsidRDefault="000C3077" w:rsidP="00C3786E">
            <w:pPr>
              <w:ind w:right="-49"/>
              <w:jc w:val="center"/>
              <w:rPr>
                <w:rFonts w:ascii="Arial" w:hAnsi="Arial" w:cs="Arial"/>
                <w:sz w:val="20"/>
              </w:rPr>
            </w:pPr>
            <w:r w:rsidRPr="007D35F5">
              <w:rPr>
                <w:rFonts w:ascii="Arial" w:hAnsi="Arial" w:cs="Arial"/>
                <w:sz w:val="20"/>
              </w:rPr>
              <w:t>End of Wanderings</w:t>
            </w:r>
          </w:p>
        </w:tc>
        <w:tc>
          <w:tcPr>
            <w:tcW w:w="2028" w:type="dxa"/>
            <w:tcBorders>
              <w:top w:val="single" w:sz="6" w:space="0" w:color="000000"/>
              <w:left w:val="single" w:sz="6" w:space="0" w:color="000000"/>
              <w:bottom w:val="single" w:sz="6" w:space="0" w:color="000000"/>
              <w:right w:val="single" w:sz="12" w:space="0" w:color="000000"/>
            </w:tcBorders>
            <w:shd w:val="pct30" w:color="C0C0C0" w:fill="FFFFFF"/>
          </w:tcPr>
          <w:p w14:paraId="08AD14EF" w14:textId="77777777" w:rsidR="000C3077" w:rsidRPr="007D35F5" w:rsidRDefault="000C3077" w:rsidP="000C3077">
            <w:pPr>
              <w:ind w:right="-49"/>
              <w:rPr>
                <w:rFonts w:ascii="Arial" w:hAnsi="Arial" w:cs="Arial"/>
                <w:sz w:val="20"/>
              </w:rPr>
            </w:pPr>
            <w:r w:rsidRPr="007D35F5">
              <w:rPr>
                <w:rFonts w:ascii="Arial" w:hAnsi="Arial" w:cs="Arial"/>
                <w:sz w:val="20"/>
              </w:rPr>
              <w:t>Increase (Decrease)</w:t>
            </w:r>
          </w:p>
        </w:tc>
      </w:tr>
      <w:tr w:rsidR="000C3077" w:rsidRPr="007D35F5" w14:paraId="1174BDC4" w14:textId="77777777" w:rsidTr="00AA13BD">
        <w:tc>
          <w:tcPr>
            <w:tcW w:w="1350" w:type="dxa"/>
            <w:tcBorders>
              <w:left w:val="single" w:sz="12" w:space="0" w:color="000000"/>
              <w:right w:val="single" w:sz="6" w:space="0" w:color="000000"/>
            </w:tcBorders>
          </w:tcPr>
          <w:p w14:paraId="32386C4F" w14:textId="77777777" w:rsidR="000C3077" w:rsidRPr="007D35F5" w:rsidRDefault="000C3077" w:rsidP="000C3077">
            <w:pPr>
              <w:ind w:right="-49"/>
              <w:rPr>
                <w:rFonts w:ascii="Arial" w:hAnsi="Arial" w:cs="Arial"/>
                <w:sz w:val="20"/>
              </w:rPr>
            </w:pPr>
            <w:r w:rsidRPr="007D35F5">
              <w:rPr>
                <w:rFonts w:ascii="Arial" w:hAnsi="Arial" w:cs="Arial"/>
                <w:sz w:val="20"/>
              </w:rPr>
              <w:t>Reuben</w:t>
            </w:r>
          </w:p>
        </w:tc>
        <w:tc>
          <w:tcPr>
            <w:tcW w:w="2520" w:type="dxa"/>
            <w:tcBorders>
              <w:left w:val="single" w:sz="6" w:space="0" w:color="000000"/>
              <w:right w:val="single" w:sz="6" w:space="0" w:color="000000"/>
            </w:tcBorders>
          </w:tcPr>
          <w:p w14:paraId="399FF3BB" w14:textId="77777777" w:rsidR="000C3077" w:rsidRPr="007D35F5" w:rsidRDefault="000C3077" w:rsidP="00C3786E">
            <w:pPr>
              <w:ind w:right="-49"/>
              <w:jc w:val="center"/>
              <w:rPr>
                <w:rFonts w:ascii="Arial" w:hAnsi="Arial" w:cs="Arial"/>
                <w:sz w:val="20"/>
              </w:rPr>
            </w:pPr>
            <w:r w:rsidRPr="007D35F5">
              <w:rPr>
                <w:rFonts w:ascii="Arial" w:hAnsi="Arial" w:cs="Arial"/>
                <w:sz w:val="20"/>
              </w:rPr>
              <w:t>46,500</w:t>
            </w:r>
          </w:p>
        </w:tc>
        <w:tc>
          <w:tcPr>
            <w:tcW w:w="2520" w:type="dxa"/>
            <w:tcBorders>
              <w:left w:val="single" w:sz="6" w:space="0" w:color="000000"/>
              <w:right w:val="single" w:sz="6" w:space="0" w:color="000000"/>
            </w:tcBorders>
          </w:tcPr>
          <w:p w14:paraId="48562F64" w14:textId="77777777" w:rsidR="000C3077" w:rsidRPr="007D35F5" w:rsidRDefault="000C3077" w:rsidP="00C3786E">
            <w:pPr>
              <w:ind w:right="-49"/>
              <w:jc w:val="center"/>
              <w:rPr>
                <w:rFonts w:ascii="Arial" w:hAnsi="Arial" w:cs="Arial"/>
                <w:sz w:val="20"/>
              </w:rPr>
            </w:pPr>
            <w:r w:rsidRPr="007D35F5">
              <w:rPr>
                <w:rFonts w:ascii="Arial" w:hAnsi="Arial" w:cs="Arial"/>
                <w:sz w:val="20"/>
              </w:rPr>
              <w:t>43,730</w:t>
            </w:r>
          </w:p>
        </w:tc>
        <w:tc>
          <w:tcPr>
            <w:tcW w:w="2028" w:type="dxa"/>
            <w:tcBorders>
              <w:left w:val="single" w:sz="6" w:space="0" w:color="000000"/>
              <w:right w:val="single" w:sz="12" w:space="0" w:color="000000"/>
            </w:tcBorders>
          </w:tcPr>
          <w:p w14:paraId="2D64DCBB"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(2,770)</w:t>
            </w:r>
          </w:p>
        </w:tc>
      </w:tr>
      <w:tr w:rsidR="000C3077" w:rsidRPr="007D35F5" w14:paraId="300323CE" w14:textId="77777777" w:rsidTr="00AA13BD">
        <w:tc>
          <w:tcPr>
            <w:tcW w:w="1350" w:type="dxa"/>
            <w:tcBorders>
              <w:left w:val="single" w:sz="12" w:space="0" w:color="000000"/>
              <w:right w:val="single" w:sz="6" w:space="0" w:color="000000"/>
            </w:tcBorders>
          </w:tcPr>
          <w:p w14:paraId="46A0B4C9" w14:textId="77777777" w:rsidR="000C3077" w:rsidRPr="007D35F5" w:rsidRDefault="000C3077" w:rsidP="000C3077">
            <w:pPr>
              <w:ind w:right="-49"/>
              <w:rPr>
                <w:rFonts w:ascii="Arial" w:hAnsi="Arial" w:cs="Arial"/>
                <w:sz w:val="20"/>
              </w:rPr>
            </w:pPr>
            <w:r w:rsidRPr="007D35F5">
              <w:rPr>
                <w:rFonts w:ascii="Arial" w:hAnsi="Arial" w:cs="Arial"/>
                <w:sz w:val="20"/>
              </w:rPr>
              <w:t>Simeon</w:t>
            </w:r>
          </w:p>
        </w:tc>
        <w:tc>
          <w:tcPr>
            <w:tcW w:w="2520" w:type="dxa"/>
            <w:tcBorders>
              <w:left w:val="single" w:sz="6" w:space="0" w:color="000000"/>
              <w:right w:val="single" w:sz="6" w:space="0" w:color="000000"/>
            </w:tcBorders>
          </w:tcPr>
          <w:p w14:paraId="1E445FC8" w14:textId="77777777" w:rsidR="000C3077" w:rsidRPr="007D35F5" w:rsidRDefault="000C3077" w:rsidP="00C3786E">
            <w:pPr>
              <w:ind w:right="-49"/>
              <w:jc w:val="center"/>
              <w:rPr>
                <w:rFonts w:ascii="Arial" w:hAnsi="Arial" w:cs="Arial"/>
                <w:sz w:val="20"/>
              </w:rPr>
            </w:pPr>
            <w:r w:rsidRPr="007D35F5">
              <w:rPr>
                <w:rFonts w:ascii="Arial" w:hAnsi="Arial" w:cs="Arial"/>
                <w:sz w:val="20"/>
              </w:rPr>
              <w:t>59,300</w:t>
            </w:r>
          </w:p>
        </w:tc>
        <w:tc>
          <w:tcPr>
            <w:tcW w:w="2520" w:type="dxa"/>
            <w:tcBorders>
              <w:left w:val="single" w:sz="6" w:space="0" w:color="000000"/>
              <w:right w:val="single" w:sz="6" w:space="0" w:color="000000"/>
            </w:tcBorders>
          </w:tcPr>
          <w:p w14:paraId="401B508D" w14:textId="77777777" w:rsidR="000C3077" w:rsidRPr="007D35F5" w:rsidRDefault="000C3077" w:rsidP="00C3786E">
            <w:pPr>
              <w:ind w:right="-49"/>
              <w:jc w:val="center"/>
              <w:rPr>
                <w:rFonts w:ascii="Arial" w:hAnsi="Arial" w:cs="Arial"/>
                <w:sz w:val="20"/>
              </w:rPr>
            </w:pPr>
            <w:r w:rsidRPr="007D35F5">
              <w:rPr>
                <w:rFonts w:ascii="Arial" w:hAnsi="Arial" w:cs="Arial"/>
                <w:sz w:val="20"/>
              </w:rPr>
              <w:t>22,200</w:t>
            </w:r>
          </w:p>
        </w:tc>
        <w:tc>
          <w:tcPr>
            <w:tcW w:w="2028" w:type="dxa"/>
            <w:tcBorders>
              <w:left w:val="single" w:sz="6" w:space="0" w:color="000000"/>
              <w:right w:val="single" w:sz="12" w:space="0" w:color="000000"/>
            </w:tcBorders>
          </w:tcPr>
          <w:p w14:paraId="72EE0357"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(37,100)</w:t>
            </w:r>
          </w:p>
        </w:tc>
      </w:tr>
      <w:tr w:rsidR="000C3077" w:rsidRPr="007D35F5" w14:paraId="4EA6A444" w14:textId="77777777" w:rsidTr="00AA13BD">
        <w:tc>
          <w:tcPr>
            <w:tcW w:w="1350" w:type="dxa"/>
            <w:tcBorders>
              <w:left w:val="single" w:sz="12" w:space="0" w:color="000000"/>
              <w:right w:val="single" w:sz="6" w:space="0" w:color="000000"/>
            </w:tcBorders>
          </w:tcPr>
          <w:p w14:paraId="038171C7" w14:textId="77777777" w:rsidR="000C3077" w:rsidRPr="007D35F5" w:rsidRDefault="000C3077" w:rsidP="000C3077">
            <w:pPr>
              <w:ind w:right="-49"/>
              <w:rPr>
                <w:rFonts w:ascii="Arial" w:hAnsi="Arial" w:cs="Arial"/>
                <w:sz w:val="20"/>
              </w:rPr>
            </w:pPr>
            <w:r w:rsidRPr="007D35F5">
              <w:rPr>
                <w:rFonts w:ascii="Arial" w:hAnsi="Arial" w:cs="Arial"/>
                <w:sz w:val="20"/>
              </w:rPr>
              <w:t>Gad</w:t>
            </w:r>
          </w:p>
        </w:tc>
        <w:tc>
          <w:tcPr>
            <w:tcW w:w="2520" w:type="dxa"/>
            <w:tcBorders>
              <w:left w:val="single" w:sz="6" w:space="0" w:color="000000"/>
              <w:right w:val="single" w:sz="6" w:space="0" w:color="000000"/>
            </w:tcBorders>
          </w:tcPr>
          <w:p w14:paraId="17F68DE7" w14:textId="77777777" w:rsidR="000C3077" w:rsidRPr="007D35F5" w:rsidRDefault="000C3077" w:rsidP="00C3786E">
            <w:pPr>
              <w:ind w:right="-49"/>
              <w:jc w:val="center"/>
              <w:rPr>
                <w:rFonts w:ascii="Arial" w:hAnsi="Arial" w:cs="Arial"/>
                <w:sz w:val="20"/>
              </w:rPr>
            </w:pPr>
            <w:r w:rsidRPr="007D35F5">
              <w:rPr>
                <w:rFonts w:ascii="Arial" w:hAnsi="Arial" w:cs="Arial"/>
                <w:sz w:val="20"/>
              </w:rPr>
              <w:t>45,650</w:t>
            </w:r>
          </w:p>
        </w:tc>
        <w:tc>
          <w:tcPr>
            <w:tcW w:w="2520" w:type="dxa"/>
            <w:tcBorders>
              <w:left w:val="single" w:sz="6" w:space="0" w:color="000000"/>
              <w:right w:val="single" w:sz="6" w:space="0" w:color="000000"/>
            </w:tcBorders>
          </w:tcPr>
          <w:p w14:paraId="68AE89A4" w14:textId="77777777" w:rsidR="000C3077" w:rsidRPr="007D35F5" w:rsidRDefault="000C3077" w:rsidP="00C3786E">
            <w:pPr>
              <w:ind w:right="-49"/>
              <w:jc w:val="center"/>
              <w:rPr>
                <w:rFonts w:ascii="Arial" w:hAnsi="Arial" w:cs="Arial"/>
                <w:sz w:val="20"/>
              </w:rPr>
            </w:pPr>
            <w:r w:rsidRPr="007D35F5">
              <w:rPr>
                <w:rFonts w:ascii="Arial" w:hAnsi="Arial" w:cs="Arial"/>
                <w:sz w:val="20"/>
              </w:rPr>
              <w:t>40,500</w:t>
            </w:r>
          </w:p>
        </w:tc>
        <w:tc>
          <w:tcPr>
            <w:tcW w:w="2028" w:type="dxa"/>
            <w:tcBorders>
              <w:left w:val="single" w:sz="6" w:space="0" w:color="000000"/>
              <w:right w:val="single" w:sz="12" w:space="0" w:color="000000"/>
            </w:tcBorders>
          </w:tcPr>
          <w:p w14:paraId="0AE357A9"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(5,150)</w:t>
            </w:r>
          </w:p>
        </w:tc>
      </w:tr>
      <w:tr w:rsidR="000C3077" w:rsidRPr="007D35F5" w14:paraId="3DD9F176" w14:textId="77777777" w:rsidTr="00AA13BD">
        <w:tc>
          <w:tcPr>
            <w:tcW w:w="1350" w:type="dxa"/>
            <w:tcBorders>
              <w:left w:val="single" w:sz="12" w:space="0" w:color="000000"/>
              <w:right w:val="single" w:sz="6" w:space="0" w:color="000000"/>
            </w:tcBorders>
          </w:tcPr>
          <w:p w14:paraId="69F8B58B" w14:textId="77777777" w:rsidR="000C3077" w:rsidRPr="007D35F5" w:rsidRDefault="000C3077" w:rsidP="000C3077">
            <w:pPr>
              <w:ind w:right="-49"/>
              <w:rPr>
                <w:rFonts w:ascii="Arial" w:hAnsi="Arial" w:cs="Arial"/>
                <w:sz w:val="20"/>
              </w:rPr>
            </w:pPr>
            <w:r w:rsidRPr="007D35F5">
              <w:rPr>
                <w:rFonts w:ascii="Arial" w:hAnsi="Arial" w:cs="Arial"/>
                <w:sz w:val="20"/>
              </w:rPr>
              <w:t>Judah</w:t>
            </w:r>
          </w:p>
        </w:tc>
        <w:tc>
          <w:tcPr>
            <w:tcW w:w="2520" w:type="dxa"/>
            <w:tcBorders>
              <w:left w:val="single" w:sz="6" w:space="0" w:color="000000"/>
              <w:right w:val="single" w:sz="6" w:space="0" w:color="000000"/>
            </w:tcBorders>
          </w:tcPr>
          <w:p w14:paraId="05598478" w14:textId="77777777" w:rsidR="000C3077" w:rsidRPr="007D35F5" w:rsidRDefault="000C3077" w:rsidP="00C3786E">
            <w:pPr>
              <w:ind w:right="-49"/>
              <w:jc w:val="center"/>
              <w:rPr>
                <w:rFonts w:ascii="Arial" w:hAnsi="Arial" w:cs="Arial"/>
                <w:sz w:val="20"/>
              </w:rPr>
            </w:pPr>
            <w:r w:rsidRPr="007D35F5">
              <w:rPr>
                <w:rFonts w:ascii="Arial" w:hAnsi="Arial" w:cs="Arial"/>
                <w:sz w:val="20"/>
              </w:rPr>
              <w:t>74,600</w:t>
            </w:r>
          </w:p>
        </w:tc>
        <w:tc>
          <w:tcPr>
            <w:tcW w:w="2520" w:type="dxa"/>
            <w:tcBorders>
              <w:left w:val="single" w:sz="6" w:space="0" w:color="000000"/>
              <w:right w:val="single" w:sz="6" w:space="0" w:color="000000"/>
            </w:tcBorders>
          </w:tcPr>
          <w:p w14:paraId="563BA371" w14:textId="77777777" w:rsidR="000C3077" w:rsidRPr="007D35F5" w:rsidRDefault="000C3077" w:rsidP="00C3786E">
            <w:pPr>
              <w:ind w:right="-49"/>
              <w:jc w:val="center"/>
              <w:rPr>
                <w:rFonts w:ascii="Arial" w:hAnsi="Arial" w:cs="Arial"/>
                <w:sz w:val="20"/>
              </w:rPr>
            </w:pPr>
            <w:r w:rsidRPr="007D35F5">
              <w:rPr>
                <w:rFonts w:ascii="Arial" w:hAnsi="Arial" w:cs="Arial"/>
                <w:sz w:val="20"/>
              </w:rPr>
              <w:t>76,500</w:t>
            </w:r>
          </w:p>
        </w:tc>
        <w:tc>
          <w:tcPr>
            <w:tcW w:w="2028" w:type="dxa"/>
            <w:tcBorders>
              <w:left w:val="single" w:sz="6" w:space="0" w:color="000000"/>
              <w:right w:val="single" w:sz="12" w:space="0" w:color="000000"/>
            </w:tcBorders>
          </w:tcPr>
          <w:p w14:paraId="48FA1A90" w14:textId="77777777" w:rsidR="000C3077" w:rsidRPr="007D35F5" w:rsidRDefault="000C3077" w:rsidP="000C3077">
            <w:pPr>
              <w:ind w:left="252" w:right="-49"/>
              <w:rPr>
                <w:rFonts w:ascii="Arial" w:hAnsi="Arial" w:cs="Arial"/>
                <w:sz w:val="20"/>
              </w:rPr>
            </w:pPr>
            <w:r w:rsidRPr="007D35F5">
              <w:rPr>
                <w:rFonts w:ascii="Arial" w:hAnsi="Arial" w:cs="Arial"/>
                <w:sz w:val="20"/>
              </w:rPr>
              <w:t>1,900</w:t>
            </w:r>
          </w:p>
        </w:tc>
      </w:tr>
      <w:tr w:rsidR="000C3077" w:rsidRPr="007D35F5" w14:paraId="36757C80" w14:textId="77777777" w:rsidTr="00AA13BD">
        <w:tc>
          <w:tcPr>
            <w:tcW w:w="1350" w:type="dxa"/>
            <w:tcBorders>
              <w:left w:val="single" w:sz="12" w:space="0" w:color="000000"/>
              <w:right w:val="single" w:sz="6" w:space="0" w:color="000000"/>
            </w:tcBorders>
          </w:tcPr>
          <w:p w14:paraId="6D110BF7" w14:textId="77777777" w:rsidR="000C3077" w:rsidRPr="007D35F5" w:rsidRDefault="000C3077" w:rsidP="000C3077">
            <w:pPr>
              <w:ind w:right="-49"/>
              <w:rPr>
                <w:rFonts w:ascii="Arial" w:hAnsi="Arial" w:cs="Arial"/>
                <w:sz w:val="20"/>
              </w:rPr>
            </w:pPr>
            <w:r w:rsidRPr="007D35F5">
              <w:rPr>
                <w:rFonts w:ascii="Arial" w:hAnsi="Arial" w:cs="Arial"/>
                <w:sz w:val="20"/>
              </w:rPr>
              <w:t>Isaachar</w:t>
            </w:r>
          </w:p>
        </w:tc>
        <w:tc>
          <w:tcPr>
            <w:tcW w:w="2520" w:type="dxa"/>
            <w:tcBorders>
              <w:left w:val="single" w:sz="6" w:space="0" w:color="000000"/>
              <w:right w:val="single" w:sz="6" w:space="0" w:color="000000"/>
            </w:tcBorders>
          </w:tcPr>
          <w:p w14:paraId="4204E33D" w14:textId="77777777" w:rsidR="000C3077" w:rsidRPr="007D35F5" w:rsidRDefault="000C3077" w:rsidP="00C3786E">
            <w:pPr>
              <w:ind w:right="-49"/>
              <w:jc w:val="center"/>
              <w:rPr>
                <w:rFonts w:ascii="Arial" w:hAnsi="Arial" w:cs="Arial"/>
                <w:sz w:val="20"/>
              </w:rPr>
            </w:pPr>
            <w:r w:rsidRPr="007D35F5">
              <w:rPr>
                <w:rFonts w:ascii="Arial" w:hAnsi="Arial" w:cs="Arial"/>
                <w:sz w:val="20"/>
              </w:rPr>
              <w:t>54,400</w:t>
            </w:r>
          </w:p>
        </w:tc>
        <w:tc>
          <w:tcPr>
            <w:tcW w:w="2520" w:type="dxa"/>
            <w:tcBorders>
              <w:left w:val="single" w:sz="6" w:space="0" w:color="000000"/>
              <w:right w:val="single" w:sz="6" w:space="0" w:color="000000"/>
            </w:tcBorders>
          </w:tcPr>
          <w:p w14:paraId="508E7333" w14:textId="77777777" w:rsidR="000C3077" w:rsidRPr="007D35F5" w:rsidRDefault="000C3077" w:rsidP="00C3786E">
            <w:pPr>
              <w:ind w:right="-49"/>
              <w:jc w:val="center"/>
              <w:rPr>
                <w:rFonts w:ascii="Arial" w:hAnsi="Arial" w:cs="Arial"/>
                <w:sz w:val="20"/>
              </w:rPr>
            </w:pPr>
            <w:r w:rsidRPr="007D35F5">
              <w:rPr>
                <w:rFonts w:ascii="Arial" w:hAnsi="Arial" w:cs="Arial"/>
                <w:sz w:val="20"/>
              </w:rPr>
              <w:t>64,300</w:t>
            </w:r>
          </w:p>
        </w:tc>
        <w:tc>
          <w:tcPr>
            <w:tcW w:w="2028" w:type="dxa"/>
            <w:tcBorders>
              <w:left w:val="single" w:sz="6" w:space="0" w:color="000000"/>
              <w:right w:val="single" w:sz="12" w:space="0" w:color="000000"/>
            </w:tcBorders>
          </w:tcPr>
          <w:p w14:paraId="03E655C8" w14:textId="77777777" w:rsidR="000C3077" w:rsidRPr="007D35F5" w:rsidRDefault="000C3077" w:rsidP="000C3077">
            <w:pPr>
              <w:ind w:left="252" w:right="-49"/>
              <w:rPr>
                <w:rFonts w:ascii="Arial" w:hAnsi="Arial" w:cs="Arial"/>
                <w:sz w:val="20"/>
              </w:rPr>
            </w:pPr>
            <w:r w:rsidRPr="007D35F5">
              <w:rPr>
                <w:rFonts w:ascii="Arial" w:hAnsi="Arial" w:cs="Arial"/>
                <w:sz w:val="20"/>
              </w:rPr>
              <w:t>9,900</w:t>
            </w:r>
          </w:p>
        </w:tc>
      </w:tr>
      <w:tr w:rsidR="000C3077" w:rsidRPr="007D35F5" w14:paraId="62429040" w14:textId="77777777" w:rsidTr="00AA13BD">
        <w:tc>
          <w:tcPr>
            <w:tcW w:w="1350" w:type="dxa"/>
            <w:tcBorders>
              <w:left w:val="single" w:sz="12" w:space="0" w:color="000000"/>
              <w:right w:val="single" w:sz="6" w:space="0" w:color="000000"/>
            </w:tcBorders>
          </w:tcPr>
          <w:p w14:paraId="5435FFBC" w14:textId="77777777" w:rsidR="000C3077" w:rsidRPr="007D35F5" w:rsidRDefault="000C3077" w:rsidP="000C3077">
            <w:pPr>
              <w:ind w:right="-49"/>
              <w:rPr>
                <w:rFonts w:ascii="Arial" w:hAnsi="Arial" w:cs="Arial"/>
                <w:sz w:val="20"/>
              </w:rPr>
            </w:pPr>
            <w:r w:rsidRPr="007D35F5">
              <w:rPr>
                <w:rFonts w:ascii="Arial" w:hAnsi="Arial" w:cs="Arial"/>
                <w:sz w:val="20"/>
              </w:rPr>
              <w:t>Zebulun</w:t>
            </w:r>
          </w:p>
        </w:tc>
        <w:tc>
          <w:tcPr>
            <w:tcW w:w="2520" w:type="dxa"/>
            <w:tcBorders>
              <w:left w:val="single" w:sz="6" w:space="0" w:color="000000"/>
              <w:right w:val="single" w:sz="6" w:space="0" w:color="000000"/>
            </w:tcBorders>
          </w:tcPr>
          <w:p w14:paraId="36A0A2D8" w14:textId="77777777" w:rsidR="000C3077" w:rsidRPr="007D35F5" w:rsidRDefault="000C3077" w:rsidP="00C3786E">
            <w:pPr>
              <w:ind w:right="-49"/>
              <w:jc w:val="center"/>
              <w:rPr>
                <w:rFonts w:ascii="Arial" w:hAnsi="Arial" w:cs="Arial"/>
                <w:sz w:val="20"/>
              </w:rPr>
            </w:pPr>
            <w:r w:rsidRPr="007D35F5">
              <w:rPr>
                <w:rFonts w:ascii="Arial" w:hAnsi="Arial" w:cs="Arial"/>
                <w:sz w:val="20"/>
              </w:rPr>
              <w:t>57,400</w:t>
            </w:r>
          </w:p>
        </w:tc>
        <w:tc>
          <w:tcPr>
            <w:tcW w:w="2520" w:type="dxa"/>
            <w:tcBorders>
              <w:left w:val="single" w:sz="6" w:space="0" w:color="000000"/>
              <w:right w:val="single" w:sz="6" w:space="0" w:color="000000"/>
            </w:tcBorders>
          </w:tcPr>
          <w:p w14:paraId="4B940040" w14:textId="77777777" w:rsidR="000C3077" w:rsidRPr="007D35F5" w:rsidRDefault="000C3077" w:rsidP="00C3786E">
            <w:pPr>
              <w:ind w:right="-49"/>
              <w:jc w:val="center"/>
              <w:rPr>
                <w:rFonts w:ascii="Arial" w:hAnsi="Arial" w:cs="Arial"/>
                <w:sz w:val="20"/>
              </w:rPr>
            </w:pPr>
            <w:r w:rsidRPr="007D35F5">
              <w:rPr>
                <w:rFonts w:ascii="Arial" w:hAnsi="Arial" w:cs="Arial"/>
                <w:sz w:val="20"/>
              </w:rPr>
              <w:t>60,500</w:t>
            </w:r>
          </w:p>
        </w:tc>
        <w:tc>
          <w:tcPr>
            <w:tcW w:w="2028" w:type="dxa"/>
            <w:tcBorders>
              <w:left w:val="single" w:sz="6" w:space="0" w:color="000000"/>
              <w:right w:val="single" w:sz="12" w:space="0" w:color="000000"/>
            </w:tcBorders>
          </w:tcPr>
          <w:p w14:paraId="07DA718B" w14:textId="77777777" w:rsidR="000C3077" w:rsidRPr="007D35F5" w:rsidRDefault="000C3077" w:rsidP="000C3077">
            <w:pPr>
              <w:ind w:left="252" w:right="-49"/>
              <w:rPr>
                <w:rFonts w:ascii="Arial" w:hAnsi="Arial" w:cs="Arial"/>
                <w:sz w:val="20"/>
              </w:rPr>
            </w:pPr>
            <w:r w:rsidRPr="007D35F5">
              <w:rPr>
                <w:rFonts w:ascii="Arial" w:hAnsi="Arial" w:cs="Arial"/>
                <w:sz w:val="20"/>
              </w:rPr>
              <w:t>3,100</w:t>
            </w:r>
          </w:p>
        </w:tc>
      </w:tr>
      <w:tr w:rsidR="000C3077" w:rsidRPr="007D35F5" w14:paraId="637A446B" w14:textId="77777777" w:rsidTr="00AA13BD">
        <w:tc>
          <w:tcPr>
            <w:tcW w:w="1350" w:type="dxa"/>
            <w:tcBorders>
              <w:left w:val="single" w:sz="12" w:space="0" w:color="000000"/>
              <w:right w:val="single" w:sz="6" w:space="0" w:color="000000"/>
            </w:tcBorders>
          </w:tcPr>
          <w:p w14:paraId="2EA4CE47" w14:textId="77777777" w:rsidR="000C3077" w:rsidRPr="007D35F5" w:rsidRDefault="000C3077" w:rsidP="000C3077">
            <w:pPr>
              <w:ind w:right="-49"/>
              <w:rPr>
                <w:rFonts w:ascii="Arial" w:hAnsi="Arial" w:cs="Arial"/>
                <w:sz w:val="20"/>
              </w:rPr>
            </w:pPr>
            <w:r w:rsidRPr="007D35F5">
              <w:rPr>
                <w:rFonts w:ascii="Arial" w:hAnsi="Arial" w:cs="Arial"/>
                <w:sz w:val="20"/>
              </w:rPr>
              <w:t>Ephraim</w:t>
            </w:r>
          </w:p>
        </w:tc>
        <w:tc>
          <w:tcPr>
            <w:tcW w:w="2520" w:type="dxa"/>
            <w:tcBorders>
              <w:left w:val="single" w:sz="6" w:space="0" w:color="000000"/>
              <w:right w:val="single" w:sz="6" w:space="0" w:color="000000"/>
            </w:tcBorders>
          </w:tcPr>
          <w:p w14:paraId="038A4A45" w14:textId="77777777" w:rsidR="000C3077" w:rsidRPr="007D35F5" w:rsidRDefault="000C3077" w:rsidP="00C3786E">
            <w:pPr>
              <w:ind w:right="-49"/>
              <w:jc w:val="center"/>
              <w:rPr>
                <w:rFonts w:ascii="Arial" w:hAnsi="Arial" w:cs="Arial"/>
                <w:sz w:val="20"/>
              </w:rPr>
            </w:pPr>
            <w:r w:rsidRPr="007D35F5">
              <w:rPr>
                <w:rFonts w:ascii="Arial" w:hAnsi="Arial" w:cs="Arial"/>
                <w:sz w:val="20"/>
              </w:rPr>
              <w:t>40,500</w:t>
            </w:r>
          </w:p>
        </w:tc>
        <w:tc>
          <w:tcPr>
            <w:tcW w:w="2520" w:type="dxa"/>
            <w:tcBorders>
              <w:left w:val="single" w:sz="6" w:space="0" w:color="000000"/>
              <w:right w:val="single" w:sz="6" w:space="0" w:color="000000"/>
            </w:tcBorders>
          </w:tcPr>
          <w:p w14:paraId="6B4FEFB0" w14:textId="77777777" w:rsidR="000C3077" w:rsidRPr="007D35F5" w:rsidRDefault="000C3077" w:rsidP="00C3786E">
            <w:pPr>
              <w:ind w:right="-49"/>
              <w:jc w:val="center"/>
              <w:rPr>
                <w:rFonts w:ascii="Arial" w:hAnsi="Arial" w:cs="Arial"/>
                <w:sz w:val="20"/>
              </w:rPr>
            </w:pPr>
            <w:r w:rsidRPr="007D35F5">
              <w:rPr>
                <w:rFonts w:ascii="Arial" w:hAnsi="Arial" w:cs="Arial"/>
                <w:sz w:val="20"/>
              </w:rPr>
              <w:t>32,500</w:t>
            </w:r>
          </w:p>
        </w:tc>
        <w:tc>
          <w:tcPr>
            <w:tcW w:w="2028" w:type="dxa"/>
            <w:tcBorders>
              <w:left w:val="single" w:sz="6" w:space="0" w:color="000000"/>
              <w:right w:val="single" w:sz="12" w:space="0" w:color="000000"/>
            </w:tcBorders>
          </w:tcPr>
          <w:p w14:paraId="74AB1CBC"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(8,000)</w:t>
            </w:r>
          </w:p>
        </w:tc>
      </w:tr>
      <w:tr w:rsidR="000C3077" w:rsidRPr="007D35F5" w14:paraId="3130AFF3" w14:textId="77777777" w:rsidTr="00AA13BD">
        <w:tc>
          <w:tcPr>
            <w:tcW w:w="1350" w:type="dxa"/>
            <w:tcBorders>
              <w:left w:val="single" w:sz="12" w:space="0" w:color="000000"/>
              <w:right w:val="single" w:sz="6" w:space="0" w:color="000000"/>
            </w:tcBorders>
          </w:tcPr>
          <w:p w14:paraId="649F9AE7" w14:textId="77777777" w:rsidR="000C3077" w:rsidRPr="007D35F5" w:rsidRDefault="000C3077" w:rsidP="000C3077">
            <w:pPr>
              <w:ind w:right="-49"/>
              <w:rPr>
                <w:rFonts w:ascii="Arial" w:hAnsi="Arial" w:cs="Arial"/>
                <w:sz w:val="20"/>
              </w:rPr>
            </w:pPr>
            <w:r w:rsidRPr="007D35F5">
              <w:rPr>
                <w:rFonts w:ascii="Arial" w:hAnsi="Arial" w:cs="Arial"/>
                <w:sz w:val="20"/>
              </w:rPr>
              <w:t>Manasseh</w:t>
            </w:r>
          </w:p>
        </w:tc>
        <w:tc>
          <w:tcPr>
            <w:tcW w:w="2520" w:type="dxa"/>
            <w:tcBorders>
              <w:left w:val="single" w:sz="6" w:space="0" w:color="000000"/>
              <w:right w:val="single" w:sz="6" w:space="0" w:color="000000"/>
            </w:tcBorders>
          </w:tcPr>
          <w:p w14:paraId="5A068E8C" w14:textId="77777777" w:rsidR="000C3077" w:rsidRPr="007D35F5" w:rsidRDefault="000C3077" w:rsidP="00C3786E">
            <w:pPr>
              <w:ind w:right="-49"/>
              <w:jc w:val="center"/>
              <w:rPr>
                <w:rFonts w:ascii="Arial" w:hAnsi="Arial" w:cs="Arial"/>
                <w:sz w:val="20"/>
              </w:rPr>
            </w:pPr>
            <w:r w:rsidRPr="007D35F5">
              <w:rPr>
                <w:rFonts w:ascii="Arial" w:hAnsi="Arial" w:cs="Arial"/>
                <w:sz w:val="20"/>
              </w:rPr>
              <w:t>32,200</w:t>
            </w:r>
          </w:p>
        </w:tc>
        <w:tc>
          <w:tcPr>
            <w:tcW w:w="2520" w:type="dxa"/>
            <w:tcBorders>
              <w:left w:val="single" w:sz="6" w:space="0" w:color="000000"/>
              <w:right w:val="single" w:sz="6" w:space="0" w:color="000000"/>
            </w:tcBorders>
          </w:tcPr>
          <w:p w14:paraId="489769A6" w14:textId="77777777" w:rsidR="000C3077" w:rsidRPr="007D35F5" w:rsidRDefault="000C3077" w:rsidP="00C3786E">
            <w:pPr>
              <w:ind w:right="-49"/>
              <w:jc w:val="center"/>
              <w:rPr>
                <w:rFonts w:ascii="Arial" w:hAnsi="Arial" w:cs="Arial"/>
                <w:sz w:val="20"/>
              </w:rPr>
            </w:pPr>
            <w:r w:rsidRPr="007D35F5">
              <w:rPr>
                <w:rFonts w:ascii="Arial" w:hAnsi="Arial" w:cs="Arial"/>
                <w:sz w:val="20"/>
              </w:rPr>
              <w:t>52,700</w:t>
            </w:r>
          </w:p>
        </w:tc>
        <w:tc>
          <w:tcPr>
            <w:tcW w:w="2028" w:type="dxa"/>
            <w:tcBorders>
              <w:left w:val="single" w:sz="6" w:space="0" w:color="000000"/>
              <w:right w:val="single" w:sz="12" w:space="0" w:color="000000"/>
            </w:tcBorders>
          </w:tcPr>
          <w:p w14:paraId="73BCE882" w14:textId="77777777" w:rsidR="000C3077" w:rsidRPr="007D35F5" w:rsidRDefault="000C3077" w:rsidP="000C3077">
            <w:pPr>
              <w:ind w:left="162" w:right="-49"/>
              <w:rPr>
                <w:rFonts w:ascii="Arial" w:hAnsi="Arial" w:cs="Arial"/>
                <w:sz w:val="20"/>
              </w:rPr>
            </w:pPr>
            <w:r w:rsidRPr="007D35F5">
              <w:rPr>
                <w:rFonts w:ascii="Arial" w:hAnsi="Arial" w:cs="Arial"/>
                <w:sz w:val="20"/>
              </w:rPr>
              <w:t>20,500</w:t>
            </w:r>
          </w:p>
        </w:tc>
      </w:tr>
      <w:tr w:rsidR="000C3077" w:rsidRPr="007D35F5" w14:paraId="78916D67" w14:textId="77777777" w:rsidTr="00AA13BD">
        <w:tc>
          <w:tcPr>
            <w:tcW w:w="1350" w:type="dxa"/>
            <w:tcBorders>
              <w:left w:val="single" w:sz="12" w:space="0" w:color="000000"/>
              <w:right w:val="single" w:sz="6" w:space="0" w:color="000000"/>
            </w:tcBorders>
          </w:tcPr>
          <w:p w14:paraId="33DAC655" w14:textId="77777777" w:rsidR="000C3077" w:rsidRPr="007D35F5" w:rsidRDefault="000C3077" w:rsidP="000C3077">
            <w:pPr>
              <w:ind w:right="-49"/>
              <w:rPr>
                <w:rFonts w:ascii="Arial" w:hAnsi="Arial" w:cs="Arial"/>
                <w:sz w:val="20"/>
              </w:rPr>
            </w:pPr>
            <w:r w:rsidRPr="007D35F5">
              <w:rPr>
                <w:rFonts w:ascii="Arial" w:hAnsi="Arial" w:cs="Arial"/>
                <w:sz w:val="20"/>
              </w:rPr>
              <w:t>Benjamin</w:t>
            </w:r>
          </w:p>
        </w:tc>
        <w:tc>
          <w:tcPr>
            <w:tcW w:w="2520" w:type="dxa"/>
            <w:tcBorders>
              <w:left w:val="single" w:sz="6" w:space="0" w:color="000000"/>
              <w:right w:val="single" w:sz="6" w:space="0" w:color="000000"/>
            </w:tcBorders>
          </w:tcPr>
          <w:p w14:paraId="6AF78889" w14:textId="77777777" w:rsidR="000C3077" w:rsidRPr="007D35F5" w:rsidRDefault="000C3077" w:rsidP="00C3786E">
            <w:pPr>
              <w:ind w:right="-49"/>
              <w:jc w:val="center"/>
              <w:rPr>
                <w:rFonts w:ascii="Arial" w:hAnsi="Arial" w:cs="Arial"/>
                <w:sz w:val="20"/>
              </w:rPr>
            </w:pPr>
            <w:r w:rsidRPr="007D35F5">
              <w:rPr>
                <w:rFonts w:ascii="Arial" w:hAnsi="Arial" w:cs="Arial"/>
                <w:sz w:val="20"/>
              </w:rPr>
              <w:t>35,400</w:t>
            </w:r>
          </w:p>
        </w:tc>
        <w:tc>
          <w:tcPr>
            <w:tcW w:w="2520" w:type="dxa"/>
            <w:tcBorders>
              <w:left w:val="single" w:sz="6" w:space="0" w:color="000000"/>
              <w:right w:val="single" w:sz="6" w:space="0" w:color="000000"/>
            </w:tcBorders>
          </w:tcPr>
          <w:p w14:paraId="353DF1EC" w14:textId="77777777" w:rsidR="000C3077" w:rsidRPr="007D35F5" w:rsidRDefault="000C3077" w:rsidP="00C3786E">
            <w:pPr>
              <w:ind w:right="-49"/>
              <w:jc w:val="center"/>
              <w:rPr>
                <w:rFonts w:ascii="Arial" w:hAnsi="Arial" w:cs="Arial"/>
                <w:sz w:val="20"/>
              </w:rPr>
            </w:pPr>
            <w:r w:rsidRPr="007D35F5">
              <w:rPr>
                <w:rFonts w:ascii="Arial" w:hAnsi="Arial" w:cs="Arial"/>
                <w:sz w:val="20"/>
              </w:rPr>
              <w:t>45,600</w:t>
            </w:r>
          </w:p>
        </w:tc>
        <w:tc>
          <w:tcPr>
            <w:tcW w:w="2028" w:type="dxa"/>
            <w:tcBorders>
              <w:left w:val="single" w:sz="6" w:space="0" w:color="000000"/>
              <w:right w:val="single" w:sz="12" w:space="0" w:color="000000"/>
            </w:tcBorders>
          </w:tcPr>
          <w:p w14:paraId="2476B1D8" w14:textId="77777777" w:rsidR="000C3077" w:rsidRPr="007D35F5" w:rsidRDefault="000C3077" w:rsidP="000C3077">
            <w:pPr>
              <w:ind w:left="162" w:right="-49"/>
              <w:rPr>
                <w:rFonts w:ascii="Arial" w:hAnsi="Arial" w:cs="Arial"/>
                <w:sz w:val="20"/>
              </w:rPr>
            </w:pPr>
            <w:r w:rsidRPr="007D35F5">
              <w:rPr>
                <w:rFonts w:ascii="Arial" w:hAnsi="Arial" w:cs="Arial"/>
                <w:sz w:val="20"/>
              </w:rPr>
              <w:t>10,200</w:t>
            </w:r>
          </w:p>
        </w:tc>
      </w:tr>
      <w:tr w:rsidR="000C3077" w:rsidRPr="007D35F5" w14:paraId="3ED1BE15" w14:textId="77777777" w:rsidTr="00AA13BD">
        <w:tc>
          <w:tcPr>
            <w:tcW w:w="1350" w:type="dxa"/>
            <w:tcBorders>
              <w:left w:val="single" w:sz="12" w:space="0" w:color="000000"/>
              <w:right w:val="single" w:sz="6" w:space="0" w:color="000000"/>
            </w:tcBorders>
          </w:tcPr>
          <w:p w14:paraId="7E1F029F" w14:textId="77777777" w:rsidR="000C3077" w:rsidRPr="007D35F5" w:rsidRDefault="000C3077" w:rsidP="000C3077">
            <w:pPr>
              <w:ind w:right="-49"/>
              <w:rPr>
                <w:rFonts w:ascii="Arial" w:hAnsi="Arial" w:cs="Arial"/>
                <w:sz w:val="20"/>
              </w:rPr>
            </w:pPr>
            <w:r w:rsidRPr="007D35F5">
              <w:rPr>
                <w:rFonts w:ascii="Arial" w:hAnsi="Arial" w:cs="Arial"/>
                <w:sz w:val="20"/>
              </w:rPr>
              <w:t>Dan</w:t>
            </w:r>
          </w:p>
        </w:tc>
        <w:tc>
          <w:tcPr>
            <w:tcW w:w="2520" w:type="dxa"/>
            <w:tcBorders>
              <w:left w:val="single" w:sz="6" w:space="0" w:color="000000"/>
              <w:right w:val="single" w:sz="6" w:space="0" w:color="000000"/>
            </w:tcBorders>
          </w:tcPr>
          <w:p w14:paraId="06B497DC" w14:textId="77777777" w:rsidR="000C3077" w:rsidRPr="007D35F5" w:rsidRDefault="000C3077" w:rsidP="00C3786E">
            <w:pPr>
              <w:ind w:right="-49"/>
              <w:jc w:val="center"/>
              <w:rPr>
                <w:rFonts w:ascii="Arial" w:hAnsi="Arial" w:cs="Arial"/>
                <w:sz w:val="20"/>
              </w:rPr>
            </w:pPr>
            <w:r w:rsidRPr="007D35F5">
              <w:rPr>
                <w:rFonts w:ascii="Arial" w:hAnsi="Arial" w:cs="Arial"/>
                <w:sz w:val="20"/>
              </w:rPr>
              <w:t>62,700</w:t>
            </w:r>
          </w:p>
        </w:tc>
        <w:tc>
          <w:tcPr>
            <w:tcW w:w="2520" w:type="dxa"/>
            <w:tcBorders>
              <w:left w:val="single" w:sz="6" w:space="0" w:color="000000"/>
              <w:right w:val="single" w:sz="6" w:space="0" w:color="000000"/>
            </w:tcBorders>
          </w:tcPr>
          <w:p w14:paraId="59327D68" w14:textId="77777777" w:rsidR="000C3077" w:rsidRPr="007D35F5" w:rsidRDefault="000C3077" w:rsidP="00C3786E">
            <w:pPr>
              <w:ind w:right="-49"/>
              <w:jc w:val="center"/>
              <w:rPr>
                <w:rFonts w:ascii="Arial" w:hAnsi="Arial" w:cs="Arial"/>
                <w:sz w:val="20"/>
              </w:rPr>
            </w:pPr>
            <w:r w:rsidRPr="007D35F5">
              <w:rPr>
                <w:rFonts w:ascii="Arial" w:hAnsi="Arial" w:cs="Arial"/>
                <w:sz w:val="20"/>
              </w:rPr>
              <w:t>64,400</w:t>
            </w:r>
          </w:p>
        </w:tc>
        <w:tc>
          <w:tcPr>
            <w:tcW w:w="2028" w:type="dxa"/>
            <w:tcBorders>
              <w:left w:val="single" w:sz="6" w:space="0" w:color="000000"/>
              <w:right w:val="single" w:sz="12" w:space="0" w:color="000000"/>
            </w:tcBorders>
          </w:tcPr>
          <w:p w14:paraId="0101D840" w14:textId="77777777" w:rsidR="000C3077" w:rsidRPr="007D35F5" w:rsidRDefault="000C3077" w:rsidP="000C3077">
            <w:pPr>
              <w:ind w:left="252" w:right="-49"/>
              <w:rPr>
                <w:rFonts w:ascii="Arial" w:hAnsi="Arial" w:cs="Arial"/>
                <w:sz w:val="20"/>
              </w:rPr>
            </w:pPr>
            <w:r w:rsidRPr="007D35F5">
              <w:rPr>
                <w:rFonts w:ascii="Arial" w:hAnsi="Arial" w:cs="Arial"/>
                <w:sz w:val="20"/>
              </w:rPr>
              <w:t>1,700</w:t>
            </w:r>
          </w:p>
        </w:tc>
      </w:tr>
      <w:tr w:rsidR="000C3077" w:rsidRPr="007D35F5" w14:paraId="14D18E07" w14:textId="77777777" w:rsidTr="00AA13BD">
        <w:tc>
          <w:tcPr>
            <w:tcW w:w="1350" w:type="dxa"/>
            <w:tcBorders>
              <w:left w:val="single" w:sz="12" w:space="0" w:color="000000"/>
              <w:right w:val="single" w:sz="6" w:space="0" w:color="000000"/>
            </w:tcBorders>
          </w:tcPr>
          <w:p w14:paraId="0F75F344" w14:textId="77777777" w:rsidR="000C3077" w:rsidRPr="007D35F5" w:rsidRDefault="000C3077" w:rsidP="000C3077">
            <w:pPr>
              <w:ind w:right="-49"/>
              <w:rPr>
                <w:rFonts w:ascii="Arial" w:hAnsi="Arial" w:cs="Arial"/>
                <w:sz w:val="20"/>
              </w:rPr>
            </w:pPr>
            <w:r w:rsidRPr="007D35F5">
              <w:rPr>
                <w:rFonts w:ascii="Arial" w:hAnsi="Arial" w:cs="Arial"/>
                <w:sz w:val="20"/>
              </w:rPr>
              <w:t>Asher</w:t>
            </w:r>
          </w:p>
        </w:tc>
        <w:tc>
          <w:tcPr>
            <w:tcW w:w="2520" w:type="dxa"/>
            <w:tcBorders>
              <w:left w:val="single" w:sz="6" w:space="0" w:color="000000"/>
              <w:right w:val="single" w:sz="6" w:space="0" w:color="000000"/>
            </w:tcBorders>
          </w:tcPr>
          <w:p w14:paraId="3B022928" w14:textId="77777777" w:rsidR="000C3077" w:rsidRPr="007D35F5" w:rsidRDefault="000C3077" w:rsidP="00C3786E">
            <w:pPr>
              <w:ind w:right="-49"/>
              <w:jc w:val="center"/>
              <w:rPr>
                <w:rFonts w:ascii="Arial" w:hAnsi="Arial" w:cs="Arial"/>
                <w:sz w:val="20"/>
              </w:rPr>
            </w:pPr>
            <w:r w:rsidRPr="007D35F5">
              <w:rPr>
                <w:rFonts w:ascii="Arial" w:hAnsi="Arial" w:cs="Arial"/>
                <w:sz w:val="20"/>
              </w:rPr>
              <w:t>41,500</w:t>
            </w:r>
          </w:p>
        </w:tc>
        <w:tc>
          <w:tcPr>
            <w:tcW w:w="2520" w:type="dxa"/>
            <w:tcBorders>
              <w:left w:val="single" w:sz="6" w:space="0" w:color="000000"/>
              <w:right w:val="single" w:sz="6" w:space="0" w:color="000000"/>
            </w:tcBorders>
          </w:tcPr>
          <w:p w14:paraId="5CF1B8E0" w14:textId="77777777" w:rsidR="000C3077" w:rsidRPr="007D35F5" w:rsidRDefault="000C3077" w:rsidP="00C3786E">
            <w:pPr>
              <w:ind w:right="-49"/>
              <w:jc w:val="center"/>
              <w:rPr>
                <w:rFonts w:ascii="Arial" w:hAnsi="Arial" w:cs="Arial"/>
                <w:sz w:val="20"/>
              </w:rPr>
            </w:pPr>
            <w:r w:rsidRPr="007D35F5">
              <w:rPr>
                <w:rFonts w:ascii="Arial" w:hAnsi="Arial" w:cs="Arial"/>
                <w:sz w:val="20"/>
              </w:rPr>
              <w:t>53,400</w:t>
            </w:r>
          </w:p>
        </w:tc>
        <w:tc>
          <w:tcPr>
            <w:tcW w:w="2028" w:type="dxa"/>
            <w:tcBorders>
              <w:left w:val="single" w:sz="6" w:space="0" w:color="000000"/>
              <w:right w:val="single" w:sz="12" w:space="0" w:color="000000"/>
            </w:tcBorders>
          </w:tcPr>
          <w:p w14:paraId="404E3EF2" w14:textId="77777777" w:rsidR="000C3077" w:rsidRPr="007D35F5" w:rsidRDefault="000C3077" w:rsidP="000C3077">
            <w:pPr>
              <w:ind w:left="162" w:right="-49"/>
              <w:rPr>
                <w:rFonts w:ascii="Arial" w:hAnsi="Arial" w:cs="Arial"/>
                <w:sz w:val="20"/>
              </w:rPr>
            </w:pPr>
            <w:r w:rsidRPr="007D35F5">
              <w:rPr>
                <w:rFonts w:ascii="Arial" w:hAnsi="Arial" w:cs="Arial"/>
                <w:sz w:val="20"/>
              </w:rPr>
              <w:t>11,900</w:t>
            </w:r>
          </w:p>
        </w:tc>
      </w:tr>
      <w:tr w:rsidR="000C3077" w:rsidRPr="007D35F5" w14:paraId="620E3F8D" w14:textId="77777777" w:rsidTr="00AA13BD">
        <w:tc>
          <w:tcPr>
            <w:tcW w:w="1350" w:type="dxa"/>
            <w:tcBorders>
              <w:left w:val="single" w:sz="12" w:space="0" w:color="000000"/>
              <w:bottom w:val="single" w:sz="6" w:space="0" w:color="auto"/>
              <w:right w:val="single" w:sz="6" w:space="0" w:color="000000"/>
            </w:tcBorders>
          </w:tcPr>
          <w:p w14:paraId="46425A4A" w14:textId="77777777" w:rsidR="000C3077" w:rsidRPr="007D35F5" w:rsidRDefault="000C3077" w:rsidP="000C3077">
            <w:pPr>
              <w:ind w:right="-49"/>
              <w:rPr>
                <w:rFonts w:ascii="Arial" w:hAnsi="Arial" w:cs="Arial"/>
                <w:sz w:val="20"/>
              </w:rPr>
            </w:pPr>
            <w:r w:rsidRPr="007D35F5">
              <w:rPr>
                <w:rFonts w:ascii="Arial" w:hAnsi="Arial" w:cs="Arial"/>
                <w:sz w:val="20"/>
              </w:rPr>
              <w:t>Naphtali</w:t>
            </w:r>
          </w:p>
        </w:tc>
        <w:tc>
          <w:tcPr>
            <w:tcW w:w="2520" w:type="dxa"/>
            <w:tcBorders>
              <w:left w:val="single" w:sz="6" w:space="0" w:color="000000"/>
              <w:bottom w:val="single" w:sz="6" w:space="0" w:color="auto"/>
              <w:right w:val="single" w:sz="6" w:space="0" w:color="000000"/>
            </w:tcBorders>
          </w:tcPr>
          <w:p w14:paraId="7A8EA81D" w14:textId="77777777" w:rsidR="000C3077" w:rsidRPr="007D35F5" w:rsidRDefault="000C3077" w:rsidP="00C3786E">
            <w:pPr>
              <w:ind w:right="-49"/>
              <w:jc w:val="center"/>
              <w:rPr>
                <w:rFonts w:ascii="Arial" w:hAnsi="Arial" w:cs="Arial"/>
                <w:sz w:val="20"/>
              </w:rPr>
            </w:pPr>
            <w:r w:rsidRPr="007D35F5">
              <w:rPr>
                <w:rFonts w:ascii="Arial" w:hAnsi="Arial" w:cs="Arial"/>
                <w:sz w:val="20"/>
              </w:rPr>
              <w:t>53,400</w:t>
            </w:r>
          </w:p>
        </w:tc>
        <w:tc>
          <w:tcPr>
            <w:tcW w:w="2520" w:type="dxa"/>
            <w:tcBorders>
              <w:left w:val="single" w:sz="6" w:space="0" w:color="000000"/>
              <w:bottom w:val="single" w:sz="6" w:space="0" w:color="auto"/>
              <w:right w:val="single" w:sz="6" w:space="0" w:color="000000"/>
            </w:tcBorders>
          </w:tcPr>
          <w:p w14:paraId="4DD45B91" w14:textId="77777777" w:rsidR="000C3077" w:rsidRPr="007D35F5" w:rsidRDefault="000C3077" w:rsidP="00C3786E">
            <w:pPr>
              <w:ind w:right="-49"/>
              <w:jc w:val="center"/>
              <w:rPr>
                <w:rFonts w:ascii="Arial" w:hAnsi="Arial" w:cs="Arial"/>
                <w:sz w:val="20"/>
              </w:rPr>
            </w:pPr>
            <w:r w:rsidRPr="007D35F5">
              <w:rPr>
                <w:rFonts w:ascii="Arial" w:hAnsi="Arial" w:cs="Arial"/>
                <w:sz w:val="20"/>
              </w:rPr>
              <w:t>45,400</w:t>
            </w:r>
          </w:p>
        </w:tc>
        <w:tc>
          <w:tcPr>
            <w:tcW w:w="2028" w:type="dxa"/>
            <w:tcBorders>
              <w:left w:val="single" w:sz="6" w:space="0" w:color="000000"/>
              <w:bottom w:val="single" w:sz="6" w:space="0" w:color="auto"/>
              <w:right w:val="single" w:sz="12" w:space="0" w:color="000000"/>
            </w:tcBorders>
          </w:tcPr>
          <w:p w14:paraId="66C9AD67"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(8,000)</w:t>
            </w:r>
          </w:p>
        </w:tc>
      </w:tr>
      <w:tr w:rsidR="000C3077" w:rsidRPr="007D35F5" w14:paraId="24A65487" w14:textId="77777777" w:rsidTr="00AA13BD">
        <w:tc>
          <w:tcPr>
            <w:tcW w:w="1350" w:type="dxa"/>
            <w:tcBorders>
              <w:left w:val="single" w:sz="12" w:space="0" w:color="000000"/>
              <w:bottom w:val="single" w:sz="6" w:space="0" w:color="000000"/>
              <w:right w:val="single" w:sz="6" w:space="0" w:color="000000"/>
            </w:tcBorders>
          </w:tcPr>
          <w:p w14:paraId="57A8FD15" w14:textId="77777777" w:rsidR="000C3077" w:rsidRPr="007D35F5" w:rsidRDefault="000C3077" w:rsidP="000C3077">
            <w:pPr>
              <w:ind w:right="-49"/>
              <w:rPr>
                <w:rFonts w:ascii="Arial" w:hAnsi="Arial" w:cs="Arial"/>
                <w:sz w:val="20"/>
              </w:rPr>
            </w:pPr>
            <w:r w:rsidRPr="007D35F5">
              <w:rPr>
                <w:rFonts w:ascii="Arial" w:hAnsi="Arial" w:cs="Arial"/>
                <w:sz w:val="20"/>
              </w:rPr>
              <w:t>Total</w:t>
            </w:r>
          </w:p>
        </w:tc>
        <w:tc>
          <w:tcPr>
            <w:tcW w:w="2520" w:type="dxa"/>
            <w:tcBorders>
              <w:left w:val="single" w:sz="6" w:space="0" w:color="000000"/>
              <w:bottom w:val="single" w:sz="6" w:space="0" w:color="000000"/>
              <w:right w:val="single" w:sz="6" w:space="0" w:color="000000"/>
            </w:tcBorders>
          </w:tcPr>
          <w:p w14:paraId="0901E7F2" w14:textId="77777777" w:rsidR="000C3077" w:rsidRPr="007D35F5" w:rsidRDefault="000C3077" w:rsidP="00C3786E">
            <w:pPr>
              <w:ind w:right="-49"/>
              <w:jc w:val="center"/>
              <w:rPr>
                <w:rFonts w:ascii="Arial" w:hAnsi="Arial" w:cs="Arial"/>
                <w:sz w:val="20"/>
              </w:rPr>
            </w:pPr>
            <w:r w:rsidRPr="007D35F5">
              <w:rPr>
                <w:rFonts w:ascii="Arial" w:hAnsi="Arial" w:cs="Arial"/>
                <w:sz w:val="20"/>
              </w:rPr>
              <w:t>603,550</w:t>
            </w:r>
          </w:p>
        </w:tc>
        <w:tc>
          <w:tcPr>
            <w:tcW w:w="2520" w:type="dxa"/>
            <w:tcBorders>
              <w:left w:val="single" w:sz="6" w:space="0" w:color="000000"/>
              <w:bottom w:val="single" w:sz="6" w:space="0" w:color="000000"/>
              <w:right w:val="single" w:sz="6" w:space="0" w:color="000000"/>
            </w:tcBorders>
          </w:tcPr>
          <w:p w14:paraId="292BF62C" w14:textId="77777777" w:rsidR="000C3077" w:rsidRPr="007D35F5" w:rsidRDefault="000C3077" w:rsidP="00C3786E">
            <w:pPr>
              <w:ind w:right="-49"/>
              <w:jc w:val="center"/>
              <w:rPr>
                <w:rFonts w:ascii="Arial" w:hAnsi="Arial" w:cs="Arial"/>
                <w:sz w:val="20"/>
              </w:rPr>
            </w:pPr>
            <w:r w:rsidRPr="007D35F5">
              <w:rPr>
                <w:rFonts w:ascii="Arial" w:hAnsi="Arial" w:cs="Arial"/>
                <w:sz w:val="20"/>
              </w:rPr>
              <w:t>601,730</w:t>
            </w:r>
          </w:p>
        </w:tc>
        <w:tc>
          <w:tcPr>
            <w:tcW w:w="2028" w:type="dxa"/>
            <w:tcBorders>
              <w:left w:val="single" w:sz="6" w:space="0" w:color="000000"/>
              <w:bottom w:val="single" w:sz="6" w:space="0" w:color="000000"/>
              <w:right w:val="single" w:sz="12" w:space="0" w:color="000000"/>
            </w:tcBorders>
          </w:tcPr>
          <w:p w14:paraId="168FC5DC"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(1,820)</w:t>
            </w:r>
          </w:p>
        </w:tc>
      </w:tr>
    </w:tbl>
    <w:p w14:paraId="1C057D16" w14:textId="77777777" w:rsidR="000C3077" w:rsidRPr="007D35F5" w:rsidRDefault="000C3077" w:rsidP="000C3077">
      <w:pPr>
        <w:tabs>
          <w:tab w:val="left" w:pos="1080"/>
        </w:tabs>
        <w:ind w:left="1080" w:right="-49" w:hanging="360"/>
        <w:rPr>
          <w:rFonts w:ascii="Arial" w:hAnsi="Arial" w:cs="Arial"/>
          <w:sz w:val="20"/>
        </w:rPr>
      </w:pPr>
    </w:p>
    <w:p w14:paraId="199C77C2" w14:textId="1ED8911D" w:rsidR="000C3077" w:rsidRPr="007D35F5" w:rsidRDefault="000C3077" w:rsidP="000C3077">
      <w:pPr>
        <w:ind w:left="1080" w:right="-49"/>
        <w:rPr>
          <w:rFonts w:ascii="Arial" w:hAnsi="Arial" w:cs="Arial"/>
          <w:sz w:val="20"/>
        </w:rPr>
      </w:pPr>
      <w:r w:rsidRPr="007D35F5">
        <w:rPr>
          <w:rFonts w:ascii="Arial" w:hAnsi="Arial" w:cs="Arial"/>
          <w:sz w:val="20"/>
        </w:rPr>
        <w:t>These numbers only include men at least 20 years old who served in the army (26:2, 4). Women, children, Levites</w:t>
      </w:r>
      <w:r w:rsidR="00C3786E">
        <w:rPr>
          <w:rFonts w:ascii="Arial" w:hAnsi="Arial" w:cs="Arial"/>
          <w:sz w:val="20"/>
        </w:rPr>
        <w:t>,</w:t>
      </w:r>
      <w:r w:rsidRPr="007D35F5">
        <w:rPr>
          <w:rFonts w:ascii="Arial" w:hAnsi="Arial" w:cs="Arial"/>
          <w:sz w:val="20"/>
        </w:rPr>
        <w:t xml:space="preserve"> and the handicapped were not counted.  Assuming each soldier had a wife and an average of only one child puts the total population </w:t>
      </w:r>
      <w:r w:rsidR="00C3786E">
        <w:rPr>
          <w:rFonts w:ascii="Arial" w:hAnsi="Arial" w:cs="Arial"/>
          <w:sz w:val="20"/>
        </w:rPr>
        <w:t xml:space="preserve">at </w:t>
      </w:r>
      <w:r w:rsidRPr="007D35F5">
        <w:rPr>
          <w:rFonts w:ascii="Arial" w:hAnsi="Arial" w:cs="Arial"/>
          <w:sz w:val="20"/>
        </w:rPr>
        <w:t>nearly 2 million.  The tribe of Reuben decreased partly due to rebelling with Korah (26:8-9; cf. 16:1-35).  The tribe of Simeon shrank the most. Perhaps this was due to the plague that killed 14,700 (16:49) and/or the tribe’s immorality at Beth Peor, which killed 24,000 (25:9), as its leader Zimri was a Simeonite (25:14).</w:t>
      </w:r>
      <w:r w:rsidR="00C3786E">
        <w:rPr>
          <w:rFonts w:ascii="Arial" w:hAnsi="Arial" w:cs="Arial"/>
          <w:sz w:val="20"/>
        </w:rPr>
        <w:t xml:space="preserve"> For </w:t>
      </w:r>
      <w:r w:rsidR="0035113F">
        <w:rPr>
          <w:rFonts w:ascii="Arial" w:hAnsi="Arial" w:cs="Arial"/>
          <w:sz w:val="20"/>
        </w:rPr>
        <w:t>further</w:t>
      </w:r>
      <w:r w:rsidR="00C3786E">
        <w:rPr>
          <w:rFonts w:ascii="Arial" w:hAnsi="Arial" w:cs="Arial"/>
          <w:sz w:val="20"/>
        </w:rPr>
        <w:t xml:space="preserve"> study on these numbers, see pages 141a-e.</w:t>
      </w:r>
    </w:p>
    <w:p w14:paraId="4CDBD9D6" w14:textId="77777777" w:rsidR="006427D3" w:rsidRPr="007D35F5" w:rsidRDefault="006427D3" w:rsidP="000C3077">
      <w:pPr>
        <w:ind w:left="1080" w:right="-49"/>
        <w:rPr>
          <w:rFonts w:ascii="Arial" w:hAnsi="Arial" w:cs="Arial"/>
          <w:sz w:val="20"/>
        </w:rPr>
      </w:pPr>
    </w:p>
    <w:p w14:paraId="14678CCA" w14:textId="77777777" w:rsidR="000C3077" w:rsidRPr="007D35F5" w:rsidRDefault="000C3077" w:rsidP="000C3077">
      <w:pPr>
        <w:tabs>
          <w:tab w:val="left" w:pos="1080"/>
        </w:tabs>
        <w:ind w:left="1080" w:right="-49" w:hanging="360"/>
        <w:rPr>
          <w:rFonts w:ascii="Arial" w:hAnsi="Arial" w:cs="Arial"/>
          <w:sz w:val="20"/>
        </w:rPr>
      </w:pPr>
      <w:bookmarkStart w:id="151" w:name="_Toc393737455"/>
      <w:r w:rsidRPr="007D35F5">
        <w:rPr>
          <w:rFonts w:ascii="Arial" w:hAnsi="Arial" w:cs="Arial"/>
          <w:sz w:val="20"/>
        </w:rPr>
        <w:t>2.</w:t>
      </w:r>
      <w:r w:rsidRPr="007D35F5">
        <w:rPr>
          <w:rFonts w:ascii="Arial" w:hAnsi="Arial" w:cs="Arial"/>
          <w:sz w:val="20"/>
        </w:rPr>
        <w:tab/>
        <w:t>Inheritance goes to five daughters of Zelophehad, a man who died without sons, showing God's grace for those who would otherwise have no inheritance (27:1-11).</w:t>
      </w:r>
      <w:bookmarkEnd w:id="151"/>
    </w:p>
    <w:p w14:paraId="6390EF4E" w14:textId="77777777" w:rsidR="000C3077" w:rsidRPr="007D35F5" w:rsidRDefault="000C3077" w:rsidP="000C3077">
      <w:pPr>
        <w:tabs>
          <w:tab w:val="left" w:pos="1080"/>
        </w:tabs>
        <w:ind w:left="1080" w:right="-49" w:hanging="360"/>
        <w:rPr>
          <w:rFonts w:ascii="Arial" w:hAnsi="Arial" w:cs="Arial"/>
          <w:sz w:val="20"/>
        </w:rPr>
      </w:pPr>
    </w:p>
    <w:p w14:paraId="4A397FF1" w14:textId="77777777" w:rsidR="000C3077" w:rsidRPr="007D35F5" w:rsidRDefault="000C3077" w:rsidP="000C3077">
      <w:pPr>
        <w:tabs>
          <w:tab w:val="left" w:pos="1080"/>
        </w:tabs>
        <w:ind w:left="1080" w:right="-49" w:hanging="360"/>
        <w:rPr>
          <w:rFonts w:ascii="Arial" w:hAnsi="Arial" w:cs="Arial"/>
          <w:sz w:val="20"/>
        </w:rPr>
      </w:pPr>
      <w:bookmarkStart w:id="152" w:name="_Toc393737456"/>
      <w:r w:rsidRPr="007D35F5">
        <w:rPr>
          <w:rFonts w:ascii="Arial" w:hAnsi="Arial" w:cs="Arial"/>
          <w:sz w:val="20"/>
        </w:rPr>
        <w:t>3.</w:t>
      </w:r>
      <w:r w:rsidRPr="007D35F5">
        <w:rPr>
          <w:rFonts w:ascii="Arial" w:hAnsi="Arial" w:cs="Arial"/>
          <w:sz w:val="20"/>
        </w:rPr>
        <w:tab/>
        <w:t>God gives a leader to the new generation in Joshua’s appointment to succeed Moses (27:12-23).</w:t>
      </w:r>
      <w:bookmarkEnd w:id="152"/>
    </w:p>
    <w:p w14:paraId="1AEE1D04" w14:textId="77777777" w:rsidR="000C3077" w:rsidRPr="007D35F5" w:rsidRDefault="000C3077" w:rsidP="000C3077">
      <w:pPr>
        <w:tabs>
          <w:tab w:val="left" w:pos="720"/>
        </w:tabs>
        <w:ind w:left="720" w:right="-49" w:hanging="360"/>
        <w:rPr>
          <w:rFonts w:ascii="Arial" w:hAnsi="Arial" w:cs="Arial"/>
          <w:sz w:val="20"/>
        </w:rPr>
      </w:pPr>
    </w:p>
    <w:p w14:paraId="3BDBDB79" w14:textId="77777777" w:rsidR="000C3077" w:rsidRPr="007D35F5" w:rsidRDefault="000C3077" w:rsidP="000C3077">
      <w:pPr>
        <w:tabs>
          <w:tab w:val="left" w:pos="720"/>
        </w:tabs>
        <w:ind w:left="720" w:right="-49" w:hanging="360"/>
        <w:rPr>
          <w:rFonts w:ascii="Arial" w:hAnsi="Arial" w:cs="Arial"/>
          <w:sz w:val="20"/>
        </w:rPr>
      </w:pPr>
      <w:bookmarkStart w:id="153" w:name="_Toc393737457"/>
      <w:r w:rsidRPr="007D35F5">
        <w:rPr>
          <w:rFonts w:ascii="Arial" w:hAnsi="Arial" w:cs="Arial"/>
          <w:sz w:val="20"/>
        </w:rPr>
        <w:t>B.</w:t>
      </w:r>
      <w:r w:rsidRPr="007D35F5">
        <w:rPr>
          <w:rFonts w:ascii="Arial" w:hAnsi="Arial" w:cs="Arial"/>
          <w:sz w:val="20"/>
        </w:rPr>
        <w:tab/>
        <w:t>The rules on offerings and vows sanctify the new generation to worship God (Num 28–30).</w:t>
      </w:r>
      <w:bookmarkEnd w:id="153"/>
    </w:p>
    <w:p w14:paraId="7C7F938F" w14:textId="77777777" w:rsidR="000C3077" w:rsidRPr="007D35F5" w:rsidRDefault="000C3077" w:rsidP="000C3077">
      <w:pPr>
        <w:tabs>
          <w:tab w:val="left" w:pos="1080"/>
        </w:tabs>
        <w:ind w:left="1080" w:right="-49" w:hanging="360"/>
        <w:rPr>
          <w:rFonts w:ascii="Arial" w:hAnsi="Arial" w:cs="Arial"/>
          <w:sz w:val="20"/>
        </w:rPr>
      </w:pPr>
    </w:p>
    <w:p w14:paraId="454CD6A6" w14:textId="10B4D198" w:rsidR="000C3077" w:rsidRPr="007D35F5" w:rsidRDefault="000C3077" w:rsidP="000C3077">
      <w:pPr>
        <w:tabs>
          <w:tab w:val="left" w:pos="1080"/>
        </w:tabs>
        <w:ind w:left="1080" w:right="-49" w:hanging="360"/>
        <w:rPr>
          <w:rFonts w:ascii="Arial" w:hAnsi="Arial" w:cs="Arial"/>
          <w:sz w:val="20"/>
        </w:rPr>
      </w:pPr>
      <w:bookmarkStart w:id="154" w:name="_Toc393737458"/>
      <w:r w:rsidRPr="007D35F5">
        <w:rPr>
          <w:rFonts w:ascii="Arial" w:hAnsi="Arial" w:cs="Arial"/>
          <w:sz w:val="20"/>
        </w:rPr>
        <w:t>1.</w:t>
      </w:r>
      <w:r w:rsidRPr="007D35F5">
        <w:rPr>
          <w:rFonts w:ascii="Arial" w:hAnsi="Arial" w:cs="Arial"/>
          <w:sz w:val="20"/>
        </w:rPr>
        <w:tab/>
      </w:r>
      <w:r w:rsidR="0035113F" w:rsidRPr="007D35F5">
        <w:rPr>
          <w:rFonts w:ascii="Arial" w:hAnsi="Arial" w:cs="Arial"/>
          <w:sz w:val="20"/>
        </w:rPr>
        <w:t xml:space="preserve">Regulations </w:t>
      </w:r>
      <w:r w:rsidRPr="007D35F5">
        <w:rPr>
          <w:rFonts w:ascii="Arial" w:hAnsi="Arial" w:cs="Arial"/>
          <w:sz w:val="20"/>
        </w:rPr>
        <w:t>for daily, weekly, monthly, and yearly sacrifices help the new generation to worship God appropriately (Num 28–29).</w:t>
      </w:r>
      <w:bookmarkEnd w:id="154"/>
    </w:p>
    <w:p w14:paraId="2FD38854" w14:textId="77777777" w:rsidR="000C3077" w:rsidRPr="007D35F5" w:rsidRDefault="000C3077" w:rsidP="000C3077">
      <w:pPr>
        <w:tabs>
          <w:tab w:val="left" w:pos="1080"/>
        </w:tabs>
        <w:ind w:left="1080" w:right="-49" w:hanging="360"/>
        <w:rPr>
          <w:rFonts w:ascii="Arial" w:hAnsi="Arial" w:cs="Arial"/>
          <w:sz w:val="20"/>
        </w:rPr>
      </w:pPr>
    </w:p>
    <w:p w14:paraId="6121D92D" w14:textId="69B76BC8" w:rsidR="000C3077" w:rsidRPr="007D35F5" w:rsidRDefault="000C3077" w:rsidP="000C3077">
      <w:pPr>
        <w:tabs>
          <w:tab w:val="left" w:pos="1080"/>
        </w:tabs>
        <w:ind w:left="1080" w:right="-49" w:hanging="360"/>
        <w:rPr>
          <w:rFonts w:ascii="Arial" w:hAnsi="Arial" w:cs="Arial"/>
          <w:sz w:val="20"/>
        </w:rPr>
      </w:pPr>
      <w:bookmarkStart w:id="155" w:name="_Toc393737459"/>
      <w:r w:rsidRPr="007D35F5">
        <w:rPr>
          <w:rFonts w:ascii="Arial" w:hAnsi="Arial" w:cs="Arial"/>
          <w:sz w:val="20"/>
        </w:rPr>
        <w:t>2.</w:t>
      </w:r>
      <w:r w:rsidRPr="007D35F5">
        <w:rPr>
          <w:rFonts w:ascii="Arial" w:hAnsi="Arial" w:cs="Arial"/>
          <w:sz w:val="20"/>
        </w:rPr>
        <w:tab/>
        <w:t>Regulations on women's vows highlight keeping promises made to God to help the new generation worship God appropriately (Num 30).</w:t>
      </w:r>
      <w:bookmarkEnd w:id="155"/>
    </w:p>
    <w:p w14:paraId="6A958B4E" w14:textId="77777777" w:rsidR="000C3077" w:rsidRPr="007D35F5" w:rsidRDefault="000C3077" w:rsidP="000C3077">
      <w:pPr>
        <w:tabs>
          <w:tab w:val="left" w:pos="720"/>
        </w:tabs>
        <w:ind w:left="720" w:right="-49" w:hanging="360"/>
        <w:rPr>
          <w:rFonts w:ascii="Arial" w:hAnsi="Arial" w:cs="Arial"/>
          <w:sz w:val="20"/>
        </w:rPr>
      </w:pPr>
    </w:p>
    <w:p w14:paraId="060E2820" w14:textId="77777777" w:rsidR="000C3077" w:rsidRPr="007D35F5" w:rsidRDefault="000C3077" w:rsidP="000C3077">
      <w:pPr>
        <w:tabs>
          <w:tab w:val="left" w:pos="720"/>
        </w:tabs>
        <w:ind w:left="720" w:right="-49" w:hanging="360"/>
        <w:rPr>
          <w:rFonts w:ascii="Arial" w:hAnsi="Arial" w:cs="Arial"/>
          <w:sz w:val="20"/>
        </w:rPr>
      </w:pPr>
      <w:bookmarkStart w:id="156" w:name="_Toc393737460"/>
      <w:r w:rsidRPr="007D35F5">
        <w:rPr>
          <w:rFonts w:ascii="Arial" w:hAnsi="Arial" w:cs="Arial"/>
          <w:sz w:val="20"/>
        </w:rPr>
        <w:t>C.</w:t>
      </w:r>
      <w:r w:rsidRPr="007D35F5">
        <w:rPr>
          <w:rFonts w:ascii="Arial" w:hAnsi="Arial" w:cs="Arial"/>
          <w:sz w:val="20"/>
        </w:rPr>
        <w:tab/>
        <w:t>God defeats the Transjordan, summarizes his wilderness guidance, and defines land boundaries to prepare Israel to enter Canaan (Num 31–36).</w:t>
      </w:r>
      <w:bookmarkEnd w:id="156"/>
    </w:p>
    <w:p w14:paraId="6825FF9B" w14:textId="77777777" w:rsidR="000C3077" w:rsidRPr="007D35F5" w:rsidRDefault="000C3077" w:rsidP="000C3077">
      <w:pPr>
        <w:tabs>
          <w:tab w:val="left" w:pos="1080"/>
        </w:tabs>
        <w:ind w:left="1080" w:right="-49" w:hanging="360"/>
        <w:rPr>
          <w:rFonts w:ascii="Arial" w:hAnsi="Arial" w:cs="Arial"/>
          <w:sz w:val="20"/>
        </w:rPr>
      </w:pPr>
    </w:p>
    <w:p w14:paraId="14CBCF0D" w14:textId="4A2FA6CA" w:rsidR="000C3077" w:rsidRPr="007D35F5" w:rsidRDefault="000C3077" w:rsidP="000C3077">
      <w:pPr>
        <w:tabs>
          <w:tab w:val="left" w:pos="1080"/>
        </w:tabs>
        <w:ind w:left="1080" w:right="-49" w:hanging="360"/>
        <w:rPr>
          <w:rFonts w:ascii="Arial" w:hAnsi="Arial" w:cs="Arial"/>
          <w:sz w:val="20"/>
        </w:rPr>
      </w:pPr>
      <w:bookmarkStart w:id="157" w:name="_Toc393737461"/>
      <w:r w:rsidRPr="007D35F5">
        <w:rPr>
          <w:rFonts w:ascii="Arial" w:hAnsi="Arial" w:cs="Arial"/>
          <w:sz w:val="20"/>
        </w:rPr>
        <w:t>1.</w:t>
      </w:r>
      <w:r w:rsidRPr="007D35F5">
        <w:rPr>
          <w:rFonts w:ascii="Arial" w:hAnsi="Arial" w:cs="Arial"/>
          <w:sz w:val="20"/>
        </w:rPr>
        <w:tab/>
        <w:t>The defeat of the Transjordan ends by destroying the Midianites</w:t>
      </w:r>
      <w:r w:rsidR="00FC4B34">
        <w:rPr>
          <w:rFonts w:ascii="Arial" w:hAnsi="Arial" w:cs="Arial"/>
          <w:sz w:val="20"/>
        </w:rPr>
        <w:t>,</w:t>
      </w:r>
      <w:r w:rsidRPr="007D35F5">
        <w:rPr>
          <w:rFonts w:ascii="Arial" w:hAnsi="Arial" w:cs="Arial"/>
          <w:sz w:val="20"/>
        </w:rPr>
        <w:t xml:space="preserve"> but defining inheritances according to man's will reveals that God's inheritance is always best (Num 31–32).</w:t>
      </w:r>
      <w:bookmarkEnd w:id="157"/>
    </w:p>
    <w:p w14:paraId="69D2F538" w14:textId="77777777" w:rsidR="000C3077" w:rsidRPr="007D35F5" w:rsidRDefault="000C3077" w:rsidP="000C3077">
      <w:pPr>
        <w:tabs>
          <w:tab w:val="left" w:pos="1440"/>
        </w:tabs>
        <w:ind w:left="1440" w:right="-49" w:hanging="360"/>
        <w:rPr>
          <w:rFonts w:ascii="Arial" w:hAnsi="Arial" w:cs="Arial"/>
          <w:sz w:val="20"/>
        </w:rPr>
      </w:pPr>
    </w:p>
    <w:p w14:paraId="5D165AD4" w14:textId="77777777" w:rsidR="000C3077" w:rsidRPr="007D35F5" w:rsidRDefault="000C3077" w:rsidP="000C3077">
      <w:pPr>
        <w:tabs>
          <w:tab w:val="left" w:pos="1440"/>
        </w:tabs>
        <w:ind w:left="1440" w:right="-49" w:hanging="360"/>
        <w:rPr>
          <w:rFonts w:ascii="Arial" w:hAnsi="Arial" w:cs="Arial"/>
          <w:sz w:val="20"/>
        </w:rPr>
      </w:pPr>
      <w:bookmarkStart w:id="158" w:name="_Toc393737462"/>
      <w:r w:rsidRPr="007D35F5">
        <w:rPr>
          <w:rFonts w:ascii="Arial" w:hAnsi="Arial" w:cs="Arial"/>
          <w:sz w:val="20"/>
        </w:rPr>
        <w:t>a.</w:t>
      </w:r>
      <w:r w:rsidRPr="007D35F5">
        <w:rPr>
          <w:rFonts w:ascii="Arial" w:hAnsi="Arial" w:cs="Arial"/>
          <w:sz w:val="20"/>
        </w:rPr>
        <w:tab/>
        <w:t>Israel defeats the Midianites and divides the spoil for turning Israel away from the L</w:t>
      </w:r>
      <w:r w:rsidRPr="007D35F5">
        <w:rPr>
          <w:rFonts w:ascii="Arial" w:hAnsi="Arial" w:cs="Arial"/>
          <w:sz w:val="16"/>
        </w:rPr>
        <w:t>ORD</w:t>
      </w:r>
      <w:r w:rsidRPr="007D35F5">
        <w:rPr>
          <w:rFonts w:ascii="Arial" w:hAnsi="Arial" w:cs="Arial"/>
          <w:sz w:val="20"/>
        </w:rPr>
        <w:t xml:space="preserve"> at Peor to show God's jealous love for his people (Num 31).</w:t>
      </w:r>
      <w:bookmarkEnd w:id="158"/>
    </w:p>
    <w:p w14:paraId="3DA77006" w14:textId="77777777" w:rsidR="000C3077" w:rsidRPr="007D35F5" w:rsidRDefault="000C3077" w:rsidP="000C3077">
      <w:pPr>
        <w:tabs>
          <w:tab w:val="left" w:pos="1440"/>
        </w:tabs>
        <w:ind w:left="1440" w:right="-49" w:hanging="360"/>
        <w:rPr>
          <w:rFonts w:ascii="Arial" w:hAnsi="Arial" w:cs="Arial"/>
          <w:sz w:val="20"/>
        </w:rPr>
      </w:pPr>
    </w:p>
    <w:p w14:paraId="5B817D6E" w14:textId="77777777" w:rsidR="000C3077" w:rsidRPr="007D35F5" w:rsidRDefault="000C3077" w:rsidP="000C3077">
      <w:pPr>
        <w:tabs>
          <w:tab w:val="left" w:pos="1440"/>
        </w:tabs>
        <w:ind w:left="1440" w:right="-49" w:hanging="360"/>
        <w:rPr>
          <w:rFonts w:ascii="Arial" w:hAnsi="Arial" w:cs="Arial"/>
          <w:sz w:val="20"/>
        </w:rPr>
      </w:pPr>
      <w:bookmarkStart w:id="159" w:name="_Toc393737463"/>
      <w:r w:rsidRPr="007D35F5">
        <w:rPr>
          <w:rFonts w:ascii="Arial" w:hAnsi="Arial" w:cs="Arial"/>
          <w:sz w:val="20"/>
        </w:rPr>
        <w:lastRenderedPageBreak/>
        <w:t>b.</w:t>
      </w:r>
      <w:r w:rsidRPr="007D35F5">
        <w:rPr>
          <w:rFonts w:ascii="Arial" w:hAnsi="Arial" w:cs="Arial"/>
          <w:sz w:val="20"/>
        </w:rPr>
        <w:tab/>
        <w:t>The eastern two-and-a-half tribes receive their lands provided they fight in Canaan and forfeit their Canaan inheritance to show God's inheritance is always best (Num 32).</w:t>
      </w:r>
      <w:bookmarkEnd w:id="159"/>
    </w:p>
    <w:p w14:paraId="11B5CA58" w14:textId="77777777" w:rsidR="000C3077" w:rsidRPr="007D35F5" w:rsidRDefault="000C3077" w:rsidP="000C3077">
      <w:pPr>
        <w:tabs>
          <w:tab w:val="left" w:pos="1080"/>
        </w:tabs>
        <w:ind w:left="1080" w:right="-49" w:hanging="360"/>
        <w:rPr>
          <w:rFonts w:ascii="Arial" w:hAnsi="Arial" w:cs="Arial"/>
          <w:sz w:val="20"/>
        </w:rPr>
      </w:pPr>
    </w:p>
    <w:p w14:paraId="06203C3B" w14:textId="77777777" w:rsidR="000C3077" w:rsidRPr="007D35F5" w:rsidRDefault="000C3077" w:rsidP="000C3077">
      <w:pPr>
        <w:tabs>
          <w:tab w:val="left" w:pos="1080"/>
        </w:tabs>
        <w:ind w:left="1080" w:right="-49" w:hanging="360"/>
        <w:rPr>
          <w:rFonts w:ascii="Arial" w:hAnsi="Arial" w:cs="Arial"/>
          <w:sz w:val="20"/>
        </w:rPr>
      </w:pPr>
      <w:bookmarkStart w:id="160" w:name="_Toc393737464"/>
      <w:r w:rsidRPr="007D35F5">
        <w:rPr>
          <w:rFonts w:ascii="Arial" w:hAnsi="Arial" w:cs="Arial"/>
          <w:sz w:val="20"/>
        </w:rPr>
        <w:t>2.</w:t>
      </w:r>
      <w:r w:rsidRPr="007D35F5">
        <w:rPr>
          <w:rFonts w:ascii="Arial" w:hAnsi="Arial" w:cs="Arial"/>
          <w:sz w:val="20"/>
        </w:rPr>
        <w:tab/>
        <w:t>A summary of God’s faithful provision on Israel's journey from Egypt to Moab helps the people further trust in God for entrance into the land (33:1-49).</w:t>
      </w:r>
      <w:bookmarkEnd w:id="160"/>
    </w:p>
    <w:p w14:paraId="1DB367FF" w14:textId="77777777" w:rsidR="000C3077" w:rsidRPr="007D35F5" w:rsidRDefault="000C3077" w:rsidP="000C3077">
      <w:pPr>
        <w:tabs>
          <w:tab w:val="left" w:pos="1080"/>
        </w:tabs>
        <w:ind w:left="1080" w:right="-49" w:hanging="360"/>
        <w:rPr>
          <w:rFonts w:ascii="Arial" w:hAnsi="Arial" w:cs="Arial"/>
          <w:sz w:val="20"/>
        </w:rPr>
      </w:pPr>
    </w:p>
    <w:p w14:paraId="06A95CD5" w14:textId="77777777" w:rsidR="000C3077" w:rsidRPr="007D35F5" w:rsidRDefault="000C3077" w:rsidP="000C3077">
      <w:pPr>
        <w:tabs>
          <w:tab w:val="left" w:pos="1080"/>
        </w:tabs>
        <w:ind w:left="1080" w:right="-49" w:hanging="360"/>
        <w:rPr>
          <w:rFonts w:ascii="Arial" w:hAnsi="Arial" w:cs="Arial"/>
          <w:sz w:val="20"/>
        </w:rPr>
      </w:pPr>
      <w:bookmarkStart w:id="161" w:name="_Toc393737465"/>
      <w:r w:rsidRPr="007D35F5">
        <w:rPr>
          <w:rFonts w:ascii="Arial" w:hAnsi="Arial" w:cs="Arial"/>
          <w:sz w:val="20"/>
        </w:rPr>
        <w:t>3.</w:t>
      </w:r>
      <w:r w:rsidRPr="007D35F5">
        <w:rPr>
          <w:rFonts w:ascii="Arial" w:hAnsi="Arial" w:cs="Arial"/>
          <w:sz w:val="20"/>
        </w:rPr>
        <w:tab/>
        <w:t>The land west of the Jordan (Canaan) is defined in boundaries, Levite towns, cities of refuge, and separate tribal areas to prepare Israel to enter the land (33:50–36:13).</w:t>
      </w:r>
      <w:bookmarkEnd w:id="161"/>
    </w:p>
    <w:p w14:paraId="2A5B1DE3" w14:textId="77777777" w:rsidR="000C3077" w:rsidRPr="007D35F5" w:rsidRDefault="000C3077" w:rsidP="000C3077">
      <w:pPr>
        <w:tabs>
          <w:tab w:val="left" w:pos="1440"/>
        </w:tabs>
        <w:ind w:left="1440" w:right="-49" w:hanging="360"/>
        <w:rPr>
          <w:rFonts w:ascii="Arial" w:hAnsi="Arial" w:cs="Arial"/>
          <w:sz w:val="20"/>
        </w:rPr>
      </w:pPr>
    </w:p>
    <w:p w14:paraId="04966463" w14:textId="77777777" w:rsidR="000C3077" w:rsidRPr="007D35F5" w:rsidRDefault="000C3077" w:rsidP="000C3077">
      <w:pPr>
        <w:tabs>
          <w:tab w:val="left" w:pos="1440"/>
        </w:tabs>
        <w:ind w:left="1440" w:right="-49" w:hanging="360"/>
        <w:rPr>
          <w:rFonts w:ascii="Arial" w:hAnsi="Arial" w:cs="Arial"/>
          <w:sz w:val="20"/>
        </w:rPr>
      </w:pPr>
      <w:bookmarkStart w:id="162" w:name="_Toc393737466"/>
      <w:r w:rsidRPr="007D35F5">
        <w:rPr>
          <w:rFonts w:ascii="Arial" w:hAnsi="Arial" w:cs="Arial"/>
          <w:sz w:val="20"/>
        </w:rPr>
        <w:t>a.</w:t>
      </w:r>
      <w:r w:rsidRPr="007D35F5">
        <w:rPr>
          <w:rFonts w:ascii="Arial" w:hAnsi="Arial" w:cs="Arial"/>
          <w:sz w:val="20"/>
        </w:rPr>
        <w:tab/>
        <w:t>The Western tribes are promised their inheritance in Canaan if they drive out the inhabitants to teach Israel that God's gifts involve human responsibility (33:50–34:29).</w:t>
      </w:r>
      <w:bookmarkEnd w:id="162"/>
    </w:p>
    <w:p w14:paraId="1895D20E" w14:textId="77777777" w:rsidR="000C3077" w:rsidRPr="007D35F5" w:rsidRDefault="000C3077" w:rsidP="000C3077">
      <w:pPr>
        <w:tabs>
          <w:tab w:val="left" w:pos="1440"/>
        </w:tabs>
        <w:ind w:left="1440" w:right="-49" w:hanging="360"/>
        <w:rPr>
          <w:rFonts w:ascii="Arial" w:hAnsi="Arial" w:cs="Arial"/>
          <w:sz w:val="20"/>
        </w:rPr>
      </w:pPr>
    </w:p>
    <w:p w14:paraId="46A81D61" w14:textId="77777777" w:rsidR="000C3077" w:rsidRPr="007D35F5" w:rsidRDefault="000C3077" w:rsidP="000C3077">
      <w:pPr>
        <w:tabs>
          <w:tab w:val="left" w:pos="1440"/>
        </w:tabs>
        <w:ind w:left="1440" w:right="-49" w:hanging="360"/>
        <w:rPr>
          <w:rFonts w:ascii="Arial" w:hAnsi="Arial" w:cs="Arial"/>
          <w:sz w:val="20"/>
        </w:rPr>
      </w:pPr>
      <w:bookmarkStart w:id="163" w:name="_Toc393737467"/>
      <w:r w:rsidRPr="007D35F5">
        <w:rPr>
          <w:rFonts w:ascii="Arial" w:hAnsi="Arial" w:cs="Arial"/>
          <w:sz w:val="20"/>
        </w:rPr>
        <w:t>b.</w:t>
      </w:r>
      <w:r w:rsidRPr="007D35F5">
        <w:rPr>
          <w:rFonts w:ascii="Arial" w:hAnsi="Arial" w:cs="Arial"/>
          <w:sz w:val="20"/>
        </w:rPr>
        <w:tab/>
        <w:t>Forty-eight cities in Canaan are granted to the Levites, including six cities of refuge for fugitives of unintentional murders, to protect God's name from slander (Num 35).</w:t>
      </w:r>
      <w:bookmarkEnd w:id="163"/>
    </w:p>
    <w:p w14:paraId="3A7BF837" w14:textId="77777777" w:rsidR="000C3077" w:rsidRPr="007D35F5" w:rsidRDefault="000C3077" w:rsidP="000C3077">
      <w:pPr>
        <w:tabs>
          <w:tab w:val="left" w:pos="1440"/>
        </w:tabs>
        <w:ind w:left="1440" w:right="-49" w:hanging="360"/>
        <w:rPr>
          <w:rFonts w:ascii="Arial" w:hAnsi="Arial" w:cs="Arial"/>
          <w:sz w:val="20"/>
        </w:rPr>
      </w:pPr>
    </w:p>
    <w:p w14:paraId="40EE37FD" w14:textId="77777777" w:rsidR="000C3077" w:rsidRDefault="000C3077" w:rsidP="000C3077">
      <w:pPr>
        <w:tabs>
          <w:tab w:val="left" w:pos="1440"/>
        </w:tabs>
        <w:ind w:left="1440" w:right="-49" w:hanging="360"/>
        <w:rPr>
          <w:rFonts w:ascii="Arial" w:hAnsi="Arial" w:cs="Arial"/>
          <w:sz w:val="20"/>
        </w:rPr>
      </w:pPr>
      <w:bookmarkStart w:id="164" w:name="_Toc393737468"/>
      <w:r w:rsidRPr="007D35F5">
        <w:rPr>
          <w:rFonts w:ascii="Arial" w:hAnsi="Arial" w:cs="Arial"/>
          <w:sz w:val="20"/>
        </w:rPr>
        <w:t>c.</w:t>
      </w:r>
      <w:r w:rsidRPr="007D35F5">
        <w:rPr>
          <w:rFonts w:ascii="Arial" w:hAnsi="Arial" w:cs="Arial"/>
          <w:sz w:val="20"/>
        </w:rPr>
        <w:tab/>
        <w:t>Daughters inheriting land must marry within their tribal clan so every Israelite will retain his father’s property and thus prevent mixing lands in a tribal area (Num 36).</w:t>
      </w:r>
      <w:bookmarkEnd w:id="164"/>
    </w:p>
    <w:p w14:paraId="237CB95C" w14:textId="77777777" w:rsidR="006B36B1" w:rsidRDefault="006B36B1" w:rsidP="000C3077">
      <w:pPr>
        <w:tabs>
          <w:tab w:val="left" w:pos="1440"/>
        </w:tabs>
        <w:ind w:left="1440" w:right="-49" w:hanging="360"/>
        <w:rPr>
          <w:rFonts w:ascii="Arial" w:hAnsi="Arial" w:cs="Arial"/>
          <w:sz w:val="20"/>
        </w:rPr>
      </w:pPr>
    </w:p>
    <w:p w14:paraId="02DFB486" w14:textId="4883ADA1" w:rsidR="006B36B1" w:rsidRPr="007D35F5" w:rsidRDefault="001C0A08" w:rsidP="000C3077">
      <w:pPr>
        <w:tabs>
          <w:tab w:val="left" w:pos="1440"/>
        </w:tabs>
        <w:ind w:left="1440" w:right="-49" w:hanging="360"/>
        <w:rPr>
          <w:rFonts w:ascii="Arial" w:hAnsi="Arial" w:cs="Arial"/>
          <w:sz w:val="20"/>
        </w:rPr>
      </w:pPr>
      <w:r>
        <w:rPr>
          <w:rFonts w:ascii="Arial" w:hAnsi="Arial" w:cs="Arial"/>
          <w:noProof/>
          <w:sz w:val="20"/>
        </w:rPr>
        <w:drawing>
          <wp:inline distT="0" distB="0" distL="0" distR="0" wp14:anchorId="24B7FFAF" wp14:editId="4F56A0AE">
            <wp:extent cx="5379085" cy="4035719"/>
            <wp:effectExtent l="0" t="0" r="5715" b="3175"/>
            <wp:docPr id="2" name="Picture 2" descr="Rick SSD:Users:griffith:Desktop:Screen Shot 2017-10-20 at 2.51.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ck SSD:Users:griffith:Desktop:Screen Shot 2017-10-20 at 2.51.53 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9085" cy="4035719"/>
                    </a:xfrm>
                    <a:prstGeom prst="rect">
                      <a:avLst/>
                    </a:prstGeom>
                    <a:noFill/>
                    <a:ln>
                      <a:noFill/>
                    </a:ln>
                  </pic:spPr>
                </pic:pic>
              </a:graphicData>
            </a:graphic>
          </wp:inline>
        </w:drawing>
      </w:r>
    </w:p>
    <w:p w14:paraId="36DE56D0" w14:textId="77777777" w:rsidR="00150628" w:rsidRDefault="00150628" w:rsidP="000C3077">
      <w:pPr>
        <w:ind w:right="-385"/>
        <w:jc w:val="center"/>
        <w:rPr>
          <w:rFonts w:ascii="Arial" w:hAnsi="Arial" w:cs="Arial"/>
          <w:b/>
          <w:sz w:val="28"/>
        </w:rPr>
      </w:pPr>
      <w:bookmarkStart w:id="165" w:name="_Toc393737469"/>
    </w:p>
    <w:p w14:paraId="33111E98" w14:textId="77777777" w:rsidR="00150628" w:rsidRDefault="00150628" w:rsidP="000C3077">
      <w:pPr>
        <w:ind w:right="-385"/>
        <w:jc w:val="center"/>
        <w:rPr>
          <w:rFonts w:ascii="Arial" w:hAnsi="Arial" w:cs="Arial"/>
          <w:b/>
          <w:sz w:val="28"/>
        </w:rPr>
        <w:sectPr w:rsidR="00150628" w:rsidSect="000C3077">
          <w:headerReference w:type="even" r:id="rId10"/>
          <w:headerReference w:type="default" r:id="rId11"/>
          <w:footerReference w:type="even" r:id="rId12"/>
          <w:footerReference w:type="default" r:id="rId13"/>
          <w:headerReference w:type="first" r:id="rId14"/>
          <w:footerReference w:type="first" r:id="rId15"/>
          <w:pgSz w:w="11894" w:h="16834" w:code="9"/>
          <w:pgMar w:top="245" w:right="1152" w:bottom="576" w:left="1152" w:header="720" w:footer="720" w:gutter="0"/>
          <w:pgNumType w:start="135"/>
          <w:cols w:space="720"/>
        </w:sectPr>
      </w:pPr>
    </w:p>
    <w:p w14:paraId="5B868A16" w14:textId="77777777" w:rsidR="00150628" w:rsidRPr="00FC4B34" w:rsidRDefault="00150628" w:rsidP="00150628">
      <w:pPr>
        <w:pStyle w:val="Header"/>
        <w:tabs>
          <w:tab w:val="clear" w:pos="4800"/>
          <w:tab w:val="center" w:pos="4950"/>
        </w:tabs>
        <w:ind w:right="-10"/>
        <w:rPr>
          <w:rFonts w:ascii="Arial" w:hAnsi="Arial" w:cs="Arial"/>
          <w:b/>
          <w:sz w:val="28"/>
          <w:szCs w:val="18"/>
        </w:rPr>
      </w:pPr>
      <w:r w:rsidRPr="00FC4B34">
        <w:rPr>
          <w:rFonts w:ascii="Arial" w:hAnsi="Arial" w:cs="Arial"/>
          <w:b/>
          <w:sz w:val="28"/>
          <w:szCs w:val="18"/>
        </w:rPr>
        <w:lastRenderedPageBreak/>
        <w:t>The Number of Israelites in the Wilderness</w:t>
      </w:r>
    </w:p>
    <w:p w14:paraId="536C5A30" w14:textId="77777777" w:rsidR="00150628" w:rsidRPr="00FC4B34" w:rsidRDefault="00150628" w:rsidP="00150628">
      <w:pPr>
        <w:rPr>
          <w:rFonts w:ascii="Arial" w:hAnsi="Arial" w:cs="Arial"/>
          <w:sz w:val="21"/>
          <w:szCs w:val="18"/>
        </w:rPr>
      </w:pPr>
    </w:p>
    <w:p w14:paraId="7ECCC85D" w14:textId="77777777" w:rsidR="00150628" w:rsidRPr="00FC4B34" w:rsidRDefault="00150628" w:rsidP="00150628">
      <w:pPr>
        <w:rPr>
          <w:rFonts w:ascii="Arial" w:hAnsi="Arial" w:cs="Arial"/>
          <w:sz w:val="22"/>
          <w:szCs w:val="18"/>
        </w:rPr>
      </w:pPr>
      <w:r w:rsidRPr="00FC4B34">
        <w:rPr>
          <w:rFonts w:ascii="Arial" w:hAnsi="Arial" w:cs="Arial"/>
          <w:sz w:val="22"/>
          <w:szCs w:val="18"/>
        </w:rPr>
        <w:t>Can we take the censuses in Numbers 1 and Numbers 26 at face value?  Such high numbers seem incredible today, for they argue for a population of about half of Israel’s modern-day population of 7.4 million (2009 estimate that excludes the non-Israeli people in the West Bank and Gaza Strip).</w:t>
      </w:r>
    </w:p>
    <w:p w14:paraId="112F8B54" w14:textId="77777777" w:rsidR="00150628" w:rsidRPr="00243250" w:rsidRDefault="00150628" w:rsidP="00484259">
      <w:pPr>
        <w:pStyle w:val="Heading1"/>
        <w:ind w:left="540" w:hanging="468"/>
        <w:rPr>
          <w:rFonts w:ascii="Arial" w:hAnsi="Arial" w:cs="Arial"/>
        </w:rPr>
      </w:pPr>
      <w:r w:rsidRPr="00243250">
        <w:rPr>
          <w:rFonts w:ascii="Arial" w:hAnsi="Arial" w:cs="Arial"/>
          <w:u w:val="single"/>
        </w:rPr>
        <w:t>The Problem</w:t>
      </w:r>
      <w:r w:rsidRPr="00243250">
        <w:rPr>
          <w:rFonts w:ascii="Arial" w:hAnsi="Arial" w:cs="Arial"/>
        </w:rPr>
        <w:t xml:space="preserve">: Some </w:t>
      </w:r>
      <w:r>
        <w:rPr>
          <w:rFonts w:ascii="Arial" w:hAnsi="Arial" w:cs="Arial"/>
        </w:rPr>
        <w:t>reason</w:t>
      </w:r>
      <w:r w:rsidRPr="00243250">
        <w:rPr>
          <w:rFonts w:ascii="Arial" w:hAnsi="Arial" w:cs="Arial"/>
        </w:rPr>
        <w:t xml:space="preserve"> that Israel’s 603,550 soldiers (Num. 1:46) with a total population of 2-3 million (including women and children) is too large:</w:t>
      </w:r>
    </w:p>
    <w:p w14:paraId="6800CC70" w14:textId="77777777" w:rsidR="00150628" w:rsidRPr="00243250" w:rsidRDefault="00150628" w:rsidP="006270A2">
      <w:pPr>
        <w:pStyle w:val="Heading2"/>
        <w:ind w:hanging="522"/>
        <w:rPr>
          <w:rFonts w:ascii="Arial" w:hAnsi="Arial" w:cs="Arial"/>
        </w:rPr>
      </w:pPr>
      <w:r w:rsidRPr="00243250">
        <w:rPr>
          <w:rFonts w:ascii="Arial" w:hAnsi="Arial" w:cs="Arial"/>
        </w:rPr>
        <w:t xml:space="preserve">Recent estimates postulate </w:t>
      </w:r>
      <w:r>
        <w:rPr>
          <w:rFonts w:ascii="Arial" w:hAnsi="Arial" w:cs="Arial"/>
        </w:rPr>
        <w:t xml:space="preserve">that </w:t>
      </w:r>
      <w:r w:rsidRPr="00243250">
        <w:rPr>
          <w:rFonts w:ascii="Arial" w:hAnsi="Arial" w:cs="Arial"/>
        </w:rPr>
        <w:t xml:space="preserve">the entire population of Canaan </w:t>
      </w:r>
      <w:r>
        <w:rPr>
          <w:rFonts w:ascii="Arial" w:hAnsi="Arial" w:cs="Arial"/>
        </w:rPr>
        <w:t>was</w:t>
      </w:r>
      <w:r w:rsidRPr="00243250">
        <w:rPr>
          <w:rFonts w:ascii="Arial" w:hAnsi="Arial" w:cs="Arial"/>
        </w:rPr>
        <w:t xml:space="preserve"> 500,000, so their soldiers would be far less than that number.  So what was Israel worried about if they had over 600,000 warriors to fight about 200,000 or so Canaanites?</w:t>
      </w:r>
    </w:p>
    <w:p w14:paraId="01AFC400" w14:textId="77777777" w:rsidR="00150628" w:rsidRPr="00243250" w:rsidRDefault="00150628" w:rsidP="006270A2">
      <w:pPr>
        <w:pStyle w:val="Heading2"/>
        <w:ind w:hanging="522"/>
        <w:rPr>
          <w:rFonts w:ascii="Arial" w:hAnsi="Arial" w:cs="Arial"/>
        </w:rPr>
      </w:pPr>
      <w:r w:rsidRPr="00243250">
        <w:rPr>
          <w:rFonts w:ascii="Arial" w:hAnsi="Arial" w:cs="Arial"/>
        </w:rPr>
        <w:t xml:space="preserve">Recent studies </w:t>
      </w:r>
      <w:r>
        <w:rPr>
          <w:rFonts w:ascii="Arial" w:hAnsi="Arial" w:cs="Arial"/>
        </w:rPr>
        <w:t>claim that Egypt's entire population</w:t>
      </w:r>
      <w:r w:rsidRPr="00243250">
        <w:rPr>
          <w:rFonts w:ascii="Arial" w:hAnsi="Arial" w:cs="Arial"/>
        </w:rPr>
        <w:t xml:space="preserve"> was only </w:t>
      </w:r>
      <w:r>
        <w:rPr>
          <w:rFonts w:ascii="Arial" w:hAnsi="Arial" w:cs="Arial"/>
        </w:rPr>
        <w:t>two</w:t>
      </w:r>
      <w:r w:rsidRPr="00243250">
        <w:rPr>
          <w:rFonts w:ascii="Arial" w:hAnsi="Arial" w:cs="Arial"/>
        </w:rPr>
        <w:t xml:space="preserve"> million. How could Israel have </w:t>
      </w:r>
      <w:r>
        <w:rPr>
          <w:rFonts w:ascii="Arial" w:hAnsi="Arial" w:cs="Arial"/>
        </w:rPr>
        <w:t>more people</w:t>
      </w:r>
      <w:r w:rsidRPr="00243250">
        <w:rPr>
          <w:rFonts w:ascii="Arial" w:hAnsi="Arial" w:cs="Arial"/>
        </w:rPr>
        <w:t xml:space="preserve"> than all of Egypt?</w:t>
      </w:r>
    </w:p>
    <w:p w14:paraId="4EFEE946" w14:textId="77777777" w:rsidR="00150628" w:rsidRPr="00243250" w:rsidRDefault="00150628" w:rsidP="006270A2">
      <w:pPr>
        <w:pStyle w:val="Heading2"/>
        <w:ind w:hanging="522"/>
        <w:rPr>
          <w:rFonts w:ascii="Arial" w:hAnsi="Arial" w:cs="Arial"/>
        </w:rPr>
      </w:pPr>
      <w:r>
        <w:rPr>
          <w:rFonts w:ascii="Arial" w:hAnsi="Arial" w:cs="Arial"/>
        </w:rPr>
        <w:t>Some scholars believe that t</w:t>
      </w:r>
      <w:r w:rsidRPr="00243250">
        <w:rPr>
          <w:rFonts w:ascii="Arial" w:hAnsi="Arial" w:cs="Arial"/>
        </w:rPr>
        <w:t xml:space="preserve">he Egyptian army </w:t>
      </w:r>
      <w:r>
        <w:rPr>
          <w:rFonts w:ascii="Arial" w:hAnsi="Arial" w:cs="Arial"/>
        </w:rPr>
        <w:t>had</w:t>
      </w:r>
      <w:r w:rsidRPr="00243250">
        <w:rPr>
          <w:rFonts w:ascii="Arial" w:hAnsi="Arial" w:cs="Arial"/>
        </w:rPr>
        <w:t xml:space="preserve"> </w:t>
      </w:r>
      <w:r>
        <w:rPr>
          <w:rFonts w:ascii="Arial" w:hAnsi="Arial" w:cs="Arial"/>
        </w:rPr>
        <w:t>but</w:t>
      </w:r>
      <w:r w:rsidRPr="00243250">
        <w:rPr>
          <w:rFonts w:ascii="Arial" w:hAnsi="Arial" w:cs="Arial"/>
        </w:rPr>
        <w:t xml:space="preserve"> 25,000 men.  Would such a small army chase after the Israelites many times their size?</w:t>
      </w:r>
    </w:p>
    <w:p w14:paraId="244801E5" w14:textId="77777777" w:rsidR="00150628" w:rsidRPr="00243250" w:rsidRDefault="00150628" w:rsidP="006270A2">
      <w:pPr>
        <w:pStyle w:val="Heading2"/>
        <w:ind w:hanging="522"/>
        <w:rPr>
          <w:rFonts w:ascii="Arial" w:hAnsi="Arial" w:cs="Arial"/>
        </w:rPr>
      </w:pPr>
      <w:r w:rsidRPr="00243250">
        <w:rPr>
          <w:rFonts w:ascii="Arial" w:hAnsi="Arial" w:cs="Arial"/>
        </w:rPr>
        <w:t>Egypt’s army had only 600 chariots</w:t>
      </w:r>
      <w:r>
        <w:rPr>
          <w:rFonts w:ascii="Arial" w:hAnsi="Arial" w:cs="Arial"/>
        </w:rPr>
        <w:t xml:space="preserve"> (Exod 14:7)</w:t>
      </w:r>
      <w:r w:rsidRPr="00243250">
        <w:rPr>
          <w:rFonts w:ascii="Arial" w:hAnsi="Arial" w:cs="Arial"/>
        </w:rPr>
        <w:t>—not a real threat against 600,000 Israelite soldiers.</w:t>
      </w:r>
    </w:p>
    <w:p w14:paraId="797D620A" w14:textId="77777777" w:rsidR="00150628" w:rsidRPr="00243250" w:rsidRDefault="00150628" w:rsidP="006270A2">
      <w:pPr>
        <w:pStyle w:val="Heading2"/>
        <w:ind w:hanging="522"/>
        <w:rPr>
          <w:rFonts w:ascii="Arial" w:hAnsi="Arial" w:cs="Arial"/>
        </w:rPr>
      </w:pPr>
      <w:r w:rsidRPr="00243250">
        <w:rPr>
          <w:rFonts w:ascii="Arial" w:hAnsi="Arial" w:cs="Arial"/>
        </w:rPr>
        <w:t>“How could millions of people have gotten organized, maintained their cohesion, and traveled through deserts, frequently on narrow routes and difficult terrain? The answer does not lie in… text corruption, for the large figures prevail throughout the accounts.”</w:t>
      </w:r>
      <w:r w:rsidRPr="00243250">
        <w:rPr>
          <w:rStyle w:val="FootnoteReference"/>
          <w:rFonts w:ascii="Arial" w:hAnsi="Arial" w:cs="Arial"/>
        </w:rPr>
        <w:footnoteReference w:id="1"/>
      </w:r>
    </w:p>
    <w:p w14:paraId="5A270E25" w14:textId="77777777" w:rsidR="00150628" w:rsidRPr="00484259" w:rsidRDefault="00150628" w:rsidP="00484259">
      <w:pPr>
        <w:pStyle w:val="Heading1"/>
        <w:ind w:left="540" w:hanging="468"/>
        <w:rPr>
          <w:rFonts w:ascii="Arial" w:hAnsi="Arial" w:cs="Arial"/>
        </w:rPr>
      </w:pPr>
      <w:r w:rsidRPr="00243250">
        <w:rPr>
          <w:rFonts w:ascii="Arial" w:hAnsi="Arial" w:cs="Arial"/>
          <w:u w:val="single"/>
        </w:rPr>
        <w:t>Suggested Solutions</w:t>
      </w:r>
      <w:r w:rsidRPr="00484259">
        <w:rPr>
          <w:rFonts w:ascii="Arial" w:hAnsi="Arial" w:cs="Arial"/>
        </w:rPr>
        <w:t>: Some scholars believe the problem is not the text itself but how to translate it.  Three new translation attempts have been made:</w:t>
      </w:r>
    </w:p>
    <w:p w14:paraId="27568CAA" w14:textId="77777777" w:rsidR="00150628" w:rsidRPr="00243250" w:rsidRDefault="00150628" w:rsidP="006270A2">
      <w:pPr>
        <w:pStyle w:val="Heading2"/>
        <w:ind w:hanging="432"/>
        <w:rPr>
          <w:rFonts w:ascii="Arial" w:hAnsi="Arial" w:cs="Arial"/>
        </w:rPr>
      </w:pPr>
      <w:r w:rsidRPr="00243250">
        <w:rPr>
          <w:rFonts w:ascii="Arial" w:hAnsi="Arial" w:cs="Arial"/>
          <w:i/>
        </w:rPr>
        <w:t>Clan Hypothesis: ‘</w:t>
      </w:r>
      <w:proofErr w:type="spellStart"/>
      <w:r w:rsidRPr="00243250">
        <w:rPr>
          <w:rFonts w:ascii="Arial" w:hAnsi="Arial" w:cs="Arial"/>
          <w:i/>
        </w:rPr>
        <w:t>Elep</w:t>
      </w:r>
      <w:proofErr w:type="spellEnd"/>
      <w:r w:rsidRPr="00243250">
        <w:rPr>
          <w:rFonts w:ascii="Arial" w:hAnsi="Arial" w:cs="Arial"/>
        </w:rPr>
        <w:t xml:space="preserve"> means “thousand</w:t>
      </w:r>
      <w:r>
        <w:rPr>
          <w:rFonts w:ascii="Arial" w:hAnsi="Arial" w:cs="Arial"/>
        </w:rPr>
        <w:t>,</w:t>
      </w:r>
      <w:r w:rsidRPr="00243250">
        <w:rPr>
          <w:rFonts w:ascii="Arial" w:hAnsi="Arial" w:cs="Arial"/>
        </w:rPr>
        <w:t xml:space="preserve">” but it can also mean “clan” (e.g., Gideon’s </w:t>
      </w:r>
      <w:r w:rsidRPr="00243250">
        <w:rPr>
          <w:rFonts w:ascii="Arial" w:hAnsi="Arial" w:cs="Arial"/>
          <w:i/>
        </w:rPr>
        <w:t>‘</w:t>
      </w:r>
      <w:proofErr w:type="spellStart"/>
      <w:r w:rsidRPr="00243250">
        <w:rPr>
          <w:rFonts w:ascii="Arial" w:hAnsi="Arial" w:cs="Arial"/>
          <w:i/>
        </w:rPr>
        <w:t>elep</w:t>
      </w:r>
      <w:proofErr w:type="spellEnd"/>
      <w:r w:rsidRPr="00243250">
        <w:rPr>
          <w:rFonts w:ascii="Arial" w:hAnsi="Arial" w:cs="Arial"/>
        </w:rPr>
        <w:t xml:space="preserve"> was Israel’s smallest clan, Jud. 6:15), so the census counted clans totaling 5,100 men :</w:t>
      </w:r>
    </w:p>
    <w:p w14:paraId="3E5F2CD3" w14:textId="77777777" w:rsidR="00150628" w:rsidRPr="00243250" w:rsidRDefault="00150628" w:rsidP="00150628">
      <w:pPr>
        <w:widowControl w:val="0"/>
        <w:autoSpaceDE w:val="0"/>
        <w:autoSpaceDN w:val="0"/>
        <w:adjustRightInd w:val="0"/>
        <w:ind w:left="1701"/>
        <w:rPr>
          <w:rFonts w:ascii="Arial" w:hAnsi="Arial" w:cs="Arial"/>
          <w:sz w:val="14"/>
          <w:szCs w:val="24"/>
        </w:rPr>
      </w:pPr>
    </w:p>
    <w:p w14:paraId="64477709" w14:textId="77777777" w:rsidR="00150628" w:rsidRPr="00243250" w:rsidRDefault="00150628" w:rsidP="00150628">
      <w:pPr>
        <w:widowControl w:val="0"/>
        <w:autoSpaceDE w:val="0"/>
        <w:autoSpaceDN w:val="0"/>
        <w:adjustRightInd w:val="0"/>
        <w:ind w:left="1701"/>
        <w:rPr>
          <w:rFonts w:ascii="Arial" w:hAnsi="Arial" w:cs="Arial"/>
          <w:sz w:val="20"/>
          <w:szCs w:val="24"/>
        </w:rPr>
      </w:pPr>
      <w:r w:rsidRPr="00243250">
        <w:rPr>
          <w:rFonts w:ascii="Arial" w:hAnsi="Arial" w:cs="Arial"/>
          <w:sz w:val="20"/>
          <w:szCs w:val="24"/>
        </w:rPr>
        <w:t>One suggestion is that ‘</w:t>
      </w:r>
      <w:proofErr w:type="spellStart"/>
      <w:r w:rsidRPr="00F46BC1">
        <w:rPr>
          <w:rFonts w:ascii="Arial" w:hAnsi="Arial" w:cs="Arial"/>
          <w:i/>
          <w:iCs/>
          <w:sz w:val="20"/>
          <w:szCs w:val="24"/>
        </w:rPr>
        <w:t>elep</w:t>
      </w:r>
      <w:proofErr w:type="spellEnd"/>
      <w:r w:rsidRPr="00243250">
        <w:rPr>
          <w:rFonts w:ascii="Arial" w:hAnsi="Arial" w:cs="Arial"/>
          <w:sz w:val="20"/>
          <w:szCs w:val="24"/>
        </w:rPr>
        <w:t>, translated ”thousand,“ should be understood as a social unit such as a clan or family (</w:t>
      </w:r>
      <w:r w:rsidRPr="00243250">
        <w:rPr>
          <w:rFonts w:ascii="Arial" w:hAnsi="Arial" w:cs="Arial"/>
          <w:color w:val="008000"/>
          <w:sz w:val="20"/>
          <w:szCs w:val="24"/>
        </w:rPr>
        <w:t>cf.</w:t>
      </w:r>
      <w:r w:rsidRPr="00243250">
        <w:rPr>
          <w:rFonts w:ascii="Arial" w:hAnsi="Arial" w:cs="Arial"/>
          <w:sz w:val="20"/>
          <w:szCs w:val="24"/>
        </w:rPr>
        <w:t xml:space="preserve"> Jud. </w:t>
      </w:r>
      <w:r w:rsidRPr="00243250">
        <w:rPr>
          <w:rFonts w:ascii="Arial" w:hAnsi="Arial" w:cs="Arial"/>
          <w:color w:val="000080"/>
          <w:sz w:val="20"/>
          <w:szCs w:val="24"/>
        </w:rPr>
        <w:t>6:15</w:t>
      </w:r>
      <w:r w:rsidRPr="00243250">
        <w:rPr>
          <w:rFonts w:ascii="Arial" w:hAnsi="Arial" w:cs="Arial"/>
          <w:sz w:val="20"/>
          <w:szCs w:val="24"/>
        </w:rPr>
        <w:t xml:space="preserve">; 1 Sam. </w:t>
      </w:r>
      <w:r w:rsidRPr="00243250">
        <w:rPr>
          <w:rFonts w:ascii="Arial" w:hAnsi="Arial" w:cs="Arial"/>
          <w:color w:val="000080"/>
          <w:sz w:val="20"/>
          <w:szCs w:val="24"/>
        </w:rPr>
        <w:t>10:19</w:t>
      </w:r>
      <w:r w:rsidRPr="00243250">
        <w:rPr>
          <w:rFonts w:ascii="Arial" w:hAnsi="Arial" w:cs="Arial"/>
          <w:sz w:val="20"/>
          <w:szCs w:val="24"/>
        </w:rPr>
        <w:t xml:space="preserve">; Micah </w:t>
      </w:r>
      <w:r w:rsidRPr="00243250">
        <w:rPr>
          <w:rFonts w:ascii="Arial" w:hAnsi="Arial" w:cs="Arial"/>
          <w:color w:val="000080"/>
          <w:sz w:val="20"/>
          <w:szCs w:val="24"/>
        </w:rPr>
        <w:t>5:2</w:t>
      </w:r>
      <w:r w:rsidRPr="00243250">
        <w:rPr>
          <w:rFonts w:ascii="Arial" w:hAnsi="Arial" w:cs="Arial"/>
          <w:sz w:val="20"/>
          <w:szCs w:val="24"/>
        </w:rPr>
        <w:t>; etc.). This</w:t>
      </w:r>
      <w:r>
        <w:rPr>
          <w:rFonts w:ascii="Arial" w:hAnsi="Arial" w:cs="Arial"/>
          <w:sz w:val="20"/>
          <w:szCs w:val="24"/>
        </w:rPr>
        <w:t>,</w:t>
      </w:r>
      <w:r w:rsidRPr="00243250">
        <w:rPr>
          <w:rFonts w:ascii="Arial" w:hAnsi="Arial" w:cs="Arial"/>
          <w:sz w:val="20"/>
          <w:szCs w:val="24"/>
        </w:rPr>
        <w:t xml:space="preserve"> then</w:t>
      </w:r>
      <w:r>
        <w:rPr>
          <w:rFonts w:ascii="Arial" w:hAnsi="Arial" w:cs="Arial"/>
          <w:sz w:val="20"/>
          <w:szCs w:val="24"/>
        </w:rPr>
        <w:t>,</w:t>
      </w:r>
      <w:r w:rsidRPr="00243250">
        <w:rPr>
          <w:rFonts w:ascii="Arial" w:hAnsi="Arial" w:cs="Arial"/>
          <w:sz w:val="20"/>
          <w:szCs w:val="24"/>
        </w:rPr>
        <w:t xml:space="preserve"> might be a technical term suggesting a much smaller actual number. In such a case</w:t>
      </w:r>
      <w:r>
        <w:rPr>
          <w:rFonts w:ascii="Arial" w:hAnsi="Arial" w:cs="Arial"/>
          <w:sz w:val="20"/>
          <w:szCs w:val="24"/>
        </w:rPr>
        <w:t>,</w:t>
      </w:r>
      <w:r w:rsidRPr="00243250">
        <w:rPr>
          <w:rFonts w:ascii="Arial" w:hAnsi="Arial" w:cs="Arial"/>
          <w:sz w:val="20"/>
          <w:szCs w:val="24"/>
        </w:rPr>
        <w:t xml:space="preserve"> the total for Reuben, for example (Num. </w:t>
      </w:r>
      <w:r w:rsidRPr="00243250">
        <w:rPr>
          <w:rFonts w:ascii="Arial" w:hAnsi="Arial" w:cs="Arial"/>
          <w:color w:val="000080"/>
          <w:sz w:val="20"/>
          <w:szCs w:val="24"/>
        </w:rPr>
        <w:t>1:20-21</w:t>
      </w:r>
      <w:r w:rsidRPr="00243250">
        <w:rPr>
          <w:rFonts w:ascii="Arial" w:hAnsi="Arial" w:cs="Arial"/>
          <w:sz w:val="20"/>
          <w:szCs w:val="24"/>
        </w:rPr>
        <w:t xml:space="preserve">), would be 46 </w:t>
      </w:r>
      <w:r w:rsidRPr="00243250">
        <w:rPr>
          <w:rFonts w:ascii="Arial" w:hAnsi="Arial" w:cs="Arial"/>
          <w:b/>
          <w:sz w:val="20"/>
          <w:szCs w:val="24"/>
        </w:rPr>
        <w:t>clans</w:t>
      </w:r>
      <w:r w:rsidRPr="00243250">
        <w:rPr>
          <w:rFonts w:ascii="Arial" w:hAnsi="Arial" w:cs="Arial"/>
          <w:sz w:val="20"/>
          <w:szCs w:val="24"/>
        </w:rPr>
        <w:t xml:space="preserve"> plus 500 individuals rather than 46,500. If Reuben’s clans were 100 men, his total would be 4,600 plus 500 non-clan individuals or 5,100 in all.</w:t>
      </w:r>
      <w:r w:rsidRPr="00243250">
        <w:rPr>
          <w:rStyle w:val="FootnoteReference"/>
          <w:rFonts w:ascii="Arial" w:hAnsi="Arial" w:cs="Arial"/>
          <w:szCs w:val="24"/>
        </w:rPr>
        <w:footnoteReference w:id="2"/>
      </w:r>
    </w:p>
    <w:p w14:paraId="24AE930D" w14:textId="77777777" w:rsidR="00150628" w:rsidRPr="00243250" w:rsidRDefault="00150628" w:rsidP="006270A2">
      <w:pPr>
        <w:pStyle w:val="Heading2"/>
        <w:tabs>
          <w:tab w:val="left" w:pos="720"/>
        </w:tabs>
        <w:ind w:hanging="432"/>
        <w:rPr>
          <w:rFonts w:ascii="Arial" w:hAnsi="Arial" w:cs="Arial"/>
        </w:rPr>
      </w:pPr>
      <w:r w:rsidRPr="00243250">
        <w:rPr>
          <w:rFonts w:ascii="Arial" w:hAnsi="Arial" w:cs="Arial"/>
        </w:rPr>
        <w:t xml:space="preserve"> </w:t>
      </w:r>
      <w:r w:rsidRPr="00243250">
        <w:rPr>
          <w:rFonts w:ascii="Arial" w:hAnsi="Arial" w:cs="Arial"/>
          <w:i/>
        </w:rPr>
        <w:t>Chief Hypothesis: ‘</w:t>
      </w:r>
      <w:proofErr w:type="spellStart"/>
      <w:r w:rsidRPr="00243250">
        <w:rPr>
          <w:rFonts w:ascii="Arial" w:hAnsi="Arial" w:cs="Arial"/>
          <w:i/>
        </w:rPr>
        <w:t>Elep</w:t>
      </w:r>
      <w:proofErr w:type="spellEnd"/>
      <w:r w:rsidRPr="00243250">
        <w:rPr>
          <w:rFonts w:ascii="Arial" w:hAnsi="Arial" w:cs="Arial"/>
        </w:rPr>
        <w:t xml:space="preserve"> has the wrong vowels and refers to a word with </w:t>
      </w:r>
      <w:r w:rsidRPr="00243250">
        <w:rPr>
          <w:rFonts w:ascii="Arial" w:hAnsi="Arial" w:cs="Arial"/>
          <w:i/>
        </w:rPr>
        <w:t>other</w:t>
      </w:r>
      <w:r w:rsidRPr="00243250">
        <w:rPr>
          <w:rFonts w:ascii="Arial" w:hAnsi="Arial" w:cs="Arial"/>
        </w:rPr>
        <w:t xml:space="preserve"> vowels, meaning about 600 army “chiefs” plus their men, totaling 6,148 men (cf. Appendix 1):</w:t>
      </w:r>
    </w:p>
    <w:p w14:paraId="584C1A16" w14:textId="77777777" w:rsidR="00150628" w:rsidRPr="00243250" w:rsidRDefault="00150628" w:rsidP="00150628">
      <w:pPr>
        <w:widowControl w:val="0"/>
        <w:autoSpaceDE w:val="0"/>
        <w:autoSpaceDN w:val="0"/>
        <w:adjustRightInd w:val="0"/>
        <w:ind w:left="1701"/>
        <w:rPr>
          <w:rFonts w:ascii="Arial" w:hAnsi="Arial" w:cs="Arial"/>
          <w:sz w:val="14"/>
          <w:szCs w:val="24"/>
        </w:rPr>
      </w:pPr>
    </w:p>
    <w:p w14:paraId="7A9198F4" w14:textId="77777777" w:rsidR="00150628" w:rsidRPr="00243250" w:rsidRDefault="00150628" w:rsidP="00150628">
      <w:pPr>
        <w:widowControl w:val="0"/>
        <w:autoSpaceDE w:val="0"/>
        <w:autoSpaceDN w:val="0"/>
        <w:adjustRightInd w:val="0"/>
        <w:ind w:left="1701"/>
        <w:rPr>
          <w:rFonts w:ascii="Arial" w:hAnsi="Arial" w:cs="Arial"/>
          <w:sz w:val="20"/>
          <w:szCs w:val="24"/>
        </w:rPr>
      </w:pPr>
      <w:r w:rsidRPr="00243250">
        <w:rPr>
          <w:rFonts w:ascii="Arial" w:hAnsi="Arial" w:cs="Arial"/>
          <w:sz w:val="20"/>
          <w:szCs w:val="24"/>
        </w:rPr>
        <w:t xml:space="preserve">A second suggestion is that </w:t>
      </w:r>
      <w:r w:rsidRPr="00243250">
        <w:rPr>
          <w:rFonts w:ascii="Arial" w:hAnsi="Arial" w:cs="Arial"/>
          <w:i/>
          <w:sz w:val="20"/>
          <w:szCs w:val="24"/>
        </w:rPr>
        <w:t>‘</w:t>
      </w:r>
      <w:proofErr w:type="spellStart"/>
      <w:r w:rsidRPr="00243250">
        <w:rPr>
          <w:rFonts w:ascii="Arial" w:hAnsi="Arial" w:cs="Arial"/>
          <w:i/>
          <w:sz w:val="20"/>
          <w:szCs w:val="24"/>
        </w:rPr>
        <w:t>elep</w:t>
      </w:r>
      <w:proofErr w:type="spellEnd"/>
      <w:r w:rsidRPr="00243250">
        <w:rPr>
          <w:rFonts w:ascii="Arial" w:hAnsi="Arial" w:cs="Arial"/>
          <w:sz w:val="20"/>
          <w:szCs w:val="24"/>
        </w:rPr>
        <w:t xml:space="preserve"> in an unvocalized Hebrew text could be read </w:t>
      </w:r>
      <w:r>
        <w:rPr>
          <w:rFonts w:ascii="Arial" w:hAnsi="Arial" w:cs="Arial"/>
          <w:sz w:val="20"/>
          <w:szCs w:val="24"/>
        </w:rPr>
        <w:t xml:space="preserve">as </w:t>
      </w:r>
      <w:r w:rsidRPr="00243250">
        <w:rPr>
          <w:rFonts w:ascii="Arial" w:hAnsi="Arial" w:cs="Arial"/>
          <w:i/>
          <w:sz w:val="20"/>
          <w:szCs w:val="24"/>
        </w:rPr>
        <w:t>’</w:t>
      </w:r>
      <w:proofErr w:type="spellStart"/>
      <w:r w:rsidRPr="00243250">
        <w:rPr>
          <w:rFonts w:ascii="Arial" w:hAnsi="Arial" w:cs="Arial"/>
          <w:i/>
          <w:sz w:val="20"/>
          <w:szCs w:val="24"/>
        </w:rPr>
        <w:t>allûp</w:t>
      </w:r>
      <w:proofErr w:type="spellEnd"/>
      <w:r w:rsidRPr="00243250">
        <w:rPr>
          <w:rFonts w:ascii="Arial" w:hAnsi="Arial" w:cs="Arial"/>
          <w:sz w:val="20"/>
          <w:szCs w:val="24"/>
        </w:rPr>
        <w:t>, ”chief</w:t>
      </w:r>
      <w:r>
        <w:rPr>
          <w:rFonts w:ascii="Arial" w:hAnsi="Arial" w:cs="Arial"/>
          <w:sz w:val="20"/>
          <w:szCs w:val="24"/>
        </w:rPr>
        <w:t xml:space="preserve">, </w:t>
      </w:r>
      <w:r w:rsidRPr="00243250">
        <w:rPr>
          <w:rFonts w:ascii="Arial" w:hAnsi="Arial" w:cs="Arial"/>
          <w:sz w:val="20"/>
          <w:szCs w:val="24"/>
        </w:rPr>
        <w:t>“ or ”commander.“ Then</w:t>
      </w:r>
      <w:r>
        <w:rPr>
          <w:rFonts w:ascii="Arial" w:hAnsi="Arial" w:cs="Arial"/>
          <w:sz w:val="20"/>
          <w:szCs w:val="24"/>
        </w:rPr>
        <w:t>,</w:t>
      </w:r>
      <w:r w:rsidRPr="00243250">
        <w:rPr>
          <w:rFonts w:ascii="Arial" w:hAnsi="Arial" w:cs="Arial"/>
          <w:sz w:val="20"/>
          <w:szCs w:val="24"/>
        </w:rPr>
        <w:t xml:space="preserve"> in Reuben’s case</w:t>
      </w:r>
      <w:r>
        <w:rPr>
          <w:rFonts w:ascii="Arial" w:hAnsi="Arial" w:cs="Arial"/>
          <w:sz w:val="20"/>
          <w:szCs w:val="24"/>
        </w:rPr>
        <w:t>,</w:t>
      </w:r>
      <w:r w:rsidRPr="00243250">
        <w:rPr>
          <w:rFonts w:ascii="Arial" w:hAnsi="Arial" w:cs="Arial"/>
          <w:sz w:val="20"/>
          <w:szCs w:val="24"/>
        </w:rPr>
        <w:t xml:space="preserve"> the number would be 46 </w:t>
      </w:r>
      <w:r w:rsidRPr="00243250">
        <w:rPr>
          <w:rFonts w:ascii="Arial" w:hAnsi="Arial" w:cs="Arial"/>
          <w:i/>
          <w:sz w:val="20"/>
          <w:szCs w:val="24"/>
        </w:rPr>
        <w:t>’</w:t>
      </w:r>
      <w:proofErr w:type="spellStart"/>
      <w:r w:rsidRPr="00243250">
        <w:rPr>
          <w:rFonts w:ascii="Arial" w:hAnsi="Arial" w:cs="Arial"/>
          <w:i/>
          <w:sz w:val="20"/>
          <w:szCs w:val="24"/>
        </w:rPr>
        <w:t>allûps</w:t>
      </w:r>
      <w:proofErr w:type="spellEnd"/>
      <w:r w:rsidRPr="00243250">
        <w:rPr>
          <w:rFonts w:ascii="Arial" w:hAnsi="Arial" w:cs="Arial"/>
          <w:sz w:val="20"/>
          <w:szCs w:val="24"/>
        </w:rPr>
        <w:t xml:space="preserve"> plus 500 men. The grand total would be 598 </w:t>
      </w:r>
      <w:r w:rsidRPr="00243250">
        <w:rPr>
          <w:rFonts w:ascii="Arial" w:hAnsi="Arial" w:cs="Arial"/>
          <w:i/>
          <w:sz w:val="20"/>
          <w:szCs w:val="24"/>
        </w:rPr>
        <w:t>’</w:t>
      </w:r>
      <w:proofErr w:type="spellStart"/>
      <w:r w:rsidRPr="00243250">
        <w:rPr>
          <w:rFonts w:ascii="Arial" w:hAnsi="Arial" w:cs="Arial"/>
          <w:i/>
          <w:sz w:val="20"/>
          <w:szCs w:val="24"/>
        </w:rPr>
        <w:t>allûps</w:t>
      </w:r>
      <w:proofErr w:type="spellEnd"/>
      <w:r w:rsidRPr="00243250">
        <w:rPr>
          <w:rFonts w:ascii="Arial" w:hAnsi="Arial" w:cs="Arial"/>
          <w:sz w:val="20"/>
          <w:szCs w:val="24"/>
        </w:rPr>
        <w:t xml:space="preserve"> plus 5,550 men.</w:t>
      </w:r>
      <w:r w:rsidRPr="00243250">
        <w:rPr>
          <w:rFonts w:ascii="Arial" w:hAnsi="Arial" w:cs="Arial"/>
          <w:sz w:val="22"/>
          <w:szCs w:val="24"/>
          <w:vertAlign w:val="superscript"/>
        </w:rPr>
        <w:footnoteReference w:id="3"/>
      </w:r>
    </w:p>
    <w:p w14:paraId="3EA5B61C" w14:textId="77777777" w:rsidR="00150628" w:rsidRPr="00243250" w:rsidRDefault="00150628" w:rsidP="006270A2">
      <w:pPr>
        <w:pStyle w:val="Heading2"/>
        <w:ind w:hanging="432"/>
        <w:rPr>
          <w:rFonts w:ascii="Arial" w:hAnsi="Arial" w:cs="Arial"/>
        </w:rPr>
      </w:pPr>
      <w:r w:rsidRPr="00243250">
        <w:rPr>
          <w:rFonts w:ascii="Arial" w:hAnsi="Arial" w:cs="Arial"/>
          <w:i/>
        </w:rPr>
        <w:t>Unit Hypothesis: ‘</w:t>
      </w:r>
      <w:proofErr w:type="spellStart"/>
      <w:r w:rsidRPr="00243250">
        <w:rPr>
          <w:rFonts w:ascii="Arial" w:hAnsi="Arial" w:cs="Arial"/>
          <w:i/>
        </w:rPr>
        <w:t>Elep</w:t>
      </w:r>
      <w:proofErr w:type="spellEnd"/>
      <w:r w:rsidRPr="00243250">
        <w:rPr>
          <w:rFonts w:ascii="Arial" w:hAnsi="Arial" w:cs="Arial"/>
        </w:rPr>
        <w:t xml:space="preserve"> can also refer to an army “unit,” such as the unit that received ten cheeses from Jesse, David’s father (1 Sam. 17:18).  Such a small number of cheeses would not feed many within a thousand-man unit, so it is likely a much smaller number.</w:t>
      </w:r>
    </w:p>
    <w:p w14:paraId="7648388B" w14:textId="77777777" w:rsidR="00150628" w:rsidRPr="00243250" w:rsidRDefault="00150628" w:rsidP="006270A2">
      <w:pPr>
        <w:pStyle w:val="Heading2"/>
        <w:ind w:hanging="522"/>
        <w:rPr>
          <w:rFonts w:ascii="Arial" w:hAnsi="Arial" w:cs="Arial"/>
        </w:rPr>
      </w:pPr>
      <w:r w:rsidRPr="00243250">
        <w:rPr>
          <w:rFonts w:ascii="Arial" w:hAnsi="Arial" w:cs="Arial"/>
        </w:rPr>
        <w:lastRenderedPageBreak/>
        <w:t>The first two views result in the 603,550 men being as small as 65,350 or 6,148 men, or, in the “unit hypothesis,” an unknown but much smaller total, depending on each unit size.</w:t>
      </w:r>
    </w:p>
    <w:p w14:paraId="4BAE2DAC" w14:textId="77777777" w:rsidR="00150628" w:rsidRPr="000B589D" w:rsidRDefault="00150628" w:rsidP="000B589D">
      <w:pPr>
        <w:pStyle w:val="Heading1"/>
        <w:ind w:left="540" w:hanging="468"/>
        <w:rPr>
          <w:rFonts w:ascii="Arial" w:hAnsi="Arial" w:cs="Arial"/>
        </w:rPr>
      </w:pPr>
      <w:r w:rsidRPr="000B589D">
        <w:rPr>
          <w:rFonts w:ascii="Arial" w:hAnsi="Arial" w:cs="Arial"/>
        </w:rPr>
        <w:t>Why should we take the 603,550 fighting men at face value (Num. 1:46)?</w:t>
      </w:r>
    </w:p>
    <w:p w14:paraId="741AFF04" w14:textId="77777777" w:rsidR="00150628" w:rsidRPr="00243250" w:rsidRDefault="00150628" w:rsidP="006270A2">
      <w:pPr>
        <w:pStyle w:val="Heading2"/>
        <w:ind w:hanging="522"/>
        <w:rPr>
          <w:rFonts w:ascii="Arial" w:hAnsi="Arial" w:cs="Arial"/>
        </w:rPr>
      </w:pPr>
      <w:r w:rsidRPr="00243250">
        <w:rPr>
          <w:rFonts w:ascii="Arial" w:hAnsi="Arial" w:cs="Arial"/>
        </w:rPr>
        <w:t xml:space="preserve">Numerical Considerations (correlate numbers 1-5 with A-E on </w:t>
      </w:r>
      <w:r>
        <w:rPr>
          <w:rFonts w:ascii="Arial" w:hAnsi="Arial" w:cs="Arial"/>
        </w:rPr>
        <w:t xml:space="preserve">the </w:t>
      </w:r>
      <w:r w:rsidRPr="00243250">
        <w:rPr>
          <w:rFonts w:ascii="Arial" w:hAnsi="Arial" w:cs="Arial"/>
        </w:rPr>
        <w:t>previous page)</w:t>
      </w:r>
    </w:p>
    <w:p w14:paraId="4AB62CFF" w14:textId="77777777" w:rsidR="00150628" w:rsidRPr="00243250" w:rsidRDefault="00150628" w:rsidP="00F27798">
      <w:pPr>
        <w:pStyle w:val="Heading3"/>
        <w:ind w:hanging="612"/>
        <w:rPr>
          <w:rFonts w:ascii="Arial" w:hAnsi="Arial" w:cs="Arial"/>
        </w:rPr>
      </w:pPr>
      <w:r w:rsidRPr="00243250">
        <w:rPr>
          <w:rFonts w:ascii="Arial" w:hAnsi="Arial" w:cs="Arial"/>
        </w:rPr>
        <w:t xml:space="preserve">If we assume Canaan to have as </w:t>
      </w:r>
      <w:r>
        <w:rPr>
          <w:rFonts w:ascii="Arial" w:hAnsi="Arial" w:cs="Arial"/>
        </w:rPr>
        <w:t>many</w:t>
      </w:r>
      <w:r w:rsidRPr="00243250">
        <w:rPr>
          <w:rFonts w:ascii="Arial" w:hAnsi="Arial" w:cs="Arial"/>
        </w:rPr>
        <w:t xml:space="preserve"> as 200,000 warriors, there is still reason for both sides to be worried.  The people of Canaan knew about the miraculous crossing of Israelites out of Egypt (cf. Rahab in Joshua 2:8-11), so they would </w:t>
      </w:r>
      <w:r>
        <w:rPr>
          <w:rFonts w:ascii="Arial" w:hAnsi="Arial" w:cs="Arial"/>
        </w:rPr>
        <w:t>also worry</w:t>
      </w:r>
      <w:r w:rsidRPr="00243250">
        <w:rPr>
          <w:rFonts w:ascii="Arial" w:hAnsi="Arial" w:cs="Arial"/>
        </w:rPr>
        <w:t xml:space="preserve"> </w:t>
      </w:r>
      <w:r>
        <w:rPr>
          <w:rFonts w:ascii="Arial" w:hAnsi="Arial" w:cs="Arial"/>
        </w:rPr>
        <w:t>about</w:t>
      </w:r>
      <w:r w:rsidRPr="00243250">
        <w:rPr>
          <w:rFonts w:ascii="Arial" w:hAnsi="Arial" w:cs="Arial"/>
        </w:rPr>
        <w:t xml:space="preserve"> fac</w:t>
      </w:r>
      <w:r>
        <w:rPr>
          <w:rFonts w:ascii="Arial" w:hAnsi="Arial" w:cs="Arial"/>
        </w:rPr>
        <w:t>ing</w:t>
      </w:r>
      <w:r w:rsidRPr="00243250">
        <w:rPr>
          <w:rFonts w:ascii="Arial" w:hAnsi="Arial" w:cs="Arial"/>
        </w:rPr>
        <w:t xml:space="preserve"> over 600,000 Israelite warriors!  Israel also </w:t>
      </w:r>
      <w:r>
        <w:rPr>
          <w:rFonts w:ascii="Arial" w:hAnsi="Arial" w:cs="Arial"/>
        </w:rPr>
        <w:t>concern</w:t>
      </w:r>
      <w:r w:rsidRPr="00243250">
        <w:rPr>
          <w:rFonts w:ascii="Arial" w:hAnsi="Arial" w:cs="Arial"/>
        </w:rPr>
        <w:t>ed over the giants within Canaan (Num. 13:32-33).  Further, the Amalekites had already defeated them, even though Israel did defeat the Amorites on the east side of the Jordan.</w:t>
      </w:r>
    </w:p>
    <w:p w14:paraId="49E905BB" w14:textId="77777777" w:rsidR="00150628" w:rsidRPr="00243250" w:rsidRDefault="00150628" w:rsidP="00F27798">
      <w:pPr>
        <w:pStyle w:val="Heading3"/>
        <w:ind w:hanging="612"/>
        <w:rPr>
          <w:rFonts w:ascii="Arial" w:hAnsi="Arial" w:cs="Arial"/>
        </w:rPr>
      </w:pPr>
      <w:r w:rsidRPr="00243250">
        <w:rPr>
          <w:rFonts w:ascii="Arial" w:hAnsi="Arial" w:cs="Arial"/>
        </w:rPr>
        <w:t xml:space="preserve">If we assume that Egypt’s entire population was </w:t>
      </w:r>
      <w:r>
        <w:rPr>
          <w:rFonts w:ascii="Arial" w:hAnsi="Arial" w:cs="Arial"/>
        </w:rPr>
        <w:t>two</w:t>
      </w:r>
      <w:r w:rsidRPr="00243250">
        <w:rPr>
          <w:rFonts w:ascii="Arial" w:hAnsi="Arial" w:cs="Arial"/>
        </w:rPr>
        <w:t xml:space="preserve"> million, it makes more sense for them to be afraid of</w:t>
      </w:r>
      <w:r>
        <w:rPr>
          <w:rFonts w:ascii="Arial" w:hAnsi="Arial" w:cs="Arial"/>
        </w:rPr>
        <w:t xml:space="preserve"> two</w:t>
      </w:r>
      <w:r w:rsidRPr="00243250">
        <w:rPr>
          <w:rFonts w:ascii="Arial" w:hAnsi="Arial" w:cs="Arial"/>
        </w:rPr>
        <w:t xml:space="preserve"> million Israelites in Goshen than it does for them to fear a tiny and powerless people among them.  After all, the Pharaoh specifically said, “</w:t>
      </w:r>
      <w:r>
        <w:rPr>
          <w:rFonts w:ascii="Arial" w:hAnsi="Arial" w:cs="Arial"/>
        </w:rPr>
        <w:t>T</w:t>
      </w:r>
      <w:r w:rsidRPr="00243250">
        <w:rPr>
          <w:rFonts w:ascii="Arial" w:hAnsi="Arial" w:cs="Arial"/>
        </w:rPr>
        <w:t xml:space="preserve">he Israelites have become much too numerous for us. </w:t>
      </w:r>
      <w:r w:rsidRPr="00243250">
        <w:rPr>
          <w:rFonts w:ascii="Arial" w:hAnsi="Arial" w:cs="Arial"/>
          <w:vertAlign w:val="superscript"/>
        </w:rPr>
        <w:t>10</w:t>
      </w:r>
      <w:r w:rsidRPr="00243250">
        <w:rPr>
          <w:rFonts w:ascii="Arial" w:hAnsi="Arial" w:cs="Arial"/>
        </w:rPr>
        <w:t>Come, we must deal shrewdly with them</w:t>
      </w:r>
      <w:r>
        <w:rPr>
          <w:rFonts w:ascii="Arial" w:hAnsi="Arial" w:cs="Arial"/>
        </w:rPr>
        <w:t>,</w:t>
      </w:r>
      <w:r w:rsidRPr="00243250">
        <w:rPr>
          <w:rFonts w:ascii="Arial" w:hAnsi="Arial" w:cs="Arial"/>
        </w:rPr>
        <w:t xml:space="preserve"> or they will become even more numerous</w:t>
      </w:r>
      <w:r w:rsidRPr="00243250">
        <w:rPr>
          <w:rFonts w:ascii="Arial" w:hAnsi="Arial" w:cs="Arial"/>
          <w:vertAlign w:val="superscript"/>
        </w:rPr>
        <w:t>”</w:t>
      </w:r>
      <w:r w:rsidRPr="00243250">
        <w:rPr>
          <w:rFonts w:ascii="Arial" w:hAnsi="Arial" w:cs="Arial"/>
        </w:rPr>
        <w:t xml:space="preserve"> (Exod. 1:9b-10a NIV).  An army of a few thousand would pose no threat to the Egyptians.</w:t>
      </w:r>
    </w:p>
    <w:p w14:paraId="0B8DC1A3" w14:textId="77777777" w:rsidR="00150628" w:rsidRPr="00243250" w:rsidRDefault="00150628" w:rsidP="00F27798">
      <w:pPr>
        <w:pStyle w:val="Heading3"/>
        <w:ind w:hanging="612"/>
        <w:rPr>
          <w:rFonts w:ascii="Arial" w:hAnsi="Arial" w:cs="Arial"/>
        </w:rPr>
      </w:pPr>
      <w:r>
        <w:rPr>
          <w:rFonts w:ascii="Arial" w:hAnsi="Arial" w:cs="Arial"/>
        </w:rPr>
        <w:t>Assuming</w:t>
      </w:r>
      <w:r w:rsidRPr="00243250">
        <w:rPr>
          <w:rFonts w:ascii="Arial" w:hAnsi="Arial" w:cs="Arial"/>
        </w:rPr>
        <w:t xml:space="preserve"> an Egyptian army of 25,000 men, </w:t>
      </w:r>
      <w:r>
        <w:rPr>
          <w:rFonts w:ascii="Arial" w:hAnsi="Arial" w:cs="Arial"/>
        </w:rPr>
        <w:t xml:space="preserve">we should not assume that </w:t>
      </w:r>
      <w:r w:rsidRPr="00243250">
        <w:rPr>
          <w:rFonts w:ascii="Arial" w:hAnsi="Arial" w:cs="Arial"/>
        </w:rPr>
        <w:t>the</w:t>
      </w:r>
      <w:r>
        <w:rPr>
          <w:rFonts w:ascii="Arial" w:hAnsi="Arial" w:cs="Arial"/>
        </w:rPr>
        <w:t xml:space="preserve"> whole</w:t>
      </w:r>
      <w:r w:rsidRPr="00243250">
        <w:rPr>
          <w:rFonts w:ascii="Arial" w:hAnsi="Arial" w:cs="Arial"/>
        </w:rPr>
        <w:t xml:space="preserve"> army mobilize</w:t>
      </w:r>
      <w:r>
        <w:rPr>
          <w:rFonts w:ascii="Arial" w:hAnsi="Arial" w:cs="Arial"/>
        </w:rPr>
        <w:t>d</w:t>
      </w:r>
      <w:r w:rsidRPr="00243250">
        <w:rPr>
          <w:rFonts w:ascii="Arial" w:hAnsi="Arial" w:cs="Arial"/>
        </w:rPr>
        <w:t xml:space="preserve"> to chase Israel.  Even if the </w:t>
      </w:r>
      <w:r>
        <w:rPr>
          <w:rFonts w:ascii="Arial" w:hAnsi="Arial" w:cs="Arial"/>
        </w:rPr>
        <w:t>entir</w:t>
      </w:r>
      <w:r w:rsidRPr="00243250">
        <w:rPr>
          <w:rFonts w:ascii="Arial" w:hAnsi="Arial" w:cs="Arial"/>
        </w:rPr>
        <w:t>e army did chase them, they would not fear being outnumbered 3 to 1</w:t>
      </w:r>
      <w:r>
        <w:rPr>
          <w:rFonts w:ascii="Arial" w:hAnsi="Arial" w:cs="Arial"/>
        </w:rPr>
        <w:t>,</w:t>
      </w:r>
      <w:r w:rsidRPr="00243250">
        <w:rPr>
          <w:rFonts w:ascii="Arial" w:hAnsi="Arial" w:cs="Arial"/>
        </w:rPr>
        <w:t xml:space="preserve"> given that their Israelite foes were not trained for warfare.  They had been slaves for hundreds of years and only gained freedom a few days prior.</w:t>
      </w:r>
    </w:p>
    <w:p w14:paraId="584A3081" w14:textId="77777777" w:rsidR="00150628" w:rsidRPr="00243250" w:rsidRDefault="00150628" w:rsidP="00F27798">
      <w:pPr>
        <w:pStyle w:val="Heading3"/>
        <w:ind w:hanging="612"/>
        <w:rPr>
          <w:rFonts w:ascii="Arial" w:hAnsi="Arial" w:cs="Arial"/>
        </w:rPr>
      </w:pPr>
      <w:r w:rsidRPr="00243250">
        <w:rPr>
          <w:rFonts w:ascii="Arial" w:hAnsi="Arial" w:cs="Arial"/>
        </w:rPr>
        <w:t xml:space="preserve">More likely is that only Egypt’s army of 600 chariots faced Israel at the Sea without any of their foot soldiers.  However, even this </w:t>
      </w:r>
      <w:r>
        <w:rPr>
          <w:rFonts w:ascii="Arial" w:hAnsi="Arial" w:cs="Arial"/>
        </w:rPr>
        <w:t>tiny</w:t>
      </w:r>
      <w:r w:rsidRPr="00243250">
        <w:rPr>
          <w:rFonts w:ascii="Arial" w:hAnsi="Arial" w:cs="Arial"/>
        </w:rPr>
        <w:t xml:space="preserve"> contingent could do significant damage against half a million Israelite soldiers.  Even if it could not defeat them, we must not assume that Pharaoh </w:t>
      </w:r>
      <w:r>
        <w:rPr>
          <w:rFonts w:ascii="Arial" w:hAnsi="Arial" w:cs="Arial"/>
        </w:rPr>
        <w:t>acted</w:t>
      </w:r>
      <w:r w:rsidRPr="00243250">
        <w:rPr>
          <w:rFonts w:ascii="Arial" w:hAnsi="Arial" w:cs="Arial"/>
        </w:rPr>
        <w:t xml:space="preserve"> rationally to attack, which is out of character with his hardened heart </w:t>
      </w:r>
      <w:r>
        <w:rPr>
          <w:rFonts w:ascii="Arial" w:hAnsi="Arial" w:cs="Arial"/>
        </w:rPr>
        <w:t>before</w:t>
      </w:r>
      <w:r w:rsidRPr="00243250">
        <w:rPr>
          <w:rFonts w:ascii="Arial" w:hAnsi="Arial" w:cs="Arial"/>
        </w:rPr>
        <w:t xml:space="preserve"> the Exodus.  He was also grieving the death of his firstborn son when he chased after Israel.</w:t>
      </w:r>
    </w:p>
    <w:p w14:paraId="313397BC" w14:textId="77777777" w:rsidR="00150628" w:rsidRPr="00243250" w:rsidRDefault="00150628" w:rsidP="00F27798">
      <w:pPr>
        <w:pStyle w:val="Heading3"/>
        <w:ind w:hanging="612"/>
        <w:rPr>
          <w:rFonts w:ascii="Arial" w:hAnsi="Arial" w:cs="Arial"/>
        </w:rPr>
      </w:pPr>
      <w:r w:rsidRPr="00243250">
        <w:rPr>
          <w:rFonts w:ascii="Arial" w:hAnsi="Arial" w:cs="Arial"/>
        </w:rPr>
        <w:t xml:space="preserve">Whether millions of Israelites could have “gotten organized, maintained their cohesion, and traveled through deserts, frequently on narrow routes and difficult terrain” assumes that God could not have miraculously worked on their behalf.  Also, they were already organized by tribe and had been tempered by 400 years of slavery. </w:t>
      </w:r>
      <w:r>
        <w:rPr>
          <w:rFonts w:ascii="Arial" w:hAnsi="Arial" w:cs="Arial"/>
        </w:rPr>
        <w:t>God also provided manna and water for them.</w:t>
      </w:r>
    </w:p>
    <w:p w14:paraId="2350DD18" w14:textId="77777777" w:rsidR="00150628" w:rsidRPr="00243250" w:rsidRDefault="00150628" w:rsidP="00F27798">
      <w:pPr>
        <w:pStyle w:val="Heading3"/>
        <w:ind w:hanging="612"/>
        <w:rPr>
          <w:rFonts w:ascii="Arial" w:hAnsi="Arial" w:cs="Arial"/>
        </w:rPr>
      </w:pPr>
      <w:r w:rsidRPr="00243250">
        <w:rPr>
          <w:rFonts w:ascii="Arial" w:hAnsi="Arial" w:cs="Arial"/>
        </w:rPr>
        <w:t xml:space="preserve">The Hebrew number 603,500 is written in prose as “six hundred thousand, five hundred and fifty” without qualifiers (such as clans or chiefs) and thus must be taken at face value.  </w:t>
      </w:r>
    </w:p>
    <w:p w14:paraId="703E945E" w14:textId="77777777" w:rsidR="00150628" w:rsidRPr="00243250" w:rsidRDefault="00150628" w:rsidP="00F27798">
      <w:pPr>
        <w:pStyle w:val="Heading3"/>
        <w:ind w:hanging="612"/>
        <w:rPr>
          <w:rFonts w:ascii="Arial" w:hAnsi="Arial" w:cs="Arial"/>
        </w:rPr>
      </w:pPr>
      <w:r w:rsidRPr="00243250">
        <w:rPr>
          <w:rFonts w:ascii="Arial" w:hAnsi="Arial" w:cs="Arial"/>
        </w:rPr>
        <w:t>The parallel text in Exodus 12:37 has the approximate number of “about 600,000 men” and thus argues for the number in Numbers 1:46 as a</w:t>
      </w:r>
      <w:r>
        <w:rPr>
          <w:rFonts w:ascii="Arial" w:hAnsi="Arial" w:cs="Arial"/>
        </w:rPr>
        <w:t>n actu</w:t>
      </w:r>
      <w:r w:rsidRPr="00243250">
        <w:rPr>
          <w:rFonts w:ascii="Arial" w:hAnsi="Arial" w:cs="Arial"/>
        </w:rPr>
        <w:t>al number.</w:t>
      </w:r>
    </w:p>
    <w:p w14:paraId="2BCED243" w14:textId="77777777" w:rsidR="00150628" w:rsidRPr="00243250" w:rsidRDefault="00150628" w:rsidP="00F27798">
      <w:pPr>
        <w:pStyle w:val="Heading3"/>
        <w:ind w:hanging="612"/>
        <w:rPr>
          <w:rFonts w:ascii="Arial" w:hAnsi="Arial" w:cs="Arial"/>
        </w:rPr>
      </w:pPr>
      <w:r w:rsidRPr="00243250">
        <w:rPr>
          <w:rFonts w:ascii="Arial" w:hAnsi="Arial" w:cs="Arial"/>
        </w:rPr>
        <w:t xml:space="preserve">The earliest translation of this number was the Septuagint (250 </w:t>
      </w:r>
      <w:r w:rsidRPr="00243250">
        <w:rPr>
          <w:rFonts w:ascii="Arial" w:hAnsi="Arial" w:cs="Arial"/>
          <w:sz w:val="20"/>
        </w:rPr>
        <w:t>BC</w:t>
      </w:r>
      <w:r w:rsidRPr="00243250">
        <w:rPr>
          <w:rFonts w:ascii="Arial" w:hAnsi="Arial" w:cs="Arial"/>
        </w:rPr>
        <w:t>), which rendered it with the equivalent Greek number of 603,550.</w:t>
      </w:r>
    </w:p>
    <w:p w14:paraId="38650E69" w14:textId="77777777" w:rsidR="00150628" w:rsidRPr="00243250" w:rsidRDefault="00150628" w:rsidP="00F27798">
      <w:pPr>
        <w:pStyle w:val="Heading3"/>
        <w:ind w:hanging="612"/>
        <w:rPr>
          <w:rFonts w:ascii="Arial" w:hAnsi="Arial" w:cs="Arial"/>
        </w:rPr>
      </w:pPr>
      <w:r w:rsidRPr="00243250">
        <w:rPr>
          <w:rFonts w:ascii="Arial" w:hAnsi="Arial" w:cs="Arial"/>
        </w:rPr>
        <w:t xml:space="preserve">Every single English translation renders the number as an actual number rather than an approximate amount far smaller.  Therefore, the alternate theories </w:t>
      </w:r>
      <w:r>
        <w:rPr>
          <w:rFonts w:ascii="Arial" w:hAnsi="Arial" w:cs="Arial"/>
        </w:rPr>
        <w:t>must</w:t>
      </w:r>
      <w:r w:rsidRPr="00243250">
        <w:rPr>
          <w:rFonts w:ascii="Arial" w:hAnsi="Arial" w:cs="Arial"/>
        </w:rPr>
        <w:t xml:space="preserve"> </w:t>
      </w:r>
      <w:r>
        <w:rPr>
          <w:rFonts w:ascii="Arial" w:hAnsi="Arial" w:cs="Arial"/>
        </w:rPr>
        <w:t>be</w:t>
      </w:r>
      <w:r w:rsidRPr="00243250">
        <w:rPr>
          <w:rFonts w:ascii="Arial" w:hAnsi="Arial" w:cs="Arial"/>
        </w:rPr>
        <w:t xml:space="preserve"> peer</w:t>
      </w:r>
      <w:r>
        <w:rPr>
          <w:rFonts w:ascii="Arial" w:hAnsi="Arial" w:cs="Arial"/>
        </w:rPr>
        <w:t>-</w:t>
      </w:r>
      <w:r w:rsidRPr="00243250">
        <w:rPr>
          <w:rFonts w:ascii="Arial" w:hAnsi="Arial" w:cs="Arial"/>
        </w:rPr>
        <w:t>review</w:t>
      </w:r>
      <w:r>
        <w:rPr>
          <w:rFonts w:ascii="Arial" w:hAnsi="Arial" w:cs="Arial"/>
        </w:rPr>
        <w:t>ed</w:t>
      </w:r>
      <w:r w:rsidRPr="00243250">
        <w:rPr>
          <w:rFonts w:ascii="Arial" w:hAnsi="Arial" w:cs="Arial"/>
        </w:rPr>
        <w:t xml:space="preserve"> </w:t>
      </w:r>
      <w:r>
        <w:rPr>
          <w:rFonts w:ascii="Arial" w:hAnsi="Arial" w:cs="Arial"/>
        </w:rPr>
        <w:t>by</w:t>
      </w:r>
      <w:r w:rsidRPr="00243250">
        <w:rPr>
          <w:rFonts w:ascii="Arial" w:hAnsi="Arial" w:cs="Arial"/>
        </w:rPr>
        <w:t xml:space="preserve"> other OT scholars who translated the NAS, NIV, RSV, ESV, etc.</w:t>
      </w:r>
    </w:p>
    <w:p w14:paraId="17E6A338" w14:textId="77777777" w:rsidR="00150628" w:rsidRPr="00243250" w:rsidRDefault="00150628" w:rsidP="003B2E86">
      <w:pPr>
        <w:pStyle w:val="Heading2"/>
        <w:ind w:hanging="522"/>
        <w:rPr>
          <w:rFonts w:ascii="Arial" w:hAnsi="Arial" w:cs="Arial"/>
        </w:rPr>
      </w:pPr>
      <w:r w:rsidRPr="00243250">
        <w:rPr>
          <w:rFonts w:ascii="Arial" w:hAnsi="Arial" w:cs="Arial"/>
        </w:rPr>
        <w:lastRenderedPageBreak/>
        <w:t>The Clan Hypothesis</w:t>
      </w:r>
    </w:p>
    <w:p w14:paraId="0610635B" w14:textId="77777777" w:rsidR="00150628" w:rsidRPr="00243250" w:rsidRDefault="00150628" w:rsidP="00F27798">
      <w:pPr>
        <w:pStyle w:val="Heading3"/>
        <w:ind w:hanging="612"/>
        <w:rPr>
          <w:rFonts w:ascii="Arial" w:hAnsi="Arial" w:cs="Arial"/>
        </w:rPr>
      </w:pPr>
      <w:r w:rsidRPr="00243250">
        <w:rPr>
          <w:rFonts w:ascii="Arial" w:hAnsi="Arial" w:cs="Arial"/>
        </w:rPr>
        <w:t>The number of supposed “clans” for each tribe totals not 603 but 598 “clans,” plus 5,550 individuals.  See Appendix 1.</w:t>
      </w:r>
    </w:p>
    <w:p w14:paraId="3DC03C87" w14:textId="77777777" w:rsidR="00150628" w:rsidRPr="00243250" w:rsidRDefault="00150628" w:rsidP="00F27798">
      <w:pPr>
        <w:ind w:left="2250"/>
        <w:rPr>
          <w:rFonts w:ascii="Arial" w:hAnsi="Arial" w:cs="Arial"/>
          <w:sz w:val="20"/>
          <w:szCs w:val="24"/>
        </w:rPr>
      </w:pPr>
    </w:p>
    <w:p w14:paraId="12DECFCD" w14:textId="77777777" w:rsidR="00150628" w:rsidRPr="00243250" w:rsidRDefault="00150628" w:rsidP="00F27798">
      <w:pPr>
        <w:ind w:left="2250"/>
        <w:rPr>
          <w:rFonts w:ascii="Arial" w:hAnsi="Arial" w:cs="Arial"/>
          <w:sz w:val="22"/>
        </w:rPr>
      </w:pPr>
      <w:r w:rsidRPr="00243250">
        <w:rPr>
          <w:rFonts w:ascii="Arial" w:hAnsi="Arial" w:cs="Arial"/>
          <w:sz w:val="20"/>
          <w:szCs w:val="24"/>
        </w:rPr>
        <w:t xml:space="preserve">The major objection to this view is that the grand total for the tribes is 603,550 which, by this system, would mean 603 clans plus 550 individual men. When all the </w:t>
      </w:r>
      <w:r w:rsidRPr="00243250">
        <w:rPr>
          <w:rFonts w:ascii="Arial" w:hAnsi="Arial" w:cs="Arial"/>
          <w:b/>
          <w:sz w:val="20"/>
          <w:szCs w:val="24"/>
        </w:rPr>
        <w:t>clans</w:t>
      </w:r>
      <w:r w:rsidRPr="00243250">
        <w:rPr>
          <w:rFonts w:ascii="Arial" w:hAnsi="Arial" w:cs="Arial"/>
          <w:sz w:val="20"/>
          <w:szCs w:val="24"/>
        </w:rPr>
        <w:t xml:space="preserve"> of the tribes are added up, however, they come to a total of 598 plus 5,550 individuals. This cannot be harmonized with the biblical figures.</w:t>
      </w:r>
      <w:r w:rsidRPr="00243250">
        <w:rPr>
          <w:rStyle w:val="FootnoteReference"/>
          <w:rFonts w:ascii="Arial" w:hAnsi="Arial" w:cs="Arial"/>
          <w:sz w:val="20"/>
          <w:szCs w:val="24"/>
        </w:rPr>
        <w:footnoteReference w:id="4"/>
      </w:r>
    </w:p>
    <w:p w14:paraId="08D6AD43" w14:textId="77777777" w:rsidR="00150628" w:rsidRPr="00243250" w:rsidRDefault="00150628" w:rsidP="00F27798">
      <w:pPr>
        <w:pStyle w:val="Heading3"/>
        <w:ind w:hanging="612"/>
        <w:rPr>
          <w:rFonts w:ascii="Arial" w:hAnsi="Arial" w:cs="Arial"/>
        </w:rPr>
      </w:pPr>
      <w:r w:rsidRPr="00243250">
        <w:rPr>
          <w:rFonts w:ascii="Arial" w:hAnsi="Arial" w:cs="Arial"/>
        </w:rPr>
        <w:t>One should wonder why miscellaneous individuals not in one of the tribal clans would need to be added to each tribe.  If they are deemed to be part of the “mixed multitude” added to each tribe, it is unlikely that these would also be enlisted as soldiers.</w:t>
      </w:r>
    </w:p>
    <w:p w14:paraId="2EC1A940" w14:textId="77777777" w:rsidR="00150628" w:rsidRPr="00243250" w:rsidRDefault="00150628" w:rsidP="003B2E86">
      <w:pPr>
        <w:pStyle w:val="Heading2"/>
        <w:ind w:hanging="522"/>
        <w:rPr>
          <w:rFonts w:ascii="Arial" w:hAnsi="Arial" w:cs="Arial"/>
        </w:rPr>
      </w:pPr>
      <w:r w:rsidRPr="00243250">
        <w:rPr>
          <w:rFonts w:ascii="Arial" w:hAnsi="Arial" w:cs="Arial"/>
        </w:rPr>
        <w:t>The Chief Hypothesis</w:t>
      </w:r>
    </w:p>
    <w:p w14:paraId="5686C1C8" w14:textId="77777777" w:rsidR="00150628" w:rsidRPr="00243250" w:rsidRDefault="00150628" w:rsidP="00F27798">
      <w:pPr>
        <w:pStyle w:val="Heading3"/>
        <w:ind w:hanging="612"/>
        <w:rPr>
          <w:rFonts w:ascii="Arial" w:hAnsi="Arial" w:cs="Arial"/>
        </w:rPr>
      </w:pPr>
      <w:r w:rsidRPr="00243250">
        <w:rPr>
          <w:rFonts w:ascii="Arial" w:hAnsi="Arial" w:cs="Arial"/>
        </w:rPr>
        <w:t xml:space="preserve">Seeing the number as counting chiefs has the same addition problem as the clan idea.  If the numbers in the thousands place (i.e., the “46” in the 46,500 </w:t>
      </w:r>
      <w:proofErr w:type="spellStart"/>
      <w:r w:rsidRPr="00243250">
        <w:rPr>
          <w:rFonts w:ascii="Arial" w:hAnsi="Arial" w:cs="Arial"/>
        </w:rPr>
        <w:t>Reubenites</w:t>
      </w:r>
      <w:proofErr w:type="spellEnd"/>
      <w:r w:rsidRPr="00243250">
        <w:rPr>
          <w:rFonts w:ascii="Arial" w:hAnsi="Arial" w:cs="Arial"/>
        </w:rPr>
        <w:t xml:space="preserve"> in Numbers 1:21) designate </w:t>
      </w:r>
      <w:r w:rsidRPr="00F27798">
        <w:rPr>
          <w:rFonts w:ascii="Arial" w:hAnsi="Arial" w:cs="Arial"/>
        </w:rPr>
        <w:t>chiefs</w:t>
      </w:r>
      <w:r w:rsidRPr="00243250">
        <w:rPr>
          <w:rFonts w:ascii="Arial" w:hAnsi="Arial" w:cs="Arial"/>
        </w:rPr>
        <w:t xml:space="preserve"> rather than </w:t>
      </w:r>
      <w:r w:rsidRPr="00F27798">
        <w:rPr>
          <w:rFonts w:ascii="Arial" w:hAnsi="Arial" w:cs="Arial"/>
        </w:rPr>
        <w:t>thousands of warriors</w:t>
      </w:r>
      <w:r w:rsidRPr="00243250">
        <w:rPr>
          <w:rFonts w:ascii="Arial" w:hAnsi="Arial" w:cs="Arial"/>
        </w:rPr>
        <w:t>, then the total of 598 chiefs also does not square with the 603 total.  See Appendix 1.</w:t>
      </w:r>
    </w:p>
    <w:p w14:paraId="0AC50514" w14:textId="77777777" w:rsidR="00150628" w:rsidRPr="00243250" w:rsidRDefault="00150628" w:rsidP="00F27798">
      <w:pPr>
        <w:pStyle w:val="Heading3"/>
        <w:ind w:hanging="612"/>
        <w:rPr>
          <w:rFonts w:ascii="Arial" w:hAnsi="Arial" w:cs="Arial"/>
        </w:rPr>
      </w:pPr>
      <w:r w:rsidRPr="00243250">
        <w:rPr>
          <w:rFonts w:ascii="Arial" w:hAnsi="Arial" w:cs="Arial"/>
        </w:rPr>
        <w:t xml:space="preserve">Why would the text list the number of chiefs only with a miscellaneous number of individuals?  This would leave out the main component—the number of fighting men—and leave only the number of chiefs plus the rabble.  While readers could assume a certain number of warriors per chief, such </w:t>
      </w:r>
      <w:r>
        <w:rPr>
          <w:rFonts w:ascii="Arial" w:hAnsi="Arial" w:cs="Arial"/>
        </w:rPr>
        <w:t xml:space="preserve">an </w:t>
      </w:r>
      <w:r w:rsidRPr="00243250">
        <w:rPr>
          <w:rFonts w:ascii="Arial" w:hAnsi="Arial" w:cs="Arial"/>
        </w:rPr>
        <w:t>approximation seems out of character with the concept of conducting an actual census of soldiers.</w:t>
      </w:r>
    </w:p>
    <w:p w14:paraId="43608790" w14:textId="77777777" w:rsidR="00150628" w:rsidRPr="00243250" w:rsidRDefault="00150628" w:rsidP="00F27798">
      <w:pPr>
        <w:pStyle w:val="Heading3"/>
        <w:ind w:hanging="612"/>
        <w:rPr>
          <w:rFonts w:ascii="Arial" w:hAnsi="Arial" w:cs="Arial"/>
        </w:rPr>
      </w:pPr>
      <w:r w:rsidRPr="00243250">
        <w:rPr>
          <w:rFonts w:ascii="Arial" w:hAnsi="Arial" w:cs="Arial"/>
        </w:rPr>
        <w:t xml:space="preserve">If the actual Israelite population numbered only about 6000 soldiers, the concern of the Egyptians that they were becoming so numerous that the baby boys would have to be killed at birth would be ridiculous (Exod. 1:16, 22; cf. vv. 9-10).  </w:t>
      </w:r>
    </w:p>
    <w:p w14:paraId="693D7B19" w14:textId="77777777" w:rsidR="00150628" w:rsidRDefault="00150628" w:rsidP="00150628">
      <w:pPr>
        <w:rPr>
          <w:rFonts w:ascii="Arial" w:eastAsia="Times New Roman" w:hAnsi="Arial" w:cs="Arial"/>
        </w:rPr>
      </w:pPr>
      <w:r>
        <w:rPr>
          <w:rFonts w:ascii="Arial" w:hAnsi="Arial" w:cs="Arial"/>
        </w:rPr>
        <w:br w:type="page"/>
      </w:r>
    </w:p>
    <w:p w14:paraId="76A85B79" w14:textId="77777777" w:rsidR="00150628" w:rsidRPr="00243250" w:rsidRDefault="00150628" w:rsidP="003B2E86">
      <w:pPr>
        <w:pStyle w:val="Heading2"/>
        <w:ind w:hanging="522"/>
        <w:rPr>
          <w:rFonts w:ascii="Arial" w:hAnsi="Arial" w:cs="Arial"/>
        </w:rPr>
      </w:pPr>
      <w:r w:rsidRPr="00243250">
        <w:rPr>
          <w:rFonts w:ascii="Arial" w:hAnsi="Arial" w:cs="Arial"/>
        </w:rPr>
        <w:lastRenderedPageBreak/>
        <w:t>The Unit Hypothesis</w:t>
      </w:r>
    </w:p>
    <w:p w14:paraId="33CA38A7" w14:textId="77777777" w:rsidR="00150628" w:rsidRPr="00243250" w:rsidRDefault="00150628" w:rsidP="00BC02BB">
      <w:pPr>
        <w:pStyle w:val="Heading3"/>
        <w:ind w:hanging="612"/>
        <w:rPr>
          <w:rFonts w:ascii="Arial" w:hAnsi="Arial" w:cs="Arial"/>
        </w:rPr>
      </w:pPr>
      <w:r w:rsidRPr="00243250">
        <w:rPr>
          <w:rFonts w:ascii="Arial" w:hAnsi="Arial" w:cs="Arial"/>
        </w:rPr>
        <w:t xml:space="preserve">David gave ten cheeses to his brother’s “commander of </w:t>
      </w:r>
      <w:r w:rsidRPr="00BC02BB">
        <w:rPr>
          <w:rFonts w:ascii="Arial" w:hAnsi="Arial" w:cs="Arial"/>
        </w:rPr>
        <w:t>their</w:t>
      </w:r>
      <w:r w:rsidRPr="00243250">
        <w:rPr>
          <w:rFonts w:ascii="Arial" w:hAnsi="Arial" w:cs="Arial"/>
        </w:rPr>
        <w:t xml:space="preserve"> thousand” (1 Sam. 17:18 NASB), but there is no assumption that these would feed the </w:t>
      </w:r>
      <w:r w:rsidRPr="00BC02BB">
        <w:rPr>
          <w:rFonts w:ascii="Arial" w:hAnsi="Arial" w:cs="Arial"/>
        </w:rPr>
        <w:t>entire</w:t>
      </w:r>
      <w:r w:rsidRPr="00243250">
        <w:rPr>
          <w:rFonts w:ascii="Arial" w:hAnsi="Arial" w:cs="Arial"/>
        </w:rPr>
        <w:t xml:space="preserve"> thousand men.</w:t>
      </w:r>
    </w:p>
    <w:p w14:paraId="6FEC36B5" w14:textId="77777777" w:rsidR="00150628" w:rsidRPr="00243250" w:rsidRDefault="00150628" w:rsidP="00BC02BB">
      <w:pPr>
        <w:pStyle w:val="Heading3"/>
        <w:ind w:hanging="612"/>
        <w:rPr>
          <w:rFonts w:ascii="Arial" w:hAnsi="Arial" w:cs="Arial"/>
        </w:rPr>
      </w:pPr>
      <w:r w:rsidRPr="00243250">
        <w:rPr>
          <w:rFonts w:ascii="Arial" w:hAnsi="Arial" w:cs="Arial"/>
        </w:rPr>
        <w:t>We know from 1 Samuel 17:18 that the commander of the unit where Jesse’s sons served had control over 1000 men—not 100 men.  Assuming that 46 chiefs each had 1000 men in their “unit” gives us the same figure for Reuben: 46 men over 1000, or 46,000 men.  So</w:t>
      </w:r>
      <w:r>
        <w:rPr>
          <w:rFonts w:ascii="Arial" w:hAnsi="Arial" w:cs="Arial"/>
        </w:rPr>
        <w:t>,</w:t>
      </w:r>
      <w:r w:rsidRPr="00243250">
        <w:rPr>
          <w:rFonts w:ascii="Arial" w:hAnsi="Arial" w:cs="Arial"/>
        </w:rPr>
        <w:t xml:space="preserve"> what’s the difference between the “unit” theory and taking 46,500 at face value? </w:t>
      </w:r>
    </w:p>
    <w:p w14:paraId="53FBA800" w14:textId="77777777" w:rsidR="00150628" w:rsidRPr="00243250" w:rsidRDefault="00150628" w:rsidP="000B589D">
      <w:pPr>
        <w:pStyle w:val="Heading1"/>
        <w:ind w:left="540" w:hanging="468"/>
        <w:rPr>
          <w:rFonts w:ascii="Arial" w:hAnsi="Arial" w:cs="Arial"/>
        </w:rPr>
      </w:pPr>
      <w:r w:rsidRPr="00243250">
        <w:rPr>
          <w:rFonts w:ascii="Arial" w:hAnsi="Arial" w:cs="Arial"/>
        </w:rPr>
        <w:t>Conclusion</w:t>
      </w:r>
    </w:p>
    <w:p w14:paraId="7868F791" w14:textId="77777777" w:rsidR="00150628" w:rsidRPr="00243250" w:rsidRDefault="00150628" w:rsidP="00150628">
      <w:pPr>
        <w:ind w:right="-10"/>
        <w:rPr>
          <w:rFonts w:ascii="Arial" w:hAnsi="Arial" w:cs="Arial"/>
          <w:sz w:val="22"/>
        </w:rPr>
      </w:pPr>
    </w:p>
    <w:p w14:paraId="6DEE6145" w14:textId="77777777" w:rsidR="00150628" w:rsidRPr="00243250" w:rsidRDefault="00150628" w:rsidP="00150628">
      <w:pPr>
        <w:ind w:left="450" w:right="-10"/>
        <w:rPr>
          <w:rFonts w:ascii="Arial" w:hAnsi="Arial" w:cs="Arial"/>
        </w:rPr>
      </w:pPr>
      <w:r w:rsidRPr="00243250">
        <w:rPr>
          <w:rFonts w:ascii="Arial" w:hAnsi="Arial" w:cs="Arial"/>
        </w:rPr>
        <w:t xml:space="preserve">The recent studies that doubt the translation of about 600,000 Israelite soldiers in Exodus 12 and Numbers 1 and 26 are not convincing.  There </w:t>
      </w:r>
      <w:r>
        <w:rPr>
          <w:rFonts w:ascii="Arial" w:hAnsi="Arial" w:cs="Arial"/>
        </w:rPr>
        <w:t>are</w:t>
      </w:r>
      <w:r w:rsidRPr="00243250">
        <w:rPr>
          <w:rFonts w:ascii="Arial" w:hAnsi="Arial" w:cs="Arial"/>
        </w:rPr>
        <w:t xml:space="preserve"> no textual problems in any of these passages, and each </w:t>
      </w:r>
      <w:r>
        <w:rPr>
          <w:rFonts w:ascii="Arial" w:hAnsi="Arial" w:cs="Arial"/>
        </w:rPr>
        <w:t>alternate translation</w:t>
      </w:r>
      <w:r w:rsidRPr="00243250">
        <w:rPr>
          <w:rFonts w:ascii="Arial" w:hAnsi="Arial" w:cs="Arial"/>
        </w:rPr>
        <w:t xml:space="preserve"> of this number is fraught with even more problems.  Until better evidence is forthcoming, interpreters can consider the text reliable as it has consistently come down to us and appears in all our translations.</w:t>
      </w:r>
    </w:p>
    <w:p w14:paraId="6D168DF9" w14:textId="77777777" w:rsidR="00150628" w:rsidRPr="002C0CCE" w:rsidRDefault="00150628" w:rsidP="00150628">
      <w:pPr>
        <w:tabs>
          <w:tab w:val="left" w:pos="1080"/>
        </w:tabs>
        <w:ind w:left="1080" w:right="-10" w:hanging="360"/>
        <w:jc w:val="center"/>
        <w:rPr>
          <w:rFonts w:ascii="Arial" w:hAnsi="Arial" w:cs="Arial"/>
          <w:b/>
          <w:bCs/>
          <w:sz w:val="32"/>
        </w:rPr>
      </w:pPr>
      <w:r w:rsidRPr="00243250">
        <w:rPr>
          <w:rFonts w:ascii="Arial" w:hAnsi="Arial" w:cs="Arial"/>
          <w:sz w:val="32"/>
        </w:rPr>
        <w:br w:type="page"/>
      </w:r>
      <w:r w:rsidRPr="002C0CCE">
        <w:rPr>
          <w:rFonts w:ascii="Arial" w:hAnsi="Arial" w:cs="Arial"/>
          <w:b/>
          <w:bCs/>
          <w:sz w:val="32"/>
        </w:rPr>
        <w:lastRenderedPageBreak/>
        <w:t>Appendix 1</w:t>
      </w:r>
    </w:p>
    <w:p w14:paraId="155177AE" w14:textId="77777777" w:rsidR="00150628" w:rsidRPr="000B589D" w:rsidRDefault="00150628" w:rsidP="00150628">
      <w:pPr>
        <w:tabs>
          <w:tab w:val="left" w:pos="1080"/>
        </w:tabs>
        <w:ind w:left="1080" w:right="-10" w:hanging="360"/>
        <w:jc w:val="center"/>
        <w:rPr>
          <w:rFonts w:ascii="Arial" w:hAnsi="Arial" w:cs="Arial"/>
          <w:b/>
          <w:bCs/>
          <w:szCs w:val="16"/>
        </w:rPr>
      </w:pPr>
      <w:r w:rsidRPr="000B589D">
        <w:rPr>
          <w:rFonts w:ascii="Arial" w:hAnsi="Arial" w:cs="Arial"/>
          <w:b/>
          <w:bCs/>
          <w:szCs w:val="16"/>
        </w:rPr>
        <w:t>Views on Israel’s Population in the Wilderness (Numbers 1)</w:t>
      </w:r>
    </w:p>
    <w:p w14:paraId="7169092D" w14:textId="1DC501CF" w:rsidR="00150628" w:rsidRPr="002C0CCE" w:rsidRDefault="00150628" w:rsidP="00150628">
      <w:pPr>
        <w:tabs>
          <w:tab w:val="left" w:pos="1080"/>
        </w:tabs>
        <w:ind w:left="1080" w:right="-10" w:hanging="360"/>
        <w:jc w:val="center"/>
        <w:rPr>
          <w:rFonts w:ascii="Arial" w:hAnsi="Arial" w:cs="Arial"/>
          <w:sz w:val="21"/>
          <w:szCs w:val="18"/>
        </w:rPr>
      </w:pPr>
    </w:p>
    <w:p w14:paraId="659201AD" w14:textId="77777777" w:rsidR="00150628" w:rsidRPr="00243250" w:rsidRDefault="00150628" w:rsidP="00150628">
      <w:pPr>
        <w:tabs>
          <w:tab w:val="left" w:pos="1080"/>
        </w:tabs>
        <w:ind w:left="1080" w:right="-385" w:hanging="360"/>
        <w:rPr>
          <w:rFonts w:ascii="Arial" w:hAnsi="Arial" w:cs="Arial"/>
          <w:sz w:val="8"/>
        </w:rPr>
      </w:pPr>
    </w:p>
    <w:tbl>
      <w:tblPr>
        <w:tblW w:w="9990" w:type="dxa"/>
        <w:tblInd w:w="108" w:type="dxa"/>
        <w:tblLayout w:type="fixed"/>
        <w:tblLook w:val="0000" w:firstRow="0" w:lastRow="0" w:firstColumn="0" w:lastColumn="0" w:noHBand="0" w:noVBand="0"/>
      </w:tblPr>
      <w:tblGrid>
        <w:gridCol w:w="1317"/>
        <w:gridCol w:w="1170"/>
        <w:gridCol w:w="4590"/>
        <w:gridCol w:w="2913"/>
      </w:tblGrid>
      <w:tr w:rsidR="00150628" w:rsidRPr="00243250" w14:paraId="44FE41E1" w14:textId="77777777" w:rsidTr="0075021C">
        <w:trPr>
          <w:trHeight w:val="696"/>
        </w:trPr>
        <w:tc>
          <w:tcPr>
            <w:tcW w:w="1317" w:type="dxa"/>
            <w:tcBorders>
              <w:top w:val="single" w:sz="6" w:space="0" w:color="000000"/>
              <w:left w:val="single" w:sz="12" w:space="0" w:color="000000"/>
              <w:bottom w:val="single" w:sz="6" w:space="0" w:color="000000"/>
              <w:right w:val="single" w:sz="6" w:space="0" w:color="000000"/>
            </w:tcBorders>
            <w:shd w:val="solid" w:color="000000" w:fill="000000"/>
            <w:vAlign w:val="center"/>
          </w:tcPr>
          <w:p w14:paraId="2D572D21" w14:textId="77777777" w:rsidR="00150628" w:rsidRPr="00BC0094" w:rsidRDefault="00150628" w:rsidP="0075021C">
            <w:pPr>
              <w:jc w:val="center"/>
              <w:rPr>
                <w:rFonts w:ascii="Arial" w:hAnsi="Arial" w:cs="Arial"/>
                <w:b/>
                <w:bCs/>
                <w:sz w:val="22"/>
              </w:rPr>
            </w:pPr>
            <w:r w:rsidRPr="00BC0094">
              <w:rPr>
                <w:rFonts w:ascii="Arial" w:hAnsi="Arial" w:cs="Arial"/>
                <w:b/>
                <w:bCs/>
                <w:sz w:val="22"/>
              </w:rPr>
              <w:t>Tribe</w:t>
            </w:r>
          </w:p>
        </w:tc>
        <w:tc>
          <w:tcPr>
            <w:tcW w:w="1170" w:type="dxa"/>
            <w:tcBorders>
              <w:top w:val="single" w:sz="6" w:space="0" w:color="000000"/>
              <w:left w:val="single" w:sz="6" w:space="0" w:color="000000"/>
              <w:bottom w:val="single" w:sz="6" w:space="0" w:color="000000"/>
              <w:right w:val="single" w:sz="6" w:space="0" w:color="000000"/>
            </w:tcBorders>
            <w:shd w:val="solid" w:color="000000" w:fill="000000"/>
            <w:vAlign w:val="center"/>
          </w:tcPr>
          <w:p w14:paraId="046B1851" w14:textId="77777777" w:rsidR="00150628" w:rsidRPr="00BC0094" w:rsidRDefault="00150628" w:rsidP="0075021C">
            <w:pPr>
              <w:ind w:left="-108" w:right="-108"/>
              <w:jc w:val="center"/>
              <w:rPr>
                <w:rFonts w:ascii="Arial" w:hAnsi="Arial" w:cs="Arial"/>
                <w:b/>
                <w:bCs/>
                <w:sz w:val="22"/>
              </w:rPr>
            </w:pPr>
            <w:r w:rsidRPr="00BC0094">
              <w:rPr>
                <w:rFonts w:ascii="Arial" w:hAnsi="Arial" w:cs="Arial"/>
                <w:b/>
                <w:bCs/>
                <w:sz w:val="22"/>
              </w:rPr>
              <w:t>Traditional View</w:t>
            </w:r>
          </w:p>
        </w:tc>
        <w:tc>
          <w:tcPr>
            <w:tcW w:w="4590" w:type="dxa"/>
            <w:tcBorders>
              <w:top w:val="single" w:sz="6" w:space="0" w:color="000000"/>
              <w:left w:val="single" w:sz="6" w:space="0" w:color="000000"/>
              <w:bottom w:val="single" w:sz="6" w:space="0" w:color="000000"/>
              <w:right w:val="single" w:sz="6" w:space="0" w:color="000000"/>
            </w:tcBorders>
            <w:shd w:val="solid" w:color="000000" w:fill="000000"/>
            <w:vAlign w:val="center"/>
          </w:tcPr>
          <w:p w14:paraId="1B90A04A" w14:textId="77777777" w:rsidR="00150628" w:rsidRPr="00BC0094" w:rsidRDefault="00150628" w:rsidP="0075021C">
            <w:pPr>
              <w:jc w:val="center"/>
              <w:rPr>
                <w:rFonts w:ascii="Arial" w:hAnsi="Arial" w:cs="Arial"/>
                <w:b/>
                <w:bCs/>
                <w:sz w:val="22"/>
              </w:rPr>
            </w:pPr>
            <w:r w:rsidRPr="00BC0094">
              <w:rPr>
                <w:rFonts w:ascii="Arial" w:hAnsi="Arial" w:cs="Arial"/>
                <w:b/>
                <w:bCs/>
                <w:sz w:val="22"/>
              </w:rPr>
              <w:t xml:space="preserve">Clan </w:t>
            </w:r>
            <w:r w:rsidRPr="00BC0094">
              <w:rPr>
                <w:rFonts w:ascii="Arial" w:hAnsi="Arial" w:cs="Arial"/>
                <w:b/>
                <w:bCs/>
                <w:sz w:val="22"/>
              </w:rPr>
              <w:br/>
              <w:t>Hypothesis</w:t>
            </w:r>
          </w:p>
        </w:tc>
        <w:tc>
          <w:tcPr>
            <w:tcW w:w="2913" w:type="dxa"/>
            <w:tcBorders>
              <w:top w:val="single" w:sz="6" w:space="0" w:color="000000"/>
              <w:left w:val="single" w:sz="6" w:space="0" w:color="000000"/>
              <w:bottom w:val="single" w:sz="6" w:space="0" w:color="000000"/>
              <w:right w:val="single" w:sz="6" w:space="0" w:color="000000"/>
            </w:tcBorders>
            <w:shd w:val="solid" w:color="000000" w:fill="000000"/>
            <w:vAlign w:val="center"/>
          </w:tcPr>
          <w:p w14:paraId="1661E797" w14:textId="77777777" w:rsidR="00150628" w:rsidRPr="00BC0094" w:rsidRDefault="00150628" w:rsidP="0075021C">
            <w:pPr>
              <w:jc w:val="center"/>
              <w:rPr>
                <w:rFonts w:ascii="Arial" w:hAnsi="Arial" w:cs="Arial"/>
                <w:b/>
                <w:bCs/>
                <w:sz w:val="22"/>
              </w:rPr>
            </w:pPr>
            <w:r w:rsidRPr="00BC0094">
              <w:rPr>
                <w:rFonts w:ascii="Arial" w:hAnsi="Arial" w:cs="Arial"/>
                <w:b/>
                <w:bCs/>
                <w:sz w:val="22"/>
              </w:rPr>
              <w:t xml:space="preserve">Chief </w:t>
            </w:r>
            <w:r w:rsidRPr="00BC0094">
              <w:rPr>
                <w:rFonts w:ascii="Arial" w:hAnsi="Arial" w:cs="Arial"/>
                <w:b/>
                <w:bCs/>
                <w:sz w:val="22"/>
              </w:rPr>
              <w:br/>
              <w:t>Hypothesis</w:t>
            </w:r>
          </w:p>
        </w:tc>
      </w:tr>
      <w:tr w:rsidR="00150628" w:rsidRPr="00243250" w14:paraId="3199E597" w14:textId="77777777" w:rsidTr="0075021C">
        <w:tc>
          <w:tcPr>
            <w:tcW w:w="1317" w:type="dxa"/>
            <w:tcBorders>
              <w:left w:val="single" w:sz="12" w:space="0" w:color="000000"/>
              <w:right w:val="single" w:sz="6" w:space="0" w:color="000000"/>
            </w:tcBorders>
          </w:tcPr>
          <w:p w14:paraId="69322D27" w14:textId="77777777" w:rsidR="00150628" w:rsidRPr="00243250" w:rsidRDefault="00150628" w:rsidP="0075021C">
            <w:pPr>
              <w:rPr>
                <w:rFonts w:ascii="Arial" w:hAnsi="Arial" w:cs="Arial"/>
                <w:sz w:val="22"/>
              </w:rPr>
            </w:pPr>
            <w:r w:rsidRPr="00243250">
              <w:rPr>
                <w:rFonts w:ascii="Arial" w:hAnsi="Arial" w:cs="Arial"/>
                <w:sz w:val="22"/>
              </w:rPr>
              <w:t>Reuben</w:t>
            </w:r>
          </w:p>
        </w:tc>
        <w:tc>
          <w:tcPr>
            <w:tcW w:w="1170" w:type="dxa"/>
            <w:tcBorders>
              <w:left w:val="single" w:sz="6" w:space="0" w:color="000000"/>
              <w:right w:val="single" w:sz="6" w:space="0" w:color="000000"/>
            </w:tcBorders>
          </w:tcPr>
          <w:p w14:paraId="44FB17E5"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46,500</w:t>
            </w:r>
          </w:p>
        </w:tc>
        <w:tc>
          <w:tcPr>
            <w:tcW w:w="4590" w:type="dxa"/>
            <w:tcBorders>
              <w:left w:val="single" w:sz="6" w:space="0" w:color="000000"/>
              <w:right w:val="single" w:sz="6" w:space="0" w:color="000000"/>
            </w:tcBorders>
          </w:tcPr>
          <w:p w14:paraId="6FD08727" w14:textId="77777777" w:rsidR="00150628" w:rsidRPr="00243250" w:rsidRDefault="00150628" w:rsidP="0075021C">
            <w:pPr>
              <w:ind w:right="132"/>
              <w:jc w:val="right"/>
              <w:rPr>
                <w:rFonts w:ascii="Arial" w:hAnsi="Arial" w:cs="Arial"/>
                <w:sz w:val="22"/>
              </w:rPr>
            </w:pPr>
            <w:r w:rsidRPr="00243250">
              <w:rPr>
                <w:rFonts w:ascii="Arial" w:hAnsi="Arial" w:cs="Arial"/>
                <w:sz w:val="22"/>
              </w:rPr>
              <w:t>46 clans of 100 = 4600 + 500 men = 5,100</w:t>
            </w:r>
          </w:p>
        </w:tc>
        <w:tc>
          <w:tcPr>
            <w:tcW w:w="2913" w:type="dxa"/>
            <w:tcBorders>
              <w:left w:val="single" w:sz="6" w:space="0" w:color="000000"/>
              <w:right w:val="single" w:sz="6" w:space="0" w:color="000000"/>
            </w:tcBorders>
          </w:tcPr>
          <w:p w14:paraId="2DDDD0A4" w14:textId="77777777" w:rsidR="00150628" w:rsidRPr="00243250" w:rsidRDefault="00150628" w:rsidP="0075021C">
            <w:pPr>
              <w:ind w:left="-108"/>
              <w:jc w:val="right"/>
              <w:rPr>
                <w:rFonts w:ascii="Arial" w:hAnsi="Arial" w:cs="Arial"/>
                <w:sz w:val="22"/>
              </w:rPr>
            </w:pPr>
            <w:r w:rsidRPr="00243250">
              <w:rPr>
                <w:rFonts w:ascii="Arial" w:hAnsi="Arial" w:cs="Arial"/>
                <w:sz w:val="22"/>
              </w:rPr>
              <w:t>46 chiefs + 500 men = 596</w:t>
            </w:r>
          </w:p>
        </w:tc>
      </w:tr>
      <w:tr w:rsidR="00150628" w:rsidRPr="00243250" w14:paraId="47FF72B5" w14:textId="77777777" w:rsidTr="0075021C">
        <w:tc>
          <w:tcPr>
            <w:tcW w:w="1317" w:type="dxa"/>
            <w:tcBorders>
              <w:left w:val="single" w:sz="12" w:space="0" w:color="000000"/>
              <w:right w:val="single" w:sz="6" w:space="0" w:color="000000"/>
            </w:tcBorders>
          </w:tcPr>
          <w:p w14:paraId="7809ACAA" w14:textId="77777777" w:rsidR="00150628" w:rsidRPr="00243250" w:rsidRDefault="00150628" w:rsidP="0075021C">
            <w:pPr>
              <w:rPr>
                <w:rFonts w:ascii="Arial" w:hAnsi="Arial" w:cs="Arial"/>
                <w:sz w:val="22"/>
              </w:rPr>
            </w:pPr>
            <w:r w:rsidRPr="00243250">
              <w:rPr>
                <w:rFonts w:ascii="Arial" w:hAnsi="Arial" w:cs="Arial"/>
                <w:sz w:val="22"/>
              </w:rPr>
              <w:t>Simeon</w:t>
            </w:r>
          </w:p>
        </w:tc>
        <w:tc>
          <w:tcPr>
            <w:tcW w:w="1170" w:type="dxa"/>
            <w:tcBorders>
              <w:left w:val="single" w:sz="6" w:space="0" w:color="000000"/>
              <w:right w:val="single" w:sz="6" w:space="0" w:color="000000"/>
            </w:tcBorders>
          </w:tcPr>
          <w:p w14:paraId="2631FBA8"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59,300</w:t>
            </w:r>
          </w:p>
        </w:tc>
        <w:tc>
          <w:tcPr>
            <w:tcW w:w="4590" w:type="dxa"/>
            <w:tcBorders>
              <w:left w:val="single" w:sz="6" w:space="0" w:color="000000"/>
              <w:right w:val="single" w:sz="6" w:space="0" w:color="000000"/>
            </w:tcBorders>
          </w:tcPr>
          <w:p w14:paraId="66902648" w14:textId="77777777" w:rsidR="00150628" w:rsidRPr="00243250" w:rsidRDefault="00150628" w:rsidP="0075021C">
            <w:pPr>
              <w:ind w:right="132"/>
              <w:jc w:val="right"/>
              <w:rPr>
                <w:rFonts w:ascii="Arial" w:hAnsi="Arial" w:cs="Arial"/>
                <w:sz w:val="22"/>
              </w:rPr>
            </w:pPr>
            <w:r w:rsidRPr="00243250">
              <w:rPr>
                <w:rFonts w:ascii="Arial" w:hAnsi="Arial" w:cs="Arial"/>
                <w:sz w:val="22"/>
              </w:rPr>
              <w:t>59 clans of 100 = 5900 + 300 men = 6,200</w:t>
            </w:r>
          </w:p>
        </w:tc>
        <w:tc>
          <w:tcPr>
            <w:tcW w:w="2913" w:type="dxa"/>
            <w:tcBorders>
              <w:left w:val="single" w:sz="6" w:space="0" w:color="000000"/>
              <w:right w:val="single" w:sz="6" w:space="0" w:color="000000"/>
            </w:tcBorders>
          </w:tcPr>
          <w:p w14:paraId="43199895" w14:textId="77777777" w:rsidR="00150628" w:rsidRPr="00243250" w:rsidRDefault="00150628" w:rsidP="0075021C">
            <w:pPr>
              <w:ind w:left="-108"/>
              <w:jc w:val="right"/>
              <w:rPr>
                <w:rFonts w:ascii="Arial" w:hAnsi="Arial" w:cs="Arial"/>
                <w:sz w:val="22"/>
              </w:rPr>
            </w:pPr>
            <w:r w:rsidRPr="00243250">
              <w:rPr>
                <w:rFonts w:ascii="Arial" w:hAnsi="Arial" w:cs="Arial"/>
                <w:sz w:val="22"/>
              </w:rPr>
              <w:t>59 chiefs + 300 men = 359</w:t>
            </w:r>
          </w:p>
        </w:tc>
      </w:tr>
      <w:tr w:rsidR="00150628" w:rsidRPr="00243250" w14:paraId="6E27E9B1" w14:textId="77777777" w:rsidTr="0075021C">
        <w:tc>
          <w:tcPr>
            <w:tcW w:w="1317" w:type="dxa"/>
            <w:tcBorders>
              <w:left w:val="single" w:sz="12" w:space="0" w:color="000000"/>
              <w:right w:val="single" w:sz="6" w:space="0" w:color="000000"/>
            </w:tcBorders>
          </w:tcPr>
          <w:p w14:paraId="2DE056C8" w14:textId="77777777" w:rsidR="00150628" w:rsidRPr="00243250" w:rsidRDefault="00150628" w:rsidP="0075021C">
            <w:pPr>
              <w:rPr>
                <w:rFonts w:ascii="Arial" w:hAnsi="Arial" w:cs="Arial"/>
                <w:sz w:val="22"/>
              </w:rPr>
            </w:pPr>
            <w:r w:rsidRPr="00243250">
              <w:rPr>
                <w:rFonts w:ascii="Arial" w:hAnsi="Arial" w:cs="Arial"/>
                <w:sz w:val="22"/>
              </w:rPr>
              <w:t>Gad</w:t>
            </w:r>
          </w:p>
        </w:tc>
        <w:tc>
          <w:tcPr>
            <w:tcW w:w="1170" w:type="dxa"/>
            <w:tcBorders>
              <w:left w:val="single" w:sz="6" w:space="0" w:color="000000"/>
              <w:right w:val="single" w:sz="6" w:space="0" w:color="000000"/>
            </w:tcBorders>
          </w:tcPr>
          <w:p w14:paraId="126E0602"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45,650</w:t>
            </w:r>
          </w:p>
        </w:tc>
        <w:tc>
          <w:tcPr>
            <w:tcW w:w="4590" w:type="dxa"/>
            <w:tcBorders>
              <w:left w:val="single" w:sz="6" w:space="0" w:color="000000"/>
              <w:right w:val="single" w:sz="6" w:space="0" w:color="000000"/>
            </w:tcBorders>
          </w:tcPr>
          <w:p w14:paraId="21E93BEB" w14:textId="77777777" w:rsidR="00150628" w:rsidRPr="00243250" w:rsidRDefault="00150628" w:rsidP="0075021C">
            <w:pPr>
              <w:ind w:right="132"/>
              <w:jc w:val="right"/>
              <w:rPr>
                <w:rFonts w:ascii="Arial" w:hAnsi="Arial" w:cs="Arial"/>
                <w:sz w:val="22"/>
              </w:rPr>
            </w:pPr>
            <w:r w:rsidRPr="00243250">
              <w:rPr>
                <w:rFonts w:ascii="Arial" w:hAnsi="Arial" w:cs="Arial"/>
                <w:sz w:val="22"/>
              </w:rPr>
              <w:t>45 clans of 100 = 4500 + 650 men = 5,150</w:t>
            </w:r>
          </w:p>
        </w:tc>
        <w:tc>
          <w:tcPr>
            <w:tcW w:w="2913" w:type="dxa"/>
            <w:tcBorders>
              <w:left w:val="single" w:sz="6" w:space="0" w:color="000000"/>
              <w:right w:val="single" w:sz="6" w:space="0" w:color="000000"/>
            </w:tcBorders>
          </w:tcPr>
          <w:p w14:paraId="0BAC5AE6" w14:textId="77777777" w:rsidR="00150628" w:rsidRPr="00243250" w:rsidRDefault="00150628" w:rsidP="0075021C">
            <w:pPr>
              <w:ind w:left="-108"/>
              <w:jc w:val="right"/>
              <w:rPr>
                <w:rFonts w:ascii="Arial" w:hAnsi="Arial" w:cs="Arial"/>
                <w:sz w:val="22"/>
              </w:rPr>
            </w:pPr>
            <w:r w:rsidRPr="00243250">
              <w:rPr>
                <w:rFonts w:ascii="Arial" w:hAnsi="Arial" w:cs="Arial"/>
                <w:sz w:val="22"/>
              </w:rPr>
              <w:t>45 chiefs + 650 men = 695</w:t>
            </w:r>
          </w:p>
        </w:tc>
      </w:tr>
      <w:tr w:rsidR="00150628" w:rsidRPr="00243250" w14:paraId="30D3F0CE" w14:textId="77777777" w:rsidTr="0075021C">
        <w:tc>
          <w:tcPr>
            <w:tcW w:w="1317" w:type="dxa"/>
            <w:tcBorders>
              <w:left w:val="single" w:sz="12" w:space="0" w:color="000000"/>
              <w:right w:val="single" w:sz="6" w:space="0" w:color="000000"/>
            </w:tcBorders>
          </w:tcPr>
          <w:p w14:paraId="0C3D17BA" w14:textId="77777777" w:rsidR="00150628" w:rsidRPr="00243250" w:rsidRDefault="00150628" w:rsidP="0075021C">
            <w:pPr>
              <w:rPr>
                <w:rFonts w:ascii="Arial" w:hAnsi="Arial" w:cs="Arial"/>
                <w:sz w:val="22"/>
              </w:rPr>
            </w:pPr>
            <w:r w:rsidRPr="00243250">
              <w:rPr>
                <w:rFonts w:ascii="Arial" w:hAnsi="Arial" w:cs="Arial"/>
                <w:sz w:val="22"/>
              </w:rPr>
              <w:t>Judah</w:t>
            </w:r>
          </w:p>
        </w:tc>
        <w:tc>
          <w:tcPr>
            <w:tcW w:w="1170" w:type="dxa"/>
            <w:tcBorders>
              <w:left w:val="single" w:sz="6" w:space="0" w:color="000000"/>
              <w:right w:val="single" w:sz="6" w:space="0" w:color="000000"/>
            </w:tcBorders>
          </w:tcPr>
          <w:p w14:paraId="1EC3E7C1"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74,600</w:t>
            </w:r>
          </w:p>
        </w:tc>
        <w:tc>
          <w:tcPr>
            <w:tcW w:w="4590" w:type="dxa"/>
            <w:tcBorders>
              <w:left w:val="single" w:sz="6" w:space="0" w:color="000000"/>
              <w:right w:val="single" w:sz="6" w:space="0" w:color="000000"/>
            </w:tcBorders>
          </w:tcPr>
          <w:p w14:paraId="5C9E9EE5" w14:textId="77777777" w:rsidR="00150628" w:rsidRPr="00243250" w:rsidRDefault="00150628" w:rsidP="0075021C">
            <w:pPr>
              <w:ind w:right="132"/>
              <w:jc w:val="right"/>
              <w:rPr>
                <w:rFonts w:ascii="Arial" w:hAnsi="Arial" w:cs="Arial"/>
                <w:sz w:val="22"/>
              </w:rPr>
            </w:pPr>
            <w:r w:rsidRPr="00243250">
              <w:rPr>
                <w:rFonts w:ascii="Arial" w:hAnsi="Arial" w:cs="Arial"/>
                <w:sz w:val="22"/>
              </w:rPr>
              <w:t>74 clans of 100 = 7400 + 600 men = 8,000</w:t>
            </w:r>
          </w:p>
        </w:tc>
        <w:tc>
          <w:tcPr>
            <w:tcW w:w="2913" w:type="dxa"/>
            <w:tcBorders>
              <w:left w:val="single" w:sz="6" w:space="0" w:color="000000"/>
              <w:right w:val="single" w:sz="6" w:space="0" w:color="000000"/>
            </w:tcBorders>
          </w:tcPr>
          <w:p w14:paraId="4C42917B" w14:textId="77777777" w:rsidR="00150628" w:rsidRPr="00243250" w:rsidRDefault="00150628" w:rsidP="0075021C">
            <w:pPr>
              <w:ind w:left="-108"/>
              <w:jc w:val="right"/>
              <w:rPr>
                <w:rFonts w:ascii="Arial" w:hAnsi="Arial" w:cs="Arial"/>
                <w:sz w:val="22"/>
              </w:rPr>
            </w:pPr>
            <w:r w:rsidRPr="00243250">
              <w:rPr>
                <w:rFonts w:ascii="Arial" w:hAnsi="Arial" w:cs="Arial"/>
                <w:sz w:val="22"/>
              </w:rPr>
              <w:t>74 chiefs + 600 men = 674</w:t>
            </w:r>
          </w:p>
        </w:tc>
      </w:tr>
      <w:tr w:rsidR="00150628" w:rsidRPr="00243250" w14:paraId="4FCE32F4" w14:textId="77777777" w:rsidTr="0075021C">
        <w:tc>
          <w:tcPr>
            <w:tcW w:w="1317" w:type="dxa"/>
            <w:tcBorders>
              <w:left w:val="single" w:sz="12" w:space="0" w:color="000000"/>
              <w:right w:val="single" w:sz="6" w:space="0" w:color="000000"/>
            </w:tcBorders>
          </w:tcPr>
          <w:p w14:paraId="4DC9CF80" w14:textId="77777777" w:rsidR="00150628" w:rsidRPr="00243250" w:rsidRDefault="00150628" w:rsidP="0075021C">
            <w:pPr>
              <w:rPr>
                <w:rFonts w:ascii="Arial" w:hAnsi="Arial" w:cs="Arial"/>
                <w:sz w:val="22"/>
              </w:rPr>
            </w:pPr>
            <w:r w:rsidRPr="00243250">
              <w:rPr>
                <w:rFonts w:ascii="Arial" w:hAnsi="Arial" w:cs="Arial"/>
                <w:sz w:val="22"/>
              </w:rPr>
              <w:t>Isaachar</w:t>
            </w:r>
          </w:p>
        </w:tc>
        <w:tc>
          <w:tcPr>
            <w:tcW w:w="1170" w:type="dxa"/>
            <w:tcBorders>
              <w:left w:val="single" w:sz="6" w:space="0" w:color="000000"/>
              <w:right w:val="single" w:sz="6" w:space="0" w:color="000000"/>
            </w:tcBorders>
          </w:tcPr>
          <w:p w14:paraId="522A31F9"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54,400</w:t>
            </w:r>
          </w:p>
        </w:tc>
        <w:tc>
          <w:tcPr>
            <w:tcW w:w="4590" w:type="dxa"/>
            <w:tcBorders>
              <w:left w:val="single" w:sz="6" w:space="0" w:color="000000"/>
              <w:right w:val="single" w:sz="6" w:space="0" w:color="000000"/>
            </w:tcBorders>
          </w:tcPr>
          <w:p w14:paraId="37CBFA72" w14:textId="77777777" w:rsidR="00150628" w:rsidRPr="00243250" w:rsidRDefault="00150628" w:rsidP="0075021C">
            <w:pPr>
              <w:ind w:right="132"/>
              <w:jc w:val="right"/>
              <w:rPr>
                <w:rFonts w:ascii="Arial" w:hAnsi="Arial" w:cs="Arial"/>
                <w:sz w:val="22"/>
              </w:rPr>
            </w:pPr>
            <w:r w:rsidRPr="00243250">
              <w:rPr>
                <w:rFonts w:ascii="Arial" w:hAnsi="Arial" w:cs="Arial"/>
                <w:sz w:val="22"/>
              </w:rPr>
              <w:t>54 clans of 100 = 5400 + 400 men = 5,800</w:t>
            </w:r>
          </w:p>
        </w:tc>
        <w:tc>
          <w:tcPr>
            <w:tcW w:w="2913" w:type="dxa"/>
            <w:tcBorders>
              <w:left w:val="single" w:sz="6" w:space="0" w:color="000000"/>
              <w:right w:val="single" w:sz="6" w:space="0" w:color="000000"/>
            </w:tcBorders>
          </w:tcPr>
          <w:p w14:paraId="2753AADA" w14:textId="77777777" w:rsidR="00150628" w:rsidRPr="00243250" w:rsidRDefault="00150628" w:rsidP="0075021C">
            <w:pPr>
              <w:ind w:left="-108"/>
              <w:jc w:val="right"/>
              <w:rPr>
                <w:rFonts w:ascii="Arial" w:hAnsi="Arial" w:cs="Arial"/>
                <w:sz w:val="22"/>
              </w:rPr>
            </w:pPr>
            <w:r w:rsidRPr="00243250">
              <w:rPr>
                <w:rFonts w:ascii="Arial" w:hAnsi="Arial" w:cs="Arial"/>
                <w:sz w:val="22"/>
              </w:rPr>
              <w:t>54 chiefs + 400 men = 454</w:t>
            </w:r>
          </w:p>
        </w:tc>
      </w:tr>
      <w:tr w:rsidR="00150628" w:rsidRPr="00243250" w14:paraId="018E496A" w14:textId="77777777" w:rsidTr="0075021C">
        <w:tc>
          <w:tcPr>
            <w:tcW w:w="1317" w:type="dxa"/>
            <w:tcBorders>
              <w:left w:val="single" w:sz="12" w:space="0" w:color="000000"/>
              <w:right w:val="single" w:sz="6" w:space="0" w:color="000000"/>
            </w:tcBorders>
          </w:tcPr>
          <w:p w14:paraId="3485989A" w14:textId="77777777" w:rsidR="00150628" w:rsidRPr="00243250" w:rsidRDefault="00150628" w:rsidP="0075021C">
            <w:pPr>
              <w:rPr>
                <w:rFonts w:ascii="Arial" w:hAnsi="Arial" w:cs="Arial"/>
                <w:sz w:val="22"/>
              </w:rPr>
            </w:pPr>
            <w:r w:rsidRPr="00243250">
              <w:rPr>
                <w:rFonts w:ascii="Arial" w:hAnsi="Arial" w:cs="Arial"/>
                <w:sz w:val="22"/>
              </w:rPr>
              <w:t>Zebulun</w:t>
            </w:r>
          </w:p>
        </w:tc>
        <w:tc>
          <w:tcPr>
            <w:tcW w:w="1170" w:type="dxa"/>
            <w:tcBorders>
              <w:left w:val="single" w:sz="6" w:space="0" w:color="000000"/>
              <w:right w:val="single" w:sz="6" w:space="0" w:color="000000"/>
            </w:tcBorders>
          </w:tcPr>
          <w:p w14:paraId="043C1D3F"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57,400</w:t>
            </w:r>
          </w:p>
        </w:tc>
        <w:tc>
          <w:tcPr>
            <w:tcW w:w="4590" w:type="dxa"/>
            <w:tcBorders>
              <w:left w:val="single" w:sz="6" w:space="0" w:color="000000"/>
              <w:right w:val="single" w:sz="6" w:space="0" w:color="000000"/>
            </w:tcBorders>
          </w:tcPr>
          <w:p w14:paraId="113AB070" w14:textId="77777777" w:rsidR="00150628" w:rsidRPr="00243250" w:rsidRDefault="00150628" w:rsidP="0075021C">
            <w:pPr>
              <w:ind w:right="132"/>
              <w:jc w:val="right"/>
              <w:rPr>
                <w:rFonts w:ascii="Arial" w:hAnsi="Arial" w:cs="Arial"/>
                <w:sz w:val="22"/>
              </w:rPr>
            </w:pPr>
            <w:r w:rsidRPr="00243250">
              <w:rPr>
                <w:rFonts w:ascii="Arial" w:hAnsi="Arial" w:cs="Arial"/>
                <w:sz w:val="22"/>
              </w:rPr>
              <w:t>57 clans of 100 = 5700 + 400 men = 6,100</w:t>
            </w:r>
          </w:p>
        </w:tc>
        <w:tc>
          <w:tcPr>
            <w:tcW w:w="2913" w:type="dxa"/>
            <w:tcBorders>
              <w:left w:val="single" w:sz="6" w:space="0" w:color="000000"/>
              <w:right w:val="single" w:sz="6" w:space="0" w:color="000000"/>
            </w:tcBorders>
          </w:tcPr>
          <w:p w14:paraId="138F7528" w14:textId="77777777" w:rsidR="00150628" w:rsidRPr="00243250" w:rsidRDefault="00150628" w:rsidP="0075021C">
            <w:pPr>
              <w:ind w:left="-108"/>
              <w:jc w:val="right"/>
              <w:rPr>
                <w:rFonts w:ascii="Arial" w:hAnsi="Arial" w:cs="Arial"/>
                <w:sz w:val="22"/>
              </w:rPr>
            </w:pPr>
            <w:r w:rsidRPr="00243250">
              <w:rPr>
                <w:rFonts w:ascii="Arial" w:hAnsi="Arial" w:cs="Arial"/>
                <w:sz w:val="22"/>
              </w:rPr>
              <w:t>57 chiefs + 400 men = 457</w:t>
            </w:r>
          </w:p>
        </w:tc>
      </w:tr>
      <w:tr w:rsidR="00150628" w:rsidRPr="00243250" w14:paraId="6058143A" w14:textId="77777777" w:rsidTr="0075021C">
        <w:tc>
          <w:tcPr>
            <w:tcW w:w="1317" w:type="dxa"/>
            <w:tcBorders>
              <w:left w:val="single" w:sz="12" w:space="0" w:color="000000"/>
              <w:right w:val="single" w:sz="6" w:space="0" w:color="000000"/>
            </w:tcBorders>
          </w:tcPr>
          <w:p w14:paraId="4AA31EBB" w14:textId="77777777" w:rsidR="00150628" w:rsidRPr="00243250" w:rsidRDefault="00150628" w:rsidP="0075021C">
            <w:pPr>
              <w:rPr>
                <w:rFonts w:ascii="Arial" w:hAnsi="Arial" w:cs="Arial"/>
                <w:sz w:val="22"/>
              </w:rPr>
            </w:pPr>
            <w:r w:rsidRPr="00243250">
              <w:rPr>
                <w:rFonts w:ascii="Arial" w:hAnsi="Arial" w:cs="Arial"/>
                <w:sz w:val="22"/>
              </w:rPr>
              <w:t>Ephraim</w:t>
            </w:r>
          </w:p>
        </w:tc>
        <w:tc>
          <w:tcPr>
            <w:tcW w:w="1170" w:type="dxa"/>
            <w:tcBorders>
              <w:left w:val="single" w:sz="6" w:space="0" w:color="000000"/>
              <w:right w:val="single" w:sz="6" w:space="0" w:color="000000"/>
            </w:tcBorders>
          </w:tcPr>
          <w:p w14:paraId="6EDEC0C0"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40,500</w:t>
            </w:r>
          </w:p>
        </w:tc>
        <w:tc>
          <w:tcPr>
            <w:tcW w:w="4590" w:type="dxa"/>
            <w:tcBorders>
              <w:left w:val="single" w:sz="6" w:space="0" w:color="000000"/>
              <w:right w:val="single" w:sz="6" w:space="0" w:color="000000"/>
            </w:tcBorders>
          </w:tcPr>
          <w:p w14:paraId="729582BA" w14:textId="77777777" w:rsidR="00150628" w:rsidRPr="00243250" w:rsidRDefault="00150628" w:rsidP="0075021C">
            <w:pPr>
              <w:ind w:right="132"/>
              <w:jc w:val="right"/>
              <w:rPr>
                <w:rFonts w:ascii="Arial" w:hAnsi="Arial" w:cs="Arial"/>
                <w:sz w:val="22"/>
              </w:rPr>
            </w:pPr>
            <w:r w:rsidRPr="00243250">
              <w:rPr>
                <w:rFonts w:ascii="Arial" w:hAnsi="Arial" w:cs="Arial"/>
                <w:sz w:val="22"/>
              </w:rPr>
              <w:t>40 clans of 100 = 4000 + 500 men = 4,500</w:t>
            </w:r>
          </w:p>
        </w:tc>
        <w:tc>
          <w:tcPr>
            <w:tcW w:w="2913" w:type="dxa"/>
            <w:tcBorders>
              <w:left w:val="single" w:sz="6" w:space="0" w:color="000000"/>
              <w:right w:val="single" w:sz="6" w:space="0" w:color="000000"/>
            </w:tcBorders>
          </w:tcPr>
          <w:p w14:paraId="6CC518DF" w14:textId="77777777" w:rsidR="00150628" w:rsidRPr="00243250" w:rsidRDefault="00150628" w:rsidP="0075021C">
            <w:pPr>
              <w:ind w:left="-108"/>
              <w:jc w:val="right"/>
              <w:rPr>
                <w:rFonts w:ascii="Arial" w:hAnsi="Arial" w:cs="Arial"/>
                <w:sz w:val="22"/>
              </w:rPr>
            </w:pPr>
            <w:r w:rsidRPr="00243250">
              <w:rPr>
                <w:rFonts w:ascii="Arial" w:hAnsi="Arial" w:cs="Arial"/>
                <w:sz w:val="22"/>
              </w:rPr>
              <w:t xml:space="preserve">40 chiefs + 500 men = 450 </w:t>
            </w:r>
          </w:p>
        </w:tc>
      </w:tr>
      <w:tr w:rsidR="00150628" w:rsidRPr="00243250" w14:paraId="25EF8501" w14:textId="77777777" w:rsidTr="0075021C">
        <w:tc>
          <w:tcPr>
            <w:tcW w:w="1317" w:type="dxa"/>
            <w:tcBorders>
              <w:left w:val="single" w:sz="12" w:space="0" w:color="000000"/>
              <w:right w:val="single" w:sz="6" w:space="0" w:color="000000"/>
            </w:tcBorders>
          </w:tcPr>
          <w:p w14:paraId="2E0CE098" w14:textId="77777777" w:rsidR="00150628" w:rsidRPr="00243250" w:rsidRDefault="00150628" w:rsidP="0075021C">
            <w:pPr>
              <w:rPr>
                <w:rFonts w:ascii="Arial" w:hAnsi="Arial" w:cs="Arial"/>
                <w:sz w:val="22"/>
              </w:rPr>
            </w:pPr>
            <w:r w:rsidRPr="00243250">
              <w:rPr>
                <w:rFonts w:ascii="Arial" w:hAnsi="Arial" w:cs="Arial"/>
                <w:sz w:val="22"/>
              </w:rPr>
              <w:t>Manasseh</w:t>
            </w:r>
          </w:p>
        </w:tc>
        <w:tc>
          <w:tcPr>
            <w:tcW w:w="1170" w:type="dxa"/>
            <w:tcBorders>
              <w:left w:val="single" w:sz="6" w:space="0" w:color="000000"/>
              <w:right w:val="single" w:sz="6" w:space="0" w:color="000000"/>
            </w:tcBorders>
          </w:tcPr>
          <w:p w14:paraId="3F10F3CC"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32,200</w:t>
            </w:r>
          </w:p>
        </w:tc>
        <w:tc>
          <w:tcPr>
            <w:tcW w:w="4590" w:type="dxa"/>
            <w:tcBorders>
              <w:left w:val="single" w:sz="6" w:space="0" w:color="000000"/>
              <w:right w:val="single" w:sz="6" w:space="0" w:color="000000"/>
            </w:tcBorders>
          </w:tcPr>
          <w:p w14:paraId="0865A504" w14:textId="77777777" w:rsidR="00150628" w:rsidRPr="00243250" w:rsidRDefault="00150628" w:rsidP="0075021C">
            <w:pPr>
              <w:ind w:right="132"/>
              <w:jc w:val="right"/>
              <w:rPr>
                <w:rFonts w:ascii="Arial" w:hAnsi="Arial" w:cs="Arial"/>
                <w:sz w:val="22"/>
              </w:rPr>
            </w:pPr>
            <w:r w:rsidRPr="00243250">
              <w:rPr>
                <w:rFonts w:ascii="Arial" w:hAnsi="Arial" w:cs="Arial"/>
                <w:sz w:val="22"/>
              </w:rPr>
              <w:t>32 clans of 100 = 3200 + 200 men = 3,400</w:t>
            </w:r>
          </w:p>
        </w:tc>
        <w:tc>
          <w:tcPr>
            <w:tcW w:w="2913" w:type="dxa"/>
            <w:tcBorders>
              <w:left w:val="single" w:sz="6" w:space="0" w:color="000000"/>
              <w:right w:val="single" w:sz="6" w:space="0" w:color="000000"/>
            </w:tcBorders>
          </w:tcPr>
          <w:p w14:paraId="3E783E01" w14:textId="77777777" w:rsidR="00150628" w:rsidRPr="00243250" w:rsidRDefault="00150628" w:rsidP="0075021C">
            <w:pPr>
              <w:ind w:left="-108"/>
              <w:jc w:val="right"/>
              <w:rPr>
                <w:rFonts w:ascii="Arial" w:hAnsi="Arial" w:cs="Arial"/>
                <w:sz w:val="22"/>
              </w:rPr>
            </w:pPr>
            <w:r w:rsidRPr="00243250">
              <w:rPr>
                <w:rFonts w:ascii="Arial" w:hAnsi="Arial" w:cs="Arial"/>
                <w:sz w:val="22"/>
              </w:rPr>
              <w:t>32 chiefs + 200 men = 232</w:t>
            </w:r>
          </w:p>
        </w:tc>
      </w:tr>
      <w:tr w:rsidR="00150628" w:rsidRPr="00243250" w14:paraId="35E39E89" w14:textId="77777777" w:rsidTr="0075021C">
        <w:tc>
          <w:tcPr>
            <w:tcW w:w="1317" w:type="dxa"/>
            <w:tcBorders>
              <w:left w:val="single" w:sz="12" w:space="0" w:color="000000"/>
              <w:right w:val="single" w:sz="6" w:space="0" w:color="000000"/>
            </w:tcBorders>
          </w:tcPr>
          <w:p w14:paraId="70CE4CA1" w14:textId="77777777" w:rsidR="00150628" w:rsidRPr="00243250" w:rsidRDefault="00150628" w:rsidP="0075021C">
            <w:pPr>
              <w:rPr>
                <w:rFonts w:ascii="Arial" w:hAnsi="Arial" w:cs="Arial"/>
                <w:sz w:val="22"/>
              </w:rPr>
            </w:pPr>
            <w:r w:rsidRPr="00243250">
              <w:rPr>
                <w:rFonts w:ascii="Arial" w:hAnsi="Arial" w:cs="Arial"/>
                <w:sz w:val="22"/>
              </w:rPr>
              <w:t>Benjamin</w:t>
            </w:r>
          </w:p>
        </w:tc>
        <w:tc>
          <w:tcPr>
            <w:tcW w:w="1170" w:type="dxa"/>
            <w:tcBorders>
              <w:left w:val="single" w:sz="6" w:space="0" w:color="000000"/>
              <w:right w:val="single" w:sz="6" w:space="0" w:color="000000"/>
            </w:tcBorders>
          </w:tcPr>
          <w:p w14:paraId="355EB174"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35,400</w:t>
            </w:r>
          </w:p>
        </w:tc>
        <w:tc>
          <w:tcPr>
            <w:tcW w:w="4590" w:type="dxa"/>
            <w:tcBorders>
              <w:left w:val="single" w:sz="6" w:space="0" w:color="000000"/>
              <w:right w:val="single" w:sz="6" w:space="0" w:color="000000"/>
            </w:tcBorders>
          </w:tcPr>
          <w:p w14:paraId="0CCA7773" w14:textId="77777777" w:rsidR="00150628" w:rsidRPr="00243250" w:rsidRDefault="00150628" w:rsidP="0075021C">
            <w:pPr>
              <w:ind w:right="132"/>
              <w:jc w:val="right"/>
              <w:rPr>
                <w:rFonts w:ascii="Arial" w:hAnsi="Arial" w:cs="Arial"/>
                <w:sz w:val="22"/>
              </w:rPr>
            </w:pPr>
            <w:r w:rsidRPr="00243250">
              <w:rPr>
                <w:rFonts w:ascii="Arial" w:hAnsi="Arial" w:cs="Arial"/>
                <w:sz w:val="22"/>
              </w:rPr>
              <w:t>35 clans of 100 = 3500 + 400 men = 3,900</w:t>
            </w:r>
          </w:p>
        </w:tc>
        <w:tc>
          <w:tcPr>
            <w:tcW w:w="2913" w:type="dxa"/>
            <w:tcBorders>
              <w:left w:val="single" w:sz="6" w:space="0" w:color="000000"/>
              <w:right w:val="single" w:sz="6" w:space="0" w:color="000000"/>
            </w:tcBorders>
          </w:tcPr>
          <w:p w14:paraId="4E55351E" w14:textId="77777777" w:rsidR="00150628" w:rsidRPr="00243250" w:rsidRDefault="00150628" w:rsidP="0075021C">
            <w:pPr>
              <w:ind w:left="-108"/>
              <w:jc w:val="right"/>
              <w:rPr>
                <w:rFonts w:ascii="Arial" w:hAnsi="Arial" w:cs="Arial"/>
                <w:sz w:val="22"/>
              </w:rPr>
            </w:pPr>
            <w:r w:rsidRPr="00243250">
              <w:rPr>
                <w:rFonts w:ascii="Arial" w:hAnsi="Arial" w:cs="Arial"/>
                <w:sz w:val="22"/>
              </w:rPr>
              <w:t>35 chiefs + 900 men = 935</w:t>
            </w:r>
          </w:p>
        </w:tc>
      </w:tr>
      <w:tr w:rsidR="00150628" w:rsidRPr="00243250" w14:paraId="694538E1" w14:textId="77777777" w:rsidTr="0075021C">
        <w:tc>
          <w:tcPr>
            <w:tcW w:w="1317" w:type="dxa"/>
            <w:tcBorders>
              <w:left w:val="single" w:sz="12" w:space="0" w:color="000000"/>
              <w:right w:val="single" w:sz="6" w:space="0" w:color="000000"/>
            </w:tcBorders>
          </w:tcPr>
          <w:p w14:paraId="7845B10D" w14:textId="77777777" w:rsidR="00150628" w:rsidRPr="00243250" w:rsidRDefault="00150628" w:rsidP="0075021C">
            <w:pPr>
              <w:rPr>
                <w:rFonts w:ascii="Arial" w:hAnsi="Arial" w:cs="Arial"/>
                <w:sz w:val="22"/>
              </w:rPr>
            </w:pPr>
            <w:r w:rsidRPr="00243250">
              <w:rPr>
                <w:rFonts w:ascii="Arial" w:hAnsi="Arial" w:cs="Arial"/>
                <w:sz w:val="22"/>
              </w:rPr>
              <w:t>Dan</w:t>
            </w:r>
          </w:p>
        </w:tc>
        <w:tc>
          <w:tcPr>
            <w:tcW w:w="1170" w:type="dxa"/>
            <w:tcBorders>
              <w:left w:val="single" w:sz="6" w:space="0" w:color="000000"/>
              <w:right w:val="single" w:sz="6" w:space="0" w:color="000000"/>
            </w:tcBorders>
          </w:tcPr>
          <w:p w14:paraId="24A64446"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62,700</w:t>
            </w:r>
          </w:p>
        </w:tc>
        <w:tc>
          <w:tcPr>
            <w:tcW w:w="4590" w:type="dxa"/>
            <w:tcBorders>
              <w:left w:val="single" w:sz="6" w:space="0" w:color="000000"/>
              <w:right w:val="single" w:sz="6" w:space="0" w:color="000000"/>
            </w:tcBorders>
          </w:tcPr>
          <w:p w14:paraId="1995F159" w14:textId="77777777" w:rsidR="00150628" w:rsidRPr="00243250" w:rsidRDefault="00150628" w:rsidP="0075021C">
            <w:pPr>
              <w:ind w:right="132"/>
              <w:jc w:val="right"/>
              <w:rPr>
                <w:rFonts w:ascii="Arial" w:hAnsi="Arial" w:cs="Arial"/>
                <w:sz w:val="22"/>
              </w:rPr>
            </w:pPr>
            <w:r w:rsidRPr="00243250">
              <w:rPr>
                <w:rFonts w:ascii="Arial" w:hAnsi="Arial" w:cs="Arial"/>
                <w:sz w:val="22"/>
              </w:rPr>
              <w:t>62 clans of 100 = 6200 + 700 men = 6,900</w:t>
            </w:r>
          </w:p>
        </w:tc>
        <w:tc>
          <w:tcPr>
            <w:tcW w:w="2913" w:type="dxa"/>
            <w:tcBorders>
              <w:left w:val="single" w:sz="6" w:space="0" w:color="000000"/>
              <w:right w:val="single" w:sz="6" w:space="0" w:color="000000"/>
            </w:tcBorders>
          </w:tcPr>
          <w:p w14:paraId="2858947D" w14:textId="77777777" w:rsidR="00150628" w:rsidRPr="00243250" w:rsidRDefault="00150628" w:rsidP="0075021C">
            <w:pPr>
              <w:ind w:left="-108"/>
              <w:jc w:val="right"/>
              <w:rPr>
                <w:rFonts w:ascii="Arial" w:hAnsi="Arial" w:cs="Arial"/>
                <w:sz w:val="22"/>
              </w:rPr>
            </w:pPr>
            <w:r w:rsidRPr="00243250">
              <w:rPr>
                <w:rFonts w:ascii="Arial" w:hAnsi="Arial" w:cs="Arial"/>
                <w:sz w:val="22"/>
              </w:rPr>
              <w:t>62 chiefs + 700 men = 762</w:t>
            </w:r>
          </w:p>
        </w:tc>
      </w:tr>
      <w:tr w:rsidR="00150628" w:rsidRPr="00243250" w14:paraId="7D09ADAB" w14:textId="77777777" w:rsidTr="0075021C">
        <w:tc>
          <w:tcPr>
            <w:tcW w:w="1317" w:type="dxa"/>
            <w:tcBorders>
              <w:left w:val="single" w:sz="12" w:space="0" w:color="000000"/>
              <w:right w:val="single" w:sz="6" w:space="0" w:color="000000"/>
            </w:tcBorders>
          </w:tcPr>
          <w:p w14:paraId="1FA3F5CB" w14:textId="77777777" w:rsidR="00150628" w:rsidRPr="00243250" w:rsidRDefault="00150628" w:rsidP="0075021C">
            <w:pPr>
              <w:rPr>
                <w:rFonts w:ascii="Arial" w:hAnsi="Arial" w:cs="Arial"/>
                <w:sz w:val="22"/>
              </w:rPr>
            </w:pPr>
            <w:r w:rsidRPr="00243250">
              <w:rPr>
                <w:rFonts w:ascii="Arial" w:hAnsi="Arial" w:cs="Arial"/>
                <w:sz w:val="22"/>
              </w:rPr>
              <w:t>Asher</w:t>
            </w:r>
          </w:p>
        </w:tc>
        <w:tc>
          <w:tcPr>
            <w:tcW w:w="1170" w:type="dxa"/>
            <w:tcBorders>
              <w:left w:val="single" w:sz="6" w:space="0" w:color="000000"/>
              <w:right w:val="single" w:sz="6" w:space="0" w:color="000000"/>
            </w:tcBorders>
          </w:tcPr>
          <w:p w14:paraId="70192F5B"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41,500</w:t>
            </w:r>
          </w:p>
        </w:tc>
        <w:tc>
          <w:tcPr>
            <w:tcW w:w="4590" w:type="dxa"/>
            <w:tcBorders>
              <w:left w:val="single" w:sz="6" w:space="0" w:color="000000"/>
              <w:right w:val="single" w:sz="6" w:space="0" w:color="000000"/>
            </w:tcBorders>
          </w:tcPr>
          <w:p w14:paraId="113AA242" w14:textId="77777777" w:rsidR="00150628" w:rsidRPr="00243250" w:rsidRDefault="00150628" w:rsidP="0075021C">
            <w:pPr>
              <w:ind w:right="132"/>
              <w:jc w:val="right"/>
              <w:rPr>
                <w:rFonts w:ascii="Arial" w:hAnsi="Arial" w:cs="Arial"/>
                <w:sz w:val="22"/>
              </w:rPr>
            </w:pPr>
            <w:r w:rsidRPr="00243250">
              <w:rPr>
                <w:rFonts w:ascii="Arial" w:hAnsi="Arial" w:cs="Arial"/>
                <w:sz w:val="22"/>
              </w:rPr>
              <w:t>41 clans of 100 = 4100 + 500 men = 4,600</w:t>
            </w:r>
          </w:p>
        </w:tc>
        <w:tc>
          <w:tcPr>
            <w:tcW w:w="2913" w:type="dxa"/>
            <w:tcBorders>
              <w:left w:val="single" w:sz="6" w:space="0" w:color="000000"/>
              <w:right w:val="single" w:sz="6" w:space="0" w:color="000000"/>
            </w:tcBorders>
          </w:tcPr>
          <w:p w14:paraId="116F7C8B" w14:textId="77777777" w:rsidR="00150628" w:rsidRPr="00243250" w:rsidRDefault="00150628" w:rsidP="0075021C">
            <w:pPr>
              <w:ind w:left="-108"/>
              <w:jc w:val="right"/>
              <w:rPr>
                <w:rFonts w:ascii="Arial" w:hAnsi="Arial" w:cs="Arial"/>
                <w:sz w:val="22"/>
              </w:rPr>
            </w:pPr>
            <w:r w:rsidRPr="00243250">
              <w:rPr>
                <w:rFonts w:ascii="Arial" w:hAnsi="Arial" w:cs="Arial"/>
                <w:sz w:val="22"/>
              </w:rPr>
              <w:t>41 chiefs + 500 men = 541</w:t>
            </w:r>
          </w:p>
        </w:tc>
      </w:tr>
      <w:tr w:rsidR="00150628" w:rsidRPr="00243250" w14:paraId="66B92D86" w14:textId="77777777" w:rsidTr="0075021C">
        <w:tc>
          <w:tcPr>
            <w:tcW w:w="1317" w:type="dxa"/>
            <w:tcBorders>
              <w:left w:val="single" w:sz="12" w:space="0" w:color="000000"/>
              <w:bottom w:val="single" w:sz="6" w:space="0" w:color="auto"/>
              <w:right w:val="single" w:sz="6" w:space="0" w:color="000000"/>
            </w:tcBorders>
          </w:tcPr>
          <w:p w14:paraId="77587CC4" w14:textId="77777777" w:rsidR="00150628" w:rsidRPr="00243250" w:rsidRDefault="00150628" w:rsidP="0075021C">
            <w:pPr>
              <w:rPr>
                <w:rFonts w:ascii="Arial" w:hAnsi="Arial" w:cs="Arial"/>
                <w:sz w:val="22"/>
              </w:rPr>
            </w:pPr>
            <w:r w:rsidRPr="00243250">
              <w:rPr>
                <w:rFonts w:ascii="Arial" w:hAnsi="Arial" w:cs="Arial"/>
                <w:sz w:val="22"/>
              </w:rPr>
              <w:t>Naphtali</w:t>
            </w:r>
          </w:p>
        </w:tc>
        <w:tc>
          <w:tcPr>
            <w:tcW w:w="1170" w:type="dxa"/>
            <w:tcBorders>
              <w:left w:val="single" w:sz="6" w:space="0" w:color="000000"/>
              <w:bottom w:val="single" w:sz="6" w:space="0" w:color="auto"/>
              <w:right w:val="single" w:sz="6" w:space="0" w:color="000000"/>
            </w:tcBorders>
          </w:tcPr>
          <w:p w14:paraId="18B770F4" w14:textId="77777777" w:rsidR="00150628" w:rsidRPr="00243250" w:rsidRDefault="00150628" w:rsidP="0075021C">
            <w:pPr>
              <w:ind w:left="-108" w:right="175"/>
              <w:jc w:val="right"/>
              <w:rPr>
                <w:rFonts w:ascii="Arial" w:hAnsi="Arial" w:cs="Arial"/>
                <w:sz w:val="22"/>
              </w:rPr>
            </w:pPr>
            <w:r w:rsidRPr="00243250">
              <w:rPr>
                <w:rFonts w:ascii="Arial" w:hAnsi="Arial" w:cs="Arial"/>
                <w:sz w:val="22"/>
              </w:rPr>
              <w:t>53,400</w:t>
            </w:r>
          </w:p>
        </w:tc>
        <w:tc>
          <w:tcPr>
            <w:tcW w:w="4590" w:type="dxa"/>
            <w:tcBorders>
              <w:left w:val="single" w:sz="6" w:space="0" w:color="000000"/>
              <w:bottom w:val="single" w:sz="6" w:space="0" w:color="auto"/>
              <w:right w:val="single" w:sz="6" w:space="0" w:color="000000"/>
            </w:tcBorders>
          </w:tcPr>
          <w:p w14:paraId="5074FCF5" w14:textId="77777777" w:rsidR="00150628" w:rsidRPr="00243250" w:rsidRDefault="00150628" w:rsidP="0075021C">
            <w:pPr>
              <w:ind w:right="132"/>
              <w:jc w:val="right"/>
              <w:rPr>
                <w:rFonts w:ascii="Arial" w:hAnsi="Arial" w:cs="Arial"/>
                <w:sz w:val="22"/>
              </w:rPr>
            </w:pPr>
            <w:r w:rsidRPr="00243250">
              <w:rPr>
                <w:rFonts w:ascii="Arial" w:hAnsi="Arial" w:cs="Arial"/>
                <w:sz w:val="22"/>
              </w:rPr>
              <w:t>53 clans of 100 = 5300 + 400 men = 5,700</w:t>
            </w:r>
          </w:p>
        </w:tc>
        <w:tc>
          <w:tcPr>
            <w:tcW w:w="2913" w:type="dxa"/>
            <w:tcBorders>
              <w:left w:val="single" w:sz="6" w:space="0" w:color="000000"/>
              <w:bottom w:val="single" w:sz="6" w:space="0" w:color="auto"/>
              <w:right w:val="single" w:sz="6" w:space="0" w:color="000000"/>
            </w:tcBorders>
          </w:tcPr>
          <w:p w14:paraId="33192550" w14:textId="77777777" w:rsidR="00150628" w:rsidRPr="00243250" w:rsidRDefault="00150628" w:rsidP="0075021C">
            <w:pPr>
              <w:ind w:left="-108"/>
              <w:jc w:val="right"/>
              <w:rPr>
                <w:rFonts w:ascii="Arial" w:hAnsi="Arial" w:cs="Arial"/>
                <w:sz w:val="22"/>
              </w:rPr>
            </w:pPr>
            <w:r w:rsidRPr="00243250">
              <w:rPr>
                <w:rFonts w:ascii="Arial" w:hAnsi="Arial" w:cs="Arial"/>
                <w:sz w:val="22"/>
              </w:rPr>
              <w:t>53 chiefs + 400 men = 453</w:t>
            </w:r>
          </w:p>
        </w:tc>
      </w:tr>
      <w:tr w:rsidR="00150628" w:rsidRPr="00243250" w14:paraId="01172ACC" w14:textId="77777777" w:rsidTr="0075021C">
        <w:tc>
          <w:tcPr>
            <w:tcW w:w="1317" w:type="dxa"/>
            <w:tcBorders>
              <w:left w:val="single" w:sz="12" w:space="0" w:color="000000"/>
              <w:bottom w:val="single" w:sz="6" w:space="0" w:color="000000"/>
              <w:right w:val="single" w:sz="6" w:space="0" w:color="000000"/>
            </w:tcBorders>
          </w:tcPr>
          <w:p w14:paraId="6914681C" w14:textId="77777777" w:rsidR="00150628" w:rsidRPr="00BC0094" w:rsidRDefault="00150628" w:rsidP="0075021C">
            <w:pPr>
              <w:rPr>
                <w:rFonts w:ascii="Arial" w:hAnsi="Arial" w:cs="Arial"/>
                <w:b/>
                <w:bCs/>
                <w:sz w:val="21"/>
                <w:szCs w:val="18"/>
              </w:rPr>
            </w:pPr>
            <w:r w:rsidRPr="00BC0094">
              <w:rPr>
                <w:rFonts w:ascii="Arial" w:hAnsi="Arial" w:cs="Arial"/>
                <w:b/>
                <w:bCs/>
                <w:sz w:val="21"/>
                <w:szCs w:val="18"/>
              </w:rPr>
              <w:t>Total</w:t>
            </w:r>
          </w:p>
        </w:tc>
        <w:tc>
          <w:tcPr>
            <w:tcW w:w="1170" w:type="dxa"/>
            <w:tcBorders>
              <w:left w:val="single" w:sz="6" w:space="0" w:color="000000"/>
              <w:bottom w:val="single" w:sz="6" w:space="0" w:color="000000"/>
              <w:right w:val="single" w:sz="6" w:space="0" w:color="000000"/>
            </w:tcBorders>
          </w:tcPr>
          <w:p w14:paraId="4EEAF2BB" w14:textId="77777777" w:rsidR="00150628" w:rsidRPr="00BC0094" w:rsidRDefault="00150628" w:rsidP="0075021C">
            <w:pPr>
              <w:ind w:left="-108" w:right="175"/>
              <w:jc w:val="right"/>
              <w:rPr>
                <w:rFonts w:ascii="Arial" w:hAnsi="Arial" w:cs="Arial"/>
                <w:b/>
                <w:bCs/>
                <w:sz w:val="21"/>
                <w:szCs w:val="18"/>
              </w:rPr>
            </w:pPr>
            <w:r w:rsidRPr="00BC0094">
              <w:rPr>
                <w:rFonts w:ascii="Arial" w:hAnsi="Arial" w:cs="Arial"/>
                <w:b/>
                <w:bCs/>
                <w:sz w:val="21"/>
                <w:szCs w:val="18"/>
              </w:rPr>
              <w:t>603,550</w:t>
            </w:r>
          </w:p>
        </w:tc>
        <w:tc>
          <w:tcPr>
            <w:tcW w:w="4590" w:type="dxa"/>
            <w:tcBorders>
              <w:left w:val="single" w:sz="6" w:space="0" w:color="000000"/>
              <w:bottom w:val="single" w:sz="6" w:space="0" w:color="000000"/>
              <w:right w:val="single" w:sz="6" w:space="0" w:color="000000"/>
            </w:tcBorders>
          </w:tcPr>
          <w:p w14:paraId="266ED3BD" w14:textId="77777777" w:rsidR="00150628" w:rsidRPr="00BC0094" w:rsidRDefault="00150628" w:rsidP="0075021C">
            <w:pPr>
              <w:ind w:right="132"/>
              <w:jc w:val="right"/>
              <w:rPr>
                <w:rFonts w:ascii="Arial" w:hAnsi="Arial" w:cs="Arial"/>
                <w:b/>
                <w:bCs/>
                <w:sz w:val="21"/>
                <w:szCs w:val="18"/>
              </w:rPr>
            </w:pPr>
            <w:r w:rsidRPr="00BC0094">
              <w:rPr>
                <w:rFonts w:ascii="Arial" w:hAnsi="Arial" w:cs="Arial"/>
                <w:b/>
                <w:bCs/>
                <w:sz w:val="21"/>
                <w:szCs w:val="18"/>
              </w:rPr>
              <w:t>598 clans of 100 = 59,800 + 5,550 men = 65,350</w:t>
            </w:r>
          </w:p>
        </w:tc>
        <w:tc>
          <w:tcPr>
            <w:tcW w:w="2913" w:type="dxa"/>
            <w:tcBorders>
              <w:left w:val="single" w:sz="6" w:space="0" w:color="000000"/>
              <w:bottom w:val="single" w:sz="6" w:space="0" w:color="000000"/>
              <w:right w:val="single" w:sz="6" w:space="0" w:color="000000"/>
            </w:tcBorders>
          </w:tcPr>
          <w:p w14:paraId="04BDD168" w14:textId="77777777" w:rsidR="00150628" w:rsidRPr="00BC0094" w:rsidRDefault="00150628" w:rsidP="0075021C">
            <w:pPr>
              <w:ind w:left="-108"/>
              <w:jc w:val="right"/>
              <w:rPr>
                <w:rFonts w:ascii="Arial" w:hAnsi="Arial" w:cs="Arial"/>
                <w:b/>
                <w:bCs/>
                <w:sz w:val="21"/>
                <w:szCs w:val="18"/>
              </w:rPr>
            </w:pPr>
            <w:r w:rsidRPr="00BC0094">
              <w:rPr>
                <w:rFonts w:ascii="Arial" w:hAnsi="Arial" w:cs="Arial"/>
                <w:b/>
                <w:bCs/>
                <w:sz w:val="21"/>
                <w:szCs w:val="18"/>
              </w:rPr>
              <w:t>598 chiefs + 5550 men = 6,148</w:t>
            </w:r>
          </w:p>
        </w:tc>
      </w:tr>
    </w:tbl>
    <w:p w14:paraId="70D1876F" w14:textId="77777777" w:rsidR="00150628" w:rsidRPr="00243250" w:rsidRDefault="00150628" w:rsidP="00150628">
      <w:pPr>
        <w:tabs>
          <w:tab w:val="left" w:pos="1080"/>
        </w:tabs>
        <w:ind w:left="1080" w:right="-385" w:hanging="360"/>
        <w:rPr>
          <w:rFonts w:ascii="Arial" w:hAnsi="Arial" w:cs="Arial"/>
          <w:sz w:val="22"/>
        </w:rPr>
      </w:pPr>
    </w:p>
    <w:p w14:paraId="3145976D" w14:textId="77777777" w:rsidR="00150628" w:rsidRPr="00243250" w:rsidRDefault="00150628" w:rsidP="00150628">
      <w:pPr>
        <w:ind w:left="142" w:right="-385"/>
        <w:rPr>
          <w:rFonts w:ascii="Arial" w:hAnsi="Arial" w:cs="Arial"/>
          <w:sz w:val="22"/>
        </w:rPr>
      </w:pPr>
      <w:r w:rsidRPr="00243250">
        <w:rPr>
          <w:rFonts w:ascii="Arial" w:hAnsi="Arial" w:cs="Arial"/>
          <w:sz w:val="22"/>
        </w:rPr>
        <w:t xml:space="preserve">Note that </w:t>
      </w:r>
      <w:r>
        <w:rPr>
          <w:rFonts w:ascii="Arial" w:hAnsi="Arial" w:cs="Arial"/>
          <w:sz w:val="22"/>
        </w:rPr>
        <w:t xml:space="preserve">the total number of clans in the Clan </w:t>
      </w:r>
      <w:r w:rsidRPr="00243250">
        <w:rPr>
          <w:rFonts w:ascii="Arial" w:hAnsi="Arial" w:cs="Arial"/>
          <w:sz w:val="22"/>
        </w:rPr>
        <w:t xml:space="preserve">Hypothesis is 598, which does not match the explicit reading of the Numbers 1:46 text that says </w:t>
      </w:r>
      <w:r>
        <w:rPr>
          <w:rFonts w:ascii="Arial" w:hAnsi="Arial" w:cs="Arial"/>
          <w:sz w:val="22"/>
        </w:rPr>
        <w:t>the</w:t>
      </w:r>
      <w:r w:rsidRPr="00243250">
        <w:rPr>
          <w:rFonts w:ascii="Arial" w:hAnsi="Arial" w:cs="Arial"/>
          <w:sz w:val="22"/>
        </w:rPr>
        <w:t xml:space="preserve"> number</w:t>
      </w:r>
      <w:r>
        <w:rPr>
          <w:rFonts w:ascii="Arial" w:hAnsi="Arial" w:cs="Arial"/>
          <w:sz w:val="22"/>
        </w:rPr>
        <w:t xml:space="preserve"> preceding the comma</w:t>
      </w:r>
      <w:r w:rsidRPr="00243250">
        <w:rPr>
          <w:rFonts w:ascii="Arial" w:hAnsi="Arial" w:cs="Arial"/>
          <w:sz w:val="22"/>
        </w:rPr>
        <w:t xml:space="preserve"> is 603.  The Chief Hypothesis repeats the same error. </w:t>
      </w:r>
      <w:r>
        <w:rPr>
          <w:rFonts w:ascii="Arial" w:hAnsi="Arial" w:cs="Arial"/>
          <w:sz w:val="22"/>
        </w:rPr>
        <w:t>Indeed,</w:t>
      </w:r>
      <w:r w:rsidRPr="00243250">
        <w:rPr>
          <w:rFonts w:ascii="Arial" w:hAnsi="Arial" w:cs="Arial"/>
          <w:sz w:val="22"/>
        </w:rPr>
        <w:t xml:space="preserve"> the Hebrews could </w:t>
      </w:r>
      <w:r>
        <w:rPr>
          <w:rFonts w:ascii="Arial" w:hAnsi="Arial" w:cs="Arial"/>
          <w:sz w:val="22"/>
        </w:rPr>
        <w:t>add correctly</w:t>
      </w:r>
      <w:r w:rsidRPr="00243250">
        <w:rPr>
          <w:rFonts w:ascii="Arial" w:hAnsi="Arial" w:cs="Arial"/>
          <w:sz w:val="22"/>
        </w:rPr>
        <w:t>, which strongly argues that 603,550 refers to actual persons in the hundreds of thousands—not to the number of clans or chiefs.  As noted earlier, the Unit Hypothesis renders 46 units as 46 units of a thousand (cf. 1 Sam. 17:18), yielding the same number as the Traditional View.</w:t>
      </w:r>
    </w:p>
    <w:p w14:paraId="57F85C5C" w14:textId="77777777" w:rsidR="00150628" w:rsidRPr="00243250" w:rsidRDefault="00150628" w:rsidP="00150628">
      <w:pPr>
        <w:ind w:left="142" w:right="-385"/>
        <w:rPr>
          <w:rFonts w:ascii="Arial" w:hAnsi="Arial" w:cs="Arial"/>
          <w:sz w:val="22"/>
        </w:rPr>
      </w:pPr>
    </w:p>
    <w:p w14:paraId="6DFC1447" w14:textId="77777777" w:rsidR="00150628" w:rsidRPr="00243250" w:rsidRDefault="00150628" w:rsidP="00150628">
      <w:pPr>
        <w:ind w:left="450" w:right="-10"/>
        <w:rPr>
          <w:rFonts w:ascii="Arial" w:hAnsi="Arial" w:cs="Arial"/>
        </w:rPr>
      </w:pPr>
    </w:p>
    <w:p w14:paraId="0D78DAC6" w14:textId="77777777" w:rsidR="00150628" w:rsidRDefault="00150628" w:rsidP="000C3077">
      <w:pPr>
        <w:ind w:right="-385"/>
        <w:jc w:val="center"/>
        <w:rPr>
          <w:rFonts w:ascii="Arial" w:hAnsi="Arial" w:cs="Arial"/>
          <w:b/>
          <w:sz w:val="28"/>
        </w:rPr>
        <w:sectPr w:rsidR="00150628" w:rsidSect="000B589D">
          <w:headerReference w:type="default" r:id="rId16"/>
          <w:pgSz w:w="11894" w:h="16834" w:code="9"/>
          <w:pgMar w:top="245" w:right="1152" w:bottom="576" w:left="1152" w:header="720" w:footer="720" w:gutter="0"/>
          <w:pgNumType w:fmt="lowerLetter" w:start="1"/>
          <w:cols w:space="720"/>
        </w:sectPr>
      </w:pPr>
    </w:p>
    <w:p w14:paraId="0DE6AEDE" w14:textId="706D8E55" w:rsidR="000C3077" w:rsidRPr="007D35F5" w:rsidRDefault="000C3077" w:rsidP="000C3077">
      <w:pPr>
        <w:ind w:right="-385"/>
        <w:jc w:val="center"/>
        <w:rPr>
          <w:rFonts w:ascii="Arial" w:hAnsi="Arial" w:cs="Arial"/>
          <w:b/>
          <w:sz w:val="28"/>
        </w:rPr>
      </w:pPr>
      <w:r w:rsidRPr="007D35F5">
        <w:rPr>
          <w:rFonts w:ascii="Arial" w:hAnsi="Arial" w:cs="Arial"/>
          <w:b/>
          <w:sz w:val="28"/>
        </w:rPr>
        <w:lastRenderedPageBreak/>
        <w:t>Encampment of the Tribes of Israel and Cities of Refuge</w:t>
      </w:r>
      <w:bookmarkEnd w:id="165"/>
    </w:p>
    <w:p w14:paraId="65CF38D6" w14:textId="77777777" w:rsidR="000C3077" w:rsidRDefault="000C3077" w:rsidP="000C3077">
      <w:pPr>
        <w:ind w:right="-385"/>
        <w:jc w:val="center"/>
        <w:rPr>
          <w:rFonts w:ascii="Arial" w:hAnsi="Arial" w:cs="Arial"/>
          <w:sz w:val="20"/>
        </w:rPr>
      </w:pPr>
      <w:bookmarkStart w:id="166" w:name="_Toc393737471"/>
      <w:r w:rsidRPr="007D35F5">
        <w:rPr>
          <w:rFonts w:ascii="Arial" w:hAnsi="Arial" w:cs="Arial"/>
          <w:i/>
          <w:sz w:val="20"/>
        </w:rPr>
        <w:t>The Bible Visual Resource Book</w:t>
      </w:r>
      <w:r w:rsidRPr="007D35F5">
        <w:rPr>
          <w:rFonts w:ascii="Arial" w:hAnsi="Arial" w:cs="Arial"/>
          <w:sz w:val="20"/>
        </w:rPr>
        <w:t>, 35</w:t>
      </w:r>
      <w:bookmarkEnd w:id="166"/>
    </w:p>
    <w:p w14:paraId="495F0AE0" w14:textId="77777777" w:rsidR="001C0A08" w:rsidRDefault="001C0A08" w:rsidP="000C3077">
      <w:pPr>
        <w:ind w:right="-385"/>
        <w:jc w:val="center"/>
        <w:rPr>
          <w:rFonts w:ascii="Arial" w:hAnsi="Arial" w:cs="Arial"/>
          <w:sz w:val="20"/>
        </w:rPr>
      </w:pPr>
    </w:p>
    <w:p w14:paraId="5E312125" w14:textId="18868DAE" w:rsidR="001C0A08" w:rsidRPr="007D35F5" w:rsidRDefault="00151030" w:rsidP="000C3077">
      <w:pPr>
        <w:ind w:right="-385"/>
        <w:jc w:val="center"/>
        <w:rPr>
          <w:rFonts w:ascii="Arial" w:hAnsi="Arial" w:cs="Arial"/>
          <w:sz w:val="20"/>
        </w:rPr>
      </w:pPr>
      <w:r>
        <w:rPr>
          <w:rFonts w:ascii="Arial" w:hAnsi="Arial" w:cs="Arial"/>
          <w:noProof/>
          <w:sz w:val="20"/>
        </w:rPr>
        <w:drawing>
          <wp:inline distT="0" distB="0" distL="0" distR="0" wp14:anchorId="4E7CABB4" wp14:editId="02D3F5BA">
            <wp:extent cx="6083300" cy="8280400"/>
            <wp:effectExtent l="0" t="0" r="12700" b="0"/>
            <wp:docPr id="3" name="Picture 3" descr="Rick SSD:Users:griffith:Desktop:Screen Shot 2017-10-20 at 2.53.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ck SSD:Users:griffith:Desktop:Screen Shot 2017-10-20 at 2.53.10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3300" cy="8280400"/>
                    </a:xfrm>
                    <a:prstGeom prst="rect">
                      <a:avLst/>
                    </a:prstGeom>
                    <a:noFill/>
                    <a:ln>
                      <a:noFill/>
                    </a:ln>
                  </pic:spPr>
                </pic:pic>
              </a:graphicData>
            </a:graphic>
          </wp:inline>
        </w:drawing>
      </w:r>
    </w:p>
    <w:p w14:paraId="59C460CD" w14:textId="77777777" w:rsidR="000C3077" w:rsidRPr="007D35F5" w:rsidRDefault="000C3077" w:rsidP="000C3077">
      <w:pPr>
        <w:ind w:right="-385"/>
        <w:jc w:val="center"/>
        <w:rPr>
          <w:rFonts w:ascii="Arial" w:hAnsi="Arial" w:cs="Arial"/>
          <w:sz w:val="20"/>
        </w:rPr>
      </w:pPr>
    </w:p>
    <w:p w14:paraId="5DC28A5D" w14:textId="77777777" w:rsidR="000C3077" w:rsidRPr="007D35F5" w:rsidRDefault="000C3077" w:rsidP="000C3077">
      <w:pPr>
        <w:ind w:right="-385"/>
        <w:jc w:val="center"/>
        <w:rPr>
          <w:rFonts w:ascii="Arial" w:hAnsi="Arial" w:cs="Arial"/>
          <w:b/>
          <w:sz w:val="28"/>
        </w:rPr>
        <w:sectPr w:rsidR="000C3077" w:rsidRPr="007D35F5" w:rsidSect="00DC7FA7">
          <w:headerReference w:type="default" r:id="rId18"/>
          <w:pgSz w:w="11894" w:h="16834" w:code="9"/>
          <w:pgMar w:top="245" w:right="1152" w:bottom="576" w:left="1152" w:header="720" w:footer="720" w:gutter="0"/>
          <w:pgNumType w:start="142"/>
          <w:cols w:space="720"/>
        </w:sectPr>
      </w:pPr>
    </w:p>
    <w:p w14:paraId="0B42EF39" w14:textId="17AB4EA3" w:rsidR="000C3077" w:rsidRPr="007D35F5" w:rsidRDefault="000C3077" w:rsidP="000C3077">
      <w:pPr>
        <w:ind w:right="-385"/>
        <w:jc w:val="center"/>
        <w:outlineLvl w:val="0"/>
        <w:rPr>
          <w:rFonts w:ascii="Arial" w:hAnsi="Arial" w:cs="Arial"/>
          <w:b/>
          <w:sz w:val="28"/>
        </w:rPr>
      </w:pPr>
      <w:r w:rsidRPr="007D35F5">
        <w:rPr>
          <w:rFonts w:ascii="Arial" w:hAnsi="Arial" w:cs="Arial"/>
          <w:b/>
          <w:sz w:val="28"/>
        </w:rPr>
        <w:lastRenderedPageBreak/>
        <w:t>Journey of the Spie</w:t>
      </w:r>
      <w:r w:rsidR="00641AF6">
        <w:rPr>
          <w:rFonts w:ascii="Arial" w:hAnsi="Arial" w:cs="Arial"/>
          <w:b/>
          <w:sz w:val="28"/>
        </w:rPr>
        <w:t>s</w:t>
      </w:r>
    </w:p>
    <w:p w14:paraId="21E02497" w14:textId="77777777" w:rsidR="000C3077" w:rsidRDefault="000C3077" w:rsidP="000C3077">
      <w:pPr>
        <w:ind w:right="-385"/>
        <w:jc w:val="center"/>
        <w:rPr>
          <w:rFonts w:ascii="Arial" w:hAnsi="Arial" w:cs="Arial"/>
          <w:sz w:val="20"/>
        </w:rPr>
      </w:pPr>
      <w:r w:rsidRPr="007D35F5">
        <w:rPr>
          <w:rFonts w:ascii="Arial" w:hAnsi="Arial" w:cs="Arial"/>
          <w:sz w:val="20"/>
        </w:rPr>
        <w:t xml:space="preserve">Barry Beitzel, </w:t>
      </w:r>
      <w:r w:rsidRPr="007D35F5">
        <w:rPr>
          <w:rFonts w:ascii="Arial" w:hAnsi="Arial" w:cs="Arial"/>
          <w:i/>
          <w:sz w:val="20"/>
        </w:rPr>
        <w:t>The Moody Atlas of Bible Lands</w:t>
      </w:r>
      <w:r w:rsidRPr="007D35F5">
        <w:rPr>
          <w:rFonts w:ascii="Arial" w:hAnsi="Arial" w:cs="Arial"/>
          <w:sz w:val="20"/>
        </w:rPr>
        <w:t>, 93</w:t>
      </w:r>
    </w:p>
    <w:p w14:paraId="7CF60D06" w14:textId="77777777" w:rsidR="00151030" w:rsidRDefault="00151030" w:rsidP="000C3077">
      <w:pPr>
        <w:ind w:right="-385"/>
        <w:jc w:val="center"/>
        <w:rPr>
          <w:rFonts w:ascii="Arial" w:hAnsi="Arial" w:cs="Arial"/>
          <w:sz w:val="20"/>
        </w:rPr>
      </w:pPr>
    </w:p>
    <w:p w14:paraId="757756F8" w14:textId="75E15AF0" w:rsidR="00151030" w:rsidRDefault="00CC2048" w:rsidP="000C3077">
      <w:pPr>
        <w:ind w:right="-385"/>
        <w:jc w:val="center"/>
        <w:rPr>
          <w:rFonts w:ascii="Arial" w:hAnsi="Arial" w:cs="Arial"/>
          <w:sz w:val="20"/>
        </w:rPr>
      </w:pPr>
      <w:r>
        <w:rPr>
          <w:rFonts w:ascii="Arial" w:hAnsi="Arial" w:cs="Arial"/>
          <w:noProof/>
          <w:sz w:val="20"/>
        </w:rPr>
        <w:drawing>
          <wp:inline distT="0" distB="0" distL="0" distR="0" wp14:anchorId="36FD4260" wp14:editId="0F1AE646">
            <wp:extent cx="4365160" cy="8538210"/>
            <wp:effectExtent l="0" t="0" r="3810" b="0"/>
            <wp:docPr id="4" name="Picture 4" descr="Rick SSD:Users:griffith:Desktop:Screen Shot 2017-10-20 at 2.54.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ck SSD:Users:griffith:Desktop:Screen Shot 2017-10-20 at 2.54.01 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65160" cy="8538210"/>
                    </a:xfrm>
                    <a:prstGeom prst="rect">
                      <a:avLst/>
                    </a:prstGeom>
                    <a:noFill/>
                    <a:ln>
                      <a:noFill/>
                    </a:ln>
                  </pic:spPr>
                </pic:pic>
              </a:graphicData>
            </a:graphic>
          </wp:inline>
        </w:drawing>
      </w:r>
    </w:p>
    <w:p w14:paraId="065E9499" w14:textId="77777777" w:rsidR="00151030" w:rsidRPr="007D35F5" w:rsidRDefault="00151030" w:rsidP="000C3077">
      <w:pPr>
        <w:ind w:right="-385"/>
        <w:jc w:val="center"/>
        <w:rPr>
          <w:rFonts w:ascii="Arial" w:hAnsi="Arial" w:cs="Arial"/>
          <w:sz w:val="22"/>
        </w:rPr>
      </w:pPr>
    </w:p>
    <w:p w14:paraId="2EE88841" w14:textId="77777777" w:rsidR="000C3077" w:rsidRPr="007D35F5" w:rsidRDefault="000C3077" w:rsidP="000C3077">
      <w:pPr>
        <w:ind w:right="-385"/>
        <w:jc w:val="center"/>
        <w:rPr>
          <w:rFonts w:ascii="Arial" w:hAnsi="Arial" w:cs="Arial"/>
          <w:sz w:val="22"/>
        </w:rPr>
        <w:sectPr w:rsidR="000C3077" w:rsidRPr="007D35F5" w:rsidSect="000C3077">
          <w:headerReference w:type="default" r:id="rId20"/>
          <w:pgSz w:w="11894" w:h="16834" w:code="9"/>
          <w:pgMar w:top="245" w:right="1152" w:bottom="576" w:left="1152" w:header="720" w:footer="720" w:gutter="0"/>
          <w:pgNumType w:start="142"/>
          <w:cols w:space="720"/>
        </w:sectPr>
      </w:pPr>
    </w:p>
    <w:p w14:paraId="29BFDF76" w14:textId="592052F0" w:rsidR="000C3077" w:rsidRPr="007D35F5" w:rsidRDefault="000C3077" w:rsidP="000C3077">
      <w:pPr>
        <w:ind w:right="-385"/>
        <w:jc w:val="center"/>
        <w:outlineLvl w:val="0"/>
        <w:rPr>
          <w:rFonts w:ascii="Arial" w:hAnsi="Arial" w:cs="Arial"/>
          <w:b/>
          <w:sz w:val="28"/>
        </w:rPr>
      </w:pPr>
      <w:bookmarkStart w:id="167" w:name="_Toc393737472"/>
      <w:r w:rsidRPr="007D35F5">
        <w:rPr>
          <w:rFonts w:ascii="Arial" w:hAnsi="Arial" w:cs="Arial"/>
          <w:b/>
          <w:sz w:val="28"/>
        </w:rPr>
        <w:lastRenderedPageBreak/>
        <w:t>Israel’s Early Eastern Neighbors</w:t>
      </w:r>
      <w:bookmarkEnd w:id="167"/>
    </w:p>
    <w:p w14:paraId="40EC6E09" w14:textId="77777777" w:rsidR="000C3077" w:rsidRDefault="000C3077" w:rsidP="000C3077">
      <w:pPr>
        <w:ind w:right="-385"/>
        <w:jc w:val="center"/>
        <w:rPr>
          <w:rFonts w:ascii="Arial" w:hAnsi="Arial" w:cs="Arial"/>
          <w:sz w:val="20"/>
        </w:rPr>
      </w:pPr>
      <w:bookmarkStart w:id="168" w:name="_Toc393737474"/>
      <w:r w:rsidRPr="007D35F5">
        <w:rPr>
          <w:rFonts w:ascii="Arial" w:hAnsi="Arial" w:cs="Arial"/>
          <w:sz w:val="20"/>
        </w:rPr>
        <w:t xml:space="preserve">John H. Walton, </w:t>
      </w:r>
      <w:r w:rsidRPr="007D35F5">
        <w:rPr>
          <w:rFonts w:ascii="Arial" w:hAnsi="Arial" w:cs="Arial"/>
          <w:i/>
          <w:sz w:val="20"/>
        </w:rPr>
        <w:t>Chronological and Background Charts of the OT</w:t>
      </w:r>
      <w:r w:rsidRPr="007D35F5">
        <w:rPr>
          <w:rFonts w:ascii="Arial" w:hAnsi="Arial" w:cs="Arial"/>
          <w:sz w:val="20"/>
        </w:rPr>
        <w:t>, 2d ed., 71</w:t>
      </w:r>
      <w:bookmarkEnd w:id="168"/>
    </w:p>
    <w:p w14:paraId="1600C6DA" w14:textId="77777777" w:rsidR="00CC2048" w:rsidRDefault="00CC2048" w:rsidP="000C3077">
      <w:pPr>
        <w:ind w:right="-385"/>
        <w:jc w:val="center"/>
        <w:rPr>
          <w:rFonts w:ascii="Arial" w:hAnsi="Arial" w:cs="Arial"/>
          <w:sz w:val="20"/>
        </w:rPr>
      </w:pPr>
    </w:p>
    <w:p w14:paraId="36D94E3F" w14:textId="61F96F44" w:rsidR="00CC2048" w:rsidRPr="007D35F5" w:rsidRDefault="00586C45" w:rsidP="000C3077">
      <w:pPr>
        <w:ind w:right="-385"/>
        <w:jc w:val="center"/>
        <w:rPr>
          <w:rFonts w:ascii="Arial" w:hAnsi="Arial" w:cs="Arial"/>
          <w:sz w:val="20"/>
        </w:rPr>
      </w:pPr>
      <w:r>
        <w:rPr>
          <w:rFonts w:ascii="Arial" w:hAnsi="Arial" w:cs="Arial"/>
          <w:noProof/>
          <w:sz w:val="20"/>
        </w:rPr>
        <w:drawing>
          <wp:inline distT="0" distB="0" distL="0" distR="0" wp14:anchorId="01AD722E" wp14:editId="2B3316AB">
            <wp:extent cx="6013450" cy="7562850"/>
            <wp:effectExtent l="0" t="0" r="6350" b="6350"/>
            <wp:docPr id="5" name="Picture 5" descr="Rick SSD:Users:griffith:Desktop:Screen Shot 2017-10-20 at 2.54.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ck SSD:Users:griffith:Desktop:Screen Shot 2017-10-20 at 2.54.58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13450" cy="7562850"/>
                    </a:xfrm>
                    <a:prstGeom prst="rect">
                      <a:avLst/>
                    </a:prstGeom>
                    <a:noFill/>
                    <a:ln>
                      <a:noFill/>
                    </a:ln>
                  </pic:spPr>
                </pic:pic>
              </a:graphicData>
            </a:graphic>
          </wp:inline>
        </w:drawing>
      </w:r>
    </w:p>
    <w:p w14:paraId="494623A3" w14:textId="52395977" w:rsidR="000C3077" w:rsidRPr="007D35F5" w:rsidRDefault="000C3077" w:rsidP="000C3077">
      <w:pPr>
        <w:ind w:right="-385"/>
        <w:jc w:val="center"/>
        <w:outlineLvl w:val="0"/>
        <w:rPr>
          <w:rFonts w:ascii="Arial" w:hAnsi="Arial" w:cs="Arial"/>
          <w:b/>
          <w:sz w:val="28"/>
        </w:rPr>
      </w:pPr>
      <w:r w:rsidRPr="007D35F5">
        <w:rPr>
          <w:rFonts w:ascii="Arial" w:hAnsi="Arial" w:cs="Arial"/>
          <w:sz w:val="20"/>
        </w:rPr>
        <w:br w:type="page"/>
      </w:r>
      <w:bookmarkStart w:id="169" w:name="_Toc393737475"/>
      <w:r w:rsidRPr="007D35F5">
        <w:rPr>
          <w:rFonts w:ascii="Arial" w:hAnsi="Arial" w:cs="Arial"/>
          <w:b/>
          <w:sz w:val="28"/>
        </w:rPr>
        <w:lastRenderedPageBreak/>
        <w:t>Israel’s Early Western Neighbors</w:t>
      </w:r>
      <w:bookmarkEnd w:id="169"/>
    </w:p>
    <w:p w14:paraId="22D21249" w14:textId="77777777" w:rsidR="000C3077" w:rsidRDefault="000C3077" w:rsidP="000C3077">
      <w:pPr>
        <w:ind w:right="-385"/>
        <w:jc w:val="center"/>
        <w:outlineLvl w:val="0"/>
        <w:rPr>
          <w:rFonts w:ascii="Arial" w:hAnsi="Arial" w:cs="Arial"/>
          <w:sz w:val="20"/>
        </w:rPr>
      </w:pPr>
      <w:bookmarkStart w:id="170" w:name="_Toc393737477"/>
      <w:r w:rsidRPr="007D35F5">
        <w:rPr>
          <w:rFonts w:ascii="Arial" w:hAnsi="Arial" w:cs="Arial"/>
          <w:sz w:val="20"/>
        </w:rPr>
        <w:t xml:space="preserve">John H. Walton, </w:t>
      </w:r>
      <w:r w:rsidRPr="007D35F5">
        <w:rPr>
          <w:rFonts w:ascii="Arial" w:hAnsi="Arial" w:cs="Arial"/>
          <w:i/>
          <w:sz w:val="20"/>
        </w:rPr>
        <w:t>Chronological and Background Charts of the OT</w:t>
      </w:r>
      <w:r w:rsidRPr="007D35F5">
        <w:rPr>
          <w:rFonts w:ascii="Arial" w:hAnsi="Arial" w:cs="Arial"/>
          <w:sz w:val="20"/>
        </w:rPr>
        <w:t>, 2d ed., 73</w:t>
      </w:r>
      <w:bookmarkEnd w:id="170"/>
    </w:p>
    <w:p w14:paraId="392E790B" w14:textId="77777777" w:rsidR="00586C45" w:rsidRDefault="00586C45" w:rsidP="000C3077">
      <w:pPr>
        <w:ind w:right="-385"/>
        <w:jc w:val="center"/>
        <w:outlineLvl w:val="0"/>
        <w:rPr>
          <w:rFonts w:ascii="Arial" w:hAnsi="Arial" w:cs="Arial"/>
          <w:sz w:val="20"/>
        </w:rPr>
      </w:pPr>
    </w:p>
    <w:p w14:paraId="46E65FB5" w14:textId="2757C777" w:rsidR="00586C45" w:rsidRPr="007D35F5" w:rsidRDefault="0045040E" w:rsidP="000C3077">
      <w:pPr>
        <w:ind w:right="-385"/>
        <w:jc w:val="center"/>
        <w:outlineLvl w:val="0"/>
        <w:rPr>
          <w:rFonts w:ascii="Arial" w:hAnsi="Arial" w:cs="Arial"/>
          <w:sz w:val="20"/>
        </w:rPr>
      </w:pPr>
      <w:r>
        <w:rPr>
          <w:rFonts w:ascii="Arial" w:hAnsi="Arial" w:cs="Arial"/>
          <w:noProof/>
          <w:sz w:val="20"/>
        </w:rPr>
        <w:drawing>
          <wp:inline distT="0" distB="0" distL="0" distR="0" wp14:anchorId="7D978574" wp14:editId="1E5E6BBC">
            <wp:extent cx="6013450" cy="7569200"/>
            <wp:effectExtent l="0" t="0" r="6350" b="0"/>
            <wp:docPr id="6" name="Picture 6" descr="Rick SSD:Users:griffith:Desktop:Screen Shot 2017-10-20 at 2.55.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k SSD:Users:griffith:Desktop:Screen Shot 2017-10-20 at 2.55.13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13450" cy="7569200"/>
                    </a:xfrm>
                    <a:prstGeom prst="rect">
                      <a:avLst/>
                    </a:prstGeom>
                    <a:noFill/>
                    <a:ln>
                      <a:noFill/>
                    </a:ln>
                  </pic:spPr>
                </pic:pic>
              </a:graphicData>
            </a:graphic>
          </wp:inline>
        </w:drawing>
      </w:r>
    </w:p>
    <w:p w14:paraId="70144DD6" w14:textId="646993F8" w:rsidR="000C3077" w:rsidRPr="007D35F5" w:rsidRDefault="000C3077" w:rsidP="000C3077">
      <w:pPr>
        <w:ind w:right="-385"/>
        <w:jc w:val="center"/>
        <w:outlineLvl w:val="0"/>
        <w:rPr>
          <w:rFonts w:ascii="Arial" w:hAnsi="Arial" w:cs="Arial"/>
          <w:b/>
          <w:sz w:val="28"/>
        </w:rPr>
      </w:pPr>
      <w:r w:rsidRPr="007D35F5">
        <w:rPr>
          <w:rFonts w:ascii="Arial" w:hAnsi="Arial" w:cs="Arial"/>
          <w:sz w:val="20"/>
        </w:rPr>
        <w:br w:type="page"/>
      </w:r>
      <w:bookmarkStart w:id="171" w:name="_Toc393737478"/>
      <w:r w:rsidRPr="007D35F5">
        <w:rPr>
          <w:rFonts w:ascii="Arial" w:hAnsi="Arial" w:cs="Arial"/>
          <w:b/>
          <w:sz w:val="28"/>
        </w:rPr>
        <w:lastRenderedPageBreak/>
        <w:t>Broken People</w:t>
      </w:r>
      <w:bookmarkEnd w:id="171"/>
    </w:p>
    <w:p w14:paraId="55FB0A58" w14:textId="77777777" w:rsidR="000C3077" w:rsidRDefault="000C3077" w:rsidP="000C3077">
      <w:pPr>
        <w:ind w:right="-385"/>
        <w:jc w:val="center"/>
        <w:rPr>
          <w:rFonts w:ascii="Arial" w:hAnsi="Arial" w:cs="Arial"/>
          <w:sz w:val="20"/>
        </w:rPr>
      </w:pPr>
      <w:bookmarkStart w:id="172" w:name="_Toc393737480"/>
      <w:r w:rsidRPr="007D35F5">
        <w:rPr>
          <w:rFonts w:ascii="Arial" w:hAnsi="Arial" w:cs="Arial"/>
          <w:sz w:val="20"/>
        </w:rPr>
        <w:t>Henry Blackaby (1 of 2)</w:t>
      </w:r>
      <w:bookmarkEnd w:id="172"/>
    </w:p>
    <w:p w14:paraId="6D8BF499" w14:textId="77777777" w:rsidR="0045040E" w:rsidRDefault="0045040E" w:rsidP="000C3077">
      <w:pPr>
        <w:ind w:right="-385"/>
        <w:jc w:val="center"/>
        <w:rPr>
          <w:rFonts w:ascii="Arial" w:hAnsi="Arial" w:cs="Arial"/>
          <w:sz w:val="20"/>
        </w:rPr>
      </w:pPr>
    </w:p>
    <w:p w14:paraId="2D337FA7" w14:textId="7020C6C5" w:rsidR="0045040E" w:rsidRPr="007D35F5" w:rsidRDefault="0045040E" w:rsidP="000C3077">
      <w:pPr>
        <w:ind w:right="-385"/>
        <w:jc w:val="center"/>
        <w:rPr>
          <w:rFonts w:ascii="Arial" w:hAnsi="Arial" w:cs="Arial"/>
          <w:sz w:val="22"/>
        </w:rPr>
      </w:pPr>
      <w:r>
        <w:rPr>
          <w:rFonts w:ascii="Arial" w:hAnsi="Arial" w:cs="Arial"/>
          <w:noProof/>
          <w:sz w:val="22"/>
        </w:rPr>
        <w:drawing>
          <wp:inline distT="0" distB="0" distL="0" distR="0" wp14:anchorId="595D2F05" wp14:editId="15E0E794">
            <wp:extent cx="6013450" cy="8839200"/>
            <wp:effectExtent l="0" t="0" r="6350" b="0"/>
            <wp:docPr id="7" name="Picture 7" descr="Rick SSD:Users:griffith:Desktop:Screen Shot 2017-10-20 at 2.56.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ck SSD:Users:griffith:Desktop:Screen Shot 2017-10-20 at 2.56.09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3450" cy="8839200"/>
                    </a:xfrm>
                    <a:prstGeom prst="rect">
                      <a:avLst/>
                    </a:prstGeom>
                    <a:noFill/>
                    <a:ln>
                      <a:noFill/>
                    </a:ln>
                  </pic:spPr>
                </pic:pic>
              </a:graphicData>
            </a:graphic>
          </wp:inline>
        </w:drawing>
      </w:r>
    </w:p>
    <w:p w14:paraId="1AC8B8B3" w14:textId="77777777" w:rsidR="000C3077" w:rsidRPr="007D35F5" w:rsidRDefault="000C3077" w:rsidP="000C3077">
      <w:pPr>
        <w:ind w:right="-23"/>
        <w:jc w:val="center"/>
        <w:outlineLvl w:val="0"/>
        <w:rPr>
          <w:rFonts w:ascii="Arial" w:hAnsi="Arial" w:cs="Arial"/>
          <w:b/>
          <w:sz w:val="20"/>
        </w:rPr>
      </w:pPr>
      <w:r w:rsidRPr="007D35F5">
        <w:rPr>
          <w:rFonts w:ascii="Arial" w:hAnsi="Arial" w:cs="Arial"/>
          <w:sz w:val="20"/>
        </w:rPr>
        <w:br w:type="page"/>
      </w:r>
      <w:bookmarkStart w:id="173" w:name="_Toc393737481"/>
      <w:r w:rsidRPr="007D35F5">
        <w:rPr>
          <w:rFonts w:ascii="Arial" w:hAnsi="Arial" w:cs="Arial"/>
          <w:b/>
          <w:sz w:val="20"/>
        </w:rPr>
        <w:lastRenderedPageBreak/>
        <w:t>Broken People</w:t>
      </w:r>
      <w:bookmarkEnd w:id="173"/>
    </w:p>
    <w:p w14:paraId="30B19CA9" w14:textId="21625FA1" w:rsidR="00FB02F2" w:rsidRPr="007D35F5" w:rsidRDefault="000C3077" w:rsidP="000C3077">
      <w:pPr>
        <w:ind w:right="-23"/>
        <w:jc w:val="center"/>
        <w:rPr>
          <w:rFonts w:ascii="Arial" w:hAnsi="Arial" w:cs="Arial"/>
          <w:sz w:val="20"/>
        </w:rPr>
      </w:pPr>
      <w:bookmarkStart w:id="174" w:name="_Toc393737482"/>
      <w:r w:rsidRPr="007D35F5">
        <w:rPr>
          <w:rFonts w:ascii="Arial" w:hAnsi="Arial" w:cs="Arial"/>
          <w:sz w:val="20"/>
        </w:rPr>
        <w:t>Henry Blackaby (2 of 2)</w:t>
      </w:r>
      <w:bookmarkEnd w:id="174"/>
    </w:p>
    <w:p w14:paraId="28D3C335" w14:textId="77777777" w:rsidR="00FB02F2" w:rsidRPr="007D35F5" w:rsidRDefault="00FB02F2" w:rsidP="000C3077">
      <w:pPr>
        <w:ind w:right="-23"/>
        <w:rPr>
          <w:rFonts w:ascii="Arial" w:hAnsi="Arial" w:cs="Arial"/>
          <w:sz w:val="20"/>
        </w:rPr>
      </w:pPr>
    </w:p>
    <w:p w14:paraId="5EF48A7D" w14:textId="42941489" w:rsidR="003C3117" w:rsidRPr="007D35F5" w:rsidRDefault="0045040E" w:rsidP="000C3077">
      <w:pPr>
        <w:ind w:right="-23"/>
        <w:rPr>
          <w:rFonts w:ascii="Arial" w:hAnsi="Arial" w:cs="Arial"/>
          <w:sz w:val="22"/>
        </w:rPr>
      </w:pPr>
      <w:r>
        <w:rPr>
          <w:rFonts w:ascii="Arial" w:hAnsi="Arial" w:cs="Arial"/>
          <w:noProof/>
          <w:sz w:val="22"/>
        </w:rPr>
        <w:drawing>
          <wp:inline distT="0" distB="0" distL="0" distR="0" wp14:anchorId="3C8C7D9C" wp14:editId="2E711089">
            <wp:extent cx="6013450" cy="8369300"/>
            <wp:effectExtent l="0" t="0" r="6350" b="12700"/>
            <wp:docPr id="8" name="Picture 8" descr="Rick SSD:Users:griffith:Desktop:Screen Shot 2017-10-20 at 2.56.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k SSD:Users:griffith:Desktop:Screen Shot 2017-10-20 at 2.56.43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3450" cy="8369300"/>
                    </a:xfrm>
                    <a:prstGeom prst="rect">
                      <a:avLst/>
                    </a:prstGeom>
                    <a:noFill/>
                    <a:ln>
                      <a:noFill/>
                    </a:ln>
                  </pic:spPr>
                </pic:pic>
              </a:graphicData>
            </a:graphic>
          </wp:inline>
        </w:drawing>
      </w:r>
    </w:p>
    <w:sectPr w:rsidR="003C3117" w:rsidRPr="007D35F5" w:rsidSect="0036082A">
      <w:headerReference w:type="default" r:id="rId25"/>
      <w:footerReference w:type="default" r:id="rId26"/>
      <w:pgSz w:w="11880" w:h="16840"/>
      <w:pgMar w:top="720" w:right="965" w:bottom="567" w:left="1440" w:header="720" w:footer="502" w:gutter="0"/>
      <w:pgNumType w:start="14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B88956" w14:textId="77777777" w:rsidR="005717C7" w:rsidRDefault="005717C7">
      <w:r>
        <w:separator/>
      </w:r>
    </w:p>
  </w:endnote>
  <w:endnote w:type="continuationSeparator" w:id="0">
    <w:p w14:paraId="52B51F8B" w14:textId="77777777" w:rsidR="005717C7" w:rsidRDefault="005717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whebb">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4DF6A" w14:textId="77777777" w:rsidR="00355BA1" w:rsidRDefault="00355B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480B6" w14:textId="77777777" w:rsidR="00355BA1" w:rsidRDefault="00355B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EECCE" w14:textId="77777777" w:rsidR="00355BA1" w:rsidRDefault="00355BA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069FF0B0" w:rsidR="006B36B1" w:rsidRPr="00DC7FA7" w:rsidRDefault="006B36B1">
    <w:pPr>
      <w:pStyle w:val="Footer"/>
      <w:jc w:val="right"/>
      <w:rPr>
        <w:rFonts w:ascii="Arial" w:hAnsi="Arial" w:cs="Arial"/>
        <w:i/>
        <w:iCs/>
        <w:sz w:val="13"/>
        <w:szCs w:val="16"/>
      </w:rPr>
    </w:pPr>
    <w:r w:rsidRPr="00DC7FA7">
      <w:rPr>
        <w:rFonts w:ascii="Arial" w:hAnsi="Arial" w:cs="Arial"/>
        <w:i/>
        <w:iCs/>
        <w:sz w:val="13"/>
        <w:szCs w:val="16"/>
      </w:rPr>
      <w:fldChar w:fldCharType="begin"/>
    </w:r>
    <w:r w:rsidRPr="00DC7FA7">
      <w:rPr>
        <w:rFonts w:ascii="Arial" w:hAnsi="Arial" w:cs="Arial"/>
        <w:i/>
        <w:iCs/>
        <w:sz w:val="13"/>
        <w:szCs w:val="16"/>
      </w:rPr>
      <w:instrText xml:space="preserve"> TIME \@ "d-MMM-yy" </w:instrText>
    </w:r>
    <w:r w:rsidRPr="00DC7FA7">
      <w:rPr>
        <w:rFonts w:ascii="Arial" w:hAnsi="Arial" w:cs="Arial"/>
        <w:i/>
        <w:iCs/>
        <w:sz w:val="13"/>
        <w:szCs w:val="16"/>
      </w:rPr>
      <w:fldChar w:fldCharType="separate"/>
    </w:r>
    <w:r w:rsidR="006270A2">
      <w:rPr>
        <w:rFonts w:ascii="Arial" w:hAnsi="Arial" w:cs="Arial"/>
        <w:i/>
        <w:iCs/>
        <w:noProof/>
        <w:sz w:val="13"/>
        <w:szCs w:val="16"/>
      </w:rPr>
      <w:t>14-Apr-25</w:t>
    </w:r>
    <w:r w:rsidRPr="00DC7FA7">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D11398" w14:textId="77777777" w:rsidR="005717C7" w:rsidRDefault="005717C7">
      <w:r>
        <w:separator/>
      </w:r>
    </w:p>
  </w:footnote>
  <w:footnote w:type="continuationSeparator" w:id="0">
    <w:p w14:paraId="507C71EF" w14:textId="77777777" w:rsidR="005717C7" w:rsidRDefault="005717C7">
      <w:r>
        <w:continuationSeparator/>
      </w:r>
    </w:p>
  </w:footnote>
  <w:footnote w:id="1">
    <w:p w14:paraId="7AA2E658" w14:textId="77777777" w:rsidR="00150628" w:rsidRPr="0084371F" w:rsidRDefault="00150628" w:rsidP="00150628">
      <w:pPr>
        <w:pStyle w:val="FootnoteText"/>
        <w:ind w:left="540" w:hanging="540"/>
        <w:rPr>
          <w:rFonts w:ascii="Arial" w:hAnsi="Arial" w:cs="Arial"/>
        </w:rPr>
      </w:pPr>
      <w:r w:rsidRPr="0084371F">
        <w:rPr>
          <w:rStyle w:val="FootnoteReference"/>
          <w:rFonts w:ascii="Arial" w:hAnsi="Arial" w:cs="Arial"/>
        </w:rPr>
        <w:footnoteRef/>
      </w:r>
      <w:r w:rsidRPr="0084371F">
        <w:rPr>
          <w:rFonts w:ascii="Arial" w:hAnsi="Arial" w:cs="Arial"/>
        </w:rPr>
        <w:t xml:space="preserve"> </w:t>
      </w:r>
      <w:r w:rsidRPr="0084371F">
        <w:rPr>
          <w:rFonts w:ascii="Arial" w:hAnsi="Arial" w:cs="Arial"/>
          <w:sz w:val="18"/>
        </w:rPr>
        <w:t xml:space="preserve">Cited by Eugene H. Merrill, “Numbers,” in </w:t>
      </w:r>
      <w:r w:rsidRPr="0084371F">
        <w:rPr>
          <w:rFonts w:ascii="Arial" w:hAnsi="Arial" w:cs="Arial"/>
          <w:i/>
          <w:sz w:val="18"/>
        </w:rPr>
        <w:t xml:space="preserve">The Bible Knowledge Commentary: An Exposition of the Scriptures, </w:t>
      </w:r>
      <w:r w:rsidRPr="0084371F">
        <w:rPr>
          <w:rFonts w:ascii="Arial" w:hAnsi="Arial" w:cs="Arial"/>
          <w:sz w:val="18"/>
        </w:rPr>
        <w:t xml:space="preserve">eds. John F. Walvoord and Roy B. Zuck </w:t>
      </w:r>
      <w:r w:rsidRPr="0084371F">
        <w:rPr>
          <w:rFonts w:ascii="Arial" w:hAnsi="Arial" w:cs="Arial"/>
          <w:i/>
          <w:sz w:val="18"/>
        </w:rPr>
        <w:t xml:space="preserve"> </w:t>
      </w:r>
      <w:r w:rsidRPr="0084371F">
        <w:rPr>
          <w:rFonts w:ascii="Arial" w:hAnsi="Arial" w:cs="Arial"/>
          <w:sz w:val="18"/>
        </w:rPr>
        <w:t>(Wheaton, IL: Victor Books, 1983-1985), 1:217.</w:t>
      </w:r>
    </w:p>
  </w:footnote>
  <w:footnote w:id="2">
    <w:p w14:paraId="566BB63A" w14:textId="77777777" w:rsidR="00150628" w:rsidRPr="0084371F" w:rsidRDefault="00150628" w:rsidP="00150628">
      <w:pPr>
        <w:pStyle w:val="FootnoteText"/>
        <w:ind w:left="540" w:hanging="540"/>
        <w:rPr>
          <w:rFonts w:ascii="Arial" w:hAnsi="Arial" w:cs="Arial"/>
        </w:rPr>
      </w:pPr>
      <w:r w:rsidRPr="0084371F">
        <w:rPr>
          <w:rStyle w:val="FootnoteReference"/>
          <w:rFonts w:ascii="Arial" w:hAnsi="Arial" w:cs="Arial"/>
        </w:rPr>
        <w:footnoteRef/>
      </w:r>
      <w:r w:rsidRPr="0084371F">
        <w:rPr>
          <w:rFonts w:ascii="Arial" w:hAnsi="Arial" w:cs="Arial"/>
        </w:rPr>
        <w:t xml:space="preserve"> </w:t>
      </w:r>
      <w:r w:rsidRPr="0084371F">
        <w:rPr>
          <w:rFonts w:ascii="Arial" w:hAnsi="Arial" w:cs="Arial"/>
          <w:sz w:val="18"/>
          <w:szCs w:val="24"/>
        </w:rPr>
        <w:t>Ibid.</w:t>
      </w:r>
    </w:p>
  </w:footnote>
  <w:footnote w:id="3">
    <w:p w14:paraId="7D3ABD70" w14:textId="77777777" w:rsidR="00150628" w:rsidRPr="0084371F" w:rsidRDefault="00150628" w:rsidP="00150628">
      <w:pPr>
        <w:widowControl w:val="0"/>
        <w:autoSpaceDE w:val="0"/>
        <w:autoSpaceDN w:val="0"/>
        <w:adjustRightInd w:val="0"/>
        <w:ind w:left="540" w:hanging="540"/>
        <w:rPr>
          <w:rFonts w:ascii="Arial" w:hAnsi="Arial" w:cs="Arial"/>
          <w:szCs w:val="24"/>
        </w:rPr>
      </w:pPr>
      <w:r w:rsidRPr="0084371F">
        <w:rPr>
          <w:rFonts w:ascii="Arial" w:hAnsi="Arial" w:cs="Arial"/>
          <w:sz w:val="22"/>
          <w:szCs w:val="24"/>
          <w:vertAlign w:val="superscript"/>
        </w:rPr>
        <w:footnoteRef/>
      </w:r>
      <w:r w:rsidRPr="0084371F">
        <w:rPr>
          <w:rFonts w:ascii="Arial" w:hAnsi="Arial" w:cs="Arial"/>
          <w:sz w:val="20"/>
          <w:szCs w:val="24"/>
        </w:rPr>
        <w:t xml:space="preserve"> </w:t>
      </w:r>
      <w:r w:rsidRPr="0084371F">
        <w:rPr>
          <w:rFonts w:ascii="Arial" w:hAnsi="Arial" w:cs="Arial"/>
          <w:sz w:val="18"/>
          <w:szCs w:val="24"/>
        </w:rPr>
        <w:t>Ibid.</w:t>
      </w:r>
    </w:p>
  </w:footnote>
  <w:footnote w:id="4">
    <w:p w14:paraId="518260E1" w14:textId="77777777" w:rsidR="00150628" w:rsidRPr="0084371F" w:rsidRDefault="00150628" w:rsidP="00150628">
      <w:pPr>
        <w:pStyle w:val="FootnoteText"/>
        <w:ind w:left="540" w:hanging="540"/>
        <w:rPr>
          <w:rFonts w:ascii="Arial" w:hAnsi="Arial" w:cs="Arial"/>
        </w:rPr>
      </w:pPr>
      <w:r w:rsidRPr="0084371F">
        <w:rPr>
          <w:rStyle w:val="FootnoteReference"/>
          <w:rFonts w:ascii="Arial" w:hAnsi="Arial" w:cs="Arial"/>
        </w:rPr>
        <w:footnoteRef/>
      </w:r>
      <w:r w:rsidRPr="0084371F">
        <w:rPr>
          <w:rFonts w:ascii="Arial" w:hAnsi="Arial" w:cs="Arial"/>
        </w:rPr>
        <w:t xml:space="preserve"> </w:t>
      </w:r>
      <w:r w:rsidRPr="0084371F">
        <w:rPr>
          <w:rFonts w:ascii="Arial" w:hAnsi="Arial" w:cs="Arial"/>
          <w:sz w:val="18"/>
        </w:rPr>
        <w:t>Ibid.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B6A98" w14:textId="77777777" w:rsidR="006B36B1" w:rsidRDefault="006B36B1" w:rsidP="000B589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29353185" w14:textId="77777777" w:rsidR="006B36B1" w:rsidRDefault="006B36B1">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rPr>
      <w:id w:val="-1228378285"/>
      <w:docPartObj>
        <w:docPartGallery w:val="Page Numbers (Top of Page)"/>
        <w:docPartUnique/>
      </w:docPartObj>
    </w:sdtPr>
    <w:sdtContent>
      <w:p w14:paraId="6647C2C3" w14:textId="72284DC5" w:rsidR="000B589D" w:rsidRPr="000B589D" w:rsidRDefault="000B589D" w:rsidP="00DC7FA7">
        <w:pPr>
          <w:pStyle w:val="Header"/>
          <w:framePr w:w="338" w:wrap="none" w:vAnchor="text" w:hAnchor="page" w:x="10396" w:y="6"/>
          <w:rPr>
            <w:rStyle w:val="PageNumber"/>
            <w:rFonts w:ascii="Arial" w:hAnsi="Arial" w:cs="Arial"/>
            <w:i/>
            <w:iCs/>
            <w:sz w:val="20"/>
          </w:rPr>
        </w:pPr>
        <w:r w:rsidRPr="000B589D">
          <w:rPr>
            <w:rStyle w:val="PageNumber"/>
            <w:rFonts w:ascii="Arial" w:hAnsi="Arial" w:cs="Arial"/>
            <w:i/>
            <w:iCs/>
            <w:sz w:val="20"/>
          </w:rPr>
          <w:fldChar w:fldCharType="begin"/>
        </w:r>
        <w:r w:rsidRPr="000B589D">
          <w:rPr>
            <w:rStyle w:val="PageNumber"/>
            <w:rFonts w:ascii="Arial" w:hAnsi="Arial" w:cs="Arial"/>
            <w:i/>
            <w:iCs/>
            <w:sz w:val="20"/>
          </w:rPr>
          <w:instrText xml:space="preserve"> PAGE </w:instrText>
        </w:r>
        <w:r w:rsidRPr="000B589D">
          <w:rPr>
            <w:rStyle w:val="PageNumber"/>
            <w:rFonts w:ascii="Arial" w:hAnsi="Arial" w:cs="Arial"/>
            <w:i/>
            <w:iCs/>
            <w:sz w:val="20"/>
          </w:rPr>
          <w:fldChar w:fldCharType="separate"/>
        </w:r>
        <w:r w:rsidRPr="000B589D">
          <w:rPr>
            <w:rStyle w:val="PageNumber"/>
            <w:rFonts w:ascii="Arial" w:hAnsi="Arial" w:cs="Arial"/>
            <w:i/>
            <w:iCs/>
            <w:noProof/>
            <w:sz w:val="20"/>
          </w:rPr>
          <w:t>a</w:t>
        </w:r>
        <w:r w:rsidRPr="000B589D">
          <w:rPr>
            <w:rStyle w:val="PageNumber"/>
            <w:rFonts w:ascii="Arial" w:hAnsi="Arial" w:cs="Arial"/>
            <w:i/>
            <w:iCs/>
            <w:sz w:val="20"/>
          </w:rPr>
          <w:fldChar w:fldCharType="end"/>
        </w:r>
      </w:p>
    </w:sdtContent>
  </w:sdt>
  <w:p w14:paraId="3D801A2D" w14:textId="7C2D1135" w:rsidR="006B36B1" w:rsidRPr="000B589D" w:rsidRDefault="006B36B1" w:rsidP="00355BA1">
    <w:pPr>
      <w:pStyle w:val="Header"/>
      <w:widowControl w:val="0"/>
      <w:tabs>
        <w:tab w:val="clear" w:pos="4800"/>
        <w:tab w:val="clear" w:pos="9660"/>
        <w:tab w:val="center" w:pos="4860"/>
        <w:tab w:val="right" w:pos="9590"/>
      </w:tabs>
      <w:ind w:right="-40"/>
      <w:rPr>
        <w:rFonts w:ascii="Arial" w:hAnsi="Arial" w:cs="Arial"/>
        <w:i/>
        <w:iCs/>
        <w:sz w:val="20"/>
        <w:u w:val="single"/>
      </w:rPr>
    </w:pPr>
    <w:r w:rsidRPr="000B589D">
      <w:rPr>
        <w:rFonts w:ascii="Arial" w:hAnsi="Arial" w:cs="Arial"/>
        <w:i/>
        <w:iCs/>
        <w:sz w:val="20"/>
        <w:u w:val="single"/>
      </w:rPr>
      <w:t>Dr. Rick Griffith</w:t>
    </w:r>
    <w:r w:rsidRPr="000B589D">
      <w:rPr>
        <w:rFonts w:ascii="Arial" w:hAnsi="Arial" w:cs="Arial"/>
        <w:i/>
        <w:iCs/>
        <w:sz w:val="20"/>
        <w:u w:val="single"/>
      </w:rPr>
      <w:tab/>
      <w:t>Old Testament Survey: Numbers</w:t>
    </w:r>
    <w:r w:rsidRPr="000B589D">
      <w:rPr>
        <w:rFonts w:ascii="Arial" w:hAnsi="Arial" w:cs="Arial"/>
        <w:i/>
        <w:iCs/>
        <w:sz w:val="20"/>
        <w:u w:val="single"/>
      </w:rPr>
      <w:tab/>
    </w:r>
  </w:p>
  <w:p w14:paraId="767914E7" w14:textId="77777777" w:rsidR="006B36B1" w:rsidRPr="000B589D" w:rsidRDefault="006B36B1" w:rsidP="000C3077">
    <w:pPr>
      <w:pStyle w:val="Header"/>
      <w:widowControl w:val="0"/>
      <w:ind w:right="-49"/>
      <w:rPr>
        <w:rFonts w:ascii="Arial" w:hAnsi="Arial" w:cs="Arial"/>
        <w:i/>
        <w:iCs/>
        <w:sz w:val="20"/>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AF2A5" w14:textId="77777777" w:rsidR="00355BA1" w:rsidRDefault="00355BA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rPr>
      <w:id w:val="-1247035663"/>
      <w:docPartObj>
        <w:docPartGallery w:val="Page Numbers (Top of Page)"/>
        <w:docPartUnique/>
      </w:docPartObj>
    </w:sdtPr>
    <w:sdtContent>
      <w:p w14:paraId="4E11683B" w14:textId="7FB44504" w:rsidR="00DC7FA7" w:rsidRPr="000B589D" w:rsidRDefault="00DC7FA7" w:rsidP="00DC7FA7">
        <w:pPr>
          <w:pStyle w:val="Header"/>
          <w:framePr w:w="1126" w:wrap="none" w:vAnchor="text" w:hAnchor="page" w:x="10396" w:y="6"/>
          <w:ind w:right="135"/>
          <w:jc w:val="left"/>
          <w:rPr>
            <w:rStyle w:val="PageNumber"/>
            <w:rFonts w:ascii="Arial" w:hAnsi="Arial" w:cs="Arial"/>
            <w:i/>
            <w:iCs/>
            <w:sz w:val="20"/>
          </w:rPr>
        </w:pPr>
        <w:r>
          <w:rPr>
            <w:rStyle w:val="PageNumber"/>
            <w:rFonts w:ascii="Arial" w:hAnsi="Arial" w:cs="Arial"/>
            <w:i/>
            <w:iCs/>
            <w:sz w:val="20"/>
          </w:rPr>
          <w:t>141</w:t>
        </w:r>
        <w:r w:rsidRPr="000B589D">
          <w:rPr>
            <w:rStyle w:val="PageNumber"/>
            <w:rFonts w:ascii="Arial" w:hAnsi="Arial" w:cs="Arial"/>
            <w:i/>
            <w:iCs/>
            <w:sz w:val="20"/>
          </w:rPr>
          <w:fldChar w:fldCharType="begin"/>
        </w:r>
        <w:r w:rsidRPr="000B589D">
          <w:rPr>
            <w:rStyle w:val="PageNumber"/>
            <w:rFonts w:ascii="Arial" w:hAnsi="Arial" w:cs="Arial"/>
            <w:i/>
            <w:iCs/>
            <w:sz w:val="20"/>
          </w:rPr>
          <w:instrText xml:space="preserve"> PAGE </w:instrText>
        </w:r>
        <w:r w:rsidRPr="000B589D">
          <w:rPr>
            <w:rStyle w:val="PageNumber"/>
            <w:rFonts w:ascii="Arial" w:hAnsi="Arial" w:cs="Arial"/>
            <w:i/>
            <w:iCs/>
            <w:sz w:val="20"/>
          </w:rPr>
          <w:fldChar w:fldCharType="separate"/>
        </w:r>
        <w:r w:rsidRPr="000B589D">
          <w:rPr>
            <w:rStyle w:val="PageNumber"/>
            <w:rFonts w:ascii="Arial" w:hAnsi="Arial" w:cs="Arial"/>
            <w:i/>
            <w:iCs/>
            <w:noProof/>
            <w:sz w:val="20"/>
          </w:rPr>
          <w:t>a</w:t>
        </w:r>
        <w:r w:rsidRPr="000B589D">
          <w:rPr>
            <w:rStyle w:val="PageNumber"/>
            <w:rFonts w:ascii="Arial" w:hAnsi="Arial" w:cs="Arial"/>
            <w:i/>
            <w:iCs/>
            <w:sz w:val="20"/>
          </w:rPr>
          <w:fldChar w:fldCharType="end"/>
        </w:r>
      </w:p>
    </w:sdtContent>
  </w:sdt>
  <w:p w14:paraId="0CD86D96" w14:textId="77777777" w:rsidR="00DC7FA7" w:rsidRPr="000B589D" w:rsidRDefault="00DC7FA7" w:rsidP="00355BA1">
    <w:pPr>
      <w:pStyle w:val="Header"/>
      <w:widowControl w:val="0"/>
      <w:tabs>
        <w:tab w:val="clear" w:pos="4800"/>
        <w:tab w:val="clear" w:pos="9660"/>
        <w:tab w:val="center" w:pos="5040"/>
        <w:tab w:val="right" w:pos="9630"/>
      </w:tabs>
      <w:ind w:right="-40"/>
      <w:rPr>
        <w:rFonts w:ascii="Arial" w:hAnsi="Arial" w:cs="Arial"/>
        <w:i/>
        <w:iCs/>
        <w:sz w:val="20"/>
        <w:u w:val="single"/>
      </w:rPr>
    </w:pPr>
    <w:r w:rsidRPr="000B589D">
      <w:rPr>
        <w:rFonts w:ascii="Arial" w:hAnsi="Arial" w:cs="Arial"/>
        <w:i/>
        <w:iCs/>
        <w:sz w:val="20"/>
        <w:u w:val="single"/>
      </w:rPr>
      <w:t>Dr. Rick Griffith</w:t>
    </w:r>
    <w:r w:rsidRPr="000B589D">
      <w:rPr>
        <w:rFonts w:ascii="Arial" w:hAnsi="Arial" w:cs="Arial"/>
        <w:i/>
        <w:iCs/>
        <w:sz w:val="20"/>
        <w:u w:val="single"/>
      </w:rPr>
      <w:tab/>
      <w:t>Old Testament Survey: Numbers</w:t>
    </w:r>
    <w:r w:rsidRPr="000B589D">
      <w:rPr>
        <w:rFonts w:ascii="Arial" w:hAnsi="Arial" w:cs="Arial"/>
        <w:i/>
        <w:iCs/>
        <w:sz w:val="20"/>
        <w:u w:val="single"/>
      </w:rPr>
      <w:tab/>
    </w:r>
  </w:p>
  <w:p w14:paraId="65F0D846" w14:textId="77777777" w:rsidR="00DC7FA7" w:rsidRPr="000B589D" w:rsidRDefault="00DC7FA7" w:rsidP="000C3077">
    <w:pPr>
      <w:pStyle w:val="Header"/>
      <w:widowControl w:val="0"/>
      <w:ind w:right="-49"/>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rPr>
      <w:id w:val="-586144991"/>
      <w:docPartObj>
        <w:docPartGallery w:val="Page Numbers (Top of Page)"/>
        <w:docPartUnique/>
      </w:docPartObj>
    </w:sdtPr>
    <w:sdtContent>
      <w:p w14:paraId="0214B0B6" w14:textId="60A09925" w:rsidR="00DC7FA7" w:rsidRPr="000B589D" w:rsidRDefault="00DC7FA7" w:rsidP="00DC7FA7">
        <w:pPr>
          <w:pStyle w:val="Header"/>
          <w:framePr w:w="1126" w:wrap="none" w:vAnchor="text" w:hAnchor="page" w:x="10396" w:y="6"/>
          <w:ind w:right="135"/>
          <w:jc w:val="left"/>
          <w:rPr>
            <w:rStyle w:val="PageNumber"/>
            <w:rFonts w:ascii="Arial" w:hAnsi="Arial" w:cs="Arial"/>
            <w:i/>
            <w:iCs/>
            <w:sz w:val="20"/>
          </w:rPr>
        </w:pPr>
        <w:r w:rsidRPr="000B589D">
          <w:rPr>
            <w:rStyle w:val="PageNumber"/>
            <w:rFonts w:ascii="Arial" w:hAnsi="Arial" w:cs="Arial"/>
            <w:i/>
            <w:iCs/>
            <w:sz w:val="20"/>
          </w:rPr>
          <w:fldChar w:fldCharType="begin"/>
        </w:r>
        <w:r w:rsidRPr="000B589D">
          <w:rPr>
            <w:rStyle w:val="PageNumber"/>
            <w:rFonts w:ascii="Arial" w:hAnsi="Arial" w:cs="Arial"/>
            <w:i/>
            <w:iCs/>
            <w:sz w:val="20"/>
          </w:rPr>
          <w:instrText xml:space="preserve"> PAGE </w:instrText>
        </w:r>
        <w:r w:rsidRPr="000B589D">
          <w:rPr>
            <w:rStyle w:val="PageNumber"/>
            <w:rFonts w:ascii="Arial" w:hAnsi="Arial" w:cs="Arial"/>
            <w:i/>
            <w:iCs/>
            <w:sz w:val="20"/>
          </w:rPr>
          <w:fldChar w:fldCharType="separate"/>
        </w:r>
        <w:r w:rsidRPr="000B589D">
          <w:rPr>
            <w:rStyle w:val="PageNumber"/>
            <w:rFonts w:ascii="Arial" w:hAnsi="Arial" w:cs="Arial"/>
            <w:i/>
            <w:iCs/>
            <w:noProof/>
            <w:sz w:val="20"/>
          </w:rPr>
          <w:t>a</w:t>
        </w:r>
        <w:r w:rsidRPr="000B589D">
          <w:rPr>
            <w:rStyle w:val="PageNumber"/>
            <w:rFonts w:ascii="Arial" w:hAnsi="Arial" w:cs="Arial"/>
            <w:i/>
            <w:iCs/>
            <w:sz w:val="20"/>
          </w:rPr>
          <w:fldChar w:fldCharType="end"/>
        </w:r>
      </w:p>
    </w:sdtContent>
  </w:sdt>
  <w:p w14:paraId="6ECBEFCF" w14:textId="77777777" w:rsidR="00DC7FA7" w:rsidRPr="000B589D" w:rsidRDefault="00DC7FA7" w:rsidP="000B589D">
    <w:pPr>
      <w:pStyle w:val="Header"/>
      <w:widowControl w:val="0"/>
      <w:tabs>
        <w:tab w:val="clear" w:pos="4800"/>
        <w:tab w:val="clear" w:pos="9660"/>
        <w:tab w:val="center" w:pos="5040"/>
        <w:tab w:val="right" w:pos="9630"/>
      </w:tabs>
      <w:ind w:right="500"/>
      <w:rPr>
        <w:rFonts w:ascii="Arial" w:hAnsi="Arial" w:cs="Arial"/>
        <w:i/>
        <w:iCs/>
        <w:sz w:val="20"/>
        <w:u w:val="single"/>
      </w:rPr>
    </w:pPr>
    <w:r w:rsidRPr="000B589D">
      <w:rPr>
        <w:rFonts w:ascii="Arial" w:hAnsi="Arial" w:cs="Arial"/>
        <w:i/>
        <w:iCs/>
        <w:sz w:val="20"/>
        <w:u w:val="single"/>
      </w:rPr>
      <w:t>Dr. Rick Griffith</w:t>
    </w:r>
    <w:r w:rsidRPr="000B589D">
      <w:rPr>
        <w:rFonts w:ascii="Arial" w:hAnsi="Arial" w:cs="Arial"/>
        <w:i/>
        <w:iCs/>
        <w:sz w:val="20"/>
        <w:u w:val="single"/>
      </w:rPr>
      <w:tab/>
      <w:t>Old Testament Survey: Numbers</w:t>
    </w:r>
    <w:r w:rsidRPr="000B589D">
      <w:rPr>
        <w:rFonts w:ascii="Arial" w:hAnsi="Arial" w:cs="Arial"/>
        <w:i/>
        <w:iCs/>
        <w:sz w:val="20"/>
        <w:u w:val="single"/>
      </w:rPr>
      <w:tab/>
    </w:r>
  </w:p>
  <w:p w14:paraId="20BBD329" w14:textId="77777777" w:rsidR="00DC7FA7" w:rsidRPr="000B589D" w:rsidRDefault="00DC7FA7" w:rsidP="000C3077">
    <w:pPr>
      <w:pStyle w:val="Header"/>
      <w:widowControl w:val="0"/>
      <w:ind w:right="-49"/>
      <w:rPr>
        <w:rFonts w:ascii="Arial" w:hAnsi="Arial" w:cs="Arial"/>
        <w:i/>
        <w:iCs/>
        <w:sz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21B7F7" w14:textId="77777777" w:rsidR="006B36B1" w:rsidRPr="00091324" w:rsidRDefault="006B36B1" w:rsidP="000B589D">
    <w:pPr>
      <w:pStyle w:val="Header"/>
      <w:widowControl w:val="0"/>
      <w:tabs>
        <w:tab w:val="clear" w:pos="4800"/>
        <w:tab w:val="center" w:pos="5040"/>
        <w:tab w:val="right" w:pos="9630"/>
      </w:tabs>
      <w:ind w:right="-49"/>
      <w:rPr>
        <w:rFonts w:ascii="Arial" w:hAnsi="Arial" w:cs="Arial"/>
        <w:i/>
        <w:sz w:val="22"/>
        <w:u w:val="single"/>
      </w:rPr>
    </w:pPr>
    <w:r w:rsidRPr="00091324">
      <w:rPr>
        <w:rFonts w:ascii="Arial" w:hAnsi="Arial" w:cs="Arial"/>
        <w:i/>
        <w:sz w:val="22"/>
        <w:u w:val="single"/>
      </w:rPr>
      <w:t>Dr. Rick Griffith</w:t>
    </w:r>
    <w:r w:rsidRPr="00091324">
      <w:rPr>
        <w:rFonts w:ascii="Arial" w:hAnsi="Arial" w:cs="Arial"/>
        <w:i/>
        <w:sz w:val="22"/>
        <w:u w:val="single"/>
      </w:rPr>
      <w:tab/>
      <w:t>Old Testament Survey: Numbers</w:t>
    </w:r>
    <w:r w:rsidRPr="00091324">
      <w:rPr>
        <w:rFonts w:ascii="Arial" w:hAnsi="Arial" w:cs="Arial"/>
        <w:i/>
        <w:sz w:val="22"/>
        <w:u w:val="single"/>
      </w:rPr>
      <w:tab/>
    </w:r>
    <w:r w:rsidRPr="00091324">
      <w:rPr>
        <w:rStyle w:val="PageNumber"/>
        <w:rFonts w:ascii="Arial" w:hAnsi="Arial" w:cs="Arial"/>
        <w:i/>
        <w:sz w:val="22"/>
        <w:u w:val="single"/>
      </w:rPr>
      <w:t>142a</w:t>
    </w:r>
  </w:p>
  <w:p w14:paraId="129B6BE7" w14:textId="77777777" w:rsidR="006B36B1" w:rsidRPr="00091324" w:rsidRDefault="006B36B1" w:rsidP="00091324">
    <w:pPr>
      <w:pStyle w:val="Header"/>
      <w:widowControl w:val="0"/>
      <w:ind w:right="-49"/>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766E3594" w:rsidR="006B36B1" w:rsidRPr="00355BA1" w:rsidRDefault="006B36B1">
    <w:pPr>
      <w:pStyle w:val="Header"/>
      <w:tabs>
        <w:tab w:val="clear" w:pos="4800"/>
        <w:tab w:val="clear" w:pos="9660"/>
        <w:tab w:val="center" w:pos="4950"/>
        <w:tab w:val="right" w:pos="9540"/>
      </w:tabs>
      <w:ind w:right="-10"/>
      <w:jc w:val="left"/>
      <w:rPr>
        <w:rFonts w:ascii="Arial" w:hAnsi="Arial" w:cs="Arial"/>
        <w:i/>
        <w:sz w:val="22"/>
        <w:u w:val="single"/>
      </w:rPr>
    </w:pPr>
    <w:r w:rsidRPr="00355BA1">
      <w:rPr>
        <w:rFonts w:ascii="Arial" w:hAnsi="Arial" w:cs="Arial"/>
        <w:i/>
        <w:sz w:val="22"/>
        <w:u w:val="single"/>
      </w:rPr>
      <w:t xml:space="preserve">Rick Griffith, </w:t>
    </w:r>
    <w:r w:rsidRPr="00355BA1">
      <w:rPr>
        <w:rFonts w:ascii="Arial" w:hAnsi="Arial" w:cs="Arial"/>
        <w:i/>
        <w:sz w:val="16"/>
        <w:u w:val="single"/>
      </w:rPr>
      <w:t>PhD</w:t>
    </w:r>
    <w:r w:rsidRPr="00355BA1">
      <w:rPr>
        <w:rFonts w:ascii="Arial" w:hAnsi="Arial" w:cs="Arial"/>
        <w:i/>
        <w:sz w:val="22"/>
        <w:u w:val="single"/>
      </w:rPr>
      <w:tab/>
      <w:t>Old Testament Survey: Numbers</w:t>
    </w:r>
    <w:r w:rsidRPr="00355BA1">
      <w:rPr>
        <w:rFonts w:ascii="Arial" w:hAnsi="Arial" w:cs="Arial"/>
        <w:i/>
        <w:sz w:val="22"/>
        <w:u w:val="single"/>
      </w:rPr>
      <w:tab/>
    </w:r>
    <w:r w:rsidRPr="00355BA1">
      <w:rPr>
        <w:rStyle w:val="PageNumber"/>
        <w:rFonts w:ascii="Arial" w:hAnsi="Arial" w:cs="Arial"/>
        <w:i/>
        <w:sz w:val="22"/>
        <w:u w:val="single"/>
      </w:rPr>
      <w:fldChar w:fldCharType="begin"/>
    </w:r>
    <w:r w:rsidRPr="00355BA1">
      <w:rPr>
        <w:rStyle w:val="PageNumber"/>
        <w:rFonts w:ascii="Arial" w:hAnsi="Arial" w:cs="Arial"/>
        <w:i/>
        <w:sz w:val="22"/>
        <w:u w:val="single"/>
      </w:rPr>
      <w:instrText xml:space="preserve"> PAGE </w:instrText>
    </w:r>
    <w:r w:rsidRPr="00355BA1">
      <w:rPr>
        <w:rStyle w:val="PageNumber"/>
        <w:rFonts w:ascii="Arial" w:hAnsi="Arial" w:cs="Arial"/>
        <w:i/>
        <w:sz w:val="22"/>
        <w:u w:val="single"/>
      </w:rPr>
      <w:fldChar w:fldCharType="separate"/>
    </w:r>
    <w:r w:rsidR="0045040E" w:rsidRPr="00355BA1">
      <w:rPr>
        <w:rStyle w:val="PageNumber"/>
        <w:rFonts w:ascii="Arial" w:hAnsi="Arial" w:cs="Arial"/>
        <w:i/>
        <w:noProof/>
        <w:sz w:val="22"/>
        <w:u w:val="single"/>
      </w:rPr>
      <w:t>146</w:t>
    </w:r>
    <w:r w:rsidRPr="00355BA1">
      <w:rPr>
        <w:rStyle w:val="PageNumber"/>
        <w:rFonts w:ascii="Arial" w:hAnsi="Arial" w:cs="Arial"/>
        <w:i/>
        <w:sz w:val="22"/>
        <w:u w:val="single"/>
      </w:rPr>
      <w:fldChar w:fldCharType="end"/>
    </w:r>
  </w:p>
  <w:p w14:paraId="47D669AD" w14:textId="77777777" w:rsidR="006B36B1" w:rsidRPr="00355BA1" w:rsidRDefault="006B36B1">
    <w:pPr>
      <w:pStyle w:val="Header"/>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A7BD6"/>
    <w:multiLevelType w:val="multilevel"/>
    <w:tmpl w:val="BDC60B8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16cid:durableId="997656703">
    <w:abstractNumId w:val="0"/>
  </w:num>
  <w:num w:numId="2" w16cid:durableId="1686901901">
    <w:abstractNumId w:val="0"/>
  </w:num>
  <w:num w:numId="3" w16cid:durableId="1271006701">
    <w:abstractNumId w:val="0"/>
  </w:num>
  <w:num w:numId="4" w16cid:durableId="1846164442">
    <w:abstractNumId w:val="0"/>
  </w:num>
  <w:num w:numId="5" w16cid:durableId="1892499264">
    <w:abstractNumId w:val="0"/>
  </w:num>
  <w:num w:numId="6" w16cid:durableId="690449494">
    <w:abstractNumId w:val="0"/>
  </w:num>
  <w:num w:numId="7" w16cid:durableId="1975526283">
    <w:abstractNumId w:val="0"/>
  </w:num>
  <w:num w:numId="8" w16cid:durableId="1386641006">
    <w:abstractNumId w:val="0"/>
  </w:num>
  <w:num w:numId="9" w16cid:durableId="1455367769">
    <w:abstractNumId w:val="0"/>
  </w:num>
  <w:num w:numId="10" w16cid:durableId="1488088606">
    <w:abstractNumId w:val="0"/>
  </w:num>
  <w:num w:numId="11" w16cid:durableId="331178667">
    <w:abstractNumId w:val="0"/>
  </w:num>
  <w:num w:numId="12" w16cid:durableId="935018412">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74337"/>
    <w:rsid w:val="00074BC1"/>
    <w:rsid w:val="0007705A"/>
    <w:rsid w:val="000860B9"/>
    <w:rsid w:val="00087449"/>
    <w:rsid w:val="00091324"/>
    <w:rsid w:val="00092A40"/>
    <w:rsid w:val="00095BB4"/>
    <w:rsid w:val="00095D62"/>
    <w:rsid w:val="00095E6A"/>
    <w:rsid w:val="000A0FB7"/>
    <w:rsid w:val="000A2387"/>
    <w:rsid w:val="000A28AB"/>
    <w:rsid w:val="000B0A09"/>
    <w:rsid w:val="000B0A31"/>
    <w:rsid w:val="000B4F8E"/>
    <w:rsid w:val="000B589D"/>
    <w:rsid w:val="000B5EC7"/>
    <w:rsid w:val="000C3077"/>
    <w:rsid w:val="000C49C0"/>
    <w:rsid w:val="000D6DE9"/>
    <w:rsid w:val="000D7208"/>
    <w:rsid w:val="000E2213"/>
    <w:rsid w:val="000E5604"/>
    <w:rsid w:val="000E6820"/>
    <w:rsid w:val="000E6F5B"/>
    <w:rsid w:val="000F21D6"/>
    <w:rsid w:val="000F4D01"/>
    <w:rsid w:val="000F4EC4"/>
    <w:rsid w:val="0010065F"/>
    <w:rsid w:val="00105A86"/>
    <w:rsid w:val="001129A9"/>
    <w:rsid w:val="00113FC5"/>
    <w:rsid w:val="00114AF1"/>
    <w:rsid w:val="001178CE"/>
    <w:rsid w:val="00117F2C"/>
    <w:rsid w:val="001218E5"/>
    <w:rsid w:val="00123D56"/>
    <w:rsid w:val="00124DAF"/>
    <w:rsid w:val="00130890"/>
    <w:rsid w:val="00130C8A"/>
    <w:rsid w:val="00145629"/>
    <w:rsid w:val="001478C7"/>
    <w:rsid w:val="00147AE2"/>
    <w:rsid w:val="00150628"/>
    <w:rsid w:val="00151030"/>
    <w:rsid w:val="00153AA6"/>
    <w:rsid w:val="00155AF4"/>
    <w:rsid w:val="001633A8"/>
    <w:rsid w:val="00165B36"/>
    <w:rsid w:val="00166CEA"/>
    <w:rsid w:val="00170480"/>
    <w:rsid w:val="00173D6F"/>
    <w:rsid w:val="001748EF"/>
    <w:rsid w:val="00177E08"/>
    <w:rsid w:val="00184A90"/>
    <w:rsid w:val="0018616A"/>
    <w:rsid w:val="0018624D"/>
    <w:rsid w:val="00187D72"/>
    <w:rsid w:val="00192086"/>
    <w:rsid w:val="001929AB"/>
    <w:rsid w:val="001A5C45"/>
    <w:rsid w:val="001B0AB4"/>
    <w:rsid w:val="001B1C40"/>
    <w:rsid w:val="001B1C43"/>
    <w:rsid w:val="001B1CA6"/>
    <w:rsid w:val="001C0A08"/>
    <w:rsid w:val="001C0A79"/>
    <w:rsid w:val="001C1404"/>
    <w:rsid w:val="001C79FC"/>
    <w:rsid w:val="001D1DF7"/>
    <w:rsid w:val="001D5F7D"/>
    <w:rsid w:val="001D7A53"/>
    <w:rsid w:val="001E0FD8"/>
    <w:rsid w:val="001E11F1"/>
    <w:rsid w:val="001E15BF"/>
    <w:rsid w:val="001E214D"/>
    <w:rsid w:val="001E6AFB"/>
    <w:rsid w:val="001E6C41"/>
    <w:rsid w:val="001F13E5"/>
    <w:rsid w:val="001F2226"/>
    <w:rsid w:val="001F234F"/>
    <w:rsid w:val="001F3E78"/>
    <w:rsid w:val="001F400A"/>
    <w:rsid w:val="001F5191"/>
    <w:rsid w:val="001F683A"/>
    <w:rsid w:val="001F7B13"/>
    <w:rsid w:val="002000F3"/>
    <w:rsid w:val="00200127"/>
    <w:rsid w:val="002004BC"/>
    <w:rsid w:val="00207397"/>
    <w:rsid w:val="00210E0E"/>
    <w:rsid w:val="00211CD6"/>
    <w:rsid w:val="002169CC"/>
    <w:rsid w:val="0023259F"/>
    <w:rsid w:val="0023291D"/>
    <w:rsid w:val="002341E0"/>
    <w:rsid w:val="0023440B"/>
    <w:rsid w:val="00234BB6"/>
    <w:rsid w:val="0023502A"/>
    <w:rsid w:val="002400C9"/>
    <w:rsid w:val="002412EE"/>
    <w:rsid w:val="00242172"/>
    <w:rsid w:val="00245890"/>
    <w:rsid w:val="002470D8"/>
    <w:rsid w:val="00252D77"/>
    <w:rsid w:val="002543C1"/>
    <w:rsid w:val="00260042"/>
    <w:rsid w:val="002606EC"/>
    <w:rsid w:val="00261A9A"/>
    <w:rsid w:val="00277073"/>
    <w:rsid w:val="002816BA"/>
    <w:rsid w:val="00282B29"/>
    <w:rsid w:val="00284568"/>
    <w:rsid w:val="00285580"/>
    <w:rsid w:val="002A5650"/>
    <w:rsid w:val="002A5D84"/>
    <w:rsid w:val="002A644B"/>
    <w:rsid w:val="002B2DFD"/>
    <w:rsid w:val="002B358D"/>
    <w:rsid w:val="002B6CD3"/>
    <w:rsid w:val="002B76E2"/>
    <w:rsid w:val="002B7B55"/>
    <w:rsid w:val="002C17D0"/>
    <w:rsid w:val="002C3B3D"/>
    <w:rsid w:val="002C4717"/>
    <w:rsid w:val="002D0804"/>
    <w:rsid w:val="002D3071"/>
    <w:rsid w:val="002D6FE4"/>
    <w:rsid w:val="002E12E2"/>
    <w:rsid w:val="002E1C40"/>
    <w:rsid w:val="002F33FD"/>
    <w:rsid w:val="002F7958"/>
    <w:rsid w:val="002F7EF0"/>
    <w:rsid w:val="00303544"/>
    <w:rsid w:val="003059B8"/>
    <w:rsid w:val="00305B43"/>
    <w:rsid w:val="00305F86"/>
    <w:rsid w:val="00311820"/>
    <w:rsid w:val="00312098"/>
    <w:rsid w:val="00312C25"/>
    <w:rsid w:val="0031502E"/>
    <w:rsid w:val="0032446F"/>
    <w:rsid w:val="00327013"/>
    <w:rsid w:val="00332381"/>
    <w:rsid w:val="00337DF4"/>
    <w:rsid w:val="00341678"/>
    <w:rsid w:val="0034288C"/>
    <w:rsid w:val="0035113F"/>
    <w:rsid w:val="00354FD3"/>
    <w:rsid w:val="00355B50"/>
    <w:rsid w:val="00355BA1"/>
    <w:rsid w:val="00355DC3"/>
    <w:rsid w:val="00357005"/>
    <w:rsid w:val="0036082A"/>
    <w:rsid w:val="00360D55"/>
    <w:rsid w:val="00362C5F"/>
    <w:rsid w:val="00364BC9"/>
    <w:rsid w:val="00365557"/>
    <w:rsid w:val="00365C56"/>
    <w:rsid w:val="003677D3"/>
    <w:rsid w:val="0037539C"/>
    <w:rsid w:val="00380621"/>
    <w:rsid w:val="00380C61"/>
    <w:rsid w:val="00390083"/>
    <w:rsid w:val="00391DE5"/>
    <w:rsid w:val="00392512"/>
    <w:rsid w:val="003A1C09"/>
    <w:rsid w:val="003A45CF"/>
    <w:rsid w:val="003A4749"/>
    <w:rsid w:val="003A4F9A"/>
    <w:rsid w:val="003A5F9B"/>
    <w:rsid w:val="003B2E86"/>
    <w:rsid w:val="003B38E8"/>
    <w:rsid w:val="003B4B39"/>
    <w:rsid w:val="003C3117"/>
    <w:rsid w:val="003C69B0"/>
    <w:rsid w:val="003D1056"/>
    <w:rsid w:val="003D4760"/>
    <w:rsid w:val="003D701D"/>
    <w:rsid w:val="003E08DF"/>
    <w:rsid w:val="003E3769"/>
    <w:rsid w:val="003E3D87"/>
    <w:rsid w:val="003F62B3"/>
    <w:rsid w:val="003F6BC5"/>
    <w:rsid w:val="00402FD2"/>
    <w:rsid w:val="004102FD"/>
    <w:rsid w:val="00411CCC"/>
    <w:rsid w:val="00413968"/>
    <w:rsid w:val="004157F1"/>
    <w:rsid w:val="00416237"/>
    <w:rsid w:val="00421023"/>
    <w:rsid w:val="00426E27"/>
    <w:rsid w:val="0042752B"/>
    <w:rsid w:val="00431F10"/>
    <w:rsid w:val="00442C90"/>
    <w:rsid w:val="0044503B"/>
    <w:rsid w:val="00445FA0"/>
    <w:rsid w:val="00446218"/>
    <w:rsid w:val="0045040E"/>
    <w:rsid w:val="00450AC0"/>
    <w:rsid w:val="00453AB9"/>
    <w:rsid w:val="00453C71"/>
    <w:rsid w:val="00455A24"/>
    <w:rsid w:val="004676D9"/>
    <w:rsid w:val="00467924"/>
    <w:rsid w:val="00474C57"/>
    <w:rsid w:val="00475246"/>
    <w:rsid w:val="004800AD"/>
    <w:rsid w:val="004803C2"/>
    <w:rsid w:val="00481AA4"/>
    <w:rsid w:val="00484259"/>
    <w:rsid w:val="00486547"/>
    <w:rsid w:val="004875F2"/>
    <w:rsid w:val="00490308"/>
    <w:rsid w:val="00492A61"/>
    <w:rsid w:val="004935FB"/>
    <w:rsid w:val="00497B85"/>
    <w:rsid w:val="004A16F5"/>
    <w:rsid w:val="004A38B9"/>
    <w:rsid w:val="004A3A3E"/>
    <w:rsid w:val="004A6CDB"/>
    <w:rsid w:val="004A7D8D"/>
    <w:rsid w:val="004B0014"/>
    <w:rsid w:val="004B1BD6"/>
    <w:rsid w:val="004C5F98"/>
    <w:rsid w:val="004D0137"/>
    <w:rsid w:val="004D465C"/>
    <w:rsid w:val="004D7687"/>
    <w:rsid w:val="004E0A9D"/>
    <w:rsid w:val="004E227F"/>
    <w:rsid w:val="004E41F7"/>
    <w:rsid w:val="004F6036"/>
    <w:rsid w:val="004F7690"/>
    <w:rsid w:val="0050006C"/>
    <w:rsid w:val="00500BF5"/>
    <w:rsid w:val="00500E96"/>
    <w:rsid w:val="00500FB1"/>
    <w:rsid w:val="0050537C"/>
    <w:rsid w:val="0051332C"/>
    <w:rsid w:val="00514CEE"/>
    <w:rsid w:val="00515984"/>
    <w:rsid w:val="00522CF4"/>
    <w:rsid w:val="00523387"/>
    <w:rsid w:val="005273CE"/>
    <w:rsid w:val="00527A3B"/>
    <w:rsid w:val="00527B25"/>
    <w:rsid w:val="0053029F"/>
    <w:rsid w:val="0054267E"/>
    <w:rsid w:val="00543EAD"/>
    <w:rsid w:val="00547C04"/>
    <w:rsid w:val="00547E4C"/>
    <w:rsid w:val="00551407"/>
    <w:rsid w:val="005533FC"/>
    <w:rsid w:val="00553848"/>
    <w:rsid w:val="0056499F"/>
    <w:rsid w:val="005717C7"/>
    <w:rsid w:val="0057402C"/>
    <w:rsid w:val="005746A2"/>
    <w:rsid w:val="0058070D"/>
    <w:rsid w:val="005822EF"/>
    <w:rsid w:val="00584FF3"/>
    <w:rsid w:val="005864F3"/>
    <w:rsid w:val="00586C45"/>
    <w:rsid w:val="0059050A"/>
    <w:rsid w:val="0059083F"/>
    <w:rsid w:val="00591919"/>
    <w:rsid w:val="00592557"/>
    <w:rsid w:val="005965F6"/>
    <w:rsid w:val="00597DAB"/>
    <w:rsid w:val="005A0B8F"/>
    <w:rsid w:val="005A460A"/>
    <w:rsid w:val="005A5D50"/>
    <w:rsid w:val="005A60A8"/>
    <w:rsid w:val="005A710F"/>
    <w:rsid w:val="005B1A47"/>
    <w:rsid w:val="005B4008"/>
    <w:rsid w:val="005B7B3D"/>
    <w:rsid w:val="005C3953"/>
    <w:rsid w:val="005C455E"/>
    <w:rsid w:val="005C6516"/>
    <w:rsid w:val="005D266D"/>
    <w:rsid w:val="005E1411"/>
    <w:rsid w:val="005E223A"/>
    <w:rsid w:val="005E2557"/>
    <w:rsid w:val="005E5B62"/>
    <w:rsid w:val="005E5C68"/>
    <w:rsid w:val="005E7017"/>
    <w:rsid w:val="005F1E36"/>
    <w:rsid w:val="005F42C5"/>
    <w:rsid w:val="005F7428"/>
    <w:rsid w:val="0060006E"/>
    <w:rsid w:val="00600F1E"/>
    <w:rsid w:val="00601A00"/>
    <w:rsid w:val="0060395B"/>
    <w:rsid w:val="006054F2"/>
    <w:rsid w:val="00612DAF"/>
    <w:rsid w:val="006159BD"/>
    <w:rsid w:val="00616BF1"/>
    <w:rsid w:val="00622173"/>
    <w:rsid w:val="006270A2"/>
    <w:rsid w:val="00627CC5"/>
    <w:rsid w:val="006314DD"/>
    <w:rsid w:val="00632DBB"/>
    <w:rsid w:val="00634174"/>
    <w:rsid w:val="00636CDC"/>
    <w:rsid w:val="00641AF6"/>
    <w:rsid w:val="006427D3"/>
    <w:rsid w:val="00652323"/>
    <w:rsid w:val="00653554"/>
    <w:rsid w:val="00653C6E"/>
    <w:rsid w:val="006570A3"/>
    <w:rsid w:val="00660C95"/>
    <w:rsid w:val="0066681B"/>
    <w:rsid w:val="00667360"/>
    <w:rsid w:val="00670049"/>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36B1"/>
    <w:rsid w:val="006B4782"/>
    <w:rsid w:val="006B57DD"/>
    <w:rsid w:val="006C0D4A"/>
    <w:rsid w:val="006C1D82"/>
    <w:rsid w:val="006C4947"/>
    <w:rsid w:val="006C5FA6"/>
    <w:rsid w:val="006D0B3B"/>
    <w:rsid w:val="006D3F6C"/>
    <w:rsid w:val="006D62CB"/>
    <w:rsid w:val="006D65CC"/>
    <w:rsid w:val="006E2888"/>
    <w:rsid w:val="006E47C1"/>
    <w:rsid w:val="006E4E30"/>
    <w:rsid w:val="006F4242"/>
    <w:rsid w:val="006F5217"/>
    <w:rsid w:val="006F5C4E"/>
    <w:rsid w:val="006F6F28"/>
    <w:rsid w:val="00702D1D"/>
    <w:rsid w:val="007047C0"/>
    <w:rsid w:val="00705AF5"/>
    <w:rsid w:val="00707D94"/>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55799"/>
    <w:rsid w:val="007627BD"/>
    <w:rsid w:val="0076320A"/>
    <w:rsid w:val="007753A3"/>
    <w:rsid w:val="00776F17"/>
    <w:rsid w:val="0079105B"/>
    <w:rsid w:val="00792EEB"/>
    <w:rsid w:val="00793277"/>
    <w:rsid w:val="007940B1"/>
    <w:rsid w:val="0079508C"/>
    <w:rsid w:val="00797DAF"/>
    <w:rsid w:val="007A1D5E"/>
    <w:rsid w:val="007A21B8"/>
    <w:rsid w:val="007A3B27"/>
    <w:rsid w:val="007A50B2"/>
    <w:rsid w:val="007B23E7"/>
    <w:rsid w:val="007B4EDF"/>
    <w:rsid w:val="007C2D34"/>
    <w:rsid w:val="007C3CF3"/>
    <w:rsid w:val="007D35F5"/>
    <w:rsid w:val="007E4A7F"/>
    <w:rsid w:val="007E59C1"/>
    <w:rsid w:val="007F088D"/>
    <w:rsid w:val="007F31E1"/>
    <w:rsid w:val="007F6C07"/>
    <w:rsid w:val="00804616"/>
    <w:rsid w:val="008106EC"/>
    <w:rsid w:val="00815D48"/>
    <w:rsid w:val="008177CF"/>
    <w:rsid w:val="00821250"/>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74AB"/>
    <w:rsid w:val="00893D71"/>
    <w:rsid w:val="008956AF"/>
    <w:rsid w:val="0089757D"/>
    <w:rsid w:val="008B03C3"/>
    <w:rsid w:val="008B33AE"/>
    <w:rsid w:val="008D0302"/>
    <w:rsid w:val="008D3132"/>
    <w:rsid w:val="008D4636"/>
    <w:rsid w:val="008D4BC2"/>
    <w:rsid w:val="008D5D7E"/>
    <w:rsid w:val="008D77D4"/>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6EFC"/>
    <w:rsid w:val="00951CD8"/>
    <w:rsid w:val="0095398A"/>
    <w:rsid w:val="00957760"/>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A3305"/>
    <w:rsid w:val="009A4E1A"/>
    <w:rsid w:val="009A4E87"/>
    <w:rsid w:val="009A72D1"/>
    <w:rsid w:val="009B1988"/>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5087"/>
    <w:rsid w:val="009F7003"/>
    <w:rsid w:val="00A028B9"/>
    <w:rsid w:val="00A04183"/>
    <w:rsid w:val="00A053EA"/>
    <w:rsid w:val="00A20ED3"/>
    <w:rsid w:val="00A21C0F"/>
    <w:rsid w:val="00A224E6"/>
    <w:rsid w:val="00A2260F"/>
    <w:rsid w:val="00A25F1F"/>
    <w:rsid w:val="00A26050"/>
    <w:rsid w:val="00A3057F"/>
    <w:rsid w:val="00A3148D"/>
    <w:rsid w:val="00A31EC4"/>
    <w:rsid w:val="00A36CCE"/>
    <w:rsid w:val="00A37BB9"/>
    <w:rsid w:val="00A4086C"/>
    <w:rsid w:val="00A40BA8"/>
    <w:rsid w:val="00A4363B"/>
    <w:rsid w:val="00A44077"/>
    <w:rsid w:val="00A44A61"/>
    <w:rsid w:val="00A45A30"/>
    <w:rsid w:val="00A514E5"/>
    <w:rsid w:val="00A523B6"/>
    <w:rsid w:val="00A558D0"/>
    <w:rsid w:val="00A57C19"/>
    <w:rsid w:val="00A628C6"/>
    <w:rsid w:val="00A6367B"/>
    <w:rsid w:val="00A67BAD"/>
    <w:rsid w:val="00A723DC"/>
    <w:rsid w:val="00A7288D"/>
    <w:rsid w:val="00A748CC"/>
    <w:rsid w:val="00A74B57"/>
    <w:rsid w:val="00A80AFA"/>
    <w:rsid w:val="00A81457"/>
    <w:rsid w:val="00A84655"/>
    <w:rsid w:val="00A9193C"/>
    <w:rsid w:val="00A92034"/>
    <w:rsid w:val="00A96792"/>
    <w:rsid w:val="00AA13BD"/>
    <w:rsid w:val="00AA27B0"/>
    <w:rsid w:val="00AA481C"/>
    <w:rsid w:val="00AB2B2F"/>
    <w:rsid w:val="00AC1776"/>
    <w:rsid w:val="00AC1DB0"/>
    <w:rsid w:val="00AD1E24"/>
    <w:rsid w:val="00AD5635"/>
    <w:rsid w:val="00AE337A"/>
    <w:rsid w:val="00AE422D"/>
    <w:rsid w:val="00AF4FB2"/>
    <w:rsid w:val="00B010AE"/>
    <w:rsid w:val="00B063AD"/>
    <w:rsid w:val="00B07B0C"/>
    <w:rsid w:val="00B10CCA"/>
    <w:rsid w:val="00B11C1E"/>
    <w:rsid w:val="00B131BC"/>
    <w:rsid w:val="00B13D93"/>
    <w:rsid w:val="00B20BB4"/>
    <w:rsid w:val="00B21398"/>
    <w:rsid w:val="00B22A8A"/>
    <w:rsid w:val="00B243F9"/>
    <w:rsid w:val="00B27A38"/>
    <w:rsid w:val="00B30274"/>
    <w:rsid w:val="00B365E3"/>
    <w:rsid w:val="00B369E4"/>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764AA"/>
    <w:rsid w:val="00B77576"/>
    <w:rsid w:val="00B8165C"/>
    <w:rsid w:val="00B82654"/>
    <w:rsid w:val="00B8498E"/>
    <w:rsid w:val="00B87949"/>
    <w:rsid w:val="00B9119F"/>
    <w:rsid w:val="00B92F36"/>
    <w:rsid w:val="00B96B37"/>
    <w:rsid w:val="00B977BA"/>
    <w:rsid w:val="00BA119E"/>
    <w:rsid w:val="00BA5680"/>
    <w:rsid w:val="00BA5F6D"/>
    <w:rsid w:val="00BA6208"/>
    <w:rsid w:val="00BA79E4"/>
    <w:rsid w:val="00BB5FE9"/>
    <w:rsid w:val="00BB7242"/>
    <w:rsid w:val="00BC02BB"/>
    <w:rsid w:val="00BC1691"/>
    <w:rsid w:val="00BC31AC"/>
    <w:rsid w:val="00BC4F9D"/>
    <w:rsid w:val="00BC5D95"/>
    <w:rsid w:val="00BD0D2A"/>
    <w:rsid w:val="00BD2E05"/>
    <w:rsid w:val="00BD375C"/>
    <w:rsid w:val="00BD38D0"/>
    <w:rsid w:val="00BD3BC5"/>
    <w:rsid w:val="00BE029C"/>
    <w:rsid w:val="00BE22F3"/>
    <w:rsid w:val="00BE6D2D"/>
    <w:rsid w:val="00BF0295"/>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3786E"/>
    <w:rsid w:val="00C40CF9"/>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4013"/>
    <w:rsid w:val="00CB55A8"/>
    <w:rsid w:val="00CB6F53"/>
    <w:rsid w:val="00CC2048"/>
    <w:rsid w:val="00CC2525"/>
    <w:rsid w:val="00CC5DEF"/>
    <w:rsid w:val="00CE13A9"/>
    <w:rsid w:val="00CF25A4"/>
    <w:rsid w:val="00CF42BE"/>
    <w:rsid w:val="00D018D5"/>
    <w:rsid w:val="00D101B2"/>
    <w:rsid w:val="00D104F5"/>
    <w:rsid w:val="00D17D1C"/>
    <w:rsid w:val="00D21566"/>
    <w:rsid w:val="00D22808"/>
    <w:rsid w:val="00D2451E"/>
    <w:rsid w:val="00D30E38"/>
    <w:rsid w:val="00D3261F"/>
    <w:rsid w:val="00D43169"/>
    <w:rsid w:val="00D52414"/>
    <w:rsid w:val="00D5293A"/>
    <w:rsid w:val="00D53EC9"/>
    <w:rsid w:val="00D567C3"/>
    <w:rsid w:val="00D56DFE"/>
    <w:rsid w:val="00D619DA"/>
    <w:rsid w:val="00D62BF7"/>
    <w:rsid w:val="00D630A5"/>
    <w:rsid w:val="00D63938"/>
    <w:rsid w:val="00D80653"/>
    <w:rsid w:val="00D827D2"/>
    <w:rsid w:val="00D84D4A"/>
    <w:rsid w:val="00D86A9F"/>
    <w:rsid w:val="00D90499"/>
    <w:rsid w:val="00D97A3A"/>
    <w:rsid w:val="00DA52EB"/>
    <w:rsid w:val="00DA6E77"/>
    <w:rsid w:val="00DA7753"/>
    <w:rsid w:val="00DB2C13"/>
    <w:rsid w:val="00DB2D12"/>
    <w:rsid w:val="00DB319F"/>
    <w:rsid w:val="00DB4CEB"/>
    <w:rsid w:val="00DB7692"/>
    <w:rsid w:val="00DC17F9"/>
    <w:rsid w:val="00DC6949"/>
    <w:rsid w:val="00DC7FA7"/>
    <w:rsid w:val="00DD0B4C"/>
    <w:rsid w:val="00DD4F40"/>
    <w:rsid w:val="00DE13BD"/>
    <w:rsid w:val="00DE3675"/>
    <w:rsid w:val="00DE4AED"/>
    <w:rsid w:val="00DE5EDA"/>
    <w:rsid w:val="00DE6CE3"/>
    <w:rsid w:val="00DF0FFD"/>
    <w:rsid w:val="00DF352B"/>
    <w:rsid w:val="00DF528B"/>
    <w:rsid w:val="00DF69E5"/>
    <w:rsid w:val="00E014BE"/>
    <w:rsid w:val="00E02241"/>
    <w:rsid w:val="00E053D8"/>
    <w:rsid w:val="00E05B87"/>
    <w:rsid w:val="00E05D16"/>
    <w:rsid w:val="00E12A8C"/>
    <w:rsid w:val="00E12FEB"/>
    <w:rsid w:val="00E151F4"/>
    <w:rsid w:val="00E16FB1"/>
    <w:rsid w:val="00E20AF5"/>
    <w:rsid w:val="00E229E1"/>
    <w:rsid w:val="00E23A65"/>
    <w:rsid w:val="00E2493A"/>
    <w:rsid w:val="00E25824"/>
    <w:rsid w:val="00E30C72"/>
    <w:rsid w:val="00E3327C"/>
    <w:rsid w:val="00E3648F"/>
    <w:rsid w:val="00E375C6"/>
    <w:rsid w:val="00E37980"/>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B32"/>
    <w:rsid w:val="00E75185"/>
    <w:rsid w:val="00E84745"/>
    <w:rsid w:val="00E871CE"/>
    <w:rsid w:val="00E93B19"/>
    <w:rsid w:val="00E93DAB"/>
    <w:rsid w:val="00E9438B"/>
    <w:rsid w:val="00EA3A0B"/>
    <w:rsid w:val="00EA5548"/>
    <w:rsid w:val="00EA75ED"/>
    <w:rsid w:val="00EB1A58"/>
    <w:rsid w:val="00EB689E"/>
    <w:rsid w:val="00EB6E46"/>
    <w:rsid w:val="00EC1DEA"/>
    <w:rsid w:val="00EC2E7C"/>
    <w:rsid w:val="00EC4B5F"/>
    <w:rsid w:val="00EC503C"/>
    <w:rsid w:val="00ED104D"/>
    <w:rsid w:val="00ED1384"/>
    <w:rsid w:val="00ED2BFD"/>
    <w:rsid w:val="00ED34B9"/>
    <w:rsid w:val="00ED4ED3"/>
    <w:rsid w:val="00ED5191"/>
    <w:rsid w:val="00ED7CB0"/>
    <w:rsid w:val="00EE0823"/>
    <w:rsid w:val="00EE1320"/>
    <w:rsid w:val="00EE1713"/>
    <w:rsid w:val="00EE2A1D"/>
    <w:rsid w:val="00EE327F"/>
    <w:rsid w:val="00EE3CAD"/>
    <w:rsid w:val="00EE4540"/>
    <w:rsid w:val="00EE5495"/>
    <w:rsid w:val="00EF1D65"/>
    <w:rsid w:val="00EF2DF9"/>
    <w:rsid w:val="00EF3A2E"/>
    <w:rsid w:val="00F03498"/>
    <w:rsid w:val="00F21137"/>
    <w:rsid w:val="00F27798"/>
    <w:rsid w:val="00F31898"/>
    <w:rsid w:val="00F318A9"/>
    <w:rsid w:val="00F32F91"/>
    <w:rsid w:val="00F37377"/>
    <w:rsid w:val="00F40778"/>
    <w:rsid w:val="00F4435F"/>
    <w:rsid w:val="00F5470C"/>
    <w:rsid w:val="00F55E4A"/>
    <w:rsid w:val="00F56A22"/>
    <w:rsid w:val="00F60992"/>
    <w:rsid w:val="00F629D1"/>
    <w:rsid w:val="00F62A23"/>
    <w:rsid w:val="00F65DB8"/>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317B"/>
    <w:rsid w:val="00FB3677"/>
    <w:rsid w:val="00FB4452"/>
    <w:rsid w:val="00FB56E6"/>
    <w:rsid w:val="00FB6B63"/>
    <w:rsid w:val="00FC309D"/>
    <w:rsid w:val="00FC44A7"/>
    <w:rsid w:val="00FC487E"/>
    <w:rsid w:val="00FC4B34"/>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C7F103E1-0197-A24E-B934-338B710015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footnote reference" w:uiPriority="99"/>
    <w:lsdException w:name="Title" w:qFormat="1"/>
    <w:lsdException w:name="Subtitle"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qFormat/>
    <w:rsid w:val="00357005"/>
    <w:pPr>
      <w:numPr>
        <w:numId w:val="1"/>
      </w:numPr>
      <w:spacing w:before="240" w:after="60"/>
      <w:outlineLvl w:val="0"/>
    </w:pPr>
    <w:rPr>
      <w:rFonts w:eastAsia="Times New Roman"/>
      <w:b/>
      <w:kern w:val="28"/>
      <w:sz w:val="22"/>
    </w:rPr>
  </w:style>
  <w:style w:type="paragraph" w:styleId="Heading2">
    <w:name w:val="heading 2"/>
    <w:basedOn w:val="Normal"/>
    <w:next w:val="Normal"/>
    <w:link w:val="Heading2Char"/>
    <w:qFormat/>
    <w:rsid w:val="00881DCB"/>
    <w:pPr>
      <w:numPr>
        <w:ilvl w:val="1"/>
        <w:numId w:val="1"/>
      </w:numPr>
      <w:spacing w:before="240" w:after="60"/>
      <w:outlineLvl w:val="1"/>
    </w:pPr>
    <w:rPr>
      <w:rFonts w:eastAsia="Times New Roman"/>
      <w:sz w:val="22"/>
    </w:rPr>
  </w:style>
  <w:style w:type="paragraph" w:styleId="Heading3">
    <w:name w:val="heading 3"/>
    <w:basedOn w:val="Normal"/>
    <w:next w:val="Normal"/>
    <w:link w:val="Heading3Char"/>
    <w:qFormat/>
    <w:rsid w:val="00BA79E4"/>
    <w:pPr>
      <w:numPr>
        <w:ilvl w:val="2"/>
        <w:numId w:val="1"/>
      </w:numPr>
      <w:spacing w:before="240" w:after="60"/>
      <w:outlineLvl w:val="2"/>
    </w:pPr>
    <w:rPr>
      <w:rFonts w:ascii="Times New Roman" w:eastAsia="Times New Roman" w:hAnsi="Times New Roman"/>
      <w:sz w:val="22"/>
      <w:szCs w:val="24"/>
    </w:rPr>
  </w:style>
  <w:style w:type="paragraph" w:styleId="Heading4">
    <w:name w:val="heading 4"/>
    <w:basedOn w:val="Normal"/>
    <w:next w:val="Normal"/>
    <w:link w:val="Heading4Char"/>
    <w:qFormat/>
    <w:rsid w:val="00431F10"/>
    <w:pPr>
      <w:numPr>
        <w:ilvl w:val="3"/>
        <w:numId w:val="1"/>
      </w:numPr>
      <w:spacing w:before="240" w:after="60"/>
      <w:outlineLvl w:val="3"/>
    </w:pPr>
    <w:rPr>
      <w:rFonts w:eastAsia="Times New Roman"/>
      <w:sz w:val="22"/>
    </w:rPr>
  </w:style>
  <w:style w:type="paragraph" w:styleId="Heading5">
    <w:name w:val="heading 5"/>
    <w:basedOn w:val="Normal"/>
    <w:next w:val="Normal"/>
    <w:link w:val="Heading5Char"/>
    <w:qFormat/>
    <w:rsid w:val="00475246"/>
    <w:pPr>
      <w:numPr>
        <w:ilvl w:val="4"/>
        <w:numId w:val="1"/>
      </w:numPr>
      <w:spacing w:before="240" w:after="60"/>
      <w:outlineLvl w:val="4"/>
    </w:pPr>
    <w:rPr>
      <w:rFonts w:eastAsia="Times New Roman"/>
      <w:sz w:val="22"/>
    </w:rPr>
  </w:style>
  <w:style w:type="paragraph" w:styleId="Heading6">
    <w:name w:val="heading 6"/>
    <w:basedOn w:val="Normal"/>
    <w:next w:val="Normal"/>
    <w:link w:val="Heading6Char"/>
    <w:qFormat/>
    <w:rsid w:val="00E70BA4"/>
    <w:pPr>
      <w:numPr>
        <w:ilvl w:val="5"/>
        <w:numId w:val="1"/>
      </w:numPr>
      <w:spacing w:before="240" w:after="60"/>
      <w:outlineLvl w:val="5"/>
    </w:pPr>
    <w:rPr>
      <w:rFonts w:eastAsia="Times New Roman"/>
      <w:sz w:val="22"/>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B2C13"/>
    <w:rPr>
      <w:rFonts w:ascii="Times" w:hAnsi="Times"/>
      <w:b/>
      <w:kern w:val="28"/>
      <w:sz w:val="22"/>
      <w:lang w:val="en-US"/>
    </w:rPr>
  </w:style>
  <w:style w:type="character" w:customStyle="1" w:styleId="Heading2Char">
    <w:name w:val="Heading 2 Char"/>
    <w:link w:val="Heading2"/>
    <w:rsid w:val="00DB2C13"/>
    <w:rPr>
      <w:rFonts w:ascii="Times" w:hAnsi="Times"/>
      <w:sz w:val="22"/>
      <w:lang w:val="en-US"/>
    </w:rPr>
  </w:style>
  <w:style w:type="character" w:customStyle="1" w:styleId="Heading3Char">
    <w:name w:val="Heading 3 Char"/>
    <w:link w:val="Heading3"/>
    <w:rsid w:val="00DB2C13"/>
    <w:rPr>
      <w:sz w:val="22"/>
      <w:szCs w:val="24"/>
      <w:lang w:val="en-US"/>
    </w:rPr>
  </w:style>
  <w:style w:type="character" w:customStyle="1" w:styleId="Heading4Char">
    <w:name w:val="Heading 4 Char"/>
    <w:link w:val="Heading4"/>
    <w:rsid w:val="00DB2C13"/>
    <w:rPr>
      <w:rFonts w:ascii="Times" w:hAnsi="Times"/>
      <w:sz w:val="22"/>
      <w:lang w:val="en-US"/>
    </w:rPr>
  </w:style>
  <w:style w:type="character" w:customStyle="1" w:styleId="Heading5Char">
    <w:name w:val="Heading 5 Char"/>
    <w:link w:val="Heading5"/>
    <w:rsid w:val="00DB2C13"/>
    <w:rPr>
      <w:rFonts w:ascii="Times" w:hAnsi="Times"/>
      <w:sz w:val="22"/>
      <w:lang w:val="en-US"/>
    </w:rPr>
  </w:style>
  <w:style w:type="character" w:customStyle="1" w:styleId="Heading6Char">
    <w:name w:val="Heading 6 Char"/>
    <w:link w:val="Heading6"/>
    <w:rsid w:val="00DB2C13"/>
    <w:rPr>
      <w:rFonts w:ascii="Times" w:hAnsi="Times"/>
      <w:sz w:val="22"/>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uiPriority w:val="99"/>
    <w:rPr>
      <w:sz w:val="20"/>
    </w:rPr>
  </w:style>
  <w:style w:type="character" w:customStyle="1" w:styleId="FootnoteTextChar">
    <w:name w:val="Footnote Text Char"/>
    <w:link w:val="FootnoteText"/>
    <w:uiPriority w:val="99"/>
    <w:rsid w:val="00DB2C13"/>
    <w:rPr>
      <w:rFonts w:ascii="Times" w:eastAsia="Times" w:hAnsi="Times"/>
      <w:lang w:val="en-US"/>
    </w:rPr>
  </w:style>
  <w:style w:type="character" w:styleId="FootnoteReference">
    <w:name w:val="footnote reference"/>
    <w:uiPriority w:val="99"/>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C9FDE2-8416-0E47-B100-31AAE4ABC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42</TotalTime>
  <Pages>18</Pages>
  <Words>4013</Words>
  <Characters>22879</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26839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28</cp:revision>
  <cp:lastPrinted>2017-01-07T01:15:00Z</cp:lastPrinted>
  <dcterms:created xsi:type="dcterms:W3CDTF">2025-04-14T14:11:00Z</dcterms:created>
  <dcterms:modified xsi:type="dcterms:W3CDTF">2025-04-14T15:04:00Z</dcterms:modified>
</cp:coreProperties>
</file>