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8351B6" w14:textId="77777777" w:rsidR="00B77F27" w:rsidRPr="00B77F27" w:rsidRDefault="00B77F27" w:rsidP="00B77F27">
      <w:pPr>
        <w:ind w:left="20" w:right="-385" w:hanging="20"/>
        <w:jc w:val="center"/>
        <w:outlineLvl w:val="0"/>
        <w:rPr>
          <w:rFonts w:ascii="Arial" w:hAnsi="Arial" w:cs="Arial"/>
          <w:b/>
          <w:sz w:val="20"/>
        </w:rPr>
      </w:pPr>
      <w:bookmarkStart w:id="0" w:name="_Toc393736561"/>
      <w:r w:rsidRPr="00B77F27">
        <w:rPr>
          <w:rFonts w:ascii="Arial" w:hAnsi="Arial" w:cs="Arial"/>
          <w:b/>
          <w:sz w:val="40"/>
        </w:rPr>
        <w:t>Exodus</w:t>
      </w:r>
      <w:bookmarkEnd w:id="0"/>
    </w:p>
    <w:p w14:paraId="71E29186" w14:textId="77777777" w:rsidR="00B77F27" w:rsidRPr="00B77F27" w:rsidRDefault="00B77F27" w:rsidP="00B77F27">
      <w:pPr>
        <w:ind w:left="20" w:right="-8" w:hanging="20"/>
        <w:jc w:val="center"/>
        <w:rPr>
          <w:rFonts w:ascii="Arial" w:hAnsi="Arial" w:cs="Arial"/>
          <w:b/>
          <w:sz w:val="20"/>
        </w:rPr>
      </w:pPr>
    </w:p>
    <w:tbl>
      <w:tblPr>
        <w:tblW w:w="10072" w:type="dxa"/>
        <w:tblLayout w:type="fixed"/>
        <w:tblCellMar>
          <w:left w:w="80" w:type="dxa"/>
          <w:right w:w="80" w:type="dxa"/>
        </w:tblCellMar>
        <w:tblLook w:val="0000" w:firstRow="0" w:lastRow="0" w:firstColumn="0" w:lastColumn="0" w:noHBand="0" w:noVBand="0"/>
      </w:tblPr>
      <w:tblGrid>
        <w:gridCol w:w="1120"/>
        <w:gridCol w:w="1210"/>
        <w:gridCol w:w="1350"/>
        <w:gridCol w:w="1650"/>
        <w:gridCol w:w="1170"/>
        <w:gridCol w:w="990"/>
        <w:gridCol w:w="1080"/>
        <w:gridCol w:w="1502"/>
      </w:tblGrid>
      <w:tr w:rsidR="00B77F27" w:rsidRPr="00B77F27" w14:paraId="00DA60A1" w14:textId="77777777" w:rsidTr="00436E3F">
        <w:tc>
          <w:tcPr>
            <w:tcW w:w="10072" w:type="dxa"/>
            <w:gridSpan w:val="8"/>
            <w:tcBorders>
              <w:top w:val="single" w:sz="6" w:space="0" w:color="auto"/>
              <w:left w:val="single" w:sz="6" w:space="0" w:color="auto"/>
              <w:bottom w:val="single" w:sz="6" w:space="0" w:color="auto"/>
              <w:right w:val="single" w:sz="6" w:space="0" w:color="auto"/>
            </w:tcBorders>
            <w:shd w:val="clear" w:color="auto" w:fill="000000"/>
            <w:vAlign w:val="center"/>
          </w:tcPr>
          <w:p w14:paraId="1BF5BCCA" w14:textId="77777777" w:rsidR="00B77F27" w:rsidRPr="00B77F27" w:rsidRDefault="00B77F27" w:rsidP="00436E3F">
            <w:pPr>
              <w:spacing w:before="240"/>
              <w:ind w:right="-8"/>
              <w:jc w:val="center"/>
              <w:rPr>
                <w:rFonts w:ascii="Arial" w:hAnsi="Arial" w:cs="Arial"/>
                <w:b/>
                <w:color w:val="FFFFFF"/>
                <w:sz w:val="36"/>
              </w:rPr>
            </w:pPr>
            <w:bookmarkStart w:id="1" w:name="_Toc393736563"/>
            <w:r w:rsidRPr="00B77F27">
              <w:rPr>
                <w:rFonts w:ascii="Arial" w:hAnsi="Arial" w:cs="Arial"/>
                <w:b/>
                <w:color w:val="FFFFFF"/>
                <w:sz w:val="36"/>
              </w:rPr>
              <w:t>Formation into a Nation Begun</w:t>
            </w:r>
            <w:bookmarkEnd w:id="1"/>
          </w:p>
          <w:p w14:paraId="3D5855A5" w14:textId="77777777" w:rsidR="00B77F27" w:rsidRPr="00B77F27" w:rsidRDefault="00B77F27" w:rsidP="00436E3F">
            <w:pPr>
              <w:ind w:right="-8"/>
              <w:jc w:val="center"/>
              <w:rPr>
                <w:rFonts w:ascii="Arial" w:hAnsi="Arial" w:cs="Arial"/>
                <w:b/>
                <w:sz w:val="28"/>
              </w:rPr>
            </w:pPr>
          </w:p>
        </w:tc>
      </w:tr>
      <w:tr w:rsidR="00B77F27" w:rsidRPr="00B77F27" w14:paraId="2F55886D" w14:textId="77777777" w:rsidTr="00436E3F">
        <w:tc>
          <w:tcPr>
            <w:tcW w:w="5330" w:type="dxa"/>
            <w:gridSpan w:val="4"/>
            <w:tcBorders>
              <w:top w:val="single" w:sz="6" w:space="0" w:color="auto"/>
              <w:left w:val="single" w:sz="6" w:space="0" w:color="auto"/>
              <w:bottom w:val="single" w:sz="6" w:space="0" w:color="auto"/>
              <w:right w:val="single" w:sz="6" w:space="0" w:color="auto"/>
            </w:tcBorders>
            <w:vAlign w:val="center"/>
          </w:tcPr>
          <w:p w14:paraId="54B9B11E" w14:textId="77777777" w:rsidR="00B77F27" w:rsidRPr="00B77F27" w:rsidRDefault="00B77F27" w:rsidP="00436E3F">
            <w:pPr>
              <w:spacing w:before="240"/>
              <w:ind w:right="-8"/>
              <w:jc w:val="center"/>
              <w:rPr>
                <w:rFonts w:ascii="Arial" w:hAnsi="Arial" w:cs="Arial"/>
                <w:b/>
                <w:sz w:val="22"/>
              </w:rPr>
            </w:pPr>
            <w:bookmarkStart w:id="2" w:name="_Toc393736564"/>
            <w:r w:rsidRPr="00B77F27">
              <w:rPr>
                <w:rFonts w:ascii="Arial" w:hAnsi="Arial" w:cs="Arial"/>
                <w:b/>
                <w:sz w:val="22"/>
              </w:rPr>
              <w:t>Chapters 1–18</w:t>
            </w:r>
            <w:bookmarkEnd w:id="2"/>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72CCA151" w14:textId="77777777" w:rsidR="00B77F27" w:rsidRPr="00B77F27" w:rsidRDefault="00B77F27" w:rsidP="00436E3F">
            <w:pPr>
              <w:spacing w:before="240"/>
              <w:ind w:right="-8"/>
              <w:jc w:val="center"/>
              <w:rPr>
                <w:rFonts w:ascii="Arial" w:hAnsi="Arial" w:cs="Arial"/>
                <w:b/>
                <w:sz w:val="22"/>
              </w:rPr>
            </w:pPr>
            <w:bookmarkStart w:id="3" w:name="_Toc393736565"/>
            <w:r w:rsidRPr="00B77F27">
              <w:rPr>
                <w:rFonts w:ascii="Arial" w:hAnsi="Arial" w:cs="Arial"/>
                <w:b/>
                <w:sz w:val="22"/>
              </w:rPr>
              <w:t>Chapters 19–40</w:t>
            </w:r>
            <w:bookmarkEnd w:id="3"/>
          </w:p>
        </w:tc>
      </w:tr>
      <w:tr w:rsidR="00B77F27" w:rsidRPr="00B77F27" w14:paraId="6FC0F540" w14:textId="77777777" w:rsidTr="00436E3F">
        <w:tc>
          <w:tcPr>
            <w:tcW w:w="5330" w:type="dxa"/>
            <w:gridSpan w:val="4"/>
            <w:tcBorders>
              <w:top w:val="single" w:sz="6" w:space="0" w:color="auto"/>
              <w:left w:val="single" w:sz="6" w:space="0" w:color="auto"/>
              <w:bottom w:val="single" w:sz="6" w:space="0" w:color="auto"/>
              <w:right w:val="single" w:sz="6" w:space="0" w:color="auto"/>
            </w:tcBorders>
            <w:vAlign w:val="center"/>
          </w:tcPr>
          <w:p w14:paraId="7F5F9BEE" w14:textId="77777777" w:rsidR="00B77F27" w:rsidRPr="00B77F27" w:rsidRDefault="00B77F27" w:rsidP="00436E3F">
            <w:pPr>
              <w:spacing w:before="240"/>
              <w:ind w:right="-8"/>
              <w:jc w:val="center"/>
              <w:rPr>
                <w:rFonts w:ascii="Arial" w:hAnsi="Arial" w:cs="Arial"/>
                <w:b/>
                <w:sz w:val="22"/>
              </w:rPr>
            </w:pPr>
            <w:r w:rsidRPr="00B77F27">
              <w:rPr>
                <w:rFonts w:ascii="Arial" w:hAnsi="Arial" w:cs="Arial"/>
                <w:b/>
                <w:sz w:val="22"/>
              </w:rPr>
              <w:t>Receive Freedom from Slavery</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11EDED9A" w14:textId="77777777" w:rsidR="00B77F27" w:rsidRPr="00B77F27" w:rsidRDefault="00B77F27" w:rsidP="00436E3F">
            <w:pPr>
              <w:spacing w:before="240"/>
              <w:ind w:right="-8"/>
              <w:jc w:val="center"/>
              <w:rPr>
                <w:rFonts w:ascii="Arial" w:hAnsi="Arial" w:cs="Arial"/>
                <w:b/>
                <w:sz w:val="22"/>
              </w:rPr>
            </w:pPr>
            <w:r w:rsidRPr="00B77F27">
              <w:rPr>
                <w:rFonts w:ascii="Arial" w:hAnsi="Arial" w:cs="Arial"/>
                <w:b/>
                <w:sz w:val="22"/>
              </w:rPr>
              <w:t>Receive Law from God</w:t>
            </w:r>
          </w:p>
        </w:tc>
      </w:tr>
      <w:tr w:rsidR="00B77F27" w:rsidRPr="00B77F27" w14:paraId="52291614" w14:textId="77777777" w:rsidTr="00436E3F">
        <w:tc>
          <w:tcPr>
            <w:tcW w:w="5330" w:type="dxa"/>
            <w:gridSpan w:val="4"/>
            <w:tcBorders>
              <w:top w:val="single" w:sz="6" w:space="0" w:color="auto"/>
              <w:left w:val="single" w:sz="6" w:space="0" w:color="auto"/>
              <w:bottom w:val="single" w:sz="6" w:space="0" w:color="auto"/>
              <w:right w:val="single" w:sz="6" w:space="0" w:color="auto"/>
            </w:tcBorders>
            <w:vAlign w:val="center"/>
          </w:tcPr>
          <w:p w14:paraId="588D7CF4" w14:textId="77777777" w:rsidR="00B77F27" w:rsidRPr="00B77F27" w:rsidRDefault="00B77F27" w:rsidP="00436E3F">
            <w:pPr>
              <w:spacing w:before="240"/>
              <w:ind w:right="-8"/>
              <w:jc w:val="center"/>
              <w:rPr>
                <w:rFonts w:ascii="Arial" w:hAnsi="Arial" w:cs="Arial"/>
                <w:b/>
                <w:sz w:val="22"/>
              </w:rPr>
            </w:pPr>
            <w:r w:rsidRPr="00B77F27">
              <w:rPr>
                <w:rFonts w:ascii="Arial" w:hAnsi="Arial" w:cs="Arial"/>
                <w:b/>
                <w:sz w:val="22"/>
              </w:rPr>
              <w:t>Getting Israel Out of Egypt</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46FF7B46" w14:textId="77777777" w:rsidR="00B77F27" w:rsidRPr="00B77F27" w:rsidRDefault="00B77F27" w:rsidP="00436E3F">
            <w:pPr>
              <w:spacing w:before="240"/>
              <w:ind w:right="-8"/>
              <w:jc w:val="center"/>
              <w:rPr>
                <w:rFonts w:ascii="Arial" w:hAnsi="Arial" w:cs="Arial"/>
                <w:b/>
                <w:sz w:val="22"/>
              </w:rPr>
            </w:pPr>
            <w:r w:rsidRPr="00B77F27">
              <w:rPr>
                <w:rFonts w:ascii="Arial" w:hAnsi="Arial" w:cs="Arial"/>
                <w:b/>
                <w:sz w:val="22"/>
              </w:rPr>
              <w:t>Getting Egypt Out of Israel</w:t>
            </w:r>
          </w:p>
        </w:tc>
      </w:tr>
      <w:tr w:rsidR="00B77F27" w:rsidRPr="00B77F27" w14:paraId="1CA55DBC" w14:textId="77777777" w:rsidTr="00436E3F">
        <w:tc>
          <w:tcPr>
            <w:tcW w:w="5330" w:type="dxa"/>
            <w:gridSpan w:val="4"/>
            <w:tcBorders>
              <w:top w:val="single" w:sz="6" w:space="0" w:color="auto"/>
              <w:left w:val="single" w:sz="6" w:space="0" w:color="auto"/>
              <w:bottom w:val="single" w:sz="6" w:space="0" w:color="auto"/>
              <w:right w:val="single" w:sz="6" w:space="0" w:color="auto"/>
            </w:tcBorders>
            <w:vAlign w:val="center"/>
          </w:tcPr>
          <w:p w14:paraId="0D40DB74" w14:textId="77777777" w:rsidR="00B77F27" w:rsidRPr="00B77F27" w:rsidRDefault="00B77F27" w:rsidP="00436E3F">
            <w:pPr>
              <w:spacing w:before="240"/>
              <w:ind w:right="-8"/>
              <w:jc w:val="center"/>
              <w:rPr>
                <w:rFonts w:ascii="Arial" w:hAnsi="Arial" w:cs="Arial"/>
                <w:b/>
                <w:sz w:val="22"/>
              </w:rPr>
            </w:pPr>
            <w:bookmarkStart w:id="4" w:name="_Toc393736568"/>
            <w:r w:rsidRPr="00B77F27">
              <w:rPr>
                <w:rFonts w:ascii="Arial" w:hAnsi="Arial" w:cs="Arial"/>
                <w:b/>
                <w:sz w:val="22"/>
              </w:rPr>
              <w:t>Narration</w:t>
            </w:r>
            <w:bookmarkEnd w:id="4"/>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0C2FB0FC" w14:textId="77777777" w:rsidR="00B77F27" w:rsidRPr="00B77F27" w:rsidRDefault="00B77F27" w:rsidP="00436E3F">
            <w:pPr>
              <w:spacing w:before="240"/>
              <w:ind w:right="-8"/>
              <w:jc w:val="center"/>
              <w:rPr>
                <w:rFonts w:ascii="Arial" w:hAnsi="Arial" w:cs="Arial"/>
                <w:b/>
                <w:sz w:val="22"/>
              </w:rPr>
            </w:pPr>
            <w:bookmarkStart w:id="5" w:name="_Toc393736569"/>
            <w:r w:rsidRPr="00B77F27">
              <w:rPr>
                <w:rFonts w:ascii="Arial" w:hAnsi="Arial" w:cs="Arial"/>
                <w:b/>
                <w:sz w:val="22"/>
              </w:rPr>
              <w:t>Legislation</w:t>
            </w:r>
            <w:bookmarkEnd w:id="5"/>
          </w:p>
        </w:tc>
      </w:tr>
      <w:tr w:rsidR="00B77F27" w:rsidRPr="00B77F27" w14:paraId="36E01593" w14:textId="77777777" w:rsidTr="00436E3F">
        <w:tc>
          <w:tcPr>
            <w:tcW w:w="5330" w:type="dxa"/>
            <w:gridSpan w:val="4"/>
            <w:tcBorders>
              <w:top w:val="single" w:sz="6" w:space="0" w:color="auto"/>
              <w:left w:val="single" w:sz="6" w:space="0" w:color="auto"/>
              <w:bottom w:val="single" w:sz="6" w:space="0" w:color="auto"/>
              <w:right w:val="single" w:sz="6" w:space="0" w:color="auto"/>
            </w:tcBorders>
            <w:vAlign w:val="center"/>
          </w:tcPr>
          <w:p w14:paraId="0F09B2E4" w14:textId="77777777" w:rsidR="00B77F27" w:rsidRPr="00B77F27" w:rsidRDefault="00B77F27" w:rsidP="00436E3F">
            <w:pPr>
              <w:spacing w:before="240"/>
              <w:ind w:right="-8"/>
              <w:jc w:val="center"/>
              <w:rPr>
                <w:rFonts w:ascii="Arial" w:hAnsi="Arial" w:cs="Arial"/>
                <w:b/>
                <w:sz w:val="22"/>
              </w:rPr>
            </w:pPr>
            <w:bookmarkStart w:id="6" w:name="_Toc393736570"/>
            <w:r w:rsidRPr="00B77F27">
              <w:rPr>
                <w:rFonts w:ascii="Arial" w:hAnsi="Arial" w:cs="Arial"/>
                <w:b/>
                <w:sz w:val="22"/>
              </w:rPr>
              <w:t>Free People</w:t>
            </w:r>
            <w:bookmarkEnd w:id="6"/>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02209426" w14:textId="77777777" w:rsidR="00B77F27" w:rsidRPr="00B77F27" w:rsidRDefault="00B77F27" w:rsidP="00436E3F">
            <w:pPr>
              <w:spacing w:before="240"/>
              <w:ind w:right="-8"/>
              <w:jc w:val="center"/>
              <w:rPr>
                <w:rFonts w:ascii="Arial" w:hAnsi="Arial" w:cs="Arial"/>
                <w:b/>
                <w:sz w:val="22"/>
              </w:rPr>
            </w:pPr>
            <w:bookmarkStart w:id="7" w:name="_Toc393736571"/>
            <w:r w:rsidRPr="00B77F27">
              <w:rPr>
                <w:rFonts w:ascii="Arial" w:hAnsi="Arial" w:cs="Arial"/>
                <w:b/>
                <w:sz w:val="22"/>
              </w:rPr>
              <w:t>Government</w:t>
            </w:r>
            <w:bookmarkEnd w:id="7"/>
          </w:p>
        </w:tc>
      </w:tr>
      <w:tr w:rsidR="00B77F27" w:rsidRPr="00B77F27" w14:paraId="1A25B4DF" w14:textId="77777777" w:rsidTr="00436E3F">
        <w:tc>
          <w:tcPr>
            <w:tcW w:w="2330" w:type="dxa"/>
            <w:gridSpan w:val="2"/>
            <w:tcBorders>
              <w:top w:val="single" w:sz="6" w:space="0" w:color="auto"/>
              <w:left w:val="single" w:sz="6" w:space="0" w:color="auto"/>
              <w:bottom w:val="single" w:sz="6" w:space="0" w:color="auto"/>
              <w:right w:val="single" w:sz="6" w:space="0" w:color="auto"/>
            </w:tcBorders>
            <w:vAlign w:val="center"/>
          </w:tcPr>
          <w:p w14:paraId="4DA882D8" w14:textId="77777777" w:rsidR="00B77F27" w:rsidRPr="00B77F27" w:rsidRDefault="00B77F27" w:rsidP="00436E3F">
            <w:pPr>
              <w:spacing w:before="240"/>
              <w:ind w:right="-8"/>
              <w:jc w:val="center"/>
              <w:rPr>
                <w:rFonts w:ascii="Arial" w:hAnsi="Arial" w:cs="Arial"/>
                <w:b/>
                <w:sz w:val="22"/>
              </w:rPr>
            </w:pPr>
            <w:bookmarkStart w:id="8" w:name="_Toc393736572"/>
            <w:r w:rsidRPr="00B77F27">
              <w:rPr>
                <w:rFonts w:ascii="Arial" w:hAnsi="Arial" w:cs="Arial"/>
                <w:b/>
                <w:sz w:val="22"/>
              </w:rPr>
              <w:t>Subjection</w:t>
            </w:r>
            <w:bookmarkEnd w:id="8"/>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54B06C2A" w14:textId="77777777" w:rsidR="00B77F27" w:rsidRPr="00B77F27" w:rsidRDefault="00B77F27" w:rsidP="00436E3F">
            <w:pPr>
              <w:spacing w:before="240"/>
              <w:ind w:right="-8"/>
              <w:jc w:val="center"/>
              <w:rPr>
                <w:rFonts w:ascii="Arial" w:hAnsi="Arial" w:cs="Arial"/>
                <w:b/>
                <w:sz w:val="22"/>
              </w:rPr>
            </w:pPr>
            <w:bookmarkStart w:id="9" w:name="_Toc393736573"/>
            <w:r w:rsidRPr="00B77F27">
              <w:rPr>
                <w:rFonts w:ascii="Arial" w:hAnsi="Arial" w:cs="Arial"/>
                <w:b/>
                <w:sz w:val="22"/>
              </w:rPr>
              <w:t>Deliverance</w:t>
            </w:r>
            <w:bookmarkEnd w:id="9"/>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0F325CFB" w14:textId="77777777" w:rsidR="00B77F27" w:rsidRPr="00B77F27" w:rsidRDefault="00B77F27" w:rsidP="00436E3F">
            <w:pPr>
              <w:spacing w:before="240"/>
              <w:ind w:right="-8"/>
              <w:jc w:val="center"/>
              <w:rPr>
                <w:rFonts w:ascii="Arial" w:hAnsi="Arial" w:cs="Arial"/>
                <w:b/>
                <w:sz w:val="22"/>
              </w:rPr>
            </w:pPr>
            <w:bookmarkStart w:id="10" w:name="_Toc393736574"/>
            <w:r w:rsidRPr="00B77F27">
              <w:rPr>
                <w:rFonts w:ascii="Arial" w:hAnsi="Arial" w:cs="Arial"/>
                <w:b/>
                <w:sz w:val="22"/>
              </w:rPr>
              <w:t>Instruction</w:t>
            </w:r>
            <w:bookmarkEnd w:id="10"/>
          </w:p>
        </w:tc>
      </w:tr>
      <w:tr w:rsidR="00B77F27" w:rsidRPr="00B77F27" w14:paraId="3853D54C" w14:textId="77777777" w:rsidTr="00436E3F">
        <w:tc>
          <w:tcPr>
            <w:tcW w:w="2330" w:type="dxa"/>
            <w:gridSpan w:val="2"/>
            <w:tcBorders>
              <w:top w:val="single" w:sz="6" w:space="0" w:color="auto"/>
              <w:left w:val="single" w:sz="6" w:space="0" w:color="auto"/>
              <w:bottom w:val="single" w:sz="6" w:space="0" w:color="auto"/>
              <w:right w:val="single" w:sz="6" w:space="0" w:color="auto"/>
            </w:tcBorders>
            <w:vAlign w:val="center"/>
          </w:tcPr>
          <w:p w14:paraId="33987E84" w14:textId="77777777" w:rsidR="00B77F27" w:rsidRPr="00B77F27" w:rsidRDefault="00B77F27" w:rsidP="00436E3F">
            <w:pPr>
              <w:spacing w:before="240"/>
              <w:ind w:right="-8"/>
              <w:jc w:val="center"/>
              <w:rPr>
                <w:rFonts w:ascii="Arial" w:hAnsi="Arial" w:cs="Arial"/>
                <w:b/>
                <w:sz w:val="22"/>
              </w:rPr>
            </w:pPr>
            <w:bookmarkStart w:id="11" w:name="_Toc393736575"/>
            <w:r w:rsidRPr="00B77F27">
              <w:rPr>
                <w:rFonts w:ascii="Arial" w:hAnsi="Arial" w:cs="Arial"/>
                <w:b/>
                <w:sz w:val="22"/>
              </w:rPr>
              <w:t>Egypt</w:t>
            </w:r>
            <w:bookmarkEnd w:id="11"/>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7C3A6DEF" w14:textId="77777777" w:rsidR="00B77F27" w:rsidRPr="00B77F27" w:rsidRDefault="00B77F27" w:rsidP="00436E3F">
            <w:pPr>
              <w:spacing w:before="240"/>
              <w:ind w:right="-8"/>
              <w:jc w:val="center"/>
              <w:rPr>
                <w:rFonts w:ascii="Arial" w:hAnsi="Arial" w:cs="Arial"/>
                <w:b/>
                <w:sz w:val="22"/>
              </w:rPr>
            </w:pPr>
            <w:bookmarkStart w:id="12" w:name="_Toc393736576"/>
            <w:r w:rsidRPr="00B77F27">
              <w:rPr>
                <w:rFonts w:ascii="Arial" w:hAnsi="Arial" w:cs="Arial"/>
                <w:b/>
                <w:sz w:val="22"/>
              </w:rPr>
              <w:t>Wilderness</w:t>
            </w:r>
            <w:bookmarkEnd w:id="12"/>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68985DD0" w14:textId="77777777" w:rsidR="00B77F27" w:rsidRPr="00B77F27" w:rsidRDefault="00B77F27" w:rsidP="00436E3F">
            <w:pPr>
              <w:spacing w:before="240"/>
              <w:ind w:right="-8"/>
              <w:jc w:val="center"/>
              <w:rPr>
                <w:rFonts w:ascii="Arial" w:hAnsi="Arial" w:cs="Arial"/>
                <w:b/>
                <w:sz w:val="22"/>
              </w:rPr>
            </w:pPr>
            <w:bookmarkStart w:id="13" w:name="_Toc393736577"/>
            <w:r w:rsidRPr="00B77F27">
              <w:rPr>
                <w:rFonts w:ascii="Arial" w:hAnsi="Arial" w:cs="Arial"/>
                <w:b/>
                <w:sz w:val="22"/>
              </w:rPr>
              <w:t>Sinai</w:t>
            </w:r>
            <w:bookmarkEnd w:id="13"/>
          </w:p>
        </w:tc>
      </w:tr>
      <w:tr w:rsidR="00B77F27" w:rsidRPr="00B77F27" w14:paraId="5EF8BEBD" w14:textId="77777777" w:rsidTr="00436E3F">
        <w:tc>
          <w:tcPr>
            <w:tcW w:w="2330" w:type="dxa"/>
            <w:gridSpan w:val="2"/>
            <w:tcBorders>
              <w:top w:val="single" w:sz="6" w:space="0" w:color="auto"/>
              <w:left w:val="single" w:sz="6" w:space="0" w:color="auto"/>
              <w:bottom w:val="single" w:sz="6" w:space="0" w:color="auto"/>
              <w:right w:val="single" w:sz="6" w:space="0" w:color="auto"/>
            </w:tcBorders>
            <w:vAlign w:val="center"/>
          </w:tcPr>
          <w:p w14:paraId="032A8B32" w14:textId="77777777" w:rsidR="00B77F27" w:rsidRPr="00B77F27" w:rsidRDefault="00B77F27" w:rsidP="00436E3F">
            <w:pPr>
              <w:spacing w:before="240"/>
              <w:ind w:right="-8"/>
              <w:jc w:val="center"/>
              <w:rPr>
                <w:rFonts w:ascii="Arial" w:hAnsi="Arial" w:cs="Arial"/>
                <w:b/>
                <w:sz w:val="22"/>
              </w:rPr>
            </w:pPr>
            <w:bookmarkStart w:id="14" w:name="_Toc393736578"/>
            <w:r w:rsidRPr="00B77F27">
              <w:rPr>
                <w:rFonts w:ascii="Arial" w:hAnsi="Arial" w:cs="Arial"/>
                <w:b/>
                <w:sz w:val="22"/>
              </w:rPr>
              <w:t>400 Years</w:t>
            </w:r>
            <w:bookmarkEnd w:id="14"/>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122AB4B0" w14:textId="77777777" w:rsidR="00B77F27" w:rsidRPr="00B77F27" w:rsidRDefault="00B77F27" w:rsidP="00436E3F">
            <w:pPr>
              <w:spacing w:before="240"/>
              <w:ind w:right="-8"/>
              <w:jc w:val="center"/>
              <w:rPr>
                <w:rFonts w:ascii="Arial" w:hAnsi="Arial" w:cs="Arial"/>
                <w:b/>
                <w:sz w:val="22"/>
              </w:rPr>
            </w:pPr>
            <w:bookmarkStart w:id="15" w:name="_Toc393736579"/>
            <w:r w:rsidRPr="00B77F27">
              <w:rPr>
                <w:rFonts w:ascii="Arial" w:hAnsi="Arial" w:cs="Arial"/>
                <w:b/>
                <w:sz w:val="22"/>
              </w:rPr>
              <w:t>2 Months</w:t>
            </w:r>
            <w:bookmarkEnd w:id="15"/>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0B628E46" w14:textId="77777777" w:rsidR="00B77F27" w:rsidRPr="00B77F27" w:rsidRDefault="00B77F27" w:rsidP="00436E3F">
            <w:pPr>
              <w:spacing w:before="240"/>
              <w:ind w:right="-8"/>
              <w:jc w:val="center"/>
              <w:rPr>
                <w:rFonts w:ascii="Arial" w:hAnsi="Arial" w:cs="Arial"/>
                <w:b/>
                <w:sz w:val="22"/>
              </w:rPr>
            </w:pPr>
            <w:bookmarkStart w:id="16" w:name="_Toc393736580"/>
            <w:r w:rsidRPr="00B77F27">
              <w:rPr>
                <w:rFonts w:ascii="Arial" w:hAnsi="Arial" w:cs="Arial"/>
                <w:b/>
                <w:sz w:val="22"/>
              </w:rPr>
              <w:t>10 Months</w:t>
            </w:r>
            <w:bookmarkEnd w:id="16"/>
          </w:p>
        </w:tc>
      </w:tr>
      <w:tr w:rsidR="00B77F27" w:rsidRPr="00B77F27" w14:paraId="36DEF81A" w14:textId="77777777" w:rsidTr="00436E3F">
        <w:tc>
          <w:tcPr>
            <w:tcW w:w="2330" w:type="dxa"/>
            <w:gridSpan w:val="2"/>
            <w:tcBorders>
              <w:top w:val="single" w:sz="6" w:space="0" w:color="auto"/>
              <w:left w:val="single" w:sz="6" w:space="0" w:color="auto"/>
              <w:bottom w:val="single" w:sz="6" w:space="0" w:color="auto"/>
              <w:right w:val="single" w:sz="6" w:space="0" w:color="auto"/>
            </w:tcBorders>
            <w:vAlign w:val="center"/>
          </w:tcPr>
          <w:p w14:paraId="07BA320E" w14:textId="77777777" w:rsidR="00B77F27" w:rsidRPr="00B77F27" w:rsidRDefault="00B77F27" w:rsidP="00436E3F">
            <w:pPr>
              <w:ind w:right="-8"/>
              <w:jc w:val="center"/>
              <w:rPr>
                <w:rFonts w:ascii="Arial" w:hAnsi="Arial" w:cs="Arial"/>
                <w:b/>
                <w:sz w:val="20"/>
              </w:rPr>
            </w:pPr>
            <w:bookmarkStart w:id="17" w:name="_Toc393736581"/>
            <w:r w:rsidRPr="00B77F27">
              <w:rPr>
                <w:rFonts w:ascii="Arial" w:hAnsi="Arial" w:cs="Arial"/>
                <w:b/>
                <w:sz w:val="20"/>
              </w:rPr>
              <w:t>Toil &amp; Confrontation</w:t>
            </w:r>
            <w:bookmarkEnd w:id="17"/>
          </w:p>
          <w:p w14:paraId="0D1EEAF4" w14:textId="77777777" w:rsidR="00B77F27" w:rsidRPr="00B77F27" w:rsidRDefault="00B77F27" w:rsidP="00436E3F">
            <w:pPr>
              <w:ind w:right="-8"/>
              <w:jc w:val="center"/>
              <w:rPr>
                <w:rFonts w:ascii="Arial" w:hAnsi="Arial" w:cs="Arial"/>
                <w:b/>
                <w:sz w:val="20"/>
              </w:rPr>
            </w:pPr>
            <w:bookmarkStart w:id="18" w:name="_Toc393736582"/>
            <w:r w:rsidRPr="00B77F27">
              <w:rPr>
                <w:rFonts w:ascii="Arial" w:hAnsi="Arial" w:cs="Arial"/>
                <w:b/>
                <w:sz w:val="20"/>
              </w:rPr>
              <w:t>(1–11)</w:t>
            </w:r>
            <w:bookmarkEnd w:id="18"/>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76283807" w14:textId="03D74146" w:rsidR="00B77F27" w:rsidRPr="00B77F27" w:rsidRDefault="00B77F27" w:rsidP="00436E3F">
            <w:pPr>
              <w:ind w:right="-8"/>
              <w:jc w:val="center"/>
              <w:rPr>
                <w:rFonts w:ascii="Arial" w:hAnsi="Arial" w:cs="Arial"/>
                <w:b/>
                <w:sz w:val="20"/>
              </w:rPr>
            </w:pPr>
            <w:bookmarkStart w:id="19" w:name="_Toc393736583"/>
            <w:r w:rsidRPr="00B77F27">
              <w:rPr>
                <w:rFonts w:ascii="Arial" w:hAnsi="Arial" w:cs="Arial"/>
                <w:b/>
                <w:sz w:val="20"/>
              </w:rPr>
              <w:t>Redemption &amp;</w:t>
            </w:r>
          </w:p>
          <w:p w14:paraId="7FFA56E1" w14:textId="77777777" w:rsidR="00B77F27" w:rsidRPr="00B77F27" w:rsidRDefault="00B77F27" w:rsidP="00436E3F">
            <w:pPr>
              <w:ind w:right="-8"/>
              <w:jc w:val="center"/>
              <w:rPr>
                <w:rFonts w:ascii="Arial" w:hAnsi="Arial" w:cs="Arial"/>
                <w:b/>
                <w:sz w:val="20"/>
              </w:rPr>
            </w:pPr>
            <w:r w:rsidRPr="00B77F27">
              <w:rPr>
                <w:rFonts w:ascii="Arial" w:hAnsi="Arial" w:cs="Arial"/>
                <w:b/>
                <w:sz w:val="20"/>
              </w:rPr>
              <w:t>Protection</w:t>
            </w:r>
            <w:bookmarkEnd w:id="19"/>
          </w:p>
          <w:p w14:paraId="41E3FCFC" w14:textId="77777777" w:rsidR="00B77F27" w:rsidRPr="00B77F27" w:rsidRDefault="00B77F27" w:rsidP="00436E3F">
            <w:pPr>
              <w:ind w:right="-8"/>
              <w:jc w:val="center"/>
              <w:rPr>
                <w:rFonts w:ascii="Arial" w:hAnsi="Arial" w:cs="Arial"/>
                <w:b/>
                <w:sz w:val="20"/>
              </w:rPr>
            </w:pPr>
            <w:bookmarkStart w:id="20" w:name="_Toc393736584"/>
            <w:r w:rsidRPr="00B77F27">
              <w:rPr>
                <w:rFonts w:ascii="Arial" w:hAnsi="Arial" w:cs="Arial"/>
                <w:b/>
                <w:sz w:val="20"/>
              </w:rPr>
              <w:t>(12–18)</w:t>
            </w:r>
            <w:bookmarkEnd w:id="20"/>
          </w:p>
        </w:tc>
        <w:tc>
          <w:tcPr>
            <w:tcW w:w="2160" w:type="dxa"/>
            <w:gridSpan w:val="2"/>
            <w:tcBorders>
              <w:top w:val="single" w:sz="6" w:space="0" w:color="auto"/>
              <w:bottom w:val="single" w:sz="6" w:space="0" w:color="auto"/>
              <w:right w:val="single" w:sz="6" w:space="0" w:color="auto"/>
            </w:tcBorders>
            <w:vAlign w:val="center"/>
          </w:tcPr>
          <w:p w14:paraId="626D2424" w14:textId="77777777" w:rsidR="00B77F27" w:rsidRPr="00B77F27" w:rsidRDefault="00B77F27" w:rsidP="00436E3F">
            <w:pPr>
              <w:ind w:right="-8"/>
              <w:jc w:val="center"/>
              <w:rPr>
                <w:rFonts w:ascii="Arial" w:hAnsi="Arial" w:cs="Arial"/>
                <w:b/>
                <w:sz w:val="20"/>
              </w:rPr>
            </w:pPr>
            <w:bookmarkStart w:id="21" w:name="_Toc393736585"/>
            <w:r w:rsidRPr="00B77F27">
              <w:rPr>
                <w:rFonts w:ascii="Arial" w:hAnsi="Arial" w:cs="Arial"/>
                <w:b/>
                <w:sz w:val="20"/>
              </w:rPr>
              <w:t>Covenant</w:t>
            </w:r>
            <w:bookmarkEnd w:id="21"/>
          </w:p>
          <w:p w14:paraId="101055B1" w14:textId="77777777" w:rsidR="00B77F27" w:rsidRPr="00B77F27" w:rsidRDefault="00B77F27" w:rsidP="00436E3F">
            <w:pPr>
              <w:ind w:right="-8"/>
              <w:jc w:val="center"/>
              <w:rPr>
                <w:rFonts w:ascii="Arial" w:hAnsi="Arial" w:cs="Arial"/>
                <w:b/>
                <w:sz w:val="20"/>
              </w:rPr>
            </w:pPr>
            <w:bookmarkStart w:id="22" w:name="_Toc393736586"/>
            <w:r w:rsidRPr="00B77F27">
              <w:rPr>
                <w:rFonts w:ascii="Arial" w:hAnsi="Arial" w:cs="Arial"/>
                <w:b/>
                <w:sz w:val="20"/>
              </w:rPr>
              <w:t>Revealed</w:t>
            </w:r>
            <w:bookmarkEnd w:id="22"/>
          </w:p>
          <w:p w14:paraId="5DB42E42" w14:textId="77777777" w:rsidR="00B77F27" w:rsidRPr="00B77F27" w:rsidRDefault="00B77F27" w:rsidP="00436E3F">
            <w:pPr>
              <w:ind w:right="-8"/>
              <w:jc w:val="center"/>
              <w:rPr>
                <w:rFonts w:ascii="Arial" w:hAnsi="Arial" w:cs="Arial"/>
                <w:b/>
                <w:sz w:val="20"/>
              </w:rPr>
            </w:pPr>
            <w:bookmarkStart w:id="23" w:name="_Toc393736587"/>
            <w:r w:rsidRPr="00B77F27">
              <w:rPr>
                <w:rFonts w:ascii="Arial" w:hAnsi="Arial" w:cs="Arial"/>
                <w:b/>
                <w:sz w:val="20"/>
              </w:rPr>
              <w:t>(19–31)</w:t>
            </w:r>
            <w:bookmarkEnd w:id="23"/>
          </w:p>
        </w:tc>
        <w:tc>
          <w:tcPr>
            <w:tcW w:w="2582" w:type="dxa"/>
            <w:gridSpan w:val="2"/>
            <w:tcBorders>
              <w:top w:val="single" w:sz="6" w:space="0" w:color="auto"/>
              <w:left w:val="single" w:sz="6" w:space="0" w:color="auto"/>
              <w:bottom w:val="single" w:sz="6" w:space="0" w:color="auto"/>
              <w:right w:val="single" w:sz="6" w:space="0" w:color="auto"/>
            </w:tcBorders>
            <w:vAlign w:val="center"/>
          </w:tcPr>
          <w:p w14:paraId="645F7457" w14:textId="77777777" w:rsidR="00B77F27" w:rsidRPr="00B77F27" w:rsidRDefault="00B77F27" w:rsidP="00436E3F">
            <w:pPr>
              <w:ind w:right="-8"/>
              <w:jc w:val="center"/>
              <w:rPr>
                <w:rFonts w:ascii="Arial" w:hAnsi="Arial" w:cs="Arial"/>
                <w:b/>
                <w:sz w:val="20"/>
              </w:rPr>
            </w:pPr>
            <w:bookmarkStart w:id="24" w:name="_Toc393736588"/>
            <w:r w:rsidRPr="00B77F27">
              <w:rPr>
                <w:rFonts w:ascii="Arial" w:hAnsi="Arial" w:cs="Arial"/>
                <w:b/>
                <w:sz w:val="20"/>
              </w:rPr>
              <w:t>Covenant</w:t>
            </w:r>
            <w:bookmarkEnd w:id="24"/>
          </w:p>
          <w:p w14:paraId="3CFF09B1" w14:textId="77777777" w:rsidR="00B77F27" w:rsidRPr="00B77F27" w:rsidRDefault="00B77F27" w:rsidP="00436E3F">
            <w:pPr>
              <w:ind w:right="-8"/>
              <w:jc w:val="center"/>
              <w:rPr>
                <w:rFonts w:ascii="Arial" w:hAnsi="Arial" w:cs="Arial"/>
                <w:b/>
                <w:sz w:val="20"/>
              </w:rPr>
            </w:pPr>
            <w:bookmarkStart w:id="25" w:name="_Toc393736589"/>
            <w:r w:rsidRPr="00B77F27">
              <w:rPr>
                <w:rFonts w:ascii="Arial" w:hAnsi="Arial" w:cs="Arial"/>
                <w:b/>
                <w:sz w:val="20"/>
              </w:rPr>
              <w:t>Ratified</w:t>
            </w:r>
            <w:bookmarkEnd w:id="25"/>
          </w:p>
          <w:p w14:paraId="1F23AE35" w14:textId="77777777" w:rsidR="00B77F27" w:rsidRPr="00B77F27" w:rsidRDefault="00B77F27" w:rsidP="00436E3F">
            <w:pPr>
              <w:ind w:right="-8"/>
              <w:jc w:val="center"/>
              <w:rPr>
                <w:rFonts w:ascii="Arial" w:hAnsi="Arial" w:cs="Arial"/>
                <w:b/>
                <w:sz w:val="20"/>
              </w:rPr>
            </w:pPr>
            <w:bookmarkStart w:id="26" w:name="_Toc393736590"/>
            <w:r w:rsidRPr="00B77F27">
              <w:rPr>
                <w:rFonts w:ascii="Arial" w:hAnsi="Arial" w:cs="Arial"/>
                <w:b/>
                <w:sz w:val="20"/>
              </w:rPr>
              <w:t>(32–40)</w:t>
            </w:r>
            <w:bookmarkEnd w:id="26"/>
          </w:p>
        </w:tc>
      </w:tr>
      <w:tr w:rsidR="00B77F27" w:rsidRPr="00B77F27" w14:paraId="48A84458" w14:textId="77777777" w:rsidTr="00436E3F">
        <w:tc>
          <w:tcPr>
            <w:tcW w:w="2330" w:type="dxa"/>
            <w:gridSpan w:val="2"/>
            <w:tcBorders>
              <w:top w:val="single" w:sz="6" w:space="0" w:color="auto"/>
              <w:left w:val="single" w:sz="6" w:space="0" w:color="auto"/>
              <w:bottom w:val="single" w:sz="6" w:space="0" w:color="auto"/>
              <w:right w:val="single" w:sz="6" w:space="0" w:color="auto"/>
            </w:tcBorders>
            <w:vAlign w:val="center"/>
          </w:tcPr>
          <w:p w14:paraId="22E0D6E9" w14:textId="108979D2" w:rsidR="00B77F27" w:rsidRPr="00B77F27" w:rsidRDefault="00B77F27" w:rsidP="00436E3F">
            <w:pPr>
              <w:ind w:right="-8"/>
              <w:jc w:val="center"/>
              <w:rPr>
                <w:rFonts w:ascii="Arial" w:hAnsi="Arial" w:cs="Arial"/>
                <w:b/>
                <w:sz w:val="20"/>
              </w:rPr>
            </w:pPr>
            <w:bookmarkStart w:id="27" w:name="_Toc393736591"/>
            <w:r w:rsidRPr="00B77F27">
              <w:rPr>
                <w:rFonts w:ascii="Arial" w:hAnsi="Arial" w:cs="Arial"/>
                <w:b/>
                <w:sz w:val="20"/>
              </w:rPr>
              <w:t>Moses as</w:t>
            </w:r>
            <w:bookmarkEnd w:id="27"/>
          </w:p>
          <w:p w14:paraId="26A17DD7" w14:textId="77777777" w:rsidR="00B77F27" w:rsidRPr="00B77F27" w:rsidRDefault="00B77F27" w:rsidP="00436E3F">
            <w:pPr>
              <w:ind w:right="-8"/>
              <w:jc w:val="center"/>
              <w:rPr>
                <w:rFonts w:ascii="Arial" w:hAnsi="Arial" w:cs="Arial"/>
                <w:b/>
                <w:sz w:val="20"/>
              </w:rPr>
            </w:pPr>
            <w:bookmarkStart w:id="28" w:name="_Toc393736592"/>
            <w:r w:rsidRPr="00B77F27">
              <w:rPr>
                <w:rFonts w:ascii="Arial" w:hAnsi="Arial" w:cs="Arial"/>
                <w:b/>
                <w:sz w:val="20"/>
              </w:rPr>
              <w:t>Returned Fugitive</w:t>
            </w:r>
            <w:bookmarkEnd w:id="28"/>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1C6568BD" w14:textId="051339DF" w:rsidR="00B77F27" w:rsidRPr="00B77F27" w:rsidRDefault="00B77F27" w:rsidP="00436E3F">
            <w:pPr>
              <w:ind w:right="-8"/>
              <w:jc w:val="center"/>
              <w:rPr>
                <w:rFonts w:ascii="Arial" w:hAnsi="Arial" w:cs="Arial"/>
                <w:b/>
                <w:sz w:val="20"/>
              </w:rPr>
            </w:pPr>
            <w:bookmarkStart w:id="29" w:name="_Toc393736593"/>
            <w:r w:rsidRPr="00B77F27">
              <w:rPr>
                <w:rFonts w:ascii="Arial" w:hAnsi="Arial" w:cs="Arial"/>
                <w:b/>
                <w:sz w:val="20"/>
              </w:rPr>
              <w:t>Moses as</w:t>
            </w:r>
            <w:bookmarkEnd w:id="29"/>
          </w:p>
          <w:p w14:paraId="796FE702" w14:textId="77777777" w:rsidR="00B77F27" w:rsidRPr="00B77F27" w:rsidRDefault="00B77F27" w:rsidP="00436E3F">
            <w:pPr>
              <w:ind w:right="-8"/>
              <w:jc w:val="center"/>
              <w:rPr>
                <w:rFonts w:ascii="Arial" w:hAnsi="Arial" w:cs="Arial"/>
                <w:b/>
                <w:sz w:val="20"/>
              </w:rPr>
            </w:pPr>
            <w:bookmarkStart w:id="30" w:name="_Toc393736594"/>
            <w:r w:rsidRPr="00B77F27">
              <w:rPr>
                <w:rFonts w:ascii="Arial" w:hAnsi="Arial" w:cs="Arial"/>
                <w:b/>
                <w:sz w:val="20"/>
              </w:rPr>
              <w:t>Wilderness Leader</w:t>
            </w:r>
            <w:bookmarkEnd w:id="30"/>
          </w:p>
        </w:tc>
        <w:tc>
          <w:tcPr>
            <w:tcW w:w="2160" w:type="dxa"/>
            <w:gridSpan w:val="2"/>
            <w:tcBorders>
              <w:top w:val="single" w:sz="6" w:space="0" w:color="auto"/>
              <w:bottom w:val="single" w:sz="6" w:space="0" w:color="auto"/>
              <w:right w:val="single" w:sz="6" w:space="0" w:color="auto"/>
            </w:tcBorders>
            <w:vAlign w:val="center"/>
          </w:tcPr>
          <w:p w14:paraId="54FE3B73" w14:textId="4D9FC58D" w:rsidR="00B77F27" w:rsidRPr="00B77F27" w:rsidRDefault="00B77F27" w:rsidP="00436E3F">
            <w:pPr>
              <w:ind w:right="-8"/>
              <w:jc w:val="center"/>
              <w:rPr>
                <w:rFonts w:ascii="Arial" w:hAnsi="Arial" w:cs="Arial"/>
                <w:b/>
                <w:sz w:val="20"/>
              </w:rPr>
            </w:pPr>
            <w:bookmarkStart w:id="31" w:name="_Toc393736595"/>
            <w:r w:rsidRPr="00B77F27">
              <w:rPr>
                <w:rFonts w:ascii="Arial" w:hAnsi="Arial" w:cs="Arial"/>
                <w:b/>
                <w:sz w:val="20"/>
              </w:rPr>
              <w:t>Moses as</w:t>
            </w:r>
            <w:bookmarkEnd w:id="31"/>
          </w:p>
          <w:p w14:paraId="383B910E" w14:textId="77777777" w:rsidR="00B77F27" w:rsidRPr="00B77F27" w:rsidRDefault="00B77F27" w:rsidP="00436E3F">
            <w:pPr>
              <w:ind w:right="-8"/>
              <w:jc w:val="center"/>
              <w:rPr>
                <w:rFonts w:ascii="Arial" w:hAnsi="Arial" w:cs="Arial"/>
                <w:b/>
                <w:sz w:val="20"/>
              </w:rPr>
            </w:pPr>
            <w:bookmarkStart w:id="32" w:name="_Toc393736596"/>
            <w:r w:rsidRPr="00B77F27">
              <w:rPr>
                <w:rFonts w:ascii="Arial" w:hAnsi="Arial" w:cs="Arial"/>
                <w:b/>
                <w:sz w:val="20"/>
              </w:rPr>
              <w:t>Intermediary</w:t>
            </w:r>
            <w:bookmarkEnd w:id="32"/>
          </w:p>
        </w:tc>
        <w:tc>
          <w:tcPr>
            <w:tcW w:w="2582" w:type="dxa"/>
            <w:gridSpan w:val="2"/>
            <w:tcBorders>
              <w:top w:val="single" w:sz="6" w:space="0" w:color="auto"/>
              <w:left w:val="single" w:sz="6" w:space="0" w:color="auto"/>
              <w:bottom w:val="single" w:sz="6" w:space="0" w:color="auto"/>
              <w:right w:val="single" w:sz="6" w:space="0" w:color="auto"/>
            </w:tcBorders>
            <w:vAlign w:val="center"/>
          </w:tcPr>
          <w:p w14:paraId="60389D9A" w14:textId="77777777" w:rsidR="00B77F27" w:rsidRPr="00B77F27" w:rsidRDefault="00B77F27" w:rsidP="00436E3F">
            <w:pPr>
              <w:ind w:right="-8"/>
              <w:jc w:val="center"/>
              <w:rPr>
                <w:rFonts w:ascii="Arial" w:hAnsi="Arial" w:cs="Arial"/>
                <w:b/>
                <w:sz w:val="20"/>
              </w:rPr>
            </w:pPr>
            <w:bookmarkStart w:id="33" w:name="_Toc393736597"/>
            <w:r w:rsidRPr="00B77F27">
              <w:rPr>
                <w:rFonts w:ascii="Arial" w:hAnsi="Arial" w:cs="Arial"/>
                <w:b/>
                <w:sz w:val="20"/>
              </w:rPr>
              <w:t>Moses as</w:t>
            </w:r>
            <w:bookmarkEnd w:id="33"/>
          </w:p>
          <w:p w14:paraId="7702FCC7" w14:textId="77777777" w:rsidR="00B77F27" w:rsidRPr="00B77F27" w:rsidRDefault="00B77F27" w:rsidP="00436E3F">
            <w:pPr>
              <w:ind w:right="-8"/>
              <w:jc w:val="center"/>
              <w:rPr>
                <w:rFonts w:ascii="Arial" w:hAnsi="Arial" w:cs="Arial"/>
                <w:b/>
                <w:sz w:val="20"/>
              </w:rPr>
            </w:pPr>
            <w:bookmarkStart w:id="34" w:name="_Toc393736598"/>
            <w:r w:rsidRPr="00B77F27">
              <w:rPr>
                <w:rFonts w:ascii="Arial" w:hAnsi="Arial" w:cs="Arial"/>
                <w:b/>
                <w:sz w:val="20"/>
              </w:rPr>
              <w:t>Lawgiver</w:t>
            </w:r>
            <w:bookmarkEnd w:id="34"/>
          </w:p>
        </w:tc>
      </w:tr>
      <w:tr w:rsidR="00B77F27" w:rsidRPr="00B77F27" w14:paraId="268CB0BE" w14:textId="77777777" w:rsidTr="00436E3F">
        <w:tc>
          <w:tcPr>
            <w:tcW w:w="1120" w:type="dxa"/>
            <w:tcBorders>
              <w:top w:val="single" w:sz="6" w:space="0" w:color="auto"/>
              <w:left w:val="single" w:sz="6" w:space="0" w:color="auto"/>
              <w:bottom w:val="single" w:sz="6" w:space="0" w:color="auto"/>
              <w:right w:val="single" w:sz="6" w:space="0" w:color="auto"/>
            </w:tcBorders>
            <w:vAlign w:val="center"/>
          </w:tcPr>
          <w:p w14:paraId="7A52CCF1" w14:textId="77777777" w:rsidR="00B77F27" w:rsidRPr="00B77F27" w:rsidRDefault="00B77F27" w:rsidP="00436E3F">
            <w:pPr>
              <w:ind w:right="-8"/>
              <w:jc w:val="center"/>
              <w:rPr>
                <w:rFonts w:ascii="Arial" w:hAnsi="Arial" w:cs="Arial"/>
                <w:sz w:val="16"/>
              </w:rPr>
            </w:pPr>
            <w:bookmarkStart w:id="35" w:name="_Toc393736599"/>
            <w:r w:rsidRPr="00B77F27">
              <w:rPr>
                <w:rFonts w:ascii="Arial" w:hAnsi="Arial" w:cs="Arial"/>
                <w:sz w:val="16"/>
              </w:rPr>
              <w:t>Preparation</w:t>
            </w:r>
            <w:bookmarkEnd w:id="35"/>
          </w:p>
          <w:p w14:paraId="558D25BF" w14:textId="77777777" w:rsidR="00B77F27" w:rsidRPr="00B77F27" w:rsidRDefault="00B77F27" w:rsidP="00436E3F">
            <w:pPr>
              <w:ind w:right="-8"/>
              <w:jc w:val="center"/>
              <w:rPr>
                <w:rFonts w:ascii="Arial" w:hAnsi="Arial" w:cs="Arial"/>
                <w:sz w:val="16"/>
              </w:rPr>
            </w:pPr>
            <w:bookmarkStart w:id="36" w:name="_Toc393736600"/>
            <w:r w:rsidRPr="00B77F27">
              <w:rPr>
                <w:rFonts w:ascii="Arial" w:hAnsi="Arial" w:cs="Arial"/>
                <w:sz w:val="16"/>
              </w:rPr>
              <w:t>(1:1–7:13)</w:t>
            </w:r>
            <w:bookmarkEnd w:id="36"/>
          </w:p>
        </w:tc>
        <w:tc>
          <w:tcPr>
            <w:tcW w:w="1210" w:type="dxa"/>
            <w:tcBorders>
              <w:top w:val="single" w:sz="6" w:space="0" w:color="auto"/>
              <w:left w:val="single" w:sz="6" w:space="0" w:color="auto"/>
              <w:bottom w:val="single" w:sz="6" w:space="0" w:color="auto"/>
              <w:right w:val="single" w:sz="6" w:space="0" w:color="auto"/>
            </w:tcBorders>
            <w:vAlign w:val="center"/>
          </w:tcPr>
          <w:p w14:paraId="22EDF551" w14:textId="77777777" w:rsidR="00B77F27" w:rsidRPr="00B77F27" w:rsidRDefault="00B77F27" w:rsidP="00436E3F">
            <w:pPr>
              <w:ind w:right="-8"/>
              <w:jc w:val="center"/>
              <w:rPr>
                <w:rFonts w:ascii="Arial" w:hAnsi="Arial" w:cs="Arial"/>
                <w:sz w:val="16"/>
              </w:rPr>
            </w:pPr>
            <w:bookmarkStart w:id="37" w:name="_Toc393736601"/>
            <w:r w:rsidRPr="00B77F27">
              <w:rPr>
                <w:rFonts w:ascii="Arial" w:hAnsi="Arial" w:cs="Arial"/>
                <w:sz w:val="16"/>
              </w:rPr>
              <w:t>Plagues</w:t>
            </w:r>
            <w:bookmarkEnd w:id="37"/>
          </w:p>
          <w:p w14:paraId="1DE8F19B" w14:textId="77777777" w:rsidR="00B77F27" w:rsidRPr="00B77F27" w:rsidRDefault="00B77F27" w:rsidP="00436E3F">
            <w:pPr>
              <w:ind w:right="-8"/>
              <w:jc w:val="center"/>
              <w:rPr>
                <w:rFonts w:ascii="Arial" w:hAnsi="Arial" w:cs="Arial"/>
                <w:sz w:val="16"/>
              </w:rPr>
            </w:pPr>
            <w:bookmarkStart w:id="38" w:name="_Toc393736602"/>
            <w:r w:rsidRPr="00B77F27">
              <w:rPr>
                <w:rFonts w:ascii="Arial" w:hAnsi="Arial" w:cs="Arial"/>
                <w:sz w:val="16"/>
              </w:rPr>
              <w:t>(7:14–11:10)</w:t>
            </w:r>
            <w:bookmarkEnd w:id="38"/>
          </w:p>
        </w:tc>
        <w:tc>
          <w:tcPr>
            <w:tcW w:w="1350" w:type="dxa"/>
            <w:tcBorders>
              <w:top w:val="single" w:sz="6" w:space="0" w:color="auto"/>
              <w:left w:val="single" w:sz="6" w:space="0" w:color="auto"/>
              <w:bottom w:val="single" w:sz="6" w:space="0" w:color="auto"/>
              <w:right w:val="single" w:sz="6" w:space="0" w:color="auto"/>
            </w:tcBorders>
            <w:vAlign w:val="center"/>
          </w:tcPr>
          <w:p w14:paraId="0C897E3C" w14:textId="77777777" w:rsidR="00B77F27" w:rsidRPr="00B77F27" w:rsidRDefault="00B77F27" w:rsidP="00436E3F">
            <w:pPr>
              <w:ind w:right="-8"/>
              <w:jc w:val="center"/>
              <w:rPr>
                <w:rFonts w:ascii="Arial" w:hAnsi="Arial" w:cs="Arial"/>
                <w:sz w:val="16"/>
              </w:rPr>
            </w:pPr>
            <w:bookmarkStart w:id="39" w:name="_Toc393736603"/>
            <w:r w:rsidRPr="00B77F27">
              <w:rPr>
                <w:rFonts w:ascii="Arial" w:hAnsi="Arial" w:cs="Arial"/>
                <w:sz w:val="16"/>
              </w:rPr>
              <w:t>Memorials</w:t>
            </w:r>
            <w:bookmarkEnd w:id="39"/>
          </w:p>
          <w:p w14:paraId="11BC7CBF" w14:textId="77777777" w:rsidR="00B77F27" w:rsidRPr="00B77F27" w:rsidRDefault="00B77F27" w:rsidP="00436E3F">
            <w:pPr>
              <w:ind w:right="-8"/>
              <w:jc w:val="center"/>
              <w:rPr>
                <w:rFonts w:ascii="Arial" w:hAnsi="Arial" w:cs="Arial"/>
                <w:sz w:val="16"/>
              </w:rPr>
            </w:pPr>
            <w:bookmarkStart w:id="40" w:name="_Toc393736604"/>
            <w:r w:rsidRPr="00B77F27">
              <w:rPr>
                <w:rFonts w:ascii="Arial" w:hAnsi="Arial" w:cs="Arial"/>
                <w:sz w:val="16"/>
              </w:rPr>
              <w:t>(12:1–15:21)</w:t>
            </w:r>
            <w:bookmarkEnd w:id="40"/>
          </w:p>
        </w:tc>
        <w:tc>
          <w:tcPr>
            <w:tcW w:w="1650" w:type="dxa"/>
            <w:tcBorders>
              <w:top w:val="single" w:sz="6" w:space="0" w:color="auto"/>
              <w:left w:val="single" w:sz="6" w:space="0" w:color="auto"/>
              <w:bottom w:val="single" w:sz="6" w:space="0" w:color="auto"/>
              <w:right w:val="single" w:sz="6" w:space="0" w:color="auto"/>
            </w:tcBorders>
            <w:vAlign w:val="center"/>
          </w:tcPr>
          <w:p w14:paraId="070A60AA" w14:textId="77777777" w:rsidR="00B77F27" w:rsidRPr="00B77F27" w:rsidRDefault="00B77F27" w:rsidP="00436E3F">
            <w:pPr>
              <w:ind w:right="-8"/>
              <w:jc w:val="center"/>
              <w:rPr>
                <w:rFonts w:ascii="Arial" w:hAnsi="Arial" w:cs="Arial"/>
                <w:sz w:val="16"/>
              </w:rPr>
            </w:pPr>
            <w:bookmarkStart w:id="41" w:name="_Toc393736605"/>
            <w:r w:rsidRPr="00B77F27">
              <w:rPr>
                <w:rFonts w:ascii="Arial" w:hAnsi="Arial" w:cs="Arial"/>
                <w:sz w:val="16"/>
              </w:rPr>
              <w:t>Provisions</w:t>
            </w:r>
            <w:bookmarkEnd w:id="41"/>
          </w:p>
          <w:p w14:paraId="342B12DB" w14:textId="77777777" w:rsidR="00B77F27" w:rsidRPr="00B77F27" w:rsidRDefault="00B77F27" w:rsidP="00436E3F">
            <w:pPr>
              <w:ind w:right="-8"/>
              <w:jc w:val="center"/>
              <w:rPr>
                <w:rFonts w:ascii="Arial" w:hAnsi="Arial" w:cs="Arial"/>
                <w:sz w:val="16"/>
              </w:rPr>
            </w:pPr>
            <w:bookmarkStart w:id="42" w:name="_Toc393736606"/>
            <w:r w:rsidRPr="00B77F27">
              <w:rPr>
                <w:rFonts w:ascii="Arial" w:hAnsi="Arial" w:cs="Arial"/>
                <w:sz w:val="16"/>
              </w:rPr>
              <w:t>(15:22–18:27)</w:t>
            </w:r>
            <w:bookmarkEnd w:id="42"/>
          </w:p>
        </w:tc>
        <w:tc>
          <w:tcPr>
            <w:tcW w:w="1170" w:type="dxa"/>
            <w:tcBorders>
              <w:top w:val="single" w:sz="6" w:space="0" w:color="auto"/>
              <w:left w:val="single" w:sz="6" w:space="0" w:color="auto"/>
              <w:bottom w:val="single" w:sz="6" w:space="0" w:color="auto"/>
              <w:right w:val="single" w:sz="6" w:space="0" w:color="auto"/>
            </w:tcBorders>
            <w:vAlign w:val="center"/>
          </w:tcPr>
          <w:p w14:paraId="737F1EC4" w14:textId="77777777" w:rsidR="00B77F27" w:rsidRPr="00B77F27" w:rsidRDefault="00B77F27" w:rsidP="00436E3F">
            <w:pPr>
              <w:ind w:right="-8"/>
              <w:jc w:val="center"/>
              <w:rPr>
                <w:rFonts w:ascii="Arial" w:hAnsi="Arial" w:cs="Arial"/>
                <w:sz w:val="16"/>
              </w:rPr>
            </w:pPr>
            <w:bookmarkStart w:id="43" w:name="_Toc393736607"/>
            <w:r w:rsidRPr="00B77F27">
              <w:rPr>
                <w:rFonts w:ascii="Arial" w:hAnsi="Arial" w:cs="Arial"/>
                <w:sz w:val="16"/>
              </w:rPr>
              <w:t>Preparation</w:t>
            </w:r>
            <w:bookmarkEnd w:id="43"/>
          </w:p>
          <w:p w14:paraId="6ECC42C8" w14:textId="77777777" w:rsidR="00B77F27" w:rsidRPr="00B77F27" w:rsidRDefault="00B77F27" w:rsidP="00436E3F">
            <w:pPr>
              <w:ind w:right="-8"/>
              <w:jc w:val="center"/>
              <w:rPr>
                <w:rFonts w:ascii="Arial" w:hAnsi="Arial" w:cs="Arial"/>
                <w:sz w:val="16"/>
              </w:rPr>
            </w:pPr>
            <w:bookmarkStart w:id="44" w:name="_Toc393736608"/>
            <w:r w:rsidRPr="00B77F27">
              <w:rPr>
                <w:rFonts w:ascii="Arial" w:hAnsi="Arial" w:cs="Arial"/>
                <w:sz w:val="16"/>
              </w:rPr>
              <w:t>(19)</w:t>
            </w:r>
            <w:bookmarkEnd w:id="44"/>
          </w:p>
        </w:tc>
        <w:tc>
          <w:tcPr>
            <w:tcW w:w="990" w:type="dxa"/>
            <w:tcBorders>
              <w:top w:val="single" w:sz="6" w:space="0" w:color="auto"/>
              <w:left w:val="single" w:sz="6" w:space="0" w:color="auto"/>
              <w:bottom w:val="single" w:sz="6" w:space="0" w:color="auto"/>
              <w:right w:val="single" w:sz="6" w:space="0" w:color="auto"/>
            </w:tcBorders>
            <w:vAlign w:val="center"/>
          </w:tcPr>
          <w:p w14:paraId="2D2ADCFB" w14:textId="77777777" w:rsidR="00B77F27" w:rsidRPr="00B77F27" w:rsidRDefault="00B77F27" w:rsidP="00436E3F">
            <w:pPr>
              <w:ind w:right="-8"/>
              <w:jc w:val="center"/>
              <w:rPr>
                <w:rFonts w:ascii="Arial" w:hAnsi="Arial" w:cs="Arial"/>
                <w:sz w:val="16"/>
              </w:rPr>
            </w:pPr>
            <w:bookmarkStart w:id="45" w:name="_Toc393736609"/>
            <w:r w:rsidRPr="00B77F27">
              <w:rPr>
                <w:rFonts w:ascii="Arial" w:hAnsi="Arial" w:cs="Arial"/>
                <w:sz w:val="16"/>
              </w:rPr>
              <w:t>3-Part Covenant</w:t>
            </w:r>
            <w:bookmarkEnd w:id="45"/>
          </w:p>
          <w:p w14:paraId="606C596E" w14:textId="77777777" w:rsidR="00B77F27" w:rsidRPr="00B77F27" w:rsidRDefault="00B77F27" w:rsidP="00436E3F">
            <w:pPr>
              <w:ind w:right="-8"/>
              <w:jc w:val="center"/>
              <w:rPr>
                <w:rFonts w:ascii="Arial" w:hAnsi="Arial" w:cs="Arial"/>
                <w:sz w:val="16"/>
              </w:rPr>
            </w:pPr>
            <w:bookmarkStart w:id="46" w:name="_Toc393736610"/>
            <w:r w:rsidRPr="00B77F27">
              <w:rPr>
                <w:rFonts w:ascii="Arial" w:hAnsi="Arial" w:cs="Arial"/>
                <w:sz w:val="16"/>
              </w:rPr>
              <w:t>(20–31)</w:t>
            </w:r>
            <w:bookmarkEnd w:id="46"/>
          </w:p>
        </w:tc>
        <w:tc>
          <w:tcPr>
            <w:tcW w:w="1080" w:type="dxa"/>
            <w:tcBorders>
              <w:top w:val="single" w:sz="6" w:space="0" w:color="auto"/>
              <w:left w:val="single" w:sz="6" w:space="0" w:color="auto"/>
              <w:bottom w:val="single" w:sz="6" w:space="0" w:color="auto"/>
              <w:right w:val="single" w:sz="6" w:space="0" w:color="auto"/>
            </w:tcBorders>
            <w:vAlign w:val="center"/>
          </w:tcPr>
          <w:p w14:paraId="37AFBF68" w14:textId="77777777" w:rsidR="00B77F27" w:rsidRPr="00B77F27" w:rsidRDefault="00B77F27" w:rsidP="00436E3F">
            <w:pPr>
              <w:ind w:right="-8"/>
              <w:jc w:val="center"/>
              <w:rPr>
                <w:rFonts w:ascii="Arial" w:hAnsi="Arial" w:cs="Arial"/>
                <w:sz w:val="16"/>
              </w:rPr>
            </w:pPr>
            <w:bookmarkStart w:id="47" w:name="_Toc393736611"/>
            <w:r w:rsidRPr="00B77F27">
              <w:rPr>
                <w:rFonts w:ascii="Arial" w:hAnsi="Arial" w:cs="Arial"/>
                <w:sz w:val="16"/>
              </w:rPr>
              <w:t>Broken &amp;</w:t>
            </w:r>
            <w:bookmarkEnd w:id="47"/>
          </w:p>
          <w:p w14:paraId="6C4EC894" w14:textId="77777777" w:rsidR="00B77F27" w:rsidRPr="00B77F27" w:rsidRDefault="00B77F27" w:rsidP="00436E3F">
            <w:pPr>
              <w:ind w:right="-8"/>
              <w:jc w:val="center"/>
              <w:rPr>
                <w:rFonts w:ascii="Arial" w:hAnsi="Arial" w:cs="Arial"/>
                <w:sz w:val="16"/>
              </w:rPr>
            </w:pPr>
            <w:bookmarkStart w:id="48" w:name="_Toc393736612"/>
            <w:r w:rsidRPr="00B77F27">
              <w:rPr>
                <w:rFonts w:ascii="Arial" w:hAnsi="Arial" w:cs="Arial"/>
                <w:sz w:val="16"/>
              </w:rPr>
              <w:t>Renewed</w:t>
            </w:r>
            <w:bookmarkEnd w:id="48"/>
          </w:p>
          <w:p w14:paraId="2571C0C4" w14:textId="77777777" w:rsidR="00B77F27" w:rsidRPr="00B77F27" w:rsidRDefault="00B77F27" w:rsidP="00436E3F">
            <w:pPr>
              <w:ind w:right="-8"/>
              <w:jc w:val="center"/>
              <w:rPr>
                <w:rFonts w:ascii="Arial" w:hAnsi="Arial" w:cs="Arial"/>
                <w:sz w:val="16"/>
              </w:rPr>
            </w:pPr>
            <w:bookmarkStart w:id="49" w:name="_Toc393736613"/>
            <w:r w:rsidRPr="00B77F27">
              <w:rPr>
                <w:rFonts w:ascii="Arial" w:hAnsi="Arial" w:cs="Arial"/>
                <w:sz w:val="16"/>
              </w:rPr>
              <w:t>(32–34)</w:t>
            </w:r>
            <w:bookmarkEnd w:id="49"/>
          </w:p>
        </w:tc>
        <w:tc>
          <w:tcPr>
            <w:tcW w:w="1502" w:type="dxa"/>
            <w:tcBorders>
              <w:top w:val="single" w:sz="6" w:space="0" w:color="auto"/>
              <w:left w:val="single" w:sz="6" w:space="0" w:color="auto"/>
              <w:bottom w:val="single" w:sz="6" w:space="0" w:color="auto"/>
              <w:right w:val="single" w:sz="6" w:space="0" w:color="auto"/>
            </w:tcBorders>
            <w:vAlign w:val="center"/>
          </w:tcPr>
          <w:p w14:paraId="17FCE15E" w14:textId="77777777" w:rsidR="00B77F27" w:rsidRPr="00B77F27" w:rsidRDefault="00B77F27" w:rsidP="00436E3F">
            <w:pPr>
              <w:ind w:right="-8"/>
              <w:jc w:val="center"/>
              <w:rPr>
                <w:rFonts w:ascii="Arial" w:hAnsi="Arial" w:cs="Arial"/>
                <w:sz w:val="16"/>
              </w:rPr>
            </w:pPr>
            <w:bookmarkStart w:id="50" w:name="_Toc393736614"/>
            <w:r w:rsidRPr="00B77F27">
              <w:rPr>
                <w:rFonts w:ascii="Arial" w:hAnsi="Arial" w:cs="Arial"/>
                <w:sz w:val="16"/>
              </w:rPr>
              <w:t>Tabernacle</w:t>
            </w:r>
            <w:bookmarkEnd w:id="50"/>
          </w:p>
          <w:p w14:paraId="5B5E9589" w14:textId="77777777" w:rsidR="00B77F27" w:rsidRPr="00B77F27" w:rsidRDefault="00B77F27" w:rsidP="00436E3F">
            <w:pPr>
              <w:ind w:right="-8"/>
              <w:jc w:val="center"/>
              <w:rPr>
                <w:rFonts w:ascii="Arial" w:hAnsi="Arial" w:cs="Arial"/>
                <w:sz w:val="16"/>
              </w:rPr>
            </w:pPr>
            <w:bookmarkStart w:id="51" w:name="_Toc393736615"/>
            <w:r w:rsidRPr="00B77F27">
              <w:rPr>
                <w:rFonts w:ascii="Arial" w:hAnsi="Arial" w:cs="Arial"/>
                <w:sz w:val="16"/>
              </w:rPr>
              <w:t>Built/Filled</w:t>
            </w:r>
            <w:bookmarkEnd w:id="51"/>
          </w:p>
          <w:p w14:paraId="569B800F" w14:textId="77777777" w:rsidR="00B77F27" w:rsidRPr="00B77F27" w:rsidRDefault="00B77F27" w:rsidP="00436E3F">
            <w:pPr>
              <w:ind w:right="-8"/>
              <w:jc w:val="center"/>
              <w:rPr>
                <w:rFonts w:ascii="Arial" w:hAnsi="Arial" w:cs="Arial"/>
                <w:sz w:val="16"/>
              </w:rPr>
            </w:pPr>
            <w:bookmarkStart w:id="52" w:name="_Toc393736616"/>
            <w:r w:rsidRPr="00B77F27">
              <w:rPr>
                <w:rFonts w:ascii="Arial" w:hAnsi="Arial" w:cs="Arial"/>
                <w:sz w:val="16"/>
              </w:rPr>
              <w:t>(35–40)</w:t>
            </w:r>
            <w:bookmarkEnd w:id="52"/>
          </w:p>
        </w:tc>
      </w:tr>
    </w:tbl>
    <w:p w14:paraId="7E653512" w14:textId="77777777" w:rsidR="00B77F27" w:rsidRPr="00B77F27" w:rsidRDefault="00B77F27" w:rsidP="00B77F27">
      <w:pPr>
        <w:ind w:left="20" w:right="-385" w:hanging="20"/>
        <w:jc w:val="center"/>
        <w:rPr>
          <w:rFonts w:ascii="Arial" w:hAnsi="Arial" w:cs="Arial"/>
          <w:b/>
          <w:sz w:val="20"/>
        </w:rPr>
      </w:pPr>
    </w:p>
    <w:p w14:paraId="0BB201C2" w14:textId="77777777" w:rsidR="00B77F27" w:rsidRPr="00B77F27" w:rsidRDefault="00B77F27" w:rsidP="00B77F27">
      <w:pPr>
        <w:ind w:left="1350" w:right="-385" w:hanging="1350"/>
        <w:rPr>
          <w:rFonts w:ascii="Arial" w:hAnsi="Arial" w:cs="Arial"/>
          <w:b/>
          <w:sz w:val="20"/>
          <w:u w:val="single"/>
        </w:rPr>
      </w:pPr>
      <w:bookmarkStart w:id="53" w:name="_Toc393736617"/>
      <w:r w:rsidRPr="00B77F27">
        <w:rPr>
          <w:rFonts w:ascii="Arial" w:hAnsi="Arial" w:cs="Arial"/>
          <w:b/>
          <w:sz w:val="20"/>
          <w:u w:val="single"/>
        </w:rPr>
        <w:t>Key Word</w:t>
      </w:r>
      <w:r w:rsidRPr="00B77F27">
        <w:rPr>
          <w:rFonts w:ascii="Arial" w:hAnsi="Arial" w:cs="Arial"/>
          <w:b/>
          <w:sz w:val="20"/>
        </w:rPr>
        <w:t xml:space="preserve">: </w:t>
      </w:r>
      <w:r w:rsidRPr="00B77F27">
        <w:rPr>
          <w:rFonts w:ascii="Arial" w:hAnsi="Arial" w:cs="Arial"/>
          <w:b/>
          <w:sz w:val="20"/>
        </w:rPr>
        <w:tab/>
        <w:t>Formation</w:t>
      </w:r>
      <w:bookmarkEnd w:id="53"/>
    </w:p>
    <w:p w14:paraId="46FA1983" w14:textId="77777777" w:rsidR="00B77F27" w:rsidRPr="00B77F27" w:rsidRDefault="00B77F27" w:rsidP="00B77F27">
      <w:pPr>
        <w:ind w:left="1260" w:right="-385" w:hanging="1260"/>
        <w:rPr>
          <w:rFonts w:ascii="Arial" w:hAnsi="Arial" w:cs="Arial"/>
          <w:b/>
          <w:sz w:val="20"/>
        </w:rPr>
      </w:pPr>
    </w:p>
    <w:p w14:paraId="03B18C9D" w14:textId="35BE858A" w:rsidR="00B77F27" w:rsidRPr="00B77F27" w:rsidRDefault="00B77F27" w:rsidP="00B77F27">
      <w:pPr>
        <w:ind w:left="1350" w:right="-385" w:hanging="1350"/>
        <w:rPr>
          <w:rFonts w:ascii="Arial" w:hAnsi="Arial" w:cs="Arial"/>
          <w:b/>
          <w:sz w:val="20"/>
        </w:rPr>
      </w:pPr>
      <w:bookmarkStart w:id="54" w:name="_Toc393736618"/>
      <w:r w:rsidRPr="00B77F27">
        <w:rPr>
          <w:rFonts w:ascii="Arial" w:hAnsi="Arial" w:cs="Arial"/>
          <w:b/>
          <w:sz w:val="20"/>
          <w:u w:val="single"/>
        </w:rPr>
        <w:t>Key Verse</w:t>
      </w:r>
      <w:r w:rsidRPr="00B77F27">
        <w:rPr>
          <w:rFonts w:ascii="Arial" w:hAnsi="Arial" w:cs="Arial"/>
          <w:b/>
          <w:sz w:val="20"/>
        </w:rPr>
        <w:t>:</w:t>
      </w:r>
      <w:r w:rsidRPr="00B77F27">
        <w:rPr>
          <w:rFonts w:ascii="Arial" w:hAnsi="Arial" w:cs="Arial"/>
          <w:b/>
          <w:sz w:val="20"/>
        </w:rPr>
        <w:tab/>
        <w:t>“Now if you obey me fully and keep my covenant, then out of all nations</w:t>
      </w:r>
      <w:r w:rsidR="00436E3F">
        <w:rPr>
          <w:rFonts w:ascii="Arial" w:hAnsi="Arial" w:cs="Arial"/>
          <w:b/>
          <w:sz w:val="20"/>
        </w:rPr>
        <w:t>,</w:t>
      </w:r>
      <w:r w:rsidRPr="00B77F27">
        <w:rPr>
          <w:rFonts w:ascii="Arial" w:hAnsi="Arial" w:cs="Arial"/>
          <w:b/>
          <w:sz w:val="20"/>
        </w:rPr>
        <w:t xml:space="preserve"> you will be my treasured possession.  Although the whole earth is mine, you will be for me a kingdom of priests and a holy nation” (Exodus 19:5-6)</w:t>
      </w:r>
      <w:bookmarkEnd w:id="54"/>
      <w:r w:rsidR="00436E3F">
        <w:rPr>
          <w:rFonts w:ascii="Arial" w:hAnsi="Arial" w:cs="Arial"/>
          <w:b/>
          <w:sz w:val="20"/>
        </w:rPr>
        <w:t>.</w:t>
      </w:r>
    </w:p>
    <w:p w14:paraId="4D6C043A" w14:textId="77777777" w:rsidR="00B77F27" w:rsidRPr="00B77F27" w:rsidRDefault="00B77F27" w:rsidP="00B77F27">
      <w:pPr>
        <w:ind w:left="20" w:right="-385" w:hanging="20"/>
        <w:rPr>
          <w:rFonts w:ascii="Arial" w:hAnsi="Arial" w:cs="Arial"/>
          <w:b/>
          <w:sz w:val="20"/>
        </w:rPr>
      </w:pPr>
    </w:p>
    <w:p w14:paraId="43EB10D1" w14:textId="77777777" w:rsidR="00B77F27" w:rsidRPr="00B77F27" w:rsidRDefault="00B77F27" w:rsidP="00B77F27">
      <w:pPr>
        <w:ind w:left="20" w:right="-385" w:hanging="20"/>
        <w:outlineLvl w:val="0"/>
        <w:rPr>
          <w:rFonts w:ascii="Arial" w:hAnsi="Arial" w:cs="Arial"/>
          <w:b/>
          <w:sz w:val="20"/>
        </w:rPr>
      </w:pPr>
      <w:bookmarkStart w:id="55" w:name="_Toc393736619"/>
      <w:r w:rsidRPr="00B77F27">
        <w:rPr>
          <w:rFonts w:ascii="Arial" w:hAnsi="Arial" w:cs="Arial"/>
          <w:b/>
          <w:sz w:val="20"/>
          <w:u w:val="single"/>
        </w:rPr>
        <w:t>Summary Statement</w:t>
      </w:r>
      <w:r w:rsidRPr="00B77F27">
        <w:rPr>
          <w:rFonts w:ascii="Arial" w:hAnsi="Arial" w:cs="Arial"/>
          <w:b/>
          <w:sz w:val="20"/>
        </w:rPr>
        <w:t>:</w:t>
      </w:r>
      <w:bookmarkEnd w:id="55"/>
    </w:p>
    <w:p w14:paraId="2BF10369" w14:textId="77777777" w:rsidR="00B77F27" w:rsidRPr="00B77F27" w:rsidRDefault="00B77F27" w:rsidP="00B77F27">
      <w:pPr>
        <w:ind w:right="-385"/>
        <w:rPr>
          <w:rFonts w:ascii="Arial" w:hAnsi="Arial" w:cs="Arial"/>
          <w:b/>
          <w:sz w:val="20"/>
        </w:rPr>
      </w:pPr>
      <w:r w:rsidRPr="00B77F27">
        <w:rPr>
          <w:rFonts w:ascii="Arial" w:hAnsi="Arial" w:cs="Arial"/>
          <w:b/>
          <w:sz w:val="20"/>
        </w:rPr>
        <w:t xml:space="preserve">Israel's </w:t>
      </w:r>
      <w:r w:rsidRPr="00B77F27">
        <w:rPr>
          <w:rFonts w:ascii="Arial" w:hAnsi="Arial" w:cs="Arial"/>
          <w:b/>
          <w:sz w:val="20"/>
          <w:u w:val="single"/>
        </w:rPr>
        <w:t>formation</w:t>
      </w:r>
      <w:r w:rsidRPr="00B77F27">
        <w:rPr>
          <w:rFonts w:ascii="Arial" w:hAnsi="Arial" w:cs="Arial"/>
          <w:b/>
          <w:sz w:val="20"/>
        </w:rPr>
        <w:t xml:space="preserve"> as a nation begins under God as King by a miraculous redemption from Egypt and revelation of the Mosaic Law to provide a kingdom over which a descendant of Judah could rule and to promote holiness and trust in God. </w:t>
      </w:r>
    </w:p>
    <w:p w14:paraId="581C92AF" w14:textId="77777777" w:rsidR="00B77F27" w:rsidRPr="00B77F27" w:rsidRDefault="00B77F27" w:rsidP="00B77F27">
      <w:pPr>
        <w:ind w:left="20" w:right="-385" w:hanging="20"/>
        <w:rPr>
          <w:rFonts w:ascii="Arial" w:hAnsi="Arial" w:cs="Arial"/>
          <w:b/>
          <w:sz w:val="20"/>
        </w:rPr>
      </w:pPr>
    </w:p>
    <w:p w14:paraId="5B341E9C" w14:textId="77777777" w:rsidR="00B77F27" w:rsidRPr="00B77F27" w:rsidRDefault="00B77F27" w:rsidP="00B77F27">
      <w:pPr>
        <w:ind w:left="20" w:right="-385" w:hanging="20"/>
        <w:outlineLvl w:val="0"/>
        <w:rPr>
          <w:rFonts w:ascii="Arial" w:hAnsi="Arial" w:cs="Arial"/>
          <w:b/>
          <w:sz w:val="20"/>
        </w:rPr>
      </w:pPr>
      <w:bookmarkStart w:id="56" w:name="_Toc393736621"/>
      <w:r w:rsidRPr="00B77F27">
        <w:rPr>
          <w:rFonts w:ascii="Arial" w:hAnsi="Arial" w:cs="Arial"/>
          <w:b/>
          <w:sz w:val="20"/>
          <w:u w:val="single"/>
        </w:rPr>
        <w:t>Application</w:t>
      </w:r>
      <w:r w:rsidRPr="00B77F27">
        <w:rPr>
          <w:rFonts w:ascii="Arial" w:hAnsi="Arial" w:cs="Arial"/>
          <w:b/>
          <w:sz w:val="20"/>
        </w:rPr>
        <w:t>:</w:t>
      </w:r>
      <w:bookmarkEnd w:id="56"/>
    </w:p>
    <w:p w14:paraId="79873B1B" w14:textId="6915DCF1" w:rsidR="00B77F27" w:rsidRPr="00B77F27" w:rsidRDefault="00B77F27" w:rsidP="00B77F27">
      <w:pPr>
        <w:ind w:left="20" w:right="-385" w:hanging="20"/>
        <w:rPr>
          <w:rFonts w:ascii="Arial" w:hAnsi="Arial" w:cs="Arial"/>
          <w:b/>
          <w:sz w:val="20"/>
        </w:rPr>
      </w:pPr>
      <w:bookmarkStart w:id="57" w:name="_Toc393736622"/>
      <w:r w:rsidRPr="00B77F27">
        <w:rPr>
          <w:rFonts w:ascii="Arial" w:hAnsi="Arial" w:cs="Arial"/>
          <w:b/>
          <w:sz w:val="20"/>
        </w:rPr>
        <w:t>We as believers need to remember God’s provisions to form us into a people of God (Christ’s death) and make us individual believers in Christ (specific events God has accomplished on your behalf).</w:t>
      </w:r>
      <w:bookmarkEnd w:id="57"/>
    </w:p>
    <w:p w14:paraId="53F3855A" w14:textId="77777777" w:rsidR="00B77F27" w:rsidRPr="00B77F27" w:rsidRDefault="00B77F27" w:rsidP="00B77F27">
      <w:pPr>
        <w:ind w:right="-385"/>
        <w:jc w:val="center"/>
        <w:outlineLvl w:val="0"/>
        <w:rPr>
          <w:rFonts w:ascii="Arial" w:hAnsi="Arial" w:cs="Arial"/>
          <w:b/>
          <w:sz w:val="40"/>
        </w:rPr>
      </w:pPr>
      <w:r w:rsidRPr="00B77F27">
        <w:rPr>
          <w:rFonts w:ascii="Arial" w:hAnsi="Arial" w:cs="Arial"/>
          <w:b/>
          <w:sz w:val="40"/>
        </w:rPr>
        <w:br w:type="page"/>
      </w:r>
      <w:bookmarkStart w:id="58" w:name="_Toc393736623"/>
      <w:r w:rsidRPr="00B77F27">
        <w:rPr>
          <w:rFonts w:ascii="Arial" w:hAnsi="Arial" w:cs="Arial"/>
          <w:b/>
          <w:sz w:val="40"/>
        </w:rPr>
        <w:lastRenderedPageBreak/>
        <w:t>Exodus</w:t>
      </w:r>
      <w:bookmarkEnd w:id="58"/>
    </w:p>
    <w:p w14:paraId="404FA1FD" w14:textId="77777777" w:rsidR="00B77F27" w:rsidRPr="00B77F27" w:rsidRDefault="00B77F27" w:rsidP="00B77F27">
      <w:pPr>
        <w:tabs>
          <w:tab w:val="left" w:pos="360"/>
        </w:tabs>
        <w:ind w:left="360" w:right="-385" w:hanging="360"/>
        <w:jc w:val="center"/>
        <w:rPr>
          <w:rFonts w:ascii="Arial" w:hAnsi="Arial" w:cs="Arial"/>
          <w:b/>
          <w:sz w:val="16"/>
        </w:rPr>
      </w:pPr>
    </w:p>
    <w:p w14:paraId="4A064E03" w14:textId="77777777" w:rsidR="00B77F27" w:rsidRPr="00B77F27" w:rsidRDefault="00B77F27" w:rsidP="00B77F27">
      <w:pPr>
        <w:tabs>
          <w:tab w:val="left" w:pos="360"/>
        </w:tabs>
        <w:ind w:left="360" w:right="-385" w:hanging="360"/>
        <w:jc w:val="center"/>
        <w:outlineLvl w:val="0"/>
        <w:rPr>
          <w:rFonts w:ascii="Arial" w:hAnsi="Arial" w:cs="Arial"/>
          <w:b/>
          <w:sz w:val="28"/>
        </w:rPr>
      </w:pPr>
      <w:bookmarkStart w:id="59" w:name="_Toc393736624"/>
      <w:r w:rsidRPr="00B77F27">
        <w:rPr>
          <w:rFonts w:ascii="Arial" w:hAnsi="Arial" w:cs="Arial"/>
          <w:b/>
          <w:sz w:val="28"/>
        </w:rPr>
        <w:t>Introduction</w:t>
      </w:r>
      <w:bookmarkEnd w:id="59"/>
    </w:p>
    <w:p w14:paraId="6EEBA087" w14:textId="77777777" w:rsidR="00B77F27" w:rsidRPr="00B77F27" w:rsidRDefault="00B77F27" w:rsidP="00B77F27">
      <w:pPr>
        <w:tabs>
          <w:tab w:val="left" w:pos="360"/>
        </w:tabs>
        <w:ind w:left="360" w:right="-385" w:hanging="360"/>
        <w:rPr>
          <w:rFonts w:ascii="Arial" w:hAnsi="Arial" w:cs="Arial"/>
          <w:b/>
          <w:sz w:val="20"/>
        </w:rPr>
      </w:pPr>
    </w:p>
    <w:p w14:paraId="607A5A45" w14:textId="77634A04" w:rsidR="00B77F27" w:rsidRPr="00991390" w:rsidRDefault="00B77F27" w:rsidP="00991390">
      <w:pPr>
        <w:tabs>
          <w:tab w:val="left" w:pos="360"/>
        </w:tabs>
        <w:ind w:left="360" w:right="-385" w:hanging="360"/>
        <w:rPr>
          <w:rFonts w:ascii="Arial" w:hAnsi="Arial" w:cs="Arial"/>
          <w:sz w:val="20"/>
          <w:lang w:val="el-GR"/>
        </w:rPr>
      </w:pPr>
      <w:bookmarkStart w:id="60" w:name="_Toc393736625"/>
      <w:r w:rsidRPr="00B77F27">
        <w:rPr>
          <w:rFonts w:ascii="Arial" w:hAnsi="Arial" w:cs="Arial"/>
          <w:b/>
          <w:sz w:val="20"/>
        </w:rPr>
        <w:t>I.</w:t>
      </w:r>
      <w:r w:rsidRPr="00B77F27">
        <w:rPr>
          <w:rFonts w:ascii="Arial" w:hAnsi="Arial" w:cs="Arial"/>
          <w:b/>
          <w:sz w:val="20"/>
        </w:rPr>
        <w:tab/>
        <w:t>Title</w:t>
      </w:r>
      <w:r w:rsidRPr="00B77F27">
        <w:rPr>
          <w:rFonts w:ascii="Arial" w:hAnsi="Arial" w:cs="Arial"/>
          <w:sz w:val="20"/>
        </w:rPr>
        <w:t xml:space="preserve">   The Hebrew title for Exodus is "And These Are the Names" (</w:t>
      </w:r>
      <w:r w:rsidR="00436E3F" w:rsidRPr="00E22708">
        <w:rPr>
          <w:rFonts w:ascii="Times New Roman" w:hAnsi="Times New Roman"/>
          <w:i/>
          <w:sz w:val="20"/>
          <w:rtl/>
          <w:lang w:bidi="he-IL"/>
        </w:rPr>
        <w:t>וְאֵל</w:t>
      </w:r>
      <w:r w:rsidR="00D301E1" w:rsidRPr="00E22708">
        <w:rPr>
          <w:rFonts w:ascii="Times New Roman" w:hAnsi="Times New Roman"/>
          <w:i/>
          <w:sz w:val="20"/>
          <w:rtl/>
          <w:lang w:bidi="he-IL"/>
        </w:rPr>
        <w:t>ּ</w:t>
      </w:r>
      <w:r w:rsidR="00E1770F" w:rsidRPr="00E22708">
        <w:rPr>
          <w:rFonts w:ascii="Times New Roman" w:hAnsi="Times New Roman"/>
          <w:i/>
          <w:sz w:val="20"/>
          <w:rtl/>
          <w:lang w:bidi="he-IL"/>
        </w:rPr>
        <w:t>ֶה שְׁםוֹת</w:t>
      </w:r>
      <w:r w:rsidR="00436E3F" w:rsidRPr="00436E3F">
        <w:rPr>
          <w:rFonts w:ascii="Arial" w:hAnsi="Arial" w:cs="Arial"/>
          <w:i/>
          <w:sz w:val="20"/>
        </w:rPr>
        <w:t xml:space="preserve"> </w:t>
      </w:r>
      <w:r w:rsidRPr="00B77F27">
        <w:rPr>
          <w:rFonts w:ascii="Arial" w:hAnsi="Arial" w:cs="Arial"/>
          <w:i/>
          <w:sz w:val="20"/>
        </w:rPr>
        <w:t>we'elleh shemoth)</w:t>
      </w:r>
      <w:r w:rsidRPr="00B77F27">
        <w:rPr>
          <w:rFonts w:ascii="Arial" w:hAnsi="Arial" w:cs="Arial"/>
          <w:sz w:val="20"/>
        </w:rPr>
        <w:t>, taken from the first phrase</w:t>
      </w:r>
      <w:r w:rsidR="00E22708">
        <w:rPr>
          <w:rFonts w:ascii="Arial" w:hAnsi="Arial" w:cs="Arial"/>
          <w:sz w:val="20"/>
        </w:rPr>
        <w:t>,</w:t>
      </w:r>
      <w:r w:rsidRPr="00B77F27">
        <w:rPr>
          <w:rFonts w:ascii="Arial" w:hAnsi="Arial" w:cs="Arial"/>
          <w:sz w:val="20"/>
        </w:rPr>
        <w:t xml:space="preserve"> which follows ancient custom for naming a text (LaSor, 131).  The English title </w:t>
      </w:r>
      <w:r w:rsidR="00E22708" w:rsidRPr="00E22708">
        <w:rPr>
          <w:rFonts w:ascii="Arial" w:hAnsi="Arial" w:cs="Arial"/>
          <w:iCs/>
          <w:sz w:val="20"/>
        </w:rPr>
        <w:t>Exodus</w:t>
      </w:r>
      <w:r w:rsidR="00E22708">
        <w:rPr>
          <w:rFonts w:ascii="Arial" w:hAnsi="Arial" w:cs="Arial"/>
          <w:sz w:val="20"/>
        </w:rPr>
        <w:t xml:space="preserve"> ("a going out") transliterates the Septuagint title, a compound word composed of </w:t>
      </w:r>
      <w:proofErr w:type="spellStart"/>
      <w:r w:rsidR="00E22708">
        <w:rPr>
          <w:rFonts w:ascii="Times New Roman" w:hAnsi="Times New Roman"/>
          <w:sz w:val="20"/>
          <w:lang w:val="el-GR"/>
        </w:rPr>
        <w:t>έκ</w:t>
      </w:r>
      <w:proofErr w:type="spellEnd"/>
      <w:r w:rsidR="00E22708">
        <w:rPr>
          <w:rFonts w:ascii="Arial" w:hAnsi="Arial" w:cs="Arial"/>
          <w:sz w:val="20"/>
          <w:lang w:val="el-GR"/>
        </w:rPr>
        <w:t xml:space="preserve">, </w:t>
      </w:r>
      <w:r w:rsidR="00E22708">
        <w:rPr>
          <w:rFonts w:ascii="Arial" w:hAnsi="Arial" w:cs="Arial"/>
          <w:sz w:val="20"/>
        </w:rPr>
        <w:t xml:space="preserve">meaning "out," and </w:t>
      </w:r>
      <w:proofErr w:type="spellStart"/>
      <w:r w:rsidR="00E22708">
        <w:rPr>
          <w:rFonts w:ascii="Times New Roman" w:hAnsi="Times New Roman"/>
          <w:sz w:val="20"/>
          <w:lang w:val="el-GR"/>
        </w:rPr>
        <w:t>ὅδος</w:t>
      </w:r>
      <w:proofErr w:type="spellEnd"/>
      <w:r w:rsidR="00E22708">
        <w:rPr>
          <w:rFonts w:ascii="Arial" w:hAnsi="Arial" w:cs="Arial"/>
          <w:sz w:val="20"/>
          <w:lang w:val="el-GR"/>
        </w:rPr>
        <w:t xml:space="preserve">, meaning </w:t>
      </w:r>
      <w:r w:rsidR="00E22708">
        <w:rPr>
          <w:rFonts w:ascii="Arial" w:hAnsi="Arial" w:cs="Arial"/>
          <w:sz w:val="20"/>
        </w:rPr>
        <w:t>"way," which together signify</w:t>
      </w:r>
      <w:r w:rsidRPr="00B77F27">
        <w:rPr>
          <w:rFonts w:ascii="Arial" w:hAnsi="Arial" w:cs="Arial"/>
          <w:sz w:val="20"/>
        </w:rPr>
        <w:t xml:space="preserve"> an exit, departure, or going out.  Although Israel's departure from Egypt constitutes only a few chapters, this is a </w:t>
      </w:r>
      <w:r w:rsidR="00E22708">
        <w:rPr>
          <w:rFonts w:ascii="Arial" w:hAnsi="Arial" w:cs="Arial"/>
          <w:sz w:val="20"/>
        </w:rPr>
        <w:t>key</w:t>
      </w:r>
      <w:r w:rsidRPr="00B77F27">
        <w:rPr>
          <w:rFonts w:ascii="Arial" w:hAnsi="Arial" w:cs="Arial"/>
          <w:sz w:val="20"/>
        </w:rPr>
        <w:t xml:space="preserve"> emphasis in the book</w:t>
      </w:r>
      <w:r w:rsidR="00991390">
        <w:rPr>
          <w:rFonts w:ascii="Arial" w:hAnsi="Arial" w:cs="Arial"/>
          <w:sz w:val="20"/>
          <w:lang w:val="el-GR"/>
        </w:rPr>
        <w:t>,</w:t>
      </w:r>
      <w:r w:rsidRPr="00B77F27">
        <w:rPr>
          <w:rFonts w:ascii="Arial" w:hAnsi="Arial" w:cs="Arial"/>
          <w:sz w:val="20"/>
        </w:rPr>
        <w:t xml:space="preserve"> </w:t>
      </w:r>
      <w:r w:rsidR="00E22708">
        <w:rPr>
          <w:rFonts w:ascii="Arial" w:hAnsi="Arial" w:cs="Arial"/>
          <w:sz w:val="20"/>
        </w:rPr>
        <w:t xml:space="preserve">and </w:t>
      </w:r>
      <w:r w:rsidRPr="00B77F27">
        <w:rPr>
          <w:rFonts w:ascii="Arial" w:hAnsi="Arial" w:cs="Arial"/>
          <w:sz w:val="20"/>
        </w:rPr>
        <w:t>therefore</w:t>
      </w:r>
      <w:r w:rsidR="00991390">
        <w:rPr>
          <w:rFonts w:ascii="Arial" w:hAnsi="Arial" w:cs="Arial"/>
          <w:sz w:val="20"/>
          <w:lang w:val="el-GR"/>
        </w:rPr>
        <w:t>,</w:t>
      </w:r>
      <w:r w:rsidRPr="00B77F27">
        <w:rPr>
          <w:rFonts w:ascii="Arial" w:hAnsi="Arial" w:cs="Arial"/>
          <w:sz w:val="20"/>
        </w:rPr>
        <w:t xml:space="preserve"> </w:t>
      </w:r>
      <w:r w:rsidR="00E22708">
        <w:rPr>
          <w:rFonts w:ascii="Arial" w:hAnsi="Arial" w:cs="Arial"/>
          <w:sz w:val="20"/>
        </w:rPr>
        <w:t xml:space="preserve">it </w:t>
      </w:r>
      <w:r w:rsidRPr="00B77F27">
        <w:rPr>
          <w:rFonts w:ascii="Arial" w:hAnsi="Arial" w:cs="Arial"/>
          <w:sz w:val="20"/>
        </w:rPr>
        <w:t>is a fitting title.</w:t>
      </w:r>
      <w:bookmarkEnd w:id="60"/>
    </w:p>
    <w:p w14:paraId="50E5F33D" w14:textId="77777777" w:rsidR="00B77F27" w:rsidRPr="00B77F27" w:rsidRDefault="00B77F27" w:rsidP="00B77F27">
      <w:pPr>
        <w:tabs>
          <w:tab w:val="left" w:pos="360"/>
        </w:tabs>
        <w:ind w:left="360" w:right="-385" w:hanging="360"/>
        <w:rPr>
          <w:rFonts w:ascii="Arial" w:hAnsi="Arial" w:cs="Arial"/>
          <w:b/>
          <w:sz w:val="20"/>
        </w:rPr>
      </w:pPr>
    </w:p>
    <w:p w14:paraId="20B153C3" w14:textId="77777777" w:rsidR="00B77F27" w:rsidRPr="00B77F27" w:rsidRDefault="00B77F27" w:rsidP="00B77F27">
      <w:pPr>
        <w:tabs>
          <w:tab w:val="left" w:pos="360"/>
        </w:tabs>
        <w:ind w:left="360" w:right="-385" w:hanging="360"/>
        <w:rPr>
          <w:rFonts w:ascii="Arial" w:hAnsi="Arial" w:cs="Arial"/>
          <w:b/>
          <w:sz w:val="20"/>
        </w:rPr>
      </w:pPr>
      <w:bookmarkStart w:id="61" w:name="_Toc393736626"/>
      <w:r w:rsidRPr="00B77F27">
        <w:rPr>
          <w:rFonts w:ascii="Arial" w:hAnsi="Arial" w:cs="Arial"/>
          <w:b/>
          <w:sz w:val="20"/>
        </w:rPr>
        <w:t>II. Authorship</w:t>
      </w:r>
      <w:bookmarkEnd w:id="61"/>
    </w:p>
    <w:p w14:paraId="4DE72932" w14:textId="77777777" w:rsidR="00B77F27" w:rsidRPr="00B77F27" w:rsidRDefault="00B77F27" w:rsidP="00B77F27">
      <w:pPr>
        <w:tabs>
          <w:tab w:val="left" w:pos="720"/>
        </w:tabs>
        <w:ind w:left="720" w:right="-385" w:hanging="360"/>
        <w:rPr>
          <w:rFonts w:ascii="Arial" w:hAnsi="Arial" w:cs="Arial"/>
          <w:sz w:val="20"/>
        </w:rPr>
      </w:pPr>
    </w:p>
    <w:p w14:paraId="38243656" w14:textId="1E0583C5" w:rsidR="00B77F27" w:rsidRPr="00B77F27" w:rsidRDefault="00B77F27" w:rsidP="00B77F27">
      <w:pPr>
        <w:tabs>
          <w:tab w:val="left" w:pos="720"/>
        </w:tabs>
        <w:ind w:left="720" w:right="-385" w:hanging="360"/>
        <w:rPr>
          <w:rFonts w:ascii="Arial" w:hAnsi="Arial" w:cs="Arial"/>
          <w:sz w:val="20"/>
        </w:rPr>
      </w:pPr>
      <w:bookmarkStart w:id="62" w:name="_Toc393736627"/>
      <w:r w:rsidRPr="00B77F27">
        <w:rPr>
          <w:rFonts w:ascii="Arial" w:hAnsi="Arial" w:cs="Arial"/>
          <w:sz w:val="20"/>
        </w:rPr>
        <w:t>A.</w:t>
      </w:r>
      <w:r w:rsidRPr="00B77F27">
        <w:rPr>
          <w:rFonts w:ascii="Arial" w:hAnsi="Arial" w:cs="Arial"/>
          <w:sz w:val="20"/>
        </w:rPr>
        <w:tab/>
      </w:r>
      <w:r w:rsidRPr="00B77F27">
        <w:rPr>
          <w:rFonts w:ascii="Arial" w:hAnsi="Arial" w:cs="Arial"/>
          <w:sz w:val="20"/>
          <w:u w:val="single"/>
        </w:rPr>
        <w:t>External Evidence</w:t>
      </w:r>
      <w:r w:rsidRPr="00B77F27">
        <w:rPr>
          <w:rFonts w:ascii="Arial" w:hAnsi="Arial" w:cs="Arial"/>
          <w:sz w:val="20"/>
        </w:rPr>
        <w:t xml:space="preserve">: Scripture and tradition have attributed the authorship of Exodus to Moses since the time of Joshua (Josh. 8:30-32).  Other persons in Scripture name Moses as </w:t>
      </w:r>
      <w:r w:rsidR="006377A8">
        <w:rPr>
          <w:rFonts w:ascii="Arial" w:hAnsi="Arial" w:cs="Arial"/>
          <w:sz w:val="20"/>
        </w:rPr>
        <w:t xml:space="preserve">the </w:t>
      </w:r>
      <w:r w:rsidRPr="00B77F27">
        <w:rPr>
          <w:rFonts w:ascii="Arial" w:hAnsi="Arial" w:cs="Arial"/>
          <w:sz w:val="20"/>
        </w:rPr>
        <w:t>author, including Malachi (Mal. 4:4), the disciples (John 1:45), Paul (Rom. 10:5)</w:t>
      </w:r>
      <w:r w:rsidR="006377A8">
        <w:rPr>
          <w:rFonts w:ascii="Arial" w:hAnsi="Arial" w:cs="Arial"/>
          <w:sz w:val="20"/>
        </w:rPr>
        <w:t>,</w:t>
      </w:r>
      <w:r w:rsidRPr="00B77F27">
        <w:rPr>
          <w:rFonts w:ascii="Arial" w:hAnsi="Arial" w:cs="Arial"/>
          <w:sz w:val="20"/>
        </w:rPr>
        <w:t xml:space="preserve"> and, most importantly, Christ Himself (Mark 7:10 quotes Exod. 3:6; 12:26; cf. Luke 20:37; John 5:46-47; 7:19, 22-23).  Jewish and Samaritan traditions </w:t>
      </w:r>
      <w:r w:rsidR="007A1CEE">
        <w:rPr>
          <w:rFonts w:ascii="Arial" w:hAnsi="Arial" w:cs="Arial"/>
          <w:sz w:val="20"/>
        </w:rPr>
        <w:t>also held to Mosaic authorship</w:t>
      </w:r>
      <w:r w:rsidRPr="00B77F27">
        <w:rPr>
          <w:rFonts w:ascii="Arial" w:hAnsi="Arial" w:cs="Arial"/>
          <w:sz w:val="20"/>
        </w:rPr>
        <w:t>, although early in the Christian era</w:t>
      </w:r>
      <w:r w:rsidR="007A1CEE">
        <w:rPr>
          <w:rFonts w:ascii="Arial" w:hAnsi="Arial" w:cs="Arial"/>
          <w:sz w:val="20"/>
        </w:rPr>
        <w:t>,</w:t>
      </w:r>
      <w:r w:rsidRPr="00B77F27">
        <w:rPr>
          <w:rFonts w:ascii="Arial" w:hAnsi="Arial" w:cs="Arial"/>
          <w:sz w:val="20"/>
        </w:rPr>
        <w:t xml:space="preserve"> some theologians vacillated between Moses and Ezra as the author of the entire Pentateuch (Ross, </w:t>
      </w:r>
      <w:r w:rsidRPr="00B77F27">
        <w:rPr>
          <w:rFonts w:ascii="Arial" w:hAnsi="Arial" w:cs="Arial"/>
          <w:i/>
          <w:sz w:val="20"/>
        </w:rPr>
        <w:t>BKC</w:t>
      </w:r>
      <w:r w:rsidRPr="00B77F27">
        <w:rPr>
          <w:rFonts w:ascii="Arial" w:hAnsi="Arial" w:cs="Arial"/>
          <w:sz w:val="20"/>
        </w:rPr>
        <w:t>, 1:15).</w:t>
      </w:r>
      <w:bookmarkEnd w:id="62"/>
      <w:r w:rsidRPr="00B77F27">
        <w:rPr>
          <w:rFonts w:ascii="Arial" w:hAnsi="Arial" w:cs="Arial"/>
          <w:sz w:val="20"/>
        </w:rPr>
        <w:t xml:space="preserve">  </w:t>
      </w:r>
    </w:p>
    <w:p w14:paraId="60454C8B" w14:textId="77777777" w:rsidR="00B77F27" w:rsidRPr="00B77F27" w:rsidRDefault="00B77F27" w:rsidP="00B77F27">
      <w:pPr>
        <w:tabs>
          <w:tab w:val="left" w:pos="720"/>
        </w:tabs>
        <w:ind w:left="720" w:right="-385" w:hanging="360"/>
        <w:rPr>
          <w:rFonts w:ascii="Arial" w:hAnsi="Arial" w:cs="Arial"/>
          <w:sz w:val="20"/>
        </w:rPr>
      </w:pPr>
    </w:p>
    <w:p w14:paraId="5D965F63" w14:textId="53AC403D" w:rsidR="00B77F27" w:rsidRPr="00B77F27" w:rsidRDefault="00B77F27" w:rsidP="00B77F27">
      <w:pPr>
        <w:tabs>
          <w:tab w:val="left" w:pos="720"/>
        </w:tabs>
        <w:ind w:left="720" w:right="-385" w:hanging="360"/>
        <w:rPr>
          <w:rFonts w:ascii="Arial" w:hAnsi="Arial" w:cs="Arial"/>
          <w:sz w:val="20"/>
        </w:rPr>
      </w:pPr>
      <w:bookmarkStart w:id="63" w:name="_Toc393736628"/>
      <w:r w:rsidRPr="00B77F27">
        <w:rPr>
          <w:rFonts w:ascii="Arial" w:hAnsi="Arial" w:cs="Arial"/>
          <w:sz w:val="20"/>
        </w:rPr>
        <w:t>B.</w:t>
      </w:r>
      <w:r w:rsidRPr="00B77F27">
        <w:rPr>
          <w:rFonts w:ascii="Arial" w:hAnsi="Arial" w:cs="Arial"/>
          <w:sz w:val="20"/>
        </w:rPr>
        <w:tab/>
      </w:r>
      <w:r w:rsidRPr="00B77F27">
        <w:rPr>
          <w:rFonts w:ascii="Arial" w:hAnsi="Arial" w:cs="Arial"/>
          <w:sz w:val="20"/>
          <w:u w:val="single"/>
        </w:rPr>
        <w:t>Internal Evidence</w:t>
      </w:r>
      <w:r w:rsidRPr="00B77F27">
        <w:rPr>
          <w:rFonts w:ascii="Arial" w:hAnsi="Arial" w:cs="Arial"/>
          <w:sz w:val="20"/>
        </w:rPr>
        <w:t>: Portions of Exodus are directly attributed to Moses (ch. 15; 17:8-14; 20:1-17; 24:4, 7, 12; 31:18; 34:1-27).  This makes sense since no one else could have been better qualified than Moses to write the book.  "Moses was educated in all the wisdom of the Egyptians" (Acts 7:22) and had the literary skills necessary to compose such a work.  The author was an eyewitness of the Exodus</w:t>
      </w:r>
      <w:r w:rsidR="007A1CEE">
        <w:rPr>
          <w:rFonts w:ascii="Arial" w:hAnsi="Arial" w:cs="Arial"/>
          <w:sz w:val="20"/>
        </w:rPr>
        <w:t>,</w:t>
      </w:r>
      <w:r w:rsidRPr="00B77F27">
        <w:rPr>
          <w:rFonts w:ascii="Arial" w:hAnsi="Arial" w:cs="Arial"/>
          <w:sz w:val="20"/>
        </w:rPr>
        <w:t xml:space="preserve"> as the book shows acquaintance with the customs and climate of Egypt a</w:t>
      </w:r>
      <w:r w:rsidR="007A1CEE">
        <w:rPr>
          <w:rFonts w:ascii="Arial" w:hAnsi="Arial" w:cs="Arial"/>
          <w:sz w:val="20"/>
        </w:rPr>
        <w:t>nd</w:t>
      </w:r>
      <w:r w:rsidRPr="00B77F27">
        <w:rPr>
          <w:rFonts w:ascii="Arial" w:hAnsi="Arial" w:cs="Arial"/>
          <w:sz w:val="20"/>
        </w:rPr>
        <w:t xml:space="preserve"> the plants, animals, and terrain of the wilderness (</w:t>
      </w:r>
      <w:r w:rsidRPr="00B77F27">
        <w:rPr>
          <w:rFonts w:ascii="Arial" w:hAnsi="Arial" w:cs="Arial"/>
          <w:i/>
          <w:sz w:val="20"/>
        </w:rPr>
        <w:t>TTTB</w:t>
      </w:r>
      <w:r w:rsidRPr="00B77F27">
        <w:rPr>
          <w:rFonts w:ascii="Arial" w:hAnsi="Arial" w:cs="Arial"/>
          <w:sz w:val="20"/>
        </w:rPr>
        <w:t>, 13).  The book also evidences a consistency of style characteristic of a single author.</w:t>
      </w:r>
      <w:bookmarkEnd w:id="63"/>
    </w:p>
    <w:p w14:paraId="6CD65292" w14:textId="77777777" w:rsidR="00B77F27" w:rsidRPr="00B77F27" w:rsidRDefault="00B77F27" w:rsidP="00B77F27">
      <w:pPr>
        <w:tabs>
          <w:tab w:val="left" w:pos="360"/>
        </w:tabs>
        <w:ind w:left="360" w:right="-385" w:hanging="360"/>
        <w:rPr>
          <w:rFonts w:ascii="Arial" w:hAnsi="Arial" w:cs="Arial"/>
          <w:b/>
          <w:sz w:val="20"/>
        </w:rPr>
      </w:pPr>
    </w:p>
    <w:p w14:paraId="752AA3AC" w14:textId="77777777" w:rsidR="00B77F27" w:rsidRPr="00B77F27" w:rsidRDefault="00B77F27" w:rsidP="00B77F27">
      <w:pPr>
        <w:tabs>
          <w:tab w:val="left" w:pos="360"/>
        </w:tabs>
        <w:ind w:left="360" w:right="-385" w:hanging="360"/>
        <w:rPr>
          <w:rFonts w:ascii="Arial" w:hAnsi="Arial" w:cs="Arial"/>
          <w:b/>
          <w:sz w:val="20"/>
        </w:rPr>
      </w:pPr>
      <w:bookmarkStart w:id="64" w:name="_Toc393736629"/>
      <w:r w:rsidRPr="00B77F27">
        <w:rPr>
          <w:rFonts w:ascii="Arial" w:hAnsi="Arial" w:cs="Arial"/>
          <w:b/>
          <w:sz w:val="20"/>
        </w:rPr>
        <w:t>III. Circumstances</w:t>
      </w:r>
      <w:bookmarkEnd w:id="64"/>
    </w:p>
    <w:p w14:paraId="7FD5E841" w14:textId="77777777" w:rsidR="00B77F27" w:rsidRPr="00B77F27" w:rsidRDefault="00B77F27" w:rsidP="00B77F27">
      <w:pPr>
        <w:tabs>
          <w:tab w:val="left" w:pos="720"/>
        </w:tabs>
        <w:ind w:left="720" w:right="-385" w:hanging="360"/>
        <w:rPr>
          <w:rFonts w:ascii="Arial" w:hAnsi="Arial" w:cs="Arial"/>
          <w:sz w:val="20"/>
        </w:rPr>
      </w:pPr>
    </w:p>
    <w:p w14:paraId="4C3BFFAC" w14:textId="55BEF371" w:rsidR="00B77F27" w:rsidRPr="00B77F27" w:rsidRDefault="00B77F27" w:rsidP="00B77F27">
      <w:pPr>
        <w:tabs>
          <w:tab w:val="left" w:pos="720"/>
        </w:tabs>
        <w:ind w:left="720" w:right="-385" w:hanging="360"/>
        <w:rPr>
          <w:rFonts w:ascii="Arial" w:hAnsi="Arial" w:cs="Arial"/>
          <w:sz w:val="20"/>
        </w:rPr>
      </w:pPr>
      <w:bookmarkStart w:id="65" w:name="_Toc393736630"/>
      <w:r w:rsidRPr="00B77F27">
        <w:rPr>
          <w:rFonts w:ascii="Arial" w:hAnsi="Arial" w:cs="Arial"/>
          <w:sz w:val="20"/>
        </w:rPr>
        <w:t>A.</w:t>
      </w:r>
      <w:r w:rsidRPr="00B77F27">
        <w:rPr>
          <w:rFonts w:ascii="Arial" w:hAnsi="Arial" w:cs="Arial"/>
          <w:sz w:val="20"/>
        </w:rPr>
        <w:tab/>
      </w:r>
      <w:r w:rsidRPr="00B77F27">
        <w:rPr>
          <w:rFonts w:ascii="Arial" w:hAnsi="Arial" w:cs="Arial"/>
          <w:sz w:val="20"/>
          <w:u w:val="single"/>
        </w:rPr>
        <w:t>Date</w:t>
      </w:r>
      <w:r w:rsidRPr="00B77F27">
        <w:rPr>
          <w:rFonts w:ascii="Arial" w:hAnsi="Arial" w:cs="Arial"/>
          <w:sz w:val="20"/>
        </w:rPr>
        <w:t xml:space="preserve">: Mosaic authorship of Exodus places the writing during his lifetime (1525-1405 </w:t>
      </w:r>
      <w:r w:rsidRPr="00B77F27">
        <w:rPr>
          <w:rFonts w:ascii="Arial" w:hAnsi="Arial" w:cs="Arial"/>
          <w:sz w:val="16"/>
        </w:rPr>
        <w:t>BC</w:t>
      </w:r>
      <w:r w:rsidRPr="00B77F27">
        <w:rPr>
          <w:rFonts w:ascii="Arial" w:hAnsi="Arial" w:cs="Arial"/>
          <w:sz w:val="20"/>
        </w:rPr>
        <w:t xml:space="preserve">).  More specifically, Exodus covers Israel's history only up to the encampment at Mt. Sinai in 1444 </w:t>
      </w:r>
      <w:r w:rsidRPr="00B77F27">
        <w:rPr>
          <w:rFonts w:ascii="Arial" w:hAnsi="Arial" w:cs="Arial"/>
          <w:sz w:val="16"/>
        </w:rPr>
        <w:t>BC</w:t>
      </w:r>
      <w:r w:rsidRPr="00B77F27">
        <w:rPr>
          <w:rFonts w:ascii="Arial" w:hAnsi="Arial" w:cs="Arial"/>
          <w:sz w:val="20"/>
        </w:rPr>
        <w:t xml:space="preserve">, assuming the early date of the Exodus.  </w:t>
      </w:r>
      <w:r w:rsidR="00BB62D8">
        <w:rPr>
          <w:rFonts w:ascii="Arial" w:hAnsi="Arial" w:cs="Arial"/>
          <w:sz w:val="20"/>
        </w:rPr>
        <w:t>Logically,</w:t>
      </w:r>
      <w:r w:rsidRPr="00B77F27">
        <w:rPr>
          <w:rFonts w:ascii="Arial" w:hAnsi="Arial" w:cs="Arial"/>
          <w:sz w:val="20"/>
        </w:rPr>
        <w:t xml:space="preserve"> Moses would have recorded these incidents shortly after these events took place in 1444 </w:t>
      </w:r>
      <w:r w:rsidRPr="00B77F27">
        <w:rPr>
          <w:rFonts w:ascii="Arial" w:hAnsi="Arial" w:cs="Arial"/>
          <w:sz w:val="16"/>
        </w:rPr>
        <w:t>BC</w:t>
      </w:r>
      <w:bookmarkEnd w:id="65"/>
    </w:p>
    <w:p w14:paraId="34CC3F47" w14:textId="77777777" w:rsidR="00B77F27" w:rsidRPr="00B77F27" w:rsidRDefault="00B77F27" w:rsidP="00B77F27">
      <w:pPr>
        <w:tabs>
          <w:tab w:val="left" w:pos="720"/>
        </w:tabs>
        <w:ind w:left="720" w:right="-385" w:hanging="360"/>
        <w:rPr>
          <w:rFonts w:ascii="Arial" w:hAnsi="Arial" w:cs="Arial"/>
          <w:sz w:val="20"/>
        </w:rPr>
      </w:pPr>
    </w:p>
    <w:p w14:paraId="1AA45FCF" w14:textId="66EBA7FF" w:rsidR="00B77F27" w:rsidRPr="00B77F27" w:rsidRDefault="00B77F27" w:rsidP="00B77F27">
      <w:pPr>
        <w:tabs>
          <w:tab w:val="left" w:pos="720"/>
        </w:tabs>
        <w:ind w:left="720" w:right="-385" w:hanging="360"/>
        <w:rPr>
          <w:rFonts w:ascii="Arial" w:hAnsi="Arial" w:cs="Arial"/>
          <w:sz w:val="20"/>
        </w:rPr>
      </w:pPr>
      <w:bookmarkStart w:id="66" w:name="_Toc393736631"/>
      <w:r w:rsidRPr="00B77F27">
        <w:rPr>
          <w:rFonts w:ascii="Arial" w:hAnsi="Arial" w:cs="Arial"/>
          <w:sz w:val="20"/>
        </w:rPr>
        <w:t>B.</w:t>
      </w:r>
      <w:r w:rsidRPr="00B77F27">
        <w:rPr>
          <w:rFonts w:ascii="Arial" w:hAnsi="Arial" w:cs="Arial"/>
          <w:sz w:val="20"/>
        </w:rPr>
        <w:tab/>
      </w:r>
      <w:r w:rsidRPr="00B77F27">
        <w:rPr>
          <w:rFonts w:ascii="Arial" w:hAnsi="Arial" w:cs="Arial"/>
          <w:sz w:val="20"/>
          <w:u w:val="single"/>
        </w:rPr>
        <w:t>Recipients</w:t>
      </w:r>
      <w:r w:rsidRPr="00B77F27">
        <w:rPr>
          <w:rFonts w:ascii="Arial" w:hAnsi="Arial" w:cs="Arial"/>
          <w:sz w:val="20"/>
        </w:rPr>
        <w:t>: Moses died before Israel entered the Promised Land</w:t>
      </w:r>
      <w:r w:rsidR="008D6EE6">
        <w:rPr>
          <w:rFonts w:ascii="Arial" w:hAnsi="Arial" w:cs="Arial"/>
          <w:sz w:val="20"/>
        </w:rPr>
        <w:t>,</w:t>
      </w:r>
      <w:r w:rsidRPr="00B77F27">
        <w:rPr>
          <w:rFonts w:ascii="Arial" w:hAnsi="Arial" w:cs="Arial"/>
          <w:sz w:val="20"/>
        </w:rPr>
        <w:t xml:space="preserve"> so the original readers comprised the Jews in the wilderness with him.</w:t>
      </w:r>
      <w:bookmarkEnd w:id="66"/>
    </w:p>
    <w:p w14:paraId="2EFC59F3" w14:textId="77777777" w:rsidR="00B77F27" w:rsidRPr="00B77F27" w:rsidRDefault="00B77F27" w:rsidP="00B77F27">
      <w:pPr>
        <w:tabs>
          <w:tab w:val="left" w:pos="720"/>
        </w:tabs>
        <w:ind w:left="720" w:right="-385" w:hanging="360"/>
        <w:rPr>
          <w:rFonts w:ascii="Arial" w:hAnsi="Arial" w:cs="Arial"/>
          <w:sz w:val="20"/>
        </w:rPr>
      </w:pPr>
    </w:p>
    <w:p w14:paraId="22137946" w14:textId="57D6CFB8" w:rsidR="00B77F27" w:rsidRPr="00B77F27" w:rsidRDefault="00B77F27" w:rsidP="00B77F27">
      <w:pPr>
        <w:tabs>
          <w:tab w:val="left" w:pos="720"/>
        </w:tabs>
        <w:ind w:left="720" w:right="-385" w:hanging="360"/>
        <w:rPr>
          <w:rFonts w:ascii="Arial" w:hAnsi="Arial" w:cs="Arial"/>
          <w:sz w:val="20"/>
        </w:rPr>
      </w:pPr>
      <w:bookmarkStart w:id="67" w:name="_Toc393736632"/>
      <w:r w:rsidRPr="00B77F27">
        <w:rPr>
          <w:rFonts w:ascii="Arial" w:hAnsi="Arial" w:cs="Arial"/>
          <w:sz w:val="20"/>
        </w:rPr>
        <w:t>C.</w:t>
      </w:r>
      <w:r w:rsidRPr="00B77F27">
        <w:rPr>
          <w:rFonts w:ascii="Arial" w:hAnsi="Arial" w:cs="Arial"/>
          <w:sz w:val="20"/>
        </w:rPr>
        <w:tab/>
      </w:r>
      <w:r w:rsidRPr="00B77F27">
        <w:rPr>
          <w:rFonts w:ascii="Arial" w:hAnsi="Arial" w:cs="Arial"/>
          <w:sz w:val="20"/>
          <w:u w:val="single"/>
        </w:rPr>
        <w:t>Occasion</w:t>
      </w:r>
      <w:r w:rsidRPr="00B77F27">
        <w:rPr>
          <w:rFonts w:ascii="Arial" w:hAnsi="Arial" w:cs="Arial"/>
          <w:sz w:val="20"/>
        </w:rPr>
        <w:t>: Since Moses knew that he would be passing on while the nation of Israel continued for generations, he wisely and</w:t>
      </w:r>
      <w:r w:rsidR="008D6EE6">
        <w:rPr>
          <w:rFonts w:ascii="Arial" w:hAnsi="Arial" w:cs="Arial"/>
          <w:sz w:val="20"/>
        </w:rPr>
        <w:t>,</w:t>
      </w:r>
      <w:r w:rsidRPr="00B77F27">
        <w:rPr>
          <w:rFonts w:ascii="Arial" w:hAnsi="Arial" w:cs="Arial"/>
          <w:sz w:val="20"/>
        </w:rPr>
        <w:t xml:space="preserve"> under the direction of the Spirit</w:t>
      </w:r>
      <w:r w:rsidR="008D6EE6">
        <w:rPr>
          <w:rFonts w:ascii="Arial" w:hAnsi="Arial" w:cs="Arial"/>
          <w:sz w:val="20"/>
        </w:rPr>
        <w:t>,</w:t>
      </w:r>
      <w:r w:rsidRPr="00B77F27">
        <w:rPr>
          <w:rFonts w:ascii="Arial" w:hAnsi="Arial" w:cs="Arial"/>
          <w:sz w:val="20"/>
        </w:rPr>
        <w:t xml:space="preserve"> recorded the history of </w:t>
      </w:r>
      <w:r w:rsidR="00AA54B9">
        <w:rPr>
          <w:rFonts w:ascii="Arial" w:hAnsi="Arial" w:cs="Arial"/>
          <w:sz w:val="20"/>
        </w:rPr>
        <w:t>Israel's birth</w:t>
      </w:r>
      <w:r w:rsidRPr="00B77F27">
        <w:rPr>
          <w:rFonts w:ascii="Arial" w:hAnsi="Arial" w:cs="Arial"/>
          <w:sz w:val="20"/>
        </w:rPr>
        <w:t xml:space="preserve"> as the nation that would bring God's rule on the earth (</w:t>
      </w:r>
      <w:r w:rsidRPr="00B77F27">
        <w:rPr>
          <w:rFonts w:ascii="Arial" w:hAnsi="Arial" w:cs="Arial"/>
          <w:i/>
          <w:sz w:val="20"/>
        </w:rPr>
        <w:t>TTTB</w:t>
      </w:r>
      <w:r w:rsidRPr="00B77F27">
        <w:rPr>
          <w:rFonts w:ascii="Arial" w:hAnsi="Arial" w:cs="Arial"/>
          <w:sz w:val="20"/>
        </w:rPr>
        <w:t xml:space="preserve">, 14). This historical work was written to provide the nation </w:t>
      </w:r>
      <w:r w:rsidR="00AA54B9">
        <w:rPr>
          <w:rFonts w:ascii="Arial" w:hAnsi="Arial" w:cs="Arial"/>
          <w:sz w:val="20"/>
        </w:rPr>
        <w:t xml:space="preserve">with </w:t>
      </w:r>
      <w:r w:rsidRPr="00B77F27">
        <w:rPr>
          <w:rFonts w:ascii="Arial" w:hAnsi="Arial" w:cs="Arial"/>
          <w:sz w:val="20"/>
        </w:rPr>
        <w:t>a lasting remembrance of God's work on its behalf, especially in its deliverance from Egypt.</w:t>
      </w:r>
      <w:bookmarkEnd w:id="67"/>
    </w:p>
    <w:p w14:paraId="60203C88" w14:textId="77777777" w:rsidR="00B77F27" w:rsidRPr="00B77F27" w:rsidRDefault="00B77F27" w:rsidP="00B77F27">
      <w:pPr>
        <w:tabs>
          <w:tab w:val="left" w:pos="360"/>
        </w:tabs>
        <w:ind w:left="360" w:right="-385" w:hanging="360"/>
        <w:rPr>
          <w:rFonts w:ascii="Arial" w:hAnsi="Arial" w:cs="Arial"/>
          <w:b/>
          <w:sz w:val="20"/>
        </w:rPr>
      </w:pPr>
    </w:p>
    <w:p w14:paraId="4FBF1FE5" w14:textId="77777777" w:rsidR="00B77F27" w:rsidRPr="00B77F27" w:rsidRDefault="00B77F27" w:rsidP="00B77F27">
      <w:pPr>
        <w:tabs>
          <w:tab w:val="left" w:pos="360"/>
        </w:tabs>
        <w:ind w:left="360" w:right="-385" w:hanging="360"/>
        <w:rPr>
          <w:rFonts w:ascii="Arial" w:hAnsi="Arial" w:cs="Arial"/>
          <w:b/>
          <w:sz w:val="20"/>
        </w:rPr>
      </w:pPr>
      <w:bookmarkStart w:id="68" w:name="_Toc393736633"/>
      <w:r w:rsidRPr="00B77F27">
        <w:rPr>
          <w:rFonts w:ascii="Arial" w:hAnsi="Arial" w:cs="Arial"/>
          <w:b/>
          <w:sz w:val="20"/>
        </w:rPr>
        <w:t>IV. Characteristics</w:t>
      </w:r>
      <w:bookmarkEnd w:id="68"/>
    </w:p>
    <w:p w14:paraId="72378302" w14:textId="77777777" w:rsidR="00B77F27" w:rsidRPr="00B77F27" w:rsidRDefault="00B77F27" w:rsidP="00B77F27">
      <w:pPr>
        <w:tabs>
          <w:tab w:val="left" w:pos="720"/>
        </w:tabs>
        <w:ind w:left="720" w:right="-385" w:hanging="360"/>
        <w:rPr>
          <w:rFonts w:ascii="Arial" w:hAnsi="Arial" w:cs="Arial"/>
          <w:sz w:val="20"/>
        </w:rPr>
      </w:pPr>
    </w:p>
    <w:p w14:paraId="56A9D65E" w14:textId="27F9DB29" w:rsidR="00B77F27" w:rsidRPr="00B77F27" w:rsidRDefault="00B77F27" w:rsidP="00B77F27">
      <w:pPr>
        <w:tabs>
          <w:tab w:val="left" w:pos="720"/>
        </w:tabs>
        <w:ind w:left="720" w:right="-385" w:hanging="360"/>
        <w:rPr>
          <w:rFonts w:ascii="Arial" w:hAnsi="Arial" w:cs="Arial"/>
          <w:sz w:val="20"/>
        </w:rPr>
      </w:pPr>
      <w:bookmarkStart w:id="69" w:name="_Toc393736634"/>
      <w:r w:rsidRPr="00B77F27">
        <w:rPr>
          <w:rFonts w:ascii="Arial" w:hAnsi="Arial" w:cs="Arial"/>
          <w:sz w:val="20"/>
        </w:rPr>
        <w:t>A.</w:t>
      </w:r>
      <w:r w:rsidRPr="00B77F27">
        <w:rPr>
          <w:rFonts w:ascii="Arial" w:hAnsi="Arial" w:cs="Arial"/>
          <w:sz w:val="20"/>
        </w:rPr>
        <w:tab/>
        <w:t xml:space="preserve">Many Bible students are fooled by the </w:t>
      </w:r>
      <w:r w:rsidR="00AA54B9">
        <w:rPr>
          <w:rFonts w:ascii="Arial" w:hAnsi="Arial" w:cs="Arial"/>
          <w:sz w:val="20"/>
        </w:rPr>
        <w:t>book's title</w:t>
      </w:r>
      <w:r w:rsidRPr="00B77F27">
        <w:rPr>
          <w:rFonts w:ascii="Arial" w:hAnsi="Arial" w:cs="Arial"/>
          <w:sz w:val="20"/>
        </w:rPr>
        <w:t xml:space="preserve">, thinking </w:t>
      </w:r>
      <w:r w:rsidR="00AA54B9">
        <w:rPr>
          <w:rFonts w:ascii="Arial" w:hAnsi="Arial" w:cs="Arial"/>
          <w:sz w:val="20"/>
        </w:rPr>
        <w:t>Exodus only records</w:t>
      </w:r>
      <w:r w:rsidRPr="00B77F27">
        <w:rPr>
          <w:rFonts w:ascii="Arial" w:hAnsi="Arial" w:cs="Arial"/>
          <w:sz w:val="20"/>
        </w:rPr>
        <w:t xml:space="preserve"> the narrative of Israel's redemption from Egypt.  The fuller understanding is that Exodus contains more information about the Passover, the Law, and the </w:t>
      </w:r>
      <w:r w:rsidR="00AA54B9">
        <w:rPr>
          <w:rFonts w:ascii="Arial" w:hAnsi="Arial" w:cs="Arial"/>
          <w:sz w:val="20"/>
        </w:rPr>
        <w:t>T</w:t>
      </w:r>
      <w:r w:rsidRPr="00B77F27">
        <w:rPr>
          <w:rFonts w:ascii="Arial" w:hAnsi="Arial" w:cs="Arial"/>
          <w:sz w:val="20"/>
        </w:rPr>
        <w:t>abernacle than any book in Scripture.  Exodus lays the foundation for the entire Mosaic Law.</w:t>
      </w:r>
      <w:bookmarkEnd w:id="69"/>
    </w:p>
    <w:p w14:paraId="4C91AA8A" w14:textId="77777777" w:rsidR="00B77F27" w:rsidRPr="00B77F27" w:rsidRDefault="00B77F27" w:rsidP="00B77F27">
      <w:pPr>
        <w:tabs>
          <w:tab w:val="left" w:pos="720"/>
        </w:tabs>
        <w:ind w:left="720" w:right="-385" w:hanging="360"/>
        <w:rPr>
          <w:rFonts w:ascii="Arial" w:hAnsi="Arial" w:cs="Arial"/>
          <w:sz w:val="20"/>
        </w:rPr>
      </w:pPr>
    </w:p>
    <w:p w14:paraId="0B485A89" w14:textId="7958C09D" w:rsidR="00B77F27" w:rsidRPr="00B77F27" w:rsidRDefault="00B77F27" w:rsidP="00B77F27">
      <w:pPr>
        <w:tabs>
          <w:tab w:val="left" w:pos="720"/>
        </w:tabs>
        <w:ind w:left="720" w:right="-385" w:hanging="360"/>
        <w:rPr>
          <w:rFonts w:ascii="Arial" w:hAnsi="Arial" w:cs="Arial"/>
          <w:sz w:val="20"/>
        </w:rPr>
      </w:pPr>
      <w:bookmarkStart w:id="70" w:name="_Toc393736635"/>
      <w:r w:rsidRPr="00B77F27">
        <w:rPr>
          <w:rFonts w:ascii="Arial" w:hAnsi="Arial" w:cs="Arial"/>
          <w:sz w:val="20"/>
        </w:rPr>
        <w:t>B.</w:t>
      </w:r>
      <w:r w:rsidRPr="00B77F27">
        <w:rPr>
          <w:rFonts w:ascii="Arial" w:hAnsi="Arial" w:cs="Arial"/>
          <w:sz w:val="20"/>
        </w:rPr>
        <w:tab/>
        <w:t>The date of the Exodus falls into two scholarly camps: late</w:t>
      </w:r>
      <w:r w:rsidR="00C00997">
        <w:rPr>
          <w:rFonts w:ascii="Arial" w:hAnsi="Arial" w:cs="Arial"/>
          <w:sz w:val="20"/>
        </w:rPr>
        <w:t>-</w:t>
      </w:r>
      <w:r w:rsidRPr="00B77F27">
        <w:rPr>
          <w:rFonts w:ascii="Arial" w:hAnsi="Arial" w:cs="Arial"/>
          <w:sz w:val="20"/>
        </w:rPr>
        <w:t>date advocates postulate a 13</w:t>
      </w:r>
      <w:r w:rsidRPr="00C00997">
        <w:rPr>
          <w:rFonts w:ascii="Arial" w:hAnsi="Arial" w:cs="Arial"/>
          <w:sz w:val="20"/>
          <w:vertAlign w:val="superscript"/>
        </w:rPr>
        <w:t>th</w:t>
      </w:r>
      <w:r w:rsidR="00C00997">
        <w:rPr>
          <w:rFonts w:ascii="Arial" w:hAnsi="Arial" w:cs="Arial"/>
          <w:sz w:val="20"/>
        </w:rPr>
        <w:t>-</w:t>
      </w:r>
      <w:r w:rsidRPr="00B77F27">
        <w:rPr>
          <w:rFonts w:ascii="Arial" w:hAnsi="Arial" w:cs="Arial"/>
          <w:sz w:val="20"/>
        </w:rPr>
        <w:t xml:space="preserve">century </w:t>
      </w:r>
      <w:r w:rsidRPr="00B77F27">
        <w:rPr>
          <w:rFonts w:ascii="Arial" w:hAnsi="Arial" w:cs="Arial"/>
          <w:sz w:val="16"/>
        </w:rPr>
        <w:t>BC</w:t>
      </w:r>
      <w:r w:rsidRPr="00B77F27">
        <w:rPr>
          <w:rFonts w:ascii="Arial" w:hAnsi="Arial" w:cs="Arial"/>
          <w:sz w:val="20"/>
        </w:rPr>
        <w:t xml:space="preserve"> Exodus (ca. 1290 </w:t>
      </w:r>
      <w:r w:rsidRPr="00B77F27">
        <w:rPr>
          <w:rFonts w:ascii="Arial" w:hAnsi="Arial" w:cs="Arial"/>
          <w:sz w:val="16"/>
        </w:rPr>
        <w:t>BC</w:t>
      </w:r>
      <w:r w:rsidRPr="00B77F27">
        <w:rPr>
          <w:rFonts w:ascii="Arial" w:hAnsi="Arial" w:cs="Arial"/>
          <w:sz w:val="20"/>
        </w:rPr>
        <w:t>, in the reign of Rameses II)</w:t>
      </w:r>
      <w:r w:rsidR="00C00997">
        <w:rPr>
          <w:rFonts w:ascii="Arial" w:hAnsi="Arial" w:cs="Arial"/>
          <w:sz w:val="20"/>
        </w:rPr>
        <w:t>,</w:t>
      </w:r>
      <w:r w:rsidRPr="00B77F27">
        <w:rPr>
          <w:rFonts w:ascii="Arial" w:hAnsi="Arial" w:cs="Arial"/>
          <w:sz w:val="20"/>
        </w:rPr>
        <w:t xml:space="preserve"> and early</w:t>
      </w:r>
      <w:r w:rsidR="00C00997">
        <w:rPr>
          <w:rFonts w:ascii="Arial" w:hAnsi="Arial" w:cs="Arial"/>
          <w:sz w:val="20"/>
        </w:rPr>
        <w:t>-</w:t>
      </w:r>
      <w:r w:rsidRPr="00B77F27">
        <w:rPr>
          <w:rFonts w:ascii="Arial" w:hAnsi="Arial" w:cs="Arial"/>
          <w:sz w:val="20"/>
        </w:rPr>
        <w:t xml:space="preserve">date adherents date it in the 15th century </w:t>
      </w:r>
      <w:r w:rsidRPr="00B77F27">
        <w:rPr>
          <w:rFonts w:ascii="Arial" w:hAnsi="Arial" w:cs="Arial"/>
          <w:sz w:val="16"/>
        </w:rPr>
        <w:t>BC</w:t>
      </w:r>
      <w:r w:rsidRPr="00B77F27">
        <w:rPr>
          <w:rFonts w:ascii="Arial" w:hAnsi="Arial" w:cs="Arial"/>
          <w:sz w:val="20"/>
        </w:rPr>
        <w:t xml:space="preserve"> (ca. 1445 </w:t>
      </w:r>
      <w:r w:rsidRPr="00B77F27">
        <w:rPr>
          <w:rFonts w:ascii="Arial" w:hAnsi="Arial" w:cs="Arial"/>
          <w:sz w:val="16"/>
        </w:rPr>
        <w:t>BC</w:t>
      </w:r>
      <w:r w:rsidRPr="00B77F27">
        <w:rPr>
          <w:rFonts w:ascii="Arial" w:hAnsi="Arial" w:cs="Arial"/>
          <w:sz w:val="20"/>
        </w:rPr>
        <w:t>, in the reign of Amenhotep II).  A comparison of the chronological systems supplements these Exodus notes (pp. 108-110), but the best evidence supports the early date (so more evangelicals advocate it):</w:t>
      </w:r>
      <w:bookmarkEnd w:id="70"/>
    </w:p>
    <w:p w14:paraId="71C5EA8C" w14:textId="77777777" w:rsidR="00B77F27" w:rsidRPr="00B77F27" w:rsidRDefault="00B77F27" w:rsidP="00B77F27">
      <w:pPr>
        <w:tabs>
          <w:tab w:val="left" w:pos="1080"/>
        </w:tabs>
        <w:ind w:left="1080" w:right="-385" w:hanging="360"/>
        <w:rPr>
          <w:rFonts w:ascii="Arial" w:hAnsi="Arial" w:cs="Arial"/>
          <w:sz w:val="20"/>
        </w:rPr>
      </w:pPr>
      <w:r w:rsidRPr="00B77F27">
        <w:rPr>
          <w:rFonts w:ascii="Arial" w:hAnsi="Arial" w:cs="Arial"/>
          <w:sz w:val="20"/>
        </w:rPr>
        <w:br w:type="page"/>
      </w:r>
      <w:bookmarkStart w:id="71" w:name="_Toc393736636"/>
      <w:r w:rsidRPr="00B77F27">
        <w:rPr>
          <w:rFonts w:ascii="Arial" w:hAnsi="Arial" w:cs="Arial"/>
          <w:sz w:val="20"/>
        </w:rPr>
        <w:lastRenderedPageBreak/>
        <w:t>1.</w:t>
      </w:r>
      <w:r w:rsidRPr="00B77F27">
        <w:rPr>
          <w:rFonts w:ascii="Arial" w:hAnsi="Arial" w:cs="Arial"/>
          <w:sz w:val="20"/>
        </w:rPr>
        <w:tab/>
        <w:t>Scriptural Evidence:</w:t>
      </w:r>
      <w:bookmarkEnd w:id="71"/>
    </w:p>
    <w:p w14:paraId="50C3E037" w14:textId="77777777" w:rsidR="00B77F27" w:rsidRPr="00B77F27" w:rsidRDefault="00B77F27" w:rsidP="00B77F27">
      <w:pPr>
        <w:tabs>
          <w:tab w:val="left" w:pos="1440"/>
        </w:tabs>
        <w:ind w:left="1440" w:right="-385" w:hanging="360"/>
        <w:rPr>
          <w:rFonts w:ascii="Arial" w:hAnsi="Arial" w:cs="Arial"/>
          <w:sz w:val="20"/>
        </w:rPr>
      </w:pPr>
    </w:p>
    <w:p w14:paraId="057D7247" w14:textId="68D95006" w:rsidR="00B77F27" w:rsidRPr="00B77F27" w:rsidRDefault="00B77F27" w:rsidP="00B77F27">
      <w:pPr>
        <w:tabs>
          <w:tab w:val="left" w:pos="1440"/>
        </w:tabs>
        <w:ind w:left="1440" w:right="-385" w:hanging="360"/>
        <w:rPr>
          <w:rFonts w:ascii="Arial" w:hAnsi="Arial" w:cs="Arial"/>
          <w:sz w:val="20"/>
        </w:rPr>
      </w:pPr>
      <w:bookmarkStart w:id="72" w:name="_Toc393736637"/>
      <w:r w:rsidRPr="00B77F27">
        <w:rPr>
          <w:rFonts w:ascii="Arial" w:hAnsi="Arial" w:cs="Arial"/>
          <w:sz w:val="20"/>
        </w:rPr>
        <w:t>a.</w:t>
      </w:r>
      <w:r w:rsidRPr="00B77F27">
        <w:rPr>
          <w:rFonts w:ascii="Arial" w:hAnsi="Arial" w:cs="Arial"/>
          <w:sz w:val="20"/>
        </w:rPr>
        <w:tab/>
        <w:t xml:space="preserve">1 Kings 6:1 claims that 480 years transpired between the beginning of Solomon's temple construction (966 </w:t>
      </w:r>
      <w:r w:rsidRPr="00B77F27">
        <w:rPr>
          <w:rFonts w:ascii="Arial" w:hAnsi="Arial" w:cs="Arial"/>
          <w:sz w:val="16"/>
        </w:rPr>
        <w:t>BC</w:t>
      </w:r>
      <w:r w:rsidR="00C00997">
        <w:rPr>
          <w:rFonts w:ascii="Arial" w:hAnsi="Arial" w:cs="Arial"/>
          <w:sz w:val="20"/>
        </w:rPr>
        <w:t>,</w:t>
      </w:r>
      <w:r w:rsidRPr="00B77F27">
        <w:rPr>
          <w:rFonts w:ascii="Arial" w:hAnsi="Arial" w:cs="Arial"/>
          <w:sz w:val="20"/>
        </w:rPr>
        <w:t xml:space="preserve"> the fourth year of his reign) and the Exodus</w:t>
      </w:r>
      <w:r w:rsidR="00C00997">
        <w:rPr>
          <w:rFonts w:ascii="Arial" w:hAnsi="Arial" w:cs="Arial"/>
          <w:sz w:val="20"/>
        </w:rPr>
        <w:t>, which</w:t>
      </w:r>
      <w:r w:rsidRPr="00B77F27">
        <w:rPr>
          <w:rFonts w:ascii="Arial" w:hAnsi="Arial" w:cs="Arial"/>
          <w:sz w:val="20"/>
        </w:rPr>
        <w:t xml:space="preserve"> </w:t>
      </w:r>
      <w:r w:rsidR="00C00997">
        <w:rPr>
          <w:rFonts w:ascii="Arial" w:hAnsi="Arial" w:cs="Arial"/>
          <w:sz w:val="20"/>
        </w:rPr>
        <w:t>dates back</w:t>
      </w:r>
      <w:r w:rsidRPr="00B77F27">
        <w:rPr>
          <w:rFonts w:ascii="Arial" w:hAnsi="Arial" w:cs="Arial"/>
          <w:sz w:val="20"/>
        </w:rPr>
        <w:t xml:space="preserve"> </w:t>
      </w:r>
      <w:r w:rsidR="00C00997">
        <w:rPr>
          <w:rFonts w:ascii="Arial" w:hAnsi="Arial" w:cs="Arial"/>
          <w:sz w:val="20"/>
        </w:rPr>
        <w:t>to</w:t>
      </w:r>
      <w:r w:rsidRPr="00B77F27">
        <w:rPr>
          <w:rFonts w:ascii="Arial" w:hAnsi="Arial" w:cs="Arial"/>
          <w:sz w:val="20"/>
        </w:rPr>
        <w:t xml:space="preserve"> 1446 </w:t>
      </w:r>
      <w:r w:rsidRPr="00B77F27">
        <w:rPr>
          <w:rFonts w:ascii="Arial" w:hAnsi="Arial" w:cs="Arial"/>
          <w:sz w:val="16"/>
        </w:rPr>
        <w:t>BC</w:t>
      </w:r>
      <w:bookmarkEnd w:id="72"/>
      <w:r w:rsidRPr="00B77F27">
        <w:rPr>
          <w:rFonts w:ascii="Arial" w:hAnsi="Arial" w:cs="Arial"/>
          <w:sz w:val="20"/>
        </w:rPr>
        <w:t>.</w:t>
      </w:r>
    </w:p>
    <w:p w14:paraId="3895CE88" w14:textId="77777777" w:rsidR="00B77F27" w:rsidRPr="00B77F27" w:rsidRDefault="00B77F27" w:rsidP="00B77F27">
      <w:pPr>
        <w:tabs>
          <w:tab w:val="left" w:pos="1440"/>
        </w:tabs>
        <w:ind w:left="1440" w:right="-385" w:hanging="360"/>
        <w:rPr>
          <w:rFonts w:ascii="Arial" w:hAnsi="Arial" w:cs="Arial"/>
          <w:sz w:val="20"/>
        </w:rPr>
      </w:pPr>
    </w:p>
    <w:p w14:paraId="66210ED8" w14:textId="265D6A85" w:rsidR="00B77F27" w:rsidRPr="00B77F27" w:rsidRDefault="00B77F27" w:rsidP="00B77F27">
      <w:pPr>
        <w:tabs>
          <w:tab w:val="left" w:pos="1440"/>
        </w:tabs>
        <w:ind w:left="1440" w:right="-385" w:hanging="360"/>
        <w:rPr>
          <w:rFonts w:ascii="Arial" w:hAnsi="Arial" w:cs="Arial"/>
          <w:sz w:val="20"/>
        </w:rPr>
      </w:pPr>
      <w:bookmarkStart w:id="73" w:name="_Toc393736638"/>
      <w:r w:rsidRPr="00B77F27">
        <w:rPr>
          <w:rFonts w:ascii="Arial" w:hAnsi="Arial" w:cs="Arial"/>
          <w:sz w:val="20"/>
        </w:rPr>
        <w:t>b.</w:t>
      </w:r>
      <w:r w:rsidRPr="00B77F27">
        <w:rPr>
          <w:rFonts w:ascii="Arial" w:hAnsi="Arial" w:cs="Arial"/>
          <w:sz w:val="20"/>
        </w:rPr>
        <w:tab/>
        <w:t>Judges 11:26 records that Israel had been in the land for 300 years during Jephthah</w:t>
      </w:r>
      <w:r w:rsidR="00C00997">
        <w:rPr>
          <w:rFonts w:ascii="Arial" w:hAnsi="Arial" w:cs="Arial"/>
          <w:sz w:val="20"/>
        </w:rPr>
        <w:t>’s life</w:t>
      </w:r>
      <w:r w:rsidRPr="00B77F27">
        <w:rPr>
          <w:rFonts w:ascii="Arial" w:hAnsi="Arial" w:cs="Arial"/>
          <w:sz w:val="20"/>
        </w:rPr>
        <w:t xml:space="preserve"> (ca. 1100 </w:t>
      </w:r>
      <w:r w:rsidRPr="00B77F27">
        <w:rPr>
          <w:rFonts w:ascii="Arial" w:hAnsi="Arial" w:cs="Arial"/>
          <w:sz w:val="16"/>
        </w:rPr>
        <w:t>BC</w:t>
      </w:r>
      <w:r w:rsidRPr="00B77F27">
        <w:rPr>
          <w:rFonts w:ascii="Arial" w:hAnsi="Arial" w:cs="Arial"/>
          <w:sz w:val="20"/>
        </w:rPr>
        <w:t xml:space="preserve">).  Adding the 40-year wilderness wanderings places the Exodus date in the middle of the 15th century </w:t>
      </w:r>
      <w:r w:rsidRPr="00B77F27">
        <w:rPr>
          <w:rFonts w:ascii="Arial" w:hAnsi="Arial" w:cs="Arial"/>
          <w:sz w:val="16"/>
        </w:rPr>
        <w:t>BC</w:t>
      </w:r>
      <w:bookmarkEnd w:id="73"/>
      <w:r w:rsidRPr="00B77F27">
        <w:rPr>
          <w:rFonts w:ascii="Arial" w:hAnsi="Arial" w:cs="Arial"/>
          <w:sz w:val="20"/>
        </w:rPr>
        <w:t>.</w:t>
      </w:r>
    </w:p>
    <w:p w14:paraId="1D4373B3" w14:textId="77777777" w:rsidR="00B77F27" w:rsidRPr="00B77F27" w:rsidRDefault="00B77F27" w:rsidP="00B77F27">
      <w:pPr>
        <w:tabs>
          <w:tab w:val="left" w:pos="1080"/>
        </w:tabs>
        <w:ind w:left="1080" w:right="-385" w:hanging="360"/>
        <w:rPr>
          <w:rFonts w:ascii="Arial" w:hAnsi="Arial" w:cs="Arial"/>
          <w:sz w:val="20"/>
        </w:rPr>
      </w:pPr>
    </w:p>
    <w:p w14:paraId="3FBA5DD6" w14:textId="714D1E92" w:rsidR="00B77F27" w:rsidRPr="00B77F27" w:rsidRDefault="00B77F27" w:rsidP="00B77F27">
      <w:pPr>
        <w:tabs>
          <w:tab w:val="left" w:pos="1080"/>
        </w:tabs>
        <w:ind w:left="1080" w:right="-385" w:hanging="360"/>
        <w:rPr>
          <w:rFonts w:ascii="Arial" w:hAnsi="Arial" w:cs="Arial"/>
          <w:sz w:val="20"/>
        </w:rPr>
      </w:pPr>
      <w:bookmarkStart w:id="74" w:name="_Toc393736639"/>
      <w:r w:rsidRPr="00B77F27">
        <w:rPr>
          <w:rFonts w:ascii="Arial" w:hAnsi="Arial" w:cs="Arial"/>
          <w:sz w:val="20"/>
        </w:rPr>
        <w:t>2.</w:t>
      </w:r>
      <w:r w:rsidRPr="00B77F27">
        <w:rPr>
          <w:rFonts w:ascii="Arial" w:hAnsi="Arial" w:cs="Arial"/>
          <w:sz w:val="20"/>
        </w:rPr>
        <w:tab/>
        <w:t>Archaeological evidence from Egypt during the 15th century corresponds to the biblical record of the Exodus</w:t>
      </w:r>
      <w:r w:rsidR="00C00997">
        <w:rPr>
          <w:rFonts w:ascii="Arial" w:hAnsi="Arial" w:cs="Arial"/>
          <w:sz w:val="20"/>
        </w:rPr>
        <w:t>, which includes the</w:t>
      </w:r>
      <w:r w:rsidRPr="00B77F27">
        <w:rPr>
          <w:rFonts w:ascii="Arial" w:hAnsi="Arial" w:cs="Arial"/>
          <w:sz w:val="20"/>
        </w:rPr>
        <w:t xml:space="preserve"> use of bricks and huge building projects. Also, the best evidence indicates that Jericho, Ai, and Hazor were destroyed about 1400 </w:t>
      </w:r>
      <w:r w:rsidRPr="00B77F27">
        <w:rPr>
          <w:rFonts w:ascii="Arial" w:hAnsi="Arial" w:cs="Arial"/>
          <w:sz w:val="16"/>
        </w:rPr>
        <w:t>BC</w:t>
      </w:r>
      <w:bookmarkEnd w:id="74"/>
      <w:r w:rsidRPr="00B77F27">
        <w:rPr>
          <w:rFonts w:ascii="Arial" w:hAnsi="Arial" w:cs="Arial"/>
          <w:sz w:val="20"/>
        </w:rPr>
        <w:t>.</w:t>
      </w:r>
    </w:p>
    <w:p w14:paraId="6BAEC357" w14:textId="77777777" w:rsidR="00B77F27" w:rsidRPr="00B77F27" w:rsidRDefault="00B77F27" w:rsidP="00B77F27">
      <w:pPr>
        <w:tabs>
          <w:tab w:val="left" w:pos="360"/>
        </w:tabs>
        <w:ind w:left="360" w:right="-385" w:hanging="360"/>
        <w:jc w:val="center"/>
        <w:rPr>
          <w:rFonts w:ascii="Arial" w:hAnsi="Arial" w:cs="Arial"/>
          <w:b/>
          <w:sz w:val="20"/>
        </w:rPr>
      </w:pPr>
    </w:p>
    <w:p w14:paraId="2A88D053" w14:textId="77777777" w:rsidR="00B77F27" w:rsidRPr="00B77F27" w:rsidRDefault="00B77F27" w:rsidP="00B77F27">
      <w:pPr>
        <w:tabs>
          <w:tab w:val="left" w:pos="720"/>
        </w:tabs>
        <w:ind w:left="720" w:right="-385" w:hanging="720"/>
        <w:jc w:val="center"/>
        <w:outlineLvl w:val="0"/>
        <w:rPr>
          <w:rFonts w:ascii="Arial" w:hAnsi="Arial" w:cs="Arial"/>
          <w:b/>
          <w:sz w:val="28"/>
        </w:rPr>
      </w:pPr>
      <w:bookmarkStart w:id="75" w:name="_Toc393736640"/>
      <w:r w:rsidRPr="00B77F27">
        <w:rPr>
          <w:rFonts w:ascii="Arial" w:hAnsi="Arial" w:cs="Arial"/>
          <w:b/>
          <w:sz w:val="28"/>
        </w:rPr>
        <w:t>Argument</w:t>
      </w:r>
      <w:bookmarkEnd w:id="75"/>
    </w:p>
    <w:p w14:paraId="5DACD365" w14:textId="77777777" w:rsidR="00B77F27" w:rsidRPr="00B77F27" w:rsidRDefault="00B77F27" w:rsidP="00B77F27">
      <w:pPr>
        <w:ind w:right="-385" w:firstLine="360"/>
        <w:rPr>
          <w:rFonts w:ascii="Arial" w:hAnsi="Arial" w:cs="Arial"/>
          <w:sz w:val="20"/>
        </w:rPr>
      </w:pPr>
    </w:p>
    <w:p w14:paraId="4A36C253" w14:textId="77777777" w:rsidR="00B77F27" w:rsidRPr="00B77F27" w:rsidRDefault="00B77F27" w:rsidP="00B77F27">
      <w:pPr>
        <w:ind w:right="-385" w:firstLine="360"/>
        <w:rPr>
          <w:rFonts w:ascii="Arial" w:hAnsi="Arial" w:cs="Arial"/>
          <w:sz w:val="20"/>
        </w:rPr>
      </w:pPr>
      <w:bookmarkStart w:id="76" w:name="_Toc393736641"/>
      <w:r w:rsidRPr="00B77F27">
        <w:rPr>
          <w:rFonts w:ascii="Arial" w:hAnsi="Arial" w:cs="Arial"/>
          <w:sz w:val="20"/>
        </w:rPr>
        <w:t>The Book of Exodus begins where Genesis concludes–Jacob's family in Egypt awaiting the fulfillment of God's promise initially given to Abraham.  Exodus records how God intervenes to fulfill this promise by beginning to form Jacob's family into a nation that operates under God's own rule as a theocracy.</w:t>
      </w:r>
      <w:bookmarkEnd w:id="76"/>
      <w:r w:rsidRPr="00B77F27">
        <w:rPr>
          <w:rFonts w:ascii="Arial" w:hAnsi="Arial" w:cs="Arial"/>
          <w:sz w:val="20"/>
        </w:rPr>
        <w:t xml:space="preserve">  </w:t>
      </w:r>
    </w:p>
    <w:p w14:paraId="31C9D4ED" w14:textId="77777777" w:rsidR="00B77F27" w:rsidRPr="00B77F27" w:rsidRDefault="00B77F27" w:rsidP="00B77F27">
      <w:pPr>
        <w:ind w:right="-385" w:firstLine="360"/>
        <w:rPr>
          <w:rFonts w:ascii="Arial" w:hAnsi="Arial" w:cs="Arial"/>
          <w:sz w:val="20"/>
        </w:rPr>
      </w:pPr>
    </w:p>
    <w:p w14:paraId="26FA5BB8" w14:textId="4BFC2D0A" w:rsidR="00B77F27" w:rsidRPr="00B77F27" w:rsidRDefault="00C00997" w:rsidP="00B77F27">
      <w:pPr>
        <w:ind w:right="-385" w:firstLine="360"/>
        <w:rPr>
          <w:rFonts w:ascii="Arial" w:hAnsi="Arial" w:cs="Arial"/>
          <w:sz w:val="20"/>
        </w:rPr>
      </w:pPr>
      <w:bookmarkStart w:id="77" w:name="_Toc393736642"/>
      <w:r>
        <w:rPr>
          <w:rFonts w:ascii="Arial" w:hAnsi="Arial" w:cs="Arial"/>
          <w:sz w:val="20"/>
        </w:rPr>
        <w:t>T</w:t>
      </w:r>
      <w:r w:rsidR="00B77F27" w:rsidRPr="00B77F27">
        <w:rPr>
          <w:rFonts w:ascii="Arial" w:hAnsi="Arial" w:cs="Arial"/>
          <w:sz w:val="20"/>
        </w:rPr>
        <w:t>o become a nation</w:t>
      </w:r>
      <w:r>
        <w:rPr>
          <w:rFonts w:ascii="Arial" w:hAnsi="Arial" w:cs="Arial"/>
          <w:sz w:val="20"/>
        </w:rPr>
        <w:t>,</w:t>
      </w:r>
      <w:r w:rsidR="00B77F27" w:rsidRPr="00B77F27">
        <w:rPr>
          <w:rFonts w:ascii="Arial" w:hAnsi="Arial" w:cs="Arial"/>
          <w:sz w:val="20"/>
        </w:rPr>
        <w:t xml:space="preserve"> Israel needed three things: (1) freedom, (2) a charter/government, and (3) land.  Exodus records two of these three necessities.  First, Israel must be free from foreign control to be under God's rule, so Moses records the nation's miraculous redemption from Egyptian bondage in the Exodus (</w:t>
      </w:r>
      <w:r>
        <w:rPr>
          <w:rFonts w:ascii="Arial" w:hAnsi="Arial" w:cs="Arial"/>
          <w:sz w:val="20"/>
        </w:rPr>
        <w:t xml:space="preserve">Exodus </w:t>
      </w:r>
      <w:r w:rsidR="00B77F27" w:rsidRPr="00B77F27">
        <w:rPr>
          <w:rFonts w:ascii="Arial" w:hAnsi="Arial" w:cs="Arial"/>
          <w:sz w:val="20"/>
        </w:rPr>
        <w:t xml:space="preserve">1–18).  Second, the redeemed nation must have its charter under which God may rule, so the </w:t>
      </w:r>
      <w:r>
        <w:rPr>
          <w:rFonts w:ascii="Arial" w:hAnsi="Arial" w:cs="Arial"/>
          <w:sz w:val="20"/>
        </w:rPr>
        <w:t>book's latter half</w:t>
      </w:r>
      <w:r w:rsidR="00B77F27" w:rsidRPr="00B77F27">
        <w:rPr>
          <w:rFonts w:ascii="Arial" w:hAnsi="Arial" w:cs="Arial"/>
          <w:sz w:val="20"/>
        </w:rPr>
        <w:t xml:space="preserve"> reveals the Mosaic Covenant and the nation's agreement to its terms (</w:t>
      </w:r>
      <w:r>
        <w:rPr>
          <w:rFonts w:ascii="Arial" w:hAnsi="Arial" w:cs="Arial"/>
          <w:sz w:val="20"/>
        </w:rPr>
        <w:t>Exodus</w:t>
      </w:r>
      <w:r w:rsidR="00B77F27" w:rsidRPr="00B77F27">
        <w:rPr>
          <w:rFonts w:ascii="Arial" w:hAnsi="Arial" w:cs="Arial"/>
          <w:sz w:val="20"/>
        </w:rPr>
        <w:t xml:space="preserve"> 19–40).  The only characteristic of a nation lacking is a land secured in the Book of Joshua.  The final verses (40:34-38) demonstrate that God accepts the Covenant by agreeing to dwell among the people as King.  Exodus does not simply record historical events but does so </w:t>
      </w:r>
      <w:r>
        <w:rPr>
          <w:rFonts w:ascii="Arial" w:hAnsi="Arial" w:cs="Arial"/>
          <w:sz w:val="20"/>
        </w:rPr>
        <w:t>to reveal</w:t>
      </w:r>
      <w:r w:rsidR="00B77F27" w:rsidRPr="00B77F27">
        <w:rPr>
          <w:rFonts w:ascii="Arial" w:hAnsi="Arial" w:cs="Arial"/>
          <w:sz w:val="20"/>
        </w:rPr>
        <w:t xml:space="preserve"> Israel's sin and motivat</w:t>
      </w:r>
      <w:r>
        <w:rPr>
          <w:rFonts w:ascii="Arial" w:hAnsi="Arial" w:cs="Arial"/>
          <w:sz w:val="20"/>
        </w:rPr>
        <w:t>e</w:t>
      </w:r>
      <w:r w:rsidR="00B77F27" w:rsidRPr="00B77F27">
        <w:rPr>
          <w:rFonts w:ascii="Arial" w:hAnsi="Arial" w:cs="Arial"/>
          <w:sz w:val="20"/>
        </w:rPr>
        <w:t xml:space="preserve"> the people to trust in God</w:t>
      </w:r>
      <w:r>
        <w:rPr>
          <w:rFonts w:ascii="Arial" w:hAnsi="Arial" w:cs="Arial"/>
          <w:sz w:val="20"/>
        </w:rPr>
        <w:t>,</w:t>
      </w:r>
      <w:r w:rsidR="00B77F27" w:rsidRPr="00B77F27">
        <w:rPr>
          <w:rFonts w:ascii="Arial" w:hAnsi="Arial" w:cs="Arial"/>
          <w:sz w:val="20"/>
        </w:rPr>
        <w:t xml:space="preserve"> who demonstrates </w:t>
      </w:r>
      <w:r w:rsidR="00DF7AC3">
        <w:rPr>
          <w:rFonts w:ascii="Arial" w:hAnsi="Arial" w:cs="Arial"/>
          <w:sz w:val="20"/>
        </w:rPr>
        <w:t>his</w:t>
      </w:r>
      <w:r w:rsidR="00B77F27" w:rsidRPr="00B77F27">
        <w:rPr>
          <w:rFonts w:ascii="Arial" w:hAnsi="Arial" w:cs="Arial"/>
          <w:sz w:val="20"/>
        </w:rPr>
        <w:t xml:space="preserve"> sovereignty over Egypt and faithfulness to </w:t>
      </w:r>
      <w:r w:rsidR="00DF7AC3">
        <w:rPr>
          <w:rFonts w:ascii="Arial" w:hAnsi="Arial" w:cs="Arial"/>
          <w:sz w:val="20"/>
        </w:rPr>
        <w:t>his</w:t>
      </w:r>
      <w:r w:rsidR="00B77F27" w:rsidRPr="00B77F27">
        <w:rPr>
          <w:rFonts w:ascii="Arial" w:hAnsi="Arial" w:cs="Arial"/>
          <w:sz w:val="20"/>
        </w:rPr>
        <w:t xml:space="preserve"> covenant given to Abraham.</w:t>
      </w:r>
      <w:bookmarkEnd w:id="77"/>
    </w:p>
    <w:p w14:paraId="6D9D7097" w14:textId="77777777" w:rsidR="00B77F27" w:rsidRPr="00B77F27" w:rsidRDefault="00B77F27" w:rsidP="00B77F27">
      <w:pPr>
        <w:ind w:right="-385"/>
        <w:jc w:val="center"/>
        <w:rPr>
          <w:rFonts w:ascii="Arial" w:hAnsi="Arial" w:cs="Arial"/>
          <w:sz w:val="20"/>
        </w:rPr>
      </w:pPr>
    </w:p>
    <w:p w14:paraId="4BF54D63" w14:textId="77777777" w:rsidR="00B77F27" w:rsidRPr="00B77F27" w:rsidRDefault="00B77F27" w:rsidP="00B77F27">
      <w:pPr>
        <w:ind w:right="-385"/>
        <w:jc w:val="center"/>
        <w:outlineLvl w:val="0"/>
        <w:rPr>
          <w:rFonts w:ascii="Arial" w:hAnsi="Arial" w:cs="Arial"/>
          <w:b/>
          <w:sz w:val="28"/>
        </w:rPr>
      </w:pPr>
      <w:bookmarkStart w:id="78" w:name="_Toc393736643"/>
      <w:r w:rsidRPr="00B77F27">
        <w:rPr>
          <w:rFonts w:ascii="Arial" w:hAnsi="Arial" w:cs="Arial"/>
          <w:b/>
          <w:sz w:val="28"/>
        </w:rPr>
        <w:t>Synthesis</w:t>
      </w:r>
      <w:bookmarkEnd w:id="78"/>
    </w:p>
    <w:p w14:paraId="1CA6A476" w14:textId="77777777" w:rsidR="00B77F27" w:rsidRPr="00B77F27" w:rsidRDefault="00B77F27" w:rsidP="00B77F27">
      <w:pPr>
        <w:tabs>
          <w:tab w:val="left" w:pos="360"/>
        </w:tabs>
        <w:ind w:left="360" w:right="-385" w:hanging="360"/>
        <w:rPr>
          <w:rFonts w:ascii="Arial" w:hAnsi="Arial" w:cs="Arial"/>
          <w:b/>
          <w:sz w:val="20"/>
        </w:rPr>
      </w:pPr>
    </w:p>
    <w:p w14:paraId="40000002" w14:textId="77777777" w:rsidR="00B77F27" w:rsidRPr="00B77F27" w:rsidRDefault="00B77F27" w:rsidP="00B77F27">
      <w:pPr>
        <w:tabs>
          <w:tab w:val="left" w:pos="360"/>
          <w:tab w:val="left" w:pos="6220"/>
        </w:tabs>
        <w:ind w:left="360" w:right="-385" w:hanging="360"/>
        <w:rPr>
          <w:rFonts w:ascii="Arial" w:hAnsi="Arial" w:cs="Arial"/>
          <w:b/>
          <w:sz w:val="20"/>
        </w:rPr>
      </w:pPr>
      <w:bookmarkStart w:id="79" w:name="_Toc393736644"/>
      <w:r w:rsidRPr="00B77F27">
        <w:rPr>
          <w:rFonts w:ascii="Arial" w:hAnsi="Arial" w:cs="Arial"/>
          <w:b/>
          <w:sz w:val="20"/>
        </w:rPr>
        <w:t>Formation into a nation begun</w:t>
      </w:r>
      <w:r w:rsidRPr="00B77F27">
        <w:rPr>
          <w:rFonts w:ascii="Arial" w:hAnsi="Arial" w:cs="Arial"/>
          <w:b/>
          <w:sz w:val="20"/>
        </w:rPr>
        <w:tab/>
      </w:r>
      <w:r w:rsidRPr="00B77F27">
        <w:rPr>
          <w:rFonts w:ascii="Arial" w:hAnsi="Arial" w:cs="Arial"/>
          <w:b/>
          <w:sz w:val="20"/>
        </w:rPr>
        <w:tab/>
      </w:r>
      <w:r w:rsidRPr="00B77F27">
        <w:rPr>
          <w:rFonts w:ascii="Arial" w:hAnsi="Arial" w:cs="Arial"/>
          <w:sz w:val="20"/>
        </w:rPr>
        <w:t>National Elements:</w:t>
      </w:r>
      <w:bookmarkEnd w:id="79"/>
    </w:p>
    <w:p w14:paraId="5B0D2EF5" w14:textId="77777777" w:rsidR="00B77F27" w:rsidRPr="00B77F27" w:rsidRDefault="00B77F27" w:rsidP="00B77F27">
      <w:pPr>
        <w:tabs>
          <w:tab w:val="left" w:pos="2160"/>
        </w:tabs>
        <w:ind w:right="-385"/>
        <w:rPr>
          <w:rFonts w:ascii="Arial" w:hAnsi="Arial" w:cs="Arial"/>
          <w:b/>
          <w:sz w:val="20"/>
        </w:rPr>
      </w:pPr>
    </w:p>
    <w:p w14:paraId="23CF4BDD" w14:textId="77777777" w:rsidR="00B77F27" w:rsidRPr="00B77F27" w:rsidRDefault="00B77F27" w:rsidP="00B77F27">
      <w:pPr>
        <w:tabs>
          <w:tab w:val="left" w:pos="2160"/>
          <w:tab w:val="left" w:pos="7380"/>
        </w:tabs>
        <w:ind w:right="-385"/>
        <w:rPr>
          <w:rFonts w:ascii="Arial" w:hAnsi="Arial" w:cs="Arial"/>
          <w:b/>
          <w:sz w:val="20"/>
        </w:rPr>
      </w:pPr>
      <w:bookmarkStart w:id="80" w:name="_Toc393736645"/>
      <w:r w:rsidRPr="00B77F27">
        <w:rPr>
          <w:rFonts w:ascii="Arial" w:hAnsi="Arial" w:cs="Arial"/>
          <w:b/>
          <w:sz w:val="20"/>
        </w:rPr>
        <w:t>1–18</w:t>
      </w:r>
      <w:r w:rsidRPr="00B77F27">
        <w:rPr>
          <w:rFonts w:ascii="Arial" w:hAnsi="Arial" w:cs="Arial"/>
          <w:b/>
          <w:sz w:val="20"/>
        </w:rPr>
        <w:tab/>
        <w:t>Receive Freedom</w:t>
      </w:r>
      <w:r w:rsidRPr="00B77F27">
        <w:rPr>
          <w:rFonts w:ascii="Arial" w:hAnsi="Arial" w:cs="Arial"/>
          <w:sz w:val="20"/>
        </w:rPr>
        <w:tab/>
        <w:t>People</w:t>
      </w:r>
      <w:bookmarkEnd w:id="80"/>
    </w:p>
    <w:p w14:paraId="629E3579" w14:textId="77777777" w:rsidR="00B77F27" w:rsidRPr="00B77F27" w:rsidRDefault="00B77F27" w:rsidP="00B77F27">
      <w:pPr>
        <w:tabs>
          <w:tab w:val="left" w:pos="2520"/>
        </w:tabs>
        <w:ind w:left="360" w:right="-385"/>
        <w:rPr>
          <w:rFonts w:ascii="Arial" w:hAnsi="Arial" w:cs="Arial"/>
          <w:sz w:val="20"/>
        </w:rPr>
      </w:pPr>
      <w:bookmarkStart w:id="81" w:name="_Toc393736646"/>
      <w:r w:rsidRPr="00B77F27">
        <w:rPr>
          <w:rFonts w:ascii="Arial" w:hAnsi="Arial" w:cs="Arial"/>
          <w:sz w:val="20"/>
        </w:rPr>
        <w:t>1–11</w:t>
      </w:r>
      <w:r w:rsidRPr="00B77F27">
        <w:rPr>
          <w:rFonts w:ascii="Arial" w:hAnsi="Arial" w:cs="Arial"/>
          <w:sz w:val="20"/>
        </w:rPr>
        <w:tab/>
        <w:t>Toil and Moses confronts Pharaoh</w:t>
      </w:r>
      <w:bookmarkEnd w:id="81"/>
    </w:p>
    <w:p w14:paraId="6A765B24" w14:textId="77777777" w:rsidR="00B77F27" w:rsidRPr="00B77F27" w:rsidRDefault="00B77F27" w:rsidP="00B77F27">
      <w:pPr>
        <w:tabs>
          <w:tab w:val="left" w:pos="2880"/>
        </w:tabs>
        <w:ind w:left="720" w:right="-385"/>
        <w:rPr>
          <w:rFonts w:ascii="Arial" w:hAnsi="Arial" w:cs="Arial"/>
          <w:sz w:val="20"/>
        </w:rPr>
      </w:pPr>
      <w:bookmarkStart w:id="82" w:name="_Toc393736647"/>
      <w:r w:rsidRPr="00B77F27">
        <w:rPr>
          <w:rFonts w:ascii="Arial" w:hAnsi="Arial" w:cs="Arial"/>
          <w:sz w:val="20"/>
        </w:rPr>
        <w:t>1</w:t>
      </w:r>
      <w:r w:rsidRPr="00B77F27">
        <w:rPr>
          <w:rFonts w:ascii="Arial" w:hAnsi="Arial" w:cs="Arial"/>
          <w:sz w:val="20"/>
        </w:rPr>
        <w:tab/>
        <w:t>Redemption needed</w:t>
      </w:r>
      <w:bookmarkEnd w:id="82"/>
    </w:p>
    <w:p w14:paraId="59935B67" w14:textId="77777777" w:rsidR="00B77F27" w:rsidRPr="00B77F27" w:rsidRDefault="00B77F27" w:rsidP="00B77F27">
      <w:pPr>
        <w:tabs>
          <w:tab w:val="left" w:pos="2880"/>
        </w:tabs>
        <w:ind w:left="720" w:right="-385"/>
        <w:rPr>
          <w:rFonts w:ascii="Arial" w:hAnsi="Arial" w:cs="Arial"/>
          <w:sz w:val="20"/>
        </w:rPr>
      </w:pPr>
      <w:bookmarkStart w:id="83" w:name="_Toc393736648"/>
      <w:r w:rsidRPr="00B77F27">
        <w:rPr>
          <w:rFonts w:ascii="Arial" w:hAnsi="Arial" w:cs="Arial"/>
          <w:sz w:val="20"/>
        </w:rPr>
        <w:t>2–4</w:t>
      </w:r>
      <w:r w:rsidRPr="00B77F27">
        <w:rPr>
          <w:rFonts w:ascii="Arial" w:hAnsi="Arial" w:cs="Arial"/>
          <w:sz w:val="20"/>
        </w:rPr>
        <w:tab/>
        <w:t>Moses prepared</w:t>
      </w:r>
      <w:bookmarkEnd w:id="83"/>
    </w:p>
    <w:p w14:paraId="05266AC5" w14:textId="77777777" w:rsidR="00B77F27" w:rsidRPr="00B77F27" w:rsidRDefault="00B77F27" w:rsidP="00B77F27">
      <w:pPr>
        <w:tabs>
          <w:tab w:val="left" w:pos="2880"/>
        </w:tabs>
        <w:ind w:left="720" w:right="-385"/>
        <w:rPr>
          <w:rFonts w:ascii="Arial" w:hAnsi="Arial" w:cs="Arial"/>
          <w:sz w:val="20"/>
        </w:rPr>
      </w:pPr>
      <w:bookmarkStart w:id="84" w:name="_Toc393736649"/>
      <w:r w:rsidRPr="00B77F27">
        <w:rPr>
          <w:rFonts w:ascii="Arial" w:hAnsi="Arial" w:cs="Arial"/>
          <w:sz w:val="20"/>
        </w:rPr>
        <w:t>5–11</w:t>
      </w:r>
      <w:r w:rsidRPr="00B77F27">
        <w:rPr>
          <w:rFonts w:ascii="Arial" w:hAnsi="Arial" w:cs="Arial"/>
          <w:sz w:val="20"/>
        </w:rPr>
        <w:tab/>
        <w:t>The L</w:t>
      </w:r>
      <w:r w:rsidRPr="00B77F27">
        <w:rPr>
          <w:rFonts w:ascii="Arial" w:hAnsi="Arial" w:cs="Arial"/>
          <w:sz w:val="16"/>
        </w:rPr>
        <w:t>ORD</w:t>
      </w:r>
      <w:r w:rsidRPr="00B77F27">
        <w:rPr>
          <w:rFonts w:ascii="Arial" w:hAnsi="Arial" w:cs="Arial"/>
          <w:sz w:val="22"/>
        </w:rPr>
        <w:t xml:space="preserve"> </w:t>
      </w:r>
      <w:r w:rsidRPr="00B77F27">
        <w:rPr>
          <w:rFonts w:ascii="Arial" w:hAnsi="Arial" w:cs="Arial"/>
          <w:sz w:val="20"/>
        </w:rPr>
        <w:t>introduced in confrontation</w:t>
      </w:r>
      <w:bookmarkEnd w:id="84"/>
    </w:p>
    <w:p w14:paraId="2DDAADB5" w14:textId="77777777" w:rsidR="00B77F27" w:rsidRPr="00B77F27" w:rsidRDefault="00B77F27" w:rsidP="00B77F27">
      <w:pPr>
        <w:tabs>
          <w:tab w:val="left" w:pos="3240"/>
        </w:tabs>
        <w:ind w:left="1080" w:right="-385"/>
        <w:rPr>
          <w:rFonts w:ascii="Arial" w:hAnsi="Arial" w:cs="Arial"/>
          <w:sz w:val="20"/>
        </w:rPr>
      </w:pPr>
      <w:bookmarkStart w:id="85" w:name="_Toc393736650"/>
      <w:r w:rsidRPr="00B77F27">
        <w:rPr>
          <w:rFonts w:ascii="Arial" w:hAnsi="Arial" w:cs="Arial"/>
          <w:sz w:val="20"/>
        </w:rPr>
        <w:t>5:1–6:12</w:t>
      </w:r>
      <w:r w:rsidRPr="00B77F27">
        <w:rPr>
          <w:rFonts w:ascii="Arial" w:hAnsi="Arial" w:cs="Arial"/>
          <w:sz w:val="20"/>
        </w:rPr>
        <w:tab/>
        <w:t xml:space="preserve">Words </w:t>
      </w:r>
      <w:r w:rsidRPr="00B77F27">
        <w:rPr>
          <w:rFonts w:ascii="Arial" w:hAnsi="Arial" w:cs="Arial"/>
          <w:sz w:val="16"/>
        </w:rPr>
        <w:t>-</w:t>
      </w:r>
      <w:r w:rsidRPr="00B77F27">
        <w:rPr>
          <w:rFonts w:ascii="Arial" w:hAnsi="Arial" w:cs="Arial"/>
          <w:sz w:val="20"/>
        </w:rPr>
        <w:t xml:space="preserve"> Work</w:t>
      </w:r>
      <w:bookmarkEnd w:id="85"/>
    </w:p>
    <w:p w14:paraId="3946BDB0" w14:textId="77777777" w:rsidR="00B77F27" w:rsidRPr="00B77F27" w:rsidRDefault="00B77F27" w:rsidP="00B77F27">
      <w:pPr>
        <w:tabs>
          <w:tab w:val="left" w:pos="3240"/>
        </w:tabs>
        <w:ind w:left="1080" w:right="-385"/>
        <w:rPr>
          <w:rFonts w:ascii="Arial" w:hAnsi="Arial" w:cs="Arial"/>
          <w:sz w:val="20"/>
        </w:rPr>
      </w:pPr>
      <w:bookmarkStart w:id="86" w:name="_Toc393736651"/>
      <w:r w:rsidRPr="00B77F27">
        <w:rPr>
          <w:rFonts w:ascii="Arial" w:hAnsi="Arial" w:cs="Arial"/>
          <w:sz w:val="20"/>
        </w:rPr>
        <w:t>6:13-27</w:t>
      </w:r>
      <w:r w:rsidRPr="00B77F27">
        <w:rPr>
          <w:rFonts w:ascii="Arial" w:hAnsi="Arial" w:cs="Arial"/>
          <w:sz w:val="20"/>
        </w:rPr>
        <w:tab/>
        <w:t>Genealogy</w:t>
      </w:r>
      <w:bookmarkEnd w:id="86"/>
    </w:p>
    <w:p w14:paraId="69E7E6F8" w14:textId="77777777" w:rsidR="00B77F27" w:rsidRPr="00B77F27" w:rsidRDefault="00B77F27" w:rsidP="00B77F27">
      <w:pPr>
        <w:tabs>
          <w:tab w:val="left" w:pos="3240"/>
        </w:tabs>
        <w:ind w:left="1080" w:right="-385"/>
        <w:rPr>
          <w:rFonts w:ascii="Arial" w:hAnsi="Arial" w:cs="Arial"/>
          <w:sz w:val="20"/>
        </w:rPr>
      </w:pPr>
      <w:bookmarkStart w:id="87" w:name="_Toc393736652"/>
      <w:r w:rsidRPr="00B77F27">
        <w:rPr>
          <w:rFonts w:ascii="Arial" w:hAnsi="Arial" w:cs="Arial"/>
          <w:sz w:val="20"/>
        </w:rPr>
        <w:t>6:28–7:13</w:t>
      </w:r>
      <w:r w:rsidRPr="00B77F27">
        <w:rPr>
          <w:rFonts w:ascii="Arial" w:hAnsi="Arial" w:cs="Arial"/>
          <w:sz w:val="20"/>
        </w:rPr>
        <w:tab/>
        <w:t>Rods</w:t>
      </w:r>
      <w:bookmarkEnd w:id="87"/>
    </w:p>
    <w:p w14:paraId="0094B6BA" w14:textId="77777777" w:rsidR="00B77F27" w:rsidRPr="00B77F27" w:rsidRDefault="00B77F27" w:rsidP="00B77F27">
      <w:pPr>
        <w:tabs>
          <w:tab w:val="left" w:pos="3240"/>
        </w:tabs>
        <w:ind w:left="1080" w:right="-385"/>
        <w:rPr>
          <w:rFonts w:ascii="Arial" w:hAnsi="Arial" w:cs="Arial"/>
          <w:sz w:val="20"/>
        </w:rPr>
      </w:pPr>
      <w:bookmarkStart w:id="88" w:name="_Toc393736653"/>
      <w:r w:rsidRPr="00B77F27">
        <w:rPr>
          <w:rFonts w:ascii="Arial" w:hAnsi="Arial" w:cs="Arial"/>
          <w:sz w:val="20"/>
        </w:rPr>
        <w:t>7:14–11:10</w:t>
      </w:r>
      <w:r w:rsidRPr="00B77F27">
        <w:rPr>
          <w:rFonts w:ascii="Arial" w:hAnsi="Arial" w:cs="Arial"/>
          <w:sz w:val="20"/>
        </w:rPr>
        <w:tab/>
        <w:t>Plagues</w:t>
      </w:r>
      <w:bookmarkEnd w:id="88"/>
    </w:p>
    <w:p w14:paraId="6432AFFF" w14:textId="77777777" w:rsidR="00B77F27" w:rsidRPr="00B77F27" w:rsidRDefault="00B77F27" w:rsidP="00B77F27">
      <w:pPr>
        <w:tabs>
          <w:tab w:val="left" w:pos="3420"/>
          <w:tab w:val="left" w:pos="3690"/>
        </w:tabs>
        <w:ind w:left="1440" w:right="-385"/>
        <w:rPr>
          <w:rFonts w:ascii="Arial" w:hAnsi="Arial" w:cs="Arial"/>
          <w:sz w:val="20"/>
        </w:rPr>
      </w:pPr>
      <w:bookmarkStart w:id="89" w:name="_Toc393736654"/>
      <w:r w:rsidRPr="00B77F27">
        <w:rPr>
          <w:rFonts w:ascii="Arial" w:hAnsi="Arial" w:cs="Arial"/>
          <w:sz w:val="20"/>
        </w:rPr>
        <w:t>7:14-25</w:t>
      </w:r>
      <w:r w:rsidRPr="00B77F27">
        <w:rPr>
          <w:rFonts w:ascii="Arial" w:hAnsi="Arial" w:cs="Arial"/>
          <w:sz w:val="20"/>
        </w:rPr>
        <w:tab/>
        <w:t>1</w:t>
      </w:r>
      <w:r w:rsidRPr="00B77F27">
        <w:rPr>
          <w:rFonts w:ascii="Arial" w:hAnsi="Arial" w:cs="Arial"/>
          <w:sz w:val="20"/>
        </w:rPr>
        <w:tab/>
        <w:t>Blood</w:t>
      </w:r>
      <w:bookmarkEnd w:id="89"/>
    </w:p>
    <w:p w14:paraId="0796ACD9" w14:textId="77777777" w:rsidR="00B77F27" w:rsidRPr="00B77F27" w:rsidRDefault="00B77F27" w:rsidP="00B77F27">
      <w:pPr>
        <w:tabs>
          <w:tab w:val="left" w:pos="3420"/>
          <w:tab w:val="left" w:pos="3690"/>
        </w:tabs>
        <w:ind w:left="1440" w:right="-385"/>
        <w:rPr>
          <w:rFonts w:ascii="Arial" w:hAnsi="Arial" w:cs="Arial"/>
          <w:sz w:val="20"/>
        </w:rPr>
      </w:pPr>
      <w:bookmarkStart w:id="90" w:name="_Toc393736655"/>
      <w:r w:rsidRPr="00B77F27">
        <w:rPr>
          <w:rFonts w:ascii="Arial" w:hAnsi="Arial" w:cs="Arial"/>
          <w:sz w:val="20"/>
        </w:rPr>
        <w:t>8:1-15</w:t>
      </w:r>
      <w:r w:rsidRPr="00B77F27">
        <w:rPr>
          <w:rFonts w:ascii="Arial" w:hAnsi="Arial" w:cs="Arial"/>
          <w:sz w:val="20"/>
        </w:rPr>
        <w:tab/>
        <w:t>2</w:t>
      </w:r>
      <w:r w:rsidRPr="00B77F27">
        <w:rPr>
          <w:rFonts w:ascii="Arial" w:hAnsi="Arial" w:cs="Arial"/>
          <w:sz w:val="20"/>
        </w:rPr>
        <w:tab/>
        <w:t>Frogs</w:t>
      </w:r>
      <w:bookmarkEnd w:id="90"/>
    </w:p>
    <w:p w14:paraId="3A71AC4B" w14:textId="77777777" w:rsidR="00B77F27" w:rsidRPr="00B77F27" w:rsidRDefault="00B77F27" w:rsidP="00B77F27">
      <w:pPr>
        <w:tabs>
          <w:tab w:val="left" w:pos="3420"/>
          <w:tab w:val="left" w:pos="3690"/>
        </w:tabs>
        <w:ind w:left="1440" w:right="-385"/>
        <w:rPr>
          <w:rFonts w:ascii="Arial" w:hAnsi="Arial" w:cs="Arial"/>
          <w:sz w:val="20"/>
        </w:rPr>
      </w:pPr>
      <w:bookmarkStart w:id="91" w:name="_Toc393736656"/>
      <w:r w:rsidRPr="00B77F27">
        <w:rPr>
          <w:rFonts w:ascii="Arial" w:hAnsi="Arial" w:cs="Arial"/>
          <w:sz w:val="20"/>
        </w:rPr>
        <w:t>8:16-19</w:t>
      </w:r>
      <w:r w:rsidRPr="00B77F27">
        <w:rPr>
          <w:rFonts w:ascii="Arial" w:hAnsi="Arial" w:cs="Arial"/>
          <w:sz w:val="20"/>
        </w:rPr>
        <w:tab/>
        <w:t>3</w:t>
      </w:r>
      <w:r w:rsidRPr="00B77F27">
        <w:rPr>
          <w:rFonts w:ascii="Arial" w:hAnsi="Arial" w:cs="Arial"/>
          <w:sz w:val="20"/>
        </w:rPr>
        <w:tab/>
        <w:t>Gnats</w:t>
      </w:r>
      <w:bookmarkEnd w:id="91"/>
    </w:p>
    <w:p w14:paraId="35EB7A36" w14:textId="77777777" w:rsidR="00B77F27" w:rsidRPr="00B77F27" w:rsidRDefault="00B77F27" w:rsidP="00B77F27">
      <w:pPr>
        <w:tabs>
          <w:tab w:val="left" w:pos="3420"/>
          <w:tab w:val="left" w:pos="3690"/>
        </w:tabs>
        <w:ind w:left="1440" w:right="-385"/>
        <w:rPr>
          <w:rFonts w:ascii="Arial" w:hAnsi="Arial" w:cs="Arial"/>
          <w:sz w:val="20"/>
        </w:rPr>
      </w:pPr>
      <w:bookmarkStart w:id="92" w:name="_Toc393736657"/>
      <w:r w:rsidRPr="00B77F27">
        <w:rPr>
          <w:rFonts w:ascii="Arial" w:hAnsi="Arial" w:cs="Arial"/>
          <w:sz w:val="20"/>
        </w:rPr>
        <w:t>8:20-32</w:t>
      </w:r>
      <w:r w:rsidRPr="00B77F27">
        <w:rPr>
          <w:rFonts w:ascii="Arial" w:hAnsi="Arial" w:cs="Arial"/>
          <w:sz w:val="20"/>
        </w:rPr>
        <w:tab/>
        <w:t>4</w:t>
      </w:r>
      <w:r w:rsidRPr="00B77F27">
        <w:rPr>
          <w:rFonts w:ascii="Arial" w:hAnsi="Arial" w:cs="Arial"/>
          <w:sz w:val="20"/>
        </w:rPr>
        <w:tab/>
        <w:t>Flies</w:t>
      </w:r>
      <w:bookmarkEnd w:id="92"/>
    </w:p>
    <w:p w14:paraId="25BC2F9A" w14:textId="77777777" w:rsidR="00B77F27" w:rsidRPr="00B77F27" w:rsidRDefault="00B77F27" w:rsidP="00B77F27">
      <w:pPr>
        <w:tabs>
          <w:tab w:val="left" w:pos="3420"/>
          <w:tab w:val="left" w:pos="3690"/>
        </w:tabs>
        <w:ind w:left="1440" w:right="-385"/>
        <w:rPr>
          <w:rFonts w:ascii="Arial" w:hAnsi="Arial" w:cs="Arial"/>
          <w:sz w:val="20"/>
        </w:rPr>
      </w:pPr>
      <w:bookmarkStart w:id="93" w:name="_Toc393736658"/>
      <w:r w:rsidRPr="00B77F27">
        <w:rPr>
          <w:rFonts w:ascii="Arial" w:hAnsi="Arial" w:cs="Arial"/>
          <w:sz w:val="20"/>
        </w:rPr>
        <w:t>9:1-7</w:t>
      </w:r>
      <w:r w:rsidRPr="00B77F27">
        <w:rPr>
          <w:rFonts w:ascii="Arial" w:hAnsi="Arial" w:cs="Arial"/>
          <w:sz w:val="20"/>
        </w:rPr>
        <w:tab/>
        <w:t>5</w:t>
      </w:r>
      <w:r w:rsidRPr="00B77F27">
        <w:rPr>
          <w:rFonts w:ascii="Arial" w:hAnsi="Arial" w:cs="Arial"/>
          <w:sz w:val="20"/>
        </w:rPr>
        <w:tab/>
        <w:t>Livestock</w:t>
      </w:r>
      <w:bookmarkEnd w:id="93"/>
    </w:p>
    <w:p w14:paraId="3F7AF373" w14:textId="77777777" w:rsidR="00B77F27" w:rsidRPr="00B77F27" w:rsidRDefault="00B77F27" w:rsidP="00B77F27">
      <w:pPr>
        <w:tabs>
          <w:tab w:val="left" w:pos="3420"/>
          <w:tab w:val="left" w:pos="3690"/>
        </w:tabs>
        <w:ind w:left="1440" w:right="-385"/>
        <w:rPr>
          <w:rFonts w:ascii="Arial" w:hAnsi="Arial" w:cs="Arial"/>
          <w:sz w:val="20"/>
        </w:rPr>
      </w:pPr>
      <w:bookmarkStart w:id="94" w:name="_Toc393736659"/>
      <w:r w:rsidRPr="00B77F27">
        <w:rPr>
          <w:rFonts w:ascii="Arial" w:hAnsi="Arial" w:cs="Arial"/>
          <w:sz w:val="20"/>
        </w:rPr>
        <w:t>9:8-12</w:t>
      </w:r>
      <w:r w:rsidRPr="00B77F27">
        <w:rPr>
          <w:rFonts w:ascii="Arial" w:hAnsi="Arial" w:cs="Arial"/>
          <w:sz w:val="20"/>
        </w:rPr>
        <w:tab/>
        <w:t>6</w:t>
      </w:r>
      <w:r w:rsidRPr="00B77F27">
        <w:rPr>
          <w:rFonts w:ascii="Arial" w:hAnsi="Arial" w:cs="Arial"/>
          <w:sz w:val="20"/>
        </w:rPr>
        <w:tab/>
        <w:t>Boils</w:t>
      </w:r>
      <w:bookmarkEnd w:id="94"/>
    </w:p>
    <w:p w14:paraId="6ADA47B6" w14:textId="77777777" w:rsidR="00B77F27" w:rsidRPr="00B77F27" w:rsidRDefault="00B77F27" w:rsidP="00B77F27">
      <w:pPr>
        <w:tabs>
          <w:tab w:val="left" w:pos="3420"/>
          <w:tab w:val="left" w:pos="3690"/>
        </w:tabs>
        <w:ind w:left="1440" w:right="-385"/>
        <w:rPr>
          <w:rFonts w:ascii="Arial" w:hAnsi="Arial" w:cs="Arial"/>
          <w:sz w:val="20"/>
        </w:rPr>
      </w:pPr>
      <w:bookmarkStart w:id="95" w:name="_Toc393736660"/>
      <w:r w:rsidRPr="00B77F27">
        <w:rPr>
          <w:rFonts w:ascii="Arial" w:hAnsi="Arial" w:cs="Arial"/>
          <w:sz w:val="20"/>
        </w:rPr>
        <w:t>9:13-35</w:t>
      </w:r>
      <w:r w:rsidRPr="00B77F27">
        <w:rPr>
          <w:rFonts w:ascii="Arial" w:hAnsi="Arial" w:cs="Arial"/>
          <w:sz w:val="20"/>
        </w:rPr>
        <w:tab/>
        <w:t>7</w:t>
      </w:r>
      <w:r w:rsidRPr="00B77F27">
        <w:rPr>
          <w:rFonts w:ascii="Arial" w:hAnsi="Arial" w:cs="Arial"/>
          <w:sz w:val="20"/>
        </w:rPr>
        <w:tab/>
        <w:t>Hail</w:t>
      </w:r>
      <w:bookmarkEnd w:id="95"/>
    </w:p>
    <w:p w14:paraId="52FDEF27" w14:textId="77777777" w:rsidR="00B77F27" w:rsidRPr="00B77F27" w:rsidRDefault="00B77F27" w:rsidP="00B77F27">
      <w:pPr>
        <w:tabs>
          <w:tab w:val="left" w:pos="3420"/>
          <w:tab w:val="left" w:pos="3690"/>
        </w:tabs>
        <w:ind w:left="1440" w:right="-385"/>
        <w:rPr>
          <w:rFonts w:ascii="Arial" w:hAnsi="Arial" w:cs="Arial"/>
          <w:sz w:val="20"/>
        </w:rPr>
      </w:pPr>
      <w:bookmarkStart w:id="96" w:name="_Toc393736661"/>
      <w:r w:rsidRPr="00B77F27">
        <w:rPr>
          <w:rFonts w:ascii="Arial" w:hAnsi="Arial" w:cs="Arial"/>
          <w:sz w:val="20"/>
        </w:rPr>
        <w:t>10:1-20</w:t>
      </w:r>
      <w:r w:rsidRPr="00B77F27">
        <w:rPr>
          <w:rFonts w:ascii="Arial" w:hAnsi="Arial" w:cs="Arial"/>
          <w:sz w:val="20"/>
        </w:rPr>
        <w:tab/>
        <w:t>8</w:t>
      </w:r>
      <w:r w:rsidRPr="00B77F27">
        <w:rPr>
          <w:rFonts w:ascii="Arial" w:hAnsi="Arial" w:cs="Arial"/>
          <w:sz w:val="20"/>
        </w:rPr>
        <w:tab/>
        <w:t>Locusts</w:t>
      </w:r>
      <w:bookmarkEnd w:id="96"/>
    </w:p>
    <w:p w14:paraId="72CC8381" w14:textId="77777777" w:rsidR="00B77F27" w:rsidRPr="00B77F27" w:rsidRDefault="00B77F27" w:rsidP="00B77F27">
      <w:pPr>
        <w:tabs>
          <w:tab w:val="left" w:pos="3420"/>
          <w:tab w:val="left" w:pos="3690"/>
        </w:tabs>
        <w:ind w:left="1440" w:right="-385"/>
        <w:rPr>
          <w:rFonts w:ascii="Arial" w:hAnsi="Arial" w:cs="Arial"/>
          <w:sz w:val="20"/>
        </w:rPr>
      </w:pPr>
      <w:bookmarkStart w:id="97" w:name="_Toc393736662"/>
      <w:r w:rsidRPr="00B77F27">
        <w:rPr>
          <w:rFonts w:ascii="Arial" w:hAnsi="Arial" w:cs="Arial"/>
          <w:sz w:val="20"/>
        </w:rPr>
        <w:t>10:21-29</w:t>
      </w:r>
      <w:r w:rsidRPr="00B77F27">
        <w:rPr>
          <w:rFonts w:ascii="Arial" w:hAnsi="Arial" w:cs="Arial"/>
          <w:sz w:val="20"/>
        </w:rPr>
        <w:tab/>
        <w:t>9</w:t>
      </w:r>
      <w:r w:rsidRPr="00B77F27">
        <w:rPr>
          <w:rFonts w:ascii="Arial" w:hAnsi="Arial" w:cs="Arial"/>
          <w:sz w:val="20"/>
        </w:rPr>
        <w:tab/>
        <w:t>Darkness</w:t>
      </w:r>
      <w:bookmarkEnd w:id="97"/>
    </w:p>
    <w:p w14:paraId="2ADDF1FD" w14:textId="77777777" w:rsidR="00B77F27" w:rsidRPr="00B77F27" w:rsidRDefault="00B77F27" w:rsidP="00B77F27">
      <w:pPr>
        <w:tabs>
          <w:tab w:val="left" w:pos="3330"/>
          <w:tab w:val="left" w:pos="3690"/>
        </w:tabs>
        <w:ind w:left="1440" w:right="-385"/>
        <w:rPr>
          <w:rFonts w:ascii="Arial" w:hAnsi="Arial" w:cs="Arial"/>
          <w:sz w:val="20"/>
        </w:rPr>
      </w:pPr>
      <w:bookmarkStart w:id="98" w:name="_Toc393736663"/>
      <w:r w:rsidRPr="00B77F27">
        <w:rPr>
          <w:rFonts w:ascii="Arial" w:hAnsi="Arial" w:cs="Arial"/>
          <w:sz w:val="20"/>
        </w:rPr>
        <w:t>11</w:t>
      </w:r>
      <w:r w:rsidRPr="00B77F27">
        <w:rPr>
          <w:rFonts w:ascii="Arial" w:hAnsi="Arial" w:cs="Arial"/>
          <w:sz w:val="20"/>
        </w:rPr>
        <w:tab/>
        <w:t>10</w:t>
      </w:r>
      <w:r w:rsidRPr="00B77F27">
        <w:rPr>
          <w:rFonts w:ascii="Arial" w:hAnsi="Arial" w:cs="Arial"/>
          <w:sz w:val="20"/>
        </w:rPr>
        <w:tab/>
        <w:t>Firstborn</w:t>
      </w:r>
      <w:bookmarkEnd w:id="98"/>
    </w:p>
    <w:p w14:paraId="1F992FA2" w14:textId="77777777" w:rsidR="00B77F27" w:rsidRPr="00B77F27" w:rsidRDefault="00B77F27" w:rsidP="00B77F27">
      <w:pPr>
        <w:tabs>
          <w:tab w:val="left" w:pos="2520"/>
        </w:tabs>
        <w:ind w:left="360" w:right="-385"/>
        <w:rPr>
          <w:rFonts w:ascii="Arial" w:hAnsi="Arial" w:cs="Arial"/>
          <w:sz w:val="20"/>
        </w:rPr>
      </w:pPr>
      <w:bookmarkStart w:id="99" w:name="_Toc393736664"/>
      <w:r w:rsidRPr="00B77F27">
        <w:rPr>
          <w:rFonts w:ascii="Arial" w:hAnsi="Arial" w:cs="Arial"/>
          <w:sz w:val="20"/>
        </w:rPr>
        <w:t>12–18</w:t>
      </w:r>
      <w:r w:rsidRPr="00B77F27">
        <w:rPr>
          <w:rFonts w:ascii="Arial" w:hAnsi="Arial" w:cs="Arial"/>
          <w:sz w:val="20"/>
        </w:rPr>
        <w:tab/>
        <w:t>Redemption and protection</w:t>
      </w:r>
      <w:bookmarkEnd w:id="99"/>
    </w:p>
    <w:p w14:paraId="52C52095" w14:textId="77777777" w:rsidR="00B77F27" w:rsidRPr="00B77F27" w:rsidRDefault="00B77F27" w:rsidP="00B77F27">
      <w:pPr>
        <w:tabs>
          <w:tab w:val="left" w:pos="2880"/>
        </w:tabs>
        <w:ind w:left="720" w:right="-385"/>
        <w:rPr>
          <w:rFonts w:ascii="Arial" w:hAnsi="Arial" w:cs="Arial"/>
          <w:sz w:val="20"/>
        </w:rPr>
      </w:pPr>
      <w:bookmarkStart w:id="100" w:name="_Toc393736665"/>
      <w:r w:rsidRPr="00B77F27">
        <w:rPr>
          <w:rFonts w:ascii="Arial" w:hAnsi="Arial" w:cs="Arial"/>
          <w:sz w:val="20"/>
        </w:rPr>
        <w:t>12:1–15:21</w:t>
      </w:r>
      <w:r w:rsidRPr="00B77F27">
        <w:rPr>
          <w:rFonts w:ascii="Arial" w:hAnsi="Arial" w:cs="Arial"/>
          <w:sz w:val="20"/>
        </w:rPr>
        <w:tab/>
        <w:t>Memorials</w:t>
      </w:r>
      <w:bookmarkEnd w:id="100"/>
    </w:p>
    <w:p w14:paraId="6F7FDFF3" w14:textId="77777777" w:rsidR="00B77F27" w:rsidRPr="00B77F27" w:rsidRDefault="00B77F27" w:rsidP="00B77F27">
      <w:pPr>
        <w:tabs>
          <w:tab w:val="left" w:pos="3240"/>
        </w:tabs>
        <w:ind w:left="1080" w:right="-385"/>
        <w:rPr>
          <w:rFonts w:ascii="Arial" w:hAnsi="Arial" w:cs="Arial"/>
          <w:sz w:val="20"/>
        </w:rPr>
      </w:pPr>
      <w:bookmarkStart w:id="101" w:name="_Toc393736666"/>
      <w:r w:rsidRPr="00B77F27">
        <w:rPr>
          <w:rFonts w:ascii="Arial" w:hAnsi="Arial" w:cs="Arial"/>
          <w:sz w:val="20"/>
        </w:rPr>
        <w:t>12</w:t>
      </w:r>
      <w:r w:rsidRPr="00B77F27">
        <w:rPr>
          <w:rFonts w:ascii="Arial" w:hAnsi="Arial" w:cs="Arial"/>
          <w:sz w:val="20"/>
        </w:rPr>
        <w:tab/>
        <w:t>Passover</w:t>
      </w:r>
      <w:bookmarkEnd w:id="101"/>
    </w:p>
    <w:p w14:paraId="17BF55BB" w14:textId="77777777" w:rsidR="00B77F27" w:rsidRPr="00B77F27" w:rsidRDefault="00B77F27" w:rsidP="00B77F27">
      <w:pPr>
        <w:tabs>
          <w:tab w:val="left" w:pos="3240"/>
        </w:tabs>
        <w:ind w:left="1080" w:right="-385"/>
        <w:rPr>
          <w:rFonts w:ascii="Arial" w:hAnsi="Arial" w:cs="Arial"/>
          <w:sz w:val="20"/>
        </w:rPr>
      </w:pPr>
      <w:bookmarkStart w:id="102" w:name="_Toc393736667"/>
      <w:r w:rsidRPr="00B77F27">
        <w:rPr>
          <w:rFonts w:ascii="Arial" w:hAnsi="Arial" w:cs="Arial"/>
          <w:sz w:val="20"/>
        </w:rPr>
        <w:t>13:1-16</w:t>
      </w:r>
      <w:r w:rsidRPr="00B77F27">
        <w:rPr>
          <w:rFonts w:ascii="Arial" w:hAnsi="Arial" w:cs="Arial"/>
          <w:sz w:val="20"/>
        </w:rPr>
        <w:tab/>
        <w:t>Consecration</w:t>
      </w:r>
      <w:bookmarkEnd w:id="102"/>
    </w:p>
    <w:p w14:paraId="2248A25B" w14:textId="77777777" w:rsidR="00B77F27" w:rsidRPr="00B77F27" w:rsidRDefault="00B77F27" w:rsidP="00B77F27">
      <w:pPr>
        <w:tabs>
          <w:tab w:val="left" w:pos="3240"/>
        </w:tabs>
        <w:ind w:left="1080" w:right="-385"/>
        <w:rPr>
          <w:rFonts w:ascii="Arial" w:hAnsi="Arial" w:cs="Arial"/>
          <w:sz w:val="20"/>
        </w:rPr>
      </w:pPr>
      <w:bookmarkStart w:id="103" w:name="_Toc393736668"/>
      <w:r w:rsidRPr="00B77F27">
        <w:rPr>
          <w:rFonts w:ascii="Arial" w:hAnsi="Arial" w:cs="Arial"/>
          <w:sz w:val="20"/>
        </w:rPr>
        <w:t>13:17–14:31</w:t>
      </w:r>
      <w:r w:rsidRPr="00B77F27">
        <w:rPr>
          <w:rFonts w:ascii="Arial" w:hAnsi="Arial" w:cs="Arial"/>
          <w:sz w:val="20"/>
        </w:rPr>
        <w:tab/>
        <w:t>Sea</w:t>
      </w:r>
      <w:bookmarkEnd w:id="103"/>
    </w:p>
    <w:p w14:paraId="5789321B" w14:textId="77777777" w:rsidR="00B77F27" w:rsidRPr="00B77F27" w:rsidRDefault="00B77F27" w:rsidP="00B77F27">
      <w:pPr>
        <w:tabs>
          <w:tab w:val="left" w:pos="3240"/>
        </w:tabs>
        <w:ind w:left="1080" w:right="-385"/>
        <w:rPr>
          <w:rFonts w:ascii="Arial" w:hAnsi="Arial" w:cs="Arial"/>
          <w:sz w:val="20"/>
        </w:rPr>
      </w:pPr>
      <w:bookmarkStart w:id="104" w:name="_Toc393736669"/>
      <w:r w:rsidRPr="00B77F27">
        <w:rPr>
          <w:rFonts w:ascii="Arial" w:hAnsi="Arial" w:cs="Arial"/>
          <w:sz w:val="20"/>
        </w:rPr>
        <w:t>15:1-21</w:t>
      </w:r>
      <w:r w:rsidRPr="00B77F27">
        <w:rPr>
          <w:rFonts w:ascii="Arial" w:hAnsi="Arial" w:cs="Arial"/>
          <w:sz w:val="20"/>
        </w:rPr>
        <w:tab/>
        <w:t>Songs</w:t>
      </w:r>
      <w:bookmarkEnd w:id="104"/>
    </w:p>
    <w:p w14:paraId="455426BA" w14:textId="77777777" w:rsidR="00B77F27" w:rsidRPr="00B77F27" w:rsidRDefault="00B77F27" w:rsidP="00B77F27">
      <w:pPr>
        <w:tabs>
          <w:tab w:val="left" w:pos="2880"/>
        </w:tabs>
        <w:ind w:left="720" w:right="-385"/>
        <w:rPr>
          <w:rFonts w:ascii="Arial" w:hAnsi="Arial" w:cs="Arial"/>
          <w:sz w:val="20"/>
        </w:rPr>
      </w:pPr>
      <w:bookmarkStart w:id="105" w:name="_Toc393736670"/>
      <w:r w:rsidRPr="00B77F27">
        <w:rPr>
          <w:rFonts w:ascii="Arial" w:hAnsi="Arial" w:cs="Arial"/>
          <w:sz w:val="20"/>
        </w:rPr>
        <w:t>15:22–18:27</w:t>
      </w:r>
      <w:r w:rsidRPr="00B77F27">
        <w:rPr>
          <w:rFonts w:ascii="Arial" w:hAnsi="Arial" w:cs="Arial"/>
          <w:sz w:val="20"/>
        </w:rPr>
        <w:tab/>
        <w:t>Wilderness provisions</w:t>
      </w:r>
      <w:bookmarkEnd w:id="105"/>
    </w:p>
    <w:p w14:paraId="485E7D25" w14:textId="77777777" w:rsidR="00B77F27" w:rsidRPr="00B77F27" w:rsidRDefault="00B77F27" w:rsidP="00B77F27">
      <w:pPr>
        <w:tabs>
          <w:tab w:val="left" w:pos="3240"/>
        </w:tabs>
        <w:ind w:left="1080" w:right="-385"/>
        <w:rPr>
          <w:rFonts w:ascii="Arial" w:hAnsi="Arial" w:cs="Arial"/>
          <w:sz w:val="20"/>
        </w:rPr>
      </w:pPr>
      <w:bookmarkStart w:id="106" w:name="_Toc393736671"/>
      <w:r w:rsidRPr="00B77F27">
        <w:rPr>
          <w:rFonts w:ascii="Arial" w:hAnsi="Arial" w:cs="Arial"/>
          <w:sz w:val="20"/>
        </w:rPr>
        <w:t>15:22-27</w:t>
      </w:r>
      <w:r w:rsidRPr="00B77F27">
        <w:rPr>
          <w:rFonts w:ascii="Arial" w:hAnsi="Arial" w:cs="Arial"/>
          <w:sz w:val="20"/>
        </w:rPr>
        <w:tab/>
        <w:t>Marah/Elim water</w:t>
      </w:r>
      <w:bookmarkEnd w:id="106"/>
    </w:p>
    <w:p w14:paraId="6BF3CA88" w14:textId="77777777" w:rsidR="00B77F27" w:rsidRPr="00B77F27" w:rsidRDefault="00B77F27" w:rsidP="00B77F27">
      <w:pPr>
        <w:tabs>
          <w:tab w:val="left" w:pos="3240"/>
        </w:tabs>
        <w:ind w:left="1080" w:right="-385"/>
        <w:rPr>
          <w:rFonts w:ascii="Arial" w:hAnsi="Arial" w:cs="Arial"/>
          <w:sz w:val="20"/>
        </w:rPr>
      </w:pPr>
      <w:bookmarkStart w:id="107" w:name="_Toc393736672"/>
      <w:r w:rsidRPr="00B77F27">
        <w:rPr>
          <w:rFonts w:ascii="Arial" w:hAnsi="Arial" w:cs="Arial"/>
          <w:sz w:val="20"/>
        </w:rPr>
        <w:t>16</w:t>
      </w:r>
      <w:r w:rsidRPr="00B77F27">
        <w:rPr>
          <w:rFonts w:ascii="Arial" w:hAnsi="Arial" w:cs="Arial"/>
          <w:sz w:val="20"/>
        </w:rPr>
        <w:tab/>
        <w:t>Manna/Quail/Sabbath</w:t>
      </w:r>
      <w:bookmarkEnd w:id="107"/>
    </w:p>
    <w:p w14:paraId="02ADB84C" w14:textId="77777777" w:rsidR="00B77F27" w:rsidRPr="00B77F27" w:rsidRDefault="00B77F27" w:rsidP="00B77F27">
      <w:pPr>
        <w:tabs>
          <w:tab w:val="left" w:pos="3240"/>
        </w:tabs>
        <w:ind w:left="1080" w:right="-385"/>
        <w:rPr>
          <w:rFonts w:ascii="Arial" w:hAnsi="Arial" w:cs="Arial"/>
          <w:sz w:val="20"/>
        </w:rPr>
      </w:pPr>
      <w:bookmarkStart w:id="108" w:name="_Toc393736673"/>
      <w:r w:rsidRPr="00B77F27">
        <w:rPr>
          <w:rFonts w:ascii="Arial" w:hAnsi="Arial" w:cs="Arial"/>
          <w:sz w:val="20"/>
        </w:rPr>
        <w:t>17:1-7</w:t>
      </w:r>
      <w:r w:rsidRPr="00B77F27">
        <w:rPr>
          <w:rFonts w:ascii="Arial" w:hAnsi="Arial" w:cs="Arial"/>
          <w:sz w:val="20"/>
        </w:rPr>
        <w:tab/>
        <w:t>Rock water</w:t>
      </w:r>
      <w:bookmarkEnd w:id="108"/>
    </w:p>
    <w:p w14:paraId="5D83FCDF" w14:textId="77777777" w:rsidR="00B77F27" w:rsidRPr="00B77F27" w:rsidRDefault="00B77F27" w:rsidP="00B77F27">
      <w:pPr>
        <w:tabs>
          <w:tab w:val="left" w:pos="3240"/>
        </w:tabs>
        <w:ind w:left="1080" w:right="-385"/>
        <w:rPr>
          <w:rFonts w:ascii="Arial" w:hAnsi="Arial" w:cs="Arial"/>
          <w:sz w:val="20"/>
        </w:rPr>
      </w:pPr>
      <w:bookmarkStart w:id="109" w:name="_Toc393736674"/>
      <w:r w:rsidRPr="00B77F27">
        <w:rPr>
          <w:rFonts w:ascii="Arial" w:hAnsi="Arial" w:cs="Arial"/>
          <w:sz w:val="20"/>
        </w:rPr>
        <w:t>17:8-16</w:t>
      </w:r>
      <w:r w:rsidRPr="00B77F27">
        <w:rPr>
          <w:rFonts w:ascii="Arial" w:hAnsi="Arial" w:cs="Arial"/>
          <w:sz w:val="20"/>
        </w:rPr>
        <w:tab/>
        <w:t>Amalekites</w:t>
      </w:r>
      <w:bookmarkEnd w:id="109"/>
    </w:p>
    <w:p w14:paraId="2B88D8DF" w14:textId="77777777" w:rsidR="00B77F27" w:rsidRPr="00B77F27" w:rsidRDefault="00B77F27" w:rsidP="00B77F27">
      <w:pPr>
        <w:tabs>
          <w:tab w:val="left" w:pos="3240"/>
        </w:tabs>
        <w:ind w:left="1080" w:right="-385"/>
        <w:rPr>
          <w:rFonts w:ascii="Arial" w:hAnsi="Arial" w:cs="Arial"/>
          <w:sz w:val="20"/>
        </w:rPr>
      </w:pPr>
      <w:bookmarkStart w:id="110" w:name="_Toc393736675"/>
      <w:r w:rsidRPr="00B77F27">
        <w:rPr>
          <w:rFonts w:ascii="Arial" w:hAnsi="Arial" w:cs="Arial"/>
          <w:sz w:val="20"/>
        </w:rPr>
        <w:t>18</w:t>
      </w:r>
      <w:r w:rsidRPr="00B77F27">
        <w:rPr>
          <w:rFonts w:ascii="Arial" w:hAnsi="Arial" w:cs="Arial"/>
          <w:sz w:val="20"/>
        </w:rPr>
        <w:tab/>
        <w:t>Jethro</w:t>
      </w:r>
      <w:bookmarkEnd w:id="110"/>
    </w:p>
    <w:p w14:paraId="3BF4B608" w14:textId="77777777" w:rsidR="00B77F27" w:rsidRPr="00B77F27" w:rsidRDefault="00B77F27" w:rsidP="00B77F27">
      <w:pPr>
        <w:tabs>
          <w:tab w:val="left" w:pos="3240"/>
        </w:tabs>
        <w:ind w:left="1080" w:right="-385"/>
        <w:rPr>
          <w:rFonts w:ascii="Arial" w:hAnsi="Arial" w:cs="Arial"/>
          <w:sz w:val="20"/>
        </w:rPr>
      </w:pPr>
    </w:p>
    <w:p w14:paraId="35F834A3" w14:textId="77777777" w:rsidR="00B77F27" w:rsidRPr="00B77F27" w:rsidRDefault="00B77F27" w:rsidP="00B77F27">
      <w:pPr>
        <w:tabs>
          <w:tab w:val="left" w:pos="2160"/>
          <w:tab w:val="left" w:pos="7360"/>
        </w:tabs>
        <w:ind w:right="-385"/>
        <w:rPr>
          <w:rFonts w:ascii="Arial" w:hAnsi="Arial" w:cs="Arial"/>
          <w:sz w:val="20"/>
        </w:rPr>
      </w:pPr>
      <w:bookmarkStart w:id="111" w:name="_Toc393736676"/>
      <w:r w:rsidRPr="00B77F27">
        <w:rPr>
          <w:rFonts w:ascii="Arial" w:hAnsi="Arial" w:cs="Arial"/>
          <w:b/>
          <w:sz w:val="20"/>
        </w:rPr>
        <w:t>19</w:t>
      </w:r>
      <w:r w:rsidRPr="00B77F27">
        <w:rPr>
          <w:rFonts w:ascii="Arial" w:hAnsi="Arial" w:cs="Arial"/>
          <w:sz w:val="20"/>
        </w:rPr>
        <w:t>–</w:t>
      </w:r>
      <w:r w:rsidRPr="00B77F27">
        <w:rPr>
          <w:rFonts w:ascii="Arial" w:hAnsi="Arial" w:cs="Arial"/>
          <w:b/>
          <w:sz w:val="20"/>
        </w:rPr>
        <w:t>40</w:t>
      </w:r>
      <w:r w:rsidRPr="00B77F27">
        <w:rPr>
          <w:rFonts w:ascii="Arial" w:hAnsi="Arial" w:cs="Arial"/>
          <w:b/>
          <w:sz w:val="20"/>
        </w:rPr>
        <w:tab/>
        <w:t>Receive Law</w:t>
      </w:r>
      <w:r w:rsidRPr="00B77F27">
        <w:rPr>
          <w:rFonts w:ascii="Arial" w:hAnsi="Arial" w:cs="Arial"/>
          <w:sz w:val="20"/>
        </w:rPr>
        <w:tab/>
        <w:t>Government</w:t>
      </w:r>
      <w:bookmarkEnd w:id="111"/>
    </w:p>
    <w:p w14:paraId="0E0821FE" w14:textId="77777777" w:rsidR="00B77F27" w:rsidRPr="00B77F27" w:rsidRDefault="00B77F27" w:rsidP="00B77F27">
      <w:pPr>
        <w:tabs>
          <w:tab w:val="left" w:pos="2520"/>
        </w:tabs>
        <w:ind w:left="360" w:right="-385"/>
        <w:rPr>
          <w:rFonts w:ascii="Arial" w:hAnsi="Arial" w:cs="Arial"/>
          <w:sz w:val="20"/>
        </w:rPr>
      </w:pPr>
      <w:bookmarkStart w:id="112" w:name="_Toc393736677"/>
      <w:r w:rsidRPr="00B77F27">
        <w:rPr>
          <w:rFonts w:ascii="Arial" w:hAnsi="Arial" w:cs="Arial"/>
          <w:sz w:val="20"/>
        </w:rPr>
        <w:t>19–31</w:t>
      </w:r>
      <w:r w:rsidRPr="00B77F27">
        <w:rPr>
          <w:rFonts w:ascii="Arial" w:hAnsi="Arial" w:cs="Arial"/>
          <w:sz w:val="20"/>
        </w:rPr>
        <w:tab/>
        <w:t>Covenant revealed</w:t>
      </w:r>
      <w:bookmarkEnd w:id="112"/>
    </w:p>
    <w:p w14:paraId="690CB967" w14:textId="77777777" w:rsidR="00B77F27" w:rsidRPr="00B77F27" w:rsidRDefault="00B77F27" w:rsidP="00B77F27">
      <w:pPr>
        <w:tabs>
          <w:tab w:val="left" w:pos="2880"/>
        </w:tabs>
        <w:ind w:left="720" w:right="-385"/>
        <w:rPr>
          <w:rFonts w:ascii="Arial" w:hAnsi="Arial" w:cs="Arial"/>
          <w:sz w:val="20"/>
        </w:rPr>
      </w:pPr>
      <w:bookmarkStart w:id="113" w:name="_Toc393736678"/>
      <w:r w:rsidRPr="00B77F27">
        <w:rPr>
          <w:rFonts w:ascii="Arial" w:hAnsi="Arial" w:cs="Arial"/>
          <w:sz w:val="20"/>
        </w:rPr>
        <w:t>19</w:t>
      </w:r>
      <w:r w:rsidRPr="00B77F27">
        <w:rPr>
          <w:rFonts w:ascii="Arial" w:hAnsi="Arial" w:cs="Arial"/>
          <w:sz w:val="20"/>
        </w:rPr>
        <w:tab/>
        <w:t>Preparation</w:t>
      </w:r>
      <w:bookmarkEnd w:id="113"/>
    </w:p>
    <w:p w14:paraId="2831A419" w14:textId="77777777" w:rsidR="00B77F27" w:rsidRPr="00B77F27" w:rsidRDefault="00B77F27" w:rsidP="00B77F27">
      <w:pPr>
        <w:tabs>
          <w:tab w:val="left" w:pos="2880"/>
        </w:tabs>
        <w:ind w:left="720" w:right="-385"/>
        <w:rPr>
          <w:rFonts w:ascii="Arial" w:hAnsi="Arial" w:cs="Arial"/>
          <w:sz w:val="20"/>
        </w:rPr>
      </w:pPr>
      <w:bookmarkStart w:id="114" w:name="_Toc393736679"/>
      <w:r w:rsidRPr="00B77F27">
        <w:rPr>
          <w:rFonts w:ascii="Arial" w:hAnsi="Arial" w:cs="Arial"/>
          <w:sz w:val="20"/>
        </w:rPr>
        <w:t>20–31</w:t>
      </w:r>
      <w:r w:rsidRPr="00B77F27">
        <w:rPr>
          <w:rFonts w:ascii="Arial" w:hAnsi="Arial" w:cs="Arial"/>
          <w:sz w:val="20"/>
        </w:rPr>
        <w:tab/>
        <w:t>Covenant in three parts:</w:t>
      </w:r>
      <w:bookmarkEnd w:id="114"/>
    </w:p>
    <w:p w14:paraId="13711A58" w14:textId="77777777" w:rsidR="00B77F27" w:rsidRPr="00B77F27" w:rsidRDefault="00B77F27" w:rsidP="00B77F27">
      <w:pPr>
        <w:tabs>
          <w:tab w:val="left" w:pos="3060"/>
        </w:tabs>
        <w:ind w:left="1080" w:right="-385"/>
        <w:rPr>
          <w:rFonts w:ascii="Arial" w:hAnsi="Arial" w:cs="Arial"/>
          <w:sz w:val="20"/>
        </w:rPr>
      </w:pPr>
      <w:bookmarkStart w:id="115" w:name="_Toc393736680"/>
      <w:r w:rsidRPr="00B77F27">
        <w:rPr>
          <w:rFonts w:ascii="Arial" w:hAnsi="Arial" w:cs="Arial"/>
          <w:sz w:val="20"/>
        </w:rPr>
        <w:t>20:1-21</w:t>
      </w:r>
      <w:r w:rsidRPr="00B77F27">
        <w:rPr>
          <w:rFonts w:ascii="Arial" w:hAnsi="Arial" w:cs="Arial"/>
          <w:sz w:val="20"/>
        </w:rPr>
        <w:tab/>
        <w:t>1 Decalogue</w:t>
      </w:r>
      <w:bookmarkEnd w:id="115"/>
    </w:p>
    <w:p w14:paraId="750C4B7A" w14:textId="77777777" w:rsidR="00B77F27" w:rsidRPr="00B77F27" w:rsidRDefault="00B77F27" w:rsidP="00B77F27">
      <w:pPr>
        <w:tabs>
          <w:tab w:val="left" w:pos="3060"/>
        </w:tabs>
        <w:ind w:left="1080" w:right="-385"/>
        <w:rPr>
          <w:rFonts w:ascii="Arial" w:hAnsi="Arial" w:cs="Arial"/>
          <w:sz w:val="20"/>
        </w:rPr>
      </w:pPr>
      <w:bookmarkStart w:id="116" w:name="_Toc393736681"/>
      <w:r w:rsidRPr="00B77F27">
        <w:rPr>
          <w:rFonts w:ascii="Arial" w:hAnsi="Arial" w:cs="Arial"/>
          <w:sz w:val="20"/>
        </w:rPr>
        <w:t>20:22–24:18</w:t>
      </w:r>
      <w:r w:rsidRPr="00B77F27">
        <w:rPr>
          <w:rFonts w:ascii="Arial" w:hAnsi="Arial" w:cs="Arial"/>
          <w:sz w:val="20"/>
        </w:rPr>
        <w:tab/>
        <w:t>2 Book of the Covenant–holiness</w:t>
      </w:r>
      <w:bookmarkEnd w:id="116"/>
    </w:p>
    <w:p w14:paraId="73B87949" w14:textId="77777777" w:rsidR="00B77F27" w:rsidRPr="00B77F27" w:rsidRDefault="00B77F27" w:rsidP="00B77F27">
      <w:pPr>
        <w:tabs>
          <w:tab w:val="left" w:pos="3060"/>
        </w:tabs>
        <w:ind w:left="1080" w:right="-385"/>
        <w:rPr>
          <w:rFonts w:ascii="Arial" w:hAnsi="Arial" w:cs="Arial"/>
          <w:sz w:val="20"/>
        </w:rPr>
      </w:pPr>
      <w:bookmarkStart w:id="117" w:name="_Toc393736682"/>
      <w:r w:rsidRPr="00B77F27">
        <w:rPr>
          <w:rFonts w:ascii="Arial" w:hAnsi="Arial" w:cs="Arial"/>
          <w:sz w:val="20"/>
        </w:rPr>
        <w:t>25–31</w:t>
      </w:r>
      <w:r w:rsidRPr="00B77F27">
        <w:rPr>
          <w:rFonts w:ascii="Arial" w:hAnsi="Arial" w:cs="Arial"/>
          <w:sz w:val="20"/>
        </w:rPr>
        <w:tab/>
        <w:t>3 Ceremonial regulations–worship via priests</w:t>
      </w:r>
      <w:bookmarkEnd w:id="117"/>
    </w:p>
    <w:p w14:paraId="0711CA01" w14:textId="77777777" w:rsidR="00B77F27" w:rsidRPr="00B77F27" w:rsidRDefault="00B77F27" w:rsidP="00B77F27">
      <w:pPr>
        <w:tabs>
          <w:tab w:val="left" w:pos="3420"/>
          <w:tab w:val="left" w:pos="3690"/>
        </w:tabs>
        <w:ind w:left="1440" w:right="-385"/>
        <w:rPr>
          <w:rFonts w:ascii="Arial" w:hAnsi="Arial" w:cs="Arial"/>
          <w:sz w:val="20"/>
        </w:rPr>
      </w:pPr>
      <w:bookmarkStart w:id="118" w:name="_Toc393736683"/>
      <w:r w:rsidRPr="00B77F27">
        <w:rPr>
          <w:rFonts w:ascii="Arial" w:hAnsi="Arial" w:cs="Arial"/>
          <w:sz w:val="20"/>
        </w:rPr>
        <w:t>25–27</w:t>
      </w:r>
      <w:r w:rsidRPr="00B77F27">
        <w:rPr>
          <w:rFonts w:ascii="Arial" w:hAnsi="Arial" w:cs="Arial"/>
          <w:sz w:val="20"/>
        </w:rPr>
        <w:tab/>
        <w:t>Tabernacle</w:t>
      </w:r>
      <w:bookmarkEnd w:id="118"/>
    </w:p>
    <w:p w14:paraId="507F2BCE" w14:textId="77777777" w:rsidR="00B77F27" w:rsidRPr="00B77F27" w:rsidRDefault="00B77F27" w:rsidP="00B77F27">
      <w:pPr>
        <w:tabs>
          <w:tab w:val="left" w:pos="3420"/>
          <w:tab w:val="left" w:pos="3690"/>
        </w:tabs>
        <w:ind w:left="1440" w:right="-385"/>
        <w:rPr>
          <w:rFonts w:ascii="Arial" w:hAnsi="Arial" w:cs="Arial"/>
          <w:sz w:val="20"/>
        </w:rPr>
      </w:pPr>
      <w:bookmarkStart w:id="119" w:name="_Toc393736684"/>
      <w:r w:rsidRPr="00B77F27">
        <w:rPr>
          <w:rFonts w:ascii="Arial" w:hAnsi="Arial" w:cs="Arial"/>
          <w:sz w:val="20"/>
        </w:rPr>
        <w:t>28–29</w:t>
      </w:r>
      <w:r w:rsidRPr="00B77F27">
        <w:rPr>
          <w:rFonts w:ascii="Arial" w:hAnsi="Arial" w:cs="Arial"/>
          <w:sz w:val="20"/>
        </w:rPr>
        <w:tab/>
        <w:t>Priests</w:t>
      </w:r>
      <w:bookmarkEnd w:id="119"/>
    </w:p>
    <w:p w14:paraId="39C05474" w14:textId="77777777" w:rsidR="00B77F27" w:rsidRPr="00B77F27" w:rsidRDefault="00B77F27" w:rsidP="00B77F27">
      <w:pPr>
        <w:tabs>
          <w:tab w:val="left" w:pos="3420"/>
          <w:tab w:val="left" w:pos="3690"/>
        </w:tabs>
        <w:ind w:left="1440" w:right="-385"/>
        <w:rPr>
          <w:rFonts w:ascii="Arial" w:hAnsi="Arial" w:cs="Arial"/>
          <w:sz w:val="20"/>
        </w:rPr>
      </w:pPr>
      <w:bookmarkStart w:id="120" w:name="_Toc393736685"/>
      <w:r w:rsidRPr="00B77F27">
        <w:rPr>
          <w:rFonts w:ascii="Arial" w:hAnsi="Arial" w:cs="Arial"/>
          <w:sz w:val="20"/>
        </w:rPr>
        <w:t>30–31</w:t>
      </w:r>
      <w:r w:rsidRPr="00B77F27">
        <w:rPr>
          <w:rFonts w:ascii="Arial" w:hAnsi="Arial" w:cs="Arial"/>
          <w:sz w:val="20"/>
        </w:rPr>
        <w:tab/>
        <w:t>Service/Sabbath</w:t>
      </w:r>
      <w:bookmarkEnd w:id="120"/>
    </w:p>
    <w:p w14:paraId="2274BF15" w14:textId="77777777" w:rsidR="00B77F27" w:rsidRPr="00B77F27" w:rsidRDefault="00B77F27" w:rsidP="00B77F27">
      <w:pPr>
        <w:tabs>
          <w:tab w:val="left" w:pos="2520"/>
        </w:tabs>
        <w:ind w:left="360" w:right="-385"/>
        <w:rPr>
          <w:rFonts w:ascii="Arial" w:hAnsi="Arial" w:cs="Arial"/>
          <w:sz w:val="20"/>
        </w:rPr>
      </w:pPr>
      <w:bookmarkStart w:id="121" w:name="_Toc393736686"/>
      <w:r w:rsidRPr="00B77F27">
        <w:rPr>
          <w:rFonts w:ascii="Arial" w:hAnsi="Arial" w:cs="Arial"/>
          <w:sz w:val="20"/>
        </w:rPr>
        <w:t>32–40</w:t>
      </w:r>
      <w:r w:rsidRPr="00B77F27">
        <w:rPr>
          <w:rFonts w:ascii="Arial" w:hAnsi="Arial" w:cs="Arial"/>
          <w:sz w:val="20"/>
        </w:rPr>
        <w:tab/>
        <w:t>Covenant ratified</w:t>
      </w:r>
      <w:bookmarkEnd w:id="121"/>
    </w:p>
    <w:p w14:paraId="73D35368" w14:textId="77777777" w:rsidR="00B77F27" w:rsidRPr="00B77F27" w:rsidRDefault="00B77F27" w:rsidP="00B77F27">
      <w:pPr>
        <w:tabs>
          <w:tab w:val="left" w:pos="2880"/>
        </w:tabs>
        <w:ind w:left="720" w:right="-385"/>
        <w:rPr>
          <w:rFonts w:ascii="Arial" w:hAnsi="Arial" w:cs="Arial"/>
          <w:sz w:val="20"/>
        </w:rPr>
      </w:pPr>
      <w:bookmarkStart w:id="122" w:name="_Toc393736687"/>
      <w:r w:rsidRPr="00B77F27">
        <w:rPr>
          <w:rFonts w:ascii="Arial" w:hAnsi="Arial" w:cs="Arial"/>
          <w:sz w:val="20"/>
        </w:rPr>
        <w:t>32</w:t>
      </w:r>
      <w:r w:rsidRPr="00B77F27">
        <w:rPr>
          <w:rFonts w:ascii="Arial" w:hAnsi="Arial" w:cs="Arial"/>
          <w:sz w:val="20"/>
        </w:rPr>
        <w:tab/>
        <w:t>Israel breaks</w:t>
      </w:r>
      <w:bookmarkEnd w:id="122"/>
      <w:r w:rsidRPr="00B77F27">
        <w:rPr>
          <w:rFonts w:ascii="Arial" w:hAnsi="Arial" w:cs="Arial"/>
          <w:sz w:val="20"/>
        </w:rPr>
        <w:t xml:space="preserve"> </w:t>
      </w:r>
    </w:p>
    <w:p w14:paraId="0D33A143" w14:textId="77777777" w:rsidR="00B77F27" w:rsidRPr="00B77F27" w:rsidRDefault="00B77F27" w:rsidP="00B77F27">
      <w:pPr>
        <w:tabs>
          <w:tab w:val="left" w:pos="2880"/>
        </w:tabs>
        <w:ind w:left="720" w:right="-385"/>
        <w:rPr>
          <w:rFonts w:ascii="Arial" w:hAnsi="Arial" w:cs="Arial"/>
          <w:sz w:val="20"/>
        </w:rPr>
      </w:pPr>
      <w:bookmarkStart w:id="123" w:name="_Toc393736688"/>
      <w:r w:rsidRPr="00B77F27">
        <w:rPr>
          <w:rFonts w:ascii="Arial" w:hAnsi="Arial" w:cs="Arial"/>
          <w:sz w:val="20"/>
        </w:rPr>
        <w:t>33–34</w:t>
      </w:r>
      <w:r w:rsidRPr="00B77F27">
        <w:rPr>
          <w:rFonts w:ascii="Arial" w:hAnsi="Arial" w:cs="Arial"/>
          <w:sz w:val="20"/>
        </w:rPr>
        <w:tab/>
        <w:t>God renews</w:t>
      </w:r>
      <w:bookmarkEnd w:id="123"/>
      <w:r w:rsidRPr="00B77F27">
        <w:rPr>
          <w:rFonts w:ascii="Arial" w:hAnsi="Arial" w:cs="Arial"/>
          <w:sz w:val="20"/>
        </w:rPr>
        <w:t xml:space="preserve"> </w:t>
      </w:r>
    </w:p>
    <w:p w14:paraId="10BE5126" w14:textId="77777777" w:rsidR="00B77F27" w:rsidRPr="00B77F27" w:rsidRDefault="00B77F27" w:rsidP="00B77F27">
      <w:pPr>
        <w:tabs>
          <w:tab w:val="left" w:pos="2880"/>
        </w:tabs>
        <w:ind w:left="720" w:right="-385"/>
        <w:rPr>
          <w:rFonts w:ascii="Arial" w:hAnsi="Arial" w:cs="Arial"/>
          <w:sz w:val="20"/>
        </w:rPr>
      </w:pPr>
      <w:bookmarkStart w:id="124" w:name="_Toc393736689"/>
      <w:r w:rsidRPr="00B77F27">
        <w:rPr>
          <w:rFonts w:ascii="Arial" w:hAnsi="Arial" w:cs="Arial"/>
          <w:sz w:val="20"/>
        </w:rPr>
        <w:t>35–40</w:t>
      </w:r>
      <w:r w:rsidRPr="00B77F27">
        <w:rPr>
          <w:rFonts w:ascii="Arial" w:hAnsi="Arial" w:cs="Arial"/>
          <w:sz w:val="20"/>
        </w:rPr>
        <w:tab/>
        <w:t>Tabernacle built/filled</w:t>
      </w:r>
      <w:bookmarkEnd w:id="124"/>
    </w:p>
    <w:p w14:paraId="703BCF0E" w14:textId="77777777" w:rsidR="00B77F27" w:rsidRPr="00B77F27" w:rsidRDefault="00B77F27" w:rsidP="00B77F27">
      <w:pPr>
        <w:ind w:right="-385" w:firstLine="360"/>
        <w:rPr>
          <w:rFonts w:ascii="Arial" w:hAnsi="Arial" w:cs="Arial"/>
          <w:sz w:val="12"/>
        </w:rPr>
      </w:pPr>
    </w:p>
    <w:p w14:paraId="41834B64" w14:textId="77777777" w:rsidR="00B77F27" w:rsidRPr="00B77F27" w:rsidRDefault="00B77F27" w:rsidP="00B77F27">
      <w:pPr>
        <w:tabs>
          <w:tab w:val="left" w:pos="360"/>
        </w:tabs>
        <w:ind w:left="360" w:right="-385" w:hanging="360"/>
        <w:jc w:val="center"/>
        <w:outlineLvl w:val="0"/>
        <w:rPr>
          <w:rFonts w:ascii="Arial" w:hAnsi="Arial" w:cs="Arial"/>
          <w:b/>
          <w:sz w:val="28"/>
        </w:rPr>
      </w:pPr>
      <w:bookmarkStart w:id="125" w:name="_Toc393736690"/>
      <w:r w:rsidRPr="00B77F27">
        <w:rPr>
          <w:rFonts w:ascii="Arial" w:hAnsi="Arial" w:cs="Arial"/>
          <w:b/>
          <w:sz w:val="28"/>
        </w:rPr>
        <w:t>Outline</w:t>
      </w:r>
      <w:bookmarkEnd w:id="125"/>
    </w:p>
    <w:p w14:paraId="64F0062E" w14:textId="77777777" w:rsidR="00B77F27" w:rsidRPr="00B77F27" w:rsidRDefault="00B77F27" w:rsidP="00B77F27">
      <w:pPr>
        <w:tabs>
          <w:tab w:val="left" w:pos="360"/>
        </w:tabs>
        <w:ind w:left="360" w:right="-385" w:hanging="360"/>
        <w:rPr>
          <w:rFonts w:ascii="Arial" w:hAnsi="Arial" w:cs="Arial"/>
          <w:b/>
          <w:sz w:val="14"/>
        </w:rPr>
      </w:pPr>
    </w:p>
    <w:p w14:paraId="6729FE28" w14:textId="77777777" w:rsidR="00B77F27" w:rsidRPr="00B77F27" w:rsidRDefault="00B77F27" w:rsidP="00B77F27">
      <w:pPr>
        <w:tabs>
          <w:tab w:val="left" w:pos="360"/>
        </w:tabs>
        <w:ind w:left="360" w:right="-385" w:hanging="360"/>
        <w:outlineLvl w:val="0"/>
        <w:rPr>
          <w:rFonts w:ascii="Arial" w:hAnsi="Arial" w:cs="Arial"/>
          <w:b/>
          <w:sz w:val="20"/>
        </w:rPr>
      </w:pPr>
      <w:bookmarkStart w:id="126" w:name="_Toc393736691"/>
      <w:r w:rsidRPr="00B77F27">
        <w:rPr>
          <w:rFonts w:ascii="Arial" w:hAnsi="Arial" w:cs="Arial"/>
          <w:b/>
          <w:sz w:val="20"/>
          <w:u w:val="single"/>
        </w:rPr>
        <w:t>Summary Statement for the Book</w:t>
      </w:r>
      <w:bookmarkEnd w:id="126"/>
    </w:p>
    <w:p w14:paraId="51083081" w14:textId="12FBA509" w:rsidR="0098291D" w:rsidRPr="0098291D" w:rsidRDefault="0098291D" w:rsidP="0098291D">
      <w:pPr>
        <w:ind w:right="-385"/>
        <w:rPr>
          <w:rFonts w:ascii="Arial" w:hAnsi="Arial" w:cs="Arial"/>
          <w:b/>
          <w:sz w:val="20"/>
        </w:rPr>
      </w:pPr>
      <w:bookmarkStart w:id="127" w:name="_Toc393736692"/>
      <w:r w:rsidRPr="0098291D">
        <w:rPr>
          <w:rFonts w:ascii="Arial" w:hAnsi="Arial" w:cs="Arial"/>
          <w:b/>
          <w:sz w:val="20"/>
        </w:rPr>
        <w:t xml:space="preserve">The reason God begins to form Israel into a nation by delivering her from Egypt and giving her the Law and </w:t>
      </w:r>
      <w:r w:rsidR="00890AEB">
        <w:rPr>
          <w:rFonts w:ascii="Arial" w:hAnsi="Arial" w:cs="Arial"/>
          <w:b/>
          <w:sz w:val="20"/>
        </w:rPr>
        <w:t>T</w:t>
      </w:r>
      <w:r w:rsidRPr="0098291D">
        <w:rPr>
          <w:rFonts w:ascii="Arial" w:hAnsi="Arial" w:cs="Arial"/>
          <w:b/>
          <w:sz w:val="20"/>
        </w:rPr>
        <w:t xml:space="preserve">abernacle is to motivate holiness </w:t>
      </w:r>
      <w:r w:rsidR="00394141">
        <w:rPr>
          <w:rFonts w:ascii="Arial" w:hAnsi="Arial" w:cs="Arial"/>
          <w:b/>
          <w:sz w:val="20"/>
        </w:rPr>
        <w:t xml:space="preserve">as a priestly kingdom </w:t>
      </w:r>
      <w:r w:rsidRPr="0098291D">
        <w:rPr>
          <w:rFonts w:ascii="Arial" w:hAnsi="Arial" w:cs="Arial"/>
          <w:b/>
          <w:sz w:val="20"/>
        </w:rPr>
        <w:t>where God dwells as King.</w:t>
      </w:r>
    </w:p>
    <w:p w14:paraId="423994E3" w14:textId="77777777" w:rsidR="00204835" w:rsidRPr="0014555F" w:rsidRDefault="00204835" w:rsidP="00204835">
      <w:pPr>
        <w:pStyle w:val="Heading1"/>
        <w:ind w:hanging="432"/>
        <w:rPr>
          <w:rFonts w:ascii="Arial" w:hAnsi="Arial" w:cs="Arial"/>
          <w:sz w:val="20"/>
        </w:rPr>
      </w:pPr>
      <w:bookmarkStart w:id="128" w:name="_Toc393736693"/>
      <w:bookmarkStart w:id="129" w:name="_Toc393736694"/>
      <w:bookmarkEnd w:id="127"/>
      <w:r>
        <w:rPr>
          <w:rFonts w:ascii="Arial" w:hAnsi="Arial" w:cs="Arial"/>
          <w:sz w:val="20"/>
        </w:rPr>
        <w:t>The reason God begins to form Israel into a nation</w:t>
      </w:r>
      <w:r w:rsidRPr="0014555F">
        <w:rPr>
          <w:rFonts w:ascii="Arial" w:hAnsi="Arial" w:cs="Arial"/>
          <w:sz w:val="20"/>
        </w:rPr>
        <w:t xml:space="preserve"> </w:t>
      </w:r>
      <w:r>
        <w:rPr>
          <w:rFonts w:ascii="Arial" w:hAnsi="Arial" w:cs="Arial"/>
          <w:sz w:val="20"/>
        </w:rPr>
        <w:t xml:space="preserve">by delivering her </w:t>
      </w:r>
      <w:r w:rsidRPr="0014555F">
        <w:rPr>
          <w:rFonts w:ascii="Arial" w:hAnsi="Arial" w:cs="Arial"/>
          <w:sz w:val="20"/>
        </w:rPr>
        <w:t xml:space="preserve">from Egypt and </w:t>
      </w:r>
      <w:r>
        <w:rPr>
          <w:rFonts w:ascii="Arial" w:hAnsi="Arial" w:cs="Arial"/>
          <w:sz w:val="20"/>
        </w:rPr>
        <w:t>preserving her</w:t>
      </w:r>
      <w:r w:rsidRPr="0014555F">
        <w:rPr>
          <w:rFonts w:ascii="Arial" w:hAnsi="Arial" w:cs="Arial"/>
          <w:sz w:val="20"/>
        </w:rPr>
        <w:t xml:space="preserve"> in the wilderness </w:t>
      </w:r>
      <w:r>
        <w:rPr>
          <w:rFonts w:ascii="Arial" w:hAnsi="Arial" w:cs="Arial"/>
          <w:sz w:val="20"/>
        </w:rPr>
        <w:t xml:space="preserve">is </w:t>
      </w:r>
      <w:r w:rsidR="00DC660A">
        <w:rPr>
          <w:rFonts w:ascii="Arial" w:hAnsi="Arial" w:cs="Arial"/>
          <w:sz w:val="20"/>
        </w:rPr>
        <w:t>for her to see</w:t>
      </w:r>
      <w:r w:rsidR="00EE7325">
        <w:rPr>
          <w:rFonts w:ascii="Arial" w:hAnsi="Arial" w:cs="Arial"/>
          <w:sz w:val="20"/>
        </w:rPr>
        <w:t xml:space="preserve"> God’s care </w:t>
      </w:r>
      <w:r w:rsidR="00DC660A">
        <w:rPr>
          <w:rFonts w:ascii="Arial" w:hAnsi="Arial" w:cs="Arial"/>
          <w:sz w:val="20"/>
        </w:rPr>
        <w:t>and power over Egypt’s gods</w:t>
      </w:r>
      <w:r w:rsidR="00394141">
        <w:rPr>
          <w:rFonts w:ascii="Arial" w:hAnsi="Arial" w:cs="Arial"/>
          <w:sz w:val="20"/>
        </w:rPr>
        <w:t xml:space="preserve"> </w:t>
      </w:r>
      <w:r w:rsidRPr="0014555F">
        <w:rPr>
          <w:rFonts w:ascii="Arial" w:hAnsi="Arial" w:cs="Arial"/>
          <w:sz w:val="20"/>
        </w:rPr>
        <w:t>(Chs. 1–18).</w:t>
      </w:r>
      <w:bookmarkEnd w:id="128"/>
    </w:p>
    <w:p w14:paraId="3611A201" w14:textId="5ADEA91A" w:rsidR="00B77F27" w:rsidRPr="00B77F27" w:rsidRDefault="00A12C4A" w:rsidP="00E573CD">
      <w:pPr>
        <w:pStyle w:val="Heading2"/>
        <w:ind w:left="993" w:hanging="443"/>
        <w:rPr>
          <w:rFonts w:ascii="Arial" w:hAnsi="Arial" w:cs="Arial"/>
          <w:sz w:val="20"/>
        </w:rPr>
      </w:pPr>
      <w:r>
        <w:rPr>
          <w:rFonts w:ascii="Arial" w:hAnsi="Arial" w:cs="Arial"/>
          <w:sz w:val="20"/>
        </w:rPr>
        <w:t xml:space="preserve">God </w:t>
      </w:r>
      <w:r w:rsidR="004C375D">
        <w:rPr>
          <w:rFonts w:ascii="Arial" w:hAnsi="Arial" w:cs="Arial"/>
          <w:sz w:val="20"/>
        </w:rPr>
        <w:t>uses</w:t>
      </w:r>
      <w:r>
        <w:rPr>
          <w:rFonts w:ascii="Arial" w:hAnsi="Arial" w:cs="Arial"/>
          <w:sz w:val="20"/>
        </w:rPr>
        <w:t xml:space="preserve"> Moses to </w:t>
      </w:r>
      <w:r w:rsidR="004C375D">
        <w:rPr>
          <w:rFonts w:ascii="Arial" w:hAnsi="Arial" w:cs="Arial"/>
          <w:sz w:val="20"/>
        </w:rPr>
        <w:t>urge</w:t>
      </w:r>
      <w:r>
        <w:rPr>
          <w:rFonts w:ascii="Arial" w:hAnsi="Arial" w:cs="Arial"/>
          <w:sz w:val="20"/>
        </w:rPr>
        <w:t xml:space="preserve"> </w:t>
      </w:r>
      <w:r w:rsidR="00B77F27" w:rsidRPr="00B77F27">
        <w:rPr>
          <w:rFonts w:ascii="Arial" w:hAnsi="Arial" w:cs="Arial"/>
          <w:sz w:val="20"/>
        </w:rPr>
        <w:t>Pharaoh to free Israel</w:t>
      </w:r>
      <w:r>
        <w:rPr>
          <w:rFonts w:ascii="Arial" w:hAnsi="Arial" w:cs="Arial"/>
          <w:sz w:val="20"/>
        </w:rPr>
        <w:t xml:space="preserve"> from slavery </w:t>
      </w:r>
      <w:r w:rsidR="004C375D">
        <w:rPr>
          <w:rFonts w:ascii="Arial" w:hAnsi="Arial" w:cs="Arial"/>
          <w:sz w:val="20"/>
        </w:rPr>
        <w:t>to show Israel</w:t>
      </w:r>
      <w:r w:rsidR="00B77F27" w:rsidRPr="00B77F27">
        <w:rPr>
          <w:rFonts w:ascii="Arial" w:hAnsi="Arial" w:cs="Arial"/>
          <w:sz w:val="20"/>
        </w:rPr>
        <w:t xml:space="preserve"> </w:t>
      </w:r>
      <w:r w:rsidR="004C375D">
        <w:rPr>
          <w:rFonts w:ascii="Arial" w:hAnsi="Arial" w:cs="Arial"/>
          <w:sz w:val="20"/>
        </w:rPr>
        <w:t>t</w:t>
      </w:r>
      <w:r w:rsidR="00E245F8">
        <w:rPr>
          <w:rFonts w:ascii="Arial" w:hAnsi="Arial" w:cs="Arial"/>
          <w:sz w:val="20"/>
        </w:rPr>
        <w:t>hat t</w:t>
      </w:r>
      <w:r w:rsidR="004C375D">
        <w:rPr>
          <w:rFonts w:ascii="Arial" w:hAnsi="Arial" w:cs="Arial"/>
          <w:sz w:val="20"/>
        </w:rPr>
        <w:t>he L</w:t>
      </w:r>
      <w:r w:rsidR="004C375D" w:rsidRPr="004C375D">
        <w:rPr>
          <w:rFonts w:ascii="Arial" w:hAnsi="Arial" w:cs="Arial"/>
          <w:sz w:val="18"/>
        </w:rPr>
        <w:t>ORD</w:t>
      </w:r>
      <w:r w:rsidR="004C375D">
        <w:rPr>
          <w:rFonts w:ascii="Arial" w:hAnsi="Arial" w:cs="Arial"/>
          <w:sz w:val="20"/>
        </w:rPr>
        <w:t xml:space="preserve"> cares</w:t>
      </w:r>
      <w:r w:rsidR="00B77F27" w:rsidRPr="00B77F27">
        <w:rPr>
          <w:rFonts w:ascii="Arial" w:hAnsi="Arial" w:cs="Arial"/>
          <w:sz w:val="20"/>
        </w:rPr>
        <w:t xml:space="preserve">, </w:t>
      </w:r>
      <w:r w:rsidR="004C375D">
        <w:rPr>
          <w:rFonts w:ascii="Arial" w:hAnsi="Arial" w:cs="Arial"/>
          <w:sz w:val="20"/>
        </w:rPr>
        <w:t xml:space="preserve">is </w:t>
      </w:r>
      <w:r w:rsidR="00B77F27" w:rsidRPr="00B77F27">
        <w:rPr>
          <w:rFonts w:ascii="Arial" w:hAnsi="Arial" w:cs="Arial"/>
          <w:sz w:val="20"/>
        </w:rPr>
        <w:t xml:space="preserve">faithful to the Abrahamic Covenant, and </w:t>
      </w:r>
      <w:r w:rsidR="00890AEB">
        <w:rPr>
          <w:rFonts w:ascii="Arial" w:hAnsi="Arial" w:cs="Arial"/>
          <w:sz w:val="20"/>
        </w:rPr>
        <w:t xml:space="preserve">is </w:t>
      </w:r>
      <w:r w:rsidR="00B77F27" w:rsidRPr="00B77F27">
        <w:rPr>
          <w:rFonts w:ascii="Arial" w:hAnsi="Arial" w:cs="Arial"/>
          <w:sz w:val="20"/>
        </w:rPr>
        <w:t xml:space="preserve">sovereign over </w:t>
      </w:r>
      <w:r w:rsidR="004C375D">
        <w:rPr>
          <w:rFonts w:ascii="Arial" w:hAnsi="Arial" w:cs="Arial"/>
          <w:sz w:val="20"/>
        </w:rPr>
        <w:t xml:space="preserve">Egypt’s gods </w:t>
      </w:r>
      <w:r w:rsidR="001B177A" w:rsidRPr="00B77F27">
        <w:rPr>
          <w:rFonts w:ascii="Arial" w:hAnsi="Arial" w:cs="Arial"/>
          <w:sz w:val="20"/>
        </w:rPr>
        <w:t>(Chs. 1–11)</w:t>
      </w:r>
      <w:r w:rsidR="00B77F27" w:rsidRPr="00B77F27">
        <w:rPr>
          <w:rFonts w:ascii="Arial" w:hAnsi="Arial" w:cs="Arial"/>
          <w:sz w:val="20"/>
        </w:rPr>
        <w:t>.</w:t>
      </w:r>
      <w:bookmarkEnd w:id="129"/>
    </w:p>
    <w:p w14:paraId="5D80DC86" w14:textId="2B0A306D" w:rsidR="00B77F27" w:rsidRPr="00B77F27" w:rsidRDefault="000C5706" w:rsidP="00E573CD">
      <w:pPr>
        <w:pStyle w:val="Heading3"/>
        <w:ind w:left="1418" w:hanging="425"/>
        <w:rPr>
          <w:rFonts w:ascii="Arial" w:hAnsi="Arial" w:cs="Arial"/>
          <w:sz w:val="20"/>
        </w:rPr>
      </w:pPr>
      <w:bookmarkStart w:id="130" w:name="_Toc393736695"/>
      <w:r>
        <w:rPr>
          <w:rFonts w:ascii="Arial" w:hAnsi="Arial" w:cs="Arial"/>
          <w:sz w:val="20"/>
        </w:rPr>
        <w:t>Egypt’s</w:t>
      </w:r>
      <w:r w:rsidR="00B77F27" w:rsidRPr="00B77F27">
        <w:rPr>
          <w:rFonts w:ascii="Arial" w:hAnsi="Arial" w:cs="Arial"/>
          <w:sz w:val="20"/>
        </w:rPr>
        <w:t xml:space="preserve"> </w:t>
      </w:r>
      <w:r>
        <w:rPr>
          <w:rFonts w:ascii="Arial" w:hAnsi="Arial" w:cs="Arial"/>
          <w:sz w:val="20"/>
        </w:rPr>
        <w:t>enslavement</w:t>
      </w:r>
      <w:r w:rsidR="00B77F27" w:rsidRPr="00B77F27">
        <w:rPr>
          <w:rFonts w:ascii="Arial" w:hAnsi="Arial" w:cs="Arial"/>
          <w:sz w:val="20"/>
        </w:rPr>
        <w:t xml:space="preserve"> of Israelites and attempt to kill their newborn boys shows Israel's need for redemption from bondage to become a nation of promise in its land </w:t>
      </w:r>
      <w:r w:rsidR="002F7D60" w:rsidRPr="00B77F27">
        <w:rPr>
          <w:rFonts w:ascii="Arial" w:hAnsi="Arial" w:cs="Arial"/>
          <w:sz w:val="20"/>
        </w:rPr>
        <w:t>(Ch. 1)</w:t>
      </w:r>
      <w:r w:rsidR="00B77F27" w:rsidRPr="00B77F27">
        <w:rPr>
          <w:rFonts w:ascii="Arial" w:hAnsi="Arial" w:cs="Arial"/>
          <w:sz w:val="20"/>
        </w:rPr>
        <w:t>.</w:t>
      </w:r>
      <w:bookmarkEnd w:id="130"/>
    </w:p>
    <w:p w14:paraId="3398EA8E" w14:textId="11036F67" w:rsidR="00B77F27" w:rsidRPr="00B77F27" w:rsidRDefault="00B77F27" w:rsidP="00E573CD">
      <w:pPr>
        <w:pStyle w:val="Heading3"/>
        <w:ind w:left="1418" w:hanging="425"/>
        <w:rPr>
          <w:rFonts w:ascii="Arial" w:hAnsi="Arial" w:cs="Arial"/>
          <w:sz w:val="20"/>
        </w:rPr>
      </w:pPr>
      <w:bookmarkStart w:id="131" w:name="_Toc393736696"/>
      <w:r w:rsidRPr="00B77F27">
        <w:rPr>
          <w:rFonts w:ascii="Arial" w:hAnsi="Arial" w:cs="Arial"/>
          <w:sz w:val="20"/>
        </w:rPr>
        <w:t>God's pre</w:t>
      </w:r>
      <w:r w:rsidR="000C5706">
        <w:rPr>
          <w:rFonts w:ascii="Arial" w:hAnsi="Arial" w:cs="Arial"/>
          <w:sz w:val="20"/>
        </w:rPr>
        <w:t>par</w:t>
      </w:r>
      <w:r w:rsidR="00890AEB">
        <w:rPr>
          <w:rFonts w:ascii="Arial" w:hAnsi="Arial" w:cs="Arial"/>
          <w:sz w:val="20"/>
        </w:rPr>
        <w:t>ation of</w:t>
      </w:r>
      <w:r w:rsidR="000C5706">
        <w:rPr>
          <w:rFonts w:ascii="Arial" w:hAnsi="Arial" w:cs="Arial"/>
          <w:sz w:val="20"/>
        </w:rPr>
        <w:t xml:space="preserve"> Moses as Israel's leader</w:t>
      </w:r>
      <w:r w:rsidRPr="00B77F27">
        <w:rPr>
          <w:rFonts w:ascii="Arial" w:hAnsi="Arial" w:cs="Arial"/>
          <w:sz w:val="20"/>
        </w:rPr>
        <w:t xml:space="preserve"> despite his inadequacy </w:t>
      </w:r>
      <w:r w:rsidR="00DC5059">
        <w:rPr>
          <w:rFonts w:ascii="Arial" w:hAnsi="Arial" w:cs="Arial"/>
          <w:sz w:val="20"/>
        </w:rPr>
        <w:t>show</w:t>
      </w:r>
      <w:r w:rsidRPr="00B77F27">
        <w:rPr>
          <w:rFonts w:ascii="Arial" w:hAnsi="Arial" w:cs="Arial"/>
          <w:sz w:val="20"/>
        </w:rPr>
        <w:t>s Israel’s need to trust in God's adequacy and faithfulness to the Abrahamic Covenant</w:t>
      </w:r>
      <w:r w:rsidR="008B73F7">
        <w:rPr>
          <w:rFonts w:ascii="Arial" w:hAnsi="Arial" w:cs="Arial"/>
          <w:sz w:val="20"/>
        </w:rPr>
        <w:t xml:space="preserve"> </w:t>
      </w:r>
      <w:r w:rsidR="008B73F7" w:rsidRPr="00B77F27">
        <w:rPr>
          <w:rFonts w:ascii="Arial" w:hAnsi="Arial" w:cs="Arial"/>
          <w:sz w:val="20"/>
        </w:rPr>
        <w:t>(Chs. 2–4)</w:t>
      </w:r>
      <w:r w:rsidRPr="00B77F27">
        <w:rPr>
          <w:rFonts w:ascii="Arial" w:hAnsi="Arial" w:cs="Arial"/>
          <w:sz w:val="20"/>
        </w:rPr>
        <w:t>.</w:t>
      </w:r>
      <w:bookmarkEnd w:id="131"/>
    </w:p>
    <w:p w14:paraId="0C6B1651" w14:textId="77777777" w:rsidR="00B77F27" w:rsidRPr="000F51AF" w:rsidRDefault="00A377B2" w:rsidP="00987BF9">
      <w:pPr>
        <w:pStyle w:val="Heading4"/>
        <w:ind w:left="1843" w:hanging="425"/>
        <w:rPr>
          <w:rFonts w:ascii="Arial" w:hAnsi="Arial" w:cs="Arial"/>
          <w:sz w:val="20"/>
        </w:rPr>
      </w:pPr>
      <w:bookmarkStart w:id="132" w:name="_Toc393736697"/>
      <w:r>
        <w:rPr>
          <w:rFonts w:ascii="Arial" w:hAnsi="Arial" w:cs="Arial"/>
          <w:sz w:val="20"/>
        </w:rPr>
        <w:t>God prepares Moses</w:t>
      </w:r>
      <w:r w:rsidR="00B77F27" w:rsidRPr="000F51AF">
        <w:rPr>
          <w:rFonts w:ascii="Arial" w:hAnsi="Arial" w:cs="Arial"/>
          <w:sz w:val="20"/>
        </w:rPr>
        <w:t xml:space="preserve"> to lead Israel through his upbringing by his mother and Pharaoh's household and his self-imposed forty-year desert exile as a shepherd to convey </w:t>
      </w:r>
      <w:r>
        <w:rPr>
          <w:rFonts w:ascii="Arial" w:hAnsi="Arial" w:cs="Arial"/>
          <w:sz w:val="20"/>
        </w:rPr>
        <w:t>that God is committed to</w:t>
      </w:r>
      <w:r w:rsidR="00B77F27" w:rsidRPr="000F51AF">
        <w:rPr>
          <w:rFonts w:ascii="Arial" w:hAnsi="Arial" w:cs="Arial"/>
          <w:sz w:val="20"/>
        </w:rPr>
        <w:t xml:space="preserve"> the Abrahamic Covenant</w:t>
      </w:r>
      <w:r w:rsidR="00F33B46" w:rsidRPr="000F51AF">
        <w:rPr>
          <w:rFonts w:ascii="Arial" w:hAnsi="Arial" w:cs="Arial"/>
          <w:sz w:val="20"/>
        </w:rPr>
        <w:t xml:space="preserve"> (Ch. 2)</w:t>
      </w:r>
      <w:r w:rsidR="00B77F27" w:rsidRPr="000F51AF">
        <w:rPr>
          <w:rFonts w:ascii="Arial" w:hAnsi="Arial" w:cs="Arial"/>
          <w:sz w:val="20"/>
        </w:rPr>
        <w:t>.</w:t>
      </w:r>
      <w:bookmarkEnd w:id="132"/>
    </w:p>
    <w:p w14:paraId="0343D4E8" w14:textId="77777777" w:rsidR="00B77F27" w:rsidRPr="00B77F27" w:rsidRDefault="00B77F27" w:rsidP="001D56FF">
      <w:pPr>
        <w:pStyle w:val="Heading4"/>
        <w:ind w:left="1843" w:hanging="425"/>
        <w:rPr>
          <w:rFonts w:ascii="Arial" w:hAnsi="Arial" w:cs="Arial"/>
          <w:sz w:val="20"/>
        </w:rPr>
      </w:pPr>
      <w:bookmarkStart w:id="133" w:name="_Toc393736698"/>
      <w:r w:rsidRPr="00B77F27">
        <w:rPr>
          <w:rFonts w:ascii="Arial" w:hAnsi="Arial" w:cs="Arial"/>
          <w:sz w:val="20"/>
        </w:rPr>
        <w:t xml:space="preserve">God calls Moses back to Egypt to lead Israel out </w:t>
      </w:r>
      <w:r w:rsidR="00B848EB">
        <w:rPr>
          <w:rFonts w:ascii="Arial" w:hAnsi="Arial" w:cs="Arial"/>
          <w:sz w:val="20"/>
        </w:rPr>
        <w:t>despite</w:t>
      </w:r>
      <w:r w:rsidRPr="00B77F27">
        <w:rPr>
          <w:rFonts w:ascii="Arial" w:hAnsi="Arial" w:cs="Arial"/>
          <w:sz w:val="20"/>
        </w:rPr>
        <w:t xml:space="preserve"> his inadequacy to remind Israel to trust in </w:t>
      </w:r>
      <w:r w:rsidRPr="001D56FF">
        <w:rPr>
          <w:rFonts w:ascii="Arial" w:hAnsi="Arial" w:cs="Arial"/>
          <w:sz w:val="20"/>
        </w:rPr>
        <w:t>God’s adequacy</w:t>
      </w:r>
      <w:r w:rsidRPr="00B77F27">
        <w:rPr>
          <w:rFonts w:ascii="Arial" w:hAnsi="Arial" w:cs="Arial"/>
          <w:sz w:val="20"/>
        </w:rPr>
        <w:t xml:space="preserve"> as it </w:t>
      </w:r>
      <w:r w:rsidR="00B848EB">
        <w:rPr>
          <w:rFonts w:ascii="Arial" w:hAnsi="Arial" w:cs="Arial"/>
          <w:sz w:val="20"/>
        </w:rPr>
        <w:t>prepares to conquer</w:t>
      </w:r>
      <w:r w:rsidRPr="00B77F27">
        <w:rPr>
          <w:rFonts w:ascii="Arial" w:hAnsi="Arial" w:cs="Arial"/>
          <w:sz w:val="20"/>
        </w:rPr>
        <w:t xml:space="preserve"> </w:t>
      </w:r>
      <w:r w:rsidR="00B848EB">
        <w:rPr>
          <w:rFonts w:ascii="Arial" w:hAnsi="Arial" w:cs="Arial"/>
          <w:sz w:val="20"/>
        </w:rPr>
        <w:t>Canaan</w:t>
      </w:r>
      <w:r w:rsidR="001D56FF">
        <w:rPr>
          <w:rFonts w:ascii="Arial" w:hAnsi="Arial" w:cs="Arial"/>
          <w:sz w:val="20"/>
        </w:rPr>
        <w:t xml:space="preserve"> </w:t>
      </w:r>
      <w:r w:rsidR="001D56FF" w:rsidRPr="00B77F27">
        <w:rPr>
          <w:rFonts w:ascii="Arial" w:hAnsi="Arial" w:cs="Arial"/>
          <w:sz w:val="20"/>
        </w:rPr>
        <w:t>(3:1–4:17)</w:t>
      </w:r>
      <w:r w:rsidRPr="00B77F27">
        <w:rPr>
          <w:rFonts w:ascii="Arial" w:hAnsi="Arial" w:cs="Arial"/>
          <w:sz w:val="20"/>
        </w:rPr>
        <w:t>.</w:t>
      </w:r>
      <w:bookmarkEnd w:id="133"/>
    </w:p>
    <w:p w14:paraId="5C4B7397" w14:textId="77777777" w:rsidR="00B77F27" w:rsidRPr="00B77F27" w:rsidRDefault="00B77F27" w:rsidP="001D56FF">
      <w:pPr>
        <w:pStyle w:val="Heading4"/>
        <w:ind w:left="1843" w:hanging="425"/>
        <w:rPr>
          <w:rFonts w:ascii="Arial" w:hAnsi="Arial" w:cs="Arial"/>
          <w:sz w:val="20"/>
        </w:rPr>
      </w:pPr>
      <w:bookmarkStart w:id="134" w:name="_Toc393736699"/>
      <w:r w:rsidRPr="00B77F27">
        <w:rPr>
          <w:rFonts w:ascii="Arial" w:hAnsi="Arial" w:cs="Arial"/>
          <w:sz w:val="20"/>
        </w:rPr>
        <w:t xml:space="preserve">Moses returns to Egypt and </w:t>
      </w:r>
      <w:r w:rsidR="00944282">
        <w:rPr>
          <w:rFonts w:ascii="Arial" w:hAnsi="Arial" w:cs="Arial"/>
          <w:sz w:val="20"/>
        </w:rPr>
        <w:t>Israel accepts him</w:t>
      </w:r>
      <w:r w:rsidRPr="00B77F27">
        <w:rPr>
          <w:rFonts w:ascii="Arial" w:hAnsi="Arial" w:cs="Arial"/>
          <w:sz w:val="20"/>
        </w:rPr>
        <w:t xml:space="preserve"> as leader to recall for the nation </w:t>
      </w:r>
      <w:r w:rsidRPr="001D56FF">
        <w:rPr>
          <w:rFonts w:ascii="Arial" w:hAnsi="Arial" w:cs="Arial"/>
          <w:sz w:val="20"/>
        </w:rPr>
        <w:t>God's concern</w:t>
      </w:r>
      <w:r w:rsidRPr="00B77F27">
        <w:rPr>
          <w:rFonts w:ascii="Arial" w:hAnsi="Arial" w:cs="Arial"/>
          <w:sz w:val="20"/>
        </w:rPr>
        <w:t xml:space="preserve"> for the suffering of </w:t>
      </w:r>
      <w:r w:rsidR="00DF7AC3">
        <w:rPr>
          <w:rFonts w:ascii="Arial" w:hAnsi="Arial" w:cs="Arial"/>
          <w:sz w:val="20"/>
        </w:rPr>
        <w:t>his</w:t>
      </w:r>
      <w:r w:rsidRPr="00B77F27">
        <w:rPr>
          <w:rFonts w:ascii="Arial" w:hAnsi="Arial" w:cs="Arial"/>
          <w:sz w:val="20"/>
        </w:rPr>
        <w:t xml:space="preserve"> people</w:t>
      </w:r>
      <w:r w:rsidR="001D56FF">
        <w:rPr>
          <w:rFonts w:ascii="Arial" w:hAnsi="Arial" w:cs="Arial"/>
          <w:sz w:val="20"/>
        </w:rPr>
        <w:t xml:space="preserve"> </w:t>
      </w:r>
      <w:r w:rsidR="001D56FF" w:rsidRPr="00B77F27">
        <w:rPr>
          <w:rFonts w:ascii="Arial" w:hAnsi="Arial" w:cs="Arial"/>
          <w:sz w:val="20"/>
        </w:rPr>
        <w:t>(4:18-31)</w:t>
      </w:r>
      <w:r w:rsidRPr="00B77F27">
        <w:rPr>
          <w:rFonts w:ascii="Arial" w:hAnsi="Arial" w:cs="Arial"/>
          <w:sz w:val="20"/>
        </w:rPr>
        <w:t>.</w:t>
      </w:r>
      <w:bookmarkEnd w:id="134"/>
    </w:p>
    <w:p w14:paraId="559E413F" w14:textId="3F61730D" w:rsidR="00B77F27" w:rsidRPr="00B77F27" w:rsidRDefault="00B77F27" w:rsidP="00E561D5">
      <w:pPr>
        <w:pStyle w:val="Heading3"/>
        <w:ind w:left="1418" w:hanging="425"/>
        <w:rPr>
          <w:rFonts w:ascii="Arial" w:hAnsi="Arial" w:cs="Arial"/>
          <w:sz w:val="20"/>
        </w:rPr>
      </w:pPr>
      <w:bookmarkStart w:id="135" w:name="_Toc393736700"/>
      <w:r w:rsidRPr="00B77F27">
        <w:rPr>
          <w:rFonts w:ascii="Arial" w:hAnsi="Arial" w:cs="Arial"/>
          <w:sz w:val="20"/>
        </w:rPr>
        <w:t xml:space="preserve">Moses </w:t>
      </w:r>
      <w:r w:rsidR="00B96D62">
        <w:rPr>
          <w:rFonts w:ascii="Arial" w:hAnsi="Arial" w:cs="Arial"/>
          <w:sz w:val="20"/>
        </w:rPr>
        <w:t>confronts</w:t>
      </w:r>
      <w:r w:rsidRPr="00B77F27">
        <w:rPr>
          <w:rFonts w:ascii="Arial" w:hAnsi="Arial" w:cs="Arial"/>
          <w:sz w:val="20"/>
        </w:rPr>
        <w:t xml:space="preserve"> Pharaoh with words and </w:t>
      </w:r>
      <w:r w:rsidR="00D52049">
        <w:rPr>
          <w:rFonts w:ascii="Arial" w:hAnsi="Arial" w:cs="Arial"/>
          <w:sz w:val="20"/>
        </w:rPr>
        <w:t>signs</w:t>
      </w:r>
      <w:r w:rsidRPr="00B77F27">
        <w:rPr>
          <w:rFonts w:ascii="Arial" w:hAnsi="Arial" w:cs="Arial"/>
          <w:sz w:val="20"/>
        </w:rPr>
        <w:t xml:space="preserve"> </w:t>
      </w:r>
      <w:r w:rsidR="00C77EAF">
        <w:rPr>
          <w:rFonts w:ascii="Arial" w:hAnsi="Arial" w:cs="Arial"/>
          <w:sz w:val="20"/>
        </w:rPr>
        <w:t>to</w:t>
      </w:r>
      <w:r w:rsidRPr="00B77F27">
        <w:rPr>
          <w:rFonts w:ascii="Arial" w:hAnsi="Arial" w:cs="Arial"/>
          <w:sz w:val="20"/>
        </w:rPr>
        <w:t xml:space="preserve"> </w:t>
      </w:r>
      <w:r w:rsidR="00B96D62">
        <w:rPr>
          <w:rFonts w:ascii="Arial" w:hAnsi="Arial" w:cs="Arial"/>
          <w:sz w:val="20"/>
        </w:rPr>
        <w:t>affirm God</w:t>
      </w:r>
      <w:r w:rsidR="00D52049">
        <w:rPr>
          <w:rFonts w:ascii="Arial" w:hAnsi="Arial" w:cs="Arial"/>
          <w:sz w:val="20"/>
        </w:rPr>
        <w:t xml:space="preserve"> will </w:t>
      </w:r>
      <w:r w:rsidRPr="00B77F27">
        <w:rPr>
          <w:rFonts w:ascii="Arial" w:hAnsi="Arial" w:cs="Arial"/>
          <w:sz w:val="20"/>
        </w:rPr>
        <w:t>lead Israel from E</w:t>
      </w:r>
      <w:r w:rsidR="00B96D62">
        <w:rPr>
          <w:rFonts w:ascii="Arial" w:hAnsi="Arial" w:cs="Arial"/>
          <w:sz w:val="20"/>
        </w:rPr>
        <w:t>gypt</w:t>
      </w:r>
      <w:r w:rsidR="00C77EAF">
        <w:rPr>
          <w:rFonts w:ascii="Arial" w:hAnsi="Arial" w:cs="Arial"/>
          <w:sz w:val="20"/>
        </w:rPr>
        <w:t>,</w:t>
      </w:r>
      <w:r w:rsidR="00B96D62">
        <w:rPr>
          <w:rFonts w:ascii="Arial" w:hAnsi="Arial" w:cs="Arial"/>
          <w:sz w:val="20"/>
        </w:rPr>
        <w:t xml:space="preserve"> but </w:t>
      </w:r>
      <w:r w:rsidR="00D52049">
        <w:rPr>
          <w:rFonts w:ascii="Arial" w:hAnsi="Arial" w:cs="Arial"/>
          <w:sz w:val="20"/>
        </w:rPr>
        <w:t>his refusal shows</w:t>
      </w:r>
      <w:r w:rsidR="00B96D62">
        <w:rPr>
          <w:rFonts w:ascii="Arial" w:hAnsi="Arial" w:cs="Arial"/>
          <w:sz w:val="20"/>
        </w:rPr>
        <w:t xml:space="preserve"> </w:t>
      </w:r>
      <w:r w:rsidR="00D52049">
        <w:rPr>
          <w:rFonts w:ascii="Arial" w:hAnsi="Arial" w:cs="Arial"/>
          <w:sz w:val="20"/>
        </w:rPr>
        <w:t>that</w:t>
      </w:r>
      <w:r w:rsidRPr="00B77F27">
        <w:rPr>
          <w:rFonts w:ascii="Arial" w:hAnsi="Arial" w:cs="Arial"/>
          <w:sz w:val="20"/>
        </w:rPr>
        <w:t xml:space="preserve"> </w:t>
      </w:r>
      <w:r w:rsidR="00B96D62">
        <w:rPr>
          <w:rFonts w:ascii="Arial" w:hAnsi="Arial" w:cs="Arial"/>
          <w:sz w:val="20"/>
        </w:rPr>
        <w:t>God is</w:t>
      </w:r>
      <w:r w:rsidRPr="00B77F27">
        <w:rPr>
          <w:rFonts w:ascii="Arial" w:hAnsi="Arial" w:cs="Arial"/>
          <w:sz w:val="20"/>
        </w:rPr>
        <w:t xml:space="preserve"> sovere</w:t>
      </w:r>
      <w:r w:rsidR="00B96D62">
        <w:rPr>
          <w:rFonts w:ascii="Arial" w:hAnsi="Arial" w:cs="Arial"/>
          <w:sz w:val="20"/>
        </w:rPr>
        <w:t>ign</w:t>
      </w:r>
      <w:r w:rsidRPr="00B77F27">
        <w:rPr>
          <w:rFonts w:ascii="Arial" w:hAnsi="Arial" w:cs="Arial"/>
          <w:sz w:val="20"/>
        </w:rPr>
        <w:t xml:space="preserve"> over Pharaoh and </w:t>
      </w:r>
      <w:r w:rsidR="006116FE">
        <w:rPr>
          <w:rFonts w:ascii="Arial" w:hAnsi="Arial" w:cs="Arial"/>
          <w:sz w:val="20"/>
        </w:rPr>
        <w:t xml:space="preserve">Egypt’s gods </w:t>
      </w:r>
      <w:r w:rsidR="00E561D5" w:rsidRPr="00B77F27">
        <w:rPr>
          <w:rFonts w:ascii="Arial" w:hAnsi="Arial" w:cs="Arial"/>
          <w:sz w:val="20"/>
        </w:rPr>
        <w:t>(Chs. 5–11)</w:t>
      </w:r>
      <w:r w:rsidRPr="00B77F27">
        <w:rPr>
          <w:rFonts w:ascii="Arial" w:hAnsi="Arial" w:cs="Arial"/>
          <w:sz w:val="20"/>
        </w:rPr>
        <w:t>.</w:t>
      </w:r>
      <w:bookmarkEnd w:id="135"/>
    </w:p>
    <w:p w14:paraId="3339F31E" w14:textId="557C1A72" w:rsidR="00B77F27" w:rsidRPr="00B77F27" w:rsidRDefault="00B77F27" w:rsidP="00150BA7">
      <w:pPr>
        <w:pStyle w:val="Heading4"/>
        <w:ind w:left="1843" w:hanging="425"/>
        <w:rPr>
          <w:rFonts w:ascii="Arial" w:hAnsi="Arial" w:cs="Arial"/>
          <w:sz w:val="20"/>
        </w:rPr>
      </w:pPr>
      <w:bookmarkStart w:id="136" w:name="_Toc393736701"/>
      <w:r w:rsidRPr="00B77F27">
        <w:rPr>
          <w:rFonts w:ascii="Arial" w:hAnsi="Arial" w:cs="Arial"/>
          <w:sz w:val="20"/>
        </w:rPr>
        <w:t>Moses confronts Pharaoh with words alone</w:t>
      </w:r>
      <w:r w:rsidR="00C77EAF">
        <w:rPr>
          <w:rFonts w:ascii="Arial" w:hAnsi="Arial" w:cs="Arial"/>
          <w:sz w:val="20"/>
        </w:rPr>
        <w:t>,</w:t>
      </w:r>
      <w:r w:rsidRPr="00B77F27">
        <w:rPr>
          <w:rFonts w:ascii="Arial" w:hAnsi="Arial" w:cs="Arial"/>
          <w:sz w:val="20"/>
        </w:rPr>
        <w:t xml:space="preserve"> but Israel </w:t>
      </w:r>
      <w:r w:rsidR="00D52049">
        <w:rPr>
          <w:rFonts w:ascii="Arial" w:hAnsi="Arial" w:cs="Arial"/>
          <w:sz w:val="20"/>
        </w:rPr>
        <w:t>gets more work</w:t>
      </w:r>
      <w:r w:rsidR="00C77EAF">
        <w:rPr>
          <w:rFonts w:ascii="Arial" w:hAnsi="Arial" w:cs="Arial"/>
          <w:sz w:val="20"/>
        </w:rPr>
        <w:t>,</w:t>
      </w:r>
      <w:r w:rsidRPr="00B77F27">
        <w:rPr>
          <w:rFonts w:ascii="Arial" w:hAnsi="Arial" w:cs="Arial"/>
          <w:sz w:val="20"/>
        </w:rPr>
        <w:t xml:space="preserve"> and Moses despairs at </w:t>
      </w:r>
      <w:r w:rsidR="00C77EAF">
        <w:rPr>
          <w:rFonts w:ascii="Arial" w:hAnsi="Arial" w:cs="Arial"/>
          <w:sz w:val="20"/>
        </w:rPr>
        <w:t xml:space="preserve">the </w:t>
      </w:r>
      <w:r w:rsidR="00D52049">
        <w:rPr>
          <w:rFonts w:ascii="Arial" w:hAnsi="Arial" w:cs="Arial"/>
          <w:sz w:val="20"/>
        </w:rPr>
        <w:t>rejection</w:t>
      </w:r>
      <w:r w:rsidRPr="00B77F27">
        <w:rPr>
          <w:rFonts w:ascii="Arial" w:hAnsi="Arial" w:cs="Arial"/>
          <w:sz w:val="20"/>
        </w:rPr>
        <w:t xml:space="preserve"> </w:t>
      </w:r>
      <w:r w:rsidR="00C77EAF">
        <w:rPr>
          <w:rFonts w:ascii="Arial" w:hAnsi="Arial" w:cs="Arial"/>
          <w:sz w:val="20"/>
        </w:rPr>
        <w:t>of</w:t>
      </w:r>
      <w:r w:rsidRPr="00B77F27">
        <w:rPr>
          <w:rFonts w:ascii="Arial" w:hAnsi="Arial" w:cs="Arial"/>
          <w:sz w:val="20"/>
        </w:rPr>
        <w:t xml:space="preserve"> the Israelite foremen to teach Israel the cost </w:t>
      </w:r>
      <w:r w:rsidR="00D52049">
        <w:rPr>
          <w:rFonts w:ascii="Arial" w:hAnsi="Arial" w:cs="Arial"/>
          <w:sz w:val="20"/>
        </w:rPr>
        <w:t>to follow</w:t>
      </w:r>
      <w:r w:rsidRPr="00B77F27">
        <w:rPr>
          <w:rFonts w:ascii="Arial" w:hAnsi="Arial" w:cs="Arial"/>
          <w:sz w:val="20"/>
        </w:rPr>
        <w:t xml:space="preserve"> the sovereign L</w:t>
      </w:r>
      <w:r w:rsidRPr="00150BA7">
        <w:rPr>
          <w:rFonts w:ascii="Arial" w:hAnsi="Arial" w:cs="Arial"/>
          <w:sz w:val="18"/>
        </w:rPr>
        <w:t>ORD</w:t>
      </w:r>
      <w:r w:rsidR="00150BA7">
        <w:rPr>
          <w:rFonts w:ascii="Arial" w:hAnsi="Arial" w:cs="Arial"/>
          <w:sz w:val="20"/>
        </w:rPr>
        <w:t xml:space="preserve"> </w:t>
      </w:r>
      <w:r w:rsidR="00150BA7" w:rsidRPr="00B77F27">
        <w:rPr>
          <w:rFonts w:ascii="Arial" w:hAnsi="Arial" w:cs="Arial"/>
          <w:sz w:val="20"/>
        </w:rPr>
        <w:t>(5:1–6:12)</w:t>
      </w:r>
      <w:r w:rsidRPr="00B77F27">
        <w:rPr>
          <w:rFonts w:ascii="Arial" w:hAnsi="Arial" w:cs="Arial"/>
          <w:sz w:val="20"/>
        </w:rPr>
        <w:t>.</w:t>
      </w:r>
      <w:bookmarkEnd w:id="136"/>
    </w:p>
    <w:p w14:paraId="51308895" w14:textId="77777777" w:rsidR="00B77F27" w:rsidRPr="00B77F27" w:rsidRDefault="00150BA7" w:rsidP="00150BA7">
      <w:pPr>
        <w:pStyle w:val="Heading4"/>
        <w:ind w:left="1843" w:hanging="425"/>
        <w:rPr>
          <w:rFonts w:ascii="Arial" w:hAnsi="Arial" w:cs="Arial"/>
          <w:sz w:val="20"/>
        </w:rPr>
      </w:pPr>
      <w:bookmarkStart w:id="137" w:name="_Toc393736702"/>
      <w:r>
        <w:rPr>
          <w:rFonts w:ascii="Arial" w:hAnsi="Arial" w:cs="Arial"/>
          <w:sz w:val="20"/>
        </w:rPr>
        <w:t>T</w:t>
      </w:r>
      <w:r w:rsidR="00B77F27" w:rsidRPr="00B77F27">
        <w:rPr>
          <w:rFonts w:ascii="Arial" w:hAnsi="Arial" w:cs="Arial"/>
          <w:sz w:val="20"/>
        </w:rPr>
        <w:t xml:space="preserve">he genealogy of Moses and Aaron </w:t>
      </w:r>
      <w:r w:rsidR="006116FE">
        <w:rPr>
          <w:rFonts w:ascii="Arial" w:hAnsi="Arial" w:cs="Arial"/>
          <w:sz w:val="20"/>
        </w:rPr>
        <w:t xml:space="preserve">reveals </w:t>
      </w:r>
      <w:r w:rsidR="00B77F27" w:rsidRPr="00B77F27">
        <w:rPr>
          <w:rFonts w:ascii="Arial" w:hAnsi="Arial" w:cs="Arial"/>
          <w:sz w:val="20"/>
        </w:rPr>
        <w:t>their prominent</w:t>
      </w:r>
      <w:r w:rsidR="006116FE">
        <w:rPr>
          <w:rFonts w:ascii="Arial" w:hAnsi="Arial" w:cs="Arial"/>
          <w:sz w:val="20"/>
        </w:rPr>
        <w:t xml:space="preserve"> position before Pharaoh and </w:t>
      </w:r>
      <w:r w:rsidR="00B77F27" w:rsidRPr="00B77F27">
        <w:rPr>
          <w:rFonts w:ascii="Arial" w:hAnsi="Arial" w:cs="Arial"/>
          <w:sz w:val="20"/>
        </w:rPr>
        <w:t xml:space="preserve">Israel </w:t>
      </w:r>
      <w:r w:rsidRPr="00B77F27">
        <w:rPr>
          <w:rFonts w:ascii="Arial" w:hAnsi="Arial" w:cs="Arial"/>
          <w:sz w:val="20"/>
        </w:rPr>
        <w:t>(6:13-27)</w:t>
      </w:r>
      <w:r w:rsidR="00B77F27" w:rsidRPr="00B77F27">
        <w:rPr>
          <w:rFonts w:ascii="Arial" w:hAnsi="Arial" w:cs="Arial"/>
          <w:sz w:val="20"/>
        </w:rPr>
        <w:t>.</w:t>
      </w:r>
      <w:bookmarkEnd w:id="137"/>
    </w:p>
    <w:p w14:paraId="4DF4AF4B" w14:textId="77777777" w:rsidR="00B77F27" w:rsidRPr="00B77F27" w:rsidRDefault="00B77F27" w:rsidP="00150BA7">
      <w:pPr>
        <w:pStyle w:val="Heading4"/>
        <w:ind w:left="1843" w:hanging="425"/>
        <w:rPr>
          <w:rFonts w:ascii="Arial" w:hAnsi="Arial" w:cs="Arial"/>
          <w:sz w:val="20"/>
        </w:rPr>
      </w:pPr>
      <w:bookmarkStart w:id="138" w:name="_Toc393736703"/>
      <w:r w:rsidRPr="00B77F27">
        <w:rPr>
          <w:rFonts w:ascii="Arial" w:hAnsi="Arial" w:cs="Arial"/>
          <w:sz w:val="20"/>
        </w:rPr>
        <w:t>Moses confronts Pharaoh with the miracle of A</w:t>
      </w:r>
      <w:r w:rsidR="00D52049">
        <w:rPr>
          <w:rFonts w:ascii="Arial" w:hAnsi="Arial" w:cs="Arial"/>
          <w:sz w:val="20"/>
        </w:rPr>
        <w:t xml:space="preserve">aron's rod becoming a snake and </w:t>
      </w:r>
      <w:r w:rsidRPr="00B77F27">
        <w:rPr>
          <w:rFonts w:ascii="Arial" w:hAnsi="Arial" w:cs="Arial"/>
          <w:sz w:val="20"/>
        </w:rPr>
        <w:t>Pharao</w:t>
      </w:r>
      <w:r w:rsidR="005A0F38">
        <w:rPr>
          <w:rFonts w:ascii="Arial" w:hAnsi="Arial" w:cs="Arial"/>
          <w:sz w:val="20"/>
        </w:rPr>
        <w:t>h's magicians duplicate it but</w:t>
      </w:r>
      <w:r w:rsidRPr="00B77F27">
        <w:rPr>
          <w:rFonts w:ascii="Arial" w:hAnsi="Arial" w:cs="Arial"/>
          <w:sz w:val="20"/>
        </w:rPr>
        <w:t xml:space="preserve"> Aaron's</w:t>
      </w:r>
      <w:r w:rsidR="005A0F38">
        <w:rPr>
          <w:rFonts w:ascii="Arial" w:hAnsi="Arial" w:cs="Arial"/>
          <w:sz w:val="20"/>
        </w:rPr>
        <w:t xml:space="preserve"> snake eats their snakes</w:t>
      </w:r>
      <w:r w:rsidR="006116FE">
        <w:rPr>
          <w:rFonts w:ascii="Arial" w:hAnsi="Arial" w:cs="Arial"/>
          <w:sz w:val="20"/>
        </w:rPr>
        <w:t xml:space="preserve"> to show the </w:t>
      </w:r>
      <w:r w:rsidR="00D52049" w:rsidRPr="00B77F27">
        <w:rPr>
          <w:rFonts w:ascii="Arial" w:hAnsi="Arial" w:cs="Arial"/>
          <w:sz w:val="20"/>
        </w:rPr>
        <w:t>L</w:t>
      </w:r>
      <w:r w:rsidR="00D52049" w:rsidRPr="00A802F5">
        <w:rPr>
          <w:rFonts w:ascii="Arial" w:hAnsi="Arial" w:cs="Arial"/>
          <w:sz w:val="18"/>
        </w:rPr>
        <w:t>ORD</w:t>
      </w:r>
      <w:r w:rsidR="00D52049">
        <w:rPr>
          <w:rFonts w:ascii="Arial" w:hAnsi="Arial" w:cs="Arial"/>
          <w:sz w:val="18"/>
        </w:rPr>
        <w:t>’s</w:t>
      </w:r>
      <w:r w:rsidR="00D52049">
        <w:rPr>
          <w:rFonts w:ascii="Arial" w:hAnsi="Arial" w:cs="Arial"/>
          <w:sz w:val="20"/>
        </w:rPr>
        <w:t xml:space="preserve"> </w:t>
      </w:r>
      <w:r w:rsidR="006116FE">
        <w:rPr>
          <w:rFonts w:ascii="Arial" w:hAnsi="Arial" w:cs="Arial"/>
          <w:sz w:val="20"/>
        </w:rPr>
        <w:t xml:space="preserve">superior </w:t>
      </w:r>
      <w:r w:rsidRPr="00B77F27">
        <w:rPr>
          <w:rFonts w:ascii="Arial" w:hAnsi="Arial" w:cs="Arial"/>
          <w:sz w:val="20"/>
        </w:rPr>
        <w:t xml:space="preserve">power </w:t>
      </w:r>
      <w:r w:rsidR="00A802F5" w:rsidRPr="00B77F27">
        <w:rPr>
          <w:rFonts w:ascii="Arial" w:hAnsi="Arial" w:cs="Arial"/>
          <w:sz w:val="20"/>
        </w:rPr>
        <w:t>(6:28–7:13)</w:t>
      </w:r>
      <w:r w:rsidRPr="00B77F27">
        <w:rPr>
          <w:rFonts w:ascii="Arial" w:hAnsi="Arial" w:cs="Arial"/>
          <w:sz w:val="20"/>
        </w:rPr>
        <w:t>.</w:t>
      </w:r>
      <w:bookmarkEnd w:id="138"/>
    </w:p>
    <w:p w14:paraId="3EF5B10E" w14:textId="7FA507B8" w:rsidR="00B77F27" w:rsidRPr="00B77F27" w:rsidRDefault="00B77F27" w:rsidP="005A0F38">
      <w:pPr>
        <w:pStyle w:val="Heading4"/>
        <w:ind w:left="1843" w:hanging="425"/>
        <w:rPr>
          <w:rFonts w:ascii="Arial" w:hAnsi="Arial" w:cs="Arial"/>
          <w:sz w:val="20"/>
        </w:rPr>
      </w:pPr>
      <w:bookmarkStart w:id="139" w:name="_Toc393736704"/>
      <w:r w:rsidRPr="00B77F27">
        <w:rPr>
          <w:rFonts w:ascii="Arial" w:hAnsi="Arial" w:cs="Arial"/>
          <w:sz w:val="20"/>
        </w:rPr>
        <w:t xml:space="preserve">Moses confronts Pharaoh with ten plagues </w:t>
      </w:r>
      <w:r w:rsidR="000465ED">
        <w:rPr>
          <w:rFonts w:ascii="Arial" w:hAnsi="Arial" w:cs="Arial"/>
          <w:sz w:val="20"/>
        </w:rPr>
        <w:t>that</w:t>
      </w:r>
      <w:r w:rsidRPr="00B77F27">
        <w:rPr>
          <w:rFonts w:ascii="Arial" w:hAnsi="Arial" w:cs="Arial"/>
          <w:sz w:val="20"/>
        </w:rPr>
        <w:t xml:space="preserve"> </w:t>
      </w:r>
      <w:r w:rsidR="000465ED">
        <w:rPr>
          <w:rFonts w:ascii="Arial" w:hAnsi="Arial" w:cs="Arial"/>
          <w:sz w:val="20"/>
        </w:rPr>
        <w:t>show</w:t>
      </w:r>
      <w:r w:rsidRPr="00B77F27">
        <w:rPr>
          <w:rFonts w:ascii="Arial" w:hAnsi="Arial" w:cs="Arial"/>
          <w:sz w:val="20"/>
        </w:rPr>
        <w:t xml:space="preserve"> the </w:t>
      </w:r>
      <w:r w:rsidR="00C77EAF">
        <w:rPr>
          <w:rFonts w:ascii="Arial" w:hAnsi="Arial" w:cs="Arial"/>
          <w:sz w:val="20"/>
        </w:rPr>
        <w:t>L</w:t>
      </w:r>
      <w:r w:rsidR="00C77EAF" w:rsidRPr="00C77EAF">
        <w:rPr>
          <w:rFonts w:ascii="Arial" w:hAnsi="Arial" w:cs="Arial"/>
          <w:sz w:val="18"/>
          <w:szCs w:val="18"/>
        </w:rPr>
        <w:t>ORD</w:t>
      </w:r>
      <w:r w:rsidR="00C77EAF">
        <w:rPr>
          <w:rFonts w:ascii="Arial" w:hAnsi="Arial" w:cs="Arial"/>
          <w:sz w:val="20"/>
        </w:rPr>
        <w:t>'s sovereignty</w:t>
      </w:r>
      <w:r w:rsidRPr="00B77F27">
        <w:rPr>
          <w:rFonts w:ascii="Arial" w:hAnsi="Arial" w:cs="Arial"/>
          <w:sz w:val="20"/>
        </w:rPr>
        <w:t xml:space="preserve"> over </w:t>
      </w:r>
      <w:r w:rsidR="006116FE">
        <w:rPr>
          <w:rFonts w:ascii="Arial" w:hAnsi="Arial" w:cs="Arial"/>
          <w:sz w:val="20"/>
        </w:rPr>
        <w:t xml:space="preserve">Egypt’s gods </w:t>
      </w:r>
      <w:r w:rsidRPr="00B77F27">
        <w:rPr>
          <w:rFonts w:ascii="Arial" w:hAnsi="Arial" w:cs="Arial"/>
          <w:sz w:val="20"/>
        </w:rPr>
        <w:t xml:space="preserve">(cf. 12:12) </w:t>
      </w:r>
      <w:r w:rsidR="00C77EAF">
        <w:rPr>
          <w:rFonts w:ascii="Arial" w:hAnsi="Arial" w:cs="Arial"/>
          <w:sz w:val="20"/>
        </w:rPr>
        <w:t>and</w:t>
      </w:r>
      <w:r w:rsidR="006116FE">
        <w:rPr>
          <w:rFonts w:ascii="Arial" w:hAnsi="Arial" w:cs="Arial"/>
          <w:sz w:val="20"/>
        </w:rPr>
        <w:t xml:space="preserve"> remind</w:t>
      </w:r>
      <w:r w:rsidR="00C77EAF">
        <w:rPr>
          <w:rFonts w:ascii="Arial" w:hAnsi="Arial" w:cs="Arial"/>
          <w:sz w:val="20"/>
        </w:rPr>
        <w:t>s</w:t>
      </w:r>
      <w:r w:rsidRPr="00B77F27">
        <w:rPr>
          <w:rFonts w:ascii="Arial" w:hAnsi="Arial" w:cs="Arial"/>
          <w:sz w:val="20"/>
        </w:rPr>
        <w:t xml:space="preserve"> Israel to rely upon </w:t>
      </w:r>
      <w:r w:rsidR="006116FE">
        <w:rPr>
          <w:rFonts w:ascii="Arial" w:hAnsi="Arial" w:cs="Arial"/>
          <w:sz w:val="20"/>
        </w:rPr>
        <w:t>God’s</w:t>
      </w:r>
      <w:r w:rsidRPr="00B77F27">
        <w:rPr>
          <w:rFonts w:ascii="Arial" w:hAnsi="Arial" w:cs="Arial"/>
          <w:sz w:val="20"/>
        </w:rPr>
        <w:t xml:space="preserve"> strength</w:t>
      </w:r>
      <w:r w:rsidR="000465ED">
        <w:rPr>
          <w:rFonts w:ascii="Arial" w:hAnsi="Arial" w:cs="Arial"/>
          <w:sz w:val="20"/>
        </w:rPr>
        <w:t xml:space="preserve"> </w:t>
      </w:r>
      <w:r w:rsidR="000465ED" w:rsidRPr="00B77F27">
        <w:rPr>
          <w:rFonts w:ascii="Arial" w:hAnsi="Arial" w:cs="Arial"/>
          <w:sz w:val="20"/>
        </w:rPr>
        <w:t>(7:14–11:10)</w:t>
      </w:r>
      <w:r w:rsidRPr="00B77F27">
        <w:rPr>
          <w:rFonts w:ascii="Arial" w:hAnsi="Arial" w:cs="Arial"/>
          <w:sz w:val="20"/>
        </w:rPr>
        <w:t>.</w:t>
      </w:r>
      <w:bookmarkEnd w:id="139"/>
    </w:p>
    <w:p w14:paraId="729633A2" w14:textId="778476C3" w:rsidR="00B77F27" w:rsidRPr="00B77F27" w:rsidRDefault="009D6AC4" w:rsidP="00347E47">
      <w:pPr>
        <w:pStyle w:val="Heading5"/>
        <w:ind w:left="2410" w:hanging="425"/>
        <w:rPr>
          <w:rFonts w:ascii="Arial" w:hAnsi="Arial" w:cs="Arial"/>
          <w:sz w:val="20"/>
        </w:rPr>
      </w:pPr>
      <w:bookmarkStart w:id="140" w:name="_Toc393736705"/>
      <w:r>
        <w:rPr>
          <w:rFonts w:ascii="Arial" w:hAnsi="Arial" w:cs="Arial"/>
          <w:sz w:val="20"/>
        </w:rPr>
        <w:t>The</w:t>
      </w:r>
      <w:r w:rsidR="00102ECE" w:rsidRPr="00B77F27">
        <w:rPr>
          <w:rFonts w:ascii="Arial" w:hAnsi="Arial" w:cs="Arial"/>
          <w:sz w:val="20"/>
        </w:rPr>
        <w:t xml:space="preserve"> </w:t>
      </w:r>
      <w:r w:rsidR="00B77F27" w:rsidRPr="00A56894">
        <w:rPr>
          <w:rFonts w:ascii="Arial" w:hAnsi="Arial" w:cs="Arial"/>
          <w:b/>
          <w:sz w:val="20"/>
        </w:rPr>
        <w:t xml:space="preserve">water </w:t>
      </w:r>
      <w:r w:rsidR="00211358">
        <w:rPr>
          <w:rFonts w:ascii="Arial" w:hAnsi="Arial" w:cs="Arial"/>
          <w:b/>
          <w:sz w:val="20"/>
        </w:rPr>
        <w:t>becoming</w:t>
      </w:r>
      <w:r w:rsidR="00B77F27" w:rsidRPr="00A56894">
        <w:rPr>
          <w:rFonts w:ascii="Arial" w:hAnsi="Arial" w:cs="Arial"/>
          <w:b/>
          <w:sz w:val="20"/>
        </w:rPr>
        <w:t xml:space="preserve"> blood</w:t>
      </w:r>
      <w:r w:rsidR="00B77F27" w:rsidRPr="00B77F27">
        <w:rPr>
          <w:rFonts w:ascii="Arial" w:hAnsi="Arial" w:cs="Arial"/>
          <w:sz w:val="20"/>
        </w:rPr>
        <w:t xml:space="preserve"> </w:t>
      </w:r>
      <w:r w:rsidR="00102ECE">
        <w:rPr>
          <w:rFonts w:ascii="Arial" w:hAnsi="Arial" w:cs="Arial"/>
          <w:sz w:val="20"/>
        </w:rPr>
        <w:t>shows God sovereign</w:t>
      </w:r>
      <w:r w:rsidR="00B77F27" w:rsidRPr="00B77F27">
        <w:rPr>
          <w:rFonts w:ascii="Arial" w:hAnsi="Arial" w:cs="Arial"/>
          <w:sz w:val="20"/>
        </w:rPr>
        <w:t xml:space="preserve"> over Hapi (god of the Nile), Khnum (guardian of the river's source), Osiris (</w:t>
      </w:r>
      <w:r w:rsidR="00C77EAF">
        <w:rPr>
          <w:rFonts w:ascii="Arial" w:hAnsi="Arial" w:cs="Arial"/>
          <w:sz w:val="20"/>
        </w:rPr>
        <w:t xml:space="preserve">the </w:t>
      </w:r>
      <w:r w:rsidR="00B77F27" w:rsidRPr="00B77F27">
        <w:rPr>
          <w:rFonts w:ascii="Arial" w:hAnsi="Arial" w:cs="Arial"/>
          <w:sz w:val="20"/>
        </w:rPr>
        <w:t>Nile was his bloodstream), Hapi (god of crocodiles), and various fish-deities</w:t>
      </w:r>
      <w:r w:rsidR="001D2AB6">
        <w:rPr>
          <w:rFonts w:ascii="Arial" w:hAnsi="Arial" w:cs="Arial"/>
          <w:sz w:val="20"/>
        </w:rPr>
        <w:t xml:space="preserve"> </w:t>
      </w:r>
      <w:r w:rsidR="001D2AB6" w:rsidRPr="00B77F27">
        <w:rPr>
          <w:rFonts w:ascii="Arial" w:hAnsi="Arial" w:cs="Arial"/>
          <w:sz w:val="20"/>
        </w:rPr>
        <w:t>(7:14-25)</w:t>
      </w:r>
      <w:r w:rsidR="00B77F27" w:rsidRPr="00B77F27">
        <w:rPr>
          <w:rFonts w:ascii="Arial" w:hAnsi="Arial" w:cs="Arial"/>
          <w:sz w:val="20"/>
        </w:rPr>
        <w:t>.</w:t>
      </w:r>
      <w:bookmarkEnd w:id="140"/>
    </w:p>
    <w:p w14:paraId="0747CDFC" w14:textId="77777777" w:rsidR="00B77F27" w:rsidRPr="00B77F27" w:rsidRDefault="00D14A54" w:rsidP="00347E47">
      <w:pPr>
        <w:pStyle w:val="Heading5"/>
        <w:ind w:left="2410" w:hanging="425"/>
        <w:rPr>
          <w:rFonts w:ascii="Arial" w:hAnsi="Arial" w:cs="Arial"/>
          <w:sz w:val="20"/>
        </w:rPr>
      </w:pPr>
      <w:bookmarkStart w:id="141" w:name="_Toc393736706"/>
      <w:r>
        <w:rPr>
          <w:rFonts w:ascii="Arial" w:hAnsi="Arial" w:cs="Arial"/>
          <w:sz w:val="20"/>
        </w:rPr>
        <w:lastRenderedPageBreak/>
        <w:t xml:space="preserve">The </w:t>
      </w:r>
      <w:r w:rsidRPr="00A56894">
        <w:rPr>
          <w:rFonts w:ascii="Arial" w:hAnsi="Arial" w:cs="Arial"/>
          <w:b/>
          <w:sz w:val="20"/>
        </w:rPr>
        <w:t>frog</w:t>
      </w:r>
      <w:r>
        <w:rPr>
          <w:rFonts w:ascii="Arial" w:hAnsi="Arial" w:cs="Arial"/>
          <w:sz w:val="20"/>
        </w:rPr>
        <w:t xml:space="preserve"> plague </w:t>
      </w:r>
      <w:r w:rsidR="00B77F27" w:rsidRPr="00B77F27">
        <w:rPr>
          <w:rFonts w:ascii="Arial" w:hAnsi="Arial" w:cs="Arial"/>
          <w:sz w:val="20"/>
        </w:rPr>
        <w:t>shows God sovereig</w:t>
      </w:r>
      <w:r w:rsidR="002074E9">
        <w:rPr>
          <w:rFonts w:ascii="Arial" w:hAnsi="Arial" w:cs="Arial"/>
          <w:sz w:val="20"/>
        </w:rPr>
        <w:t>n over Heqet, goddess of birth with a frog head</w:t>
      </w:r>
      <w:r w:rsidR="00347E47">
        <w:rPr>
          <w:rFonts w:ascii="Arial" w:hAnsi="Arial" w:cs="Arial"/>
          <w:sz w:val="20"/>
        </w:rPr>
        <w:t xml:space="preserve"> </w:t>
      </w:r>
      <w:r w:rsidR="00347E47" w:rsidRPr="00B77F27">
        <w:rPr>
          <w:rFonts w:ascii="Arial" w:hAnsi="Arial" w:cs="Arial"/>
          <w:sz w:val="20"/>
        </w:rPr>
        <w:t>(8:1-15)</w:t>
      </w:r>
      <w:r w:rsidR="00B77F27" w:rsidRPr="00B77F27">
        <w:rPr>
          <w:rFonts w:ascii="Arial" w:hAnsi="Arial" w:cs="Arial"/>
          <w:sz w:val="20"/>
        </w:rPr>
        <w:t>.</w:t>
      </w:r>
      <w:bookmarkEnd w:id="141"/>
    </w:p>
    <w:p w14:paraId="68B5E0E3" w14:textId="77777777" w:rsidR="00B77F27" w:rsidRPr="00B77F27" w:rsidRDefault="00D14A54" w:rsidP="00347E47">
      <w:pPr>
        <w:pStyle w:val="Heading5"/>
        <w:ind w:left="2410" w:hanging="425"/>
        <w:rPr>
          <w:rFonts w:ascii="Arial" w:hAnsi="Arial" w:cs="Arial"/>
          <w:sz w:val="20"/>
        </w:rPr>
      </w:pPr>
      <w:bookmarkStart w:id="142" w:name="_Toc393736707"/>
      <w:r>
        <w:rPr>
          <w:rFonts w:ascii="Arial" w:hAnsi="Arial" w:cs="Arial"/>
          <w:sz w:val="20"/>
        </w:rPr>
        <w:t xml:space="preserve">The </w:t>
      </w:r>
      <w:r w:rsidRPr="00A56894">
        <w:rPr>
          <w:rFonts w:ascii="Arial" w:hAnsi="Arial" w:cs="Arial"/>
          <w:b/>
          <w:sz w:val="20"/>
        </w:rPr>
        <w:t>gnat</w:t>
      </w:r>
      <w:r>
        <w:rPr>
          <w:rFonts w:ascii="Arial" w:hAnsi="Arial" w:cs="Arial"/>
          <w:sz w:val="20"/>
        </w:rPr>
        <w:t xml:space="preserve"> plague </w:t>
      </w:r>
      <w:r w:rsidR="00B77F27" w:rsidRPr="00B77F27">
        <w:rPr>
          <w:rFonts w:ascii="Arial" w:hAnsi="Arial" w:cs="Arial"/>
          <w:sz w:val="20"/>
        </w:rPr>
        <w:t>shows God soverei</w:t>
      </w:r>
      <w:r w:rsidR="00B069F2">
        <w:rPr>
          <w:rFonts w:ascii="Arial" w:hAnsi="Arial" w:cs="Arial"/>
          <w:sz w:val="20"/>
        </w:rPr>
        <w:t>gn over Set, god of desert or earth</w:t>
      </w:r>
      <w:r w:rsidR="00347E47">
        <w:rPr>
          <w:rFonts w:ascii="Arial" w:hAnsi="Arial" w:cs="Arial"/>
          <w:sz w:val="20"/>
        </w:rPr>
        <w:t xml:space="preserve"> </w:t>
      </w:r>
      <w:r w:rsidR="00347E47" w:rsidRPr="00B77F27">
        <w:rPr>
          <w:rFonts w:ascii="Arial" w:hAnsi="Arial" w:cs="Arial"/>
          <w:sz w:val="20"/>
        </w:rPr>
        <w:t>(8:16-19)</w:t>
      </w:r>
      <w:r w:rsidR="00B77F27" w:rsidRPr="00B77F27">
        <w:rPr>
          <w:rFonts w:ascii="Arial" w:hAnsi="Arial" w:cs="Arial"/>
          <w:sz w:val="20"/>
        </w:rPr>
        <w:t>.</w:t>
      </w:r>
      <w:bookmarkEnd w:id="142"/>
    </w:p>
    <w:p w14:paraId="248141FA" w14:textId="1CCBB959" w:rsidR="00B77F27" w:rsidRPr="00B77F27" w:rsidRDefault="00B77F27" w:rsidP="00347E47">
      <w:pPr>
        <w:pStyle w:val="Heading5"/>
        <w:ind w:left="2410" w:hanging="425"/>
        <w:rPr>
          <w:rFonts w:ascii="Arial" w:hAnsi="Arial" w:cs="Arial"/>
          <w:sz w:val="20"/>
        </w:rPr>
      </w:pPr>
      <w:bookmarkStart w:id="143" w:name="_Toc393736708"/>
      <w:r w:rsidRPr="00B77F27">
        <w:rPr>
          <w:rFonts w:ascii="Arial" w:hAnsi="Arial" w:cs="Arial"/>
          <w:sz w:val="20"/>
        </w:rPr>
        <w:t xml:space="preserve">The </w:t>
      </w:r>
      <w:r w:rsidR="00A56894" w:rsidRPr="00A56894">
        <w:rPr>
          <w:rFonts w:ascii="Arial" w:hAnsi="Arial" w:cs="Arial"/>
          <w:b/>
          <w:sz w:val="20"/>
        </w:rPr>
        <w:t>fly</w:t>
      </w:r>
      <w:r w:rsidR="00A56894">
        <w:rPr>
          <w:rFonts w:ascii="Arial" w:hAnsi="Arial" w:cs="Arial"/>
          <w:sz w:val="20"/>
        </w:rPr>
        <w:t xml:space="preserve"> plague </w:t>
      </w:r>
      <w:r w:rsidRPr="00B77F27">
        <w:rPr>
          <w:rFonts w:ascii="Arial" w:hAnsi="Arial" w:cs="Arial"/>
          <w:sz w:val="20"/>
        </w:rPr>
        <w:t>shows God sovereign over Re, a sun god (or possibly the god Uatchit, p</w:t>
      </w:r>
      <w:r w:rsidR="00F04E6B">
        <w:rPr>
          <w:rFonts w:ascii="Arial" w:hAnsi="Arial" w:cs="Arial"/>
          <w:sz w:val="20"/>
        </w:rPr>
        <w:t>erhaps</w:t>
      </w:r>
      <w:r w:rsidRPr="00B77F27">
        <w:rPr>
          <w:rFonts w:ascii="Arial" w:hAnsi="Arial" w:cs="Arial"/>
          <w:sz w:val="20"/>
        </w:rPr>
        <w:t xml:space="preserve"> represented by the fly)</w:t>
      </w:r>
      <w:r w:rsidR="006B10C6">
        <w:rPr>
          <w:rFonts w:ascii="Arial" w:hAnsi="Arial" w:cs="Arial"/>
          <w:sz w:val="20"/>
        </w:rPr>
        <w:t xml:space="preserve"> </w:t>
      </w:r>
      <w:r w:rsidR="006B10C6" w:rsidRPr="00B77F27">
        <w:rPr>
          <w:rFonts w:ascii="Arial" w:hAnsi="Arial" w:cs="Arial"/>
          <w:sz w:val="20"/>
        </w:rPr>
        <w:t>(8:20-32)</w:t>
      </w:r>
      <w:r w:rsidRPr="00B77F27">
        <w:rPr>
          <w:rFonts w:ascii="Arial" w:hAnsi="Arial" w:cs="Arial"/>
          <w:sz w:val="20"/>
        </w:rPr>
        <w:t>.</w:t>
      </w:r>
      <w:bookmarkEnd w:id="143"/>
    </w:p>
    <w:p w14:paraId="0DCCE1AD" w14:textId="77777777" w:rsidR="00B77F27" w:rsidRPr="00B77F27" w:rsidRDefault="00211358" w:rsidP="00347E47">
      <w:pPr>
        <w:pStyle w:val="Heading5"/>
        <w:ind w:left="2410" w:hanging="425"/>
        <w:rPr>
          <w:rFonts w:ascii="Arial" w:hAnsi="Arial" w:cs="Arial"/>
          <w:sz w:val="20"/>
        </w:rPr>
      </w:pPr>
      <w:bookmarkStart w:id="144" w:name="_Toc393736709"/>
      <w:r>
        <w:rPr>
          <w:rFonts w:ascii="Arial" w:hAnsi="Arial" w:cs="Arial"/>
          <w:sz w:val="20"/>
        </w:rPr>
        <w:t xml:space="preserve">The </w:t>
      </w:r>
      <w:r w:rsidRPr="00211358">
        <w:rPr>
          <w:rFonts w:ascii="Arial" w:hAnsi="Arial" w:cs="Arial"/>
          <w:b/>
          <w:sz w:val="20"/>
        </w:rPr>
        <w:t>livestock</w:t>
      </w:r>
      <w:r>
        <w:rPr>
          <w:rFonts w:ascii="Arial" w:hAnsi="Arial" w:cs="Arial"/>
          <w:sz w:val="20"/>
        </w:rPr>
        <w:t xml:space="preserve"> deaths show</w:t>
      </w:r>
      <w:r w:rsidR="00B77F27" w:rsidRPr="00B77F27">
        <w:rPr>
          <w:rFonts w:ascii="Arial" w:hAnsi="Arial" w:cs="Arial"/>
          <w:sz w:val="20"/>
        </w:rPr>
        <w:t xml:space="preserve"> God sovereign over Hathor (goddess with a cow head), Apis (bull god and symbol of fertility), and other gods associated with bulls and cows</w:t>
      </w:r>
      <w:r w:rsidR="006B10C6">
        <w:rPr>
          <w:rFonts w:ascii="Arial" w:hAnsi="Arial" w:cs="Arial"/>
          <w:sz w:val="20"/>
        </w:rPr>
        <w:t xml:space="preserve"> </w:t>
      </w:r>
      <w:r w:rsidR="006B10C6" w:rsidRPr="00B77F27">
        <w:rPr>
          <w:rFonts w:ascii="Arial" w:hAnsi="Arial" w:cs="Arial"/>
          <w:sz w:val="20"/>
        </w:rPr>
        <w:t>(9:1-7)</w:t>
      </w:r>
      <w:r w:rsidR="00B77F27" w:rsidRPr="00B77F27">
        <w:rPr>
          <w:rFonts w:ascii="Arial" w:hAnsi="Arial" w:cs="Arial"/>
          <w:sz w:val="20"/>
        </w:rPr>
        <w:t>.</w:t>
      </w:r>
      <w:bookmarkEnd w:id="144"/>
    </w:p>
    <w:p w14:paraId="07FA52C3" w14:textId="77777777" w:rsidR="00B77F27" w:rsidRPr="00B77F27" w:rsidRDefault="00DF07EB" w:rsidP="00347E47">
      <w:pPr>
        <w:pStyle w:val="Heading5"/>
        <w:ind w:left="2410" w:hanging="425"/>
        <w:rPr>
          <w:rFonts w:ascii="Arial" w:hAnsi="Arial" w:cs="Arial"/>
          <w:sz w:val="20"/>
        </w:rPr>
      </w:pPr>
      <w:bookmarkStart w:id="145" w:name="_Toc393736710"/>
      <w:r>
        <w:rPr>
          <w:rFonts w:ascii="Arial" w:hAnsi="Arial" w:cs="Arial"/>
          <w:sz w:val="20"/>
        </w:rPr>
        <w:t xml:space="preserve">The </w:t>
      </w:r>
      <w:r w:rsidRPr="00DF07EB">
        <w:rPr>
          <w:rFonts w:ascii="Arial" w:hAnsi="Arial" w:cs="Arial"/>
          <w:b/>
          <w:sz w:val="20"/>
        </w:rPr>
        <w:t>boils</w:t>
      </w:r>
      <w:r w:rsidRPr="00B77F27">
        <w:rPr>
          <w:rFonts w:ascii="Arial" w:hAnsi="Arial" w:cs="Arial"/>
          <w:sz w:val="20"/>
        </w:rPr>
        <w:t xml:space="preserve"> </w:t>
      </w:r>
      <w:r>
        <w:rPr>
          <w:rFonts w:ascii="Arial" w:hAnsi="Arial" w:cs="Arial"/>
          <w:sz w:val="20"/>
        </w:rPr>
        <w:t xml:space="preserve">plague </w:t>
      </w:r>
      <w:r w:rsidR="00B77F27" w:rsidRPr="00B77F27">
        <w:rPr>
          <w:rFonts w:ascii="Arial" w:hAnsi="Arial" w:cs="Arial"/>
          <w:sz w:val="20"/>
        </w:rPr>
        <w:t>shows God sovereign over Sekhmet (goddess of power over disease), Sunu (pestilence god), and Isis (goddess of healing)</w:t>
      </w:r>
      <w:r w:rsidR="00E51DD3">
        <w:rPr>
          <w:rFonts w:ascii="Arial" w:hAnsi="Arial" w:cs="Arial"/>
          <w:sz w:val="20"/>
        </w:rPr>
        <w:t xml:space="preserve"> </w:t>
      </w:r>
      <w:r w:rsidR="00E51DD3" w:rsidRPr="00B77F27">
        <w:rPr>
          <w:rFonts w:ascii="Arial" w:hAnsi="Arial" w:cs="Arial"/>
          <w:sz w:val="20"/>
        </w:rPr>
        <w:t>(9:8-12)</w:t>
      </w:r>
      <w:r w:rsidR="00B77F27" w:rsidRPr="00B77F27">
        <w:rPr>
          <w:rFonts w:ascii="Arial" w:hAnsi="Arial" w:cs="Arial"/>
          <w:sz w:val="20"/>
        </w:rPr>
        <w:t>.</w:t>
      </w:r>
      <w:bookmarkEnd w:id="145"/>
    </w:p>
    <w:p w14:paraId="2945BD10" w14:textId="4E925822" w:rsidR="00B77F27" w:rsidRPr="00B77F27" w:rsidRDefault="00DF07EB" w:rsidP="00347E47">
      <w:pPr>
        <w:pStyle w:val="Heading5"/>
        <w:ind w:left="2410" w:hanging="425"/>
        <w:rPr>
          <w:rFonts w:ascii="Arial" w:hAnsi="Arial" w:cs="Arial"/>
          <w:sz w:val="20"/>
        </w:rPr>
      </w:pPr>
      <w:bookmarkStart w:id="146" w:name="_Toc393736711"/>
      <w:r>
        <w:rPr>
          <w:rFonts w:ascii="Arial" w:hAnsi="Arial" w:cs="Arial"/>
          <w:sz w:val="20"/>
        </w:rPr>
        <w:t xml:space="preserve">The </w:t>
      </w:r>
      <w:r w:rsidRPr="00DF07EB">
        <w:rPr>
          <w:rFonts w:ascii="Arial" w:hAnsi="Arial" w:cs="Arial"/>
          <w:b/>
          <w:sz w:val="20"/>
        </w:rPr>
        <w:t>hail, thunder</w:t>
      </w:r>
      <w:r w:rsidR="00F04E6B">
        <w:rPr>
          <w:rFonts w:ascii="Arial" w:hAnsi="Arial" w:cs="Arial"/>
          <w:b/>
          <w:sz w:val="20"/>
        </w:rPr>
        <w:t>,</w:t>
      </w:r>
      <w:r w:rsidRPr="00DF07EB">
        <w:rPr>
          <w:rFonts w:ascii="Arial" w:hAnsi="Arial" w:cs="Arial"/>
          <w:b/>
          <w:sz w:val="20"/>
        </w:rPr>
        <w:t xml:space="preserve"> and lightning </w:t>
      </w:r>
      <w:r>
        <w:rPr>
          <w:rFonts w:ascii="Arial" w:hAnsi="Arial" w:cs="Arial"/>
          <w:sz w:val="20"/>
        </w:rPr>
        <w:t xml:space="preserve">plague </w:t>
      </w:r>
      <w:r w:rsidR="00B77F27" w:rsidRPr="00B77F27">
        <w:rPr>
          <w:rFonts w:ascii="Arial" w:hAnsi="Arial" w:cs="Arial"/>
          <w:sz w:val="20"/>
        </w:rPr>
        <w:t>shows God sovereign over Nut (sky-goddess), Osiris (god of crops and fertility), Set (god of storms), and Shu (god of the atmosphere)</w:t>
      </w:r>
      <w:r w:rsidR="00E51DD3">
        <w:rPr>
          <w:rFonts w:ascii="Arial" w:hAnsi="Arial" w:cs="Arial"/>
          <w:sz w:val="20"/>
        </w:rPr>
        <w:t xml:space="preserve"> </w:t>
      </w:r>
      <w:r w:rsidR="00E51DD3" w:rsidRPr="00B77F27">
        <w:rPr>
          <w:rFonts w:ascii="Arial" w:hAnsi="Arial" w:cs="Arial"/>
          <w:sz w:val="20"/>
        </w:rPr>
        <w:t>(9:13-35)</w:t>
      </w:r>
      <w:r w:rsidR="00B77F27" w:rsidRPr="00B77F27">
        <w:rPr>
          <w:rFonts w:ascii="Arial" w:hAnsi="Arial" w:cs="Arial"/>
          <w:sz w:val="20"/>
        </w:rPr>
        <w:t>.</w:t>
      </w:r>
      <w:bookmarkEnd w:id="146"/>
    </w:p>
    <w:p w14:paraId="7372C775" w14:textId="77777777" w:rsidR="00B77F27" w:rsidRPr="00B77F27" w:rsidRDefault="00DF07EB" w:rsidP="00347E47">
      <w:pPr>
        <w:pStyle w:val="Heading5"/>
        <w:ind w:left="2410" w:hanging="425"/>
        <w:rPr>
          <w:rFonts w:ascii="Arial" w:hAnsi="Arial" w:cs="Arial"/>
          <w:sz w:val="20"/>
        </w:rPr>
      </w:pPr>
      <w:bookmarkStart w:id="147" w:name="_Toc393736712"/>
      <w:r>
        <w:rPr>
          <w:rFonts w:ascii="Arial" w:hAnsi="Arial" w:cs="Arial"/>
          <w:sz w:val="20"/>
        </w:rPr>
        <w:t xml:space="preserve">The </w:t>
      </w:r>
      <w:r w:rsidRPr="00DF07EB">
        <w:rPr>
          <w:rFonts w:ascii="Arial" w:hAnsi="Arial" w:cs="Arial"/>
          <w:b/>
          <w:sz w:val="20"/>
        </w:rPr>
        <w:t>locust</w:t>
      </w:r>
      <w:r w:rsidRPr="00B77F27">
        <w:rPr>
          <w:rFonts w:ascii="Arial" w:hAnsi="Arial" w:cs="Arial"/>
          <w:sz w:val="20"/>
        </w:rPr>
        <w:t xml:space="preserve"> </w:t>
      </w:r>
      <w:r>
        <w:rPr>
          <w:rFonts w:ascii="Arial" w:hAnsi="Arial" w:cs="Arial"/>
          <w:sz w:val="20"/>
        </w:rPr>
        <w:t xml:space="preserve">plague </w:t>
      </w:r>
      <w:r w:rsidR="00B77F27" w:rsidRPr="00B77F27">
        <w:rPr>
          <w:rFonts w:ascii="Arial" w:hAnsi="Arial" w:cs="Arial"/>
          <w:sz w:val="20"/>
        </w:rPr>
        <w:t>shows God sovereign over Serapia (protector of locusts), Nut (sky goddess), and Osiris (god of crops and fertility)</w:t>
      </w:r>
      <w:r w:rsidR="002039F4">
        <w:rPr>
          <w:rFonts w:ascii="Arial" w:hAnsi="Arial" w:cs="Arial"/>
          <w:sz w:val="20"/>
        </w:rPr>
        <w:t xml:space="preserve"> </w:t>
      </w:r>
      <w:r w:rsidR="002039F4" w:rsidRPr="00B77F27">
        <w:rPr>
          <w:rFonts w:ascii="Arial" w:hAnsi="Arial" w:cs="Arial"/>
          <w:sz w:val="20"/>
        </w:rPr>
        <w:t>(10:1-20)</w:t>
      </w:r>
      <w:r w:rsidR="00B77F27" w:rsidRPr="00B77F27">
        <w:rPr>
          <w:rFonts w:ascii="Arial" w:hAnsi="Arial" w:cs="Arial"/>
          <w:sz w:val="20"/>
        </w:rPr>
        <w:t>.</w:t>
      </w:r>
      <w:bookmarkEnd w:id="147"/>
    </w:p>
    <w:p w14:paraId="155AB9A2" w14:textId="7F6F7F71" w:rsidR="00B77F27" w:rsidRPr="00B77F27" w:rsidRDefault="00DF07EB" w:rsidP="00347E47">
      <w:pPr>
        <w:pStyle w:val="Heading5"/>
        <w:ind w:left="2410" w:hanging="425"/>
        <w:rPr>
          <w:rFonts w:ascii="Arial" w:hAnsi="Arial" w:cs="Arial"/>
          <w:sz w:val="20"/>
        </w:rPr>
      </w:pPr>
      <w:bookmarkStart w:id="148" w:name="_Toc393736713"/>
      <w:r>
        <w:rPr>
          <w:rFonts w:ascii="Arial" w:hAnsi="Arial" w:cs="Arial"/>
          <w:sz w:val="20"/>
        </w:rPr>
        <w:t xml:space="preserve">The </w:t>
      </w:r>
      <w:r w:rsidRPr="00DF07EB">
        <w:rPr>
          <w:rFonts w:ascii="Arial" w:hAnsi="Arial" w:cs="Arial"/>
          <w:b/>
          <w:sz w:val="20"/>
        </w:rPr>
        <w:t>darkness</w:t>
      </w:r>
      <w:r w:rsidRPr="00B77F27">
        <w:rPr>
          <w:rFonts w:ascii="Arial" w:hAnsi="Arial" w:cs="Arial"/>
          <w:sz w:val="20"/>
        </w:rPr>
        <w:t xml:space="preserve"> </w:t>
      </w:r>
      <w:r>
        <w:rPr>
          <w:rFonts w:ascii="Arial" w:hAnsi="Arial" w:cs="Arial"/>
          <w:sz w:val="20"/>
        </w:rPr>
        <w:t xml:space="preserve">plague </w:t>
      </w:r>
      <w:r w:rsidR="00B77F27" w:rsidRPr="00B77F27">
        <w:rPr>
          <w:rFonts w:ascii="Arial" w:hAnsi="Arial" w:cs="Arial"/>
          <w:sz w:val="20"/>
        </w:rPr>
        <w:t>shows God sovereign over Re, Amon-Re, Aten, Atum, Harakite, Horus (sun-gods), Thoth (moon-god), Nut</w:t>
      </w:r>
      <w:r w:rsidR="00F04E6B">
        <w:rPr>
          <w:rFonts w:ascii="Arial" w:hAnsi="Arial" w:cs="Arial"/>
          <w:sz w:val="20"/>
        </w:rPr>
        <w:t>,</w:t>
      </w:r>
      <w:r w:rsidR="00B77F27" w:rsidRPr="00B77F27">
        <w:rPr>
          <w:rFonts w:ascii="Arial" w:hAnsi="Arial" w:cs="Arial"/>
          <w:sz w:val="20"/>
        </w:rPr>
        <w:t xml:space="preserve"> and Hathor (sky-goddesses)</w:t>
      </w:r>
      <w:r w:rsidR="002039F4">
        <w:rPr>
          <w:rFonts w:ascii="Arial" w:hAnsi="Arial" w:cs="Arial"/>
          <w:sz w:val="20"/>
        </w:rPr>
        <w:t xml:space="preserve"> </w:t>
      </w:r>
      <w:r w:rsidR="002039F4" w:rsidRPr="00B77F27">
        <w:rPr>
          <w:rFonts w:ascii="Arial" w:hAnsi="Arial" w:cs="Arial"/>
          <w:sz w:val="20"/>
        </w:rPr>
        <w:t>(10:21-29)</w:t>
      </w:r>
      <w:r w:rsidR="00B77F27" w:rsidRPr="00B77F27">
        <w:rPr>
          <w:rFonts w:ascii="Arial" w:hAnsi="Arial" w:cs="Arial"/>
          <w:sz w:val="20"/>
        </w:rPr>
        <w:t>.</w:t>
      </w:r>
      <w:bookmarkEnd w:id="148"/>
    </w:p>
    <w:p w14:paraId="54904581" w14:textId="04C9EF4A" w:rsidR="00B77F27" w:rsidRPr="00B77F27" w:rsidRDefault="00B77F27" w:rsidP="00347E47">
      <w:pPr>
        <w:pStyle w:val="Heading5"/>
        <w:ind w:left="2410" w:hanging="425"/>
        <w:rPr>
          <w:rFonts w:ascii="Arial" w:hAnsi="Arial" w:cs="Arial"/>
          <w:sz w:val="20"/>
        </w:rPr>
      </w:pPr>
      <w:bookmarkStart w:id="149" w:name="_Toc393736714"/>
      <w:r w:rsidRPr="00B77F27">
        <w:rPr>
          <w:rFonts w:ascii="Arial" w:hAnsi="Arial" w:cs="Arial"/>
          <w:sz w:val="20"/>
        </w:rPr>
        <w:t xml:space="preserve">The </w:t>
      </w:r>
      <w:r w:rsidRPr="00E4674D">
        <w:rPr>
          <w:rFonts w:ascii="Arial" w:hAnsi="Arial" w:cs="Arial"/>
          <w:b/>
          <w:sz w:val="20"/>
        </w:rPr>
        <w:t xml:space="preserve">death </w:t>
      </w:r>
      <w:r w:rsidR="00E4674D" w:rsidRPr="00E4674D">
        <w:rPr>
          <w:rFonts w:ascii="Arial" w:hAnsi="Arial" w:cs="Arial"/>
          <w:b/>
          <w:sz w:val="20"/>
        </w:rPr>
        <w:t>of</w:t>
      </w:r>
      <w:r w:rsidRPr="00E4674D">
        <w:rPr>
          <w:rFonts w:ascii="Arial" w:hAnsi="Arial" w:cs="Arial"/>
          <w:b/>
          <w:sz w:val="20"/>
        </w:rPr>
        <w:t xml:space="preserve"> all firstborn</w:t>
      </w:r>
      <w:r w:rsidRPr="00B77F27">
        <w:rPr>
          <w:rFonts w:ascii="Arial" w:hAnsi="Arial" w:cs="Arial"/>
          <w:sz w:val="20"/>
        </w:rPr>
        <w:t xml:space="preserve"> men and animals shows God sovereign over all of Egypt's gods, especially Min (god of reproduction), Heqet (goddess who attended women at childbirth), Isis (goddess who protected children)</w:t>
      </w:r>
      <w:r w:rsidR="00F04E6B">
        <w:rPr>
          <w:rFonts w:ascii="Arial" w:hAnsi="Arial" w:cs="Arial"/>
          <w:sz w:val="20"/>
        </w:rPr>
        <w:t>,</w:t>
      </w:r>
      <w:r w:rsidRPr="00B77F27">
        <w:rPr>
          <w:rFonts w:ascii="Arial" w:hAnsi="Arial" w:cs="Arial"/>
          <w:sz w:val="20"/>
        </w:rPr>
        <w:t xml:space="preserve"> and Pharaoh's firstb</w:t>
      </w:r>
      <w:r w:rsidR="000465ED">
        <w:rPr>
          <w:rFonts w:ascii="Arial" w:hAnsi="Arial" w:cs="Arial"/>
          <w:sz w:val="20"/>
        </w:rPr>
        <w:t>orn son, also considered a “god</w:t>
      </w:r>
      <w:r w:rsidRPr="00B77F27">
        <w:rPr>
          <w:rFonts w:ascii="Arial" w:hAnsi="Arial" w:cs="Arial"/>
          <w:sz w:val="20"/>
        </w:rPr>
        <w:t>”</w:t>
      </w:r>
      <w:bookmarkEnd w:id="149"/>
      <w:r w:rsidR="000465ED">
        <w:rPr>
          <w:rFonts w:ascii="Arial" w:hAnsi="Arial" w:cs="Arial"/>
          <w:sz w:val="20"/>
        </w:rPr>
        <w:t xml:space="preserve"> </w:t>
      </w:r>
      <w:r w:rsidR="000465ED" w:rsidRPr="00B77F27">
        <w:rPr>
          <w:rFonts w:ascii="Arial" w:hAnsi="Arial" w:cs="Arial"/>
          <w:sz w:val="20"/>
        </w:rPr>
        <w:t>(Ch. 11)</w:t>
      </w:r>
      <w:r w:rsidR="000465ED">
        <w:rPr>
          <w:rFonts w:ascii="Arial" w:hAnsi="Arial" w:cs="Arial"/>
          <w:sz w:val="20"/>
        </w:rPr>
        <w:t>.</w:t>
      </w:r>
    </w:p>
    <w:p w14:paraId="3DC754E8" w14:textId="51EDA47A" w:rsidR="00B77F27" w:rsidRPr="00B77F27" w:rsidRDefault="004D0C49" w:rsidP="008C66F8">
      <w:pPr>
        <w:pStyle w:val="Heading2"/>
        <w:ind w:left="993" w:hanging="443"/>
        <w:rPr>
          <w:rFonts w:ascii="Arial" w:hAnsi="Arial" w:cs="Arial"/>
          <w:sz w:val="20"/>
        </w:rPr>
      </w:pPr>
      <w:bookmarkStart w:id="150" w:name="_Toc393736715"/>
      <w:r>
        <w:rPr>
          <w:rFonts w:ascii="Arial" w:hAnsi="Arial" w:cs="Arial"/>
          <w:sz w:val="20"/>
        </w:rPr>
        <w:t>God redeems Israel</w:t>
      </w:r>
      <w:r w:rsidR="00B77F27" w:rsidRPr="00B77F27">
        <w:rPr>
          <w:rFonts w:ascii="Arial" w:hAnsi="Arial" w:cs="Arial"/>
          <w:sz w:val="20"/>
        </w:rPr>
        <w:t xml:space="preserve"> from Egypt and </w:t>
      </w:r>
      <w:r>
        <w:rPr>
          <w:rFonts w:ascii="Arial" w:hAnsi="Arial" w:cs="Arial"/>
          <w:sz w:val="20"/>
        </w:rPr>
        <w:t>protects them</w:t>
      </w:r>
      <w:r w:rsidR="00B77F27" w:rsidRPr="00B77F27">
        <w:rPr>
          <w:rFonts w:ascii="Arial" w:hAnsi="Arial" w:cs="Arial"/>
          <w:sz w:val="20"/>
        </w:rPr>
        <w:t xml:space="preserve"> in the desert</w:t>
      </w:r>
      <w:r>
        <w:rPr>
          <w:rFonts w:ascii="Arial" w:hAnsi="Arial" w:cs="Arial"/>
          <w:sz w:val="20"/>
        </w:rPr>
        <w:t xml:space="preserve"> to show his </w:t>
      </w:r>
      <w:r w:rsidR="00B77F27" w:rsidRPr="00B77F27">
        <w:rPr>
          <w:rFonts w:ascii="Arial" w:hAnsi="Arial" w:cs="Arial"/>
          <w:sz w:val="20"/>
        </w:rPr>
        <w:t xml:space="preserve">sovereignty, ability, and </w:t>
      </w:r>
      <w:r>
        <w:rPr>
          <w:rFonts w:ascii="Arial" w:hAnsi="Arial" w:cs="Arial"/>
          <w:sz w:val="20"/>
        </w:rPr>
        <w:t>care</w:t>
      </w:r>
      <w:r w:rsidR="00B77F27" w:rsidRPr="00B77F27">
        <w:rPr>
          <w:rFonts w:ascii="Arial" w:hAnsi="Arial" w:cs="Arial"/>
          <w:sz w:val="20"/>
        </w:rPr>
        <w:t xml:space="preserve"> </w:t>
      </w:r>
      <w:r w:rsidR="0098291D">
        <w:rPr>
          <w:rFonts w:ascii="Arial" w:hAnsi="Arial" w:cs="Arial"/>
          <w:sz w:val="20"/>
        </w:rPr>
        <w:t xml:space="preserve">for the nation until </w:t>
      </w:r>
      <w:r w:rsidR="00394141">
        <w:rPr>
          <w:rFonts w:ascii="Arial" w:hAnsi="Arial" w:cs="Arial"/>
          <w:sz w:val="20"/>
        </w:rPr>
        <w:t>she has</w:t>
      </w:r>
      <w:r w:rsidR="0098291D">
        <w:rPr>
          <w:rFonts w:ascii="Arial" w:hAnsi="Arial" w:cs="Arial"/>
          <w:sz w:val="20"/>
        </w:rPr>
        <w:t xml:space="preserve"> </w:t>
      </w:r>
      <w:r w:rsidR="00394141">
        <w:rPr>
          <w:rFonts w:ascii="Arial" w:hAnsi="Arial" w:cs="Arial"/>
          <w:sz w:val="20"/>
        </w:rPr>
        <w:t>her</w:t>
      </w:r>
      <w:r w:rsidR="0098291D">
        <w:rPr>
          <w:rFonts w:ascii="Arial" w:hAnsi="Arial" w:cs="Arial"/>
          <w:sz w:val="20"/>
        </w:rPr>
        <w:t xml:space="preserve"> land</w:t>
      </w:r>
      <w:r w:rsidR="00C12196">
        <w:rPr>
          <w:rFonts w:ascii="Arial" w:hAnsi="Arial" w:cs="Arial"/>
          <w:sz w:val="20"/>
        </w:rPr>
        <w:t xml:space="preserve"> </w:t>
      </w:r>
      <w:r w:rsidR="00C12196" w:rsidRPr="00B77F27">
        <w:rPr>
          <w:rFonts w:ascii="Arial" w:hAnsi="Arial" w:cs="Arial"/>
          <w:sz w:val="20"/>
        </w:rPr>
        <w:t>(Chs. 12–18)</w:t>
      </w:r>
      <w:r w:rsidR="00B77F27" w:rsidRPr="00B77F27">
        <w:rPr>
          <w:rFonts w:ascii="Arial" w:hAnsi="Arial" w:cs="Arial"/>
          <w:sz w:val="20"/>
        </w:rPr>
        <w:t>.</w:t>
      </w:r>
      <w:bookmarkEnd w:id="150"/>
    </w:p>
    <w:p w14:paraId="23112977" w14:textId="01BD738D" w:rsidR="00B77F27" w:rsidRPr="00B77F27" w:rsidRDefault="00A62723" w:rsidP="00FF33BE">
      <w:pPr>
        <w:pStyle w:val="Heading3"/>
        <w:ind w:left="1418" w:hanging="425"/>
        <w:rPr>
          <w:rFonts w:ascii="Arial" w:hAnsi="Arial" w:cs="Arial"/>
          <w:sz w:val="20"/>
        </w:rPr>
      </w:pPr>
      <w:bookmarkStart w:id="151" w:name="_Toc393736716"/>
      <w:r>
        <w:rPr>
          <w:rFonts w:ascii="Arial" w:hAnsi="Arial" w:cs="Arial"/>
          <w:sz w:val="20"/>
        </w:rPr>
        <w:t xml:space="preserve">Israel celebrates </w:t>
      </w:r>
      <w:r w:rsidRPr="00B77F27">
        <w:rPr>
          <w:rFonts w:ascii="Arial" w:hAnsi="Arial" w:cs="Arial"/>
          <w:sz w:val="20"/>
        </w:rPr>
        <w:t>the first Passover</w:t>
      </w:r>
      <w:r>
        <w:rPr>
          <w:rFonts w:ascii="Arial" w:hAnsi="Arial" w:cs="Arial"/>
          <w:sz w:val="20"/>
        </w:rPr>
        <w:t xml:space="preserve"> in </w:t>
      </w:r>
      <w:r w:rsidR="001E29DF">
        <w:rPr>
          <w:rFonts w:ascii="Arial" w:hAnsi="Arial" w:cs="Arial"/>
          <w:sz w:val="20"/>
        </w:rPr>
        <w:t>her</w:t>
      </w:r>
      <w:r w:rsidR="00B77F27" w:rsidRPr="00B77F27">
        <w:rPr>
          <w:rFonts w:ascii="Arial" w:hAnsi="Arial" w:cs="Arial"/>
          <w:sz w:val="20"/>
        </w:rPr>
        <w:t xml:space="preserve"> redemption from Egypt, </w:t>
      </w:r>
      <w:r w:rsidR="00F04E6B">
        <w:rPr>
          <w:rFonts w:ascii="Arial" w:hAnsi="Arial" w:cs="Arial"/>
          <w:sz w:val="20"/>
        </w:rPr>
        <w:t xml:space="preserve">the </w:t>
      </w:r>
      <w:r w:rsidR="00B77F27" w:rsidRPr="00B77F27">
        <w:rPr>
          <w:rFonts w:ascii="Arial" w:hAnsi="Arial" w:cs="Arial"/>
          <w:sz w:val="20"/>
        </w:rPr>
        <w:t xml:space="preserve">consecration of </w:t>
      </w:r>
      <w:r w:rsidR="001E29DF">
        <w:rPr>
          <w:rFonts w:ascii="Arial" w:hAnsi="Arial" w:cs="Arial"/>
          <w:sz w:val="20"/>
        </w:rPr>
        <w:t>her</w:t>
      </w:r>
      <w:r w:rsidR="00B77F27" w:rsidRPr="00B77F27">
        <w:rPr>
          <w:rFonts w:ascii="Arial" w:hAnsi="Arial" w:cs="Arial"/>
          <w:sz w:val="20"/>
        </w:rPr>
        <w:t xml:space="preserve"> firstborn, and Moses</w:t>
      </w:r>
      <w:r w:rsidR="00F04E6B">
        <w:rPr>
          <w:rFonts w:ascii="Arial" w:hAnsi="Arial" w:cs="Arial"/>
          <w:sz w:val="20"/>
        </w:rPr>
        <w:t>’s</w:t>
      </w:r>
      <w:r w:rsidR="00B77F27" w:rsidRPr="00B77F27">
        <w:rPr>
          <w:rFonts w:ascii="Arial" w:hAnsi="Arial" w:cs="Arial"/>
          <w:sz w:val="20"/>
        </w:rPr>
        <w:t xml:space="preserve"> and Miriam</w:t>
      </w:r>
      <w:r w:rsidR="00F04E6B">
        <w:rPr>
          <w:rFonts w:ascii="Arial" w:hAnsi="Arial" w:cs="Arial"/>
          <w:sz w:val="20"/>
        </w:rPr>
        <w:t>’s songs</w:t>
      </w:r>
      <w:r w:rsidR="00B77F27" w:rsidRPr="00B77F27">
        <w:rPr>
          <w:rFonts w:ascii="Arial" w:hAnsi="Arial" w:cs="Arial"/>
          <w:sz w:val="20"/>
        </w:rPr>
        <w:t xml:space="preserve"> </w:t>
      </w:r>
      <w:r>
        <w:rPr>
          <w:rFonts w:ascii="Arial" w:hAnsi="Arial" w:cs="Arial"/>
          <w:sz w:val="20"/>
        </w:rPr>
        <w:t xml:space="preserve">to recall God’s sovereign </w:t>
      </w:r>
      <w:r w:rsidR="001E29DF">
        <w:rPr>
          <w:rFonts w:ascii="Arial" w:hAnsi="Arial" w:cs="Arial"/>
          <w:sz w:val="20"/>
        </w:rPr>
        <w:t>care</w:t>
      </w:r>
      <w:r>
        <w:rPr>
          <w:rFonts w:ascii="Arial" w:hAnsi="Arial" w:cs="Arial"/>
          <w:sz w:val="20"/>
        </w:rPr>
        <w:t xml:space="preserve"> </w:t>
      </w:r>
      <w:r w:rsidR="00FF33BE" w:rsidRPr="00B77F27">
        <w:rPr>
          <w:rFonts w:ascii="Arial" w:hAnsi="Arial" w:cs="Arial"/>
          <w:sz w:val="20"/>
        </w:rPr>
        <w:t>(12:1–15:21)</w:t>
      </w:r>
      <w:r w:rsidR="00B77F27" w:rsidRPr="00B77F27">
        <w:rPr>
          <w:rFonts w:ascii="Arial" w:hAnsi="Arial" w:cs="Arial"/>
          <w:sz w:val="20"/>
        </w:rPr>
        <w:t>.</w:t>
      </w:r>
      <w:bookmarkEnd w:id="151"/>
    </w:p>
    <w:p w14:paraId="64708442" w14:textId="77777777" w:rsidR="00B77F27" w:rsidRPr="00B77F27" w:rsidRDefault="00B77F27" w:rsidP="008837B0">
      <w:pPr>
        <w:pStyle w:val="Heading4"/>
        <w:ind w:left="1843" w:hanging="425"/>
        <w:rPr>
          <w:rFonts w:ascii="Arial" w:hAnsi="Arial" w:cs="Arial"/>
          <w:sz w:val="20"/>
        </w:rPr>
      </w:pPr>
      <w:bookmarkStart w:id="152" w:name="_Toc393736717"/>
      <w:r w:rsidRPr="00B77F27">
        <w:rPr>
          <w:rFonts w:ascii="Arial" w:hAnsi="Arial" w:cs="Arial"/>
          <w:sz w:val="20"/>
        </w:rPr>
        <w:t xml:space="preserve">The Passover plague on the firstborn and freedom from bondage </w:t>
      </w:r>
      <w:r w:rsidR="00791CD5">
        <w:rPr>
          <w:rFonts w:ascii="Arial" w:hAnsi="Arial" w:cs="Arial"/>
          <w:sz w:val="20"/>
        </w:rPr>
        <w:t>shows</w:t>
      </w:r>
      <w:r w:rsidRPr="00B77F27">
        <w:rPr>
          <w:rFonts w:ascii="Arial" w:hAnsi="Arial" w:cs="Arial"/>
          <w:sz w:val="20"/>
        </w:rPr>
        <w:t xml:space="preserve"> God's sovereignty and unique concern for Israel, </w:t>
      </w:r>
      <w:r w:rsidR="00DF7AC3">
        <w:rPr>
          <w:rFonts w:ascii="Arial" w:hAnsi="Arial" w:cs="Arial"/>
          <w:sz w:val="20"/>
        </w:rPr>
        <w:t>his</w:t>
      </w:r>
      <w:r w:rsidRPr="00B77F27">
        <w:rPr>
          <w:rFonts w:ascii="Arial" w:hAnsi="Arial" w:cs="Arial"/>
          <w:sz w:val="20"/>
        </w:rPr>
        <w:t xml:space="preserve"> covenant community</w:t>
      </w:r>
      <w:r w:rsidR="008837B0">
        <w:rPr>
          <w:rFonts w:ascii="Arial" w:hAnsi="Arial" w:cs="Arial"/>
          <w:sz w:val="20"/>
        </w:rPr>
        <w:t xml:space="preserve"> </w:t>
      </w:r>
      <w:r w:rsidR="008837B0" w:rsidRPr="00B77F27">
        <w:rPr>
          <w:rFonts w:ascii="Arial" w:hAnsi="Arial" w:cs="Arial"/>
          <w:sz w:val="20"/>
        </w:rPr>
        <w:t>(Ch. 12)</w:t>
      </w:r>
      <w:r w:rsidRPr="00B77F27">
        <w:rPr>
          <w:rFonts w:ascii="Arial" w:hAnsi="Arial" w:cs="Arial"/>
          <w:sz w:val="20"/>
        </w:rPr>
        <w:t>.</w:t>
      </w:r>
      <w:bookmarkEnd w:id="152"/>
    </w:p>
    <w:p w14:paraId="4B8EC380" w14:textId="77777777" w:rsidR="00B77F27" w:rsidRPr="00B77F27" w:rsidRDefault="00B77F27" w:rsidP="002E6B5C">
      <w:pPr>
        <w:pStyle w:val="Heading5"/>
        <w:ind w:left="2410" w:hanging="425"/>
        <w:rPr>
          <w:rFonts w:ascii="Arial" w:hAnsi="Arial" w:cs="Arial"/>
          <w:sz w:val="20"/>
        </w:rPr>
      </w:pPr>
      <w:bookmarkStart w:id="153" w:name="_Toc393736718"/>
      <w:r w:rsidRPr="00B77F27">
        <w:rPr>
          <w:rFonts w:ascii="Arial" w:hAnsi="Arial" w:cs="Arial"/>
          <w:sz w:val="20"/>
        </w:rPr>
        <w:t xml:space="preserve">The tenth plague kills the firstborn in Egypt while Israel is redeemed through the Passover to verify God's unique concern for </w:t>
      </w:r>
      <w:r w:rsidR="00DF7AC3">
        <w:rPr>
          <w:rFonts w:ascii="Arial" w:hAnsi="Arial" w:cs="Arial"/>
          <w:sz w:val="20"/>
        </w:rPr>
        <w:t>his</w:t>
      </w:r>
      <w:r w:rsidRPr="00B77F27">
        <w:rPr>
          <w:rFonts w:ascii="Arial" w:hAnsi="Arial" w:cs="Arial"/>
          <w:sz w:val="20"/>
        </w:rPr>
        <w:t xml:space="preserve"> people</w:t>
      </w:r>
      <w:r w:rsidR="00C825D8">
        <w:rPr>
          <w:rFonts w:ascii="Arial" w:hAnsi="Arial" w:cs="Arial"/>
          <w:sz w:val="20"/>
        </w:rPr>
        <w:t xml:space="preserve"> </w:t>
      </w:r>
      <w:r w:rsidR="00C825D8" w:rsidRPr="00B77F27">
        <w:rPr>
          <w:rFonts w:ascii="Arial" w:hAnsi="Arial" w:cs="Arial"/>
          <w:sz w:val="20"/>
        </w:rPr>
        <w:t>(12:1-30)</w:t>
      </w:r>
      <w:r w:rsidRPr="00B77F27">
        <w:rPr>
          <w:rFonts w:ascii="Arial" w:hAnsi="Arial" w:cs="Arial"/>
          <w:sz w:val="20"/>
        </w:rPr>
        <w:t>.</w:t>
      </w:r>
      <w:bookmarkEnd w:id="153"/>
    </w:p>
    <w:p w14:paraId="3EEED214" w14:textId="336B94F9" w:rsidR="00B77F27" w:rsidRPr="00B77F27" w:rsidRDefault="00B77F27" w:rsidP="002E6B5C">
      <w:pPr>
        <w:pStyle w:val="Heading5"/>
        <w:ind w:left="2410" w:hanging="425"/>
        <w:rPr>
          <w:rFonts w:ascii="Arial" w:hAnsi="Arial" w:cs="Arial"/>
          <w:sz w:val="20"/>
        </w:rPr>
      </w:pPr>
      <w:bookmarkStart w:id="154" w:name="_Toc393736719"/>
      <w:r w:rsidRPr="00B77F27">
        <w:rPr>
          <w:rFonts w:ascii="Arial" w:hAnsi="Arial" w:cs="Arial"/>
          <w:sz w:val="20"/>
        </w:rPr>
        <w:t>Pharaoh demands th</w:t>
      </w:r>
      <w:r w:rsidR="00791CD5">
        <w:rPr>
          <w:rFonts w:ascii="Arial" w:hAnsi="Arial" w:cs="Arial"/>
          <w:sz w:val="20"/>
        </w:rPr>
        <w:t>at Israel leave that very night—</w:t>
      </w:r>
      <w:r w:rsidR="006A6CA6">
        <w:rPr>
          <w:rFonts w:ascii="Arial" w:hAnsi="Arial" w:cs="Arial"/>
          <w:sz w:val="20"/>
        </w:rPr>
        <w:t>precise</w:t>
      </w:r>
      <w:r w:rsidRPr="00B77F27">
        <w:rPr>
          <w:rFonts w:ascii="Arial" w:hAnsi="Arial" w:cs="Arial"/>
          <w:sz w:val="20"/>
        </w:rPr>
        <w:t xml:space="preserve">ly 430 years of </w:t>
      </w:r>
      <w:r w:rsidR="00450339" w:rsidRPr="00B77F27">
        <w:rPr>
          <w:rFonts w:ascii="Arial" w:hAnsi="Arial" w:cs="Arial"/>
          <w:sz w:val="20"/>
        </w:rPr>
        <w:t>dwelling</w:t>
      </w:r>
      <w:r w:rsidRPr="00B77F27">
        <w:rPr>
          <w:rFonts w:ascii="Arial" w:hAnsi="Arial" w:cs="Arial"/>
          <w:sz w:val="20"/>
        </w:rPr>
        <w:t xml:space="preserve"> in Egypt and Canaan (1875-1445 </w:t>
      </w:r>
      <w:r w:rsidRPr="00C825D8">
        <w:rPr>
          <w:rFonts w:ascii="Arial" w:hAnsi="Arial" w:cs="Arial"/>
          <w:sz w:val="20"/>
        </w:rPr>
        <w:t>BC</w:t>
      </w:r>
      <w:r w:rsidRPr="00B77F27">
        <w:rPr>
          <w:rFonts w:ascii="Arial" w:hAnsi="Arial" w:cs="Arial"/>
          <w:sz w:val="20"/>
        </w:rPr>
        <w:t>; cf. Samar</w:t>
      </w:r>
      <w:r w:rsidR="004B41E1">
        <w:rPr>
          <w:rFonts w:ascii="Arial" w:hAnsi="Arial" w:cs="Arial"/>
          <w:sz w:val="20"/>
        </w:rPr>
        <w:t>itan Pentateuch &amp; LXX on 12:40)—</w:t>
      </w:r>
      <w:r w:rsidRPr="00B77F27">
        <w:rPr>
          <w:rFonts w:ascii="Arial" w:hAnsi="Arial" w:cs="Arial"/>
          <w:sz w:val="20"/>
        </w:rPr>
        <w:t xml:space="preserve">to </w:t>
      </w:r>
      <w:r w:rsidR="004B41E1">
        <w:rPr>
          <w:rFonts w:ascii="Arial" w:hAnsi="Arial" w:cs="Arial"/>
          <w:sz w:val="20"/>
        </w:rPr>
        <w:t xml:space="preserve">show God's sovereign control </w:t>
      </w:r>
      <w:r w:rsidR="00324ACD">
        <w:rPr>
          <w:rFonts w:ascii="Arial" w:hAnsi="Arial" w:cs="Arial"/>
          <w:sz w:val="20"/>
        </w:rPr>
        <w:t>for</w:t>
      </w:r>
      <w:r w:rsidR="004B41E1">
        <w:rPr>
          <w:rFonts w:ascii="Arial" w:hAnsi="Arial" w:cs="Arial"/>
          <w:sz w:val="20"/>
        </w:rPr>
        <w:t xml:space="preserve"> h</w:t>
      </w:r>
      <w:r w:rsidRPr="00B77F27">
        <w:rPr>
          <w:rFonts w:ascii="Arial" w:hAnsi="Arial" w:cs="Arial"/>
          <w:sz w:val="20"/>
        </w:rPr>
        <w:t>is people</w:t>
      </w:r>
      <w:r w:rsidR="00C825D8">
        <w:rPr>
          <w:rFonts w:ascii="Arial" w:hAnsi="Arial" w:cs="Arial"/>
          <w:sz w:val="20"/>
        </w:rPr>
        <w:t xml:space="preserve"> </w:t>
      </w:r>
      <w:r w:rsidR="00C825D8" w:rsidRPr="00B77F27">
        <w:rPr>
          <w:rFonts w:ascii="Arial" w:hAnsi="Arial" w:cs="Arial"/>
          <w:sz w:val="20"/>
        </w:rPr>
        <w:t>(12:31-43)</w:t>
      </w:r>
      <w:r w:rsidRPr="00B77F27">
        <w:rPr>
          <w:rFonts w:ascii="Arial" w:hAnsi="Arial" w:cs="Arial"/>
          <w:sz w:val="20"/>
        </w:rPr>
        <w:t>.</w:t>
      </w:r>
      <w:bookmarkEnd w:id="154"/>
    </w:p>
    <w:p w14:paraId="6AFE152A" w14:textId="77777777" w:rsidR="00B77F27" w:rsidRPr="00B77F27" w:rsidRDefault="00B77F27" w:rsidP="002E6B5C">
      <w:pPr>
        <w:pStyle w:val="Heading5"/>
        <w:ind w:left="2410" w:hanging="425"/>
        <w:rPr>
          <w:rFonts w:ascii="Arial" w:hAnsi="Arial" w:cs="Arial"/>
          <w:sz w:val="20"/>
        </w:rPr>
      </w:pPr>
      <w:bookmarkStart w:id="155" w:name="_Toc393736720"/>
      <w:r w:rsidRPr="00B77F27">
        <w:rPr>
          <w:rFonts w:ascii="Arial" w:hAnsi="Arial" w:cs="Arial"/>
          <w:sz w:val="20"/>
        </w:rPr>
        <w:t>God restricts future Passover</w:t>
      </w:r>
      <w:r w:rsidR="00E85094">
        <w:rPr>
          <w:rFonts w:ascii="Arial" w:hAnsi="Arial" w:cs="Arial"/>
          <w:sz w:val="20"/>
        </w:rPr>
        <w:t>s</w:t>
      </w:r>
      <w:r w:rsidRPr="00B77F27">
        <w:rPr>
          <w:rFonts w:ascii="Arial" w:hAnsi="Arial" w:cs="Arial"/>
          <w:sz w:val="20"/>
        </w:rPr>
        <w:t xml:space="preserve"> only to Israelites and circumcised proselytes to </w:t>
      </w:r>
      <w:r w:rsidR="00E85094">
        <w:rPr>
          <w:rFonts w:ascii="Arial" w:hAnsi="Arial" w:cs="Arial"/>
          <w:sz w:val="20"/>
        </w:rPr>
        <w:t>convey</w:t>
      </w:r>
      <w:r w:rsidRPr="00B77F27">
        <w:rPr>
          <w:rFonts w:ascii="Arial" w:hAnsi="Arial" w:cs="Arial"/>
          <w:sz w:val="20"/>
        </w:rPr>
        <w:t xml:space="preserve"> that </w:t>
      </w:r>
      <w:r w:rsidR="00E85094">
        <w:rPr>
          <w:rFonts w:ascii="Arial" w:hAnsi="Arial" w:cs="Arial"/>
          <w:sz w:val="20"/>
        </w:rPr>
        <w:t>people</w:t>
      </w:r>
      <w:r w:rsidRPr="00B77F27">
        <w:rPr>
          <w:rFonts w:ascii="Arial" w:hAnsi="Arial" w:cs="Arial"/>
          <w:sz w:val="20"/>
        </w:rPr>
        <w:t xml:space="preserve"> outside the covenant community have no reason to celebrate since they are not under the blood</w:t>
      </w:r>
      <w:r w:rsidR="002E6B5C">
        <w:rPr>
          <w:rFonts w:ascii="Arial" w:hAnsi="Arial" w:cs="Arial"/>
          <w:sz w:val="20"/>
        </w:rPr>
        <w:t xml:space="preserve"> </w:t>
      </w:r>
      <w:r w:rsidR="002E6B5C" w:rsidRPr="00B77F27">
        <w:rPr>
          <w:rFonts w:ascii="Arial" w:hAnsi="Arial" w:cs="Arial"/>
          <w:sz w:val="20"/>
        </w:rPr>
        <w:t>(12:43-51)</w:t>
      </w:r>
      <w:r w:rsidRPr="00B77F27">
        <w:rPr>
          <w:rFonts w:ascii="Arial" w:hAnsi="Arial" w:cs="Arial"/>
          <w:sz w:val="20"/>
        </w:rPr>
        <w:t>.</w:t>
      </w:r>
      <w:bookmarkEnd w:id="155"/>
    </w:p>
    <w:p w14:paraId="307EEC89" w14:textId="77777777" w:rsidR="00B77F27" w:rsidRPr="00B77F27" w:rsidRDefault="00B77F27" w:rsidP="00750F8B">
      <w:pPr>
        <w:pStyle w:val="Heading4"/>
        <w:ind w:left="1843" w:hanging="425"/>
        <w:rPr>
          <w:rFonts w:ascii="Arial" w:hAnsi="Arial" w:cs="Arial"/>
          <w:sz w:val="20"/>
        </w:rPr>
      </w:pPr>
      <w:bookmarkStart w:id="156" w:name="_Toc393736721"/>
      <w:r w:rsidRPr="00B77F27">
        <w:rPr>
          <w:rFonts w:ascii="Arial" w:hAnsi="Arial" w:cs="Arial"/>
          <w:sz w:val="20"/>
        </w:rPr>
        <w:t>God commands the consecration of the firstborn sons of Israel as a perpetual reminder of their deliverance by God in the tenth plague</w:t>
      </w:r>
      <w:r w:rsidR="0064659A">
        <w:rPr>
          <w:rFonts w:ascii="Arial" w:hAnsi="Arial" w:cs="Arial"/>
          <w:sz w:val="20"/>
        </w:rPr>
        <w:t xml:space="preserve"> </w:t>
      </w:r>
      <w:r w:rsidR="0064659A" w:rsidRPr="00B77F27">
        <w:rPr>
          <w:rFonts w:ascii="Arial" w:hAnsi="Arial" w:cs="Arial"/>
          <w:sz w:val="20"/>
        </w:rPr>
        <w:t>(13:1-16)</w:t>
      </w:r>
      <w:r w:rsidRPr="00B77F27">
        <w:rPr>
          <w:rFonts w:ascii="Arial" w:hAnsi="Arial" w:cs="Arial"/>
          <w:sz w:val="20"/>
        </w:rPr>
        <w:t>.</w:t>
      </w:r>
      <w:bookmarkEnd w:id="156"/>
    </w:p>
    <w:p w14:paraId="10451C6A" w14:textId="35278BD2" w:rsidR="00B77F27" w:rsidRPr="00B77F27" w:rsidRDefault="00B77F27" w:rsidP="00750F8B">
      <w:pPr>
        <w:pStyle w:val="Heading4"/>
        <w:ind w:left="1843" w:hanging="425"/>
        <w:rPr>
          <w:rFonts w:ascii="Arial" w:hAnsi="Arial" w:cs="Arial"/>
          <w:sz w:val="20"/>
        </w:rPr>
      </w:pPr>
      <w:bookmarkStart w:id="157" w:name="_Toc393736722"/>
      <w:r w:rsidRPr="00B77F27">
        <w:rPr>
          <w:rFonts w:ascii="Arial" w:hAnsi="Arial" w:cs="Arial"/>
          <w:sz w:val="20"/>
        </w:rPr>
        <w:t xml:space="preserve">The miraculous crossing of the Sea </w:t>
      </w:r>
      <w:r w:rsidR="00004913">
        <w:rPr>
          <w:rFonts w:ascii="Arial" w:hAnsi="Arial" w:cs="Arial"/>
          <w:sz w:val="20"/>
        </w:rPr>
        <w:t xml:space="preserve">of Reeds </w:t>
      </w:r>
      <w:r w:rsidRPr="00B77F27">
        <w:rPr>
          <w:rFonts w:ascii="Arial" w:hAnsi="Arial" w:cs="Arial"/>
          <w:sz w:val="20"/>
        </w:rPr>
        <w:t xml:space="preserve">and </w:t>
      </w:r>
      <w:r w:rsidR="00E615A7">
        <w:rPr>
          <w:rFonts w:ascii="Arial" w:hAnsi="Arial" w:cs="Arial"/>
          <w:sz w:val="20"/>
        </w:rPr>
        <w:t xml:space="preserve">the </w:t>
      </w:r>
      <w:r w:rsidRPr="00B77F27">
        <w:rPr>
          <w:rFonts w:ascii="Arial" w:hAnsi="Arial" w:cs="Arial"/>
          <w:sz w:val="20"/>
        </w:rPr>
        <w:t xml:space="preserve">death of the pursuing Egyptians </w:t>
      </w:r>
      <w:r w:rsidR="00004913">
        <w:rPr>
          <w:rFonts w:ascii="Arial" w:hAnsi="Arial" w:cs="Arial"/>
          <w:sz w:val="20"/>
        </w:rPr>
        <w:t>show</w:t>
      </w:r>
      <w:r w:rsidRPr="00B77F27">
        <w:rPr>
          <w:rFonts w:ascii="Arial" w:hAnsi="Arial" w:cs="Arial"/>
          <w:sz w:val="20"/>
        </w:rPr>
        <w:t xml:space="preserve"> God's sovereign redemption of Israel from their power</w:t>
      </w:r>
      <w:r w:rsidR="0064659A">
        <w:rPr>
          <w:rFonts w:ascii="Arial" w:hAnsi="Arial" w:cs="Arial"/>
          <w:sz w:val="20"/>
        </w:rPr>
        <w:t xml:space="preserve"> </w:t>
      </w:r>
      <w:r w:rsidR="0064659A" w:rsidRPr="00B77F27">
        <w:rPr>
          <w:rFonts w:ascii="Arial" w:hAnsi="Arial" w:cs="Arial"/>
          <w:sz w:val="20"/>
        </w:rPr>
        <w:t>(13:17–14:31)</w:t>
      </w:r>
      <w:r w:rsidRPr="00B77F27">
        <w:rPr>
          <w:rFonts w:ascii="Arial" w:hAnsi="Arial" w:cs="Arial"/>
          <w:sz w:val="20"/>
        </w:rPr>
        <w:t>.</w:t>
      </w:r>
      <w:bookmarkEnd w:id="157"/>
    </w:p>
    <w:p w14:paraId="465FBD6A" w14:textId="77777777" w:rsidR="00B77F27" w:rsidRPr="00B77F27" w:rsidRDefault="00B77F27" w:rsidP="00750F8B">
      <w:pPr>
        <w:pStyle w:val="Heading4"/>
        <w:ind w:left="1843" w:hanging="425"/>
        <w:rPr>
          <w:rFonts w:ascii="Arial" w:hAnsi="Arial" w:cs="Arial"/>
          <w:sz w:val="20"/>
        </w:rPr>
      </w:pPr>
      <w:bookmarkStart w:id="158" w:name="_Toc393736723"/>
      <w:r w:rsidRPr="00B77F27">
        <w:rPr>
          <w:rFonts w:ascii="Arial" w:hAnsi="Arial" w:cs="Arial"/>
          <w:sz w:val="20"/>
        </w:rPr>
        <w:t xml:space="preserve">Moses and Miriam lead Israel in praising God through songs of redemption as a permanent musical </w:t>
      </w:r>
      <w:r w:rsidR="005E46CB" w:rsidRPr="00B77F27">
        <w:rPr>
          <w:rFonts w:ascii="Arial" w:hAnsi="Arial" w:cs="Arial"/>
          <w:sz w:val="20"/>
        </w:rPr>
        <w:t>tribute</w:t>
      </w:r>
      <w:r w:rsidRPr="00B77F27">
        <w:rPr>
          <w:rFonts w:ascii="Arial" w:hAnsi="Arial" w:cs="Arial"/>
          <w:sz w:val="20"/>
        </w:rPr>
        <w:t xml:space="preserve"> </w:t>
      </w:r>
      <w:r w:rsidR="005E46CB">
        <w:rPr>
          <w:rFonts w:ascii="Arial" w:hAnsi="Arial" w:cs="Arial"/>
          <w:sz w:val="20"/>
        </w:rPr>
        <w:t>to</w:t>
      </w:r>
      <w:r w:rsidRPr="00B77F27">
        <w:rPr>
          <w:rFonts w:ascii="Arial" w:hAnsi="Arial" w:cs="Arial"/>
          <w:sz w:val="20"/>
        </w:rPr>
        <w:t xml:space="preserve"> God's sovereign work in the Exodus</w:t>
      </w:r>
      <w:r w:rsidR="0064659A">
        <w:rPr>
          <w:rFonts w:ascii="Arial" w:hAnsi="Arial" w:cs="Arial"/>
          <w:sz w:val="20"/>
        </w:rPr>
        <w:t xml:space="preserve"> </w:t>
      </w:r>
      <w:r w:rsidR="0064659A" w:rsidRPr="00B77F27">
        <w:rPr>
          <w:rFonts w:ascii="Arial" w:hAnsi="Arial" w:cs="Arial"/>
          <w:sz w:val="20"/>
        </w:rPr>
        <w:t>(15:1-21)</w:t>
      </w:r>
      <w:r w:rsidRPr="00B77F27">
        <w:rPr>
          <w:rFonts w:ascii="Arial" w:hAnsi="Arial" w:cs="Arial"/>
          <w:sz w:val="20"/>
        </w:rPr>
        <w:t>.</w:t>
      </w:r>
      <w:bookmarkEnd w:id="158"/>
    </w:p>
    <w:p w14:paraId="467BC5F7" w14:textId="77777777" w:rsidR="00575F21" w:rsidRDefault="00575F21">
      <w:pPr>
        <w:rPr>
          <w:rFonts w:ascii="Arial" w:eastAsia="Times New Roman" w:hAnsi="Arial" w:cs="Arial"/>
          <w:sz w:val="20"/>
          <w:szCs w:val="24"/>
        </w:rPr>
      </w:pPr>
      <w:bookmarkStart w:id="159" w:name="_Toc393736724"/>
      <w:r>
        <w:rPr>
          <w:rFonts w:ascii="Arial" w:hAnsi="Arial" w:cs="Arial"/>
          <w:sz w:val="20"/>
        </w:rPr>
        <w:br w:type="page"/>
      </w:r>
    </w:p>
    <w:p w14:paraId="61F25A1B" w14:textId="622BD448" w:rsidR="00B77F27" w:rsidRPr="00B77F27" w:rsidRDefault="004E2433" w:rsidP="00750F8B">
      <w:pPr>
        <w:pStyle w:val="Heading3"/>
        <w:ind w:left="1418" w:hanging="425"/>
        <w:rPr>
          <w:rFonts w:ascii="Arial" w:hAnsi="Arial" w:cs="Arial"/>
          <w:sz w:val="20"/>
        </w:rPr>
      </w:pPr>
      <w:r>
        <w:rPr>
          <w:rFonts w:ascii="Arial" w:hAnsi="Arial" w:cs="Arial"/>
          <w:sz w:val="20"/>
        </w:rPr>
        <w:lastRenderedPageBreak/>
        <w:t xml:space="preserve">God </w:t>
      </w:r>
      <w:r w:rsidR="00DF7AC3">
        <w:rPr>
          <w:rFonts w:ascii="Arial" w:hAnsi="Arial" w:cs="Arial"/>
          <w:sz w:val="20"/>
        </w:rPr>
        <w:t xml:space="preserve">miraculously </w:t>
      </w:r>
      <w:r>
        <w:rPr>
          <w:rFonts w:ascii="Arial" w:hAnsi="Arial" w:cs="Arial"/>
          <w:sz w:val="20"/>
        </w:rPr>
        <w:t>protects Israel</w:t>
      </w:r>
      <w:r w:rsidR="00B77F27" w:rsidRPr="00B77F27">
        <w:rPr>
          <w:rFonts w:ascii="Arial" w:hAnsi="Arial" w:cs="Arial"/>
          <w:sz w:val="20"/>
        </w:rPr>
        <w:t xml:space="preserve"> </w:t>
      </w:r>
      <w:r>
        <w:rPr>
          <w:rFonts w:ascii="Arial" w:hAnsi="Arial" w:cs="Arial"/>
          <w:sz w:val="20"/>
        </w:rPr>
        <w:t>from Egypt</w:t>
      </w:r>
      <w:r w:rsidR="00B77F27" w:rsidRPr="00B77F27">
        <w:rPr>
          <w:rFonts w:ascii="Arial" w:hAnsi="Arial" w:cs="Arial"/>
          <w:sz w:val="20"/>
        </w:rPr>
        <w:t xml:space="preserve"> to Mount Sinai </w:t>
      </w:r>
      <w:r>
        <w:rPr>
          <w:rFonts w:ascii="Arial" w:hAnsi="Arial" w:cs="Arial"/>
          <w:sz w:val="20"/>
        </w:rPr>
        <w:t>to show his concern and</w:t>
      </w:r>
      <w:r w:rsidR="00B77F27" w:rsidRPr="00B77F27">
        <w:rPr>
          <w:rFonts w:ascii="Arial" w:hAnsi="Arial" w:cs="Arial"/>
          <w:sz w:val="20"/>
        </w:rPr>
        <w:t xml:space="preserve"> ability to </w:t>
      </w:r>
      <w:r w:rsidR="00E615A7">
        <w:rPr>
          <w:rFonts w:ascii="Arial" w:hAnsi="Arial" w:cs="Arial"/>
          <w:sz w:val="20"/>
        </w:rPr>
        <w:t>care for</w:t>
      </w:r>
      <w:r w:rsidR="00B77F27" w:rsidRPr="00B77F27">
        <w:rPr>
          <w:rFonts w:ascii="Arial" w:hAnsi="Arial" w:cs="Arial"/>
          <w:sz w:val="20"/>
        </w:rPr>
        <w:t xml:space="preserve"> the nation</w:t>
      </w:r>
      <w:r w:rsidR="00394141">
        <w:rPr>
          <w:rFonts w:ascii="Arial" w:hAnsi="Arial" w:cs="Arial"/>
          <w:sz w:val="20"/>
        </w:rPr>
        <w:t xml:space="preserve"> until she has her land</w:t>
      </w:r>
      <w:r w:rsidR="00750F8B">
        <w:rPr>
          <w:rFonts w:ascii="Arial" w:hAnsi="Arial" w:cs="Arial"/>
          <w:sz w:val="20"/>
        </w:rPr>
        <w:t xml:space="preserve"> </w:t>
      </w:r>
      <w:r w:rsidR="00750F8B" w:rsidRPr="00B77F27">
        <w:rPr>
          <w:rFonts w:ascii="Arial" w:hAnsi="Arial" w:cs="Arial"/>
          <w:sz w:val="20"/>
        </w:rPr>
        <w:t>(15:22–18:27)</w:t>
      </w:r>
      <w:r w:rsidR="00B77F27" w:rsidRPr="00B77F27">
        <w:rPr>
          <w:rFonts w:ascii="Arial" w:hAnsi="Arial" w:cs="Arial"/>
          <w:sz w:val="20"/>
        </w:rPr>
        <w:t>.</w:t>
      </w:r>
      <w:bookmarkEnd w:id="159"/>
    </w:p>
    <w:p w14:paraId="2977AC68" w14:textId="7F43D718" w:rsidR="00B77F27" w:rsidRPr="00B77F27" w:rsidRDefault="004E2433" w:rsidP="00750F8B">
      <w:pPr>
        <w:pStyle w:val="Heading4"/>
        <w:ind w:left="1843" w:hanging="425"/>
        <w:rPr>
          <w:rFonts w:ascii="Arial" w:hAnsi="Arial" w:cs="Arial"/>
          <w:sz w:val="20"/>
        </w:rPr>
      </w:pPr>
      <w:bookmarkStart w:id="160" w:name="_Toc393736725"/>
      <w:r>
        <w:rPr>
          <w:rFonts w:ascii="Arial" w:hAnsi="Arial" w:cs="Arial"/>
          <w:sz w:val="20"/>
        </w:rPr>
        <w:t>The</w:t>
      </w:r>
      <w:r w:rsidR="00DF7AC3">
        <w:rPr>
          <w:rFonts w:ascii="Arial" w:hAnsi="Arial" w:cs="Arial"/>
          <w:sz w:val="20"/>
        </w:rPr>
        <w:t xml:space="preserve"> miracle</w:t>
      </w:r>
      <w:r w:rsidR="006D6D91">
        <w:rPr>
          <w:rFonts w:ascii="Arial" w:hAnsi="Arial" w:cs="Arial"/>
          <w:sz w:val="20"/>
        </w:rPr>
        <w:t>s</w:t>
      </w:r>
      <w:r w:rsidR="00DF7AC3">
        <w:rPr>
          <w:rFonts w:ascii="Arial" w:hAnsi="Arial" w:cs="Arial"/>
          <w:sz w:val="20"/>
        </w:rPr>
        <w:t xml:space="preserve"> of</w:t>
      </w:r>
      <w:r w:rsidR="00B77F27" w:rsidRPr="00B77F27">
        <w:rPr>
          <w:rFonts w:ascii="Arial" w:hAnsi="Arial" w:cs="Arial"/>
          <w:sz w:val="20"/>
        </w:rPr>
        <w:t xml:space="preserve"> sweetening the bitter water at Marah and </w:t>
      </w:r>
      <w:r w:rsidR="006D6D91">
        <w:rPr>
          <w:rFonts w:ascii="Arial" w:hAnsi="Arial" w:cs="Arial"/>
          <w:sz w:val="20"/>
        </w:rPr>
        <w:t>providing</w:t>
      </w:r>
      <w:r>
        <w:rPr>
          <w:rFonts w:ascii="Arial" w:hAnsi="Arial" w:cs="Arial"/>
          <w:sz w:val="20"/>
        </w:rPr>
        <w:t xml:space="preserve"> the waters of Elim </w:t>
      </w:r>
      <w:r w:rsidR="00B77F27" w:rsidRPr="00B77F27">
        <w:rPr>
          <w:rFonts w:ascii="Arial" w:hAnsi="Arial" w:cs="Arial"/>
          <w:sz w:val="20"/>
        </w:rPr>
        <w:t xml:space="preserve">show </w:t>
      </w:r>
      <w:r>
        <w:rPr>
          <w:rFonts w:ascii="Arial" w:hAnsi="Arial" w:cs="Arial"/>
          <w:sz w:val="20"/>
        </w:rPr>
        <w:t>God’s</w:t>
      </w:r>
      <w:r w:rsidR="00B77F27" w:rsidRPr="00B77F27">
        <w:rPr>
          <w:rFonts w:ascii="Arial" w:hAnsi="Arial" w:cs="Arial"/>
          <w:sz w:val="20"/>
        </w:rPr>
        <w:t xml:space="preserve"> ability and concern </w:t>
      </w:r>
      <w:r>
        <w:rPr>
          <w:rFonts w:ascii="Arial" w:hAnsi="Arial" w:cs="Arial"/>
          <w:sz w:val="20"/>
        </w:rPr>
        <w:t>to protect h</w:t>
      </w:r>
      <w:r w:rsidR="00B77F27" w:rsidRPr="00B77F27">
        <w:rPr>
          <w:rFonts w:ascii="Arial" w:hAnsi="Arial" w:cs="Arial"/>
          <w:sz w:val="20"/>
        </w:rPr>
        <w:t>is people from thirst</w:t>
      </w:r>
      <w:r w:rsidR="0064659A">
        <w:rPr>
          <w:rFonts w:ascii="Arial" w:hAnsi="Arial" w:cs="Arial"/>
          <w:sz w:val="20"/>
        </w:rPr>
        <w:t xml:space="preserve"> </w:t>
      </w:r>
      <w:r w:rsidR="0064659A" w:rsidRPr="00B77F27">
        <w:rPr>
          <w:rFonts w:ascii="Arial" w:hAnsi="Arial" w:cs="Arial"/>
          <w:sz w:val="20"/>
        </w:rPr>
        <w:t>(15:22-27)</w:t>
      </w:r>
      <w:r w:rsidR="00B77F27" w:rsidRPr="00B77F27">
        <w:rPr>
          <w:rFonts w:ascii="Arial" w:hAnsi="Arial" w:cs="Arial"/>
          <w:sz w:val="20"/>
        </w:rPr>
        <w:t>.</w:t>
      </w:r>
      <w:bookmarkEnd w:id="160"/>
    </w:p>
    <w:p w14:paraId="6F1DC927" w14:textId="77777777" w:rsidR="00B77F27" w:rsidRPr="00B77F27" w:rsidRDefault="00541381" w:rsidP="00750F8B">
      <w:pPr>
        <w:pStyle w:val="Heading4"/>
        <w:ind w:left="1843" w:hanging="425"/>
        <w:rPr>
          <w:rFonts w:ascii="Arial" w:hAnsi="Arial" w:cs="Arial"/>
          <w:sz w:val="20"/>
        </w:rPr>
      </w:pPr>
      <w:bookmarkStart w:id="161" w:name="_Toc393736726"/>
      <w:r>
        <w:rPr>
          <w:rFonts w:ascii="Arial" w:hAnsi="Arial" w:cs="Arial"/>
          <w:sz w:val="20"/>
        </w:rPr>
        <w:t>The miracles of</w:t>
      </w:r>
      <w:r w:rsidRPr="00B77F27">
        <w:rPr>
          <w:rFonts w:ascii="Arial" w:hAnsi="Arial" w:cs="Arial"/>
          <w:sz w:val="20"/>
        </w:rPr>
        <w:t xml:space="preserve"> </w:t>
      </w:r>
      <w:r w:rsidR="00B77F27" w:rsidRPr="00B77F27">
        <w:rPr>
          <w:rFonts w:ascii="Arial" w:hAnsi="Arial" w:cs="Arial"/>
          <w:sz w:val="20"/>
        </w:rPr>
        <w:t xml:space="preserve">manna and quail </w:t>
      </w:r>
      <w:r>
        <w:rPr>
          <w:rFonts w:ascii="Arial" w:hAnsi="Arial" w:cs="Arial"/>
          <w:sz w:val="20"/>
        </w:rPr>
        <w:t>show God’s</w:t>
      </w:r>
      <w:r w:rsidR="00B77F27" w:rsidRPr="00B77F27">
        <w:rPr>
          <w:rFonts w:ascii="Arial" w:hAnsi="Arial" w:cs="Arial"/>
          <w:sz w:val="20"/>
        </w:rPr>
        <w:t xml:space="preserve"> ability and concern to deliver </w:t>
      </w:r>
      <w:r w:rsidR="00DF7AC3">
        <w:rPr>
          <w:rFonts w:ascii="Arial" w:hAnsi="Arial" w:cs="Arial"/>
          <w:sz w:val="20"/>
        </w:rPr>
        <w:t>his</w:t>
      </w:r>
      <w:r w:rsidR="00B77F27" w:rsidRPr="00B77F27">
        <w:rPr>
          <w:rFonts w:ascii="Arial" w:hAnsi="Arial" w:cs="Arial"/>
          <w:sz w:val="20"/>
        </w:rPr>
        <w:t xml:space="preserve"> people from hunger</w:t>
      </w:r>
      <w:r w:rsidR="00E6741D">
        <w:rPr>
          <w:rFonts w:ascii="Arial" w:hAnsi="Arial" w:cs="Arial"/>
          <w:sz w:val="20"/>
        </w:rPr>
        <w:t xml:space="preserve"> </w:t>
      </w:r>
      <w:r w:rsidR="00E6741D" w:rsidRPr="00B77F27">
        <w:rPr>
          <w:rFonts w:ascii="Arial" w:hAnsi="Arial" w:cs="Arial"/>
          <w:sz w:val="20"/>
        </w:rPr>
        <w:t>(Ch. 16)</w:t>
      </w:r>
      <w:r w:rsidR="00B77F27" w:rsidRPr="00B77F27">
        <w:rPr>
          <w:rFonts w:ascii="Arial" w:hAnsi="Arial" w:cs="Arial"/>
          <w:sz w:val="20"/>
        </w:rPr>
        <w:t>.</w:t>
      </w:r>
      <w:bookmarkEnd w:id="161"/>
    </w:p>
    <w:p w14:paraId="64BABFEC" w14:textId="77777777" w:rsidR="00B77F27" w:rsidRPr="00B77F27" w:rsidRDefault="00541381" w:rsidP="00750F8B">
      <w:pPr>
        <w:pStyle w:val="Heading4"/>
        <w:ind w:left="1843" w:hanging="425"/>
        <w:rPr>
          <w:rFonts w:ascii="Arial" w:hAnsi="Arial" w:cs="Arial"/>
          <w:sz w:val="20"/>
        </w:rPr>
      </w:pPr>
      <w:bookmarkStart w:id="162" w:name="_Toc393736727"/>
      <w:r>
        <w:rPr>
          <w:rFonts w:ascii="Arial" w:hAnsi="Arial" w:cs="Arial"/>
          <w:sz w:val="20"/>
        </w:rPr>
        <w:t>The miracle of</w:t>
      </w:r>
      <w:r w:rsidRPr="00B77F27">
        <w:rPr>
          <w:rFonts w:ascii="Arial" w:hAnsi="Arial" w:cs="Arial"/>
          <w:sz w:val="20"/>
        </w:rPr>
        <w:t xml:space="preserve"> </w:t>
      </w:r>
      <w:r w:rsidR="00B77F27" w:rsidRPr="00B77F27">
        <w:rPr>
          <w:rFonts w:ascii="Arial" w:hAnsi="Arial" w:cs="Arial"/>
          <w:sz w:val="20"/>
        </w:rPr>
        <w:t xml:space="preserve">water from a rock </w:t>
      </w:r>
      <w:r>
        <w:rPr>
          <w:rFonts w:ascii="Arial" w:hAnsi="Arial" w:cs="Arial"/>
          <w:sz w:val="20"/>
        </w:rPr>
        <w:t>shows God’s</w:t>
      </w:r>
      <w:r w:rsidR="00B77F27" w:rsidRPr="00B77F27">
        <w:rPr>
          <w:rFonts w:ascii="Arial" w:hAnsi="Arial" w:cs="Arial"/>
          <w:sz w:val="20"/>
        </w:rPr>
        <w:t xml:space="preserve"> ability and concern to protect </w:t>
      </w:r>
      <w:r w:rsidR="00DF7AC3">
        <w:rPr>
          <w:rFonts w:ascii="Arial" w:hAnsi="Arial" w:cs="Arial"/>
          <w:sz w:val="20"/>
        </w:rPr>
        <w:t>his</w:t>
      </w:r>
      <w:r w:rsidR="00B77F27" w:rsidRPr="00B77F27">
        <w:rPr>
          <w:rFonts w:ascii="Arial" w:hAnsi="Arial" w:cs="Arial"/>
          <w:sz w:val="20"/>
        </w:rPr>
        <w:t xml:space="preserve"> people from thirst again</w:t>
      </w:r>
      <w:r w:rsidR="00E6741D">
        <w:rPr>
          <w:rFonts w:ascii="Arial" w:hAnsi="Arial" w:cs="Arial"/>
          <w:sz w:val="20"/>
        </w:rPr>
        <w:t xml:space="preserve"> </w:t>
      </w:r>
      <w:r w:rsidR="00E6741D" w:rsidRPr="00B77F27">
        <w:rPr>
          <w:rFonts w:ascii="Arial" w:hAnsi="Arial" w:cs="Arial"/>
          <w:sz w:val="20"/>
        </w:rPr>
        <w:t>(17:1-7)</w:t>
      </w:r>
      <w:r w:rsidR="00B77F27" w:rsidRPr="00B77F27">
        <w:rPr>
          <w:rFonts w:ascii="Arial" w:hAnsi="Arial" w:cs="Arial"/>
          <w:sz w:val="20"/>
        </w:rPr>
        <w:t>.</w:t>
      </w:r>
      <w:bookmarkEnd w:id="162"/>
    </w:p>
    <w:p w14:paraId="6B61AA02" w14:textId="77777777" w:rsidR="00B77F27" w:rsidRPr="00B77F27" w:rsidRDefault="00A3658F" w:rsidP="00750F8B">
      <w:pPr>
        <w:pStyle w:val="Heading4"/>
        <w:ind w:left="1843" w:hanging="425"/>
        <w:rPr>
          <w:rFonts w:ascii="Arial" w:hAnsi="Arial" w:cs="Arial"/>
          <w:sz w:val="20"/>
        </w:rPr>
      </w:pPr>
      <w:bookmarkStart w:id="163" w:name="_Toc393736728"/>
      <w:r>
        <w:rPr>
          <w:rFonts w:ascii="Arial" w:hAnsi="Arial" w:cs="Arial"/>
          <w:sz w:val="20"/>
        </w:rPr>
        <w:t>The miracle of</w:t>
      </w:r>
      <w:r w:rsidRPr="00B77F27">
        <w:rPr>
          <w:rFonts w:ascii="Arial" w:hAnsi="Arial" w:cs="Arial"/>
          <w:sz w:val="20"/>
        </w:rPr>
        <w:t xml:space="preserve"> </w:t>
      </w:r>
      <w:r>
        <w:rPr>
          <w:rFonts w:ascii="Arial" w:hAnsi="Arial" w:cs="Arial"/>
          <w:sz w:val="20"/>
        </w:rPr>
        <w:t xml:space="preserve">defeating </w:t>
      </w:r>
      <w:r w:rsidR="00B77F27" w:rsidRPr="00B77F27">
        <w:rPr>
          <w:rFonts w:ascii="Arial" w:hAnsi="Arial" w:cs="Arial"/>
          <w:sz w:val="20"/>
        </w:rPr>
        <w:t xml:space="preserve">the Amalekites </w:t>
      </w:r>
      <w:r>
        <w:rPr>
          <w:rFonts w:ascii="Arial" w:hAnsi="Arial" w:cs="Arial"/>
          <w:sz w:val="20"/>
        </w:rPr>
        <w:t>shows God’s</w:t>
      </w:r>
      <w:r w:rsidR="00B77F27" w:rsidRPr="00B77F27">
        <w:rPr>
          <w:rFonts w:ascii="Arial" w:hAnsi="Arial" w:cs="Arial"/>
          <w:sz w:val="20"/>
        </w:rPr>
        <w:t xml:space="preserve"> ability and concern to protect </w:t>
      </w:r>
      <w:r w:rsidR="00DF7AC3">
        <w:rPr>
          <w:rFonts w:ascii="Arial" w:hAnsi="Arial" w:cs="Arial"/>
          <w:sz w:val="20"/>
        </w:rPr>
        <w:t>his</w:t>
      </w:r>
      <w:r w:rsidR="00B77F27" w:rsidRPr="00B77F27">
        <w:rPr>
          <w:rFonts w:ascii="Arial" w:hAnsi="Arial" w:cs="Arial"/>
          <w:sz w:val="20"/>
        </w:rPr>
        <w:t xml:space="preserve"> people from destruction by enemies</w:t>
      </w:r>
      <w:r w:rsidR="0029271C">
        <w:rPr>
          <w:rFonts w:ascii="Arial" w:hAnsi="Arial" w:cs="Arial"/>
          <w:sz w:val="20"/>
        </w:rPr>
        <w:t xml:space="preserve"> </w:t>
      </w:r>
      <w:r w:rsidR="0029271C" w:rsidRPr="00B77F27">
        <w:rPr>
          <w:rFonts w:ascii="Arial" w:hAnsi="Arial" w:cs="Arial"/>
          <w:sz w:val="20"/>
        </w:rPr>
        <w:t>(17:8-16)</w:t>
      </w:r>
      <w:r w:rsidR="00B77F27" w:rsidRPr="00B77F27">
        <w:rPr>
          <w:rFonts w:ascii="Arial" w:hAnsi="Arial" w:cs="Arial"/>
          <w:sz w:val="20"/>
        </w:rPr>
        <w:t>.</w:t>
      </w:r>
      <w:bookmarkEnd w:id="163"/>
    </w:p>
    <w:p w14:paraId="1CC3F06F" w14:textId="77777777" w:rsidR="00B77F27" w:rsidRPr="00B77F27" w:rsidRDefault="00C479F4" w:rsidP="00750F8B">
      <w:pPr>
        <w:pStyle w:val="Heading4"/>
        <w:ind w:left="1843" w:hanging="425"/>
        <w:rPr>
          <w:rFonts w:ascii="Arial" w:hAnsi="Arial" w:cs="Arial"/>
          <w:sz w:val="20"/>
        </w:rPr>
      </w:pPr>
      <w:bookmarkStart w:id="164" w:name="_Toc393736729"/>
      <w:r>
        <w:rPr>
          <w:rFonts w:ascii="Arial" w:hAnsi="Arial" w:cs="Arial"/>
          <w:sz w:val="20"/>
        </w:rPr>
        <w:t>The</w:t>
      </w:r>
      <w:r w:rsidR="00B77F27" w:rsidRPr="00B77F27">
        <w:rPr>
          <w:rFonts w:ascii="Arial" w:hAnsi="Arial" w:cs="Arial"/>
          <w:sz w:val="20"/>
        </w:rPr>
        <w:t xml:space="preserve"> wise counsel of Jethro </w:t>
      </w:r>
      <w:r w:rsidR="00D42817">
        <w:rPr>
          <w:rFonts w:ascii="Arial" w:hAnsi="Arial" w:cs="Arial"/>
          <w:sz w:val="20"/>
        </w:rPr>
        <w:t>shows God’s</w:t>
      </w:r>
      <w:r w:rsidR="00B77F27" w:rsidRPr="00B77F27">
        <w:rPr>
          <w:rFonts w:ascii="Arial" w:hAnsi="Arial" w:cs="Arial"/>
          <w:sz w:val="20"/>
        </w:rPr>
        <w:t xml:space="preserve"> ability and concern to protect </w:t>
      </w:r>
      <w:r w:rsidR="00DF7AC3">
        <w:rPr>
          <w:rFonts w:ascii="Arial" w:hAnsi="Arial" w:cs="Arial"/>
          <w:sz w:val="20"/>
        </w:rPr>
        <w:t>his</w:t>
      </w:r>
      <w:r w:rsidR="00B77F27" w:rsidRPr="00B77F27">
        <w:rPr>
          <w:rFonts w:ascii="Arial" w:hAnsi="Arial" w:cs="Arial"/>
          <w:sz w:val="20"/>
        </w:rPr>
        <w:t xml:space="preserve"> people from chaos resulting from an overburdened Moses</w:t>
      </w:r>
      <w:r w:rsidR="0029271C">
        <w:rPr>
          <w:rFonts w:ascii="Arial" w:hAnsi="Arial" w:cs="Arial"/>
          <w:sz w:val="20"/>
        </w:rPr>
        <w:t xml:space="preserve"> </w:t>
      </w:r>
      <w:r w:rsidR="0029271C" w:rsidRPr="00B77F27">
        <w:rPr>
          <w:rFonts w:ascii="Arial" w:hAnsi="Arial" w:cs="Arial"/>
          <w:sz w:val="20"/>
        </w:rPr>
        <w:t>(Ch. 18)</w:t>
      </w:r>
      <w:r w:rsidR="00B77F27" w:rsidRPr="00B77F27">
        <w:rPr>
          <w:rFonts w:ascii="Arial" w:hAnsi="Arial" w:cs="Arial"/>
          <w:sz w:val="20"/>
        </w:rPr>
        <w:t>.</w:t>
      </w:r>
      <w:bookmarkEnd w:id="164"/>
    </w:p>
    <w:p w14:paraId="23EBA6C5" w14:textId="77777777" w:rsidR="00B77F27" w:rsidRPr="0042455D" w:rsidRDefault="00613FD7" w:rsidP="0042455D">
      <w:pPr>
        <w:pStyle w:val="Heading1"/>
        <w:ind w:hanging="432"/>
        <w:rPr>
          <w:rFonts w:ascii="Arial" w:hAnsi="Arial" w:cs="Arial"/>
          <w:sz w:val="20"/>
        </w:rPr>
      </w:pPr>
      <w:bookmarkStart w:id="165" w:name="_Toc393736730"/>
      <w:r>
        <w:rPr>
          <w:rFonts w:ascii="Arial" w:hAnsi="Arial" w:cs="Arial"/>
          <w:sz w:val="20"/>
        </w:rPr>
        <w:t>The reason God begins to form Israel into a nation</w:t>
      </w:r>
      <w:r w:rsidRPr="0014555F">
        <w:rPr>
          <w:rFonts w:ascii="Arial" w:hAnsi="Arial" w:cs="Arial"/>
          <w:sz w:val="20"/>
        </w:rPr>
        <w:t xml:space="preserve"> </w:t>
      </w:r>
      <w:r>
        <w:rPr>
          <w:rFonts w:ascii="Arial" w:hAnsi="Arial" w:cs="Arial"/>
          <w:sz w:val="20"/>
        </w:rPr>
        <w:t>by giving</w:t>
      </w:r>
      <w:r w:rsidR="00B77F27" w:rsidRPr="0042455D">
        <w:rPr>
          <w:rFonts w:ascii="Arial" w:hAnsi="Arial" w:cs="Arial"/>
          <w:sz w:val="20"/>
        </w:rPr>
        <w:t xml:space="preserve"> the Law </w:t>
      </w:r>
      <w:r>
        <w:rPr>
          <w:rFonts w:ascii="Arial" w:hAnsi="Arial" w:cs="Arial"/>
          <w:sz w:val="20"/>
        </w:rPr>
        <w:t>and</w:t>
      </w:r>
      <w:r w:rsidR="00B77F27" w:rsidRPr="0042455D">
        <w:rPr>
          <w:rFonts w:ascii="Arial" w:hAnsi="Arial" w:cs="Arial"/>
          <w:sz w:val="20"/>
        </w:rPr>
        <w:t xml:space="preserve"> filling the new tabernacle </w:t>
      </w:r>
      <w:r>
        <w:rPr>
          <w:rFonts w:ascii="Arial" w:hAnsi="Arial" w:cs="Arial"/>
          <w:sz w:val="20"/>
        </w:rPr>
        <w:t xml:space="preserve">is </w:t>
      </w:r>
      <w:r w:rsidR="00B77F27" w:rsidRPr="0042455D">
        <w:rPr>
          <w:rFonts w:ascii="Arial" w:hAnsi="Arial" w:cs="Arial"/>
          <w:sz w:val="20"/>
        </w:rPr>
        <w:t xml:space="preserve">to motivate holiness in a kingdom </w:t>
      </w:r>
      <w:r>
        <w:rPr>
          <w:rFonts w:ascii="Arial" w:hAnsi="Arial" w:cs="Arial"/>
          <w:sz w:val="20"/>
        </w:rPr>
        <w:t>where</w:t>
      </w:r>
      <w:r w:rsidR="00B77F27" w:rsidRPr="0042455D">
        <w:rPr>
          <w:rFonts w:ascii="Arial" w:hAnsi="Arial" w:cs="Arial"/>
          <w:sz w:val="20"/>
        </w:rPr>
        <w:t xml:space="preserve"> God dwells as King</w:t>
      </w:r>
      <w:r w:rsidR="0042455D">
        <w:rPr>
          <w:rFonts w:ascii="Arial" w:hAnsi="Arial" w:cs="Arial"/>
          <w:sz w:val="20"/>
        </w:rPr>
        <w:t xml:space="preserve"> </w:t>
      </w:r>
      <w:r w:rsidR="0042455D" w:rsidRPr="0042455D">
        <w:rPr>
          <w:rFonts w:ascii="Arial" w:hAnsi="Arial" w:cs="Arial"/>
          <w:sz w:val="20"/>
        </w:rPr>
        <w:t>(Chs. 19–40)</w:t>
      </w:r>
      <w:r w:rsidR="00B77F27" w:rsidRPr="0042455D">
        <w:rPr>
          <w:rFonts w:ascii="Arial" w:hAnsi="Arial" w:cs="Arial"/>
          <w:sz w:val="20"/>
        </w:rPr>
        <w:t>.</w:t>
      </w:r>
      <w:bookmarkEnd w:id="165"/>
    </w:p>
    <w:p w14:paraId="2269A23E" w14:textId="0C07FF44" w:rsidR="00B77F27" w:rsidRPr="00B77F27" w:rsidRDefault="00B77F27" w:rsidP="00B00C79">
      <w:pPr>
        <w:pStyle w:val="Heading2"/>
        <w:ind w:left="993" w:hanging="443"/>
        <w:rPr>
          <w:rFonts w:ascii="Arial" w:hAnsi="Arial" w:cs="Arial"/>
          <w:sz w:val="20"/>
        </w:rPr>
      </w:pPr>
      <w:bookmarkStart w:id="166" w:name="_Toc393736731"/>
      <w:r w:rsidRPr="00B77F27">
        <w:rPr>
          <w:rFonts w:ascii="Arial" w:hAnsi="Arial" w:cs="Arial"/>
          <w:sz w:val="20"/>
        </w:rPr>
        <w:t xml:space="preserve">God </w:t>
      </w:r>
      <w:r w:rsidRPr="00B00C79">
        <w:rPr>
          <w:rFonts w:ascii="Arial" w:hAnsi="Arial" w:cs="Arial"/>
          <w:sz w:val="20"/>
        </w:rPr>
        <w:t xml:space="preserve">reveals </w:t>
      </w:r>
      <w:r w:rsidR="00DF7AC3">
        <w:rPr>
          <w:rFonts w:ascii="Arial" w:hAnsi="Arial" w:cs="Arial"/>
          <w:sz w:val="20"/>
        </w:rPr>
        <w:t>his</w:t>
      </w:r>
      <w:r w:rsidRPr="00B00C79">
        <w:rPr>
          <w:rFonts w:ascii="Arial" w:hAnsi="Arial" w:cs="Arial"/>
          <w:sz w:val="20"/>
        </w:rPr>
        <w:t xml:space="preserve"> </w:t>
      </w:r>
      <w:r w:rsidR="00FE036A">
        <w:rPr>
          <w:rFonts w:ascii="Arial" w:hAnsi="Arial" w:cs="Arial"/>
          <w:b/>
          <w:i/>
          <w:sz w:val="20"/>
        </w:rPr>
        <w:t>Law</w:t>
      </w:r>
      <w:r w:rsidRPr="00B77F27">
        <w:rPr>
          <w:rFonts w:ascii="Arial" w:hAnsi="Arial" w:cs="Arial"/>
          <w:sz w:val="20"/>
        </w:rPr>
        <w:t xml:space="preserve"> to </w:t>
      </w:r>
      <w:r w:rsidR="00DF7AC3">
        <w:rPr>
          <w:rFonts w:ascii="Arial" w:hAnsi="Arial" w:cs="Arial"/>
          <w:sz w:val="20"/>
        </w:rPr>
        <w:t>his</w:t>
      </w:r>
      <w:r w:rsidRPr="00B77F27">
        <w:rPr>
          <w:rFonts w:ascii="Arial" w:hAnsi="Arial" w:cs="Arial"/>
          <w:sz w:val="20"/>
        </w:rPr>
        <w:t xml:space="preserve"> prepared people through Moses to motivate them to holy living in a </w:t>
      </w:r>
      <w:r w:rsidR="00DE4D73">
        <w:rPr>
          <w:rFonts w:ascii="Arial" w:hAnsi="Arial" w:cs="Arial"/>
          <w:sz w:val="20"/>
        </w:rPr>
        <w:t>unique</w:t>
      </w:r>
      <w:r w:rsidRPr="00B77F27">
        <w:rPr>
          <w:rFonts w:ascii="Arial" w:hAnsi="Arial" w:cs="Arial"/>
          <w:sz w:val="20"/>
        </w:rPr>
        <w:t xml:space="preserve"> covenantal relationship with </w:t>
      </w:r>
      <w:r w:rsidR="00155B95">
        <w:rPr>
          <w:rFonts w:ascii="Arial" w:hAnsi="Arial" w:cs="Arial"/>
          <w:sz w:val="20"/>
        </w:rPr>
        <w:t xml:space="preserve">a holy </w:t>
      </w:r>
      <w:r w:rsidRPr="00B77F27">
        <w:rPr>
          <w:rFonts w:ascii="Arial" w:hAnsi="Arial" w:cs="Arial"/>
          <w:sz w:val="20"/>
        </w:rPr>
        <w:t>God</w:t>
      </w:r>
      <w:r w:rsidR="00B00C79">
        <w:rPr>
          <w:rFonts w:ascii="Arial" w:hAnsi="Arial" w:cs="Arial"/>
          <w:sz w:val="20"/>
        </w:rPr>
        <w:t xml:space="preserve"> </w:t>
      </w:r>
      <w:r w:rsidR="00B00C79" w:rsidRPr="00B77F27">
        <w:rPr>
          <w:rFonts w:ascii="Arial" w:hAnsi="Arial" w:cs="Arial"/>
          <w:sz w:val="20"/>
        </w:rPr>
        <w:t>(Chs. 19–31)</w:t>
      </w:r>
      <w:r w:rsidRPr="00B77F27">
        <w:rPr>
          <w:rFonts w:ascii="Arial" w:hAnsi="Arial" w:cs="Arial"/>
          <w:sz w:val="20"/>
        </w:rPr>
        <w:t>.</w:t>
      </w:r>
      <w:bookmarkEnd w:id="166"/>
    </w:p>
    <w:p w14:paraId="4981F3B9" w14:textId="77777777" w:rsidR="00B77F27" w:rsidRPr="00B77F27" w:rsidRDefault="00155B95" w:rsidP="0018506C">
      <w:pPr>
        <w:pStyle w:val="Heading3"/>
        <w:ind w:left="1418" w:hanging="425"/>
        <w:rPr>
          <w:rFonts w:ascii="Arial" w:hAnsi="Arial" w:cs="Arial"/>
          <w:sz w:val="20"/>
        </w:rPr>
      </w:pPr>
      <w:bookmarkStart w:id="167" w:name="_Toc393736732"/>
      <w:r>
        <w:rPr>
          <w:rFonts w:ascii="Arial" w:hAnsi="Arial" w:cs="Arial"/>
          <w:sz w:val="20"/>
        </w:rPr>
        <w:t xml:space="preserve">Israel </w:t>
      </w:r>
      <w:r w:rsidR="00B77F27" w:rsidRPr="00B77F27">
        <w:rPr>
          <w:rFonts w:ascii="Arial" w:hAnsi="Arial" w:cs="Arial"/>
          <w:sz w:val="20"/>
        </w:rPr>
        <w:t>prepare</w:t>
      </w:r>
      <w:r>
        <w:rPr>
          <w:rFonts w:ascii="Arial" w:hAnsi="Arial" w:cs="Arial"/>
          <w:sz w:val="20"/>
        </w:rPr>
        <w:t>s</w:t>
      </w:r>
      <w:r w:rsidR="00B77F27" w:rsidRPr="00B77F27">
        <w:rPr>
          <w:rFonts w:ascii="Arial" w:hAnsi="Arial" w:cs="Arial"/>
          <w:sz w:val="20"/>
        </w:rPr>
        <w:t xml:space="preserve"> to receive God's covenant on Mount Sinai by agreeing to its terms and sanctifying themselves to </w:t>
      </w:r>
      <w:bookmarkEnd w:id="167"/>
      <w:r>
        <w:rPr>
          <w:rFonts w:ascii="Arial" w:hAnsi="Arial" w:cs="Arial"/>
          <w:sz w:val="20"/>
        </w:rPr>
        <w:t xml:space="preserve">be </w:t>
      </w:r>
      <w:r w:rsidRPr="00B77F27">
        <w:rPr>
          <w:rFonts w:ascii="Arial" w:hAnsi="Arial" w:cs="Arial"/>
          <w:sz w:val="20"/>
        </w:rPr>
        <w:t>mediators for pagan nations</w:t>
      </w:r>
      <w:r>
        <w:rPr>
          <w:rFonts w:ascii="Arial" w:hAnsi="Arial" w:cs="Arial"/>
          <w:sz w:val="20"/>
        </w:rPr>
        <w:t xml:space="preserve"> as a kingdom of priests</w:t>
      </w:r>
      <w:r w:rsidR="0018506C">
        <w:rPr>
          <w:rFonts w:ascii="Arial" w:hAnsi="Arial" w:cs="Arial"/>
          <w:sz w:val="20"/>
        </w:rPr>
        <w:t xml:space="preserve"> </w:t>
      </w:r>
      <w:r w:rsidR="0018506C" w:rsidRPr="00B77F27">
        <w:rPr>
          <w:rFonts w:ascii="Arial" w:hAnsi="Arial" w:cs="Arial"/>
          <w:sz w:val="20"/>
        </w:rPr>
        <w:t>(Ch. 19)</w:t>
      </w:r>
      <w:r w:rsidR="00B77F27" w:rsidRPr="00B77F27">
        <w:rPr>
          <w:rFonts w:ascii="Arial" w:hAnsi="Arial" w:cs="Arial"/>
          <w:sz w:val="20"/>
        </w:rPr>
        <w:t>.</w:t>
      </w:r>
    </w:p>
    <w:p w14:paraId="196FD9D3" w14:textId="77777777" w:rsidR="00B77F27" w:rsidRPr="00B77F27" w:rsidRDefault="003B524C" w:rsidP="0018506C">
      <w:pPr>
        <w:pStyle w:val="Heading3"/>
        <w:ind w:left="1418" w:hanging="425"/>
        <w:rPr>
          <w:rFonts w:ascii="Arial" w:hAnsi="Arial" w:cs="Arial"/>
          <w:sz w:val="20"/>
        </w:rPr>
      </w:pPr>
      <w:bookmarkStart w:id="168" w:name="_Toc393736733"/>
      <w:r>
        <w:rPr>
          <w:rFonts w:ascii="Arial" w:hAnsi="Arial" w:cs="Arial"/>
          <w:sz w:val="20"/>
        </w:rPr>
        <w:t>The covenant’s three parts</w:t>
      </w:r>
      <w:r w:rsidR="00B77F27" w:rsidRPr="00B77F27">
        <w:rPr>
          <w:rFonts w:ascii="Arial" w:hAnsi="Arial" w:cs="Arial"/>
          <w:sz w:val="20"/>
        </w:rPr>
        <w:t xml:space="preserve"> </w:t>
      </w:r>
      <w:r>
        <w:rPr>
          <w:rFonts w:ascii="Arial" w:hAnsi="Arial" w:cs="Arial"/>
          <w:sz w:val="20"/>
        </w:rPr>
        <w:t>(</w:t>
      </w:r>
      <w:r w:rsidR="00B77F27" w:rsidRPr="00B77F27">
        <w:rPr>
          <w:rFonts w:ascii="Arial" w:hAnsi="Arial" w:cs="Arial"/>
          <w:sz w:val="20"/>
        </w:rPr>
        <w:t xml:space="preserve">Decalogue, Book of the Covenant, and </w:t>
      </w:r>
      <w:r>
        <w:rPr>
          <w:rFonts w:ascii="Arial" w:hAnsi="Arial" w:cs="Arial"/>
          <w:sz w:val="20"/>
        </w:rPr>
        <w:t>ceremonial regulations) reveal Israel’s sin</w:t>
      </w:r>
      <w:r w:rsidR="00B77F27" w:rsidRPr="00B77F27">
        <w:rPr>
          <w:rFonts w:ascii="Arial" w:hAnsi="Arial" w:cs="Arial"/>
          <w:sz w:val="20"/>
        </w:rPr>
        <w:t xml:space="preserve"> in contrast to God's holiness </w:t>
      </w:r>
      <w:r w:rsidR="00CC6AF8" w:rsidRPr="00B77F27">
        <w:rPr>
          <w:rFonts w:ascii="Arial" w:hAnsi="Arial" w:cs="Arial"/>
          <w:sz w:val="20"/>
        </w:rPr>
        <w:t>(Chs. 20–31)</w:t>
      </w:r>
      <w:r w:rsidR="00B77F27" w:rsidRPr="00B77F27">
        <w:rPr>
          <w:rFonts w:ascii="Arial" w:hAnsi="Arial" w:cs="Arial"/>
          <w:sz w:val="20"/>
        </w:rPr>
        <w:t>.</w:t>
      </w:r>
      <w:bookmarkEnd w:id="168"/>
    </w:p>
    <w:p w14:paraId="7304306B" w14:textId="77777777" w:rsidR="00B77F27" w:rsidRPr="00B77F27" w:rsidRDefault="00B77F27" w:rsidP="008E4C4D">
      <w:pPr>
        <w:pStyle w:val="Heading4"/>
        <w:ind w:left="1843" w:hanging="425"/>
        <w:rPr>
          <w:rFonts w:ascii="Arial" w:hAnsi="Arial" w:cs="Arial"/>
          <w:sz w:val="20"/>
        </w:rPr>
      </w:pPr>
      <w:bookmarkStart w:id="169" w:name="_Toc393736734"/>
      <w:r w:rsidRPr="00B77F27">
        <w:rPr>
          <w:rFonts w:ascii="Arial" w:hAnsi="Arial" w:cs="Arial"/>
          <w:sz w:val="20"/>
        </w:rPr>
        <w:t xml:space="preserve">The Decalogue (Ten Commandments) </w:t>
      </w:r>
      <w:r w:rsidR="00811307">
        <w:rPr>
          <w:rFonts w:ascii="Arial" w:hAnsi="Arial" w:cs="Arial"/>
          <w:sz w:val="20"/>
        </w:rPr>
        <w:t>condemns</w:t>
      </w:r>
      <w:r w:rsidRPr="00B77F27">
        <w:rPr>
          <w:rFonts w:ascii="Arial" w:hAnsi="Arial" w:cs="Arial"/>
          <w:sz w:val="20"/>
        </w:rPr>
        <w:t xml:space="preserve"> </w:t>
      </w:r>
      <w:r w:rsidR="00811307">
        <w:rPr>
          <w:rFonts w:ascii="Arial" w:hAnsi="Arial" w:cs="Arial"/>
          <w:sz w:val="20"/>
        </w:rPr>
        <w:t>Israel</w:t>
      </w:r>
      <w:r w:rsidRPr="00B77F27">
        <w:rPr>
          <w:rFonts w:ascii="Arial" w:hAnsi="Arial" w:cs="Arial"/>
          <w:sz w:val="20"/>
        </w:rPr>
        <w:t xml:space="preserve"> by revealing its </w:t>
      </w:r>
      <w:r w:rsidR="00811307">
        <w:rPr>
          <w:rFonts w:ascii="Arial" w:hAnsi="Arial" w:cs="Arial"/>
          <w:sz w:val="20"/>
        </w:rPr>
        <w:t>sin</w:t>
      </w:r>
      <w:r w:rsidRPr="00B77F27">
        <w:rPr>
          <w:rFonts w:ascii="Arial" w:hAnsi="Arial" w:cs="Arial"/>
          <w:sz w:val="20"/>
        </w:rPr>
        <w:t xml:space="preserve"> in contrast to God's righteousness</w:t>
      </w:r>
      <w:r w:rsidR="008E4C4D">
        <w:rPr>
          <w:rFonts w:ascii="Arial" w:hAnsi="Arial" w:cs="Arial"/>
          <w:sz w:val="20"/>
        </w:rPr>
        <w:t xml:space="preserve"> </w:t>
      </w:r>
      <w:r w:rsidR="008E4C4D" w:rsidRPr="00B77F27">
        <w:rPr>
          <w:rFonts w:ascii="Arial" w:hAnsi="Arial" w:cs="Arial"/>
          <w:sz w:val="20"/>
        </w:rPr>
        <w:t>(20:1-21)</w:t>
      </w:r>
      <w:r w:rsidRPr="00B77F27">
        <w:rPr>
          <w:rFonts w:ascii="Arial" w:hAnsi="Arial" w:cs="Arial"/>
          <w:sz w:val="20"/>
        </w:rPr>
        <w:t>.</w:t>
      </w:r>
      <w:bookmarkEnd w:id="169"/>
    </w:p>
    <w:p w14:paraId="02C25EA1" w14:textId="77777777" w:rsidR="00B77F27" w:rsidRPr="00B77F27" w:rsidRDefault="00B77F27" w:rsidP="00B926E3">
      <w:pPr>
        <w:pStyle w:val="Heading5"/>
        <w:ind w:left="2410" w:hanging="425"/>
        <w:rPr>
          <w:rFonts w:ascii="Arial" w:hAnsi="Arial" w:cs="Arial"/>
          <w:sz w:val="20"/>
        </w:rPr>
      </w:pPr>
      <w:bookmarkStart w:id="170" w:name="_Toc393736735"/>
      <w:r w:rsidRPr="00B77F27">
        <w:rPr>
          <w:rFonts w:ascii="Arial" w:hAnsi="Arial" w:cs="Arial"/>
          <w:sz w:val="20"/>
        </w:rPr>
        <w:t xml:space="preserve">God </w:t>
      </w:r>
      <w:r w:rsidR="004A01D2">
        <w:rPr>
          <w:rFonts w:ascii="Arial" w:hAnsi="Arial" w:cs="Arial"/>
          <w:sz w:val="20"/>
        </w:rPr>
        <w:t>recalls</w:t>
      </w:r>
      <w:r w:rsidRPr="00B77F27">
        <w:rPr>
          <w:rFonts w:ascii="Arial" w:hAnsi="Arial" w:cs="Arial"/>
          <w:sz w:val="20"/>
        </w:rPr>
        <w:t xml:space="preserve"> </w:t>
      </w:r>
      <w:r w:rsidR="004A01D2">
        <w:rPr>
          <w:rFonts w:ascii="Arial" w:hAnsi="Arial" w:cs="Arial"/>
          <w:sz w:val="20"/>
        </w:rPr>
        <w:t>Israel’s</w:t>
      </w:r>
      <w:r w:rsidRPr="00B77F27">
        <w:rPr>
          <w:rFonts w:ascii="Arial" w:hAnsi="Arial" w:cs="Arial"/>
          <w:sz w:val="20"/>
        </w:rPr>
        <w:t xml:space="preserve"> redemption from Egypt as the bas</w:t>
      </w:r>
      <w:r w:rsidR="004A01D2">
        <w:rPr>
          <w:rFonts w:ascii="Arial" w:hAnsi="Arial" w:cs="Arial"/>
          <w:sz w:val="20"/>
        </w:rPr>
        <w:t xml:space="preserve">is for the </w:t>
      </w:r>
      <w:r w:rsidR="001C22AB">
        <w:rPr>
          <w:rFonts w:ascii="Arial" w:hAnsi="Arial" w:cs="Arial"/>
          <w:sz w:val="20"/>
        </w:rPr>
        <w:t>ten</w:t>
      </w:r>
      <w:r w:rsidR="004A01D2">
        <w:rPr>
          <w:rFonts w:ascii="Arial" w:hAnsi="Arial" w:cs="Arial"/>
          <w:sz w:val="20"/>
        </w:rPr>
        <w:t xml:space="preserve"> command</w:t>
      </w:r>
      <w:r w:rsidRPr="00B77F27">
        <w:rPr>
          <w:rFonts w:ascii="Arial" w:hAnsi="Arial" w:cs="Arial"/>
          <w:sz w:val="20"/>
        </w:rPr>
        <w:t>s</w:t>
      </w:r>
      <w:r w:rsidR="00B926E3">
        <w:rPr>
          <w:rFonts w:ascii="Arial" w:hAnsi="Arial" w:cs="Arial"/>
          <w:sz w:val="20"/>
        </w:rPr>
        <w:t xml:space="preserve"> </w:t>
      </w:r>
      <w:r w:rsidR="00B926E3" w:rsidRPr="00B77F27">
        <w:rPr>
          <w:rFonts w:ascii="Arial" w:hAnsi="Arial" w:cs="Arial"/>
          <w:sz w:val="20"/>
        </w:rPr>
        <w:t>(20:1-2)</w:t>
      </w:r>
      <w:r w:rsidRPr="00B77F27">
        <w:rPr>
          <w:rFonts w:ascii="Arial" w:hAnsi="Arial" w:cs="Arial"/>
          <w:sz w:val="20"/>
        </w:rPr>
        <w:t>.</w:t>
      </w:r>
      <w:bookmarkEnd w:id="170"/>
    </w:p>
    <w:p w14:paraId="75B4ED39" w14:textId="77777777" w:rsidR="00B77F27" w:rsidRPr="00B77F27" w:rsidRDefault="00B77F27" w:rsidP="00B926E3">
      <w:pPr>
        <w:pStyle w:val="Heading5"/>
        <w:ind w:left="2410" w:hanging="425"/>
        <w:rPr>
          <w:rFonts w:ascii="Arial" w:hAnsi="Arial" w:cs="Arial"/>
          <w:sz w:val="20"/>
        </w:rPr>
      </w:pPr>
      <w:bookmarkStart w:id="171" w:name="_Toc393736736"/>
      <w:r w:rsidRPr="00B77F27">
        <w:rPr>
          <w:rFonts w:ascii="Arial" w:hAnsi="Arial" w:cs="Arial"/>
          <w:sz w:val="20"/>
        </w:rPr>
        <w:t xml:space="preserve">Ten commandments </w:t>
      </w:r>
      <w:r w:rsidR="001C22AB">
        <w:rPr>
          <w:rFonts w:ascii="Arial" w:hAnsi="Arial" w:cs="Arial"/>
          <w:sz w:val="20"/>
        </w:rPr>
        <w:t>in</w:t>
      </w:r>
      <w:r w:rsidRPr="00B77F27">
        <w:rPr>
          <w:rFonts w:ascii="Arial" w:hAnsi="Arial" w:cs="Arial"/>
          <w:sz w:val="20"/>
        </w:rPr>
        <w:t xml:space="preserve"> both vertical and horizontal relationships condemn the nation by revealing its sinfulness in contrast to God's holiness </w:t>
      </w:r>
      <w:r w:rsidR="00B926E3" w:rsidRPr="00B77F27">
        <w:rPr>
          <w:rFonts w:ascii="Arial" w:hAnsi="Arial" w:cs="Arial"/>
          <w:sz w:val="20"/>
        </w:rPr>
        <w:t>(20:3-17)</w:t>
      </w:r>
      <w:r w:rsidRPr="00B77F27">
        <w:rPr>
          <w:rFonts w:ascii="Arial" w:hAnsi="Arial" w:cs="Arial"/>
          <w:sz w:val="20"/>
        </w:rPr>
        <w:t>.</w:t>
      </w:r>
      <w:bookmarkEnd w:id="171"/>
    </w:p>
    <w:p w14:paraId="38FDA064" w14:textId="77777777" w:rsidR="00B77F27" w:rsidRPr="00B77F27" w:rsidRDefault="00B77F27" w:rsidP="00B926E3">
      <w:pPr>
        <w:pStyle w:val="Heading5"/>
        <w:ind w:left="2410" w:hanging="425"/>
        <w:rPr>
          <w:rFonts w:ascii="Arial" w:hAnsi="Arial" w:cs="Arial"/>
          <w:sz w:val="20"/>
        </w:rPr>
      </w:pPr>
      <w:bookmarkStart w:id="172" w:name="_Toc393736737"/>
      <w:r w:rsidRPr="00B77F27">
        <w:rPr>
          <w:rFonts w:ascii="Arial" w:hAnsi="Arial" w:cs="Arial"/>
          <w:sz w:val="20"/>
        </w:rPr>
        <w:t>The people remain at a distance for fear of God</w:t>
      </w:r>
      <w:r w:rsidR="00B926E3">
        <w:rPr>
          <w:rFonts w:ascii="Arial" w:hAnsi="Arial" w:cs="Arial"/>
          <w:sz w:val="20"/>
        </w:rPr>
        <w:t xml:space="preserve"> </w:t>
      </w:r>
      <w:r w:rsidR="00B926E3" w:rsidRPr="00B77F27">
        <w:rPr>
          <w:rFonts w:ascii="Arial" w:hAnsi="Arial" w:cs="Arial"/>
          <w:sz w:val="20"/>
        </w:rPr>
        <w:t>(20:18-21)</w:t>
      </w:r>
      <w:r w:rsidRPr="00B77F27">
        <w:rPr>
          <w:rFonts w:ascii="Arial" w:hAnsi="Arial" w:cs="Arial"/>
          <w:sz w:val="20"/>
        </w:rPr>
        <w:t>.</w:t>
      </w:r>
      <w:bookmarkEnd w:id="172"/>
    </w:p>
    <w:p w14:paraId="74FEF052" w14:textId="77777777" w:rsidR="00B77F27" w:rsidRPr="00B77F27" w:rsidRDefault="00B77F27" w:rsidP="00FF7CE7">
      <w:pPr>
        <w:pStyle w:val="Heading4"/>
        <w:ind w:left="1843" w:hanging="425"/>
        <w:rPr>
          <w:rFonts w:ascii="Arial" w:hAnsi="Arial" w:cs="Arial"/>
          <w:sz w:val="20"/>
        </w:rPr>
      </w:pPr>
      <w:bookmarkStart w:id="173" w:name="_Toc393736738"/>
      <w:r w:rsidRPr="00B77F27">
        <w:rPr>
          <w:rFonts w:ascii="Arial" w:hAnsi="Arial" w:cs="Arial"/>
          <w:sz w:val="20"/>
        </w:rPr>
        <w:t>The Book of the Covenant provides various stipulations to motivate Israel to holy living as a theocracy</w:t>
      </w:r>
      <w:r w:rsidR="00323120">
        <w:rPr>
          <w:rFonts w:ascii="Arial" w:hAnsi="Arial" w:cs="Arial"/>
          <w:sz w:val="20"/>
        </w:rPr>
        <w:t xml:space="preserve"> where God dwells as King</w:t>
      </w:r>
      <w:r w:rsidR="00FF7CE7">
        <w:rPr>
          <w:rFonts w:ascii="Arial" w:hAnsi="Arial" w:cs="Arial"/>
          <w:sz w:val="20"/>
        </w:rPr>
        <w:t xml:space="preserve"> </w:t>
      </w:r>
      <w:r w:rsidR="00FF7CE7" w:rsidRPr="00B77F27">
        <w:rPr>
          <w:rFonts w:ascii="Arial" w:hAnsi="Arial" w:cs="Arial"/>
          <w:sz w:val="20"/>
        </w:rPr>
        <w:t>(20:22–24:11)</w:t>
      </w:r>
      <w:r w:rsidRPr="00B77F27">
        <w:rPr>
          <w:rFonts w:ascii="Arial" w:hAnsi="Arial" w:cs="Arial"/>
          <w:sz w:val="20"/>
        </w:rPr>
        <w:t>.</w:t>
      </w:r>
      <w:bookmarkEnd w:id="173"/>
    </w:p>
    <w:p w14:paraId="73566B61" w14:textId="77777777" w:rsidR="00B77F27" w:rsidRPr="00B77F27" w:rsidRDefault="00B77F27" w:rsidP="00BD5890">
      <w:pPr>
        <w:pStyle w:val="Heading5"/>
        <w:ind w:left="2410" w:hanging="425"/>
        <w:rPr>
          <w:rFonts w:ascii="Arial" w:hAnsi="Arial" w:cs="Arial"/>
          <w:sz w:val="20"/>
        </w:rPr>
      </w:pPr>
      <w:bookmarkStart w:id="174" w:name="_Toc393736739"/>
      <w:r w:rsidRPr="00B77F27">
        <w:rPr>
          <w:rFonts w:ascii="Arial" w:hAnsi="Arial" w:cs="Arial"/>
          <w:sz w:val="20"/>
        </w:rPr>
        <w:t xml:space="preserve">Social, moral, religious, and conquest stipulations </w:t>
      </w:r>
      <w:r w:rsidR="00FB0705">
        <w:rPr>
          <w:rFonts w:ascii="Arial" w:hAnsi="Arial" w:cs="Arial"/>
          <w:sz w:val="20"/>
        </w:rPr>
        <w:t>motivate</w:t>
      </w:r>
      <w:r w:rsidRPr="00B77F27">
        <w:rPr>
          <w:rFonts w:ascii="Arial" w:hAnsi="Arial" w:cs="Arial"/>
          <w:sz w:val="20"/>
        </w:rPr>
        <w:t xml:space="preserve"> Israel </w:t>
      </w:r>
      <w:r w:rsidR="00FB0705">
        <w:rPr>
          <w:rFonts w:ascii="Arial" w:hAnsi="Arial" w:cs="Arial"/>
          <w:sz w:val="20"/>
        </w:rPr>
        <w:t xml:space="preserve">to </w:t>
      </w:r>
      <w:r w:rsidRPr="00B77F27">
        <w:rPr>
          <w:rFonts w:ascii="Arial" w:hAnsi="Arial" w:cs="Arial"/>
          <w:sz w:val="20"/>
        </w:rPr>
        <w:t>holy living in a special covenantal relationship with God</w:t>
      </w:r>
      <w:r w:rsidR="00BD5890">
        <w:rPr>
          <w:rFonts w:ascii="Arial" w:hAnsi="Arial" w:cs="Arial"/>
          <w:sz w:val="20"/>
        </w:rPr>
        <w:t xml:space="preserve"> </w:t>
      </w:r>
      <w:r w:rsidR="00BD5890" w:rsidRPr="00B77F27">
        <w:rPr>
          <w:rFonts w:ascii="Arial" w:hAnsi="Arial" w:cs="Arial"/>
          <w:sz w:val="20"/>
        </w:rPr>
        <w:t>(20:22–23:33)</w:t>
      </w:r>
      <w:r w:rsidRPr="00B77F27">
        <w:rPr>
          <w:rFonts w:ascii="Arial" w:hAnsi="Arial" w:cs="Arial"/>
          <w:sz w:val="20"/>
        </w:rPr>
        <w:t>.</w:t>
      </w:r>
      <w:bookmarkEnd w:id="174"/>
    </w:p>
    <w:p w14:paraId="5562502A" w14:textId="77777777" w:rsidR="00B77F27" w:rsidRPr="00B77F27" w:rsidRDefault="00B77F27" w:rsidP="00BD5890">
      <w:pPr>
        <w:pStyle w:val="Heading5"/>
        <w:ind w:left="2410" w:hanging="425"/>
        <w:rPr>
          <w:rFonts w:ascii="Arial" w:hAnsi="Arial" w:cs="Arial"/>
          <w:sz w:val="20"/>
        </w:rPr>
      </w:pPr>
      <w:bookmarkStart w:id="175" w:name="_Toc393736740"/>
      <w:r w:rsidRPr="00B77F27">
        <w:rPr>
          <w:rFonts w:ascii="Arial" w:hAnsi="Arial" w:cs="Arial"/>
          <w:sz w:val="20"/>
        </w:rPr>
        <w:t xml:space="preserve">The </w:t>
      </w:r>
      <w:r w:rsidR="00FB0705">
        <w:rPr>
          <w:rFonts w:ascii="Arial" w:hAnsi="Arial" w:cs="Arial"/>
          <w:sz w:val="20"/>
        </w:rPr>
        <w:t xml:space="preserve">people confirm the </w:t>
      </w:r>
      <w:r w:rsidRPr="00B77F27">
        <w:rPr>
          <w:rFonts w:ascii="Arial" w:hAnsi="Arial" w:cs="Arial"/>
          <w:sz w:val="20"/>
        </w:rPr>
        <w:t xml:space="preserve">covenant </w:t>
      </w:r>
      <w:r w:rsidR="00216E63">
        <w:rPr>
          <w:rFonts w:ascii="Arial" w:hAnsi="Arial" w:cs="Arial"/>
          <w:sz w:val="20"/>
        </w:rPr>
        <w:t>to</w:t>
      </w:r>
      <w:r w:rsidR="00FB0705">
        <w:rPr>
          <w:rFonts w:ascii="Arial" w:hAnsi="Arial" w:cs="Arial"/>
          <w:sz w:val="20"/>
        </w:rPr>
        <w:t xml:space="preserve"> make Israel a theocracy—</w:t>
      </w:r>
      <w:r w:rsidRPr="00B77F27">
        <w:rPr>
          <w:rFonts w:ascii="Arial" w:hAnsi="Arial" w:cs="Arial"/>
          <w:sz w:val="20"/>
        </w:rPr>
        <w:t>a government ruled by God</w:t>
      </w:r>
      <w:r w:rsidR="00BD5890">
        <w:rPr>
          <w:rFonts w:ascii="Arial" w:hAnsi="Arial" w:cs="Arial"/>
          <w:sz w:val="20"/>
        </w:rPr>
        <w:t xml:space="preserve"> </w:t>
      </w:r>
      <w:r w:rsidR="00BD5890" w:rsidRPr="00B77F27">
        <w:rPr>
          <w:rFonts w:ascii="Arial" w:hAnsi="Arial" w:cs="Arial"/>
          <w:sz w:val="20"/>
        </w:rPr>
        <w:t>(24:1-11)</w:t>
      </w:r>
      <w:r w:rsidRPr="00B77F27">
        <w:rPr>
          <w:rFonts w:ascii="Arial" w:hAnsi="Arial" w:cs="Arial"/>
          <w:sz w:val="20"/>
        </w:rPr>
        <w:t>.</w:t>
      </w:r>
      <w:bookmarkEnd w:id="175"/>
    </w:p>
    <w:p w14:paraId="37AA32B3" w14:textId="34411E5B" w:rsidR="00B77F27" w:rsidRPr="00B77F27" w:rsidRDefault="00B77F27" w:rsidP="009A3525">
      <w:pPr>
        <w:pStyle w:val="Heading4"/>
        <w:ind w:left="1843" w:hanging="425"/>
        <w:rPr>
          <w:rFonts w:ascii="Arial" w:hAnsi="Arial" w:cs="Arial"/>
          <w:sz w:val="20"/>
        </w:rPr>
      </w:pPr>
      <w:bookmarkStart w:id="176" w:name="_Toc393736741"/>
      <w:r w:rsidRPr="00B77F27">
        <w:rPr>
          <w:rFonts w:ascii="Arial" w:hAnsi="Arial" w:cs="Arial"/>
          <w:sz w:val="20"/>
        </w:rPr>
        <w:t xml:space="preserve">The ceremonial regulations </w:t>
      </w:r>
      <w:r w:rsidR="00BD3B3C">
        <w:rPr>
          <w:rFonts w:ascii="Arial" w:hAnsi="Arial" w:cs="Arial"/>
          <w:sz w:val="20"/>
        </w:rPr>
        <w:t>show</w:t>
      </w:r>
      <w:r w:rsidRPr="00B77F27">
        <w:rPr>
          <w:rFonts w:ascii="Arial" w:hAnsi="Arial" w:cs="Arial"/>
          <w:sz w:val="20"/>
        </w:rPr>
        <w:t xml:space="preserve"> Israel that proper worship must be through divinely appointed priests who serve at the </w:t>
      </w:r>
      <w:r w:rsidR="00E01D15">
        <w:rPr>
          <w:rFonts w:ascii="Arial" w:hAnsi="Arial" w:cs="Arial"/>
          <w:sz w:val="20"/>
        </w:rPr>
        <w:t>T</w:t>
      </w:r>
      <w:r w:rsidRPr="00B77F27">
        <w:rPr>
          <w:rFonts w:ascii="Arial" w:hAnsi="Arial" w:cs="Arial"/>
          <w:sz w:val="20"/>
        </w:rPr>
        <w:t>abernacle</w:t>
      </w:r>
      <w:r w:rsidR="009A3525">
        <w:rPr>
          <w:rFonts w:ascii="Arial" w:hAnsi="Arial" w:cs="Arial"/>
          <w:sz w:val="20"/>
        </w:rPr>
        <w:t xml:space="preserve"> </w:t>
      </w:r>
      <w:r w:rsidR="009A3525" w:rsidRPr="00B77F27">
        <w:rPr>
          <w:rFonts w:ascii="Arial" w:hAnsi="Arial" w:cs="Arial"/>
          <w:sz w:val="20"/>
        </w:rPr>
        <w:t>(24:12–31:18)</w:t>
      </w:r>
      <w:r w:rsidRPr="00B77F27">
        <w:rPr>
          <w:rFonts w:ascii="Arial" w:hAnsi="Arial" w:cs="Arial"/>
          <w:sz w:val="20"/>
        </w:rPr>
        <w:t>.</w:t>
      </w:r>
      <w:bookmarkEnd w:id="176"/>
    </w:p>
    <w:p w14:paraId="1767D5E5" w14:textId="77777777" w:rsidR="00B77F27" w:rsidRPr="00B77F27" w:rsidRDefault="00B77F27" w:rsidP="00D37407">
      <w:pPr>
        <w:pStyle w:val="Heading5"/>
        <w:ind w:left="2410" w:hanging="425"/>
        <w:rPr>
          <w:rFonts w:ascii="Arial" w:hAnsi="Arial" w:cs="Arial"/>
          <w:sz w:val="20"/>
        </w:rPr>
      </w:pPr>
      <w:bookmarkStart w:id="177" w:name="_Toc393736742"/>
      <w:r w:rsidRPr="00B77F27">
        <w:rPr>
          <w:rFonts w:ascii="Arial" w:hAnsi="Arial" w:cs="Arial"/>
          <w:sz w:val="20"/>
        </w:rPr>
        <w:t xml:space="preserve">Moses </w:t>
      </w:r>
      <w:r w:rsidR="00615055">
        <w:rPr>
          <w:rFonts w:ascii="Arial" w:hAnsi="Arial" w:cs="Arial"/>
          <w:sz w:val="20"/>
        </w:rPr>
        <w:t>climbs</w:t>
      </w:r>
      <w:r w:rsidRPr="00B77F27">
        <w:rPr>
          <w:rFonts w:ascii="Arial" w:hAnsi="Arial" w:cs="Arial"/>
          <w:sz w:val="20"/>
        </w:rPr>
        <w:t xml:space="preserve"> Sin</w:t>
      </w:r>
      <w:r w:rsidR="00615055">
        <w:rPr>
          <w:rFonts w:ascii="Arial" w:hAnsi="Arial" w:cs="Arial"/>
          <w:sz w:val="20"/>
        </w:rPr>
        <w:t xml:space="preserve">ai to receive two stone tablets </w:t>
      </w:r>
      <w:r w:rsidR="00D37407">
        <w:rPr>
          <w:rFonts w:ascii="Arial" w:hAnsi="Arial" w:cs="Arial"/>
          <w:sz w:val="20"/>
        </w:rPr>
        <w:t>that</w:t>
      </w:r>
      <w:r w:rsidRPr="00B77F27">
        <w:rPr>
          <w:rFonts w:ascii="Arial" w:hAnsi="Arial" w:cs="Arial"/>
          <w:sz w:val="20"/>
        </w:rPr>
        <w:t xml:space="preserve"> contain the Decalogue an</w:t>
      </w:r>
      <w:r w:rsidR="00615055">
        <w:rPr>
          <w:rFonts w:ascii="Arial" w:hAnsi="Arial" w:cs="Arial"/>
          <w:sz w:val="20"/>
        </w:rPr>
        <w:t>d commands for Israel's worship</w:t>
      </w:r>
      <w:r w:rsidR="00D37407">
        <w:rPr>
          <w:rFonts w:ascii="Arial" w:hAnsi="Arial" w:cs="Arial"/>
          <w:sz w:val="20"/>
        </w:rPr>
        <w:t xml:space="preserve"> </w:t>
      </w:r>
      <w:r w:rsidR="00D37407" w:rsidRPr="00B77F27">
        <w:rPr>
          <w:rFonts w:ascii="Arial" w:hAnsi="Arial" w:cs="Arial"/>
          <w:sz w:val="20"/>
        </w:rPr>
        <w:t>(24:12-18)</w:t>
      </w:r>
      <w:r w:rsidRPr="00B77F27">
        <w:rPr>
          <w:rFonts w:ascii="Arial" w:hAnsi="Arial" w:cs="Arial"/>
          <w:sz w:val="20"/>
        </w:rPr>
        <w:t>.</w:t>
      </w:r>
      <w:bookmarkEnd w:id="177"/>
    </w:p>
    <w:p w14:paraId="05857601" w14:textId="4B78F337" w:rsidR="00B77F27" w:rsidRPr="00B77F27" w:rsidRDefault="00B77F27" w:rsidP="00D37407">
      <w:pPr>
        <w:pStyle w:val="Heading5"/>
        <w:ind w:left="2410" w:hanging="425"/>
        <w:rPr>
          <w:rFonts w:ascii="Arial" w:hAnsi="Arial" w:cs="Arial"/>
          <w:sz w:val="20"/>
        </w:rPr>
      </w:pPr>
      <w:bookmarkStart w:id="178" w:name="_Toc393736743"/>
      <w:r w:rsidRPr="00B77F27">
        <w:rPr>
          <w:rFonts w:ascii="Arial" w:hAnsi="Arial" w:cs="Arial"/>
          <w:sz w:val="20"/>
        </w:rPr>
        <w:t xml:space="preserve">Instructions </w:t>
      </w:r>
      <w:r w:rsidR="00E01D15">
        <w:rPr>
          <w:rFonts w:ascii="Arial" w:hAnsi="Arial" w:cs="Arial"/>
          <w:sz w:val="20"/>
        </w:rPr>
        <w:t xml:space="preserve">on how </w:t>
      </w:r>
      <w:r w:rsidR="00A45F92">
        <w:rPr>
          <w:rFonts w:ascii="Arial" w:hAnsi="Arial" w:cs="Arial"/>
          <w:sz w:val="20"/>
        </w:rPr>
        <w:t>to build</w:t>
      </w:r>
      <w:r w:rsidRPr="00B77F27">
        <w:rPr>
          <w:rFonts w:ascii="Arial" w:hAnsi="Arial" w:cs="Arial"/>
          <w:sz w:val="20"/>
        </w:rPr>
        <w:t xml:space="preserve"> the </w:t>
      </w:r>
      <w:r w:rsidR="00E01D15">
        <w:rPr>
          <w:rFonts w:ascii="Arial" w:hAnsi="Arial" w:cs="Arial"/>
          <w:sz w:val="20"/>
        </w:rPr>
        <w:t>T</w:t>
      </w:r>
      <w:r w:rsidRPr="00D37407">
        <w:rPr>
          <w:rFonts w:ascii="Arial" w:hAnsi="Arial" w:cs="Arial"/>
          <w:sz w:val="20"/>
        </w:rPr>
        <w:t>abernacle</w:t>
      </w:r>
      <w:r w:rsidRPr="00B77F27">
        <w:rPr>
          <w:rFonts w:ascii="Arial" w:hAnsi="Arial" w:cs="Arial"/>
          <w:sz w:val="20"/>
        </w:rPr>
        <w:t xml:space="preserve"> describe its pieces and furniture </w:t>
      </w:r>
      <w:r w:rsidR="003E53A7">
        <w:rPr>
          <w:rFonts w:ascii="Arial" w:hAnsi="Arial" w:cs="Arial"/>
          <w:sz w:val="20"/>
        </w:rPr>
        <w:t xml:space="preserve">to prepare for God to live </w:t>
      </w:r>
      <w:r w:rsidRPr="00B77F27">
        <w:rPr>
          <w:rFonts w:ascii="Arial" w:hAnsi="Arial" w:cs="Arial"/>
          <w:sz w:val="20"/>
        </w:rPr>
        <w:t xml:space="preserve">among </w:t>
      </w:r>
      <w:r w:rsidR="00DF7AC3">
        <w:rPr>
          <w:rFonts w:ascii="Arial" w:hAnsi="Arial" w:cs="Arial"/>
          <w:sz w:val="20"/>
        </w:rPr>
        <w:t>his</w:t>
      </w:r>
      <w:r w:rsidRPr="00B77F27">
        <w:rPr>
          <w:rFonts w:ascii="Arial" w:hAnsi="Arial" w:cs="Arial"/>
          <w:sz w:val="20"/>
        </w:rPr>
        <w:t xml:space="preserve"> people</w:t>
      </w:r>
      <w:r w:rsidR="00974FD9">
        <w:rPr>
          <w:rFonts w:ascii="Arial" w:hAnsi="Arial" w:cs="Arial"/>
          <w:sz w:val="20"/>
        </w:rPr>
        <w:t xml:space="preserve"> </w:t>
      </w:r>
      <w:r w:rsidR="00DB2DE6">
        <w:rPr>
          <w:rFonts w:ascii="Arial" w:hAnsi="Arial" w:cs="Arial"/>
          <w:sz w:val="20"/>
        </w:rPr>
        <w:t>(Exod</w:t>
      </w:r>
      <w:r w:rsidR="00974FD9" w:rsidRPr="00B77F27">
        <w:rPr>
          <w:rFonts w:ascii="Arial" w:hAnsi="Arial" w:cs="Arial"/>
          <w:sz w:val="20"/>
        </w:rPr>
        <w:t xml:space="preserve"> 25–27)</w:t>
      </w:r>
      <w:r w:rsidRPr="00B77F27">
        <w:rPr>
          <w:rFonts w:ascii="Arial" w:hAnsi="Arial" w:cs="Arial"/>
          <w:sz w:val="20"/>
        </w:rPr>
        <w:t>.</w:t>
      </w:r>
      <w:bookmarkEnd w:id="178"/>
    </w:p>
    <w:p w14:paraId="6C0CC699" w14:textId="77777777" w:rsidR="00B77F27" w:rsidRPr="00B77F27" w:rsidRDefault="00B77F27" w:rsidP="00D37407">
      <w:pPr>
        <w:pStyle w:val="Heading5"/>
        <w:ind w:left="2410" w:hanging="425"/>
        <w:rPr>
          <w:rFonts w:ascii="Arial" w:hAnsi="Arial" w:cs="Arial"/>
          <w:sz w:val="20"/>
        </w:rPr>
      </w:pPr>
      <w:bookmarkStart w:id="179" w:name="_Toc393736744"/>
      <w:r w:rsidRPr="00B77F27">
        <w:rPr>
          <w:rFonts w:ascii="Arial" w:hAnsi="Arial" w:cs="Arial"/>
          <w:sz w:val="20"/>
        </w:rPr>
        <w:t xml:space="preserve">Instructions </w:t>
      </w:r>
      <w:r w:rsidR="00627C36">
        <w:rPr>
          <w:rFonts w:ascii="Arial" w:hAnsi="Arial" w:cs="Arial"/>
          <w:sz w:val="20"/>
        </w:rPr>
        <w:t>on</w:t>
      </w:r>
      <w:r w:rsidRPr="00B77F27">
        <w:rPr>
          <w:rFonts w:ascii="Arial" w:hAnsi="Arial" w:cs="Arial"/>
          <w:sz w:val="20"/>
        </w:rPr>
        <w:t xml:space="preserve"> </w:t>
      </w:r>
      <w:r w:rsidR="00627C36">
        <w:rPr>
          <w:rFonts w:ascii="Arial" w:hAnsi="Arial" w:cs="Arial"/>
          <w:sz w:val="20"/>
        </w:rPr>
        <w:t>God’s</w:t>
      </w:r>
      <w:r w:rsidRPr="00B77F27">
        <w:rPr>
          <w:rFonts w:ascii="Arial" w:hAnsi="Arial" w:cs="Arial"/>
          <w:sz w:val="20"/>
        </w:rPr>
        <w:t xml:space="preserve"> appointed </w:t>
      </w:r>
      <w:r w:rsidRPr="00D37407">
        <w:rPr>
          <w:rFonts w:ascii="Arial" w:hAnsi="Arial" w:cs="Arial"/>
          <w:sz w:val="20"/>
        </w:rPr>
        <w:t>priests</w:t>
      </w:r>
      <w:r w:rsidRPr="00B77F27">
        <w:rPr>
          <w:rFonts w:ascii="Arial" w:hAnsi="Arial" w:cs="Arial"/>
          <w:sz w:val="20"/>
        </w:rPr>
        <w:t xml:space="preserve"> specify their clothing and consecration </w:t>
      </w:r>
      <w:r w:rsidR="00627C36">
        <w:rPr>
          <w:rFonts w:ascii="Arial" w:hAnsi="Arial" w:cs="Arial"/>
          <w:sz w:val="20"/>
        </w:rPr>
        <w:t>to represent</w:t>
      </w:r>
      <w:r w:rsidRPr="00B77F27">
        <w:rPr>
          <w:rFonts w:ascii="Arial" w:hAnsi="Arial" w:cs="Arial"/>
          <w:sz w:val="20"/>
        </w:rPr>
        <w:t xml:space="preserve"> the people before God in the nation's religious life</w:t>
      </w:r>
      <w:r w:rsidR="00974FD9">
        <w:rPr>
          <w:rFonts w:ascii="Arial" w:hAnsi="Arial" w:cs="Arial"/>
          <w:sz w:val="20"/>
        </w:rPr>
        <w:t xml:space="preserve"> </w:t>
      </w:r>
      <w:r w:rsidR="00974FD9" w:rsidRPr="00B77F27">
        <w:rPr>
          <w:rFonts w:ascii="Arial" w:hAnsi="Arial" w:cs="Arial"/>
          <w:sz w:val="20"/>
        </w:rPr>
        <w:t>(</w:t>
      </w:r>
      <w:r w:rsidR="00DB2DE6">
        <w:rPr>
          <w:rFonts w:ascii="Arial" w:hAnsi="Arial" w:cs="Arial"/>
          <w:sz w:val="20"/>
        </w:rPr>
        <w:t>Exod</w:t>
      </w:r>
      <w:r w:rsidR="00974FD9" w:rsidRPr="00B77F27">
        <w:rPr>
          <w:rFonts w:ascii="Arial" w:hAnsi="Arial" w:cs="Arial"/>
          <w:sz w:val="20"/>
        </w:rPr>
        <w:t xml:space="preserve"> 28–29)</w:t>
      </w:r>
      <w:r w:rsidRPr="00B77F27">
        <w:rPr>
          <w:rFonts w:ascii="Arial" w:hAnsi="Arial" w:cs="Arial"/>
          <w:sz w:val="20"/>
        </w:rPr>
        <w:t>.</w:t>
      </w:r>
      <w:bookmarkEnd w:id="179"/>
    </w:p>
    <w:p w14:paraId="412BCB4D" w14:textId="77777777" w:rsidR="00B77F27" w:rsidRPr="00B77F27" w:rsidRDefault="00B77F27" w:rsidP="00D37407">
      <w:pPr>
        <w:pStyle w:val="Heading5"/>
        <w:ind w:left="2410" w:hanging="425"/>
        <w:rPr>
          <w:rFonts w:ascii="Arial" w:hAnsi="Arial" w:cs="Arial"/>
          <w:sz w:val="20"/>
        </w:rPr>
      </w:pPr>
      <w:bookmarkStart w:id="180" w:name="_Toc393736745"/>
      <w:r w:rsidRPr="00B77F27">
        <w:rPr>
          <w:rFonts w:ascii="Arial" w:hAnsi="Arial" w:cs="Arial"/>
          <w:sz w:val="20"/>
        </w:rPr>
        <w:t xml:space="preserve">Instructions </w:t>
      </w:r>
      <w:r w:rsidR="00A6716C">
        <w:rPr>
          <w:rFonts w:ascii="Arial" w:hAnsi="Arial" w:cs="Arial"/>
          <w:sz w:val="20"/>
        </w:rPr>
        <w:t>on</w:t>
      </w:r>
      <w:r w:rsidRPr="00B77F27">
        <w:rPr>
          <w:rFonts w:ascii="Arial" w:hAnsi="Arial" w:cs="Arial"/>
          <w:sz w:val="20"/>
        </w:rPr>
        <w:t xml:space="preserve"> the tabernacle </w:t>
      </w:r>
      <w:r w:rsidRPr="00D37407">
        <w:rPr>
          <w:rFonts w:ascii="Arial" w:hAnsi="Arial" w:cs="Arial"/>
          <w:sz w:val="20"/>
        </w:rPr>
        <w:t>service</w:t>
      </w:r>
      <w:r w:rsidRPr="00B77F27">
        <w:rPr>
          <w:rFonts w:ascii="Arial" w:hAnsi="Arial" w:cs="Arial"/>
          <w:sz w:val="20"/>
        </w:rPr>
        <w:t xml:space="preserve"> convey </w:t>
      </w:r>
      <w:r w:rsidR="00A6716C">
        <w:rPr>
          <w:rFonts w:ascii="Arial" w:hAnsi="Arial" w:cs="Arial"/>
          <w:sz w:val="20"/>
        </w:rPr>
        <w:t>how to use</w:t>
      </w:r>
      <w:r w:rsidRPr="00B77F27">
        <w:rPr>
          <w:rFonts w:ascii="Arial" w:hAnsi="Arial" w:cs="Arial"/>
          <w:sz w:val="20"/>
        </w:rPr>
        <w:t xml:space="preserve"> the tabernacle and the importa</w:t>
      </w:r>
      <w:r w:rsidR="00A6716C">
        <w:rPr>
          <w:rFonts w:ascii="Arial" w:hAnsi="Arial" w:cs="Arial"/>
          <w:sz w:val="20"/>
        </w:rPr>
        <w:t>nce of the sign of the covenant—</w:t>
      </w:r>
      <w:r w:rsidRPr="00B77F27">
        <w:rPr>
          <w:rFonts w:ascii="Arial" w:hAnsi="Arial" w:cs="Arial"/>
          <w:sz w:val="20"/>
        </w:rPr>
        <w:t xml:space="preserve">the </w:t>
      </w:r>
      <w:r w:rsidR="00974FD9">
        <w:rPr>
          <w:rFonts w:ascii="Arial" w:hAnsi="Arial" w:cs="Arial"/>
          <w:sz w:val="20"/>
        </w:rPr>
        <w:t xml:space="preserve">Sabbath </w:t>
      </w:r>
      <w:r w:rsidR="00974FD9" w:rsidRPr="00B77F27">
        <w:rPr>
          <w:rFonts w:ascii="Arial" w:hAnsi="Arial" w:cs="Arial"/>
          <w:sz w:val="20"/>
        </w:rPr>
        <w:t>(</w:t>
      </w:r>
      <w:r w:rsidR="00A6716C">
        <w:rPr>
          <w:rFonts w:ascii="Arial" w:hAnsi="Arial" w:cs="Arial"/>
          <w:sz w:val="20"/>
        </w:rPr>
        <w:t>Exod</w:t>
      </w:r>
      <w:r w:rsidR="00974FD9" w:rsidRPr="00B77F27">
        <w:rPr>
          <w:rFonts w:ascii="Arial" w:hAnsi="Arial" w:cs="Arial"/>
          <w:sz w:val="20"/>
        </w:rPr>
        <w:t xml:space="preserve"> 30–31)</w:t>
      </w:r>
      <w:r w:rsidRPr="00B77F27">
        <w:rPr>
          <w:rFonts w:ascii="Arial" w:hAnsi="Arial" w:cs="Arial"/>
          <w:sz w:val="20"/>
        </w:rPr>
        <w:t>.</w:t>
      </w:r>
      <w:bookmarkEnd w:id="180"/>
    </w:p>
    <w:p w14:paraId="48231C38" w14:textId="77777777" w:rsidR="00B77F27" w:rsidRPr="00B77F27" w:rsidRDefault="00B77F27" w:rsidP="00FF583A">
      <w:pPr>
        <w:ind w:left="1985" w:right="-49"/>
        <w:rPr>
          <w:rFonts w:ascii="Arial" w:hAnsi="Arial" w:cs="Arial"/>
          <w:sz w:val="20"/>
        </w:rPr>
      </w:pPr>
    </w:p>
    <w:p w14:paraId="05FE629E" w14:textId="458CCC1B" w:rsidR="00B77F27" w:rsidRPr="00B77F27" w:rsidRDefault="00B77F27" w:rsidP="00FF583A">
      <w:pPr>
        <w:ind w:left="1985" w:right="-49"/>
        <w:rPr>
          <w:rFonts w:ascii="Arial" w:hAnsi="Arial" w:cs="Arial"/>
          <w:sz w:val="20"/>
        </w:rPr>
      </w:pPr>
      <w:bookmarkStart w:id="181" w:name="_Toc393736746"/>
      <w:r w:rsidRPr="00B77F27">
        <w:rPr>
          <w:rFonts w:ascii="Arial" w:hAnsi="Arial" w:cs="Arial"/>
          <w:sz w:val="20"/>
        </w:rPr>
        <w:t xml:space="preserve">Epilogue (31:18) Moses receives two stone tablets </w:t>
      </w:r>
      <w:r w:rsidR="005D55FE">
        <w:rPr>
          <w:rFonts w:ascii="Arial" w:hAnsi="Arial" w:cs="Arial"/>
          <w:sz w:val="20"/>
        </w:rPr>
        <w:t>to</w:t>
      </w:r>
      <w:r w:rsidRPr="00B77F27">
        <w:rPr>
          <w:rFonts w:ascii="Arial" w:hAnsi="Arial" w:cs="Arial"/>
          <w:sz w:val="20"/>
        </w:rPr>
        <w:t xml:space="preserve"> witness the strict </w:t>
      </w:r>
      <w:r w:rsidR="005D55FE">
        <w:rPr>
          <w:rFonts w:ascii="Arial" w:hAnsi="Arial" w:cs="Arial"/>
          <w:sz w:val="20"/>
        </w:rPr>
        <w:t>obedience</w:t>
      </w:r>
      <w:r w:rsidRPr="00B77F27">
        <w:rPr>
          <w:rFonts w:ascii="Arial" w:hAnsi="Arial" w:cs="Arial"/>
          <w:sz w:val="20"/>
        </w:rPr>
        <w:t xml:space="preserve"> to </w:t>
      </w:r>
      <w:r w:rsidR="00E01D15">
        <w:rPr>
          <w:rFonts w:ascii="Arial" w:hAnsi="Arial" w:cs="Arial"/>
          <w:sz w:val="20"/>
        </w:rPr>
        <w:t>God's covenant</w:t>
      </w:r>
      <w:r w:rsidRPr="00B77F27">
        <w:rPr>
          <w:rFonts w:ascii="Arial" w:hAnsi="Arial" w:cs="Arial"/>
          <w:sz w:val="20"/>
        </w:rPr>
        <w:t>.</w:t>
      </w:r>
      <w:bookmarkEnd w:id="181"/>
    </w:p>
    <w:p w14:paraId="0B1A0BD0" w14:textId="07C3AD05" w:rsidR="00B77F27" w:rsidRPr="00B77F27" w:rsidRDefault="0079106E" w:rsidP="008A68E1">
      <w:pPr>
        <w:pStyle w:val="Heading2"/>
        <w:ind w:left="993" w:hanging="443"/>
        <w:rPr>
          <w:rFonts w:ascii="Arial" w:hAnsi="Arial" w:cs="Arial"/>
          <w:sz w:val="20"/>
        </w:rPr>
      </w:pPr>
      <w:bookmarkStart w:id="182" w:name="_Toc393736747"/>
      <w:r>
        <w:rPr>
          <w:rFonts w:ascii="Arial" w:hAnsi="Arial" w:cs="Arial"/>
          <w:sz w:val="20"/>
        </w:rPr>
        <w:t xml:space="preserve">God dwells with Israel in his newly constructed </w:t>
      </w:r>
      <w:r w:rsidR="009E3933" w:rsidRPr="009E3933">
        <w:rPr>
          <w:rFonts w:ascii="Arial" w:hAnsi="Arial" w:cs="Arial"/>
          <w:b/>
          <w:iCs/>
          <w:sz w:val="20"/>
        </w:rPr>
        <w:t>T</w:t>
      </w:r>
      <w:r w:rsidRPr="009E3933">
        <w:rPr>
          <w:rFonts w:ascii="Arial" w:hAnsi="Arial" w:cs="Arial"/>
          <w:b/>
          <w:iCs/>
          <w:sz w:val="20"/>
        </w:rPr>
        <w:t>abernacle</w:t>
      </w:r>
      <w:r>
        <w:rPr>
          <w:rFonts w:ascii="Arial" w:hAnsi="Arial" w:cs="Arial"/>
          <w:sz w:val="20"/>
        </w:rPr>
        <w:t xml:space="preserve"> after </w:t>
      </w:r>
      <w:r w:rsidR="00B77F27" w:rsidRPr="00B77F27">
        <w:rPr>
          <w:rFonts w:ascii="Arial" w:hAnsi="Arial" w:cs="Arial"/>
          <w:sz w:val="20"/>
        </w:rPr>
        <w:t xml:space="preserve">Israel breaks the covenant </w:t>
      </w:r>
      <w:r w:rsidR="009E3933">
        <w:rPr>
          <w:rFonts w:ascii="Arial" w:hAnsi="Arial" w:cs="Arial"/>
          <w:sz w:val="20"/>
        </w:rPr>
        <w:t xml:space="preserve">and </w:t>
      </w:r>
      <w:r w:rsidR="00B77F27" w:rsidRPr="00B77F27">
        <w:rPr>
          <w:rFonts w:ascii="Arial" w:hAnsi="Arial" w:cs="Arial"/>
          <w:sz w:val="20"/>
        </w:rPr>
        <w:t>then repents</w:t>
      </w:r>
      <w:r>
        <w:rPr>
          <w:rFonts w:ascii="Arial" w:hAnsi="Arial" w:cs="Arial"/>
          <w:sz w:val="20"/>
        </w:rPr>
        <w:t xml:space="preserve"> to show</w:t>
      </w:r>
      <w:r w:rsidR="00B77F27" w:rsidRPr="00B77F27">
        <w:rPr>
          <w:rFonts w:ascii="Arial" w:hAnsi="Arial" w:cs="Arial"/>
          <w:sz w:val="20"/>
        </w:rPr>
        <w:t xml:space="preserve"> the gracious hand of God who dwells as King</w:t>
      </w:r>
      <w:r w:rsidR="008A68E1">
        <w:rPr>
          <w:rFonts w:ascii="Arial" w:hAnsi="Arial" w:cs="Arial"/>
          <w:sz w:val="20"/>
        </w:rPr>
        <w:t xml:space="preserve"> </w:t>
      </w:r>
      <w:r w:rsidR="008A68E1" w:rsidRPr="00B77F27">
        <w:rPr>
          <w:rFonts w:ascii="Arial" w:hAnsi="Arial" w:cs="Arial"/>
          <w:sz w:val="20"/>
        </w:rPr>
        <w:t>(Chs. 32–40)</w:t>
      </w:r>
      <w:r w:rsidR="00B77F27" w:rsidRPr="00B77F27">
        <w:rPr>
          <w:rFonts w:ascii="Arial" w:hAnsi="Arial" w:cs="Arial"/>
          <w:sz w:val="20"/>
        </w:rPr>
        <w:t>.</w:t>
      </w:r>
      <w:bookmarkEnd w:id="182"/>
      <w:r w:rsidR="00B77F27" w:rsidRPr="00B77F27">
        <w:rPr>
          <w:rFonts w:ascii="Arial" w:hAnsi="Arial" w:cs="Arial"/>
          <w:sz w:val="20"/>
        </w:rPr>
        <w:t xml:space="preserve"> </w:t>
      </w:r>
    </w:p>
    <w:p w14:paraId="0143D7D3" w14:textId="68B27D87" w:rsidR="00B77F27" w:rsidRPr="00B77F27" w:rsidRDefault="00B77F27" w:rsidP="009A4BD0">
      <w:pPr>
        <w:pStyle w:val="Heading3"/>
        <w:ind w:left="1418" w:hanging="425"/>
        <w:rPr>
          <w:rFonts w:ascii="Arial" w:hAnsi="Arial" w:cs="Arial"/>
          <w:sz w:val="20"/>
        </w:rPr>
      </w:pPr>
      <w:bookmarkStart w:id="183" w:name="_Toc393736748"/>
      <w:r w:rsidRPr="00B77F27">
        <w:rPr>
          <w:rFonts w:ascii="Arial" w:hAnsi="Arial" w:cs="Arial"/>
          <w:sz w:val="20"/>
        </w:rPr>
        <w:t xml:space="preserve">Israel breaks the covenant by worshipping a golden calf </w:t>
      </w:r>
      <w:r w:rsidR="00F00C31">
        <w:rPr>
          <w:rFonts w:ascii="Arial" w:hAnsi="Arial" w:cs="Arial"/>
          <w:sz w:val="20"/>
        </w:rPr>
        <w:t xml:space="preserve">despite </w:t>
      </w:r>
      <w:r w:rsidRPr="00B77F27">
        <w:rPr>
          <w:rFonts w:ascii="Arial" w:hAnsi="Arial" w:cs="Arial"/>
          <w:sz w:val="20"/>
        </w:rPr>
        <w:t xml:space="preserve">agreeing </w:t>
      </w:r>
      <w:r w:rsidR="00F00C31">
        <w:rPr>
          <w:rFonts w:ascii="Arial" w:hAnsi="Arial" w:cs="Arial"/>
          <w:sz w:val="20"/>
        </w:rPr>
        <w:t>not to worship</w:t>
      </w:r>
      <w:r w:rsidRPr="00B77F27">
        <w:rPr>
          <w:rFonts w:ascii="Arial" w:hAnsi="Arial" w:cs="Arial"/>
          <w:sz w:val="20"/>
        </w:rPr>
        <w:t xml:space="preserve"> idols (cf. 20:4-6), </w:t>
      </w:r>
      <w:r w:rsidR="009E3933">
        <w:rPr>
          <w:rFonts w:ascii="Arial" w:hAnsi="Arial" w:cs="Arial"/>
          <w:sz w:val="20"/>
        </w:rPr>
        <w:t xml:space="preserve">which is </w:t>
      </w:r>
      <w:r w:rsidRPr="00B77F27">
        <w:rPr>
          <w:rFonts w:ascii="Arial" w:hAnsi="Arial" w:cs="Arial"/>
          <w:sz w:val="20"/>
        </w:rPr>
        <w:t>recorded to teach the nation not to revert to old ways</w:t>
      </w:r>
      <w:r w:rsidR="009A4BD0">
        <w:rPr>
          <w:rFonts w:ascii="Arial" w:hAnsi="Arial" w:cs="Arial"/>
          <w:sz w:val="20"/>
        </w:rPr>
        <w:t xml:space="preserve"> </w:t>
      </w:r>
      <w:r w:rsidR="009A4BD0" w:rsidRPr="00B77F27">
        <w:rPr>
          <w:rFonts w:ascii="Arial" w:hAnsi="Arial" w:cs="Arial"/>
          <w:sz w:val="20"/>
        </w:rPr>
        <w:t>(Ch. 32)</w:t>
      </w:r>
      <w:r w:rsidRPr="00B77F27">
        <w:rPr>
          <w:rFonts w:ascii="Arial" w:hAnsi="Arial" w:cs="Arial"/>
          <w:sz w:val="20"/>
        </w:rPr>
        <w:t>.</w:t>
      </w:r>
      <w:bookmarkEnd w:id="183"/>
    </w:p>
    <w:p w14:paraId="22BB620A" w14:textId="77777777" w:rsidR="00B77F27" w:rsidRPr="00B77F27" w:rsidRDefault="00B77F27" w:rsidP="009A4BD0">
      <w:pPr>
        <w:pStyle w:val="Heading3"/>
        <w:ind w:left="1418" w:hanging="425"/>
        <w:rPr>
          <w:rFonts w:ascii="Arial" w:hAnsi="Arial" w:cs="Arial"/>
          <w:sz w:val="20"/>
        </w:rPr>
      </w:pPr>
      <w:bookmarkStart w:id="184" w:name="_Toc393736749"/>
      <w:r w:rsidRPr="00B77F27">
        <w:rPr>
          <w:rFonts w:ascii="Arial" w:hAnsi="Arial" w:cs="Arial"/>
          <w:sz w:val="20"/>
        </w:rPr>
        <w:t xml:space="preserve">God renews the covenant after Israel repents and Moses prays for the nation to teach Israel that God is faithful to </w:t>
      </w:r>
      <w:r w:rsidR="00DF7AC3">
        <w:rPr>
          <w:rFonts w:ascii="Arial" w:hAnsi="Arial" w:cs="Arial"/>
          <w:sz w:val="20"/>
        </w:rPr>
        <w:t>his</w:t>
      </w:r>
      <w:r w:rsidRPr="00B77F27">
        <w:rPr>
          <w:rFonts w:ascii="Arial" w:hAnsi="Arial" w:cs="Arial"/>
          <w:sz w:val="20"/>
        </w:rPr>
        <w:t xml:space="preserve"> promises</w:t>
      </w:r>
      <w:r w:rsidR="009A4BD0">
        <w:rPr>
          <w:rFonts w:ascii="Arial" w:hAnsi="Arial" w:cs="Arial"/>
          <w:sz w:val="20"/>
        </w:rPr>
        <w:t xml:space="preserve"> </w:t>
      </w:r>
      <w:r w:rsidR="009A4BD0" w:rsidRPr="00B77F27">
        <w:rPr>
          <w:rFonts w:ascii="Arial" w:hAnsi="Arial" w:cs="Arial"/>
          <w:sz w:val="20"/>
        </w:rPr>
        <w:t>(Chs. 33–34)</w:t>
      </w:r>
      <w:r w:rsidRPr="00B77F27">
        <w:rPr>
          <w:rFonts w:ascii="Arial" w:hAnsi="Arial" w:cs="Arial"/>
          <w:sz w:val="20"/>
        </w:rPr>
        <w:t>.</w:t>
      </w:r>
      <w:bookmarkEnd w:id="184"/>
    </w:p>
    <w:p w14:paraId="09ACEFCE" w14:textId="77777777" w:rsidR="00B77F27" w:rsidRPr="00B77F27" w:rsidRDefault="00B77F27" w:rsidP="008E422B">
      <w:pPr>
        <w:pStyle w:val="Heading4"/>
        <w:ind w:left="1843" w:hanging="425"/>
        <w:rPr>
          <w:rFonts w:ascii="Arial" w:hAnsi="Arial" w:cs="Arial"/>
          <w:sz w:val="20"/>
        </w:rPr>
      </w:pPr>
      <w:bookmarkStart w:id="185" w:name="_Toc393736750"/>
      <w:r w:rsidRPr="00B77F27">
        <w:rPr>
          <w:rFonts w:ascii="Arial" w:hAnsi="Arial" w:cs="Arial"/>
          <w:sz w:val="20"/>
        </w:rPr>
        <w:t>The people repent when they hear from Moses that God will not accompany them to the Promised Land</w:t>
      </w:r>
      <w:r w:rsidR="008E422B">
        <w:rPr>
          <w:rFonts w:ascii="Arial" w:hAnsi="Arial" w:cs="Arial"/>
          <w:sz w:val="20"/>
        </w:rPr>
        <w:t xml:space="preserve"> </w:t>
      </w:r>
      <w:r w:rsidR="008E422B" w:rsidRPr="00B77F27">
        <w:rPr>
          <w:rFonts w:ascii="Arial" w:hAnsi="Arial" w:cs="Arial"/>
          <w:sz w:val="20"/>
        </w:rPr>
        <w:t>(33:1-6)</w:t>
      </w:r>
      <w:r w:rsidRPr="00B77F27">
        <w:rPr>
          <w:rFonts w:ascii="Arial" w:hAnsi="Arial" w:cs="Arial"/>
          <w:sz w:val="20"/>
        </w:rPr>
        <w:t>.</w:t>
      </w:r>
      <w:bookmarkEnd w:id="185"/>
    </w:p>
    <w:p w14:paraId="4A786C78" w14:textId="7901A635" w:rsidR="00B77F27" w:rsidRPr="00B77F27" w:rsidRDefault="00B77F27" w:rsidP="008E422B">
      <w:pPr>
        <w:pStyle w:val="Heading4"/>
        <w:ind w:left="1843" w:hanging="425"/>
        <w:rPr>
          <w:rFonts w:ascii="Arial" w:hAnsi="Arial" w:cs="Arial"/>
          <w:sz w:val="20"/>
        </w:rPr>
      </w:pPr>
      <w:bookmarkStart w:id="186" w:name="_Toc393736751"/>
      <w:r w:rsidRPr="00B77F27">
        <w:rPr>
          <w:rFonts w:ascii="Arial" w:hAnsi="Arial" w:cs="Arial"/>
          <w:sz w:val="20"/>
        </w:rPr>
        <w:t xml:space="preserve">Moses prays for God's presence to attend the nation and even </w:t>
      </w:r>
      <w:r w:rsidR="009E3933">
        <w:rPr>
          <w:rFonts w:ascii="Arial" w:hAnsi="Arial" w:cs="Arial"/>
          <w:sz w:val="20"/>
        </w:rPr>
        <w:t>sees</w:t>
      </w:r>
      <w:r w:rsidRPr="00B77F27">
        <w:rPr>
          <w:rFonts w:ascii="Arial" w:hAnsi="Arial" w:cs="Arial"/>
          <w:sz w:val="20"/>
        </w:rPr>
        <w:t xml:space="preserve"> some of God's glory</w:t>
      </w:r>
      <w:r w:rsidR="008E422B">
        <w:rPr>
          <w:rFonts w:ascii="Arial" w:hAnsi="Arial" w:cs="Arial"/>
          <w:sz w:val="20"/>
        </w:rPr>
        <w:t xml:space="preserve"> </w:t>
      </w:r>
      <w:r w:rsidR="008E422B" w:rsidRPr="00B77F27">
        <w:rPr>
          <w:rFonts w:ascii="Arial" w:hAnsi="Arial" w:cs="Arial"/>
          <w:sz w:val="20"/>
        </w:rPr>
        <w:t>(33:7-23)</w:t>
      </w:r>
      <w:r w:rsidRPr="00B77F27">
        <w:rPr>
          <w:rFonts w:ascii="Arial" w:hAnsi="Arial" w:cs="Arial"/>
          <w:sz w:val="20"/>
        </w:rPr>
        <w:t>.</w:t>
      </w:r>
      <w:bookmarkEnd w:id="186"/>
    </w:p>
    <w:p w14:paraId="08E60363" w14:textId="77777777" w:rsidR="00B77F27" w:rsidRPr="00B77F27" w:rsidRDefault="00B77F27" w:rsidP="00A21061">
      <w:pPr>
        <w:pStyle w:val="Heading4"/>
        <w:ind w:left="1843" w:hanging="425"/>
        <w:rPr>
          <w:rFonts w:ascii="Arial" w:hAnsi="Arial" w:cs="Arial"/>
          <w:sz w:val="20"/>
        </w:rPr>
      </w:pPr>
      <w:bookmarkStart w:id="187" w:name="_Toc393736752"/>
      <w:r w:rsidRPr="00B77F27">
        <w:rPr>
          <w:rFonts w:ascii="Arial" w:hAnsi="Arial" w:cs="Arial"/>
          <w:sz w:val="20"/>
        </w:rPr>
        <w:t xml:space="preserve">God renews the covenant on two new stone tablets that Moses chisels out and inscribes to teach Israel that God is faithful to </w:t>
      </w:r>
      <w:r w:rsidR="00DF7AC3">
        <w:rPr>
          <w:rFonts w:ascii="Arial" w:hAnsi="Arial" w:cs="Arial"/>
          <w:sz w:val="20"/>
        </w:rPr>
        <w:t>his</w:t>
      </w:r>
      <w:r w:rsidRPr="00B77F27">
        <w:rPr>
          <w:rFonts w:ascii="Arial" w:hAnsi="Arial" w:cs="Arial"/>
          <w:sz w:val="20"/>
        </w:rPr>
        <w:t xml:space="preserve"> promises</w:t>
      </w:r>
      <w:r w:rsidR="00A21061">
        <w:rPr>
          <w:rFonts w:ascii="Arial" w:hAnsi="Arial" w:cs="Arial"/>
          <w:sz w:val="20"/>
        </w:rPr>
        <w:t xml:space="preserve"> </w:t>
      </w:r>
      <w:r w:rsidR="00A21061" w:rsidRPr="00B77F27">
        <w:rPr>
          <w:rFonts w:ascii="Arial" w:hAnsi="Arial" w:cs="Arial"/>
          <w:sz w:val="20"/>
        </w:rPr>
        <w:t>(Ch. 34)</w:t>
      </w:r>
      <w:r w:rsidRPr="00B77F27">
        <w:rPr>
          <w:rFonts w:ascii="Arial" w:hAnsi="Arial" w:cs="Arial"/>
          <w:sz w:val="20"/>
        </w:rPr>
        <w:t>.</w:t>
      </w:r>
      <w:bookmarkEnd w:id="187"/>
    </w:p>
    <w:p w14:paraId="7B1CA947" w14:textId="0638F949" w:rsidR="00B77F27" w:rsidRPr="00B77F27" w:rsidRDefault="00B77F27" w:rsidP="009A4BD0">
      <w:pPr>
        <w:pStyle w:val="Heading3"/>
        <w:ind w:left="1418" w:hanging="425"/>
        <w:rPr>
          <w:rFonts w:ascii="Arial" w:hAnsi="Arial" w:cs="Arial"/>
          <w:sz w:val="20"/>
        </w:rPr>
      </w:pPr>
      <w:bookmarkStart w:id="188" w:name="_Toc393736753"/>
      <w:r w:rsidRPr="00B77F27">
        <w:rPr>
          <w:rFonts w:ascii="Arial" w:hAnsi="Arial" w:cs="Arial"/>
          <w:sz w:val="20"/>
        </w:rPr>
        <w:t xml:space="preserve">Israel obeys the covenant by building the </w:t>
      </w:r>
      <w:r w:rsidR="00F05E2A">
        <w:rPr>
          <w:rFonts w:ascii="Arial" w:hAnsi="Arial" w:cs="Arial"/>
          <w:sz w:val="20"/>
        </w:rPr>
        <w:t>T</w:t>
      </w:r>
      <w:r w:rsidRPr="00B77F27">
        <w:rPr>
          <w:rFonts w:ascii="Arial" w:hAnsi="Arial" w:cs="Arial"/>
          <w:sz w:val="20"/>
        </w:rPr>
        <w:t xml:space="preserve">abernacle </w:t>
      </w:r>
      <w:r w:rsidR="00F05E2A">
        <w:rPr>
          <w:rFonts w:ascii="Arial" w:hAnsi="Arial" w:cs="Arial"/>
          <w:sz w:val="20"/>
        </w:rPr>
        <w:t>precise</w:t>
      </w:r>
      <w:r w:rsidRPr="00B77F27">
        <w:rPr>
          <w:rFonts w:ascii="Arial" w:hAnsi="Arial" w:cs="Arial"/>
          <w:sz w:val="20"/>
        </w:rPr>
        <w:t xml:space="preserve">ly as God intends </w:t>
      </w:r>
      <w:r w:rsidR="00D3770D">
        <w:rPr>
          <w:rFonts w:ascii="Arial" w:hAnsi="Arial" w:cs="Arial"/>
          <w:sz w:val="20"/>
        </w:rPr>
        <w:t>so</w:t>
      </w:r>
      <w:r w:rsidRPr="00B77F27">
        <w:rPr>
          <w:rFonts w:ascii="Arial" w:hAnsi="Arial" w:cs="Arial"/>
          <w:sz w:val="20"/>
        </w:rPr>
        <w:t xml:space="preserve"> that </w:t>
      </w:r>
      <w:r w:rsidR="00DF7AC3">
        <w:rPr>
          <w:rFonts w:ascii="Arial" w:hAnsi="Arial" w:cs="Arial"/>
          <w:sz w:val="20"/>
        </w:rPr>
        <w:t>his</w:t>
      </w:r>
      <w:r w:rsidRPr="00B77F27">
        <w:rPr>
          <w:rFonts w:ascii="Arial" w:hAnsi="Arial" w:cs="Arial"/>
          <w:sz w:val="20"/>
        </w:rPr>
        <w:t xml:space="preserve"> glory fills it </w:t>
      </w:r>
      <w:r w:rsidR="00EE298E">
        <w:rPr>
          <w:rFonts w:ascii="Arial" w:hAnsi="Arial" w:cs="Arial"/>
          <w:sz w:val="20"/>
        </w:rPr>
        <w:t xml:space="preserve">to show </w:t>
      </w:r>
      <w:r w:rsidR="00DF7AC3">
        <w:rPr>
          <w:rFonts w:ascii="Arial" w:hAnsi="Arial" w:cs="Arial"/>
          <w:sz w:val="20"/>
        </w:rPr>
        <w:t>his</w:t>
      </w:r>
      <w:r w:rsidRPr="00B77F27">
        <w:rPr>
          <w:rFonts w:ascii="Arial" w:hAnsi="Arial" w:cs="Arial"/>
          <w:sz w:val="20"/>
        </w:rPr>
        <w:t xml:space="preserve"> guiding presence and rule as King</w:t>
      </w:r>
      <w:r w:rsidR="00761781">
        <w:rPr>
          <w:rFonts w:ascii="Arial" w:hAnsi="Arial" w:cs="Arial"/>
          <w:sz w:val="20"/>
        </w:rPr>
        <w:t xml:space="preserve"> </w:t>
      </w:r>
      <w:r w:rsidR="00761781" w:rsidRPr="00B77F27">
        <w:rPr>
          <w:rFonts w:ascii="Arial" w:hAnsi="Arial" w:cs="Arial"/>
          <w:sz w:val="20"/>
        </w:rPr>
        <w:t>(Chs. 35–40)</w:t>
      </w:r>
      <w:r w:rsidRPr="00B77F27">
        <w:rPr>
          <w:rFonts w:ascii="Arial" w:hAnsi="Arial" w:cs="Arial"/>
          <w:sz w:val="20"/>
        </w:rPr>
        <w:t>.</w:t>
      </w:r>
      <w:bookmarkEnd w:id="188"/>
    </w:p>
    <w:p w14:paraId="15971177" w14:textId="3051EBE0" w:rsidR="00B77F27" w:rsidRPr="00B77F27" w:rsidRDefault="00042F93" w:rsidP="0055469E">
      <w:pPr>
        <w:pStyle w:val="Heading4"/>
        <w:ind w:left="1843" w:hanging="425"/>
        <w:rPr>
          <w:rFonts w:ascii="Arial" w:hAnsi="Arial" w:cs="Arial"/>
          <w:sz w:val="20"/>
        </w:rPr>
      </w:pPr>
      <w:bookmarkStart w:id="189" w:name="_Toc393736754"/>
      <w:r>
        <w:rPr>
          <w:rFonts w:ascii="Arial" w:hAnsi="Arial" w:cs="Arial"/>
          <w:sz w:val="20"/>
        </w:rPr>
        <w:t>The people</w:t>
      </w:r>
      <w:r w:rsidR="00B77F27" w:rsidRPr="00B77F27">
        <w:rPr>
          <w:rFonts w:ascii="Arial" w:hAnsi="Arial" w:cs="Arial"/>
          <w:sz w:val="20"/>
        </w:rPr>
        <w:t xml:space="preserve"> </w:t>
      </w:r>
      <w:r>
        <w:rPr>
          <w:rFonts w:ascii="Arial" w:hAnsi="Arial" w:cs="Arial"/>
          <w:sz w:val="20"/>
        </w:rPr>
        <w:t>obey</w:t>
      </w:r>
      <w:r w:rsidR="00B77F27" w:rsidRPr="00B77F27">
        <w:rPr>
          <w:rFonts w:ascii="Arial" w:hAnsi="Arial" w:cs="Arial"/>
          <w:sz w:val="20"/>
        </w:rPr>
        <w:t xml:space="preserve"> the covenant </w:t>
      </w:r>
      <w:r>
        <w:rPr>
          <w:rFonts w:ascii="Arial" w:hAnsi="Arial" w:cs="Arial"/>
          <w:sz w:val="20"/>
        </w:rPr>
        <w:t>by giving many</w:t>
      </w:r>
      <w:r w:rsidR="00B77F27" w:rsidRPr="00B77F27">
        <w:rPr>
          <w:rFonts w:ascii="Arial" w:hAnsi="Arial" w:cs="Arial"/>
          <w:sz w:val="20"/>
        </w:rPr>
        <w:t xml:space="preserve"> offerings to </w:t>
      </w:r>
      <w:r>
        <w:rPr>
          <w:rFonts w:ascii="Arial" w:hAnsi="Arial" w:cs="Arial"/>
          <w:sz w:val="20"/>
        </w:rPr>
        <w:t>construct</w:t>
      </w:r>
      <w:r w:rsidR="00B77F27" w:rsidRPr="00B77F27">
        <w:rPr>
          <w:rFonts w:ascii="Arial" w:hAnsi="Arial" w:cs="Arial"/>
          <w:sz w:val="20"/>
        </w:rPr>
        <w:t xml:space="preserve"> the </w:t>
      </w:r>
      <w:r w:rsidR="00F05E2A">
        <w:rPr>
          <w:rFonts w:ascii="Arial" w:hAnsi="Arial" w:cs="Arial"/>
          <w:sz w:val="20"/>
        </w:rPr>
        <w:t>T</w:t>
      </w:r>
      <w:r w:rsidR="00B77F27" w:rsidRPr="00B77F27">
        <w:rPr>
          <w:rFonts w:ascii="Arial" w:hAnsi="Arial" w:cs="Arial"/>
          <w:sz w:val="20"/>
        </w:rPr>
        <w:t xml:space="preserve">abernacle </w:t>
      </w:r>
      <w:r w:rsidR="0055469E" w:rsidRPr="00B77F27">
        <w:rPr>
          <w:rFonts w:ascii="Arial" w:hAnsi="Arial" w:cs="Arial"/>
          <w:sz w:val="20"/>
        </w:rPr>
        <w:t>(35:1–36:7)</w:t>
      </w:r>
      <w:r w:rsidR="00B77F27" w:rsidRPr="00B77F27">
        <w:rPr>
          <w:rFonts w:ascii="Arial" w:hAnsi="Arial" w:cs="Arial"/>
          <w:sz w:val="20"/>
        </w:rPr>
        <w:t>.</w:t>
      </w:r>
      <w:bookmarkEnd w:id="189"/>
    </w:p>
    <w:p w14:paraId="5F85C1B1" w14:textId="4DE86E10" w:rsidR="00B77F27" w:rsidRPr="00B77F27" w:rsidRDefault="00B77F27" w:rsidP="0055469E">
      <w:pPr>
        <w:pStyle w:val="Heading4"/>
        <w:ind w:left="1843" w:hanging="425"/>
        <w:rPr>
          <w:rFonts w:ascii="Arial" w:hAnsi="Arial" w:cs="Arial"/>
          <w:sz w:val="20"/>
        </w:rPr>
      </w:pPr>
      <w:bookmarkStart w:id="190" w:name="_Toc393736755"/>
      <w:r w:rsidRPr="00B77F27">
        <w:rPr>
          <w:rFonts w:ascii="Arial" w:hAnsi="Arial" w:cs="Arial"/>
          <w:sz w:val="20"/>
        </w:rPr>
        <w:t xml:space="preserve">The tabernacle and courtyard are built with their furnishings and priestly clothes, then inspected and erected </w:t>
      </w:r>
      <w:r w:rsidR="00F05E2A">
        <w:rPr>
          <w:rFonts w:ascii="Arial" w:hAnsi="Arial" w:cs="Arial"/>
          <w:sz w:val="20"/>
        </w:rPr>
        <w:t>precise</w:t>
      </w:r>
      <w:r w:rsidRPr="00B77F27">
        <w:rPr>
          <w:rFonts w:ascii="Arial" w:hAnsi="Arial" w:cs="Arial"/>
          <w:sz w:val="20"/>
        </w:rPr>
        <w:t>ly as God intends</w:t>
      </w:r>
      <w:r w:rsidR="0055469E">
        <w:rPr>
          <w:rFonts w:ascii="Arial" w:hAnsi="Arial" w:cs="Arial"/>
          <w:sz w:val="20"/>
        </w:rPr>
        <w:t xml:space="preserve"> </w:t>
      </w:r>
      <w:r w:rsidR="0055469E" w:rsidRPr="00B77F27">
        <w:rPr>
          <w:rFonts w:ascii="Arial" w:hAnsi="Arial" w:cs="Arial"/>
          <w:sz w:val="20"/>
        </w:rPr>
        <w:t>(36:8–40:33)</w:t>
      </w:r>
      <w:r w:rsidRPr="00B77F27">
        <w:rPr>
          <w:rFonts w:ascii="Arial" w:hAnsi="Arial" w:cs="Arial"/>
          <w:sz w:val="20"/>
        </w:rPr>
        <w:t>.</w:t>
      </w:r>
      <w:bookmarkEnd w:id="190"/>
    </w:p>
    <w:p w14:paraId="29649DBC" w14:textId="68D3417D" w:rsidR="00B77F27" w:rsidRPr="00B77F27" w:rsidRDefault="00B77F27" w:rsidP="00CB3C91">
      <w:pPr>
        <w:pStyle w:val="Heading5"/>
        <w:ind w:left="2410" w:hanging="425"/>
        <w:rPr>
          <w:rFonts w:ascii="Arial" w:hAnsi="Arial" w:cs="Arial"/>
          <w:sz w:val="20"/>
        </w:rPr>
      </w:pPr>
      <w:bookmarkStart w:id="191" w:name="_Toc393736756"/>
      <w:r w:rsidRPr="00B77F27">
        <w:rPr>
          <w:rFonts w:ascii="Arial" w:hAnsi="Arial" w:cs="Arial"/>
          <w:sz w:val="20"/>
        </w:rPr>
        <w:t xml:space="preserve">The tabernacle is </w:t>
      </w:r>
      <w:r w:rsidR="00FD5B46" w:rsidRPr="00B77F27">
        <w:rPr>
          <w:rFonts w:ascii="Arial" w:hAnsi="Arial" w:cs="Arial"/>
          <w:sz w:val="20"/>
        </w:rPr>
        <w:t>erected</w:t>
      </w:r>
      <w:r w:rsidRPr="00B77F27">
        <w:rPr>
          <w:rFonts w:ascii="Arial" w:hAnsi="Arial" w:cs="Arial"/>
          <w:sz w:val="20"/>
        </w:rPr>
        <w:t xml:space="preserve"> with its curtains, boards, and veils</w:t>
      </w:r>
      <w:r w:rsidR="00CB3C91">
        <w:rPr>
          <w:rFonts w:ascii="Arial" w:hAnsi="Arial" w:cs="Arial"/>
          <w:sz w:val="20"/>
        </w:rPr>
        <w:t xml:space="preserve"> </w:t>
      </w:r>
      <w:r w:rsidR="00CB3C91" w:rsidRPr="00B77F27">
        <w:rPr>
          <w:rFonts w:ascii="Arial" w:hAnsi="Arial" w:cs="Arial"/>
          <w:sz w:val="20"/>
        </w:rPr>
        <w:t>(36:8-38)</w:t>
      </w:r>
      <w:r w:rsidRPr="00B77F27">
        <w:rPr>
          <w:rFonts w:ascii="Arial" w:hAnsi="Arial" w:cs="Arial"/>
          <w:sz w:val="20"/>
        </w:rPr>
        <w:t>.</w:t>
      </w:r>
      <w:bookmarkEnd w:id="191"/>
    </w:p>
    <w:p w14:paraId="1404077F" w14:textId="77777777" w:rsidR="00B77F27" w:rsidRPr="00B77F27" w:rsidRDefault="00B77F27" w:rsidP="00CB3C91">
      <w:pPr>
        <w:pStyle w:val="Heading5"/>
        <w:ind w:left="2410" w:hanging="425"/>
        <w:rPr>
          <w:rFonts w:ascii="Arial" w:hAnsi="Arial" w:cs="Arial"/>
          <w:sz w:val="20"/>
        </w:rPr>
      </w:pPr>
      <w:bookmarkStart w:id="192" w:name="_Toc393736757"/>
      <w:r w:rsidRPr="00B77F27">
        <w:rPr>
          <w:rFonts w:ascii="Arial" w:hAnsi="Arial" w:cs="Arial"/>
          <w:sz w:val="20"/>
        </w:rPr>
        <w:t xml:space="preserve">The tabernacle furnishings are </w:t>
      </w:r>
      <w:r w:rsidR="00FD5B46" w:rsidRPr="00B77F27">
        <w:rPr>
          <w:rFonts w:ascii="Arial" w:hAnsi="Arial" w:cs="Arial"/>
          <w:sz w:val="20"/>
        </w:rPr>
        <w:t>erected</w:t>
      </w:r>
      <w:r w:rsidRPr="00B77F27">
        <w:rPr>
          <w:rFonts w:ascii="Arial" w:hAnsi="Arial" w:cs="Arial"/>
          <w:sz w:val="20"/>
        </w:rPr>
        <w:t>: the ark, the table of showbread, the gold lampstand, and the altar of incense</w:t>
      </w:r>
      <w:r w:rsidR="00CB3C91">
        <w:rPr>
          <w:rFonts w:ascii="Arial" w:hAnsi="Arial" w:cs="Arial"/>
          <w:sz w:val="20"/>
        </w:rPr>
        <w:t xml:space="preserve"> </w:t>
      </w:r>
      <w:r w:rsidR="00CB3C91" w:rsidRPr="00B77F27">
        <w:rPr>
          <w:rFonts w:ascii="Arial" w:hAnsi="Arial" w:cs="Arial"/>
          <w:sz w:val="20"/>
        </w:rPr>
        <w:t>(Ch. 37)</w:t>
      </w:r>
      <w:r w:rsidRPr="00B77F27">
        <w:rPr>
          <w:rFonts w:ascii="Arial" w:hAnsi="Arial" w:cs="Arial"/>
          <w:sz w:val="20"/>
        </w:rPr>
        <w:t>.</w:t>
      </w:r>
      <w:bookmarkEnd w:id="192"/>
    </w:p>
    <w:p w14:paraId="79A05093" w14:textId="77777777" w:rsidR="00B77F27" w:rsidRPr="00B77F27" w:rsidRDefault="00B77F27" w:rsidP="00CB3C91">
      <w:pPr>
        <w:pStyle w:val="Heading5"/>
        <w:ind w:left="2410" w:hanging="425"/>
        <w:rPr>
          <w:rFonts w:ascii="Arial" w:hAnsi="Arial" w:cs="Arial"/>
          <w:sz w:val="20"/>
        </w:rPr>
      </w:pPr>
      <w:bookmarkStart w:id="193" w:name="_Toc393736758"/>
      <w:r w:rsidRPr="00B77F27">
        <w:rPr>
          <w:rFonts w:ascii="Arial" w:hAnsi="Arial" w:cs="Arial"/>
          <w:sz w:val="20"/>
        </w:rPr>
        <w:t xml:space="preserve">The courtyard furnishings are </w:t>
      </w:r>
      <w:r w:rsidR="00FD5B46" w:rsidRPr="00B77F27">
        <w:rPr>
          <w:rFonts w:ascii="Arial" w:hAnsi="Arial" w:cs="Arial"/>
          <w:sz w:val="20"/>
        </w:rPr>
        <w:t>erected</w:t>
      </w:r>
      <w:r w:rsidRPr="00B77F27">
        <w:rPr>
          <w:rFonts w:ascii="Arial" w:hAnsi="Arial" w:cs="Arial"/>
          <w:sz w:val="20"/>
        </w:rPr>
        <w:t>: the altar of burnt offerings and the bronze basin</w:t>
      </w:r>
      <w:r w:rsidR="00CB3C91">
        <w:rPr>
          <w:rFonts w:ascii="Arial" w:hAnsi="Arial" w:cs="Arial"/>
          <w:sz w:val="20"/>
        </w:rPr>
        <w:t xml:space="preserve"> </w:t>
      </w:r>
      <w:r w:rsidR="00CB3C91" w:rsidRPr="00B77F27">
        <w:rPr>
          <w:rFonts w:ascii="Arial" w:hAnsi="Arial" w:cs="Arial"/>
          <w:sz w:val="20"/>
        </w:rPr>
        <w:t>(38:1-8)</w:t>
      </w:r>
      <w:r w:rsidRPr="00B77F27">
        <w:rPr>
          <w:rFonts w:ascii="Arial" w:hAnsi="Arial" w:cs="Arial"/>
          <w:sz w:val="20"/>
        </w:rPr>
        <w:t>.</w:t>
      </w:r>
      <w:bookmarkEnd w:id="193"/>
    </w:p>
    <w:p w14:paraId="16401582" w14:textId="77777777" w:rsidR="00B77F27" w:rsidRPr="00B77F27" w:rsidRDefault="00B77F27" w:rsidP="00CB3C91">
      <w:pPr>
        <w:pStyle w:val="Heading5"/>
        <w:ind w:left="2410" w:hanging="425"/>
        <w:rPr>
          <w:rFonts w:ascii="Arial" w:hAnsi="Arial" w:cs="Arial"/>
          <w:sz w:val="20"/>
        </w:rPr>
      </w:pPr>
      <w:bookmarkStart w:id="194" w:name="_Toc393736759"/>
      <w:r w:rsidRPr="00B77F27">
        <w:rPr>
          <w:rFonts w:ascii="Arial" w:hAnsi="Arial" w:cs="Arial"/>
          <w:sz w:val="20"/>
        </w:rPr>
        <w:t xml:space="preserve">The courtyard itself is </w:t>
      </w:r>
      <w:r w:rsidR="00FD5B46" w:rsidRPr="00B77F27">
        <w:rPr>
          <w:rFonts w:ascii="Arial" w:hAnsi="Arial" w:cs="Arial"/>
          <w:sz w:val="20"/>
        </w:rPr>
        <w:t xml:space="preserve">erected </w:t>
      </w:r>
      <w:r w:rsidR="00C43BE9" w:rsidRPr="00B77F27">
        <w:rPr>
          <w:rFonts w:ascii="Arial" w:hAnsi="Arial" w:cs="Arial"/>
          <w:sz w:val="20"/>
        </w:rPr>
        <w:t>(38:9-20)</w:t>
      </w:r>
      <w:r w:rsidRPr="00B77F27">
        <w:rPr>
          <w:rFonts w:ascii="Arial" w:hAnsi="Arial" w:cs="Arial"/>
          <w:sz w:val="20"/>
        </w:rPr>
        <w:t>.</w:t>
      </w:r>
      <w:bookmarkEnd w:id="194"/>
    </w:p>
    <w:p w14:paraId="3385EAAD" w14:textId="77777777" w:rsidR="00B77F27" w:rsidRPr="00B77F27" w:rsidRDefault="00B77F27" w:rsidP="00CB3C91">
      <w:pPr>
        <w:pStyle w:val="Heading5"/>
        <w:ind w:left="2410" w:hanging="425"/>
        <w:rPr>
          <w:rFonts w:ascii="Arial" w:hAnsi="Arial" w:cs="Arial"/>
          <w:sz w:val="20"/>
        </w:rPr>
      </w:pPr>
      <w:bookmarkStart w:id="195" w:name="_Toc393736760"/>
      <w:r w:rsidRPr="00B77F27">
        <w:rPr>
          <w:rFonts w:ascii="Arial" w:hAnsi="Arial" w:cs="Arial"/>
          <w:sz w:val="20"/>
        </w:rPr>
        <w:t>The priestly garments are fashioned for Aaron and his sons</w:t>
      </w:r>
      <w:r w:rsidR="00C43BE9">
        <w:rPr>
          <w:rFonts w:ascii="Arial" w:hAnsi="Arial" w:cs="Arial"/>
          <w:sz w:val="20"/>
        </w:rPr>
        <w:t xml:space="preserve"> </w:t>
      </w:r>
      <w:r w:rsidR="00C43BE9" w:rsidRPr="00B77F27">
        <w:rPr>
          <w:rFonts w:ascii="Arial" w:hAnsi="Arial" w:cs="Arial"/>
          <w:sz w:val="20"/>
        </w:rPr>
        <w:t>(39:1-31)</w:t>
      </w:r>
      <w:r w:rsidRPr="00B77F27">
        <w:rPr>
          <w:rFonts w:ascii="Arial" w:hAnsi="Arial" w:cs="Arial"/>
          <w:sz w:val="20"/>
        </w:rPr>
        <w:t>.</w:t>
      </w:r>
      <w:bookmarkEnd w:id="195"/>
    </w:p>
    <w:p w14:paraId="3388CF82" w14:textId="6C5452B8" w:rsidR="00B77F27" w:rsidRPr="00B77F27" w:rsidRDefault="00B77F27" w:rsidP="00CB3C91">
      <w:pPr>
        <w:pStyle w:val="Heading5"/>
        <w:ind w:left="2410" w:hanging="425"/>
        <w:rPr>
          <w:rFonts w:ascii="Arial" w:hAnsi="Arial" w:cs="Arial"/>
          <w:sz w:val="20"/>
        </w:rPr>
      </w:pPr>
      <w:bookmarkStart w:id="196" w:name="_Toc393736761"/>
      <w:r w:rsidRPr="00B77F27">
        <w:rPr>
          <w:rFonts w:ascii="Arial" w:hAnsi="Arial" w:cs="Arial"/>
          <w:sz w:val="20"/>
        </w:rPr>
        <w:t xml:space="preserve">Moses inspects the </w:t>
      </w:r>
      <w:r w:rsidR="00F05E2A">
        <w:rPr>
          <w:rFonts w:ascii="Arial" w:hAnsi="Arial" w:cs="Arial"/>
          <w:sz w:val="20"/>
        </w:rPr>
        <w:t>T</w:t>
      </w:r>
      <w:r w:rsidRPr="00B77F27">
        <w:rPr>
          <w:rFonts w:ascii="Arial" w:hAnsi="Arial" w:cs="Arial"/>
          <w:sz w:val="20"/>
        </w:rPr>
        <w:t xml:space="preserve">abernacle and blesses it as completed as God </w:t>
      </w:r>
      <w:r w:rsidR="00FD5B46">
        <w:rPr>
          <w:rFonts w:ascii="Arial" w:hAnsi="Arial" w:cs="Arial"/>
          <w:sz w:val="20"/>
        </w:rPr>
        <w:t>commanded</w:t>
      </w:r>
      <w:r w:rsidR="00C43BE9">
        <w:rPr>
          <w:rFonts w:ascii="Arial" w:hAnsi="Arial" w:cs="Arial"/>
          <w:sz w:val="20"/>
        </w:rPr>
        <w:t xml:space="preserve"> </w:t>
      </w:r>
      <w:r w:rsidR="00C43BE9" w:rsidRPr="00B77F27">
        <w:rPr>
          <w:rFonts w:ascii="Arial" w:hAnsi="Arial" w:cs="Arial"/>
          <w:sz w:val="20"/>
        </w:rPr>
        <w:t>(39:32-43)</w:t>
      </w:r>
      <w:r w:rsidRPr="00B77F27">
        <w:rPr>
          <w:rFonts w:ascii="Arial" w:hAnsi="Arial" w:cs="Arial"/>
          <w:sz w:val="20"/>
        </w:rPr>
        <w:t>.</w:t>
      </w:r>
      <w:bookmarkEnd w:id="196"/>
    </w:p>
    <w:p w14:paraId="228D6DD8" w14:textId="77777777" w:rsidR="00B77F27" w:rsidRPr="00B77F27" w:rsidRDefault="00B77F27" w:rsidP="00CB3C91">
      <w:pPr>
        <w:pStyle w:val="Heading5"/>
        <w:ind w:left="2410" w:hanging="425"/>
        <w:rPr>
          <w:rFonts w:ascii="Arial" w:hAnsi="Arial" w:cs="Arial"/>
          <w:sz w:val="20"/>
        </w:rPr>
      </w:pPr>
      <w:bookmarkStart w:id="197" w:name="_Toc393736762"/>
      <w:r w:rsidRPr="00B77F27">
        <w:rPr>
          <w:rFonts w:ascii="Arial" w:hAnsi="Arial" w:cs="Arial"/>
          <w:sz w:val="20"/>
        </w:rPr>
        <w:t>The tabernacle is erected</w:t>
      </w:r>
      <w:r w:rsidR="00C43BE9">
        <w:rPr>
          <w:rFonts w:ascii="Arial" w:hAnsi="Arial" w:cs="Arial"/>
          <w:sz w:val="20"/>
        </w:rPr>
        <w:t xml:space="preserve"> </w:t>
      </w:r>
      <w:r w:rsidR="00C43BE9" w:rsidRPr="00B77F27">
        <w:rPr>
          <w:rFonts w:ascii="Arial" w:hAnsi="Arial" w:cs="Arial"/>
          <w:sz w:val="20"/>
        </w:rPr>
        <w:t>(40:1-33)</w:t>
      </w:r>
      <w:r w:rsidRPr="00B77F27">
        <w:rPr>
          <w:rFonts w:ascii="Arial" w:hAnsi="Arial" w:cs="Arial"/>
          <w:sz w:val="20"/>
        </w:rPr>
        <w:t>.</w:t>
      </w:r>
      <w:bookmarkEnd w:id="197"/>
    </w:p>
    <w:p w14:paraId="26BBB31D" w14:textId="6E9F6DE7" w:rsidR="00B77F27" w:rsidRPr="00B77F27" w:rsidRDefault="00B77F27" w:rsidP="00AA75E6">
      <w:pPr>
        <w:pStyle w:val="Heading4"/>
        <w:ind w:left="1843" w:hanging="425"/>
        <w:rPr>
          <w:rFonts w:ascii="Arial" w:hAnsi="Arial" w:cs="Arial"/>
          <w:sz w:val="20"/>
        </w:rPr>
      </w:pPr>
      <w:bookmarkStart w:id="198" w:name="_Toc393736763"/>
      <w:r w:rsidRPr="00B77F27">
        <w:rPr>
          <w:rFonts w:ascii="Arial" w:hAnsi="Arial" w:cs="Arial"/>
          <w:sz w:val="20"/>
        </w:rPr>
        <w:t xml:space="preserve">God's glory fills the </w:t>
      </w:r>
      <w:r w:rsidR="00F05E2A">
        <w:rPr>
          <w:rFonts w:ascii="Arial" w:hAnsi="Arial" w:cs="Arial"/>
          <w:sz w:val="20"/>
        </w:rPr>
        <w:t>T</w:t>
      </w:r>
      <w:r w:rsidRPr="00B77F27">
        <w:rPr>
          <w:rFonts w:ascii="Arial" w:hAnsi="Arial" w:cs="Arial"/>
          <w:sz w:val="20"/>
        </w:rPr>
        <w:t xml:space="preserve">abernacle </w:t>
      </w:r>
      <w:r w:rsidR="00FD5B46" w:rsidRPr="00B77F27">
        <w:rPr>
          <w:rFonts w:ascii="Arial" w:hAnsi="Arial" w:cs="Arial"/>
          <w:sz w:val="20"/>
        </w:rPr>
        <w:t xml:space="preserve">in a cloud </w:t>
      </w:r>
      <w:r w:rsidRPr="00B77F27">
        <w:rPr>
          <w:rFonts w:ascii="Arial" w:hAnsi="Arial" w:cs="Arial"/>
          <w:sz w:val="20"/>
        </w:rPr>
        <w:t xml:space="preserve">and remains a sign of </w:t>
      </w:r>
      <w:r w:rsidR="00DF7AC3">
        <w:rPr>
          <w:rFonts w:ascii="Arial" w:hAnsi="Arial" w:cs="Arial"/>
          <w:sz w:val="20"/>
        </w:rPr>
        <w:t>his</w:t>
      </w:r>
      <w:r w:rsidRPr="00B77F27">
        <w:rPr>
          <w:rFonts w:ascii="Arial" w:hAnsi="Arial" w:cs="Arial"/>
          <w:sz w:val="20"/>
        </w:rPr>
        <w:t xml:space="preserve"> guiding presence and rule as King</w:t>
      </w:r>
      <w:r w:rsidR="00AA75E6">
        <w:rPr>
          <w:rFonts w:ascii="Arial" w:hAnsi="Arial" w:cs="Arial"/>
          <w:sz w:val="20"/>
        </w:rPr>
        <w:t xml:space="preserve"> </w:t>
      </w:r>
      <w:r w:rsidR="00AA75E6" w:rsidRPr="00B77F27">
        <w:rPr>
          <w:rFonts w:ascii="Arial" w:hAnsi="Arial" w:cs="Arial"/>
          <w:sz w:val="20"/>
        </w:rPr>
        <w:t>(40:34-38)</w:t>
      </w:r>
      <w:r w:rsidRPr="00B77F27">
        <w:rPr>
          <w:rFonts w:ascii="Arial" w:hAnsi="Arial" w:cs="Arial"/>
          <w:sz w:val="20"/>
        </w:rPr>
        <w:t>.</w:t>
      </w:r>
      <w:bookmarkEnd w:id="198"/>
    </w:p>
    <w:p w14:paraId="09D3297E" w14:textId="77777777" w:rsidR="00B77F27" w:rsidRDefault="00B77F27" w:rsidP="00AA75E6">
      <w:bookmarkStart w:id="199" w:name="_Toc393736764"/>
    </w:p>
    <w:p w14:paraId="04EB84F8" w14:textId="77777777" w:rsidR="00AA75E6" w:rsidRPr="00AA75E6" w:rsidRDefault="00AA75E6" w:rsidP="00AA75E6">
      <w:pPr>
        <w:sectPr w:rsidR="00AA75E6" w:rsidRPr="00AA75E6" w:rsidSect="005B5DC0">
          <w:headerReference w:type="even" r:id="rId8"/>
          <w:headerReference w:type="default" r:id="rId9"/>
          <w:pgSz w:w="11894" w:h="16834" w:code="9"/>
          <w:pgMar w:top="245" w:right="1152" w:bottom="576" w:left="1152" w:header="720" w:footer="720" w:gutter="0"/>
          <w:pgNumType w:start="98"/>
          <w:cols w:space="720"/>
        </w:sectPr>
      </w:pPr>
    </w:p>
    <w:p w14:paraId="5A58C86D" w14:textId="77777777" w:rsidR="00B77F27" w:rsidRDefault="006E2D6B" w:rsidP="00B77F27">
      <w:pPr>
        <w:ind w:right="-385"/>
        <w:jc w:val="center"/>
        <w:outlineLvl w:val="0"/>
        <w:rPr>
          <w:rFonts w:ascii="Arial" w:hAnsi="Arial" w:cs="Arial"/>
          <w:b/>
          <w:sz w:val="28"/>
        </w:rPr>
      </w:pPr>
      <w:r>
        <w:rPr>
          <w:noProof/>
        </w:rPr>
        <w:lastRenderedPageBreak/>
        <w:drawing>
          <wp:anchor distT="0" distB="0" distL="114300" distR="114300" simplePos="0" relativeHeight="251681792" behindDoc="0" locked="0" layoutInCell="1" allowOverlap="1" wp14:anchorId="22528A36" wp14:editId="538CF3B0">
            <wp:simplePos x="0" y="0"/>
            <wp:positionH relativeFrom="column">
              <wp:posOffset>5715</wp:posOffset>
            </wp:positionH>
            <wp:positionV relativeFrom="paragraph">
              <wp:posOffset>24130</wp:posOffset>
            </wp:positionV>
            <wp:extent cx="6083300" cy="7912100"/>
            <wp:effectExtent l="0" t="0" r="0" b="0"/>
            <wp:wrapNone/>
            <wp:docPr id="55" name="Picture 65"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descr="Screen Shot 2017-10-20 at 3"/>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3300" cy="791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B77F27" w:rsidRPr="00B77F27">
        <w:rPr>
          <w:rFonts w:ascii="Arial" w:hAnsi="Arial" w:cs="Arial"/>
          <w:b/>
          <w:sz w:val="28"/>
        </w:rPr>
        <w:t>The Pyramids</w:t>
      </w:r>
    </w:p>
    <w:p w14:paraId="1B0DEF7E" w14:textId="77777777" w:rsidR="00A50D8C" w:rsidRPr="00B77F27" w:rsidRDefault="00A50D8C" w:rsidP="00B77F27">
      <w:pPr>
        <w:ind w:right="-385"/>
        <w:jc w:val="center"/>
        <w:outlineLvl w:val="0"/>
        <w:rPr>
          <w:rFonts w:ascii="Arial" w:hAnsi="Arial" w:cs="Arial"/>
          <w:b/>
          <w:sz w:val="28"/>
        </w:rPr>
      </w:pPr>
    </w:p>
    <w:p w14:paraId="00A96BDA" w14:textId="77777777" w:rsidR="00B77F27" w:rsidRDefault="00B77F27" w:rsidP="00B77F27">
      <w:pPr>
        <w:ind w:right="-385"/>
        <w:jc w:val="center"/>
        <w:rPr>
          <w:rFonts w:ascii="Arial" w:hAnsi="Arial" w:cs="Arial"/>
          <w:b/>
          <w:sz w:val="20"/>
        </w:rPr>
      </w:pPr>
    </w:p>
    <w:p w14:paraId="7E9B2AB6" w14:textId="77777777" w:rsidR="003541D1" w:rsidRDefault="003541D1" w:rsidP="00B77F27">
      <w:pPr>
        <w:ind w:right="-385"/>
        <w:jc w:val="center"/>
        <w:rPr>
          <w:rFonts w:ascii="Arial" w:hAnsi="Arial" w:cs="Arial"/>
          <w:b/>
          <w:sz w:val="20"/>
        </w:rPr>
      </w:pPr>
    </w:p>
    <w:p w14:paraId="21C281E1" w14:textId="77777777" w:rsidR="003541D1" w:rsidRDefault="003541D1" w:rsidP="00B77F27">
      <w:pPr>
        <w:ind w:right="-385"/>
        <w:jc w:val="center"/>
        <w:rPr>
          <w:rFonts w:ascii="Arial" w:hAnsi="Arial" w:cs="Arial"/>
          <w:b/>
          <w:sz w:val="20"/>
        </w:rPr>
      </w:pPr>
    </w:p>
    <w:p w14:paraId="3DFD5A0C" w14:textId="77777777" w:rsidR="003541D1" w:rsidRPr="00B77F27" w:rsidRDefault="003541D1" w:rsidP="00B77F27">
      <w:pPr>
        <w:ind w:right="-385"/>
        <w:jc w:val="center"/>
        <w:rPr>
          <w:rFonts w:ascii="Arial" w:hAnsi="Arial" w:cs="Arial"/>
          <w:b/>
          <w:sz w:val="20"/>
        </w:rPr>
        <w:sectPr w:rsidR="003541D1" w:rsidRPr="00B77F27" w:rsidSect="003D105E">
          <w:headerReference w:type="default" r:id="rId11"/>
          <w:pgSz w:w="11894" w:h="16834" w:code="9"/>
          <w:pgMar w:top="245" w:right="1152" w:bottom="576" w:left="1152" w:header="720" w:footer="720" w:gutter="0"/>
          <w:pgNumType w:start="105"/>
          <w:cols w:space="720"/>
        </w:sectPr>
      </w:pPr>
    </w:p>
    <w:p w14:paraId="3B7458E0" w14:textId="77777777" w:rsidR="00B77F27" w:rsidRPr="00B77F27" w:rsidRDefault="006E2D6B" w:rsidP="00B77F27">
      <w:pPr>
        <w:ind w:right="-385"/>
        <w:jc w:val="center"/>
        <w:outlineLvl w:val="0"/>
        <w:rPr>
          <w:rFonts w:ascii="Arial" w:hAnsi="Arial" w:cs="Arial"/>
          <w:b/>
          <w:sz w:val="28"/>
        </w:rPr>
      </w:pPr>
      <w:r>
        <w:rPr>
          <w:noProof/>
        </w:rPr>
        <w:lastRenderedPageBreak/>
        <w:drawing>
          <wp:anchor distT="0" distB="0" distL="114300" distR="114300" simplePos="0" relativeHeight="251680768" behindDoc="0" locked="0" layoutInCell="1" allowOverlap="1" wp14:anchorId="616D7802" wp14:editId="3FA1D319">
            <wp:simplePos x="0" y="0"/>
            <wp:positionH relativeFrom="column">
              <wp:posOffset>120015</wp:posOffset>
            </wp:positionH>
            <wp:positionV relativeFrom="paragraph">
              <wp:posOffset>24130</wp:posOffset>
            </wp:positionV>
            <wp:extent cx="6083300" cy="8083550"/>
            <wp:effectExtent l="0" t="0" r="0" b="0"/>
            <wp:wrapNone/>
            <wp:docPr id="54" name="Picture 64"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descr="Screen Shot 2017-10-20 at 3"/>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3300" cy="808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B77F27" w:rsidRPr="00B77F27">
        <w:rPr>
          <w:rFonts w:ascii="Arial" w:hAnsi="Arial" w:cs="Arial"/>
          <w:b/>
          <w:sz w:val="28"/>
        </w:rPr>
        <w:t>Hieroglyphics</w:t>
      </w:r>
    </w:p>
    <w:p w14:paraId="79824D08" w14:textId="77777777" w:rsidR="00B77F27" w:rsidRDefault="00B77F27" w:rsidP="00B77F27">
      <w:pPr>
        <w:ind w:right="-385"/>
        <w:jc w:val="center"/>
        <w:rPr>
          <w:rFonts w:ascii="Arial" w:hAnsi="Arial" w:cs="Arial"/>
          <w:b/>
          <w:sz w:val="28"/>
        </w:rPr>
      </w:pPr>
    </w:p>
    <w:p w14:paraId="16D22CF0" w14:textId="77777777" w:rsidR="00A50D8C" w:rsidRDefault="00A50D8C" w:rsidP="00B77F27">
      <w:pPr>
        <w:ind w:right="-385"/>
        <w:jc w:val="center"/>
        <w:rPr>
          <w:rFonts w:ascii="Arial" w:hAnsi="Arial" w:cs="Arial"/>
          <w:b/>
          <w:sz w:val="28"/>
        </w:rPr>
      </w:pPr>
    </w:p>
    <w:p w14:paraId="18129E6D" w14:textId="77777777" w:rsidR="003541D1" w:rsidRDefault="003541D1" w:rsidP="00B77F27">
      <w:pPr>
        <w:ind w:right="-385"/>
        <w:jc w:val="center"/>
        <w:rPr>
          <w:rFonts w:ascii="Arial" w:hAnsi="Arial" w:cs="Arial"/>
          <w:b/>
          <w:sz w:val="28"/>
        </w:rPr>
      </w:pPr>
    </w:p>
    <w:p w14:paraId="1D5467A8" w14:textId="77777777" w:rsidR="003541D1" w:rsidRPr="00B77F27" w:rsidRDefault="003541D1" w:rsidP="00B77F27">
      <w:pPr>
        <w:ind w:right="-385"/>
        <w:jc w:val="center"/>
        <w:rPr>
          <w:rFonts w:ascii="Arial" w:hAnsi="Arial" w:cs="Arial"/>
          <w:b/>
          <w:sz w:val="28"/>
        </w:rPr>
        <w:sectPr w:rsidR="003541D1" w:rsidRPr="00B77F27" w:rsidSect="003D105E">
          <w:headerReference w:type="default" r:id="rId13"/>
          <w:pgSz w:w="11894" w:h="16834" w:code="9"/>
          <w:pgMar w:top="245" w:right="1152" w:bottom="576" w:left="1152" w:header="720" w:footer="720" w:gutter="0"/>
          <w:pgNumType w:start="105"/>
          <w:cols w:space="720"/>
        </w:sectPr>
      </w:pPr>
    </w:p>
    <w:p w14:paraId="4A196A61" w14:textId="77777777" w:rsidR="00B77F27" w:rsidRPr="00B77F27" w:rsidRDefault="00B77F27" w:rsidP="00B77F27">
      <w:pPr>
        <w:ind w:right="-385"/>
        <w:jc w:val="center"/>
        <w:outlineLvl w:val="0"/>
        <w:rPr>
          <w:rFonts w:ascii="Arial" w:hAnsi="Arial" w:cs="Arial"/>
          <w:b/>
          <w:sz w:val="28"/>
        </w:rPr>
      </w:pPr>
      <w:r w:rsidRPr="00B77F27">
        <w:rPr>
          <w:rFonts w:ascii="Arial" w:hAnsi="Arial" w:cs="Arial"/>
          <w:b/>
          <w:sz w:val="28"/>
        </w:rPr>
        <w:lastRenderedPageBreak/>
        <w:t>How Hieroglyphics Were Deciphered</w:t>
      </w:r>
    </w:p>
    <w:p w14:paraId="4C12D69E" w14:textId="77777777" w:rsidR="00B77F27" w:rsidRDefault="00B77F27" w:rsidP="00B77F27">
      <w:pPr>
        <w:ind w:right="-385"/>
        <w:jc w:val="center"/>
        <w:rPr>
          <w:rFonts w:ascii="Arial" w:hAnsi="Arial" w:cs="Arial"/>
          <w:sz w:val="16"/>
        </w:rPr>
      </w:pPr>
      <w:r w:rsidRPr="00B77F27">
        <w:rPr>
          <w:rFonts w:ascii="Arial" w:hAnsi="Arial" w:cs="Arial"/>
          <w:sz w:val="16"/>
        </w:rPr>
        <w:t xml:space="preserve">P. Kyle McCarter, Jr., </w:t>
      </w:r>
      <w:r w:rsidRPr="00B77F27">
        <w:rPr>
          <w:rFonts w:ascii="Arial" w:hAnsi="Arial" w:cs="Arial"/>
          <w:i/>
          <w:sz w:val="16"/>
        </w:rPr>
        <w:t>Ancient Inscriptions: Voices from the Biblical World</w:t>
      </w:r>
      <w:r w:rsidRPr="00B77F27">
        <w:rPr>
          <w:rFonts w:ascii="Arial" w:hAnsi="Arial" w:cs="Arial"/>
          <w:sz w:val="16"/>
        </w:rPr>
        <w:t xml:space="preserve"> (Washington, DC: Biblical Archaeology Society, 1996), 35</w:t>
      </w:r>
    </w:p>
    <w:p w14:paraId="09C03AE7" w14:textId="77777777" w:rsidR="003541D1" w:rsidRDefault="003541D1" w:rsidP="00B77F27">
      <w:pPr>
        <w:ind w:right="-385"/>
        <w:jc w:val="center"/>
        <w:rPr>
          <w:rFonts w:ascii="Arial" w:hAnsi="Arial" w:cs="Arial"/>
          <w:sz w:val="16"/>
        </w:rPr>
      </w:pPr>
    </w:p>
    <w:p w14:paraId="2EA058AE" w14:textId="77777777" w:rsidR="006022AB" w:rsidRPr="00B77F27" w:rsidRDefault="006E2D6B" w:rsidP="00B77F27">
      <w:pPr>
        <w:ind w:right="-385"/>
        <w:jc w:val="center"/>
        <w:rPr>
          <w:rFonts w:ascii="Arial" w:hAnsi="Arial" w:cs="Arial"/>
          <w:sz w:val="16"/>
        </w:rPr>
      </w:pPr>
      <w:r>
        <w:rPr>
          <w:rFonts w:ascii="Arial" w:hAnsi="Arial" w:cs="Arial"/>
          <w:noProof/>
          <w:sz w:val="16"/>
        </w:rPr>
        <w:drawing>
          <wp:inline distT="0" distB="0" distL="0" distR="0" wp14:anchorId="3E2C2EEA" wp14:editId="40108FC3">
            <wp:extent cx="6089015" cy="6878955"/>
            <wp:effectExtent l="0" t="0" r="0" b="0"/>
            <wp:docPr id="1" name="Picture 14"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creen Shot 2017-10-20 at 3"/>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9015" cy="6878955"/>
                    </a:xfrm>
                    <a:prstGeom prst="rect">
                      <a:avLst/>
                    </a:prstGeom>
                    <a:noFill/>
                    <a:ln>
                      <a:noFill/>
                    </a:ln>
                  </pic:spPr>
                </pic:pic>
              </a:graphicData>
            </a:graphic>
          </wp:inline>
        </w:drawing>
      </w:r>
    </w:p>
    <w:p w14:paraId="5876DDDB" w14:textId="77777777" w:rsidR="00B77F27" w:rsidRPr="00B77F27" w:rsidRDefault="00B77F27" w:rsidP="00B77F27">
      <w:pPr>
        <w:ind w:right="-385"/>
        <w:jc w:val="center"/>
        <w:rPr>
          <w:rFonts w:ascii="Arial" w:hAnsi="Arial" w:cs="Arial"/>
          <w:b/>
          <w:sz w:val="12"/>
        </w:rPr>
      </w:pPr>
    </w:p>
    <w:p w14:paraId="632A01CF" w14:textId="77777777" w:rsidR="006022AB" w:rsidRDefault="006022AB" w:rsidP="00B7277C">
      <w:pPr>
        <w:ind w:right="-385"/>
        <w:rPr>
          <w:rFonts w:ascii="Arial" w:hAnsi="Arial" w:cs="Arial"/>
          <w:sz w:val="20"/>
        </w:rPr>
      </w:pPr>
    </w:p>
    <w:p w14:paraId="5D944793" w14:textId="77777777" w:rsidR="006022AB" w:rsidRPr="00B77F27" w:rsidRDefault="006022AB" w:rsidP="00B77F27">
      <w:pPr>
        <w:ind w:right="-385"/>
        <w:jc w:val="center"/>
        <w:rPr>
          <w:rFonts w:ascii="Arial" w:hAnsi="Arial" w:cs="Arial"/>
          <w:sz w:val="20"/>
        </w:rPr>
      </w:pPr>
    </w:p>
    <w:p w14:paraId="1C8AC964" w14:textId="77777777" w:rsidR="00B77F27" w:rsidRPr="00B77F27" w:rsidRDefault="00B77F27" w:rsidP="00B77F27">
      <w:pPr>
        <w:ind w:right="-385"/>
        <w:rPr>
          <w:rFonts w:ascii="Arial" w:hAnsi="Arial" w:cs="Arial"/>
          <w:b/>
          <w:sz w:val="28"/>
        </w:rPr>
        <w:sectPr w:rsidR="00B77F27" w:rsidRPr="00B77F27" w:rsidSect="003D105E">
          <w:headerReference w:type="default" r:id="rId15"/>
          <w:pgSz w:w="11894" w:h="16834" w:code="9"/>
          <w:pgMar w:top="245" w:right="1152" w:bottom="576" w:left="1152" w:header="720" w:footer="720" w:gutter="0"/>
          <w:pgNumType w:start="105"/>
          <w:cols w:space="720"/>
        </w:sectPr>
      </w:pPr>
    </w:p>
    <w:bookmarkEnd w:id="199"/>
    <w:p w14:paraId="135CC5E4" w14:textId="77777777" w:rsidR="00B7277C" w:rsidRPr="00B77F27" w:rsidRDefault="00B7277C" w:rsidP="00B7277C">
      <w:pPr>
        <w:ind w:right="-385"/>
        <w:jc w:val="center"/>
        <w:outlineLvl w:val="0"/>
        <w:rPr>
          <w:rFonts w:ascii="Arial" w:hAnsi="Arial" w:cs="Arial"/>
          <w:b/>
          <w:sz w:val="28"/>
        </w:rPr>
      </w:pPr>
      <w:r w:rsidRPr="00B77F27">
        <w:rPr>
          <w:rFonts w:ascii="Arial" w:hAnsi="Arial" w:cs="Arial"/>
          <w:b/>
          <w:sz w:val="28"/>
        </w:rPr>
        <w:lastRenderedPageBreak/>
        <w:t>The Plagues and the Gods of Egypt</w:t>
      </w:r>
    </w:p>
    <w:p w14:paraId="69207705" w14:textId="77777777" w:rsidR="00B7277C" w:rsidRDefault="00B7277C" w:rsidP="00B7277C">
      <w:pPr>
        <w:ind w:right="-385"/>
        <w:jc w:val="center"/>
        <w:rPr>
          <w:rFonts w:ascii="Arial" w:hAnsi="Arial" w:cs="Arial"/>
          <w:sz w:val="20"/>
        </w:rPr>
      </w:pPr>
      <w:r w:rsidRPr="00B77F27">
        <w:rPr>
          <w:rFonts w:ascii="Arial" w:hAnsi="Arial" w:cs="Arial"/>
          <w:sz w:val="20"/>
        </w:rPr>
        <w:t xml:space="preserve">John H. Walton, </w:t>
      </w:r>
      <w:r w:rsidRPr="00B77F27">
        <w:rPr>
          <w:rFonts w:ascii="Arial" w:hAnsi="Arial" w:cs="Arial"/>
          <w:i/>
          <w:sz w:val="20"/>
        </w:rPr>
        <w:t>Chronological and Background Charts of the OT</w:t>
      </w:r>
      <w:r w:rsidRPr="00B77F27">
        <w:rPr>
          <w:rFonts w:ascii="Arial" w:hAnsi="Arial" w:cs="Arial"/>
          <w:sz w:val="20"/>
        </w:rPr>
        <w:t>, 2d ed., 85</w:t>
      </w:r>
    </w:p>
    <w:p w14:paraId="1D82E7B1" w14:textId="77777777" w:rsidR="00B7277C" w:rsidRDefault="00B7277C" w:rsidP="00B7277C">
      <w:pPr>
        <w:ind w:right="-385"/>
        <w:jc w:val="center"/>
        <w:rPr>
          <w:rFonts w:ascii="Arial" w:hAnsi="Arial" w:cs="Arial"/>
          <w:sz w:val="20"/>
        </w:rPr>
      </w:pPr>
    </w:p>
    <w:p w14:paraId="41FF21DB" w14:textId="77777777" w:rsidR="00B7277C" w:rsidRDefault="006E2D6B" w:rsidP="00B7277C">
      <w:pPr>
        <w:ind w:right="-385"/>
        <w:jc w:val="center"/>
        <w:rPr>
          <w:rFonts w:ascii="Arial" w:hAnsi="Arial" w:cs="Arial"/>
          <w:sz w:val="20"/>
        </w:rPr>
      </w:pPr>
      <w:r>
        <w:rPr>
          <w:rFonts w:ascii="Arial" w:hAnsi="Arial" w:cs="Arial"/>
          <w:noProof/>
          <w:sz w:val="20"/>
        </w:rPr>
        <w:drawing>
          <wp:inline distT="0" distB="0" distL="0" distR="0" wp14:anchorId="566813FD" wp14:editId="71D3BD2E">
            <wp:extent cx="5991860" cy="7869555"/>
            <wp:effectExtent l="0" t="0" r="0" b="0"/>
            <wp:docPr id="2" name="Picture 13"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Screen Shot 2017-10-20 at 3"/>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91860" cy="7869555"/>
                    </a:xfrm>
                    <a:prstGeom prst="rect">
                      <a:avLst/>
                    </a:prstGeom>
                    <a:noFill/>
                    <a:ln>
                      <a:noFill/>
                    </a:ln>
                  </pic:spPr>
                </pic:pic>
              </a:graphicData>
            </a:graphic>
          </wp:inline>
        </w:drawing>
      </w:r>
    </w:p>
    <w:p w14:paraId="73C29D01" w14:textId="77777777" w:rsidR="00B77F27" w:rsidRPr="00B77F27" w:rsidRDefault="00B77F27" w:rsidP="008071FA">
      <w:pPr>
        <w:ind w:right="-385"/>
        <w:jc w:val="center"/>
        <w:outlineLvl w:val="0"/>
        <w:rPr>
          <w:rFonts w:ascii="Arial" w:hAnsi="Arial" w:cs="Arial"/>
          <w:b/>
          <w:sz w:val="28"/>
        </w:rPr>
      </w:pPr>
      <w:r w:rsidRPr="00B77F27">
        <w:rPr>
          <w:rFonts w:ascii="Arial" w:hAnsi="Arial" w:cs="Arial"/>
          <w:sz w:val="20"/>
        </w:rPr>
        <w:br w:type="page"/>
      </w:r>
      <w:bookmarkStart w:id="200" w:name="_Toc393736767"/>
      <w:r w:rsidRPr="00B77F27">
        <w:rPr>
          <w:rFonts w:ascii="Arial" w:hAnsi="Arial" w:cs="Arial"/>
          <w:b/>
          <w:sz w:val="28"/>
        </w:rPr>
        <w:lastRenderedPageBreak/>
        <w:t>Map of the Exodus</w:t>
      </w:r>
      <w:bookmarkEnd w:id="200"/>
    </w:p>
    <w:p w14:paraId="0C0E3663" w14:textId="77777777" w:rsidR="00B77F27" w:rsidRDefault="00B77F27" w:rsidP="00B77F27">
      <w:pPr>
        <w:ind w:right="-385"/>
        <w:jc w:val="center"/>
        <w:outlineLvl w:val="0"/>
        <w:rPr>
          <w:rFonts w:ascii="Arial" w:hAnsi="Arial" w:cs="Arial"/>
          <w:sz w:val="20"/>
        </w:rPr>
      </w:pPr>
      <w:bookmarkStart w:id="201" w:name="_Toc393736769"/>
      <w:r w:rsidRPr="00B77F27">
        <w:rPr>
          <w:rFonts w:ascii="Arial" w:hAnsi="Arial" w:cs="Arial"/>
          <w:i/>
          <w:sz w:val="20"/>
        </w:rPr>
        <w:t>The Bible Visual Resource Book</w:t>
      </w:r>
      <w:r w:rsidRPr="00B77F27">
        <w:rPr>
          <w:rFonts w:ascii="Arial" w:hAnsi="Arial" w:cs="Arial"/>
          <w:sz w:val="20"/>
        </w:rPr>
        <w:t>, 23</w:t>
      </w:r>
      <w:bookmarkEnd w:id="201"/>
    </w:p>
    <w:p w14:paraId="18493395" w14:textId="77777777" w:rsidR="003541D1" w:rsidRDefault="003541D1" w:rsidP="00B77F27">
      <w:pPr>
        <w:ind w:right="-385"/>
        <w:jc w:val="center"/>
        <w:outlineLvl w:val="0"/>
        <w:rPr>
          <w:rFonts w:ascii="Arial" w:hAnsi="Arial" w:cs="Arial"/>
          <w:sz w:val="22"/>
        </w:rPr>
      </w:pPr>
    </w:p>
    <w:p w14:paraId="4B4C96C5" w14:textId="77777777" w:rsidR="00D040B5" w:rsidRDefault="006E2D6B" w:rsidP="00B77F27">
      <w:pPr>
        <w:ind w:right="-385"/>
        <w:jc w:val="center"/>
        <w:outlineLvl w:val="0"/>
        <w:rPr>
          <w:rFonts w:ascii="Arial" w:hAnsi="Arial" w:cs="Arial"/>
          <w:sz w:val="22"/>
        </w:rPr>
      </w:pPr>
      <w:r>
        <w:rPr>
          <w:rFonts w:ascii="Arial" w:hAnsi="Arial" w:cs="Arial"/>
          <w:noProof/>
          <w:sz w:val="22"/>
        </w:rPr>
        <w:drawing>
          <wp:inline distT="0" distB="0" distL="0" distR="0" wp14:anchorId="630D799B" wp14:editId="16FF1EBB">
            <wp:extent cx="6082030" cy="8409940"/>
            <wp:effectExtent l="0" t="0" r="0" b="0"/>
            <wp:docPr id="3" name="Picture 12"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Screen Shot 2017-10-20 at 3"/>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2030" cy="8409940"/>
                    </a:xfrm>
                    <a:prstGeom prst="rect">
                      <a:avLst/>
                    </a:prstGeom>
                    <a:noFill/>
                    <a:ln>
                      <a:noFill/>
                    </a:ln>
                  </pic:spPr>
                </pic:pic>
              </a:graphicData>
            </a:graphic>
          </wp:inline>
        </w:drawing>
      </w:r>
    </w:p>
    <w:p w14:paraId="5440F3E2" w14:textId="77777777" w:rsidR="00D040B5" w:rsidRPr="00B77F27" w:rsidRDefault="00D040B5" w:rsidP="00B77F27">
      <w:pPr>
        <w:ind w:right="-385"/>
        <w:jc w:val="center"/>
        <w:outlineLvl w:val="0"/>
        <w:rPr>
          <w:rFonts w:ascii="Arial" w:hAnsi="Arial" w:cs="Arial"/>
          <w:sz w:val="22"/>
        </w:rPr>
      </w:pPr>
    </w:p>
    <w:p w14:paraId="5AD909A7" w14:textId="77777777" w:rsidR="00B77F27" w:rsidRPr="00B77F27" w:rsidRDefault="00B77F27" w:rsidP="00B77F27">
      <w:pPr>
        <w:jc w:val="center"/>
        <w:outlineLvl w:val="0"/>
        <w:rPr>
          <w:rFonts w:ascii="Arial" w:hAnsi="Arial" w:cs="Arial"/>
          <w:b/>
          <w:sz w:val="20"/>
        </w:rPr>
      </w:pPr>
      <w:r w:rsidRPr="00B77F27">
        <w:rPr>
          <w:rFonts w:ascii="Arial" w:hAnsi="Arial" w:cs="Arial"/>
          <w:sz w:val="20"/>
        </w:rPr>
        <w:br w:type="page"/>
      </w:r>
      <w:bookmarkStart w:id="202" w:name="_Toc393734671"/>
      <w:bookmarkStart w:id="203" w:name="_Toc393736773"/>
      <w:r w:rsidRPr="00B77F27">
        <w:rPr>
          <w:rFonts w:ascii="Arial" w:hAnsi="Arial" w:cs="Arial"/>
          <w:b/>
          <w:sz w:val="28"/>
        </w:rPr>
        <w:lastRenderedPageBreak/>
        <w:t>Egyptian Sojourn Chronologies Contrasted</w:t>
      </w:r>
    </w:p>
    <w:p w14:paraId="535442BA" w14:textId="77777777" w:rsidR="00B77F27" w:rsidRPr="00B77F27" w:rsidRDefault="00B77F27" w:rsidP="00B77F27">
      <w:pPr>
        <w:ind w:right="-385"/>
        <w:jc w:val="center"/>
        <w:outlineLvl w:val="0"/>
        <w:rPr>
          <w:rFonts w:ascii="Arial" w:hAnsi="Arial" w:cs="Arial"/>
          <w:sz w:val="12"/>
        </w:rPr>
      </w:pPr>
      <w:r w:rsidRPr="00B77F27">
        <w:rPr>
          <w:rFonts w:ascii="Arial" w:hAnsi="Arial" w:cs="Arial"/>
          <w:sz w:val="12"/>
        </w:rPr>
        <w:t xml:space="preserve">Adapted (column 1 added) from John H. Walton, </w:t>
      </w:r>
      <w:r w:rsidRPr="00B77F27">
        <w:rPr>
          <w:rFonts w:ascii="Arial" w:hAnsi="Arial" w:cs="Arial"/>
          <w:i/>
          <w:sz w:val="12"/>
        </w:rPr>
        <w:t>Chronological and Background Charts of the OT</w:t>
      </w:r>
      <w:r w:rsidRPr="00B77F27">
        <w:rPr>
          <w:rFonts w:ascii="Arial" w:hAnsi="Arial" w:cs="Arial"/>
          <w:sz w:val="12"/>
        </w:rPr>
        <w:t>, 2d ed., 99 (cf. OTS, 108a-b)</w:t>
      </w:r>
    </w:p>
    <w:p w14:paraId="6290CB76" w14:textId="77777777" w:rsidR="00B77F27" w:rsidRPr="00B77F27" w:rsidRDefault="00B77F27" w:rsidP="00B77F27">
      <w:pPr>
        <w:jc w:val="center"/>
        <w:rPr>
          <w:rFonts w:ascii="Arial" w:hAnsi="Arial" w:cs="Arial"/>
          <w:b/>
          <w:color w:val="000000"/>
          <w:sz w:val="1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8"/>
        <w:gridCol w:w="1892"/>
        <w:gridCol w:w="1893"/>
        <w:gridCol w:w="551"/>
        <w:gridCol w:w="1710"/>
        <w:gridCol w:w="1893"/>
      </w:tblGrid>
      <w:tr w:rsidR="00B77F27" w:rsidRPr="00B77F27" w14:paraId="5EC7D096" w14:textId="77777777" w:rsidTr="003D105E">
        <w:tc>
          <w:tcPr>
            <w:tcW w:w="1998" w:type="dxa"/>
            <w:tcBorders>
              <w:bottom w:val="nil"/>
            </w:tcBorders>
            <w:shd w:val="solid" w:color="000000" w:fill="FFFFFF"/>
          </w:tcPr>
          <w:p w14:paraId="67DA4B4D" w14:textId="77777777" w:rsidR="00B77F27" w:rsidRPr="00B77F27" w:rsidRDefault="00B77F27" w:rsidP="00946EB9">
            <w:pPr>
              <w:ind w:right="-124"/>
              <w:jc w:val="center"/>
              <w:rPr>
                <w:rFonts w:ascii="Arial" w:hAnsi="Arial" w:cs="Arial"/>
                <w:b/>
                <w:color w:val="FFFFFF"/>
                <w:sz w:val="10"/>
              </w:rPr>
            </w:pPr>
          </w:p>
          <w:p w14:paraId="3C87B638" w14:textId="77777777" w:rsidR="00B77F27" w:rsidRPr="00B77F27" w:rsidRDefault="00B77F27" w:rsidP="00946EB9">
            <w:pPr>
              <w:ind w:right="274"/>
              <w:jc w:val="center"/>
              <w:rPr>
                <w:rFonts w:ascii="Arial" w:hAnsi="Arial" w:cs="Arial"/>
                <w:b/>
                <w:color w:val="FFFFFF"/>
                <w:sz w:val="22"/>
              </w:rPr>
            </w:pPr>
            <w:r w:rsidRPr="00B77F27">
              <w:rPr>
                <w:rFonts w:ascii="Arial" w:hAnsi="Arial" w:cs="Arial"/>
                <w:b/>
                <w:color w:val="FFFFFF"/>
                <w:sz w:val="22"/>
              </w:rPr>
              <w:t>400 YEAR SOJOURN</w:t>
            </w:r>
          </w:p>
        </w:tc>
        <w:tc>
          <w:tcPr>
            <w:tcW w:w="1892" w:type="dxa"/>
            <w:shd w:val="solid" w:color="000000" w:fill="FFFFFF"/>
          </w:tcPr>
          <w:p w14:paraId="3D6655BD" w14:textId="77777777" w:rsidR="00B77F27" w:rsidRPr="00B77F27" w:rsidRDefault="00B77F27" w:rsidP="00946EB9">
            <w:pPr>
              <w:ind w:right="-16"/>
              <w:jc w:val="center"/>
              <w:rPr>
                <w:rFonts w:ascii="Arial" w:hAnsi="Arial" w:cs="Arial"/>
                <w:b/>
                <w:color w:val="FFFFFF"/>
                <w:sz w:val="10"/>
              </w:rPr>
            </w:pPr>
          </w:p>
          <w:p w14:paraId="19F413DF" w14:textId="77777777" w:rsidR="00B77F27" w:rsidRPr="00B77F27" w:rsidRDefault="00B77F27" w:rsidP="00946EB9">
            <w:pPr>
              <w:ind w:right="279"/>
              <w:jc w:val="center"/>
              <w:rPr>
                <w:rFonts w:ascii="Arial" w:hAnsi="Arial" w:cs="Arial"/>
                <w:b/>
                <w:color w:val="FFFFFF"/>
                <w:sz w:val="22"/>
              </w:rPr>
            </w:pPr>
            <w:r w:rsidRPr="00B77F27">
              <w:rPr>
                <w:rFonts w:ascii="Arial" w:hAnsi="Arial" w:cs="Arial"/>
                <w:b/>
                <w:color w:val="FFFFFF"/>
                <w:sz w:val="22"/>
              </w:rPr>
              <w:t>430 YEAR SOJOURN</w:t>
            </w:r>
          </w:p>
        </w:tc>
        <w:tc>
          <w:tcPr>
            <w:tcW w:w="1893" w:type="dxa"/>
            <w:shd w:val="solid" w:color="000000" w:fill="FFFFFF"/>
          </w:tcPr>
          <w:p w14:paraId="43AB0E2E" w14:textId="77777777" w:rsidR="00B77F27" w:rsidRPr="00B77F27" w:rsidRDefault="00B77F27" w:rsidP="00946EB9">
            <w:pPr>
              <w:ind w:right="-124"/>
              <w:jc w:val="center"/>
              <w:rPr>
                <w:rFonts w:ascii="Arial" w:hAnsi="Arial" w:cs="Arial"/>
                <w:b/>
                <w:color w:val="FFFFFF"/>
                <w:sz w:val="10"/>
              </w:rPr>
            </w:pPr>
          </w:p>
          <w:p w14:paraId="144BCF15" w14:textId="77777777" w:rsidR="00B77F27" w:rsidRPr="00B77F27" w:rsidRDefault="00B77F27" w:rsidP="00946EB9">
            <w:pPr>
              <w:ind w:right="283"/>
              <w:jc w:val="center"/>
              <w:rPr>
                <w:rFonts w:ascii="Arial" w:hAnsi="Arial" w:cs="Arial"/>
                <w:b/>
                <w:color w:val="FFFFFF"/>
                <w:sz w:val="22"/>
              </w:rPr>
            </w:pPr>
            <w:r w:rsidRPr="00B77F27">
              <w:rPr>
                <w:rFonts w:ascii="Arial" w:hAnsi="Arial" w:cs="Arial"/>
                <w:b/>
                <w:color w:val="FFFFFF"/>
                <w:sz w:val="22"/>
              </w:rPr>
              <w:t>215 YEAR SOJOURN</w:t>
            </w:r>
          </w:p>
        </w:tc>
        <w:tc>
          <w:tcPr>
            <w:tcW w:w="551" w:type="dxa"/>
            <w:shd w:val="solid" w:color="000000" w:fill="FFFFFF"/>
          </w:tcPr>
          <w:p w14:paraId="3B542056" w14:textId="77777777" w:rsidR="00B77F27" w:rsidRPr="00B77F27" w:rsidRDefault="00B77F27" w:rsidP="00946EB9">
            <w:pPr>
              <w:ind w:right="-124"/>
              <w:jc w:val="center"/>
              <w:rPr>
                <w:rFonts w:ascii="Arial" w:hAnsi="Arial" w:cs="Arial"/>
                <w:b/>
                <w:color w:val="FFFFFF"/>
                <w:sz w:val="14"/>
              </w:rPr>
            </w:pPr>
          </w:p>
        </w:tc>
        <w:tc>
          <w:tcPr>
            <w:tcW w:w="1710" w:type="dxa"/>
            <w:shd w:val="solid" w:color="000000" w:fill="FFFFFF"/>
          </w:tcPr>
          <w:p w14:paraId="25695690" w14:textId="77777777" w:rsidR="00B77F27" w:rsidRPr="00B77F27" w:rsidRDefault="00B77F27" w:rsidP="00946EB9">
            <w:pPr>
              <w:ind w:right="-2"/>
              <w:jc w:val="center"/>
              <w:rPr>
                <w:rFonts w:ascii="Arial" w:hAnsi="Arial" w:cs="Arial"/>
                <w:b/>
                <w:color w:val="FFFFFF"/>
                <w:sz w:val="10"/>
              </w:rPr>
            </w:pPr>
          </w:p>
          <w:p w14:paraId="552AAB8D" w14:textId="6DB7A3CB" w:rsidR="00B77F27" w:rsidRPr="00B77F27" w:rsidRDefault="00B77F27" w:rsidP="00946EB9">
            <w:pPr>
              <w:ind w:right="-2"/>
              <w:jc w:val="center"/>
              <w:rPr>
                <w:rFonts w:ascii="Arial" w:hAnsi="Arial" w:cs="Arial"/>
                <w:b/>
                <w:color w:val="FFFFFF"/>
                <w:sz w:val="22"/>
              </w:rPr>
            </w:pPr>
            <w:r w:rsidRPr="00B77F27">
              <w:rPr>
                <w:rFonts w:ascii="Arial" w:hAnsi="Arial" w:cs="Arial"/>
                <w:b/>
                <w:color w:val="FFFFFF"/>
                <w:sz w:val="22"/>
              </w:rPr>
              <w:t>LATE</w:t>
            </w:r>
          </w:p>
          <w:p w14:paraId="610426DF" w14:textId="77777777" w:rsidR="00B77F27" w:rsidRPr="00B77F27" w:rsidRDefault="00B77F27" w:rsidP="00946EB9">
            <w:pPr>
              <w:ind w:right="-2"/>
              <w:jc w:val="center"/>
              <w:rPr>
                <w:rFonts w:ascii="Arial" w:hAnsi="Arial" w:cs="Arial"/>
                <w:b/>
                <w:color w:val="FFFFFF"/>
                <w:sz w:val="22"/>
              </w:rPr>
            </w:pPr>
            <w:r w:rsidRPr="00B77F27">
              <w:rPr>
                <w:rFonts w:ascii="Arial" w:hAnsi="Arial" w:cs="Arial"/>
                <w:b/>
                <w:color w:val="FFFFFF"/>
                <w:sz w:val="22"/>
              </w:rPr>
              <w:t>EXODUS</w:t>
            </w:r>
          </w:p>
        </w:tc>
        <w:tc>
          <w:tcPr>
            <w:tcW w:w="1893" w:type="dxa"/>
            <w:shd w:val="solid" w:color="000000" w:fill="FFFFFF"/>
          </w:tcPr>
          <w:p w14:paraId="7754335E" w14:textId="77777777" w:rsidR="00B77F27" w:rsidRPr="00B77F27" w:rsidRDefault="00B77F27" w:rsidP="003D105E">
            <w:pPr>
              <w:ind w:right="-124"/>
              <w:jc w:val="center"/>
              <w:rPr>
                <w:rFonts w:ascii="Arial" w:hAnsi="Arial" w:cs="Arial"/>
                <w:b/>
                <w:color w:val="FFFFFF"/>
                <w:sz w:val="10"/>
              </w:rPr>
            </w:pPr>
          </w:p>
          <w:p w14:paraId="74438EBD" w14:textId="77777777" w:rsidR="00B77F27" w:rsidRPr="00B77F27" w:rsidRDefault="00B77F27" w:rsidP="003D105E">
            <w:pPr>
              <w:jc w:val="center"/>
              <w:rPr>
                <w:rFonts w:ascii="Arial" w:hAnsi="Arial" w:cs="Arial"/>
                <w:b/>
                <w:color w:val="FFFFFF"/>
                <w:sz w:val="22"/>
              </w:rPr>
            </w:pPr>
            <w:r w:rsidRPr="00B77F27">
              <w:rPr>
                <w:rFonts w:ascii="Arial" w:hAnsi="Arial" w:cs="Arial"/>
                <w:b/>
                <w:color w:val="FFFFFF"/>
                <w:sz w:val="22"/>
              </w:rPr>
              <w:t>CRITICAL</w:t>
            </w:r>
          </w:p>
        </w:tc>
      </w:tr>
    </w:tbl>
    <w:p w14:paraId="3299E1EF" w14:textId="67537490" w:rsidR="00B77F27" w:rsidRPr="00B77F27" w:rsidRDefault="00946EB9" w:rsidP="00B77F27">
      <w:pPr>
        <w:ind w:right="-385"/>
        <w:rPr>
          <w:rFonts w:ascii="Arial" w:hAnsi="Arial" w:cs="Arial"/>
          <w:b/>
          <w:sz w:val="16"/>
        </w:rPr>
      </w:pPr>
      <w:r>
        <w:rPr>
          <w:noProof/>
        </w:rPr>
        <mc:AlternateContent>
          <mc:Choice Requires="wps">
            <w:drawing>
              <wp:anchor distT="0" distB="0" distL="114300" distR="114300" simplePos="0" relativeHeight="251630592" behindDoc="0" locked="0" layoutInCell="0" allowOverlap="1" wp14:anchorId="647C6526" wp14:editId="465DE9A1">
                <wp:simplePos x="0" y="0"/>
                <wp:positionH relativeFrom="column">
                  <wp:posOffset>3462020</wp:posOffset>
                </wp:positionH>
                <wp:positionV relativeFrom="paragraph">
                  <wp:posOffset>80645</wp:posOffset>
                </wp:positionV>
                <wp:extent cx="548640" cy="274320"/>
                <wp:effectExtent l="0" t="0" r="0" b="5080"/>
                <wp:wrapNone/>
                <wp:docPr id="295"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65239E2D" w14:textId="07AB9D7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2100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7C6526" id="_x0000_t202" coordsize="21600,21600" o:spt="202" path="m,l,21600r21600,l21600,xe">
                <v:stroke joinstyle="miter"/>
                <v:path gradientshapeok="t" o:connecttype="rect"/>
              </v:shapetype>
              <v:shape id="Text Box 163" o:spid="_x0000_s1026" type="#_x0000_t202" style="position:absolute;margin-left:272.6pt;margin-top:6.35pt;width:43.2pt;height:21.6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" o:allowincell="f" stroked="f">
                <v:textbox>
                  <w:txbxContent>
                    <w:p w14:paraId="65239E2D" w14:textId="07AB9D7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2100</w:t>
                      </w:r>
                    </w:p>
                  </w:txbxContent>
                </v:textbox>
              </v:shape>
            </w:pict>
          </mc:Fallback>
        </mc:AlternateContent>
      </w:r>
      <w:r w:rsidR="00D97BAD">
        <w:rPr>
          <w:noProof/>
        </w:rPr>
        <mc:AlternateContent>
          <mc:Choice Requires="wps">
            <w:drawing>
              <wp:anchor distT="0" distB="0" distL="114300" distR="114300" simplePos="0" relativeHeight="251645952" behindDoc="0" locked="0" layoutInCell="0" allowOverlap="1" wp14:anchorId="0B513161" wp14:editId="72BA4DBC">
                <wp:simplePos x="0" y="0"/>
                <wp:positionH relativeFrom="column">
                  <wp:posOffset>1173480</wp:posOffset>
                </wp:positionH>
                <wp:positionV relativeFrom="paragraph">
                  <wp:posOffset>42091</wp:posOffset>
                </wp:positionV>
                <wp:extent cx="1097280" cy="1121229"/>
                <wp:effectExtent l="0" t="0" r="7620" b="9525"/>
                <wp:wrapNone/>
                <wp:docPr id="296"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1121229"/>
                        </a:xfrm>
                        <a:prstGeom prst="rect">
                          <a:avLst/>
                        </a:prstGeom>
                        <a:solidFill>
                          <a:srgbClr val="FFFFFF"/>
                        </a:solidFill>
                        <a:ln w="9525">
                          <a:solidFill>
                            <a:srgbClr val="000000"/>
                          </a:solidFill>
                          <a:miter lim="800000"/>
                          <a:headEnd/>
                          <a:tailEnd/>
                        </a:ln>
                      </wps:spPr>
                      <wps:txbx>
                        <w:txbxContent>
                          <w:p w14:paraId="08D3544E"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The Patriarchs</w:t>
                            </w:r>
                          </w:p>
                          <w:p w14:paraId="2E55D754"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2166-1805</w:t>
                            </w:r>
                          </w:p>
                          <w:p w14:paraId="2E3284B0" w14:textId="77777777" w:rsidR="00585D7F" w:rsidRDefault="00585D7F" w:rsidP="00B77F27">
                            <w:pPr>
                              <w:jc w:val="center"/>
                              <w:rPr>
                                <w:rFonts w:ascii="Arial" w:hAnsi="Arial" w:cs="Arial"/>
                                <w:b/>
                                <w:color w:val="000000"/>
                                <w:sz w:val="11"/>
                                <w:szCs w:val="18"/>
                              </w:rPr>
                            </w:pPr>
                          </w:p>
                          <w:p w14:paraId="3A594B4A" w14:textId="77777777" w:rsidR="00D97BAD" w:rsidRPr="00D97BAD" w:rsidRDefault="00D97BAD" w:rsidP="00B77F27">
                            <w:pPr>
                              <w:jc w:val="center"/>
                              <w:rPr>
                                <w:rFonts w:ascii="Arial" w:hAnsi="Arial" w:cs="Arial"/>
                                <w:b/>
                                <w:color w:val="000000"/>
                                <w:sz w:val="11"/>
                                <w:szCs w:val="18"/>
                              </w:rPr>
                            </w:pPr>
                          </w:p>
                          <w:p w14:paraId="63191F3D"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Canaan Sojourn</w:t>
                            </w:r>
                          </w:p>
                          <w:p w14:paraId="55D0560E"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2090-1876</w:t>
                            </w:r>
                          </w:p>
                          <w:p w14:paraId="34822A55" w14:textId="77777777" w:rsidR="00585D7F" w:rsidRDefault="00585D7F" w:rsidP="00B77F27">
                            <w:pPr>
                              <w:jc w:val="center"/>
                              <w:rPr>
                                <w:rFonts w:ascii="Arial" w:hAnsi="Arial" w:cs="Arial"/>
                                <w:b/>
                                <w:color w:val="000000"/>
                                <w:sz w:val="11"/>
                                <w:szCs w:val="18"/>
                              </w:rPr>
                            </w:pPr>
                          </w:p>
                          <w:p w14:paraId="311B27B5" w14:textId="77777777" w:rsidR="00D97BAD" w:rsidRPr="00D97BAD" w:rsidRDefault="00D97BAD" w:rsidP="00B77F27">
                            <w:pPr>
                              <w:jc w:val="center"/>
                              <w:rPr>
                                <w:rFonts w:ascii="Arial" w:hAnsi="Arial" w:cs="Arial"/>
                                <w:b/>
                                <w:color w:val="000000"/>
                                <w:sz w:val="11"/>
                                <w:szCs w:val="18"/>
                              </w:rPr>
                            </w:pPr>
                          </w:p>
                          <w:p w14:paraId="009ED128"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Migration to Egypt</w:t>
                            </w:r>
                          </w:p>
                          <w:p w14:paraId="67CA8993" w14:textId="25C45F97" w:rsidR="00585D7F" w:rsidRPr="00D97BAD" w:rsidRDefault="00585D7F" w:rsidP="00B77F27">
                            <w:pPr>
                              <w:jc w:val="center"/>
                              <w:rPr>
                                <w:rFonts w:ascii="Arial" w:hAnsi="Arial" w:cs="Arial"/>
                                <w:sz w:val="22"/>
                                <w:szCs w:val="18"/>
                              </w:rPr>
                            </w:pPr>
                            <w:r w:rsidRPr="00D97BAD">
                              <w:rPr>
                                <w:rFonts w:ascii="Arial" w:hAnsi="Arial" w:cs="Arial"/>
                                <w:b/>
                                <w:color w:val="000000"/>
                                <w:sz w:val="16"/>
                                <w:szCs w:val="18"/>
                              </w:rPr>
                              <w:t>187</w:t>
                            </w:r>
                            <w:r w:rsidR="00D97BAD">
                              <w:rPr>
                                <w:rFonts w:ascii="Arial" w:hAnsi="Arial" w:cs="Arial"/>
                                <w:b/>
                                <w:color w:val="000000"/>
                                <w:sz w:val="16"/>
                                <w:szCs w:val="18"/>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513161" id="Text Box 178" o:spid="_x0000_s1027" type="#_x0000_t202" style="position:absolute;margin-left:92.4pt;margin-top:3.3pt;width:86.4pt;height:88.3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" o:allowincell="f">
                <v:path arrowok="t"/>
                <v:textbox>
                  <w:txbxContent>
                    <w:p w14:paraId="08D3544E"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The Patriarchs</w:t>
                      </w:r>
                    </w:p>
                    <w:p w14:paraId="2E55D754"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2166-1805</w:t>
                      </w:r>
                    </w:p>
                    <w:p w14:paraId="2E3284B0" w14:textId="77777777" w:rsidR="00585D7F" w:rsidRDefault="00585D7F" w:rsidP="00B77F27">
                      <w:pPr>
                        <w:jc w:val="center"/>
                        <w:rPr>
                          <w:rFonts w:ascii="Arial" w:hAnsi="Arial" w:cs="Arial"/>
                          <w:b/>
                          <w:color w:val="000000"/>
                          <w:sz w:val="11"/>
                          <w:szCs w:val="18"/>
                        </w:rPr>
                      </w:pPr>
                    </w:p>
                    <w:p w14:paraId="3A594B4A" w14:textId="77777777" w:rsidR="00D97BAD" w:rsidRPr="00D97BAD" w:rsidRDefault="00D97BAD" w:rsidP="00B77F27">
                      <w:pPr>
                        <w:jc w:val="center"/>
                        <w:rPr>
                          <w:rFonts w:ascii="Arial" w:hAnsi="Arial" w:cs="Arial"/>
                          <w:b/>
                          <w:color w:val="000000"/>
                          <w:sz w:val="11"/>
                          <w:szCs w:val="18"/>
                        </w:rPr>
                      </w:pPr>
                    </w:p>
                    <w:p w14:paraId="63191F3D"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Canaan Sojourn</w:t>
                      </w:r>
                    </w:p>
                    <w:p w14:paraId="55D0560E"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2090-1876</w:t>
                      </w:r>
                    </w:p>
                    <w:p w14:paraId="34822A55" w14:textId="77777777" w:rsidR="00585D7F" w:rsidRDefault="00585D7F" w:rsidP="00B77F27">
                      <w:pPr>
                        <w:jc w:val="center"/>
                        <w:rPr>
                          <w:rFonts w:ascii="Arial" w:hAnsi="Arial" w:cs="Arial"/>
                          <w:b/>
                          <w:color w:val="000000"/>
                          <w:sz w:val="11"/>
                          <w:szCs w:val="18"/>
                        </w:rPr>
                      </w:pPr>
                    </w:p>
                    <w:p w14:paraId="311B27B5" w14:textId="77777777" w:rsidR="00D97BAD" w:rsidRPr="00D97BAD" w:rsidRDefault="00D97BAD" w:rsidP="00B77F27">
                      <w:pPr>
                        <w:jc w:val="center"/>
                        <w:rPr>
                          <w:rFonts w:ascii="Arial" w:hAnsi="Arial" w:cs="Arial"/>
                          <w:b/>
                          <w:color w:val="000000"/>
                          <w:sz w:val="11"/>
                          <w:szCs w:val="18"/>
                        </w:rPr>
                      </w:pPr>
                    </w:p>
                    <w:p w14:paraId="009ED128"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Migration to Egypt</w:t>
                      </w:r>
                    </w:p>
                    <w:p w14:paraId="67CA8993" w14:textId="25C45F97" w:rsidR="00585D7F" w:rsidRPr="00D97BAD" w:rsidRDefault="00585D7F" w:rsidP="00B77F27">
                      <w:pPr>
                        <w:jc w:val="center"/>
                        <w:rPr>
                          <w:rFonts w:ascii="Arial" w:hAnsi="Arial" w:cs="Arial"/>
                          <w:sz w:val="22"/>
                          <w:szCs w:val="18"/>
                        </w:rPr>
                      </w:pPr>
                      <w:r w:rsidRPr="00D97BAD">
                        <w:rPr>
                          <w:rFonts w:ascii="Arial" w:hAnsi="Arial" w:cs="Arial"/>
                          <w:b/>
                          <w:color w:val="000000"/>
                          <w:sz w:val="16"/>
                          <w:szCs w:val="18"/>
                        </w:rPr>
                        <w:t>187</w:t>
                      </w:r>
                      <w:r w:rsidR="00D97BAD">
                        <w:rPr>
                          <w:rFonts w:ascii="Arial" w:hAnsi="Arial" w:cs="Arial"/>
                          <w:b/>
                          <w:color w:val="000000"/>
                          <w:sz w:val="16"/>
                          <w:szCs w:val="18"/>
                        </w:rPr>
                        <w:t>5</w:t>
                      </w:r>
                    </w:p>
                  </w:txbxContent>
                </v:textbox>
              </v:shape>
            </w:pict>
          </mc:Fallback>
        </mc:AlternateContent>
      </w:r>
      <w:r w:rsidR="006E2D6B">
        <w:rPr>
          <w:noProof/>
        </w:rPr>
        <mc:AlternateContent>
          <mc:Choice Requires="wps">
            <w:drawing>
              <wp:anchor distT="0" distB="0" distL="114300" distR="114300" simplePos="0" relativeHeight="251657216" behindDoc="0" locked="0" layoutInCell="0" allowOverlap="1" wp14:anchorId="107A53BE" wp14:editId="7045293E">
                <wp:simplePos x="0" y="0"/>
                <wp:positionH relativeFrom="column">
                  <wp:posOffset>2364740</wp:posOffset>
                </wp:positionH>
                <wp:positionV relativeFrom="paragraph">
                  <wp:posOffset>3954780</wp:posOffset>
                </wp:positionV>
                <wp:extent cx="1097280" cy="274320"/>
                <wp:effectExtent l="0" t="0" r="0" b="5080"/>
                <wp:wrapNone/>
                <wp:docPr id="298"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02C43BD2" w14:textId="77777777" w:rsidR="00585D7F" w:rsidRDefault="00585D7F" w:rsidP="00B77F27">
                            <w:pPr>
                              <w:pStyle w:val="Heading8"/>
                            </w:pPr>
                            <w:r>
                              <w:rPr>
                                <w:sz w:val="34"/>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7A53BE" id="Text Box 191" o:spid="_x0000_s1028" type="#_x0000_t202" style="position:absolute;margin-left:186.2pt;margin-top:311.4pt;width:86.4pt;height:21.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" o:allowincell="f" fillcolor="black">
                <v:path arrowok="t"/>
                <v:textbox>
                  <w:txbxContent>
                    <w:p w14:paraId="02C43BD2" w14:textId="77777777" w:rsidR="00585D7F" w:rsidRDefault="00585D7F" w:rsidP="00B77F27">
                      <w:pPr>
                        <w:pStyle w:val="Heading8"/>
                      </w:pPr>
                      <w:r>
                        <w:rPr>
                          <w:sz w:val="34"/>
                        </w:rPr>
                        <w:t>EXODUS</w:t>
                      </w:r>
                    </w:p>
                  </w:txbxContent>
                </v:textbox>
              </v:shape>
            </w:pict>
          </mc:Fallback>
        </mc:AlternateContent>
      </w:r>
      <w:r w:rsidR="006E2D6B">
        <w:rPr>
          <w:noProof/>
        </w:rPr>
        <mc:AlternateContent>
          <mc:Choice Requires="wps">
            <w:drawing>
              <wp:anchor distT="0" distB="0" distL="114300" distR="114300" simplePos="0" relativeHeight="251631616" behindDoc="0" locked="0" layoutInCell="0" allowOverlap="1" wp14:anchorId="430E9A3D" wp14:editId="284C2AC8">
                <wp:simplePos x="0" y="0"/>
                <wp:positionH relativeFrom="column">
                  <wp:posOffset>-12065</wp:posOffset>
                </wp:positionH>
                <wp:positionV relativeFrom="paragraph">
                  <wp:posOffset>73660</wp:posOffset>
                </wp:positionV>
                <wp:extent cx="1097280" cy="1795780"/>
                <wp:effectExtent l="0" t="0" r="0" b="0"/>
                <wp:wrapNone/>
                <wp:docPr id="297"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1795780"/>
                        </a:xfrm>
                        <a:prstGeom prst="rect">
                          <a:avLst/>
                        </a:prstGeom>
                        <a:solidFill>
                          <a:srgbClr val="FFFFFF"/>
                        </a:solidFill>
                        <a:ln w="9525">
                          <a:solidFill>
                            <a:srgbClr val="000000"/>
                          </a:solidFill>
                          <a:miter lim="800000"/>
                          <a:headEnd/>
                          <a:tailEnd/>
                        </a:ln>
                      </wps:spPr>
                      <wps:txbx>
                        <w:txbxContent>
                          <w:p w14:paraId="1756389B"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The Patriarchs</w:t>
                            </w:r>
                          </w:p>
                          <w:p w14:paraId="61C65E22"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2135-1774</w:t>
                            </w:r>
                          </w:p>
                          <w:p w14:paraId="121637AA" w14:textId="77777777" w:rsidR="00585D7F" w:rsidRPr="00D97BAD" w:rsidRDefault="00585D7F" w:rsidP="00B77F27">
                            <w:pPr>
                              <w:pStyle w:val="Heading9"/>
                              <w:rPr>
                                <w:rFonts w:ascii="Arial" w:hAnsi="Arial" w:cs="Arial"/>
                                <w:sz w:val="16"/>
                                <w:szCs w:val="16"/>
                              </w:rPr>
                            </w:pPr>
                            <w:r w:rsidRPr="00D97BAD">
                              <w:rPr>
                                <w:rFonts w:ascii="Arial" w:hAnsi="Arial" w:cs="Arial"/>
                                <w:sz w:val="16"/>
                                <w:szCs w:val="16"/>
                              </w:rPr>
                              <w:t>Abr birth to Joseph death</w:t>
                            </w:r>
                          </w:p>
                          <w:p w14:paraId="79622B27" w14:textId="77777777" w:rsidR="00585D7F" w:rsidRPr="00D97BAD" w:rsidRDefault="00585D7F" w:rsidP="00B77F27">
                            <w:pPr>
                              <w:jc w:val="center"/>
                              <w:rPr>
                                <w:rFonts w:ascii="Arial" w:hAnsi="Arial" w:cs="Arial"/>
                                <w:b/>
                                <w:color w:val="000000"/>
                                <w:sz w:val="16"/>
                                <w:szCs w:val="16"/>
                              </w:rPr>
                            </w:pPr>
                          </w:p>
                          <w:p w14:paraId="461E726D"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Canaan Sojourn</w:t>
                            </w:r>
                          </w:p>
                          <w:p w14:paraId="191891CC"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1875-1845</w:t>
                            </w:r>
                          </w:p>
                          <w:p w14:paraId="5E9DFC8D" w14:textId="77777777" w:rsidR="00585D7F" w:rsidRPr="00D97BAD" w:rsidRDefault="00585D7F" w:rsidP="00B77F27">
                            <w:pPr>
                              <w:pStyle w:val="Heading9"/>
                              <w:rPr>
                                <w:rFonts w:ascii="Arial" w:hAnsi="Arial" w:cs="Arial"/>
                                <w:b/>
                                <w:sz w:val="16"/>
                                <w:szCs w:val="16"/>
                              </w:rPr>
                            </w:pPr>
                            <w:r w:rsidRPr="00D97BAD">
                              <w:rPr>
                                <w:rFonts w:ascii="Arial" w:hAnsi="Arial" w:cs="Arial"/>
                                <w:sz w:val="16"/>
                                <w:szCs w:val="16"/>
                              </w:rPr>
                              <w:t>AC conf at Bethel to migr</w:t>
                            </w:r>
                          </w:p>
                          <w:p w14:paraId="6DEE84F6" w14:textId="77777777" w:rsidR="00585D7F" w:rsidRPr="00D97BAD" w:rsidRDefault="00585D7F" w:rsidP="00B77F27">
                            <w:pPr>
                              <w:jc w:val="center"/>
                              <w:rPr>
                                <w:rFonts w:ascii="Arial" w:hAnsi="Arial" w:cs="Arial"/>
                                <w:b/>
                                <w:color w:val="000000"/>
                                <w:sz w:val="16"/>
                                <w:szCs w:val="16"/>
                              </w:rPr>
                            </w:pPr>
                          </w:p>
                          <w:p w14:paraId="726FC61A"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Migration to Egypt</w:t>
                            </w:r>
                          </w:p>
                          <w:p w14:paraId="450FD37F" w14:textId="77777777" w:rsidR="00585D7F" w:rsidRPr="00D97BAD" w:rsidRDefault="00585D7F" w:rsidP="00B77F27">
                            <w:pPr>
                              <w:jc w:val="center"/>
                              <w:rPr>
                                <w:rFonts w:ascii="Arial" w:hAnsi="Arial" w:cs="Arial"/>
                                <w:sz w:val="16"/>
                                <w:szCs w:val="16"/>
                              </w:rPr>
                            </w:pPr>
                            <w:r w:rsidRPr="00D97BAD">
                              <w:rPr>
                                <w:rFonts w:ascii="Arial" w:hAnsi="Arial" w:cs="Arial"/>
                                <w:b/>
                                <w:color w:val="000000"/>
                                <w:sz w:val="16"/>
                                <w:szCs w:val="16"/>
                              </w:rPr>
                              <w:t>1845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0E9A3D" id="Text Box 164" o:spid="_x0000_s1029" type="#_x0000_t202" style="position:absolute;margin-left:-.95pt;margin-top:5.8pt;width:86.4pt;height:141.4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" o:allowincell="f">
                <v:path arrowok="t"/>
                <v:textbox>
                  <w:txbxContent>
                    <w:p w14:paraId="1756389B"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The Patriarchs</w:t>
                      </w:r>
                    </w:p>
                    <w:p w14:paraId="61C65E22"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2135-1774</w:t>
                      </w:r>
                    </w:p>
                    <w:p w14:paraId="121637AA" w14:textId="77777777" w:rsidR="00585D7F" w:rsidRPr="00D97BAD" w:rsidRDefault="00585D7F" w:rsidP="00B77F27">
                      <w:pPr>
                        <w:pStyle w:val="Heading9"/>
                        <w:rPr>
                          <w:rFonts w:ascii="Arial" w:hAnsi="Arial" w:cs="Arial"/>
                          <w:sz w:val="16"/>
                          <w:szCs w:val="16"/>
                        </w:rPr>
                      </w:pPr>
                      <w:r w:rsidRPr="00D97BAD">
                        <w:rPr>
                          <w:rFonts w:ascii="Arial" w:hAnsi="Arial" w:cs="Arial"/>
                          <w:sz w:val="16"/>
                          <w:szCs w:val="16"/>
                        </w:rPr>
                        <w:t>Abr birth to Joseph death</w:t>
                      </w:r>
                    </w:p>
                    <w:p w14:paraId="79622B27" w14:textId="77777777" w:rsidR="00585D7F" w:rsidRPr="00D97BAD" w:rsidRDefault="00585D7F" w:rsidP="00B77F27">
                      <w:pPr>
                        <w:jc w:val="center"/>
                        <w:rPr>
                          <w:rFonts w:ascii="Arial" w:hAnsi="Arial" w:cs="Arial"/>
                          <w:b/>
                          <w:color w:val="000000"/>
                          <w:sz w:val="16"/>
                          <w:szCs w:val="16"/>
                        </w:rPr>
                      </w:pPr>
                    </w:p>
                    <w:p w14:paraId="461E726D"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Canaan Sojourn</w:t>
                      </w:r>
                    </w:p>
                    <w:p w14:paraId="191891CC"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1875-1845</w:t>
                      </w:r>
                    </w:p>
                    <w:p w14:paraId="5E9DFC8D" w14:textId="77777777" w:rsidR="00585D7F" w:rsidRPr="00D97BAD" w:rsidRDefault="00585D7F" w:rsidP="00B77F27">
                      <w:pPr>
                        <w:pStyle w:val="Heading9"/>
                        <w:rPr>
                          <w:rFonts w:ascii="Arial" w:hAnsi="Arial" w:cs="Arial"/>
                          <w:b/>
                          <w:sz w:val="16"/>
                          <w:szCs w:val="16"/>
                        </w:rPr>
                      </w:pPr>
                      <w:r w:rsidRPr="00D97BAD">
                        <w:rPr>
                          <w:rFonts w:ascii="Arial" w:hAnsi="Arial" w:cs="Arial"/>
                          <w:sz w:val="16"/>
                          <w:szCs w:val="16"/>
                        </w:rPr>
                        <w:t>AC conf at Bethel to migr</w:t>
                      </w:r>
                    </w:p>
                    <w:p w14:paraId="6DEE84F6" w14:textId="77777777" w:rsidR="00585D7F" w:rsidRPr="00D97BAD" w:rsidRDefault="00585D7F" w:rsidP="00B77F27">
                      <w:pPr>
                        <w:jc w:val="center"/>
                        <w:rPr>
                          <w:rFonts w:ascii="Arial" w:hAnsi="Arial" w:cs="Arial"/>
                          <w:b/>
                          <w:color w:val="000000"/>
                          <w:sz w:val="16"/>
                          <w:szCs w:val="16"/>
                        </w:rPr>
                      </w:pPr>
                    </w:p>
                    <w:p w14:paraId="726FC61A"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Migration to Egypt</w:t>
                      </w:r>
                    </w:p>
                    <w:p w14:paraId="450FD37F" w14:textId="77777777" w:rsidR="00585D7F" w:rsidRPr="00D97BAD" w:rsidRDefault="00585D7F" w:rsidP="00B77F27">
                      <w:pPr>
                        <w:jc w:val="center"/>
                        <w:rPr>
                          <w:rFonts w:ascii="Arial" w:hAnsi="Arial" w:cs="Arial"/>
                          <w:sz w:val="16"/>
                          <w:szCs w:val="16"/>
                        </w:rPr>
                      </w:pPr>
                      <w:r w:rsidRPr="00D97BAD">
                        <w:rPr>
                          <w:rFonts w:ascii="Arial" w:hAnsi="Arial" w:cs="Arial"/>
                          <w:b/>
                          <w:color w:val="000000"/>
                          <w:sz w:val="16"/>
                          <w:szCs w:val="16"/>
                        </w:rPr>
                        <w:t>1845</w:t>
                      </w:r>
                    </w:p>
                  </w:txbxContent>
                </v:textbox>
              </v:shape>
            </w:pict>
          </mc:Fallback>
        </mc:AlternateContent>
      </w:r>
    </w:p>
    <w:p w14:paraId="547D66B0" w14:textId="054C9A1D" w:rsidR="00B77F27" w:rsidRPr="00B77F27" w:rsidRDefault="00B77F27" w:rsidP="00B77F27">
      <w:pPr>
        <w:ind w:right="-385"/>
        <w:rPr>
          <w:rFonts w:ascii="Arial" w:hAnsi="Arial" w:cs="Arial"/>
          <w:b/>
          <w:sz w:val="16"/>
        </w:rPr>
      </w:pPr>
    </w:p>
    <w:p w14:paraId="69D9581C" w14:textId="77777777" w:rsidR="00B77F27" w:rsidRPr="00B77F27" w:rsidRDefault="00B77F27" w:rsidP="00B77F27">
      <w:pPr>
        <w:ind w:right="-385"/>
        <w:rPr>
          <w:rFonts w:ascii="Arial" w:hAnsi="Arial" w:cs="Arial"/>
          <w:b/>
          <w:sz w:val="16"/>
        </w:rPr>
      </w:pPr>
    </w:p>
    <w:p w14:paraId="521612C5" w14:textId="77777777" w:rsidR="00B77F27" w:rsidRPr="00B77F27" w:rsidRDefault="00B77F27" w:rsidP="00B77F27">
      <w:pPr>
        <w:ind w:right="-385"/>
        <w:rPr>
          <w:rFonts w:ascii="Arial" w:hAnsi="Arial" w:cs="Arial"/>
          <w:b/>
          <w:sz w:val="16"/>
        </w:rPr>
      </w:pPr>
    </w:p>
    <w:p w14:paraId="33DAFF49" w14:textId="77777777"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33664" behindDoc="0" locked="0" layoutInCell="0" allowOverlap="1" wp14:anchorId="55F5F9B7" wp14:editId="02AA61AD">
                <wp:simplePos x="0" y="0"/>
                <wp:positionH relativeFrom="column">
                  <wp:posOffset>3462020</wp:posOffset>
                </wp:positionH>
                <wp:positionV relativeFrom="paragraph">
                  <wp:posOffset>144145</wp:posOffset>
                </wp:positionV>
                <wp:extent cx="548640" cy="274320"/>
                <wp:effectExtent l="0" t="0" r="0" b="5080"/>
                <wp:wrapNone/>
                <wp:docPr id="293"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745E9B11" w14:textId="54735A41"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20</w:t>
                            </w:r>
                            <w:r w:rsidR="00702155">
                              <w:rPr>
                                <w:rFonts w:ascii="Arial" w:hAnsi="Arial" w:cs="Arial"/>
                                <w:sz w:val="21"/>
                                <w:szCs w:val="21"/>
                              </w:rPr>
                              <w:t>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F5F9B7" id="Text Box 166" o:spid="_x0000_s1030" type="#_x0000_t202" style="position:absolute;margin-left:272.6pt;margin-top:11.35pt;width:43.2pt;height:21.6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" o:allowincell="f" stroked="f">
                <v:textbox>
                  <w:txbxContent>
                    <w:p w14:paraId="745E9B11" w14:textId="54735A41"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20</w:t>
                      </w:r>
                      <w:r w:rsidR="00702155">
                        <w:rPr>
                          <w:rFonts w:ascii="Arial" w:hAnsi="Arial" w:cs="Arial"/>
                          <w:sz w:val="21"/>
                          <w:szCs w:val="21"/>
                        </w:rPr>
                        <w:t>00</w:t>
                      </w:r>
                    </w:p>
                  </w:txbxContent>
                </v:textbox>
              </v:shape>
            </w:pict>
          </mc:Fallback>
        </mc:AlternateContent>
      </w:r>
    </w:p>
    <w:p w14:paraId="738066B0" w14:textId="77777777" w:rsidR="00B77F27" w:rsidRPr="00B77F27" w:rsidRDefault="00B77F27" w:rsidP="00B77F27">
      <w:pPr>
        <w:ind w:right="-385"/>
        <w:rPr>
          <w:rFonts w:ascii="Arial" w:hAnsi="Arial" w:cs="Arial"/>
          <w:b/>
          <w:sz w:val="16"/>
        </w:rPr>
      </w:pPr>
    </w:p>
    <w:p w14:paraId="1FF05F9B" w14:textId="77777777" w:rsidR="00B77F27" w:rsidRPr="00B77F27" w:rsidRDefault="00B77F27" w:rsidP="00B77F27">
      <w:pPr>
        <w:ind w:right="-385"/>
        <w:rPr>
          <w:rFonts w:ascii="Arial" w:hAnsi="Arial" w:cs="Arial"/>
          <w:b/>
          <w:sz w:val="16"/>
        </w:rPr>
      </w:pPr>
    </w:p>
    <w:p w14:paraId="639085EA" w14:textId="18AECF22" w:rsidR="00B77F27" w:rsidRPr="00B77F27" w:rsidRDefault="00D8111F" w:rsidP="00B77F27">
      <w:pPr>
        <w:ind w:right="-385"/>
        <w:rPr>
          <w:rFonts w:ascii="Arial" w:hAnsi="Arial" w:cs="Arial"/>
          <w:b/>
          <w:sz w:val="16"/>
        </w:rPr>
      </w:pPr>
      <w:r>
        <w:rPr>
          <w:noProof/>
        </w:rPr>
        <mc:AlternateContent>
          <mc:Choice Requires="wps">
            <w:drawing>
              <wp:anchor distT="0" distB="0" distL="114300" distR="114300" simplePos="0" relativeHeight="251669504" behindDoc="0" locked="0" layoutInCell="0" allowOverlap="1" wp14:anchorId="54052894" wp14:editId="47DB36BE">
                <wp:simplePos x="0" y="0"/>
                <wp:positionH relativeFrom="column">
                  <wp:posOffset>4009209</wp:posOffset>
                </wp:positionH>
                <wp:positionV relativeFrom="paragraph">
                  <wp:posOffset>51526</wp:posOffset>
                </wp:positionV>
                <wp:extent cx="1097280" cy="1692728"/>
                <wp:effectExtent l="0" t="0" r="7620" b="9525"/>
                <wp:wrapNone/>
                <wp:docPr id="292"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1692728"/>
                        </a:xfrm>
                        <a:prstGeom prst="rect">
                          <a:avLst/>
                        </a:prstGeom>
                        <a:solidFill>
                          <a:srgbClr val="FFFFFF"/>
                        </a:solidFill>
                        <a:ln w="9525">
                          <a:solidFill>
                            <a:srgbClr val="000000"/>
                          </a:solidFill>
                          <a:miter lim="800000"/>
                          <a:headEnd/>
                          <a:tailEnd/>
                        </a:ln>
                      </wps:spPr>
                      <wps:txbx>
                        <w:txbxContent>
                          <w:p w14:paraId="18CA3ACD"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The Patriarchs</w:t>
                            </w:r>
                          </w:p>
                          <w:p w14:paraId="213E8332"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1950-1650</w:t>
                            </w:r>
                          </w:p>
                          <w:p w14:paraId="763BDBE5" w14:textId="77777777" w:rsidR="00585D7F" w:rsidRPr="00D8111F" w:rsidRDefault="00585D7F" w:rsidP="00B77F27">
                            <w:pPr>
                              <w:jc w:val="center"/>
                              <w:rPr>
                                <w:rFonts w:ascii="Arial" w:hAnsi="Arial" w:cs="Arial"/>
                                <w:b/>
                                <w:color w:val="000000"/>
                                <w:sz w:val="16"/>
                                <w:szCs w:val="16"/>
                              </w:rPr>
                            </w:pPr>
                          </w:p>
                          <w:p w14:paraId="716FCC03" w14:textId="77777777" w:rsidR="00585D7F" w:rsidRPr="00D8111F" w:rsidRDefault="00585D7F" w:rsidP="00B77F27">
                            <w:pPr>
                              <w:jc w:val="center"/>
                              <w:rPr>
                                <w:rFonts w:ascii="Arial" w:hAnsi="Arial" w:cs="Arial"/>
                                <w:b/>
                                <w:color w:val="000000"/>
                                <w:sz w:val="16"/>
                                <w:szCs w:val="16"/>
                              </w:rPr>
                            </w:pPr>
                          </w:p>
                          <w:p w14:paraId="68F2779D" w14:textId="77777777" w:rsidR="00585D7F" w:rsidRPr="00D8111F" w:rsidRDefault="00585D7F" w:rsidP="00B77F27">
                            <w:pPr>
                              <w:jc w:val="center"/>
                              <w:rPr>
                                <w:rFonts w:ascii="Arial" w:hAnsi="Arial" w:cs="Arial"/>
                                <w:b/>
                                <w:color w:val="000000"/>
                                <w:sz w:val="16"/>
                                <w:szCs w:val="16"/>
                              </w:rPr>
                            </w:pPr>
                          </w:p>
                          <w:p w14:paraId="38E3AADC"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Canaan Sojourn</w:t>
                            </w:r>
                          </w:p>
                          <w:p w14:paraId="111E982F"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?-1650</w:t>
                            </w:r>
                          </w:p>
                          <w:p w14:paraId="5DC109E1" w14:textId="77777777" w:rsidR="00585D7F" w:rsidRPr="00D8111F" w:rsidRDefault="00585D7F" w:rsidP="00B77F27">
                            <w:pPr>
                              <w:jc w:val="center"/>
                              <w:rPr>
                                <w:rFonts w:ascii="Arial" w:hAnsi="Arial" w:cs="Arial"/>
                                <w:b/>
                                <w:color w:val="000000"/>
                                <w:sz w:val="16"/>
                                <w:szCs w:val="16"/>
                              </w:rPr>
                            </w:pPr>
                          </w:p>
                          <w:p w14:paraId="51A4EF87" w14:textId="77777777" w:rsidR="00585D7F" w:rsidRPr="00D8111F" w:rsidRDefault="00585D7F" w:rsidP="00B77F27">
                            <w:pPr>
                              <w:jc w:val="center"/>
                              <w:rPr>
                                <w:rFonts w:ascii="Arial" w:hAnsi="Arial" w:cs="Arial"/>
                                <w:b/>
                                <w:color w:val="000000"/>
                                <w:sz w:val="16"/>
                                <w:szCs w:val="16"/>
                              </w:rPr>
                            </w:pPr>
                          </w:p>
                          <w:p w14:paraId="3F85F25F"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Migration to Egypt</w:t>
                            </w:r>
                          </w:p>
                          <w:p w14:paraId="10B008AC" w14:textId="77777777" w:rsidR="00585D7F" w:rsidRPr="00D8111F" w:rsidRDefault="00585D7F" w:rsidP="00B77F27">
                            <w:pPr>
                              <w:jc w:val="center"/>
                              <w:rPr>
                                <w:rFonts w:ascii="Arial" w:hAnsi="Arial" w:cs="Arial"/>
                                <w:sz w:val="16"/>
                                <w:szCs w:val="16"/>
                              </w:rPr>
                            </w:pPr>
                            <w:r w:rsidRPr="00D8111F">
                              <w:rPr>
                                <w:rFonts w:ascii="Arial" w:hAnsi="Arial" w:cs="Arial"/>
                                <w:b/>
                                <w:color w:val="000000"/>
                                <w:sz w:val="16"/>
                                <w:szCs w:val="16"/>
                              </w:rPr>
                              <w:t>1650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52894" id="Text Box 203" o:spid="_x0000_s1031" type="#_x0000_t202" style="position:absolute;margin-left:315.7pt;margin-top:4.05pt;width:86.4pt;height:133.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" o:allowincell="f">
                <v:path arrowok="t"/>
                <v:textbox>
                  <w:txbxContent>
                    <w:p w14:paraId="18CA3ACD"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The Patriarchs</w:t>
                      </w:r>
                    </w:p>
                    <w:p w14:paraId="213E8332"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1950-1650</w:t>
                      </w:r>
                    </w:p>
                    <w:p w14:paraId="763BDBE5" w14:textId="77777777" w:rsidR="00585D7F" w:rsidRPr="00D8111F" w:rsidRDefault="00585D7F" w:rsidP="00B77F27">
                      <w:pPr>
                        <w:jc w:val="center"/>
                        <w:rPr>
                          <w:rFonts w:ascii="Arial" w:hAnsi="Arial" w:cs="Arial"/>
                          <w:b/>
                          <w:color w:val="000000"/>
                          <w:sz w:val="16"/>
                          <w:szCs w:val="16"/>
                        </w:rPr>
                      </w:pPr>
                    </w:p>
                    <w:p w14:paraId="716FCC03" w14:textId="77777777" w:rsidR="00585D7F" w:rsidRPr="00D8111F" w:rsidRDefault="00585D7F" w:rsidP="00B77F27">
                      <w:pPr>
                        <w:jc w:val="center"/>
                        <w:rPr>
                          <w:rFonts w:ascii="Arial" w:hAnsi="Arial" w:cs="Arial"/>
                          <w:b/>
                          <w:color w:val="000000"/>
                          <w:sz w:val="16"/>
                          <w:szCs w:val="16"/>
                        </w:rPr>
                      </w:pPr>
                    </w:p>
                    <w:p w14:paraId="68F2779D" w14:textId="77777777" w:rsidR="00585D7F" w:rsidRPr="00D8111F" w:rsidRDefault="00585D7F" w:rsidP="00B77F27">
                      <w:pPr>
                        <w:jc w:val="center"/>
                        <w:rPr>
                          <w:rFonts w:ascii="Arial" w:hAnsi="Arial" w:cs="Arial"/>
                          <w:b/>
                          <w:color w:val="000000"/>
                          <w:sz w:val="16"/>
                          <w:szCs w:val="16"/>
                        </w:rPr>
                      </w:pPr>
                    </w:p>
                    <w:p w14:paraId="38E3AADC"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Canaan Sojourn</w:t>
                      </w:r>
                    </w:p>
                    <w:p w14:paraId="111E982F"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?-1650</w:t>
                      </w:r>
                    </w:p>
                    <w:p w14:paraId="5DC109E1" w14:textId="77777777" w:rsidR="00585D7F" w:rsidRPr="00D8111F" w:rsidRDefault="00585D7F" w:rsidP="00B77F27">
                      <w:pPr>
                        <w:jc w:val="center"/>
                        <w:rPr>
                          <w:rFonts w:ascii="Arial" w:hAnsi="Arial" w:cs="Arial"/>
                          <w:b/>
                          <w:color w:val="000000"/>
                          <w:sz w:val="16"/>
                          <w:szCs w:val="16"/>
                        </w:rPr>
                      </w:pPr>
                    </w:p>
                    <w:p w14:paraId="51A4EF87" w14:textId="77777777" w:rsidR="00585D7F" w:rsidRPr="00D8111F" w:rsidRDefault="00585D7F" w:rsidP="00B77F27">
                      <w:pPr>
                        <w:jc w:val="center"/>
                        <w:rPr>
                          <w:rFonts w:ascii="Arial" w:hAnsi="Arial" w:cs="Arial"/>
                          <w:b/>
                          <w:color w:val="000000"/>
                          <w:sz w:val="16"/>
                          <w:szCs w:val="16"/>
                        </w:rPr>
                      </w:pPr>
                    </w:p>
                    <w:p w14:paraId="3F85F25F"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Migration to Egypt</w:t>
                      </w:r>
                    </w:p>
                    <w:p w14:paraId="10B008AC" w14:textId="77777777" w:rsidR="00585D7F" w:rsidRPr="00D8111F" w:rsidRDefault="00585D7F" w:rsidP="00B77F27">
                      <w:pPr>
                        <w:jc w:val="center"/>
                        <w:rPr>
                          <w:rFonts w:ascii="Arial" w:hAnsi="Arial" w:cs="Arial"/>
                          <w:sz w:val="16"/>
                          <w:szCs w:val="16"/>
                        </w:rPr>
                      </w:pPr>
                      <w:r w:rsidRPr="00D8111F">
                        <w:rPr>
                          <w:rFonts w:ascii="Arial" w:hAnsi="Arial" w:cs="Arial"/>
                          <w:b/>
                          <w:color w:val="000000"/>
                          <w:sz w:val="16"/>
                          <w:szCs w:val="16"/>
                        </w:rPr>
                        <w:t>1650</w:t>
                      </w:r>
                    </w:p>
                  </w:txbxContent>
                </v:textbox>
              </v:shape>
            </w:pict>
          </mc:Fallback>
        </mc:AlternateContent>
      </w:r>
      <w:r>
        <w:rPr>
          <w:noProof/>
        </w:rPr>
        <mc:AlternateContent>
          <mc:Choice Requires="wps">
            <w:drawing>
              <wp:anchor distT="0" distB="0" distL="114300" distR="114300" simplePos="0" relativeHeight="251658240" behindDoc="0" locked="0" layoutInCell="0" allowOverlap="1" wp14:anchorId="47960954" wp14:editId="3FCFE566">
                <wp:simplePos x="0" y="0"/>
                <wp:positionH relativeFrom="column">
                  <wp:posOffset>2365466</wp:posOffset>
                </wp:positionH>
                <wp:positionV relativeFrom="paragraph">
                  <wp:posOffset>51526</wp:posOffset>
                </wp:positionV>
                <wp:extent cx="1097280" cy="1580605"/>
                <wp:effectExtent l="0" t="0" r="7620" b="6985"/>
                <wp:wrapNone/>
                <wp:docPr id="291"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1580605"/>
                        </a:xfrm>
                        <a:prstGeom prst="rect">
                          <a:avLst/>
                        </a:prstGeom>
                        <a:solidFill>
                          <a:srgbClr val="FFFFFF"/>
                        </a:solidFill>
                        <a:ln w="9525">
                          <a:solidFill>
                            <a:srgbClr val="000000"/>
                          </a:solidFill>
                          <a:miter lim="800000"/>
                          <a:headEnd/>
                          <a:tailEnd/>
                        </a:ln>
                      </wps:spPr>
                      <wps:txbx>
                        <w:txbxContent>
                          <w:p w14:paraId="35F52F67"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The Patriarchs</w:t>
                            </w:r>
                          </w:p>
                          <w:p w14:paraId="1A2853DE"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1952-1589</w:t>
                            </w:r>
                          </w:p>
                          <w:p w14:paraId="18263023" w14:textId="77777777" w:rsidR="00585D7F" w:rsidRPr="00D8111F" w:rsidRDefault="00585D7F" w:rsidP="00B77F27">
                            <w:pPr>
                              <w:jc w:val="center"/>
                              <w:rPr>
                                <w:rFonts w:ascii="Arial" w:hAnsi="Arial" w:cs="Arial"/>
                                <w:b/>
                                <w:color w:val="000000"/>
                                <w:sz w:val="16"/>
                                <w:szCs w:val="16"/>
                              </w:rPr>
                            </w:pPr>
                          </w:p>
                          <w:p w14:paraId="0C1162F2" w14:textId="77777777" w:rsidR="00585D7F" w:rsidRPr="00D8111F" w:rsidRDefault="00585D7F" w:rsidP="00B77F27">
                            <w:pPr>
                              <w:jc w:val="center"/>
                              <w:rPr>
                                <w:rFonts w:ascii="Arial" w:hAnsi="Arial" w:cs="Arial"/>
                                <w:b/>
                                <w:color w:val="000000"/>
                                <w:sz w:val="16"/>
                                <w:szCs w:val="16"/>
                              </w:rPr>
                            </w:pPr>
                          </w:p>
                          <w:p w14:paraId="120D822F" w14:textId="77777777" w:rsidR="00585D7F" w:rsidRPr="00D8111F" w:rsidRDefault="00585D7F" w:rsidP="00B77F27">
                            <w:pPr>
                              <w:jc w:val="center"/>
                              <w:rPr>
                                <w:rFonts w:ascii="Arial" w:hAnsi="Arial" w:cs="Arial"/>
                                <w:b/>
                                <w:color w:val="000000"/>
                                <w:sz w:val="16"/>
                                <w:szCs w:val="16"/>
                              </w:rPr>
                            </w:pPr>
                          </w:p>
                          <w:p w14:paraId="2B47F541"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Canaan Sojourn</w:t>
                            </w:r>
                          </w:p>
                          <w:p w14:paraId="02989097"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1875-1660</w:t>
                            </w:r>
                          </w:p>
                          <w:p w14:paraId="31EF9965" w14:textId="7B0C7C45" w:rsidR="00585D7F" w:rsidRPr="00D8111F" w:rsidRDefault="00585D7F" w:rsidP="00B77F27">
                            <w:pPr>
                              <w:jc w:val="center"/>
                              <w:rPr>
                                <w:rFonts w:ascii="Arial" w:hAnsi="Arial" w:cs="Arial"/>
                                <w:vanish/>
                                <w:color w:val="000000"/>
                                <w:sz w:val="16"/>
                                <w:szCs w:val="16"/>
                              </w:rPr>
                            </w:pPr>
                          </w:p>
                          <w:p w14:paraId="4FDC756F" w14:textId="77777777" w:rsidR="00585D7F" w:rsidRPr="00D8111F" w:rsidRDefault="00585D7F" w:rsidP="00B77F27">
                            <w:pPr>
                              <w:jc w:val="center"/>
                              <w:rPr>
                                <w:rFonts w:ascii="Arial" w:hAnsi="Arial" w:cs="Arial"/>
                                <w:b/>
                                <w:color w:val="000000"/>
                                <w:sz w:val="16"/>
                                <w:szCs w:val="16"/>
                              </w:rPr>
                            </w:pPr>
                          </w:p>
                          <w:p w14:paraId="57920794"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Migration to Egypt</w:t>
                            </w:r>
                          </w:p>
                          <w:p w14:paraId="183993F5" w14:textId="77777777" w:rsidR="00585D7F" w:rsidRPr="00D8111F" w:rsidRDefault="00585D7F" w:rsidP="00B77F27">
                            <w:pPr>
                              <w:jc w:val="center"/>
                              <w:rPr>
                                <w:rFonts w:ascii="Arial" w:hAnsi="Arial" w:cs="Arial"/>
                                <w:sz w:val="16"/>
                                <w:szCs w:val="16"/>
                              </w:rPr>
                            </w:pPr>
                            <w:r w:rsidRPr="00D8111F">
                              <w:rPr>
                                <w:rFonts w:ascii="Arial" w:hAnsi="Arial" w:cs="Arial"/>
                                <w:b/>
                                <w:color w:val="000000"/>
                                <w:sz w:val="16"/>
                                <w:szCs w:val="16"/>
                              </w:rPr>
                              <w:t>1660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960954" id="Text Box 192" o:spid="_x0000_s1032" type="#_x0000_t202" style="position:absolute;margin-left:186.25pt;margin-top:4.05pt;width:86.4pt;height:124.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" o:allowincell="f">
                <v:path arrowok="t"/>
                <v:textbox>
                  <w:txbxContent>
                    <w:p w14:paraId="35F52F67"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The Patriarchs</w:t>
                      </w:r>
                    </w:p>
                    <w:p w14:paraId="1A2853DE"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1952-1589</w:t>
                      </w:r>
                    </w:p>
                    <w:p w14:paraId="18263023" w14:textId="77777777" w:rsidR="00585D7F" w:rsidRPr="00D8111F" w:rsidRDefault="00585D7F" w:rsidP="00B77F27">
                      <w:pPr>
                        <w:jc w:val="center"/>
                        <w:rPr>
                          <w:rFonts w:ascii="Arial" w:hAnsi="Arial" w:cs="Arial"/>
                          <w:b/>
                          <w:color w:val="000000"/>
                          <w:sz w:val="16"/>
                          <w:szCs w:val="16"/>
                        </w:rPr>
                      </w:pPr>
                    </w:p>
                    <w:p w14:paraId="0C1162F2" w14:textId="77777777" w:rsidR="00585D7F" w:rsidRPr="00D8111F" w:rsidRDefault="00585D7F" w:rsidP="00B77F27">
                      <w:pPr>
                        <w:jc w:val="center"/>
                        <w:rPr>
                          <w:rFonts w:ascii="Arial" w:hAnsi="Arial" w:cs="Arial"/>
                          <w:b/>
                          <w:color w:val="000000"/>
                          <w:sz w:val="16"/>
                          <w:szCs w:val="16"/>
                        </w:rPr>
                      </w:pPr>
                    </w:p>
                    <w:p w14:paraId="120D822F" w14:textId="77777777" w:rsidR="00585D7F" w:rsidRPr="00D8111F" w:rsidRDefault="00585D7F" w:rsidP="00B77F27">
                      <w:pPr>
                        <w:jc w:val="center"/>
                        <w:rPr>
                          <w:rFonts w:ascii="Arial" w:hAnsi="Arial" w:cs="Arial"/>
                          <w:b/>
                          <w:color w:val="000000"/>
                          <w:sz w:val="16"/>
                          <w:szCs w:val="16"/>
                        </w:rPr>
                      </w:pPr>
                    </w:p>
                    <w:p w14:paraId="2B47F541"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Canaan Sojourn</w:t>
                      </w:r>
                    </w:p>
                    <w:p w14:paraId="02989097"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1875-1660</w:t>
                      </w:r>
                    </w:p>
                    <w:p w14:paraId="31EF9965" w14:textId="7B0C7C45" w:rsidR="00585D7F" w:rsidRPr="00D8111F" w:rsidRDefault="00585D7F" w:rsidP="00B77F27">
                      <w:pPr>
                        <w:jc w:val="center"/>
                        <w:rPr>
                          <w:rFonts w:ascii="Arial" w:hAnsi="Arial" w:cs="Arial"/>
                          <w:vanish/>
                          <w:color w:val="000000"/>
                          <w:sz w:val="16"/>
                          <w:szCs w:val="16"/>
                        </w:rPr>
                      </w:pPr>
                    </w:p>
                    <w:p w14:paraId="4FDC756F" w14:textId="77777777" w:rsidR="00585D7F" w:rsidRPr="00D8111F" w:rsidRDefault="00585D7F" w:rsidP="00B77F27">
                      <w:pPr>
                        <w:jc w:val="center"/>
                        <w:rPr>
                          <w:rFonts w:ascii="Arial" w:hAnsi="Arial" w:cs="Arial"/>
                          <w:b/>
                          <w:color w:val="000000"/>
                          <w:sz w:val="16"/>
                          <w:szCs w:val="16"/>
                        </w:rPr>
                      </w:pPr>
                    </w:p>
                    <w:p w14:paraId="57920794"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Migration to Egypt</w:t>
                      </w:r>
                    </w:p>
                    <w:p w14:paraId="183993F5" w14:textId="77777777" w:rsidR="00585D7F" w:rsidRPr="00D8111F" w:rsidRDefault="00585D7F" w:rsidP="00B77F27">
                      <w:pPr>
                        <w:jc w:val="center"/>
                        <w:rPr>
                          <w:rFonts w:ascii="Arial" w:hAnsi="Arial" w:cs="Arial"/>
                          <w:sz w:val="16"/>
                          <w:szCs w:val="16"/>
                        </w:rPr>
                      </w:pPr>
                      <w:r w:rsidRPr="00D8111F">
                        <w:rPr>
                          <w:rFonts w:ascii="Arial" w:hAnsi="Arial" w:cs="Arial"/>
                          <w:b/>
                          <w:color w:val="000000"/>
                          <w:sz w:val="16"/>
                          <w:szCs w:val="16"/>
                        </w:rPr>
                        <w:t>1660</w:t>
                      </w:r>
                    </w:p>
                  </w:txbxContent>
                </v:textbox>
              </v:shape>
            </w:pict>
          </mc:Fallback>
        </mc:AlternateContent>
      </w:r>
    </w:p>
    <w:p w14:paraId="3A6E3C39" w14:textId="77777777"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34688" behindDoc="0" locked="0" layoutInCell="0" allowOverlap="1" wp14:anchorId="68031167" wp14:editId="685A5DFB">
                <wp:simplePos x="0" y="0"/>
                <wp:positionH relativeFrom="column">
                  <wp:posOffset>3462020</wp:posOffset>
                </wp:positionH>
                <wp:positionV relativeFrom="paragraph">
                  <wp:posOffset>207010</wp:posOffset>
                </wp:positionV>
                <wp:extent cx="548640" cy="274320"/>
                <wp:effectExtent l="0" t="0" r="0" b="5080"/>
                <wp:wrapNone/>
                <wp:docPr id="290"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05DD899C" w14:textId="73D7DB09" w:rsidR="00585D7F" w:rsidRPr="00946EB9" w:rsidRDefault="00585D7F" w:rsidP="00702155">
                            <w:pPr>
                              <w:ind w:right="-6"/>
                              <w:jc w:val="center"/>
                              <w:rPr>
                                <w:rFonts w:ascii="Arial" w:hAnsi="Arial" w:cs="Arial"/>
                                <w:sz w:val="21"/>
                                <w:szCs w:val="21"/>
                              </w:rPr>
                            </w:pPr>
                            <w:r w:rsidRPr="00946EB9">
                              <w:rPr>
                                <w:rFonts w:ascii="Arial" w:hAnsi="Arial" w:cs="Arial"/>
                                <w:sz w:val="21"/>
                                <w:szCs w:val="21"/>
                              </w:rPr>
                              <w:t>1</w:t>
                            </w:r>
                            <w:r w:rsidR="00702155">
                              <w:rPr>
                                <w:rFonts w:ascii="Arial" w:hAnsi="Arial" w:cs="Arial"/>
                                <w:sz w:val="21"/>
                                <w:szCs w:val="21"/>
                              </w:rPr>
                              <w:t>900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31167" id="Text Box 167" o:spid="_x0000_s1033" type="#_x0000_t202" style="position:absolute;margin-left:272.6pt;margin-top:16.3pt;width:43.2pt;height:21.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" o:allowincell="f" stroked="f">
                <v:textbox>
                  <w:txbxContent>
                    <w:p w14:paraId="05DD899C" w14:textId="73D7DB09" w:rsidR="00585D7F" w:rsidRPr="00946EB9" w:rsidRDefault="00585D7F" w:rsidP="00702155">
                      <w:pPr>
                        <w:ind w:right="-6"/>
                        <w:jc w:val="center"/>
                        <w:rPr>
                          <w:rFonts w:ascii="Arial" w:hAnsi="Arial" w:cs="Arial"/>
                          <w:sz w:val="21"/>
                          <w:szCs w:val="21"/>
                        </w:rPr>
                      </w:pPr>
                      <w:r w:rsidRPr="00946EB9">
                        <w:rPr>
                          <w:rFonts w:ascii="Arial" w:hAnsi="Arial" w:cs="Arial"/>
                          <w:sz w:val="21"/>
                          <w:szCs w:val="21"/>
                        </w:rPr>
                        <w:t>1</w:t>
                      </w:r>
                      <w:r w:rsidR="00702155">
                        <w:rPr>
                          <w:rFonts w:ascii="Arial" w:hAnsi="Arial" w:cs="Arial"/>
                          <w:sz w:val="21"/>
                          <w:szCs w:val="21"/>
                        </w:rPr>
                        <w:t>900</w:t>
                      </w:r>
                    </w:p>
                  </w:txbxContent>
                </v:textbox>
              </v:shape>
            </w:pict>
          </mc:Fallback>
        </mc:AlternateContent>
      </w:r>
    </w:p>
    <w:p w14:paraId="320924DC" w14:textId="77777777"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46976" behindDoc="0" locked="0" layoutInCell="0" allowOverlap="1" wp14:anchorId="49C5D2FC" wp14:editId="4289E4A8">
                <wp:simplePos x="0" y="0"/>
                <wp:positionH relativeFrom="column">
                  <wp:posOffset>1173480</wp:posOffset>
                </wp:positionH>
                <wp:positionV relativeFrom="paragraph">
                  <wp:posOffset>111760</wp:posOffset>
                </wp:positionV>
                <wp:extent cx="1097280" cy="2378529"/>
                <wp:effectExtent l="0" t="0" r="7620" b="9525"/>
                <wp:wrapNone/>
                <wp:docPr id="289"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378529"/>
                        </a:xfrm>
                        <a:prstGeom prst="rect">
                          <a:avLst/>
                        </a:prstGeom>
                        <a:solidFill>
                          <a:srgbClr val="FFFFFF"/>
                        </a:solidFill>
                        <a:ln w="9525">
                          <a:solidFill>
                            <a:srgbClr val="000000"/>
                          </a:solidFill>
                          <a:miter lim="800000"/>
                          <a:headEnd/>
                          <a:tailEnd/>
                        </a:ln>
                      </wps:spPr>
                      <wps:txbx>
                        <w:txbxContent>
                          <w:p w14:paraId="318360C1" w14:textId="77777777" w:rsidR="00585D7F" w:rsidRPr="00D97BAD" w:rsidRDefault="00585D7F" w:rsidP="00B77F27">
                            <w:pPr>
                              <w:jc w:val="center"/>
                              <w:rPr>
                                <w:rFonts w:ascii="Arial" w:hAnsi="Arial" w:cs="Arial"/>
                                <w:b/>
                                <w:color w:val="000000"/>
                                <w:sz w:val="16"/>
                                <w:szCs w:val="18"/>
                              </w:rPr>
                            </w:pPr>
                          </w:p>
                          <w:p w14:paraId="1823A0B6"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Egyptian Sojourn</w:t>
                            </w:r>
                          </w:p>
                          <w:p w14:paraId="29D91C5E"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1875-1446</w:t>
                            </w:r>
                          </w:p>
                          <w:p w14:paraId="0922091C" w14:textId="77777777" w:rsidR="00585D7F" w:rsidRPr="00D97BAD" w:rsidRDefault="00585D7F" w:rsidP="00B77F27">
                            <w:pPr>
                              <w:jc w:val="center"/>
                              <w:rPr>
                                <w:rFonts w:ascii="Arial" w:hAnsi="Arial" w:cs="Arial"/>
                                <w:b/>
                                <w:color w:val="000000"/>
                                <w:sz w:val="16"/>
                                <w:szCs w:val="18"/>
                              </w:rPr>
                            </w:pPr>
                          </w:p>
                          <w:p w14:paraId="79C42B2B" w14:textId="77777777" w:rsidR="00585D7F" w:rsidRPr="00D97BAD" w:rsidRDefault="00585D7F" w:rsidP="00B77F27">
                            <w:pPr>
                              <w:jc w:val="center"/>
                              <w:rPr>
                                <w:rFonts w:ascii="Arial" w:hAnsi="Arial" w:cs="Arial"/>
                                <w:b/>
                                <w:color w:val="000000"/>
                                <w:sz w:val="16"/>
                                <w:szCs w:val="18"/>
                              </w:rPr>
                            </w:pPr>
                          </w:p>
                          <w:p w14:paraId="75B91311" w14:textId="77777777" w:rsidR="00585D7F" w:rsidRPr="00D97BAD" w:rsidRDefault="00585D7F" w:rsidP="00B77F27">
                            <w:pPr>
                              <w:jc w:val="center"/>
                              <w:rPr>
                                <w:rFonts w:ascii="Arial" w:hAnsi="Arial" w:cs="Arial"/>
                                <w:b/>
                                <w:color w:val="000000"/>
                                <w:sz w:val="16"/>
                                <w:szCs w:val="18"/>
                              </w:rPr>
                            </w:pPr>
                          </w:p>
                          <w:p w14:paraId="581D7C85" w14:textId="77777777" w:rsidR="00585D7F" w:rsidRPr="00D97BAD" w:rsidRDefault="00585D7F" w:rsidP="00B77F27">
                            <w:pPr>
                              <w:jc w:val="center"/>
                              <w:rPr>
                                <w:rFonts w:ascii="Arial" w:hAnsi="Arial" w:cs="Arial"/>
                                <w:b/>
                                <w:color w:val="000000"/>
                                <w:sz w:val="16"/>
                                <w:szCs w:val="18"/>
                              </w:rPr>
                            </w:pPr>
                          </w:p>
                          <w:p w14:paraId="7E3ED234" w14:textId="77777777" w:rsidR="00585D7F" w:rsidRPr="00D97BAD" w:rsidRDefault="00585D7F" w:rsidP="00B77F27">
                            <w:pPr>
                              <w:jc w:val="center"/>
                              <w:rPr>
                                <w:rFonts w:ascii="Arial" w:hAnsi="Arial" w:cs="Arial"/>
                                <w:b/>
                                <w:color w:val="000000"/>
                                <w:sz w:val="16"/>
                                <w:szCs w:val="18"/>
                              </w:rPr>
                            </w:pPr>
                          </w:p>
                          <w:p w14:paraId="4B131791" w14:textId="77777777" w:rsidR="00585D7F" w:rsidRPr="00D97BAD" w:rsidRDefault="00585D7F" w:rsidP="00B77F27">
                            <w:pPr>
                              <w:jc w:val="center"/>
                              <w:rPr>
                                <w:rFonts w:ascii="Arial" w:hAnsi="Arial" w:cs="Arial"/>
                                <w:b/>
                                <w:color w:val="000000"/>
                                <w:sz w:val="16"/>
                                <w:szCs w:val="18"/>
                              </w:rPr>
                            </w:pPr>
                          </w:p>
                          <w:p w14:paraId="367BE720"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Slavery</w:t>
                            </w:r>
                          </w:p>
                          <w:p w14:paraId="4A5E7B1C" w14:textId="77777777" w:rsidR="00585D7F" w:rsidRPr="00D97BAD" w:rsidRDefault="00585D7F" w:rsidP="00B77F27">
                            <w:pPr>
                              <w:jc w:val="center"/>
                              <w:rPr>
                                <w:rFonts w:ascii="Arial" w:hAnsi="Arial" w:cs="Arial"/>
                                <w:sz w:val="22"/>
                                <w:szCs w:val="18"/>
                              </w:rPr>
                            </w:pPr>
                            <w:r w:rsidRPr="00D97BAD">
                              <w:rPr>
                                <w:rFonts w:ascii="Arial" w:hAnsi="Arial" w:cs="Arial"/>
                                <w:b/>
                                <w:color w:val="000000"/>
                                <w:sz w:val="16"/>
                                <w:szCs w:val="18"/>
                              </w:rPr>
                              <w:t>1730 or 1580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C5D2FC" id="Text Box 179" o:spid="_x0000_s1034" type="#_x0000_t202" style="position:absolute;margin-left:92.4pt;margin-top:8.8pt;width:86.4pt;height:187.3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" o:allowincell="f">
                <v:path arrowok="t"/>
                <v:textbox>
                  <w:txbxContent>
                    <w:p w14:paraId="318360C1" w14:textId="77777777" w:rsidR="00585D7F" w:rsidRPr="00D97BAD" w:rsidRDefault="00585D7F" w:rsidP="00B77F27">
                      <w:pPr>
                        <w:jc w:val="center"/>
                        <w:rPr>
                          <w:rFonts w:ascii="Arial" w:hAnsi="Arial" w:cs="Arial"/>
                          <w:b/>
                          <w:color w:val="000000"/>
                          <w:sz w:val="16"/>
                          <w:szCs w:val="18"/>
                        </w:rPr>
                      </w:pPr>
                    </w:p>
                    <w:p w14:paraId="1823A0B6"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Egyptian Sojourn</w:t>
                      </w:r>
                    </w:p>
                    <w:p w14:paraId="29D91C5E"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1875-1446</w:t>
                      </w:r>
                    </w:p>
                    <w:p w14:paraId="0922091C" w14:textId="77777777" w:rsidR="00585D7F" w:rsidRPr="00D97BAD" w:rsidRDefault="00585D7F" w:rsidP="00B77F27">
                      <w:pPr>
                        <w:jc w:val="center"/>
                        <w:rPr>
                          <w:rFonts w:ascii="Arial" w:hAnsi="Arial" w:cs="Arial"/>
                          <w:b/>
                          <w:color w:val="000000"/>
                          <w:sz w:val="16"/>
                          <w:szCs w:val="18"/>
                        </w:rPr>
                      </w:pPr>
                    </w:p>
                    <w:p w14:paraId="79C42B2B" w14:textId="77777777" w:rsidR="00585D7F" w:rsidRPr="00D97BAD" w:rsidRDefault="00585D7F" w:rsidP="00B77F27">
                      <w:pPr>
                        <w:jc w:val="center"/>
                        <w:rPr>
                          <w:rFonts w:ascii="Arial" w:hAnsi="Arial" w:cs="Arial"/>
                          <w:b/>
                          <w:color w:val="000000"/>
                          <w:sz w:val="16"/>
                          <w:szCs w:val="18"/>
                        </w:rPr>
                      </w:pPr>
                    </w:p>
                    <w:p w14:paraId="75B91311" w14:textId="77777777" w:rsidR="00585D7F" w:rsidRPr="00D97BAD" w:rsidRDefault="00585D7F" w:rsidP="00B77F27">
                      <w:pPr>
                        <w:jc w:val="center"/>
                        <w:rPr>
                          <w:rFonts w:ascii="Arial" w:hAnsi="Arial" w:cs="Arial"/>
                          <w:b/>
                          <w:color w:val="000000"/>
                          <w:sz w:val="16"/>
                          <w:szCs w:val="18"/>
                        </w:rPr>
                      </w:pPr>
                    </w:p>
                    <w:p w14:paraId="581D7C85" w14:textId="77777777" w:rsidR="00585D7F" w:rsidRPr="00D97BAD" w:rsidRDefault="00585D7F" w:rsidP="00B77F27">
                      <w:pPr>
                        <w:jc w:val="center"/>
                        <w:rPr>
                          <w:rFonts w:ascii="Arial" w:hAnsi="Arial" w:cs="Arial"/>
                          <w:b/>
                          <w:color w:val="000000"/>
                          <w:sz w:val="16"/>
                          <w:szCs w:val="18"/>
                        </w:rPr>
                      </w:pPr>
                    </w:p>
                    <w:p w14:paraId="7E3ED234" w14:textId="77777777" w:rsidR="00585D7F" w:rsidRPr="00D97BAD" w:rsidRDefault="00585D7F" w:rsidP="00B77F27">
                      <w:pPr>
                        <w:jc w:val="center"/>
                        <w:rPr>
                          <w:rFonts w:ascii="Arial" w:hAnsi="Arial" w:cs="Arial"/>
                          <w:b/>
                          <w:color w:val="000000"/>
                          <w:sz w:val="16"/>
                          <w:szCs w:val="18"/>
                        </w:rPr>
                      </w:pPr>
                    </w:p>
                    <w:p w14:paraId="4B131791" w14:textId="77777777" w:rsidR="00585D7F" w:rsidRPr="00D97BAD" w:rsidRDefault="00585D7F" w:rsidP="00B77F27">
                      <w:pPr>
                        <w:jc w:val="center"/>
                        <w:rPr>
                          <w:rFonts w:ascii="Arial" w:hAnsi="Arial" w:cs="Arial"/>
                          <w:b/>
                          <w:color w:val="000000"/>
                          <w:sz w:val="16"/>
                          <w:szCs w:val="18"/>
                        </w:rPr>
                      </w:pPr>
                    </w:p>
                    <w:p w14:paraId="367BE720"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Slavery</w:t>
                      </w:r>
                    </w:p>
                    <w:p w14:paraId="4A5E7B1C" w14:textId="77777777" w:rsidR="00585D7F" w:rsidRPr="00D97BAD" w:rsidRDefault="00585D7F" w:rsidP="00B77F27">
                      <w:pPr>
                        <w:jc w:val="center"/>
                        <w:rPr>
                          <w:rFonts w:ascii="Arial" w:hAnsi="Arial" w:cs="Arial"/>
                          <w:sz w:val="22"/>
                          <w:szCs w:val="18"/>
                        </w:rPr>
                      </w:pPr>
                      <w:r w:rsidRPr="00D97BAD">
                        <w:rPr>
                          <w:rFonts w:ascii="Arial" w:hAnsi="Arial" w:cs="Arial"/>
                          <w:b/>
                          <w:color w:val="000000"/>
                          <w:sz w:val="16"/>
                          <w:szCs w:val="18"/>
                        </w:rPr>
                        <w:t>1730 or 1580</w:t>
                      </w:r>
                    </w:p>
                  </w:txbxContent>
                </v:textbox>
              </v:shape>
            </w:pict>
          </mc:Fallback>
        </mc:AlternateContent>
      </w:r>
      <w:r>
        <w:rPr>
          <w:noProof/>
        </w:rPr>
        <mc:AlternateContent>
          <mc:Choice Requires="wps">
            <w:drawing>
              <wp:anchor distT="4294967294" distB="4294967294" distL="114300" distR="114300" simplePos="0" relativeHeight="251648000" behindDoc="0" locked="0" layoutInCell="0" allowOverlap="1" wp14:anchorId="27C0C046" wp14:editId="2D1E794C">
                <wp:simplePos x="0" y="0"/>
                <wp:positionH relativeFrom="column">
                  <wp:posOffset>1176020</wp:posOffset>
                </wp:positionH>
                <wp:positionV relativeFrom="paragraph">
                  <wp:posOffset>1120139</wp:posOffset>
                </wp:positionV>
                <wp:extent cx="1097280" cy="0"/>
                <wp:effectExtent l="0" t="0" r="0" b="0"/>
                <wp:wrapNone/>
                <wp:docPr id="288" name="Lin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97280" cy="0"/>
                        </a:xfrm>
                        <a:prstGeom prst="line">
                          <a:avLst/>
                        </a:prstGeom>
                        <a:noFill/>
                        <a:ln w="9525">
                          <a:solidFill>
                            <a:srgbClr val="000000"/>
                          </a:solidFill>
                          <a:prstDash val="sysDot"/>
                          <a:round/>
                          <a:headEnd/>
                          <a:tailEnd/>
                        </a:ln>
                        <a:extLst>
                          <a:ext uri="{909E8E84-426E-40dd-AFC4-6F175D3DCCD1}"/>
                        </a:extLst>
                      </wps:spPr>
                      <wps:bodyPr/>
                    </wps:wsp>
                  </a:graphicData>
                </a:graphic>
                <wp14:sizeRelH relativeFrom="page">
                  <wp14:pctWidth>0</wp14:pctWidth>
                </wp14:sizeRelH>
                <wp14:sizeRelV relativeFrom="page">
                  <wp14:pctHeight>0</wp14:pctHeight>
                </wp14:sizeRelV>
              </wp:anchor>
            </w:drawing>
          </mc:Choice>
          <mc:Fallback>
            <w:pict>
              <v:line w14:anchorId="3FD489F7" id="Line 180" o:spid="_x0000_s1026" style="position:absolute;z-index:251648000;visibility:visible;mso-wrap-style:square;mso-width-percent:0;mso-height-percent:0;mso-wrap-distance-left:9pt;mso-wrap-distance-top:.&lt;mm;mso-wrap-distance-right:9pt;mso-wrap-distance-bottom:.&lt;mm;mso-position-horizontal:absolute;mso-position-horizontal-relative:text;mso-position-vertical:absolute;mso-position-vertical-relative:text;mso-width-percent:0;mso-height-percent:0;mso-width-relative:page;mso-height-relative:page" from="92.6pt,88.2pt" to="179pt,88.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" o:allowincell="f">
                <v:stroke dashstyle="1 1"/>
                <o:lock v:ext="edit" shapetype="f"/>
              </v:line>
            </w:pict>
          </mc:Fallback>
        </mc:AlternateContent>
      </w:r>
    </w:p>
    <w:p w14:paraId="23D7D0B5" w14:textId="77777777" w:rsidR="00B77F27" w:rsidRPr="00B77F27" w:rsidRDefault="00B77F27" w:rsidP="00B77F27">
      <w:pPr>
        <w:ind w:right="-385"/>
        <w:rPr>
          <w:rFonts w:ascii="Arial" w:hAnsi="Arial" w:cs="Arial"/>
          <w:b/>
          <w:sz w:val="16"/>
        </w:rPr>
      </w:pPr>
    </w:p>
    <w:p w14:paraId="296E7FDB" w14:textId="77777777" w:rsidR="00B77F27" w:rsidRPr="00B77F27" w:rsidRDefault="00B77F27" w:rsidP="00B77F27">
      <w:pPr>
        <w:ind w:right="-385"/>
        <w:rPr>
          <w:rFonts w:ascii="Arial" w:hAnsi="Arial" w:cs="Arial"/>
          <w:b/>
          <w:sz w:val="16"/>
        </w:rPr>
      </w:pPr>
    </w:p>
    <w:p w14:paraId="0F2BAEB5" w14:textId="1FC117F7"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32640" behindDoc="0" locked="0" layoutInCell="0" allowOverlap="1" wp14:anchorId="2C0B9554" wp14:editId="05201A07">
                <wp:simplePos x="0" y="0"/>
                <wp:positionH relativeFrom="column">
                  <wp:posOffset>-12065</wp:posOffset>
                </wp:positionH>
                <wp:positionV relativeFrom="paragraph">
                  <wp:posOffset>40640</wp:posOffset>
                </wp:positionV>
                <wp:extent cx="1097280" cy="2377440"/>
                <wp:effectExtent l="0" t="0" r="0" b="0"/>
                <wp:wrapNone/>
                <wp:docPr id="287"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377440"/>
                        </a:xfrm>
                        <a:prstGeom prst="rect">
                          <a:avLst/>
                        </a:prstGeom>
                        <a:solidFill>
                          <a:srgbClr val="FFFFFF"/>
                        </a:solidFill>
                        <a:ln w="9525">
                          <a:solidFill>
                            <a:srgbClr val="000000"/>
                          </a:solidFill>
                          <a:miter lim="800000"/>
                          <a:headEnd/>
                          <a:tailEnd/>
                        </a:ln>
                      </wps:spPr>
                      <wps:txbx>
                        <w:txbxContent>
                          <w:p w14:paraId="6220F277"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Egyptian Sojourn</w:t>
                            </w:r>
                          </w:p>
                          <w:p w14:paraId="2502BC23"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1845-1445</w:t>
                            </w:r>
                          </w:p>
                          <w:p w14:paraId="74F85CAF" w14:textId="77777777" w:rsidR="00585D7F" w:rsidRPr="00D97BAD" w:rsidRDefault="00585D7F" w:rsidP="00B77F27">
                            <w:pPr>
                              <w:jc w:val="center"/>
                              <w:rPr>
                                <w:rFonts w:ascii="Arial" w:hAnsi="Arial" w:cs="Arial"/>
                                <w:b/>
                                <w:color w:val="000000"/>
                                <w:sz w:val="16"/>
                                <w:szCs w:val="18"/>
                              </w:rPr>
                            </w:pPr>
                          </w:p>
                          <w:p w14:paraId="77089AD5" w14:textId="77777777" w:rsidR="00585D7F" w:rsidRPr="00D97BAD" w:rsidRDefault="00585D7F" w:rsidP="00B77F27">
                            <w:pPr>
                              <w:jc w:val="center"/>
                              <w:rPr>
                                <w:rFonts w:ascii="Arial" w:hAnsi="Arial" w:cs="Arial"/>
                                <w:b/>
                                <w:color w:val="000000"/>
                                <w:szCs w:val="18"/>
                              </w:rPr>
                            </w:pPr>
                          </w:p>
                          <w:p w14:paraId="2028E7EC" w14:textId="77777777" w:rsidR="00585D7F" w:rsidRPr="00D97BAD" w:rsidRDefault="00585D7F" w:rsidP="00B77F27">
                            <w:pPr>
                              <w:jc w:val="center"/>
                              <w:rPr>
                                <w:rFonts w:ascii="Arial" w:hAnsi="Arial" w:cs="Arial"/>
                                <w:b/>
                                <w:color w:val="000000"/>
                                <w:sz w:val="16"/>
                                <w:szCs w:val="18"/>
                              </w:rPr>
                            </w:pPr>
                          </w:p>
                          <w:p w14:paraId="5C561D07" w14:textId="77777777" w:rsidR="00585D7F" w:rsidRPr="00D97BAD" w:rsidRDefault="00585D7F" w:rsidP="00B77F27">
                            <w:pPr>
                              <w:jc w:val="center"/>
                              <w:rPr>
                                <w:rFonts w:ascii="Arial" w:hAnsi="Arial" w:cs="Arial"/>
                                <w:b/>
                                <w:color w:val="000000"/>
                                <w:sz w:val="16"/>
                                <w:szCs w:val="18"/>
                              </w:rPr>
                            </w:pPr>
                          </w:p>
                          <w:p w14:paraId="6EA47CA4"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Slavery</w:t>
                            </w:r>
                          </w:p>
                          <w:p w14:paraId="374E9D62" w14:textId="77777777" w:rsidR="00585D7F" w:rsidRPr="00D97BAD" w:rsidRDefault="00585D7F" w:rsidP="00B77F27">
                            <w:pPr>
                              <w:jc w:val="center"/>
                              <w:rPr>
                                <w:rFonts w:ascii="Arial" w:hAnsi="Arial" w:cs="Arial"/>
                                <w:sz w:val="22"/>
                                <w:szCs w:val="18"/>
                              </w:rPr>
                            </w:pPr>
                            <w:r w:rsidRPr="00D97BAD">
                              <w:rPr>
                                <w:rFonts w:ascii="Arial" w:hAnsi="Arial" w:cs="Arial"/>
                                <w:b/>
                                <w:color w:val="000000"/>
                                <w:sz w:val="16"/>
                                <w:szCs w:val="18"/>
                              </w:rPr>
                              <w:t>1730?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0B9554" id="Text Box 165" o:spid="_x0000_s1035" type="#_x0000_t202" style="position:absolute;margin-left:-.95pt;margin-top:3.2pt;width:86.4pt;height:187.2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" o:allowincell="f">
                <v:path arrowok="t"/>
                <v:textbox>
                  <w:txbxContent>
                    <w:p w14:paraId="6220F277"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Egyptian Sojourn</w:t>
                      </w:r>
                    </w:p>
                    <w:p w14:paraId="2502BC23"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1845-1445</w:t>
                      </w:r>
                    </w:p>
                    <w:p w14:paraId="74F85CAF" w14:textId="77777777" w:rsidR="00585D7F" w:rsidRPr="00D97BAD" w:rsidRDefault="00585D7F" w:rsidP="00B77F27">
                      <w:pPr>
                        <w:jc w:val="center"/>
                        <w:rPr>
                          <w:rFonts w:ascii="Arial" w:hAnsi="Arial" w:cs="Arial"/>
                          <w:b/>
                          <w:color w:val="000000"/>
                          <w:sz w:val="16"/>
                          <w:szCs w:val="18"/>
                        </w:rPr>
                      </w:pPr>
                    </w:p>
                    <w:p w14:paraId="77089AD5" w14:textId="77777777" w:rsidR="00585D7F" w:rsidRPr="00D97BAD" w:rsidRDefault="00585D7F" w:rsidP="00B77F27">
                      <w:pPr>
                        <w:jc w:val="center"/>
                        <w:rPr>
                          <w:rFonts w:ascii="Arial" w:hAnsi="Arial" w:cs="Arial"/>
                          <w:b/>
                          <w:color w:val="000000"/>
                          <w:szCs w:val="18"/>
                        </w:rPr>
                      </w:pPr>
                    </w:p>
                    <w:p w14:paraId="2028E7EC" w14:textId="77777777" w:rsidR="00585D7F" w:rsidRPr="00D97BAD" w:rsidRDefault="00585D7F" w:rsidP="00B77F27">
                      <w:pPr>
                        <w:jc w:val="center"/>
                        <w:rPr>
                          <w:rFonts w:ascii="Arial" w:hAnsi="Arial" w:cs="Arial"/>
                          <w:b/>
                          <w:color w:val="000000"/>
                          <w:sz w:val="16"/>
                          <w:szCs w:val="18"/>
                        </w:rPr>
                      </w:pPr>
                    </w:p>
                    <w:p w14:paraId="5C561D07" w14:textId="77777777" w:rsidR="00585D7F" w:rsidRPr="00D97BAD" w:rsidRDefault="00585D7F" w:rsidP="00B77F27">
                      <w:pPr>
                        <w:jc w:val="center"/>
                        <w:rPr>
                          <w:rFonts w:ascii="Arial" w:hAnsi="Arial" w:cs="Arial"/>
                          <w:b/>
                          <w:color w:val="000000"/>
                          <w:sz w:val="16"/>
                          <w:szCs w:val="18"/>
                        </w:rPr>
                      </w:pPr>
                    </w:p>
                    <w:p w14:paraId="6EA47CA4"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Slavery</w:t>
                      </w:r>
                    </w:p>
                    <w:p w14:paraId="374E9D62" w14:textId="77777777" w:rsidR="00585D7F" w:rsidRPr="00D97BAD" w:rsidRDefault="00585D7F" w:rsidP="00B77F27">
                      <w:pPr>
                        <w:jc w:val="center"/>
                        <w:rPr>
                          <w:rFonts w:ascii="Arial" w:hAnsi="Arial" w:cs="Arial"/>
                          <w:sz w:val="22"/>
                          <w:szCs w:val="18"/>
                        </w:rPr>
                      </w:pPr>
                      <w:r w:rsidRPr="00D97BAD">
                        <w:rPr>
                          <w:rFonts w:ascii="Arial" w:hAnsi="Arial" w:cs="Arial"/>
                          <w:b/>
                          <w:color w:val="000000"/>
                          <w:sz w:val="16"/>
                          <w:szCs w:val="18"/>
                        </w:rPr>
                        <w:t>1730?</w:t>
                      </w:r>
                    </w:p>
                  </w:txbxContent>
                </v:textbox>
              </v:shape>
            </w:pict>
          </mc:Fallback>
        </mc:AlternateContent>
      </w:r>
      <w:r>
        <w:rPr>
          <w:noProof/>
        </w:rPr>
        <mc:AlternateContent>
          <mc:Choice Requires="wps">
            <w:drawing>
              <wp:anchor distT="0" distB="0" distL="114300" distR="114300" simplePos="0" relativeHeight="251638784" behindDoc="0" locked="0" layoutInCell="0" allowOverlap="1" wp14:anchorId="037BC198" wp14:editId="04FAF4E0">
                <wp:simplePos x="0" y="0"/>
                <wp:positionH relativeFrom="column">
                  <wp:posOffset>3462020</wp:posOffset>
                </wp:positionH>
                <wp:positionV relativeFrom="paragraph">
                  <wp:posOffset>1859280</wp:posOffset>
                </wp:positionV>
                <wp:extent cx="548640" cy="274320"/>
                <wp:effectExtent l="0" t="0" r="0" b="5080"/>
                <wp:wrapNone/>
                <wp:docPr id="279"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6DAE6673" w14:textId="191FD397"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1500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7BC198" id="Text Box 171" o:spid="_x0000_s1036" type="#_x0000_t202" style="position:absolute;margin-left:272.6pt;margin-top:146.4pt;width:43.2pt;height:21.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" o:allowincell="f" stroked="f">
                <v:textbox>
                  <w:txbxContent>
                    <w:p w14:paraId="6DAE6673" w14:textId="191FD397"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1500</w:t>
                      </w:r>
                    </w:p>
                  </w:txbxContent>
                </v:textbox>
              </v:shape>
            </w:pict>
          </mc:Fallback>
        </mc:AlternateContent>
      </w:r>
      <w:r>
        <w:rPr>
          <w:noProof/>
        </w:rPr>
        <mc:AlternateContent>
          <mc:Choice Requires="wps">
            <w:drawing>
              <wp:anchor distT="0" distB="0" distL="114300" distR="114300" simplePos="0" relativeHeight="251637760" behindDoc="0" locked="0" layoutInCell="0" allowOverlap="1" wp14:anchorId="51365736" wp14:editId="5CD2EDBE">
                <wp:simplePos x="0" y="0"/>
                <wp:positionH relativeFrom="column">
                  <wp:posOffset>3462020</wp:posOffset>
                </wp:positionH>
                <wp:positionV relativeFrom="paragraph">
                  <wp:posOffset>1330960</wp:posOffset>
                </wp:positionV>
                <wp:extent cx="548640" cy="274320"/>
                <wp:effectExtent l="0" t="0" r="0" b="5080"/>
                <wp:wrapNone/>
                <wp:docPr id="278"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671E428A" w14:textId="2A40F5BB"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1600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365736" id="Text Box 170" o:spid="_x0000_s1037" type="#_x0000_t202" style="position:absolute;margin-left:272.6pt;margin-top:104.8pt;width:43.2pt;height:21.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" o:allowincell="f" stroked="f">
                <v:textbox>
                  <w:txbxContent>
                    <w:p w14:paraId="671E428A" w14:textId="2A40F5BB"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1600</w:t>
                      </w:r>
                    </w:p>
                  </w:txbxContent>
                </v:textbox>
              </v:shape>
            </w:pict>
          </mc:Fallback>
        </mc:AlternateContent>
      </w:r>
    </w:p>
    <w:p w14:paraId="19DA076F" w14:textId="48B4461E" w:rsidR="00B77F27" w:rsidRPr="00B77F27" w:rsidRDefault="00946EB9" w:rsidP="00B77F27">
      <w:pPr>
        <w:ind w:right="-385"/>
        <w:rPr>
          <w:rFonts w:ascii="Arial" w:hAnsi="Arial" w:cs="Arial"/>
          <w:b/>
          <w:sz w:val="16"/>
        </w:rPr>
      </w:pPr>
      <w:r>
        <w:rPr>
          <w:noProof/>
        </w:rPr>
        <mc:AlternateContent>
          <mc:Choice Requires="wps">
            <w:drawing>
              <wp:anchor distT="0" distB="0" distL="114300" distR="114300" simplePos="0" relativeHeight="251635712" behindDoc="0" locked="0" layoutInCell="0" allowOverlap="1" wp14:anchorId="76EABD67" wp14:editId="22F7814B">
                <wp:simplePos x="0" y="0"/>
                <wp:positionH relativeFrom="column">
                  <wp:posOffset>3462020</wp:posOffset>
                </wp:positionH>
                <wp:positionV relativeFrom="paragraph">
                  <wp:posOffset>152400</wp:posOffset>
                </wp:positionV>
                <wp:extent cx="548640" cy="274320"/>
                <wp:effectExtent l="0" t="0" r="0" b="5080"/>
                <wp:wrapNone/>
                <wp:docPr id="276"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7AB36D26" w14:textId="3AFAD8D0"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1800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EABD67" id="Text Box 168" o:spid="_x0000_s1038" type="#_x0000_t202" style="position:absolute;margin-left:272.6pt;margin-top:12pt;width:43.2pt;height:21.6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" o:allowincell="f" stroked="f">
                <v:textbox>
                  <w:txbxContent>
                    <w:p w14:paraId="7AB36D26" w14:textId="3AFAD8D0"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1800</w:t>
                      </w:r>
                    </w:p>
                  </w:txbxContent>
                </v:textbox>
              </v:shape>
            </w:pict>
          </mc:Fallback>
        </mc:AlternateContent>
      </w:r>
    </w:p>
    <w:p w14:paraId="5C5BF135" w14:textId="77777777" w:rsidR="00B77F27" w:rsidRPr="00B77F27" w:rsidRDefault="00B77F27" w:rsidP="00B77F27">
      <w:pPr>
        <w:ind w:right="-385"/>
        <w:rPr>
          <w:rFonts w:ascii="Arial" w:hAnsi="Arial" w:cs="Arial"/>
          <w:b/>
          <w:sz w:val="16"/>
        </w:rPr>
      </w:pPr>
    </w:p>
    <w:p w14:paraId="4E416DD2" w14:textId="45CC07D9" w:rsidR="00B77F27" w:rsidRPr="00B77F27" w:rsidRDefault="00B77F27" w:rsidP="00B77F27">
      <w:pPr>
        <w:ind w:right="-385"/>
        <w:rPr>
          <w:rFonts w:ascii="Arial" w:hAnsi="Arial" w:cs="Arial"/>
          <w:b/>
          <w:sz w:val="16"/>
        </w:rPr>
      </w:pPr>
    </w:p>
    <w:p w14:paraId="3F1EFCE3" w14:textId="2B1639CD" w:rsidR="00B77F27" w:rsidRPr="00B77F27" w:rsidRDefault="006E2D6B" w:rsidP="00B77F27">
      <w:pPr>
        <w:ind w:right="-385"/>
        <w:rPr>
          <w:rFonts w:ascii="Arial" w:hAnsi="Arial" w:cs="Arial"/>
          <w:b/>
          <w:sz w:val="16"/>
        </w:rPr>
      </w:pPr>
      <w:r>
        <w:rPr>
          <w:noProof/>
        </w:rPr>
        <mc:AlternateContent>
          <mc:Choice Requires="wps">
            <w:drawing>
              <wp:anchor distT="4294967294" distB="4294967294" distL="114300" distR="114300" simplePos="0" relativeHeight="251649024" behindDoc="0" locked="0" layoutInCell="0" allowOverlap="1" wp14:anchorId="5B3D83C5" wp14:editId="0C27E9F9">
                <wp:simplePos x="0" y="0"/>
                <wp:positionH relativeFrom="column">
                  <wp:posOffset>-12065</wp:posOffset>
                </wp:positionH>
                <wp:positionV relativeFrom="paragraph">
                  <wp:posOffset>53339</wp:posOffset>
                </wp:positionV>
                <wp:extent cx="1097280" cy="0"/>
                <wp:effectExtent l="0" t="0" r="0" b="0"/>
                <wp:wrapNone/>
                <wp:docPr id="275" name="Lin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97280" cy="0"/>
                        </a:xfrm>
                        <a:prstGeom prst="line">
                          <a:avLst/>
                        </a:prstGeom>
                        <a:noFill/>
                        <a:ln w="9525">
                          <a:solidFill>
                            <a:srgbClr val="000000"/>
                          </a:solidFill>
                          <a:prstDash val="sysDot"/>
                          <a:round/>
                          <a:headEnd/>
                          <a:tailEnd/>
                        </a:ln>
                        <a:extLst>
                          <a:ext uri="{909E8E84-426E-40dd-AFC4-6F175D3DCCD1}"/>
                        </a:extLst>
                      </wps:spPr>
                      <wps:bodyPr/>
                    </wps:wsp>
                  </a:graphicData>
                </a:graphic>
                <wp14:sizeRelH relativeFrom="page">
                  <wp14:pctWidth>0</wp14:pctWidth>
                </wp14:sizeRelH>
                <wp14:sizeRelV relativeFrom="page">
                  <wp14:pctHeight>0</wp14:pctHeight>
                </wp14:sizeRelV>
              </wp:anchor>
            </w:drawing>
          </mc:Choice>
          <mc:Fallback>
            <w:pict>
              <v:line w14:anchorId="45269410" id="Line 181" o:spid="_x0000_s1026" style="position:absolute;z-index:251649024;visibility:visible;mso-wrap-style:square;mso-width-percent:0;mso-height-percent:0;mso-wrap-distance-left:9pt;mso-wrap-distance-top:.&lt;mm;mso-wrap-distance-right:9pt;mso-wrap-distance-bottom:.&lt;mm;mso-position-horizontal:absolute;mso-position-horizontal-relative:text;mso-position-vertical:absolute;mso-position-vertical-relative:text;mso-width-percent:0;mso-height-percent:0;mso-width-relative:page;mso-height-relative:page" from="-.95pt,4.2pt" to="85.45pt,4.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" o:allowincell="f">
                <v:stroke dashstyle="1 1"/>
                <o:lock v:ext="edit" shapetype="f"/>
              </v:line>
            </w:pict>
          </mc:Fallback>
        </mc:AlternateContent>
      </w:r>
    </w:p>
    <w:p w14:paraId="22D86403" w14:textId="2868AE6D" w:rsidR="00B77F27" w:rsidRPr="00B77F27" w:rsidRDefault="00B77F27" w:rsidP="00B77F27">
      <w:pPr>
        <w:ind w:right="-385"/>
        <w:rPr>
          <w:rFonts w:ascii="Arial" w:hAnsi="Arial" w:cs="Arial"/>
          <w:b/>
          <w:sz w:val="16"/>
        </w:rPr>
      </w:pPr>
    </w:p>
    <w:p w14:paraId="62818EDF" w14:textId="1D316DD2" w:rsidR="00B77F27" w:rsidRPr="00B77F27" w:rsidRDefault="00046F6A" w:rsidP="00B77F27">
      <w:pPr>
        <w:ind w:right="-385"/>
        <w:rPr>
          <w:rFonts w:ascii="Arial" w:hAnsi="Arial" w:cs="Arial"/>
          <w:b/>
          <w:sz w:val="16"/>
        </w:rPr>
      </w:pPr>
      <w:r>
        <w:rPr>
          <w:noProof/>
        </w:rPr>
        <mc:AlternateContent>
          <mc:Choice Requires="wps">
            <w:drawing>
              <wp:anchor distT="0" distB="0" distL="114300" distR="114300" simplePos="0" relativeHeight="251636736" behindDoc="0" locked="0" layoutInCell="0" allowOverlap="1" wp14:anchorId="5742E33D" wp14:editId="7247B31F">
                <wp:simplePos x="0" y="0"/>
                <wp:positionH relativeFrom="column">
                  <wp:posOffset>3462020</wp:posOffset>
                </wp:positionH>
                <wp:positionV relativeFrom="paragraph">
                  <wp:posOffset>99060</wp:posOffset>
                </wp:positionV>
                <wp:extent cx="548640" cy="274320"/>
                <wp:effectExtent l="0" t="0" r="0" b="5080"/>
                <wp:wrapNone/>
                <wp:docPr id="277"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004FAC4F" w14:textId="445C76A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1700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2E33D" id="Text Box 169" o:spid="_x0000_s1039" type="#_x0000_t202" style="position:absolute;margin-left:272.6pt;margin-top:7.8pt;width:43.2pt;height:21.6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" o:allowincell="f" stroked="f">
                <v:textbox>
                  <w:txbxContent>
                    <w:p w14:paraId="004FAC4F" w14:textId="445C76A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1700</w:t>
                      </w:r>
                    </w:p>
                  </w:txbxContent>
                </v:textbox>
              </v:shape>
            </w:pict>
          </mc:Fallback>
        </mc:AlternateContent>
      </w:r>
    </w:p>
    <w:p w14:paraId="1F52DB4D" w14:textId="34514474" w:rsidR="00B77F27" w:rsidRPr="00B77F27" w:rsidRDefault="00B77F27" w:rsidP="00B77F27">
      <w:pPr>
        <w:ind w:right="-385"/>
        <w:rPr>
          <w:rFonts w:ascii="Arial" w:hAnsi="Arial" w:cs="Arial"/>
          <w:b/>
          <w:sz w:val="16"/>
        </w:rPr>
      </w:pPr>
    </w:p>
    <w:p w14:paraId="48B3EE17" w14:textId="0535FE40" w:rsidR="00B77F27" w:rsidRPr="00B77F27" w:rsidRDefault="00D8111F" w:rsidP="00B77F27">
      <w:pPr>
        <w:ind w:right="-385"/>
        <w:rPr>
          <w:rFonts w:ascii="Arial" w:hAnsi="Arial" w:cs="Arial"/>
          <w:b/>
          <w:sz w:val="16"/>
        </w:rPr>
      </w:pPr>
      <w:r>
        <w:rPr>
          <w:noProof/>
        </w:rPr>
        <mc:AlternateContent>
          <mc:Choice Requires="wps">
            <w:drawing>
              <wp:anchor distT="0" distB="0" distL="114300" distR="114300" simplePos="0" relativeHeight="251659264" behindDoc="0" locked="0" layoutInCell="0" allowOverlap="1" wp14:anchorId="0F1094C6" wp14:editId="42E8344B">
                <wp:simplePos x="0" y="0"/>
                <wp:positionH relativeFrom="column">
                  <wp:posOffset>2360023</wp:posOffset>
                </wp:positionH>
                <wp:positionV relativeFrom="paragraph">
                  <wp:posOffset>111034</wp:posOffset>
                </wp:positionV>
                <wp:extent cx="1097280" cy="1088572"/>
                <wp:effectExtent l="0" t="0" r="7620" b="16510"/>
                <wp:wrapNone/>
                <wp:docPr id="274"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1088572"/>
                        </a:xfrm>
                        <a:prstGeom prst="rect">
                          <a:avLst/>
                        </a:prstGeom>
                        <a:solidFill>
                          <a:srgbClr val="FFFFFF"/>
                        </a:solidFill>
                        <a:ln w="9525">
                          <a:solidFill>
                            <a:srgbClr val="000000"/>
                          </a:solidFill>
                          <a:miter lim="800000"/>
                          <a:headEnd/>
                          <a:tailEnd/>
                        </a:ln>
                      </wps:spPr>
                      <wps:txbx>
                        <w:txbxContent>
                          <w:p w14:paraId="583865E9" w14:textId="77777777" w:rsidR="00585D7F" w:rsidRPr="00D8111F" w:rsidRDefault="00585D7F" w:rsidP="00B77F27">
                            <w:pPr>
                              <w:jc w:val="center"/>
                              <w:rPr>
                                <w:rFonts w:ascii="Arial" w:hAnsi="Arial" w:cs="Arial"/>
                                <w:b/>
                                <w:color w:val="000000"/>
                                <w:sz w:val="16"/>
                                <w:szCs w:val="16"/>
                              </w:rPr>
                            </w:pPr>
                          </w:p>
                          <w:p w14:paraId="06AA9016"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Egyptian Sojourn</w:t>
                            </w:r>
                          </w:p>
                          <w:p w14:paraId="586659CF"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1660-1446</w:t>
                            </w:r>
                          </w:p>
                          <w:p w14:paraId="69902E6B" w14:textId="77777777" w:rsidR="00585D7F" w:rsidRDefault="00585D7F" w:rsidP="00B77F27">
                            <w:pPr>
                              <w:jc w:val="center"/>
                              <w:rPr>
                                <w:rFonts w:ascii="Arial" w:hAnsi="Arial" w:cs="Arial"/>
                                <w:b/>
                                <w:color w:val="000000"/>
                                <w:sz w:val="16"/>
                                <w:szCs w:val="16"/>
                              </w:rPr>
                            </w:pPr>
                          </w:p>
                          <w:p w14:paraId="2F006614" w14:textId="77777777" w:rsidR="00D8111F" w:rsidRPr="00D8111F" w:rsidRDefault="00D8111F" w:rsidP="00B77F27">
                            <w:pPr>
                              <w:jc w:val="center"/>
                              <w:rPr>
                                <w:rFonts w:ascii="Arial" w:hAnsi="Arial" w:cs="Arial"/>
                                <w:b/>
                                <w:color w:val="000000"/>
                                <w:sz w:val="16"/>
                                <w:szCs w:val="16"/>
                              </w:rPr>
                            </w:pPr>
                          </w:p>
                          <w:p w14:paraId="5B519F01"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Slavery</w:t>
                            </w:r>
                          </w:p>
                          <w:p w14:paraId="654DC4EC" w14:textId="77777777" w:rsidR="00585D7F" w:rsidRPr="00D8111F" w:rsidRDefault="00585D7F" w:rsidP="00B77F27">
                            <w:pPr>
                              <w:jc w:val="center"/>
                              <w:rPr>
                                <w:rFonts w:ascii="Arial" w:hAnsi="Arial" w:cs="Arial"/>
                                <w:sz w:val="16"/>
                                <w:szCs w:val="16"/>
                              </w:rPr>
                            </w:pPr>
                            <w:r w:rsidRPr="00D8111F">
                              <w:rPr>
                                <w:rFonts w:ascii="Arial" w:hAnsi="Arial" w:cs="Arial"/>
                                <w:b/>
                                <w:color w:val="000000"/>
                                <w:sz w:val="16"/>
                                <w:szCs w:val="16"/>
                              </w:rPr>
                              <w:t>1580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1094C6" id="Text Box 193" o:spid="_x0000_s1040" type="#_x0000_t202" style="position:absolute;margin-left:185.85pt;margin-top:8.75pt;width:86.4pt;height:85.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" o:allowincell="f">
                <v:path arrowok="t"/>
                <v:textbox>
                  <w:txbxContent>
                    <w:p w14:paraId="583865E9" w14:textId="77777777" w:rsidR="00585D7F" w:rsidRPr="00D8111F" w:rsidRDefault="00585D7F" w:rsidP="00B77F27">
                      <w:pPr>
                        <w:jc w:val="center"/>
                        <w:rPr>
                          <w:rFonts w:ascii="Arial" w:hAnsi="Arial" w:cs="Arial"/>
                          <w:b/>
                          <w:color w:val="000000"/>
                          <w:sz w:val="16"/>
                          <w:szCs w:val="16"/>
                        </w:rPr>
                      </w:pPr>
                    </w:p>
                    <w:p w14:paraId="06AA9016"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Egyptian Sojourn</w:t>
                      </w:r>
                    </w:p>
                    <w:p w14:paraId="586659CF"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1660-1446</w:t>
                      </w:r>
                    </w:p>
                    <w:p w14:paraId="69902E6B" w14:textId="77777777" w:rsidR="00585D7F" w:rsidRDefault="00585D7F" w:rsidP="00B77F27">
                      <w:pPr>
                        <w:jc w:val="center"/>
                        <w:rPr>
                          <w:rFonts w:ascii="Arial" w:hAnsi="Arial" w:cs="Arial"/>
                          <w:b/>
                          <w:color w:val="000000"/>
                          <w:sz w:val="16"/>
                          <w:szCs w:val="16"/>
                        </w:rPr>
                      </w:pPr>
                    </w:p>
                    <w:p w14:paraId="2F006614" w14:textId="77777777" w:rsidR="00D8111F" w:rsidRPr="00D8111F" w:rsidRDefault="00D8111F" w:rsidP="00B77F27">
                      <w:pPr>
                        <w:jc w:val="center"/>
                        <w:rPr>
                          <w:rFonts w:ascii="Arial" w:hAnsi="Arial" w:cs="Arial"/>
                          <w:b/>
                          <w:color w:val="000000"/>
                          <w:sz w:val="16"/>
                          <w:szCs w:val="16"/>
                        </w:rPr>
                      </w:pPr>
                    </w:p>
                    <w:p w14:paraId="5B519F01"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Slavery</w:t>
                      </w:r>
                    </w:p>
                    <w:p w14:paraId="654DC4EC" w14:textId="77777777" w:rsidR="00585D7F" w:rsidRPr="00D8111F" w:rsidRDefault="00585D7F" w:rsidP="00B77F27">
                      <w:pPr>
                        <w:jc w:val="center"/>
                        <w:rPr>
                          <w:rFonts w:ascii="Arial" w:hAnsi="Arial" w:cs="Arial"/>
                          <w:sz w:val="16"/>
                          <w:szCs w:val="16"/>
                        </w:rPr>
                      </w:pPr>
                      <w:r w:rsidRPr="00D8111F">
                        <w:rPr>
                          <w:rFonts w:ascii="Arial" w:hAnsi="Arial" w:cs="Arial"/>
                          <w:b/>
                          <w:color w:val="000000"/>
                          <w:sz w:val="16"/>
                          <w:szCs w:val="16"/>
                        </w:rPr>
                        <w:t>1580</w:t>
                      </w:r>
                    </w:p>
                  </w:txbxContent>
                </v:textbox>
              </v:shape>
            </w:pict>
          </mc:Fallback>
        </mc:AlternateContent>
      </w:r>
    </w:p>
    <w:p w14:paraId="39C1CF62" w14:textId="03679F91" w:rsidR="00B77F27" w:rsidRPr="00B77F27" w:rsidRDefault="00D8111F" w:rsidP="00B77F27">
      <w:pPr>
        <w:ind w:right="-385"/>
        <w:rPr>
          <w:rFonts w:ascii="Arial" w:hAnsi="Arial" w:cs="Arial"/>
          <w:b/>
          <w:sz w:val="16"/>
        </w:rPr>
      </w:pPr>
      <w:r>
        <w:rPr>
          <w:noProof/>
        </w:rPr>
        <mc:AlternateContent>
          <mc:Choice Requires="wps">
            <w:drawing>
              <wp:anchor distT="0" distB="0" distL="114300" distR="114300" simplePos="0" relativeHeight="251665408" behindDoc="0" locked="0" layoutInCell="0" allowOverlap="1" wp14:anchorId="41A3B5CA" wp14:editId="1867E9B5">
                <wp:simplePos x="0" y="0"/>
                <wp:positionH relativeFrom="column">
                  <wp:posOffset>4009209</wp:posOffset>
                </wp:positionH>
                <wp:positionV relativeFrom="paragraph">
                  <wp:posOffset>108493</wp:posOffset>
                </wp:positionV>
                <wp:extent cx="1097280" cy="2233023"/>
                <wp:effectExtent l="0" t="0" r="7620" b="15240"/>
                <wp:wrapNone/>
                <wp:docPr id="273"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233023"/>
                        </a:xfrm>
                        <a:prstGeom prst="rect">
                          <a:avLst/>
                        </a:prstGeom>
                        <a:solidFill>
                          <a:srgbClr val="FFFFFF"/>
                        </a:solidFill>
                        <a:ln w="9525">
                          <a:solidFill>
                            <a:srgbClr val="000000"/>
                          </a:solidFill>
                          <a:miter lim="800000"/>
                          <a:headEnd/>
                          <a:tailEnd/>
                        </a:ln>
                      </wps:spPr>
                      <wps:txbx>
                        <w:txbxContent>
                          <w:p w14:paraId="591FB830" w14:textId="77777777" w:rsidR="00585D7F" w:rsidRPr="00D8111F" w:rsidRDefault="00585D7F" w:rsidP="00B77F27">
                            <w:pPr>
                              <w:jc w:val="center"/>
                              <w:rPr>
                                <w:rFonts w:ascii="Arial" w:hAnsi="Arial" w:cs="Arial"/>
                                <w:b/>
                                <w:color w:val="000000"/>
                                <w:sz w:val="16"/>
                                <w:szCs w:val="16"/>
                              </w:rPr>
                            </w:pPr>
                          </w:p>
                          <w:p w14:paraId="30E9E048"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Egyptian Sojourn</w:t>
                            </w:r>
                          </w:p>
                          <w:p w14:paraId="174DF1A4"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1650-1230</w:t>
                            </w:r>
                          </w:p>
                          <w:p w14:paraId="243BDEFF" w14:textId="77777777" w:rsidR="00585D7F" w:rsidRPr="00D8111F" w:rsidRDefault="00585D7F" w:rsidP="00B77F27">
                            <w:pPr>
                              <w:jc w:val="center"/>
                              <w:rPr>
                                <w:rFonts w:ascii="Arial" w:hAnsi="Arial" w:cs="Arial"/>
                                <w:b/>
                                <w:color w:val="000000"/>
                                <w:sz w:val="16"/>
                                <w:szCs w:val="16"/>
                              </w:rPr>
                            </w:pPr>
                          </w:p>
                          <w:p w14:paraId="27E69BE1"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Slavery</w:t>
                            </w:r>
                          </w:p>
                          <w:p w14:paraId="54F6C5E7" w14:textId="77777777" w:rsidR="00585D7F" w:rsidRPr="00D8111F" w:rsidRDefault="00585D7F" w:rsidP="00B77F27">
                            <w:pPr>
                              <w:jc w:val="center"/>
                              <w:rPr>
                                <w:rFonts w:ascii="Arial" w:hAnsi="Arial" w:cs="Arial"/>
                                <w:sz w:val="16"/>
                                <w:szCs w:val="16"/>
                              </w:rPr>
                            </w:pPr>
                            <w:r w:rsidRPr="00D8111F">
                              <w:rPr>
                                <w:rFonts w:ascii="Arial" w:hAnsi="Arial" w:cs="Arial"/>
                                <w:b/>
                                <w:color w:val="000000"/>
                                <w:sz w:val="16"/>
                                <w:szCs w:val="16"/>
                              </w:rPr>
                              <w:t>1580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A3B5CA" id="Text Box 199" o:spid="_x0000_s1041" type="#_x0000_t202" style="position:absolute;margin-left:315.7pt;margin-top:8.55pt;width:86.4pt;height:175.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" o:allowincell="f">
                <v:path arrowok="t"/>
                <v:textbox>
                  <w:txbxContent>
                    <w:p w14:paraId="591FB830" w14:textId="77777777" w:rsidR="00585D7F" w:rsidRPr="00D8111F" w:rsidRDefault="00585D7F" w:rsidP="00B77F27">
                      <w:pPr>
                        <w:jc w:val="center"/>
                        <w:rPr>
                          <w:rFonts w:ascii="Arial" w:hAnsi="Arial" w:cs="Arial"/>
                          <w:b/>
                          <w:color w:val="000000"/>
                          <w:sz w:val="16"/>
                          <w:szCs w:val="16"/>
                        </w:rPr>
                      </w:pPr>
                    </w:p>
                    <w:p w14:paraId="30E9E048"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Egyptian Sojourn</w:t>
                      </w:r>
                    </w:p>
                    <w:p w14:paraId="174DF1A4"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1650-1230</w:t>
                      </w:r>
                    </w:p>
                    <w:p w14:paraId="243BDEFF" w14:textId="77777777" w:rsidR="00585D7F" w:rsidRPr="00D8111F" w:rsidRDefault="00585D7F" w:rsidP="00B77F27">
                      <w:pPr>
                        <w:jc w:val="center"/>
                        <w:rPr>
                          <w:rFonts w:ascii="Arial" w:hAnsi="Arial" w:cs="Arial"/>
                          <w:b/>
                          <w:color w:val="000000"/>
                          <w:sz w:val="16"/>
                          <w:szCs w:val="16"/>
                        </w:rPr>
                      </w:pPr>
                    </w:p>
                    <w:p w14:paraId="27E69BE1"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Slavery</w:t>
                      </w:r>
                    </w:p>
                    <w:p w14:paraId="54F6C5E7" w14:textId="77777777" w:rsidR="00585D7F" w:rsidRPr="00D8111F" w:rsidRDefault="00585D7F" w:rsidP="00B77F27">
                      <w:pPr>
                        <w:jc w:val="center"/>
                        <w:rPr>
                          <w:rFonts w:ascii="Arial" w:hAnsi="Arial" w:cs="Arial"/>
                          <w:sz w:val="16"/>
                          <w:szCs w:val="16"/>
                        </w:rPr>
                      </w:pPr>
                      <w:r w:rsidRPr="00D8111F">
                        <w:rPr>
                          <w:rFonts w:ascii="Arial" w:hAnsi="Arial" w:cs="Arial"/>
                          <w:b/>
                          <w:color w:val="000000"/>
                          <w:sz w:val="16"/>
                          <w:szCs w:val="16"/>
                        </w:rPr>
                        <w:t>1580</w:t>
                      </w:r>
                    </w:p>
                  </w:txbxContent>
                </v:textbox>
              </v:shape>
            </w:pict>
          </mc:Fallback>
        </mc:AlternateContent>
      </w:r>
    </w:p>
    <w:p w14:paraId="5B3DB313" w14:textId="1021806A" w:rsidR="00B77F27" w:rsidRDefault="00B77F27" w:rsidP="00B77F27">
      <w:pPr>
        <w:ind w:right="-385"/>
        <w:rPr>
          <w:rFonts w:ascii="Arial" w:hAnsi="Arial" w:cs="Arial"/>
          <w:b/>
          <w:sz w:val="16"/>
        </w:rPr>
      </w:pPr>
    </w:p>
    <w:p w14:paraId="780F2335" w14:textId="77777777" w:rsidR="00D8111F" w:rsidRDefault="00D8111F" w:rsidP="00B77F27">
      <w:pPr>
        <w:ind w:right="-385"/>
        <w:rPr>
          <w:rFonts w:ascii="Arial" w:hAnsi="Arial" w:cs="Arial"/>
          <w:b/>
          <w:sz w:val="16"/>
        </w:rPr>
      </w:pPr>
    </w:p>
    <w:p w14:paraId="3B8566F5" w14:textId="68D2910C" w:rsidR="00D8111F" w:rsidRPr="00B77F27" w:rsidRDefault="00D8111F" w:rsidP="00B77F27">
      <w:pPr>
        <w:ind w:right="-385"/>
        <w:rPr>
          <w:rFonts w:ascii="Arial" w:hAnsi="Arial" w:cs="Arial"/>
          <w:b/>
          <w:sz w:val="16"/>
        </w:rPr>
      </w:pPr>
    </w:p>
    <w:p w14:paraId="690BBCE3" w14:textId="38812108" w:rsidR="00B77F27" w:rsidRPr="00B77F27" w:rsidRDefault="006E2D6B" w:rsidP="00B77F27">
      <w:pPr>
        <w:ind w:right="-385"/>
        <w:rPr>
          <w:rFonts w:ascii="Arial" w:hAnsi="Arial" w:cs="Arial"/>
          <w:b/>
          <w:sz w:val="16"/>
        </w:rPr>
      </w:pPr>
      <w:r>
        <w:rPr>
          <w:noProof/>
        </w:rPr>
        <mc:AlternateContent>
          <mc:Choice Requires="wps">
            <w:drawing>
              <wp:anchor distT="4294967294" distB="4294967294" distL="114300" distR="114300" simplePos="0" relativeHeight="251670528" behindDoc="0" locked="0" layoutInCell="0" allowOverlap="1" wp14:anchorId="50502A37" wp14:editId="657D8557">
                <wp:simplePos x="0" y="0"/>
                <wp:positionH relativeFrom="column">
                  <wp:posOffset>4010660</wp:posOffset>
                </wp:positionH>
                <wp:positionV relativeFrom="paragraph">
                  <wp:posOffset>96519</wp:posOffset>
                </wp:positionV>
                <wp:extent cx="1097280" cy="0"/>
                <wp:effectExtent l="0" t="0" r="0" b="0"/>
                <wp:wrapNone/>
                <wp:docPr id="272" name="Lin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97280" cy="0"/>
                        </a:xfrm>
                        <a:prstGeom prst="line">
                          <a:avLst/>
                        </a:prstGeom>
                        <a:noFill/>
                        <a:ln w="9525">
                          <a:solidFill>
                            <a:srgbClr val="000000"/>
                          </a:solidFill>
                          <a:prstDash val="sysDot"/>
                          <a:round/>
                          <a:headEnd/>
                          <a:tailEnd/>
                        </a:ln>
                        <a:extLst>
                          <a:ext uri="{909E8E84-426E-40dd-AFC4-6F175D3DCCD1}"/>
                        </a:extLst>
                      </wps:spPr>
                      <wps:bodyPr/>
                    </wps:wsp>
                  </a:graphicData>
                </a:graphic>
                <wp14:sizeRelH relativeFrom="page">
                  <wp14:pctWidth>0</wp14:pctWidth>
                </wp14:sizeRelH>
                <wp14:sizeRelV relativeFrom="page">
                  <wp14:pctHeight>0</wp14:pctHeight>
                </wp14:sizeRelV>
              </wp:anchor>
            </w:drawing>
          </mc:Choice>
          <mc:Fallback>
            <w:pict>
              <v:line w14:anchorId="5A9D63C0" id="Line 204" o:spid="_x0000_s1026" style="position:absolute;z-index:251670528;visibility:visible;mso-wrap-style:square;mso-width-percent:0;mso-height-percent:0;mso-wrap-distance-left:9pt;mso-wrap-distance-top:.&lt;mm;mso-wrap-distance-right:9pt;mso-wrap-distance-bottom:.&lt;mm;mso-position-horizontal:absolute;mso-position-horizontal-relative:text;mso-position-vertical:absolute;mso-position-vertical-relative:text;mso-width-percent:0;mso-height-percent:0;mso-width-relative:page;mso-height-relative:page" from="315.8pt,7.6pt" to="402.2pt,7.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" o:allowincell="f">
                <v:stroke dashstyle="1 1"/>
                <o:lock v:ext="edit" shapetype="f"/>
              </v:line>
            </w:pict>
          </mc:Fallback>
        </mc:AlternateContent>
      </w:r>
      <w:r>
        <w:rPr>
          <w:noProof/>
        </w:rPr>
        <mc:AlternateContent>
          <mc:Choice Requires="wps">
            <w:drawing>
              <wp:anchor distT="4294967294" distB="4294967294" distL="114300" distR="114300" simplePos="0" relativeHeight="251664384" behindDoc="0" locked="0" layoutInCell="0" allowOverlap="1" wp14:anchorId="29F89F05" wp14:editId="1B714A7A">
                <wp:simplePos x="0" y="0"/>
                <wp:positionH relativeFrom="column">
                  <wp:posOffset>2364740</wp:posOffset>
                </wp:positionH>
                <wp:positionV relativeFrom="paragraph">
                  <wp:posOffset>83819</wp:posOffset>
                </wp:positionV>
                <wp:extent cx="1097280" cy="0"/>
                <wp:effectExtent l="0" t="0" r="0" b="0"/>
                <wp:wrapNone/>
                <wp:docPr id="271" name="Lin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97280" cy="0"/>
                        </a:xfrm>
                        <a:prstGeom prst="line">
                          <a:avLst/>
                        </a:prstGeom>
                        <a:noFill/>
                        <a:ln w="9525">
                          <a:solidFill>
                            <a:srgbClr val="000000"/>
                          </a:solidFill>
                          <a:prstDash val="sysDot"/>
                          <a:round/>
                          <a:headEnd/>
                          <a:tailEnd/>
                        </a:ln>
                        <a:extLst>
                          <a:ext uri="{909E8E84-426E-40dd-AFC4-6F175D3DCCD1}"/>
                        </a:extLst>
                      </wps:spPr>
                      <wps:bodyPr/>
                    </wps:wsp>
                  </a:graphicData>
                </a:graphic>
                <wp14:sizeRelH relativeFrom="page">
                  <wp14:pctWidth>0</wp14:pctWidth>
                </wp14:sizeRelH>
                <wp14:sizeRelV relativeFrom="page">
                  <wp14:pctHeight>0</wp14:pctHeight>
                </wp14:sizeRelV>
              </wp:anchor>
            </w:drawing>
          </mc:Choice>
          <mc:Fallback>
            <w:pict>
              <v:line w14:anchorId="4413E3C9" id="Line 198" o:spid="_x0000_s1026" style="position:absolute;z-index:251664384;visibility:visible;mso-wrap-style:square;mso-width-percent:0;mso-height-percent:0;mso-wrap-distance-left:9pt;mso-wrap-distance-top:.&lt;mm;mso-wrap-distance-right:9pt;mso-wrap-distance-bottom:.&lt;mm;mso-position-horizontal:absolute;mso-position-horizontal-relative:text;mso-position-vertical:absolute;mso-position-vertical-relative:text;mso-width-percent:0;mso-height-percent:0;mso-width-relative:page;mso-height-relative:page" from="186.2pt,6.6pt" to="272.6pt,6.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" o:allowincell="f">
                <v:stroke dashstyle="1 1"/>
                <o:lock v:ext="edit" shapetype="f"/>
              </v:line>
            </w:pict>
          </mc:Fallback>
        </mc:AlternateContent>
      </w:r>
    </w:p>
    <w:p w14:paraId="025A3A45" w14:textId="77777777" w:rsidR="00B77F27" w:rsidRPr="00B77F27" w:rsidRDefault="00B77F27" w:rsidP="00B77F27">
      <w:pPr>
        <w:ind w:right="-385"/>
        <w:rPr>
          <w:rFonts w:ascii="Arial" w:hAnsi="Arial" w:cs="Arial"/>
          <w:b/>
          <w:sz w:val="16"/>
        </w:rPr>
      </w:pPr>
    </w:p>
    <w:p w14:paraId="5A7A0876" w14:textId="77777777" w:rsidR="00B77F27" w:rsidRPr="00B77F27" w:rsidRDefault="00B77F27" w:rsidP="00B77F27">
      <w:pPr>
        <w:ind w:right="-385"/>
        <w:rPr>
          <w:rFonts w:ascii="Arial" w:hAnsi="Arial" w:cs="Arial"/>
          <w:b/>
          <w:sz w:val="16"/>
        </w:rPr>
      </w:pPr>
    </w:p>
    <w:p w14:paraId="16A374D5" w14:textId="5D4C99AC"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74624" behindDoc="0" locked="0" layoutInCell="0" allowOverlap="1" wp14:anchorId="13426ECA" wp14:editId="78651AFC">
                <wp:simplePos x="0" y="0"/>
                <wp:positionH relativeFrom="column">
                  <wp:posOffset>5288280</wp:posOffset>
                </wp:positionH>
                <wp:positionV relativeFrom="paragraph">
                  <wp:posOffset>31478</wp:posOffset>
                </wp:positionV>
                <wp:extent cx="1097280" cy="876300"/>
                <wp:effectExtent l="0" t="0" r="7620" b="12700"/>
                <wp:wrapNone/>
                <wp:docPr id="270"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876300"/>
                        </a:xfrm>
                        <a:prstGeom prst="rect">
                          <a:avLst/>
                        </a:prstGeom>
                        <a:solidFill>
                          <a:srgbClr val="FFFFFF"/>
                        </a:solidFill>
                        <a:ln w="9525">
                          <a:solidFill>
                            <a:srgbClr val="000000"/>
                          </a:solidFill>
                          <a:miter lim="800000"/>
                          <a:headEnd/>
                          <a:tailEnd/>
                        </a:ln>
                      </wps:spPr>
                      <wps:txbx>
                        <w:txbxContent>
                          <w:p w14:paraId="67F8E400"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The Patriarchs</w:t>
                            </w:r>
                          </w:p>
                          <w:p w14:paraId="524FB64E"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1500-1300</w:t>
                            </w:r>
                          </w:p>
                          <w:p w14:paraId="5711B42A" w14:textId="77777777" w:rsidR="00585D7F" w:rsidRPr="00E739D4" w:rsidRDefault="00585D7F" w:rsidP="00B77F27">
                            <w:pPr>
                              <w:jc w:val="center"/>
                              <w:rPr>
                                <w:rFonts w:ascii="Arial" w:hAnsi="Arial" w:cs="Arial"/>
                                <w:b/>
                                <w:color w:val="000000"/>
                                <w:sz w:val="16"/>
                                <w:szCs w:val="16"/>
                              </w:rPr>
                            </w:pPr>
                          </w:p>
                          <w:p w14:paraId="5D398353"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Gradual Migration to Egypt</w:t>
                            </w:r>
                          </w:p>
                          <w:p w14:paraId="026FFFB7" w14:textId="77777777" w:rsidR="00585D7F" w:rsidRPr="00E739D4" w:rsidRDefault="00585D7F" w:rsidP="00B77F27">
                            <w:pPr>
                              <w:jc w:val="center"/>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426ECA" id="Text Box 208" o:spid="_x0000_s1042" type="#_x0000_t202" style="position:absolute;margin-left:416.4pt;margin-top:2.5pt;width:86.4pt;height:6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" o:allowincell="f">
                <v:path arrowok="t"/>
                <v:textbox>
                  <w:txbxContent>
                    <w:p w14:paraId="67F8E400"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The Patriarchs</w:t>
                      </w:r>
                    </w:p>
                    <w:p w14:paraId="524FB64E"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1500-1300</w:t>
                      </w:r>
                    </w:p>
                    <w:p w14:paraId="5711B42A" w14:textId="77777777" w:rsidR="00585D7F" w:rsidRPr="00E739D4" w:rsidRDefault="00585D7F" w:rsidP="00B77F27">
                      <w:pPr>
                        <w:jc w:val="center"/>
                        <w:rPr>
                          <w:rFonts w:ascii="Arial" w:hAnsi="Arial" w:cs="Arial"/>
                          <w:b/>
                          <w:color w:val="000000"/>
                          <w:sz w:val="16"/>
                          <w:szCs w:val="16"/>
                        </w:rPr>
                      </w:pPr>
                    </w:p>
                    <w:p w14:paraId="5D398353"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Gradual Migration to Egypt</w:t>
                      </w:r>
                    </w:p>
                    <w:p w14:paraId="026FFFB7" w14:textId="77777777" w:rsidR="00585D7F" w:rsidRPr="00E739D4" w:rsidRDefault="00585D7F" w:rsidP="00B77F27">
                      <w:pPr>
                        <w:jc w:val="center"/>
                        <w:rPr>
                          <w:rFonts w:ascii="Arial" w:hAnsi="Arial" w:cs="Arial"/>
                          <w:sz w:val="16"/>
                          <w:szCs w:val="16"/>
                        </w:rPr>
                      </w:pPr>
                    </w:p>
                  </w:txbxContent>
                </v:textbox>
              </v:shape>
            </w:pict>
          </mc:Fallback>
        </mc:AlternateContent>
      </w:r>
    </w:p>
    <w:p w14:paraId="17C5D152" w14:textId="133B8DF5" w:rsidR="00B77F27" w:rsidRPr="00B77F27" w:rsidRDefault="00B77F27" w:rsidP="00B77F27">
      <w:pPr>
        <w:ind w:right="-385"/>
        <w:rPr>
          <w:rFonts w:ascii="Arial" w:hAnsi="Arial" w:cs="Arial"/>
          <w:b/>
          <w:sz w:val="16"/>
        </w:rPr>
      </w:pPr>
    </w:p>
    <w:p w14:paraId="1AFBE446" w14:textId="1F1B812C" w:rsidR="00B77F27" w:rsidRPr="00B77F27" w:rsidRDefault="009C5FC2" w:rsidP="00B77F27">
      <w:pPr>
        <w:ind w:right="-385"/>
        <w:rPr>
          <w:rFonts w:ascii="Arial" w:hAnsi="Arial" w:cs="Arial"/>
          <w:b/>
          <w:sz w:val="16"/>
        </w:rPr>
      </w:pPr>
      <w:r>
        <w:rPr>
          <w:noProof/>
        </w:rPr>
        <mc:AlternateContent>
          <mc:Choice Requires="wps">
            <w:drawing>
              <wp:anchor distT="0" distB="0" distL="114300" distR="114300" simplePos="0" relativeHeight="251652096" behindDoc="0" locked="0" layoutInCell="0" allowOverlap="1" wp14:anchorId="17123D46" wp14:editId="7FDD0550">
                <wp:simplePos x="0" y="0"/>
                <wp:positionH relativeFrom="column">
                  <wp:posOffset>1173480</wp:posOffset>
                </wp:positionH>
                <wp:positionV relativeFrom="paragraph">
                  <wp:posOffset>31840</wp:posOffset>
                </wp:positionV>
                <wp:extent cx="1097280" cy="2398123"/>
                <wp:effectExtent l="0" t="0" r="7620" b="15240"/>
                <wp:wrapNone/>
                <wp:docPr id="262"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398123"/>
                        </a:xfrm>
                        <a:prstGeom prst="rect">
                          <a:avLst/>
                        </a:prstGeom>
                        <a:solidFill>
                          <a:srgbClr val="FFFFFF"/>
                        </a:solidFill>
                        <a:ln w="9525">
                          <a:solidFill>
                            <a:srgbClr val="000000"/>
                          </a:solidFill>
                          <a:miter lim="800000"/>
                          <a:headEnd/>
                          <a:tailEnd/>
                        </a:ln>
                      </wps:spPr>
                      <wps:txbx>
                        <w:txbxContent>
                          <w:p w14:paraId="345BFEBF" w14:textId="77777777" w:rsidR="00585D7F" w:rsidRDefault="00585D7F" w:rsidP="00B77F27">
                            <w:pPr>
                              <w:jc w:val="center"/>
                              <w:rPr>
                                <w:b/>
                                <w:color w:val="000000"/>
                                <w:sz w:val="18"/>
                              </w:rPr>
                            </w:pPr>
                          </w:p>
                          <w:p w14:paraId="4848ACA5" w14:textId="77777777" w:rsidR="00585D7F" w:rsidRDefault="00585D7F" w:rsidP="00B77F27">
                            <w:pPr>
                              <w:jc w:val="center"/>
                              <w:rPr>
                                <w:b/>
                                <w:color w:val="000000"/>
                                <w:sz w:val="18"/>
                              </w:rPr>
                            </w:pPr>
                          </w:p>
                          <w:p w14:paraId="271405D1" w14:textId="77777777" w:rsidR="00585D7F" w:rsidRDefault="00585D7F" w:rsidP="00B77F27">
                            <w:pPr>
                              <w:jc w:val="center"/>
                              <w:rPr>
                                <w:b/>
                                <w:color w:val="000000"/>
                                <w:sz w:val="18"/>
                              </w:rPr>
                            </w:pPr>
                          </w:p>
                          <w:p w14:paraId="462FEE87" w14:textId="77777777" w:rsidR="00585D7F" w:rsidRDefault="00585D7F" w:rsidP="00B77F27">
                            <w:pPr>
                              <w:jc w:val="center"/>
                              <w:rPr>
                                <w:b/>
                                <w:color w:val="000000"/>
                                <w:sz w:val="18"/>
                              </w:rPr>
                            </w:pPr>
                          </w:p>
                          <w:p w14:paraId="37DE9573" w14:textId="77777777" w:rsidR="00585D7F" w:rsidRDefault="00585D7F" w:rsidP="00B77F27">
                            <w:pPr>
                              <w:jc w:val="center"/>
                              <w:rPr>
                                <w:b/>
                                <w:color w:val="000000"/>
                                <w:sz w:val="18"/>
                              </w:rPr>
                            </w:pPr>
                          </w:p>
                          <w:p w14:paraId="71181F89" w14:textId="77777777" w:rsidR="00585D7F" w:rsidRDefault="00585D7F" w:rsidP="00B77F27">
                            <w:pPr>
                              <w:jc w:val="center"/>
                              <w:rPr>
                                <w:b/>
                                <w:color w:val="000000"/>
                                <w:sz w:val="18"/>
                              </w:rPr>
                            </w:pPr>
                            <w:r>
                              <w:rPr>
                                <w:b/>
                                <w:color w:val="000000"/>
                                <w:sz w:val="18"/>
                              </w:rPr>
                              <w:t>Wandering</w:t>
                            </w:r>
                          </w:p>
                          <w:p w14:paraId="457EC4E7" w14:textId="77777777" w:rsidR="00585D7F" w:rsidRDefault="00585D7F" w:rsidP="00B77F27">
                            <w:pPr>
                              <w:jc w:val="center"/>
                              <w:rPr>
                                <w:b/>
                                <w:color w:val="000000"/>
                                <w:sz w:val="18"/>
                              </w:rPr>
                            </w:pPr>
                            <w:r>
                              <w:rPr>
                                <w:b/>
                                <w:color w:val="000000"/>
                                <w:sz w:val="18"/>
                              </w:rPr>
                              <w:t>1445-1405</w:t>
                            </w:r>
                          </w:p>
                          <w:p w14:paraId="2B54AE9B" w14:textId="77777777" w:rsidR="00585D7F" w:rsidRDefault="00585D7F" w:rsidP="00B77F27">
                            <w:pPr>
                              <w:jc w:val="center"/>
                              <w:rPr>
                                <w:b/>
                                <w:color w:val="000000"/>
                                <w:sz w:val="26"/>
                              </w:rPr>
                            </w:pPr>
                          </w:p>
                          <w:p w14:paraId="6ABB3E3B" w14:textId="77777777" w:rsidR="00585D7F" w:rsidRDefault="00585D7F" w:rsidP="00B77F27">
                            <w:pPr>
                              <w:jc w:val="center"/>
                              <w:rPr>
                                <w:b/>
                                <w:color w:val="000000"/>
                                <w:sz w:val="26"/>
                              </w:rPr>
                            </w:pPr>
                          </w:p>
                          <w:p w14:paraId="2C4F5A0A" w14:textId="77777777" w:rsidR="00585D7F" w:rsidRDefault="00585D7F" w:rsidP="00B77F27">
                            <w:pPr>
                              <w:jc w:val="center"/>
                              <w:rPr>
                                <w:b/>
                                <w:color w:val="000000"/>
                                <w:sz w:val="18"/>
                              </w:rPr>
                            </w:pPr>
                            <w:r>
                              <w:rPr>
                                <w:b/>
                                <w:color w:val="000000"/>
                                <w:sz w:val="18"/>
                              </w:rPr>
                              <w:t>Conquest and Judges</w:t>
                            </w:r>
                          </w:p>
                          <w:p w14:paraId="7B3E0E17" w14:textId="77777777" w:rsidR="00585D7F" w:rsidRDefault="00585D7F" w:rsidP="00B77F27">
                            <w:pPr>
                              <w:jc w:val="center"/>
                            </w:pPr>
                            <w:r>
                              <w:rPr>
                                <w:b/>
                                <w:color w:val="000000"/>
                                <w:sz w:val="18"/>
                              </w:rPr>
                              <w:t>1405-1050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123D46" id="Text Box 184" o:spid="_x0000_s1043" type="#_x0000_t202" style="position:absolute;margin-left:92.4pt;margin-top:2.5pt;width:86.4pt;height:188.8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" o:allowincell="f">
                <v:path arrowok="t"/>
                <v:textbox>
                  <w:txbxContent>
                    <w:p w14:paraId="345BFEBF" w14:textId="77777777" w:rsidR="00585D7F" w:rsidRDefault="00585D7F" w:rsidP="00B77F27">
                      <w:pPr>
                        <w:jc w:val="center"/>
                        <w:rPr>
                          <w:b/>
                          <w:color w:val="000000"/>
                          <w:sz w:val="18"/>
                        </w:rPr>
                      </w:pPr>
                    </w:p>
                    <w:p w14:paraId="4848ACA5" w14:textId="77777777" w:rsidR="00585D7F" w:rsidRDefault="00585D7F" w:rsidP="00B77F27">
                      <w:pPr>
                        <w:jc w:val="center"/>
                        <w:rPr>
                          <w:b/>
                          <w:color w:val="000000"/>
                          <w:sz w:val="18"/>
                        </w:rPr>
                      </w:pPr>
                    </w:p>
                    <w:p w14:paraId="271405D1" w14:textId="77777777" w:rsidR="00585D7F" w:rsidRDefault="00585D7F" w:rsidP="00B77F27">
                      <w:pPr>
                        <w:jc w:val="center"/>
                        <w:rPr>
                          <w:b/>
                          <w:color w:val="000000"/>
                          <w:sz w:val="18"/>
                        </w:rPr>
                      </w:pPr>
                    </w:p>
                    <w:p w14:paraId="462FEE87" w14:textId="77777777" w:rsidR="00585D7F" w:rsidRDefault="00585D7F" w:rsidP="00B77F27">
                      <w:pPr>
                        <w:jc w:val="center"/>
                        <w:rPr>
                          <w:b/>
                          <w:color w:val="000000"/>
                          <w:sz w:val="18"/>
                        </w:rPr>
                      </w:pPr>
                    </w:p>
                    <w:p w14:paraId="37DE9573" w14:textId="77777777" w:rsidR="00585D7F" w:rsidRDefault="00585D7F" w:rsidP="00B77F27">
                      <w:pPr>
                        <w:jc w:val="center"/>
                        <w:rPr>
                          <w:b/>
                          <w:color w:val="000000"/>
                          <w:sz w:val="18"/>
                        </w:rPr>
                      </w:pPr>
                    </w:p>
                    <w:p w14:paraId="71181F89" w14:textId="77777777" w:rsidR="00585D7F" w:rsidRDefault="00585D7F" w:rsidP="00B77F27">
                      <w:pPr>
                        <w:jc w:val="center"/>
                        <w:rPr>
                          <w:b/>
                          <w:color w:val="000000"/>
                          <w:sz w:val="18"/>
                        </w:rPr>
                      </w:pPr>
                      <w:r>
                        <w:rPr>
                          <w:b/>
                          <w:color w:val="000000"/>
                          <w:sz w:val="18"/>
                        </w:rPr>
                        <w:t>Wandering</w:t>
                      </w:r>
                    </w:p>
                    <w:p w14:paraId="457EC4E7" w14:textId="77777777" w:rsidR="00585D7F" w:rsidRDefault="00585D7F" w:rsidP="00B77F27">
                      <w:pPr>
                        <w:jc w:val="center"/>
                        <w:rPr>
                          <w:b/>
                          <w:color w:val="000000"/>
                          <w:sz w:val="18"/>
                        </w:rPr>
                      </w:pPr>
                      <w:r>
                        <w:rPr>
                          <w:b/>
                          <w:color w:val="000000"/>
                          <w:sz w:val="18"/>
                        </w:rPr>
                        <w:t>1445-1405</w:t>
                      </w:r>
                    </w:p>
                    <w:p w14:paraId="2B54AE9B" w14:textId="77777777" w:rsidR="00585D7F" w:rsidRDefault="00585D7F" w:rsidP="00B77F27">
                      <w:pPr>
                        <w:jc w:val="center"/>
                        <w:rPr>
                          <w:b/>
                          <w:color w:val="000000"/>
                          <w:sz w:val="26"/>
                        </w:rPr>
                      </w:pPr>
                    </w:p>
                    <w:p w14:paraId="6ABB3E3B" w14:textId="77777777" w:rsidR="00585D7F" w:rsidRDefault="00585D7F" w:rsidP="00B77F27">
                      <w:pPr>
                        <w:jc w:val="center"/>
                        <w:rPr>
                          <w:b/>
                          <w:color w:val="000000"/>
                          <w:sz w:val="26"/>
                        </w:rPr>
                      </w:pPr>
                    </w:p>
                    <w:p w14:paraId="2C4F5A0A" w14:textId="77777777" w:rsidR="00585D7F" w:rsidRDefault="00585D7F" w:rsidP="00B77F27">
                      <w:pPr>
                        <w:jc w:val="center"/>
                        <w:rPr>
                          <w:b/>
                          <w:color w:val="000000"/>
                          <w:sz w:val="18"/>
                        </w:rPr>
                      </w:pPr>
                      <w:r>
                        <w:rPr>
                          <w:b/>
                          <w:color w:val="000000"/>
                          <w:sz w:val="18"/>
                        </w:rPr>
                        <w:t>Conquest and Judges</w:t>
                      </w:r>
                    </w:p>
                    <w:p w14:paraId="7B3E0E17" w14:textId="77777777" w:rsidR="00585D7F" w:rsidRDefault="00585D7F" w:rsidP="00B77F27">
                      <w:pPr>
                        <w:jc w:val="center"/>
                      </w:pPr>
                      <w:r>
                        <w:rPr>
                          <w:b/>
                          <w:color w:val="000000"/>
                          <w:sz w:val="18"/>
                        </w:rPr>
                        <w:t>1405-1050</w:t>
                      </w:r>
                    </w:p>
                  </w:txbxContent>
                </v:textbox>
              </v:shape>
            </w:pict>
          </mc:Fallback>
        </mc:AlternateContent>
      </w:r>
      <w:r>
        <w:rPr>
          <w:noProof/>
        </w:rPr>
        <mc:AlternateContent>
          <mc:Choice Requires="wps">
            <w:drawing>
              <wp:anchor distT="0" distB="0" distL="114300" distR="114300" simplePos="0" relativeHeight="251655168" behindDoc="0" locked="0" layoutInCell="0" allowOverlap="1" wp14:anchorId="16BBE250" wp14:editId="29153D55">
                <wp:simplePos x="0" y="0"/>
                <wp:positionH relativeFrom="column">
                  <wp:posOffset>1176020</wp:posOffset>
                </wp:positionH>
                <wp:positionV relativeFrom="paragraph">
                  <wp:posOffset>29845</wp:posOffset>
                </wp:positionV>
                <wp:extent cx="1097280" cy="274320"/>
                <wp:effectExtent l="0" t="0" r="7620" b="17780"/>
                <wp:wrapNone/>
                <wp:docPr id="269"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490F517A" w14:textId="77777777" w:rsidR="00585D7F" w:rsidRPr="00A773FB" w:rsidRDefault="00585D7F" w:rsidP="00B77F27">
                            <w:pPr>
                              <w:pStyle w:val="Heading8"/>
                              <w:rPr>
                                <w:sz w:val="20"/>
                              </w:rPr>
                            </w:pPr>
                            <w:r w:rsidRPr="00A773FB">
                              <w:rPr>
                                <w:sz w:val="30"/>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BBE250" id="Text Box 188" o:spid="_x0000_s1044" type="#_x0000_t202" style="position:absolute;margin-left:92.6pt;margin-top:2.35pt;width:86.4pt;height:21.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" o:allowincell="f" fillcolor="black">
                <v:path arrowok="t"/>
                <v:textbox>
                  <w:txbxContent>
                    <w:p w14:paraId="490F517A" w14:textId="77777777" w:rsidR="00585D7F" w:rsidRPr="00A773FB" w:rsidRDefault="00585D7F" w:rsidP="00B77F27">
                      <w:pPr>
                        <w:pStyle w:val="Heading8"/>
                        <w:rPr>
                          <w:sz w:val="20"/>
                        </w:rPr>
                      </w:pPr>
                      <w:r w:rsidRPr="00A773FB">
                        <w:rPr>
                          <w:sz w:val="30"/>
                        </w:rPr>
                        <w:t>EXODUS</w:t>
                      </w:r>
                    </w:p>
                  </w:txbxContent>
                </v:textbox>
              </v:shape>
            </w:pict>
          </mc:Fallback>
        </mc:AlternateContent>
      </w:r>
      <w:r>
        <w:rPr>
          <w:noProof/>
        </w:rPr>
        <mc:AlternateContent>
          <mc:Choice Requires="wps">
            <w:drawing>
              <wp:anchor distT="0" distB="0" distL="114300" distR="114300" simplePos="0" relativeHeight="251663360" behindDoc="0" locked="0" layoutInCell="0" allowOverlap="1" wp14:anchorId="4C021182" wp14:editId="220EB3D2">
                <wp:simplePos x="0" y="0"/>
                <wp:positionH relativeFrom="column">
                  <wp:posOffset>-12065</wp:posOffset>
                </wp:positionH>
                <wp:positionV relativeFrom="paragraph">
                  <wp:posOffset>29845</wp:posOffset>
                </wp:positionV>
                <wp:extent cx="1097280" cy="274320"/>
                <wp:effectExtent l="0" t="0" r="7620" b="17780"/>
                <wp:wrapNone/>
                <wp:docPr id="268"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30FC95A7" w14:textId="77777777" w:rsidR="00585D7F" w:rsidRPr="00A773FB" w:rsidRDefault="00585D7F" w:rsidP="00B77F27">
                            <w:pPr>
                              <w:pStyle w:val="Heading8"/>
                              <w:rPr>
                                <w:sz w:val="20"/>
                              </w:rPr>
                            </w:pPr>
                            <w:r w:rsidRPr="00A773FB">
                              <w:rPr>
                                <w:sz w:val="30"/>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21182" id="Text Box 197" o:spid="_x0000_s1045" type="#_x0000_t202" style="position:absolute;margin-left:-.95pt;margin-top:2.35pt;width:86.4pt;height:21.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" o:allowincell="f" fillcolor="black">
                <v:path arrowok="t"/>
                <v:textbox>
                  <w:txbxContent>
                    <w:p w14:paraId="30FC95A7" w14:textId="77777777" w:rsidR="00585D7F" w:rsidRPr="00A773FB" w:rsidRDefault="00585D7F" w:rsidP="00B77F27">
                      <w:pPr>
                        <w:pStyle w:val="Heading8"/>
                        <w:rPr>
                          <w:sz w:val="20"/>
                        </w:rPr>
                      </w:pPr>
                      <w:r w:rsidRPr="00A773FB">
                        <w:rPr>
                          <w:sz w:val="30"/>
                        </w:rPr>
                        <w:t>EXODUS</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544AA33B" wp14:editId="47A1B7A3">
                <wp:simplePos x="0" y="0"/>
                <wp:positionH relativeFrom="column">
                  <wp:posOffset>2364740</wp:posOffset>
                </wp:positionH>
                <wp:positionV relativeFrom="paragraph">
                  <wp:posOffset>36467</wp:posOffset>
                </wp:positionV>
                <wp:extent cx="1097280" cy="274320"/>
                <wp:effectExtent l="0" t="0" r="7620" b="17780"/>
                <wp:wrapNone/>
                <wp:docPr id="299"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10FBACE9" w14:textId="77777777" w:rsidR="00585D7F" w:rsidRPr="00A773FB" w:rsidRDefault="00585D7F" w:rsidP="00B77F27">
                            <w:pPr>
                              <w:pStyle w:val="Heading8"/>
                              <w:rPr>
                                <w:sz w:val="20"/>
                              </w:rPr>
                            </w:pPr>
                            <w:r w:rsidRPr="00A773FB">
                              <w:rPr>
                                <w:sz w:val="30"/>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4AA33B" id="Text Box 196" o:spid="_x0000_s1046" type="#_x0000_t202" style="position:absolute;margin-left:186.2pt;margin-top:2.85pt;width:86.4pt;height:21.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" fillcolor="black">
                <v:path arrowok="t"/>
                <v:textbox>
                  <w:txbxContent>
                    <w:p w14:paraId="10FBACE9" w14:textId="77777777" w:rsidR="00585D7F" w:rsidRPr="00A773FB" w:rsidRDefault="00585D7F" w:rsidP="00B77F27">
                      <w:pPr>
                        <w:pStyle w:val="Heading8"/>
                        <w:rPr>
                          <w:sz w:val="20"/>
                        </w:rPr>
                      </w:pPr>
                      <w:r w:rsidRPr="00A773FB">
                        <w:rPr>
                          <w:sz w:val="30"/>
                        </w:rPr>
                        <w:t>EXODUS</w:t>
                      </w:r>
                    </w:p>
                  </w:txbxContent>
                </v:textbox>
              </v:shape>
            </w:pict>
          </mc:Fallback>
        </mc:AlternateContent>
      </w:r>
      <w:r w:rsidR="006E2D6B">
        <w:rPr>
          <w:noProof/>
        </w:rPr>
        <mc:AlternateContent>
          <mc:Choice Requires="wps">
            <w:drawing>
              <wp:anchor distT="0" distB="0" distL="114300" distR="114300" simplePos="0" relativeHeight="251653120" behindDoc="0" locked="0" layoutInCell="0" allowOverlap="1" wp14:anchorId="283379D9" wp14:editId="249A110A">
                <wp:simplePos x="0" y="0"/>
                <wp:positionH relativeFrom="column">
                  <wp:posOffset>1176020</wp:posOffset>
                </wp:positionH>
                <wp:positionV relativeFrom="paragraph">
                  <wp:posOffset>66040</wp:posOffset>
                </wp:positionV>
                <wp:extent cx="1097280" cy="2560320"/>
                <wp:effectExtent l="0" t="0" r="0" b="5080"/>
                <wp:wrapNone/>
                <wp:docPr id="266"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560320"/>
                        </a:xfrm>
                        <a:prstGeom prst="rect">
                          <a:avLst/>
                        </a:prstGeom>
                        <a:solidFill>
                          <a:srgbClr val="FFFFFF"/>
                        </a:solidFill>
                        <a:ln w="9525">
                          <a:solidFill>
                            <a:srgbClr val="000000"/>
                          </a:solidFill>
                          <a:miter lim="800000"/>
                          <a:headEnd/>
                          <a:tailEnd/>
                        </a:ln>
                      </wps:spPr>
                      <wps:txbx>
                        <w:txbxContent>
                          <w:p w14:paraId="2F444EA1" w14:textId="77777777" w:rsidR="00585D7F" w:rsidRPr="00E739D4" w:rsidRDefault="00585D7F" w:rsidP="00B77F27">
                            <w:pPr>
                              <w:jc w:val="center"/>
                              <w:rPr>
                                <w:rFonts w:ascii="Arial" w:hAnsi="Arial" w:cs="Arial"/>
                                <w:b/>
                                <w:color w:val="000000"/>
                                <w:sz w:val="16"/>
                                <w:szCs w:val="16"/>
                              </w:rPr>
                            </w:pPr>
                          </w:p>
                          <w:p w14:paraId="6A893CFE" w14:textId="77777777" w:rsidR="00585D7F" w:rsidRPr="00E739D4" w:rsidRDefault="00585D7F" w:rsidP="00B77F27">
                            <w:pPr>
                              <w:jc w:val="center"/>
                              <w:rPr>
                                <w:rFonts w:ascii="Arial" w:hAnsi="Arial" w:cs="Arial"/>
                                <w:b/>
                                <w:color w:val="000000"/>
                                <w:sz w:val="16"/>
                                <w:szCs w:val="16"/>
                              </w:rPr>
                            </w:pPr>
                          </w:p>
                          <w:p w14:paraId="2DF5D98E" w14:textId="77777777" w:rsidR="00585D7F" w:rsidRPr="00E739D4" w:rsidRDefault="00585D7F" w:rsidP="00B77F27">
                            <w:pPr>
                              <w:jc w:val="center"/>
                              <w:rPr>
                                <w:rFonts w:ascii="Arial" w:hAnsi="Arial" w:cs="Arial"/>
                                <w:b/>
                                <w:color w:val="000000"/>
                                <w:sz w:val="16"/>
                                <w:szCs w:val="16"/>
                              </w:rPr>
                            </w:pPr>
                          </w:p>
                          <w:p w14:paraId="4BA7EB09" w14:textId="77777777" w:rsidR="00585D7F" w:rsidRPr="00E739D4" w:rsidRDefault="00585D7F" w:rsidP="00B77F27">
                            <w:pPr>
                              <w:jc w:val="center"/>
                              <w:rPr>
                                <w:rFonts w:ascii="Arial" w:hAnsi="Arial" w:cs="Arial"/>
                                <w:b/>
                                <w:color w:val="000000"/>
                                <w:sz w:val="16"/>
                                <w:szCs w:val="16"/>
                              </w:rPr>
                            </w:pPr>
                          </w:p>
                          <w:p w14:paraId="03F098EE" w14:textId="77777777" w:rsidR="00585D7F" w:rsidRPr="00E739D4" w:rsidRDefault="00585D7F" w:rsidP="00B77F27">
                            <w:pPr>
                              <w:jc w:val="center"/>
                              <w:rPr>
                                <w:rFonts w:ascii="Arial" w:hAnsi="Arial" w:cs="Arial"/>
                                <w:b/>
                                <w:color w:val="000000"/>
                                <w:sz w:val="16"/>
                                <w:szCs w:val="16"/>
                              </w:rPr>
                            </w:pPr>
                          </w:p>
                          <w:p w14:paraId="4027A213"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Wandering</w:t>
                            </w:r>
                          </w:p>
                          <w:p w14:paraId="4B8194E8"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1446-1405</w:t>
                            </w:r>
                          </w:p>
                          <w:p w14:paraId="453A7899" w14:textId="77777777" w:rsidR="00585D7F" w:rsidRPr="00E739D4" w:rsidRDefault="00585D7F" w:rsidP="00B77F27">
                            <w:pPr>
                              <w:jc w:val="center"/>
                              <w:rPr>
                                <w:rFonts w:ascii="Arial" w:hAnsi="Arial" w:cs="Arial"/>
                                <w:b/>
                                <w:color w:val="000000"/>
                                <w:sz w:val="16"/>
                                <w:szCs w:val="16"/>
                              </w:rPr>
                            </w:pPr>
                          </w:p>
                          <w:p w14:paraId="6F316A22" w14:textId="77777777" w:rsidR="00585D7F" w:rsidRPr="00E739D4" w:rsidRDefault="00585D7F" w:rsidP="00B77F27">
                            <w:pPr>
                              <w:jc w:val="center"/>
                              <w:rPr>
                                <w:rFonts w:ascii="Arial" w:hAnsi="Arial" w:cs="Arial"/>
                                <w:b/>
                                <w:color w:val="000000"/>
                                <w:sz w:val="16"/>
                                <w:szCs w:val="16"/>
                              </w:rPr>
                            </w:pPr>
                          </w:p>
                          <w:p w14:paraId="55C19169"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Conquest and Judges</w:t>
                            </w:r>
                          </w:p>
                          <w:p w14:paraId="7DF45B1B"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1406-1050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379D9" id="Text Box 186" o:spid="_x0000_s1047" type="#_x0000_t202" style="position:absolute;margin-left:92.6pt;margin-top:5.2pt;width:86.4pt;height:201.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" o:allowincell="f">
                <v:path arrowok="t"/>
                <v:textbox>
                  <w:txbxContent>
                    <w:p w14:paraId="2F444EA1" w14:textId="77777777" w:rsidR="00585D7F" w:rsidRPr="00E739D4" w:rsidRDefault="00585D7F" w:rsidP="00B77F27">
                      <w:pPr>
                        <w:jc w:val="center"/>
                        <w:rPr>
                          <w:rFonts w:ascii="Arial" w:hAnsi="Arial" w:cs="Arial"/>
                          <w:b/>
                          <w:color w:val="000000"/>
                          <w:sz w:val="16"/>
                          <w:szCs w:val="16"/>
                        </w:rPr>
                      </w:pPr>
                    </w:p>
                    <w:p w14:paraId="6A893CFE" w14:textId="77777777" w:rsidR="00585D7F" w:rsidRPr="00E739D4" w:rsidRDefault="00585D7F" w:rsidP="00B77F27">
                      <w:pPr>
                        <w:jc w:val="center"/>
                        <w:rPr>
                          <w:rFonts w:ascii="Arial" w:hAnsi="Arial" w:cs="Arial"/>
                          <w:b/>
                          <w:color w:val="000000"/>
                          <w:sz w:val="16"/>
                          <w:szCs w:val="16"/>
                        </w:rPr>
                      </w:pPr>
                    </w:p>
                    <w:p w14:paraId="2DF5D98E" w14:textId="77777777" w:rsidR="00585D7F" w:rsidRPr="00E739D4" w:rsidRDefault="00585D7F" w:rsidP="00B77F27">
                      <w:pPr>
                        <w:jc w:val="center"/>
                        <w:rPr>
                          <w:rFonts w:ascii="Arial" w:hAnsi="Arial" w:cs="Arial"/>
                          <w:b/>
                          <w:color w:val="000000"/>
                          <w:sz w:val="16"/>
                          <w:szCs w:val="16"/>
                        </w:rPr>
                      </w:pPr>
                    </w:p>
                    <w:p w14:paraId="4BA7EB09" w14:textId="77777777" w:rsidR="00585D7F" w:rsidRPr="00E739D4" w:rsidRDefault="00585D7F" w:rsidP="00B77F27">
                      <w:pPr>
                        <w:jc w:val="center"/>
                        <w:rPr>
                          <w:rFonts w:ascii="Arial" w:hAnsi="Arial" w:cs="Arial"/>
                          <w:b/>
                          <w:color w:val="000000"/>
                          <w:sz w:val="16"/>
                          <w:szCs w:val="16"/>
                        </w:rPr>
                      </w:pPr>
                    </w:p>
                    <w:p w14:paraId="03F098EE" w14:textId="77777777" w:rsidR="00585D7F" w:rsidRPr="00E739D4" w:rsidRDefault="00585D7F" w:rsidP="00B77F27">
                      <w:pPr>
                        <w:jc w:val="center"/>
                        <w:rPr>
                          <w:rFonts w:ascii="Arial" w:hAnsi="Arial" w:cs="Arial"/>
                          <w:b/>
                          <w:color w:val="000000"/>
                          <w:sz w:val="16"/>
                          <w:szCs w:val="16"/>
                        </w:rPr>
                      </w:pPr>
                    </w:p>
                    <w:p w14:paraId="4027A213"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Wandering</w:t>
                      </w:r>
                    </w:p>
                    <w:p w14:paraId="4B8194E8"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1446-1405</w:t>
                      </w:r>
                    </w:p>
                    <w:p w14:paraId="453A7899" w14:textId="77777777" w:rsidR="00585D7F" w:rsidRPr="00E739D4" w:rsidRDefault="00585D7F" w:rsidP="00B77F27">
                      <w:pPr>
                        <w:jc w:val="center"/>
                        <w:rPr>
                          <w:rFonts w:ascii="Arial" w:hAnsi="Arial" w:cs="Arial"/>
                          <w:b/>
                          <w:color w:val="000000"/>
                          <w:sz w:val="16"/>
                          <w:szCs w:val="16"/>
                        </w:rPr>
                      </w:pPr>
                    </w:p>
                    <w:p w14:paraId="6F316A22" w14:textId="77777777" w:rsidR="00585D7F" w:rsidRPr="00E739D4" w:rsidRDefault="00585D7F" w:rsidP="00B77F27">
                      <w:pPr>
                        <w:jc w:val="center"/>
                        <w:rPr>
                          <w:rFonts w:ascii="Arial" w:hAnsi="Arial" w:cs="Arial"/>
                          <w:b/>
                          <w:color w:val="000000"/>
                          <w:sz w:val="16"/>
                          <w:szCs w:val="16"/>
                        </w:rPr>
                      </w:pPr>
                    </w:p>
                    <w:p w14:paraId="55C19169"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Conquest and Judges</w:t>
                      </w:r>
                    </w:p>
                    <w:p w14:paraId="7DF45B1B"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1406-1050</w:t>
                      </w:r>
                    </w:p>
                  </w:txbxContent>
                </v:textbox>
              </v:shape>
            </w:pict>
          </mc:Fallback>
        </mc:AlternateContent>
      </w:r>
      <w:r w:rsidR="006E2D6B">
        <w:rPr>
          <w:noProof/>
        </w:rPr>
        <mc:AlternateContent>
          <mc:Choice Requires="wps">
            <w:drawing>
              <wp:anchor distT="0" distB="0" distL="114300" distR="114300" simplePos="0" relativeHeight="251656192" behindDoc="0" locked="0" layoutInCell="0" allowOverlap="1" wp14:anchorId="08F6BCFA" wp14:editId="458C74CA">
                <wp:simplePos x="0" y="0"/>
                <wp:positionH relativeFrom="column">
                  <wp:posOffset>2364740</wp:posOffset>
                </wp:positionH>
                <wp:positionV relativeFrom="paragraph">
                  <wp:posOffset>35560</wp:posOffset>
                </wp:positionV>
                <wp:extent cx="1097280" cy="2468880"/>
                <wp:effectExtent l="0" t="0" r="0" b="0"/>
                <wp:wrapNone/>
                <wp:docPr id="265"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468880"/>
                        </a:xfrm>
                        <a:prstGeom prst="rect">
                          <a:avLst/>
                        </a:prstGeom>
                        <a:solidFill>
                          <a:srgbClr val="FFFFFF"/>
                        </a:solidFill>
                        <a:ln w="9525">
                          <a:solidFill>
                            <a:srgbClr val="000000"/>
                          </a:solidFill>
                          <a:miter lim="800000"/>
                          <a:headEnd/>
                          <a:tailEnd/>
                        </a:ln>
                      </wps:spPr>
                      <wps:txbx>
                        <w:txbxContent>
                          <w:p w14:paraId="2AA66187" w14:textId="77777777" w:rsidR="00585D7F" w:rsidRDefault="00585D7F" w:rsidP="00B77F27">
                            <w:pPr>
                              <w:jc w:val="center"/>
                              <w:rPr>
                                <w:b/>
                                <w:color w:val="000000"/>
                                <w:sz w:val="18"/>
                              </w:rPr>
                            </w:pPr>
                          </w:p>
                          <w:p w14:paraId="4BF84BD0" w14:textId="77777777" w:rsidR="00585D7F" w:rsidRDefault="00585D7F" w:rsidP="00B77F27">
                            <w:pPr>
                              <w:jc w:val="center"/>
                              <w:rPr>
                                <w:b/>
                                <w:color w:val="000000"/>
                                <w:sz w:val="18"/>
                              </w:rPr>
                            </w:pPr>
                          </w:p>
                          <w:p w14:paraId="0F814741" w14:textId="77777777" w:rsidR="00585D7F" w:rsidRDefault="00585D7F" w:rsidP="00B77F27">
                            <w:pPr>
                              <w:jc w:val="center"/>
                              <w:rPr>
                                <w:b/>
                                <w:color w:val="000000"/>
                                <w:sz w:val="18"/>
                              </w:rPr>
                            </w:pPr>
                          </w:p>
                          <w:p w14:paraId="6D97302C" w14:textId="77777777" w:rsidR="00585D7F" w:rsidRDefault="00585D7F" w:rsidP="00B77F27">
                            <w:pPr>
                              <w:jc w:val="center"/>
                              <w:rPr>
                                <w:b/>
                                <w:color w:val="000000"/>
                                <w:sz w:val="18"/>
                              </w:rPr>
                            </w:pPr>
                          </w:p>
                          <w:p w14:paraId="5C200497" w14:textId="77777777" w:rsidR="00585D7F" w:rsidRDefault="00585D7F" w:rsidP="00B77F27">
                            <w:pPr>
                              <w:jc w:val="center"/>
                              <w:rPr>
                                <w:b/>
                                <w:color w:val="000000"/>
                                <w:sz w:val="18"/>
                              </w:rPr>
                            </w:pPr>
                          </w:p>
                          <w:p w14:paraId="535CF164" w14:textId="77777777" w:rsidR="00585D7F" w:rsidRDefault="00585D7F" w:rsidP="00B77F27">
                            <w:pPr>
                              <w:jc w:val="center"/>
                              <w:rPr>
                                <w:b/>
                                <w:color w:val="000000"/>
                                <w:sz w:val="18"/>
                              </w:rPr>
                            </w:pPr>
                            <w:r>
                              <w:rPr>
                                <w:b/>
                                <w:color w:val="000000"/>
                                <w:sz w:val="18"/>
                              </w:rPr>
                              <w:t>Wandering</w:t>
                            </w:r>
                          </w:p>
                          <w:p w14:paraId="2FA56FAE" w14:textId="77777777" w:rsidR="00585D7F" w:rsidRDefault="00585D7F" w:rsidP="00B77F27">
                            <w:pPr>
                              <w:jc w:val="center"/>
                              <w:rPr>
                                <w:b/>
                                <w:color w:val="000000"/>
                                <w:sz w:val="18"/>
                              </w:rPr>
                            </w:pPr>
                            <w:r>
                              <w:rPr>
                                <w:b/>
                                <w:color w:val="000000"/>
                                <w:sz w:val="18"/>
                              </w:rPr>
                              <w:t>1446-1405</w:t>
                            </w:r>
                          </w:p>
                          <w:p w14:paraId="78BA44B1" w14:textId="77777777" w:rsidR="00585D7F" w:rsidRDefault="00585D7F" w:rsidP="00B77F27">
                            <w:pPr>
                              <w:jc w:val="center"/>
                              <w:rPr>
                                <w:b/>
                                <w:color w:val="000000"/>
                                <w:sz w:val="26"/>
                              </w:rPr>
                            </w:pPr>
                          </w:p>
                          <w:p w14:paraId="1CEA3C61" w14:textId="77777777" w:rsidR="00585D7F" w:rsidRDefault="00585D7F" w:rsidP="00B77F27">
                            <w:pPr>
                              <w:jc w:val="center"/>
                              <w:rPr>
                                <w:b/>
                                <w:color w:val="000000"/>
                                <w:sz w:val="26"/>
                              </w:rPr>
                            </w:pPr>
                          </w:p>
                          <w:p w14:paraId="611B154D" w14:textId="77777777" w:rsidR="00585D7F" w:rsidRDefault="00585D7F" w:rsidP="00B77F27">
                            <w:pPr>
                              <w:jc w:val="center"/>
                              <w:rPr>
                                <w:b/>
                                <w:color w:val="000000"/>
                                <w:sz w:val="18"/>
                              </w:rPr>
                            </w:pPr>
                            <w:r>
                              <w:rPr>
                                <w:b/>
                                <w:color w:val="000000"/>
                                <w:sz w:val="18"/>
                              </w:rPr>
                              <w:t>Conquest and Judges</w:t>
                            </w:r>
                          </w:p>
                          <w:p w14:paraId="670D106C" w14:textId="77777777" w:rsidR="00585D7F" w:rsidRDefault="00585D7F" w:rsidP="00B77F27">
                            <w:pPr>
                              <w:jc w:val="center"/>
                            </w:pPr>
                            <w:r>
                              <w:rPr>
                                <w:b/>
                                <w:color w:val="000000"/>
                                <w:sz w:val="18"/>
                              </w:rPr>
                              <w:t>1406-1050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6BCFA" id="Text Box 189" o:spid="_x0000_s1048" type="#_x0000_t202" style="position:absolute;margin-left:186.2pt;margin-top:2.8pt;width:86.4pt;height:194.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" o:allowincell="f">
                <v:path arrowok="t"/>
                <v:textbox>
                  <w:txbxContent>
                    <w:p w14:paraId="2AA66187" w14:textId="77777777" w:rsidR="00585D7F" w:rsidRDefault="00585D7F" w:rsidP="00B77F27">
                      <w:pPr>
                        <w:jc w:val="center"/>
                        <w:rPr>
                          <w:b/>
                          <w:color w:val="000000"/>
                          <w:sz w:val="18"/>
                        </w:rPr>
                      </w:pPr>
                    </w:p>
                    <w:p w14:paraId="4BF84BD0" w14:textId="77777777" w:rsidR="00585D7F" w:rsidRDefault="00585D7F" w:rsidP="00B77F27">
                      <w:pPr>
                        <w:jc w:val="center"/>
                        <w:rPr>
                          <w:b/>
                          <w:color w:val="000000"/>
                          <w:sz w:val="18"/>
                        </w:rPr>
                      </w:pPr>
                    </w:p>
                    <w:p w14:paraId="0F814741" w14:textId="77777777" w:rsidR="00585D7F" w:rsidRDefault="00585D7F" w:rsidP="00B77F27">
                      <w:pPr>
                        <w:jc w:val="center"/>
                        <w:rPr>
                          <w:b/>
                          <w:color w:val="000000"/>
                          <w:sz w:val="18"/>
                        </w:rPr>
                      </w:pPr>
                    </w:p>
                    <w:p w14:paraId="6D97302C" w14:textId="77777777" w:rsidR="00585D7F" w:rsidRDefault="00585D7F" w:rsidP="00B77F27">
                      <w:pPr>
                        <w:jc w:val="center"/>
                        <w:rPr>
                          <w:b/>
                          <w:color w:val="000000"/>
                          <w:sz w:val="18"/>
                        </w:rPr>
                      </w:pPr>
                    </w:p>
                    <w:p w14:paraId="5C200497" w14:textId="77777777" w:rsidR="00585D7F" w:rsidRDefault="00585D7F" w:rsidP="00B77F27">
                      <w:pPr>
                        <w:jc w:val="center"/>
                        <w:rPr>
                          <w:b/>
                          <w:color w:val="000000"/>
                          <w:sz w:val="18"/>
                        </w:rPr>
                      </w:pPr>
                    </w:p>
                    <w:p w14:paraId="535CF164" w14:textId="77777777" w:rsidR="00585D7F" w:rsidRDefault="00585D7F" w:rsidP="00B77F27">
                      <w:pPr>
                        <w:jc w:val="center"/>
                        <w:rPr>
                          <w:b/>
                          <w:color w:val="000000"/>
                          <w:sz w:val="18"/>
                        </w:rPr>
                      </w:pPr>
                      <w:r>
                        <w:rPr>
                          <w:b/>
                          <w:color w:val="000000"/>
                          <w:sz w:val="18"/>
                        </w:rPr>
                        <w:t>Wandering</w:t>
                      </w:r>
                    </w:p>
                    <w:p w14:paraId="2FA56FAE" w14:textId="77777777" w:rsidR="00585D7F" w:rsidRDefault="00585D7F" w:rsidP="00B77F27">
                      <w:pPr>
                        <w:jc w:val="center"/>
                        <w:rPr>
                          <w:b/>
                          <w:color w:val="000000"/>
                          <w:sz w:val="18"/>
                        </w:rPr>
                      </w:pPr>
                      <w:r>
                        <w:rPr>
                          <w:b/>
                          <w:color w:val="000000"/>
                          <w:sz w:val="18"/>
                        </w:rPr>
                        <w:t>1446-1405</w:t>
                      </w:r>
                    </w:p>
                    <w:p w14:paraId="78BA44B1" w14:textId="77777777" w:rsidR="00585D7F" w:rsidRDefault="00585D7F" w:rsidP="00B77F27">
                      <w:pPr>
                        <w:jc w:val="center"/>
                        <w:rPr>
                          <w:b/>
                          <w:color w:val="000000"/>
                          <w:sz w:val="26"/>
                        </w:rPr>
                      </w:pPr>
                    </w:p>
                    <w:p w14:paraId="1CEA3C61" w14:textId="77777777" w:rsidR="00585D7F" w:rsidRDefault="00585D7F" w:rsidP="00B77F27">
                      <w:pPr>
                        <w:jc w:val="center"/>
                        <w:rPr>
                          <w:b/>
                          <w:color w:val="000000"/>
                          <w:sz w:val="26"/>
                        </w:rPr>
                      </w:pPr>
                    </w:p>
                    <w:p w14:paraId="611B154D" w14:textId="77777777" w:rsidR="00585D7F" w:rsidRDefault="00585D7F" w:rsidP="00B77F27">
                      <w:pPr>
                        <w:jc w:val="center"/>
                        <w:rPr>
                          <w:b/>
                          <w:color w:val="000000"/>
                          <w:sz w:val="18"/>
                        </w:rPr>
                      </w:pPr>
                      <w:r>
                        <w:rPr>
                          <w:b/>
                          <w:color w:val="000000"/>
                          <w:sz w:val="18"/>
                        </w:rPr>
                        <w:t>Conquest and Judges</w:t>
                      </w:r>
                    </w:p>
                    <w:p w14:paraId="670D106C" w14:textId="77777777" w:rsidR="00585D7F" w:rsidRDefault="00585D7F" w:rsidP="00B77F27">
                      <w:pPr>
                        <w:jc w:val="center"/>
                      </w:pPr>
                      <w:r>
                        <w:rPr>
                          <w:b/>
                          <w:color w:val="000000"/>
                          <w:sz w:val="18"/>
                        </w:rPr>
                        <w:t>1406-1050</w:t>
                      </w:r>
                    </w:p>
                  </w:txbxContent>
                </v:textbox>
              </v:shape>
            </w:pict>
          </mc:Fallback>
        </mc:AlternateContent>
      </w:r>
      <w:r w:rsidR="006E2D6B">
        <w:rPr>
          <w:noProof/>
        </w:rPr>
        <mc:AlternateContent>
          <mc:Choice Requires="wps">
            <w:drawing>
              <wp:anchor distT="0" distB="0" distL="114300" distR="114300" simplePos="0" relativeHeight="251660288" behindDoc="0" locked="0" layoutInCell="0" allowOverlap="1" wp14:anchorId="67017D09" wp14:editId="38694027">
                <wp:simplePos x="0" y="0"/>
                <wp:positionH relativeFrom="column">
                  <wp:posOffset>2364740</wp:posOffset>
                </wp:positionH>
                <wp:positionV relativeFrom="paragraph">
                  <wp:posOffset>66040</wp:posOffset>
                </wp:positionV>
                <wp:extent cx="1097280" cy="2468880"/>
                <wp:effectExtent l="0" t="0" r="0" b="0"/>
                <wp:wrapNone/>
                <wp:docPr id="264"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468880"/>
                        </a:xfrm>
                        <a:prstGeom prst="rect">
                          <a:avLst/>
                        </a:prstGeom>
                        <a:solidFill>
                          <a:srgbClr val="FFFFFF"/>
                        </a:solidFill>
                        <a:ln w="9525">
                          <a:solidFill>
                            <a:srgbClr val="000000"/>
                          </a:solidFill>
                          <a:miter lim="800000"/>
                          <a:headEnd/>
                          <a:tailEnd/>
                        </a:ln>
                      </wps:spPr>
                      <wps:txbx>
                        <w:txbxContent>
                          <w:p w14:paraId="476D013D" w14:textId="77777777" w:rsidR="00585D7F" w:rsidRPr="00E739D4" w:rsidRDefault="00585D7F" w:rsidP="00B77F27">
                            <w:pPr>
                              <w:jc w:val="center"/>
                              <w:rPr>
                                <w:rFonts w:ascii="Arial" w:hAnsi="Arial" w:cs="Arial"/>
                                <w:b/>
                                <w:color w:val="000000"/>
                                <w:sz w:val="16"/>
                                <w:szCs w:val="16"/>
                              </w:rPr>
                            </w:pPr>
                          </w:p>
                          <w:p w14:paraId="3BD56318" w14:textId="77777777" w:rsidR="00585D7F" w:rsidRPr="00E739D4" w:rsidRDefault="00585D7F" w:rsidP="00B77F27">
                            <w:pPr>
                              <w:jc w:val="center"/>
                              <w:rPr>
                                <w:rFonts w:ascii="Arial" w:hAnsi="Arial" w:cs="Arial"/>
                                <w:b/>
                                <w:color w:val="000000"/>
                                <w:sz w:val="16"/>
                                <w:szCs w:val="16"/>
                              </w:rPr>
                            </w:pPr>
                          </w:p>
                          <w:p w14:paraId="044752B5" w14:textId="77777777" w:rsidR="00585D7F" w:rsidRPr="00E739D4" w:rsidRDefault="00585D7F" w:rsidP="00B77F27">
                            <w:pPr>
                              <w:jc w:val="center"/>
                              <w:rPr>
                                <w:rFonts w:ascii="Arial" w:hAnsi="Arial" w:cs="Arial"/>
                                <w:b/>
                                <w:color w:val="000000"/>
                                <w:sz w:val="16"/>
                                <w:szCs w:val="16"/>
                              </w:rPr>
                            </w:pPr>
                          </w:p>
                          <w:p w14:paraId="3F3CAC11" w14:textId="77777777" w:rsidR="00585D7F" w:rsidRPr="00E739D4" w:rsidRDefault="00585D7F" w:rsidP="00B77F27">
                            <w:pPr>
                              <w:jc w:val="center"/>
                              <w:rPr>
                                <w:rFonts w:ascii="Arial" w:hAnsi="Arial" w:cs="Arial"/>
                                <w:b/>
                                <w:color w:val="000000"/>
                                <w:sz w:val="16"/>
                                <w:szCs w:val="16"/>
                              </w:rPr>
                            </w:pPr>
                          </w:p>
                          <w:p w14:paraId="15A1D880" w14:textId="77777777" w:rsidR="00585D7F" w:rsidRPr="00E739D4" w:rsidRDefault="00585D7F" w:rsidP="00B77F27">
                            <w:pPr>
                              <w:jc w:val="center"/>
                              <w:rPr>
                                <w:rFonts w:ascii="Arial" w:hAnsi="Arial" w:cs="Arial"/>
                                <w:b/>
                                <w:color w:val="000000"/>
                                <w:sz w:val="16"/>
                                <w:szCs w:val="16"/>
                              </w:rPr>
                            </w:pPr>
                          </w:p>
                          <w:p w14:paraId="7CFB758C"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Wandering</w:t>
                            </w:r>
                          </w:p>
                          <w:p w14:paraId="55D96DE6"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1446-1405</w:t>
                            </w:r>
                          </w:p>
                          <w:p w14:paraId="1159FBEE" w14:textId="77777777" w:rsidR="00585D7F" w:rsidRPr="00E739D4" w:rsidRDefault="00585D7F" w:rsidP="00B77F27">
                            <w:pPr>
                              <w:jc w:val="center"/>
                              <w:rPr>
                                <w:rFonts w:ascii="Arial" w:hAnsi="Arial" w:cs="Arial"/>
                                <w:b/>
                                <w:color w:val="000000"/>
                                <w:sz w:val="16"/>
                                <w:szCs w:val="16"/>
                              </w:rPr>
                            </w:pPr>
                          </w:p>
                          <w:p w14:paraId="4422981A" w14:textId="77777777" w:rsidR="00585D7F" w:rsidRPr="00E739D4" w:rsidRDefault="00585D7F" w:rsidP="00B77F27">
                            <w:pPr>
                              <w:jc w:val="center"/>
                              <w:rPr>
                                <w:rFonts w:ascii="Arial" w:hAnsi="Arial" w:cs="Arial"/>
                                <w:b/>
                                <w:color w:val="000000"/>
                                <w:sz w:val="16"/>
                                <w:szCs w:val="16"/>
                              </w:rPr>
                            </w:pPr>
                          </w:p>
                          <w:p w14:paraId="7E31F196"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Conquest and Judges</w:t>
                            </w:r>
                          </w:p>
                          <w:p w14:paraId="5D0E0705"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1406-1050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017D09" id="Text Box 194" o:spid="_x0000_s1049" type="#_x0000_t202" style="position:absolute;margin-left:186.2pt;margin-top:5.2pt;width:86.4pt;height:194.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" o:allowincell="f">
                <v:path arrowok="t"/>
                <v:textbox>
                  <w:txbxContent>
                    <w:p w14:paraId="476D013D" w14:textId="77777777" w:rsidR="00585D7F" w:rsidRPr="00E739D4" w:rsidRDefault="00585D7F" w:rsidP="00B77F27">
                      <w:pPr>
                        <w:jc w:val="center"/>
                        <w:rPr>
                          <w:rFonts w:ascii="Arial" w:hAnsi="Arial" w:cs="Arial"/>
                          <w:b/>
                          <w:color w:val="000000"/>
                          <w:sz w:val="16"/>
                          <w:szCs w:val="16"/>
                        </w:rPr>
                      </w:pPr>
                    </w:p>
                    <w:p w14:paraId="3BD56318" w14:textId="77777777" w:rsidR="00585D7F" w:rsidRPr="00E739D4" w:rsidRDefault="00585D7F" w:rsidP="00B77F27">
                      <w:pPr>
                        <w:jc w:val="center"/>
                        <w:rPr>
                          <w:rFonts w:ascii="Arial" w:hAnsi="Arial" w:cs="Arial"/>
                          <w:b/>
                          <w:color w:val="000000"/>
                          <w:sz w:val="16"/>
                          <w:szCs w:val="16"/>
                        </w:rPr>
                      </w:pPr>
                    </w:p>
                    <w:p w14:paraId="044752B5" w14:textId="77777777" w:rsidR="00585D7F" w:rsidRPr="00E739D4" w:rsidRDefault="00585D7F" w:rsidP="00B77F27">
                      <w:pPr>
                        <w:jc w:val="center"/>
                        <w:rPr>
                          <w:rFonts w:ascii="Arial" w:hAnsi="Arial" w:cs="Arial"/>
                          <w:b/>
                          <w:color w:val="000000"/>
                          <w:sz w:val="16"/>
                          <w:szCs w:val="16"/>
                        </w:rPr>
                      </w:pPr>
                    </w:p>
                    <w:p w14:paraId="3F3CAC11" w14:textId="77777777" w:rsidR="00585D7F" w:rsidRPr="00E739D4" w:rsidRDefault="00585D7F" w:rsidP="00B77F27">
                      <w:pPr>
                        <w:jc w:val="center"/>
                        <w:rPr>
                          <w:rFonts w:ascii="Arial" w:hAnsi="Arial" w:cs="Arial"/>
                          <w:b/>
                          <w:color w:val="000000"/>
                          <w:sz w:val="16"/>
                          <w:szCs w:val="16"/>
                        </w:rPr>
                      </w:pPr>
                    </w:p>
                    <w:p w14:paraId="15A1D880" w14:textId="77777777" w:rsidR="00585D7F" w:rsidRPr="00E739D4" w:rsidRDefault="00585D7F" w:rsidP="00B77F27">
                      <w:pPr>
                        <w:jc w:val="center"/>
                        <w:rPr>
                          <w:rFonts w:ascii="Arial" w:hAnsi="Arial" w:cs="Arial"/>
                          <w:b/>
                          <w:color w:val="000000"/>
                          <w:sz w:val="16"/>
                          <w:szCs w:val="16"/>
                        </w:rPr>
                      </w:pPr>
                    </w:p>
                    <w:p w14:paraId="7CFB758C"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Wandering</w:t>
                      </w:r>
                    </w:p>
                    <w:p w14:paraId="55D96DE6"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1446-1405</w:t>
                      </w:r>
                    </w:p>
                    <w:p w14:paraId="1159FBEE" w14:textId="77777777" w:rsidR="00585D7F" w:rsidRPr="00E739D4" w:rsidRDefault="00585D7F" w:rsidP="00B77F27">
                      <w:pPr>
                        <w:jc w:val="center"/>
                        <w:rPr>
                          <w:rFonts w:ascii="Arial" w:hAnsi="Arial" w:cs="Arial"/>
                          <w:b/>
                          <w:color w:val="000000"/>
                          <w:sz w:val="16"/>
                          <w:szCs w:val="16"/>
                        </w:rPr>
                      </w:pPr>
                    </w:p>
                    <w:p w14:paraId="4422981A" w14:textId="77777777" w:rsidR="00585D7F" w:rsidRPr="00E739D4" w:rsidRDefault="00585D7F" w:rsidP="00B77F27">
                      <w:pPr>
                        <w:jc w:val="center"/>
                        <w:rPr>
                          <w:rFonts w:ascii="Arial" w:hAnsi="Arial" w:cs="Arial"/>
                          <w:b/>
                          <w:color w:val="000000"/>
                          <w:sz w:val="16"/>
                          <w:szCs w:val="16"/>
                        </w:rPr>
                      </w:pPr>
                    </w:p>
                    <w:p w14:paraId="7E31F196"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Conquest and Judges</w:t>
                      </w:r>
                    </w:p>
                    <w:p w14:paraId="5D0E0705"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1406-1050</w:t>
                      </w:r>
                    </w:p>
                  </w:txbxContent>
                </v:textbox>
              </v:shape>
            </w:pict>
          </mc:Fallback>
        </mc:AlternateContent>
      </w:r>
      <w:r w:rsidR="006E2D6B">
        <w:rPr>
          <w:noProof/>
        </w:rPr>
        <mc:AlternateContent>
          <mc:Choice Requires="wps">
            <w:drawing>
              <wp:anchor distT="0" distB="0" distL="114300" distR="114300" simplePos="0" relativeHeight="251650048" behindDoc="0" locked="0" layoutInCell="0" allowOverlap="1" wp14:anchorId="4A30CDF6" wp14:editId="5865794B">
                <wp:simplePos x="0" y="0"/>
                <wp:positionH relativeFrom="column">
                  <wp:posOffset>-12065</wp:posOffset>
                </wp:positionH>
                <wp:positionV relativeFrom="paragraph">
                  <wp:posOffset>66040</wp:posOffset>
                </wp:positionV>
                <wp:extent cx="1097280" cy="2468880"/>
                <wp:effectExtent l="0" t="0" r="0" b="0"/>
                <wp:wrapNone/>
                <wp:docPr id="263"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468880"/>
                        </a:xfrm>
                        <a:prstGeom prst="rect">
                          <a:avLst/>
                        </a:prstGeom>
                        <a:solidFill>
                          <a:srgbClr val="FFFFFF"/>
                        </a:solidFill>
                        <a:ln w="9525">
                          <a:solidFill>
                            <a:srgbClr val="000000"/>
                          </a:solidFill>
                          <a:miter lim="800000"/>
                          <a:headEnd/>
                          <a:tailEnd/>
                        </a:ln>
                      </wps:spPr>
                      <wps:txbx>
                        <w:txbxContent>
                          <w:p w14:paraId="18DB489E" w14:textId="77777777" w:rsidR="00585D7F" w:rsidRPr="00E739D4" w:rsidRDefault="00585D7F" w:rsidP="00B77F27">
                            <w:pPr>
                              <w:jc w:val="center"/>
                              <w:rPr>
                                <w:rFonts w:ascii="Arial" w:hAnsi="Arial" w:cs="Arial"/>
                                <w:b/>
                                <w:color w:val="000000"/>
                                <w:sz w:val="16"/>
                                <w:szCs w:val="16"/>
                              </w:rPr>
                            </w:pPr>
                          </w:p>
                          <w:p w14:paraId="2F7DA041" w14:textId="77777777" w:rsidR="00585D7F" w:rsidRPr="00E739D4" w:rsidRDefault="00585D7F" w:rsidP="00B77F27">
                            <w:pPr>
                              <w:jc w:val="center"/>
                              <w:rPr>
                                <w:rFonts w:ascii="Arial" w:hAnsi="Arial" w:cs="Arial"/>
                                <w:b/>
                                <w:color w:val="000000"/>
                                <w:sz w:val="16"/>
                                <w:szCs w:val="16"/>
                              </w:rPr>
                            </w:pPr>
                          </w:p>
                          <w:p w14:paraId="0179A2B4" w14:textId="77777777" w:rsidR="00585D7F" w:rsidRPr="00E739D4" w:rsidRDefault="00585D7F" w:rsidP="00B77F27">
                            <w:pPr>
                              <w:jc w:val="center"/>
                              <w:rPr>
                                <w:rFonts w:ascii="Arial" w:hAnsi="Arial" w:cs="Arial"/>
                                <w:b/>
                                <w:color w:val="000000"/>
                                <w:sz w:val="16"/>
                                <w:szCs w:val="16"/>
                              </w:rPr>
                            </w:pPr>
                          </w:p>
                          <w:p w14:paraId="326372A3" w14:textId="77777777" w:rsidR="00585D7F" w:rsidRPr="00E739D4" w:rsidRDefault="00585D7F" w:rsidP="00B77F27">
                            <w:pPr>
                              <w:jc w:val="center"/>
                              <w:rPr>
                                <w:rFonts w:ascii="Arial" w:hAnsi="Arial" w:cs="Arial"/>
                                <w:b/>
                                <w:color w:val="000000"/>
                                <w:sz w:val="16"/>
                                <w:szCs w:val="16"/>
                              </w:rPr>
                            </w:pPr>
                          </w:p>
                          <w:p w14:paraId="2C31A73E" w14:textId="77777777" w:rsidR="00585D7F" w:rsidRPr="00E739D4" w:rsidRDefault="00585D7F" w:rsidP="00B77F27">
                            <w:pPr>
                              <w:jc w:val="center"/>
                              <w:rPr>
                                <w:rFonts w:ascii="Arial" w:hAnsi="Arial" w:cs="Arial"/>
                                <w:b/>
                                <w:color w:val="000000"/>
                                <w:sz w:val="16"/>
                                <w:szCs w:val="16"/>
                              </w:rPr>
                            </w:pPr>
                          </w:p>
                          <w:p w14:paraId="07E9B434"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Wandering</w:t>
                            </w:r>
                          </w:p>
                          <w:p w14:paraId="2BB2F357"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1445-1405</w:t>
                            </w:r>
                          </w:p>
                          <w:p w14:paraId="0B2E1488" w14:textId="77777777" w:rsidR="00585D7F" w:rsidRPr="00E739D4" w:rsidRDefault="00585D7F" w:rsidP="00B77F27">
                            <w:pPr>
                              <w:jc w:val="center"/>
                              <w:rPr>
                                <w:rFonts w:ascii="Arial" w:hAnsi="Arial" w:cs="Arial"/>
                                <w:b/>
                                <w:color w:val="000000"/>
                                <w:sz w:val="16"/>
                                <w:szCs w:val="16"/>
                              </w:rPr>
                            </w:pPr>
                          </w:p>
                          <w:p w14:paraId="01D65EEB" w14:textId="77777777" w:rsidR="00585D7F" w:rsidRPr="00E739D4" w:rsidRDefault="00585D7F" w:rsidP="00B77F27">
                            <w:pPr>
                              <w:jc w:val="center"/>
                              <w:rPr>
                                <w:rFonts w:ascii="Arial" w:hAnsi="Arial" w:cs="Arial"/>
                                <w:b/>
                                <w:color w:val="000000"/>
                                <w:sz w:val="16"/>
                                <w:szCs w:val="16"/>
                              </w:rPr>
                            </w:pPr>
                          </w:p>
                          <w:p w14:paraId="18040D5E"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Conquest and Judges</w:t>
                            </w:r>
                          </w:p>
                          <w:p w14:paraId="6E817C84"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1405-1050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30CDF6" id="Text Box 182" o:spid="_x0000_s1050" type="#_x0000_t202" style="position:absolute;margin-left:-.95pt;margin-top:5.2pt;width:86.4pt;height:194.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" o:allowincell="f">
                <v:path arrowok="t"/>
                <v:textbox>
                  <w:txbxContent>
                    <w:p w14:paraId="18DB489E" w14:textId="77777777" w:rsidR="00585D7F" w:rsidRPr="00E739D4" w:rsidRDefault="00585D7F" w:rsidP="00B77F27">
                      <w:pPr>
                        <w:jc w:val="center"/>
                        <w:rPr>
                          <w:rFonts w:ascii="Arial" w:hAnsi="Arial" w:cs="Arial"/>
                          <w:b/>
                          <w:color w:val="000000"/>
                          <w:sz w:val="16"/>
                          <w:szCs w:val="16"/>
                        </w:rPr>
                      </w:pPr>
                    </w:p>
                    <w:p w14:paraId="2F7DA041" w14:textId="77777777" w:rsidR="00585D7F" w:rsidRPr="00E739D4" w:rsidRDefault="00585D7F" w:rsidP="00B77F27">
                      <w:pPr>
                        <w:jc w:val="center"/>
                        <w:rPr>
                          <w:rFonts w:ascii="Arial" w:hAnsi="Arial" w:cs="Arial"/>
                          <w:b/>
                          <w:color w:val="000000"/>
                          <w:sz w:val="16"/>
                          <w:szCs w:val="16"/>
                        </w:rPr>
                      </w:pPr>
                    </w:p>
                    <w:p w14:paraId="0179A2B4" w14:textId="77777777" w:rsidR="00585D7F" w:rsidRPr="00E739D4" w:rsidRDefault="00585D7F" w:rsidP="00B77F27">
                      <w:pPr>
                        <w:jc w:val="center"/>
                        <w:rPr>
                          <w:rFonts w:ascii="Arial" w:hAnsi="Arial" w:cs="Arial"/>
                          <w:b/>
                          <w:color w:val="000000"/>
                          <w:sz w:val="16"/>
                          <w:szCs w:val="16"/>
                        </w:rPr>
                      </w:pPr>
                    </w:p>
                    <w:p w14:paraId="326372A3" w14:textId="77777777" w:rsidR="00585D7F" w:rsidRPr="00E739D4" w:rsidRDefault="00585D7F" w:rsidP="00B77F27">
                      <w:pPr>
                        <w:jc w:val="center"/>
                        <w:rPr>
                          <w:rFonts w:ascii="Arial" w:hAnsi="Arial" w:cs="Arial"/>
                          <w:b/>
                          <w:color w:val="000000"/>
                          <w:sz w:val="16"/>
                          <w:szCs w:val="16"/>
                        </w:rPr>
                      </w:pPr>
                    </w:p>
                    <w:p w14:paraId="2C31A73E" w14:textId="77777777" w:rsidR="00585D7F" w:rsidRPr="00E739D4" w:rsidRDefault="00585D7F" w:rsidP="00B77F27">
                      <w:pPr>
                        <w:jc w:val="center"/>
                        <w:rPr>
                          <w:rFonts w:ascii="Arial" w:hAnsi="Arial" w:cs="Arial"/>
                          <w:b/>
                          <w:color w:val="000000"/>
                          <w:sz w:val="16"/>
                          <w:szCs w:val="16"/>
                        </w:rPr>
                      </w:pPr>
                    </w:p>
                    <w:p w14:paraId="07E9B434"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Wandering</w:t>
                      </w:r>
                    </w:p>
                    <w:p w14:paraId="2BB2F357"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1445-1405</w:t>
                      </w:r>
                    </w:p>
                    <w:p w14:paraId="0B2E1488" w14:textId="77777777" w:rsidR="00585D7F" w:rsidRPr="00E739D4" w:rsidRDefault="00585D7F" w:rsidP="00B77F27">
                      <w:pPr>
                        <w:jc w:val="center"/>
                        <w:rPr>
                          <w:rFonts w:ascii="Arial" w:hAnsi="Arial" w:cs="Arial"/>
                          <w:b/>
                          <w:color w:val="000000"/>
                          <w:sz w:val="16"/>
                          <w:szCs w:val="16"/>
                        </w:rPr>
                      </w:pPr>
                    </w:p>
                    <w:p w14:paraId="01D65EEB" w14:textId="77777777" w:rsidR="00585D7F" w:rsidRPr="00E739D4" w:rsidRDefault="00585D7F" w:rsidP="00B77F27">
                      <w:pPr>
                        <w:jc w:val="center"/>
                        <w:rPr>
                          <w:rFonts w:ascii="Arial" w:hAnsi="Arial" w:cs="Arial"/>
                          <w:b/>
                          <w:color w:val="000000"/>
                          <w:sz w:val="16"/>
                          <w:szCs w:val="16"/>
                        </w:rPr>
                      </w:pPr>
                    </w:p>
                    <w:p w14:paraId="18040D5E"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Conquest and Judges</w:t>
                      </w:r>
                    </w:p>
                    <w:p w14:paraId="6E817C84"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1405-1050</w:t>
                      </w:r>
                    </w:p>
                  </w:txbxContent>
                </v:textbox>
              </v:shape>
            </w:pict>
          </mc:Fallback>
        </mc:AlternateContent>
      </w:r>
    </w:p>
    <w:p w14:paraId="4C710EB8" w14:textId="0D64EB3F" w:rsidR="00B77F27" w:rsidRPr="00B77F27" w:rsidRDefault="00B77F27" w:rsidP="00B77F27">
      <w:pPr>
        <w:ind w:right="-385"/>
        <w:rPr>
          <w:rFonts w:ascii="Arial" w:hAnsi="Arial" w:cs="Arial"/>
          <w:b/>
          <w:sz w:val="16"/>
        </w:rPr>
      </w:pPr>
    </w:p>
    <w:p w14:paraId="284E9903" w14:textId="77777777" w:rsidR="00B77F27" w:rsidRPr="00B77F27" w:rsidRDefault="00B77F27" w:rsidP="00B77F27">
      <w:pPr>
        <w:ind w:right="-385"/>
        <w:rPr>
          <w:rFonts w:ascii="Arial" w:hAnsi="Arial" w:cs="Arial"/>
          <w:b/>
          <w:sz w:val="16"/>
        </w:rPr>
      </w:pPr>
    </w:p>
    <w:p w14:paraId="6A50DEB4" w14:textId="18E748FB" w:rsidR="00B77F27" w:rsidRPr="00B77F27" w:rsidRDefault="00946EB9" w:rsidP="00B77F27">
      <w:pPr>
        <w:ind w:right="-385"/>
        <w:rPr>
          <w:rFonts w:ascii="Arial" w:hAnsi="Arial" w:cs="Arial"/>
          <w:b/>
          <w:sz w:val="16"/>
        </w:rPr>
      </w:pPr>
      <w:r>
        <w:rPr>
          <w:noProof/>
        </w:rPr>
        <mc:AlternateContent>
          <mc:Choice Requires="wps">
            <w:drawing>
              <wp:anchor distT="0" distB="0" distL="114300" distR="114300" simplePos="0" relativeHeight="251639808" behindDoc="0" locked="0" layoutInCell="0" allowOverlap="1" wp14:anchorId="737EAE75" wp14:editId="225F5899">
                <wp:simplePos x="0" y="0"/>
                <wp:positionH relativeFrom="column">
                  <wp:posOffset>3462020</wp:posOffset>
                </wp:positionH>
                <wp:positionV relativeFrom="paragraph">
                  <wp:posOffset>-64135</wp:posOffset>
                </wp:positionV>
                <wp:extent cx="548640" cy="274320"/>
                <wp:effectExtent l="0" t="0" r="0" b="5080"/>
                <wp:wrapNone/>
                <wp:docPr id="281"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7C4E80DF" w14:textId="7504F45C"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1400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7EAE75" id="Text Box 172" o:spid="_x0000_s1051" type="#_x0000_t202" style="position:absolute;margin-left:272.6pt;margin-top:-5.05pt;width:43.2pt;height:21.6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" o:allowincell="f" stroked="f">
                <v:textbox>
                  <w:txbxContent>
                    <w:p w14:paraId="7C4E80DF" w14:textId="7504F45C"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1400</w:t>
                      </w:r>
                    </w:p>
                  </w:txbxContent>
                </v:textbox>
              </v:shape>
            </w:pict>
          </mc:Fallback>
        </mc:AlternateContent>
      </w:r>
    </w:p>
    <w:p w14:paraId="3B7C9EB2" w14:textId="727C18C1"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71552" behindDoc="0" locked="0" layoutInCell="0" allowOverlap="1" wp14:anchorId="7E6F8469" wp14:editId="542DA12E">
                <wp:simplePos x="0" y="0"/>
                <wp:positionH relativeFrom="column">
                  <wp:posOffset>5290820</wp:posOffset>
                </wp:positionH>
                <wp:positionV relativeFrom="paragraph">
                  <wp:posOffset>121920</wp:posOffset>
                </wp:positionV>
                <wp:extent cx="1097280" cy="822960"/>
                <wp:effectExtent l="0" t="0" r="0" b="2540"/>
                <wp:wrapNone/>
                <wp:docPr id="261"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822960"/>
                        </a:xfrm>
                        <a:prstGeom prst="rect">
                          <a:avLst/>
                        </a:prstGeom>
                        <a:solidFill>
                          <a:srgbClr val="FFFFFF"/>
                        </a:solidFill>
                        <a:ln w="9525">
                          <a:solidFill>
                            <a:srgbClr val="000000"/>
                          </a:solidFill>
                          <a:miter lim="800000"/>
                          <a:headEnd/>
                          <a:tailEnd/>
                        </a:ln>
                      </wps:spPr>
                      <wps:txbx>
                        <w:txbxContent>
                          <w:p w14:paraId="67EB5E20" w14:textId="77777777" w:rsidR="00585D7F" w:rsidRPr="00E739D4" w:rsidRDefault="00585D7F" w:rsidP="00B77F27">
                            <w:pPr>
                              <w:jc w:val="center"/>
                              <w:rPr>
                                <w:rFonts w:ascii="Arial" w:hAnsi="Arial" w:cs="Arial"/>
                                <w:b/>
                                <w:color w:val="000000"/>
                                <w:sz w:val="16"/>
                                <w:szCs w:val="16"/>
                              </w:rPr>
                            </w:pPr>
                          </w:p>
                          <w:p w14:paraId="4B86D3EE"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Egyptian Sojourn</w:t>
                            </w:r>
                          </w:p>
                          <w:p w14:paraId="0E7D374B"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1350-1230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6F8469" id="Text Box 205" o:spid="_x0000_s1052" type="#_x0000_t202" style="position:absolute;margin-left:416.6pt;margin-top:9.6pt;width:86.4pt;height:64.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" o:allowincell="f">
                <v:path arrowok="t"/>
                <v:textbox>
                  <w:txbxContent>
                    <w:p w14:paraId="67EB5E20" w14:textId="77777777" w:rsidR="00585D7F" w:rsidRPr="00E739D4" w:rsidRDefault="00585D7F" w:rsidP="00B77F27">
                      <w:pPr>
                        <w:jc w:val="center"/>
                        <w:rPr>
                          <w:rFonts w:ascii="Arial" w:hAnsi="Arial" w:cs="Arial"/>
                          <w:b/>
                          <w:color w:val="000000"/>
                          <w:sz w:val="16"/>
                          <w:szCs w:val="16"/>
                        </w:rPr>
                      </w:pPr>
                    </w:p>
                    <w:p w14:paraId="4B86D3EE"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Egyptian Sojourn</w:t>
                      </w:r>
                    </w:p>
                    <w:p w14:paraId="0E7D374B"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1350-1230</w:t>
                      </w:r>
                    </w:p>
                  </w:txbxContent>
                </v:textbox>
              </v:shape>
            </w:pict>
          </mc:Fallback>
        </mc:AlternateContent>
      </w:r>
    </w:p>
    <w:p w14:paraId="36E0DD72" w14:textId="77777777" w:rsidR="00B77F27" w:rsidRPr="00B77F27" w:rsidRDefault="00B77F27" w:rsidP="00B77F27">
      <w:pPr>
        <w:ind w:right="-385"/>
        <w:rPr>
          <w:rFonts w:ascii="Arial" w:hAnsi="Arial" w:cs="Arial"/>
          <w:b/>
          <w:sz w:val="16"/>
        </w:rPr>
      </w:pPr>
    </w:p>
    <w:p w14:paraId="6B9C1C87" w14:textId="77777777" w:rsidR="00B77F27" w:rsidRPr="00B77F27" w:rsidRDefault="00B77F27" w:rsidP="00B77F27">
      <w:pPr>
        <w:ind w:right="-385"/>
        <w:rPr>
          <w:rFonts w:ascii="Arial" w:hAnsi="Arial" w:cs="Arial"/>
          <w:b/>
          <w:sz w:val="16"/>
        </w:rPr>
      </w:pPr>
    </w:p>
    <w:p w14:paraId="5EFF5722" w14:textId="77777777" w:rsidR="00B77F27" w:rsidRPr="00B77F27" w:rsidRDefault="00B77F27" w:rsidP="00B77F27">
      <w:pPr>
        <w:ind w:right="-385"/>
        <w:rPr>
          <w:rFonts w:ascii="Arial" w:hAnsi="Arial" w:cs="Arial"/>
          <w:b/>
          <w:sz w:val="16"/>
        </w:rPr>
      </w:pPr>
    </w:p>
    <w:p w14:paraId="04BEA95E" w14:textId="11AB5DBF" w:rsidR="00B77F27" w:rsidRPr="00B77F27" w:rsidRDefault="00043FF6" w:rsidP="00B77F27">
      <w:pPr>
        <w:ind w:right="-385"/>
        <w:rPr>
          <w:rFonts w:ascii="Arial" w:hAnsi="Arial" w:cs="Arial"/>
          <w:b/>
          <w:sz w:val="16"/>
        </w:rPr>
      </w:pPr>
      <w:r>
        <w:rPr>
          <w:noProof/>
        </w:rPr>
        <mc:AlternateContent>
          <mc:Choice Requires="wps">
            <w:drawing>
              <wp:anchor distT="0" distB="0" distL="114300" distR="114300" simplePos="0" relativeHeight="251668480" behindDoc="0" locked="0" layoutInCell="0" allowOverlap="1" wp14:anchorId="4E5299A1" wp14:editId="6099A6C8">
                <wp:simplePos x="0" y="0"/>
                <wp:positionH relativeFrom="column">
                  <wp:posOffset>4010660</wp:posOffset>
                </wp:positionH>
                <wp:positionV relativeFrom="paragraph">
                  <wp:posOffset>96883</wp:posOffset>
                </wp:positionV>
                <wp:extent cx="1097280" cy="274320"/>
                <wp:effectExtent l="0" t="0" r="7620" b="17780"/>
                <wp:wrapNone/>
                <wp:docPr id="260"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5A8893D6" w14:textId="77777777" w:rsidR="00585D7F" w:rsidRPr="00A773FB" w:rsidRDefault="00585D7F" w:rsidP="00B77F27">
                            <w:pPr>
                              <w:pStyle w:val="Heading8"/>
                              <w:rPr>
                                <w:sz w:val="20"/>
                              </w:rPr>
                            </w:pPr>
                            <w:r w:rsidRPr="00A773FB">
                              <w:rPr>
                                <w:sz w:val="30"/>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299A1" id="Text Box 202" o:spid="_x0000_s1053" type="#_x0000_t202" style="position:absolute;margin-left:315.8pt;margin-top:7.65pt;width:86.4pt;height:21.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" o:allowincell="f" fillcolor="black">
                <v:path arrowok="t"/>
                <v:textbox>
                  <w:txbxContent>
                    <w:p w14:paraId="5A8893D6" w14:textId="77777777" w:rsidR="00585D7F" w:rsidRPr="00A773FB" w:rsidRDefault="00585D7F" w:rsidP="00B77F27">
                      <w:pPr>
                        <w:pStyle w:val="Heading8"/>
                        <w:rPr>
                          <w:sz w:val="20"/>
                        </w:rPr>
                      </w:pPr>
                      <w:r w:rsidRPr="00A773FB">
                        <w:rPr>
                          <w:sz w:val="30"/>
                        </w:rPr>
                        <w:t>EXODUS</w:t>
                      </w:r>
                    </w:p>
                  </w:txbxContent>
                </v:textbox>
              </v:shape>
            </w:pict>
          </mc:Fallback>
        </mc:AlternateContent>
      </w:r>
      <w:r w:rsidR="00946EB9">
        <w:rPr>
          <w:noProof/>
        </w:rPr>
        <mc:AlternateContent>
          <mc:Choice Requires="wps">
            <w:drawing>
              <wp:anchor distT="0" distB="0" distL="114300" distR="114300" simplePos="0" relativeHeight="251640832" behindDoc="0" locked="0" layoutInCell="0" allowOverlap="1" wp14:anchorId="7A003610" wp14:editId="763814BE">
                <wp:simplePos x="0" y="0"/>
                <wp:positionH relativeFrom="column">
                  <wp:posOffset>3462020</wp:posOffset>
                </wp:positionH>
                <wp:positionV relativeFrom="paragraph">
                  <wp:posOffset>-117475</wp:posOffset>
                </wp:positionV>
                <wp:extent cx="548640" cy="274320"/>
                <wp:effectExtent l="0" t="0" r="0" b="5080"/>
                <wp:wrapNone/>
                <wp:docPr id="282"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41BE5826" w14:textId="5A1F6994"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1300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003610" id="Text Box 173" o:spid="_x0000_s1054" type="#_x0000_t202" style="position:absolute;margin-left:272.6pt;margin-top:-9.25pt;width:43.2pt;height:21.6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" o:allowincell="f" stroked="f">
                <v:textbox>
                  <w:txbxContent>
                    <w:p w14:paraId="41BE5826" w14:textId="5A1F6994"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1300</w:t>
                      </w:r>
                    </w:p>
                  </w:txbxContent>
                </v:textbox>
              </v:shape>
            </w:pict>
          </mc:Fallback>
        </mc:AlternateContent>
      </w:r>
    </w:p>
    <w:p w14:paraId="217431D9" w14:textId="534C8C80" w:rsidR="00B77F27" w:rsidRPr="00B77F27" w:rsidRDefault="00B77F27" w:rsidP="00B77F27">
      <w:pPr>
        <w:ind w:right="-385"/>
        <w:rPr>
          <w:rFonts w:ascii="Arial" w:hAnsi="Arial" w:cs="Arial"/>
          <w:b/>
          <w:sz w:val="16"/>
        </w:rPr>
      </w:pPr>
    </w:p>
    <w:p w14:paraId="01A91C3D" w14:textId="05750DAD" w:rsidR="00B77F27" w:rsidRPr="00B77F27" w:rsidRDefault="00B77F27" w:rsidP="00B77F27">
      <w:pPr>
        <w:ind w:right="-385"/>
        <w:rPr>
          <w:rFonts w:ascii="Arial" w:hAnsi="Arial" w:cs="Arial"/>
          <w:b/>
          <w:sz w:val="16"/>
        </w:rPr>
      </w:pPr>
    </w:p>
    <w:p w14:paraId="4FAD11CC" w14:textId="769A53A0" w:rsidR="00B77F27" w:rsidRPr="00B77F27" w:rsidRDefault="00043FF6" w:rsidP="00B77F27">
      <w:pPr>
        <w:ind w:right="-385"/>
        <w:rPr>
          <w:rFonts w:ascii="Arial" w:hAnsi="Arial" w:cs="Arial"/>
          <w:b/>
          <w:sz w:val="16"/>
        </w:rPr>
      </w:pPr>
      <w:r>
        <w:rPr>
          <w:noProof/>
        </w:rPr>
        <mc:AlternateContent>
          <mc:Choice Requires="wps">
            <w:drawing>
              <wp:anchor distT="0" distB="0" distL="114300" distR="114300" simplePos="0" relativeHeight="251672576" behindDoc="0" locked="0" layoutInCell="0" allowOverlap="1" wp14:anchorId="1816DCCC" wp14:editId="05C71B34">
                <wp:simplePos x="0" y="0"/>
                <wp:positionH relativeFrom="column">
                  <wp:posOffset>5288280</wp:posOffset>
                </wp:positionH>
                <wp:positionV relativeFrom="paragraph">
                  <wp:posOffset>22406</wp:posOffset>
                </wp:positionV>
                <wp:extent cx="1097280" cy="1075418"/>
                <wp:effectExtent l="0" t="0" r="7620" b="17145"/>
                <wp:wrapNone/>
                <wp:docPr id="259"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1075418"/>
                        </a:xfrm>
                        <a:prstGeom prst="rect">
                          <a:avLst/>
                        </a:prstGeom>
                        <a:solidFill>
                          <a:srgbClr val="FFFFFF"/>
                        </a:solidFill>
                        <a:ln w="9525">
                          <a:solidFill>
                            <a:srgbClr val="000000"/>
                          </a:solidFill>
                          <a:miter lim="800000"/>
                          <a:headEnd/>
                          <a:tailEnd/>
                        </a:ln>
                      </wps:spPr>
                      <wps:txbx>
                        <w:txbxContent>
                          <w:p w14:paraId="3D9A1E79" w14:textId="77777777" w:rsidR="00585D7F" w:rsidRPr="00E739D4" w:rsidRDefault="00585D7F" w:rsidP="00B77F27">
                            <w:pPr>
                              <w:jc w:val="center"/>
                              <w:rPr>
                                <w:rFonts w:ascii="Arial" w:hAnsi="Arial" w:cs="Arial"/>
                                <w:color w:val="000000"/>
                                <w:sz w:val="16"/>
                                <w:szCs w:val="16"/>
                              </w:rPr>
                            </w:pPr>
                            <w:r w:rsidRPr="00E739D4">
                              <w:rPr>
                                <w:rFonts w:ascii="Arial" w:hAnsi="Arial" w:cs="Arial"/>
                                <w:color w:val="000000"/>
                                <w:sz w:val="16"/>
                                <w:szCs w:val="16"/>
                              </w:rPr>
                              <w:t xml:space="preserve"> (No Exodus or</w:t>
                            </w:r>
                          </w:p>
                          <w:p w14:paraId="5C8FD236" w14:textId="77777777" w:rsidR="00585D7F" w:rsidRPr="00E739D4" w:rsidRDefault="00585D7F" w:rsidP="00B77F27">
                            <w:pPr>
                              <w:jc w:val="center"/>
                              <w:rPr>
                                <w:rFonts w:ascii="Arial" w:hAnsi="Arial" w:cs="Arial"/>
                                <w:color w:val="000000"/>
                                <w:sz w:val="16"/>
                                <w:szCs w:val="16"/>
                              </w:rPr>
                            </w:pPr>
                            <w:r w:rsidRPr="00E739D4">
                              <w:rPr>
                                <w:rFonts w:ascii="Arial" w:hAnsi="Arial" w:cs="Arial"/>
                                <w:color w:val="000000"/>
                                <w:sz w:val="16"/>
                                <w:szCs w:val="16"/>
                              </w:rPr>
                              <w:t>40 Yr. Wandering)</w:t>
                            </w:r>
                          </w:p>
                          <w:p w14:paraId="14803BAF" w14:textId="77777777" w:rsidR="00585D7F" w:rsidRPr="00E739D4" w:rsidRDefault="00585D7F" w:rsidP="00B77F27">
                            <w:pPr>
                              <w:jc w:val="center"/>
                              <w:rPr>
                                <w:rFonts w:ascii="Arial" w:hAnsi="Arial" w:cs="Arial"/>
                                <w:b/>
                                <w:color w:val="000000"/>
                                <w:sz w:val="16"/>
                                <w:szCs w:val="16"/>
                              </w:rPr>
                            </w:pPr>
                          </w:p>
                          <w:p w14:paraId="167E68CA"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Migration, Conquest and Judges</w:t>
                            </w:r>
                          </w:p>
                          <w:p w14:paraId="0A86DA6A"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1230-1025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6DCCC" id="Text Box 206" o:spid="_x0000_s1055" type="#_x0000_t202" style="position:absolute;margin-left:416.4pt;margin-top:1.75pt;width:86.4pt;height:84.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" o:allowincell="f">
                <v:path arrowok="t"/>
                <v:textbox>
                  <w:txbxContent>
                    <w:p w14:paraId="3D9A1E79" w14:textId="77777777" w:rsidR="00585D7F" w:rsidRPr="00E739D4" w:rsidRDefault="00585D7F" w:rsidP="00B77F27">
                      <w:pPr>
                        <w:jc w:val="center"/>
                        <w:rPr>
                          <w:rFonts w:ascii="Arial" w:hAnsi="Arial" w:cs="Arial"/>
                          <w:color w:val="000000"/>
                          <w:sz w:val="16"/>
                          <w:szCs w:val="16"/>
                        </w:rPr>
                      </w:pPr>
                      <w:r w:rsidRPr="00E739D4">
                        <w:rPr>
                          <w:rFonts w:ascii="Arial" w:hAnsi="Arial" w:cs="Arial"/>
                          <w:color w:val="000000"/>
                          <w:sz w:val="16"/>
                          <w:szCs w:val="16"/>
                        </w:rPr>
                        <w:t xml:space="preserve"> (No Exodus or</w:t>
                      </w:r>
                    </w:p>
                    <w:p w14:paraId="5C8FD236" w14:textId="77777777" w:rsidR="00585D7F" w:rsidRPr="00E739D4" w:rsidRDefault="00585D7F" w:rsidP="00B77F27">
                      <w:pPr>
                        <w:jc w:val="center"/>
                        <w:rPr>
                          <w:rFonts w:ascii="Arial" w:hAnsi="Arial" w:cs="Arial"/>
                          <w:color w:val="000000"/>
                          <w:sz w:val="16"/>
                          <w:szCs w:val="16"/>
                        </w:rPr>
                      </w:pPr>
                      <w:r w:rsidRPr="00E739D4">
                        <w:rPr>
                          <w:rFonts w:ascii="Arial" w:hAnsi="Arial" w:cs="Arial"/>
                          <w:color w:val="000000"/>
                          <w:sz w:val="16"/>
                          <w:szCs w:val="16"/>
                        </w:rPr>
                        <w:t>40 Yr. Wandering)</w:t>
                      </w:r>
                    </w:p>
                    <w:p w14:paraId="14803BAF" w14:textId="77777777" w:rsidR="00585D7F" w:rsidRPr="00E739D4" w:rsidRDefault="00585D7F" w:rsidP="00B77F27">
                      <w:pPr>
                        <w:jc w:val="center"/>
                        <w:rPr>
                          <w:rFonts w:ascii="Arial" w:hAnsi="Arial" w:cs="Arial"/>
                          <w:b/>
                          <w:color w:val="000000"/>
                          <w:sz w:val="16"/>
                          <w:szCs w:val="16"/>
                        </w:rPr>
                      </w:pPr>
                    </w:p>
                    <w:p w14:paraId="167E68CA"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Migration, Conquest and Judges</w:t>
                      </w:r>
                    </w:p>
                    <w:p w14:paraId="0A86DA6A"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1230-1025</w:t>
                      </w:r>
                    </w:p>
                  </w:txbxContent>
                </v:textbox>
              </v:shape>
            </w:pict>
          </mc:Fallback>
        </mc:AlternateContent>
      </w:r>
      <w:r>
        <w:rPr>
          <w:noProof/>
        </w:rPr>
        <mc:AlternateContent>
          <mc:Choice Requires="wps">
            <w:drawing>
              <wp:anchor distT="0" distB="0" distL="114300" distR="114300" simplePos="0" relativeHeight="251666432" behindDoc="0" locked="0" layoutInCell="0" allowOverlap="1" wp14:anchorId="58BF47E4" wp14:editId="5C67394E">
                <wp:simplePos x="0" y="0"/>
                <wp:positionH relativeFrom="column">
                  <wp:posOffset>4009209</wp:posOffset>
                </wp:positionH>
                <wp:positionV relativeFrom="paragraph">
                  <wp:posOffset>4989</wp:posOffset>
                </wp:positionV>
                <wp:extent cx="1097280" cy="1062446"/>
                <wp:effectExtent l="0" t="0" r="7620" b="17145"/>
                <wp:wrapNone/>
                <wp:docPr id="258"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1062446"/>
                        </a:xfrm>
                        <a:prstGeom prst="rect">
                          <a:avLst/>
                        </a:prstGeom>
                        <a:solidFill>
                          <a:srgbClr val="FFFFFF"/>
                        </a:solidFill>
                        <a:ln w="9525">
                          <a:solidFill>
                            <a:srgbClr val="000000"/>
                          </a:solidFill>
                          <a:miter lim="800000"/>
                          <a:headEnd/>
                          <a:tailEnd/>
                        </a:ln>
                      </wps:spPr>
                      <wps:txbx>
                        <w:txbxContent>
                          <w:p w14:paraId="29F37253" w14:textId="77777777" w:rsidR="00585D7F" w:rsidRPr="00E739D4" w:rsidRDefault="00585D7F" w:rsidP="00B77F27">
                            <w:pPr>
                              <w:jc w:val="center"/>
                              <w:rPr>
                                <w:rFonts w:ascii="Arial" w:hAnsi="Arial" w:cs="Arial"/>
                                <w:b/>
                                <w:color w:val="000000"/>
                                <w:sz w:val="16"/>
                                <w:szCs w:val="16"/>
                              </w:rPr>
                            </w:pPr>
                          </w:p>
                          <w:p w14:paraId="7B75B509" w14:textId="77777777" w:rsidR="00585D7F" w:rsidRPr="00E739D4" w:rsidRDefault="00585D7F" w:rsidP="00B77F27">
                            <w:pPr>
                              <w:jc w:val="center"/>
                              <w:rPr>
                                <w:rFonts w:ascii="Arial" w:hAnsi="Arial" w:cs="Arial"/>
                                <w:color w:val="000000"/>
                                <w:sz w:val="16"/>
                                <w:szCs w:val="16"/>
                              </w:rPr>
                            </w:pPr>
                            <w:r w:rsidRPr="00E739D4">
                              <w:rPr>
                                <w:rFonts w:ascii="Arial" w:hAnsi="Arial" w:cs="Arial"/>
                                <w:color w:val="000000"/>
                                <w:sz w:val="16"/>
                                <w:szCs w:val="16"/>
                              </w:rPr>
                              <w:t>(No Wandering)</w:t>
                            </w:r>
                          </w:p>
                          <w:p w14:paraId="6DAF2722" w14:textId="77777777" w:rsidR="00585D7F" w:rsidRPr="00E739D4" w:rsidRDefault="00585D7F" w:rsidP="00B77F27">
                            <w:pPr>
                              <w:jc w:val="center"/>
                              <w:rPr>
                                <w:rFonts w:ascii="Arial" w:hAnsi="Arial" w:cs="Arial"/>
                                <w:b/>
                                <w:color w:val="000000"/>
                                <w:sz w:val="16"/>
                                <w:szCs w:val="16"/>
                              </w:rPr>
                            </w:pPr>
                          </w:p>
                          <w:p w14:paraId="737D2FC5"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Conquest and Judges</w:t>
                            </w:r>
                          </w:p>
                          <w:p w14:paraId="249E927A"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1230-1025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BF47E4" id="Text Box 200" o:spid="_x0000_s1056" type="#_x0000_t202" style="position:absolute;margin-left:315.7pt;margin-top:.4pt;width:86.4pt;height:83.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" o:allowincell="f">
                <v:path arrowok="t"/>
                <v:textbox>
                  <w:txbxContent>
                    <w:p w14:paraId="29F37253" w14:textId="77777777" w:rsidR="00585D7F" w:rsidRPr="00E739D4" w:rsidRDefault="00585D7F" w:rsidP="00B77F27">
                      <w:pPr>
                        <w:jc w:val="center"/>
                        <w:rPr>
                          <w:rFonts w:ascii="Arial" w:hAnsi="Arial" w:cs="Arial"/>
                          <w:b/>
                          <w:color w:val="000000"/>
                          <w:sz w:val="16"/>
                          <w:szCs w:val="16"/>
                        </w:rPr>
                      </w:pPr>
                    </w:p>
                    <w:p w14:paraId="7B75B509" w14:textId="77777777" w:rsidR="00585D7F" w:rsidRPr="00E739D4" w:rsidRDefault="00585D7F" w:rsidP="00B77F27">
                      <w:pPr>
                        <w:jc w:val="center"/>
                        <w:rPr>
                          <w:rFonts w:ascii="Arial" w:hAnsi="Arial" w:cs="Arial"/>
                          <w:color w:val="000000"/>
                          <w:sz w:val="16"/>
                          <w:szCs w:val="16"/>
                        </w:rPr>
                      </w:pPr>
                      <w:r w:rsidRPr="00E739D4">
                        <w:rPr>
                          <w:rFonts w:ascii="Arial" w:hAnsi="Arial" w:cs="Arial"/>
                          <w:color w:val="000000"/>
                          <w:sz w:val="16"/>
                          <w:szCs w:val="16"/>
                        </w:rPr>
                        <w:t>(No Wandering)</w:t>
                      </w:r>
                    </w:p>
                    <w:p w14:paraId="6DAF2722" w14:textId="77777777" w:rsidR="00585D7F" w:rsidRPr="00E739D4" w:rsidRDefault="00585D7F" w:rsidP="00B77F27">
                      <w:pPr>
                        <w:jc w:val="center"/>
                        <w:rPr>
                          <w:rFonts w:ascii="Arial" w:hAnsi="Arial" w:cs="Arial"/>
                          <w:b/>
                          <w:color w:val="000000"/>
                          <w:sz w:val="16"/>
                          <w:szCs w:val="16"/>
                        </w:rPr>
                      </w:pPr>
                    </w:p>
                    <w:p w14:paraId="737D2FC5"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Conquest and Judges</w:t>
                      </w:r>
                    </w:p>
                    <w:p w14:paraId="249E927A"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1230-1025</w:t>
                      </w:r>
                    </w:p>
                  </w:txbxContent>
                </v:textbox>
              </v:shape>
            </w:pict>
          </mc:Fallback>
        </mc:AlternateContent>
      </w:r>
    </w:p>
    <w:p w14:paraId="3D909D72" w14:textId="77777777" w:rsidR="00B77F27" w:rsidRPr="00B77F27" w:rsidRDefault="00B77F27" w:rsidP="00B77F27">
      <w:pPr>
        <w:ind w:right="-385"/>
        <w:rPr>
          <w:rFonts w:ascii="Arial" w:hAnsi="Arial" w:cs="Arial"/>
          <w:b/>
          <w:sz w:val="16"/>
        </w:rPr>
      </w:pPr>
    </w:p>
    <w:p w14:paraId="6FF4F7A7" w14:textId="6B24AF54" w:rsidR="00B77F27" w:rsidRPr="00B77F27" w:rsidRDefault="00946EB9" w:rsidP="00B77F27">
      <w:pPr>
        <w:ind w:right="-385"/>
        <w:rPr>
          <w:rFonts w:ascii="Arial" w:hAnsi="Arial" w:cs="Arial"/>
          <w:b/>
          <w:sz w:val="16"/>
        </w:rPr>
      </w:pPr>
      <w:r>
        <w:rPr>
          <w:noProof/>
        </w:rPr>
        <mc:AlternateContent>
          <mc:Choice Requires="wps">
            <w:drawing>
              <wp:anchor distT="0" distB="0" distL="114300" distR="114300" simplePos="0" relativeHeight="251641856" behindDoc="0" locked="0" layoutInCell="0" allowOverlap="1" wp14:anchorId="0C9608CA" wp14:editId="73A5B252">
                <wp:simplePos x="0" y="0"/>
                <wp:positionH relativeFrom="column">
                  <wp:posOffset>3462020</wp:posOffset>
                </wp:positionH>
                <wp:positionV relativeFrom="paragraph">
                  <wp:posOffset>-170815</wp:posOffset>
                </wp:positionV>
                <wp:extent cx="548640" cy="274320"/>
                <wp:effectExtent l="0" t="0" r="0" b="5080"/>
                <wp:wrapNone/>
                <wp:docPr id="283"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1148F49A" w14:textId="02222BDC"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1200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9608CA" id="Text Box 174" o:spid="_x0000_s1057" type="#_x0000_t202" style="position:absolute;margin-left:272.6pt;margin-top:-13.45pt;width:43.2pt;height:21.6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" o:allowincell="f" stroked="f">
                <v:textbox>
                  <w:txbxContent>
                    <w:p w14:paraId="1148F49A" w14:textId="02222BDC"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1200</w:t>
                      </w:r>
                    </w:p>
                  </w:txbxContent>
                </v:textbox>
              </v:shape>
            </w:pict>
          </mc:Fallback>
        </mc:AlternateContent>
      </w:r>
    </w:p>
    <w:p w14:paraId="23CDA852" w14:textId="11CC7156" w:rsidR="00B77F27" w:rsidRPr="00B77F27" w:rsidRDefault="00B77F27" w:rsidP="00B77F27">
      <w:pPr>
        <w:ind w:right="-385"/>
        <w:rPr>
          <w:rFonts w:ascii="Arial" w:hAnsi="Arial" w:cs="Arial"/>
          <w:b/>
          <w:sz w:val="16"/>
        </w:rPr>
      </w:pPr>
    </w:p>
    <w:p w14:paraId="23BF25C9" w14:textId="69A4417E" w:rsidR="00B77F27" w:rsidRPr="00B77F27" w:rsidRDefault="00B77F27" w:rsidP="00B77F27">
      <w:pPr>
        <w:ind w:right="-385"/>
        <w:rPr>
          <w:rFonts w:ascii="Arial" w:hAnsi="Arial" w:cs="Arial"/>
          <w:b/>
          <w:sz w:val="16"/>
        </w:rPr>
      </w:pPr>
    </w:p>
    <w:p w14:paraId="77195B3F" w14:textId="77777777"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61312" behindDoc="0" locked="0" layoutInCell="0" allowOverlap="1" wp14:anchorId="54C5C0C8" wp14:editId="1EA40470">
                <wp:simplePos x="0" y="0"/>
                <wp:positionH relativeFrom="column">
                  <wp:posOffset>2365466</wp:posOffset>
                </wp:positionH>
                <wp:positionV relativeFrom="paragraph">
                  <wp:posOffset>350429</wp:posOffset>
                </wp:positionV>
                <wp:extent cx="1097280" cy="647700"/>
                <wp:effectExtent l="0" t="0" r="7620" b="12700"/>
                <wp:wrapNone/>
                <wp:docPr id="257"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647700"/>
                        </a:xfrm>
                        <a:prstGeom prst="rect">
                          <a:avLst/>
                        </a:prstGeom>
                        <a:solidFill>
                          <a:srgbClr val="FFFFFF"/>
                        </a:solidFill>
                        <a:ln w="9525">
                          <a:solidFill>
                            <a:srgbClr val="000000"/>
                          </a:solidFill>
                          <a:miter lim="800000"/>
                          <a:headEnd/>
                          <a:tailEnd/>
                        </a:ln>
                      </wps:spPr>
                      <wps:txbx>
                        <w:txbxContent>
                          <w:p w14:paraId="5207119B" w14:textId="77777777" w:rsidR="00585D7F" w:rsidRPr="00E739D4" w:rsidRDefault="00585D7F" w:rsidP="00B77F27">
                            <w:pPr>
                              <w:jc w:val="center"/>
                              <w:rPr>
                                <w:rFonts w:ascii="Arial" w:hAnsi="Arial" w:cs="Arial"/>
                                <w:b/>
                                <w:color w:val="000000"/>
                                <w:sz w:val="16"/>
                                <w:szCs w:val="16"/>
                              </w:rPr>
                            </w:pPr>
                          </w:p>
                          <w:p w14:paraId="743B384E"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United Kingdom</w:t>
                            </w:r>
                          </w:p>
                          <w:p w14:paraId="1EEBEFBD"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1050-931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C5C0C8" id="Text Box 195" o:spid="_x0000_s1058" type="#_x0000_t202" style="position:absolute;margin-left:186.25pt;margin-top:27.6pt;width:86.4pt;height:5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" o:allowincell="f">
                <v:path arrowok="t"/>
                <v:textbox>
                  <w:txbxContent>
                    <w:p w14:paraId="5207119B" w14:textId="77777777" w:rsidR="00585D7F" w:rsidRPr="00E739D4" w:rsidRDefault="00585D7F" w:rsidP="00B77F27">
                      <w:pPr>
                        <w:jc w:val="center"/>
                        <w:rPr>
                          <w:rFonts w:ascii="Arial" w:hAnsi="Arial" w:cs="Arial"/>
                          <w:b/>
                          <w:color w:val="000000"/>
                          <w:sz w:val="16"/>
                          <w:szCs w:val="16"/>
                        </w:rPr>
                      </w:pPr>
                    </w:p>
                    <w:p w14:paraId="743B384E"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United Kingdom</w:t>
                      </w:r>
                    </w:p>
                    <w:p w14:paraId="1EEBEFBD"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1050-931</w:t>
                      </w:r>
                    </w:p>
                  </w:txbxContent>
                </v:textbox>
              </v:shape>
            </w:pict>
          </mc:Fallback>
        </mc:AlternateContent>
      </w:r>
      <w:r>
        <w:rPr>
          <w:noProof/>
        </w:rPr>
        <mc:AlternateContent>
          <mc:Choice Requires="wps">
            <w:drawing>
              <wp:anchor distT="0" distB="0" distL="114300" distR="114300" simplePos="0" relativeHeight="251651072" behindDoc="0" locked="0" layoutInCell="0" allowOverlap="1" wp14:anchorId="26A6983A" wp14:editId="623ECE9F">
                <wp:simplePos x="0" y="0"/>
                <wp:positionH relativeFrom="column">
                  <wp:posOffset>-13063</wp:posOffset>
                </wp:positionH>
                <wp:positionV relativeFrom="paragraph">
                  <wp:posOffset>350429</wp:posOffset>
                </wp:positionV>
                <wp:extent cx="1097280" cy="647700"/>
                <wp:effectExtent l="0" t="0" r="7620" b="12700"/>
                <wp:wrapNone/>
                <wp:docPr id="256"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647700"/>
                        </a:xfrm>
                        <a:prstGeom prst="rect">
                          <a:avLst/>
                        </a:prstGeom>
                        <a:solidFill>
                          <a:srgbClr val="FFFFFF"/>
                        </a:solidFill>
                        <a:ln w="9525">
                          <a:solidFill>
                            <a:srgbClr val="000000"/>
                          </a:solidFill>
                          <a:miter lim="800000"/>
                          <a:headEnd/>
                          <a:tailEnd/>
                        </a:ln>
                      </wps:spPr>
                      <wps:txbx>
                        <w:txbxContent>
                          <w:p w14:paraId="5B60396A" w14:textId="77777777" w:rsidR="00585D7F" w:rsidRPr="00E739D4" w:rsidRDefault="00585D7F" w:rsidP="00B77F27">
                            <w:pPr>
                              <w:jc w:val="center"/>
                              <w:rPr>
                                <w:rFonts w:ascii="Arial" w:hAnsi="Arial" w:cs="Arial"/>
                                <w:b/>
                                <w:color w:val="000000"/>
                                <w:sz w:val="16"/>
                                <w:szCs w:val="16"/>
                              </w:rPr>
                            </w:pPr>
                          </w:p>
                          <w:p w14:paraId="1587832F"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United Kingdom</w:t>
                            </w:r>
                          </w:p>
                          <w:p w14:paraId="0AC0563A"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1050-931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A6983A" id="Text Box 183" o:spid="_x0000_s1059" type="#_x0000_t202" style="position:absolute;margin-left:-1.05pt;margin-top:27.6pt;width:86.4pt;height:51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" o:allowincell="f">
                <v:path arrowok="t"/>
                <v:textbox>
                  <w:txbxContent>
                    <w:p w14:paraId="5B60396A" w14:textId="77777777" w:rsidR="00585D7F" w:rsidRPr="00E739D4" w:rsidRDefault="00585D7F" w:rsidP="00B77F27">
                      <w:pPr>
                        <w:jc w:val="center"/>
                        <w:rPr>
                          <w:rFonts w:ascii="Arial" w:hAnsi="Arial" w:cs="Arial"/>
                          <w:b/>
                          <w:color w:val="000000"/>
                          <w:sz w:val="16"/>
                          <w:szCs w:val="16"/>
                        </w:rPr>
                      </w:pPr>
                    </w:p>
                    <w:p w14:paraId="1587832F"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United Kingdom</w:t>
                      </w:r>
                    </w:p>
                    <w:p w14:paraId="0AC0563A"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1050-931</w:t>
                      </w:r>
                    </w:p>
                  </w:txbxContent>
                </v:textbox>
              </v:shape>
            </w:pict>
          </mc:Fallback>
        </mc:AlternateContent>
      </w:r>
      <w:r>
        <w:rPr>
          <w:noProof/>
        </w:rPr>
        <mc:AlternateContent>
          <mc:Choice Requires="wps">
            <w:drawing>
              <wp:anchor distT="0" distB="0" distL="114300" distR="114300" simplePos="0" relativeHeight="251654144" behindDoc="0" locked="0" layoutInCell="0" allowOverlap="1" wp14:anchorId="624AE469" wp14:editId="1E89919D">
                <wp:simplePos x="0" y="0"/>
                <wp:positionH relativeFrom="column">
                  <wp:posOffset>1173480</wp:posOffset>
                </wp:positionH>
                <wp:positionV relativeFrom="paragraph">
                  <wp:posOffset>350429</wp:posOffset>
                </wp:positionV>
                <wp:extent cx="1097280" cy="647700"/>
                <wp:effectExtent l="0" t="0" r="7620" b="12700"/>
                <wp:wrapNone/>
                <wp:docPr id="95"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647700"/>
                        </a:xfrm>
                        <a:prstGeom prst="rect">
                          <a:avLst/>
                        </a:prstGeom>
                        <a:solidFill>
                          <a:srgbClr val="FFFFFF"/>
                        </a:solidFill>
                        <a:ln w="9525">
                          <a:solidFill>
                            <a:srgbClr val="000000"/>
                          </a:solidFill>
                          <a:miter lim="800000"/>
                          <a:headEnd/>
                          <a:tailEnd/>
                        </a:ln>
                      </wps:spPr>
                      <wps:txbx>
                        <w:txbxContent>
                          <w:p w14:paraId="3BAD8A99" w14:textId="77777777" w:rsidR="00585D7F" w:rsidRPr="00E739D4" w:rsidRDefault="00585D7F" w:rsidP="00B77F27">
                            <w:pPr>
                              <w:jc w:val="center"/>
                              <w:rPr>
                                <w:rFonts w:ascii="Arial" w:hAnsi="Arial" w:cs="Arial"/>
                                <w:b/>
                                <w:color w:val="000000"/>
                                <w:sz w:val="16"/>
                                <w:szCs w:val="16"/>
                              </w:rPr>
                            </w:pPr>
                          </w:p>
                          <w:p w14:paraId="0BAAE12F"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United Kingdom</w:t>
                            </w:r>
                          </w:p>
                          <w:p w14:paraId="358D7422"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1050-931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4AE469" id="Text Box 187" o:spid="_x0000_s1060" type="#_x0000_t202" style="position:absolute;margin-left:92.4pt;margin-top:27.6pt;width:86.4pt;height:5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" o:allowincell="f">
                <v:path arrowok="t"/>
                <v:textbox>
                  <w:txbxContent>
                    <w:p w14:paraId="3BAD8A99" w14:textId="77777777" w:rsidR="00585D7F" w:rsidRPr="00E739D4" w:rsidRDefault="00585D7F" w:rsidP="00B77F27">
                      <w:pPr>
                        <w:jc w:val="center"/>
                        <w:rPr>
                          <w:rFonts w:ascii="Arial" w:hAnsi="Arial" w:cs="Arial"/>
                          <w:b/>
                          <w:color w:val="000000"/>
                          <w:sz w:val="16"/>
                          <w:szCs w:val="16"/>
                        </w:rPr>
                      </w:pPr>
                    </w:p>
                    <w:p w14:paraId="0BAAE12F"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United Kingdom</w:t>
                      </w:r>
                    </w:p>
                    <w:p w14:paraId="358D7422"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1050-931</w:t>
                      </w:r>
                    </w:p>
                  </w:txbxContent>
                </v:textbox>
              </v:shape>
            </w:pict>
          </mc:Fallback>
        </mc:AlternateContent>
      </w:r>
    </w:p>
    <w:p w14:paraId="22CE67D0" w14:textId="58780EE5" w:rsidR="00B77F27" w:rsidRPr="00B77F27" w:rsidRDefault="00B77F27" w:rsidP="00B77F27">
      <w:pPr>
        <w:ind w:right="-385"/>
        <w:rPr>
          <w:rFonts w:ascii="Arial" w:hAnsi="Arial" w:cs="Arial"/>
          <w:b/>
          <w:sz w:val="16"/>
        </w:rPr>
      </w:pPr>
    </w:p>
    <w:p w14:paraId="63716E01" w14:textId="10E046BA" w:rsidR="00B77F27" w:rsidRPr="00B77F27" w:rsidRDefault="005E0789" w:rsidP="00B77F27">
      <w:pPr>
        <w:ind w:right="-385"/>
        <w:rPr>
          <w:rFonts w:ascii="Arial" w:hAnsi="Arial" w:cs="Arial"/>
          <w:b/>
          <w:sz w:val="16"/>
        </w:rPr>
      </w:pPr>
      <w:r>
        <w:rPr>
          <w:noProof/>
        </w:rPr>
        <mc:AlternateContent>
          <mc:Choice Requires="wps">
            <w:drawing>
              <wp:anchor distT="0" distB="0" distL="114300" distR="114300" simplePos="0" relativeHeight="251673600" behindDoc="0" locked="0" layoutInCell="0" allowOverlap="1" wp14:anchorId="1BEBE5C8" wp14:editId="220EC667">
                <wp:simplePos x="0" y="0"/>
                <wp:positionH relativeFrom="column">
                  <wp:posOffset>5288280</wp:posOffset>
                </wp:positionH>
                <wp:positionV relativeFrom="paragraph">
                  <wp:posOffset>247377</wp:posOffset>
                </wp:positionV>
                <wp:extent cx="1097280" cy="517071"/>
                <wp:effectExtent l="0" t="0" r="7620" b="16510"/>
                <wp:wrapNone/>
                <wp:docPr id="93"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517071"/>
                        </a:xfrm>
                        <a:prstGeom prst="rect">
                          <a:avLst/>
                        </a:prstGeom>
                        <a:solidFill>
                          <a:srgbClr val="FFFFFF"/>
                        </a:solidFill>
                        <a:ln w="9525">
                          <a:solidFill>
                            <a:srgbClr val="000000"/>
                          </a:solidFill>
                          <a:miter lim="800000"/>
                          <a:headEnd/>
                          <a:tailEnd/>
                        </a:ln>
                      </wps:spPr>
                      <wps:txbx>
                        <w:txbxContent>
                          <w:p w14:paraId="3C1BF396"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United Kingdom</w:t>
                            </w:r>
                          </w:p>
                          <w:p w14:paraId="175C921E"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1025-931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BE5C8" id="Text Box 207" o:spid="_x0000_s1061" type="#_x0000_t202" style="position:absolute;margin-left:416.4pt;margin-top:19.5pt;width:86.4pt;height:40.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" o:allowincell="f">
                <v:path arrowok="t"/>
                <v:textbox>
                  <w:txbxContent>
                    <w:p w14:paraId="3C1BF396"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United Kingdom</w:t>
                      </w:r>
                    </w:p>
                    <w:p w14:paraId="175C921E"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1025-931</w:t>
                      </w:r>
                    </w:p>
                  </w:txbxContent>
                </v:textbox>
              </v:shape>
            </w:pict>
          </mc:Fallback>
        </mc:AlternateContent>
      </w:r>
      <w:r>
        <w:rPr>
          <w:noProof/>
        </w:rPr>
        <mc:AlternateContent>
          <mc:Choice Requires="wps">
            <w:drawing>
              <wp:anchor distT="0" distB="0" distL="114300" distR="114300" simplePos="0" relativeHeight="251667456" behindDoc="0" locked="0" layoutInCell="0" allowOverlap="1" wp14:anchorId="49D5EC0D" wp14:editId="3EF397AE">
                <wp:simplePos x="0" y="0"/>
                <wp:positionH relativeFrom="column">
                  <wp:posOffset>4009209</wp:posOffset>
                </wp:positionH>
                <wp:positionV relativeFrom="paragraph">
                  <wp:posOffset>247377</wp:posOffset>
                </wp:positionV>
                <wp:extent cx="1097280" cy="517071"/>
                <wp:effectExtent l="0" t="0" r="7620" b="16510"/>
                <wp:wrapNone/>
                <wp:docPr id="94"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517071"/>
                        </a:xfrm>
                        <a:prstGeom prst="rect">
                          <a:avLst/>
                        </a:prstGeom>
                        <a:solidFill>
                          <a:srgbClr val="FFFFFF"/>
                        </a:solidFill>
                        <a:ln w="9525">
                          <a:solidFill>
                            <a:srgbClr val="000000"/>
                          </a:solidFill>
                          <a:miter lim="800000"/>
                          <a:headEnd/>
                          <a:tailEnd/>
                        </a:ln>
                      </wps:spPr>
                      <wps:txbx>
                        <w:txbxContent>
                          <w:p w14:paraId="152AC948"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United Kingdom</w:t>
                            </w:r>
                          </w:p>
                          <w:p w14:paraId="25789E48"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1025-931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D5EC0D" id="Text Box 201" o:spid="_x0000_s1062" type="#_x0000_t202" style="position:absolute;margin-left:315.7pt;margin-top:19.5pt;width:86.4pt;height:40.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" o:allowincell="f">
                <v:path arrowok="t"/>
                <v:textbox>
                  <w:txbxContent>
                    <w:p w14:paraId="152AC948"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United Kingdom</w:t>
                      </w:r>
                    </w:p>
                    <w:p w14:paraId="25789E48"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1025-931</w:t>
                      </w:r>
                    </w:p>
                  </w:txbxContent>
                </v:textbox>
              </v:shape>
            </w:pict>
          </mc:Fallback>
        </mc:AlternateContent>
      </w:r>
      <w:r w:rsidR="00946EB9">
        <w:rPr>
          <w:noProof/>
        </w:rPr>
        <mc:AlternateContent>
          <mc:Choice Requires="wps">
            <w:drawing>
              <wp:anchor distT="0" distB="0" distL="114300" distR="114300" simplePos="0" relativeHeight="251642880" behindDoc="0" locked="0" layoutInCell="0" allowOverlap="1" wp14:anchorId="782D8385" wp14:editId="102EEF79">
                <wp:simplePos x="0" y="0"/>
                <wp:positionH relativeFrom="column">
                  <wp:posOffset>3462020</wp:posOffset>
                </wp:positionH>
                <wp:positionV relativeFrom="paragraph">
                  <wp:posOffset>-224790</wp:posOffset>
                </wp:positionV>
                <wp:extent cx="548640" cy="274320"/>
                <wp:effectExtent l="0" t="0" r="0" b="5080"/>
                <wp:wrapNone/>
                <wp:docPr id="284"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3D0960BE" w14:textId="14C34DB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2D8385" id="Text Box 175" o:spid="_x0000_s1063" type="#_x0000_t202" style="position:absolute;margin-left:272.6pt;margin-top:-17.7pt;width:43.2pt;height:21.6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" o:allowincell="f" stroked="f">
                <v:textbox>
                  <w:txbxContent>
                    <w:p w14:paraId="3D0960BE" w14:textId="14C34DB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1100</w:t>
                      </w:r>
                    </w:p>
                  </w:txbxContent>
                </v:textbox>
              </v:shape>
            </w:pict>
          </mc:Fallback>
        </mc:AlternateContent>
      </w:r>
    </w:p>
    <w:p w14:paraId="1195F53B" w14:textId="153FE4C3" w:rsidR="00B77F27" w:rsidRPr="00B77F27" w:rsidRDefault="00B77F27" w:rsidP="00B77F27">
      <w:pPr>
        <w:ind w:right="-385"/>
        <w:rPr>
          <w:rFonts w:ascii="Arial" w:hAnsi="Arial" w:cs="Arial"/>
          <w:b/>
          <w:sz w:val="16"/>
        </w:rPr>
      </w:pPr>
    </w:p>
    <w:p w14:paraId="40ED9C3E" w14:textId="08DFD5E5" w:rsidR="00B77F27" w:rsidRPr="00B77F27" w:rsidRDefault="00046F6A" w:rsidP="00B77F27">
      <w:pPr>
        <w:ind w:right="-385"/>
        <w:rPr>
          <w:rFonts w:ascii="Arial" w:hAnsi="Arial" w:cs="Arial"/>
          <w:b/>
          <w:sz w:val="16"/>
        </w:rPr>
      </w:pPr>
      <w:r>
        <w:rPr>
          <w:noProof/>
        </w:rPr>
        <mc:AlternateContent>
          <mc:Choice Requires="wps">
            <w:drawing>
              <wp:anchor distT="0" distB="0" distL="114300" distR="114300" simplePos="0" relativeHeight="251643904" behindDoc="0" locked="0" layoutInCell="0" allowOverlap="1" wp14:anchorId="3373A09C" wp14:editId="5647810F">
                <wp:simplePos x="0" y="0"/>
                <wp:positionH relativeFrom="column">
                  <wp:posOffset>3462020</wp:posOffset>
                </wp:positionH>
                <wp:positionV relativeFrom="paragraph">
                  <wp:posOffset>69215</wp:posOffset>
                </wp:positionV>
                <wp:extent cx="548640" cy="274320"/>
                <wp:effectExtent l="0" t="0" r="0" b="5080"/>
                <wp:wrapNone/>
                <wp:docPr id="285"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35FF9D60" w14:textId="23894FA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73A09C" id="Text Box 176" o:spid="_x0000_s1064" type="#_x0000_t202" style="position:absolute;margin-left:272.6pt;margin-top:5.45pt;width:43.2pt;height:21.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" o:allowincell="f" stroked="f">
                <v:textbox>
                  <w:txbxContent>
                    <w:p w14:paraId="35FF9D60" w14:textId="23894FA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1000</w:t>
                      </w:r>
                    </w:p>
                  </w:txbxContent>
                </v:textbox>
              </v:shape>
            </w:pict>
          </mc:Fallback>
        </mc:AlternateContent>
      </w:r>
    </w:p>
    <w:p w14:paraId="768FDF1F" w14:textId="3AAC8E67" w:rsidR="00B77F27" w:rsidRPr="00B77F27" w:rsidRDefault="00B77F27" w:rsidP="00B77F27">
      <w:pPr>
        <w:ind w:right="-385"/>
        <w:rPr>
          <w:rFonts w:ascii="Arial" w:hAnsi="Arial" w:cs="Arial"/>
          <w:b/>
          <w:sz w:val="16"/>
        </w:rPr>
      </w:pPr>
    </w:p>
    <w:p w14:paraId="086F97FC" w14:textId="0D00F6A5" w:rsidR="00B77F27" w:rsidRPr="00B77F27" w:rsidRDefault="00B77F27" w:rsidP="00B77F27">
      <w:pPr>
        <w:ind w:right="-385"/>
        <w:rPr>
          <w:rFonts w:ascii="Arial" w:hAnsi="Arial" w:cs="Arial"/>
          <w:b/>
          <w:sz w:val="16"/>
        </w:rPr>
      </w:pPr>
    </w:p>
    <w:p w14:paraId="3C264B6E" w14:textId="195957DC" w:rsidR="00B77F27" w:rsidRPr="00B77F27" w:rsidRDefault="00B77F27" w:rsidP="00B77F27">
      <w:pPr>
        <w:ind w:right="-385"/>
        <w:rPr>
          <w:rFonts w:ascii="Arial" w:hAnsi="Arial" w:cs="Arial"/>
          <w:b/>
          <w:sz w:val="16"/>
        </w:rPr>
      </w:pPr>
    </w:p>
    <w:p w14:paraId="24288D3C" w14:textId="4DC12024" w:rsidR="00B77F27" w:rsidRPr="00B77F27" w:rsidRDefault="002E53E0" w:rsidP="00B77F27">
      <w:pPr>
        <w:ind w:right="-385"/>
        <w:jc w:val="center"/>
        <w:rPr>
          <w:rFonts w:ascii="Arial" w:hAnsi="Arial" w:cs="Arial"/>
          <w:b/>
          <w:sz w:val="16"/>
        </w:rPr>
      </w:pPr>
      <w:r>
        <w:rPr>
          <w:noProof/>
        </w:rPr>
        <mc:AlternateContent>
          <mc:Choice Requires="wps">
            <w:drawing>
              <wp:anchor distT="0" distB="0" distL="114300" distR="114300" simplePos="0" relativeHeight="251644928" behindDoc="0" locked="0" layoutInCell="0" allowOverlap="1" wp14:anchorId="04C0FC60" wp14:editId="5E5CB001">
                <wp:simplePos x="0" y="0"/>
                <wp:positionH relativeFrom="column">
                  <wp:posOffset>3492863</wp:posOffset>
                </wp:positionH>
                <wp:positionV relativeFrom="paragraph">
                  <wp:posOffset>65405</wp:posOffset>
                </wp:positionV>
                <wp:extent cx="548640" cy="274320"/>
                <wp:effectExtent l="0" t="0" r="0" b="5080"/>
                <wp:wrapNone/>
                <wp:docPr id="286"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23F44C47" w14:textId="65C1A244" w:rsidR="00585D7F" w:rsidRPr="002E53E0" w:rsidRDefault="00585D7F" w:rsidP="00B77F27">
                            <w:pPr>
                              <w:ind w:right="-6"/>
                              <w:jc w:val="center"/>
                              <w:rPr>
                                <w:rFonts w:ascii="Arial" w:hAnsi="Arial" w:cs="Arial"/>
                                <w:sz w:val="21"/>
                                <w:szCs w:val="21"/>
                              </w:rPr>
                            </w:pPr>
                            <w:r w:rsidRPr="002E53E0">
                              <w:rPr>
                                <w:rFonts w:ascii="Arial" w:hAnsi="Arial" w:cs="Arial"/>
                                <w:sz w:val="21"/>
                                <w:szCs w:val="21"/>
                              </w:rPr>
                              <w:t>900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0FC60" id="Text Box 177" o:spid="_x0000_s1065" type="#_x0000_t202" style="position:absolute;left:0;text-align:left;margin-left:275.05pt;margin-top:5.15pt;width:43.2pt;height:21.6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" o:allowincell="f" stroked="f">
                <v:textbox>
                  <w:txbxContent>
                    <w:p w14:paraId="23F44C47" w14:textId="65C1A244" w:rsidR="00585D7F" w:rsidRPr="002E53E0" w:rsidRDefault="00585D7F" w:rsidP="00B77F27">
                      <w:pPr>
                        <w:ind w:right="-6"/>
                        <w:jc w:val="center"/>
                        <w:rPr>
                          <w:rFonts w:ascii="Arial" w:hAnsi="Arial" w:cs="Arial"/>
                          <w:sz w:val="21"/>
                          <w:szCs w:val="21"/>
                        </w:rPr>
                      </w:pPr>
                      <w:r w:rsidRPr="002E53E0">
                        <w:rPr>
                          <w:rFonts w:ascii="Arial" w:hAnsi="Arial" w:cs="Arial"/>
                          <w:sz w:val="21"/>
                          <w:szCs w:val="21"/>
                        </w:rPr>
                        <w:t>900</w:t>
                      </w:r>
                    </w:p>
                  </w:txbxContent>
                </v:textbox>
              </v:shape>
            </w:pict>
          </mc:Fallback>
        </mc:AlternateContent>
      </w:r>
    </w:p>
    <w:p w14:paraId="42BEFB35" w14:textId="77777777" w:rsidR="00B77F27" w:rsidRPr="00B77F27" w:rsidRDefault="00B77F27" w:rsidP="00B77F27">
      <w:pPr>
        <w:jc w:val="center"/>
        <w:rPr>
          <w:rFonts w:ascii="Arial" w:hAnsi="Arial" w:cs="Arial"/>
          <w:b/>
          <w:sz w:val="28"/>
        </w:rPr>
        <w:sectPr w:rsidR="00B77F27" w:rsidRPr="00B77F27" w:rsidSect="003D105E">
          <w:headerReference w:type="default" r:id="rId18"/>
          <w:pgSz w:w="11894" w:h="16834" w:code="9"/>
          <w:pgMar w:top="245" w:right="1152" w:bottom="576" w:left="1152" w:header="720" w:footer="720" w:gutter="0"/>
          <w:pgNumType w:start="106"/>
          <w:cols w:space="720"/>
        </w:sectPr>
      </w:pPr>
    </w:p>
    <w:p w14:paraId="33B7F3E0" w14:textId="77777777" w:rsidR="00B77F27" w:rsidRPr="00B77F27" w:rsidRDefault="00B77F27" w:rsidP="00B77F27">
      <w:pPr>
        <w:jc w:val="center"/>
        <w:outlineLvl w:val="0"/>
        <w:rPr>
          <w:rFonts w:ascii="Arial" w:hAnsi="Arial" w:cs="Arial"/>
          <w:b/>
          <w:sz w:val="20"/>
        </w:rPr>
      </w:pPr>
      <w:r w:rsidRPr="00B77F27">
        <w:rPr>
          <w:rFonts w:ascii="Arial" w:hAnsi="Arial" w:cs="Arial"/>
          <w:b/>
          <w:sz w:val="28"/>
        </w:rPr>
        <w:lastRenderedPageBreak/>
        <w:t>Egyptian Sojourn Chronologies Evaluated</w:t>
      </w:r>
      <w:r w:rsidRPr="00B77F27">
        <w:rPr>
          <w:rFonts w:ascii="Arial" w:hAnsi="Arial" w:cs="Arial"/>
          <w:b/>
          <w:sz w:val="20"/>
        </w:rPr>
        <w:t xml:space="preserve"> </w:t>
      </w:r>
    </w:p>
    <w:p w14:paraId="3313A720" w14:textId="77777777" w:rsidR="00B77F27" w:rsidRPr="00B77F27" w:rsidRDefault="00B77F27" w:rsidP="00B77F27">
      <w:pPr>
        <w:ind w:right="-385"/>
        <w:jc w:val="center"/>
        <w:rPr>
          <w:rFonts w:ascii="Arial" w:hAnsi="Arial" w:cs="Arial"/>
          <w:sz w:val="14"/>
        </w:rPr>
      </w:pPr>
      <w:bookmarkStart w:id="204" w:name="_Toc393736772"/>
      <w:r w:rsidRPr="00B77F27">
        <w:rPr>
          <w:rFonts w:ascii="Arial" w:hAnsi="Arial" w:cs="Arial"/>
          <w:sz w:val="14"/>
        </w:rPr>
        <w:t xml:space="preserve">Correlate with my adaptation of John H. Walton, </w:t>
      </w:r>
      <w:r w:rsidRPr="00B77F27">
        <w:rPr>
          <w:rFonts w:ascii="Arial" w:hAnsi="Arial" w:cs="Arial"/>
          <w:i/>
          <w:sz w:val="14"/>
        </w:rPr>
        <w:t>Chronological and Background Charts of the OT</w:t>
      </w:r>
      <w:r w:rsidRPr="00B77F27">
        <w:rPr>
          <w:rFonts w:ascii="Arial" w:hAnsi="Arial" w:cs="Arial"/>
          <w:sz w:val="14"/>
        </w:rPr>
        <w:t>, 2d ed., 99</w:t>
      </w:r>
      <w:bookmarkEnd w:id="204"/>
      <w:r w:rsidRPr="00B77F27">
        <w:rPr>
          <w:rFonts w:ascii="Arial" w:hAnsi="Arial" w:cs="Arial"/>
          <w:sz w:val="14"/>
        </w:rPr>
        <w:t xml:space="preserve"> (cf. OTS, 108)</w:t>
      </w:r>
    </w:p>
    <w:p w14:paraId="13FF4CCC" w14:textId="77777777" w:rsidR="00B77F27" w:rsidRPr="00B77F27" w:rsidRDefault="00B77F27" w:rsidP="00B77F27">
      <w:pPr>
        <w:ind w:right="-385"/>
        <w:jc w:val="center"/>
        <w:rPr>
          <w:rFonts w:ascii="Arial" w:hAnsi="Arial" w:cs="Arial"/>
          <w:b/>
          <w:sz w:val="16"/>
        </w:rPr>
      </w:pPr>
    </w:p>
    <w:p w14:paraId="4431DD3D" w14:textId="5510749C" w:rsidR="00B77F27" w:rsidRPr="00B77F27" w:rsidRDefault="00B77F27" w:rsidP="00B77F27">
      <w:pPr>
        <w:ind w:right="-385"/>
        <w:jc w:val="center"/>
        <w:outlineLvl w:val="0"/>
        <w:rPr>
          <w:rFonts w:ascii="Arial" w:hAnsi="Arial" w:cs="Arial"/>
          <w:b/>
          <w:sz w:val="16"/>
        </w:rPr>
      </w:pPr>
      <w:r w:rsidRPr="00B77F27">
        <w:rPr>
          <w:rFonts w:ascii="Arial" w:hAnsi="Arial" w:cs="Arial"/>
          <w:b/>
          <w:sz w:val="16"/>
        </w:rPr>
        <w:t xml:space="preserve">The following views </w:t>
      </w:r>
      <w:r w:rsidR="00EB47D7">
        <w:rPr>
          <w:rFonts w:ascii="Arial" w:hAnsi="Arial" w:cs="Arial"/>
          <w:b/>
          <w:sz w:val="16"/>
        </w:rPr>
        <w:t>appear</w:t>
      </w:r>
      <w:r w:rsidRPr="00B77F27">
        <w:rPr>
          <w:rFonts w:ascii="Arial" w:hAnsi="Arial" w:cs="Arial"/>
          <w:b/>
          <w:sz w:val="16"/>
        </w:rPr>
        <w:t xml:space="preserve"> from the best</w:t>
      </w:r>
      <w:r w:rsidR="00EB47D7">
        <w:rPr>
          <w:rFonts w:ascii="Arial" w:hAnsi="Arial" w:cs="Arial"/>
          <w:b/>
          <w:sz w:val="16"/>
        </w:rPr>
        <w:t xml:space="preserve"> (left)</w:t>
      </w:r>
      <w:r w:rsidRPr="00B77F27">
        <w:rPr>
          <w:rFonts w:ascii="Arial" w:hAnsi="Arial" w:cs="Arial"/>
          <w:b/>
          <w:sz w:val="16"/>
        </w:rPr>
        <w:t xml:space="preserve"> to the worst </w:t>
      </w:r>
      <w:r w:rsidR="00EB47D7">
        <w:rPr>
          <w:rFonts w:ascii="Arial" w:hAnsi="Arial" w:cs="Arial"/>
          <w:b/>
          <w:sz w:val="16"/>
        </w:rPr>
        <w:t>(right)</w:t>
      </w:r>
      <w:r w:rsidRPr="00B77F27">
        <w:rPr>
          <w:rFonts w:ascii="Arial" w:hAnsi="Arial" w:cs="Arial"/>
          <w:b/>
          <w:sz w:val="16"/>
        </w:rPr>
        <w:t>.</w:t>
      </w:r>
    </w:p>
    <w:p w14:paraId="480150AA" w14:textId="77777777" w:rsidR="00B77F27" w:rsidRPr="00B77F27" w:rsidRDefault="00B77F27" w:rsidP="00B77F27">
      <w:pPr>
        <w:ind w:right="-385"/>
        <w:jc w:val="center"/>
        <w:rPr>
          <w:rFonts w:ascii="Arial" w:hAnsi="Arial" w:cs="Arial"/>
          <w:b/>
          <w:sz w:val="20"/>
        </w:rPr>
      </w:pPr>
    </w:p>
    <w:tbl>
      <w:tblPr>
        <w:tblW w:w="10278" w:type="dxa"/>
        <w:tblLayout w:type="fixed"/>
        <w:tblLook w:val="0000" w:firstRow="0" w:lastRow="0" w:firstColumn="0" w:lastColumn="0" w:noHBand="0" w:noVBand="0"/>
      </w:tblPr>
      <w:tblGrid>
        <w:gridCol w:w="1368"/>
        <w:gridCol w:w="90"/>
        <w:gridCol w:w="1800"/>
        <w:gridCol w:w="180"/>
        <w:gridCol w:w="1800"/>
        <w:gridCol w:w="1764"/>
        <w:gridCol w:w="1746"/>
        <w:gridCol w:w="1530"/>
      </w:tblGrid>
      <w:tr w:rsidR="00B77F27" w:rsidRPr="00B77F27" w14:paraId="040DB74A" w14:textId="77777777" w:rsidTr="003D105E">
        <w:tc>
          <w:tcPr>
            <w:tcW w:w="1458" w:type="dxa"/>
            <w:gridSpan w:val="2"/>
            <w:shd w:val="solid" w:color="auto" w:fill="auto"/>
          </w:tcPr>
          <w:p w14:paraId="75806BFC" w14:textId="77777777" w:rsidR="00B77F27" w:rsidRPr="00B77F27" w:rsidRDefault="00B77F27" w:rsidP="003D105E">
            <w:pPr>
              <w:jc w:val="center"/>
              <w:rPr>
                <w:rFonts w:ascii="Arial" w:hAnsi="Arial" w:cs="Arial"/>
                <w:b/>
                <w:color w:val="FFFFFF"/>
                <w:sz w:val="20"/>
              </w:rPr>
            </w:pPr>
          </w:p>
          <w:p w14:paraId="5ABBA7C5" w14:textId="77777777" w:rsidR="00B77F27" w:rsidRPr="00B77F27" w:rsidRDefault="00B77F27" w:rsidP="003D105E">
            <w:pPr>
              <w:jc w:val="center"/>
              <w:rPr>
                <w:rFonts w:ascii="Arial" w:hAnsi="Arial" w:cs="Arial"/>
                <w:b/>
                <w:color w:val="FFFFFF"/>
                <w:sz w:val="20"/>
              </w:rPr>
            </w:pPr>
            <w:r w:rsidRPr="00B77F27">
              <w:rPr>
                <w:rFonts w:ascii="Arial" w:hAnsi="Arial" w:cs="Arial"/>
                <w:b/>
                <w:color w:val="FFFFFF"/>
                <w:sz w:val="20"/>
              </w:rPr>
              <w:t>View</w:t>
            </w:r>
          </w:p>
        </w:tc>
        <w:tc>
          <w:tcPr>
            <w:tcW w:w="1800" w:type="dxa"/>
            <w:shd w:val="solid" w:color="auto" w:fill="auto"/>
          </w:tcPr>
          <w:p w14:paraId="6C2008C1" w14:textId="77777777" w:rsidR="00B77F27" w:rsidRPr="00B77F27" w:rsidRDefault="00B77F27" w:rsidP="003D105E">
            <w:pPr>
              <w:jc w:val="center"/>
              <w:rPr>
                <w:rFonts w:ascii="Arial" w:hAnsi="Arial" w:cs="Arial"/>
                <w:b/>
                <w:color w:val="FFFFFF"/>
                <w:sz w:val="20"/>
              </w:rPr>
            </w:pPr>
          </w:p>
          <w:p w14:paraId="23FCCC4D" w14:textId="77777777" w:rsidR="00B77F27" w:rsidRPr="00B77F27" w:rsidRDefault="00B77F27" w:rsidP="003D105E">
            <w:pPr>
              <w:jc w:val="center"/>
              <w:rPr>
                <w:rFonts w:ascii="Arial" w:hAnsi="Arial" w:cs="Arial"/>
                <w:b/>
                <w:color w:val="FFFFFF"/>
                <w:sz w:val="20"/>
              </w:rPr>
            </w:pPr>
            <w:r w:rsidRPr="00B77F27">
              <w:rPr>
                <w:rFonts w:ascii="Arial" w:hAnsi="Arial" w:cs="Arial"/>
                <w:b/>
                <w:color w:val="FFFFFF"/>
                <w:sz w:val="20"/>
              </w:rPr>
              <w:t xml:space="preserve">400 </w:t>
            </w:r>
          </w:p>
          <w:p w14:paraId="343666F0" w14:textId="77777777" w:rsidR="00B77F27" w:rsidRPr="00B77F27" w:rsidRDefault="00B77F27" w:rsidP="003D105E">
            <w:pPr>
              <w:jc w:val="center"/>
              <w:rPr>
                <w:rFonts w:ascii="Arial" w:hAnsi="Arial" w:cs="Arial"/>
                <w:b/>
                <w:color w:val="FFFFFF"/>
                <w:sz w:val="20"/>
              </w:rPr>
            </w:pPr>
            <w:r w:rsidRPr="00B77F27">
              <w:rPr>
                <w:rFonts w:ascii="Arial" w:hAnsi="Arial" w:cs="Arial"/>
                <w:b/>
                <w:color w:val="FFFFFF"/>
                <w:sz w:val="20"/>
              </w:rPr>
              <w:t>YEAR SOJOURN</w:t>
            </w:r>
          </w:p>
        </w:tc>
        <w:tc>
          <w:tcPr>
            <w:tcW w:w="1980" w:type="dxa"/>
            <w:gridSpan w:val="2"/>
            <w:shd w:val="solid" w:color="auto" w:fill="auto"/>
          </w:tcPr>
          <w:p w14:paraId="2617CB2C" w14:textId="77777777" w:rsidR="00B77F27" w:rsidRPr="00B77F27" w:rsidRDefault="00B77F27" w:rsidP="003D105E">
            <w:pPr>
              <w:jc w:val="center"/>
              <w:rPr>
                <w:rFonts w:ascii="Arial" w:hAnsi="Arial" w:cs="Arial"/>
                <w:b/>
                <w:color w:val="FFFFFF"/>
                <w:sz w:val="20"/>
              </w:rPr>
            </w:pPr>
          </w:p>
          <w:p w14:paraId="79DA237C" w14:textId="77777777" w:rsidR="00B77F27" w:rsidRPr="00B77F27" w:rsidRDefault="00B77F27" w:rsidP="003D105E">
            <w:pPr>
              <w:jc w:val="center"/>
              <w:rPr>
                <w:rFonts w:ascii="Arial" w:hAnsi="Arial" w:cs="Arial"/>
                <w:b/>
                <w:color w:val="FFFFFF"/>
                <w:sz w:val="20"/>
              </w:rPr>
            </w:pPr>
            <w:r w:rsidRPr="00B77F27">
              <w:rPr>
                <w:rFonts w:ascii="Arial" w:hAnsi="Arial" w:cs="Arial"/>
                <w:b/>
                <w:color w:val="FFFFFF"/>
                <w:sz w:val="20"/>
              </w:rPr>
              <w:t xml:space="preserve">430 </w:t>
            </w:r>
          </w:p>
          <w:p w14:paraId="40903758" w14:textId="77777777" w:rsidR="00B77F27" w:rsidRPr="00B77F27" w:rsidRDefault="00B77F27" w:rsidP="003D105E">
            <w:pPr>
              <w:jc w:val="center"/>
              <w:rPr>
                <w:rFonts w:ascii="Arial" w:hAnsi="Arial" w:cs="Arial"/>
                <w:b/>
                <w:color w:val="FFFFFF"/>
                <w:sz w:val="20"/>
              </w:rPr>
            </w:pPr>
            <w:r w:rsidRPr="00B77F27">
              <w:rPr>
                <w:rFonts w:ascii="Arial" w:hAnsi="Arial" w:cs="Arial"/>
                <w:b/>
                <w:color w:val="FFFFFF"/>
                <w:sz w:val="20"/>
              </w:rPr>
              <w:t>YEAR SOJOURN</w:t>
            </w:r>
          </w:p>
        </w:tc>
        <w:tc>
          <w:tcPr>
            <w:tcW w:w="1764" w:type="dxa"/>
            <w:shd w:val="solid" w:color="auto" w:fill="auto"/>
          </w:tcPr>
          <w:p w14:paraId="77A80900" w14:textId="77777777" w:rsidR="00B77F27" w:rsidRPr="00B77F27" w:rsidRDefault="00B77F27" w:rsidP="003D105E">
            <w:pPr>
              <w:jc w:val="center"/>
              <w:rPr>
                <w:rFonts w:ascii="Arial" w:hAnsi="Arial" w:cs="Arial"/>
                <w:b/>
                <w:color w:val="FFFFFF"/>
                <w:sz w:val="20"/>
              </w:rPr>
            </w:pPr>
          </w:p>
          <w:p w14:paraId="046E43A2" w14:textId="77777777" w:rsidR="00B77F27" w:rsidRPr="00B77F27" w:rsidRDefault="00B77F27" w:rsidP="003D105E">
            <w:pPr>
              <w:jc w:val="center"/>
              <w:rPr>
                <w:rFonts w:ascii="Arial" w:hAnsi="Arial" w:cs="Arial"/>
                <w:b/>
                <w:color w:val="FFFFFF"/>
                <w:sz w:val="20"/>
              </w:rPr>
            </w:pPr>
            <w:r w:rsidRPr="00B77F27">
              <w:rPr>
                <w:rFonts w:ascii="Arial" w:hAnsi="Arial" w:cs="Arial"/>
                <w:b/>
                <w:color w:val="FFFFFF"/>
                <w:sz w:val="20"/>
              </w:rPr>
              <w:t xml:space="preserve">215 </w:t>
            </w:r>
          </w:p>
          <w:p w14:paraId="15255048" w14:textId="77777777" w:rsidR="00B77F27" w:rsidRPr="00B77F27" w:rsidRDefault="00B77F27" w:rsidP="003D105E">
            <w:pPr>
              <w:jc w:val="center"/>
              <w:rPr>
                <w:rFonts w:ascii="Arial" w:hAnsi="Arial" w:cs="Arial"/>
                <w:b/>
                <w:color w:val="FFFFFF"/>
                <w:sz w:val="20"/>
              </w:rPr>
            </w:pPr>
            <w:r w:rsidRPr="00B77F27">
              <w:rPr>
                <w:rFonts w:ascii="Arial" w:hAnsi="Arial" w:cs="Arial"/>
                <w:b/>
                <w:color w:val="FFFFFF"/>
                <w:sz w:val="20"/>
              </w:rPr>
              <w:t>YEAR SOJOURN</w:t>
            </w:r>
          </w:p>
        </w:tc>
        <w:tc>
          <w:tcPr>
            <w:tcW w:w="1746" w:type="dxa"/>
            <w:shd w:val="solid" w:color="auto" w:fill="auto"/>
          </w:tcPr>
          <w:p w14:paraId="538596FF" w14:textId="77777777" w:rsidR="00B77F27" w:rsidRPr="00B77F27" w:rsidRDefault="00B77F27" w:rsidP="003D105E">
            <w:pPr>
              <w:jc w:val="center"/>
              <w:rPr>
                <w:rFonts w:ascii="Arial" w:hAnsi="Arial" w:cs="Arial"/>
                <w:b/>
                <w:color w:val="FFFFFF"/>
                <w:sz w:val="20"/>
              </w:rPr>
            </w:pPr>
          </w:p>
          <w:p w14:paraId="46FEA15C" w14:textId="77777777" w:rsidR="00B77F27" w:rsidRPr="00B77F27" w:rsidRDefault="00B77F27" w:rsidP="003D105E">
            <w:pPr>
              <w:jc w:val="center"/>
              <w:rPr>
                <w:rFonts w:ascii="Arial" w:hAnsi="Arial" w:cs="Arial"/>
                <w:b/>
                <w:color w:val="FFFFFF"/>
                <w:sz w:val="20"/>
              </w:rPr>
            </w:pPr>
            <w:r w:rsidRPr="00B77F27">
              <w:rPr>
                <w:rFonts w:ascii="Arial" w:hAnsi="Arial" w:cs="Arial"/>
                <w:b/>
                <w:color w:val="FFFFFF"/>
                <w:sz w:val="20"/>
              </w:rPr>
              <w:t xml:space="preserve">LATE </w:t>
            </w:r>
          </w:p>
          <w:p w14:paraId="31810F67" w14:textId="77777777" w:rsidR="00B77F27" w:rsidRPr="00B77F27" w:rsidRDefault="00B77F27" w:rsidP="003D105E">
            <w:pPr>
              <w:jc w:val="center"/>
              <w:rPr>
                <w:rFonts w:ascii="Arial" w:hAnsi="Arial" w:cs="Arial"/>
                <w:b/>
                <w:color w:val="FFFFFF"/>
                <w:sz w:val="20"/>
              </w:rPr>
            </w:pPr>
            <w:r w:rsidRPr="00B77F27">
              <w:rPr>
                <w:rFonts w:ascii="Arial" w:hAnsi="Arial" w:cs="Arial"/>
                <w:b/>
                <w:color w:val="FFFFFF"/>
                <w:sz w:val="20"/>
              </w:rPr>
              <w:t>EXODUS</w:t>
            </w:r>
          </w:p>
        </w:tc>
        <w:tc>
          <w:tcPr>
            <w:tcW w:w="1530" w:type="dxa"/>
            <w:shd w:val="solid" w:color="auto" w:fill="auto"/>
          </w:tcPr>
          <w:p w14:paraId="3F38B91C" w14:textId="77777777" w:rsidR="00B77F27" w:rsidRPr="00B77F27" w:rsidRDefault="00B77F27" w:rsidP="003D105E">
            <w:pPr>
              <w:jc w:val="center"/>
              <w:rPr>
                <w:rFonts w:ascii="Arial" w:hAnsi="Arial" w:cs="Arial"/>
                <w:b/>
                <w:color w:val="FFFFFF"/>
                <w:sz w:val="20"/>
              </w:rPr>
            </w:pPr>
          </w:p>
          <w:p w14:paraId="7E224714" w14:textId="77777777" w:rsidR="00B77F27" w:rsidRPr="00B77F27" w:rsidRDefault="00B77F27" w:rsidP="003D105E">
            <w:pPr>
              <w:ind w:left="-108"/>
              <w:jc w:val="center"/>
              <w:rPr>
                <w:rFonts w:ascii="Arial" w:hAnsi="Arial" w:cs="Arial"/>
                <w:b/>
                <w:color w:val="FFFFFF"/>
                <w:sz w:val="20"/>
              </w:rPr>
            </w:pPr>
            <w:r w:rsidRPr="00B77F27">
              <w:rPr>
                <w:rFonts w:ascii="Arial" w:hAnsi="Arial" w:cs="Arial"/>
                <w:b/>
                <w:color w:val="FFFFFF"/>
                <w:sz w:val="20"/>
              </w:rPr>
              <w:t>CRITICAL</w:t>
            </w:r>
          </w:p>
        </w:tc>
      </w:tr>
      <w:tr w:rsidR="00B77F27" w:rsidRPr="00B77F27" w14:paraId="3D143418" w14:textId="77777777" w:rsidTr="003D105E">
        <w:tc>
          <w:tcPr>
            <w:tcW w:w="1458" w:type="dxa"/>
            <w:gridSpan w:val="2"/>
          </w:tcPr>
          <w:p w14:paraId="1D3D5073" w14:textId="77777777" w:rsidR="00B77F27" w:rsidRPr="00B77F27" w:rsidRDefault="00B77F27" w:rsidP="003D105E">
            <w:pPr>
              <w:ind w:right="-34"/>
              <w:jc w:val="center"/>
              <w:rPr>
                <w:rFonts w:ascii="Arial" w:hAnsi="Arial" w:cs="Arial"/>
                <w:b/>
                <w:sz w:val="16"/>
              </w:rPr>
            </w:pPr>
          </w:p>
          <w:p w14:paraId="544418F4" w14:textId="77777777" w:rsidR="00B77F27" w:rsidRPr="00B77F27" w:rsidRDefault="00B77F27" w:rsidP="003D105E">
            <w:pPr>
              <w:ind w:right="-34"/>
              <w:jc w:val="center"/>
              <w:rPr>
                <w:rFonts w:ascii="Arial" w:hAnsi="Arial" w:cs="Arial"/>
                <w:b/>
                <w:sz w:val="16"/>
              </w:rPr>
            </w:pPr>
            <w:r w:rsidRPr="00B77F27">
              <w:rPr>
                <w:rFonts w:ascii="Arial" w:hAnsi="Arial" w:cs="Arial"/>
                <w:b/>
                <w:sz w:val="16"/>
              </w:rPr>
              <w:t>Exodus</w:t>
            </w:r>
          </w:p>
        </w:tc>
        <w:tc>
          <w:tcPr>
            <w:tcW w:w="1980" w:type="dxa"/>
            <w:gridSpan w:val="2"/>
          </w:tcPr>
          <w:p w14:paraId="537E25ED" w14:textId="77777777" w:rsidR="00B77F27" w:rsidRPr="00B77F27" w:rsidRDefault="00B77F27" w:rsidP="003D105E">
            <w:pPr>
              <w:ind w:right="-34"/>
              <w:jc w:val="center"/>
              <w:rPr>
                <w:rFonts w:ascii="Arial" w:hAnsi="Arial" w:cs="Arial"/>
                <w:b/>
                <w:sz w:val="16"/>
              </w:rPr>
            </w:pPr>
          </w:p>
          <w:p w14:paraId="2981D468" w14:textId="77777777" w:rsidR="00B77F27" w:rsidRPr="00B77F27" w:rsidRDefault="00B77F27" w:rsidP="003D105E">
            <w:pPr>
              <w:ind w:right="-34"/>
              <w:jc w:val="center"/>
              <w:rPr>
                <w:rFonts w:ascii="Arial" w:hAnsi="Arial" w:cs="Arial"/>
                <w:b/>
                <w:sz w:val="16"/>
              </w:rPr>
            </w:pPr>
            <w:r w:rsidRPr="00B77F27">
              <w:rPr>
                <w:rFonts w:ascii="Arial" w:hAnsi="Arial" w:cs="Arial"/>
                <w:b/>
                <w:sz w:val="16"/>
              </w:rPr>
              <w:t>Early</w:t>
            </w:r>
          </w:p>
        </w:tc>
        <w:tc>
          <w:tcPr>
            <w:tcW w:w="1800" w:type="dxa"/>
          </w:tcPr>
          <w:p w14:paraId="74BE756A" w14:textId="77777777" w:rsidR="00B77F27" w:rsidRPr="00B77F27" w:rsidRDefault="00B77F27" w:rsidP="003D105E">
            <w:pPr>
              <w:ind w:right="-106"/>
              <w:jc w:val="center"/>
              <w:rPr>
                <w:rFonts w:ascii="Arial" w:hAnsi="Arial" w:cs="Arial"/>
                <w:b/>
                <w:sz w:val="16"/>
              </w:rPr>
            </w:pPr>
          </w:p>
          <w:p w14:paraId="49AB6954"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Early</w:t>
            </w:r>
          </w:p>
        </w:tc>
        <w:tc>
          <w:tcPr>
            <w:tcW w:w="1764" w:type="dxa"/>
          </w:tcPr>
          <w:p w14:paraId="4FF4A517" w14:textId="77777777" w:rsidR="00B77F27" w:rsidRPr="00B77F27" w:rsidRDefault="00B77F27" w:rsidP="003D105E">
            <w:pPr>
              <w:ind w:right="-34"/>
              <w:jc w:val="center"/>
              <w:rPr>
                <w:rFonts w:ascii="Arial" w:hAnsi="Arial" w:cs="Arial"/>
                <w:b/>
                <w:sz w:val="16"/>
              </w:rPr>
            </w:pPr>
          </w:p>
          <w:p w14:paraId="776E3A92" w14:textId="77777777" w:rsidR="00B77F27" w:rsidRPr="00B77F27" w:rsidRDefault="00B77F27" w:rsidP="003D105E">
            <w:pPr>
              <w:ind w:right="-34"/>
              <w:jc w:val="center"/>
              <w:rPr>
                <w:rFonts w:ascii="Arial" w:hAnsi="Arial" w:cs="Arial"/>
                <w:b/>
                <w:sz w:val="16"/>
              </w:rPr>
            </w:pPr>
            <w:r w:rsidRPr="00B77F27">
              <w:rPr>
                <w:rFonts w:ascii="Arial" w:hAnsi="Arial" w:cs="Arial"/>
                <w:b/>
                <w:sz w:val="16"/>
              </w:rPr>
              <w:t>Early</w:t>
            </w:r>
          </w:p>
        </w:tc>
        <w:tc>
          <w:tcPr>
            <w:tcW w:w="1746" w:type="dxa"/>
          </w:tcPr>
          <w:p w14:paraId="5AC9DD5C" w14:textId="77777777" w:rsidR="00B77F27" w:rsidRPr="00B77F27" w:rsidRDefault="00B77F27" w:rsidP="003D105E">
            <w:pPr>
              <w:ind w:right="-34"/>
              <w:jc w:val="center"/>
              <w:rPr>
                <w:rFonts w:ascii="Arial" w:hAnsi="Arial" w:cs="Arial"/>
                <w:b/>
                <w:sz w:val="16"/>
              </w:rPr>
            </w:pPr>
          </w:p>
          <w:p w14:paraId="0D3E0909" w14:textId="77777777" w:rsidR="00B77F27" w:rsidRPr="00B77F27" w:rsidRDefault="00B77F27" w:rsidP="003D105E">
            <w:pPr>
              <w:ind w:right="-34"/>
              <w:jc w:val="center"/>
              <w:rPr>
                <w:rFonts w:ascii="Arial" w:hAnsi="Arial" w:cs="Arial"/>
                <w:b/>
                <w:sz w:val="16"/>
              </w:rPr>
            </w:pPr>
            <w:r w:rsidRPr="00B77F27">
              <w:rPr>
                <w:rFonts w:ascii="Arial" w:hAnsi="Arial" w:cs="Arial"/>
                <w:b/>
                <w:sz w:val="16"/>
              </w:rPr>
              <w:t>Late</w:t>
            </w:r>
          </w:p>
        </w:tc>
        <w:tc>
          <w:tcPr>
            <w:tcW w:w="1530" w:type="dxa"/>
          </w:tcPr>
          <w:p w14:paraId="1FED665A" w14:textId="77777777" w:rsidR="00B77F27" w:rsidRPr="00B77F27" w:rsidRDefault="00B77F27" w:rsidP="003D105E">
            <w:pPr>
              <w:ind w:right="-124"/>
              <w:jc w:val="center"/>
              <w:rPr>
                <w:rFonts w:ascii="Arial" w:hAnsi="Arial" w:cs="Arial"/>
                <w:b/>
                <w:sz w:val="16"/>
              </w:rPr>
            </w:pPr>
          </w:p>
          <w:p w14:paraId="717C5A7E" w14:textId="77777777" w:rsidR="00B77F27" w:rsidRPr="00B77F27" w:rsidRDefault="00B77F27" w:rsidP="003D105E">
            <w:pPr>
              <w:ind w:right="-124"/>
              <w:jc w:val="center"/>
              <w:rPr>
                <w:rFonts w:ascii="Arial" w:hAnsi="Arial" w:cs="Arial"/>
                <w:b/>
                <w:sz w:val="16"/>
              </w:rPr>
            </w:pPr>
            <w:r w:rsidRPr="00B77F27">
              <w:rPr>
                <w:rFonts w:ascii="Arial" w:hAnsi="Arial" w:cs="Arial"/>
                <w:b/>
                <w:sz w:val="16"/>
              </w:rPr>
              <w:t>Gradual Migration</w:t>
            </w:r>
          </w:p>
          <w:p w14:paraId="4AA87EC5" w14:textId="77777777" w:rsidR="00B77F27" w:rsidRPr="00B77F27" w:rsidRDefault="00B77F27" w:rsidP="003D105E">
            <w:pPr>
              <w:ind w:right="-124"/>
              <w:jc w:val="center"/>
              <w:rPr>
                <w:rFonts w:ascii="Arial" w:hAnsi="Arial" w:cs="Arial"/>
                <w:b/>
                <w:sz w:val="16"/>
              </w:rPr>
            </w:pPr>
          </w:p>
        </w:tc>
      </w:tr>
      <w:tr w:rsidR="00B77F27" w:rsidRPr="00B77F27" w14:paraId="438BBD02" w14:textId="77777777" w:rsidTr="003D105E">
        <w:tc>
          <w:tcPr>
            <w:tcW w:w="1368" w:type="dxa"/>
          </w:tcPr>
          <w:p w14:paraId="4B1F3F1B" w14:textId="77777777" w:rsidR="00B77F27" w:rsidRPr="00B77F27" w:rsidRDefault="00B77F27" w:rsidP="003D105E">
            <w:pPr>
              <w:ind w:right="-34"/>
              <w:jc w:val="center"/>
              <w:rPr>
                <w:rFonts w:ascii="Arial" w:hAnsi="Arial" w:cs="Arial"/>
                <w:b/>
                <w:sz w:val="16"/>
              </w:rPr>
            </w:pPr>
            <w:r w:rsidRPr="00B77F27">
              <w:rPr>
                <w:rFonts w:ascii="Arial" w:hAnsi="Arial" w:cs="Arial"/>
                <w:b/>
                <w:sz w:val="16"/>
              </w:rPr>
              <w:t>Egyptian Sojourn</w:t>
            </w:r>
          </w:p>
          <w:p w14:paraId="08C4C61B" w14:textId="77777777" w:rsidR="00B77F27" w:rsidRPr="00B77F27" w:rsidRDefault="00B77F27" w:rsidP="003D105E">
            <w:pPr>
              <w:ind w:right="-34"/>
              <w:jc w:val="center"/>
              <w:rPr>
                <w:rFonts w:ascii="Arial" w:hAnsi="Arial" w:cs="Arial"/>
                <w:b/>
                <w:sz w:val="16"/>
              </w:rPr>
            </w:pPr>
          </w:p>
        </w:tc>
        <w:tc>
          <w:tcPr>
            <w:tcW w:w="2070" w:type="dxa"/>
            <w:gridSpan w:val="3"/>
          </w:tcPr>
          <w:p w14:paraId="7FF09E5F" w14:textId="77777777" w:rsidR="00B77F27" w:rsidRPr="00B77F27" w:rsidRDefault="00B77F27" w:rsidP="003D105E">
            <w:pPr>
              <w:ind w:right="-34"/>
              <w:jc w:val="center"/>
              <w:rPr>
                <w:rFonts w:ascii="Arial" w:hAnsi="Arial" w:cs="Arial"/>
                <w:b/>
                <w:sz w:val="16"/>
              </w:rPr>
            </w:pPr>
            <w:r w:rsidRPr="00B77F27">
              <w:rPr>
                <w:rFonts w:ascii="Arial" w:hAnsi="Arial" w:cs="Arial"/>
                <w:b/>
                <w:sz w:val="16"/>
              </w:rPr>
              <w:t>400</w:t>
            </w:r>
          </w:p>
        </w:tc>
        <w:tc>
          <w:tcPr>
            <w:tcW w:w="1800" w:type="dxa"/>
          </w:tcPr>
          <w:p w14:paraId="4CF894ED"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430</w:t>
            </w:r>
          </w:p>
        </w:tc>
        <w:tc>
          <w:tcPr>
            <w:tcW w:w="1764" w:type="dxa"/>
          </w:tcPr>
          <w:p w14:paraId="77763005" w14:textId="77777777" w:rsidR="00B77F27" w:rsidRPr="00B77F27" w:rsidRDefault="00B77F27" w:rsidP="003D105E">
            <w:pPr>
              <w:ind w:right="-34"/>
              <w:jc w:val="center"/>
              <w:rPr>
                <w:rFonts w:ascii="Arial" w:hAnsi="Arial" w:cs="Arial"/>
                <w:b/>
                <w:sz w:val="16"/>
              </w:rPr>
            </w:pPr>
            <w:r w:rsidRPr="00B77F27">
              <w:rPr>
                <w:rFonts w:ascii="Arial" w:hAnsi="Arial" w:cs="Arial"/>
                <w:b/>
                <w:sz w:val="16"/>
              </w:rPr>
              <w:t>215</w:t>
            </w:r>
          </w:p>
        </w:tc>
        <w:tc>
          <w:tcPr>
            <w:tcW w:w="1746" w:type="dxa"/>
          </w:tcPr>
          <w:p w14:paraId="0C1D2D8D" w14:textId="77777777" w:rsidR="00B77F27" w:rsidRPr="00B77F27" w:rsidRDefault="00B77F27" w:rsidP="003D105E">
            <w:pPr>
              <w:ind w:right="-34"/>
              <w:jc w:val="center"/>
              <w:rPr>
                <w:rFonts w:ascii="Arial" w:hAnsi="Arial" w:cs="Arial"/>
                <w:b/>
                <w:sz w:val="16"/>
              </w:rPr>
            </w:pPr>
            <w:r w:rsidRPr="00B77F27">
              <w:rPr>
                <w:rFonts w:ascii="Arial" w:hAnsi="Arial" w:cs="Arial"/>
                <w:b/>
                <w:sz w:val="16"/>
              </w:rPr>
              <w:t>420</w:t>
            </w:r>
          </w:p>
        </w:tc>
        <w:tc>
          <w:tcPr>
            <w:tcW w:w="1530" w:type="dxa"/>
          </w:tcPr>
          <w:p w14:paraId="566925C1" w14:textId="77777777" w:rsidR="00B77F27" w:rsidRPr="00B77F27" w:rsidRDefault="00B77F27" w:rsidP="003D105E">
            <w:pPr>
              <w:ind w:right="-34"/>
              <w:jc w:val="center"/>
              <w:rPr>
                <w:rFonts w:ascii="Arial" w:hAnsi="Arial" w:cs="Arial"/>
                <w:b/>
                <w:sz w:val="16"/>
              </w:rPr>
            </w:pPr>
            <w:r w:rsidRPr="00B77F27">
              <w:rPr>
                <w:rFonts w:ascii="Arial" w:hAnsi="Arial" w:cs="Arial"/>
                <w:b/>
                <w:sz w:val="16"/>
              </w:rPr>
              <w:t>120</w:t>
            </w:r>
          </w:p>
          <w:p w14:paraId="1ADA4B69" w14:textId="77777777" w:rsidR="00B77F27" w:rsidRPr="00B77F27" w:rsidRDefault="00B77F27" w:rsidP="003D105E">
            <w:pPr>
              <w:ind w:right="-34"/>
              <w:jc w:val="center"/>
              <w:rPr>
                <w:rFonts w:ascii="Arial" w:hAnsi="Arial" w:cs="Arial"/>
                <w:b/>
                <w:sz w:val="16"/>
              </w:rPr>
            </w:pPr>
          </w:p>
        </w:tc>
      </w:tr>
      <w:tr w:rsidR="00B77F27" w:rsidRPr="00B77F27" w14:paraId="5CEF5B97" w14:textId="77777777" w:rsidTr="003D105E">
        <w:tc>
          <w:tcPr>
            <w:tcW w:w="1458" w:type="dxa"/>
            <w:gridSpan w:val="2"/>
          </w:tcPr>
          <w:p w14:paraId="62DEC29A" w14:textId="77777777" w:rsidR="00B77F27" w:rsidRPr="00B77F27" w:rsidRDefault="00B77F27" w:rsidP="003D105E">
            <w:pPr>
              <w:ind w:right="-34"/>
              <w:jc w:val="center"/>
              <w:rPr>
                <w:rFonts w:ascii="Arial" w:hAnsi="Arial" w:cs="Arial"/>
                <w:b/>
                <w:sz w:val="16"/>
              </w:rPr>
            </w:pPr>
            <w:r w:rsidRPr="00B77F27">
              <w:rPr>
                <w:rFonts w:ascii="Arial" w:hAnsi="Arial" w:cs="Arial"/>
                <w:b/>
                <w:sz w:val="16"/>
              </w:rPr>
              <w:t>Years of Freedom</w:t>
            </w:r>
          </w:p>
        </w:tc>
        <w:tc>
          <w:tcPr>
            <w:tcW w:w="1980" w:type="dxa"/>
            <w:gridSpan w:val="2"/>
          </w:tcPr>
          <w:p w14:paraId="16DC75B9" w14:textId="77777777" w:rsidR="00B77F27" w:rsidRPr="00B77F27" w:rsidRDefault="00B77F27" w:rsidP="003D105E">
            <w:pPr>
              <w:ind w:right="-34"/>
              <w:jc w:val="center"/>
              <w:rPr>
                <w:rFonts w:ascii="Arial" w:hAnsi="Arial" w:cs="Arial"/>
                <w:b/>
                <w:sz w:val="16"/>
              </w:rPr>
            </w:pPr>
            <w:r w:rsidRPr="00B77F27">
              <w:rPr>
                <w:rFonts w:ascii="Arial" w:hAnsi="Arial" w:cs="Arial"/>
                <w:b/>
                <w:sz w:val="16"/>
              </w:rPr>
              <w:t>Unspecified</w:t>
            </w:r>
          </w:p>
        </w:tc>
        <w:tc>
          <w:tcPr>
            <w:tcW w:w="1800" w:type="dxa"/>
          </w:tcPr>
          <w:p w14:paraId="229D03A4"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295 or 145</w:t>
            </w:r>
          </w:p>
        </w:tc>
        <w:tc>
          <w:tcPr>
            <w:tcW w:w="1764" w:type="dxa"/>
          </w:tcPr>
          <w:p w14:paraId="7CA15E5A" w14:textId="77777777" w:rsidR="00B77F27" w:rsidRPr="00B77F27" w:rsidRDefault="00B77F27" w:rsidP="003D105E">
            <w:pPr>
              <w:ind w:right="-34"/>
              <w:jc w:val="center"/>
              <w:rPr>
                <w:rFonts w:ascii="Arial" w:hAnsi="Arial" w:cs="Arial"/>
                <w:b/>
                <w:sz w:val="16"/>
              </w:rPr>
            </w:pPr>
            <w:r w:rsidRPr="00B77F27">
              <w:rPr>
                <w:rFonts w:ascii="Arial" w:hAnsi="Arial" w:cs="Arial"/>
                <w:b/>
                <w:sz w:val="16"/>
              </w:rPr>
              <w:t>80</w:t>
            </w:r>
          </w:p>
        </w:tc>
        <w:tc>
          <w:tcPr>
            <w:tcW w:w="1746" w:type="dxa"/>
          </w:tcPr>
          <w:p w14:paraId="55AD903D" w14:textId="77777777" w:rsidR="00B77F27" w:rsidRPr="00B77F27" w:rsidRDefault="00B77F27" w:rsidP="003D105E">
            <w:pPr>
              <w:ind w:right="-34"/>
              <w:jc w:val="center"/>
              <w:rPr>
                <w:rFonts w:ascii="Arial" w:hAnsi="Arial" w:cs="Arial"/>
                <w:b/>
                <w:sz w:val="16"/>
              </w:rPr>
            </w:pPr>
            <w:r w:rsidRPr="00B77F27">
              <w:rPr>
                <w:rFonts w:ascii="Arial" w:hAnsi="Arial" w:cs="Arial"/>
                <w:b/>
                <w:sz w:val="16"/>
              </w:rPr>
              <w:t>70</w:t>
            </w:r>
          </w:p>
        </w:tc>
        <w:tc>
          <w:tcPr>
            <w:tcW w:w="1530" w:type="dxa"/>
          </w:tcPr>
          <w:p w14:paraId="7E83636D" w14:textId="77777777" w:rsidR="00B77F27" w:rsidRPr="00B77F27" w:rsidRDefault="00B77F27" w:rsidP="003D105E">
            <w:pPr>
              <w:ind w:right="-34"/>
              <w:jc w:val="center"/>
              <w:rPr>
                <w:rFonts w:ascii="Arial" w:hAnsi="Arial" w:cs="Arial"/>
                <w:b/>
                <w:sz w:val="16"/>
              </w:rPr>
            </w:pPr>
            <w:r w:rsidRPr="00B77F27">
              <w:rPr>
                <w:rFonts w:ascii="Arial" w:hAnsi="Arial" w:cs="Arial"/>
                <w:b/>
                <w:sz w:val="16"/>
              </w:rPr>
              <w:t>120</w:t>
            </w:r>
          </w:p>
          <w:p w14:paraId="118A42B0" w14:textId="77777777" w:rsidR="00B77F27" w:rsidRPr="00B77F27" w:rsidRDefault="00B77F27" w:rsidP="003D105E">
            <w:pPr>
              <w:ind w:right="-34"/>
              <w:jc w:val="center"/>
              <w:rPr>
                <w:rFonts w:ascii="Arial" w:hAnsi="Arial" w:cs="Arial"/>
                <w:b/>
                <w:sz w:val="16"/>
              </w:rPr>
            </w:pPr>
          </w:p>
          <w:p w14:paraId="002D179C" w14:textId="77777777" w:rsidR="00B77F27" w:rsidRPr="00B77F27" w:rsidRDefault="00B77F27" w:rsidP="003D105E">
            <w:pPr>
              <w:ind w:right="-34"/>
              <w:jc w:val="center"/>
              <w:rPr>
                <w:rFonts w:ascii="Arial" w:hAnsi="Arial" w:cs="Arial"/>
                <w:b/>
                <w:sz w:val="16"/>
              </w:rPr>
            </w:pPr>
          </w:p>
        </w:tc>
      </w:tr>
      <w:tr w:rsidR="00B77F27" w:rsidRPr="00B77F27" w14:paraId="0ED26363" w14:textId="77777777" w:rsidTr="003D105E">
        <w:tc>
          <w:tcPr>
            <w:tcW w:w="1458" w:type="dxa"/>
            <w:gridSpan w:val="2"/>
          </w:tcPr>
          <w:p w14:paraId="6599983B" w14:textId="77777777" w:rsidR="00B77F27" w:rsidRPr="00B77F27" w:rsidRDefault="00B77F27" w:rsidP="003D105E">
            <w:pPr>
              <w:ind w:right="-34"/>
              <w:jc w:val="center"/>
              <w:rPr>
                <w:rFonts w:ascii="Arial" w:hAnsi="Arial" w:cs="Arial"/>
                <w:b/>
                <w:sz w:val="16"/>
              </w:rPr>
            </w:pPr>
            <w:r w:rsidRPr="00B77F27">
              <w:rPr>
                <w:rFonts w:ascii="Arial" w:hAnsi="Arial" w:cs="Arial"/>
                <w:b/>
                <w:sz w:val="16"/>
              </w:rPr>
              <w:t>Years of Slavery</w:t>
            </w:r>
          </w:p>
          <w:p w14:paraId="5071F8A2" w14:textId="77777777" w:rsidR="00B77F27" w:rsidRPr="00B77F27" w:rsidRDefault="00B77F27" w:rsidP="003D105E">
            <w:pPr>
              <w:ind w:right="-34"/>
              <w:jc w:val="center"/>
              <w:rPr>
                <w:rFonts w:ascii="Arial" w:hAnsi="Arial" w:cs="Arial"/>
                <w:b/>
                <w:sz w:val="16"/>
              </w:rPr>
            </w:pPr>
          </w:p>
        </w:tc>
        <w:tc>
          <w:tcPr>
            <w:tcW w:w="1980" w:type="dxa"/>
            <w:gridSpan w:val="2"/>
          </w:tcPr>
          <w:p w14:paraId="3F5C3997" w14:textId="77777777" w:rsidR="00B77F27" w:rsidRPr="00B77F27" w:rsidRDefault="00B77F27" w:rsidP="003D105E">
            <w:pPr>
              <w:ind w:right="-34"/>
              <w:jc w:val="center"/>
              <w:rPr>
                <w:rFonts w:ascii="Arial" w:hAnsi="Arial" w:cs="Arial"/>
                <w:b/>
                <w:sz w:val="16"/>
              </w:rPr>
            </w:pPr>
            <w:r w:rsidRPr="00B77F27">
              <w:rPr>
                <w:rFonts w:ascii="Arial" w:hAnsi="Arial" w:cs="Arial"/>
                <w:b/>
                <w:sz w:val="16"/>
              </w:rPr>
              <w:t>&lt;400</w:t>
            </w:r>
          </w:p>
        </w:tc>
        <w:tc>
          <w:tcPr>
            <w:tcW w:w="1800" w:type="dxa"/>
          </w:tcPr>
          <w:p w14:paraId="501A2E6C"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135 or 285</w:t>
            </w:r>
          </w:p>
        </w:tc>
        <w:tc>
          <w:tcPr>
            <w:tcW w:w="1764" w:type="dxa"/>
          </w:tcPr>
          <w:p w14:paraId="1773B38A" w14:textId="77777777" w:rsidR="00B77F27" w:rsidRPr="00B77F27" w:rsidRDefault="00B77F27" w:rsidP="003D105E">
            <w:pPr>
              <w:ind w:right="-34"/>
              <w:jc w:val="center"/>
              <w:rPr>
                <w:rFonts w:ascii="Arial" w:hAnsi="Arial" w:cs="Arial"/>
                <w:b/>
                <w:sz w:val="16"/>
              </w:rPr>
            </w:pPr>
            <w:r w:rsidRPr="00B77F27">
              <w:rPr>
                <w:rFonts w:ascii="Arial" w:hAnsi="Arial" w:cs="Arial"/>
                <w:b/>
                <w:sz w:val="16"/>
              </w:rPr>
              <w:t>135</w:t>
            </w:r>
          </w:p>
        </w:tc>
        <w:tc>
          <w:tcPr>
            <w:tcW w:w="1746" w:type="dxa"/>
          </w:tcPr>
          <w:p w14:paraId="4CBB617D" w14:textId="77777777" w:rsidR="00B77F27" w:rsidRPr="00B77F27" w:rsidRDefault="00B77F27" w:rsidP="003D105E">
            <w:pPr>
              <w:ind w:right="-34"/>
              <w:jc w:val="center"/>
              <w:rPr>
                <w:rFonts w:ascii="Arial" w:hAnsi="Arial" w:cs="Arial"/>
                <w:b/>
                <w:sz w:val="16"/>
              </w:rPr>
            </w:pPr>
            <w:r w:rsidRPr="00B77F27">
              <w:rPr>
                <w:rFonts w:ascii="Arial" w:hAnsi="Arial" w:cs="Arial"/>
                <w:b/>
                <w:sz w:val="16"/>
              </w:rPr>
              <w:t>350</w:t>
            </w:r>
          </w:p>
        </w:tc>
        <w:tc>
          <w:tcPr>
            <w:tcW w:w="1530" w:type="dxa"/>
          </w:tcPr>
          <w:p w14:paraId="4B97E6A1" w14:textId="77777777" w:rsidR="00B77F27" w:rsidRPr="00B77F27" w:rsidRDefault="00B77F27" w:rsidP="003D105E">
            <w:pPr>
              <w:ind w:right="-34"/>
              <w:jc w:val="center"/>
              <w:rPr>
                <w:rFonts w:ascii="Arial" w:hAnsi="Arial" w:cs="Arial"/>
                <w:b/>
                <w:sz w:val="16"/>
              </w:rPr>
            </w:pPr>
            <w:r w:rsidRPr="00B77F27">
              <w:rPr>
                <w:rFonts w:ascii="Arial" w:hAnsi="Arial" w:cs="Arial"/>
                <w:b/>
                <w:sz w:val="16"/>
              </w:rPr>
              <w:t>none (a myth)</w:t>
            </w:r>
          </w:p>
          <w:p w14:paraId="1D778FBF" w14:textId="77777777" w:rsidR="00B77F27" w:rsidRPr="00B77F27" w:rsidRDefault="00B77F27" w:rsidP="003D105E">
            <w:pPr>
              <w:ind w:right="-34"/>
              <w:jc w:val="center"/>
              <w:rPr>
                <w:rFonts w:ascii="Arial" w:hAnsi="Arial" w:cs="Arial"/>
                <w:b/>
                <w:sz w:val="16"/>
              </w:rPr>
            </w:pPr>
          </w:p>
        </w:tc>
      </w:tr>
      <w:tr w:rsidR="00B77F27" w:rsidRPr="00B77F27" w14:paraId="166E3445" w14:textId="77777777" w:rsidTr="003D105E">
        <w:tc>
          <w:tcPr>
            <w:tcW w:w="1458" w:type="dxa"/>
            <w:gridSpan w:val="2"/>
          </w:tcPr>
          <w:p w14:paraId="383B8E01" w14:textId="77777777" w:rsidR="00B77F27" w:rsidRPr="00B77F27" w:rsidRDefault="00B77F27" w:rsidP="003D105E">
            <w:pPr>
              <w:ind w:right="-34"/>
              <w:jc w:val="center"/>
              <w:rPr>
                <w:rFonts w:ascii="Arial" w:hAnsi="Arial" w:cs="Arial"/>
                <w:b/>
                <w:sz w:val="16"/>
              </w:rPr>
            </w:pPr>
            <w:r w:rsidRPr="00B77F27">
              <w:rPr>
                <w:rFonts w:ascii="Arial" w:hAnsi="Arial" w:cs="Arial"/>
                <w:b/>
                <w:sz w:val="16"/>
              </w:rPr>
              <w:t>Exod. 12:40 Text</w:t>
            </w:r>
          </w:p>
        </w:tc>
        <w:tc>
          <w:tcPr>
            <w:tcW w:w="1980" w:type="dxa"/>
            <w:gridSpan w:val="2"/>
          </w:tcPr>
          <w:p w14:paraId="5FC38950" w14:textId="77777777" w:rsidR="00B77F27" w:rsidRPr="00B77F27" w:rsidRDefault="00B77F27" w:rsidP="003D105E">
            <w:pPr>
              <w:ind w:right="-34"/>
              <w:jc w:val="center"/>
              <w:rPr>
                <w:rFonts w:ascii="Arial" w:hAnsi="Arial" w:cs="Arial"/>
                <w:b/>
                <w:sz w:val="16"/>
              </w:rPr>
            </w:pPr>
            <w:r w:rsidRPr="00B77F27">
              <w:rPr>
                <w:rFonts w:ascii="Arial" w:hAnsi="Arial" w:cs="Arial"/>
                <w:b/>
                <w:sz w:val="16"/>
              </w:rPr>
              <w:t>LXX &amp; Samaritan Pentateuch</w:t>
            </w:r>
          </w:p>
          <w:p w14:paraId="6B77B0CE" w14:textId="77777777" w:rsidR="00B77F27" w:rsidRPr="00B77F27" w:rsidRDefault="00B77F27" w:rsidP="003D105E">
            <w:pPr>
              <w:ind w:right="-34"/>
              <w:jc w:val="center"/>
              <w:rPr>
                <w:rFonts w:ascii="Arial" w:hAnsi="Arial" w:cs="Arial"/>
                <w:b/>
                <w:sz w:val="16"/>
              </w:rPr>
            </w:pPr>
          </w:p>
        </w:tc>
        <w:tc>
          <w:tcPr>
            <w:tcW w:w="1800" w:type="dxa"/>
          </w:tcPr>
          <w:p w14:paraId="69C6BA81"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MT</w:t>
            </w:r>
          </w:p>
        </w:tc>
        <w:tc>
          <w:tcPr>
            <w:tcW w:w="1764" w:type="dxa"/>
          </w:tcPr>
          <w:p w14:paraId="07EDE7D2" w14:textId="77777777" w:rsidR="00B77F27" w:rsidRPr="00B77F27" w:rsidRDefault="00B77F27" w:rsidP="003D105E">
            <w:pPr>
              <w:ind w:right="-34"/>
              <w:jc w:val="center"/>
              <w:rPr>
                <w:rFonts w:ascii="Arial" w:hAnsi="Arial" w:cs="Arial"/>
                <w:b/>
                <w:sz w:val="16"/>
              </w:rPr>
            </w:pPr>
            <w:r w:rsidRPr="00B77F27">
              <w:rPr>
                <w:rFonts w:ascii="Arial" w:hAnsi="Arial" w:cs="Arial"/>
                <w:b/>
                <w:sz w:val="16"/>
              </w:rPr>
              <w:t>LXX &amp; Samaritan Pentateuch</w:t>
            </w:r>
          </w:p>
          <w:p w14:paraId="4CE3078E" w14:textId="77777777" w:rsidR="00B77F27" w:rsidRPr="00B77F27" w:rsidRDefault="00B77F27" w:rsidP="003D105E">
            <w:pPr>
              <w:ind w:right="-34"/>
              <w:jc w:val="center"/>
              <w:rPr>
                <w:rFonts w:ascii="Arial" w:hAnsi="Arial" w:cs="Arial"/>
                <w:b/>
                <w:sz w:val="16"/>
              </w:rPr>
            </w:pPr>
          </w:p>
        </w:tc>
        <w:tc>
          <w:tcPr>
            <w:tcW w:w="1746" w:type="dxa"/>
          </w:tcPr>
          <w:p w14:paraId="3CA5A921" w14:textId="77777777" w:rsidR="00B77F27" w:rsidRPr="00B77F27" w:rsidRDefault="00B77F27" w:rsidP="003D105E">
            <w:pPr>
              <w:ind w:right="-34"/>
              <w:jc w:val="center"/>
              <w:rPr>
                <w:rFonts w:ascii="Arial" w:hAnsi="Arial" w:cs="Arial"/>
                <w:b/>
                <w:sz w:val="16"/>
              </w:rPr>
            </w:pPr>
            <w:r w:rsidRPr="00B77F27">
              <w:rPr>
                <w:rFonts w:ascii="Arial" w:hAnsi="Arial" w:cs="Arial"/>
                <w:b/>
                <w:sz w:val="16"/>
              </w:rPr>
              <w:t>MT</w:t>
            </w:r>
          </w:p>
        </w:tc>
        <w:tc>
          <w:tcPr>
            <w:tcW w:w="1530" w:type="dxa"/>
          </w:tcPr>
          <w:p w14:paraId="3A5628F6" w14:textId="77777777" w:rsidR="00B77F27" w:rsidRPr="00B77F27" w:rsidRDefault="00B77F27" w:rsidP="003D105E">
            <w:pPr>
              <w:ind w:right="-34"/>
              <w:jc w:val="center"/>
              <w:rPr>
                <w:rFonts w:ascii="Arial" w:hAnsi="Arial" w:cs="Arial"/>
                <w:b/>
                <w:sz w:val="16"/>
              </w:rPr>
            </w:pPr>
            <w:r w:rsidRPr="00B77F27">
              <w:rPr>
                <w:rFonts w:ascii="Arial" w:hAnsi="Arial" w:cs="Arial"/>
                <w:b/>
                <w:sz w:val="16"/>
              </w:rPr>
              <w:t>Unimportant</w:t>
            </w:r>
          </w:p>
        </w:tc>
      </w:tr>
      <w:tr w:rsidR="00B77F27" w:rsidRPr="00B77F27" w14:paraId="10EB1E95" w14:textId="77777777" w:rsidTr="003D105E">
        <w:tc>
          <w:tcPr>
            <w:tcW w:w="1458" w:type="dxa"/>
            <w:gridSpan w:val="2"/>
          </w:tcPr>
          <w:p w14:paraId="1CD7F8CF" w14:textId="77777777" w:rsidR="00B77F27" w:rsidRPr="00B77F27" w:rsidRDefault="00B77F27" w:rsidP="003D105E">
            <w:pPr>
              <w:ind w:right="-34"/>
              <w:jc w:val="center"/>
              <w:rPr>
                <w:rFonts w:ascii="Arial" w:hAnsi="Arial" w:cs="Arial"/>
                <w:b/>
                <w:sz w:val="16"/>
              </w:rPr>
            </w:pPr>
            <w:r w:rsidRPr="00B77F27">
              <w:rPr>
                <w:rFonts w:ascii="Arial" w:hAnsi="Arial" w:cs="Arial"/>
                <w:b/>
                <w:sz w:val="16"/>
              </w:rPr>
              <w:t>Exod. 12:40</w:t>
            </w:r>
            <w:r w:rsidRPr="00B77F27">
              <w:rPr>
                <w:rFonts w:ascii="Arial" w:hAnsi="Arial" w:cs="Arial"/>
                <w:b/>
                <w:sz w:val="16"/>
              </w:rPr>
              <w:br/>
              <w:t>Reading</w:t>
            </w:r>
          </w:p>
        </w:tc>
        <w:tc>
          <w:tcPr>
            <w:tcW w:w="1980" w:type="dxa"/>
            <w:gridSpan w:val="2"/>
          </w:tcPr>
          <w:p w14:paraId="2470EA74"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xml:space="preserve">“Now the length </w:t>
            </w:r>
            <w:r w:rsidRPr="00B77F27">
              <w:rPr>
                <w:rFonts w:ascii="Arial" w:hAnsi="Arial" w:cs="Arial"/>
                <w:b/>
                <w:sz w:val="16"/>
              </w:rPr>
              <w:br/>
              <w:t xml:space="preserve">of time the Israelite </w:t>
            </w:r>
            <w:r w:rsidRPr="00B77F27">
              <w:rPr>
                <w:rFonts w:ascii="Arial" w:hAnsi="Arial" w:cs="Arial"/>
                <w:b/>
                <w:sz w:val="16"/>
              </w:rPr>
              <w:br/>
              <w:t xml:space="preserve">people lived in </w:t>
            </w:r>
            <w:r w:rsidRPr="00B77F27">
              <w:rPr>
                <w:rFonts w:ascii="Arial" w:hAnsi="Arial" w:cs="Arial"/>
                <w:b/>
                <w:sz w:val="16"/>
              </w:rPr>
              <w:br/>
              <w:t xml:space="preserve">Egypt </w:t>
            </w:r>
            <w:r w:rsidRPr="00B77F27">
              <w:rPr>
                <w:rFonts w:ascii="Arial" w:hAnsi="Arial" w:cs="Arial"/>
                <w:b/>
                <w:i/>
                <w:sz w:val="16"/>
              </w:rPr>
              <w:t xml:space="preserve">and Canaan </w:t>
            </w:r>
            <w:r w:rsidRPr="00B77F27">
              <w:rPr>
                <w:rFonts w:ascii="Arial" w:hAnsi="Arial" w:cs="Arial"/>
                <w:b/>
                <w:i/>
                <w:sz w:val="16"/>
              </w:rPr>
              <w:br/>
            </w:r>
            <w:r w:rsidRPr="00B77F27">
              <w:rPr>
                <w:rFonts w:ascii="Arial" w:hAnsi="Arial" w:cs="Arial"/>
                <w:b/>
                <w:sz w:val="16"/>
              </w:rPr>
              <w:t>was 430 years”</w:t>
            </w:r>
          </w:p>
          <w:p w14:paraId="1ADF2209" w14:textId="77777777" w:rsidR="00B77F27" w:rsidRPr="00B77F27" w:rsidRDefault="00B77F27" w:rsidP="003D105E">
            <w:pPr>
              <w:ind w:right="-34"/>
              <w:jc w:val="center"/>
              <w:rPr>
                <w:rFonts w:ascii="Arial" w:hAnsi="Arial" w:cs="Arial"/>
                <w:b/>
                <w:sz w:val="16"/>
              </w:rPr>
            </w:pPr>
          </w:p>
        </w:tc>
        <w:tc>
          <w:tcPr>
            <w:tcW w:w="1800" w:type="dxa"/>
          </w:tcPr>
          <w:p w14:paraId="7D296817"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xml:space="preserve">“Now the length </w:t>
            </w:r>
            <w:r w:rsidRPr="00B77F27">
              <w:rPr>
                <w:rFonts w:ascii="Arial" w:hAnsi="Arial" w:cs="Arial"/>
                <w:b/>
                <w:sz w:val="16"/>
              </w:rPr>
              <w:br/>
              <w:t xml:space="preserve">of time the Israelite </w:t>
            </w:r>
            <w:r w:rsidRPr="00B77F27">
              <w:rPr>
                <w:rFonts w:ascii="Arial" w:hAnsi="Arial" w:cs="Arial"/>
                <w:b/>
                <w:sz w:val="16"/>
              </w:rPr>
              <w:br/>
              <w:t xml:space="preserve">people lived in </w:t>
            </w:r>
            <w:r w:rsidRPr="00B77F27">
              <w:rPr>
                <w:rFonts w:ascii="Arial" w:hAnsi="Arial" w:cs="Arial"/>
                <w:b/>
                <w:sz w:val="16"/>
              </w:rPr>
              <w:br/>
              <w:t>Egypt</w:t>
            </w:r>
            <w:r w:rsidRPr="00B77F27">
              <w:rPr>
                <w:rFonts w:ascii="Arial" w:hAnsi="Arial" w:cs="Arial"/>
                <w:b/>
                <w:i/>
                <w:sz w:val="16"/>
              </w:rPr>
              <w:br/>
            </w:r>
            <w:r w:rsidRPr="00B77F27">
              <w:rPr>
                <w:rFonts w:ascii="Arial" w:hAnsi="Arial" w:cs="Arial"/>
                <w:b/>
                <w:sz w:val="16"/>
              </w:rPr>
              <w:t>was 430 years”</w:t>
            </w:r>
          </w:p>
          <w:p w14:paraId="388B3CBB" w14:textId="77777777" w:rsidR="00B77F27" w:rsidRPr="00B77F27" w:rsidRDefault="00B77F27" w:rsidP="003D105E">
            <w:pPr>
              <w:ind w:right="-106"/>
              <w:rPr>
                <w:rFonts w:ascii="Arial" w:hAnsi="Arial" w:cs="Arial"/>
                <w:b/>
                <w:sz w:val="16"/>
              </w:rPr>
            </w:pPr>
          </w:p>
        </w:tc>
        <w:tc>
          <w:tcPr>
            <w:tcW w:w="1764" w:type="dxa"/>
          </w:tcPr>
          <w:p w14:paraId="50A5ADDF"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xml:space="preserve">“Now the length </w:t>
            </w:r>
            <w:r w:rsidRPr="00B77F27">
              <w:rPr>
                <w:rFonts w:ascii="Arial" w:hAnsi="Arial" w:cs="Arial"/>
                <w:b/>
                <w:sz w:val="16"/>
              </w:rPr>
              <w:br/>
              <w:t xml:space="preserve">of time the Israelite </w:t>
            </w:r>
            <w:r w:rsidRPr="00B77F27">
              <w:rPr>
                <w:rFonts w:ascii="Arial" w:hAnsi="Arial" w:cs="Arial"/>
                <w:b/>
                <w:sz w:val="16"/>
              </w:rPr>
              <w:br/>
              <w:t xml:space="preserve">people lived in </w:t>
            </w:r>
            <w:r w:rsidRPr="00B77F27">
              <w:rPr>
                <w:rFonts w:ascii="Arial" w:hAnsi="Arial" w:cs="Arial"/>
                <w:b/>
                <w:sz w:val="16"/>
              </w:rPr>
              <w:br/>
              <w:t xml:space="preserve">Egypt </w:t>
            </w:r>
            <w:r w:rsidRPr="00B77F27">
              <w:rPr>
                <w:rFonts w:ascii="Arial" w:hAnsi="Arial" w:cs="Arial"/>
                <w:b/>
                <w:i/>
                <w:sz w:val="16"/>
              </w:rPr>
              <w:t xml:space="preserve">and Canaan </w:t>
            </w:r>
            <w:r w:rsidRPr="00B77F27">
              <w:rPr>
                <w:rFonts w:ascii="Arial" w:hAnsi="Arial" w:cs="Arial"/>
                <w:b/>
                <w:i/>
                <w:sz w:val="16"/>
              </w:rPr>
              <w:br/>
            </w:r>
            <w:r w:rsidRPr="00B77F27">
              <w:rPr>
                <w:rFonts w:ascii="Arial" w:hAnsi="Arial" w:cs="Arial"/>
                <w:b/>
                <w:sz w:val="16"/>
              </w:rPr>
              <w:t>was 430 years”</w:t>
            </w:r>
          </w:p>
          <w:p w14:paraId="7F0C18FA" w14:textId="77777777" w:rsidR="00B77F27" w:rsidRPr="00B77F27" w:rsidRDefault="00B77F27" w:rsidP="003D105E">
            <w:pPr>
              <w:ind w:right="-34"/>
              <w:rPr>
                <w:rFonts w:ascii="Arial" w:hAnsi="Arial" w:cs="Arial"/>
                <w:b/>
                <w:sz w:val="16"/>
              </w:rPr>
            </w:pPr>
          </w:p>
        </w:tc>
        <w:tc>
          <w:tcPr>
            <w:tcW w:w="1746" w:type="dxa"/>
          </w:tcPr>
          <w:p w14:paraId="0E272E47"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xml:space="preserve">“Now the length </w:t>
            </w:r>
            <w:r w:rsidRPr="00B77F27">
              <w:rPr>
                <w:rFonts w:ascii="Arial" w:hAnsi="Arial" w:cs="Arial"/>
                <w:b/>
                <w:sz w:val="16"/>
              </w:rPr>
              <w:br/>
              <w:t xml:space="preserve">of time the Israelite </w:t>
            </w:r>
            <w:r w:rsidRPr="00B77F27">
              <w:rPr>
                <w:rFonts w:ascii="Arial" w:hAnsi="Arial" w:cs="Arial"/>
                <w:b/>
                <w:sz w:val="16"/>
              </w:rPr>
              <w:br/>
              <w:t xml:space="preserve">people lived in </w:t>
            </w:r>
            <w:r w:rsidRPr="00B77F27">
              <w:rPr>
                <w:rFonts w:ascii="Arial" w:hAnsi="Arial" w:cs="Arial"/>
                <w:b/>
                <w:sz w:val="16"/>
              </w:rPr>
              <w:br/>
              <w:t>Egypt</w:t>
            </w:r>
            <w:r w:rsidRPr="00B77F27">
              <w:rPr>
                <w:rFonts w:ascii="Arial" w:hAnsi="Arial" w:cs="Arial"/>
                <w:b/>
                <w:i/>
                <w:sz w:val="16"/>
              </w:rPr>
              <w:br/>
            </w:r>
            <w:r w:rsidRPr="00B77F27">
              <w:rPr>
                <w:rFonts w:ascii="Arial" w:hAnsi="Arial" w:cs="Arial"/>
                <w:b/>
                <w:sz w:val="16"/>
              </w:rPr>
              <w:t>was 430 years”</w:t>
            </w:r>
          </w:p>
          <w:p w14:paraId="10270C39" w14:textId="77777777" w:rsidR="00B77F27" w:rsidRPr="00B77F27" w:rsidRDefault="00B77F27" w:rsidP="003D105E">
            <w:pPr>
              <w:ind w:right="-34"/>
              <w:jc w:val="center"/>
              <w:rPr>
                <w:rFonts w:ascii="Arial" w:hAnsi="Arial" w:cs="Arial"/>
                <w:b/>
                <w:sz w:val="16"/>
              </w:rPr>
            </w:pPr>
          </w:p>
        </w:tc>
        <w:tc>
          <w:tcPr>
            <w:tcW w:w="1530" w:type="dxa"/>
          </w:tcPr>
          <w:p w14:paraId="450CA38C" w14:textId="77777777" w:rsidR="00B77F27" w:rsidRPr="00B77F27" w:rsidRDefault="00B77F27" w:rsidP="003D105E">
            <w:pPr>
              <w:ind w:right="-34"/>
              <w:jc w:val="center"/>
              <w:rPr>
                <w:rFonts w:ascii="Arial" w:hAnsi="Arial" w:cs="Arial"/>
                <w:b/>
                <w:sz w:val="16"/>
              </w:rPr>
            </w:pPr>
            <w:r w:rsidRPr="00B77F27">
              <w:rPr>
                <w:rFonts w:ascii="Arial" w:hAnsi="Arial" w:cs="Arial"/>
                <w:b/>
                <w:sz w:val="16"/>
              </w:rPr>
              <w:t>Unimportant</w:t>
            </w:r>
          </w:p>
        </w:tc>
      </w:tr>
      <w:tr w:rsidR="00B77F27" w:rsidRPr="00B77F27" w14:paraId="6E239AE1" w14:textId="77777777" w:rsidTr="003D105E">
        <w:tc>
          <w:tcPr>
            <w:tcW w:w="1458" w:type="dxa"/>
            <w:gridSpan w:val="2"/>
          </w:tcPr>
          <w:p w14:paraId="2701031C" w14:textId="77777777" w:rsidR="00B77F27" w:rsidRPr="00B77F27" w:rsidRDefault="00B77F27" w:rsidP="003D105E">
            <w:pPr>
              <w:ind w:right="-34"/>
              <w:jc w:val="center"/>
              <w:rPr>
                <w:rFonts w:ascii="Arial" w:hAnsi="Arial" w:cs="Arial"/>
                <w:b/>
                <w:sz w:val="16"/>
              </w:rPr>
            </w:pPr>
            <w:r w:rsidRPr="00B77F27">
              <w:rPr>
                <w:rFonts w:ascii="Arial" w:hAnsi="Arial" w:cs="Arial"/>
                <w:b/>
                <w:sz w:val="16"/>
              </w:rPr>
              <w:t>Popularity</w:t>
            </w:r>
          </w:p>
        </w:tc>
        <w:tc>
          <w:tcPr>
            <w:tcW w:w="1980" w:type="dxa"/>
            <w:gridSpan w:val="2"/>
          </w:tcPr>
          <w:p w14:paraId="6CE11FDD" w14:textId="77777777" w:rsidR="00B77F27" w:rsidRPr="00B77F27" w:rsidRDefault="00B77F27" w:rsidP="003D105E">
            <w:pPr>
              <w:ind w:right="-34"/>
              <w:jc w:val="center"/>
              <w:rPr>
                <w:rFonts w:ascii="Arial" w:hAnsi="Arial" w:cs="Arial"/>
                <w:b/>
                <w:sz w:val="16"/>
              </w:rPr>
            </w:pPr>
            <w:r w:rsidRPr="00B77F27">
              <w:rPr>
                <w:rFonts w:ascii="Arial" w:hAnsi="Arial" w:cs="Arial"/>
                <w:b/>
                <w:sz w:val="16"/>
              </w:rPr>
              <w:t>Few</w:t>
            </w:r>
          </w:p>
        </w:tc>
        <w:tc>
          <w:tcPr>
            <w:tcW w:w="1800" w:type="dxa"/>
          </w:tcPr>
          <w:p w14:paraId="13904132"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Most common</w:t>
            </w:r>
          </w:p>
        </w:tc>
        <w:tc>
          <w:tcPr>
            <w:tcW w:w="1764" w:type="dxa"/>
          </w:tcPr>
          <w:p w14:paraId="2021E1D3" w14:textId="77777777" w:rsidR="00B77F27" w:rsidRPr="00B77F27" w:rsidRDefault="00B77F27" w:rsidP="003D105E">
            <w:pPr>
              <w:ind w:right="-34"/>
              <w:jc w:val="center"/>
              <w:rPr>
                <w:rFonts w:ascii="Arial" w:hAnsi="Arial" w:cs="Arial"/>
                <w:b/>
                <w:sz w:val="16"/>
              </w:rPr>
            </w:pPr>
            <w:r w:rsidRPr="00B77F27">
              <w:rPr>
                <w:rFonts w:ascii="Arial" w:hAnsi="Arial" w:cs="Arial"/>
                <w:b/>
                <w:sz w:val="16"/>
              </w:rPr>
              <w:t>Common</w:t>
            </w:r>
          </w:p>
        </w:tc>
        <w:tc>
          <w:tcPr>
            <w:tcW w:w="1746" w:type="dxa"/>
          </w:tcPr>
          <w:p w14:paraId="4EE11A24" w14:textId="77777777" w:rsidR="00B77F27" w:rsidRPr="00B77F27" w:rsidRDefault="00B77F27" w:rsidP="003D105E">
            <w:pPr>
              <w:ind w:right="-34"/>
              <w:jc w:val="center"/>
              <w:rPr>
                <w:rFonts w:ascii="Arial" w:hAnsi="Arial" w:cs="Arial"/>
                <w:b/>
                <w:sz w:val="16"/>
              </w:rPr>
            </w:pPr>
            <w:r w:rsidRPr="00B77F27">
              <w:rPr>
                <w:rFonts w:ascii="Arial" w:hAnsi="Arial" w:cs="Arial"/>
                <w:b/>
                <w:sz w:val="16"/>
              </w:rPr>
              <w:t>Few Evangelicals</w:t>
            </w:r>
          </w:p>
          <w:p w14:paraId="2CB4C3A7" w14:textId="77777777" w:rsidR="00B77F27" w:rsidRPr="00B77F27" w:rsidRDefault="00B77F27" w:rsidP="003D105E">
            <w:pPr>
              <w:ind w:right="-34"/>
              <w:jc w:val="center"/>
              <w:rPr>
                <w:rFonts w:ascii="Arial" w:hAnsi="Arial" w:cs="Arial"/>
                <w:b/>
                <w:sz w:val="16"/>
              </w:rPr>
            </w:pPr>
            <w:r w:rsidRPr="00B77F27">
              <w:rPr>
                <w:rFonts w:ascii="Arial" w:hAnsi="Arial" w:cs="Arial"/>
                <w:b/>
                <w:sz w:val="16"/>
              </w:rPr>
              <w:t>Many Liberals</w:t>
            </w:r>
          </w:p>
          <w:p w14:paraId="2DC298B7" w14:textId="77777777" w:rsidR="00B77F27" w:rsidRPr="00B77F27" w:rsidRDefault="00B77F27" w:rsidP="003D105E">
            <w:pPr>
              <w:ind w:right="-34"/>
              <w:jc w:val="center"/>
              <w:rPr>
                <w:rFonts w:ascii="Arial" w:hAnsi="Arial" w:cs="Arial"/>
                <w:b/>
                <w:sz w:val="16"/>
              </w:rPr>
            </w:pPr>
          </w:p>
        </w:tc>
        <w:tc>
          <w:tcPr>
            <w:tcW w:w="1530" w:type="dxa"/>
          </w:tcPr>
          <w:p w14:paraId="1D695D0E" w14:textId="77777777" w:rsidR="00B77F27" w:rsidRPr="00B77F27" w:rsidRDefault="00B77F27" w:rsidP="003D105E">
            <w:pPr>
              <w:ind w:right="-34"/>
              <w:jc w:val="center"/>
              <w:rPr>
                <w:rFonts w:ascii="Arial" w:hAnsi="Arial" w:cs="Arial"/>
                <w:b/>
                <w:sz w:val="16"/>
              </w:rPr>
            </w:pPr>
            <w:r w:rsidRPr="00B77F27">
              <w:rPr>
                <w:rFonts w:ascii="Arial" w:hAnsi="Arial" w:cs="Arial"/>
                <w:b/>
                <w:sz w:val="16"/>
              </w:rPr>
              <w:t>Many Liberals</w:t>
            </w:r>
          </w:p>
        </w:tc>
      </w:tr>
      <w:tr w:rsidR="00B77F27" w:rsidRPr="00B77F27" w14:paraId="0CA293CB" w14:textId="77777777" w:rsidTr="003D105E">
        <w:tc>
          <w:tcPr>
            <w:tcW w:w="1458" w:type="dxa"/>
            <w:gridSpan w:val="2"/>
          </w:tcPr>
          <w:p w14:paraId="66F99DCD" w14:textId="77777777" w:rsidR="00B77F27" w:rsidRPr="00B77F27" w:rsidRDefault="00B77F27" w:rsidP="003D105E">
            <w:pPr>
              <w:ind w:right="-34"/>
              <w:jc w:val="center"/>
              <w:rPr>
                <w:rFonts w:ascii="Arial" w:hAnsi="Arial" w:cs="Arial"/>
                <w:b/>
                <w:sz w:val="16"/>
              </w:rPr>
            </w:pPr>
            <w:r w:rsidRPr="00B77F27">
              <w:rPr>
                <w:rFonts w:ascii="Arial" w:hAnsi="Arial" w:cs="Arial"/>
                <w:b/>
                <w:sz w:val="16"/>
              </w:rPr>
              <w:t>Support:</w:t>
            </w:r>
          </w:p>
        </w:tc>
        <w:tc>
          <w:tcPr>
            <w:tcW w:w="1980" w:type="dxa"/>
            <w:gridSpan w:val="2"/>
          </w:tcPr>
          <w:p w14:paraId="1127A940"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Gen. 15:13 (sojourn 400 yrs.)</w:t>
            </w:r>
          </w:p>
          <w:p w14:paraId="3994C5AE" w14:textId="77777777" w:rsidR="00B77F27" w:rsidRPr="00B77F27" w:rsidRDefault="00B77F27" w:rsidP="003D105E">
            <w:pPr>
              <w:ind w:right="-34"/>
              <w:jc w:val="center"/>
              <w:rPr>
                <w:rFonts w:ascii="Arial" w:hAnsi="Arial" w:cs="Arial"/>
                <w:b/>
                <w:sz w:val="16"/>
              </w:rPr>
            </w:pPr>
          </w:p>
          <w:p w14:paraId="1B707E5A"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xml:space="preserve">• Acts 13:19-20 "about 450 years" = </w:t>
            </w:r>
          </w:p>
          <w:p w14:paraId="45AC09E1"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xml:space="preserve">400 + 40 + 7 </w:t>
            </w:r>
          </w:p>
          <w:p w14:paraId="7403C5A4"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xml:space="preserve">= 447 yrs. </w:t>
            </w:r>
          </w:p>
          <w:p w14:paraId="4FC21AAA" w14:textId="77777777" w:rsidR="00B77F27" w:rsidRPr="00B77F27" w:rsidRDefault="00B77F27" w:rsidP="003D105E">
            <w:pPr>
              <w:ind w:right="-34"/>
              <w:jc w:val="center"/>
              <w:rPr>
                <w:rFonts w:ascii="Arial" w:hAnsi="Arial" w:cs="Arial"/>
                <w:b/>
                <w:sz w:val="16"/>
              </w:rPr>
            </w:pPr>
          </w:p>
          <w:p w14:paraId="6485CFC9"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xml:space="preserve">• Exod. 12:40 "children of Israel" points to Gen. 35:10 (1875 </w:t>
            </w:r>
            <w:r w:rsidRPr="00B77F27">
              <w:rPr>
                <w:rFonts w:ascii="Arial" w:hAnsi="Arial" w:cs="Arial"/>
                <w:b/>
                <w:sz w:val="12"/>
              </w:rPr>
              <w:t>BC</w:t>
            </w:r>
            <w:r w:rsidRPr="00B77F27">
              <w:rPr>
                <w:rFonts w:ascii="Arial" w:hAnsi="Arial" w:cs="Arial"/>
                <w:b/>
                <w:sz w:val="16"/>
              </w:rPr>
              <w:t>) to begin 430 years since this is when nation called “Israel”</w:t>
            </w:r>
          </w:p>
          <w:p w14:paraId="7C813EAA" w14:textId="77777777" w:rsidR="00B77F27" w:rsidRPr="00B77F27" w:rsidRDefault="00B77F27" w:rsidP="003D105E">
            <w:pPr>
              <w:ind w:right="-34"/>
              <w:jc w:val="center"/>
              <w:rPr>
                <w:rFonts w:ascii="Arial" w:hAnsi="Arial" w:cs="Arial"/>
                <w:b/>
                <w:sz w:val="16"/>
              </w:rPr>
            </w:pPr>
          </w:p>
        </w:tc>
        <w:tc>
          <w:tcPr>
            <w:tcW w:w="1800" w:type="dxa"/>
          </w:tcPr>
          <w:p w14:paraId="054DE823"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 Follows MT of Exod. 12:40</w:t>
            </w:r>
          </w:p>
          <w:p w14:paraId="18CF3B3E" w14:textId="77777777" w:rsidR="00B77F27" w:rsidRPr="00B77F27" w:rsidRDefault="00B77F27" w:rsidP="003D105E">
            <w:pPr>
              <w:ind w:right="-106"/>
              <w:jc w:val="center"/>
              <w:rPr>
                <w:rFonts w:ascii="Arial" w:hAnsi="Arial" w:cs="Arial"/>
                <w:b/>
                <w:sz w:val="16"/>
              </w:rPr>
            </w:pPr>
          </w:p>
          <w:p w14:paraId="612079A9"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 Scripture sometimes uses round numbers</w:t>
            </w:r>
          </w:p>
          <w:p w14:paraId="35E834D1" w14:textId="77777777" w:rsidR="00B77F27" w:rsidRPr="00B77F27" w:rsidRDefault="00B77F27" w:rsidP="003D105E">
            <w:pPr>
              <w:ind w:right="-34"/>
              <w:jc w:val="center"/>
              <w:rPr>
                <w:rFonts w:ascii="Arial" w:hAnsi="Arial" w:cs="Arial"/>
                <w:b/>
                <w:sz w:val="16"/>
              </w:rPr>
            </w:pPr>
          </w:p>
          <w:p w14:paraId="283F0966"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(See the next few pages for more early date arguments)</w:t>
            </w:r>
          </w:p>
        </w:tc>
        <w:tc>
          <w:tcPr>
            <w:tcW w:w="1764" w:type="dxa"/>
          </w:tcPr>
          <w:p w14:paraId="15584EDF"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 Follows MT of Exod. 12:40</w:t>
            </w:r>
          </w:p>
          <w:p w14:paraId="77D6790E" w14:textId="77777777" w:rsidR="00B77F27" w:rsidRPr="00B77F27" w:rsidRDefault="00B77F27" w:rsidP="003D105E">
            <w:pPr>
              <w:ind w:right="-106"/>
              <w:jc w:val="center"/>
              <w:rPr>
                <w:rFonts w:ascii="Arial" w:hAnsi="Arial" w:cs="Arial"/>
                <w:b/>
                <w:sz w:val="16"/>
              </w:rPr>
            </w:pPr>
          </w:p>
          <w:p w14:paraId="79EF0931"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 The new king of Exod. 1 was a native Egyptian who followed the Hyksos</w:t>
            </w:r>
          </w:p>
          <w:p w14:paraId="6240876C" w14:textId="77777777" w:rsidR="00B77F27" w:rsidRPr="00B77F27" w:rsidRDefault="00B77F27" w:rsidP="003D105E">
            <w:pPr>
              <w:ind w:right="-106"/>
              <w:jc w:val="center"/>
              <w:rPr>
                <w:rFonts w:ascii="Arial" w:hAnsi="Arial" w:cs="Arial"/>
                <w:b/>
                <w:sz w:val="16"/>
              </w:rPr>
            </w:pPr>
          </w:p>
          <w:p w14:paraId="6098265B"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 xml:space="preserve">• Their later date for Abr. Cov. (1875 </w:t>
            </w:r>
            <w:r w:rsidRPr="00B77F27">
              <w:rPr>
                <w:rFonts w:ascii="Arial" w:hAnsi="Arial" w:cs="Arial"/>
                <w:b/>
                <w:sz w:val="12"/>
              </w:rPr>
              <w:t>BC</w:t>
            </w:r>
            <w:r w:rsidRPr="00B77F27">
              <w:rPr>
                <w:rFonts w:ascii="Arial" w:hAnsi="Arial" w:cs="Arial"/>
                <w:b/>
                <w:sz w:val="16"/>
              </w:rPr>
              <w:t xml:space="preserve">) to Jacob entering Egypt (1660 </w:t>
            </w:r>
            <w:r w:rsidRPr="00B77F27">
              <w:rPr>
                <w:rFonts w:ascii="Arial" w:hAnsi="Arial" w:cs="Arial"/>
                <w:b/>
                <w:sz w:val="12"/>
              </w:rPr>
              <w:t>BC</w:t>
            </w:r>
            <w:r w:rsidRPr="00B77F27">
              <w:rPr>
                <w:rFonts w:ascii="Arial" w:hAnsi="Arial" w:cs="Arial"/>
                <w:b/>
                <w:sz w:val="16"/>
              </w:rPr>
              <w:t>) is 215 yrs.</w:t>
            </w:r>
          </w:p>
          <w:p w14:paraId="48044F05" w14:textId="77777777" w:rsidR="00B77F27" w:rsidRPr="00B77F27" w:rsidRDefault="00B77F27" w:rsidP="003D105E">
            <w:pPr>
              <w:ind w:right="-106"/>
              <w:jc w:val="center"/>
              <w:rPr>
                <w:rFonts w:ascii="Arial" w:hAnsi="Arial" w:cs="Arial"/>
                <w:b/>
                <w:sz w:val="16"/>
              </w:rPr>
            </w:pPr>
          </w:p>
        </w:tc>
        <w:tc>
          <w:tcPr>
            <w:tcW w:w="1746" w:type="dxa"/>
          </w:tcPr>
          <w:p w14:paraId="6858441D"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Archaeology supports the destruction of some Canaanite cities in the 13th century</w:t>
            </w:r>
          </w:p>
          <w:p w14:paraId="1D39E973" w14:textId="77777777" w:rsidR="00B77F27" w:rsidRPr="00B77F27" w:rsidRDefault="00B77F27" w:rsidP="003D105E">
            <w:pPr>
              <w:ind w:right="-34"/>
              <w:jc w:val="center"/>
              <w:rPr>
                <w:rFonts w:ascii="Arial" w:hAnsi="Arial" w:cs="Arial"/>
                <w:b/>
                <w:sz w:val="16"/>
              </w:rPr>
            </w:pPr>
          </w:p>
          <w:p w14:paraId="51BD9D3E" w14:textId="77777777" w:rsidR="00B77F27" w:rsidRPr="00B77F27" w:rsidRDefault="00B77F27" w:rsidP="003D105E">
            <w:pPr>
              <w:ind w:right="-34"/>
              <w:jc w:val="center"/>
              <w:rPr>
                <w:rFonts w:ascii="Arial" w:hAnsi="Arial" w:cs="Arial"/>
                <w:b/>
                <w:sz w:val="16"/>
              </w:rPr>
            </w:pPr>
            <w:r w:rsidRPr="00B77F27">
              <w:rPr>
                <w:rFonts w:ascii="Arial" w:hAnsi="Arial" w:cs="Arial"/>
                <w:b/>
                <w:sz w:val="16"/>
              </w:rPr>
              <w:t>(See the next few pages for more late date arguments)</w:t>
            </w:r>
          </w:p>
        </w:tc>
        <w:tc>
          <w:tcPr>
            <w:tcW w:w="1530" w:type="dxa"/>
          </w:tcPr>
          <w:p w14:paraId="724643C3"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xml:space="preserve">• The city of Rameses (Exod. 1:11) must have been built after Rameses II (1300 </w:t>
            </w:r>
            <w:r w:rsidRPr="00B77F27">
              <w:rPr>
                <w:rFonts w:ascii="Arial" w:hAnsi="Arial" w:cs="Arial"/>
                <w:b/>
                <w:sz w:val="12"/>
              </w:rPr>
              <w:t>BC</w:t>
            </w:r>
            <w:r w:rsidRPr="00B77F27">
              <w:rPr>
                <w:rFonts w:ascii="Arial" w:hAnsi="Arial" w:cs="Arial"/>
                <w:b/>
                <w:sz w:val="16"/>
              </w:rPr>
              <w:t>) since it was named after him</w:t>
            </w:r>
          </w:p>
        </w:tc>
      </w:tr>
    </w:tbl>
    <w:p w14:paraId="540C8147" w14:textId="77777777" w:rsidR="00B77F27" w:rsidRPr="00B77F27" w:rsidRDefault="00B77F27" w:rsidP="00B77F27">
      <w:pPr>
        <w:ind w:right="-34"/>
        <w:jc w:val="center"/>
        <w:rPr>
          <w:rFonts w:ascii="Arial" w:hAnsi="Arial" w:cs="Arial"/>
          <w:b/>
          <w:sz w:val="16"/>
        </w:rPr>
      </w:pPr>
    </w:p>
    <w:p w14:paraId="7EC852E9" w14:textId="77777777" w:rsidR="00B77F27" w:rsidRPr="00B77F27" w:rsidRDefault="00B77F27" w:rsidP="00B77F27">
      <w:pPr>
        <w:ind w:right="-34"/>
        <w:jc w:val="center"/>
        <w:rPr>
          <w:rFonts w:ascii="Arial" w:hAnsi="Arial" w:cs="Arial"/>
          <w:b/>
          <w:sz w:val="16"/>
        </w:rPr>
      </w:pPr>
    </w:p>
    <w:p w14:paraId="6621B7D8" w14:textId="77777777" w:rsidR="00B77F27" w:rsidRPr="00B77F27" w:rsidRDefault="00B77F27" w:rsidP="00B77F27">
      <w:pPr>
        <w:ind w:right="-34"/>
        <w:jc w:val="center"/>
        <w:rPr>
          <w:rFonts w:ascii="Arial" w:hAnsi="Arial" w:cs="Arial"/>
          <w:b/>
          <w:sz w:val="28"/>
        </w:rPr>
        <w:sectPr w:rsidR="00B77F27" w:rsidRPr="00B77F27" w:rsidSect="003D105E">
          <w:headerReference w:type="default" r:id="rId19"/>
          <w:pgSz w:w="11894" w:h="16834" w:code="9"/>
          <w:pgMar w:top="245" w:right="1152" w:bottom="576" w:left="1152" w:header="720" w:footer="720" w:gutter="0"/>
          <w:pgNumType w:start="108"/>
          <w:cols w:space="720"/>
        </w:sectPr>
      </w:pPr>
    </w:p>
    <w:p w14:paraId="3696B568" w14:textId="77777777" w:rsidR="00B77F27" w:rsidRPr="00035B31" w:rsidRDefault="00B77F27" w:rsidP="00B77F27">
      <w:pPr>
        <w:ind w:right="-34"/>
        <w:jc w:val="center"/>
        <w:rPr>
          <w:rFonts w:ascii="Arial" w:hAnsi="Arial" w:cs="Arial"/>
          <w:b/>
          <w:vanish/>
          <w:sz w:val="28"/>
        </w:rPr>
      </w:pPr>
      <w:r w:rsidRPr="00035B31">
        <w:rPr>
          <w:rFonts w:ascii="Arial" w:hAnsi="Arial" w:cs="Arial"/>
          <w:b/>
          <w:vanish/>
          <w:sz w:val="28"/>
        </w:rPr>
        <w:lastRenderedPageBreak/>
        <w:t>Do not print this page as the last row of advocates always skips to the next page due to footnote bugs.  This page is in a separate file in the OT handouts folder (Exodus Views Probs, p. 108b)</w:t>
      </w:r>
    </w:p>
    <w:p w14:paraId="4EBA2BC0" w14:textId="77777777" w:rsidR="00B77F27" w:rsidRPr="00035B31" w:rsidRDefault="00B77F27" w:rsidP="00B77F27">
      <w:pPr>
        <w:ind w:right="-34"/>
        <w:jc w:val="center"/>
        <w:rPr>
          <w:rFonts w:ascii="Arial" w:hAnsi="Arial" w:cs="Arial"/>
          <w:b/>
          <w:vanish/>
          <w:sz w:val="28"/>
        </w:rPr>
      </w:pPr>
    </w:p>
    <w:tbl>
      <w:tblPr>
        <w:tblW w:w="0" w:type="auto"/>
        <w:tblLayout w:type="fixed"/>
        <w:tblLook w:val="0000" w:firstRow="0" w:lastRow="0" w:firstColumn="0" w:lastColumn="0" w:noHBand="0" w:noVBand="0"/>
      </w:tblPr>
      <w:tblGrid>
        <w:gridCol w:w="1892"/>
        <w:gridCol w:w="1584"/>
        <w:gridCol w:w="1672"/>
        <w:gridCol w:w="1496"/>
        <w:gridCol w:w="1584"/>
        <w:gridCol w:w="1600"/>
      </w:tblGrid>
      <w:tr w:rsidR="00B77F27" w:rsidRPr="00B77F27" w14:paraId="4AC02D14" w14:textId="77777777" w:rsidTr="003D105E">
        <w:tc>
          <w:tcPr>
            <w:tcW w:w="1892" w:type="dxa"/>
            <w:shd w:val="solid" w:color="auto" w:fill="auto"/>
          </w:tcPr>
          <w:p w14:paraId="572D3DD7" w14:textId="77777777" w:rsidR="00B77F27" w:rsidRPr="00B77F27" w:rsidRDefault="006E2D6B" w:rsidP="003D105E">
            <w:pPr>
              <w:jc w:val="center"/>
              <w:rPr>
                <w:rFonts w:ascii="Arial" w:hAnsi="Arial" w:cs="Arial"/>
                <w:b/>
                <w:color w:val="FFFFFF"/>
                <w:sz w:val="22"/>
              </w:rPr>
            </w:pPr>
            <w:r>
              <w:rPr>
                <w:noProof/>
              </w:rPr>
              <w:drawing>
                <wp:anchor distT="0" distB="0" distL="114300" distR="114300" simplePos="0" relativeHeight="251682816" behindDoc="0" locked="0" layoutInCell="1" allowOverlap="1" wp14:anchorId="42B7C11B" wp14:editId="1E77F05E">
                  <wp:simplePos x="0" y="0"/>
                  <wp:positionH relativeFrom="column">
                    <wp:posOffset>-108585</wp:posOffset>
                  </wp:positionH>
                  <wp:positionV relativeFrom="paragraph">
                    <wp:posOffset>-90170</wp:posOffset>
                  </wp:positionV>
                  <wp:extent cx="6308090" cy="8915400"/>
                  <wp:effectExtent l="0" t="0" r="0" b="0"/>
                  <wp:wrapNone/>
                  <wp:docPr id="1387503207" name="Picture 8"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Screen Shot 2017-10-20 at 3"/>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08090" cy="8915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AA39D1"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22"/>
              </w:rPr>
              <w:t>View</w:t>
            </w:r>
          </w:p>
        </w:tc>
        <w:tc>
          <w:tcPr>
            <w:tcW w:w="1584" w:type="dxa"/>
            <w:shd w:val="solid" w:color="auto" w:fill="auto"/>
          </w:tcPr>
          <w:p w14:paraId="06790988"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EARLY EXODUS</w:t>
            </w:r>
          </w:p>
          <w:p w14:paraId="6C6F4A98"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400 YEAR SOJOURN</w:t>
            </w:r>
          </w:p>
        </w:tc>
        <w:tc>
          <w:tcPr>
            <w:tcW w:w="1672" w:type="dxa"/>
            <w:shd w:val="solid" w:color="auto" w:fill="auto"/>
          </w:tcPr>
          <w:p w14:paraId="048D9F29"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EARLY EXODUS</w:t>
            </w:r>
          </w:p>
          <w:p w14:paraId="481F97A0"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430 YEAR SOJOURN</w:t>
            </w:r>
          </w:p>
        </w:tc>
        <w:tc>
          <w:tcPr>
            <w:tcW w:w="1496" w:type="dxa"/>
            <w:shd w:val="solid" w:color="auto" w:fill="auto"/>
          </w:tcPr>
          <w:p w14:paraId="7F08A3A5"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EARLY EXODUS</w:t>
            </w:r>
          </w:p>
          <w:p w14:paraId="097AFEEF"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215 YEAR SOJOURN</w:t>
            </w:r>
          </w:p>
        </w:tc>
        <w:tc>
          <w:tcPr>
            <w:tcW w:w="1584" w:type="dxa"/>
            <w:shd w:val="solid" w:color="auto" w:fill="auto"/>
          </w:tcPr>
          <w:p w14:paraId="4E92D264"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 xml:space="preserve">LATE </w:t>
            </w:r>
          </w:p>
          <w:p w14:paraId="719E2FAD"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EXODUS</w:t>
            </w:r>
          </w:p>
        </w:tc>
        <w:tc>
          <w:tcPr>
            <w:tcW w:w="1600" w:type="dxa"/>
            <w:shd w:val="solid" w:color="auto" w:fill="auto"/>
          </w:tcPr>
          <w:p w14:paraId="5C97E885"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RECON-STRUC-TIONIST</w:t>
            </w:r>
          </w:p>
        </w:tc>
      </w:tr>
      <w:tr w:rsidR="00B77F27" w:rsidRPr="00B77F27" w14:paraId="3E4D5613" w14:textId="77777777" w:rsidTr="003D105E">
        <w:tc>
          <w:tcPr>
            <w:tcW w:w="1892" w:type="dxa"/>
          </w:tcPr>
          <w:p w14:paraId="498E2E48" w14:textId="77777777" w:rsidR="00B77F27" w:rsidRPr="00B77F27" w:rsidRDefault="00B77F27" w:rsidP="003D105E">
            <w:pPr>
              <w:ind w:right="-34"/>
              <w:jc w:val="center"/>
              <w:rPr>
                <w:rFonts w:ascii="Arial" w:hAnsi="Arial" w:cs="Arial"/>
                <w:b/>
                <w:sz w:val="16"/>
              </w:rPr>
            </w:pPr>
          </w:p>
          <w:p w14:paraId="6E926E13" w14:textId="77777777" w:rsidR="00B77F27" w:rsidRPr="00B77F27" w:rsidRDefault="00B77F27" w:rsidP="003D105E">
            <w:pPr>
              <w:ind w:right="-34"/>
              <w:jc w:val="center"/>
              <w:rPr>
                <w:rFonts w:ascii="Arial" w:hAnsi="Arial" w:cs="Arial"/>
                <w:b/>
                <w:sz w:val="16"/>
              </w:rPr>
            </w:pPr>
            <w:r w:rsidRPr="00B77F27">
              <w:rPr>
                <w:rFonts w:ascii="Arial" w:hAnsi="Arial" w:cs="Arial"/>
                <w:b/>
                <w:sz w:val="16"/>
              </w:rPr>
              <w:t>Problems:</w:t>
            </w:r>
          </w:p>
          <w:p w14:paraId="0295BAA7" w14:textId="77777777" w:rsidR="00B77F27" w:rsidRPr="00B77F27" w:rsidRDefault="00B77F27" w:rsidP="003D105E">
            <w:pPr>
              <w:ind w:right="-34"/>
              <w:jc w:val="center"/>
              <w:rPr>
                <w:rFonts w:ascii="Arial" w:hAnsi="Arial" w:cs="Arial"/>
                <w:b/>
                <w:sz w:val="16"/>
              </w:rPr>
            </w:pPr>
          </w:p>
          <w:p w14:paraId="452653C9" w14:textId="77777777" w:rsidR="00B77F27" w:rsidRPr="00B77F27" w:rsidRDefault="00B77F27" w:rsidP="003D105E">
            <w:pPr>
              <w:ind w:right="-34"/>
              <w:jc w:val="center"/>
              <w:rPr>
                <w:rFonts w:ascii="Arial" w:hAnsi="Arial" w:cs="Arial"/>
                <w:b/>
                <w:vanish/>
                <w:sz w:val="16"/>
              </w:rPr>
            </w:pPr>
            <w:r w:rsidRPr="00B77F27">
              <w:rPr>
                <w:rFonts w:ascii="Arial" w:hAnsi="Arial" w:cs="Arial"/>
                <w:b/>
                <w:vanish/>
                <w:sz w:val="16"/>
              </w:rPr>
              <w:t>See page 108b separate handout file</w:t>
            </w:r>
          </w:p>
        </w:tc>
        <w:tc>
          <w:tcPr>
            <w:tcW w:w="1584" w:type="dxa"/>
          </w:tcPr>
          <w:p w14:paraId="6A692BEC" w14:textId="77777777" w:rsidR="00B77F27" w:rsidRPr="00B77F27" w:rsidRDefault="00B77F27" w:rsidP="003D105E">
            <w:pPr>
              <w:ind w:right="-34"/>
              <w:jc w:val="center"/>
              <w:rPr>
                <w:rFonts w:ascii="Arial" w:hAnsi="Arial" w:cs="Arial"/>
                <w:b/>
                <w:sz w:val="16"/>
              </w:rPr>
            </w:pPr>
          </w:p>
          <w:p w14:paraId="5FC6EEC6"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Gal. 3:17 notes Abr. Cov. as "established" (not "confirmed")</w:t>
            </w:r>
          </w:p>
          <w:p w14:paraId="6DC30D4D" w14:textId="77777777" w:rsidR="00B77F27" w:rsidRPr="00B77F27" w:rsidRDefault="00B77F27" w:rsidP="003D105E">
            <w:pPr>
              <w:ind w:right="-34"/>
              <w:jc w:val="center"/>
              <w:rPr>
                <w:rFonts w:ascii="Arial" w:hAnsi="Arial" w:cs="Arial"/>
                <w:b/>
                <w:sz w:val="16"/>
              </w:rPr>
            </w:pPr>
          </w:p>
          <w:p w14:paraId="6EE227F9"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Follows LXX of Exod. 12:40 (not normal practice to hold LXX over MT)</w:t>
            </w:r>
          </w:p>
        </w:tc>
        <w:tc>
          <w:tcPr>
            <w:tcW w:w="1672" w:type="dxa"/>
          </w:tcPr>
          <w:p w14:paraId="752475F6" w14:textId="77777777" w:rsidR="00B77F27" w:rsidRPr="00B77F27" w:rsidRDefault="00B77F27" w:rsidP="003D105E">
            <w:pPr>
              <w:ind w:right="-106"/>
              <w:jc w:val="center"/>
              <w:rPr>
                <w:rFonts w:ascii="Arial" w:hAnsi="Arial" w:cs="Arial"/>
                <w:b/>
                <w:sz w:val="16"/>
              </w:rPr>
            </w:pPr>
          </w:p>
          <w:p w14:paraId="12CE5DF9"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 400 is not 430 rounded</w:t>
            </w:r>
          </w:p>
          <w:p w14:paraId="11F7D9D3" w14:textId="77777777" w:rsidR="00B77F27" w:rsidRPr="00B77F27" w:rsidRDefault="00B77F27" w:rsidP="003D105E">
            <w:pPr>
              <w:ind w:right="-106"/>
              <w:jc w:val="center"/>
              <w:rPr>
                <w:rFonts w:ascii="Arial" w:hAnsi="Arial" w:cs="Arial"/>
                <w:b/>
                <w:sz w:val="16"/>
              </w:rPr>
            </w:pPr>
          </w:p>
          <w:p w14:paraId="6C6C2840"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 430 seen as yrs. of slavery, but Gal. 3:17 begins at Abr. Cov.</w:t>
            </w:r>
          </w:p>
          <w:p w14:paraId="0C510CB9" w14:textId="77777777" w:rsidR="00B77F27" w:rsidRPr="00B77F27" w:rsidRDefault="00B77F27" w:rsidP="003D105E">
            <w:pPr>
              <w:ind w:right="-106"/>
              <w:jc w:val="center"/>
              <w:rPr>
                <w:rFonts w:ascii="Arial" w:hAnsi="Arial" w:cs="Arial"/>
                <w:b/>
                <w:sz w:val="16"/>
              </w:rPr>
            </w:pPr>
          </w:p>
          <w:p w14:paraId="1C61D739"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 Acts 13:19-20 "about 450 yrs." = 430 + 40 + 7 = 477 yrs.</w:t>
            </w:r>
          </w:p>
        </w:tc>
        <w:tc>
          <w:tcPr>
            <w:tcW w:w="1496" w:type="dxa"/>
          </w:tcPr>
          <w:p w14:paraId="708A5A27" w14:textId="77777777" w:rsidR="00B77F27" w:rsidRPr="00B77F27" w:rsidRDefault="00B77F27" w:rsidP="003D105E">
            <w:pPr>
              <w:ind w:right="-34"/>
              <w:jc w:val="center"/>
              <w:rPr>
                <w:rFonts w:ascii="Arial" w:hAnsi="Arial" w:cs="Arial"/>
                <w:b/>
                <w:sz w:val="16"/>
              </w:rPr>
            </w:pPr>
          </w:p>
          <w:p w14:paraId="06B19012"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A 215 year slavery conflicts with Gen. 15:13</w:t>
            </w:r>
          </w:p>
          <w:p w14:paraId="64F0A66E" w14:textId="77777777" w:rsidR="00B77F27" w:rsidRPr="00B77F27" w:rsidRDefault="00B77F27" w:rsidP="003D105E">
            <w:pPr>
              <w:ind w:right="-34"/>
              <w:jc w:val="center"/>
              <w:rPr>
                <w:rFonts w:ascii="Arial" w:hAnsi="Arial" w:cs="Arial"/>
                <w:b/>
                <w:sz w:val="16"/>
              </w:rPr>
            </w:pPr>
          </w:p>
          <w:p w14:paraId="7F2DA405"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Hyksos rulers are not found in Exod. 1</w:t>
            </w:r>
          </w:p>
          <w:p w14:paraId="14FA60C2" w14:textId="77777777" w:rsidR="00B77F27" w:rsidRPr="00B77F27" w:rsidRDefault="00B77F27" w:rsidP="003D105E">
            <w:pPr>
              <w:ind w:right="-34"/>
              <w:jc w:val="center"/>
              <w:rPr>
                <w:rFonts w:ascii="Arial" w:hAnsi="Arial" w:cs="Arial"/>
                <w:b/>
                <w:sz w:val="16"/>
              </w:rPr>
            </w:pPr>
          </w:p>
          <w:p w14:paraId="645EBF93"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xml:space="preserve">• The Abr. Cov. was established in 2060 </w:t>
            </w:r>
            <w:r w:rsidRPr="00B77F27">
              <w:rPr>
                <w:rFonts w:ascii="Arial" w:hAnsi="Arial" w:cs="Arial"/>
                <w:b/>
                <w:sz w:val="12"/>
              </w:rPr>
              <w:t>BC</w:t>
            </w:r>
            <w:r w:rsidRPr="00B77F27">
              <w:rPr>
                <w:rFonts w:ascii="Arial" w:hAnsi="Arial" w:cs="Arial"/>
                <w:b/>
                <w:sz w:val="16"/>
              </w:rPr>
              <w:t xml:space="preserve"> –not 1875 (cf. OTS, 87)</w:t>
            </w:r>
          </w:p>
        </w:tc>
        <w:tc>
          <w:tcPr>
            <w:tcW w:w="1584" w:type="dxa"/>
          </w:tcPr>
          <w:p w14:paraId="21E86716" w14:textId="77777777" w:rsidR="00B77F27" w:rsidRPr="00B77F27" w:rsidRDefault="00B77F27" w:rsidP="003D105E">
            <w:pPr>
              <w:ind w:right="-34"/>
              <w:jc w:val="center"/>
              <w:rPr>
                <w:rFonts w:ascii="Arial" w:hAnsi="Arial" w:cs="Arial"/>
                <w:b/>
                <w:sz w:val="16"/>
              </w:rPr>
            </w:pPr>
          </w:p>
          <w:p w14:paraId="6BC7740E"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1 Kings 6:1 says the temple completion was 480 years after the Exodus</w:t>
            </w:r>
            <w:r w:rsidRPr="00B77F27">
              <w:rPr>
                <w:rStyle w:val="FootnoteReference"/>
                <w:rFonts w:ascii="Arial" w:hAnsi="Arial" w:cs="Arial"/>
                <w:b/>
                <w:sz w:val="12"/>
              </w:rPr>
              <w:footnoteReference w:id="1"/>
            </w:r>
          </w:p>
          <w:p w14:paraId="5DBC3EB6" w14:textId="77777777" w:rsidR="00B77F27" w:rsidRPr="00B77F27" w:rsidRDefault="00B77F27" w:rsidP="003D105E">
            <w:pPr>
              <w:ind w:right="-34"/>
              <w:jc w:val="center"/>
              <w:rPr>
                <w:rFonts w:ascii="Arial" w:hAnsi="Arial" w:cs="Arial"/>
                <w:b/>
                <w:sz w:val="16"/>
              </w:rPr>
            </w:pPr>
          </w:p>
          <w:p w14:paraId="19BEAF1A"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Only Jericho, Ai, and Hazor were destroyed in the 15th century</w:t>
            </w:r>
          </w:p>
          <w:p w14:paraId="435029E6" w14:textId="77777777" w:rsidR="00B77F27" w:rsidRPr="00B77F27" w:rsidRDefault="00B77F27" w:rsidP="003D105E">
            <w:pPr>
              <w:ind w:right="-34"/>
              <w:jc w:val="center"/>
              <w:rPr>
                <w:rFonts w:ascii="Arial" w:hAnsi="Arial" w:cs="Arial"/>
                <w:b/>
                <w:sz w:val="16"/>
              </w:rPr>
            </w:pPr>
          </w:p>
          <w:p w14:paraId="756431E5"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Archaeology better supports a 15th century destruction</w:t>
            </w:r>
          </w:p>
          <w:p w14:paraId="1FDB1A20" w14:textId="77777777" w:rsidR="00B77F27" w:rsidRPr="00B77F27" w:rsidRDefault="00B77F27" w:rsidP="003D105E">
            <w:pPr>
              <w:ind w:right="-34"/>
              <w:jc w:val="center"/>
              <w:rPr>
                <w:rFonts w:ascii="Arial" w:hAnsi="Arial" w:cs="Arial"/>
                <w:b/>
                <w:sz w:val="16"/>
              </w:rPr>
            </w:pPr>
          </w:p>
        </w:tc>
        <w:tc>
          <w:tcPr>
            <w:tcW w:w="1600" w:type="dxa"/>
          </w:tcPr>
          <w:p w14:paraId="338601BC" w14:textId="77777777" w:rsidR="00B77F27" w:rsidRPr="00B77F27" w:rsidRDefault="00B77F27" w:rsidP="003D105E">
            <w:pPr>
              <w:ind w:right="-34"/>
              <w:jc w:val="center"/>
              <w:rPr>
                <w:rFonts w:ascii="Arial" w:hAnsi="Arial" w:cs="Arial"/>
                <w:b/>
                <w:sz w:val="16"/>
              </w:rPr>
            </w:pPr>
          </w:p>
          <w:p w14:paraId="36FD6768"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Moses wasn't even born before Exod. 1:11 and yet was 80 years old at the Exodus</w:t>
            </w:r>
          </w:p>
          <w:p w14:paraId="3274E004" w14:textId="77777777" w:rsidR="00B77F27" w:rsidRPr="00B77F27" w:rsidRDefault="00B77F27" w:rsidP="003D105E">
            <w:pPr>
              <w:ind w:right="-34"/>
              <w:jc w:val="center"/>
              <w:rPr>
                <w:rFonts w:ascii="Arial" w:hAnsi="Arial" w:cs="Arial"/>
                <w:b/>
                <w:sz w:val="16"/>
              </w:rPr>
            </w:pPr>
          </w:p>
          <w:p w14:paraId="48C2CE1F"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The view denies that the Exodus ever occurred</w:t>
            </w:r>
          </w:p>
          <w:p w14:paraId="746A5ED7" w14:textId="77777777" w:rsidR="00B77F27" w:rsidRPr="00B77F27" w:rsidRDefault="00B77F27" w:rsidP="003D105E">
            <w:pPr>
              <w:ind w:right="-34"/>
              <w:jc w:val="center"/>
              <w:rPr>
                <w:rFonts w:ascii="Arial" w:hAnsi="Arial" w:cs="Arial"/>
                <w:b/>
                <w:sz w:val="16"/>
              </w:rPr>
            </w:pPr>
          </w:p>
          <w:p w14:paraId="2FC5474E"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It ignores the numbers of Jud. 11:26; 1 Kings 6:1</w:t>
            </w:r>
          </w:p>
        </w:tc>
      </w:tr>
    </w:tbl>
    <w:p w14:paraId="37EBEF78" w14:textId="77777777" w:rsidR="00B77F27" w:rsidRPr="00B77F27" w:rsidRDefault="00B77F27" w:rsidP="00B77F27">
      <w:pPr>
        <w:jc w:val="center"/>
        <w:rPr>
          <w:rFonts w:ascii="Arial" w:hAnsi="Arial" w:cs="Arial"/>
          <w:b/>
          <w:sz w:val="28"/>
        </w:rPr>
      </w:pPr>
    </w:p>
    <w:p w14:paraId="714E9CE4" w14:textId="77777777" w:rsidR="00B77F27" w:rsidRPr="00B77F27" w:rsidRDefault="00B77F27" w:rsidP="00B77F27">
      <w:pPr>
        <w:jc w:val="center"/>
        <w:rPr>
          <w:rFonts w:ascii="Arial" w:hAnsi="Arial" w:cs="Arial"/>
          <w:b/>
          <w:sz w:val="28"/>
        </w:rPr>
      </w:pPr>
    </w:p>
    <w:p w14:paraId="6FE5CFE9" w14:textId="77777777" w:rsidR="00B77F27" w:rsidRPr="00B77F27" w:rsidRDefault="00B77F27" w:rsidP="00B77F27">
      <w:pPr>
        <w:jc w:val="center"/>
        <w:rPr>
          <w:rFonts w:ascii="Arial" w:hAnsi="Arial" w:cs="Arial"/>
          <w:b/>
          <w:sz w:val="28"/>
        </w:rPr>
      </w:pPr>
      <w:r w:rsidRPr="00B77F27">
        <w:rPr>
          <w:rFonts w:ascii="Arial" w:hAnsi="Arial" w:cs="Arial"/>
          <w:b/>
          <w:sz w:val="28"/>
        </w:rPr>
        <w:t>Do not print this page as the last row of advocates always skips to the next page due to footnote bugs.  This page is in a separate file in the OT handouts folder (Exodus Vie</w:t>
      </w:r>
      <w:r w:rsidR="00035B31">
        <w:rPr>
          <w:rFonts w:ascii="Arial" w:hAnsi="Arial" w:cs="Arial"/>
          <w:b/>
          <w:sz w:val="28"/>
        </w:rPr>
        <w:t>w</w:t>
      </w:r>
      <w:r w:rsidRPr="00B77F27">
        <w:rPr>
          <w:rFonts w:ascii="Arial" w:hAnsi="Arial" w:cs="Arial"/>
          <w:b/>
          <w:sz w:val="28"/>
        </w:rPr>
        <w:t>s Probs, p. 108b)</w:t>
      </w:r>
    </w:p>
    <w:p w14:paraId="5E660BDD" w14:textId="77777777" w:rsidR="00B77F27" w:rsidRDefault="00B77F27" w:rsidP="00B77F27">
      <w:pPr>
        <w:jc w:val="center"/>
        <w:rPr>
          <w:rFonts w:ascii="Arial" w:hAnsi="Arial" w:cs="Arial"/>
          <w:b/>
          <w:sz w:val="28"/>
        </w:rPr>
      </w:pPr>
    </w:p>
    <w:p w14:paraId="0BE1FE9F" w14:textId="77777777" w:rsidR="00035B31" w:rsidRPr="00B77F27" w:rsidRDefault="00035B31" w:rsidP="00B77F27">
      <w:pPr>
        <w:jc w:val="center"/>
        <w:rPr>
          <w:rFonts w:ascii="Arial" w:hAnsi="Arial" w:cs="Arial"/>
          <w:b/>
          <w:sz w:val="28"/>
        </w:rPr>
        <w:sectPr w:rsidR="00035B31" w:rsidRPr="00B77F27" w:rsidSect="003D105E">
          <w:headerReference w:type="default" r:id="rId21"/>
          <w:pgSz w:w="11894" w:h="16834" w:code="9"/>
          <w:pgMar w:top="245" w:right="1152" w:bottom="576" w:left="1152" w:header="720" w:footer="720" w:gutter="0"/>
          <w:pgNumType w:start="108"/>
          <w:cols w:space="720"/>
        </w:sectPr>
      </w:pPr>
    </w:p>
    <w:p w14:paraId="77F1CB5C" w14:textId="77777777" w:rsidR="00B77F27" w:rsidRPr="00B77F27" w:rsidRDefault="00B77F27" w:rsidP="008071FA">
      <w:pPr>
        <w:pStyle w:val="Heading1"/>
        <w:numPr>
          <w:ilvl w:val="0"/>
          <w:numId w:val="0"/>
        </w:numPr>
        <w:ind w:left="432"/>
        <w:jc w:val="center"/>
        <w:rPr>
          <w:rFonts w:ascii="Arial" w:hAnsi="Arial" w:cs="Arial"/>
          <w:sz w:val="28"/>
        </w:rPr>
      </w:pPr>
      <w:r w:rsidRPr="00B77F27">
        <w:rPr>
          <w:rFonts w:ascii="Arial" w:hAnsi="Arial" w:cs="Arial"/>
          <w:sz w:val="28"/>
        </w:rPr>
        <w:lastRenderedPageBreak/>
        <w:t>The Egyptian Bondage Chronology Problem</w:t>
      </w:r>
    </w:p>
    <w:p w14:paraId="12139211" w14:textId="77777777" w:rsidR="00B77F27" w:rsidRDefault="00B77F27" w:rsidP="00B77F27">
      <w:pPr>
        <w:jc w:val="center"/>
        <w:rPr>
          <w:rFonts w:ascii="Arial" w:hAnsi="Arial" w:cs="Arial"/>
          <w:sz w:val="14"/>
        </w:rPr>
      </w:pPr>
      <w:r w:rsidRPr="00B77F27">
        <w:rPr>
          <w:rFonts w:ascii="Arial" w:hAnsi="Arial" w:cs="Arial"/>
          <w:sz w:val="14"/>
        </w:rPr>
        <w:t xml:space="preserve">Harold W. Hoehner, "The Duration of the Egyptian Bondage," </w:t>
      </w:r>
      <w:r w:rsidRPr="00B77F27">
        <w:rPr>
          <w:rFonts w:ascii="Arial" w:hAnsi="Arial" w:cs="Arial"/>
          <w:i/>
          <w:sz w:val="14"/>
        </w:rPr>
        <w:t>Bibliotheca Sacra</w:t>
      </w:r>
      <w:r w:rsidRPr="00B77F27">
        <w:rPr>
          <w:rFonts w:ascii="Arial" w:hAnsi="Arial" w:cs="Arial"/>
          <w:sz w:val="14"/>
        </w:rPr>
        <w:t xml:space="preserve"> 126 (October-December 1969): 306-16</w:t>
      </w:r>
    </w:p>
    <w:p w14:paraId="13D76394" w14:textId="77777777" w:rsidR="00B27B69" w:rsidRDefault="00B27B69" w:rsidP="00B77F27">
      <w:pPr>
        <w:jc w:val="center"/>
        <w:rPr>
          <w:rFonts w:ascii="Arial" w:hAnsi="Arial" w:cs="Arial"/>
          <w:sz w:val="14"/>
        </w:rPr>
      </w:pPr>
    </w:p>
    <w:p w14:paraId="4913F098" w14:textId="77777777" w:rsidR="00773280" w:rsidRDefault="006E2D6B" w:rsidP="00B77F27">
      <w:pPr>
        <w:jc w:val="center"/>
        <w:rPr>
          <w:rFonts w:ascii="Arial" w:hAnsi="Arial" w:cs="Arial"/>
          <w:sz w:val="14"/>
        </w:rPr>
      </w:pPr>
      <w:r>
        <w:rPr>
          <w:rFonts w:ascii="Arial" w:hAnsi="Arial" w:cs="Arial"/>
          <w:noProof/>
          <w:sz w:val="14"/>
        </w:rPr>
        <w:drawing>
          <wp:inline distT="0" distB="0" distL="0" distR="0" wp14:anchorId="7A4D0B87" wp14:editId="78C041E3">
            <wp:extent cx="6082030" cy="8056245"/>
            <wp:effectExtent l="0" t="0" r="0" b="0"/>
            <wp:docPr id="4" name="Picture 11"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Screen Shot 2017-10-20 at 3"/>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82030" cy="8056245"/>
                    </a:xfrm>
                    <a:prstGeom prst="rect">
                      <a:avLst/>
                    </a:prstGeom>
                    <a:noFill/>
                    <a:ln>
                      <a:noFill/>
                    </a:ln>
                  </pic:spPr>
                </pic:pic>
              </a:graphicData>
            </a:graphic>
          </wp:inline>
        </w:drawing>
      </w:r>
    </w:p>
    <w:p w14:paraId="1D01CA2B" w14:textId="77777777" w:rsidR="00B27B69" w:rsidRPr="00B77F27" w:rsidRDefault="00B27B69" w:rsidP="00B77F27">
      <w:pPr>
        <w:jc w:val="center"/>
        <w:rPr>
          <w:rFonts w:ascii="Arial" w:hAnsi="Arial" w:cs="Arial"/>
          <w:sz w:val="20"/>
        </w:rPr>
      </w:pPr>
    </w:p>
    <w:p w14:paraId="68B58A04" w14:textId="77777777" w:rsidR="00B77F27" w:rsidRPr="00B77F27" w:rsidRDefault="00B77F27" w:rsidP="00B77F27">
      <w:pPr>
        <w:rPr>
          <w:rFonts w:ascii="Arial" w:hAnsi="Arial" w:cs="Arial"/>
          <w:b/>
          <w:sz w:val="20"/>
        </w:rPr>
      </w:pPr>
    </w:p>
    <w:p w14:paraId="177CB6B7" w14:textId="77777777" w:rsidR="00B77F27" w:rsidRPr="00B77F27" w:rsidRDefault="00B77F27" w:rsidP="00B77F27">
      <w:pPr>
        <w:rPr>
          <w:rFonts w:ascii="Arial" w:hAnsi="Arial" w:cs="Arial"/>
          <w:b/>
          <w:sz w:val="20"/>
        </w:rPr>
        <w:sectPr w:rsidR="00B77F27" w:rsidRPr="00B77F27" w:rsidSect="003D105E">
          <w:headerReference w:type="default" r:id="rId23"/>
          <w:pgSz w:w="11894" w:h="16834" w:code="9"/>
          <w:pgMar w:top="245" w:right="1152" w:bottom="576" w:left="1152" w:header="720" w:footer="720" w:gutter="0"/>
          <w:pgNumType w:start="108"/>
          <w:cols w:space="720"/>
        </w:sectPr>
      </w:pPr>
    </w:p>
    <w:p w14:paraId="267A363E" w14:textId="77777777" w:rsidR="00B77F27" w:rsidRPr="00B77F27" w:rsidRDefault="00B77F27" w:rsidP="008071FA">
      <w:pPr>
        <w:pStyle w:val="Heading1"/>
        <w:numPr>
          <w:ilvl w:val="0"/>
          <w:numId w:val="0"/>
        </w:numPr>
        <w:ind w:left="360"/>
        <w:jc w:val="center"/>
        <w:rPr>
          <w:rFonts w:ascii="Arial" w:hAnsi="Arial" w:cs="Arial"/>
          <w:sz w:val="28"/>
        </w:rPr>
      </w:pPr>
      <w:r w:rsidRPr="00B77F27">
        <w:rPr>
          <w:rFonts w:ascii="Arial" w:hAnsi="Arial" w:cs="Arial"/>
          <w:sz w:val="28"/>
        </w:rPr>
        <w:lastRenderedPageBreak/>
        <w:t>Support for a 400-Year Egyptian Bondage</w:t>
      </w:r>
    </w:p>
    <w:p w14:paraId="397F9EFF" w14:textId="77777777" w:rsidR="00B77F27" w:rsidRPr="00B77F27" w:rsidRDefault="00B77F27" w:rsidP="008071FA">
      <w:pPr>
        <w:ind w:left="360"/>
        <w:jc w:val="center"/>
        <w:rPr>
          <w:rFonts w:ascii="Arial" w:hAnsi="Arial" w:cs="Arial"/>
          <w:b/>
          <w:sz w:val="14"/>
        </w:rPr>
      </w:pPr>
      <w:r w:rsidRPr="00B77F27">
        <w:rPr>
          <w:rFonts w:ascii="Arial" w:hAnsi="Arial" w:cs="Arial"/>
          <w:b/>
          <w:sz w:val="14"/>
        </w:rPr>
        <w:t xml:space="preserve">Harold W. Hoehner, "The Duration of the Egyptian Bondage," </w:t>
      </w:r>
      <w:r w:rsidRPr="00B77F27">
        <w:rPr>
          <w:rFonts w:ascii="Arial" w:hAnsi="Arial" w:cs="Arial"/>
          <w:b/>
          <w:i/>
          <w:sz w:val="14"/>
        </w:rPr>
        <w:t>Bibliotheca Sacra</w:t>
      </w:r>
      <w:r w:rsidRPr="00B77F27">
        <w:rPr>
          <w:rFonts w:ascii="Arial" w:hAnsi="Arial" w:cs="Arial"/>
          <w:b/>
          <w:sz w:val="14"/>
        </w:rPr>
        <w:t xml:space="preserve"> 126 (October-December 1969): 315-16</w:t>
      </w:r>
    </w:p>
    <w:p w14:paraId="7003787F" w14:textId="77777777" w:rsidR="00B77F27" w:rsidRPr="00B77F27" w:rsidRDefault="00B77F27" w:rsidP="008071FA">
      <w:pPr>
        <w:rPr>
          <w:rFonts w:ascii="Arial" w:hAnsi="Arial" w:cs="Arial"/>
          <w:b/>
          <w:sz w:val="14"/>
        </w:rPr>
      </w:pPr>
    </w:p>
    <w:p w14:paraId="50329480" w14:textId="77777777" w:rsidR="00B77F27" w:rsidRDefault="00B77F27" w:rsidP="008071FA">
      <w:pPr>
        <w:ind w:left="360"/>
        <w:jc w:val="center"/>
        <w:outlineLvl w:val="0"/>
        <w:rPr>
          <w:rFonts w:ascii="Arial" w:hAnsi="Arial" w:cs="Arial"/>
          <w:b/>
          <w:sz w:val="20"/>
        </w:rPr>
      </w:pPr>
      <w:r w:rsidRPr="00B77F27">
        <w:rPr>
          <w:rFonts w:ascii="Arial" w:hAnsi="Arial" w:cs="Arial"/>
          <w:b/>
          <w:sz w:val="20"/>
        </w:rPr>
        <w:t>This view is the one advocated on pages 85-90 of these notes.</w:t>
      </w:r>
    </w:p>
    <w:p w14:paraId="3F77CFC9" w14:textId="77777777" w:rsidR="007B564F" w:rsidRDefault="007B564F" w:rsidP="008071FA">
      <w:pPr>
        <w:ind w:left="360"/>
        <w:jc w:val="center"/>
        <w:outlineLvl w:val="0"/>
        <w:rPr>
          <w:rFonts w:ascii="Arial" w:hAnsi="Arial" w:cs="Arial"/>
          <w:b/>
          <w:sz w:val="20"/>
        </w:rPr>
      </w:pPr>
    </w:p>
    <w:p w14:paraId="726B3153" w14:textId="77777777" w:rsidR="007B564F" w:rsidRPr="00B77F27" w:rsidRDefault="006E2D6B" w:rsidP="008071FA">
      <w:pPr>
        <w:ind w:left="360"/>
        <w:jc w:val="center"/>
        <w:outlineLvl w:val="0"/>
        <w:rPr>
          <w:rFonts w:ascii="Arial" w:hAnsi="Arial" w:cs="Arial"/>
          <w:b/>
          <w:sz w:val="28"/>
        </w:rPr>
      </w:pPr>
      <w:r>
        <w:rPr>
          <w:rFonts w:ascii="Arial" w:hAnsi="Arial" w:cs="Arial"/>
          <w:b/>
          <w:noProof/>
          <w:sz w:val="28"/>
        </w:rPr>
        <w:drawing>
          <wp:inline distT="0" distB="0" distL="0" distR="0" wp14:anchorId="02AC8772" wp14:editId="2FD4DC22">
            <wp:extent cx="6082030" cy="7529830"/>
            <wp:effectExtent l="0" t="0" r="0" b="0"/>
            <wp:docPr id="5" name="Picture 10"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Screen Shot 2017-10-20 at 3"/>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2030" cy="7529830"/>
                    </a:xfrm>
                    <a:prstGeom prst="rect">
                      <a:avLst/>
                    </a:prstGeom>
                    <a:noFill/>
                    <a:ln>
                      <a:noFill/>
                    </a:ln>
                  </pic:spPr>
                </pic:pic>
              </a:graphicData>
            </a:graphic>
          </wp:inline>
        </w:drawing>
      </w:r>
    </w:p>
    <w:p w14:paraId="15503F28" w14:textId="77777777" w:rsidR="00B77F27" w:rsidRPr="00B77F27" w:rsidRDefault="00B77F27" w:rsidP="008071FA">
      <w:pPr>
        <w:pStyle w:val="Heading1"/>
        <w:numPr>
          <w:ilvl w:val="0"/>
          <w:numId w:val="0"/>
        </w:numPr>
        <w:ind w:left="360"/>
        <w:rPr>
          <w:rFonts w:ascii="Arial" w:hAnsi="Arial" w:cs="Arial"/>
          <w:sz w:val="28"/>
        </w:rPr>
      </w:pPr>
    </w:p>
    <w:p w14:paraId="42939AB4" w14:textId="77777777" w:rsidR="00B77F27" w:rsidRPr="00B77F27" w:rsidRDefault="00B77F27" w:rsidP="008071FA">
      <w:pPr>
        <w:jc w:val="center"/>
        <w:rPr>
          <w:rFonts w:ascii="Arial" w:hAnsi="Arial" w:cs="Arial"/>
          <w:b/>
          <w:sz w:val="28"/>
        </w:rPr>
        <w:sectPr w:rsidR="00B77F27" w:rsidRPr="00B77F27" w:rsidSect="003D105E">
          <w:headerReference w:type="default" r:id="rId25"/>
          <w:pgSz w:w="11894" w:h="16834" w:code="9"/>
          <w:pgMar w:top="245" w:right="1152" w:bottom="576" w:left="1152" w:header="720" w:footer="720" w:gutter="0"/>
          <w:pgNumType w:start="108"/>
          <w:cols w:space="720"/>
        </w:sectPr>
      </w:pPr>
    </w:p>
    <w:p w14:paraId="33A2B592" w14:textId="77777777" w:rsidR="00B77F27" w:rsidRPr="00B77F27" w:rsidRDefault="00B77F27" w:rsidP="00B77F27">
      <w:pPr>
        <w:jc w:val="center"/>
        <w:outlineLvl w:val="0"/>
        <w:rPr>
          <w:rFonts w:ascii="Arial" w:hAnsi="Arial" w:cs="Arial"/>
          <w:sz w:val="20"/>
        </w:rPr>
      </w:pPr>
      <w:r w:rsidRPr="00B77F27">
        <w:rPr>
          <w:rFonts w:ascii="Arial" w:hAnsi="Arial" w:cs="Arial"/>
          <w:b/>
          <w:sz w:val="28"/>
        </w:rPr>
        <w:lastRenderedPageBreak/>
        <w:t>Date of the Exodus</w:t>
      </w:r>
      <w:bookmarkEnd w:id="202"/>
      <w:bookmarkEnd w:id="203"/>
      <w:r w:rsidRPr="00B77F27">
        <w:rPr>
          <w:rFonts w:ascii="Arial" w:hAnsi="Arial" w:cs="Arial"/>
          <w:sz w:val="20"/>
        </w:rPr>
        <w:t xml:space="preserve"> </w:t>
      </w:r>
    </w:p>
    <w:p w14:paraId="041C7523" w14:textId="77777777" w:rsidR="00B77F27" w:rsidRDefault="00B77F27" w:rsidP="00B77F27">
      <w:pPr>
        <w:ind w:right="-385"/>
        <w:jc w:val="center"/>
        <w:rPr>
          <w:rFonts w:ascii="Arial" w:hAnsi="Arial" w:cs="Arial"/>
          <w:sz w:val="20"/>
        </w:rPr>
      </w:pPr>
      <w:bookmarkStart w:id="205" w:name="_Toc393736775"/>
      <w:r w:rsidRPr="00B77F27">
        <w:rPr>
          <w:rFonts w:ascii="Arial" w:hAnsi="Arial" w:cs="Arial"/>
          <w:sz w:val="20"/>
        </w:rPr>
        <w:t xml:space="preserve">John H. Walton, </w:t>
      </w:r>
      <w:r w:rsidRPr="00B77F27">
        <w:rPr>
          <w:rFonts w:ascii="Arial" w:hAnsi="Arial" w:cs="Arial"/>
          <w:i/>
          <w:sz w:val="20"/>
        </w:rPr>
        <w:t>Chronological and Background Charts of the OT</w:t>
      </w:r>
      <w:r w:rsidRPr="00B77F27">
        <w:rPr>
          <w:rFonts w:ascii="Arial" w:hAnsi="Arial" w:cs="Arial"/>
          <w:sz w:val="20"/>
        </w:rPr>
        <w:t>, 2d ed., 102-3 (1 of 2)</w:t>
      </w:r>
      <w:bookmarkEnd w:id="205"/>
    </w:p>
    <w:p w14:paraId="52C6840C" w14:textId="77777777" w:rsidR="00B27B69" w:rsidRDefault="00B27B69" w:rsidP="00B77F27">
      <w:pPr>
        <w:ind w:right="-385"/>
        <w:jc w:val="center"/>
        <w:rPr>
          <w:rFonts w:ascii="Arial" w:hAnsi="Arial" w:cs="Arial"/>
          <w:sz w:val="20"/>
        </w:rPr>
      </w:pPr>
    </w:p>
    <w:p w14:paraId="24C4B360" w14:textId="77777777" w:rsidR="00B27B69" w:rsidRPr="00B77F27" w:rsidRDefault="006E2D6B" w:rsidP="00B77F27">
      <w:pPr>
        <w:ind w:right="-385"/>
        <w:jc w:val="center"/>
        <w:rPr>
          <w:rFonts w:ascii="Arial" w:hAnsi="Arial" w:cs="Arial"/>
          <w:sz w:val="20"/>
        </w:rPr>
      </w:pPr>
      <w:r>
        <w:rPr>
          <w:rFonts w:ascii="Arial" w:hAnsi="Arial" w:cs="Arial"/>
          <w:noProof/>
          <w:sz w:val="20"/>
        </w:rPr>
        <w:drawing>
          <wp:inline distT="0" distB="0" distL="0" distR="0" wp14:anchorId="140DD548" wp14:editId="71BBD5DD">
            <wp:extent cx="6082030" cy="7896860"/>
            <wp:effectExtent l="0" t="0" r="0" b="0"/>
            <wp:docPr id="6" name="Picture 9"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Screen Shot 2017-10-20 at 3"/>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2030" cy="7896860"/>
                    </a:xfrm>
                    <a:prstGeom prst="rect">
                      <a:avLst/>
                    </a:prstGeom>
                    <a:noFill/>
                    <a:ln>
                      <a:noFill/>
                    </a:ln>
                  </pic:spPr>
                </pic:pic>
              </a:graphicData>
            </a:graphic>
          </wp:inline>
        </w:drawing>
      </w:r>
    </w:p>
    <w:p w14:paraId="29223CBF" w14:textId="77777777" w:rsidR="00B77F27" w:rsidRPr="00B77F27" w:rsidRDefault="00B77F27" w:rsidP="00B77F27">
      <w:pPr>
        <w:jc w:val="center"/>
        <w:outlineLvl w:val="0"/>
        <w:rPr>
          <w:rFonts w:ascii="Arial" w:hAnsi="Arial" w:cs="Arial"/>
          <w:b/>
          <w:sz w:val="22"/>
        </w:rPr>
      </w:pPr>
      <w:r w:rsidRPr="00B77F27">
        <w:rPr>
          <w:rFonts w:ascii="Arial" w:hAnsi="Arial" w:cs="Arial"/>
          <w:sz w:val="20"/>
        </w:rPr>
        <w:br w:type="page"/>
      </w:r>
      <w:bookmarkStart w:id="206" w:name="_Toc393736776"/>
      <w:r w:rsidRPr="00B77F27">
        <w:rPr>
          <w:rFonts w:ascii="Arial" w:hAnsi="Arial" w:cs="Arial"/>
          <w:b/>
          <w:sz w:val="22"/>
        </w:rPr>
        <w:lastRenderedPageBreak/>
        <w:t>Date of the Exodus</w:t>
      </w:r>
      <w:bookmarkEnd w:id="206"/>
    </w:p>
    <w:p w14:paraId="2181412F" w14:textId="77777777" w:rsidR="00B77F27" w:rsidRPr="00B77F27" w:rsidRDefault="00B77F27" w:rsidP="00B77F27">
      <w:pPr>
        <w:ind w:right="-385"/>
        <w:jc w:val="center"/>
        <w:outlineLvl w:val="0"/>
        <w:rPr>
          <w:rFonts w:ascii="Arial" w:hAnsi="Arial" w:cs="Arial"/>
          <w:sz w:val="20"/>
        </w:rPr>
      </w:pPr>
      <w:bookmarkStart w:id="207" w:name="_Toc393736777"/>
      <w:r w:rsidRPr="00B77F27">
        <w:rPr>
          <w:rFonts w:ascii="Arial" w:hAnsi="Arial" w:cs="Arial"/>
          <w:sz w:val="20"/>
        </w:rPr>
        <w:t xml:space="preserve">John H. Walton, </w:t>
      </w:r>
      <w:r w:rsidRPr="00B77F27">
        <w:rPr>
          <w:rFonts w:ascii="Arial" w:hAnsi="Arial" w:cs="Arial"/>
          <w:i/>
          <w:sz w:val="20"/>
        </w:rPr>
        <w:t>Chronological and Background Charts of the OT</w:t>
      </w:r>
      <w:r w:rsidRPr="00B77F27">
        <w:rPr>
          <w:rFonts w:ascii="Arial" w:hAnsi="Arial" w:cs="Arial"/>
          <w:sz w:val="20"/>
        </w:rPr>
        <w:t>, 2d ed., 102-3 (2 of 2)</w:t>
      </w:r>
      <w:bookmarkEnd w:id="207"/>
    </w:p>
    <w:p w14:paraId="76AE5AB9" w14:textId="77777777" w:rsidR="00B77F27" w:rsidRDefault="00B77F27" w:rsidP="00B77F27">
      <w:pPr>
        <w:ind w:right="-385"/>
        <w:jc w:val="center"/>
        <w:rPr>
          <w:rFonts w:ascii="Arial" w:hAnsi="Arial" w:cs="Arial"/>
          <w:sz w:val="20"/>
        </w:rPr>
      </w:pPr>
    </w:p>
    <w:p w14:paraId="19DB6352" w14:textId="77777777" w:rsidR="00B158E0" w:rsidRPr="00B77F27" w:rsidRDefault="006E2D6B" w:rsidP="00B77F27">
      <w:pPr>
        <w:ind w:right="-385"/>
        <w:jc w:val="center"/>
        <w:rPr>
          <w:rFonts w:ascii="Arial" w:hAnsi="Arial" w:cs="Arial"/>
          <w:sz w:val="20"/>
        </w:rPr>
      </w:pPr>
      <w:r>
        <w:rPr>
          <w:rFonts w:ascii="Arial" w:hAnsi="Arial" w:cs="Arial"/>
          <w:noProof/>
          <w:sz w:val="20"/>
        </w:rPr>
        <w:drawing>
          <wp:inline distT="0" distB="0" distL="0" distR="0" wp14:anchorId="4E086DA7" wp14:editId="34638EF0">
            <wp:extent cx="6089015" cy="7827645"/>
            <wp:effectExtent l="0" t="0" r="0" b="0"/>
            <wp:docPr id="7" name="Picture 8"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Screen Shot 2017-10-20 at 3"/>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89015" cy="7827645"/>
                    </a:xfrm>
                    <a:prstGeom prst="rect">
                      <a:avLst/>
                    </a:prstGeom>
                    <a:noFill/>
                    <a:ln>
                      <a:noFill/>
                    </a:ln>
                  </pic:spPr>
                </pic:pic>
              </a:graphicData>
            </a:graphic>
          </wp:inline>
        </w:drawing>
      </w:r>
    </w:p>
    <w:p w14:paraId="107DFADD" w14:textId="77777777" w:rsidR="00B77F27" w:rsidRPr="00B77F27" w:rsidRDefault="00B77F27" w:rsidP="00B77F27">
      <w:pPr>
        <w:ind w:right="-385"/>
        <w:jc w:val="center"/>
        <w:outlineLvl w:val="0"/>
        <w:rPr>
          <w:rFonts w:ascii="Arial" w:hAnsi="Arial" w:cs="Arial"/>
          <w:b/>
          <w:sz w:val="28"/>
        </w:rPr>
      </w:pPr>
      <w:r w:rsidRPr="00B77F27">
        <w:rPr>
          <w:rFonts w:ascii="Arial" w:hAnsi="Arial" w:cs="Arial"/>
          <w:sz w:val="20"/>
        </w:rPr>
        <w:br w:type="page"/>
      </w:r>
      <w:r w:rsidRPr="00B77F27">
        <w:rPr>
          <w:rFonts w:ascii="Arial" w:hAnsi="Arial" w:cs="Arial"/>
          <w:b/>
          <w:sz w:val="28"/>
        </w:rPr>
        <w:lastRenderedPageBreak/>
        <w:t>Hebrew Calendar and Selected Events</w:t>
      </w:r>
    </w:p>
    <w:p w14:paraId="4C0D9AFE" w14:textId="77777777" w:rsidR="00B77F27" w:rsidRDefault="00B77F27" w:rsidP="00B77F27">
      <w:pPr>
        <w:ind w:right="-385"/>
        <w:jc w:val="center"/>
        <w:rPr>
          <w:rFonts w:ascii="Arial" w:hAnsi="Arial" w:cs="Arial"/>
          <w:sz w:val="20"/>
        </w:rPr>
      </w:pPr>
      <w:bookmarkStart w:id="208" w:name="_Toc393736766"/>
      <w:r w:rsidRPr="00B77F27">
        <w:rPr>
          <w:rFonts w:ascii="Arial" w:hAnsi="Arial" w:cs="Arial"/>
          <w:i/>
          <w:sz w:val="20"/>
        </w:rPr>
        <w:t>The Bible Visual Resource Book</w:t>
      </w:r>
      <w:r w:rsidRPr="00B77F27">
        <w:rPr>
          <w:rFonts w:ascii="Arial" w:hAnsi="Arial" w:cs="Arial"/>
          <w:sz w:val="20"/>
        </w:rPr>
        <w:t>, 2</w:t>
      </w:r>
      <w:bookmarkEnd w:id="208"/>
      <w:r w:rsidRPr="00B77F27">
        <w:rPr>
          <w:rFonts w:ascii="Arial" w:hAnsi="Arial" w:cs="Arial"/>
          <w:sz w:val="20"/>
        </w:rPr>
        <w:t xml:space="preserve">1; </w:t>
      </w:r>
      <w:r w:rsidRPr="00B77F27">
        <w:rPr>
          <w:rFonts w:ascii="Arial" w:hAnsi="Arial" w:cs="Arial"/>
          <w:i/>
          <w:sz w:val="20"/>
        </w:rPr>
        <w:t xml:space="preserve">NIV Study Bible </w:t>
      </w:r>
      <w:r w:rsidRPr="00B77F27">
        <w:rPr>
          <w:rFonts w:ascii="Arial" w:hAnsi="Arial" w:cs="Arial"/>
          <w:sz w:val="20"/>
        </w:rPr>
        <w:t>note on Exodus 12:2 (lower right)</w:t>
      </w:r>
    </w:p>
    <w:p w14:paraId="40FFF0A5" w14:textId="77777777" w:rsidR="00B27B69" w:rsidRDefault="00B27B69" w:rsidP="00B77F27">
      <w:pPr>
        <w:ind w:right="-385"/>
        <w:jc w:val="center"/>
        <w:rPr>
          <w:rFonts w:ascii="Arial" w:hAnsi="Arial" w:cs="Arial"/>
          <w:sz w:val="20"/>
        </w:rPr>
      </w:pPr>
    </w:p>
    <w:p w14:paraId="35BFB2C6" w14:textId="77777777" w:rsidR="00B27B69" w:rsidRPr="00B77F27" w:rsidRDefault="006E2D6B" w:rsidP="00B77F27">
      <w:pPr>
        <w:ind w:right="-385"/>
        <w:jc w:val="center"/>
        <w:rPr>
          <w:rFonts w:ascii="Arial" w:hAnsi="Arial" w:cs="Arial"/>
          <w:sz w:val="22"/>
        </w:rPr>
      </w:pPr>
      <w:r>
        <w:rPr>
          <w:rFonts w:ascii="Arial" w:hAnsi="Arial" w:cs="Arial"/>
          <w:noProof/>
          <w:sz w:val="22"/>
        </w:rPr>
        <w:drawing>
          <wp:inline distT="0" distB="0" distL="0" distR="0" wp14:anchorId="6A6F5CE9" wp14:editId="4D4C3AAC">
            <wp:extent cx="6082030" cy="7592060"/>
            <wp:effectExtent l="0" t="0" r="0" b="0"/>
            <wp:docPr id="8" name="Picture 8"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Screen Shot 2017-10-20 at 3"/>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2030" cy="7592060"/>
                    </a:xfrm>
                    <a:prstGeom prst="rect">
                      <a:avLst/>
                    </a:prstGeom>
                    <a:noFill/>
                    <a:ln>
                      <a:noFill/>
                    </a:ln>
                  </pic:spPr>
                </pic:pic>
              </a:graphicData>
            </a:graphic>
          </wp:inline>
        </w:drawing>
      </w:r>
    </w:p>
    <w:p w14:paraId="163A1EB0" w14:textId="77777777" w:rsidR="00B77F27" w:rsidRPr="00B77F27" w:rsidRDefault="00B77F27" w:rsidP="00B77F27">
      <w:pPr>
        <w:tabs>
          <w:tab w:val="left" w:pos="6480"/>
          <w:tab w:val="left" w:pos="9000"/>
        </w:tabs>
        <w:ind w:left="300" w:right="-385" w:hanging="300"/>
        <w:jc w:val="center"/>
        <w:rPr>
          <w:rFonts w:ascii="Arial" w:hAnsi="Arial" w:cs="Arial"/>
          <w:sz w:val="20"/>
        </w:rPr>
        <w:sectPr w:rsidR="00B77F27" w:rsidRPr="00B77F27" w:rsidSect="003D105E">
          <w:headerReference w:type="default" r:id="rId29"/>
          <w:pgSz w:w="11894" w:h="16834" w:code="9"/>
          <w:pgMar w:top="245" w:right="1152" w:bottom="576" w:left="1152" w:header="720" w:footer="720" w:gutter="0"/>
          <w:pgNumType w:start="109"/>
          <w:cols w:space="720"/>
        </w:sectPr>
      </w:pPr>
      <w:r w:rsidRPr="00B77F27">
        <w:rPr>
          <w:rFonts w:ascii="Arial" w:hAnsi="Arial" w:cs="Arial"/>
          <w:sz w:val="20"/>
        </w:rPr>
        <w:t xml:space="preserve"> </w:t>
      </w:r>
    </w:p>
    <w:p w14:paraId="4EB807B9" w14:textId="77777777" w:rsidR="00E7394C" w:rsidRPr="009F10E1" w:rsidRDefault="00E7394C" w:rsidP="00B673D1">
      <w:pPr>
        <w:pStyle w:val="Header"/>
        <w:tabs>
          <w:tab w:val="clear" w:pos="4800"/>
          <w:tab w:val="center" w:pos="4950"/>
        </w:tabs>
        <w:ind w:right="-10"/>
        <w:jc w:val="center"/>
        <w:rPr>
          <w:b/>
          <w:i w:val="0"/>
          <w:iCs/>
          <w:sz w:val="32"/>
          <w:u w:val="none"/>
        </w:rPr>
      </w:pPr>
      <w:bookmarkStart w:id="209" w:name="_Toc393736815"/>
      <w:r w:rsidRPr="009F10E1">
        <w:rPr>
          <w:b/>
          <w:i w:val="0"/>
          <w:iCs/>
          <w:sz w:val="32"/>
          <w:u w:val="none"/>
        </w:rPr>
        <w:lastRenderedPageBreak/>
        <w:t>The Location of Mount Sinai</w:t>
      </w:r>
    </w:p>
    <w:p w14:paraId="050D307B" w14:textId="77777777" w:rsidR="00E7394C" w:rsidRPr="00B673D1" w:rsidRDefault="00E7394C" w:rsidP="00B673D1">
      <w:pPr>
        <w:pStyle w:val="Header"/>
        <w:tabs>
          <w:tab w:val="clear" w:pos="4800"/>
          <w:tab w:val="center" w:pos="4950"/>
        </w:tabs>
        <w:ind w:right="-10"/>
        <w:rPr>
          <w:u w:val="none"/>
        </w:rPr>
      </w:pPr>
    </w:p>
    <w:p w14:paraId="6609A437" w14:textId="037C5C5F" w:rsidR="00E7394C" w:rsidRPr="00B673D1" w:rsidRDefault="00E7394C" w:rsidP="00B673D1">
      <w:pPr>
        <w:pStyle w:val="Header"/>
        <w:tabs>
          <w:tab w:val="clear" w:pos="4800"/>
          <w:tab w:val="clear" w:pos="9660"/>
          <w:tab w:val="center" w:pos="4950"/>
          <w:tab w:val="right" w:pos="9498"/>
        </w:tabs>
        <w:ind w:right="-10"/>
        <w:rPr>
          <w:u w:val="none"/>
        </w:rPr>
      </w:pPr>
      <w:r w:rsidRPr="00B673D1">
        <w:rPr>
          <w:u w:val="none"/>
        </w:rPr>
        <w:t xml:space="preserve">Where </w:t>
      </w:r>
      <w:r w:rsidR="0041506E">
        <w:rPr>
          <w:u w:val="none"/>
        </w:rPr>
        <w:t>was</w:t>
      </w:r>
      <w:r w:rsidRPr="00B673D1">
        <w:rPr>
          <w:u w:val="none"/>
        </w:rPr>
        <w:t xml:space="preserve"> Mount Sinai?  Interpreters have differed on this question through the centuries, but this study discusses two </w:t>
      </w:r>
      <w:r w:rsidR="0041506E">
        <w:rPr>
          <w:u w:val="none"/>
        </w:rPr>
        <w:t>key</w:t>
      </w:r>
      <w:r w:rsidRPr="00B673D1">
        <w:rPr>
          <w:u w:val="none"/>
        </w:rPr>
        <w:t xml:space="preserve"> locations—in the southern Sinai and northwestern Saudi Arabia.</w:t>
      </w:r>
      <w:r w:rsidRPr="00B673D1">
        <w:rPr>
          <w:rStyle w:val="FootnoteReference"/>
          <w:u w:val="none"/>
        </w:rPr>
        <w:footnoteReference w:id="2"/>
      </w:r>
    </w:p>
    <w:p w14:paraId="1AEDC167" w14:textId="77777777" w:rsidR="00E7394C" w:rsidRPr="009F10E1" w:rsidRDefault="00E7394C" w:rsidP="00B673D1">
      <w:pPr>
        <w:pStyle w:val="Heading1"/>
        <w:numPr>
          <w:ilvl w:val="0"/>
          <w:numId w:val="5"/>
        </w:numPr>
        <w:ind w:right="-10"/>
        <w:rPr>
          <w:rFonts w:ascii="Arial" w:hAnsi="Arial" w:cs="Arial"/>
          <w:sz w:val="21"/>
          <w:szCs w:val="18"/>
        </w:rPr>
      </w:pPr>
      <w:r w:rsidRPr="009F10E1">
        <w:rPr>
          <w:rFonts w:ascii="Arial" w:hAnsi="Arial" w:cs="Arial"/>
          <w:sz w:val="21"/>
          <w:szCs w:val="18"/>
        </w:rPr>
        <w:t>Southern Sinai Peninsula (Traditional View)</w:t>
      </w:r>
    </w:p>
    <w:p w14:paraId="2E2143B7" w14:textId="77777777" w:rsidR="00E7394C" w:rsidRPr="009F10E1" w:rsidRDefault="00E7394C" w:rsidP="00B673D1">
      <w:pPr>
        <w:pStyle w:val="Heading2"/>
        <w:numPr>
          <w:ilvl w:val="1"/>
          <w:numId w:val="5"/>
        </w:numPr>
        <w:rPr>
          <w:rFonts w:ascii="Arial" w:hAnsi="Arial" w:cs="Arial"/>
          <w:sz w:val="21"/>
          <w:szCs w:val="18"/>
        </w:rPr>
      </w:pPr>
      <w:r w:rsidRPr="009F10E1">
        <w:rPr>
          <w:rFonts w:ascii="Arial" w:hAnsi="Arial" w:cs="Arial"/>
          <w:sz w:val="21"/>
          <w:szCs w:val="18"/>
        </w:rPr>
        <w:t>Support</w:t>
      </w:r>
    </w:p>
    <w:p w14:paraId="4D2F9F44" w14:textId="77777777" w:rsidR="00E7394C" w:rsidRPr="009F10E1" w:rsidRDefault="00E7394C" w:rsidP="00B673D1">
      <w:pPr>
        <w:pStyle w:val="Heading3"/>
        <w:numPr>
          <w:ilvl w:val="2"/>
          <w:numId w:val="5"/>
        </w:numPr>
        <w:rPr>
          <w:rFonts w:ascii="Arial" w:hAnsi="Arial" w:cs="Arial"/>
          <w:sz w:val="21"/>
          <w:szCs w:val="22"/>
        </w:rPr>
      </w:pPr>
      <w:r w:rsidRPr="009F10E1">
        <w:rPr>
          <w:rFonts w:ascii="Arial" w:hAnsi="Arial" w:cs="Arial"/>
          <w:sz w:val="21"/>
          <w:szCs w:val="22"/>
        </w:rPr>
        <w:t>Historical</w:t>
      </w:r>
    </w:p>
    <w:p w14:paraId="36FDE119" w14:textId="4BAF6D89"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Nearly all Bible atlases place Mt. Sinai at the traditional Jebel al-Musa ("Mountain of Moses") in the southern Sinai Peninsula</w:t>
      </w:r>
      <w:r w:rsidRPr="009F10E1">
        <w:rPr>
          <w:rFonts w:ascii="Arial" w:hAnsi="Arial" w:cs="Arial"/>
          <w:i/>
          <w:sz w:val="21"/>
          <w:szCs w:val="18"/>
        </w:rPr>
        <w:t>.</w:t>
      </w:r>
      <w:r w:rsidRPr="009F10E1">
        <w:rPr>
          <w:rStyle w:val="FootnoteReference"/>
          <w:rFonts w:ascii="Arial" w:hAnsi="Arial" w:cs="Arial"/>
          <w:sz w:val="21"/>
          <w:szCs w:val="18"/>
        </w:rPr>
        <w:footnoteReference w:id="3"/>
      </w:r>
    </w:p>
    <w:p w14:paraId="44B15D6A" w14:textId="7BA7B506"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 xml:space="preserve">This site has been known since the fourth century </w:t>
      </w:r>
      <w:r w:rsidRPr="009F10E1">
        <w:rPr>
          <w:rFonts w:ascii="Arial" w:hAnsi="Arial" w:cs="Arial"/>
          <w:sz w:val="18"/>
          <w:szCs w:val="18"/>
        </w:rPr>
        <w:t xml:space="preserve">AD </w:t>
      </w:r>
      <w:r w:rsidRPr="009F10E1">
        <w:rPr>
          <w:rFonts w:ascii="Arial" w:hAnsi="Arial" w:cs="Arial"/>
          <w:sz w:val="21"/>
          <w:szCs w:val="18"/>
        </w:rPr>
        <w:t>by Saint Helena, Emperor Constantine's mother, who built a chapel and tower at the foot of the altar to commemorate the place.  Later</w:t>
      </w:r>
      <w:r w:rsidR="000E2C86">
        <w:rPr>
          <w:rFonts w:ascii="Arial" w:hAnsi="Arial" w:cs="Arial"/>
          <w:sz w:val="21"/>
          <w:szCs w:val="18"/>
        </w:rPr>
        <w:t>,</w:t>
      </w:r>
      <w:r w:rsidRPr="009F10E1">
        <w:rPr>
          <w:rFonts w:ascii="Arial" w:hAnsi="Arial" w:cs="Arial"/>
          <w:sz w:val="21"/>
          <w:szCs w:val="18"/>
        </w:rPr>
        <w:t xml:space="preserve"> St. Catherine's monastery was built to identify it </w:t>
      </w:r>
      <w:r w:rsidR="000E2C86">
        <w:rPr>
          <w:rFonts w:ascii="Arial" w:hAnsi="Arial" w:cs="Arial"/>
          <w:sz w:val="21"/>
          <w:szCs w:val="18"/>
        </w:rPr>
        <w:t>even more permanently</w:t>
      </w:r>
      <w:r w:rsidRPr="009F10E1">
        <w:rPr>
          <w:rFonts w:ascii="Arial" w:hAnsi="Arial" w:cs="Arial"/>
          <w:sz w:val="21"/>
          <w:szCs w:val="18"/>
        </w:rPr>
        <w:t>.  Thus</w:t>
      </w:r>
      <w:r w:rsidR="000E2C86">
        <w:rPr>
          <w:rFonts w:ascii="Arial" w:hAnsi="Arial" w:cs="Arial"/>
          <w:sz w:val="21"/>
          <w:szCs w:val="18"/>
        </w:rPr>
        <w:t>,</w:t>
      </w:r>
      <w:r w:rsidRPr="009F10E1">
        <w:rPr>
          <w:rFonts w:ascii="Arial" w:hAnsi="Arial" w:cs="Arial"/>
          <w:sz w:val="21"/>
          <w:szCs w:val="18"/>
        </w:rPr>
        <w:t xml:space="preserve"> "the major strand of Christian tradition has been woven around J. Musa…"</w:t>
      </w:r>
      <w:r w:rsidRPr="009F10E1">
        <w:rPr>
          <w:rStyle w:val="FootnoteReference"/>
          <w:rFonts w:ascii="Arial" w:hAnsi="Arial" w:cs="Arial"/>
          <w:sz w:val="21"/>
          <w:szCs w:val="18"/>
        </w:rPr>
        <w:footnoteReference w:id="4"/>
      </w:r>
    </w:p>
    <w:p w14:paraId="63598379" w14:textId="77777777" w:rsidR="00E7394C" w:rsidRPr="009F10E1" w:rsidRDefault="00E7394C" w:rsidP="00B673D1">
      <w:pPr>
        <w:pStyle w:val="Heading3"/>
        <w:numPr>
          <w:ilvl w:val="2"/>
          <w:numId w:val="5"/>
        </w:numPr>
        <w:rPr>
          <w:rFonts w:ascii="Arial" w:hAnsi="Arial" w:cs="Arial"/>
          <w:sz w:val="21"/>
          <w:szCs w:val="22"/>
        </w:rPr>
      </w:pPr>
      <w:r w:rsidRPr="009F10E1">
        <w:rPr>
          <w:rFonts w:ascii="Arial" w:hAnsi="Arial" w:cs="Arial"/>
          <w:sz w:val="21"/>
          <w:szCs w:val="22"/>
        </w:rPr>
        <w:t>Biblical</w:t>
      </w:r>
    </w:p>
    <w:p w14:paraId="7C159C3C" w14:textId="60E53219"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 xml:space="preserve">Assuming that the Egyptians chased the Israelites the </w:t>
      </w:r>
      <w:r w:rsidR="000E2C86">
        <w:rPr>
          <w:rFonts w:ascii="Arial" w:hAnsi="Arial" w:cs="Arial"/>
          <w:sz w:val="21"/>
          <w:szCs w:val="18"/>
        </w:rPr>
        <w:t>following day</w:t>
      </w:r>
      <w:r w:rsidRPr="009F10E1">
        <w:rPr>
          <w:rFonts w:ascii="Arial" w:hAnsi="Arial" w:cs="Arial"/>
          <w:sz w:val="21"/>
          <w:szCs w:val="18"/>
        </w:rPr>
        <w:t xml:space="preserve"> after the </w:t>
      </w:r>
      <w:r w:rsidR="000E2C86">
        <w:rPr>
          <w:rFonts w:ascii="Arial" w:hAnsi="Arial" w:cs="Arial"/>
          <w:sz w:val="21"/>
          <w:szCs w:val="18"/>
        </w:rPr>
        <w:t>E</w:t>
      </w:r>
      <w:r w:rsidRPr="009F10E1">
        <w:rPr>
          <w:rFonts w:ascii="Arial" w:hAnsi="Arial" w:cs="Arial"/>
          <w:sz w:val="21"/>
          <w:szCs w:val="18"/>
        </w:rPr>
        <w:t xml:space="preserve">xodus, there would not have been enough time for Israel to cross the entire Sinai Peninsula within a day (Exod. 13:17-22).  The alternate view must assume they traveled this far in a day unless more time is allowed to travel farther across the Sinai to be poised for entrance into Arabia by crossing the Gulf of Aqaba. </w:t>
      </w:r>
    </w:p>
    <w:p w14:paraId="64179D7C" w14:textId="75112C84"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Biblical atlases note that the Desert of Sin lies in the southern portion of the Sinai Peninsula</w:t>
      </w:r>
      <w:r w:rsidR="002B0160">
        <w:rPr>
          <w:rFonts w:ascii="Arial" w:hAnsi="Arial" w:cs="Arial"/>
          <w:sz w:val="21"/>
          <w:szCs w:val="18"/>
        </w:rPr>
        <w:t>,</w:t>
      </w:r>
      <w:r w:rsidRPr="009F10E1">
        <w:rPr>
          <w:rFonts w:ascii="Arial" w:hAnsi="Arial" w:cs="Arial"/>
          <w:sz w:val="21"/>
          <w:szCs w:val="18"/>
        </w:rPr>
        <w:t xml:space="preserve"> on the way to Mount Sinai (Exod</w:t>
      </w:r>
      <w:r w:rsidR="002B0160">
        <w:rPr>
          <w:rFonts w:ascii="Arial" w:hAnsi="Arial" w:cs="Arial"/>
          <w:sz w:val="21"/>
          <w:szCs w:val="18"/>
        </w:rPr>
        <w:t>us</w:t>
      </w:r>
      <w:r w:rsidRPr="009F10E1">
        <w:rPr>
          <w:rFonts w:ascii="Arial" w:hAnsi="Arial" w:cs="Arial"/>
          <w:sz w:val="21"/>
          <w:szCs w:val="18"/>
        </w:rPr>
        <w:t xml:space="preserve"> 16:1).</w:t>
      </w:r>
    </w:p>
    <w:p w14:paraId="79018944" w14:textId="77777777" w:rsidR="00E7394C" w:rsidRPr="009F10E1" w:rsidRDefault="00E7394C" w:rsidP="00B673D1">
      <w:pPr>
        <w:pStyle w:val="Heading2"/>
        <w:numPr>
          <w:ilvl w:val="1"/>
          <w:numId w:val="5"/>
        </w:numPr>
        <w:rPr>
          <w:rFonts w:ascii="Arial" w:hAnsi="Arial" w:cs="Arial"/>
          <w:sz w:val="21"/>
          <w:szCs w:val="18"/>
        </w:rPr>
      </w:pPr>
      <w:r w:rsidRPr="009F10E1">
        <w:rPr>
          <w:rFonts w:ascii="Arial" w:hAnsi="Arial" w:cs="Arial"/>
          <w:sz w:val="21"/>
          <w:szCs w:val="18"/>
        </w:rPr>
        <w:t>Problems</w:t>
      </w:r>
    </w:p>
    <w:p w14:paraId="4AFBF322" w14:textId="1117DF2D" w:rsidR="00E7394C" w:rsidRPr="009F10E1" w:rsidRDefault="00E7394C" w:rsidP="00B673D1">
      <w:pPr>
        <w:pStyle w:val="Heading3"/>
        <w:numPr>
          <w:ilvl w:val="2"/>
          <w:numId w:val="5"/>
        </w:numPr>
        <w:rPr>
          <w:rFonts w:ascii="Arial" w:hAnsi="Arial" w:cs="Arial"/>
          <w:sz w:val="21"/>
          <w:szCs w:val="22"/>
        </w:rPr>
      </w:pPr>
      <w:r w:rsidRPr="009F10E1">
        <w:rPr>
          <w:rFonts w:ascii="Arial" w:hAnsi="Arial" w:cs="Arial"/>
          <w:sz w:val="21"/>
          <w:szCs w:val="22"/>
        </w:rPr>
        <w:t xml:space="preserve">No archaeologists have found the ancient sites that Israel visited between Egypt and southern Sinai (e.g., the bitter springs of Marah </w:t>
      </w:r>
      <w:r w:rsidR="002B0160">
        <w:rPr>
          <w:rFonts w:ascii="Arial" w:hAnsi="Arial" w:cs="Arial"/>
          <w:sz w:val="21"/>
          <w:szCs w:val="22"/>
        </w:rPr>
        <w:t xml:space="preserve">and </w:t>
      </w:r>
      <w:r w:rsidRPr="009F10E1">
        <w:rPr>
          <w:rFonts w:ascii="Arial" w:hAnsi="Arial" w:cs="Arial"/>
          <w:sz w:val="21"/>
          <w:szCs w:val="22"/>
        </w:rPr>
        <w:t>the springs at Elim).</w:t>
      </w:r>
    </w:p>
    <w:p w14:paraId="3EAB3BBD" w14:textId="395AAE24" w:rsidR="00E7394C" w:rsidRPr="009F10E1" w:rsidRDefault="002B0160" w:rsidP="00B673D1">
      <w:pPr>
        <w:pStyle w:val="Heading3"/>
        <w:numPr>
          <w:ilvl w:val="2"/>
          <w:numId w:val="5"/>
        </w:numPr>
        <w:rPr>
          <w:rFonts w:ascii="Arial" w:hAnsi="Arial" w:cs="Arial"/>
          <w:sz w:val="21"/>
          <w:szCs w:val="22"/>
        </w:rPr>
      </w:pPr>
      <w:r w:rsidRPr="009F10E1">
        <w:rPr>
          <w:rFonts w:ascii="Arial" w:hAnsi="Arial" w:cs="Arial"/>
          <w:sz w:val="21"/>
          <w:szCs w:val="22"/>
        </w:rPr>
        <w:t xml:space="preserve">Israel was hemmed between </w:t>
      </w:r>
      <w:r>
        <w:rPr>
          <w:rFonts w:ascii="Arial" w:hAnsi="Arial" w:cs="Arial"/>
          <w:sz w:val="21"/>
          <w:szCs w:val="22"/>
        </w:rPr>
        <w:t>the Egyptians</w:t>
      </w:r>
      <w:r w:rsidRPr="009F10E1">
        <w:rPr>
          <w:rFonts w:ascii="Arial" w:hAnsi="Arial" w:cs="Arial"/>
          <w:sz w:val="21"/>
          <w:szCs w:val="22"/>
        </w:rPr>
        <w:t xml:space="preserve"> and the sea</w:t>
      </w:r>
      <w:r>
        <w:rPr>
          <w:rFonts w:ascii="Arial" w:hAnsi="Arial" w:cs="Arial"/>
          <w:sz w:val="21"/>
          <w:szCs w:val="22"/>
        </w:rPr>
        <w:t xml:space="preserve">, but the Egyptians </w:t>
      </w:r>
      <w:r w:rsidR="00E7394C" w:rsidRPr="009F10E1">
        <w:rPr>
          <w:rFonts w:ascii="Arial" w:hAnsi="Arial" w:cs="Arial"/>
          <w:sz w:val="21"/>
          <w:szCs w:val="22"/>
        </w:rPr>
        <w:t xml:space="preserve">could have </w:t>
      </w:r>
      <w:r>
        <w:rPr>
          <w:rFonts w:ascii="Arial" w:hAnsi="Arial" w:cs="Arial"/>
          <w:sz w:val="21"/>
          <w:szCs w:val="22"/>
        </w:rPr>
        <w:t>quick</w:t>
      </w:r>
      <w:r w:rsidR="00E7394C" w:rsidRPr="009F10E1">
        <w:rPr>
          <w:rFonts w:ascii="Arial" w:hAnsi="Arial" w:cs="Arial"/>
          <w:sz w:val="21"/>
          <w:szCs w:val="22"/>
        </w:rPr>
        <w:t>ly gone around the Great Bitter Lake or Small Bitter Lake</w:t>
      </w:r>
      <w:r>
        <w:rPr>
          <w:rFonts w:ascii="Arial" w:hAnsi="Arial" w:cs="Arial"/>
          <w:sz w:val="21"/>
          <w:szCs w:val="22"/>
        </w:rPr>
        <w:t>.</w:t>
      </w:r>
    </w:p>
    <w:p w14:paraId="4A1F9A13" w14:textId="7034D7E1" w:rsidR="00E7394C" w:rsidRPr="009F10E1" w:rsidRDefault="00E7394C" w:rsidP="00B673D1">
      <w:pPr>
        <w:pStyle w:val="Heading3"/>
        <w:numPr>
          <w:ilvl w:val="2"/>
          <w:numId w:val="5"/>
        </w:numPr>
        <w:rPr>
          <w:rFonts w:ascii="Arial" w:hAnsi="Arial" w:cs="Arial"/>
          <w:sz w:val="21"/>
          <w:szCs w:val="22"/>
        </w:rPr>
      </w:pPr>
      <w:r w:rsidRPr="009F10E1">
        <w:rPr>
          <w:rFonts w:ascii="Arial" w:hAnsi="Arial" w:cs="Arial"/>
          <w:sz w:val="21"/>
          <w:szCs w:val="22"/>
        </w:rPr>
        <w:t>Exodus 12 does not say that Pharaoh chased Israel the day after the Exodus.  Perhaps it occurred days after h</w:t>
      </w:r>
      <w:r w:rsidR="002B0160">
        <w:rPr>
          <w:rFonts w:ascii="Arial" w:hAnsi="Arial" w:cs="Arial"/>
          <w:sz w:val="21"/>
          <w:szCs w:val="22"/>
        </w:rPr>
        <w:t>e grieved</w:t>
      </w:r>
      <w:r w:rsidRPr="009F10E1">
        <w:rPr>
          <w:rFonts w:ascii="Arial" w:hAnsi="Arial" w:cs="Arial"/>
          <w:sz w:val="21"/>
          <w:szCs w:val="22"/>
        </w:rPr>
        <w:t xml:space="preserve"> for the dead firstborn sons of Egypt.  If this is true, enough time could have elapsed for the people to reach the Gulf of Aqaba.</w:t>
      </w:r>
    </w:p>
    <w:p w14:paraId="3966B1A1" w14:textId="77777777" w:rsidR="00E7394C" w:rsidRPr="009F10E1" w:rsidRDefault="00E7394C" w:rsidP="00B673D1">
      <w:pPr>
        <w:pStyle w:val="Heading1"/>
        <w:numPr>
          <w:ilvl w:val="0"/>
          <w:numId w:val="5"/>
        </w:numPr>
        <w:ind w:right="-10"/>
        <w:rPr>
          <w:rFonts w:ascii="Arial" w:hAnsi="Arial" w:cs="Arial"/>
          <w:sz w:val="21"/>
          <w:szCs w:val="18"/>
        </w:rPr>
      </w:pPr>
      <w:r w:rsidRPr="009F10E1">
        <w:rPr>
          <w:rFonts w:ascii="Arial" w:hAnsi="Arial" w:cs="Arial"/>
          <w:sz w:val="21"/>
          <w:szCs w:val="18"/>
        </w:rPr>
        <w:br w:type="page"/>
      </w:r>
      <w:r w:rsidRPr="009F10E1">
        <w:rPr>
          <w:rFonts w:ascii="Arial" w:hAnsi="Arial" w:cs="Arial"/>
          <w:sz w:val="21"/>
          <w:szCs w:val="18"/>
        </w:rPr>
        <w:lastRenderedPageBreak/>
        <w:t>Saudi Arabia (Alternate View)</w:t>
      </w:r>
    </w:p>
    <w:p w14:paraId="33B94874" w14:textId="77777777" w:rsidR="00E7394C" w:rsidRPr="009F10E1" w:rsidRDefault="00E7394C" w:rsidP="00B673D1">
      <w:pPr>
        <w:pStyle w:val="Heading2"/>
        <w:numPr>
          <w:ilvl w:val="1"/>
          <w:numId w:val="5"/>
        </w:numPr>
        <w:rPr>
          <w:rFonts w:ascii="Arial" w:hAnsi="Arial" w:cs="Arial"/>
          <w:sz w:val="21"/>
          <w:szCs w:val="18"/>
        </w:rPr>
      </w:pPr>
      <w:r w:rsidRPr="009F10E1">
        <w:rPr>
          <w:rFonts w:ascii="Arial" w:hAnsi="Arial" w:cs="Arial"/>
          <w:sz w:val="21"/>
          <w:szCs w:val="18"/>
        </w:rPr>
        <w:t>Support</w:t>
      </w:r>
    </w:p>
    <w:p w14:paraId="661D513F" w14:textId="77777777" w:rsidR="00E7394C" w:rsidRPr="009F10E1" w:rsidRDefault="00E7394C" w:rsidP="00B673D1">
      <w:pPr>
        <w:pStyle w:val="Heading3"/>
        <w:numPr>
          <w:ilvl w:val="2"/>
          <w:numId w:val="5"/>
        </w:numPr>
        <w:rPr>
          <w:rFonts w:ascii="Arial" w:hAnsi="Arial" w:cs="Arial"/>
          <w:sz w:val="21"/>
          <w:szCs w:val="22"/>
        </w:rPr>
      </w:pPr>
      <w:r w:rsidRPr="009F10E1">
        <w:rPr>
          <w:rFonts w:ascii="Arial" w:hAnsi="Arial" w:cs="Arial"/>
          <w:sz w:val="21"/>
          <w:szCs w:val="22"/>
        </w:rPr>
        <w:t>Scripture</w:t>
      </w:r>
    </w:p>
    <w:p w14:paraId="0DC2C631" w14:textId="25A2207D"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 xml:space="preserve">Paul </w:t>
      </w:r>
      <w:r w:rsidR="009757E6">
        <w:rPr>
          <w:rFonts w:ascii="Arial" w:hAnsi="Arial" w:cs="Arial"/>
          <w:sz w:val="21"/>
          <w:szCs w:val="18"/>
        </w:rPr>
        <w:t>mentions</w:t>
      </w:r>
      <w:r w:rsidRPr="009F10E1">
        <w:rPr>
          <w:rFonts w:ascii="Arial" w:hAnsi="Arial" w:cs="Arial"/>
          <w:sz w:val="21"/>
          <w:szCs w:val="18"/>
        </w:rPr>
        <w:t xml:space="preserve"> "Mount Sinai in Arabia" (Gal. 4:25).  Jebel al-Lawz is the tallest peak in Arabia and thus the likely spot, though others have been proposed.</w:t>
      </w:r>
    </w:p>
    <w:p w14:paraId="0439F349" w14:textId="127A647F"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 xml:space="preserve">The path from Mt. Sinai to Kadesh Barnea follows the Mount Seir road (Deut. 1:2).  </w:t>
      </w:r>
      <w:r w:rsidR="009757E6" w:rsidRPr="009F10E1">
        <w:rPr>
          <w:rFonts w:ascii="Arial" w:hAnsi="Arial" w:cs="Arial"/>
          <w:sz w:val="21"/>
          <w:szCs w:val="18"/>
        </w:rPr>
        <w:t xml:space="preserve">Jebel al-Lawz </w:t>
      </w:r>
      <w:r w:rsidR="009757E6">
        <w:rPr>
          <w:rFonts w:ascii="Arial" w:hAnsi="Arial" w:cs="Arial"/>
          <w:sz w:val="21"/>
          <w:szCs w:val="18"/>
        </w:rPr>
        <w:t xml:space="preserve">lies east </w:t>
      </w:r>
      <w:r w:rsidRPr="009F10E1">
        <w:rPr>
          <w:rFonts w:ascii="Arial" w:hAnsi="Arial" w:cs="Arial"/>
          <w:sz w:val="21"/>
          <w:szCs w:val="18"/>
        </w:rPr>
        <w:t xml:space="preserve">of Mount Seir, </w:t>
      </w:r>
      <w:r w:rsidR="009757E6">
        <w:rPr>
          <w:rFonts w:ascii="Arial" w:hAnsi="Arial" w:cs="Arial"/>
          <w:sz w:val="21"/>
          <w:szCs w:val="18"/>
        </w:rPr>
        <w:t xml:space="preserve">so </w:t>
      </w:r>
      <w:r w:rsidRPr="009F10E1">
        <w:rPr>
          <w:rFonts w:ascii="Arial" w:hAnsi="Arial" w:cs="Arial"/>
          <w:sz w:val="21"/>
          <w:szCs w:val="18"/>
        </w:rPr>
        <w:t>if the road w</w:t>
      </w:r>
      <w:r w:rsidR="009757E6">
        <w:rPr>
          <w:rFonts w:ascii="Arial" w:hAnsi="Arial" w:cs="Arial"/>
          <w:sz w:val="21"/>
          <w:szCs w:val="18"/>
        </w:rPr>
        <w:t>ere</w:t>
      </w:r>
      <w:r w:rsidRPr="009F10E1">
        <w:rPr>
          <w:rFonts w:ascii="Arial" w:hAnsi="Arial" w:cs="Arial"/>
          <w:sz w:val="21"/>
          <w:szCs w:val="18"/>
        </w:rPr>
        <w:t xml:space="preserve"> on the eastern side of the Jordan </w:t>
      </w:r>
      <w:r w:rsidR="009757E6">
        <w:rPr>
          <w:rFonts w:ascii="Arial" w:hAnsi="Arial" w:cs="Arial"/>
          <w:sz w:val="21"/>
          <w:szCs w:val="18"/>
        </w:rPr>
        <w:t>R</w:t>
      </w:r>
      <w:r w:rsidRPr="009F10E1">
        <w:rPr>
          <w:rFonts w:ascii="Arial" w:hAnsi="Arial" w:cs="Arial"/>
          <w:sz w:val="21"/>
          <w:szCs w:val="18"/>
        </w:rPr>
        <w:t>ift, then it would lead south into Arabia rather than into the Sinai.</w:t>
      </w:r>
    </w:p>
    <w:p w14:paraId="3E36F4D0" w14:textId="34153A21"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 xml:space="preserve">That the Israelites "fled" rather than "left" (Exod. 5:14) may indicate that their initial permission was only to worship the Lord for three days.  Their fleeing may </w:t>
      </w:r>
      <w:r w:rsidR="009757E6">
        <w:rPr>
          <w:rFonts w:ascii="Arial" w:hAnsi="Arial" w:cs="Arial"/>
          <w:sz w:val="21"/>
          <w:szCs w:val="18"/>
        </w:rPr>
        <w:t>suggest</w:t>
      </w:r>
      <w:r w:rsidRPr="009F10E1">
        <w:rPr>
          <w:rFonts w:ascii="Arial" w:hAnsi="Arial" w:cs="Arial"/>
          <w:sz w:val="21"/>
          <w:szCs w:val="18"/>
        </w:rPr>
        <w:t xml:space="preserve"> that they continued past what Pharaoh had granted.</w:t>
      </w:r>
    </w:p>
    <w:p w14:paraId="5D5A995E" w14:textId="77777777" w:rsidR="00E7394C" w:rsidRPr="009F10E1" w:rsidRDefault="00E7394C" w:rsidP="00B673D1">
      <w:pPr>
        <w:pStyle w:val="Heading3"/>
        <w:numPr>
          <w:ilvl w:val="2"/>
          <w:numId w:val="5"/>
        </w:numPr>
        <w:rPr>
          <w:rFonts w:ascii="Arial" w:hAnsi="Arial" w:cs="Arial"/>
          <w:sz w:val="21"/>
          <w:szCs w:val="22"/>
        </w:rPr>
      </w:pPr>
      <w:r w:rsidRPr="009F10E1">
        <w:rPr>
          <w:rFonts w:ascii="Arial" w:hAnsi="Arial" w:cs="Arial"/>
          <w:sz w:val="21"/>
          <w:szCs w:val="22"/>
        </w:rPr>
        <w:t>Logic</w:t>
      </w:r>
    </w:p>
    <w:p w14:paraId="77BA81C3" w14:textId="2A851CB9" w:rsidR="00E7394C" w:rsidRPr="009F10E1" w:rsidRDefault="002F3C3F" w:rsidP="00B673D1">
      <w:pPr>
        <w:pStyle w:val="Heading4"/>
        <w:numPr>
          <w:ilvl w:val="3"/>
          <w:numId w:val="5"/>
        </w:numPr>
        <w:rPr>
          <w:rFonts w:ascii="Arial" w:hAnsi="Arial" w:cs="Arial"/>
          <w:sz w:val="21"/>
          <w:szCs w:val="18"/>
        </w:rPr>
      </w:pPr>
      <w:r>
        <w:rPr>
          <w:rFonts w:ascii="Arial" w:hAnsi="Arial" w:cs="Arial"/>
          <w:sz w:val="21"/>
          <w:szCs w:val="18"/>
        </w:rPr>
        <w:t>Moses likely</w:t>
      </w:r>
      <w:r w:rsidR="00E7394C" w:rsidRPr="009F10E1">
        <w:rPr>
          <w:rFonts w:ascii="Arial" w:hAnsi="Arial" w:cs="Arial"/>
          <w:sz w:val="21"/>
          <w:szCs w:val="18"/>
        </w:rPr>
        <w:t xml:space="preserve"> brought Israel back to Midian</w:t>
      </w:r>
      <w:r>
        <w:rPr>
          <w:rFonts w:ascii="Arial" w:hAnsi="Arial" w:cs="Arial"/>
          <w:sz w:val="21"/>
          <w:szCs w:val="18"/>
        </w:rPr>
        <w:t>,</w:t>
      </w:r>
      <w:r w:rsidR="00E7394C" w:rsidRPr="009F10E1">
        <w:rPr>
          <w:rFonts w:ascii="Arial" w:hAnsi="Arial" w:cs="Arial"/>
          <w:sz w:val="21"/>
          <w:szCs w:val="18"/>
        </w:rPr>
        <w:t xml:space="preserve"> where he had lived for 40 years.  Midian lies on the eastern side of the Gulf of Aqaba.</w:t>
      </w:r>
      <w:r w:rsidR="00E7394C" w:rsidRPr="009F10E1">
        <w:rPr>
          <w:rStyle w:val="FootnoteReference"/>
          <w:rFonts w:ascii="Arial" w:hAnsi="Arial" w:cs="Arial"/>
          <w:sz w:val="21"/>
          <w:szCs w:val="18"/>
        </w:rPr>
        <w:footnoteReference w:id="5"/>
      </w:r>
      <w:r w:rsidR="00E7394C" w:rsidRPr="009F10E1">
        <w:rPr>
          <w:rFonts w:ascii="Arial" w:hAnsi="Arial" w:cs="Arial"/>
          <w:sz w:val="21"/>
          <w:szCs w:val="18"/>
        </w:rPr>
        <w:t xml:space="preserve">  Since Moses lived in Midian (Exod. 2:15) and the burning bush incident took place on Mount Sinai (Exod. 3:1), then Mount Sinai must have been in Midian since the text does not say that he left Midian to go to Mount Sinai.  (The assumption is that the "far side of the desert" is still in Midian unless the text says it is not.)</w:t>
      </w:r>
    </w:p>
    <w:p w14:paraId="49111525" w14:textId="4868FC28"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The Saudi government has outlawed visits to this alternate site</w:t>
      </w:r>
      <w:r w:rsidR="002F3C3F">
        <w:rPr>
          <w:rFonts w:ascii="Arial" w:hAnsi="Arial" w:cs="Arial"/>
          <w:sz w:val="21"/>
          <w:szCs w:val="18"/>
        </w:rPr>
        <w:t>,</w:t>
      </w:r>
      <w:r w:rsidRPr="009F10E1">
        <w:rPr>
          <w:rFonts w:ascii="Arial" w:hAnsi="Arial" w:cs="Arial"/>
          <w:sz w:val="21"/>
          <w:szCs w:val="18"/>
        </w:rPr>
        <w:t xml:space="preserve"> Jebel al-Lawz</w:t>
      </w:r>
      <w:r w:rsidR="002F3C3F">
        <w:rPr>
          <w:rFonts w:ascii="Arial" w:hAnsi="Arial" w:cs="Arial"/>
          <w:sz w:val="21"/>
          <w:szCs w:val="18"/>
        </w:rPr>
        <w:t>, and</w:t>
      </w:r>
      <w:r w:rsidRPr="009F10E1">
        <w:rPr>
          <w:rFonts w:ascii="Arial" w:hAnsi="Arial" w:cs="Arial"/>
          <w:sz w:val="21"/>
          <w:szCs w:val="18"/>
        </w:rPr>
        <w:t xml:space="preserve"> to the Caves of Moses en route to Jebel al-Lawz.</w:t>
      </w:r>
    </w:p>
    <w:p w14:paraId="2F64F74C" w14:textId="77777777"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Mount Sinai had much volcanic or earthquake activity (Exod. 19:18; 24:17; etc.), and Saudi Arabia has more volcanoes than the Sinai.  This was noted as far back as the third century BC by the Jewish historian Demetrius, who lived in Egypt.</w:t>
      </w:r>
      <w:r w:rsidRPr="009F10E1">
        <w:rPr>
          <w:rStyle w:val="FootnoteReference"/>
          <w:rFonts w:ascii="Arial" w:hAnsi="Arial" w:cs="Arial"/>
          <w:sz w:val="21"/>
          <w:szCs w:val="18"/>
        </w:rPr>
        <w:footnoteReference w:id="6"/>
      </w:r>
    </w:p>
    <w:p w14:paraId="4F6FE3B1" w14:textId="2F061601" w:rsidR="00E7394C" w:rsidRPr="009F10E1" w:rsidRDefault="00E7394C" w:rsidP="00B673D1">
      <w:pPr>
        <w:pStyle w:val="Heading3"/>
        <w:numPr>
          <w:ilvl w:val="2"/>
          <w:numId w:val="5"/>
        </w:numPr>
        <w:rPr>
          <w:rFonts w:ascii="Arial" w:hAnsi="Arial" w:cs="Arial"/>
          <w:sz w:val="21"/>
          <w:szCs w:val="22"/>
        </w:rPr>
      </w:pPr>
      <w:r w:rsidRPr="009F10E1">
        <w:rPr>
          <w:rFonts w:ascii="Arial" w:hAnsi="Arial" w:cs="Arial"/>
          <w:sz w:val="21"/>
          <w:szCs w:val="22"/>
        </w:rPr>
        <w:t xml:space="preserve">Archaeology has been used to support the Saudi Arabia </w:t>
      </w:r>
      <w:r w:rsidR="00076D56">
        <w:rPr>
          <w:rFonts w:ascii="Arial" w:hAnsi="Arial" w:cs="Arial"/>
          <w:sz w:val="21"/>
          <w:szCs w:val="22"/>
        </w:rPr>
        <w:t>location</w:t>
      </w:r>
      <w:r w:rsidRPr="009F10E1">
        <w:rPr>
          <w:rFonts w:ascii="Arial" w:hAnsi="Arial" w:cs="Arial"/>
          <w:sz w:val="21"/>
          <w:szCs w:val="22"/>
        </w:rPr>
        <w:t>.</w:t>
      </w:r>
      <w:r w:rsidRPr="009F10E1">
        <w:rPr>
          <w:rStyle w:val="FootnoteReference"/>
          <w:rFonts w:ascii="Arial" w:hAnsi="Arial" w:cs="Arial"/>
          <w:sz w:val="21"/>
          <w:szCs w:val="22"/>
        </w:rPr>
        <w:footnoteReference w:id="7"/>
      </w:r>
    </w:p>
    <w:p w14:paraId="127EE947" w14:textId="3F07197C"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 xml:space="preserve">A submerged land bridge extends from the SE Sinai to the Arabian side.  </w:t>
      </w:r>
      <w:r w:rsidR="00181BAA">
        <w:rPr>
          <w:rFonts w:ascii="Arial" w:hAnsi="Arial" w:cs="Arial"/>
          <w:sz w:val="21"/>
          <w:szCs w:val="18"/>
        </w:rPr>
        <w:t>M</w:t>
      </w:r>
      <w:r w:rsidRPr="009F10E1">
        <w:rPr>
          <w:rFonts w:ascii="Arial" w:hAnsi="Arial" w:cs="Arial"/>
          <w:sz w:val="21"/>
          <w:szCs w:val="18"/>
        </w:rPr>
        <w:t>iraculously pushing away the water on either side would have allowed the Israelites to travel across the sea with</w:t>
      </w:r>
      <w:r w:rsidR="00181BAA">
        <w:rPr>
          <w:rFonts w:ascii="Arial" w:hAnsi="Arial" w:cs="Arial"/>
          <w:sz w:val="21"/>
          <w:szCs w:val="18"/>
        </w:rPr>
        <w:t>out descending</w:t>
      </w:r>
      <w:r w:rsidRPr="009F10E1">
        <w:rPr>
          <w:rFonts w:ascii="Arial" w:hAnsi="Arial" w:cs="Arial"/>
          <w:sz w:val="21"/>
          <w:szCs w:val="18"/>
        </w:rPr>
        <w:t xml:space="preserve"> hundreds of feet to the bottom.  </w:t>
      </w:r>
      <w:r w:rsidR="00181BAA">
        <w:rPr>
          <w:rFonts w:ascii="Arial" w:hAnsi="Arial" w:cs="Arial"/>
          <w:sz w:val="21"/>
          <w:szCs w:val="18"/>
        </w:rPr>
        <w:t>Otherwise,</w:t>
      </w:r>
      <w:r w:rsidRPr="009F10E1">
        <w:rPr>
          <w:rFonts w:ascii="Arial" w:hAnsi="Arial" w:cs="Arial"/>
          <w:sz w:val="21"/>
          <w:szCs w:val="18"/>
        </w:rPr>
        <w:t xml:space="preserve"> a steep climb would have made </w:t>
      </w:r>
      <w:r w:rsidR="00181BAA">
        <w:rPr>
          <w:rFonts w:ascii="Arial" w:hAnsi="Arial" w:cs="Arial"/>
          <w:sz w:val="21"/>
          <w:szCs w:val="18"/>
        </w:rPr>
        <w:t>climbing</w:t>
      </w:r>
      <w:r w:rsidRPr="009F10E1">
        <w:rPr>
          <w:rFonts w:ascii="Arial" w:hAnsi="Arial" w:cs="Arial"/>
          <w:sz w:val="21"/>
          <w:szCs w:val="18"/>
        </w:rPr>
        <w:t xml:space="preserve"> up the other (eastern) side </w:t>
      </w:r>
      <w:r w:rsidR="00181BAA">
        <w:rPr>
          <w:rFonts w:ascii="Arial" w:hAnsi="Arial" w:cs="Arial"/>
          <w:sz w:val="21"/>
          <w:szCs w:val="18"/>
        </w:rPr>
        <w:t xml:space="preserve">nearly impossible </w:t>
      </w:r>
      <w:r w:rsidRPr="009F10E1">
        <w:rPr>
          <w:rFonts w:ascii="Arial" w:hAnsi="Arial" w:cs="Arial"/>
          <w:sz w:val="21"/>
          <w:szCs w:val="18"/>
        </w:rPr>
        <w:t>with their carts, women, children, and animals.</w:t>
      </w:r>
    </w:p>
    <w:p w14:paraId="29C7F274" w14:textId="77777777"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Columns claiming to have been erected by Solomon exist on both sides of the land bridge to identify where the Israelites began and ended their crossing.</w:t>
      </w:r>
    </w:p>
    <w:p w14:paraId="76AD25AD" w14:textId="5FB6235B"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lastRenderedPageBreak/>
        <w:t>Bitter springs exist 33 kilometers from the crossing point (a three</w:t>
      </w:r>
      <w:r w:rsidR="0068185B">
        <w:rPr>
          <w:rFonts w:ascii="Arial" w:hAnsi="Arial" w:cs="Arial"/>
          <w:sz w:val="21"/>
          <w:szCs w:val="18"/>
        </w:rPr>
        <w:t>-</w:t>
      </w:r>
      <w:r w:rsidRPr="009F10E1">
        <w:rPr>
          <w:rFonts w:ascii="Arial" w:hAnsi="Arial" w:cs="Arial"/>
          <w:sz w:val="21"/>
          <w:szCs w:val="18"/>
        </w:rPr>
        <w:t>day journey)</w:t>
      </w:r>
      <w:r w:rsidR="0068185B">
        <w:rPr>
          <w:rFonts w:ascii="Arial" w:hAnsi="Arial" w:cs="Arial"/>
          <w:sz w:val="21"/>
          <w:szCs w:val="18"/>
        </w:rPr>
        <w:t>,</w:t>
      </w:r>
      <w:r w:rsidRPr="009F10E1">
        <w:rPr>
          <w:rFonts w:ascii="Arial" w:hAnsi="Arial" w:cs="Arial"/>
          <w:sz w:val="21"/>
          <w:szCs w:val="18"/>
        </w:rPr>
        <w:t xml:space="preserve"> where one would expect the bitter springs of Marah (Exod. 15:22-26).</w:t>
      </w:r>
    </w:p>
    <w:p w14:paraId="6B8B605F" w14:textId="592C1ACE"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Other springs follow the route to Jebel al-Lawz</w:t>
      </w:r>
      <w:r w:rsidR="0068185B">
        <w:rPr>
          <w:rFonts w:ascii="Arial" w:hAnsi="Arial" w:cs="Arial"/>
          <w:sz w:val="21"/>
          <w:szCs w:val="18"/>
        </w:rPr>
        <w:t>, which</w:t>
      </w:r>
      <w:r w:rsidRPr="009F10E1">
        <w:rPr>
          <w:rFonts w:ascii="Arial" w:hAnsi="Arial" w:cs="Arial"/>
          <w:sz w:val="21"/>
          <w:szCs w:val="18"/>
        </w:rPr>
        <w:t xml:space="preserve"> could be the 12 springs and 70 palms of Elim (Exod. 15:27).  At this location are the "Caves of Moses."  Bedouin</w:t>
      </w:r>
      <w:r w:rsidR="002A3E57">
        <w:rPr>
          <w:rFonts w:ascii="Arial" w:hAnsi="Arial" w:cs="Arial"/>
          <w:sz w:val="21"/>
          <w:szCs w:val="18"/>
        </w:rPr>
        <w:t>s</w:t>
      </w:r>
      <w:r w:rsidRPr="009F10E1">
        <w:rPr>
          <w:rFonts w:ascii="Arial" w:hAnsi="Arial" w:cs="Arial"/>
          <w:sz w:val="21"/>
          <w:szCs w:val="18"/>
        </w:rPr>
        <w:t xml:space="preserve"> attribute the petroglyphs (rock carvings) within the caves to Moses</w:t>
      </w:r>
      <w:r w:rsidR="0068185B">
        <w:rPr>
          <w:rFonts w:ascii="Arial" w:hAnsi="Arial" w:cs="Arial"/>
          <w:sz w:val="21"/>
          <w:szCs w:val="18"/>
        </w:rPr>
        <w:t>,</w:t>
      </w:r>
      <w:r w:rsidRPr="009F10E1">
        <w:rPr>
          <w:rFonts w:ascii="Arial" w:hAnsi="Arial" w:cs="Arial"/>
          <w:sz w:val="21"/>
          <w:szCs w:val="18"/>
        </w:rPr>
        <w:t xml:space="preserve"> and their tradition identifies this site as the home of Jethro.</w:t>
      </w:r>
    </w:p>
    <w:p w14:paraId="5CFD0662" w14:textId="77777777"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The mountain of Jebel al-Lawz shows evidence of a major encampment.</w:t>
      </w:r>
    </w:p>
    <w:p w14:paraId="71EAD0C3" w14:textId="62B14153" w:rsidR="00E7394C" w:rsidRPr="009F10E1" w:rsidRDefault="00E7394C" w:rsidP="00B673D1">
      <w:pPr>
        <w:pStyle w:val="Heading5"/>
        <w:numPr>
          <w:ilvl w:val="4"/>
          <w:numId w:val="5"/>
        </w:numPr>
        <w:rPr>
          <w:rFonts w:ascii="Arial" w:hAnsi="Arial" w:cs="Arial"/>
          <w:sz w:val="21"/>
          <w:szCs w:val="18"/>
        </w:rPr>
      </w:pPr>
      <w:r w:rsidRPr="009F10E1">
        <w:rPr>
          <w:rFonts w:ascii="Arial" w:hAnsi="Arial" w:cs="Arial"/>
          <w:sz w:val="21"/>
          <w:szCs w:val="18"/>
        </w:rPr>
        <w:t>The Split Rock of Horeb is nearby.  It is a large rock 47 feet tall with a 19</w:t>
      </w:r>
      <w:r w:rsidR="00D3686C">
        <w:rPr>
          <w:rFonts w:ascii="Arial" w:hAnsi="Arial" w:cs="Arial"/>
          <w:sz w:val="21"/>
          <w:szCs w:val="18"/>
        </w:rPr>
        <w:t>-</w:t>
      </w:r>
      <w:r w:rsidRPr="009F10E1">
        <w:rPr>
          <w:rFonts w:ascii="Arial" w:hAnsi="Arial" w:cs="Arial"/>
          <w:sz w:val="21"/>
          <w:szCs w:val="18"/>
        </w:rPr>
        <w:t>inch crack down the middle that has evidence of a large flow of water over the granite stone that empties into a lake area large enough to enable the two million Israelites to drink for a year (Exod. 17:1-7).</w:t>
      </w:r>
    </w:p>
    <w:p w14:paraId="5857D002" w14:textId="23E7BA9E" w:rsidR="00E7394C" w:rsidRPr="009F10E1" w:rsidRDefault="00E7394C" w:rsidP="00B673D1">
      <w:pPr>
        <w:pStyle w:val="Heading5"/>
        <w:numPr>
          <w:ilvl w:val="4"/>
          <w:numId w:val="5"/>
        </w:numPr>
        <w:rPr>
          <w:rFonts w:ascii="Arial" w:hAnsi="Arial" w:cs="Arial"/>
          <w:sz w:val="21"/>
          <w:szCs w:val="18"/>
        </w:rPr>
      </w:pPr>
      <w:r w:rsidRPr="009F10E1">
        <w:rPr>
          <w:rFonts w:ascii="Arial" w:hAnsi="Arial" w:cs="Arial"/>
          <w:sz w:val="21"/>
          <w:szCs w:val="18"/>
        </w:rPr>
        <w:t>T</w:t>
      </w:r>
      <w:r w:rsidR="00D3686C">
        <w:rPr>
          <w:rFonts w:ascii="Arial" w:hAnsi="Arial" w:cs="Arial"/>
          <w:sz w:val="21"/>
          <w:szCs w:val="18"/>
        </w:rPr>
        <w:t>wo lines of evidence show burning on</w:t>
      </w:r>
      <w:r w:rsidRPr="009F10E1">
        <w:rPr>
          <w:rFonts w:ascii="Arial" w:hAnsi="Arial" w:cs="Arial"/>
          <w:sz w:val="21"/>
          <w:szCs w:val="18"/>
        </w:rPr>
        <w:t xml:space="preserve"> the mountain</w:t>
      </w:r>
      <w:r w:rsidR="00D3686C">
        <w:rPr>
          <w:rFonts w:ascii="Arial" w:hAnsi="Arial" w:cs="Arial"/>
          <w:sz w:val="21"/>
          <w:szCs w:val="18"/>
        </w:rPr>
        <w:t>:</w:t>
      </w:r>
    </w:p>
    <w:p w14:paraId="3BD3D0A4" w14:textId="77777777" w:rsidR="00E7394C" w:rsidRPr="009F10E1" w:rsidRDefault="00E7394C" w:rsidP="00B673D1">
      <w:pPr>
        <w:pStyle w:val="Heading6"/>
        <w:numPr>
          <w:ilvl w:val="5"/>
          <w:numId w:val="5"/>
        </w:numPr>
        <w:rPr>
          <w:rFonts w:ascii="Arial" w:hAnsi="Arial" w:cs="Arial"/>
          <w:sz w:val="21"/>
          <w:szCs w:val="18"/>
        </w:rPr>
      </w:pPr>
      <w:r w:rsidRPr="009F10E1">
        <w:rPr>
          <w:rFonts w:ascii="Arial" w:hAnsi="Arial" w:cs="Arial"/>
          <w:sz w:val="21"/>
          <w:szCs w:val="18"/>
        </w:rPr>
        <w:t xml:space="preserve">The entire top of Jebel al-Lawz is blackened (Exod. 19:18). </w:t>
      </w:r>
    </w:p>
    <w:p w14:paraId="47F7FD58" w14:textId="3F7456AC" w:rsidR="00E7394C" w:rsidRPr="009F10E1" w:rsidRDefault="00E7394C" w:rsidP="00B673D1">
      <w:pPr>
        <w:pStyle w:val="Heading6"/>
        <w:numPr>
          <w:ilvl w:val="5"/>
          <w:numId w:val="5"/>
        </w:numPr>
        <w:rPr>
          <w:rFonts w:ascii="Arial" w:hAnsi="Arial" w:cs="Arial"/>
          <w:sz w:val="21"/>
          <w:szCs w:val="18"/>
        </w:rPr>
      </w:pPr>
      <w:r w:rsidRPr="009F10E1">
        <w:rPr>
          <w:rFonts w:ascii="Arial" w:hAnsi="Arial" w:cs="Arial"/>
          <w:sz w:val="21"/>
          <w:szCs w:val="18"/>
        </w:rPr>
        <w:t xml:space="preserve">One </w:t>
      </w:r>
      <w:r w:rsidR="00D3686C">
        <w:rPr>
          <w:rFonts w:ascii="Arial" w:hAnsi="Arial" w:cs="Arial"/>
          <w:sz w:val="21"/>
          <w:szCs w:val="18"/>
        </w:rPr>
        <w:t>minor</w:t>
      </w:r>
      <w:r w:rsidRPr="009F10E1">
        <w:rPr>
          <w:rFonts w:ascii="Arial" w:hAnsi="Arial" w:cs="Arial"/>
          <w:sz w:val="21"/>
          <w:szCs w:val="18"/>
        </w:rPr>
        <w:t xml:space="preserve"> burn mark is </w:t>
      </w:r>
      <w:r w:rsidR="00D3686C">
        <w:rPr>
          <w:rFonts w:ascii="Arial" w:hAnsi="Arial" w:cs="Arial"/>
          <w:sz w:val="21"/>
          <w:szCs w:val="18"/>
        </w:rPr>
        <w:t>nearby, which could be</w:t>
      </w:r>
      <w:r w:rsidRPr="009F10E1">
        <w:rPr>
          <w:rFonts w:ascii="Arial" w:hAnsi="Arial" w:cs="Arial"/>
          <w:sz w:val="21"/>
          <w:szCs w:val="18"/>
        </w:rPr>
        <w:t xml:space="preserve"> where God appeared next to the Split Rock of Horeb.  It has melted stone!</w:t>
      </w:r>
    </w:p>
    <w:p w14:paraId="0FBEE3AD" w14:textId="77777777" w:rsidR="00E7394C" w:rsidRPr="009F10E1" w:rsidRDefault="002A17E1" w:rsidP="00B673D1">
      <w:pPr>
        <w:pStyle w:val="Heading5"/>
        <w:numPr>
          <w:ilvl w:val="4"/>
          <w:numId w:val="5"/>
        </w:numPr>
        <w:rPr>
          <w:rFonts w:ascii="Arial" w:hAnsi="Arial" w:cs="Arial"/>
          <w:sz w:val="21"/>
          <w:szCs w:val="18"/>
        </w:rPr>
      </w:pPr>
      <w:r w:rsidRPr="009F10E1">
        <w:rPr>
          <w:rFonts w:ascii="Arial" w:hAnsi="Arial" w:cs="Arial"/>
          <w:sz w:val="21"/>
          <w:szCs w:val="18"/>
        </w:rPr>
        <w:t>A two-</w:t>
      </w:r>
      <w:r w:rsidR="00E7394C" w:rsidRPr="009F10E1">
        <w:rPr>
          <w:rFonts w:ascii="Arial" w:hAnsi="Arial" w:cs="Arial"/>
          <w:sz w:val="21"/>
          <w:szCs w:val="18"/>
        </w:rPr>
        <w:t>mile semicircle of boundary stones encircle</w:t>
      </w:r>
      <w:r w:rsidRPr="009F10E1">
        <w:rPr>
          <w:rFonts w:ascii="Arial" w:hAnsi="Arial" w:cs="Arial"/>
          <w:sz w:val="21"/>
          <w:szCs w:val="18"/>
        </w:rPr>
        <w:t>s the mountain at 400-</w:t>
      </w:r>
      <w:r w:rsidR="00E7394C" w:rsidRPr="009F10E1">
        <w:rPr>
          <w:rFonts w:ascii="Arial" w:hAnsi="Arial" w:cs="Arial"/>
          <w:sz w:val="21"/>
          <w:szCs w:val="18"/>
        </w:rPr>
        <w:t>foot intervals (Exod. 19:12).</w:t>
      </w:r>
    </w:p>
    <w:p w14:paraId="29311AFF" w14:textId="6D2DEBE2" w:rsidR="00E7394C" w:rsidRPr="009F10E1" w:rsidRDefault="00E7394C" w:rsidP="00B673D1">
      <w:pPr>
        <w:pStyle w:val="Heading5"/>
        <w:numPr>
          <w:ilvl w:val="4"/>
          <w:numId w:val="5"/>
        </w:numPr>
        <w:rPr>
          <w:rFonts w:ascii="Arial" w:hAnsi="Arial" w:cs="Arial"/>
          <w:sz w:val="21"/>
          <w:szCs w:val="18"/>
        </w:rPr>
      </w:pPr>
      <w:r w:rsidRPr="009F10E1">
        <w:rPr>
          <w:rFonts w:ascii="Arial" w:hAnsi="Arial" w:cs="Arial"/>
          <w:sz w:val="21"/>
          <w:szCs w:val="18"/>
        </w:rPr>
        <w:t>The mountain has a cave</w:t>
      </w:r>
      <w:r w:rsidR="00D3686C">
        <w:rPr>
          <w:rFonts w:ascii="Arial" w:hAnsi="Arial" w:cs="Arial"/>
          <w:sz w:val="21"/>
          <w:szCs w:val="18"/>
        </w:rPr>
        <w:t>,</w:t>
      </w:r>
      <w:r w:rsidRPr="009F10E1">
        <w:rPr>
          <w:rFonts w:ascii="Arial" w:hAnsi="Arial" w:cs="Arial"/>
          <w:sz w:val="21"/>
          <w:szCs w:val="18"/>
        </w:rPr>
        <w:t xml:space="preserve"> which could be the one Elijah visited (1 Kings 19:8-9).  No such cave has ever been found on Jebel al-Musa.</w:t>
      </w:r>
    </w:p>
    <w:p w14:paraId="5BE5767C" w14:textId="4B5CE1AD" w:rsidR="00E7394C" w:rsidRPr="009F10E1" w:rsidRDefault="00E7394C" w:rsidP="00B673D1">
      <w:pPr>
        <w:pStyle w:val="Heading5"/>
        <w:numPr>
          <w:ilvl w:val="4"/>
          <w:numId w:val="5"/>
        </w:numPr>
        <w:rPr>
          <w:rFonts w:ascii="Arial" w:hAnsi="Arial" w:cs="Arial"/>
          <w:sz w:val="21"/>
          <w:szCs w:val="18"/>
        </w:rPr>
      </w:pPr>
      <w:r w:rsidRPr="009F10E1">
        <w:rPr>
          <w:rFonts w:ascii="Arial" w:hAnsi="Arial" w:cs="Arial"/>
          <w:sz w:val="21"/>
          <w:szCs w:val="18"/>
        </w:rPr>
        <w:t xml:space="preserve">The </w:t>
      </w:r>
      <w:r w:rsidR="00D3686C">
        <w:rPr>
          <w:rFonts w:ascii="Arial" w:hAnsi="Arial" w:cs="Arial"/>
          <w:sz w:val="21"/>
          <w:szCs w:val="18"/>
        </w:rPr>
        <w:t>mountain's base</w:t>
      </w:r>
      <w:r w:rsidRPr="009F10E1">
        <w:rPr>
          <w:rFonts w:ascii="Arial" w:hAnsi="Arial" w:cs="Arial"/>
          <w:sz w:val="21"/>
          <w:szCs w:val="18"/>
        </w:rPr>
        <w:t xml:space="preserve"> has a 60 x 60</w:t>
      </w:r>
      <w:r w:rsidR="00D3686C">
        <w:rPr>
          <w:rFonts w:ascii="Arial" w:hAnsi="Arial" w:cs="Arial"/>
          <w:sz w:val="21"/>
          <w:szCs w:val="18"/>
        </w:rPr>
        <w:t>-</w:t>
      </w:r>
      <w:r w:rsidRPr="009F10E1">
        <w:rPr>
          <w:rFonts w:ascii="Arial" w:hAnsi="Arial" w:cs="Arial"/>
          <w:sz w:val="21"/>
          <w:szCs w:val="18"/>
        </w:rPr>
        <w:t>foot altar of uncut stone with ashes.</w:t>
      </w:r>
    </w:p>
    <w:p w14:paraId="0CFF68B0" w14:textId="4D35BAF4" w:rsidR="00E7394C" w:rsidRPr="009F10E1" w:rsidRDefault="00E7394C" w:rsidP="00B673D1">
      <w:pPr>
        <w:pStyle w:val="Heading5"/>
        <w:numPr>
          <w:ilvl w:val="4"/>
          <w:numId w:val="5"/>
        </w:numPr>
        <w:rPr>
          <w:rFonts w:ascii="Arial" w:hAnsi="Arial" w:cs="Arial"/>
          <w:sz w:val="21"/>
          <w:szCs w:val="18"/>
        </w:rPr>
      </w:pPr>
      <w:r w:rsidRPr="009F10E1">
        <w:rPr>
          <w:rFonts w:ascii="Arial" w:hAnsi="Arial" w:cs="Arial"/>
          <w:sz w:val="21"/>
          <w:szCs w:val="18"/>
        </w:rPr>
        <w:t xml:space="preserve">Another altar with petroglyphs </w:t>
      </w:r>
      <w:r w:rsidR="00D468B7" w:rsidRPr="009F10E1">
        <w:rPr>
          <w:rFonts w:ascii="Arial" w:hAnsi="Arial" w:cs="Arial"/>
          <w:sz w:val="21"/>
          <w:szCs w:val="18"/>
        </w:rPr>
        <w:t>lies</w:t>
      </w:r>
      <w:r w:rsidRPr="009F10E1">
        <w:rPr>
          <w:rFonts w:ascii="Arial" w:hAnsi="Arial" w:cs="Arial"/>
          <w:sz w:val="21"/>
          <w:szCs w:val="18"/>
        </w:rPr>
        <w:t xml:space="preserve"> in front of the mountain</w:t>
      </w:r>
      <w:r w:rsidR="002A3E57">
        <w:rPr>
          <w:rFonts w:ascii="Arial" w:hAnsi="Arial" w:cs="Arial"/>
          <w:sz w:val="21"/>
          <w:szCs w:val="18"/>
        </w:rPr>
        <w:t>. Its</w:t>
      </w:r>
      <w:r w:rsidRPr="009F10E1">
        <w:rPr>
          <w:rFonts w:ascii="Arial" w:hAnsi="Arial" w:cs="Arial"/>
          <w:sz w:val="21"/>
          <w:szCs w:val="18"/>
        </w:rPr>
        <w:t xml:space="preserve"> </w:t>
      </w:r>
      <w:r w:rsidR="002A3E57">
        <w:rPr>
          <w:rFonts w:ascii="Arial" w:hAnsi="Arial" w:cs="Arial"/>
          <w:sz w:val="21"/>
          <w:szCs w:val="18"/>
        </w:rPr>
        <w:t>colossal</w:t>
      </w:r>
      <w:r w:rsidRPr="009F10E1">
        <w:rPr>
          <w:rFonts w:ascii="Arial" w:hAnsi="Arial" w:cs="Arial"/>
          <w:sz w:val="21"/>
          <w:szCs w:val="18"/>
        </w:rPr>
        <w:t xml:space="preserve"> cut stones ris</w:t>
      </w:r>
      <w:r w:rsidR="002A3E57">
        <w:rPr>
          <w:rFonts w:ascii="Arial" w:hAnsi="Arial" w:cs="Arial"/>
          <w:sz w:val="21"/>
          <w:szCs w:val="18"/>
        </w:rPr>
        <w:t>e</w:t>
      </w:r>
      <w:r w:rsidRPr="009F10E1">
        <w:rPr>
          <w:rFonts w:ascii="Arial" w:hAnsi="Arial" w:cs="Arial"/>
          <w:sz w:val="21"/>
          <w:szCs w:val="18"/>
        </w:rPr>
        <w:t xml:space="preserve"> 30 feet, </w:t>
      </w:r>
      <w:r w:rsidR="008D1696">
        <w:rPr>
          <w:rFonts w:ascii="Arial" w:hAnsi="Arial" w:cs="Arial"/>
          <w:sz w:val="21"/>
          <w:szCs w:val="18"/>
        </w:rPr>
        <w:t>as</w:t>
      </w:r>
      <w:r w:rsidRPr="009F10E1">
        <w:rPr>
          <w:rFonts w:ascii="Arial" w:hAnsi="Arial" w:cs="Arial"/>
          <w:sz w:val="21"/>
          <w:szCs w:val="18"/>
        </w:rPr>
        <w:t xml:space="preserve"> </w:t>
      </w:r>
      <w:r w:rsidR="00353360">
        <w:rPr>
          <w:rFonts w:ascii="Arial" w:hAnsi="Arial" w:cs="Arial"/>
          <w:sz w:val="21"/>
          <w:szCs w:val="18"/>
        </w:rPr>
        <w:t>expected</w:t>
      </w:r>
      <w:r w:rsidRPr="009F10E1">
        <w:rPr>
          <w:rFonts w:ascii="Arial" w:hAnsi="Arial" w:cs="Arial"/>
          <w:sz w:val="21"/>
          <w:szCs w:val="18"/>
        </w:rPr>
        <w:t xml:space="preserve"> at the golden calf incident (Exod. 32).  This </w:t>
      </w:r>
      <w:r w:rsidR="008D1696">
        <w:rPr>
          <w:rFonts w:ascii="Arial" w:hAnsi="Arial" w:cs="Arial"/>
          <w:sz w:val="21"/>
          <w:szCs w:val="18"/>
        </w:rPr>
        <w:t>altar is unlike any</w:t>
      </w:r>
      <w:r w:rsidRPr="009F10E1">
        <w:rPr>
          <w:rFonts w:ascii="Arial" w:hAnsi="Arial" w:cs="Arial"/>
          <w:sz w:val="21"/>
          <w:szCs w:val="18"/>
        </w:rPr>
        <w:t xml:space="preserve"> in the area, especially since the animals depicted are Egyptian cows.</w:t>
      </w:r>
    </w:p>
    <w:p w14:paraId="3D5FE228" w14:textId="77777777" w:rsidR="00E7394C" w:rsidRPr="009F10E1" w:rsidRDefault="00E7394C" w:rsidP="00B673D1">
      <w:pPr>
        <w:pStyle w:val="Heading5"/>
        <w:numPr>
          <w:ilvl w:val="4"/>
          <w:numId w:val="5"/>
        </w:numPr>
        <w:rPr>
          <w:rFonts w:ascii="Arial" w:hAnsi="Arial" w:cs="Arial"/>
          <w:sz w:val="21"/>
          <w:szCs w:val="18"/>
        </w:rPr>
      </w:pPr>
      <w:r w:rsidRPr="009F10E1">
        <w:rPr>
          <w:rFonts w:ascii="Arial" w:hAnsi="Arial" w:cs="Arial"/>
          <w:sz w:val="21"/>
          <w:szCs w:val="18"/>
        </w:rPr>
        <w:t xml:space="preserve">An area near Mount Sinai is large enough for the battle between Israel and the Amalekites at Rephidim (Exod. 17:8-16).  </w:t>
      </w:r>
    </w:p>
    <w:p w14:paraId="2273F78B" w14:textId="77777777" w:rsidR="00E7394C" w:rsidRPr="009F10E1" w:rsidRDefault="00E7394C" w:rsidP="00B673D1">
      <w:pPr>
        <w:rPr>
          <w:rFonts w:ascii="Arial" w:hAnsi="Arial" w:cs="Arial"/>
          <w:sz w:val="22"/>
          <w:szCs w:val="18"/>
        </w:rPr>
      </w:pPr>
    </w:p>
    <w:p w14:paraId="55EC4F42" w14:textId="77777777" w:rsidR="00E7394C" w:rsidRPr="009F10E1" w:rsidRDefault="00E7394C" w:rsidP="00B673D1">
      <w:pPr>
        <w:pStyle w:val="Heading2"/>
        <w:numPr>
          <w:ilvl w:val="1"/>
          <w:numId w:val="5"/>
        </w:numPr>
        <w:rPr>
          <w:rFonts w:ascii="Arial" w:hAnsi="Arial" w:cs="Arial"/>
          <w:sz w:val="21"/>
          <w:szCs w:val="18"/>
        </w:rPr>
      </w:pPr>
      <w:r w:rsidRPr="009F10E1">
        <w:rPr>
          <w:rFonts w:ascii="Arial" w:hAnsi="Arial" w:cs="Arial"/>
          <w:sz w:val="21"/>
          <w:szCs w:val="18"/>
        </w:rPr>
        <w:br w:type="page"/>
      </w:r>
      <w:r w:rsidRPr="009F10E1">
        <w:rPr>
          <w:rFonts w:ascii="Arial" w:hAnsi="Arial" w:cs="Arial"/>
          <w:sz w:val="21"/>
          <w:szCs w:val="18"/>
        </w:rPr>
        <w:lastRenderedPageBreak/>
        <w:t>Problems</w:t>
      </w:r>
    </w:p>
    <w:p w14:paraId="65A986EB" w14:textId="77777777" w:rsidR="00E7394C" w:rsidRPr="009F10E1" w:rsidRDefault="00E7394C" w:rsidP="00B673D1">
      <w:pPr>
        <w:pStyle w:val="Heading3"/>
        <w:numPr>
          <w:ilvl w:val="2"/>
          <w:numId w:val="5"/>
        </w:numPr>
        <w:rPr>
          <w:rFonts w:ascii="Arial" w:hAnsi="Arial" w:cs="Arial"/>
          <w:sz w:val="21"/>
          <w:szCs w:val="22"/>
        </w:rPr>
      </w:pPr>
      <w:r w:rsidRPr="009F10E1">
        <w:rPr>
          <w:rFonts w:ascii="Arial" w:hAnsi="Arial" w:cs="Arial"/>
          <w:sz w:val="21"/>
          <w:szCs w:val="22"/>
        </w:rPr>
        <w:t>Scripture</w:t>
      </w:r>
    </w:p>
    <w:p w14:paraId="33A9CD73" w14:textId="77777777"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 xml:space="preserve">The reference to "Mount Sinai in Arabia" in Galatians 4:25 is unconvincing.  It must first be established that "Arabia" in Paul's day referred </w:t>
      </w:r>
      <w:r w:rsidRPr="009F10E1">
        <w:rPr>
          <w:rFonts w:ascii="Arial" w:hAnsi="Arial" w:cs="Arial"/>
          <w:i/>
          <w:sz w:val="21"/>
          <w:szCs w:val="18"/>
        </w:rPr>
        <w:t>only</w:t>
      </w:r>
      <w:r w:rsidRPr="009F10E1">
        <w:rPr>
          <w:rFonts w:ascii="Arial" w:hAnsi="Arial" w:cs="Arial"/>
          <w:sz w:val="21"/>
          <w:szCs w:val="18"/>
        </w:rPr>
        <w:t xml:space="preserve"> to the </w:t>
      </w:r>
      <w:r w:rsidRPr="009F10E1">
        <w:rPr>
          <w:rFonts w:ascii="Arial" w:hAnsi="Arial" w:cs="Arial"/>
          <w:i/>
          <w:sz w:val="21"/>
          <w:szCs w:val="18"/>
        </w:rPr>
        <w:t>east</w:t>
      </w:r>
      <w:r w:rsidRPr="009F10E1">
        <w:rPr>
          <w:rFonts w:ascii="Arial" w:hAnsi="Arial" w:cs="Arial"/>
          <w:sz w:val="21"/>
          <w:szCs w:val="18"/>
        </w:rPr>
        <w:t xml:space="preserve"> side of the Gulf of Aqaba.  </w:t>
      </w:r>
    </w:p>
    <w:p w14:paraId="143B73B8" w14:textId="016B2DE1" w:rsidR="00E7394C" w:rsidRPr="009F10E1" w:rsidRDefault="00E7394C" w:rsidP="00B673D1">
      <w:pPr>
        <w:pStyle w:val="Heading5"/>
        <w:numPr>
          <w:ilvl w:val="4"/>
          <w:numId w:val="5"/>
        </w:numPr>
        <w:rPr>
          <w:rFonts w:ascii="Arial" w:hAnsi="Arial" w:cs="Arial"/>
          <w:sz w:val="21"/>
          <w:szCs w:val="18"/>
        </w:rPr>
      </w:pPr>
      <w:r w:rsidRPr="009F10E1">
        <w:rPr>
          <w:rFonts w:ascii="Arial" w:hAnsi="Arial" w:cs="Arial"/>
          <w:sz w:val="21"/>
          <w:szCs w:val="18"/>
        </w:rPr>
        <w:t xml:space="preserve">In Paul's time, "Arabia" covered a </w:t>
      </w:r>
      <w:r w:rsidR="002A3E57">
        <w:rPr>
          <w:rFonts w:ascii="Arial" w:hAnsi="Arial" w:cs="Arial"/>
          <w:sz w:val="21"/>
          <w:szCs w:val="18"/>
        </w:rPr>
        <w:t>vast</w:t>
      </w:r>
      <w:r w:rsidRPr="009F10E1">
        <w:rPr>
          <w:rFonts w:ascii="Arial" w:hAnsi="Arial" w:cs="Arial"/>
          <w:sz w:val="21"/>
          <w:szCs w:val="18"/>
        </w:rPr>
        <w:t xml:space="preserve"> area that "included the Sinai Peninsula" as well as what we now call Saudi Arabia, according to Cambridge scholar Graham Davies.</w:t>
      </w:r>
      <w:r w:rsidRPr="009F10E1">
        <w:rPr>
          <w:rStyle w:val="FootnoteReference"/>
          <w:rFonts w:ascii="Arial" w:hAnsi="Arial" w:cs="Arial"/>
          <w:sz w:val="21"/>
          <w:szCs w:val="18"/>
        </w:rPr>
        <w:footnoteReference w:id="8"/>
      </w:r>
    </w:p>
    <w:p w14:paraId="47D32380" w14:textId="647A4AE9" w:rsidR="00E7394C" w:rsidRPr="009F10E1" w:rsidRDefault="00E7394C" w:rsidP="00B673D1">
      <w:pPr>
        <w:pStyle w:val="Heading5"/>
        <w:numPr>
          <w:ilvl w:val="4"/>
          <w:numId w:val="5"/>
        </w:numPr>
        <w:rPr>
          <w:rFonts w:ascii="Arial" w:hAnsi="Arial" w:cs="Arial"/>
          <w:sz w:val="21"/>
          <w:szCs w:val="18"/>
        </w:rPr>
      </w:pPr>
      <w:r w:rsidRPr="009F10E1">
        <w:rPr>
          <w:rFonts w:ascii="Arial" w:hAnsi="Arial" w:cs="Arial"/>
          <w:sz w:val="21"/>
          <w:szCs w:val="18"/>
        </w:rPr>
        <w:t xml:space="preserve">Midian and Mount Sinai were </w:t>
      </w:r>
      <w:r w:rsidR="002A3E57">
        <w:rPr>
          <w:rFonts w:ascii="Arial" w:hAnsi="Arial" w:cs="Arial"/>
          <w:sz w:val="21"/>
          <w:szCs w:val="18"/>
        </w:rPr>
        <w:t>separate</w:t>
      </w:r>
      <w:r w:rsidRPr="009F10E1">
        <w:rPr>
          <w:rFonts w:ascii="Arial" w:hAnsi="Arial" w:cs="Arial"/>
          <w:sz w:val="21"/>
          <w:szCs w:val="18"/>
        </w:rPr>
        <w:t xml:space="preserve"> since Moses sent his Midianite father-in-law "back to his own country," referring to Midian (Exod. 18:27; cf. Num. 10:29-31).</w:t>
      </w:r>
    </w:p>
    <w:p w14:paraId="0A05AE2F" w14:textId="35E04A01"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 xml:space="preserve">The Mount Seir road may derive its name only from the road </w:t>
      </w:r>
      <w:r w:rsidRPr="009F10E1">
        <w:rPr>
          <w:rFonts w:ascii="Arial" w:hAnsi="Arial" w:cs="Arial"/>
          <w:i/>
          <w:sz w:val="21"/>
          <w:szCs w:val="18"/>
        </w:rPr>
        <w:t>ending</w:t>
      </w:r>
      <w:r w:rsidRPr="009F10E1">
        <w:rPr>
          <w:rFonts w:ascii="Arial" w:hAnsi="Arial" w:cs="Arial"/>
          <w:sz w:val="21"/>
          <w:szCs w:val="18"/>
        </w:rPr>
        <w:t xml:space="preserve"> up at Mount Seir rather than the entire road extending only on the eastern Jordan Rift.  It may have </w:t>
      </w:r>
      <w:r w:rsidR="006167C0" w:rsidRPr="009F10E1">
        <w:rPr>
          <w:rFonts w:ascii="Arial" w:hAnsi="Arial" w:cs="Arial"/>
          <w:sz w:val="21"/>
          <w:szCs w:val="18"/>
        </w:rPr>
        <w:t>stretched</w:t>
      </w:r>
      <w:r w:rsidRPr="009F10E1">
        <w:rPr>
          <w:rFonts w:ascii="Arial" w:hAnsi="Arial" w:cs="Arial"/>
          <w:sz w:val="21"/>
          <w:szCs w:val="18"/>
        </w:rPr>
        <w:t xml:space="preserve"> into the Sinai Peninsula as well.</w:t>
      </w:r>
    </w:p>
    <w:p w14:paraId="16F7FBE5" w14:textId="6117C691"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 xml:space="preserve">The </w:t>
      </w:r>
      <w:r w:rsidR="006167C0">
        <w:rPr>
          <w:rFonts w:ascii="Arial" w:hAnsi="Arial" w:cs="Arial"/>
          <w:sz w:val="21"/>
          <w:szCs w:val="18"/>
        </w:rPr>
        <w:t xml:space="preserve">Israelites' </w:t>
      </w:r>
      <w:r w:rsidRPr="009F10E1">
        <w:rPr>
          <w:rFonts w:ascii="Arial" w:hAnsi="Arial" w:cs="Arial"/>
          <w:sz w:val="21"/>
          <w:szCs w:val="18"/>
        </w:rPr>
        <w:t xml:space="preserve">"fleeing" (Exod. 5:14) more naturally refers to their initial flight from Egypt rather than a hastened pace after the third day. </w:t>
      </w:r>
      <w:r w:rsidR="00697C2C">
        <w:rPr>
          <w:rFonts w:ascii="Arial" w:hAnsi="Arial" w:cs="Arial"/>
          <w:sz w:val="21"/>
          <w:szCs w:val="18"/>
        </w:rPr>
        <w:t>E</w:t>
      </w:r>
      <w:r w:rsidRPr="009F10E1">
        <w:rPr>
          <w:rFonts w:ascii="Arial" w:hAnsi="Arial" w:cs="Arial"/>
          <w:sz w:val="21"/>
          <w:szCs w:val="18"/>
        </w:rPr>
        <w:t>arlier in the account</w:t>
      </w:r>
      <w:r w:rsidR="006167C0">
        <w:rPr>
          <w:rFonts w:ascii="Arial" w:hAnsi="Arial" w:cs="Arial"/>
          <w:sz w:val="21"/>
          <w:szCs w:val="18"/>
        </w:rPr>
        <w:t>,</w:t>
      </w:r>
      <w:r w:rsidRPr="009F10E1">
        <w:rPr>
          <w:rFonts w:ascii="Arial" w:hAnsi="Arial" w:cs="Arial"/>
          <w:sz w:val="21"/>
          <w:szCs w:val="18"/>
        </w:rPr>
        <w:t xml:space="preserve"> they requested a three-day trip from </w:t>
      </w:r>
      <w:r w:rsidR="006167C0">
        <w:rPr>
          <w:rFonts w:ascii="Arial" w:hAnsi="Arial" w:cs="Arial"/>
          <w:sz w:val="21"/>
          <w:szCs w:val="18"/>
        </w:rPr>
        <w:t xml:space="preserve">the </w:t>
      </w:r>
      <w:r w:rsidRPr="009F10E1">
        <w:rPr>
          <w:rFonts w:ascii="Arial" w:hAnsi="Arial" w:cs="Arial"/>
          <w:sz w:val="21"/>
          <w:szCs w:val="18"/>
        </w:rPr>
        <w:t xml:space="preserve">Pharaoh, </w:t>
      </w:r>
      <w:r w:rsidR="00697C2C">
        <w:rPr>
          <w:rFonts w:ascii="Arial" w:hAnsi="Arial" w:cs="Arial"/>
          <w:sz w:val="21"/>
          <w:szCs w:val="18"/>
        </w:rPr>
        <w:t xml:space="preserve">but </w:t>
      </w:r>
      <w:r w:rsidRPr="009F10E1">
        <w:rPr>
          <w:rFonts w:ascii="Arial" w:hAnsi="Arial" w:cs="Arial"/>
          <w:sz w:val="21"/>
          <w:szCs w:val="18"/>
        </w:rPr>
        <w:t xml:space="preserve">it </w:t>
      </w:r>
      <w:r w:rsidR="006167C0">
        <w:rPr>
          <w:rFonts w:ascii="Arial" w:hAnsi="Arial" w:cs="Arial"/>
          <w:sz w:val="21"/>
          <w:szCs w:val="18"/>
        </w:rPr>
        <w:t>is an argument</w:t>
      </w:r>
      <w:r w:rsidRPr="009F10E1">
        <w:rPr>
          <w:rFonts w:ascii="Arial" w:hAnsi="Arial" w:cs="Arial"/>
          <w:sz w:val="21"/>
          <w:szCs w:val="18"/>
        </w:rPr>
        <w:t xml:space="preserve"> from silence t</w:t>
      </w:r>
      <w:r w:rsidR="006167C0">
        <w:rPr>
          <w:rFonts w:ascii="Arial" w:hAnsi="Arial" w:cs="Arial"/>
          <w:sz w:val="21"/>
          <w:szCs w:val="18"/>
        </w:rPr>
        <w:t>hat</w:t>
      </w:r>
      <w:r w:rsidRPr="009F10E1">
        <w:rPr>
          <w:rFonts w:ascii="Arial" w:hAnsi="Arial" w:cs="Arial"/>
          <w:sz w:val="21"/>
          <w:szCs w:val="18"/>
        </w:rPr>
        <w:t xml:space="preserve"> the king granted them only a three-day journey after the tenth plague.</w:t>
      </w:r>
    </w:p>
    <w:p w14:paraId="42874A39" w14:textId="77777777" w:rsidR="00E7394C" w:rsidRPr="009F10E1" w:rsidRDefault="00E7394C" w:rsidP="00B673D1">
      <w:pPr>
        <w:pStyle w:val="Heading3"/>
        <w:numPr>
          <w:ilvl w:val="2"/>
          <w:numId w:val="5"/>
        </w:numPr>
        <w:rPr>
          <w:rFonts w:ascii="Arial" w:hAnsi="Arial" w:cs="Arial"/>
          <w:sz w:val="21"/>
          <w:szCs w:val="22"/>
        </w:rPr>
      </w:pPr>
      <w:r w:rsidRPr="009F10E1">
        <w:rPr>
          <w:rFonts w:ascii="Arial" w:hAnsi="Arial" w:cs="Arial"/>
          <w:sz w:val="21"/>
          <w:szCs w:val="22"/>
        </w:rPr>
        <w:t>Logic</w:t>
      </w:r>
    </w:p>
    <w:p w14:paraId="5B3731DD" w14:textId="4BE383EB"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 xml:space="preserve">While Moses did live in Midian </w:t>
      </w:r>
      <w:r w:rsidR="006167C0">
        <w:rPr>
          <w:rFonts w:ascii="Arial" w:hAnsi="Arial" w:cs="Arial"/>
          <w:sz w:val="21"/>
          <w:szCs w:val="18"/>
        </w:rPr>
        <w:t xml:space="preserve">for </w:t>
      </w:r>
      <w:r w:rsidRPr="009F10E1">
        <w:rPr>
          <w:rFonts w:ascii="Arial" w:hAnsi="Arial" w:cs="Arial"/>
          <w:sz w:val="21"/>
          <w:szCs w:val="18"/>
        </w:rPr>
        <w:t xml:space="preserve">40 years, Mount Sinai was on the "far side of the desert" (Exod. 3:1).  Let's assume that the Midianites lived on the east side of the Gulf of Aqaba.  If so, the natural reading of the "far side of the desert" would be the opposite side of the Gulf of Aqaba or the western side (southern Sinai Peninsula), especially since Jethro's traditional home and Jebel al-Lawz would be </w:t>
      </w:r>
      <w:r w:rsidR="0079071D">
        <w:rPr>
          <w:rFonts w:ascii="Arial" w:hAnsi="Arial" w:cs="Arial"/>
          <w:sz w:val="21"/>
          <w:szCs w:val="18"/>
        </w:rPr>
        <w:t>nearb</w:t>
      </w:r>
      <w:r w:rsidRPr="009F10E1">
        <w:rPr>
          <w:rFonts w:ascii="Arial" w:hAnsi="Arial" w:cs="Arial"/>
          <w:sz w:val="21"/>
          <w:szCs w:val="18"/>
        </w:rPr>
        <w:t>y.  Also, Midianites were a nomadic people who resided in many places: Moab (Gen. 36:35; 1 Chron. 1:46), the Mishor region of the Transjordan (Num. 25:6-7; Josh. 23:21), the wilderness east of Moab and Ammon (Jud. 7:25; 8:18-19), the northern Sinai (1 Kings 11:18), and even within Canaan itself (Jud. 6:1-6; 7:1).  Thus, the location of Midian cannot help to determine the location of Mount Sinai with any certainty.</w:t>
      </w:r>
    </w:p>
    <w:p w14:paraId="6F80DE39" w14:textId="18E3A89D"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 xml:space="preserve">The </w:t>
      </w:r>
      <w:r w:rsidR="0079071D">
        <w:rPr>
          <w:rFonts w:ascii="Arial" w:hAnsi="Arial" w:cs="Arial"/>
          <w:sz w:val="21"/>
          <w:szCs w:val="18"/>
        </w:rPr>
        <w:t>Saudi government's prohibition on</w:t>
      </w:r>
      <w:r w:rsidRPr="009F10E1">
        <w:rPr>
          <w:rFonts w:ascii="Arial" w:hAnsi="Arial" w:cs="Arial"/>
          <w:sz w:val="21"/>
          <w:szCs w:val="18"/>
        </w:rPr>
        <w:t xml:space="preserve"> people visiting Jebel al-Lawz could be due to their military establishment there as much as preventing archaeological exploration. Numerous sites in Saudi Arabia are off-limits to visitors, so Jebel al-Lawz is not unusual.</w:t>
      </w:r>
    </w:p>
    <w:p w14:paraId="3DDA22F9" w14:textId="65C5F527"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 xml:space="preserve">The higher volcanic activity of the Saudi Peninsula over the Sinai Peninsula is not convincing in the case of the Exodus generation.  The Bible does not speak in terms of general characteristics of the land but </w:t>
      </w:r>
      <w:r w:rsidR="00C854F6">
        <w:rPr>
          <w:rFonts w:ascii="Arial" w:hAnsi="Arial" w:cs="Arial"/>
          <w:sz w:val="21"/>
          <w:szCs w:val="18"/>
        </w:rPr>
        <w:t>instead</w:t>
      </w:r>
      <w:r w:rsidRPr="009F10E1">
        <w:rPr>
          <w:rFonts w:ascii="Arial" w:hAnsi="Arial" w:cs="Arial"/>
          <w:sz w:val="21"/>
          <w:szCs w:val="18"/>
        </w:rPr>
        <w:t xml:space="preserve"> of a single instance.  Besides, the Sinai Peninsula experienced a quake exceeding 6.0 on the Richter scale in 1982 that was centered in Nuweiba though felt on J. Musa.</w:t>
      </w:r>
      <w:r w:rsidRPr="009F10E1">
        <w:rPr>
          <w:rStyle w:val="FootnoteReference"/>
          <w:rFonts w:ascii="Arial" w:hAnsi="Arial" w:cs="Arial"/>
          <w:sz w:val="21"/>
          <w:szCs w:val="18"/>
        </w:rPr>
        <w:footnoteReference w:id="9"/>
      </w:r>
    </w:p>
    <w:p w14:paraId="747C8471" w14:textId="77777777" w:rsidR="00E7394C" w:rsidRPr="009F10E1" w:rsidRDefault="00E7394C" w:rsidP="00B673D1">
      <w:pPr>
        <w:pStyle w:val="Heading3"/>
        <w:numPr>
          <w:ilvl w:val="2"/>
          <w:numId w:val="5"/>
        </w:numPr>
        <w:rPr>
          <w:rFonts w:ascii="Arial" w:hAnsi="Arial" w:cs="Arial"/>
          <w:sz w:val="21"/>
          <w:szCs w:val="22"/>
        </w:rPr>
      </w:pPr>
      <w:r w:rsidRPr="009F10E1">
        <w:rPr>
          <w:rFonts w:ascii="Arial" w:hAnsi="Arial" w:cs="Arial"/>
          <w:sz w:val="21"/>
          <w:szCs w:val="22"/>
        </w:rPr>
        <w:lastRenderedPageBreak/>
        <w:t>Archaeology</w:t>
      </w:r>
    </w:p>
    <w:p w14:paraId="67F1E905" w14:textId="39946F0D"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 xml:space="preserve">Since no one knows where Israel crossed </w:t>
      </w:r>
      <w:r w:rsidRPr="009F10E1">
        <w:rPr>
          <w:rFonts w:ascii="Arial" w:hAnsi="Arial" w:cs="Arial"/>
          <w:i/>
          <w:sz w:val="21"/>
          <w:szCs w:val="18"/>
        </w:rPr>
        <w:t>Yam Suf</w:t>
      </w:r>
      <w:r w:rsidRPr="009F10E1">
        <w:rPr>
          <w:rFonts w:ascii="Arial" w:hAnsi="Arial" w:cs="Arial"/>
          <w:sz w:val="21"/>
          <w:szCs w:val="18"/>
        </w:rPr>
        <w:t xml:space="preserve"> (Red Sea or Sea of Reeds), no one knows that a submerged land bridge would be necessary</w:t>
      </w:r>
      <w:r w:rsidR="005517BB">
        <w:rPr>
          <w:rFonts w:ascii="Arial" w:hAnsi="Arial" w:cs="Arial"/>
          <w:sz w:val="21"/>
          <w:szCs w:val="18"/>
        </w:rPr>
        <w:t>,</w:t>
      </w:r>
      <w:r w:rsidRPr="009F10E1">
        <w:rPr>
          <w:rFonts w:ascii="Arial" w:hAnsi="Arial" w:cs="Arial"/>
          <w:sz w:val="21"/>
          <w:szCs w:val="18"/>
        </w:rPr>
        <w:t xml:space="preserve"> a</w:t>
      </w:r>
      <w:r w:rsidR="00C06C4D">
        <w:rPr>
          <w:rFonts w:ascii="Arial" w:hAnsi="Arial" w:cs="Arial"/>
          <w:sz w:val="21"/>
          <w:szCs w:val="18"/>
        </w:rPr>
        <w:t>nd</w:t>
      </w:r>
      <w:r w:rsidRPr="009F10E1">
        <w:rPr>
          <w:rFonts w:ascii="Arial" w:hAnsi="Arial" w:cs="Arial"/>
          <w:sz w:val="21"/>
          <w:szCs w:val="18"/>
        </w:rPr>
        <w:t xml:space="preserve"> the depth of the sea </w:t>
      </w:r>
      <w:r w:rsidR="005517BB">
        <w:rPr>
          <w:rFonts w:ascii="Arial" w:hAnsi="Arial" w:cs="Arial"/>
          <w:sz w:val="21"/>
          <w:szCs w:val="18"/>
        </w:rPr>
        <w:t>is also</w:t>
      </w:r>
      <w:r w:rsidRPr="009F10E1">
        <w:rPr>
          <w:rFonts w:ascii="Arial" w:hAnsi="Arial" w:cs="Arial"/>
          <w:sz w:val="21"/>
          <w:szCs w:val="18"/>
        </w:rPr>
        <w:t xml:space="preserve"> unknown. Since God could miraculously part the waters, we should assume that He could also help them across—no matter the incline!</w:t>
      </w:r>
    </w:p>
    <w:p w14:paraId="46855C54" w14:textId="65E7E75D"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Columns claiming to have been erected by Solomon only show</w:t>
      </w:r>
      <w:r w:rsidR="005517BB">
        <w:rPr>
          <w:rFonts w:ascii="Arial" w:hAnsi="Arial" w:cs="Arial"/>
          <w:sz w:val="21"/>
          <w:szCs w:val="18"/>
        </w:rPr>
        <w:t>,</w:t>
      </w:r>
      <w:r w:rsidRPr="009F10E1">
        <w:rPr>
          <w:rFonts w:ascii="Arial" w:hAnsi="Arial" w:cs="Arial"/>
          <w:sz w:val="21"/>
          <w:szCs w:val="18"/>
        </w:rPr>
        <w:t xml:space="preserve"> at best</w:t>
      </w:r>
      <w:r w:rsidR="005517BB">
        <w:rPr>
          <w:rFonts w:ascii="Arial" w:hAnsi="Arial" w:cs="Arial"/>
          <w:sz w:val="21"/>
          <w:szCs w:val="18"/>
        </w:rPr>
        <w:t>,</w:t>
      </w:r>
      <w:r w:rsidRPr="009F10E1">
        <w:rPr>
          <w:rFonts w:ascii="Arial" w:hAnsi="Arial" w:cs="Arial"/>
          <w:sz w:val="21"/>
          <w:szCs w:val="18"/>
        </w:rPr>
        <w:t xml:space="preserve"> that </w:t>
      </w:r>
      <w:r w:rsidR="005517BB">
        <w:rPr>
          <w:rFonts w:ascii="Arial" w:hAnsi="Arial" w:cs="Arial"/>
          <w:sz w:val="21"/>
          <w:szCs w:val="18"/>
        </w:rPr>
        <w:t xml:space="preserve">this spot was believed to have been the location </w:t>
      </w:r>
      <w:r w:rsidRPr="009F10E1">
        <w:rPr>
          <w:rFonts w:ascii="Arial" w:hAnsi="Arial" w:cs="Arial"/>
          <w:sz w:val="21"/>
          <w:szCs w:val="18"/>
        </w:rPr>
        <w:t xml:space="preserve">nearly five centuries after Moses. </w:t>
      </w:r>
      <w:r w:rsidR="00465B80">
        <w:rPr>
          <w:rFonts w:ascii="Arial" w:hAnsi="Arial" w:cs="Arial"/>
          <w:sz w:val="21"/>
          <w:szCs w:val="18"/>
        </w:rPr>
        <w:t>The</w:t>
      </w:r>
      <w:r w:rsidRPr="009F10E1">
        <w:rPr>
          <w:rFonts w:ascii="Arial" w:hAnsi="Arial" w:cs="Arial"/>
          <w:sz w:val="21"/>
          <w:szCs w:val="18"/>
        </w:rPr>
        <w:t xml:space="preserve"> long period between the crossing and the commemorative columns leaves much room for doubt a</w:t>
      </w:r>
      <w:r w:rsidR="00C06C4D">
        <w:rPr>
          <w:rFonts w:ascii="Arial" w:hAnsi="Arial" w:cs="Arial"/>
          <w:sz w:val="21"/>
          <w:szCs w:val="18"/>
        </w:rPr>
        <w:t>bout</w:t>
      </w:r>
      <w:r w:rsidRPr="009F10E1">
        <w:rPr>
          <w:rFonts w:ascii="Arial" w:hAnsi="Arial" w:cs="Arial"/>
          <w:sz w:val="21"/>
          <w:szCs w:val="18"/>
        </w:rPr>
        <w:t xml:space="preserve"> whether these are the correct locations.</w:t>
      </w:r>
    </w:p>
    <w:p w14:paraId="0533D17E" w14:textId="6CF51FC4"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I</w:t>
      </w:r>
      <w:r w:rsidR="005517BB">
        <w:rPr>
          <w:rFonts w:ascii="Arial" w:hAnsi="Arial" w:cs="Arial"/>
          <w:sz w:val="21"/>
          <w:szCs w:val="18"/>
        </w:rPr>
        <w:t>srael was unlikely to cross</w:t>
      </w:r>
      <w:r w:rsidRPr="009F10E1">
        <w:rPr>
          <w:rFonts w:ascii="Arial" w:hAnsi="Arial" w:cs="Arial"/>
          <w:sz w:val="21"/>
          <w:szCs w:val="18"/>
        </w:rPr>
        <w:t xml:space="preserve"> the salt-water Gulf of Aqaba since </w:t>
      </w:r>
      <w:r w:rsidRPr="009F10E1">
        <w:rPr>
          <w:rFonts w:ascii="Arial" w:hAnsi="Arial" w:cs="Arial"/>
          <w:i/>
          <w:sz w:val="21"/>
          <w:szCs w:val="18"/>
        </w:rPr>
        <w:t>Yam Suf</w:t>
      </w:r>
      <w:r w:rsidRPr="009F10E1">
        <w:rPr>
          <w:rFonts w:ascii="Arial" w:hAnsi="Arial" w:cs="Arial"/>
          <w:sz w:val="21"/>
          <w:szCs w:val="18"/>
        </w:rPr>
        <w:t xml:space="preserve"> </w:t>
      </w:r>
      <w:r w:rsidR="005517BB">
        <w:rPr>
          <w:rFonts w:ascii="Arial" w:hAnsi="Arial" w:cs="Arial"/>
          <w:sz w:val="21"/>
          <w:szCs w:val="18"/>
        </w:rPr>
        <w:t>means</w:t>
      </w:r>
      <w:r w:rsidRPr="009F10E1">
        <w:rPr>
          <w:rFonts w:ascii="Arial" w:hAnsi="Arial" w:cs="Arial"/>
          <w:sz w:val="21"/>
          <w:szCs w:val="18"/>
        </w:rPr>
        <w:t xml:space="preserve"> </w:t>
      </w:r>
      <w:r w:rsidR="005517BB">
        <w:rPr>
          <w:rFonts w:ascii="Arial" w:hAnsi="Arial" w:cs="Arial"/>
          <w:sz w:val="21"/>
          <w:szCs w:val="18"/>
        </w:rPr>
        <w:t>“</w:t>
      </w:r>
      <w:r w:rsidRPr="009F10E1">
        <w:rPr>
          <w:rFonts w:ascii="Arial" w:hAnsi="Arial" w:cs="Arial"/>
          <w:sz w:val="21"/>
          <w:szCs w:val="18"/>
        </w:rPr>
        <w:t>Sea of Reeds</w:t>
      </w:r>
      <w:r w:rsidR="005517BB">
        <w:rPr>
          <w:rFonts w:ascii="Arial" w:hAnsi="Arial" w:cs="Arial"/>
          <w:sz w:val="21"/>
          <w:szCs w:val="18"/>
        </w:rPr>
        <w:t>,”</w:t>
      </w:r>
      <w:r w:rsidRPr="009F10E1">
        <w:rPr>
          <w:rFonts w:ascii="Arial" w:hAnsi="Arial" w:cs="Arial"/>
          <w:sz w:val="21"/>
          <w:szCs w:val="18"/>
        </w:rPr>
        <w:t xml:space="preserve"> and reeds grow only in fresh water. </w:t>
      </w:r>
    </w:p>
    <w:p w14:paraId="2FF8937C" w14:textId="77777777"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Signs of an encampment need not refer only to the encampment by Israel.</w:t>
      </w:r>
    </w:p>
    <w:p w14:paraId="6E3EC52D" w14:textId="510CF058" w:rsidR="00E7394C" w:rsidRPr="009F10E1" w:rsidRDefault="00E7394C" w:rsidP="00B673D1">
      <w:pPr>
        <w:pStyle w:val="Heading5"/>
        <w:numPr>
          <w:ilvl w:val="4"/>
          <w:numId w:val="5"/>
        </w:numPr>
        <w:rPr>
          <w:rFonts w:ascii="Arial" w:hAnsi="Arial" w:cs="Arial"/>
          <w:sz w:val="21"/>
          <w:szCs w:val="18"/>
        </w:rPr>
      </w:pPr>
      <w:r w:rsidRPr="009F10E1">
        <w:rPr>
          <w:rFonts w:ascii="Arial" w:hAnsi="Arial" w:cs="Arial"/>
          <w:sz w:val="21"/>
          <w:szCs w:val="18"/>
        </w:rPr>
        <w:t>The water from the rock incident was at the town of Rephidim (Exod. 17) rather than in front of Mount Horeb.  Also, one need not find the water source since this was a miraculous yet probably temporary water supply only for Israel.  The rock need not be an imposing stone</w:t>
      </w:r>
      <w:r w:rsidR="001D496B">
        <w:rPr>
          <w:rFonts w:ascii="Arial" w:hAnsi="Arial" w:cs="Arial"/>
          <w:sz w:val="21"/>
          <w:szCs w:val="18"/>
        </w:rPr>
        <w:t>,</w:t>
      </w:r>
      <w:r w:rsidRPr="009F10E1">
        <w:rPr>
          <w:rFonts w:ascii="Arial" w:hAnsi="Arial" w:cs="Arial"/>
          <w:sz w:val="21"/>
          <w:szCs w:val="18"/>
        </w:rPr>
        <w:t xml:space="preserve"> either.  </w:t>
      </w:r>
    </w:p>
    <w:p w14:paraId="791F33F9" w14:textId="14210B6A" w:rsidR="00E7394C" w:rsidRPr="009F10E1" w:rsidRDefault="00E7394C" w:rsidP="00B673D1">
      <w:pPr>
        <w:pStyle w:val="Heading5"/>
        <w:numPr>
          <w:ilvl w:val="4"/>
          <w:numId w:val="5"/>
        </w:numPr>
        <w:rPr>
          <w:rFonts w:ascii="Arial" w:hAnsi="Arial" w:cs="Arial"/>
          <w:sz w:val="21"/>
          <w:szCs w:val="18"/>
        </w:rPr>
      </w:pPr>
      <w:r w:rsidRPr="009F10E1">
        <w:rPr>
          <w:rFonts w:ascii="Arial" w:hAnsi="Arial" w:cs="Arial"/>
          <w:sz w:val="21"/>
          <w:szCs w:val="18"/>
        </w:rPr>
        <w:t xml:space="preserve">The blackened top of Jebel al-Lawz is due to manganese rock.  </w:t>
      </w:r>
      <w:r w:rsidR="001D496B">
        <w:rPr>
          <w:rFonts w:ascii="Arial" w:hAnsi="Arial" w:cs="Arial"/>
          <w:sz w:val="21"/>
          <w:szCs w:val="18"/>
        </w:rPr>
        <w:t>M</w:t>
      </w:r>
      <w:r w:rsidRPr="009F10E1">
        <w:rPr>
          <w:rFonts w:ascii="Arial" w:hAnsi="Arial" w:cs="Arial"/>
          <w:sz w:val="21"/>
          <w:szCs w:val="18"/>
        </w:rPr>
        <w:t>any mountains in this region are dark for this reason.  Besides, Scripture does not say that God blackened Mount Sinai.  Also, the claim to have melted stone does not sound convincing.  Jebel al-Lawz is in a volcanic zone, so melted stone here is not unusual.</w:t>
      </w:r>
    </w:p>
    <w:p w14:paraId="3D19D590" w14:textId="01092BB8" w:rsidR="00E7394C" w:rsidRPr="009F10E1" w:rsidRDefault="007D5A5F" w:rsidP="00B673D1">
      <w:pPr>
        <w:pStyle w:val="Heading5"/>
        <w:numPr>
          <w:ilvl w:val="4"/>
          <w:numId w:val="5"/>
        </w:numPr>
        <w:rPr>
          <w:rFonts w:ascii="Arial" w:hAnsi="Arial" w:cs="Arial"/>
          <w:sz w:val="21"/>
          <w:szCs w:val="18"/>
        </w:rPr>
      </w:pPr>
      <w:r>
        <w:rPr>
          <w:rFonts w:ascii="Arial" w:hAnsi="Arial" w:cs="Arial"/>
          <w:sz w:val="21"/>
          <w:szCs w:val="18"/>
        </w:rPr>
        <w:t xml:space="preserve">The Jebel </w:t>
      </w:r>
      <w:r w:rsidRPr="009F10E1">
        <w:rPr>
          <w:rFonts w:ascii="Arial" w:hAnsi="Arial" w:cs="Arial"/>
          <w:sz w:val="21"/>
          <w:szCs w:val="18"/>
        </w:rPr>
        <w:t xml:space="preserve">al-Lawz </w:t>
      </w:r>
      <w:r>
        <w:rPr>
          <w:rFonts w:ascii="Arial" w:hAnsi="Arial" w:cs="Arial"/>
          <w:sz w:val="21"/>
          <w:szCs w:val="18"/>
        </w:rPr>
        <w:t xml:space="preserve">view assumes </w:t>
      </w:r>
      <w:r w:rsidRPr="009F10E1">
        <w:rPr>
          <w:rFonts w:ascii="Arial" w:hAnsi="Arial" w:cs="Arial"/>
          <w:sz w:val="21"/>
          <w:szCs w:val="18"/>
        </w:rPr>
        <w:t xml:space="preserve">that rock piles at 400-foot intervals </w:t>
      </w:r>
      <w:r>
        <w:rPr>
          <w:rFonts w:ascii="Arial" w:hAnsi="Arial" w:cs="Arial"/>
          <w:sz w:val="21"/>
          <w:szCs w:val="18"/>
        </w:rPr>
        <w:t>are boundary markers, but o</w:t>
      </w:r>
      <w:r w:rsidR="00E7394C" w:rsidRPr="009F10E1">
        <w:rPr>
          <w:rFonts w:ascii="Arial" w:hAnsi="Arial" w:cs="Arial"/>
          <w:sz w:val="21"/>
          <w:szCs w:val="18"/>
        </w:rPr>
        <w:t xml:space="preserve">ne must prove that </w:t>
      </w:r>
      <w:r>
        <w:rPr>
          <w:rFonts w:ascii="Arial" w:hAnsi="Arial" w:cs="Arial"/>
          <w:sz w:val="21"/>
          <w:szCs w:val="18"/>
        </w:rPr>
        <w:t>marking boundaries is their purpose</w:t>
      </w:r>
      <w:r w:rsidR="00E7394C" w:rsidRPr="009F10E1">
        <w:rPr>
          <w:rFonts w:ascii="Arial" w:hAnsi="Arial" w:cs="Arial"/>
          <w:sz w:val="21"/>
          <w:szCs w:val="18"/>
        </w:rPr>
        <w:t>.</w:t>
      </w:r>
    </w:p>
    <w:p w14:paraId="2322C3C4" w14:textId="22391556" w:rsidR="00E7394C" w:rsidRPr="009F10E1" w:rsidRDefault="00E7394C" w:rsidP="00B673D1">
      <w:pPr>
        <w:pStyle w:val="Heading5"/>
        <w:numPr>
          <w:ilvl w:val="4"/>
          <w:numId w:val="5"/>
        </w:numPr>
        <w:rPr>
          <w:rFonts w:ascii="Arial" w:hAnsi="Arial" w:cs="Arial"/>
          <w:sz w:val="21"/>
          <w:szCs w:val="18"/>
        </w:rPr>
      </w:pPr>
      <w:r w:rsidRPr="009F10E1">
        <w:rPr>
          <w:rFonts w:ascii="Arial" w:hAnsi="Arial" w:cs="Arial"/>
          <w:sz w:val="21"/>
          <w:szCs w:val="18"/>
        </w:rPr>
        <w:t xml:space="preserve">The cave at Jebel al-Musa </w:t>
      </w:r>
      <w:r w:rsidR="007D5A5F">
        <w:rPr>
          <w:rFonts w:ascii="Arial" w:hAnsi="Arial" w:cs="Arial"/>
          <w:sz w:val="21"/>
          <w:szCs w:val="18"/>
        </w:rPr>
        <w:t xml:space="preserve">does not exist </w:t>
      </w:r>
      <w:r w:rsidRPr="009F10E1">
        <w:rPr>
          <w:rFonts w:ascii="Arial" w:hAnsi="Arial" w:cs="Arial"/>
          <w:sz w:val="21"/>
          <w:szCs w:val="18"/>
        </w:rPr>
        <w:t>now</w:t>
      </w:r>
      <w:r w:rsidR="007D5A5F">
        <w:rPr>
          <w:rFonts w:ascii="Arial" w:hAnsi="Arial" w:cs="Arial"/>
          <w:sz w:val="21"/>
          <w:szCs w:val="18"/>
        </w:rPr>
        <w:t>, but that</w:t>
      </w:r>
      <w:r w:rsidRPr="009F10E1">
        <w:rPr>
          <w:rFonts w:ascii="Arial" w:hAnsi="Arial" w:cs="Arial"/>
          <w:sz w:val="21"/>
          <w:szCs w:val="18"/>
        </w:rPr>
        <w:t xml:space="preserve"> does not mean it </w:t>
      </w:r>
      <w:r w:rsidR="007D5A5F">
        <w:rPr>
          <w:rFonts w:ascii="Arial" w:hAnsi="Arial" w:cs="Arial"/>
          <w:sz w:val="21"/>
          <w:szCs w:val="18"/>
        </w:rPr>
        <w:t>did not exist</w:t>
      </w:r>
      <w:r w:rsidRPr="009F10E1">
        <w:rPr>
          <w:rFonts w:ascii="Arial" w:hAnsi="Arial" w:cs="Arial"/>
          <w:sz w:val="21"/>
          <w:szCs w:val="18"/>
        </w:rPr>
        <w:t xml:space="preserve"> </w:t>
      </w:r>
      <w:r w:rsidR="0002660E" w:rsidRPr="009F10E1">
        <w:rPr>
          <w:rFonts w:ascii="Arial" w:hAnsi="Arial" w:cs="Arial"/>
          <w:sz w:val="21"/>
          <w:szCs w:val="18"/>
        </w:rPr>
        <w:t>in</w:t>
      </w:r>
      <w:r w:rsidRPr="009F10E1">
        <w:rPr>
          <w:rFonts w:ascii="Arial" w:hAnsi="Arial" w:cs="Arial"/>
          <w:sz w:val="21"/>
          <w:szCs w:val="18"/>
        </w:rPr>
        <w:t xml:space="preserve"> Elijah's time. An earthquake or shifting rocks could easily cover it after nearly 30 centuries.  </w:t>
      </w:r>
    </w:p>
    <w:p w14:paraId="07BCF080" w14:textId="2B308456" w:rsidR="00E7394C" w:rsidRPr="009F10E1" w:rsidRDefault="00E7394C" w:rsidP="00B673D1">
      <w:pPr>
        <w:pStyle w:val="Heading5"/>
        <w:numPr>
          <w:ilvl w:val="4"/>
          <w:numId w:val="5"/>
        </w:numPr>
        <w:rPr>
          <w:rFonts w:ascii="Arial" w:hAnsi="Arial" w:cs="Arial"/>
          <w:sz w:val="21"/>
          <w:szCs w:val="18"/>
        </w:rPr>
      </w:pPr>
      <w:r w:rsidRPr="009F10E1">
        <w:rPr>
          <w:rFonts w:ascii="Arial" w:hAnsi="Arial" w:cs="Arial"/>
          <w:sz w:val="21"/>
          <w:szCs w:val="18"/>
        </w:rPr>
        <w:t>The altar at the base of Jebel al-Lawz is not of Israelite origin.  God told Moses to make an altar of earth—not stone—on Mount Sinai (Exod. 20:24; 24:4) for burnt offerings and fellowship offerings.</w:t>
      </w:r>
    </w:p>
    <w:p w14:paraId="76631E1C" w14:textId="77777777" w:rsidR="00E7394C" w:rsidRPr="009F10E1" w:rsidRDefault="00E7394C" w:rsidP="00B673D1">
      <w:pPr>
        <w:pStyle w:val="Heading5"/>
        <w:numPr>
          <w:ilvl w:val="4"/>
          <w:numId w:val="5"/>
        </w:numPr>
        <w:rPr>
          <w:rFonts w:ascii="Arial" w:hAnsi="Arial" w:cs="Arial"/>
          <w:sz w:val="21"/>
          <w:szCs w:val="18"/>
        </w:rPr>
      </w:pPr>
      <w:r w:rsidRPr="009F10E1">
        <w:rPr>
          <w:rFonts w:ascii="Arial" w:hAnsi="Arial" w:cs="Arial"/>
          <w:sz w:val="21"/>
          <w:szCs w:val="18"/>
        </w:rPr>
        <w:t>The discovery of petroglyphs (rock carvings) at Jebel al-Lawz only proves that someone wrote there—not that it was Moses.</w:t>
      </w:r>
      <w:r w:rsidRPr="009F10E1">
        <w:rPr>
          <w:rStyle w:val="FootnoteReference"/>
          <w:rFonts w:ascii="Arial" w:hAnsi="Arial" w:cs="Arial"/>
          <w:sz w:val="21"/>
          <w:szCs w:val="18"/>
        </w:rPr>
        <w:footnoteReference w:id="10"/>
      </w:r>
      <w:r w:rsidRPr="009F10E1">
        <w:rPr>
          <w:rFonts w:ascii="Arial" w:hAnsi="Arial" w:cs="Arial"/>
          <w:sz w:val="21"/>
          <w:szCs w:val="18"/>
        </w:rPr>
        <w:t xml:space="preserve">  The surrounding area is filled with numerous rock carvings over the ages.  (And does an Egyptian cow drawing look significantly different from a non-Egyptian one?)</w:t>
      </w:r>
    </w:p>
    <w:p w14:paraId="5387208A" w14:textId="2C9553AA" w:rsidR="00E7394C" w:rsidRPr="009F10E1" w:rsidRDefault="00062435" w:rsidP="00B673D1">
      <w:pPr>
        <w:pStyle w:val="Heading5"/>
        <w:numPr>
          <w:ilvl w:val="4"/>
          <w:numId w:val="5"/>
        </w:numPr>
        <w:rPr>
          <w:rFonts w:ascii="Arial" w:hAnsi="Arial" w:cs="Arial"/>
          <w:sz w:val="21"/>
          <w:szCs w:val="18"/>
        </w:rPr>
      </w:pPr>
      <w:r>
        <w:rPr>
          <w:rFonts w:ascii="Arial" w:hAnsi="Arial" w:cs="Arial"/>
          <w:sz w:val="21"/>
          <w:szCs w:val="18"/>
        </w:rPr>
        <w:t>The e</w:t>
      </w:r>
      <w:r w:rsidR="00E7394C" w:rsidRPr="009F10E1">
        <w:rPr>
          <w:rFonts w:ascii="Arial" w:hAnsi="Arial" w:cs="Arial"/>
          <w:sz w:val="21"/>
          <w:szCs w:val="18"/>
        </w:rPr>
        <w:t xml:space="preserve">xistence of an area large enough to fight the Amalekites does not prove that such a battle </w:t>
      </w:r>
      <w:r>
        <w:rPr>
          <w:rFonts w:ascii="Arial" w:hAnsi="Arial" w:cs="Arial"/>
          <w:sz w:val="21"/>
          <w:szCs w:val="18"/>
        </w:rPr>
        <w:t>occurred</w:t>
      </w:r>
      <w:r w:rsidR="00E7394C" w:rsidRPr="009F10E1">
        <w:rPr>
          <w:rFonts w:ascii="Arial" w:hAnsi="Arial" w:cs="Arial"/>
          <w:sz w:val="21"/>
          <w:szCs w:val="18"/>
        </w:rPr>
        <w:t xml:space="preserve"> near Jebel al-Lawz.  The area near Jebel al-Musa also has areas large </w:t>
      </w:r>
      <w:r>
        <w:rPr>
          <w:rFonts w:ascii="Arial" w:hAnsi="Arial" w:cs="Arial"/>
          <w:sz w:val="21"/>
          <w:szCs w:val="18"/>
        </w:rPr>
        <w:t>enough</w:t>
      </w:r>
      <w:r w:rsidR="00E7394C" w:rsidRPr="009F10E1">
        <w:rPr>
          <w:rFonts w:ascii="Arial" w:hAnsi="Arial" w:cs="Arial"/>
          <w:sz w:val="21"/>
          <w:szCs w:val="18"/>
        </w:rPr>
        <w:t xml:space="preserve"> for </w:t>
      </w:r>
      <w:r>
        <w:rPr>
          <w:rFonts w:ascii="Arial" w:hAnsi="Arial" w:cs="Arial"/>
          <w:sz w:val="21"/>
          <w:szCs w:val="18"/>
        </w:rPr>
        <w:t>fighting</w:t>
      </w:r>
      <w:r w:rsidR="00E7394C" w:rsidRPr="009F10E1">
        <w:rPr>
          <w:rFonts w:ascii="Arial" w:hAnsi="Arial" w:cs="Arial"/>
          <w:sz w:val="21"/>
          <w:szCs w:val="18"/>
        </w:rPr>
        <w:t>.</w:t>
      </w:r>
    </w:p>
    <w:p w14:paraId="01F83E74" w14:textId="10D05C96" w:rsidR="00E7394C" w:rsidRPr="009F10E1" w:rsidRDefault="00E7394C" w:rsidP="00B673D1">
      <w:pPr>
        <w:pStyle w:val="Heading3"/>
        <w:numPr>
          <w:ilvl w:val="2"/>
          <w:numId w:val="5"/>
        </w:numPr>
        <w:rPr>
          <w:rFonts w:ascii="Arial" w:hAnsi="Arial" w:cs="Arial"/>
          <w:sz w:val="21"/>
          <w:szCs w:val="22"/>
        </w:rPr>
      </w:pPr>
      <w:r w:rsidRPr="009F10E1">
        <w:rPr>
          <w:rFonts w:ascii="Arial" w:hAnsi="Arial" w:cs="Arial"/>
          <w:sz w:val="21"/>
          <w:szCs w:val="22"/>
        </w:rPr>
        <w:t xml:space="preserve">Perhaps the </w:t>
      </w:r>
      <w:r w:rsidR="00062435">
        <w:rPr>
          <w:rFonts w:ascii="Arial" w:hAnsi="Arial" w:cs="Arial"/>
          <w:sz w:val="21"/>
          <w:szCs w:val="22"/>
        </w:rPr>
        <w:t>most explici</w:t>
      </w:r>
      <w:r w:rsidRPr="009F10E1">
        <w:rPr>
          <w:rFonts w:ascii="Arial" w:hAnsi="Arial" w:cs="Arial"/>
          <w:sz w:val="21"/>
          <w:szCs w:val="22"/>
        </w:rPr>
        <w:t>t argument favoring the traditional view is that the Desert of Sin (which included Mount Sinai) is located on all Bible atlases in the southern Sinai Peninsula.  Since this desert is not in Arabia, Mount Sinai within the desert would not be in Arabia either (cf. Gal. 4:25).</w:t>
      </w:r>
    </w:p>
    <w:p w14:paraId="7DC783ED" w14:textId="77777777" w:rsidR="002A3E57" w:rsidRDefault="002A3E57">
      <w:pPr>
        <w:rPr>
          <w:rFonts w:ascii="Arial" w:eastAsia="Times New Roman" w:hAnsi="Arial" w:cs="Arial"/>
          <w:b/>
          <w:sz w:val="22"/>
          <w:szCs w:val="18"/>
        </w:rPr>
      </w:pPr>
      <w:r>
        <w:rPr>
          <w:rFonts w:ascii="Arial" w:hAnsi="Arial" w:cs="Arial"/>
          <w:sz w:val="22"/>
          <w:szCs w:val="18"/>
        </w:rPr>
        <w:br w:type="page"/>
      </w:r>
    </w:p>
    <w:p w14:paraId="0179DB95" w14:textId="270B7656" w:rsidR="00E7394C" w:rsidRPr="009F10E1" w:rsidRDefault="00E7394C" w:rsidP="00B673D1">
      <w:pPr>
        <w:pStyle w:val="IntroConclusion"/>
        <w:jc w:val="left"/>
        <w:rPr>
          <w:rFonts w:ascii="Arial" w:hAnsi="Arial" w:cs="Arial"/>
          <w:sz w:val="22"/>
          <w:szCs w:val="18"/>
        </w:rPr>
      </w:pPr>
      <w:r w:rsidRPr="009F10E1">
        <w:rPr>
          <w:rFonts w:ascii="Arial" w:hAnsi="Arial" w:cs="Arial"/>
          <w:sz w:val="22"/>
          <w:szCs w:val="18"/>
        </w:rPr>
        <w:lastRenderedPageBreak/>
        <w:t>Conclusion</w:t>
      </w:r>
    </w:p>
    <w:p w14:paraId="3AE99F4C" w14:textId="77777777" w:rsidR="00E7394C" w:rsidRPr="009F10E1" w:rsidRDefault="00E7394C" w:rsidP="00B673D1">
      <w:pPr>
        <w:numPr>
          <w:ilvl w:val="12"/>
          <w:numId w:val="0"/>
        </w:numPr>
        <w:ind w:left="360" w:right="-10" w:hanging="360"/>
        <w:rPr>
          <w:rFonts w:ascii="Arial" w:hAnsi="Arial" w:cs="Arial"/>
          <w:sz w:val="22"/>
          <w:szCs w:val="18"/>
        </w:rPr>
      </w:pPr>
    </w:p>
    <w:p w14:paraId="2F90FAFB" w14:textId="303F7049" w:rsidR="00E7394C" w:rsidRPr="009F10E1" w:rsidRDefault="00E7394C" w:rsidP="00B673D1">
      <w:pPr>
        <w:ind w:right="-10"/>
        <w:rPr>
          <w:rFonts w:ascii="Arial" w:hAnsi="Arial" w:cs="Arial"/>
          <w:sz w:val="22"/>
          <w:szCs w:val="18"/>
        </w:rPr>
      </w:pPr>
      <w:r w:rsidRPr="009F10E1">
        <w:rPr>
          <w:rFonts w:ascii="Arial" w:hAnsi="Arial" w:cs="Arial"/>
          <w:sz w:val="22"/>
          <w:szCs w:val="18"/>
        </w:rPr>
        <w:t xml:space="preserve">The debate continues whether Mount Sinai is in the traditional location </w:t>
      </w:r>
      <w:r w:rsidR="001C430E">
        <w:rPr>
          <w:rFonts w:ascii="Arial" w:hAnsi="Arial" w:cs="Arial"/>
          <w:sz w:val="22"/>
          <w:szCs w:val="18"/>
        </w:rPr>
        <w:t>of</w:t>
      </w:r>
      <w:r w:rsidRPr="009F10E1">
        <w:rPr>
          <w:rFonts w:ascii="Arial" w:hAnsi="Arial" w:cs="Arial"/>
          <w:sz w:val="22"/>
          <w:szCs w:val="18"/>
        </w:rPr>
        <w:t xml:space="preserve"> the southern Sinai Peninsula (Jebel al-Musa) or east of this in northwestern Saudi Arabia (Jebel al-Lawz).  While both views have supporting arguments and problems, the alternate view deserves a closer look.  I </w:t>
      </w:r>
      <w:r w:rsidR="00014DD0">
        <w:rPr>
          <w:rFonts w:ascii="Arial" w:hAnsi="Arial" w:cs="Arial"/>
          <w:sz w:val="22"/>
          <w:szCs w:val="18"/>
        </w:rPr>
        <w:t>can not explain</w:t>
      </w:r>
      <w:r w:rsidRPr="009F10E1">
        <w:rPr>
          <w:rFonts w:ascii="Arial" w:hAnsi="Arial" w:cs="Arial"/>
          <w:sz w:val="22"/>
          <w:szCs w:val="18"/>
        </w:rPr>
        <w:t xml:space="preserve"> the two springs in Saudi Arabia </w:t>
      </w:r>
      <w:r w:rsidR="006574EF" w:rsidRPr="009F10E1">
        <w:rPr>
          <w:rFonts w:ascii="Arial" w:hAnsi="Arial" w:cs="Arial"/>
          <w:sz w:val="22"/>
          <w:szCs w:val="18"/>
        </w:rPr>
        <w:t>that</w:t>
      </w:r>
      <w:r w:rsidRPr="009F10E1">
        <w:rPr>
          <w:rFonts w:ascii="Arial" w:hAnsi="Arial" w:cs="Arial"/>
          <w:sz w:val="22"/>
          <w:szCs w:val="18"/>
        </w:rPr>
        <w:t xml:space="preserve"> </w:t>
      </w:r>
      <w:r w:rsidR="00014DD0">
        <w:rPr>
          <w:rFonts w:ascii="Arial" w:hAnsi="Arial" w:cs="Arial"/>
          <w:sz w:val="22"/>
          <w:szCs w:val="18"/>
        </w:rPr>
        <w:t>support</w:t>
      </w:r>
      <w:r w:rsidRPr="009F10E1">
        <w:rPr>
          <w:rFonts w:ascii="Arial" w:hAnsi="Arial" w:cs="Arial"/>
          <w:sz w:val="22"/>
          <w:szCs w:val="18"/>
        </w:rPr>
        <w:t xml:space="preserve"> the </w:t>
      </w:r>
      <w:r w:rsidR="00014DD0">
        <w:rPr>
          <w:rFonts w:ascii="Arial" w:hAnsi="Arial" w:cs="Arial"/>
          <w:sz w:val="22"/>
          <w:szCs w:val="18"/>
        </w:rPr>
        <w:t>E</w:t>
      </w:r>
      <w:r w:rsidRPr="009F10E1">
        <w:rPr>
          <w:rFonts w:ascii="Arial" w:hAnsi="Arial" w:cs="Arial"/>
          <w:sz w:val="22"/>
          <w:szCs w:val="18"/>
        </w:rPr>
        <w:t>astern view</w:t>
      </w:r>
      <w:r w:rsidR="00014DD0">
        <w:rPr>
          <w:rFonts w:ascii="Arial" w:hAnsi="Arial" w:cs="Arial"/>
          <w:sz w:val="22"/>
          <w:szCs w:val="18"/>
        </w:rPr>
        <w:t>, though these are only supporting rather than conclusive arguments</w:t>
      </w:r>
      <w:r w:rsidRPr="009F10E1">
        <w:rPr>
          <w:rFonts w:ascii="Arial" w:hAnsi="Arial" w:cs="Arial"/>
          <w:sz w:val="22"/>
          <w:szCs w:val="18"/>
        </w:rPr>
        <w:t xml:space="preserve">.  At least tentative support from Frank Moore Cross and Hershel Shanks also </w:t>
      </w:r>
      <w:r w:rsidR="001C430E">
        <w:rPr>
          <w:rFonts w:ascii="Arial" w:hAnsi="Arial" w:cs="Arial"/>
          <w:sz w:val="22"/>
          <w:szCs w:val="18"/>
        </w:rPr>
        <w:t>supports</w:t>
      </w:r>
      <w:r w:rsidRPr="009F10E1">
        <w:rPr>
          <w:rFonts w:ascii="Arial" w:hAnsi="Arial" w:cs="Arial"/>
          <w:sz w:val="22"/>
          <w:szCs w:val="18"/>
        </w:rPr>
        <w:t xml:space="preserve"> the view.  </w:t>
      </w:r>
    </w:p>
    <w:p w14:paraId="67F9425A" w14:textId="77777777" w:rsidR="00E7394C" w:rsidRPr="009F10E1" w:rsidRDefault="00E7394C" w:rsidP="00B673D1">
      <w:pPr>
        <w:ind w:right="-10"/>
        <w:rPr>
          <w:rFonts w:ascii="Arial" w:hAnsi="Arial" w:cs="Arial"/>
          <w:sz w:val="22"/>
          <w:szCs w:val="18"/>
        </w:rPr>
      </w:pPr>
    </w:p>
    <w:p w14:paraId="6073685C" w14:textId="0CC3623C" w:rsidR="00E7394C" w:rsidRPr="009F10E1" w:rsidRDefault="00E7394C" w:rsidP="00B673D1">
      <w:pPr>
        <w:ind w:right="-10"/>
        <w:rPr>
          <w:rFonts w:ascii="Arial" w:hAnsi="Arial" w:cs="Arial"/>
          <w:sz w:val="22"/>
          <w:szCs w:val="18"/>
        </w:rPr>
      </w:pPr>
      <w:r w:rsidRPr="009F10E1">
        <w:rPr>
          <w:rFonts w:ascii="Arial" w:hAnsi="Arial" w:cs="Arial"/>
          <w:sz w:val="22"/>
          <w:szCs w:val="18"/>
        </w:rPr>
        <w:t xml:space="preserve">On the other hand, </w:t>
      </w:r>
      <w:r w:rsidR="001C430E">
        <w:rPr>
          <w:rFonts w:ascii="Arial" w:hAnsi="Arial" w:cs="Arial"/>
          <w:sz w:val="22"/>
          <w:szCs w:val="18"/>
        </w:rPr>
        <w:t xml:space="preserve">the traditional view should not be abandoned </w:t>
      </w:r>
      <w:r w:rsidRPr="009F10E1">
        <w:rPr>
          <w:rFonts w:ascii="Arial" w:hAnsi="Arial" w:cs="Arial"/>
          <w:sz w:val="22"/>
          <w:szCs w:val="18"/>
        </w:rPr>
        <w:t>until the Desert of Sin can be proven in [Saudi] Arabia.  The location of the Desert of Sin has been a long-standing problem that seemingly will not be answered decisively until more evidence is forthcoming.</w:t>
      </w:r>
      <w:r w:rsidRPr="009F10E1">
        <w:rPr>
          <w:rStyle w:val="FootnoteReference"/>
          <w:rFonts w:ascii="Arial" w:hAnsi="Arial" w:cs="Arial"/>
          <w:sz w:val="22"/>
          <w:szCs w:val="18"/>
        </w:rPr>
        <w:footnoteReference w:id="11"/>
      </w:r>
    </w:p>
    <w:p w14:paraId="46778051" w14:textId="77777777" w:rsidR="00F83F19" w:rsidRPr="009F10E1" w:rsidRDefault="00F83F19" w:rsidP="00B673D1">
      <w:pPr>
        <w:ind w:right="-10"/>
        <w:rPr>
          <w:rFonts w:ascii="Arial" w:hAnsi="Arial" w:cs="Arial"/>
        </w:rPr>
      </w:pPr>
    </w:p>
    <w:p w14:paraId="718276AB" w14:textId="77777777" w:rsidR="00F83F19" w:rsidRPr="009F10E1" w:rsidRDefault="006E2D6B" w:rsidP="00B673D1">
      <w:pPr>
        <w:ind w:right="-10"/>
        <w:rPr>
          <w:rFonts w:ascii="Arial" w:hAnsi="Arial" w:cs="Arial"/>
        </w:rPr>
      </w:pPr>
      <w:r w:rsidRPr="009F10E1">
        <w:rPr>
          <w:rFonts w:ascii="Arial" w:hAnsi="Arial" w:cs="Arial"/>
          <w:noProof/>
        </w:rPr>
        <w:drawing>
          <wp:inline distT="0" distB="0" distL="0" distR="0" wp14:anchorId="0073C522" wp14:editId="745E6B5C">
            <wp:extent cx="6082030" cy="5936615"/>
            <wp:effectExtent l="0" t="0" r="0" b="0"/>
            <wp:docPr id="9" name="Picture 7"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Screen Shot 2017-10-20 at 3"/>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2030" cy="5936615"/>
                    </a:xfrm>
                    <a:prstGeom prst="rect">
                      <a:avLst/>
                    </a:prstGeom>
                    <a:noFill/>
                    <a:ln>
                      <a:noFill/>
                    </a:ln>
                  </pic:spPr>
                </pic:pic>
              </a:graphicData>
            </a:graphic>
          </wp:inline>
        </w:drawing>
      </w:r>
    </w:p>
    <w:p w14:paraId="350F76C2" w14:textId="77777777" w:rsidR="00B27B69" w:rsidRDefault="00B27B69" w:rsidP="00B77F27">
      <w:pPr>
        <w:tabs>
          <w:tab w:val="left" w:pos="6480"/>
          <w:tab w:val="left" w:pos="9000"/>
        </w:tabs>
        <w:ind w:left="300" w:right="-385" w:hanging="300"/>
        <w:jc w:val="center"/>
        <w:rPr>
          <w:rFonts w:ascii="Arial" w:hAnsi="Arial" w:cs="Arial"/>
          <w:sz w:val="20"/>
        </w:rPr>
      </w:pPr>
    </w:p>
    <w:p w14:paraId="2D4BB4E3" w14:textId="77777777" w:rsidR="00B27B69" w:rsidRPr="00B77F27" w:rsidRDefault="00B27B69" w:rsidP="00B77F27">
      <w:pPr>
        <w:tabs>
          <w:tab w:val="left" w:pos="6480"/>
          <w:tab w:val="left" w:pos="9000"/>
        </w:tabs>
        <w:ind w:left="300" w:right="-385" w:hanging="300"/>
        <w:jc w:val="center"/>
        <w:rPr>
          <w:rFonts w:ascii="Arial" w:hAnsi="Arial" w:cs="Arial"/>
          <w:sz w:val="20"/>
        </w:rPr>
        <w:sectPr w:rsidR="00B27B69" w:rsidRPr="00B77F27" w:rsidSect="00D66CCA">
          <w:headerReference w:type="default" r:id="rId31"/>
          <w:pgSz w:w="11894" w:h="16834" w:code="9"/>
          <w:pgMar w:top="245" w:right="1152" w:bottom="576" w:left="1152" w:header="720" w:footer="720" w:gutter="0"/>
          <w:pgNumType w:fmt="upperLetter" w:start="1"/>
          <w:cols w:space="720"/>
        </w:sectPr>
      </w:pPr>
    </w:p>
    <w:p w14:paraId="4C673C16" w14:textId="77777777" w:rsidR="00B77F27" w:rsidRPr="00B77F27" w:rsidRDefault="00B77F27" w:rsidP="00B77F27">
      <w:pPr>
        <w:tabs>
          <w:tab w:val="left" w:pos="6480"/>
          <w:tab w:val="left" w:pos="9000"/>
        </w:tabs>
        <w:ind w:left="300" w:right="-385" w:hanging="300"/>
        <w:jc w:val="center"/>
        <w:outlineLvl w:val="0"/>
        <w:rPr>
          <w:rFonts w:ascii="Arial" w:hAnsi="Arial" w:cs="Arial"/>
          <w:b/>
          <w:sz w:val="28"/>
        </w:rPr>
      </w:pPr>
      <w:r w:rsidRPr="00B77F27">
        <w:rPr>
          <w:rFonts w:ascii="Arial" w:hAnsi="Arial" w:cs="Arial"/>
          <w:b/>
          <w:sz w:val="28"/>
        </w:rPr>
        <w:lastRenderedPageBreak/>
        <w:t>Interpreting and Preaching Legal Literature</w:t>
      </w:r>
      <w:bookmarkEnd w:id="209"/>
    </w:p>
    <w:p w14:paraId="2F78E6BE" w14:textId="163138C2" w:rsidR="00B77F27" w:rsidRDefault="00665142" w:rsidP="00665142">
      <w:pPr>
        <w:tabs>
          <w:tab w:val="left" w:pos="6480"/>
          <w:tab w:val="left" w:pos="9000"/>
        </w:tabs>
        <w:ind w:left="620" w:right="-385" w:hanging="300"/>
        <w:jc w:val="center"/>
        <w:rPr>
          <w:rFonts w:ascii="Arial" w:hAnsi="Arial" w:cs="Arial"/>
          <w:sz w:val="20"/>
        </w:rPr>
      </w:pPr>
      <w:r>
        <w:rPr>
          <w:rFonts w:ascii="Arial" w:hAnsi="Arial" w:cs="Arial"/>
          <w:sz w:val="20"/>
        </w:rPr>
        <w:t>(From the Romans notes, pages 155o-p</w:t>
      </w:r>
      <w:r w:rsidR="00735E18">
        <w:rPr>
          <w:rFonts w:ascii="Arial" w:hAnsi="Arial" w:cs="Arial"/>
          <w:sz w:val="20"/>
        </w:rPr>
        <w:t>)</w:t>
      </w:r>
    </w:p>
    <w:p w14:paraId="422BDA4B" w14:textId="77777777" w:rsidR="00665142" w:rsidRPr="00B77F27" w:rsidRDefault="00665142" w:rsidP="00B77F27">
      <w:pPr>
        <w:tabs>
          <w:tab w:val="left" w:pos="6480"/>
          <w:tab w:val="left" w:pos="9000"/>
        </w:tabs>
        <w:ind w:left="620" w:right="-385" w:hanging="300"/>
        <w:rPr>
          <w:rFonts w:ascii="Arial" w:hAnsi="Arial" w:cs="Arial"/>
          <w:sz w:val="20"/>
        </w:rPr>
      </w:pPr>
    </w:p>
    <w:p w14:paraId="4C38DD31" w14:textId="77777777" w:rsidR="00B77F27" w:rsidRPr="00B77F27" w:rsidRDefault="00B77F27" w:rsidP="00B77F27">
      <w:pPr>
        <w:tabs>
          <w:tab w:val="left" w:pos="6480"/>
          <w:tab w:val="left" w:pos="9000"/>
        </w:tabs>
        <w:ind w:left="620" w:right="-385" w:hanging="300"/>
        <w:rPr>
          <w:rFonts w:ascii="Arial" w:hAnsi="Arial" w:cs="Arial"/>
          <w:sz w:val="20"/>
        </w:rPr>
      </w:pPr>
      <w:bookmarkStart w:id="210" w:name="_Toc393736816"/>
      <w:r w:rsidRPr="00B77F27">
        <w:rPr>
          <w:rFonts w:ascii="Arial" w:hAnsi="Arial" w:cs="Arial"/>
          <w:sz w:val="20"/>
        </w:rPr>
        <w:t>A.</w:t>
      </w:r>
      <w:r w:rsidRPr="00B77F27">
        <w:rPr>
          <w:rFonts w:ascii="Arial" w:hAnsi="Arial" w:cs="Arial"/>
          <w:sz w:val="20"/>
        </w:rPr>
        <w:tab/>
      </w:r>
      <w:r w:rsidRPr="00B77F27">
        <w:rPr>
          <w:rFonts w:ascii="Arial" w:hAnsi="Arial" w:cs="Arial"/>
          <w:sz w:val="20"/>
          <w:u w:val="single"/>
        </w:rPr>
        <w:t>A quick quiz to get you thinking…</w:t>
      </w:r>
      <w:bookmarkEnd w:id="210"/>
    </w:p>
    <w:p w14:paraId="3C8A764B" w14:textId="77777777" w:rsidR="00B77F27" w:rsidRPr="00B77F27" w:rsidRDefault="00B77F27" w:rsidP="00B77F27">
      <w:pPr>
        <w:tabs>
          <w:tab w:val="left" w:pos="900"/>
          <w:tab w:val="left" w:pos="1640"/>
          <w:tab w:val="left" w:pos="6480"/>
          <w:tab w:val="left" w:pos="9000"/>
        </w:tabs>
        <w:ind w:left="1640" w:right="-385" w:hanging="1080"/>
        <w:rPr>
          <w:rFonts w:ascii="Arial" w:hAnsi="Arial" w:cs="Arial"/>
          <w:sz w:val="20"/>
        </w:rPr>
      </w:pPr>
    </w:p>
    <w:p w14:paraId="26E8FEC1" w14:textId="3C5AD99A" w:rsidR="00B77F27" w:rsidRPr="00B77F27" w:rsidRDefault="00B77F27" w:rsidP="00B77F27">
      <w:pPr>
        <w:tabs>
          <w:tab w:val="left" w:pos="900"/>
          <w:tab w:val="left" w:pos="1640"/>
          <w:tab w:val="left" w:pos="6480"/>
          <w:tab w:val="left" w:pos="9000"/>
        </w:tabs>
        <w:ind w:left="1640" w:right="-385" w:hanging="1080"/>
        <w:rPr>
          <w:rFonts w:ascii="Arial" w:hAnsi="Arial" w:cs="Arial"/>
          <w:sz w:val="20"/>
        </w:rPr>
      </w:pPr>
      <w:bookmarkStart w:id="211" w:name="_Toc393736817"/>
      <w:r w:rsidRPr="00B77F27">
        <w:rPr>
          <w:rFonts w:ascii="Arial" w:hAnsi="Arial" w:cs="Arial"/>
          <w:sz w:val="20"/>
        </w:rPr>
        <w:t>1.</w:t>
      </w:r>
      <w:r w:rsidRPr="00B77F27">
        <w:rPr>
          <w:rFonts w:ascii="Arial" w:hAnsi="Arial" w:cs="Arial"/>
          <w:sz w:val="20"/>
        </w:rPr>
        <w:tab/>
        <w:t>T or F</w:t>
      </w:r>
      <w:r w:rsidRPr="00B77F27">
        <w:rPr>
          <w:rFonts w:ascii="Arial" w:hAnsi="Arial" w:cs="Arial"/>
          <w:sz w:val="20"/>
        </w:rPr>
        <w:tab/>
        <w:t xml:space="preserve">Christians should keep parts of the OT law </w:t>
      </w:r>
      <w:r w:rsidR="00936AB4">
        <w:rPr>
          <w:rFonts w:ascii="Arial" w:hAnsi="Arial" w:cs="Arial"/>
          <w:sz w:val="20"/>
        </w:rPr>
        <w:t>that</w:t>
      </w:r>
      <w:r w:rsidRPr="00B77F27">
        <w:rPr>
          <w:rFonts w:ascii="Arial" w:hAnsi="Arial" w:cs="Arial"/>
          <w:sz w:val="20"/>
        </w:rPr>
        <w:t xml:space="preserve"> are not repeated in the NT.</w:t>
      </w:r>
      <w:bookmarkEnd w:id="211"/>
    </w:p>
    <w:p w14:paraId="5381EDFB" w14:textId="045ACF60" w:rsidR="00B77F27" w:rsidRPr="00B77F27" w:rsidRDefault="00B77F27" w:rsidP="00B77F27">
      <w:pPr>
        <w:tabs>
          <w:tab w:val="left" w:pos="900"/>
          <w:tab w:val="left" w:pos="1640"/>
          <w:tab w:val="left" w:pos="6480"/>
          <w:tab w:val="left" w:pos="9000"/>
        </w:tabs>
        <w:ind w:left="1640" w:right="-385" w:hanging="1080"/>
        <w:rPr>
          <w:rFonts w:ascii="Arial" w:hAnsi="Arial" w:cs="Arial"/>
          <w:sz w:val="20"/>
        </w:rPr>
      </w:pPr>
      <w:bookmarkStart w:id="212" w:name="_Toc393736818"/>
      <w:r w:rsidRPr="00B77F27">
        <w:rPr>
          <w:rFonts w:ascii="Arial" w:hAnsi="Arial" w:cs="Arial"/>
          <w:sz w:val="20"/>
        </w:rPr>
        <w:t>2.</w:t>
      </w:r>
      <w:r w:rsidRPr="00B77F27">
        <w:rPr>
          <w:rFonts w:ascii="Arial" w:hAnsi="Arial" w:cs="Arial"/>
          <w:sz w:val="20"/>
        </w:rPr>
        <w:tab/>
        <w:t>T or F</w:t>
      </w:r>
      <w:r w:rsidRPr="00B77F27">
        <w:rPr>
          <w:rFonts w:ascii="Arial" w:hAnsi="Arial" w:cs="Arial"/>
          <w:sz w:val="20"/>
        </w:rPr>
        <w:tab/>
        <w:t>There are two laws: the moral (Ten Commandments) and ceremonial/civil.</w:t>
      </w:r>
      <w:bookmarkEnd w:id="212"/>
    </w:p>
    <w:p w14:paraId="3A93950B" w14:textId="77777777" w:rsidR="00B77F27" w:rsidRPr="00B77F27" w:rsidRDefault="00B77F27" w:rsidP="00B77F27">
      <w:pPr>
        <w:tabs>
          <w:tab w:val="left" w:pos="900"/>
          <w:tab w:val="left" w:pos="1640"/>
          <w:tab w:val="left" w:pos="6480"/>
          <w:tab w:val="left" w:pos="9000"/>
        </w:tabs>
        <w:ind w:left="1640" w:right="-385" w:hanging="1080"/>
        <w:rPr>
          <w:rFonts w:ascii="Arial" w:hAnsi="Arial" w:cs="Arial"/>
          <w:sz w:val="20"/>
        </w:rPr>
      </w:pPr>
      <w:bookmarkStart w:id="213" w:name="_Toc393736819"/>
      <w:r w:rsidRPr="00B77F27">
        <w:rPr>
          <w:rFonts w:ascii="Arial" w:hAnsi="Arial" w:cs="Arial"/>
          <w:sz w:val="20"/>
        </w:rPr>
        <w:t>3.</w:t>
      </w:r>
      <w:r w:rsidRPr="00B77F27">
        <w:rPr>
          <w:rFonts w:ascii="Arial" w:hAnsi="Arial" w:cs="Arial"/>
          <w:sz w:val="20"/>
        </w:rPr>
        <w:tab/>
        <w:t>T or F</w:t>
      </w:r>
      <w:r w:rsidRPr="00B77F27">
        <w:rPr>
          <w:rFonts w:ascii="Arial" w:hAnsi="Arial" w:cs="Arial"/>
          <w:sz w:val="20"/>
        </w:rPr>
        <w:tab/>
        <w:t>The Sabbath should still be obeyed by Christians.</w:t>
      </w:r>
      <w:bookmarkEnd w:id="213"/>
    </w:p>
    <w:p w14:paraId="4AC99F30" w14:textId="775BB000" w:rsidR="00B77F27" w:rsidRPr="00B77F27" w:rsidRDefault="00B77F27" w:rsidP="00B77F27">
      <w:pPr>
        <w:tabs>
          <w:tab w:val="left" w:pos="900"/>
          <w:tab w:val="left" w:pos="1640"/>
          <w:tab w:val="left" w:pos="6480"/>
          <w:tab w:val="left" w:pos="9000"/>
        </w:tabs>
        <w:ind w:left="1640" w:right="-385" w:hanging="1080"/>
        <w:rPr>
          <w:rFonts w:ascii="Arial" w:hAnsi="Arial" w:cs="Arial"/>
          <w:sz w:val="20"/>
        </w:rPr>
      </w:pPr>
      <w:bookmarkStart w:id="214" w:name="_Toc393736820"/>
      <w:r w:rsidRPr="00B77F27">
        <w:rPr>
          <w:rFonts w:ascii="Arial" w:hAnsi="Arial" w:cs="Arial"/>
          <w:sz w:val="20"/>
        </w:rPr>
        <w:t>4.</w:t>
      </w:r>
      <w:r w:rsidRPr="00B77F27">
        <w:rPr>
          <w:rFonts w:ascii="Arial" w:hAnsi="Arial" w:cs="Arial"/>
          <w:sz w:val="20"/>
        </w:rPr>
        <w:tab/>
        <w:t>T or F</w:t>
      </w:r>
      <w:r w:rsidRPr="00B77F27">
        <w:rPr>
          <w:rFonts w:ascii="Arial" w:hAnsi="Arial" w:cs="Arial"/>
          <w:sz w:val="20"/>
        </w:rPr>
        <w:tab/>
        <w:t xml:space="preserve">Believers </w:t>
      </w:r>
      <w:r w:rsidR="00936AB4">
        <w:rPr>
          <w:rFonts w:ascii="Arial" w:hAnsi="Arial" w:cs="Arial"/>
          <w:sz w:val="20"/>
        </w:rPr>
        <w:t>must</w:t>
      </w:r>
      <w:r w:rsidRPr="00B77F27">
        <w:rPr>
          <w:rFonts w:ascii="Arial" w:hAnsi="Arial" w:cs="Arial"/>
          <w:sz w:val="20"/>
        </w:rPr>
        <w:t xml:space="preserve"> keep all of the Ten Commandments</w:t>
      </w:r>
      <w:r w:rsidR="00936AB4">
        <w:rPr>
          <w:rFonts w:ascii="Arial" w:hAnsi="Arial" w:cs="Arial"/>
          <w:sz w:val="20"/>
        </w:rPr>
        <w:t xml:space="preserve"> today</w:t>
      </w:r>
      <w:r w:rsidRPr="00B77F27">
        <w:rPr>
          <w:rFonts w:ascii="Arial" w:hAnsi="Arial" w:cs="Arial"/>
          <w:sz w:val="20"/>
        </w:rPr>
        <w:t>.</w:t>
      </w:r>
      <w:bookmarkEnd w:id="214"/>
    </w:p>
    <w:p w14:paraId="33ECC643" w14:textId="28B9E51A" w:rsidR="00B77F27" w:rsidRPr="00B77F27" w:rsidRDefault="00B77F27" w:rsidP="00B77F27">
      <w:pPr>
        <w:tabs>
          <w:tab w:val="left" w:pos="900"/>
          <w:tab w:val="left" w:pos="1640"/>
          <w:tab w:val="left" w:pos="6480"/>
          <w:tab w:val="left" w:pos="9000"/>
        </w:tabs>
        <w:ind w:left="1640" w:right="-385" w:hanging="1080"/>
        <w:rPr>
          <w:rFonts w:ascii="Arial" w:hAnsi="Arial" w:cs="Arial"/>
          <w:sz w:val="20"/>
        </w:rPr>
      </w:pPr>
      <w:bookmarkStart w:id="215" w:name="_Toc393736821"/>
      <w:r w:rsidRPr="00B77F27">
        <w:rPr>
          <w:rFonts w:ascii="Arial" w:hAnsi="Arial" w:cs="Arial"/>
          <w:sz w:val="20"/>
        </w:rPr>
        <w:t>5.</w:t>
      </w:r>
      <w:r w:rsidRPr="00B77F27">
        <w:rPr>
          <w:rFonts w:ascii="Arial" w:hAnsi="Arial" w:cs="Arial"/>
          <w:sz w:val="20"/>
        </w:rPr>
        <w:tab/>
        <w:t>T or F</w:t>
      </w:r>
      <w:r w:rsidRPr="00B77F27">
        <w:rPr>
          <w:rFonts w:ascii="Arial" w:hAnsi="Arial" w:cs="Arial"/>
          <w:sz w:val="20"/>
        </w:rPr>
        <w:tab/>
      </w:r>
      <w:r w:rsidR="00936AB4">
        <w:rPr>
          <w:rFonts w:ascii="Arial" w:hAnsi="Arial" w:cs="Arial"/>
          <w:sz w:val="20"/>
        </w:rPr>
        <w:t xml:space="preserve">All </w:t>
      </w:r>
      <w:r w:rsidR="00936AB4" w:rsidRPr="00B77F27">
        <w:rPr>
          <w:rFonts w:ascii="Arial" w:hAnsi="Arial" w:cs="Arial"/>
          <w:sz w:val="20"/>
        </w:rPr>
        <w:t xml:space="preserve">followers of </w:t>
      </w:r>
      <w:r w:rsidR="00936AB4">
        <w:rPr>
          <w:rFonts w:ascii="Arial" w:hAnsi="Arial" w:cs="Arial"/>
          <w:sz w:val="20"/>
        </w:rPr>
        <w:t>Christ should tithe today</w:t>
      </w:r>
      <w:r w:rsidRPr="00B77F27">
        <w:rPr>
          <w:rFonts w:ascii="Arial" w:hAnsi="Arial" w:cs="Arial"/>
          <w:sz w:val="20"/>
        </w:rPr>
        <w:t>.</w:t>
      </w:r>
      <w:bookmarkEnd w:id="215"/>
    </w:p>
    <w:p w14:paraId="1D7EB94E" w14:textId="77777777" w:rsidR="00B77F27" w:rsidRPr="00B77F27" w:rsidRDefault="00B77F27" w:rsidP="00B77F27">
      <w:pPr>
        <w:tabs>
          <w:tab w:val="left" w:pos="900"/>
          <w:tab w:val="left" w:pos="1640"/>
          <w:tab w:val="left" w:pos="6480"/>
          <w:tab w:val="left" w:pos="9000"/>
        </w:tabs>
        <w:ind w:left="1640" w:right="-385" w:hanging="1080"/>
        <w:rPr>
          <w:rFonts w:ascii="Arial" w:hAnsi="Arial" w:cs="Arial"/>
          <w:sz w:val="20"/>
        </w:rPr>
      </w:pPr>
      <w:bookmarkStart w:id="216" w:name="_Toc393736822"/>
      <w:r w:rsidRPr="00B77F27">
        <w:rPr>
          <w:rFonts w:ascii="Arial" w:hAnsi="Arial" w:cs="Arial"/>
          <w:sz w:val="20"/>
        </w:rPr>
        <w:t>6.</w:t>
      </w:r>
      <w:r w:rsidRPr="00B77F27">
        <w:rPr>
          <w:rFonts w:ascii="Arial" w:hAnsi="Arial" w:cs="Arial"/>
          <w:sz w:val="20"/>
        </w:rPr>
        <w:tab/>
        <w:t>T or F</w:t>
      </w:r>
      <w:r w:rsidRPr="00B77F27">
        <w:rPr>
          <w:rFonts w:ascii="Arial" w:hAnsi="Arial" w:cs="Arial"/>
          <w:sz w:val="20"/>
        </w:rPr>
        <w:tab/>
        <w:t>Christians today are prohibited from eating blood (e.g., yong tau foo, blood pudding, pig or duck blood at Chinese New Year).</w:t>
      </w:r>
      <w:bookmarkEnd w:id="216"/>
    </w:p>
    <w:p w14:paraId="2197AB52" w14:textId="77777777" w:rsidR="00B77F27" w:rsidRPr="00B77F27" w:rsidRDefault="00B77F27" w:rsidP="00B77F27">
      <w:pPr>
        <w:tabs>
          <w:tab w:val="left" w:pos="900"/>
          <w:tab w:val="left" w:pos="1640"/>
          <w:tab w:val="left" w:pos="6480"/>
          <w:tab w:val="left" w:pos="9000"/>
        </w:tabs>
        <w:ind w:left="1640" w:right="-385" w:hanging="1080"/>
        <w:rPr>
          <w:rFonts w:ascii="Arial" w:hAnsi="Arial" w:cs="Arial"/>
          <w:sz w:val="20"/>
        </w:rPr>
      </w:pPr>
      <w:bookmarkStart w:id="217" w:name="_Toc393736823"/>
      <w:r w:rsidRPr="00B77F27">
        <w:rPr>
          <w:rFonts w:ascii="Arial" w:hAnsi="Arial" w:cs="Arial"/>
          <w:sz w:val="20"/>
        </w:rPr>
        <w:t>7.</w:t>
      </w:r>
      <w:r w:rsidRPr="00B77F27">
        <w:rPr>
          <w:rFonts w:ascii="Arial" w:hAnsi="Arial" w:cs="Arial"/>
          <w:sz w:val="20"/>
        </w:rPr>
        <w:tab/>
        <w:t>T or F</w:t>
      </w:r>
      <w:r w:rsidRPr="00B77F27">
        <w:rPr>
          <w:rFonts w:ascii="Arial" w:hAnsi="Arial" w:cs="Arial"/>
          <w:sz w:val="20"/>
        </w:rPr>
        <w:tab/>
        <w:t>Believers must not charge other Christians interest based upon the Law (Deut. 23:19; Exod. 22:25; Lev. 25:36-37; Ezek. 18:8, 13, 17; 22:12; Prov. 15:5; 28:8).</w:t>
      </w:r>
      <w:bookmarkEnd w:id="217"/>
    </w:p>
    <w:p w14:paraId="5294354A" w14:textId="77777777" w:rsidR="00B77F27" w:rsidRPr="00B77F27" w:rsidRDefault="00B77F27" w:rsidP="00B77F27">
      <w:pPr>
        <w:tabs>
          <w:tab w:val="left" w:pos="6480"/>
          <w:tab w:val="left" w:pos="9000"/>
        </w:tabs>
        <w:ind w:left="620" w:right="-385" w:hanging="300"/>
        <w:rPr>
          <w:rFonts w:ascii="Arial" w:hAnsi="Arial" w:cs="Arial"/>
          <w:sz w:val="20"/>
        </w:rPr>
      </w:pPr>
    </w:p>
    <w:p w14:paraId="1ACD432F" w14:textId="77777777" w:rsidR="00B77F27" w:rsidRPr="00B77F27" w:rsidRDefault="00B77F27" w:rsidP="00B77F27">
      <w:pPr>
        <w:tabs>
          <w:tab w:val="left" w:pos="6480"/>
          <w:tab w:val="left" w:pos="9000"/>
        </w:tabs>
        <w:ind w:left="620" w:right="-385" w:hanging="300"/>
        <w:rPr>
          <w:rFonts w:ascii="Arial" w:hAnsi="Arial" w:cs="Arial"/>
          <w:sz w:val="20"/>
        </w:rPr>
      </w:pPr>
      <w:bookmarkStart w:id="218" w:name="_Toc393736824"/>
      <w:r w:rsidRPr="00B77F27">
        <w:rPr>
          <w:rFonts w:ascii="Arial" w:hAnsi="Arial" w:cs="Arial"/>
          <w:sz w:val="20"/>
        </w:rPr>
        <w:t>B.</w:t>
      </w:r>
      <w:r w:rsidRPr="00B77F27">
        <w:rPr>
          <w:rFonts w:ascii="Arial" w:hAnsi="Arial" w:cs="Arial"/>
          <w:sz w:val="20"/>
        </w:rPr>
        <w:tab/>
      </w:r>
      <w:r w:rsidRPr="00B77F27">
        <w:rPr>
          <w:rFonts w:ascii="Arial" w:hAnsi="Arial" w:cs="Arial"/>
          <w:sz w:val="20"/>
          <w:u w:val="single"/>
        </w:rPr>
        <w:t>Defining the Meaning of Law</w:t>
      </w:r>
      <w:r w:rsidRPr="00B77F27">
        <w:rPr>
          <w:rFonts w:ascii="Arial" w:hAnsi="Arial" w:cs="Arial"/>
          <w:sz w:val="20"/>
        </w:rPr>
        <w:t xml:space="preserve"> (adapted from Fee/Stuart, 135-36)</w:t>
      </w:r>
      <w:bookmarkEnd w:id="218"/>
    </w:p>
    <w:p w14:paraId="4F9719BF" w14:textId="77777777" w:rsidR="00B77F27" w:rsidRPr="00B77F27" w:rsidRDefault="00B77F27" w:rsidP="00B77F27">
      <w:pPr>
        <w:tabs>
          <w:tab w:val="left" w:pos="6480"/>
          <w:tab w:val="left" w:pos="9000"/>
        </w:tabs>
        <w:ind w:left="900" w:right="-385" w:hanging="300"/>
        <w:rPr>
          <w:rFonts w:ascii="Arial" w:hAnsi="Arial" w:cs="Arial"/>
          <w:sz w:val="20"/>
        </w:rPr>
      </w:pPr>
    </w:p>
    <w:p w14:paraId="72C38CA6" w14:textId="1833E039" w:rsidR="00B77F27" w:rsidRPr="00B77F27" w:rsidRDefault="00B77F27" w:rsidP="00B77F27">
      <w:pPr>
        <w:tabs>
          <w:tab w:val="left" w:pos="6480"/>
          <w:tab w:val="left" w:pos="9000"/>
        </w:tabs>
        <w:ind w:left="900" w:right="-385" w:hanging="300"/>
        <w:rPr>
          <w:rFonts w:ascii="Arial" w:hAnsi="Arial" w:cs="Arial"/>
          <w:sz w:val="20"/>
        </w:rPr>
      </w:pPr>
      <w:bookmarkStart w:id="219" w:name="_Toc393736825"/>
      <w:r w:rsidRPr="00B77F27">
        <w:rPr>
          <w:rFonts w:ascii="Arial" w:hAnsi="Arial" w:cs="Arial"/>
          <w:sz w:val="20"/>
        </w:rPr>
        <w:t>1.</w:t>
      </w:r>
      <w:r w:rsidRPr="00B77F27">
        <w:rPr>
          <w:rFonts w:ascii="Arial" w:hAnsi="Arial" w:cs="Arial"/>
          <w:sz w:val="20"/>
        </w:rPr>
        <w:tab/>
        <w:t>Sometimes</w:t>
      </w:r>
      <w:r w:rsidR="00B57108">
        <w:rPr>
          <w:rFonts w:ascii="Arial" w:hAnsi="Arial" w:cs="Arial"/>
          <w:sz w:val="20"/>
        </w:rPr>
        <w:t>,</w:t>
      </w:r>
      <w:r w:rsidRPr="00B77F27">
        <w:rPr>
          <w:rFonts w:ascii="Arial" w:hAnsi="Arial" w:cs="Arial"/>
          <w:sz w:val="20"/>
        </w:rPr>
        <w:t xml:space="preserve"> “Law” refers to the Pentateuch as a </w:t>
      </w:r>
      <w:r w:rsidRPr="00B77F27">
        <w:rPr>
          <w:rFonts w:ascii="Arial" w:hAnsi="Arial" w:cs="Arial"/>
          <w:i/>
          <w:sz w:val="20"/>
        </w:rPr>
        <w:t>single</w:t>
      </w:r>
      <w:r w:rsidRPr="00B77F27">
        <w:rPr>
          <w:rFonts w:ascii="Arial" w:hAnsi="Arial" w:cs="Arial"/>
          <w:sz w:val="20"/>
        </w:rPr>
        <w:t xml:space="preserve"> book (e.g., Josh. 1:8).</w:t>
      </w:r>
      <w:bookmarkEnd w:id="219"/>
    </w:p>
    <w:p w14:paraId="52F7BB75" w14:textId="77777777" w:rsidR="00B77F27" w:rsidRPr="00B77F27" w:rsidRDefault="00B77F27" w:rsidP="00B77F27">
      <w:pPr>
        <w:tabs>
          <w:tab w:val="left" w:pos="6480"/>
          <w:tab w:val="left" w:pos="9000"/>
        </w:tabs>
        <w:ind w:left="900" w:right="-385" w:hanging="300"/>
        <w:rPr>
          <w:rFonts w:ascii="Arial" w:hAnsi="Arial" w:cs="Arial"/>
          <w:sz w:val="20"/>
        </w:rPr>
      </w:pPr>
    </w:p>
    <w:p w14:paraId="04DF5ACA" w14:textId="192DB26B" w:rsidR="00B77F27" w:rsidRPr="00B77F27" w:rsidRDefault="00B77F27" w:rsidP="00B77F27">
      <w:pPr>
        <w:tabs>
          <w:tab w:val="left" w:pos="6480"/>
          <w:tab w:val="left" w:pos="9000"/>
        </w:tabs>
        <w:ind w:left="900" w:right="-385" w:hanging="300"/>
        <w:rPr>
          <w:rFonts w:ascii="Arial" w:hAnsi="Arial" w:cs="Arial"/>
          <w:sz w:val="20"/>
        </w:rPr>
      </w:pPr>
      <w:bookmarkStart w:id="220" w:name="_Toc393736826"/>
      <w:r w:rsidRPr="00B77F27">
        <w:rPr>
          <w:rFonts w:ascii="Arial" w:hAnsi="Arial" w:cs="Arial"/>
          <w:sz w:val="20"/>
        </w:rPr>
        <w:t>2.</w:t>
      </w:r>
      <w:r w:rsidRPr="00B77F27">
        <w:rPr>
          <w:rFonts w:ascii="Arial" w:hAnsi="Arial" w:cs="Arial"/>
          <w:sz w:val="20"/>
        </w:rPr>
        <w:tab/>
        <w:t>Sometimes</w:t>
      </w:r>
      <w:r w:rsidR="00B57108">
        <w:rPr>
          <w:rFonts w:ascii="Arial" w:hAnsi="Arial" w:cs="Arial"/>
          <w:sz w:val="20"/>
        </w:rPr>
        <w:t>,</w:t>
      </w:r>
      <w:r w:rsidRPr="00B77F27">
        <w:rPr>
          <w:rFonts w:ascii="Arial" w:hAnsi="Arial" w:cs="Arial"/>
          <w:sz w:val="20"/>
        </w:rPr>
        <w:t xml:space="preserve"> Christians refer to the “Law” as the </w:t>
      </w:r>
      <w:r w:rsidRPr="00B77F27">
        <w:rPr>
          <w:rFonts w:ascii="Arial" w:hAnsi="Arial" w:cs="Arial"/>
          <w:i/>
          <w:sz w:val="20"/>
        </w:rPr>
        <w:t>five</w:t>
      </w:r>
      <w:r w:rsidRPr="00B77F27">
        <w:rPr>
          <w:rFonts w:ascii="Arial" w:hAnsi="Arial" w:cs="Arial"/>
          <w:sz w:val="20"/>
        </w:rPr>
        <w:t xml:space="preserve"> books of the Pentateuch, even though Genesis has no legal codes.</w:t>
      </w:r>
      <w:bookmarkEnd w:id="220"/>
    </w:p>
    <w:p w14:paraId="07AA9E59" w14:textId="77777777" w:rsidR="00B77F27" w:rsidRPr="00B77F27" w:rsidRDefault="00B77F27" w:rsidP="00B77F27">
      <w:pPr>
        <w:tabs>
          <w:tab w:val="left" w:pos="6480"/>
          <w:tab w:val="left" w:pos="9000"/>
        </w:tabs>
        <w:ind w:left="900" w:right="-385" w:hanging="300"/>
        <w:rPr>
          <w:rFonts w:ascii="Arial" w:hAnsi="Arial" w:cs="Arial"/>
          <w:sz w:val="20"/>
        </w:rPr>
      </w:pPr>
    </w:p>
    <w:p w14:paraId="37898131" w14:textId="77777777" w:rsidR="00B77F27" w:rsidRPr="00B77F27" w:rsidRDefault="00B77F27" w:rsidP="00B77F27">
      <w:pPr>
        <w:tabs>
          <w:tab w:val="left" w:pos="6480"/>
          <w:tab w:val="left" w:pos="9000"/>
        </w:tabs>
        <w:ind w:left="900" w:right="-385" w:hanging="300"/>
        <w:rPr>
          <w:rFonts w:ascii="Arial" w:hAnsi="Arial" w:cs="Arial"/>
          <w:sz w:val="20"/>
        </w:rPr>
      </w:pPr>
      <w:bookmarkStart w:id="221" w:name="_Toc393736827"/>
      <w:r w:rsidRPr="00B77F27">
        <w:rPr>
          <w:rFonts w:ascii="Arial" w:hAnsi="Arial" w:cs="Arial"/>
          <w:sz w:val="20"/>
        </w:rPr>
        <w:t>3.</w:t>
      </w:r>
      <w:r w:rsidRPr="00B77F27">
        <w:rPr>
          <w:rFonts w:ascii="Arial" w:hAnsi="Arial" w:cs="Arial"/>
          <w:sz w:val="20"/>
        </w:rPr>
        <w:tab/>
        <w:t>NT usage of the term “Law” sometimes refers to the Pentateuch and sometimes the entire OT (e.g., Luke 16:17).</w:t>
      </w:r>
      <w:bookmarkEnd w:id="221"/>
    </w:p>
    <w:p w14:paraId="312E0BDE" w14:textId="77777777" w:rsidR="00B77F27" w:rsidRPr="00B77F27" w:rsidRDefault="00B77F27" w:rsidP="00B77F27">
      <w:pPr>
        <w:tabs>
          <w:tab w:val="left" w:pos="6480"/>
          <w:tab w:val="left" w:pos="9000"/>
        </w:tabs>
        <w:ind w:left="900" w:right="-385" w:hanging="300"/>
        <w:rPr>
          <w:rFonts w:ascii="Arial" w:hAnsi="Arial" w:cs="Arial"/>
          <w:sz w:val="20"/>
        </w:rPr>
      </w:pPr>
    </w:p>
    <w:p w14:paraId="4E8A2009" w14:textId="09225FD5" w:rsidR="00B77F27" w:rsidRPr="00B77F27" w:rsidRDefault="00B77F27" w:rsidP="00B77F27">
      <w:pPr>
        <w:tabs>
          <w:tab w:val="left" w:pos="6480"/>
          <w:tab w:val="left" w:pos="9000"/>
        </w:tabs>
        <w:ind w:left="900" w:right="-385" w:hanging="300"/>
        <w:rPr>
          <w:rFonts w:ascii="Arial" w:hAnsi="Arial" w:cs="Arial"/>
          <w:sz w:val="20"/>
        </w:rPr>
      </w:pPr>
      <w:bookmarkStart w:id="222" w:name="_Toc393736828"/>
      <w:r w:rsidRPr="00B77F27">
        <w:rPr>
          <w:rFonts w:ascii="Arial" w:hAnsi="Arial" w:cs="Arial"/>
          <w:sz w:val="20"/>
        </w:rPr>
        <w:t>4.</w:t>
      </w:r>
      <w:r w:rsidRPr="00B77F27">
        <w:rPr>
          <w:rFonts w:ascii="Arial" w:hAnsi="Arial" w:cs="Arial"/>
          <w:sz w:val="20"/>
        </w:rPr>
        <w:tab/>
        <w:t>Oftentimes</w:t>
      </w:r>
      <w:r w:rsidR="00B57108">
        <w:rPr>
          <w:rFonts w:ascii="Arial" w:hAnsi="Arial" w:cs="Arial"/>
          <w:sz w:val="20"/>
        </w:rPr>
        <w:t>,</w:t>
      </w:r>
      <w:r w:rsidRPr="00B77F27">
        <w:rPr>
          <w:rFonts w:ascii="Arial" w:hAnsi="Arial" w:cs="Arial"/>
          <w:sz w:val="20"/>
        </w:rPr>
        <w:t xml:space="preserve"> “Law” refers to only the legal formation from Exodus 20–Deuteronomy 33.  (It always refers to </w:t>
      </w:r>
      <w:r w:rsidRPr="00B77F27">
        <w:rPr>
          <w:rFonts w:ascii="Arial" w:hAnsi="Arial" w:cs="Arial"/>
          <w:i/>
          <w:sz w:val="20"/>
        </w:rPr>
        <w:t>at least</w:t>
      </w:r>
      <w:r w:rsidRPr="00B77F27">
        <w:rPr>
          <w:rFonts w:ascii="Arial" w:hAnsi="Arial" w:cs="Arial"/>
          <w:sz w:val="20"/>
        </w:rPr>
        <w:t xml:space="preserve"> this portion of Scripture.)</w:t>
      </w:r>
      <w:bookmarkEnd w:id="222"/>
    </w:p>
    <w:p w14:paraId="23FBD1B0" w14:textId="77777777" w:rsidR="00B77F27" w:rsidRPr="00B77F27" w:rsidRDefault="00B77F27" w:rsidP="00B77F27">
      <w:pPr>
        <w:tabs>
          <w:tab w:val="left" w:pos="6480"/>
          <w:tab w:val="left" w:pos="9000"/>
        </w:tabs>
        <w:ind w:left="620" w:right="-385" w:hanging="300"/>
        <w:rPr>
          <w:rFonts w:ascii="Arial" w:hAnsi="Arial" w:cs="Arial"/>
          <w:sz w:val="20"/>
        </w:rPr>
      </w:pPr>
    </w:p>
    <w:p w14:paraId="0EA80D4E" w14:textId="406FD842" w:rsidR="00B77F27" w:rsidRPr="00B77F27" w:rsidRDefault="00B77F27" w:rsidP="00B77F27">
      <w:pPr>
        <w:tabs>
          <w:tab w:val="left" w:pos="6480"/>
          <w:tab w:val="left" w:pos="9000"/>
        </w:tabs>
        <w:ind w:left="620" w:right="-385" w:hanging="300"/>
        <w:rPr>
          <w:rFonts w:ascii="Arial" w:hAnsi="Arial" w:cs="Arial"/>
          <w:sz w:val="20"/>
        </w:rPr>
      </w:pPr>
      <w:bookmarkStart w:id="223" w:name="_Toc393736829"/>
      <w:r w:rsidRPr="00B77F27">
        <w:rPr>
          <w:rFonts w:ascii="Arial" w:hAnsi="Arial" w:cs="Arial"/>
          <w:sz w:val="20"/>
        </w:rPr>
        <w:t>C.</w:t>
      </w:r>
      <w:r w:rsidRPr="00B77F27">
        <w:rPr>
          <w:rFonts w:ascii="Arial" w:hAnsi="Arial" w:cs="Arial"/>
          <w:sz w:val="20"/>
        </w:rPr>
        <w:tab/>
      </w:r>
      <w:r w:rsidRPr="00B77F27">
        <w:rPr>
          <w:rFonts w:ascii="Arial" w:hAnsi="Arial" w:cs="Arial"/>
          <w:sz w:val="20"/>
          <w:u w:val="single"/>
        </w:rPr>
        <w:t>The Christian’s Relationship to the Law</w:t>
      </w:r>
      <w:r w:rsidRPr="00B77F27">
        <w:rPr>
          <w:rFonts w:ascii="Arial" w:hAnsi="Arial" w:cs="Arial"/>
          <w:sz w:val="20"/>
        </w:rPr>
        <w:t xml:space="preserve">  (adapted from Fee/Stuart, 136-39; these issues are addressed in detail in my ThD dissertation</w:t>
      </w:r>
      <w:r w:rsidR="00B57108">
        <w:rPr>
          <w:rFonts w:ascii="Arial" w:hAnsi="Arial" w:cs="Arial"/>
          <w:sz w:val="20"/>
        </w:rPr>
        <w:t xml:space="preserve">, </w:t>
      </w:r>
      <w:r w:rsidRPr="00B77F27">
        <w:rPr>
          <w:rFonts w:ascii="Arial" w:hAnsi="Arial" w:cs="Arial"/>
          <w:sz w:val="20"/>
        </w:rPr>
        <w:t>Richard James Griffith, “The Eschatological Significance of the Sabbath,” Dallas Seminary, 1990, esp. pp. 144-56</w:t>
      </w:r>
      <w:r w:rsidR="00407587">
        <w:rPr>
          <w:rFonts w:ascii="Arial" w:hAnsi="Arial" w:cs="Arial"/>
          <w:sz w:val="20"/>
        </w:rPr>
        <w:t xml:space="preserve">, found at </w:t>
      </w:r>
      <w:r w:rsidR="00407587" w:rsidRPr="00407587">
        <w:rPr>
          <w:rFonts w:ascii="Arial" w:hAnsi="Arial" w:cs="Arial"/>
          <w:sz w:val="20"/>
        </w:rPr>
        <w:t>https://biblestudydownloads.org/resources/future/</w:t>
      </w:r>
      <w:r w:rsidRPr="00B77F27">
        <w:rPr>
          <w:rFonts w:ascii="Arial" w:hAnsi="Arial" w:cs="Arial"/>
          <w:sz w:val="20"/>
        </w:rPr>
        <w:t>).</w:t>
      </w:r>
      <w:bookmarkEnd w:id="223"/>
    </w:p>
    <w:p w14:paraId="60131DEF" w14:textId="77777777" w:rsidR="00B77F27" w:rsidRPr="00B77F27" w:rsidRDefault="00B77F27" w:rsidP="00B77F27">
      <w:pPr>
        <w:tabs>
          <w:tab w:val="left" w:pos="6480"/>
          <w:tab w:val="left" w:pos="9000"/>
        </w:tabs>
        <w:ind w:left="900" w:right="-385" w:hanging="300"/>
        <w:rPr>
          <w:rFonts w:ascii="Arial" w:hAnsi="Arial" w:cs="Arial"/>
          <w:sz w:val="20"/>
        </w:rPr>
      </w:pPr>
    </w:p>
    <w:p w14:paraId="5870474B" w14:textId="77777777" w:rsidR="00B77F27" w:rsidRPr="00B77F27" w:rsidRDefault="00B77F27" w:rsidP="00B77F27">
      <w:pPr>
        <w:tabs>
          <w:tab w:val="left" w:pos="6480"/>
          <w:tab w:val="left" w:pos="9000"/>
        </w:tabs>
        <w:ind w:left="900" w:right="-385" w:hanging="300"/>
        <w:rPr>
          <w:rFonts w:ascii="Arial" w:hAnsi="Arial" w:cs="Arial"/>
          <w:sz w:val="20"/>
        </w:rPr>
      </w:pPr>
      <w:bookmarkStart w:id="224" w:name="_Toc393736830"/>
      <w:r w:rsidRPr="00B77F27">
        <w:rPr>
          <w:rFonts w:ascii="Arial" w:hAnsi="Arial" w:cs="Arial"/>
          <w:sz w:val="20"/>
        </w:rPr>
        <w:t>1.</w:t>
      </w:r>
      <w:r w:rsidRPr="00B77F27">
        <w:rPr>
          <w:rFonts w:ascii="Arial" w:hAnsi="Arial" w:cs="Arial"/>
          <w:sz w:val="20"/>
        </w:rPr>
        <w:tab/>
        <w:t xml:space="preserve">The OT law is a covenant between </w:t>
      </w:r>
      <w:r w:rsidRPr="00B77F27">
        <w:rPr>
          <w:rFonts w:ascii="Arial" w:hAnsi="Arial" w:cs="Arial"/>
          <w:i/>
          <w:sz w:val="20"/>
        </w:rPr>
        <w:t>Israel</w:t>
      </w:r>
      <w:r w:rsidRPr="00B77F27">
        <w:rPr>
          <w:rFonts w:ascii="Arial" w:hAnsi="Arial" w:cs="Arial"/>
          <w:sz w:val="20"/>
        </w:rPr>
        <w:t xml:space="preserve"> and God–not between the </w:t>
      </w:r>
      <w:r w:rsidRPr="00B77F27">
        <w:rPr>
          <w:rFonts w:ascii="Arial" w:hAnsi="Arial" w:cs="Arial"/>
          <w:i/>
          <w:sz w:val="20"/>
        </w:rPr>
        <w:t>church</w:t>
      </w:r>
      <w:r w:rsidRPr="00B77F27">
        <w:rPr>
          <w:rFonts w:ascii="Arial" w:hAnsi="Arial" w:cs="Arial"/>
          <w:sz w:val="20"/>
        </w:rPr>
        <w:t xml:space="preserve"> and God.  The church and Israel must be kept distinct.</w:t>
      </w:r>
      <w:bookmarkEnd w:id="224"/>
    </w:p>
    <w:p w14:paraId="666BF08B" w14:textId="77777777" w:rsidR="00B77F27" w:rsidRPr="00B77F27" w:rsidRDefault="00B77F27" w:rsidP="00B77F27">
      <w:pPr>
        <w:tabs>
          <w:tab w:val="left" w:pos="6480"/>
          <w:tab w:val="left" w:pos="9000"/>
        </w:tabs>
        <w:ind w:left="900" w:right="-385" w:hanging="300"/>
        <w:rPr>
          <w:rFonts w:ascii="Arial" w:hAnsi="Arial" w:cs="Arial"/>
          <w:sz w:val="20"/>
        </w:rPr>
      </w:pPr>
    </w:p>
    <w:p w14:paraId="55F7FEB4" w14:textId="5796D901" w:rsidR="00B77F27" w:rsidRPr="00B77F27" w:rsidRDefault="00B77F27" w:rsidP="00B77F27">
      <w:pPr>
        <w:tabs>
          <w:tab w:val="left" w:pos="6480"/>
          <w:tab w:val="left" w:pos="9000"/>
        </w:tabs>
        <w:ind w:left="900" w:right="-385" w:hanging="300"/>
        <w:rPr>
          <w:rFonts w:ascii="Arial" w:hAnsi="Arial" w:cs="Arial"/>
          <w:sz w:val="20"/>
        </w:rPr>
      </w:pPr>
      <w:bookmarkStart w:id="225" w:name="_Toc393736831"/>
      <w:r w:rsidRPr="00B77F27">
        <w:rPr>
          <w:rFonts w:ascii="Arial" w:hAnsi="Arial" w:cs="Arial"/>
          <w:sz w:val="20"/>
        </w:rPr>
        <w:t>2.</w:t>
      </w:r>
      <w:r w:rsidRPr="00B77F27">
        <w:rPr>
          <w:rFonts w:ascii="Arial" w:hAnsi="Arial" w:cs="Arial"/>
          <w:sz w:val="20"/>
        </w:rPr>
        <w:tab/>
        <w:t xml:space="preserve">Our loyalty to God is shown </w:t>
      </w:r>
      <w:r w:rsidR="00407587">
        <w:rPr>
          <w:rFonts w:ascii="Arial" w:hAnsi="Arial" w:cs="Arial"/>
          <w:sz w:val="20"/>
        </w:rPr>
        <w:t>differently</w:t>
      </w:r>
      <w:r w:rsidRPr="00B77F27">
        <w:rPr>
          <w:rFonts w:ascii="Arial" w:hAnsi="Arial" w:cs="Arial"/>
          <w:sz w:val="20"/>
        </w:rPr>
        <w:t xml:space="preserve"> than Israel’s.  In other words, God expected Israel to be loyal</w:t>
      </w:r>
      <w:r w:rsidR="00407587">
        <w:rPr>
          <w:rFonts w:ascii="Arial" w:hAnsi="Arial" w:cs="Arial"/>
          <w:sz w:val="20"/>
        </w:rPr>
        <w:t>,</w:t>
      </w:r>
      <w:r w:rsidRPr="00B77F27">
        <w:rPr>
          <w:rFonts w:ascii="Arial" w:hAnsi="Arial" w:cs="Arial"/>
          <w:sz w:val="20"/>
        </w:rPr>
        <w:t xml:space="preserve"> and He expects the same of us, but Israel’s loyalty was shown through observing the sacrificial system</w:t>
      </w:r>
      <w:r w:rsidR="00407587">
        <w:rPr>
          <w:rFonts w:ascii="Arial" w:hAnsi="Arial" w:cs="Arial"/>
          <w:sz w:val="20"/>
        </w:rPr>
        <w:t>. In contrast,</w:t>
      </w:r>
      <w:r w:rsidRPr="00B77F27">
        <w:rPr>
          <w:rFonts w:ascii="Arial" w:hAnsi="Arial" w:cs="Arial"/>
          <w:sz w:val="20"/>
        </w:rPr>
        <w:t xml:space="preserve"> our loyalty is shown by obeying NT commands.  (However, </w:t>
      </w:r>
      <w:r w:rsidRPr="00B77F27">
        <w:rPr>
          <w:rFonts w:ascii="Arial" w:hAnsi="Arial" w:cs="Arial"/>
          <w:i/>
          <w:sz w:val="20"/>
        </w:rPr>
        <w:t>faith</w:t>
      </w:r>
      <w:r w:rsidRPr="00B77F27">
        <w:rPr>
          <w:rFonts w:ascii="Arial" w:hAnsi="Arial" w:cs="Arial"/>
          <w:sz w:val="20"/>
        </w:rPr>
        <w:t xml:space="preserve"> is what pleased God then and now–Heb. 11:6.)</w:t>
      </w:r>
      <w:bookmarkEnd w:id="225"/>
    </w:p>
    <w:p w14:paraId="25F3230C" w14:textId="77777777" w:rsidR="00B77F27" w:rsidRPr="00B77F27" w:rsidRDefault="00B77F27" w:rsidP="00B77F27">
      <w:pPr>
        <w:tabs>
          <w:tab w:val="left" w:pos="6480"/>
          <w:tab w:val="left" w:pos="9000"/>
        </w:tabs>
        <w:ind w:left="900" w:right="-385" w:hanging="300"/>
        <w:rPr>
          <w:rFonts w:ascii="Arial" w:hAnsi="Arial" w:cs="Arial"/>
          <w:sz w:val="20"/>
        </w:rPr>
      </w:pPr>
    </w:p>
    <w:p w14:paraId="7B944D29" w14:textId="67DA78E8" w:rsidR="00B77F27" w:rsidRPr="00B77F27" w:rsidRDefault="00B77F27" w:rsidP="00B77F27">
      <w:pPr>
        <w:tabs>
          <w:tab w:val="left" w:pos="6480"/>
          <w:tab w:val="left" w:pos="9000"/>
        </w:tabs>
        <w:ind w:left="900" w:right="-385" w:hanging="300"/>
        <w:rPr>
          <w:rFonts w:ascii="Arial" w:hAnsi="Arial" w:cs="Arial"/>
          <w:sz w:val="20"/>
        </w:rPr>
      </w:pPr>
      <w:bookmarkStart w:id="226" w:name="_Toc393736832"/>
      <w:r w:rsidRPr="00B77F27">
        <w:rPr>
          <w:rFonts w:ascii="Arial" w:hAnsi="Arial" w:cs="Arial"/>
          <w:sz w:val="20"/>
        </w:rPr>
        <w:t>3.</w:t>
      </w:r>
      <w:r w:rsidRPr="00B77F27">
        <w:rPr>
          <w:rFonts w:ascii="Arial" w:hAnsi="Arial" w:cs="Arial"/>
          <w:sz w:val="20"/>
        </w:rPr>
        <w:tab/>
        <w:t xml:space="preserve">Most OT stipulations are </w:t>
      </w:r>
      <w:r w:rsidRPr="00B77F27">
        <w:rPr>
          <w:rFonts w:ascii="Arial" w:hAnsi="Arial" w:cs="Arial"/>
          <w:i/>
          <w:sz w:val="20"/>
        </w:rPr>
        <w:t>not</w:t>
      </w:r>
      <w:r w:rsidRPr="00B77F27">
        <w:rPr>
          <w:rFonts w:ascii="Arial" w:hAnsi="Arial" w:cs="Arial"/>
          <w:sz w:val="20"/>
        </w:rPr>
        <w:t xml:space="preserve"> repeated in the NT–</w:t>
      </w:r>
      <w:r w:rsidR="00407587">
        <w:rPr>
          <w:rFonts w:ascii="Arial" w:hAnsi="Arial" w:cs="Arial"/>
          <w:sz w:val="20"/>
        </w:rPr>
        <w:t>primari</w:t>
      </w:r>
      <w:r w:rsidRPr="00B77F27">
        <w:rPr>
          <w:rFonts w:ascii="Arial" w:hAnsi="Arial" w:cs="Arial"/>
          <w:sz w:val="20"/>
        </w:rPr>
        <w:t>ly the civil (penalties for crimes) and ritual (worship, especially sacrificial regulations) laws.  Therefore, most of the OT does not directly apply to believers.</w:t>
      </w:r>
      <w:bookmarkEnd w:id="226"/>
    </w:p>
    <w:p w14:paraId="03611AE1" w14:textId="77777777" w:rsidR="00B77F27" w:rsidRPr="00B77F27" w:rsidRDefault="00B77F27" w:rsidP="00B77F27">
      <w:pPr>
        <w:tabs>
          <w:tab w:val="left" w:pos="6480"/>
          <w:tab w:val="left" w:pos="9000"/>
        </w:tabs>
        <w:ind w:left="900" w:right="-385" w:hanging="300"/>
        <w:rPr>
          <w:rFonts w:ascii="Arial" w:hAnsi="Arial" w:cs="Arial"/>
          <w:sz w:val="20"/>
        </w:rPr>
      </w:pPr>
    </w:p>
    <w:p w14:paraId="3F50DC51" w14:textId="78C57EAF" w:rsidR="00B77F27" w:rsidRPr="00B77F27" w:rsidRDefault="00B77F27" w:rsidP="00B77F27">
      <w:pPr>
        <w:tabs>
          <w:tab w:val="left" w:pos="6480"/>
          <w:tab w:val="left" w:pos="9000"/>
        </w:tabs>
        <w:ind w:left="900" w:right="-385" w:hanging="300"/>
        <w:rPr>
          <w:rFonts w:ascii="Arial" w:hAnsi="Arial" w:cs="Arial"/>
          <w:sz w:val="20"/>
        </w:rPr>
      </w:pPr>
      <w:bookmarkStart w:id="227" w:name="_Toc393736833"/>
      <w:r w:rsidRPr="00B77F27">
        <w:rPr>
          <w:rFonts w:ascii="Arial" w:hAnsi="Arial" w:cs="Arial"/>
          <w:sz w:val="20"/>
        </w:rPr>
        <w:t>4.</w:t>
      </w:r>
      <w:r w:rsidRPr="00B77F27">
        <w:rPr>
          <w:rFonts w:ascii="Arial" w:hAnsi="Arial" w:cs="Arial"/>
          <w:sz w:val="20"/>
        </w:rPr>
        <w:tab/>
        <w:t>Some OT stipulations</w:t>
      </w:r>
      <w:r w:rsidR="00407587">
        <w:rPr>
          <w:rFonts w:ascii="Arial" w:hAnsi="Arial" w:cs="Arial"/>
          <w:sz w:val="20"/>
        </w:rPr>
        <w:t xml:space="preserve"> </w:t>
      </w:r>
      <w:r w:rsidRPr="00B77F27">
        <w:rPr>
          <w:rFonts w:ascii="Arial" w:hAnsi="Arial" w:cs="Arial"/>
          <w:i/>
          <w:sz w:val="20"/>
        </w:rPr>
        <w:t>are</w:t>
      </w:r>
      <w:r w:rsidRPr="00B77F27">
        <w:rPr>
          <w:rFonts w:ascii="Arial" w:hAnsi="Arial" w:cs="Arial"/>
          <w:sz w:val="20"/>
        </w:rPr>
        <w:t xml:space="preserve"> repeated in the NT</w:t>
      </w:r>
      <w:r w:rsidR="00407587">
        <w:rPr>
          <w:rFonts w:ascii="Arial" w:hAnsi="Arial" w:cs="Arial"/>
          <w:sz w:val="20"/>
        </w:rPr>
        <w:t xml:space="preserve">, such as </w:t>
      </w:r>
      <w:r w:rsidRPr="00B77F27">
        <w:rPr>
          <w:rFonts w:ascii="Arial" w:hAnsi="Arial" w:cs="Arial"/>
          <w:sz w:val="20"/>
        </w:rPr>
        <w:t>nine of the Ten Commandments</w:t>
      </w:r>
      <w:r w:rsidR="00407587">
        <w:rPr>
          <w:rFonts w:ascii="Arial" w:hAnsi="Arial" w:cs="Arial"/>
          <w:sz w:val="20"/>
        </w:rPr>
        <w:t>, except the Sabbath</w:t>
      </w:r>
      <w:r w:rsidRPr="00B77F27">
        <w:rPr>
          <w:rFonts w:ascii="Arial" w:hAnsi="Arial" w:cs="Arial"/>
          <w:sz w:val="20"/>
        </w:rPr>
        <w:t>.</w:t>
      </w:r>
      <w:bookmarkEnd w:id="227"/>
    </w:p>
    <w:p w14:paraId="1C20DA35" w14:textId="77777777" w:rsidR="00B77F27" w:rsidRPr="00B77F27" w:rsidRDefault="00B77F27" w:rsidP="00B77F27">
      <w:pPr>
        <w:tabs>
          <w:tab w:val="left" w:pos="6480"/>
          <w:tab w:val="left" w:pos="9000"/>
        </w:tabs>
        <w:ind w:left="900" w:right="-385" w:hanging="300"/>
        <w:rPr>
          <w:rFonts w:ascii="Arial" w:hAnsi="Arial" w:cs="Arial"/>
          <w:sz w:val="20"/>
        </w:rPr>
      </w:pPr>
    </w:p>
    <w:p w14:paraId="335FE15F" w14:textId="3A17E7A5" w:rsidR="00B77F27" w:rsidRPr="00B77F27" w:rsidRDefault="00B77F27" w:rsidP="00B77F27">
      <w:pPr>
        <w:tabs>
          <w:tab w:val="left" w:pos="6480"/>
          <w:tab w:val="left" w:pos="9000"/>
        </w:tabs>
        <w:ind w:left="900" w:right="-385" w:hanging="300"/>
        <w:rPr>
          <w:rFonts w:ascii="Arial" w:hAnsi="Arial" w:cs="Arial"/>
          <w:sz w:val="20"/>
        </w:rPr>
      </w:pPr>
      <w:bookmarkStart w:id="228" w:name="_Toc393736834"/>
      <w:r w:rsidRPr="00B77F27">
        <w:rPr>
          <w:rFonts w:ascii="Arial" w:hAnsi="Arial" w:cs="Arial"/>
          <w:sz w:val="20"/>
        </w:rPr>
        <w:t>5.</w:t>
      </w:r>
      <w:r w:rsidRPr="00B77F27">
        <w:rPr>
          <w:rFonts w:ascii="Arial" w:hAnsi="Arial" w:cs="Arial"/>
          <w:sz w:val="20"/>
        </w:rPr>
        <w:tab/>
        <w:t xml:space="preserve">All of the OT law is still the </w:t>
      </w:r>
      <w:r w:rsidRPr="00B77F27">
        <w:rPr>
          <w:rFonts w:ascii="Arial" w:hAnsi="Arial" w:cs="Arial"/>
          <w:i/>
          <w:sz w:val="20"/>
        </w:rPr>
        <w:t>Word</w:t>
      </w:r>
      <w:r w:rsidRPr="00B77F27">
        <w:rPr>
          <w:rFonts w:ascii="Arial" w:hAnsi="Arial" w:cs="Arial"/>
          <w:sz w:val="20"/>
        </w:rPr>
        <w:t xml:space="preserve"> of God for us even though it is not still the </w:t>
      </w:r>
      <w:r w:rsidRPr="00B77F27">
        <w:rPr>
          <w:rFonts w:ascii="Arial" w:hAnsi="Arial" w:cs="Arial"/>
          <w:i/>
          <w:sz w:val="20"/>
        </w:rPr>
        <w:t>command</w:t>
      </w:r>
      <w:r w:rsidRPr="00B77F27">
        <w:rPr>
          <w:rFonts w:ascii="Arial" w:hAnsi="Arial" w:cs="Arial"/>
          <w:sz w:val="20"/>
        </w:rPr>
        <w:t xml:space="preserve"> of God for us.  As such</w:t>
      </w:r>
      <w:r w:rsidR="00407587">
        <w:rPr>
          <w:rFonts w:ascii="Arial" w:hAnsi="Arial" w:cs="Arial"/>
          <w:sz w:val="20"/>
        </w:rPr>
        <w:t>,</w:t>
      </w:r>
      <w:r w:rsidRPr="00B77F27">
        <w:rPr>
          <w:rFonts w:ascii="Arial" w:hAnsi="Arial" w:cs="Arial"/>
          <w:sz w:val="20"/>
        </w:rPr>
        <w:t xml:space="preserve"> it is still </w:t>
      </w:r>
      <w:r w:rsidR="00407587">
        <w:rPr>
          <w:rFonts w:ascii="Arial" w:hAnsi="Arial" w:cs="Arial"/>
          <w:sz w:val="20"/>
        </w:rPr>
        <w:t>help</w:t>
      </w:r>
      <w:r w:rsidRPr="00B77F27">
        <w:rPr>
          <w:rFonts w:ascii="Arial" w:hAnsi="Arial" w:cs="Arial"/>
          <w:sz w:val="20"/>
        </w:rPr>
        <w:t>ful for teaching and preaching, though applications must be made based on the principles undergirding the laws</w:t>
      </w:r>
      <w:r w:rsidR="00407587">
        <w:rPr>
          <w:rFonts w:ascii="Arial" w:hAnsi="Arial" w:cs="Arial"/>
          <w:sz w:val="20"/>
        </w:rPr>
        <w:t xml:space="preserve"> (2 Tim 3:16)</w:t>
      </w:r>
      <w:r w:rsidRPr="00B77F27">
        <w:rPr>
          <w:rFonts w:ascii="Arial" w:hAnsi="Arial" w:cs="Arial"/>
          <w:sz w:val="20"/>
        </w:rPr>
        <w:t>.</w:t>
      </w:r>
      <w:bookmarkEnd w:id="228"/>
    </w:p>
    <w:p w14:paraId="0055C33F" w14:textId="77777777" w:rsidR="00B77F27" w:rsidRPr="00B77F27" w:rsidRDefault="00B77F27" w:rsidP="00B77F27">
      <w:pPr>
        <w:tabs>
          <w:tab w:val="left" w:pos="6480"/>
          <w:tab w:val="left" w:pos="9000"/>
        </w:tabs>
        <w:ind w:left="900" w:right="-385" w:hanging="300"/>
        <w:rPr>
          <w:rFonts w:ascii="Arial" w:hAnsi="Arial" w:cs="Arial"/>
          <w:sz w:val="20"/>
        </w:rPr>
      </w:pPr>
    </w:p>
    <w:p w14:paraId="752FF12B" w14:textId="77777777" w:rsidR="00B77F27" w:rsidRPr="00B77F27" w:rsidRDefault="00B77F27" w:rsidP="00B77F27">
      <w:pPr>
        <w:tabs>
          <w:tab w:val="left" w:pos="6480"/>
          <w:tab w:val="left" w:pos="9000"/>
        </w:tabs>
        <w:ind w:left="900" w:right="-385" w:hanging="300"/>
        <w:rPr>
          <w:rFonts w:ascii="Arial" w:hAnsi="Arial" w:cs="Arial"/>
          <w:sz w:val="20"/>
        </w:rPr>
      </w:pPr>
      <w:bookmarkStart w:id="229" w:name="_Toc393736835"/>
      <w:r w:rsidRPr="00B77F27">
        <w:rPr>
          <w:rFonts w:ascii="Arial" w:hAnsi="Arial" w:cs="Arial"/>
          <w:sz w:val="20"/>
        </w:rPr>
        <w:t>6.</w:t>
      </w:r>
      <w:r w:rsidRPr="00B77F27">
        <w:rPr>
          <w:rFonts w:ascii="Arial" w:hAnsi="Arial" w:cs="Arial"/>
          <w:sz w:val="20"/>
        </w:rPr>
        <w:tab/>
        <w:t xml:space="preserve">Only that which the NT explicitly </w:t>
      </w:r>
      <w:r w:rsidRPr="00B77F27">
        <w:rPr>
          <w:rFonts w:ascii="Arial" w:hAnsi="Arial" w:cs="Arial"/>
          <w:i/>
          <w:sz w:val="20"/>
        </w:rPr>
        <w:t>renews</w:t>
      </w:r>
      <w:r w:rsidRPr="00B77F27">
        <w:rPr>
          <w:rFonts w:ascii="Arial" w:hAnsi="Arial" w:cs="Arial"/>
          <w:sz w:val="20"/>
        </w:rPr>
        <w:t xml:space="preserve"> from the OT law can be considered part of the NT “law of Christ” (Gal. 6:2).  [Note: Fee/Stuart put </w:t>
      </w:r>
      <w:r w:rsidRPr="00B77F27">
        <w:rPr>
          <w:rFonts w:ascii="Arial" w:hAnsi="Arial" w:cs="Arial"/>
          <w:i/>
          <w:sz w:val="20"/>
        </w:rPr>
        <w:t>all</w:t>
      </w:r>
      <w:r w:rsidRPr="00B77F27">
        <w:rPr>
          <w:rFonts w:ascii="Arial" w:hAnsi="Arial" w:cs="Arial"/>
          <w:sz w:val="20"/>
        </w:rPr>
        <w:t xml:space="preserve"> of the Ten Commandments in this category, which makes modern believers guilty of Sabbath breaking.  I disagree that the Sabbath is binding in the present age.  I worship corporately on Sunday, not Saturday!]</w:t>
      </w:r>
      <w:bookmarkEnd w:id="229"/>
    </w:p>
    <w:p w14:paraId="4B44020C" w14:textId="77777777" w:rsidR="00B77F27" w:rsidRPr="00B77F27" w:rsidRDefault="00B77F27" w:rsidP="00D61D39">
      <w:pPr>
        <w:tabs>
          <w:tab w:val="left" w:pos="6480"/>
          <w:tab w:val="left" w:pos="9000"/>
        </w:tabs>
        <w:ind w:left="620" w:right="-385" w:hanging="300"/>
        <w:rPr>
          <w:rFonts w:ascii="Arial" w:hAnsi="Arial" w:cs="Arial"/>
          <w:sz w:val="20"/>
        </w:rPr>
      </w:pPr>
      <w:r w:rsidRPr="00B77F27">
        <w:rPr>
          <w:rFonts w:ascii="Arial" w:hAnsi="Arial" w:cs="Arial"/>
          <w:sz w:val="20"/>
        </w:rPr>
        <w:br w:type="page"/>
      </w:r>
      <w:r w:rsidRPr="00B77F27">
        <w:rPr>
          <w:rFonts w:ascii="Arial" w:hAnsi="Arial" w:cs="Arial"/>
          <w:sz w:val="20"/>
        </w:rPr>
        <w:lastRenderedPageBreak/>
        <w:t>D.</w:t>
      </w:r>
      <w:r w:rsidRPr="00B77F27">
        <w:rPr>
          <w:rFonts w:ascii="Arial" w:hAnsi="Arial" w:cs="Arial"/>
          <w:sz w:val="20"/>
        </w:rPr>
        <w:tab/>
      </w:r>
      <w:r w:rsidRPr="00B77F27">
        <w:rPr>
          <w:rFonts w:ascii="Arial" w:hAnsi="Arial" w:cs="Arial"/>
          <w:sz w:val="20"/>
          <w:u w:val="single"/>
        </w:rPr>
        <w:t>The Purposes of the Law</w:t>
      </w:r>
      <w:r w:rsidRPr="00B77F27">
        <w:rPr>
          <w:rFonts w:ascii="Arial" w:hAnsi="Arial" w:cs="Arial"/>
          <w:sz w:val="16"/>
        </w:rPr>
        <w:t xml:space="preserve"> (adapted from J. Dwight Pentecost, </w:t>
      </w:r>
      <w:r w:rsidRPr="00B77F27">
        <w:rPr>
          <w:rFonts w:ascii="Arial" w:hAnsi="Arial" w:cs="Arial"/>
          <w:i/>
          <w:sz w:val="16"/>
        </w:rPr>
        <w:t>BibSac</w:t>
      </w:r>
      <w:r w:rsidRPr="00B77F27">
        <w:rPr>
          <w:rFonts w:ascii="Arial" w:hAnsi="Arial" w:cs="Arial"/>
          <w:sz w:val="16"/>
        </w:rPr>
        <w:t xml:space="preserve"> 128 [July 1971]: 227-33)</w:t>
      </w:r>
    </w:p>
    <w:p w14:paraId="0B0F5F27" w14:textId="77777777" w:rsidR="00B77F27" w:rsidRPr="00B77F27" w:rsidRDefault="00B77F27" w:rsidP="00D61D39">
      <w:pPr>
        <w:tabs>
          <w:tab w:val="left" w:pos="6480"/>
          <w:tab w:val="left" w:pos="9000"/>
        </w:tabs>
        <w:ind w:left="900" w:right="-385" w:hanging="300"/>
        <w:rPr>
          <w:rFonts w:ascii="Arial" w:hAnsi="Arial" w:cs="Arial"/>
          <w:sz w:val="20"/>
        </w:rPr>
      </w:pPr>
    </w:p>
    <w:p w14:paraId="67C21802" w14:textId="1256C5ED" w:rsidR="00B77F27" w:rsidRPr="00B77F27" w:rsidRDefault="00B77F27" w:rsidP="00D61D39">
      <w:pPr>
        <w:tabs>
          <w:tab w:val="left" w:pos="6480"/>
          <w:tab w:val="left" w:pos="9000"/>
        </w:tabs>
        <w:ind w:left="630" w:right="-385"/>
        <w:rPr>
          <w:rFonts w:ascii="Arial" w:hAnsi="Arial" w:cs="Arial"/>
          <w:sz w:val="20"/>
        </w:rPr>
      </w:pPr>
      <w:r w:rsidRPr="00B77F27">
        <w:rPr>
          <w:rFonts w:ascii="Arial" w:hAnsi="Arial" w:cs="Arial"/>
          <w:sz w:val="20"/>
        </w:rPr>
        <w:t xml:space="preserve">Paul’s letter to the Galatians teaches sanctification not by the Law but by faith in Christ alone.  </w:t>
      </w:r>
      <w:r w:rsidR="00DD334D">
        <w:rPr>
          <w:rFonts w:ascii="Arial" w:hAnsi="Arial" w:cs="Arial"/>
          <w:sz w:val="20"/>
        </w:rPr>
        <w:t>For example,</w:t>
      </w:r>
      <w:r w:rsidRPr="00B77F27">
        <w:rPr>
          <w:rFonts w:ascii="Arial" w:hAnsi="Arial" w:cs="Arial"/>
          <w:sz w:val="20"/>
        </w:rPr>
        <w:t xml:space="preserve"> Abraham was justified by faith centuries before the Law came (Gal. 3:17).  After that, the Law and the Promise (Gen. 12:1-3) co-existed for years</w:t>
      </w:r>
      <w:r w:rsidR="00DC5A27">
        <w:rPr>
          <w:rFonts w:ascii="Arial" w:hAnsi="Arial" w:cs="Arial"/>
          <w:sz w:val="20"/>
        </w:rPr>
        <w:t xml:space="preserve"> with</w:t>
      </w:r>
      <w:r w:rsidR="00BB095F">
        <w:rPr>
          <w:rFonts w:ascii="Arial" w:hAnsi="Arial" w:cs="Arial"/>
          <w:sz w:val="20"/>
        </w:rPr>
        <w:t xml:space="preserve">out </w:t>
      </w:r>
      <w:r w:rsidRPr="00B77F27">
        <w:rPr>
          <w:rFonts w:ascii="Arial" w:hAnsi="Arial" w:cs="Arial"/>
          <w:sz w:val="20"/>
        </w:rPr>
        <w:t xml:space="preserve">conflict.  This led Paul to ask, “What, then, was the purpose of the law?” (Gal. 3:19).  Actually, there were at least ten purposes for the Law: </w:t>
      </w:r>
    </w:p>
    <w:p w14:paraId="1C1FF173" w14:textId="77777777" w:rsidR="00B77F27" w:rsidRPr="00B77F27" w:rsidRDefault="00B77F27" w:rsidP="00D61D39">
      <w:pPr>
        <w:tabs>
          <w:tab w:val="left" w:pos="6480"/>
          <w:tab w:val="left" w:pos="9000"/>
        </w:tabs>
        <w:ind w:right="-385"/>
        <w:rPr>
          <w:rFonts w:ascii="Arial" w:hAnsi="Arial" w:cs="Arial"/>
          <w:sz w:val="20"/>
        </w:rPr>
      </w:pPr>
    </w:p>
    <w:p w14:paraId="107E91C3" w14:textId="27406604" w:rsidR="00B77F27" w:rsidRPr="00B77F27" w:rsidRDefault="00B77F27" w:rsidP="00D61D39">
      <w:pPr>
        <w:tabs>
          <w:tab w:val="left" w:pos="6480"/>
          <w:tab w:val="left" w:pos="9000"/>
        </w:tabs>
        <w:ind w:left="1080" w:right="-385" w:hanging="450"/>
        <w:rPr>
          <w:rFonts w:ascii="Arial" w:hAnsi="Arial" w:cs="Arial"/>
          <w:sz w:val="20"/>
        </w:rPr>
      </w:pPr>
      <w:r w:rsidRPr="00B77F27">
        <w:rPr>
          <w:rFonts w:ascii="Arial" w:hAnsi="Arial" w:cs="Arial"/>
          <w:sz w:val="20"/>
        </w:rPr>
        <w:t>1.</w:t>
      </w:r>
      <w:r w:rsidRPr="00B77F27">
        <w:rPr>
          <w:rFonts w:ascii="Arial" w:hAnsi="Arial" w:cs="Arial"/>
          <w:sz w:val="20"/>
        </w:rPr>
        <w:tab/>
        <w:t xml:space="preserve">It revealed or exposed </w:t>
      </w:r>
      <w:r w:rsidR="00DC5A27" w:rsidRPr="00DC5A27">
        <w:rPr>
          <w:rFonts w:ascii="Arial" w:hAnsi="Arial" w:cs="Arial"/>
          <w:i/>
          <w:iCs/>
          <w:sz w:val="20"/>
        </w:rPr>
        <w:t>man’s</w:t>
      </w:r>
      <w:r w:rsidRPr="00B77F27">
        <w:rPr>
          <w:rFonts w:ascii="Arial" w:hAnsi="Arial" w:cs="Arial"/>
          <w:sz w:val="20"/>
        </w:rPr>
        <w:t xml:space="preserve"> </w:t>
      </w:r>
      <w:r w:rsidRPr="00B77F27">
        <w:rPr>
          <w:rFonts w:ascii="Arial" w:hAnsi="Arial" w:cs="Arial"/>
          <w:i/>
          <w:sz w:val="20"/>
        </w:rPr>
        <w:t xml:space="preserve">sinfulness </w:t>
      </w:r>
      <w:r w:rsidRPr="00B77F27">
        <w:rPr>
          <w:rFonts w:ascii="Arial" w:hAnsi="Arial" w:cs="Arial"/>
          <w:sz w:val="20"/>
        </w:rPr>
        <w:t>(Gal. 3:19).</w:t>
      </w:r>
    </w:p>
    <w:p w14:paraId="62AA962B" w14:textId="77777777" w:rsidR="00B77F27" w:rsidRPr="00B77F27" w:rsidRDefault="00B77F27" w:rsidP="00D61D39">
      <w:pPr>
        <w:tabs>
          <w:tab w:val="left" w:pos="6480"/>
          <w:tab w:val="left" w:pos="9000"/>
        </w:tabs>
        <w:ind w:left="1080" w:right="-385" w:hanging="450"/>
        <w:rPr>
          <w:rFonts w:ascii="Arial" w:hAnsi="Arial" w:cs="Arial"/>
          <w:sz w:val="20"/>
        </w:rPr>
      </w:pPr>
    </w:p>
    <w:p w14:paraId="454FCF88" w14:textId="77777777" w:rsidR="00B77F27" w:rsidRPr="00B77F27" w:rsidRDefault="00B77F27" w:rsidP="00D61D39">
      <w:pPr>
        <w:tabs>
          <w:tab w:val="left" w:pos="6480"/>
          <w:tab w:val="left" w:pos="9000"/>
        </w:tabs>
        <w:ind w:left="1080" w:right="-385" w:hanging="450"/>
        <w:rPr>
          <w:rFonts w:ascii="Arial" w:hAnsi="Arial" w:cs="Arial"/>
          <w:sz w:val="20"/>
        </w:rPr>
      </w:pPr>
      <w:r w:rsidRPr="00B77F27">
        <w:rPr>
          <w:rFonts w:ascii="Arial" w:hAnsi="Arial" w:cs="Arial"/>
          <w:sz w:val="20"/>
        </w:rPr>
        <w:t>2.</w:t>
      </w:r>
      <w:r w:rsidRPr="00B77F27">
        <w:rPr>
          <w:rFonts w:ascii="Arial" w:hAnsi="Arial" w:cs="Arial"/>
          <w:sz w:val="20"/>
        </w:rPr>
        <w:tab/>
        <w:t xml:space="preserve">It revealed the </w:t>
      </w:r>
      <w:r w:rsidRPr="00B77F27">
        <w:rPr>
          <w:rFonts w:ascii="Arial" w:hAnsi="Arial" w:cs="Arial"/>
          <w:i/>
          <w:sz w:val="20"/>
        </w:rPr>
        <w:t>holiness of God</w:t>
      </w:r>
      <w:r w:rsidRPr="00B77F27">
        <w:rPr>
          <w:rFonts w:ascii="Arial" w:hAnsi="Arial" w:cs="Arial"/>
          <w:sz w:val="20"/>
        </w:rPr>
        <w:t xml:space="preserve"> (1 Pet. 1:15).</w:t>
      </w:r>
    </w:p>
    <w:p w14:paraId="21D95B11" w14:textId="77777777" w:rsidR="00B77F27" w:rsidRPr="00B77F27" w:rsidRDefault="00B77F27" w:rsidP="00D61D39">
      <w:pPr>
        <w:tabs>
          <w:tab w:val="left" w:pos="6480"/>
          <w:tab w:val="left" w:pos="9000"/>
        </w:tabs>
        <w:ind w:left="1080" w:right="-385" w:hanging="450"/>
        <w:rPr>
          <w:rFonts w:ascii="Arial" w:hAnsi="Arial" w:cs="Arial"/>
          <w:sz w:val="20"/>
        </w:rPr>
      </w:pPr>
    </w:p>
    <w:p w14:paraId="2A8759AB" w14:textId="77777777" w:rsidR="00B77F27" w:rsidRPr="00B77F27" w:rsidRDefault="00B77F27" w:rsidP="00D61D39">
      <w:pPr>
        <w:tabs>
          <w:tab w:val="left" w:pos="6480"/>
          <w:tab w:val="left" w:pos="9000"/>
        </w:tabs>
        <w:ind w:left="1080" w:right="-385" w:hanging="450"/>
        <w:rPr>
          <w:rFonts w:ascii="Arial" w:hAnsi="Arial" w:cs="Arial"/>
          <w:sz w:val="20"/>
        </w:rPr>
      </w:pPr>
      <w:r w:rsidRPr="00B77F27">
        <w:rPr>
          <w:rFonts w:ascii="Arial" w:hAnsi="Arial" w:cs="Arial"/>
          <w:sz w:val="20"/>
        </w:rPr>
        <w:t>3.</w:t>
      </w:r>
      <w:r w:rsidRPr="00B77F27">
        <w:rPr>
          <w:rFonts w:ascii="Arial" w:hAnsi="Arial" w:cs="Arial"/>
          <w:sz w:val="20"/>
        </w:rPr>
        <w:tab/>
        <w:t xml:space="preserve">It revealed the standard of </w:t>
      </w:r>
      <w:r w:rsidRPr="00B77F27">
        <w:rPr>
          <w:rFonts w:ascii="Arial" w:hAnsi="Arial" w:cs="Arial"/>
          <w:i/>
          <w:sz w:val="20"/>
        </w:rPr>
        <w:t>holiness for people</w:t>
      </w:r>
      <w:r w:rsidRPr="00B77F27">
        <w:rPr>
          <w:rFonts w:ascii="Arial" w:hAnsi="Arial" w:cs="Arial"/>
          <w:sz w:val="20"/>
        </w:rPr>
        <w:t xml:space="preserve"> in fellowship with God (Ps. 24:3-5).</w:t>
      </w:r>
    </w:p>
    <w:p w14:paraId="2587BB55" w14:textId="77777777" w:rsidR="00B77F27" w:rsidRPr="00B77F27" w:rsidRDefault="00B77F27" w:rsidP="00D61D39">
      <w:pPr>
        <w:tabs>
          <w:tab w:val="left" w:pos="6480"/>
          <w:tab w:val="left" w:pos="9000"/>
        </w:tabs>
        <w:ind w:left="1080" w:right="-385" w:hanging="450"/>
        <w:rPr>
          <w:rFonts w:ascii="Arial" w:hAnsi="Arial" w:cs="Arial"/>
          <w:sz w:val="20"/>
        </w:rPr>
      </w:pPr>
    </w:p>
    <w:p w14:paraId="632A66EC" w14:textId="3CA17AA6" w:rsidR="00B77F27" w:rsidRPr="00B77F27" w:rsidRDefault="00B77F27" w:rsidP="00D61D39">
      <w:pPr>
        <w:tabs>
          <w:tab w:val="left" w:pos="6480"/>
          <w:tab w:val="left" w:pos="9000"/>
        </w:tabs>
        <w:ind w:left="1080" w:right="-385" w:hanging="450"/>
        <w:rPr>
          <w:rFonts w:ascii="Arial" w:hAnsi="Arial" w:cs="Arial"/>
          <w:sz w:val="20"/>
        </w:rPr>
      </w:pPr>
      <w:r w:rsidRPr="00B77F27">
        <w:rPr>
          <w:rFonts w:ascii="Arial" w:hAnsi="Arial" w:cs="Arial"/>
          <w:sz w:val="20"/>
        </w:rPr>
        <w:t>4.</w:t>
      </w:r>
      <w:r w:rsidRPr="00B77F27">
        <w:rPr>
          <w:rFonts w:ascii="Arial" w:hAnsi="Arial" w:cs="Arial"/>
          <w:sz w:val="20"/>
        </w:rPr>
        <w:tab/>
        <w:t xml:space="preserve">It </w:t>
      </w:r>
      <w:r w:rsidRPr="00B77F27">
        <w:rPr>
          <w:rFonts w:ascii="Arial" w:hAnsi="Arial" w:cs="Arial"/>
          <w:i/>
          <w:sz w:val="20"/>
        </w:rPr>
        <w:t>supervised</w:t>
      </w:r>
      <w:r w:rsidRPr="00B77F27">
        <w:rPr>
          <w:rFonts w:ascii="Arial" w:hAnsi="Arial" w:cs="Arial"/>
          <w:sz w:val="20"/>
        </w:rPr>
        <w:t xml:space="preserve"> the </w:t>
      </w:r>
      <w:r w:rsidR="00BB095F" w:rsidRPr="00B77F27">
        <w:rPr>
          <w:rFonts w:ascii="Arial" w:hAnsi="Arial" w:cs="Arial"/>
          <w:sz w:val="20"/>
        </w:rPr>
        <w:t>redeemed Israelite</w:t>
      </w:r>
      <w:r w:rsidR="00BB095F">
        <w:rPr>
          <w:rFonts w:ascii="Arial" w:hAnsi="Arial" w:cs="Arial"/>
          <w:sz w:val="20"/>
        </w:rPr>
        <w:t xml:space="preserve">’s </w:t>
      </w:r>
      <w:r w:rsidRPr="00B77F27">
        <w:rPr>
          <w:rFonts w:ascii="Arial" w:hAnsi="Arial" w:cs="Arial"/>
          <w:sz w:val="20"/>
        </w:rPr>
        <w:t xml:space="preserve">physical, mental, and spiritual development until he </w:t>
      </w:r>
      <w:r w:rsidR="00BB095F">
        <w:rPr>
          <w:rFonts w:ascii="Arial" w:hAnsi="Arial" w:cs="Arial"/>
          <w:sz w:val="20"/>
        </w:rPr>
        <w:t>matured</w:t>
      </w:r>
      <w:r w:rsidRPr="00B77F27">
        <w:rPr>
          <w:rFonts w:ascii="Arial" w:hAnsi="Arial" w:cs="Arial"/>
          <w:sz w:val="20"/>
        </w:rPr>
        <w:t xml:space="preserve"> in Christ (Gal. 3:24).</w:t>
      </w:r>
    </w:p>
    <w:p w14:paraId="6CBB4AAB" w14:textId="77777777" w:rsidR="00B77F27" w:rsidRPr="00B77F27" w:rsidRDefault="00B77F27" w:rsidP="00D61D39">
      <w:pPr>
        <w:tabs>
          <w:tab w:val="left" w:pos="6480"/>
          <w:tab w:val="left" w:pos="9000"/>
        </w:tabs>
        <w:ind w:left="1080" w:right="-385" w:hanging="450"/>
        <w:rPr>
          <w:rFonts w:ascii="Arial" w:hAnsi="Arial" w:cs="Arial"/>
          <w:sz w:val="20"/>
        </w:rPr>
      </w:pPr>
    </w:p>
    <w:p w14:paraId="682C6147" w14:textId="77777777" w:rsidR="00B77F27" w:rsidRPr="00B77F27" w:rsidRDefault="00B77F27" w:rsidP="00D61D39">
      <w:pPr>
        <w:tabs>
          <w:tab w:val="left" w:pos="6480"/>
          <w:tab w:val="left" w:pos="9000"/>
        </w:tabs>
        <w:ind w:left="1080" w:right="-385" w:hanging="450"/>
        <w:rPr>
          <w:rFonts w:ascii="Arial" w:hAnsi="Arial" w:cs="Arial"/>
          <w:sz w:val="20"/>
        </w:rPr>
      </w:pPr>
      <w:r w:rsidRPr="00B77F27">
        <w:rPr>
          <w:rFonts w:ascii="Arial" w:hAnsi="Arial" w:cs="Arial"/>
          <w:sz w:val="20"/>
        </w:rPr>
        <w:t>5.</w:t>
      </w:r>
      <w:r w:rsidRPr="00B77F27">
        <w:rPr>
          <w:rFonts w:ascii="Arial" w:hAnsi="Arial" w:cs="Arial"/>
          <w:sz w:val="20"/>
        </w:rPr>
        <w:tab/>
        <w:t xml:space="preserve">It </w:t>
      </w:r>
      <w:r w:rsidRPr="00B77F27">
        <w:rPr>
          <w:rFonts w:ascii="Arial" w:hAnsi="Arial" w:cs="Arial"/>
          <w:i/>
          <w:sz w:val="20"/>
        </w:rPr>
        <w:t>unified</w:t>
      </w:r>
      <w:r w:rsidRPr="00B77F27">
        <w:rPr>
          <w:rFonts w:ascii="Arial" w:hAnsi="Arial" w:cs="Arial"/>
          <w:sz w:val="20"/>
        </w:rPr>
        <w:t xml:space="preserve"> the people to establish the nation in voluntary submission to God’s decrees (Exod. 19:5-8; Deut. 5:27-28).</w:t>
      </w:r>
    </w:p>
    <w:p w14:paraId="099CD4DC" w14:textId="77777777" w:rsidR="00B77F27" w:rsidRPr="00B77F27" w:rsidRDefault="00B77F27" w:rsidP="00D61D39">
      <w:pPr>
        <w:tabs>
          <w:tab w:val="left" w:pos="6480"/>
          <w:tab w:val="left" w:pos="9000"/>
        </w:tabs>
        <w:ind w:left="1080" w:right="-385" w:hanging="450"/>
        <w:rPr>
          <w:rFonts w:ascii="Arial" w:hAnsi="Arial" w:cs="Arial"/>
          <w:sz w:val="20"/>
        </w:rPr>
      </w:pPr>
    </w:p>
    <w:p w14:paraId="609EBD42" w14:textId="77777777" w:rsidR="00B77F27" w:rsidRPr="00B77F27" w:rsidRDefault="00B77F27" w:rsidP="00D61D39">
      <w:pPr>
        <w:tabs>
          <w:tab w:val="left" w:pos="6480"/>
          <w:tab w:val="left" w:pos="9000"/>
        </w:tabs>
        <w:ind w:left="1080" w:right="-385" w:hanging="450"/>
        <w:rPr>
          <w:rFonts w:ascii="Arial" w:hAnsi="Arial" w:cs="Arial"/>
          <w:sz w:val="20"/>
        </w:rPr>
      </w:pPr>
      <w:r w:rsidRPr="00B77F27">
        <w:rPr>
          <w:rFonts w:ascii="Arial" w:hAnsi="Arial" w:cs="Arial"/>
          <w:sz w:val="20"/>
        </w:rPr>
        <w:t>6.</w:t>
      </w:r>
      <w:r w:rsidRPr="00B77F27">
        <w:rPr>
          <w:rFonts w:ascii="Arial" w:hAnsi="Arial" w:cs="Arial"/>
          <w:sz w:val="20"/>
        </w:rPr>
        <w:tab/>
        <w:t xml:space="preserve">It </w:t>
      </w:r>
      <w:r w:rsidRPr="00B77F27">
        <w:rPr>
          <w:rFonts w:ascii="Arial" w:hAnsi="Arial" w:cs="Arial"/>
          <w:i/>
          <w:sz w:val="20"/>
        </w:rPr>
        <w:t>separated</w:t>
      </w:r>
      <w:r w:rsidRPr="00B77F27">
        <w:rPr>
          <w:rFonts w:ascii="Arial" w:hAnsi="Arial" w:cs="Arial"/>
          <w:sz w:val="20"/>
        </w:rPr>
        <w:t xml:space="preserve"> Israel among the nations as a kingdom of priests to mediate God’s truth to these nations (Exod. 31:13).</w:t>
      </w:r>
    </w:p>
    <w:p w14:paraId="44CF75CD" w14:textId="77777777" w:rsidR="00B77F27" w:rsidRPr="00B77F27" w:rsidRDefault="00B77F27" w:rsidP="00D61D39">
      <w:pPr>
        <w:tabs>
          <w:tab w:val="left" w:pos="6480"/>
          <w:tab w:val="left" w:pos="9000"/>
        </w:tabs>
        <w:ind w:left="1080" w:right="-385" w:hanging="450"/>
        <w:rPr>
          <w:rFonts w:ascii="Arial" w:hAnsi="Arial" w:cs="Arial"/>
          <w:sz w:val="20"/>
        </w:rPr>
      </w:pPr>
    </w:p>
    <w:p w14:paraId="65E717BB" w14:textId="77777777" w:rsidR="00B77F27" w:rsidRPr="00B77F27" w:rsidRDefault="00B77F27" w:rsidP="00D61D39">
      <w:pPr>
        <w:tabs>
          <w:tab w:val="left" w:pos="6480"/>
          <w:tab w:val="left" w:pos="9000"/>
        </w:tabs>
        <w:ind w:left="1080" w:right="-385" w:hanging="450"/>
        <w:rPr>
          <w:rFonts w:ascii="Arial" w:hAnsi="Arial" w:cs="Arial"/>
          <w:sz w:val="20"/>
        </w:rPr>
      </w:pPr>
      <w:r w:rsidRPr="00B77F27">
        <w:rPr>
          <w:rFonts w:ascii="Arial" w:hAnsi="Arial" w:cs="Arial"/>
          <w:sz w:val="20"/>
        </w:rPr>
        <w:t>7.</w:t>
      </w:r>
      <w:r w:rsidRPr="00B77F27">
        <w:rPr>
          <w:rFonts w:ascii="Arial" w:hAnsi="Arial" w:cs="Arial"/>
          <w:sz w:val="20"/>
        </w:rPr>
        <w:tab/>
        <w:t>It provided</w:t>
      </w:r>
      <w:r w:rsidRPr="00B77F27">
        <w:rPr>
          <w:rFonts w:ascii="Arial" w:hAnsi="Arial" w:cs="Arial"/>
          <w:i/>
          <w:sz w:val="20"/>
        </w:rPr>
        <w:t xml:space="preserve"> forgiveness </w:t>
      </w:r>
      <w:r w:rsidRPr="00B77F27">
        <w:rPr>
          <w:rFonts w:ascii="Arial" w:hAnsi="Arial" w:cs="Arial"/>
          <w:sz w:val="20"/>
        </w:rPr>
        <w:t>of sins for individual Israelites to restore their fellowship with God, even though they already functioned as a redeemed people (Lev. 1–7).</w:t>
      </w:r>
    </w:p>
    <w:p w14:paraId="6D864E1A" w14:textId="77777777" w:rsidR="00B77F27" w:rsidRPr="00B77F27" w:rsidRDefault="00B77F27" w:rsidP="00D61D39">
      <w:pPr>
        <w:tabs>
          <w:tab w:val="left" w:pos="6480"/>
          <w:tab w:val="left" w:pos="9000"/>
        </w:tabs>
        <w:ind w:left="1080" w:right="-385" w:hanging="450"/>
        <w:rPr>
          <w:rFonts w:ascii="Arial" w:hAnsi="Arial" w:cs="Arial"/>
          <w:sz w:val="20"/>
        </w:rPr>
      </w:pPr>
    </w:p>
    <w:p w14:paraId="546F2E3C" w14:textId="77777777" w:rsidR="00B77F27" w:rsidRPr="00B77F27" w:rsidRDefault="00B77F27" w:rsidP="00D61D39">
      <w:pPr>
        <w:tabs>
          <w:tab w:val="left" w:pos="6480"/>
          <w:tab w:val="left" w:pos="9000"/>
        </w:tabs>
        <w:ind w:left="1080" w:right="-385" w:hanging="450"/>
        <w:rPr>
          <w:rFonts w:ascii="Arial" w:hAnsi="Arial" w:cs="Arial"/>
          <w:sz w:val="20"/>
        </w:rPr>
      </w:pPr>
      <w:r w:rsidRPr="00B77F27">
        <w:rPr>
          <w:rFonts w:ascii="Arial" w:hAnsi="Arial" w:cs="Arial"/>
          <w:sz w:val="20"/>
        </w:rPr>
        <w:t>8.</w:t>
      </w:r>
      <w:r w:rsidRPr="00B77F27">
        <w:rPr>
          <w:rFonts w:ascii="Arial" w:hAnsi="Arial" w:cs="Arial"/>
          <w:sz w:val="20"/>
        </w:rPr>
        <w:tab/>
        <w:t xml:space="preserve">It made provision for Israel to </w:t>
      </w:r>
      <w:r w:rsidRPr="00B77F27">
        <w:rPr>
          <w:rFonts w:ascii="Arial" w:hAnsi="Arial" w:cs="Arial"/>
          <w:i/>
          <w:sz w:val="20"/>
        </w:rPr>
        <w:t xml:space="preserve">worship </w:t>
      </w:r>
      <w:r w:rsidRPr="00B77F27">
        <w:rPr>
          <w:rFonts w:ascii="Arial" w:hAnsi="Arial" w:cs="Arial"/>
          <w:sz w:val="20"/>
        </w:rPr>
        <w:t>God as a redeemed people (Lev. 23).</w:t>
      </w:r>
    </w:p>
    <w:p w14:paraId="484D9820" w14:textId="77777777" w:rsidR="00B77F27" w:rsidRPr="00B77F27" w:rsidRDefault="00B77F27" w:rsidP="00D61D39">
      <w:pPr>
        <w:tabs>
          <w:tab w:val="left" w:pos="6480"/>
          <w:tab w:val="left" w:pos="9000"/>
        </w:tabs>
        <w:ind w:left="1080" w:right="-385" w:hanging="450"/>
        <w:rPr>
          <w:rFonts w:ascii="Arial" w:hAnsi="Arial" w:cs="Arial"/>
          <w:sz w:val="20"/>
        </w:rPr>
      </w:pPr>
    </w:p>
    <w:p w14:paraId="63D1E5C7" w14:textId="509881B6" w:rsidR="00B77F27" w:rsidRPr="00B77F27" w:rsidRDefault="00B77F27" w:rsidP="00D61D39">
      <w:pPr>
        <w:tabs>
          <w:tab w:val="left" w:pos="6480"/>
          <w:tab w:val="left" w:pos="9000"/>
        </w:tabs>
        <w:ind w:left="1080" w:right="-385" w:hanging="450"/>
        <w:rPr>
          <w:rFonts w:ascii="Arial" w:hAnsi="Arial" w:cs="Arial"/>
          <w:sz w:val="20"/>
        </w:rPr>
      </w:pPr>
      <w:r w:rsidRPr="00B77F27">
        <w:rPr>
          <w:rFonts w:ascii="Arial" w:hAnsi="Arial" w:cs="Arial"/>
          <w:sz w:val="20"/>
        </w:rPr>
        <w:t>9.</w:t>
      </w:r>
      <w:r w:rsidRPr="00B77F27">
        <w:rPr>
          <w:rFonts w:ascii="Arial" w:hAnsi="Arial" w:cs="Arial"/>
          <w:sz w:val="20"/>
        </w:rPr>
        <w:tab/>
        <w:t xml:space="preserve">It </w:t>
      </w:r>
      <w:r w:rsidRPr="00B77F27">
        <w:rPr>
          <w:rFonts w:ascii="Arial" w:hAnsi="Arial" w:cs="Arial"/>
          <w:i/>
          <w:sz w:val="20"/>
        </w:rPr>
        <w:t>tested</w:t>
      </w:r>
      <w:r w:rsidRPr="00B77F27">
        <w:rPr>
          <w:rFonts w:ascii="Arial" w:hAnsi="Arial" w:cs="Arial"/>
          <w:sz w:val="20"/>
        </w:rPr>
        <w:t xml:space="preserve"> if one was in the kingdom or the theocracy over which God ruled (Deut. 28).  Faith led to obedience and blessing; lack of faith led to disobedience and judgment.</w:t>
      </w:r>
    </w:p>
    <w:p w14:paraId="0669018D" w14:textId="77777777" w:rsidR="00B77F27" w:rsidRPr="00B77F27" w:rsidRDefault="00B77F27" w:rsidP="00D61D39">
      <w:pPr>
        <w:tabs>
          <w:tab w:val="left" w:pos="6480"/>
          <w:tab w:val="left" w:pos="9000"/>
        </w:tabs>
        <w:ind w:left="1080" w:right="-385" w:hanging="450"/>
        <w:rPr>
          <w:rFonts w:ascii="Arial" w:hAnsi="Arial" w:cs="Arial"/>
          <w:sz w:val="20"/>
        </w:rPr>
      </w:pPr>
    </w:p>
    <w:p w14:paraId="056D342D" w14:textId="77777777" w:rsidR="00B77F27" w:rsidRPr="00B77F27" w:rsidRDefault="00B77F27" w:rsidP="00D61D39">
      <w:pPr>
        <w:tabs>
          <w:tab w:val="left" w:pos="6480"/>
          <w:tab w:val="left" w:pos="9000"/>
        </w:tabs>
        <w:ind w:left="1080" w:right="-385" w:hanging="450"/>
        <w:rPr>
          <w:rFonts w:ascii="Arial" w:hAnsi="Arial" w:cs="Arial"/>
          <w:sz w:val="20"/>
        </w:rPr>
      </w:pPr>
      <w:r w:rsidRPr="00B77F27">
        <w:rPr>
          <w:rFonts w:ascii="Arial" w:hAnsi="Arial" w:cs="Arial"/>
          <w:sz w:val="20"/>
        </w:rPr>
        <w:t>10.</w:t>
      </w:r>
      <w:r w:rsidRPr="00B77F27">
        <w:rPr>
          <w:rFonts w:ascii="Arial" w:hAnsi="Arial" w:cs="Arial"/>
          <w:sz w:val="20"/>
        </w:rPr>
        <w:tab/>
        <w:t xml:space="preserve">It </w:t>
      </w:r>
      <w:r w:rsidRPr="00B77F27">
        <w:rPr>
          <w:rFonts w:ascii="Arial" w:hAnsi="Arial" w:cs="Arial"/>
          <w:i/>
          <w:sz w:val="20"/>
        </w:rPr>
        <w:t>revealed Jesus Christ</w:t>
      </w:r>
      <w:r w:rsidRPr="00B77F27">
        <w:rPr>
          <w:rFonts w:ascii="Arial" w:hAnsi="Arial" w:cs="Arial"/>
          <w:sz w:val="20"/>
        </w:rPr>
        <w:t xml:space="preserve"> (typology in the sacrificial system; Luke 24:27).</w:t>
      </w:r>
    </w:p>
    <w:p w14:paraId="49774D6E" w14:textId="77777777" w:rsidR="00B77F27" w:rsidRPr="00B77F27" w:rsidRDefault="00B77F27" w:rsidP="00D61D39">
      <w:pPr>
        <w:tabs>
          <w:tab w:val="left" w:pos="6480"/>
          <w:tab w:val="left" w:pos="9000"/>
        </w:tabs>
        <w:ind w:left="630" w:right="-385"/>
        <w:rPr>
          <w:rFonts w:ascii="Arial" w:hAnsi="Arial" w:cs="Arial"/>
          <w:sz w:val="20"/>
        </w:rPr>
      </w:pPr>
    </w:p>
    <w:p w14:paraId="00E25FD0" w14:textId="41409B44" w:rsidR="00B77F27" w:rsidRPr="00B77F27" w:rsidRDefault="00B77F27" w:rsidP="00D61D39">
      <w:pPr>
        <w:tabs>
          <w:tab w:val="left" w:pos="6480"/>
          <w:tab w:val="left" w:pos="9000"/>
        </w:tabs>
        <w:ind w:left="630" w:right="-385"/>
        <w:rPr>
          <w:rFonts w:ascii="Arial" w:hAnsi="Arial" w:cs="Arial"/>
          <w:sz w:val="20"/>
        </w:rPr>
      </w:pPr>
      <w:r w:rsidRPr="00B77F27">
        <w:rPr>
          <w:rFonts w:ascii="Arial" w:hAnsi="Arial" w:cs="Arial"/>
          <w:sz w:val="20"/>
        </w:rPr>
        <w:t xml:space="preserve">Pentecost suggests that the </w:t>
      </w:r>
      <w:r w:rsidRPr="00B77F27">
        <w:rPr>
          <w:rFonts w:ascii="Arial" w:hAnsi="Arial" w:cs="Arial"/>
          <w:i/>
          <w:sz w:val="20"/>
        </w:rPr>
        <w:t>revelatory</w:t>
      </w:r>
      <w:r w:rsidRPr="00B77F27">
        <w:rPr>
          <w:rFonts w:ascii="Arial" w:hAnsi="Arial" w:cs="Arial"/>
          <w:sz w:val="20"/>
        </w:rPr>
        <w:t xml:space="preserve"> aspect of the Law is </w:t>
      </w:r>
      <w:r w:rsidRPr="00B77F27">
        <w:rPr>
          <w:rFonts w:ascii="Arial" w:hAnsi="Arial" w:cs="Arial"/>
          <w:sz w:val="20"/>
          <w:u w:val="single"/>
        </w:rPr>
        <w:t>permanent</w:t>
      </w:r>
      <w:r w:rsidRPr="00B77F27">
        <w:rPr>
          <w:rFonts w:ascii="Arial" w:hAnsi="Arial" w:cs="Arial"/>
          <w:sz w:val="20"/>
        </w:rPr>
        <w:t xml:space="preserve"> as it still reveals the holiness of God today (1 Tim. 1:8), but the </w:t>
      </w:r>
      <w:r w:rsidRPr="00B77F27">
        <w:rPr>
          <w:rFonts w:ascii="Arial" w:hAnsi="Arial" w:cs="Arial"/>
          <w:i/>
          <w:sz w:val="20"/>
        </w:rPr>
        <w:t>regulatory</w:t>
      </w:r>
      <w:r w:rsidRPr="00B77F27">
        <w:rPr>
          <w:rFonts w:ascii="Arial" w:hAnsi="Arial" w:cs="Arial"/>
          <w:sz w:val="20"/>
        </w:rPr>
        <w:t xml:space="preserve"> </w:t>
      </w:r>
      <w:r w:rsidR="00D61D39">
        <w:rPr>
          <w:rFonts w:ascii="Arial" w:hAnsi="Arial" w:cs="Arial"/>
          <w:sz w:val="20"/>
        </w:rPr>
        <w:t>purpose</w:t>
      </w:r>
      <w:r w:rsidRPr="00B77F27">
        <w:rPr>
          <w:rFonts w:ascii="Arial" w:hAnsi="Arial" w:cs="Arial"/>
          <w:sz w:val="20"/>
        </w:rPr>
        <w:t xml:space="preserve"> is </w:t>
      </w:r>
      <w:r w:rsidRPr="00B77F27">
        <w:rPr>
          <w:rFonts w:ascii="Arial" w:hAnsi="Arial" w:cs="Arial"/>
          <w:sz w:val="20"/>
          <w:u w:val="single"/>
        </w:rPr>
        <w:t>temporary</w:t>
      </w:r>
      <w:r w:rsidRPr="00B77F27">
        <w:rPr>
          <w:rFonts w:ascii="Arial" w:hAnsi="Arial" w:cs="Arial"/>
          <w:sz w:val="20"/>
        </w:rPr>
        <w:t xml:space="preserve"> as it regulated the life and worship of the Israelite (Gal. 4:8-10; Col. 2:16-17).  However, this view does not seem correct, as the entire Law has been abolished (see the next two pages, i.e., pp. 114-115).  I feel that a better approach is the one below…</w:t>
      </w:r>
    </w:p>
    <w:p w14:paraId="078262CB" w14:textId="77777777" w:rsidR="00B77F27" w:rsidRPr="00B77F27" w:rsidRDefault="00B77F27" w:rsidP="00D61D39">
      <w:pPr>
        <w:tabs>
          <w:tab w:val="left" w:pos="6480"/>
          <w:tab w:val="left" w:pos="9000"/>
        </w:tabs>
        <w:ind w:left="620" w:right="-385" w:hanging="300"/>
        <w:rPr>
          <w:rFonts w:ascii="Arial" w:hAnsi="Arial" w:cs="Arial"/>
          <w:sz w:val="20"/>
        </w:rPr>
      </w:pPr>
    </w:p>
    <w:p w14:paraId="3014AA04" w14:textId="77777777" w:rsidR="00B77F27" w:rsidRPr="00B77F27" w:rsidRDefault="00B77F27" w:rsidP="00D61D39">
      <w:pPr>
        <w:tabs>
          <w:tab w:val="left" w:pos="6480"/>
          <w:tab w:val="left" w:pos="9000"/>
        </w:tabs>
        <w:ind w:left="620" w:right="-385" w:hanging="300"/>
        <w:rPr>
          <w:rFonts w:ascii="Arial" w:hAnsi="Arial" w:cs="Arial"/>
          <w:sz w:val="20"/>
        </w:rPr>
      </w:pPr>
      <w:bookmarkStart w:id="230" w:name="_Toc393736836"/>
      <w:r w:rsidRPr="00B77F27">
        <w:rPr>
          <w:rFonts w:ascii="Arial" w:hAnsi="Arial" w:cs="Arial"/>
          <w:sz w:val="20"/>
        </w:rPr>
        <w:t>E.</w:t>
      </w:r>
      <w:r w:rsidRPr="00B77F27">
        <w:rPr>
          <w:rFonts w:ascii="Arial" w:hAnsi="Arial" w:cs="Arial"/>
          <w:sz w:val="20"/>
        </w:rPr>
        <w:tab/>
      </w:r>
      <w:r w:rsidRPr="00B77F27">
        <w:rPr>
          <w:rFonts w:ascii="Arial" w:hAnsi="Arial" w:cs="Arial"/>
          <w:sz w:val="20"/>
          <w:u w:val="single"/>
        </w:rPr>
        <w:t>A Suggested Strategy for Expounding Old Testament Law</w:t>
      </w:r>
      <w:bookmarkEnd w:id="230"/>
    </w:p>
    <w:p w14:paraId="23CB1723" w14:textId="77777777" w:rsidR="00B77F27" w:rsidRPr="00B77F27" w:rsidRDefault="00B77F27" w:rsidP="00D61D39">
      <w:pPr>
        <w:tabs>
          <w:tab w:val="left" w:pos="6480"/>
          <w:tab w:val="left" w:pos="9000"/>
        </w:tabs>
        <w:ind w:left="900" w:right="-385" w:hanging="300"/>
        <w:rPr>
          <w:rFonts w:ascii="Arial" w:hAnsi="Arial" w:cs="Arial"/>
          <w:sz w:val="20"/>
        </w:rPr>
      </w:pPr>
    </w:p>
    <w:p w14:paraId="414353F9" w14:textId="14A9FB13" w:rsidR="00B77F27" w:rsidRPr="00B77F27" w:rsidRDefault="00B77F27" w:rsidP="00D61D39">
      <w:pPr>
        <w:tabs>
          <w:tab w:val="left" w:pos="6480"/>
          <w:tab w:val="left" w:pos="9000"/>
        </w:tabs>
        <w:ind w:left="900" w:right="-385" w:hanging="300"/>
        <w:rPr>
          <w:rFonts w:ascii="Arial" w:hAnsi="Arial" w:cs="Arial"/>
          <w:sz w:val="20"/>
        </w:rPr>
      </w:pPr>
      <w:bookmarkStart w:id="231" w:name="_Toc393736837"/>
      <w:r w:rsidRPr="00B77F27">
        <w:rPr>
          <w:rFonts w:ascii="Arial" w:hAnsi="Arial" w:cs="Arial"/>
          <w:sz w:val="20"/>
        </w:rPr>
        <w:t>1.</w:t>
      </w:r>
      <w:r w:rsidRPr="00B77F27">
        <w:rPr>
          <w:rFonts w:ascii="Arial" w:hAnsi="Arial" w:cs="Arial"/>
          <w:sz w:val="20"/>
        </w:rPr>
        <w:tab/>
      </w:r>
      <w:r w:rsidRPr="00B77F27">
        <w:rPr>
          <w:rFonts w:ascii="Arial" w:hAnsi="Arial" w:cs="Arial"/>
          <w:sz w:val="20"/>
          <w:u w:val="single"/>
        </w:rPr>
        <w:t>Interpretation</w:t>
      </w:r>
      <w:r w:rsidRPr="00B77F27">
        <w:rPr>
          <w:rFonts w:ascii="Arial" w:hAnsi="Arial" w:cs="Arial"/>
          <w:sz w:val="20"/>
        </w:rPr>
        <w:t xml:space="preserve">: Study the </w:t>
      </w:r>
      <w:r w:rsidRPr="00B77F27">
        <w:rPr>
          <w:rFonts w:ascii="Arial" w:hAnsi="Arial" w:cs="Arial"/>
          <w:i/>
          <w:sz w:val="20"/>
        </w:rPr>
        <w:t>intent behind</w:t>
      </w:r>
      <w:r w:rsidRPr="00B77F27">
        <w:rPr>
          <w:rFonts w:ascii="Arial" w:hAnsi="Arial" w:cs="Arial"/>
          <w:sz w:val="20"/>
        </w:rPr>
        <w:t xml:space="preserve"> the legal command, asking, “Why was this command given in Israel?”  It is </w:t>
      </w:r>
      <w:r w:rsidR="00BB095F">
        <w:rPr>
          <w:rFonts w:ascii="Arial" w:hAnsi="Arial" w:cs="Arial"/>
          <w:sz w:val="20"/>
        </w:rPr>
        <w:t>beneficia</w:t>
      </w:r>
      <w:r w:rsidRPr="00B77F27">
        <w:rPr>
          <w:rFonts w:ascii="Arial" w:hAnsi="Arial" w:cs="Arial"/>
          <w:sz w:val="20"/>
        </w:rPr>
        <w:t>l to answer this question by showing how the law reveals the character of God.  For example:</w:t>
      </w:r>
      <w:bookmarkEnd w:id="231"/>
    </w:p>
    <w:p w14:paraId="4EF946C5" w14:textId="77777777" w:rsidR="00B77F27" w:rsidRPr="00B77F27" w:rsidRDefault="00B77F27" w:rsidP="00D61D39">
      <w:pPr>
        <w:tabs>
          <w:tab w:val="left" w:pos="6480"/>
          <w:tab w:val="left" w:pos="9000"/>
        </w:tabs>
        <w:ind w:left="900" w:right="-385" w:hanging="300"/>
        <w:rPr>
          <w:rFonts w:ascii="Arial" w:hAnsi="Arial" w:cs="Arial"/>
          <w:i/>
          <w:sz w:val="10"/>
        </w:rPr>
      </w:pPr>
    </w:p>
    <w:p w14:paraId="4C1CC47D" w14:textId="77777777" w:rsidR="00B77F27" w:rsidRPr="00B77F27" w:rsidRDefault="00B77F27" w:rsidP="00D61D39">
      <w:pPr>
        <w:tabs>
          <w:tab w:val="left" w:pos="6480"/>
          <w:tab w:val="left" w:pos="9000"/>
        </w:tabs>
        <w:ind w:left="900" w:right="-385" w:hanging="300"/>
        <w:rPr>
          <w:rFonts w:ascii="Arial" w:hAnsi="Arial" w:cs="Arial"/>
          <w:i/>
          <w:sz w:val="20"/>
        </w:rPr>
      </w:pPr>
      <w:r w:rsidRPr="00B77F27">
        <w:rPr>
          <w:rFonts w:ascii="Arial" w:hAnsi="Arial" w:cs="Arial"/>
          <w:i/>
          <w:sz w:val="20"/>
        </w:rPr>
        <w:tab/>
      </w:r>
      <w:bookmarkStart w:id="232" w:name="_Toc393736838"/>
      <w:r w:rsidRPr="00B77F27">
        <w:rPr>
          <w:rFonts w:ascii="Arial" w:hAnsi="Arial" w:cs="Arial"/>
          <w:i/>
          <w:sz w:val="20"/>
        </w:rPr>
        <w:t>“God told Israel in Leviticus 19:9-10 not to harvest the corners of the fields because He had compassion on the poor who could glean there for their food.”</w:t>
      </w:r>
      <w:bookmarkEnd w:id="232"/>
    </w:p>
    <w:p w14:paraId="06AACFD9" w14:textId="77777777" w:rsidR="00B77F27" w:rsidRPr="00B77F27" w:rsidRDefault="00B77F27" w:rsidP="00D61D39">
      <w:pPr>
        <w:tabs>
          <w:tab w:val="left" w:pos="6480"/>
          <w:tab w:val="left" w:pos="9000"/>
        </w:tabs>
        <w:ind w:left="900" w:right="-385" w:hanging="300"/>
        <w:rPr>
          <w:rFonts w:ascii="Arial" w:hAnsi="Arial" w:cs="Arial"/>
          <w:sz w:val="20"/>
        </w:rPr>
      </w:pPr>
    </w:p>
    <w:p w14:paraId="61F4628A" w14:textId="03A7CE91" w:rsidR="00B77F27" w:rsidRPr="00B77F27" w:rsidRDefault="00B77F27" w:rsidP="00D61D39">
      <w:pPr>
        <w:tabs>
          <w:tab w:val="left" w:pos="6480"/>
          <w:tab w:val="left" w:pos="9000"/>
        </w:tabs>
        <w:ind w:left="900" w:right="-385" w:hanging="300"/>
        <w:rPr>
          <w:rFonts w:ascii="Arial" w:hAnsi="Arial" w:cs="Arial"/>
          <w:i/>
          <w:sz w:val="20"/>
        </w:rPr>
      </w:pPr>
      <w:bookmarkStart w:id="233" w:name="_Toc393736839"/>
      <w:r w:rsidRPr="00B77F27">
        <w:rPr>
          <w:rFonts w:ascii="Arial" w:hAnsi="Arial" w:cs="Arial"/>
          <w:sz w:val="20"/>
        </w:rPr>
        <w:t>2.</w:t>
      </w:r>
      <w:r w:rsidRPr="00B77F27">
        <w:rPr>
          <w:rFonts w:ascii="Arial" w:hAnsi="Arial" w:cs="Arial"/>
          <w:sz w:val="20"/>
        </w:rPr>
        <w:tab/>
      </w:r>
      <w:r w:rsidRPr="00B77F27">
        <w:rPr>
          <w:rFonts w:ascii="Arial" w:hAnsi="Arial" w:cs="Arial"/>
          <w:sz w:val="20"/>
          <w:u w:val="single"/>
        </w:rPr>
        <w:t>Principlizing</w:t>
      </w:r>
      <w:r w:rsidRPr="00B77F27">
        <w:rPr>
          <w:rFonts w:ascii="Arial" w:hAnsi="Arial" w:cs="Arial"/>
          <w:sz w:val="20"/>
        </w:rPr>
        <w:t xml:space="preserve">: State the </w:t>
      </w:r>
      <w:r w:rsidR="00D61D39">
        <w:rPr>
          <w:rFonts w:ascii="Arial" w:hAnsi="Arial" w:cs="Arial"/>
          <w:sz w:val="20"/>
        </w:rPr>
        <w:t>law's intent</w:t>
      </w:r>
      <w:r w:rsidRPr="00B77F27">
        <w:rPr>
          <w:rFonts w:ascii="Arial" w:hAnsi="Arial" w:cs="Arial"/>
          <w:sz w:val="20"/>
        </w:rPr>
        <w:t xml:space="preserve"> </w:t>
      </w:r>
      <w:r w:rsidR="00D61D39">
        <w:rPr>
          <w:rFonts w:ascii="Arial" w:hAnsi="Arial" w:cs="Arial"/>
          <w:sz w:val="20"/>
        </w:rPr>
        <w:t>as</w:t>
      </w:r>
      <w:r w:rsidRPr="00B77F27">
        <w:rPr>
          <w:rFonts w:ascii="Arial" w:hAnsi="Arial" w:cs="Arial"/>
          <w:sz w:val="20"/>
        </w:rPr>
        <w:t xml:space="preserve"> a </w:t>
      </w:r>
      <w:r w:rsidRPr="00B77F27">
        <w:rPr>
          <w:rFonts w:ascii="Arial" w:hAnsi="Arial" w:cs="Arial"/>
          <w:i/>
          <w:sz w:val="20"/>
        </w:rPr>
        <w:t>general principle.</w:t>
      </w:r>
      <w:bookmarkEnd w:id="233"/>
    </w:p>
    <w:p w14:paraId="77753680" w14:textId="77777777" w:rsidR="00B77F27" w:rsidRPr="00B77F27" w:rsidRDefault="00B77F27" w:rsidP="00D61D39">
      <w:pPr>
        <w:tabs>
          <w:tab w:val="left" w:pos="6480"/>
          <w:tab w:val="left" w:pos="9000"/>
        </w:tabs>
        <w:ind w:left="900" w:right="-385" w:hanging="300"/>
        <w:rPr>
          <w:rFonts w:ascii="Arial" w:hAnsi="Arial" w:cs="Arial"/>
          <w:i/>
          <w:sz w:val="10"/>
        </w:rPr>
      </w:pPr>
    </w:p>
    <w:p w14:paraId="66B8BBB1" w14:textId="77777777" w:rsidR="00B77F27" w:rsidRPr="00B77F27" w:rsidRDefault="00B77F27" w:rsidP="00D61D39">
      <w:pPr>
        <w:tabs>
          <w:tab w:val="left" w:pos="6480"/>
          <w:tab w:val="left" w:pos="9000"/>
        </w:tabs>
        <w:ind w:left="900" w:right="-385" w:hanging="300"/>
        <w:outlineLvl w:val="0"/>
        <w:rPr>
          <w:rFonts w:ascii="Arial" w:hAnsi="Arial" w:cs="Arial"/>
          <w:sz w:val="20"/>
        </w:rPr>
      </w:pPr>
      <w:r w:rsidRPr="00B77F27">
        <w:rPr>
          <w:rFonts w:ascii="Arial" w:hAnsi="Arial" w:cs="Arial"/>
          <w:i/>
          <w:sz w:val="20"/>
        </w:rPr>
        <w:tab/>
      </w:r>
      <w:bookmarkStart w:id="234" w:name="_Toc393736840"/>
      <w:r w:rsidRPr="00B77F27">
        <w:rPr>
          <w:rFonts w:ascii="Arial" w:hAnsi="Arial" w:cs="Arial"/>
          <w:i/>
          <w:sz w:val="20"/>
        </w:rPr>
        <w:t xml:space="preserve">“God wants </w:t>
      </w:r>
      <w:r w:rsidR="00DF7AC3">
        <w:rPr>
          <w:rFonts w:ascii="Arial" w:hAnsi="Arial" w:cs="Arial"/>
          <w:i/>
          <w:sz w:val="20"/>
        </w:rPr>
        <w:t>his</w:t>
      </w:r>
      <w:r w:rsidRPr="00B77F27">
        <w:rPr>
          <w:rFonts w:ascii="Arial" w:hAnsi="Arial" w:cs="Arial"/>
          <w:i/>
          <w:sz w:val="20"/>
        </w:rPr>
        <w:t xml:space="preserve"> people to give the underprivileged the chance to earn a living.”</w:t>
      </w:r>
      <w:bookmarkEnd w:id="234"/>
    </w:p>
    <w:p w14:paraId="5805646B" w14:textId="77777777" w:rsidR="00B77F27" w:rsidRPr="00B77F27" w:rsidRDefault="00B77F27" w:rsidP="00D61D39">
      <w:pPr>
        <w:tabs>
          <w:tab w:val="left" w:pos="6480"/>
        </w:tabs>
        <w:ind w:left="900" w:right="3485" w:hanging="300"/>
        <w:rPr>
          <w:rFonts w:ascii="Arial" w:hAnsi="Arial" w:cs="Arial"/>
          <w:sz w:val="20"/>
        </w:rPr>
      </w:pPr>
    </w:p>
    <w:p w14:paraId="61EA4505" w14:textId="77777777" w:rsidR="00B77F27" w:rsidRPr="00B77F27" w:rsidRDefault="00B77F27" w:rsidP="00D61D39">
      <w:pPr>
        <w:tabs>
          <w:tab w:val="left" w:pos="6480"/>
        </w:tabs>
        <w:ind w:left="900" w:right="3485" w:hanging="300"/>
        <w:rPr>
          <w:rFonts w:ascii="Arial" w:hAnsi="Arial" w:cs="Arial"/>
          <w:sz w:val="20"/>
        </w:rPr>
      </w:pPr>
      <w:bookmarkStart w:id="235" w:name="_Toc393736841"/>
      <w:r w:rsidRPr="00B77F27">
        <w:rPr>
          <w:rFonts w:ascii="Arial" w:hAnsi="Arial" w:cs="Arial"/>
          <w:sz w:val="20"/>
        </w:rPr>
        <w:t>3.</w:t>
      </w:r>
      <w:r w:rsidRPr="00B77F27">
        <w:rPr>
          <w:rFonts w:ascii="Arial" w:hAnsi="Arial" w:cs="Arial"/>
          <w:sz w:val="20"/>
        </w:rPr>
        <w:tab/>
      </w:r>
      <w:r w:rsidRPr="00B77F27">
        <w:rPr>
          <w:rFonts w:ascii="Arial" w:hAnsi="Arial" w:cs="Arial"/>
          <w:sz w:val="20"/>
          <w:u w:val="single"/>
        </w:rPr>
        <w:t>Application</w:t>
      </w:r>
      <w:r w:rsidRPr="00B77F27">
        <w:rPr>
          <w:rFonts w:ascii="Arial" w:hAnsi="Arial" w:cs="Arial"/>
          <w:sz w:val="20"/>
        </w:rPr>
        <w:t>: Show how this principle relates to a contemporary parallel situation.</w:t>
      </w:r>
      <w:bookmarkEnd w:id="235"/>
    </w:p>
    <w:p w14:paraId="7366BD16" w14:textId="77777777" w:rsidR="00B77F27" w:rsidRPr="00B77F27" w:rsidRDefault="00B77F27" w:rsidP="00D61D39">
      <w:pPr>
        <w:tabs>
          <w:tab w:val="left" w:pos="6480"/>
        </w:tabs>
        <w:ind w:left="900" w:right="3485" w:hanging="300"/>
        <w:rPr>
          <w:rFonts w:ascii="Arial" w:hAnsi="Arial" w:cs="Arial"/>
          <w:i/>
          <w:sz w:val="10"/>
        </w:rPr>
      </w:pPr>
    </w:p>
    <w:p w14:paraId="4770E0E4" w14:textId="57AC47BF" w:rsidR="00B77F27" w:rsidRPr="00B77F27" w:rsidRDefault="00B77F27" w:rsidP="00D61D39">
      <w:pPr>
        <w:tabs>
          <w:tab w:val="left" w:pos="6480"/>
        </w:tabs>
        <w:ind w:left="900" w:right="-10" w:hanging="300"/>
        <w:outlineLvl w:val="0"/>
        <w:rPr>
          <w:rFonts w:ascii="Arial" w:hAnsi="Arial" w:cs="Arial"/>
          <w:sz w:val="20"/>
        </w:rPr>
      </w:pPr>
      <w:r w:rsidRPr="00B77F27">
        <w:rPr>
          <w:rFonts w:ascii="Arial" w:hAnsi="Arial" w:cs="Arial"/>
          <w:i/>
          <w:sz w:val="20"/>
        </w:rPr>
        <w:tab/>
      </w:r>
      <w:bookmarkStart w:id="236" w:name="_Toc393736842"/>
      <w:r w:rsidRPr="00B77F27">
        <w:rPr>
          <w:rFonts w:ascii="Arial" w:hAnsi="Arial" w:cs="Arial"/>
          <w:i/>
          <w:sz w:val="20"/>
        </w:rPr>
        <w:t>“As an employer</w:t>
      </w:r>
      <w:r w:rsidR="00D61D39">
        <w:rPr>
          <w:rFonts w:ascii="Arial" w:hAnsi="Arial" w:cs="Arial"/>
          <w:i/>
          <w:sz w:val="20"/>
        </w:rPr>
        <w:t>,</w:t>
      </w:r>
      <w:r w:rsidRPr="00B77F27">
        <w:rPr>
          <w:rFonts w:ascii="Arial" w:hAnsi="Arial" w:cs="Arial"/>
          <w:i/>
          <w:sz w:val="20"/>
        </w:rPr>
        <w:t xml:space="preserve"> you should provide opportunities for the poor to support themselves.”</w:t>
      </w:r>
      <w:bookmarkEnd w:id="236"/>
    </w:p>
    <w:p w14:paraId="507053E2" w14:textId="77777777" w:rsidR="00B77F27" w:rsidRPr="00B77F27" w:rsidRDefault="00B77F27" w:rsidP="00D61D39">
      <w:pPr>
        <w:tabs>
          <w:tab w:val="left" w:pos="6480"/>
          <w:tab w:val="left" w:pos="9000"/>
        </w:tabs>
        <w:ind w:right="-10"/>
        <w:rPr>
          <w:rFonts w:ascii="Arial" w:hAnsi="Arial" w:cs="Arial"/>
          <w:sz w:val="22"/>
        </w:rPr>
      </w:pPr>
    </w:p>
    <w:p w14:paraId="004EE2C4" w14:textId="56923C9E" w:rsidR="00B77F27" w:rsidRDefault="00B77F27" w:rsidP="00D61D39">
      <w:pPr>
        <w:tabs>
          <w:tab w:val="left" w:pos="6480"/>
          <w:tab w:val="left" w:pos="9000"/>
        </w:tabs>
        <w:ind w:right="-10"/>
        <w:rPr>
          <w:rFonts w:ascii="Arial" w:hAnsi="Arial" w:cs="Arial"/>
          <w:sz w:val="20"/>
        </w:rPr>
      </w:pPr>
      <w:r w:rsidRPr="00B77F27">
        <w:rPr>
          <w:rFonts w:ascii="Arial" w:hAnsi="Arial" w:cs="Arial"/>
          <w:sz w:val="20"/>
        </w:rPr>
        <w:t xml:space="preserve">You </w:t>
      </w:r>
      <w:r w:rsidR="00D61D39">
        <w:rPr>
          <w:rFonts w:ascii="Arial" w:hAnsi="Arial" w:cs="Arial"/>
          <w:sz w:val="20"/>
        </w:rPr>
        <w:t>can probably</w:t>
      </w:r>
      <w:r w:rsidRPr="00B77F27">
        <w:rPr>
          <w:rFonts w:ascii="Arial" w:hAnsi="Arial" w:cs="Arial"/>
          <w:sz w:val="20"/>
        </w:rPr>
        <w:t xml:space="preserve"> tell by now that I think the answer</w:t>
      </w:r>
      <w:r w:rsidR="00D61D39">
        <w:rPr>
          <w:rFonts w:ascii="Arial" w:hAnsi="Arial" w:cs="Arial"/>
          <w:sz w:val="20"/>
        </w:rPr>
        <w:t>s</w:t>
      </w:r>
      <w:r w:rsidRPr="00B77F27">
        <w:rPr>
          <w:rFonts w:ascii="Arial" w:hAnsi="Arial" w:cs="Arial"/>
          <w:sz w:val="20"/>
        </w:rPr>
        <w:t xml:space="preserve"> to each question on the previous page’s quiz </w:t>
      </w:r>
      <w:r w:rsidR="00D61D39">
        <w:rPr>
          <w:rFonts w:ascii="Arial" w:hAnsi="Arial" w:cs="Arial"/>
          <w:sz w:val="20"/>
        </w:rPr>
        <w:t>are</w:t>
      </w:r>
      <w:r w:rsidRPr="00B77F27">
        <w:rPr>
          <w:rFonts w:ascii="Arial" w:hAnsi="Arial" w:cs="Arial"/>
          <w:sz w:val="20"/>
        </w:rPr>
        <w:t xml:space="preserve"> false.</w:t>
      </w:r>
    </w:p>
    <w:p w14:paraId="6D5E2EA0" w14:textId="77777777" w:rsidR="00E56F54" w:rsidRPr="00B77F27" w:rsidRDefault="00E56F54" w:rsidP="00B77F27">
      <w:pPr>
        <w:tabs>
          <w:tab w:val="left" w:pos="6480"/>
          <w:tab w:val="left" w:pos="9000"/>
        </w:tabs>
        <w:ind w:right="-10"/>
        <w:rPr>
          <w:rFonts w:ascii="Arial" w:hAnsi="Arial" w:cs="Arial"/>
          <w:sz w:val="18"/>
        </w:rPr>
      </w:pPr>
    </w:p>
    <w:p w14:paraId="512F9D85" w14:textId="77777777" w:rsidR="00B77F27" w:rsidRPr="00B77F27" w:rsidRDefault="00B77F27" w:rsidP="00B77F27">
      <w:pPr>
        <w:ind w:right="-385"/>
        <w:jc w:val="center"/>
        <w:rPr>
          <w:rFonts w:ascii="Arial" w:hAnsi="Arial" w:cs="Arial"/>
          <w:b/>
        </w:rPr>
        <w:sectPr w:rsidR="00B77F27" w:rsidRPr="00B77F27" w:rsidSect="003D105E">
          <w:headerReference w:type="default" r:id="rId32"/>
          <w:pgSz w:w="11894" w:h="16834" w:code="9"/>
          <w:pgMar w:top="245" w:right="1152" w:bottom="576" w:left="1152" w:header="720" w:footer="720" w:gutter="0"/>
          <w:pgNumType w:start="112"/>
          <w:cols w:space="720"/>
        </w:sectPr>
      </w:pPr>
    </w:p>
    <w:p w14:paraId="2ABAE709" w14:textId="77777777" w:rsidR="00B77F27" w:rsidRDefault="00B77F27" w:rsidP="00B77F27">
      <w:pPr>
        <w:ind w:right="-385"/>
        <w:jc w:val="center"/>
        <w:outlineLvl w:val="0"/>
        <w:rPr>
          <w:rFonts w:ascii="Arial" w:hAnsi="Arial" w:cs="Arial"/>
          <w:b/>
          <w:sz w:val="28"/>
        </w:rPr>
      </w:pPr>
      <w:bookmarkStart w:id="237" w:name="_Toc393736778"/>
      <w:bookmarkStart w:id="238" w:name="_Toc393736843"/>
      <w:r w:rsidRPr="00B77F27">
        <w:rPr>
          <w:rFonts w:ascii="Arial" w:hAnsi="Arial" w:cs="Arial"/>
          <w:b/>
          <w:sz w:val="28"/>
        </w:rPr>
        <w:lastRenderedPageBreak/>
        <w:t>The Ten Commandments</w:t>
      </w:r>
      <w:bookmarkEnd w:id="237"/>
    </w:p>
    <w:p w14:paraId="39A0BA9E" w14:textId="27046576" w:rsidR="005846B9" w:rsidRPr="005F387C" w:rsidRDefault="005846B9" w:rsidP="005846B9">
      <w:pPr>
        <w:ind w:right="-432"/>
        <w:jc w:val="center"/>
        <w:outlineLvl w:val="0"/>
        <w:rPr>
          <w:rFonts w:ascii="Arial" w:hAnsi="Arial" w:cs="Arial"/>
          <w:bCs/>
          <w:sz w:val="20"/>
          <w:szCs w:val="13"/>
        </w:rPr>
      </w:pPr>
      <w:r w:rsidRPr="005F387C">
        <w:rPr>
          <w:rFonts w:ascii="Arial" w:hAnsi="Arial" w:cs="Arial"/>
          <w:bCs/>
          <w:sz w:val="20"/>
          <w:szCs w:val="13"/>
        </w:rPr>
        <w:t xml:space="preserve">(From the </w:t>
      </w:r>
      <w:r>
        <w:rPr>
          <w:rFonts w:ascii="Arial" w:hAnsi="Arial" w:cs="Arial"/>
          <w:bCs/>
          <w:sz w:val="20"/>
          <w:szCs w:val="13"/>
        </w:rPr>
        <w:t>Romans</w:t>
      </w:r>
      <w:r w:rsidRPr="005F387C">
        <w:rPr>
          <w:rFonts w:ascii="Arial" w:hAnsi="Arial" w:cs="Arial"/>
          <w:bCs/>
          <w:sz w:val="20"/>
          <w:szCs w:val="13"/>
        </w:rPr>
        <w:t xml:space="preserve"> notes, pages </w:t>
      </w:r>
      <w:r>
        <w:rPr>
          <w:rFonts w:ascii="Arial" w:hAnsi="Arial" w:cs="Arial"/>
          <w:bCs/>
          <w:sz w:val="20"/>
          <w:szCs w:val="13"/>
        </w:rPr>
        <w:t>155n</w:t>
      </w:r>
      <w:r w:rsidRPr="005F387C">
        <w:rPr>
          <w:rFonts w:ascii="Arial" w:hAnsi="Arial" w:cs="Arial"/>
          <w:bCs/>
          <w:sz w:val="20"/>
          <w:szCs w:val="13"/>
        </w:rPr>
        <w:t>)</w:t>
      </w:r>
    </w:p>
    <w:p w14:paraId="679E293B" w14:textId="77777777" w:rsidR="005846B9" w:rsidRPr="00D93218" w:rsidRDefault="005846B9" w:rsidP="00B77F27">
      <w:pPr>
        <w:ind w:right="-385"/>
        <w:jc w:val="center"/>
        <w:outlineLvl w:val="0"/>
        <w:rPr>
          <w:rFonts w:ascii="Arial" w:hAnsi="Arial" w:cs="Arial"/>
          <w:b/>
          <w:sz w:val="16"/>
          <w:szCs w:val="10"/>
        </w:rPr>
      </w:pPr>
    </w:p>
    <w:tbl>
      <w:tblPr>
        <w:tblW w:w="0" w:type="auto"/>
        <w:tblLayout w:type="fixed"/>
        <w:tblCellMar>
          <w:left w:w="80" w:type="dxa"/>
          <w:right w:w="80" w:type="dxa"/>
        </w:tblCellMar>
        <w:tblLook w:val="0000" w:firstRow="0" w:lastRow="0" w:firstColumn="0" w:lastColumn="0" w:noHBand="0" w:noVBand="0"/>
      </w:tblPr>
      <w:tblGrid>
        <w:gridCol w:w="440"/>
        <w:gridCol w:w="4500"/>
        <w:gridCol w:w="4860"/>
      </w:tblGrid>
      <w:tr w:rsidR="00B77F27" w:rsidRPr="00B77F27" w14:paraId="0F752242" w14:textId="77777777" w:rsidTr="00F65674">
        <w:tc>
          <w:tcPr>
            <w:tcW w:w="440" w:type="dxa"/>
            <w:tcBorders>
              <w:top w:val="single" w:sz="6" w:space="0" w:color="auto"/>
              <w:left w:val="single" w:sz="6" w:space="0" w:color="auto"/>
              <w:bottom w:val="single" w:sz="6" w:space="0" w:color="auto"/>
              <w:right w:val="single" w:sz="6" w:space="0" w:color="auto"/>
            </w:tcBorders>
            <w:shd w:val="solid" w:color="auto" w:fill="000000"/>
          </w:tcPr>
          <w:p w14:paraId="5F3E1770" w14:textId="77777777" w:rsidR="00B77F27" w:rsidRPr="003648CA" w:rsidRDefault="00B77F27" w:rsidP="003D105E">
            <w:pPr>
              <w:ind w:right="26"/>
              <w:rPr>
                <w:rFonts w:ascii="Arial" w:hAnsi="Arial" w:cs="Arial"/>
                <w:b/>
                <w:sz w:val="21"/>
                <w:szCs w:val="21"/>
              </w:rPr>
            </w:pPr>
            <w:bookmarkStart w:id="239" w:name="_Toc393736780"/>
            <w:r w:rsidRPr="003648CA">
              <w:rPr>
                <w:rFonts w:ascii="Arial" w:hAnsi="Arial" w:cs="Arial"/>
                <w:b/>
                <w:sz w:val="21"/>
                <w:szCs w:val="21"/>
              </w:rPr>
              <w:t>#</w:t>
            </w:r>
            <w:bookmarkEnd w:id="239"/>
          </w:p>
        </w:tc>
        <w:tc>
          <w:tcPr>
            <w:tcW w:w="4500" w:type="dxa"/>
            <w:tcBorders>
              <w:top w:val="single" w:sz="6" w:space="0" w:color="auto"/>
              <w:left w:val="single" w:sz="6" w:space="0" w:color="auto"/>
              <w:bottom w:val="single" w:sz="6" w:space="0" w:color="auto"/>
              <w:right w:val="single" w:sz="6" w:space="0" w:color="auto"/>
            </w:tcBorders>
            <w:shd w:val="solid" w:color="auto" w:fill="000000"/>
          </w:tcPr>
          <w:p w14:paraId="6C16155A" w14:textId="77777777" w:rsidR="00B77F27" w:rsidRPr="003648CA" w:rsidRDefault="00B77F27" w:rsidP="003D105E">
            <w:pPr>
              <w:ind w:right="180"/>
              <w:rPr>
                <w:rFonts w:ascii="Arial" w:hAnsi="Arial" w:cs="Arial"/>
                <w:b/>
                <w:sz w:val="21"/>
                <w:szCs w:val="21"/>
              </w:rPr>
            </w:pPr>
          </w:p>
          <w:p w14:paraId="263E0C97" w14:textId="77777777" w:rsidR="00B77F27" w:rsidRPr="003648CA" w:rsidRDefault="00B77F27" w:rsidP="003D105E">
            <w:pPr>
              <w:ind w:right="180"/>
              <w:rPr>
                <w:rFonts w:ascii="Arial" w:hAnsi="Arial" w:cs="Arial"/>
                <w:b/>
                <w:sz w:val="21"/>
                <w:szCs w:val="21"/>
              </w:rPr>
            </w:pPr>
            <w:bookmarkStart w:id="240" w:name="_Toc393736781"/>
            <w:r w:rsidRPr="003648CA">
              <w:rPr>
                <w:rFonts w:ascii="Arial" w:hAnsi="Arial" w:cs="Arial"/>
                <w:b/>
                <w:sz w:val="21"/>
                <w:szCs w:val="21"/>
              </w:rPr>
              <w:t>Old Testament Commands</w:t>
            </w:r>
            <w:bookmarkEnd w:id="240"/>
          </w:p>
        </w:tc>
        <w:tc>
          <w:tcPr>
            <w:tcW w:w="4860" w:type="dxa"/>
            <w:tcBorders>
              <w:top w:val="single" w:sz="6" w:space="0" w:color="auto"/>
              <w:left w:val="single" w:sz="6" w:space="0" w:color="auto"/>
              <w:bottom w:val="single" w:sz="6" w:space="0" w:color="auto"/>
              <w:right w:val="single" w:sz="6" w:space="0" w:color="auto"/>
            </w:tcBorders>
            <w:shd w:val="solid" w:color="auto" w:fill="000000"/>
          </w:tcPr>
          <w:p w14:paraId="3575D01A" w14:textId="77777777" w:rsidR="00B77F27" w:rsidRPr="003648CA" w:rsidRDefault="00B77F27" w:rsidP="003D105E">
            <w:pPr>
              <w:ind w:right="320"/>
              <w:rPr>
                <w:rFonts w:ascii="Arial" w:hAnsi="Arial" w:cs="Arial"/>
                <w:b/>
                <w:sz w:val="21"/>
                <w:szCs w:val="21"/>
              </w:rPr>
            </w:pPr>
          </w:p>
          <w:p w14:paraId="03BD47B8" w14:textId="77777777" w:rsidR="00B77F27" w:rsidRPr="003648CA" w:rsidRDefault="00B77F27" w:rsidP="003D105E">
            <w:pPr>
              <w:ind w:right="40"/>
              <w:rPr>
                <w:rFonts w:ascii="Arial" w:hAnsi="Arial" w:cs="Arial"/>
                <w:b/>
                <w:sz w:val="21"/>
                <w:szCs w:val="21"/>
              </w:rPr>
            </w:pPr>
            <w:bookmarkStart w:id="241" w:name="_Toc393736782"/>
            <w:r w:rsidRPr="003648CA">
              <w:rPr>
                <w:rFonts w:ascii="Arial" w:hAnsi="Arial" w:cs="Arial"/>
                <w:b/>
                <w:sz w:val="21"/>
                <w:szCs w:val="21"/>
              </w:rPr>
              <w:t>New Testament Repetitions</w:t>
            </w:r>
            <w:bookmarkEnd w:id="241"/>
          </w:p>
        </w:tc>
      </w:tr>
      <w:tr w:rsidR="00B77F27" w:rsidRPr="00B77F27" w14:paraId="4C3FFC29" w14:textId="77777777" w:rsidTr="003D105E">
        <w:tc>
          <w:tcPr>
            <w:tcW w:w="440" w:type="dxa"/>
            <w:tcBorders>
              <w:top w:val="single" w:sz="6" w:space="0" w:color="auto"/>
              <w:left w:val="single" w:sz="6" w:space="0" w:color="auto"/>
              <w:bottom w:val="single" w:sz="6" w:space="0" w:color="auto"/>
              <w:right w:val="single" w:sz="6" w:space="0" w:color="auto"/>
            </w:tcBorders>
          </w:tcPr>
          <w:p w14:paraId="1BAFEB3C" w14:textId="77777777" w:rsidR="00B77F27" w:rsidRPr="00D93218" w:rsidRDefault="00B77F27" w:rsidP="003D105E">
            <w:pPr>
              <w:spacing w:before="240"/>
              <w:ind w:right="26"/>
              <w:rPr>
                <w:rFonts w:ascii="Arial" w:hAnsi="Arial" w:cs="Arial"/>
                <w:sz w:val="18"/>
                <w:szCs w:val="18"/>
              </w:rPr>
            </w:pPr>
            <w:bookmarkStart w:id="242" w:name="_Toc393736783"/>
            <w:r w:rsidRPr="00D93218">
              <w:rPr>
                <w:rFonts w:ascii="Arial" w:hAnsi="Arial" w:cs="Arial"/>
                <w:sz w:val="18"/>
                <w:szCs w:val="18"/>
              </w:rPr>
              <w:t>1</w:t>
            </w:r>
            <w:bookmarkEnd w:id="242"/>
          </w:p>
        </w:tc>
        <w:tc>
          <w:tcPr>
            <w:tcW w:w="4500" w:type="dxa"/>
            <w:tcBorders>
              <w:top w:val="single" w:sz="6" w:space="0" w:color="auto"/>
              <w:left w:val="single" w:sz="6" w:space="0" w:color="auto"/>
              <w:bottom w:val="single" w:sz="6" w:space="0" w:color="auto"/>
              <w:right w:val="single" w:sz="6" w:space="0" w:color="auto"/>
            </w:tcBorders>
          </w:tcPr>
          <w:p w14:paraId="46E02B8C" w14:textId="77777777" w:rsidR="00B77F27" w:rsidRPr="00D93218" w:rsidRDefault="00B77F27" w:rsidP="003D105E">
            <w:pPr>
              <w:ind w:right="180"/>
              <w:rPr>
                <w:rFonts w:ascii="Arial" w:hAnsi="Arial" w:cs="Arial"/>
                <w:sz w:val="18"/>
                <w:szCs w:val="18"/>
              </w:rPr>
            </w:pPr>
          </w:p>
          <w:p w14:paraId="20F37007" w14:textId="77777777" w:rsidR="00B77F27" w:rsidRPr="00D93218" w:rsidRDefault="00B77F27" w:rsidP="003D105E">
            <w:pPr>
              <w:ind w:right="180"/>
              <w:rPr>
                <w:rFonts w:ascii="Arial" w:hAnsi="Arial" w:cs="Arial"/>
                <w:sz w:val="18"/>
                <w:szCs w:val="18"/>
              </w:rPr>
            </w:pPr>
            <w:bookmarkStart w:id="243" w:name="_Toc393736784"/>
            <w:r w:rsidRPr="00D93218">
              <w:rPr>
                <w:rFonts w:ascii="Arial" w:hAnsi="Arial" w:cs="Arial"/>
                <w:sz w:val="18"/>
                <w:szCs w:val="18"/>
              </w:rPr>
              <w:t>And God spoke all these words: “I am the LORD your God, who brought you out of Egypt, out of the land of slavery.  You shall have no other gods before me” (Exod. 20:1-3).</w:t>
            </w:r>
            <w:bookmarkEnd w:id="243"/>
          </w:p>
        </w:tc>
        <w:tc>
          <w:tcPr>
            <w:tcW w:w="4860" w:type="dxa"/>
            <w:tcBorders>
              <w:top w:val="single" w:sz="6" w:space="0" w:color="auto"/>
              <w:left w:val="single" w:sz="6" w:space="0" w:color="auto"/>
              <w:bottom w:val="single" w:sz="6" w:space="0" w:color="auto"/>
              <w:right w:val="single" w:sz="6" w:space="0" w:color="auto"/>
            </w:tcBorders>
          </w:tcPr>
          <w:p w14:paraId="361D9209" w14:textId="77777777" w:rsidR="00B77F27" w:rsidRPr="00D93218" w:rsidRDefault="00B77F27" w:rsidP="003D105E">
            <w:pPr>
              <w:ind w:right="40"/>
              <w:rPr>
                <w:rFonts w:ascii="Arial" w:hAnsi="Arial" w:cs="Arial"/>
                <w:sz w:val="18"/>
                <w:szCs w:val="18"/>
              </w:rPr>
            </w:pPr>
          </w:p>
          <w:p w14:paraId="277846C7" w14:textId="77777777" w:rsidR="00B77F27" w:rsidRPr="00D93218" w:rsidRDefault="00B77F27" w:rsidP="003D105E">
            <w:pPr>
              <w:ind w:right="40"/>
              <w:rPr>
                <w:rFonts w:ascii="Arial" w:hAnsi="Arial" w:cs="Arial"/>
                <w:sz w:val="18"/>
                <w:szCs w:val="18"/>
              </w:rPr>
            </w:pPr>
            <w:bookmarkStart w:id="244" w:name="_Toc393736785"/>
            <w:r w:rsidRPr="00D93218">
              <w:rPr>
                <w:rFonts w:ascii="Arial" w:hAnsi="Arial" w:cs="Arial"/>
                <w:sz w:val="18"/>
                <w:szCs w:val="18"/>
              </w:rPr>
              <w:t>“Men, why are you doing this? We too are only men, human like you. We are bringing you good news, telling you to turn from these worthless things to the living God…” (Acts 14:15; mentioned at least 50 times).</w:t>
            </w:r>
            <w:bookmarkEnd w:id="244"/>
          </w:p>
        </w:tc>
      </w:tr>
      <w:tr w:rsidR="00B77F27" w:rsidRPr="00B77F27" w14:paraId="1B12D4AE" w14:textId="77777777" w:rsidTr="003D105E">
        <w:tc>
          <w:tcPr>
            <w:tcW w:w="440" w:type="dxa"/>
            <w:tcBorders>
              <w:top w:val="single" w:sz="6" w:space="0" w:color="auto"/>
              <w:left w:val="single" w:sz="6" w:space="0" w:color="auto"/>
              <w:bottom w:val="single" w:sz="6" w:space="0" w:color="auto"/>
              <w:right w:val="single" w:sz="6" w:space="0" w:color="auto"/>
            </w:tcBorders>
          </w:tcPr>
          <w:p w14:paraId="4DB98FC1" w14:textId="77777777" w:rsidR="00B77F27" w:rsidRPr="00D93218" w:rsidRDefault="00B77F27" w:rsidP="003D105E">
            <w:pPr>
              <w:spacing w:before="240"/>
              <w:ind w:right="26"/>
              <w:rPr>
                <w:rFonts w:ascii="Arial" w:hAnsi="Arial" w:cs="Arial"/>
                <w:sz w:val="18"/>
                <w:szCs w:val="18"/>
              </w:rPr>
            </w:pPr>
            <w:bookmarkStart w:id="245" w:name="_Toc393736786"/>
            <w:r w:rsidRPr="00D93218">
              <w:rPr>
                <w:rFonts w:ascii="Arial" w:hAnsi="Arial" w:cs="Arial"/>
                <w:sz w:val="18"/>
                <w:szCs w:val="18"/>
              </w:rPr>
              <w:t>2</w:t>
            </w:r>
            <w:bookmarkEnd w:id="245"/>
          </w:p>
        </w:tc>
        <w:tc>
          <w:tcPr>
            <w:tcW w:w="4500" w:type="dxa"/>
            <w:tcBorders>
              <w:top w:val="single" w:sz="6" w:space="0" w:color="auto"/>
              <w:left w:val="single" w:sz="6" w:space="0" w:color="auto"/>
              <w:bottom w:val="single" w:sz="6" w:space="0" w:color="auto"/>
              <w:right w:val="single" w:sz="6" w:space="0" w:color="auto"/>
            </w:tcBorders>
          </w:tcPr>
          <w:p w14:paraId="62CCB74D" w14:textId="77777777" w:rsidR="00B77F27" w:rsidRPr="00D93218" w:rsidRDefault="00B77F27" w:rsidP="003D105E">
            <w:pPr>
              <w:ind w:right="180"/>
              <w:rPr>
                <w:rFonts w:ascii="Arial" w:hAnsi="Arial" w:cs="Arial"/>
                <w:sz w:val="18"/>
                <w:szCs w:val="18"/>
              </w:rPr>
            </w:pPr>
          </w:p>
          <w:p w14:paraId="62A0FD28" w14:textId="77777777" w:rsidR="00B77F27" w:rsidRPr="00D93218" w:rsidRDefault="00B77F27" w:rsidP="003D105E">
            <w:pPr>
              <w:ind w:right="180"/>
              <w:rPr>
                <w:rFonts w:ascii="Arial" w:hAnsi="Arial" w:cs="Arial"/>
                <w:sz w:val="18"/>
                <w:szCs w:val="18"/>
              </w:rPr>
            </w:pPr>
            <w:bookmarkStart w:id="246" w:name="_Toc393736787"/>
            <w:r w:rsidRPr="00D93218">
              <w:rPr>
                <w:rFonts w:ascii="Arial" w:hAnsi="Arial" w:cs="Arial"/>
                <w:sz w:val="18"/>
                <w:szCs w:val="18"/>
              </w:rPr>
              <w:t>“You shall not make for yourself an idol in the form of anything in heaven above or on the earth beneath or in the waters below… for I… am a jealous God, punishing the children for the sin of the fathers to the third and fourth generation … but showing love to a thousand generations of those who love me…” (Exod. 20:4-6).</w:t>
            </w:r>
            <w:bookmarkEnd w:id="246"/>
          </w:p>
        </w:tc>
        <w:tc>
          <w:tcPr>
            <w:tcW w:w="4860" w:type="dxa"/>
            <w:tcBorders>
              <w:top w:val="single" w:sz="6" w:space="0" w:color="auto"/>
              <w:left w:val="single" w:sz="6" w:space="0" w:color="auto"/>
              <w:bottom w:val="single" w:sz="6" w:space="0" w:color="auto"/>
              <w:right w:val="single" w:sz="6" w:space="0" w:color="auto"/>
            </w:tcBorders>
          </w:tcPr>
          <w:p w14:paraId="551CCEDB" w14:textId="77777777" w:rsidR="00B77F27" w:rsidRPr="00D93218" w:rsidRDefault="00B77F27" w:rsidP="003D105E">
            <w:pPr>
              <w:ind w:right="40"/>
              <w:rPr>
                <w:rFonts w:ascii="Arial" w:hAnsi="Arial" w:cs="Arial"/>
                <w:sz w:val="18"/>
                <w:szCs w:val="18"/>
              </w:rPr>
            </w:pPr>
          </w:p>
          <w:p w14:paraId="4D3893E8" w14:textId="77777777" w:rsidR="00B77F27" w:rsidRPr="00D93218" w:rsidRDefault="00B77F27" w:rsidP="003D105E">
            <w:pPr>
              <w:ind w:right="40"/>
              <w:rPr>
                <w:rFonts w:ascii="Arial" w:hAnsi="Arial" w:cs="Arial"/>
                <w:sz w:val="18"/>
                <w:szCs w:val="18"/>
              </w:rPr>
            </w:pPr>
            <w:bookmarkStart w:id="247" w:name="_Toc393736788"/>
            <w:r w:rsidRPr="00D93218">
              <w:rPr>
                <w:rFonts w:ascii="Arial" w:hAnsi="Arial" w:cs="Arial"/>
                <w:sz w:val="18"/>
                <w:szCs w:val="18"/>
              </w:rPr>
              <w:t>“Dear children, keep yourselves from idols” (1 John 5:21; cf. 1 Thess. 1:9; Rev. 2:14, 20; 9:20; mentioned in the NT 12 times = 12x).</w:t>
            </w:r>
            <w:bookmarkEnd w:id="247"/>
          </w:p>
          <w:p w14:paraId="0E8EF7C9" w14:textId="77777777" w:rsidR="00B77F27" w:rsidRPr="00D93218" w:rsidRDefault="00B77F27" w:rsidP="003D105E">
            <w:pPr>
              <w:ind w:right="40"/>
              <w:rPr>
                <w:rFonts w:ascii="Arial" w:hAnsi="Arial" w:cs="Arial"/>
                <w:sz w:val="18"/>
                <w:szCs w:val="18"/>
              </w:rPr>
            </w:pPr>
          </w:p>
          <w:p w14:paraId="1DC49EF5" w14:textId="77777777" w:rsidR="00B77F27" w:rsidRPr="00D93218" w:rsidRDefault="00B77F27" w:rsidP="003D105E">
            <w:pPr>
              <w:ind w:right="40"/>
              <w:rPr>
                <w:rFonts w:ascii="Arial" w:hAnsi="Arial" w:cs="Arial"/>
                <w:sz w:val="18"/>
                <w:szCs w:val="18"/>
              </w:rPr>
            </w:pPr>
            <w:bookmarkStart w:id="248" w:name="_Toc393736789"/>
            <w:r w:rsidRPr="00D93218">
              <w:rPr>
                <w:rFonts w:ascii="Arial" w:hAnsi="Arial" w:cs="Arial"/>
                <w:sz w:val="18"/>
                <w:szCs w:val="18"/>
              </w:rPr>
              <w:t xml:space="preserve">* This chart is adapted and expanded from one by Lewis Sperry Chafer, </w:t>
            </w:r>
            <w:r w:rsidRPr="00D93218">
              <w:rPr>
                <w:rFonts w:ascii="Arial" w:hAnsi="Arial" w:cs="Arial"/>
                <w:i/>
                <w:sz w:val="18"/>
                <w:szCs w:val="18"/>
              </w:rPr>
              <w:t>Systematic Theology</w:t>
            </w:r>
            <w:r w:rsidRPr="00D93218">
              <w:rPr>
                <w:rFonts w:ascii="Arial" w:hAnsi="Arial" w:cs="Arial"/>
                <w:sz w:val="18"/>
                <w:szCs w:val="18"/>
              </w:rPr>
              <w:t>, 4:209-10</w:t>
            </w:r>
            <w:bookmarkEnd w:id="248"/>
          </w:p>
        </w:tc>
      </w:tr>
      <w:tr w:rsidR="00B77F27" w:rsidRPr="00B77F27" w14:paraId="5A7E5CE8" w14:textId="77777777" w:rsidTr="003D105E">
        <w:tc>
          <w:tcPr>
            <w:tcW w:w="440" w:type="dxa"/>
            <w:tcBorders>
              <w:top w:val="single" w:sz="6" w:space="0" w:color="auto"/>
              <w:left w:val="single" w:sz="6" w:space="0" w:color="auto"/>
              <w:bottom w:val="single" w:sz="6" w:space="0" w:color="auto"/>
              <w:right w:val="single" w:sz="6" w:space="0" w:color="auto"/>
            </w:tcBorders>
          </w:tcPr>
          <w:p w14:paraId="3C75C91D" w14:textId="77777777" w:rsidR="00B77F27" w:rsidRPr="00D93218" w:rsidRDefault="00B77F27" w:rsidP="003D105E">
            <w:pPr>
              <w:spacing w:before="240"/>
              <w:ind w:right="26"/>
              <w:rPr>
                <w:rFonts w:ascii="Arial" w:hAnsi="Arial" w:cs="Arial"/>
                <w:sz w:val="18"/>
                <w:szCs w:val="18"/>
              </w:rPr>
            </w:pPr>
            <w:bookmarkStart w:id="249" w:name="_Toc393736790"/>
            <w:r w:rsidRPr="00D93218">
              <w:rPr>
                <w:rFonts w:ascii="Arial" w:hAnsi="Arial" w:cs="Arial"/>
                <w:sz w:val="18"/>
                <w:szCs w:val="18"/>
              </w:rPr>
              <w:t>3</w:t>
            </w:r>
            <w:bookmarkEnd w:id="249"/>
          </w:p>
        </w:tc>
        <w:tc>
          <w:tcPr>
            <w:tcW w:w="4500" w:type="dxa"/>
            <w:tcBorders>
              <w:top w:val="single" w:sz="6" w:space="0" w:color="auto"/>
              <w:left w:val="single" w:sz="6" w:space="0" w:color="auto"/>
              <w:bottom w:val="single" w:sz="6" w:space="0" w:color="auto"/>
              <w:right w:val="single" w:sz="6" w:space="0" w:color="auto"/>
            </w:tcBorders>
          </w:tcPr>
          <w:p w14:paraId="0DB13654" w14:textId="77777777" w:rsidR="00B77F27" w:rsidRPr="00D93218" w:rsidRDefault="00B77F27" w:rsidP="003D105E">
            <w:pPr>
              <w:ind w:right="180"/>
              <w:rPr>
                <w:rFonts w:ascii="Arial" w:hAnsi="Arial" w:cs="Arial"/>
                <w:sz w:val="18"/>
                <w:szCs w:val="18"/>
              </w:rPr>
            </w:pPr>
          </w:p>
          <w:p w14:paraId="627DF15B" w14:textId="38CEA797" w:rsidR="00B77F27" w:rsidRPr="00D93218" w:rsidRDefault="00B77F27" w:rsidP="003D105E">
            <w:pPr>
              <w:ind w:right="180"/>
              <w:rPr>
                <w:rFonts w:ascii="Arial" w:hAnsi="Arial" w:cs="Arial"/>
                <w:sz w:val="18"/>
                <w:szCs w:val="18"/>
              </w:rPr>
            </w:pPr>
            <w:bookmarkStart w:id="250" w:name="_Toc393736791"/>
            <w:r w:rsidRPr="00D93218">
              <w:rPr>
                <w:rFonts w:ascii="Arial" w:hAnsi="Arial" w:cs="Arial"/>
                <w:sz w:val="18"/>
                <w:szCs w:val="18"/>
              </w:rPr>
              <w:t xml:space="preserve">“You shall not misuse the name of the </w:t>
            </w:r>
            <w:r w:rsidR="003648CA" w:rsidRPr="00D93218">
              <w:rPr>
                <w:rFonts w:ascii="Arial" w:hAnsi="Arial" w:cs="Arial"/>
                <w:sz w:val="18"/>
                <w:szCs w:val="18"/>
              </w:rPr>
              <w:t xml:space="preserve">LORD </w:t>
            </w:r>
            <w:r w:rsidRPr="00D93218">
              <w:rPr>
                <w:rFonts w:ascii="Arial" w:hAnsi="Arial" w:cs="Arial"/>
                <w:sz w:val="18"/>
                <w:szCs w:val="18"/>
              </w:rPr>
              <w:t xml:space="preserve">your God, for the </w:t>
            </w:r>
            <w:r w:rsidR="003648CA" w:rsidRPr="00D93218">
              <w:rPr>
                <w:rFonts w:ascii="Arial" w:hAnsi="Arial" w:cs="Arial"/>
                <w:sz w:val="18"/>
                <w:szCs w:val="18"/>
              </w:rPr>
              <w:t xml:space="preserve">LORD </w:t>
            </w:r>
            <w:r w:rsidRPr="00D93218">
              <w:rPr>
                <w:rFonts w:ascii="Arial" w:hAnsi="Arial" w:cs="Arial"/>
                <w:sz w:val="18"/>
                <w:szCs w:val="18"/>
              </w:rPr>
              <w:t>will not hold anyone guiltless who misuses his name” (Exod. 20:7).</w:t>
            </w:r>
            <w:bookmarkEnd w:id="250"/>
          </w:p>
        </w:tc>
        <w:tc>
          <w:tcPr>
            <w:tcW w:w="4860" w:type="dxa"/>
            <w:tcBorders>
              <w:top w:val="single" w:sz="6" w:space="0" w:color="auto"/>
              <w:left w:val="single" w:sz="6" w:space="0" w:color="auto"/>
              <w:bottom w:val="single" w:sz="6" w:space="0" w:color="auto"/>
              <w:right w:val="single" w:sz="6" w:space="0" w:color="auto"/>
            </w:tcBorders>
          </w:tcPr>
          <w:p w14:paraId="14A11CC8" w14:textId="77777777" w:rsidR="00B77F27" w:rsidRPr="00D93218" w:rsidRDefault="00B77F27" w:rsidP="003D105E">
            <w:pPr>
              <w:ind w:right="40"/>
              <w:rPr>
                <w:rFonts w:ascii="Arial" w:hAnsi="Arial" w:cs="Arial"/>
                <w:sz w:val="18"/>
                <w:szCs w:val="18"/>
              </w:rPr>
            </w:pPr>
          </w:p>
          <w:p w14:paraId="03D9EDA4" w14:textId="77777777" w:rsidR="00B77F27" w:rsidRPr="00D93218" w:rsidRDefault="00B77F27" w:rsidP="003D105E">
            <w:pPr>
              <w:ind w:right="40"/>
              <w:rPr>
                <w:rFonts w:ascii="Arial" w:hAnsi="Arial" w:cs="Arial"/>
                <w:sz w:val="18"/>
                <w:szCs w:val="18"/>
              </w:rPr>
            </w:pPr>
            <w:bookmarkStart w:id="251" w:name="_Toc393736792"/>
            <w:r w:rsidRPr="00D93218">
              <w:rPr>
                <w:rFonts w:ascii="Arial" w:hAnsi="Arial" w:cs="Arial"/>
                <w:sz w:val="18"/>
                <w:szCs w:val="18"/>
              </w:rPr>
              <w:t>“Above all…do not swear–not by heaven or by earth or by anything else. Let your ‘Yes’ be yes, and your ‘No,’ no, or you will be condemned” (James 5:12; 4x).</w:t>
            </w:r>
            <w:bookmarkEnd w:id="251"/>
          </w:p>
        </w:tc>
      </w:tr>
      <w:tr w:rsidR="00B77F27" w:rsidRPr="00B77F27" w14:paraId="103149B9" w14:textId="77777777" w:rsidTr="003D105E">
        <w:tc>
          <w:tcPr>
            <w:tcW w:w="440" w:type="dxa"/>
            <w:tcBorders>
              <w:top w:val="single" w:sz="6" w:space="0" w:color="auto"/>
              <w:left w:val="single" w:sz="6" w:space="0" w:color="auto"/>
              <w:bottom w:val="single" w:sz="6" w:space="0" w:color="auto"/>
              <w:right w:val="single" w:sz="6" w:space="0" w:color="auto"/>
            </w:tcBorders>
          </w:tcPr>
          <w:p w14:paraId="3CBF1031" w14:textId="77777777" w:rsidR="00B77F27" w:rsidRPr="00D93218" w:rsidRDefault="00B77F27" w:rsidP="003D105E">
            <w:pPr>
              <w:spacing w:before="240"/>
              <w:ind w:right="26"/>
              <w:rPr>
                <w:rFonts w:ascii="Arial" w:hAnsi="Arial" w:cs="Arial"/>
                <w:sz w:val="18"/>
                <w:szCs w:val="18"/>
              </w:rPr>
            </w:pPr>
            <w:bookmarkStart w:id="252" w:name="_Toc393736793"/>
            <w:r w:rsidRPr="00D93218">
              <w:rPr>
                <w:rFonts w:ascii="Arial" w:hAnsi="Arial" w:cs="Arial"/>
                <w:sz w:val="18"/>
                <w:szCs w:val="18"/>
              </w:rPr>
              <w:t>4</w:t>
            </w:r>
            <w:bookmarkEnd w:id="252"/>
          </w:p>
        </w:tc>
        <w:tc>
          <w:tcPr>
            <w:tcW w:w="4500" w:type="dxa"/>
            <w:tcBorders>
              <w:top w:val="single" w:sz="6" w:space="0" w:color="auto"/>
              <w:left w:val="single" w:sz="6" w:space="0" w:color="auto"/>
              <w:bottom w:val="single" w:sz="6" w:space="0" w:color="auto"/>
              <w:right w:val="single" w:sz="6" w:space="0" w:color="auto"/>
            </w:tcBorders>
          </w:tcPr>
          <w:p w14:paraId="08DCEE76" w14:textId="77777777" w:rsidR="00B77F27" w:rsidRPr="00D93218" w:rsidRDefault="00B77F27" w:rsidP="003D105E">
            <w:pPr>
              <w:ind w:right="180"/>
              <w:rPr>
                <w:rFonts w:ascii="Arial" w:hAnsi="Arial" w:cs="Arial"/>
                <w:sz w:val="18"/>
                <w:szCs w:val="18"/>
              </w:rPr>
            </w:pPr>
          </w:p>
          <w:p w14:paraId="1EB4E35C" w14:textId="254E8C44" w:rsidR="00B77F27" w:rsidRPr="00D93218" w:rsidRDefault="00B77F27" w:rsidP="003D105E">
            <w:pPr>
              <w:ind w:right="180"/>
              <w:rPr>
                <w:rFonts w:ascii="Arial" w:hAnsi="Arial" w:cs="Arial"/>
                <w:sz w:val="18"/>
                <w:szCs w:val="18"/>
              </w:rPr>
            </w:pPr>
            <w:bookmarkStart w:id="253" w:name="_Toc393736794"/>
            <w:r w:rsidRPr="00D93218">
              <w:rPr>
                <w:rFonts w:ascii="Arial" w:hAnsi="Arial" w:cs="Arial"/>
                <w:sz w:val="18"/>
                <w:szCs w:val="18"/>
              </w:rPr>
              <w:t xml:space="preserve">“Remember the Sabbath day by keeping it holy.  Six days you shall labor and do all your work, but the seventh day is a Sabbath to the LORD your God. On it you shall not do any work, neither you, nor your son or daughter, nor your manservant or maidservant, nor your animals, nor the alien within your gates.  For in six days the </w:t>
            </w:r>
            <w:r w:rsidR="003648CA" w:rsidRPr="00D93218">
              <w:rPr>
                <w:rFonts w:ascii="Arial" w:hAnsi="Arial" w:cs="Arial"/>
                <w:sz w:val="18"/>
                <w:szCs w:val="18"/>
              </w:rPr>
              <w:t xml:space="preserve">LORD </w:t>
            </w:r>
            <w:r w:rsidRPr="00D93218">
              <w:rPr>
                <w:rFonts w:ascii="Arial" w:hAnsi="Arial" w:cs="Arial"/>
                <w:sz w:val="18"/>
                <w:szCs w:val="18"/>
              </w:rPr>
              <w:t xml:space="preserve">made the heavens and the earth… but he rested on the seventh day. Therefore the </w:t>
            </w:r>
            <w:r w:rsidR="003648CA" w:rsidRPr="00D93218">
              <w:rPr>
                <w:rFonts w:ascii="Arial" w:hAnsi="Arial" w:cs="Arial"/>
                <w:sz w:val="18"/>
                <w:szCs w:val="18"/>
              </w:rPr>
              <w:t xml:space="preserve">LORD </w:t>
            </w:r>
            <w:r w:rsidRPr="00D93218">
              <w:rPr>
                <w:rFonts w:ascii="Arial" w:hAnsi="Arial" w:cs="Arial"/>
                <w:sz w:val="18"/>
                <w:szCs w:val="18"/>
              </w:rPr>
              <w:t>blessed the Sabbath day and made it holy” (Exod. 20:8-11).</w:t>
            </w:r>
            <w:bookmarkEnd w:id="253"/>
          </w:p>
        </w:tc>
        <w:tc>
          <w:tcPr>
            <w:tcW w:w="4860" w:type="dxa"/>
            <w:tcBorders>
              <w:top w:val="single" w:sz="6" w:space="0" w:color="auto"/>
              <w:left w:val="single" w:sz="6" w:space="0" w:color="auto"/>
              <w:bottom w:val="single" w:sz="6" w:space="0" w:color="auto"/>
              <w:right w:val="single" w:sz="6" w:space="0" w:color="auto"/>
            </w:tcBorders>
          </w:tcPr>
          <w:p w14:paraId="1C8306A2" w14:textId="77777777" w:rsidR="00B77F27" w:rsidRPr="00D93218" w:rsidRDefault="00B77F27" w:rsidP="003D105E">
            <w:pPr>
              <w:ind w:right="40"/>
              <w:rPr>
                <w:rFonts w:ascii="Arial" w:hAnsi="Arial" w:cs="Arial"/>
                <w:sz w:val="18"/>
                <w:szCs w:val="18"/>
              </w:rPr>
            </w:pPr>
          </w:p>
          <w:p w14:paraId="69A22FE5" w14:textId="77777777" w:rsidR="00B77F27" w:rsidRPr="00D93218" w:rsidRDefault="00B77F27" w:rsidP="003D105E">
            <w:pPr>
              <w:ind w:right="40"/>
              <w:rPr>
                <w:rFonts w:ascii="Arial" w:hAnsi="Arial" w:cs="Arial"/>
                <w:sz w:val="18"/>
                <w:szCs w:val="18"/>
              </w:rPr>
            </w:pPr>
            <w:bookmarkStart w:id="254" w:name="_Toc393736795"/>
            <w:r w:rsidRPr="00D93218">
              <w:rPr>
                <w:rFonts w:ascii="Arial" w:hAnsi="Arial" w:cs="Arial"/>
                <w:sz w:val="18"/>
                <w:szCs w:val="18"/>
              </w:rPr>
              <w:t>No NT text requires this of Christians.</w:t>
            </w:r>
            <w:bookmarkEnd w:id="254"/>
          </w:p>
          <w:p w14:paraId="0E144321" w14:textId="77777777" w:rsidR="00B77F27" w:rsidRPr="00D93218" w:rsidRDefault="00B77F27" w:rsidP="003D105E">
            <w:pPr>
              <w:ind w:right="40"/>
              <w:rPr>
                <w:rFonts w:ascii="Arial" w:hAnsi="Arial" w:cs="Arial"/>
                <w:sz w:val="18"/>
                <w:szCs w:val="18"/>
              </w:rPr>
            </w:pPr>
          </w:p>
          <w:p w14:paraId="3A6001C9" w14:textId="77777777" w:rsidR="00B77F27" w:rsidRPr="00D93218" w:rsidRDefault="00B77F27" w:rsidP="003D105E">
            <w:pPr>
              <w:ind w:right="40"/>
              <w:rPr>
                <w:rFonts w:ascii="Arial" w:hAnsi="Arial" w:cs="Arial"/>
                <w:sz w:val="18"/>
                <w:szCs w:val="18"/>
              </w:rPr>
            </w:pPr>
            <w:bookmarkStart w:id="255" w:name="_Toc393736796"/>
            <w:r w:rsidRPr="00D93218">
              <w:rPr>
                <w:rFonts w:ascii="Arial" w:hAnsi="Arial" w:cs="Arial"/>
                <w:sz w:val="18"/>
                <w:szCs w:val="18"/>
              </w:rPr>
              <w:t xml:space="preserve">However, one passage clearly </w:t>
            </w:r>
            <w:r w:rsidRPr="00D93218">
              <w:rPr>
                <w:rFonts w:ascii="Arial" w:hAnsi="Arial" w:cs="Arial"/>
                <w:i/>
                <w:sz w:val="18"/>
                <w:szCs w:val="18"/>
              </w:rPr>
              <w:t>prohibits</w:t>
            </w:r>
            <w:r w:rsidRPr="00D93218">
              <w:rPr>
                <w:rFonts w:ascii="Arial" w:hAnsi="Arial" w:cs="Arial"/>
                <w:sz w:val="18"/>
                <w:szCs w:val="18"/>
              </w:rPr>
              <w:t xml:space="preserve"> the practice as required for believers: “Therefore do not let anyone judge you by what you eat or drink, or with regard to a religious festival, a New Moon celebration or a Sabbath day.  These are a shadow of the things that were to come; the reality, however, is found in Christ” (Col. 2:16-17; 0x).</w:t>
            </w:r>
            <w:bookmarkEnd w:id="255"/>
          </w:p>
        </w:tc>
      </w:tr>
      <w:tr w:rsidR="00B77F27" w:rsidRPr="00B77F27" w14:paraId="5E9191B5" w14:textId="77777777" w:rsidTr="003D105E">
        <w:tc>
          <w:tcPr>
            <w:tcW w:w="440" w:type="dxa"/>
            <w:tcBorders>
              <w:top w:val="single" w:sz="6" w:space="0" w:color="auto"/>
              <w:left w:val="single" w:sz="6" w:space="0" w:color="auto"/>
              <w:bottom w:val="single" w:sz="6" w:space="0" w:color="auto"/>
              <w:right w:val="single" w:sz="6" w:space="0" w:color="auto"/>
            </w:tcBorders>
          </w:tcPr>
          <w:p w14:paraId="4DE5FF8B" w14:textId="77777777" w:rsidR="00B77F27" w:rsidRPr="00D93218" w:rsidRDefault="00B77F27" w:rsidP="003D105E">
            <w:pPr>
              <w:spacing w:before="240"/>
              <w:ind w:right="26"/>
              <w:rPr>
                <w:rFonts w:ascii="Arial" w:hAnsi="Arial" w:cs="Arial"/>
                <w:sz w:val="18"/>
                <w:szCs w:val="18"/>
              </w:rPr>
            </w:pPr>
            <w:bookmarkStart w:id="256" w:name="_Toc393736797"/>
            <w:r w:rsidRPr="00D93218">
              <w:rPr>
                <w:rFonts w:ascii="Arial" w:hAnsi="Arial" w:cs="Arial"/>
                <w:sz w:val="18"/>
                <w:szCs w:val="18"/>
              </w:rPr>
              <w:t>5</w:t>
            </w:r>
            <w:bookmarkEnd w:id="256"/>
          </w:p>
        </w:tc>
        <w:tc>
          <w:tcPr>
            <w:tcW w:w="4500" w:type="dxa"/>
            <w:tcBorders>
              <w:top w:val="single" w:sz="6" w:space="0" w:color="auto"/>
              <w:left w:val="single" w:sz="6" w:space="0" w:color="auto"/>
              <w:bottom w:val="single" w:sz="6" w:space="0" w:color="auto"/>
              <w:right w:val="single" w:sz="6" w:space="0" w:color="auto"/>
            </w:tcBorders>
          </w:tcPr>
          <w:p w14:paraId="0B896053" w14:textId="77777777" w:rsidR="00B77F27" w:rsidRPr="00D93218" w:rsidRDefault="00B77F27" w:rsidP="003D105E">
            <w:pPr>
              <w:ind w:right="180"/>
              <w:rPr>
                <w:rFonts w:ascii="Arial" w:hAnsi="Arial" w:cs="Arial"/>
                <w:sz w:val="18"/>
                <w:szCs w:val="18"/>
              </w:rPr>
            </w:pPr>
          </w:p>
          <w:p w14:paraId="3041080D" w14:textId="0C6F715C" w:rsidR="00B77F27" w:rsidRPr="00D93218" w:rsidRDefault="00B77F27" w:rsidP="003D105E">
            <w:pPr>
              <w:ind w:right="180"/>
              <w:rPr>
                <w:rFonts w:ascii="Arial" w:hAnsi="Arial" w:cs="Arial"/>
                <w:sz w:val="18"/>
                <w:szCs w:val="18"/>
              </w:rPr>
            </w:pPr>
            <w:bookmarkStart w:id="257" w:name="_Toc393736798"/>
            <w:r w:rsidRPr="00D93218">
              <w:rPr>
                <w:rFonts w:ascii="Arial" w:hAnsi="Arial" w:cs="Arial"/>
                <w:sz w:val="18"/>
                <w:szCs w:val="18"/>
              </w:rPr>
              <w:t xml:space="preserve">“Honor your father and your mother, so that you may live long in the land the </w:t>
            </w:r>
            <w:r w:rsidR="003648CA" w:rsidRPr="00D93218">
              <w:rPr>
                <w:rFonts w:ascii="Arial" w:hAnsi="Arial" w:cs="Arial"/>
                <w:sz w:val="18"/>
                <w:szCs w:val="18"/>
              </w:rPr>
              <w:t xml:space="preserve">LORD </w:t>
            </w:r>
            <w:r w:rsidRPr="00D93218">
              <w:rPr>
                <w:rFonts w:ascii="Arial" w:hAnsi="Arial" w:cs="Arial"/>
                <w:sz w:val="18"/>
                <w:szCs w:val="18"/>
              </w:rPr>
              <w:t>your God is giving you” (Exod. 20:12).</w:t>
            </w:r>
            <w:bookmarkEnd w:id="257"/>
          </w:p>
        </w:tc>
        <w:tc>
          <w:tcPr>
            <w:tcW w:w="4860" w:type="dxa"/>
            <w:tcBorders>
              <w:top w:val="single" w:sz="6" w:space="0" w:color="auto"/>
              <w:left w:val="single" w:sz="6" w:space="0" w:color="auto"/>
              <w:bottom w:val="single" w:sz="6" w:space="0" w:color="auto"/>
              <w:right w:val="single" w:sz="6" w:space="0" w:color="auto"/>
            </w:tcBorders>
          </w:tcPr>
          <w:p w14:paraId="49DEA188" w14:textId="77777777" w:rsidR="00B77F27" w:rsidRPr="00D93218" w:rsidRDefault="00B77F27" w:rsidP="003D105E">
            <w:pPr>
              <w:ind w:right="40"/>
              <w:rPr>
                <w:rFonts w:ascii="Arial" w:hAnsi="Arial" w:cs="Arial"/>
                <w:sz w:val="18"/>
                <w:szCs w:val="18"/>
              </w:rPr>
            </w:pPr>
          </w:p>
          <w:p w14:paraId="7CE7AAD4" w14:textId="77777777" w:rsidR="00B77F27" w:rsidRPr="00D93218" w:rsidRDefault="00B77F27" w:rsidP="003D105E">
            <w:pPr>
              <w:ind w:right="40"/>
              <w:rPr>
                <w:rFonts w:ascii="Arial" w:hAnsi="Arial" w:cs="Arial"/>
                <w:sz w:val="18"/>
                <w:szCs w:val="18"/>
              </w:rPr>
            </w:pPr>
            <w:bookmarkStart w:id="258" w:name="_Toc393736799"/>
            <w:r w:rsidRPr="00D93218">
              <w:rPr>
                <w:rFonts w:ascii="Arial" w:hAnsi="Arial" w:cs="Arial"/>
                <w:sz w:val="18"/>
                <w:szCs w:val="18"/>
              </w:rPr>
              <w:t>“Children, obey your parents in the Lord, for this is right.  ‘Honor your father and mother’–which is the first commandment with a promise–that it may go well with you and that you may enjoy long life on the earth” (Eph. 6:1-3; cf. Matt. 15:4-6; 19:19; Mark 7:10; 10:19; 6x).</w:t>
            </w:r>
            <w:bookmarkEnd w:id="258"/>
          </w:p>
        </w:tc>
      </w:tr>
      <w:tr w:rsidR="00B77F27" w:rsidRPr="00B77F27" w14:paraId="1DBE153F" w14:textId="77777777" w:rsidTr="003D105E">
        <w:tc>
          <w:tcPr>
            <w:tcW w:w="440" w:type="dxa"/>
            <w:tcBorders>
              <w:top w:val="single" w:sz="6" w:space="0" w:color="auto"/>
              <w:left w:val="single" w:sz="6" w:space="0" w:color="auto"/>
              <w:bottom w:val="single" w:sz="6" w:space="0" w:color="auto"/>
              <w:right w:val="single" w:sz="6" w:space="0" w:color="auto"/>
            </w:tcBorders>
          </w:tcPr>
          <w:p w14:paraId="118FAEFD" w14:textId="77777777" w:rsidR="00B77F27" w:rsidRPr="00D93218" w:rsidRDefault="00B77F27" w:rsidP="003D105E">
            <w:pPr>
              <w:spacing w:before="240"/>
              <w:ind w:right="26"/>
              <w:rPr>
                <w:rFonts w:ascii="Arial" w:hAnsi="Arial" w:cs="Arial"/>
                <w:sz w:val="18"/>
                <w:szCs w:val="18"/>
              </w:rPr>
            </w:pPr>
            <w:bookmarkStart w:id="259" w:name="_Toc393736800"/>
            <w:r w:rsidRPr="00D93218">
              <w:rPr>
                <w:rFonts w:ascii="Arial" w:hAnsi="Arial" w:cs="Arial"/>
                <w:sz w:val="18"/>
                <w:szCs w:val="18"/>
              </w:rPr>
              <w:t>6</w:t>
            </w:r>
            <w:bookmarkEnd w:id="259"/>
          </w:p>
        </w:tc>
        <w:tc>
          <w:tcPr>
            <w:tcW w:w="4500" w:type="dxa"/>
            <w:tcBorders>
              <w:top w:val="single" w:sz="6" w:space="0" w:color="auto"/>
              <w:left w:val="single" w:sz="6" w:space="0" w:color="auto"/>
              <w:bottom w:val="single" w:sz="6" w:space="0" w:color="auto"/>
              <w:right w:val="single" w:sz="6" w:space="0" w:color="auto"/>
            </w:tcBorders>
          </w:tcPr>
          <w:p w14:paraId="5038D868" w14:textId="77777777" w:rsidR="00B77F27" w:rsidRPr="00D93218" w:rsidRDefault="00B77F27" w:rsidP="003D105E">
            <w:pPr>
              <w:ind w:right="180"/>
              <w:rPr>
                <w:rFonts w:ascii="Arial" w:hAnsi="Arial" w:cs="Arial"/>
                <w:sz w:val="18"/>
                <w:szCs w:val="18"/>
              </w:rPr>
            </w:pPr>
          </w:p>
          <w:p w14:paraId="2FD2E5F9" w14:textId="77777777" w:rsidR="00B77F27" w:rsidRPr="00D93218" w:rsidRDefault="00B77F27" w:rsidP="003D105E">
            <w:pPr>
              <w:ind w:right="180"/>
              <w:rPr>
                <w:rFonts w:ascii="Arial" w:hAnsi="Arial" w:cs="Arial"/>
                <w:sz w:val="18"/>
                <w:szCs w:val="18"/>
              </w:rPr>
            </w:pPr>
            <w:bookmarkStart w:id="260" w:name="_Toc393736801"/>
            <w:r w:rsidRPr="00D93218">
              <w:rPr>
                <w:rFonts w:ascii="Arial" w:hAnsi="Arial" w:cs="Arial"/>
                <w:sz w:val="18"/>
                <w:szCs w:val="18"/>
              </w:rPr>
              <w:t>“You shall not murder” (Exod. 20:13).</w:t>
            </w:r>
            <w:bookmarkEnd w:id="260"/>
          </w:p>
        </w:tc>
        <w:tc>
          <w:tcPr>
            <w:tcW w:w="4860" w:type="dxa"/>
            <w:tcBorders>
              <w:top w:val="single" w:sz="6" w:space="0" w:color="auto"/>
              <w:left w:val="single" w:sz="6" w:space="0" w:color="auto"/>
              <w:bottom w:val="single" w:sz="6" w:space="0" w:color="auto"/>
              <w:right w:val="single" w:sz="6" w:space="0" w:color="auto"/>
            </w:tcBorders>
          </w:tcPr>
          <w:p w14:paraId="48CD5347" w14:textId="77777777" w:rsidR="00B77F27" w:rsidRPr="00D93218" w:rsidRDefault="00B77F27" w:rsidP="003D105E">
            <w:pPr>
              <w:ind w:right="40"/>
              <w:rPr>
                <w:rFonts w:ascii="Arial" w:hAnsi="Arial" w:cs="Arial"/>
                <w:sz w:val="18"/>
                <w:szCs w:val="18"/>
              </w:rPr>
            </w:pPr>
          </w:p>
          <w:p w14:paraId="0800B21F" w14:textId="77777777" w:rsidR="00B77F27" w:rsidRPr="00D93218" w:rsidRDefault="00B77F27" w:rsidP="003D105E">
            <w:pPr>
              <w:ind w:right="40"/>
              <w:rPr>
                <w:rFonts w:ascii="Arial" w:hAnsi="Arial" w:cs="Arial"/>
                <w:sz w:val="18"/>
                <w:szCs w:val="18"/>
              </w:rPr>
            </w:pPr>
            <w:bookmarkStart w:id="261" w:name="_Toc393736802"/>
            <w:r w:rsidRPr="00D93218">
              <w:rPr>
                <w:rFonts w:ascii="Arial" w:hAnsi="Arial" w:cs="Arial"/>
                <w:sz w:val="18"/>
                <w:szCs w:val="18"/>
              </w:rPr>
              <w:t>“Anyone who hates his brother is a murderer, and you know that no murderer has eternal life in him” (1 John 3:15; cf. Matt. 19:18; Mark 10:19; Luke 18:20; Rom. 13:9; James 2:11; 6x).</w:t>
            </w:r>
            <w:bookmarkEnd w:id="261"/>
          </w:p>
        </w:tc>
      </w:tr>
      <w:tr w:rsidR="00B77F27" w:rsidRPr="00B77F27" w14:paraId="3ED142DB" w14:textId="77777777" w:rsidTr="003D105E">
        <w:tc>
          <w:tcPr>
            <w:tcW w:w="440" w:type="dxa"/>
            <w:tcBorders>
              <w:top w:val="single" w:sz="6" w:space="0" w:color="auto"/>
              <w:left w:val="single" w:sz="6" w:space="0" w:color="auto"/>
              <w:bottom w:val="single" w:sz="6" w:space="0" w:color="auto"/>
              <w:right w:val="single" w:sz="6" w:space="0" w:color="auto"/>
            </w:tcBorders>
          </w:tcPr>
          <w:p w14:paraId="2041DE64" w14:textId="77777777" w:rsidR="00B77F27" w:rsidRPr="00D93218" w:rsidRDefault="00B77F27" w:rsidP="003D105E">
            <w:pPr>
              <w:spacing w:before="240"/>
              <w:ind w:right="26"/>
              <w:rPr>
                <w:rFonts w:ascii="Arial" w:hAnsi="Arial" w:cs="Arial"/>
                <w:sz w:val="18"/>
                <w:szCs w:val="18"/>
              </w:rPr>
            </w:pPr>
            <w:bookmarkStart w:id="262" w:name="_Toc393736803"/>
            <w:r w:rsidRPr="00D93218">
              <w:rPr>
                <w:rFonts w:ascii="Arial" w:hAnsi="Arial" w:cs="Arial"/>
                <w:sz w:val="18"/>
                <w:szCs w:val="18"/>
              </w:rPr>
              <w:t>7</w:t>
            </w:r>
            <w:bookmarkEnd w:id="262"/>
          </w:p>
        </w:tc>
        <w:tc>
          <w:tcPr>
            <w:tcW w:w="4500" w:type="dxa"/>
            <w:tcBorders>
              <w:top w:val="single" w:sz="6" w:space="0" w:color="auto"/>
              <w:left w:val="single" w:sz="6" w:space="0" w:color="auto"/>
              <w:bottom w:val="single" w:sz="6" w:space="0" w:color="auto"/>
              <w:right w:val="single" w:sz="6" w:space="0" w:color="auto"/>
            </w:tcBorders>
          </w:tcPr>
          <w:p w14:paraId="19FD6744" w14:textId="77777777" w:rsidR="00B77F27" w:rsidRPr="00D93218" w:rsidRDefault="00B77F27" w:rsidP="003D105E">
            <w:pPr>
              <w:ind w:right="180"/>
              <w:rPr>
                <w:rFonts w:ascii="Arial" w:hAnsi="Arial" w:cs="Arial"/>
                <w:sz w:val="18"/>
                <w:szCs w:val="18"/>
              </w:rPr>
            </w:pPr>
          </w:p>
          <w:p w14:paraId="296F5360" w14:textId="77777777" w:rsidR="00B77F27" w:rsidRPr="00D93218" w:rsidRDefault="00B77F27" w:rsidP="003D105E">
            <w:pPr>
              <w:ind w:right="180"/>
              <w:rPr>
                <w:rFonts w:ascii="Arial" w:hAnsi="Arial" w:cs="Arial"/>
                <w:sz w:val="18"/>
                <w:szCs w:val="18"/>
              </w:rPr>
            </w:pPr>
            <w:bookmarkStart w:id="263" w:name="_Toc393736804"/>
            <w:r w:rsidRPr="00D93218">
              <w:rPr>
                <w:rFonts w:ascii="Arial" w:hAnsi="Arial" w:cs="Arial"/>
                <w:sz w:val="18"/>
                <w:szCs w:val="18"/>
              </w:rPr>
              <w:t>“You shall not commit adultery” (Exod. 20:14).</w:t>
            </w:r>
            <w:bookmarkEnd w:id="263"/>
          </w:p>
        </w:tc>
        <w:tc>
          <w:tcPr>
            <w:tcW w:w="4860" w:type="dxa"/>
            <w:tcBorders>
              <w:top w:val="single" w:sz="6" w:space="0" w:color="auto"/>
              <w:left w:val="single" w:sz="6" w:space="0" w:color="auto"/>
              <w:bottom w:val="single" w:sz="6" w:space="0" w:color="auto"/>
              <w:right w:val="single" w:sz="6" w:space="0" w:color="auto"/>
            </w:tcBorders>
          </w:tcPr>
          <w:p w14:paraId="2EDE6224" w14:textId="77777777" w:rsidR="00B77F27" w:rsidRPr="00D93218" w:rsidRDefault="00B77F27" w:rsidP="003D105E">
            <w:pPr>
              <w:ind w:right="40"/>
              <w:rPr>
                <w:rFonts w:ascii="Arial" w:hAnsi="Arial" w:cs="Arial"/>
                <w:sz w:val="18"/>
                <w:szCs w:val="18"/>
              </w:rPr>
            </w:pPr>
          </w:p>
          <w:p w14:paraId="2467D7DF" w14:textId="77777777" w:rsidR="00B77F27" w:rsidRPr="00D93218" w:rsidRDefault="00B77F27" w:rsidP="003D105E">
            <w:pPr>
              <w:ind w:right="40"/>
              <w:rPr>
                <w:rFonts w:ascii="Arial" w:hAnsi="Arial" w:cs="Arial"/>
                <w:sz w:val="18"/>
                <w:szCs w:val="18"/>
              </w:rPr>
            </w:pPr>
            <w:bookmarkStart w:id="264" w:name="_Toc393736805"/>
            <w:r w:rsidRPr="00D93218">
              <w:rPr>
                <w:rFonts w:ascii="Arial" w:hAnsi="Arial" w:cs="Arial"/>
                <w:sz w:val="18"/>
                <w:szCs w:val="18"/>
              </w:rPr>
              <w:t>“Marriage should be honored by all, and the marriage bed kept pure, for God will judge the adulterer and all the sexually immoral” (Heb. 13:4; cf. Mark 10:19; 12x).</w:t>
            </w:r>
            <w:bookmarkEnd w:id="264"/>
          </w:p>
        </w:tc>
      </w:tr>
      <w:tr w:rsidR="00B77F27" w:rsidRPr="00B77F27" w14:paraId="600A08D5" w14:textId="77777777" w:rsidTr="003D105E">
        <w:tc>
          <w:tcPr>
            <w:tcW w:w="440" w:type="dxa"/>
            <w:tcBorders>
              <w:top w:val="single" w:sz="6" w:space="0" w:color="auto"/>
              <w:left w:val="single" w:sz="6" w:space="0" w:color="auto"/>
              <w:bottom w:val="single" w:sz="6" w:space="0" w:color="auto"/>
              <w:right w:val="single" w:sz="6" w:space="0" w:color="auto"/>
            </w:tcBorders>
          </w:tcPr>
          <w:p w14:paraId="7CFE91EA" w14:textId="77777777" w:rsidR="00B77F27" w:rsidRPr="00D93218" w:rsidRDefault="00B77F27" w:rsidP="003D105E">
            <w:pPr>
              <w:spacing w:before="240"/>
              <w:ind w:right="26"/>
              <w:rPr>
                <w:rFonts w:ascii="Arial" w:hAnsi="Arial" w:cs="Arial"/>
                <w:sz w:val="18"/>
                <w:szCs w:val="18"/>
              </w:rPr>
            </w:pPr>
            <w:bookmarkStart w:id="265" w:name="_Toc393736806"/>
            <w:r w:rsidRPr="00D93218">
              <w:rPr>
                <w:rFonts w:ascii="Arial" w:hAnsi="Arial" w:cs="Arial"/>
                <w:sz w:val="18"/>
                <w:szCs w:val="18"/>
              </w:rPr>
              <w:t>8</w:t>
            </w:r>
            <w:bookmarkEnd w:id="265"/>
          </w:p>
        </w:tc>
        <w:tc>
          <w:tcPr>
            <w:tcW w:w="4500" w:type="dxa"/>
            <w:tcBorders>
              <w:top w:val="single" w:sz="6" w:space="0" w:color="auto"/>
              <w:left w:val="single" w:sz="6" w:space="0" w:color="auto"/>
              <w:bottom w:val="single" w:sz="6" w:space="0" w:color="auto"/>
              <w:right w:val="single" w:sz="6" w:space="0" w:color="auto"/>
            </w:tcBorders>
          </w:tcPr>
          <w:p w14:paraId="4D30AD5A" w14:textId="77777777" w:rsidR="00B77F27" w:rsidRPr="00D93218" w:rsidRDefault="00B77F27" w:rsidP="003D105E">
            <w:pPr>
              <w:ind w:right="180"/>
              <w:rPr>
                <w:rFonts w:ascii="Arial" w:hAnsi="Arial" w:cs="Arial"/>
                <w:sz w:val="18"/>
                <w:szCs w:val="18"/>
              </w:rPr>
            </w:pPr>
          </w:p>
          <w:p w14:paraId="5F772C63" w14:textId="77777777" w:rsidR="00B77F27" w:rsidRPr="00D93218" w:rsidRDefault="00B77F27" w:rsidP="003D105E">
            <w:pPr>
              <w:ind w:right="180"/>
              <w:rPr>
                <w:rFonts w:ascii="Arial" w:hAnsi="Arial" w:cs="Arial"/>
                <w:sz w:val="18"/>
                <w:szCs w:val="18"/>
              </w:rPr>
            </w:pPr>
            <w:bookmarkStart w:id="266" w:name="_Toc393736807"/>
            <w:r w:rsidRPr="00D93218">
              <w:rPr>
                <w:rFonts w:ascii="Arial" w:hAnsi="Arial" w:cs="Arial"/>
                <w:sz w:val="18"/>
                <w:szCs w:val="18"/>
              </w:rPr>
              <w:t>“You shall not steal” (Exod. 20:15).</w:t>
            </w:r>
            <w:bookmarkEnd w:id="266"/>
          </w:p>
        </w:tc>
        <w:tc>
          <w:tcPr>
            <w:tcW w:w="4860" w:type="dxa"/>
            <w:tcBorders>
              <w:top w:val="single" w:sz="6" w:space="0" w:color="auto"/>
              <w:left w:val="single" w:sz="6" w:space="0" w:color="auto"/>
              <w:bottom w:val="single" w:sz="6" w:space="0" w:color="auto"/>
              <w:right w:val="single" w:sz="6" w:space="0" w:color="auto"/>
            </w:tcBorders>
          </w:tcPr>
          <w:p w14:paraId="79EEB1DF" w14:textId="77777777" w:rsidR="00B77F27" w:rsidRPr="00D93218" w:rsidRDefault="00B77F27" w:rsidP="003D105E">
            <w:pPr>
              <w:ind w:right="40"/>
              <w:rPr>
                <w:rFonts w:ascii="Arial" w:hAnsi="Arial" w:cs="Arial"/>
                <w:sz w:val="18"/>
                <w:szCs w:val="18"/>
              </w:rPr>
            </w:pPr>
          </w:p>
          <w:p w14:paraId="552AA508" w14:textId="77777777" w:rsidR="00B77F27" w:rsidRPr="00D93218" w:rsidRDefault="00B77F27" w:rsidP="003D105E">
            <w:pPr>
              <w:ind w:right="40"/>
              <w:rPr>
                <w:rFonts w:ascii="Arial" w:hAnsi="Arial" w:cs="Arial"/>
                <w:sz w:val="18"/>
                <w:szCs w:val="18"/>
              </w:rPr>
            </w:pPr>
            <w:bookmarkStart w:id="267" w:name="_Toc393736808"/>
            <w:r w:rsidRPr="00D93218">
              <w:rPr>
                <w:rFonts w:ascii="Arial" w:hAnsi="Arial" w:cs="Arial"/>
                <w:sz w:val="18"/>
                <w:szCs w:val="18"/>
              </w:rPr>
              <w:t>“He who has been stealing must steal no longer, but must work, doing something useful with his own hands…” (Eph. 4:28; cf. Matt. 27:64; Mark 10:19; Luke 18:20; Rom. 13:9; Titus 2:10; 6x).</w:t>
            </w:r>
            <w:bookmarkEnd w:id="267"/>
          </w:p>
        </w:tc>
      </w:tr>
      <w:tr w:rsidR="00B77F27" w:rsidRPr="00B77F27" w14:paraId="4CC4D0DA" w14:textId="77777777" w:rsidTr="003D105E">
        <w:tc>
          <w:tcPr>
            <w:tcW w:w="440" w:type="dxa"/>
            <w:tcBorders>
              <w:top w:val="single" w:sz="6" w:space="0" w:color="auto"/>
              <w:left w:val="single" w:sz="6" w:space="0" w:color="auto"/>
              <w:bottom w:val="single" w:sz="6" w:space="0" w:color="auto"/>
              <w:right w:val="single" w:sz="6" w:space="0" w:color="auto"/>
            </w:tcBorders>
          </w:tcPr>
          <w:p w14:paraId="7C01C6EA" w14:textId="77777777" w:rsidR="00B77F27" w:rsidRPr="00D93218" w:rsidRDefault="00B77F27" w:rsidP="003D105E">
            <w:pPr>
              <w:spacing w:before="240"/>
              <w:ind w:right="26"/>
              <w:rPr>
                <w:rFonts w:ascii="Arial" w:hAnsi="Arial" w:cs="Arial"/>
                <w:sz w:val="18"/>
                <w:szCs w:val="18"/>
              </w:rPr>
            </w:pPr>
            <w:bookmarkStart w:id="268" w:name="_Toc393736809"/>
            <w:r w:rsidRPr="00D93218">
              <w:rPr>
                <w:rFonts w:ascii="Arial" w:hAnsi="Arial" w:cs="Arial"/>
                <w:sz w:val="18"/>
                <w:szCs w:val="18"/>
              </w:rPr>
              <w:t>9</w:t>
            </w:r>
            <w:bookmarkEnd w:id="268"/>
          </w:p>
        </w:tc>
        <w:tc>
          <w:tcPr>
            <w:tcW w:w="4500" w:type="dxa"/>
            <w:tcBorders>
              <w:top w:val="single" w:sz="6" w:space="0" w:color="auto"/>
              <w:left w:val="single" w:sz="6" w:space="0" w:color="auto"/>
              <w:bottom w:val="single" w:sz="6" w:space="0" w:color="auto"/>
              <w:right w:val="single" w:sz="6" w:space="0" w:color="auto"/>
            </w:tcBorders>
          </w:tcPr>
          <w:p w14:paraId="6B3902A8" w14:textId="77777777" w:rsidR="00B77F27" w:rsidRPr="00D93218" w:rsidRDefault="00B77F27" w:rsidP="003D105E">
            <w:pPr>
              <w:ind w:right="180"/>
              <w:rPr>
                <w:rFonts w:ascii="Arial" w:hAnsi="Arial" w:cs="Arial"/>
                <w:sz w:val="18"/>
                <w:szCs w:val="18"/>
              </w:rPr>
            </w:pPr>
          </w:p>
          <w:p w14:paraId="0527C66B" w14:textId="77777777" w:rsidR="00B77F27" w:rsidRPr="00D93218" w:rsidRDefault="00B77F27" w:rsidP="003D105E">
            <w:pPr>
              <w:ind w:right="180"/>
              <w:rPr>
                <w:rFonts w:ascii="Arial" w:hAnsi="Arial" w:cs="Arial"/>
                <w:sz w:val="18"/>
                <w:szCs w:val="18"/>
              </w:rPr>
            </w:pPr>
            <w:bookmarkStart w:id="269" w:name="_Toc393736810"/>
            <w:r w:rsidRPr="00D93218">
              <w:rPr>
                <w:rFonts w:ascii="Arial" w:hAnsi="Arial" w:cs="Arial"/>
                <w:sz w:val="18"/>
                <w:szCs w:val="18"/>
              </w:rPr>
              <w:t>“You shall not give false testimony against your neighbor” (Exod. 20:16).</w:t>
            </w:r>
            <w:bookmarkEnd w:id="269"/>
          </w:p>
        </w:tc>
        <w:tc>
          <w:tcPr>
            <w:tcW w:w="4860" w:type="dxa"/>
            <w:tcBorders>
              <w:top w:val="single" w:sz="6" w:space="0" w:color="auto"/>
              <w:left w:val="single" w:sz="6" w:space="0" w:color="auto"/>
              <w:bottom w:val="single" w:sz="6" w:space="0" w:color="auto"/>
              <w:right w:val="single" w:sz="6" w:space="0" w:color="auto"/>
            </w:tcBorders>
          </w:tcPr>
          <w:p w14:paraId="61F3B330" w14:textId="77777777" w:rsidR="00B77F27" w:rsidRPr="00D93218" w:rsidRDefault="00B77F27" w:rsidP="003D105E">
            <w:pPr>
              <w:ind w:right="40"/>
              <w:rPr>
                <w:rFonts w:ascii="Arial" w:hAnsi="Arial" w:cs="Arial"/>
                <w:sz w:val="18"/>
                <w:szCs w:val="18"/>
              </w:rPr>
            </w:pPr>
          </w:p>
          <w:p w14:paraId="5D2E1ABE" w14:textId="77777777" w:rsidR="00B77F27" w:rsidRPr="00D93218" w:rsidRDefault="00B77F27" w:rsidP="003D105E">
            <w:pPr>
              <w:ind w:right="40"/>
              <w:rPr>
                <w:rFonts w:ascii="Arial" w:hAnsi="Arial" w:cs="Arial"/>
                <w:sz w:val="18"/>
                <w:szCs w:val="18"/>
              </w:rPr>
            </w:pPr>
            <w:bookmarkStart w:id="270" w:name="_Toc393736811"/>
            <w:r w:rsidRPr="00D93218">
              <w:rPr>
                <w:rFonts w:ascii="Arial" w:hAnsi="Arial" w:cs="Arial"/>
                <w:sz w:val="18"/>
                <w:szCs w:val="18"/>
              </w:rPr>
              <w:t>“Do not lie to each other, since you have taken off your old self with its practices” (Col. 3:9; cf. Eph. 4:25; 4x).</w:t>
            </w:r>
            <w:bookmarkEnd w:id="270"/>
          </w:p>
        </w:tc>
      </w:tr>
      <w:tr w:rsidR="00B77F27" w:rsidRPr="00B77F27" w14:paraId="5AC6EA8A" w14:textId="77777777" w:rsidTr="003D105E">
        <w:tc>
          <w:tcPr>
            <w:tcW w:w="440" w:type="dxa"/>
            <w:tcBorders>
              <w:top w:val="single" w:sz="6" w:space="0" w:color="auto"/>
              <w:left w:val="single" w:sz="6" w:space="0" w:color="auto"/>
              <w:bottom w:val="single" w:sz="6" w:space="0" w:color="auto"/>
              <w:right w:val="single" w:sz="6" w:space="0" w:color="auto"/>
            </w:tcBorders>
          </w:tcPr>
          <w:p w14:paraId="358D0F44" w14:textId="77777777" w:rsidR="00B77F27" w:rsidRPr="00D93218" w:rsidRDefault="00B77F27" w:rsidP="003D105E">
            <w:pPr>
              <w:spacing w:before="240"/>
              <w:ind w:right="26"/>
              <w:rPr>
                <w:rFonts w:ascii="Arial" w:hAnsi="Arial" w:cs="Arial"/>
                <w:sz w:val="18"/>
                <w:szCs w:val="18"/>
              </w:rPr>
            </w:pPr>
            <w:bookmarkStart w:id="271" w:name="_Toc393736812"/>
            <w:r w:rsidRPr="00D93218">
              <w:rPr>
                <w:rFonts w:ascii="Arial" w:hAnsi="Arial" w:cs="Arial"/>
                <w:sz w:val="18"/>
                <w:szCs w:val="18"/>
              </w:rPr>
              <w:t>10</w:t>
            </w:r>
            <w:bookmarkEnd w:id="271"/>
          </w:p>
        </w:tc>
        <w:tc>
          <w:tcPr>
            <w:tcW w:w="4500" w:type="dxa"/>
            <w:tcBorders>
              <w:top w:val="single" w:sz="6" w:space="0" w:color="auto"/>
              <w:left w:val="single" w:sz="6" w:space="0" w:color="auto"/>
              <w:bottom w:val="single" w:sz="6" w:space="0" w:color="auto"/>
              <w:right w:val="single" w:sz="6" w:space="0" w:color="auto"/>
            </w:tcBorders>
          </w:tcPr>
          <w:p w14:paraId="7F8F75E5" w14:textId="77777777" w:rsidR="00B77F27" w:rsidRPr="00D93218" w:rsidRDefault="00B77F27" w:rsidP="003D105E">
            <w:pPr>
              <w:ind w:right="180"/>
              <w:rPr>
                <w:rFonts w:ascii="Arial" w:hAnsi="Arial" w:cs="Arial"/>
                <w:sz w:val="18"/>
                <w:szCs w:val="18"/>
              </w:rPr>
            </w:pPr>
          </w:p>
          <w:p w14:paraId="3DAADC5C" w14:textId="77777777" w:rsidR="00B77F27" w:rsidRPr="00D93218" w:rsidRDefault="00B77F27" w:rsidP="003D105E">
            <w:pPr>
              <w:ind w:right="180"/>
              <w:rPr>
                <w:rFonts w:ascii="Arial" w:hAnsi="Arial" w:cs="Arial"/>
                <w:sz w:val="18"/>
                <w:szCs w:val="18"/>
              </w:rPr>
            </w:pPr>
            <w:bookmarkStart w:id="272" w:name="_Toc393736813"/>
            <w:r w:rsidRPr="00D93218">
              <w:rPr>
                <w:rFonts w:ascii="Arial" w:hAnsi="Arial" w:cs="Arial"/>
                <w:sz w:val="18"/>
                <w:szCs w:val="18"/>
              </w:rPr>
              <w:t>“You shall not covet your neighbor’s house… wife, or his manservant or maidservant, his ox or donkey, or anything that belongs to your neighbor” (Exod. 20:17).</w:t>
            </w:r>
            <w:bookmarkEnd w:id="272"/>
          </w:p>
        </w:tc>
        <w:tc>
          <w:tcPr>
            <w:tcW w:w="4860" w:type="dxa"/>
            <w:tcBorders>
              <w:top w:val="single" w:sz="6" w:space="0" w:color="auto"/>
              <w:left w:val="single" w:sz="6" w:space="0" w:color="auto"/>
              <w:bottom w:val="single" w:sz="6" w:space="0" w:color="auto"/>
              <w:right w:val="single" w:sz="6" w:space="0" w:color="auto"/>
            </w:tcBorders>
          </w:tcPr>
          <w:p w14:paraId="5ED48D29" w14:textId="77777777" w:rsidR="00B77F27" w:rsidRPr="00D93218" w:rsidRDefault="00B77F27" w:rsidP="003D105E">
            <w:pPr>
              <w:ind w:right="40"/>
              <w:rPr>
                <w:rFonts w:ascii="Arial" w:hAnsi="Arial" w:cs="Arial"/>
                <w:sz w:val="18"/>
                <w:szCs w:val="18"/>
              </w:rPr>
            </w:pPr>
          </w:p>
          <w:p w14:paraId="1B3852A3" w14:textId="77777777" w:rsidR="00B77F27" w:rsidRPr="00D93218" w:rsidRDefault="00B77F27" w:rsidP="003D105E">
            <w:pPr>
              <w:ind w:right="40"/>
              <w:rPr>
                <w:rFonts w:ascii="Arial" w:hAnsi="Arial" w:cs="Arial"/>
                <w:sz w:val="18"/>
                <w:szCs w:val="18"/>
              </w:rPr>
            </w:pPr>
            <w:bookmarkStart w:id="273" w:name="_Toc393736814"/>
            <w:r w:rsidRPr="00D93218">
              <w:rPr>
                <w:rFonts w:ascii="Arial" w:hAnsi="Arial" w:cs="Arial"/>
                <w:sz w:val="18"/>
                <w:szCs w:val="18"/>
              </w:rPr>
              <w:t>“Then he said to them, ‘Watch out! Be on your guard against all kinds of greed; a man’s life does not consist in the abundance of his possessions’” (Luke 12:15; Rom. 7:7; 13:9; Eph. 5:3; James 4:2; 2 Pet. 2:3, 14; 9x).</w:t>
            </w:r>
            <w:bookmarkEnd w:id="273"/>
          </w:p>
        </w:tc>
      </w:tr>
    </w:tbl>
    <w:p w14:paraId="1C209A3C" w14:textId="77777777" w:rsidR="00B77F27" w:rsidRPr="00B77F27" w:rsidRDefault="00B77F27" w:rsidP="00B77F27">
      <w:pPr>
        <w:ind w:right="-385"/>
        <w:jc w:val="center"/>
        <w:rPr>
          <w:rFonts w:ascii="Arial" w:hAnsi="Arial" w:cs="Arial"/>
          <w:b/>
          <w:sz w:val="28"/>
        </w:rPr>
        <w:sectPr w:rsidR="00B77F27" w:rsidRPr="00B77F27" w:rsidSect="003D105E">
          <w:headerReference w:type="default" r:id="rId33"/>
          <w:pgSz w:w="11894" w:h="16834" w:code="9"/>
          <w:pgMar w:top="245" w:right="1152" w:bottom="576" w:left="1152" w:header="720" w:footer="720" w:gutter="0"/>
          <w:pgNumType w:start="112"/>
          <w:cols w:space="720"/>
        </w:sectPr>
      </w:pPr>
    </w:p>
    <w:p w14:paraId="29C9AB11" w14:textId="77777777" w:rsidR="00B77F27" w:rsidRPr="005B2E60" w:rsidRDefault="00B77F27" w:rsidP="00B77F27">
      <w:pPr>
        <w:ind w:right="-385"/>
        <w:jc w:val="center"/>
        <w:rPr>
          <w:rFonts w:ascii="Arial" w:hAnsi="Arial" w:cs="Arial"/>
          <w:sz w:val="16"/>
        </w:rPr>
      </w:pPr>
      <w:r w:rsidRPr="005B2E60">
        <w:rPr>
          <w:rFonts w:ascii="Arial" w:hAnsi="Arial" w:cs="Arial"/>
          <w:b/>
          <w:sz w:val="28"/>
        </w:rPr>
        <w:lastRenderedPageBreak/>
        <w:t>Does the Law of Moses Apply to Me?</w:t>
      </w:r>
    </w:p>
    <w:p w14:paraId="388AD5FE" w14:textId="0AF5556A" w:rsidR="00844ED9" w:rsidRPr="00860F09" w:rsidRDefault="00844ED9" w:rsidP="00844ED9">
      <w:pPr>
        <w:tabs>
          <w:tab w:val="left" w:pos="360"/>
        </w:tabs>
        <w:ind w:left="360" w:hanging="360"/>
        <w:jc w:val="center"/>
        <w:rPr>
          <w:rFonts w:ascii="Arial" w:hAnsi="Arial" w:cs="Arial"/>
          <w:sz w:val="22"/>
          <w:szCs w:val="22"/>
        </w:rPr>
      </w:pPr>
      <w:r w:rsidRPr="00860F09">
        <w:rPr>
          <w:rFonts w:ascii="Arial" w:hAnsi="Arial" w:cs="Arial"/>
          <w:sz w:val="22"/>
          <w:szCs w:val="22"/>
        </w:rPr>
        <w:t>(</w:t>
      </w:r>
      <w:r>
        <w:rPr>
          <w:rFonts w:ascii="Arial" w:hAnsi="Arial" w:cs="Arial"/>
          <w:sz w:val="22"/>
          <w:szCs w:val="22"/>
        </w:rPr>
        <w:t xml:space="preserve">From Galatians notes, </w:t>
      </w:r>
      <w:r w:rsidR="005312E8">
        <w:rPr>
          <w:rFonts w:ascii="Arial" w:hAnsi="Arial" w:cs="Arial"/>
          <w:sz w:val="22"/>
          <w:szCs w:val="22"/>
        </w:rPr>
        <w:t>1</w:t>
      </w:r>
      <w:r>
        <w:rPr>
          <w:rFonts w:ascii="Arial" w:hAnsi="Arial" w:cs="Arial"/>
          <w:sz w:val="22"/>
          <w:szCs w:val="22"/>
        </w:rPr>
        <w:t>74h-i)</w:t>
      </w:r>
    </w:p>
    <w:p w14:paraId="38B478A7" w14:textId="77777777" w:rsidR="00B77F27" w:rsidRPr="005B2E60" w:rsidRDefault="00B77F27" w:rsidP="00B77F27">
      <w:pPr>
        <w:ind w:right="-385"/>
        <w:jc w:val="center"/>
        <w:rPr>
          <w:rFonts w:ascii="Arial" w:hAnsi="Arial" w:cs="Arial"/>
          <w:sz w:val="16"/>
        </w:rPr>
      </w:pPr>
    </w:p>
    <w:p w14:paraId="7E857176" w14:textId="77777777" w:rsidR="00AD4A33" w:rsidRPr="005B2E60" w:rsidRDefault="006E2D6B" w:rsidP="00B77F27">
      <w:pPr>
        <w:ind w:right="-385"/>
        <w:jc w:val="center"/>
        <w:rPr>
          <w:rFonts w:ascii="Arial" w:hAnsi="Arial" w:cs="Arial"/>
          <w:sz w:val="16"/>
        </w:rPr>
      </w:pPr>
      <w:r w:rsidRPr="005B2E60">
        <w:rPr>
          <w:rFonts w:ascii="Arial" w:hAnsi="Arial" w:cs="Arial"/>
          <w:noProof/>
          <w:sz w:val="16"/>
        </w:rPr>
        <w:drawing>
          <wp:inline distT="0" distB="0" distL="0" distR="0" wp14:anchorId="6549A999" wp14:editId="55FC3DA7">
            <wp:extent cx="6082030" cy="8298815"/>
            <wp:effectExtent l="0" t="0" r="0" b="0"/>
            <wp:docPr id="10" name="Picture 6"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Screen Shot 2017-10-20 at 3"/>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2030" cy="8298815"/>
                    </a:xfrm>
                    <a:prstGeom prst="rect">
                      <a:avLst/>
                    </a:prstGeom>
                    <a:noFill/>
                    <a:ln>
                      <a:noFill/>
                    </a:ln>
                  </pic:spPr>
                </pic:pic>
              </a:graphicData>
            </a:graphic>
          </wp:inline>
        </w:drawing>
      </w:r>
    </w:p>
    <w:p w14:paraId="605EB10E" w14:textId="77777777" w:rsidR="00B77F27" w:rsidRPr="00B77F27" w:rsidRDefault="00B77F27" w:rsidP="00B77F27">
      <w:pPr>
        <w:ind w:right="-385"/>
        <w:jc w:val="center"/>
        <w:rPr>
          <w:rFonts w:ascii="Arial" w:hAnsi="Arial" w:cs="Arial"/>
          <w:vanish/>
          <w:sz w:val="16"/>
        </w:rPr>
      </w:pPr>
    </w:p>
    <w:p w14:paraId="2BBB4339" w14:textId="77777777" w:rsidR="00B77F27" w:rsidRPr="00B77F27" w:rsidRDefault="00B77F27" w:rsidP="00B77F27">
      <w:pPr>
        <w:ind w:right="-385"/>
        <w:jc w:val="center"/>
        <w:rPr>
          <w:rFonts w:ascii="Arial" w:hAnsi="Arial" w:cs="Arial"/>
          <w:b/>
          <w:sz w:val="28"/>
        </w:rPr>
        <w:sectPr w:rsidR="00B77F27" w:rsidRPr="00B77F27" w:rsidSect="003D105E">
          <w:headerReference w:type="default" r:id="rId35"/>
          <w:pgSz w:w="11894" w:h="16834" w:code="9"/>
          <w:pgMar w:top="245" w:right="1152" w:bottom="576" w:left="1152" w:header="720" w:footer="720" w:gutter="0"/>
          <w:pgNumType w:start="112"/>
          <w:cols w:space="720"/>
        </w:sectPr>
      </w:pPr>
    </w:p>
    <w:p w14:paraId="4A0EB314" w14:textId="77777777" w:rsidR="00B77F27" w:rsidRDefault="00B77F27" w:rsidP="00B77F27">
      <w:pPr>
        <w:ind w:right="-385"/>
        <w:jc w:val="center"/>
        <w:rPr>
          <w:rFonts w:ascii="Arial" w:hAnsi="Arial" w:cs="Arial"/>
          <w:b/>
          <w:sz w:val="22"/>
        </w:rPr>
      </w:pPr>
      <w:r w:rsidRPr="00B77F27">
        <w:rPr>
          <w:rFonts w:ascii="Arial" w:hAnsi="Arial" w:cs="Arial"/>
          <w:b/>
          <w:sz w:val="22"/>
        </w:rPr>
        <w:lastRenderedPageBreak/>
        <w:t>Does the Law of Moses Apply to Me (2 of 2)?</w:t>
      </w:r>
    </w:p>
    <w:p w14:paraId="30F8EA25" w14:textId="77777777" w:rsidR="00D61918" w:rsidRDefault="00D61918" w:rsidP="00B77F27">
      <w:pPr>
        <w:ind w:right="-385"/>
        <w:jc w:val="center"/>
        <w:rPr>
          <w:rFonts w:ascii="Arial" w:hAnsi="Arial" w:cs="Arial"/>
          <w:b/>
          <w:sz w:val="22"/>
        </w:rPr>
      </w:pPr>
    </w:p>
    <w:p w14:paraId="583B6C26" w14:textId="77777777" w:rsidR="00D61918" w:rsidRDefault="006E2D6B" w:rsidP="00B77F27">
      <w:pPr>
        <w:ind w:right="-385"/>
        <w:jc w:val="center"/>
        <w:rPr>
          <w:rFonts w:ascii="Arial" w:hAnsi="Arial" w:cs="Arial"/>
          <w:b/>
          <w:sz w:val="22"/>
        </w:rPr>
      </w:pPr>
      <w:r>
        <w:rPr>
          <w:rFonts w:ascii="Arial" w:hAnsi="Arial" w:cs="Arial"/>
          <w:b/>
          <w:noProof/>
          <w:sz w:val="22"/>
        </w:rPr>
        <w:drawing>
          <wp:inline distT="0" distB="0" distL="0" distR="0" wp14:anchorId="48D61F29" wp14:editId="59764C86">
            <wp:extent cx="6089015" cy="8098155"/>
            <wp:effectExtent l="0" t="0" r="0" b="0"/>
            <wp:docPr id="11" name="Picture 5"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Screen Shot 2017-10-20 at 3"/>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89015" cy="8098155"/>
                    </a:xfrm>
                    <a:prstGeom prst="rect">
                      <a:avLst/>
                    </a:prstGeom>
                    <a:noFill/>
                    <a:ln>
                      <a:noFill/>
                    </a:ln>
                  </pic:spPr>
                </pic:pic>
              </a:graphicData>
            </a:graphic>
          </wp:inline>
        </w:drawing>
      </w:r>
    </w:p>
    <w:p w14:paraId="7AB0DE6B" w14:textId="77777777" w:rsidR="00D61918" w:rsidRDefault="00D61918" w:rsidP="00B77F27">
      <w:pPr>
        <w:ind w:right="-385"/>
        <w:jc w:val="center"/>
        <w:rPr>
          <w:rFonts w:ascii="Arial" w:hAnsi="Arial" w:cs="Arial"/>
          <w:b/>
          <w:sz w:val="22"/>
        </w:rPr>
      </w:pPr>
    </w:p>
    <w:p w14:paraId="6E51AF4C" w14:textId="77777777" w:rsidR="00D61918" w:rsidRPr="00B77F27" w:rsidRDefault="00D61918" w:rsidP="00B77F27">
      <w:pPr>
        <w:ind w:right="-385"/>
        <w:jc w:val="center"/>
        <w:rPr>
          <w:rFonts w:ascii="Arial" w:hAnsi="Arial" w:cs="Arial"/>
          <w:b/>
          <w:sz w:val="28"/>
        </w:rPr>
        <w:sectPr w:rsidR="00D61918" w:rsidRPr="00B77F27" w:rsidSect="003D105E">
          <w:headerReference w:type="default" r:id="rId37"/>
          <w:pgSz w:w="11894" w:h="16834" w:code="9"/>
          <w:pgMar w:top="245" w:right="1152" w:bottom="576" w:left="1152" w:header="720" w:footer="720" w:gutter="0"/>
          <w:pgNumType w:start="113"/>
          <w:cols w:space="720"/>
        </w:sectPr>
      </w:pPr>
    </w:p>
    <w:bookmarkEnd w:id="238"/>
    <w:p w14:paraId="42ED750F" w14:textId="10BD86EC" w:rsidR="004A40EF" w:rsidRPr="00567226" w:rsidRDefault="004A40EF" w:rsidP="004A40EF">
      <w:pPr>
        <w:tabs>
          <w:tab w:val="left" w:pos="1160"/>
          <w:tab w:val="left" w:pos="2420"/>
          <w:tab w:val="left" w:pos="6480"/>
          <w:tab w:val="left" w:pos="8100"/>
        </w:tabs>
        <w:ind w:right="-493"/>
        <w:jc w:val="center"/>
        <w:rPr>
          <w:rFonts w:ascii="Arial" w:hAnsi="Arial" w:cs="Arial"/>
          <w:b/>
          <w:noProof/>
          <w:sz w:val="28"/>
          <w:szCs w:val="18"/>
        </w:rPr>
      </w:pPr>
      <w:r w:rsidRPr="00567226">
        <w:rPr>
          <w:rFonts w:ascii="Arial" w:hAnsi="Arial" w:cs="Arial"/>
          <w:b/>
          <w:noProof/>
          <w:sz w:val="28"/>
          <w:szCs w:val="18"/>
        </w:rPr>
        <w:lastRenderedPageBreak/>
        <w:t>Should Christians Follow the Ten Commandments (Rom. 7)?</w:t>
      </w:r>
    </w:p>
    <w:p w14:paraId="2AB08922" w14:textId="62AAB54F" w:rsidR="004A40EF" w:rsidRPr="00567226" w:rsidRDefault="004A40EF" w:rsidP="004A40EF">
      <w:pPr>
        <w:ind w:right="-385"/>
        <w:jc w:val="center"/>
        <w:rPr>
          <w:rFonts w:ascii="Arial" w:hAnsi="Arial" w:cs="Arial"/>
          <w:noProof/>
          <w:sz w:val="13"/>
          <w:szCs w:val="15"/>
        </w:rPr>
      </w:pPr>
      <w:r w:rsidRPr="00567226">
        <w:rPr>
          <w:rFonts w:ascii="Arial" w:hAnsi="Arial" w:cs="Arial"/>
          <w:noProof/>
          <w:sz w:val="13"/>
          <w:szCs w:val="15"/>
        </w:rPr>
        <w:t>Adapted from my 1990 dissertation, “The Eschatological Significance of the Sabbath,” Dallas Seminary, 148-53 (cf. Romans notes, 155l-m)</w:t>
      </w:r>
    </w:p>
    <w:p w14:paraId="5189982B" w14:textId="77777777" w:rsidR="004A40EF" w:rsidRPr="008B1CB1" w:rsidRDefault="004A40EF" w:rsidP="004A40EF">
      <w:pPr>
        <w:ind w:right="-385"/>
        <w:jc w:val="center"/>
        <w:rPr>
          <w:rFonts w:ascii="Arial" w:hAnsi="Arial" w:cs="Arial"/>
          <w:noProof/>
          <w:sz w:val="21"/>
          <w:szCs w:val="18"/>
        </w:rPr>
      </w:pPr>
    </w:p>
    <w:p w14:paraId="269F9A04" w14:textId="7A2F40A5" w:rsidR="004A40EF" w:rsidRPr="00783B84" w:rsidRDefault="004A40EF" w:rsidP="004A40EF">
      <w:pPr>
        <w:ind w:right="-385"/>
        <w:rPr>
          <w:rFonts w:ascii="Arial" w:hAnsi="Arial" w:cs="Arial"/>
          <w:noProof/>
          <w:sz w:val="22"/>
        </w:rPr>
      </w:pPr>
      <w:bookmarkStart w:id="274" w:name="_Toc393736846"/>
      <w:r w:rsidRPr="00783B84">
        <w:rPr>
          <w:rFonts w:ascii="Arial" w:hAnsi="Arial" w:cs="Arial"/>
          <w:noProof/>
          <w:sz w:val="22"/>
        </w:rPr>
        <w:t xml:space="preserve">Despite the popularity of the belief that the Law is presently valid for believers, the New Testament treats the entire </w:t>
      </w:r>
      <w:r w:rsidR="00C57694">
        <w:rPr>
          <w:rFonts w:ascii="Arial" w:hAnsi="Arial" w:cs="Arial"/>
          <w:noProof/>
          <w:sz w:val="22"/>
        </w:rPr>
        <w:t>L</w:t>
      </w:r>
      <w:r w:rsidRPr="00783B84">
        <w:rPr>
          <w:rFonts w:ascii="Arial" w:hAnsi="Arial" w:cs="Arial"/>
          <w:noProof/>
          <w:sz w:val="22"/>
        </w:rPr>
        <w:t>aw as abrogated.</w:t>
      </w:r>
      <w:r w:rsidRPr="00783B84">
        <w:rPr>
          <w:rStyle w:val="FootnoteReference"/>
          <w:rFonts w:ascii="Arial" w:hAnsi="Arial" w:cs="Arial"/>
          <w:noProof/>
          <w:sz w:val="15"/>
        </w:rPr>
        <w:footnoteReference w:id="12"/>
      </w:r>
      <w:r w:rsidRPr="00783B84">
        <w:rPr>
          <w:rFonts w:ascii="Arial" w:hAnsi="Arial" w:cs="Arial"/>
          <w:noProof/>
          <w:sz w:val="22"/>
        </w:rPr>
        <w:t xml:space="preserve">  This is a </w:t>
      </w:r>
      <w:r>
        <w:rPr>
          <w:rFonts w:ascii="Arial" w:hAnsi="Arial" w:cs="Arial"/>
          <w:noProof/>
          <w:sz w:val="22"/>
        </w:rPr>
        <w:t>significant</w:t>
      </w:r>
      <w:r w:rsidRPr="00783B84">
        <w:rPr>
          <w:rFonts w:ascii="Arial" w:hAnsi="Arial" w:cs="Arial"/>
          <w:noProof/>
          <w:sz w:val="22"/>
        </w:rPr>
        <w:t xml:space="preserve"> ten</w:t>
      </w:r>
      <w:r w:rsidR="00C57694">
        <w:rPr>
          <w:rFonts w:ascii="Arial" w:hAnsi="Arial" w:cs="Arial"/>
          <w:noProof/>
          <w:sz w:val="22"/>
        </w:rPr>
        <w:t>e</w:t>
      </w:r>
      <w:r w:rsidRPr="00783B84">
        <w:rPr>
          <w:rFonts w:ascii="Arial" w:hAnsi="Arial" w:cs="Arial"/>
          <w:noProof/>
          <w:sz w:val="22"/>
        </w:rPr>
        <w:t xml:space="preserve">t of the Book of Galatians, written in response to the error of supposing that some of the law was still in effect.  Paul's readers were falsely led into believing that </w:t>
      </w:r>
      <w:r w:rsidRPr="00783B84">
        <w:rPr>
          <w:rFonts w:ascii="Arial" w:hAnsi="Arial" w:cs="Arial"/>
          <w:i/>
          <w:noProof/>
          <w:sz w:val="22"/>
        </w:rPr>
        <w:t>most</w:t>
      </w:r>
      <w:r w:rsidRPr="00783B84">
        <w:rPr>
          <w:rFonts w:ascii="Arial" w:hAnsi="Arial" w:cs="Arial"/>
          <w:noProof/>
          <w:sz w:val="22"/>
        </w:rPr>
        <w:t xml:space="preserve"> of the law was </w:t>
      </w:r>
      <w:r>
        <w:rPr>
          <w:rFonts w:ascii="Arial" w:hAnsi="Arial" w:cs="Arial"/>
          <w:noProof/>
          <w:sz w:val="22"/>
        </w:rPr>
        <w:t>repeal</w:t>
      </w:r>
      <w:r w:rsidRPr="00783B84">
        <w:rPr>
          <w:rFonts w:ascii="Arial" w:hAnsi="Arial" w:cs="Arial"/>
          <w:noProof/>
          <w:sz w:val="22"/>
        </w:rPr>
        <w:t>ed (e.g., the sacrificial system, dietary laws, etc.)</w:t>
      </w:r>
      <w:r>
        <w:rPr>
          <w:rFonts w:ascii="Arial" w:hAnsi="Arial" w:cs="Arial"/>
          <w:noProof/>
          <w:sz w:val="22"/>
        </w:rPr>
        <w:t>,</w:t>
      </w:r>
      <w:r w:rsidRPr="00783B84">
        <w:rPr>
          <w:rFonts w:ascii="Arial" w:hAnsi="Arial" w:cs="Arial"/>
          <w:noProof/>
          <w:sz w:val="22"/>
        </w:rPr>
        <w:t xml:space="preserve"> but </w:t>
      </w:r>
      <w:r w:rsidRPr="00783B84">
        <w:rPr>
          <w:rFonts w:ascii="Arial" w:hAnsi="Arial" w:cs="Arial"/>
          <w:i/>
          <w:noProof/>
          <w:sz w:val="22"/>
        </w:rPr>
        <w:t>certain</w:t>
      </w:r>
      <w:r w:rsidRPr="00783B84">
        <w:rPr>
          <w:rFonts w:ascii="Arial" w:hAnsi="Arial" w:cs="Arial"/>
          <w:noProof/>
          <w:sz w:val="22"/>
        </w:rPr>
        <w:t xml:space="preserve"> laws remained, </w:t>
      </w:r>
      <w:r>
        <w:rPr>
          <w:rFonts w:ascii="Arial" w:hAnsi="Arial" w:cs="Arial"/>
          <w:noProof/>
          <w:sz w:val="22"/>
        </w:rPr>
        <w:t>particularly circumcision</w:t>
      </w:r>
      <w:r w:rsidRPr="00783B84">
        <w:rPr>
          <w:rFonts w:ascii="Arial" w:hAnsi="Arial" w:cs="Arial"/>
          <w:noProof/>
          <w:sz w:val="22"/>
        </w:rPr>
        <w:t>.  Paul forcefully took issue with such teaching:</w:t>
      </w:r>
      <w:bookmarkEnd w:id="274"/>
      <w:r w:rsidRPr="00783B84">
        <w:rPr>
          <w:rFonts w:ascii="Arial" w:hAnsi="Arial" w:cs="Arial"/>
          <w:noProof/>
          <w:sz w:val="22"/>
        </w:rPr>
        <w:t xml:space="preserve"> </w:t>
      </w:r>
    </w:p>
    <w:p w14:paraId="53E4509C" w14:textId="01CFFFEB" w:rsidR="004A40EF" w:rsidRPr="00783B84" w:rsidRDefault="004A40EF" w:rsidP="004A40EF">
      <w:pPr>
        <w:spacing w:before="240"/>
        <w:ind w:left="540" w:right="-385"/>
        <w:rPr>
          <w:rFonts w:ascii="Arial" w:hAnsi="Arial" w:cs="Arial"/>
          <w:noProof/>
          <w:sz w:val="18"/>
        </w:rPr>
      </w:pPr>
      <w:bookmarkStart w:id="275" w:name="_Toc393736847"/>
      <w:r w:rsidRPr="00783B84">
        <w:rPr>
          <w:rFonts w:ascii="Arial" w:hAnsi="Arial" w:cs="Arial"/>
          <w:noProof/>
          <w:sz w:val="18"/>
        </w:rPr>
        <w:t>Mark my words!  I, Paul, tell you that if you let yourselves be circumcised, Christ will be of no value to you at all.  Again</w:t>
      </w:r>
      <w:r w:rsidR="00C57694">
        <w:rPr>
          <w:rFonts w:ascii="Arial" w:hAnsi="Arial" w:cs="Arial"/>
          <w:noProof/>
          <w:sz w:val="18"/>
        </w:rPr>
        <w:t>,</w:t>
      </w:r>
      <w:r w:rsidRPr="00783B84">
        <w:rPr>
          <w:rFonts w:ascii="Arial" w:hAnsi="Arial" w:cs="Arial"/>
          <w:noProof/>
          <w:sz w:val="18"/>
        </w:rPr>
        <w:t xml:space="preserve"> I declare to every man who lets himself be circumcised that he is obligated to obey the whole law (Gal. 5:2-3).</w:t>
      </w:r>
      <w:bookmarkEnd w:id="275"/>
    </w:p>
    <w:p w14:paraId="78F5639C" w14:textId="77777777" w:rsidR="004A40EF" w:rsidRPr="00783B84" w:rsidRDefault="004A40EF" w:rsidP="004A40EF">
      <w:pPr>
        <w:ind w:right="-385"/>
        <w:rPr>
          <w:rFonts w:ascii="Arial" w:hAnsi="Arial" w:cs="Arial"/>
          <w:noProof/>
          <w:sz w:val="22"/>
        </w:rPr>
      </w:pPr>
    </w:p>
    <w:p w14:paraId="78FB49EF" w14:textId="77777777" w:rsidR="004A40EF" w:rsidRPr="00783B84" w:rsidRDefault="004A40EF" w:rsidP="004A40EF">
      <w:pPr>
        <w:ind w:right="-385"/>
        <w:rPr>
          <w:rFonts w:ascii="Arial" w:hAnsi="Arial" w:cs="Arial"/>
          <w:noProof/>
          <w:sz w:val="22"/>
        </w:rPr>
      </w:pPr>
      <w:bookmarkStart w:id="276" w:name="_Toc393736848"/>
      <w:r w:rsidRPr="00783B84">
        <w:rPr>
          <w:rFonts w:ascii="Arial" w:hAnsi="Arial" w:cs="Arial"/>
          <w:noProof/>
          <w:sz w:val="22"/>
        </w:rPr>
        <w:t xml:space="preserve">The issue to be emphasized here is Paul's view of the law as a whole.  His point is that if one is required to keep </w:t>
      </w:r>
      <w:r w:rsidRPr="00783B84">
        <w:rPr>
          <w:rFonts w:ascii="Arial" w:hAnsi="Arial" w:cs="Arial"/>
          <w:i/>
          <w:noProof/>
          <w:sz w:val="22"/>
        </w:rPr>
        <w:t>any</w:t>
      </w:r>
      <w:r w:rsidRPr="00783B84">
        <w:rPr>
          <w:rFonts w:ascii="Arial" w:hAnsi="Arial" w:cs="Arial"/>
          <w:noProof/>
          <w:sz w:val="22"/>
        </w:rPr>
        <w:t xml:space="preserve"> part of it, he is obligated to keep </w:t>
      </w:r>
      <w:r w:rsidRPr="00783B84">
        <w:rPr>
          <w:rFonts w:ascii="Arial" w:hAnsi="Arial" w:cs="Arial"/>
          <w:i/>
          <w:noProof/>
          <w:sz w:val="22"/>
        </w:rPr>
        <w:t xml:space="preserve">all </w:t>
      </w:r>
      <w:r w:rsidRPr="00783B84">
        <w:rPr>
          <w:rFonts w:ascii="Arial" w:hAnsi="Arial" w:cs="Arial"/>
          <w:noProof/>
          <w:sz w:val="22"/>
        </w:rPr>
        <w:t xml:space="preserve">of it.  Conversely stated, if the believer is free from the law, he is free from </w:t>
      </w:r>
      <w:r w:rsidRPr="00783B84">
        <w:rPr>
          <w:rFonts w:ascii="Arial" w:hAnsi="Arial" w:cs="Arial"/>
          <w:i/>
          <w:noProof/>
          <w:sz w:val="22"/>
        </w:rPr>
        <w:t xml:space="preserve">all </w:t>
      </w:r>
      <w:r w:rsidRPr="00783B84">
        <w:rPr>
          <w:rFonts w:ascii="Arial" w:hAnsi="Arial" w:cs="Arial"/>
          <w:noProof/>
          <w:sz w:val="22"/>
        </w:rPr>
        <w:t>of it.  This applies whether the part referred to is circumcision, the Sabbath, or any other part.</w:t>
      </w:r>
      <w:r w:rsidRPr="00783B84">
        <w:rPr>
          <w:rStyle w:val="FootnoteReference"/>
          <w:rFonts w:ascii="Arial" w:hAnsi="Arial" w:cs="Arial"/>
          <w:noProof/>
          <w:sz w:val="15"/>
        </w:rPr>
        <w:footnoteReference w:id="13"/>
      </w:r>
      <w:bookmarkEnd w:id="276"/>
    </w:p>
    <w:p w14:paraId="5B50562D" w14:textId="77777777" w:rsidR="004A40EF" w:rsidRPr="00783B84" w:rsidRDefault="004A40EF" w:rsidP="004A40EF">
      <w:pPr>
        <w:ind w:right="-385" w:firstLine="1170"/>
        <w:rPr>
          <w:rFonts w:ascii="Arial" w:hAnsi="Arial" w:cs="Arial"/>
          <w:noProof/>
          <w:sz w:val="22"/>
        </w:rPr>
      </w:pPr>
    </w:p>
    <w:p w14:paraId="3406DC08" w14:textId="77777777" w:rsidR="004A40EF" w:rsidRPr="00783B84" w:rsidRDefault="004A40EF" w:rsidP="004A40EF">
      <w:pPr>
        <w:ind w:right="-385"/>
        <w:rPr>
          <w:rFonts w:ascii="Arial" w:hAnsi="Arial" w:cs="Arial"/>
          <w:noProof/>
          <w:sz w:val="22"/>
        </w:rPr>
      </w:pPr>
      <w:bookmarkStart w:id="277" w:name="_Toc393736849"/>
      <w:r w:rsidRPr="00783B84">
        <w:rPr>
          <w:rFonts w:ascii="Arial" w:hAnsi="Arial" w:cs="Arial"/>
          <w:noProof/>
          <w:sz w:val="22"/>
        </w:rPr>
        <w:t xml:space="preserve">The Pauline epistles uphold the abolishment of the </w:t>
      </w:r>
      <w:r w:rsidRPr="00783B84">
        <w:rPr>
          <w:rFonts w:ascii="Arial" w:hAnsi="Arial" w:cs="Arial"/>
          <w:i/>
          <w:noProof/>
          <w:sz w:val="22"/>
        </w:rPr>
        <w:t>entire</w:t>
      </w:r>
      <w:r w:rsidRPr="00783B84">
        <w:rPr>
          <w:rFonts w:ascii="Arial" w:hAnsi="Arial" w:cs="Arial"/>
          <w:noProof/>
          <w:sz w:val="22"/>
        </w:rPr>
        <w:t xml:space="preserve"> law, not only part of it.  Paul affirmed emphatically that believers are dead to the law (Rom. 7:1-6) and not under its rule (Rom. 6:14; Gal. 3:19, 23-29; 4:25, 31; 5:18).  This is because Christ is the fulfillment (cf. Matt. 5:17-18) and termination or end of the law (Rom. 10:4) since His death abolished the law (Eph. 2:15).  Further, Paul taught that the Mosaic Covenant ha</w:t>
      </w:r>
      <w:r>
        <w:rPr>
          <w:rFonts w:ascii="Arial" w:hAnsi="Arial" w:cs="Arial"/>
          <w:noProof/>
          <w:sz w:val="22"/>
        </w:rPr>
        <w:t>d</w:t>
      </w:r>
      <w:r w:rsidRPr="00783B84">
        <w:rPr>
          <w:rFonts w:ascii="Arial" w:hAnsi="Arial" w:cs="Arial"/>
          <w:noProof/>
          <w:sz w:val="22"/>
        </w:rPr>
        <w:t xml:space="preserve"> passed away (2 Cor. 3:6-11) and that the Abrahamic Covenant both preceded and followed the period of the law since the law served only temporarily (Gal. 3:14-25).  The result is that "now that faith has come, we are no longer under the supervision of the law" (Gal. 3:25).  Also, "the fact that God has (manifestly) accepted Gentiles as sons demonstrates that the period of the law is at an end; the custodian has finished his task</w:t>
      </w:r>
      <w:r>
        <w:rPr>
          <w:rFonts w:ascii="Arial" w:hAnsi="Arial" w:cs="Arial"/>
          <w:noProof/>
          <w:sz w:val="22"/>
        </w:rPr>
        <w:t>,</w:t>
      </w:r>
      <w:r w:rsidRPr="00783B84">
        <w:rPr>
          <w:rFonts w:ascii="Arial" w:hAnsi="Arial" w:cs="Arial"/>
          <w:noProof/>
          <w:sz w:val="22"/>
        </w:rPr>
        <w:t xml:space="preserve"> and the son has become an heir (4:1-6)."</w:t>
      </w:r>
      <w:r w:rsidRPr="00783B84">
        <w:rPr>
          <w:rStyle w:val="FootnoteReference"/>
          <w:rFonts w:ascii="Arial" w:hAnsi="Arial" w:cs="Arial"/>
          <w:noProof/>
          <w:sz w:val="15"/>
        </w:rPr>
        <w:footnoteReference w:id="14"/>
      </w:r>
      <w:r w:rsidRPr="00783B84">
        <w:rPr>
          <w:rFonts w:ascii="Arial" w:hAnsi="Arial" w:cs="Arial"/>
          <w:noProof/>
          <w:sz w:val="22"/>
        </w:rPr>
        <w:t xml:space="preserve">  Finally, in 1 Corinthians 9:20</w:t>
      </w:r>
      <w:r>
        <w:rPr>
          <w:rFonts w:ascii="Arial" w:hAnsi="Arial" w:cs="Arial"/>
          <w:noProof/>
          <w:sz w:val="22"/>
        </w:rPr>
        <w:t>,</w:t>
      </w:r>
      <w:r w:rsidRPr="00783B84">
        <w:rPr>
          <w:rFonts w:ascii="Arial" w:hAnsi="Arial" w:cs="Arial"/>
          <w:noProof/>
          <w:sz w:val="22"/>
        </w:rPr>
        <w:t xml:space="preserve"> Paul very clearly declares himself free from the law:</w:t>
      </w:r>
      <w:bookmarkEnd w:id="277"/>
    </w:p>
    <w:p w14:paraId="0633F707" w14:textId="77777777" w:rsidR="004A40EF" w:rsidRPr="00783B84" w:rsidRDefault="004A40EF" w:rsidP="004A40EF">
      <w:pPr>
        <w:spacing w:before="240"/>
        <w:ind w:left="540" w:right="-385"/>
        <w:rPr>
          <w:rFonts w:ascii="Arial" w:hAnsi="Arial" w:cs="Arial"/>
          <w:noProof/>
          <w:sz w:val="18"/>
        </w:rPr>
      </w:pPr>
      <w:bookmarkStart w:id="278" w:name="_Toc393736850"/>
      <w:r w:rsidRPr="00783B84">
        <w:rPr>
          <w:rFonts w:ascii="Arial" w:hAnsi="Arial" w:cs="Arial"/>
          <w:noProof/>
          <w:sz w:val="18"/>
        </w:rPr>
        <w:t>To the Jews I became like a Jew, to win the Jews.  To those under the law</w:t>
      </w:r>
      <w:r>
        <w:rPr>
          <w:rFonts w:ascii="Arial" w:hAnsi="Arial" w:cs="Arial"/>
          <w:noProof/>
          <w:sz w:val="18"/>
        </w:rPr>
        <w:t>,</w:t>
      </w:r>
      <w:r w:rsidRPr="00783B84">
        <w:rPr>
          <w:rFonts w:ascii="Arial" w:hAnsi="Arial" w:cs="Arial"/>
          <w:noProof/>
          <w:sz w:val="18"/>
        </w:rPr>
        <w:t xml:space="preserve"> I became like one under the law (though I myself am not under the law), so as to win those under the law.</w:t>
      </w:r>
      <w:bookmarkEnd w:id="278"/>
    </w:p>
    <w:p w14:paraId="12986C09" w14:textId="77777777" w:rsidR="004A40EF" w:rsidRPr="00783B84" w:rsidRDefault="004A40EF" w:rsidP="004A40EF">
      <w:pPr>
        <w:ind w:right="-385"/>
        <w:rPr>
          <w:rFonts w:ascii="Arial" w:hAnsi="Arial" w:cs="Arial"/>
          <w:noProof/>
          <w:sz w:val="22"/>
        </w:rPr>
      </w:pPr>
    </w:p>
    <w:p w14:paraId="7C755A5A" w14:textId="77777777" w:rsidR="004A40EF" w:rsidRPr="00783B84" w:rsidRDefault="004A40EF" w:rsidP="004A40EF">
      <w:pPr>
        <w:ind w:right="-385"/>
        <w:rPr>
          <w:rFonts w:ascii="Arial" w:hAnsi="Arial" w:cs="Arial"/>
          <w:noProof/>
          <w:sz w:val="22"/>
        </w:rPr>
      </w:pPr>
      <w:bookmarkStart w:id="279" w:name="_Toc393736851"/>
      <w:r w:rsidRPr="00783B84">
        <w:rPr>
          <w:rFonts w:ascii="Arial" w:hAnsi="Arial" w:cs="Arial"/>
          <w:noProof/>
          <w:sz w:val="22"/>
        </w:rPr>
        <w:t xml:space="preserve">Paul could not have more clearly stated that he was not under the law.  He </w:t>
      </w:r>
      <w:r>
        <w:rPr>
          <w:rFonts w:ascii="Arial" w:hAnsi="Arial" w:cs="Arial"/>
          <w:noProof/>
          <w:sz w:val="22"/>
        </w:rPr>
        <w:t>also makes the same claim for his Roman readers</w:t>
      </w:r>
      <w:r w:rsidRPr="00783B84">
        <w:rPr>
          <w:rFonts w:ascii="Arial" w:hAnsi="Arial" w:cs="Arial"/>
          <w:noProof/>
          <w:sz w:val="22"/>
        </w:rPr>
        <w:t>: "</w:t>
      </w:r>
      <w:r>
        <w:rPr>
          <w:rFonts w:ascii="Arial" w:hAnsi="Arial" w:cs="Arial"/>
          <w:noProof/>
          <w:sz w:val="22"/>
        </w:rPr>
        <w:t>Y</w:t>
      </w:r>
      <w:r w:rsidRPr="00783B84">
        <w:rPr>
          <w:rFonts w:ascii="Arial" w:hAnsi="Arial" w:cs="Arial"/>
          <w:noProof/>
          <w:sz w:val="22"/>
        </w:rPr>
        <w:t>ou are not under law but under grace" (Rom. 6:14).  The preceding verses represent only a select group of passages that indicate that the law has been abolished and thus has no jurisdiction over the believer.  Indeed, when comparing the Mosaic dispensation with "the dispensation in Christ, Paul found the former, glorious as it had been, to be worthless."</w:t>
      </w:r>
      <w:r w:rsidRPr="00783B84">
        <w:rPr>
          <w:rStyle w:val="FootnoteReference"/>
          <w:rFonts w:ascii="Arial" w:hAnsi="Arial" w:cs="Arial"/>
          <w:noProof/>
          <w:sz w:val="15"/>
        </w:rPr>
        <w:footnoteReference w:id="15"/>
      </w:r>
      <w:bookmarkEnd w:id="279"/>
    </w:p>
    <w:p w14:paraId="3D181AAB" w14:textId="77777777" w:rsidR="004A40EF" w:rsidRPr="00783B84" w:rsidRDefault="004A40EF" w:rsidP="004A40EF">
      <w:pPr>
        <w:spacing w:before="240"/>
        <w:ind w:right="-385"/>
        <w:rPr>
          <w:rFonts w:ascii="Arial" w:hAnsi="Arial" w:cs="Arial"/>
          <w:noProof/>
          <w:sz w:val="22"/>
        </w:rPr>
      </w:pPr>
      <w:bookmarkStart w:id="280" w:name="_Toc393736852"/>
      <w:r w:rsidRPr="00783B84">
        <w:rPr>
          <w:rFonts w:ascii="Arial" w:hAnsi="Arial" w:cs="Arial"/>
          <w:noProof/>
          <w:sz w:val="22"/>
          <w:u w:val="single"/>
        </w:rPr>
        <w:t>Paul and the Decalogue</w:t>
      </w:r>
      <w:bookmarkEnd w:id="280"/>
    </w:p>
    <w:p w14:paraId="60C3E238" w14:textId="77777777" w:rsidR="004A40EF" w:rsidRPr="00783B84" w:rsidRDefault="004A40EF" w:rsidP="004A40EF">
      <w:pPr>
        <w:ind w:right="-385"/>
        <w:rPr>
          <w:rFonts w:ascii="Arial" w:hAnsi="Arial" w:cs="Arial"/>
          <w:noProof/>
          <w:sz w:val="22"/>
        </w:rPr>
      </w:pPr>
      <w:bookmarkStart w:id="281" w:name="_Toc393736853"/>
      <w:r w:rsidRPr="00783B84">
        <w:rPr>
          <w:rFonts w:ascii="Arial" w:hAnsi="Arial" w:cs="Arial"/>
          <w:noProof/>
          <w:sz w:val="22"/>
        </w:rPr>
        <w:t xml:space="preserve">While many passages have been cited above to show the end of the law, those most pertinent to the present study are two texts </w:t>
      </w:r>
      <w:r>
        <w:rPr>
          <w:rFonts w:ascii="Arial" w:hAnsi="Arial" w:cs="Arial"/>
          <w:noProof/>
          <w:sz w:val="22"/>
        </w:rPr>
        <w:t>explicit</w:t>
      </w:r>
      <w:r w:rsidRPr="00783B84">
        <w:rPr>
          <w:rFonts w:ascii="Arial" w:hAnsi="Arial" w:cs="Arial"/>
          <w:noProof/>
          <w:sz w:val="22"/>
        </w:rPr>
        <w:t>ly pointing to the end of the Ten Commandments in the present age.  The first text is Romans 7.  Here</w:t>
      </w:r>
      <w:r>
        <w:rPr>
          <w:rFonts w:ascii="Arial" w:hAnsi="Arial" w:cs="Arial"/>
          <w:noProof/>
          <w:sz w:val="22"/>
        </w:rPr>
        <w:t>,</w:t>
      </w:r>
      <w:r w:rsidRPr="00783B84">
        <w:rPr>
          <w:rFonts w:ascii="Arial" w:hAnsi="Arial" w:cs="Arial"/>
          <w:noProof/>
          <w:sz w:val="22"/>
        </w:rPr>
        <w:t xml:space="preserve"> Paul emphatically states that the believer has died to the law by being joined to Christ (v. 4) with the result that he is released from the law (v. 6).  His following illustration specifies this "law" as the Decalogue by referring to the tenth commandment</w:t>
      </w:r>
      <w:bookmarkEnd w:id="281"/>
      <w:r w:rsidRPr="00783B84">
        <w:rPr>
          <w:rFonts w:ascii="Arial" w:hAnsi="Arial" w:cs="Arial"/>
          <w:noProof/>
          <w:sz w:val="22"/>
        </w:rPr>
        <w:t xml:space="preserve"> </w:t>
      </w:r>
      <w:bookmarkStart w:id="282" w:name="_Toc393736854"/>
      <w:r w:rsidRPr="00783B84">
        <w:rPr>
          <w:rFonts w:ascii="Arial" w:hAnsi="Arial" w:cs="Arial"/>
          <w:noProof/>
          <w:sz w:val="22"/>
        </w:rPr>
        <w:t xml:space="preserve">which prohibits coveting (vv. 7f.).  The purpose of this prohibition was to reveal Israel's inability to obey the law of God.  Specifically, Paul claims freedom from the law because it has already fulfilled its purpose in </w:t>
      </w:r>
      <w:r>
        <w:rPr>
          <w:rFonts w:ascii="Arial" w:hAnsi="Arial" w:cs="Arial"/>
          <w:noProof/>
          <w:sz w:val="22"/>
        </w:rPr>
        <w:t>expos</w:t>
      </w:r>
      <w:r w:rsidRPr="00783B84">
        <w:rPr>
          <w:rFonts w:ascii="Arial" w:hAnsi="Arial" w:cs="Arial"/>
          <w:noProof/>
          <w:sz w:val="22"/>
        </w:rPr>
        <w:t xml:space="preserve">ing sin.  Further, since the Decalogue is an essential unity, the abolition of one of its </w:t>
      </w:r>
      <w:r w:rsidRPr="00783B84">
        <w:rPr>
          <w:rFonts w:ascii="Arial" w:hAnsi="Arial" w:cs="Arial"/>
          <w:noProof/>
          <w:sz w:val="22"/>
        </w:rPr>
        <w:lastRenderedPageBreak/>
        <w:t>commandments (coveting) shows the abolition of them all.</w:t>
      </w:r>
      <w:r w:rsidRPr="00783B84">
        <w:rPr>
          <w:rStyle w:val="FootnoteReference"/>
          <w:rFonts w:ascii="Arial" w:hAnsi="Arial" w:cs="Arial"/>
          <w:noProof/>
          <w:sz w:val="15"/>
        </w:rPr>
        <w:footnoteReference w:id="16"/>
      </w:r>
      <w:r w:rsidRPr="00783B84">
        <w:rPr>
          <w:rFonts w:ascii="Arial" w:hAnsi="Arial" w:cs="Arial"/>
          <w:noProof/>
          <w:sz w:val="22"/>
        </w:rPr>
        <w:t xml:space="preserve">  In other words, since his illustration denotes that believers are free from </w:t>
      </w:r>
      <w:r w:rsidRPr="00783B84">
        <w:rPr>
          <w:rFonts w:ascii="Arial" w:hAnsi="Arial" w:cs="Arial"/>
          <w:i/>
          <w:noProof/>
          <w:sz w:val="22"/>
        </w:rPr>
        <w:t>one</w:t>
      </w:r>
      <w:r w:rsidRPr="00783B84">
        <w:rPr>
          <w:rFonts w:ascii="Arial" w:hAnsi="Arial" w:cs="Arial"/>
          <w:noProof/>
          <w:sz w:val="22"/>
        </w:rPr>
        <w:t xml:space="preserve"> of the Ten Commandments, and the Decalogue is a unity, it follows that believers are also free from </w:t>
      </w:r>
      <w:r w:rsidRPr="00783B84">
        <w:rPr>
          <w:rFonts w:ascii="Arial" w:hAnsi="Arial" w:cs="Arial"/>
          <w:i/>
          <w:noProof/>
          <w:sz w:val="22"/>
        </w:rPr>
        <w:t>all</w:t>
      </w:r>
      <w:r w:rsidRPr="00783B84">
        <w:rPr>
          <w:rFonts w:ascii="Arial" w:hAnsi="Arial" w:cs="Arial"/>
          <w:noProof/>
          <w:sz w:val="22"/>
        </w:rPr>
        <w:t xml:space="preserve"> of the commandments, which includes the Sabbath.</w:t>
      </w:r>
      <w:bookmarkEnd w:id="282"/>
    </w:p>
    <w:p w14:paraId="55CA5EDA" w14:textId="77777777" w:rsidR="004A40EF" w:rsidRPr="00783B84" w:rsidRDefault="004A40EF" w:rsidP="004A40EF">
      <w:pPr>
        <w:ind w:right="-385"/>
        <w:rPr>
          <w:rFonts w:ascii="Arial" w:hAnsi="Arial" w:cs="Arial"/>
          <w:noProof/>
          <w:sz w:val="22"/>
        </w:rPr>
      </w:pPr>
    </w:p>
    <w:p w14:paraId="4FA5A93C" w14:textId="2A98B654" w:rsidR="004A40EF" w:rsidRPr="00783B84" w:rsidRDefault="004A40EF" w:rsidP="004A40EF">
      <w:pPr>
        <w:ind w:right="-385"/>
        <w:rPr>
          <w:rFonts w:ascii="Arial" w:hAnsi="Arial" w:cs="Arial"/>
          <w:noProof/>
          <w:sz w:val="22"/>
        </w:rPr>
      </w:pPr>
      <w:bookmarkStart w:id="283" w:name="_Toc393736855"/>
      <w:r w:rsidRPr="00783B84">
        <w:rPr>
          <w:rFonts w:ascii="Arial" w:hAnsi="Arial" w:cs="Arial"/>
          <w:noProof/>
          <w:sz w:val="22"/>
        </w:rPr>
        <w:t>Second Corinthians 3 is a second passage that even more clearly shows the believer's freedom from the Ten Commandments.  In this chapter</w:t>
      </w:r>
      <w:r>
        <w:rPr>
          <w:rFonts w:ascii="Arial" w:hAnsi="Arial" w:cs="Arial"/>
          <w:noProof/>
          <w:sz w:val="22"/>
        </w:rPr>
        <w:t>,</w:t>
      </w:r>
      <w:r w:rsidRPr="00783B84">
        <w:rPr>
          <w:rFonts w:ascii="Arial" w:hAnsi="Arial" w:cs="Arial"/>
          <w:noProof/>
          <w:sz w:val="22"/>
        </w:rPr>
        <w:t xml:space="preserve"> Paul contrasts his apostolic authority as a minister of the New Covenant with that of his opponents at Corinth</w:t>
      </w:r>
      <w:r w:rsidR="00546F06">
        <w:rPr>
          <w:rFonts w:ascii="Arial" w:hAnsi="Arial" w:cs="Arial"/>
          <w:noProof/>
          <w:sz w:val="22"/>
        </w:rPr>
        <w:t>,</w:t>
      </w:r>
      <w:r w:rsidRPr="00783B84">
        <w:rPr>
          <w:rFonts w:ascii="Arial" w:hAnsi="Arial" w:cs="Arial"/>
          <w:noProof/>
          <w:sz w:val="22"/>
        </w:rPr>
        <w:t xml:space="preserve"> who, by implication, were ministers of the Old Covenant (cf. 2:17; 3:14).  One reason the New Covenant is more glorious than the Old is </w:t>
      </w:r>
      <w:r>
        <w:rPr>
          <w:rFonts w:ascii="Arial" w:hAnsi="Arial" w:cs="Arial"/>
          <w:noProof/>
          <w:sz w:val="22"/>
        </w:rPr>
        <w:t>that</w:t>
      </w:r>
      <w:r w:rsidRPr="00783B84">
        <w:rPr>
          <w:rFonts w:ascii="Arial" w:hAnsi="Arial" w:cs="Arial"/>
          <w:noProof/>
          <w:sz w:val="22"/>
        </w:rPr>
        <w:t xml:space="preserve"> this New Covenant is internal, written on men's hearts through the Person or activity of the Spirit (3:3b).</w:t>
      </w:r>
      <w:r w:rsidRPr="00783B84">
        <w:rPr>
          <w:rStyle w:val="FootnoteReference"/>
          <w:rFonts w:ascii="Arial" w:hAnsi="Arial" w:cs="Arial"/>
          <w:noProof/>
          <w:sz w:val="15"/>
        </w:rPr>
        <w:footnoteReference w:id="17"/>
      </w:r>
      <w:r w:rsidRPr="00783B84">
        <w:rPr>
          <w:rFonts w:ascii="Arial" w:hAnsi="Arial" w:cs="Arial"/>
          <w:noProof/>
          <w:sz w:val="22"/>
        </w:rPr>
        <w:t xml:space="preserve">  Conversely, the Old Covenant was engraved upon tablets of stone (3:3, 7).  The crucial issue is </w:t>
      </w:r>
      <w:r w:rsidRPr="00783B84">
        <w:rPr>
          <w:rFonts w:ascii="Arial" w:hAnsi="Arial" w:cs="Arial"/>
          <w:i/>
          <w:noProof/>
          <w:sz w:val="22"/>
        </w:rPr>
        <w:t>what</w:t>
      </w:r>
      <w:r w:rsidRPr="00783B84">
        <w:rPr>
          <w:rFonts w:ascii="Arial" w:hAnsi="Arial" w:cs="Arial"/>
          <w:noProof/>
          <w:sz w:val="22"/>
        </w:rPr>
        <w:t xml:space="preserve"> was written on stone in the Old Testament.  Was it the entire law?  No, only the Ten Commandments were engraved upon the tablets at Sinai (Deut. 4:13; 5:22).</w:t>
      </w:r>
      <w:r w:rsidRPr="00783B84">
        <w:rPr>
          <w:rStyle w:val="FootnoteReference"/>
          <w:rFonts w:ascii="Arial" w:hAnsi="Arial" w:cs="Arial"/>
          <w:noProof/>
          <w:sz w:val="15"/>
        </w:rPr>
        <w:footnoteReference w:id="18"/>
      </w:r>
      <w:r w:rsidRPr="00783B84">
        <w:rPr>
          <w:rFonts w:ascii="Arial" w:hAnsi="Arial" w:cs="Arial"/>
          <w:noProof/>
          <w:sz w:val="22"/>
        </w:rPr>
        <w:t xml:space="preserve">  In other words, Paul equates the Old Covenant with the Decalogue.</w:t>
      </w:r>
      <w:r w:rsidRPr="00783B84">
        <w:rPr>
          <w:rStyle w:val="FootnoteReference"/>
          <w:rFonts w:ascii="Arial" w:hAnsi="Arial" w:cs="Arial"/>
          <w:noProof/>
          <w:sz w:val="15"/>
        </w:rPr>
        <w:footnoteReference w:id="19"/>
      </w:r>
      <w:r w:rsidRPr="00783B84">
        <w:rPr>
          <w:rFonts w:ascii="Arial" w:hAnsi="Arial" w:cs="Arial"/>
          <w:noProof/>
          <w:sz w:val="22"/>
        </w:rPr>
        <w:t xml:space="preserve">  This law had a fading glory (i.e., lacked permanent validity)</w:t>
      </w:r>
      <w:r w:rsidRPr="00783B84">
        <w:rPr>
          <w:rStyle w:val="FootnoteReference"/>
          <w:rFonts w:ascii="Arial" w:hAnsi="Arial" w:cs="Arial"/>
          <w:noProof/>
          <w:sz w:val="15"/>
        </w:rPr>
        <w:footnoteReference w:id="20"/>
      </w:r>
      <w:r w:rsidRPr="00783B84">
        <w:rPr>
          <w:rFonts w:ascii="Arial" w:hAnsi="Arial" w:cs="Arial"/>
          <w:noProof/>
          <w:sz w:val="22"/>
        </w:rPr>
        <w:t xml:space="preserve"> "because only in Christ is it taken away" (v. 14b).  Therefore, since Paul contrasts his continuing ministry of blessing with the ministry of cursing in the Ten Commandments, he in effect teaches the abolishment of the Decalogue as a system by which one should live, including the Sabbath.</w:t>
      </w:r>
      <w:r w:rsidRPr="00783B84">
        <w:rPr>
          <w:rStyle w:val="FootnoteReference"/>
          <w:rFonts w:ascii="Arial" w:hAnsi="Arial" w:cs="Arial"/>
          <w:noProof/>
          <w:sz w:val="15"/>
        </w:rPr>
        <w:footnoteReference w:id="21"/>
      </w:r>
      <w:r w:rsidRPr="00783B84">
        <w:rPr>
          <w:rFonts w:ascii="Arial" w:hAnsi="Arial" w:cs="Arial"/>
          <w:noProof/>
          <w:sz w:val="22"/>
        </w:rPr>
        <w:t xml:space="preserve">  That the Sabbath is included within this abolished Decalogue also finds support in that </w:t>
      </w:r>
      <w:r>
        <w:rPr>
          <w:rFonts w:ascii="Arial" w:hAnsi="Arial" w:cs="Arial"/>
          <w:noProof/>
          <w:sz w:val="22"/>
        </w:rPr>
        <w:t xml:space="preserve">the </w:t>
      </w:r>
      <w:r w:rsidRPr="00783B84">
        <w:rPr>
          <w:rFonts w:ascii="Arial" w:hAnsi="Arial" w:cs="Arial"/>
          <w:noProof/>
          <w:sz w:val="22"/>
        </w:rPr>
        <w:t xml:space="preserve">New Testament </w:t>
      </w:r>
      <w:r>
        <w:rPr>
          <w:rFonts w:ascii="Arial" w:hAnsi="Arial" w:cs="Arial"/>
          <w:noProof/>
          <w:sz w:val="22"/>
        </w:rPr>
        <w:t xml:space="preserve">never enforces </w:t>
      </w:r>
      <w:r w:rsidRPr="00783B84">
        <w:rPr>
          <w:rFonts w:ascii="Arial" w:hAnsi="Arial" w:cs="Arial"/>
          <w:noProof/>
          <w:sz w:val="22"/>
        </w:rPr>
        <w:t>the death penalty for disobeying the Ten Commandments.</w:t>
      </w:r>
      <w:r w:rsidRPr="00783B84">
        <w:rPr>
          <w:rStyle w:val="FootnoteReference"/>
          <w:rFonts w:ascii="Arial" w:hAnsi="Arial" w:cs="Arial"/>
          <w:noProof/>
          <w:sz w:val="15"/>
        </w:rPr>
        <w:footnoteReference w:id="22"/>
      </w:r>
      <w:r w:rsidRPr="00783B84">
        <w:rPr>
          <w:rFonts w:ascii="Arial" w:hAnsi="Arial" w:cs="Arial"/>
          <w:noProof/>
          <w:sz w:val="22"/>
        </w:rPr>
        <w:t xml:space="preserve">  It is inconsistent to argue for the continuance of the Sabbath requirement in the present age without a continued penalty for neglecting it.</w:t>
      </w:r>
      <w:bookmarkEnd w:id="283"/>
    </w:p>
    <w:p w14:paraId="22017BC5" w14:textId="77777777" w:rsidR="00B77F27" w:rsidRPr="00B77F27" w:rsidRDefault="00B77F27" w:rsidP="00AF6C8C">
      <w:pPr>
        <w:pStyle w:val="Heading1"/>
        <w:numPr>
          <w:ilvl w:val="0"/>
          <w:numId w:val="0"/>
        </w:numPr>
        <w:jc w:val="center"/>
        <w:rPr>
          <w:rFonts w:ascii="Arial" w:hAnsi="Arial" w:cs="Arial"/>
          <w:sz w:val="28"/>
        </w:rPr>
      </w:pPr>
      <w:r w:rsidRPr="00B77F27">
        <w:rPr>
          <w:rFonts w:ascii="Arial" w:hAnsi="Arial" w:cs="Arial"/>
          <w:sz w:val="28"/>
        </w:rPr>
        <w:br w:type="page"/>
      </w:r>
      <w:bookmarkStart w:id="284" w:name="_Ref393687312"/>
      <w:bookmarkStart w:id="285" w:name="_Toc393734677"/>
      <w:bookmarkStart w:id="286" w:name="_Toc393736856"/>
      <w:r w:rsidRPr="00B77F27">
        <w:rPr>
          <w:rFonts w:ascii="Arial" w:hAnsi="Arial" w:cs="Arial"/>
          <w:sz w:val="28"/>
        </w:rPr>
        <w:lastRenderedPageBreak/>
        <w:t>Contrasting the Abrahamic &amp; Mosaic Covenants</w:t>
      </w:r>
      <w:bookmarkEnd w:id="284"/>
      <w:bookmarkEnd w:id="285"/>
      <w:bookmarkEnd w:id="286"/>
    </w:p>
    <w:p w14:paraId="2DF60B8F" w14:textId="77777777" w:rsidR="00B77F27" w:rsidRPr="00B77F27" w:rsidRDefault="00B77F27" w:rsidP="00B77F27">
      <w:pPr>
        <w:ind w:right="-385"/>
        <w:rPr>
          <w:rFonts w:ascii="Arial" w:hAnsi="Arial" w:cs="Arial"/>
          <w:sz w:val="16"/>
        </w:rPr>
      </w:pPr>
      <w:r w:rsidRPr="00B77F27">
        <w:rPr>
          <w:rFonts w:ascii="Arial" w:hAnsi="Arial" w:cs="Arial"/>
          <w:sz w:val="16"/>
        </w:rPr>
        <w:t>Distinguishing these covenants provides a foundation for interpreting the OT and NT, especially the prophets as they look back on covenants with both Abraham (e.g., Ezek. 36–37, p. 508) and Moses (e.g., Lam. 1:3, p. 496).  Knowing the conditional and temporal nature of the Law prevents misapplying obsolete commands to the Church today (e.g., Sabbath, charging interest to believers, tithing).  Also, God’s faithfulness to sinners becomes clear due to Abraham.</w:t>
      </w:r>
    </w:p>
    <w:p w14:paraId="5326425E" w14:textId="77777777" w:rsidR="00B77F27" w:rsidRPr="00B77F27" w:rsidRDefault="00B77F27" w:rsidP="00B77F27">
      <w:pPr>
        <w:ind w:right="-385"/>
        <w:jc w:val="center"/>
        <w:rPr>
          <w:rFonts w:ascii="Arial" w:hAnsi="Arial" w:cs="Arial"/>
          <w:sz w:val="8"/>
        </w:rPr>
      </w:pPr>
    </w:p>
    <w:tbl>
      <w:tblPr>
        <w:tblW w:w="0" w:type="auto"/>
        <w:tblLayout w:type="fixed"/>
        <w:tblCellMar>
          <w:left w:w="80" w:type="dxa"/>
          <w:right w:w="80" w:type="dxa"/>
        </w:tblCellMar>
        <w:tblLook w:val="0000" w:firstRow="0" w:lastRow="0" w:firstColumn="0" w:lastColumn="0" w:noHBand="0" w:noVBand="0"/>
      </w:tblPr>
      <w:tblGrid>
        <w:gridCol w:w="1610"/>
        <w:gridCol w:w="3870"/>
        <w:gridCol w:w="4230"/>
      </w:tblGrid>
      <w:tr w:rsidR="00B77F27" w:rsidRPr="00B77F27" w14:paraId="103DBCD8" w14:textId="77777777" w:rsidTr="003D105E">
        <w:tc>
          <w:tcPr>
            <w:tcW w:w="1610" w:type="dxa"/>
            <w:tcBorders>
              <w:top w:val="single" w:sz="12" w:space="0" w:color="000000"/>
              <w:left w:val="single" w:sz="12" w:space="0" w:color="000000"/>
              <w:right w:val="double" w:sz="6" w:space="0" w:color="000000"/>
            </w:tcBorders>
            <w:shd w:val="pct90" w:color="000000" w:fill="FFFFFF"/>
          </w:tcPr>
          <w:p w14:paraId="7DCCECAE" w14:textId="77777777" w:rsidR="00B77F27" w:rsidRPr="00B77F27" w:rsidRDefault="00B77F27" w:rsidP="003D105E">
            <w:pPr>
              <w:ind w:right="-80"/>
              <w:rPr>
                <w:rFonts w:ascii="Arial" w:hAnsi="Arial" w:cs="Arial"/>
                <w:i/>
                <w:color w:val="FFFFFF"/>
              </w:rPr>
            </w:pPr>
          </w:p>
        </w:tc>
        <w:tc>
          <w:tcPr>
            <w:tcW w:w="3870" w:type="dxa"/>
            <w:tcBorders>
              <w:top w:val="single" w:sz="12" w:space="0" w:color="000000"/>
              <w:left w:val="nil"/>
            </w:tcBorders>
            <w:shd w:val="pct90" w:color="000000" w:fill="FFFFFF"/>
          </w:tcPr>
          <w:p w14:paraId="39A0DBED" w14:textId="77777777" w:rsidR="00B77F27" w:rsidRPr="00B77F27" w:rsidRDefault="00B77F27" w:rsidP="003D105E">
            <w:pPr>
              <w:ind w:right="88"/>
              <w:rPr>
                <w:rFonts w:ascii="Arial" w:hAnsi="Arial" w:cs="Arial"/>
                <w:color w:val="FFFFFF"/>
              </w:rPr>
            </w:pPr>
            <w:bookmarkStart w:id="287" w:name="_Toc393736858"/>
            <w:r w:rsidRPr="00B77F27">
              <w:rPr>
                <w:rFonts w:ascii="Arial" w:hAnsi="Arial" w:cs="Arial"/>
                <w:color w:val="FFFFFF"/>
              </w:rPr>
              <w:t>Abrahamic Covenant</w:t>
            </w:r>
            <w:bookmarkEnd w:id="287"/>
          </w:p>
        </w:tc>
        <w:tc>
          <w:tcPr>
            <w:tcW w:w="4230" w:type="dxa"/>
            <w:tcBorders>
              <w:top w:val="single" w:sz="12" w:space="0" w:color="000000"/>
              <w:right w:val="single" w:sz="12" w:space="0" w:color="000000"/>
            </w:tcBorders>
            <w:shd w:val="pct90" w:color="000000" w:fill="FFFFFF"/>
          </w:tcPr>
          <w:p w14:paraId="6B21F194" w14:textId="77777777" w:rsidR="00B77F27" w:rsidRPr="00B77F27" w:rsidRDefault="00B77F27" w:rsidP="003D105E">
            <w:pPr>
              <w:ind w:right="10"/>
              <w:rPr>
                <w:rFonts w:ascii="Arial" w:hAnsi="Arial" w:cs="Arial"/>
                <w:color w:val="FFFFFF"/>
              </w:rPr>
            </w:pPr>
            <w:bookmarkStart w:id="288" w:name="_Toc393736859"/>
            <w:r w:rsidRPr="00B77F27">
              <w:rPr>
                <w:rFonts w:ascii="Arial" w:hAnsi="Arial" w:cs="Arial"/>
                <w:color w:val="FFFFFF"/>
              </w:rPr>
              <w:t>Mosaic Covenant</w:t>
            </w:r>
            <w:bookmarkEnd w:id="288"/>
          </w:p>
        </w:tc>
      </w:tr>
      <w:tr w:rsidR="00B77F27" w:rsidRPr="00B77F27" w14:paraId="3C113508" w14:textId="77777777" w:rsidTr="003D105E">
        <w:tc>
          <w:tcPr>
            <w:tcW w:w="1610" w:type="dxa"/>
            <w:tcBorders>
              <w:left w:val="single" w:sz="12" w:space="0" w:color="000000"/>
              <w:right w:val="double" w:sz="6" w:space="0" w:color="000000"/>
            </w:tcBorders>
          </w:tcPr>
          <w:p w14:paraId="2B826A89" w14:textId="77777777" w:rsidR="00B77F27" w:rsidRPr="00B77F27" w:rsidRDefault="00B77F27" w:rsidP="003D105E">
            <w:pPr>
              <w:ind w:right="-80"/>
              <w:rPr>
                <w:rFonts w:ascii="Arial" w:hAnsi="Arial" w:cs="Arial"/>
                <w:i/>
                <w:sz w:val="16"/>
              </w:rPr>
            </w:pPr>
            <w:bookmarkStart w:id="289" w:name="_Toc393736860"/>
          </w:p>
          <w:p w14:paraId="453DC8DC" w14:textId="77777777" w:rsidR="00B77F27" w:rsidRPr="00B77F27" w:rsidRDefault="00B77F27" w:rsidP="003D105E">
            <w:pPr>
              <w:ind w:right="-80"/>
              <w:rPr>
                <w:rFonts w:ascii="Arial" w:hAnsi="Arial" w:cs="Arial"/>
                <w:i/>
                <w:sz w:val="16"/>
              </w:rPr>
            </w:pPr>
            <w:r w:rsidRPr="00B77F27">
              <w:rPr>
                <w:rFonts w:ascii="Arial" w:hAnsi="Arial" w:cs="Arial"/>
                <w:i/>
                <w:sz w:val="16"/>
              </w:rPr>
              <w:t>Recipient</w:t>
            </w:r>
            <w:bookmarkEnd w:id="289"/>
            <w:r w:rsidRPr="00B77F27">
              <w:rPr>
                <w:rFonts w:ascii="Arial" w:hAnsi="Arial" w:cs="Arial"/>
                <w:i/>
                <w:sz w:val="16"/>
              </w:rPr>
              <w:t xml:space="preserve"> </w:t>
            </w:r>
            <w:bookmarkStart w:id="290" w:name="_Toc393736861"/>
          </w:p>
          <w:p w14:paraId="6E4F7783" w14:textId="77777777" w:rsidR="00B77F27" w:rsidRPr="00B77F27" w:rsidRDefault="00B77F27" w:rsidP="003D105E">
            <w:pPr>
              <w:ind w:right="-80"/>
              <w:rPr>
                <w:rFonts w:ascii="Arial" w:hAnsi="Arial" w:cs="Arial"/>
                <w:i/>
                <w:sz w:val="16"/>
              </w:rPr>
            </w:pPr>
            <w:r w:rsidRPr="00B77F27">
              <w:rPr>
                <w:rFonts w:ascii="Arial" w:hAnsi="Arial" w:cs="Arial"/>
                <w:i/>
                <w:sz w:val="16"/>
              </w:rPr>
              <w:t>(Date</w:t>
            </w:r>
            <w:bookmarkEnd w:id="290"/>
            <w:r w:rsidRPr="00B77F27">
              <w:rPr>
                <w:rFonts w:ascii="Arial" w:hAnsi="Arial" w:cs="Arial"/>
                <w:i/>
                <w:sz w:val="16"/>
              </w:rPr>
              <w:t xml:space="preserve"> </w:t>
            </w:r>
            <w:bookmarkStart w:id="291" w:name="_Toc393736862"/>
            <w:r w:rsidRPr="00B77F27">
              <w:rPr>
                <w:rFonts w:ascii="Arial" w:hAnsi="Arial" w:cs="Arial"/>
                <w:i/>
                <w:sz w:val="16"/>
              </w:rPr>
              <w:t>&amp; Place</w:t>
            </w:r>
            <w:bookmarkEnd w:id="291"/>
            <w:r w:rsidRPr="00B77F27">
              <w:rPr>
                <w:rFonts w:ascii="Arial" w:hAnsi="Arial" w:cs="Arial"/>
                <w:i/>
                <w:sz w:val="16"/>
              </w:rPr>
              <w:t>)</w:t>
            </w:r>
          </w:p>
        </w:tc>
        <w:tc>
          <w:tcPr>
            <w:tcW w:w="3870" w:type="dxa"/>
            <w:tcBorders>
              <w:left w:val="nil"/>
            </w:tcBorders>
          </w:tcPr>
          <w:p w14:paraId="79A8C363" w14:textId="77777777" w:rsidR="00B77F27" w:rsidRPr="00B77F27" w:rsidRDefault="00B77F27" w:rsidP="003D105E">
            <w:pPr>
              <w:ind w:right="88"/>
              <w:rPr>
                <w:rFonts w:ascii="Arial" w:hAnsi="Arial" w:cs="Arial"/>
                <w:sz w:val="16"/>
              </w:rPr>
            </w:pPr>
            <w:bookmarkStart w:id="292" w:name="_Toc393736863"/>
          </w:p>
          <w:p w14:paraId="5A5CB542" w14:textId="77777777" w:rsidR="00B77F27" w:rsidRPr="00B77F27" w:rsidRDefault="00B77F27" w:rsidP="003D105E">
            <w:pPr>
              <w:ind w:right="88"/>
              <w:rPr>
                <w:rFonts w:ascii="Arial" w:hAnsi="Arial" w:cs="Arial"/>
                <w:sz w:val="16"/>
              </w:rPr>
            </w:pPr>
            <w:r w:rsidRPr="00B77F27">
              <w:rPr>
                <w:rFonts w:ascii="Arial" w:hAnsi="Arial" w:cs="Arial"/>
                <w:sz w:val="16"/>
              </w:rPr>
              <w:t>Abraham</w:t>
            </w:r>
            <w:bookmarkEnd w:id="292"/>
            <w:r w:rsidRPr="00B77F27">
              <w:rPr>
                <w:rFonts w:ascii="Arial" w:hAnsi="Arial" w:cs="Arial"/>
                <w:sz w:val="16"/>
              </w:rPr>
              <w:t xml:space="preserve"> </w:t>
            </w:r>
            <w:bookmarkStart w:id="293" w:name="_Toc393736864"/>
            <w:r w:rsidRPr="00B77F27">
              <w:rPr>
                <w:rFonts w:ascii="Arial" w:hAnsi="Arial" w:cs="Arial"/>
                <w:sz w:val="16"/>
              </w:rPr>
              <w:t>as mediator for all nations</w:t>
            </w:r>
          </w:p>
          <w:p w14:paraId="31A28E67" w14:textId="77777777" w:rsidR="00B77F27" w:rsidRPr="00B77F27" w:rsidRDefault="00B77F27" w:rsidP="003D105E">
            <w:pPr>
              <w:ind w:right="88"/>
              <w:rPr>
                <w:rFonts w:ascii="Arial" w:hAnsi="Arial" w:cs="Arial"/>
                <w:sz w:val="16"/>
              </w:rPr>
            </w:pPr>
            <w:r w:rsidRPr="00B77F27">
              <w:rPr>
                <w:rFonts w:ascii="Arial" w:hAnsi="Arial" w:cs="Arial"/>
                <w:sz w:val="16"/>
              </w:rPr>
              <w:t xml:space="preserve">2060 </w:t>
            </w:r>
            <w:r w:rsidRPr="00B77F27">
              <w:rPr>
                <w:rFonts w:ascii="Arial" w:hAnsi="Arial" w:cs="Arial"/>
                <w:sz w:val="14"/>
              </w:rPr>
              <w:t>BC</w:t>
            </w:r>
            <w:bookmarkStart w:id="294" w:name="_Toc393736865"/>
            <w:bookmarkEnd w:id="293"/>
            <w:r w:rsidRPr="00B77F27">
              <w:rPr>
                <w:rFonts w:ascii="Arial" w:hAnsi="Arial" w:cs="Arial"/>
                <w:sz w:val="14"/>
              </w:rPr>
              <w:t xml:space="preserve">, </w:t>
            </w:r>
            <w:r w:rsidRPr="00B77F27">
              <w:rPr>
                <w:rFonts w:ascii="Arial" w:hAnsi="Arial" w:cs="Arial"/>
                <w:sz w:val="16"/>
              </w:rPr>
              <w:t>Ur of the Chaldees</w:t>
            </w:r>
            <w:bookmarkEnd w:id="294"/>
          </w:p>
        </w:tc>
        <w:tc>
          <w:tcPr>
            <w:tcW w:w="4230" w:type="dxa"/>
            <w:tcBorders>
              <w:right w:val="single" w:sz="12" w:space="0" w:color="000000"/>
            </w:tcBorders>
          </w:tcPr>
          <w:p w14:paraId="443DCEB3" w14:textId="77777777" w:rsidR="00B77F27" w:rsidRPr="00B77F27" w:rsidRDefault="00B77F27" w:rsidP="003D105E">
            <w:pPr>
              <w:ind w:right="10"/>
              <w:rPr>
                <w:rFonts w:ascii="Arial" w:hAnsi="Arial" w:cs="Arial"/>
                <w:sz w:val="16"/>
              </w:rPr>
            </w:pPr>
            <w:bookmarkStart w:id="295" w:name="_Toc393736866"/>
          </w:p>
          <w:p w14:paraId="122F753C" w14:textId="77777777" w:rsidR="00B77F27" w:rsidRPr="00B77F27" w:rsidRDefault="00B77F27" w:rsidP="003D105E">
            <w:pPr>
              <w:ind w:right="10"/>
              <w:rPr>
                <w:rFonts w:ascii="Arial" w:hAnsi="Arial" w:cs="Arial"/>
                <w:sz w:val="16"/>
              </w:rPr>
            </w:pPr>
            <w:r w:rsidRPr="00B77F27">
              <w:rPr>
                <w:rFonts w:ascii="Arial" w:hAnsi="Arial" w:cs="Arial"/>
                <w:sz w:val="16"/>
              </w:rPr>
              <w:t>Moses as mediator for Israel</w:t>
            </w:r>
            <w:bookmarkEnd w:id="295"/>
            <w:r w:rsidRPr="00B77F27">
              <w:rPr>
                <w:rFonts w:ascii="Arial" w:hAnsi="Arial" w:cs="Arial"/>
                <w:sz w:val="16"/>
              </w:rPr>
              <w:t xml:space="preserve"> </w:t>
            </w:r>
            <w:bookmarkStart w:id="296" w:name="_Toc393736867"/>
          </w:p>
          <w:p w14:paraId="41B127DC" w14:textId="77777777" w:rsidR="00B77F27" w:rsidRPr="00B77F27" w:rsidRDefault="00B77F27" w:rsidP="003D105E">
            <w:pPr>
              <w:ind w:right="10"/>
              <w:rPr>
                <w:rFonts w:ascii="Arial" w:hAnsi="Arial" w:cs="Arial"/>
                <w:sz w:val="16"/>
              </w:rPr>
            </w:pPr>
            <w:r w:rsidRPr="00B77F27">
              <w:rPr>
                <w:rFonts w:ascii="Arial" w:hAnsi="Arial" w:cs="Arial"/>
                <w:sz w:val="16"/>
              </w:rPr>
              <w:t xml:space="preserve">1445 </w:t>
            </w:r>
            <w:r w:rsidRPr="00B77F27">
              <w:rPr>
                <w:rFonts w:ascii="Arial" w:hAnsi="Arial" w:cs="Arial"/>
                <w:sz w:val="14"/>
              </w:rPr>
              <w:t>BC</w:t>
            </w:r>
            <w:bookmarkStart w:id="297" w:name="_Toc393736868"/>
            <w:bookmarkEnd w:id="296"/>
            <w:r w:rsidRPr="00B77F27">
              <w:rPr>
                <w:rFonts w:ascii="Arial" w:hAnsi="Arial" w:cs="Arial"/>
                <w:sz w:val="14"/>
              </w:rPr>
              <w:t xml:space="preserve">, </w:t>
            </w:r>
            <w:r w:rsidRPr="00B77F27">
              <w:rPr>
                <w:rFonts w:ascii="Arial" w:hAnsi="Arial" w:cs="Arial"/>
                <w:sz w:val="16"/>
              </w:rPr>
              <w:t>Mount Sinai</w:t>
            </w:r>
            <w:bookmarkEnd w:id="297"/>
          </w:p>
          <w:p w14:paraId="4452EB14" w14:textId="77777777" w:rsidR="00B77F27" w:rsidRPr="00B77F27" w:rsidRDefault="00B77F27" w:rsidP="003D105E">
            <w:pPr>
              <w:ind w:right="10"/>
              <w:rPr>
                <w:rFonts w:ascii="Arial" w:hAnsi="Arial" w:cs="Arial"/>
                <w:sz w:val="16"/>
              </w:rPr>
            </w:pPr>
          </w:p>
        </w:tc>
      </w:tr>
      <w:tr w:rsidR="00B77F27" w:rsidRPr="00B77F27" w14:paraId="037CE2C9" w14:textId="77777777" w:rsidTr="003D105E">
        <w:tc>
          <w:tcPr>
            <w:tcW w:w="1610" w:type="dxa"/>
            <w:tcBorders>
              <w:left w:val="single" w:sz="12" w:space="0" w:color="000000"/>
              <w:right w:val="double" w:sz="6" w:space="0" w:color="000000"/>
            </w:tcBorders>
          </w:tcPr>
          <w:p w14:paraId="7B2C5AC8" w14:textId="77777777" w:rsidR="00B77F27" w:rsidRPr="00B77F27" w:rsidRDefault="00B77F27" w:rsidP="003D105E">
            <w:pPr>
              <w:ind w:right="-80"/>
              <w:rPr>
                <w:rFonts w:ascii="Arial" w:hAnsi="Arial" w:cs="Arial"/>
                <w:i/>
                <w:sz w:val="16"/>
              </w:rPr>
            </w:pPr>
            <w:bookmarkStart w:id="298" w:name="_Toc393736869"/>
            <w:r w:rsidRPr="00B77F27">
              <w:rPr>
                <w:rFonts w:ascii="Arial" w:hAnsi="Arial" w:cs="Arial"/>
                <w:i/>
                <w:sz w:val="16"/>
              </w:rPr>
              <w:t>Scripture</w:t>
            </w:r>
            <w:bookmarkEnd w:id="298"/>
          </w:p>
        </w:tc>
        <w:tc>
          <w:tcPr>
            <w:tcW w:w="3870" w:type="dxa"/>
            <w:tcBorders>
              <w:left w:val="nil"/>
            </w:tcBorders>
          </w:tcPr>
          <w:p w14:paraId="6FA3938E" w14:textId="77777777" w:rsidR="00B77F27" w:rsidRPr="00B77F27" w:rsidRDefault="00B77F27" w:rsidP="003D105E">
            <w:pPr>
              <w:ind w:right="88"/>
              <w:rPr>
                <w:rFonts w:ascii="Arial" w:hAnsi="Arial" w:cs="Arial"/>
                <w:sz w:val="16"/>
              </w:rPr>
            </w:pPr>
            <w:bookmarkStart w:id="299" w:name="_Toc393736870"/>
            <w:r w:rsidRPr="00B77F27">
              <w:rPr>
                <w:rFonts w:ascii="Arial" w:hAnsi="Arial" w:cs="Arial"/>
                <w:sz w:val="16"/>
              </w:rPr>
              <w:t>Genesis 12:1-3 (but formalized into a covenant in Genesis 15)</w:t>
            </w:r>
            <w:bookmarkEnd w:id="299"/>
          </w:p>
          <w:p w14:paraId="716093D0" w14:textId="77777777" w:rsidR="00B77F27" w:rsidRPr="00B77F27" w:rsidRDefault="00B77F27" w:rsidP="003D105E">
            <w:pPr>
              <w:ind w:right="88"/>
              <w:rPr>
                <w:rFonts w:ascii="Arial" w:hAnsi="Arial" w:cs="Arial"/>
                <w:sz w:val="16"/>
              </w:rPr>
            </w:pPr>
          </w:p>
        </w:tc>
        <w:tc>
          <w:tcPr>
            <w:tcW w:w="4230" w:type="dxa"/>
            <w:tcBorders>
              <w:right w:val="single" w:sz="12" w:space="0" w:color="000000"/>
            </w:tcBorders>
          </w:tcPr>
          <w:p w14:paraId="21137BB0" w14:textId="77777777" w:rsidR="00B77F27" w:rsidRPr="00B77F27" w:rsidRDefault="00B77F27" w:rsidP="003D105E">
            <w:pPr>
              <w:ind w:right="10"/>
              <w:rPr>
                <w:rFonts w:ascii="Arial" w:hAnsi="Arial" w:cs="Arial"/>
                <w:sz w:val="16"/>
              </w:rPr>
            </w:pPr>
            <w:bookmarkStart w:id="300" w:name="_Toc393736871"/>
            <w:r w:rsidRPr="00B77F27">
              <w:rPr>
                <w:rFonts w:ascii="Arial" w:hAnsi="Arial" w:cs="Arial"/>
                <w:sz w:val="16"/>
              </w:rPr>
              <w:t>Exodus 20–31 is the heart of the covenant</w:t>
            </w:r>
            <w:bookmarkEnd w:id="300"/>
          </w:p>
        </w:tc>
      </w:tr>
      <w:tr w:rsidR="00B77F27" w:rsidRPr="00B77F27" w14:paraId="713EB0B8" w14:textId="77777777" w:rsidTr="003D105E">
        <w:tc>
          <w:tcPr>
            <w:tcW w:w="1610" w:type="dxa"/>
            <w:tcBorders>
              <w:left w:val="single" w:sz="12" w:space="0" w:color="000000"/>
              <w:right w:val="double" w:sz="6" w:space="0" w:color="000000"/>
            </w:tcBorders>
          </w:tcPr>
          <w:p w14:paraId="6914F64F" w14:textId="77777777" w:rsidR="00B77F27" w:rsidRPr="00B77F27" w:rsidRDefault="00B77F27" w:rsidP="003D105E">
            <w:pPr>
              <w:ind w:right="-80"/>
              <w:rPr>
                <w:rFonts w:ascii="Arial" w:hAnsi="Arial" w:cs="Arial"/>
                <w:i/>
                <w:sz w:val="16"/>
              </w:rPr>
            </w:pPr>
            <w:r w:rsidRPr="00B77F27">
              <w:rPr>
                <w:rFonts w:ascii="Arial" w:hAnsi="Arial" w:cs="Arial"/>
                <w:i/>
                <w:sz w:val="16"/>
              </w:rPr>
              <w:t>Between God &amp;</w:t>
            </w:r>
          </w:p>
        </w:tc>
        <w:tc>
          <w:tcPr>
            <w:tcW w:w="3870" w:type="dxa"/>
            <w:tcBorders>
              <w:left w:val="nil"/>
            </w:tcBorders>
          </w:tcPr>
          <w:p w14:paraId="643A24DD" w14:textId="77777777" w:rsidR="00B77F27" w:rsidRPr="00B77F27" w:rsidRDefault="00B77F27" w:rsidP="003D105E">
            <w:pPr>
              <w:ind w:right="88"/>
              <w:rPr>
                <w:rFonts w:ascii="Arial" w:hAnsi="Arial" w:cs="Arial"/>
                <w:sz w:val="16"/>
              </w:rPr>
            </w:pPr>
            <w:r w:rsidRPr="00B77F27">
              <w:rPr>
                <w:rFonts w:ascii="Arial" w:hAnsi="Arial" w:cs="Arial"/>
                <w:sz w:val="16"/>
              </w:rPr>
              <w:t>A person (for a future nation)</w:t>
            </w:r>
          </w:p>
        </w:tc>
        <w:tc>
          <w:tcPr>
            <w:tcW w:w="4230" w:type="dxa"/>
            <w:tcBorders>
              <w:right w:val="single" w:sz="12" w:space="0" w:color="000000"/>
            </w:tcBorders>
          </w:tcPr>
          <w:p w14:paraId="25A52F44" w14:textId="77777777" w:rsidR="00B77F27" w:rsidRPr="00B77F27" w:rsidRDefault="00B77F27" w:rsidP="003D105E">
            <w:pPr>
              <w:ind w:right="10"/>
              <w:rPr>
                <w:rFonts w:ascii="Arial" w:hAnsi="Arial" w:cs="Arial"/>
                <w:sz w:val="16"/>
              </w:rPr>
            </w:pPr>
            <w:r w:rsidRPr="00B77F27">
              <w:rPr>
                <w:rFonts w:ascii="Arial" w:hAnsi="Arial" w:cs="Arial"/>
                <w:sz w:val="16"/>
              </w:rPr>
              <w:t xml:space="preserve">A nation </w:t>
            </w:r>
          </w:p>
          <w:p w14:paraId="4D131CA4" w14:textId="77777777" w:rsidR="00B77F27" w:rsidRPr="00B77F27" w:rsidRDefault="00B77F27" w:rsidP="003D105E">
            <w:pPr>
              <w:ind w:right="10"/>
              <w:rPr>
                <w:rFonts w:ascii="Arial" w:hAnsi="Arial" w:cs="Arial"/>
                <w:sz w:val="16"/>
              </w:rPr>
            </w:pPr>
          </w:p>
        </w:tc>
      </w:tr>
      <w:tr w:rsidR="00B77F27" w:rsidRPr="00B77F27" w14:paraId="163C293F" w14:textId="77777777" w:rsidTr="003D105E">
        <w:tc>
          <w:tcPr>
            <w:tcW w:w="1610" w:type="dxa"/>
            <w:tcBorders>
              <w:left w:val="single" w:sz="12" w:space="0" w:color="000000"/>
              <w:right w:val="double" w:sz="6" w:space="0" w:color="000000"/>
            </w:tcBorders>
          </w:tcPr>
          <w:p w14:paraId="0D0E6753" w14:textId="77777777" w:rsidR="00B77F27" w:rsidRPr="00B77F27" w:rsidRDefault="00B77F27" w:rsidP="003D105E">
            <w:pPr>
              <w:ind w:right="-80"/>
              <w:rPr>
                <w:rFonts w:ascii="Arial" w:hAnsi="Arial" w:cs="Arial"/>
                <w:i/>
                <w:sz w:val="16"/>
              </w:rPr>
            </w:pPr>
            <w:r w:rsidRPr="00B77F27">
              <w:rPr>
                <w:rFonts w:ascii="Arial" w:hAnsi="Arial" w:cs="Arial"/>
                <w:i/>
                <w:sz w:val="16"/>
              </w:rPr>
              <w:t>Scope</w:t>
            </w:r>
          </w:p>
        </w:tc>
        <w:tc>
          <w:tcPr>
            <w:tcW w:w="3870" w:type="dxa"/>
            <w:tcBorders>
              <w:left w:val="nil"/>
            </w:tcBorders>
          </w:tcPr>
          <w:p w14:paraId="7C9EA4F4" w14:textId="77777777" w:rsidR="00B77F27" w:rsidRPr="00B77F27" w:rsidRDefault="00B77F27" w:rsidP="003D105E">
            <w:pPr>
              <w:ind w:right="88"/>
              <w:rPr>
                <w:rFonts w:ascii="Arial" w:hAnsi="Arial" w:cs="Arial"/>
                <w:sz w:val="16"/>
              </w:rPr>
            </w:pPr>
            <w:r w:rsidRPr="00B77F27">
              <w:rPr>
                <w:rFonts w:ascii="Arial" w:hAnsi="Arial" w:cs="Arial"/>
                <w:sz w:val="16"/>
              </w:rPr>
              <w:t>Universal (“all peoples will be blessed through you”)</w:t>
            </w:r>
          </w:p>
          <w:p w14:paraId="6D2B219E" w14:textId="77777777" w:rsidR="00B77F27" w:rsidRPr="00B77F27" w:rsidRDefault="00B77F27" w:rsidP="003D105E">
            <w:pPr>
              <w:ind w:right="88"/>
              <w:rPr>
                <w:rFonts w:ascii="Arial" w:hAnsi="Arial" w:cs="Arial"/>
                <w:sz w:val="16"/>
              </w:rPr>
            </w:pPr>
          </w:p>
        </w:tc>
        <w:tc>
          <w:tcPr>
            <w:tcW w:w="4230" w:type="dxa"/>
            <w:tcBorders>
              <w:right w:val="single" w:sz="12" w:space="0" w:color="000000"/>
            </w:tcBorders>
          </w:tcPr>
          <w:p w14:paraId="2AB5A9B4" w14:textId="77777777" w:rsidR="00B77F27" w:rsidRPr="00B77F27" w:rsidRDefault="00B77F27" w:rsidP="003D105E">
            <w:pPr>
              <w:ind w:right="10"/>
              <w:rPr>
                <w:rFonts w:ascii="Arial" w:hAnsi="Arial" w:cs="Arial"/>
                <w:sz w:val="16"/>
              </w:rPr>
            </w:pPr>
            <w:r w:rsidRPr="00B77F27">
              <w:rPr>
                <w:rFonts w:ascii="Arial" w:hAnsi="Arial" w:cs="Arial"/>
                <w:sz w:val="16"/>
              </w:rPr>
              <w:t>Only Israel received the Law (Deut. 4:8; Ps. 147:20)</w:t>
            </w:r>
          </w:p>
        </w:tc>
      </w:tr>
      <w:tr w:rsidR="00B77F27" w:rsidRPr="00B77F27" w14:paraId="2E7BF217" w14:textId="77777777" w:rsidTr="003D105E">
        <w:tc>
          <w:tcPr>
            <w:tcW w:w="1610" w:type="dxa"/>
            <w:tcBorders>
              <w:left w:val="single" w:sz="12" w:space="0" w:color="000000"/>
              <w:right w:val="double" w:sz="6" w:space="0" w:color="000000"/>
            </w:tcBorders>
          </w:tcPr>
          <w:p w14:paraId="1D071AF9" w14:textId="77777777" w:rsidR="00B77F27" w:rsidRPr="00B77F27" w:rsidRDefault="00B77F27" w:rsidP="003D105E">
            <w:pPr>
              <w:ind w:right="-80"/>
              <w:rPr>
                <w:rFonts w:ascii="Arial" w:hAnsi="Arial" w:cs="Arial"/>
                <w:i/>
                <w:sz w:val="16"/>
              </w:rPr>
            </w:pPr>
            <w:r w:rsidRPr="00B77F27">
              <w:rPr>
                <w:rFonts w:ascii="Arial" w:hAnsi="Arial" w:cs="Arial"/>
                <w:i/>
                <w:sz w:val="16"/>
              </w:rPr>
              <w:t>Character &amp; Significance</w:t>
            </w:r>
          </w:p>
        </w:tc>
        <w:tc>
          <w:tcPr>
            <w:tcW w:w="3870" w:type="dxa"/>
            <w:tcBorders>
              <w:left w:val="nil"/>
            </w:tcBorders>
          </w:tcPr>
          <w:p w14:paraId="34A28811" w14:textId="77777777" w:rsidR="00B77F27" w:rsidRPr="00B77F27" w:rsidRDefault="00B77F27" w:rsidP="003D105E">
            <w:pPr>
              <w:ind w:right="88"/>
              <w:rPr>
                <w:rFonts w:ascii="Arial" w:hAnsi="Arial" w:cs="Arial"/>
                <w:sz w:val="16"/>
              </w:rPr>
            </w:pPr>
            <w:r w:rsidRPr="00B77F27">
              <w:rPr>
                <w:rFonts w:ascii="Arial" w:hAnsi="Arial" w:cs="Arial"/>
                <w:sz w:val="16"/>
              </w:rPr>
              <w:t>Grace (promises)</w:t>
            </w:r>
          </w:p>
          <w:p w14:paraId="5A4AC433" w14:textId="77777777" w:rsidR="00B77F27" w:rsidRPr="00B77F27" w:rsidRDefault="00B77F27" w:rsidP="003D105E">
            <w:pPr>
              <w:ind w:right="88"/>
              <w:rPr>
                <w:rFonts w:ascii="Arial" w:hAnsi="Arial" w:cs="Arial"/>
                <w:sz w:val="16"/>
              </w:rPr>
            </w:pPr>
            <w:r w:rsidRPr="00B77F27">
              <w:rPr>
                <w:rFonts w:ascii="Arial" w:hAnsi="Arial" w:cs="Arial"/>
                <w:sz w:val="16"/>
              </w:rPr>
              <w:t>–primary (what God will do)</w:t>
            </w:r>
          </w:p>
        </w:tc>
        <w:tc>
          <w:tcPr>
            <w:tcW w:w="4230" w:type="dxa"/>
            <w:tcBorders>
              <w:right w:val="single" w:sz="12" w:space="0" w:color="000000"/>
            </w:tcBorders>
          </w:tcPr>
          <w:p w14:paraId="0155B212" w14:textId="77777777" w:rsidR="00B77F27" w:rsidRPr="00B77F27" w:rsidRDefault="00B77F27" w:rsidP="003D105E">
            <w:pPr>
              <w:ind w:right="10"/>
              <w:rPr>
                <w:rFonts w:ascii="Arial" w:hAnsi="Arial" w:cs="Arial"/>
                <w:sz w:val="16"/>
              </w:rPr>
            </w:pPr>
            <w:r w:rsidRPr="00B77F27">
              <w:rPr>
                <w:rFonts w:ascii="Arial" w:hAnsi="Arial" w:cs="Arial"/>
                <w:sz w:val="16"/>
              </w:rPr>
              <w:t>Works (laws)</w:t>
            </w:r>
          </w:p>
          <w:p w14:paraId="4F9D1256" w14:textId="77777777" w:rsidR="00B77F27" w:rsidRPr="00B77F27" w:rsidRDefault="00B77F27" w:rsidP="003D105E">
            <w:pPr>
              <w:ind w:right="10"/>
              <w:rPr>
                <w:rFonts w:ascii="Arial" w:hAnsi="Arial" w:cs="Arial"/>
                <w:sz w:val="16"/>
              </w:rPr>
            </w:pPr>
            <w:r w:rsidRPr="00B77F27">
              <w:rPr>
                <w:rFonts w:ascii="Arial" w:hAnsi="Arial" w:cs="Arial"/>
                <w:sz w:val="16"/>
              </w:rPr>
              <w:t>–secondary (how God will do it)</w:t>
            </w:r>
          </w:p>
          <w:p w14:paraId="57D5571E" w14:textId="77777777" w:rsidR="00B77F27" w:rsidRPr="00B77F27" w:rsidRDefault="00B77F27" w:rsidP="003D105E">
            <w:pPr>
              <w:ind w:right="10"/>
              <w:rPr>
                <w:rFonts w:ascii="Arial" w:hAnsi="Arial" w:cs="Arial"/>
                <w:sz w:val="16"/>
              </w:rPr>
            </w:pPr>
          </w:p>
        </w:tc>
      </w:tr>
      <w:tr w:rsidR="00B77F27" w:rsidRPr="00B77F27" w14:paraId="5BC7A709" w14:textId="77777777" w:rsidTr="003D105E">
        <w:tc>
          <w:tcPr>
            <w:tcW w:w="1610" w:type="dxa"/>
            <w:tcBorders>
              <w:left w:val="single" w:sz="12" w:space="0" w:color="000000"/>
              <w:right w:val="double" w:sz="6" w:space="0" w:color="000000"/>
            </w:tcBorders>
          </w:tcPr>
          <w:p w14:paraId="64032E2D" w14:textId="77777777" w:rsidR="00B77F27" w:rsidRPr="00B77F27" w:rsidRDefault="00B77F27" w:rsidP="003D105E">
            <w:pPr>
              <w:ind w:right="-80"/>
              <w:rPr>
                <w:rFonts w:ascii="Arial" w:hAnsi="Arial" w:cs="Arial"/>
                <w:i/>
                <w:sz w:val="16"/>
              </w:rPr>
            </w:pPr>
            <w:bookmarkStart w:id="301" w:name="_Toc393736872"/>
            <w:r w:rsidRPr="00B77F27">
              <w:rPr>
                <w:rFonts w:ascii="Arial" w:hAnsi="Arial" w:cs="Arial"/>
                <w:i/>
                <w:sz w:val="16"/>
              </w:rPr>
              <w:t>Promises</w:t>
            </w:r>
            <w:bookmarkEnd w:id="301"/>
          </w:p>
        </w:tc>
        <w:tc>
          <w:tcPr>
            <w:tcW w:w="3870" w:type="dxa"/>
            <w:tcBorders>
              <w:left w:val="nil"/>
            </w:tcBorders>
          </w:tcPr>
          <w:p w14:paraId="690F5BAC" w14:textId="77777777" w:rsidR="00B77F27" w:rsidRPr="00B77F27" w:rsidRDefault="00B77F27" w:rsidP="003D105E">
            <w:pPr>
              <w:ind w:right="88"/>
              <w:rPr>
                <w:rFonts w:ascii="Arial" w:hAnsi="Arial" w:cs="Arial"/>
                <w:sz w:val="16"/>
              </w:rPr>
            </w:pPr>
            <w:bookmarkStart w:id="302" w:name="_Toc393736873"/>
            <w:r w:rsidRPr="00B77F27">
              <w:rPr>
                <w:rFonts w:ascii="Arial" w:hAnsi="Arial" w:cs="Arial"/>
                <w:sz w:val="16"/>
              </w:rPr>
              <w:t xml:space="preserve">Land, seed, and blessing (without indication </w:t>
            </w:r>
            <w:bookmarkEnd w:id="302"/>
            <w:r w:rsidRPr="00B77F27">
              <w:rPr>
                <w:rFonts w:ascii="Arial" w:hAnsi="Arial" w:cs="Arial"/>
                <w:sz w:val="16"/>
              </w:rPr>
              <w:t>of time of fulfillment)</w:t>
            </w:r>
          </w:p>
          <w:p w14:paraId="0D3CC1D6" w14:textId="77777777" w:rsidR="00B77F27" w:rsidRPr="00B77F27" w:rsidRDefault="00B77F27" w:rsidP="003D105E">
            <w:pPr>
              <w:ind w:right="88"/>
              <w:rPr>
                <w:rFonts w:ascii="Arial" w:hAnsi="Arial" w:cs="Arial"/>
                <w:sz w:val="16"/>
              </w:rPr>
            </w:pPr>
          </w:p>
        </w:tc>
        <w:tc>
          <w:tcPr>
            <w:tcW w:w="4230" w:type="dxa"/>
            <w:tcBorders>
              <w:right w:val="single" w:sz="12" w:space="0" w:color="000000"/>
            </w:tcBorders>
          </w:tcPr>
          <w:p w14:paraId="6EE4D4E1" w14:textId="77777777" w:rsidR="00B77F27" w:rsidRPr="00B77F27" w:rsidRDefault="00B77F27" w:rsidP="003D105E">
            <w:pPr>
              <w:ind w:right="10"/>
              <w:rPr>
                <w:rFonts w:ascii="Arial" w:hAnsi="Arial" w:cs="Arial"/>
                <w:sz w:val="16"/>
              </w:rPr>
            </w:pPr>
            <w:bookmarkStart w:id="303" w:name="_Toc393736874"/>
            <w:r w:rsidRPr="00B77F27">
              <w:rPr>
                <w:rFonts w:ascii="Arial" w:hAnsi="Arial" w:cs="Arial"/>
                <w:sz w:val="16"/>
              </w:rPr>
              <w:t>Blessing for obedience and cursing for disobedience (Lev. 26; Deut. 28)</w:t>
            </w:r>
            <w:bookmarkEnd w:id="303"/>
          </w:p>
        </w:tc>
      </w:tr>
      <w:tr w:rsidR="00B77F27" w:rsidRPr="00B77F27" w14:paraId="0AA50439" w14:textId="77777777" w:rsidTr="003D105E">
        <w:tc>
          <w:tcPr>
            <w:tcW w:w="1610" w:type="dxa"/>
            <w:tcBorders>
              <w:left w:val="single" w:sz="12" w:space="0" w:color="000000"/>
              <w:right w:val="double" w:sz="6" w:space="0" w:color="000000"/>
            </w:tcBorders>
          </w:tcPr>
          <w:p w14:paraId="155FE24F" w14:textId="77777777" w:rsidR="00B77F27" w:rsidRPr="00B77F27" w:rsidRDefault="00B77F27" w:rsidP="003D105E">
            <w:pPr>
              <w:ind w:right="-80"/>
              <w:rPr>
                <w:rFonts w:ascii="Arial" w:hAnsi="Arial" w:cs="Arial"/>
                <w:i/>
                <w:sz w:val="16"/>
              </w:rPr>
            </w:pPr>
            <w:bookmarkStart w:id="304" w:name="_Toc393736875"/>
            <w:r w:rsidRPr="00B77F27">
              <w:rPr>
                <w:rFonts w:ascii="Arial" w:hAnsi="Arial" w:cs="Arial"/>
                <w:i/>
                <w:sz w:val="16"/>
              </w:rPr>
              <w:t>Conditions</w:t>
            </w:r>
            <w:bookmarkEnd w:id="304"/>
          </w:p>
        </w:tc>
        <w:tc>
          <w:tcPr>
            <w:tcW w:w="3870" w:type="dxa"/>
            <w:tcBorders>
              <w:left w:val="nil"/>
            </w:tcBorders>
          </w:tcPr>
          <w:p w14:paraId="1A79A29B" w14:textId="77777777" w:rsidR="00B77F27" w:rsidRPr="00B77F27" w:rsidRDefault="00B77F27" w:rsidP="003D105E">
            <w:pPr>
              <w:ind w:right="88"/>
              <w:rPr>
                <w:rFonts w:ascii="Arial" w:hAnsi="Arial" w:cs="Arial"/>
                <w:sz w:val="16"/>
              </w:rPr>
            </w:pPr>
            <w:bookmarkStart w:id="305" w:name="_Toc393736876"/>
            <w:r w:rsidRPr="00B77F27">
              <w:rPr>
                <w:rFonts w:ascii="Arial" w:hAnsi="Arial" w:cs="Arial"/>
                <w:sz w:val="16"/>
              </w:rPr>
              <w:t>Unconditional: “I</w:t>
            </w:r>
            <w:bookmarkStart w:id="306" w:name="_Toc393736877"/>
            <w:bookmarkEnd w:id="305"/>
            <w:r w:rsidRPr="00B77F27">
              <w:rPr>
                <w:rFonts w:ascii="Arial" w:hAnsi="Arial" w:cs="Arial"/>
                <w:sz w:val="16"/>
              </w:rPr>
              <w:t xml:space="preserve"> will…”</w:t>
            </w:r>
            <w:bookmarkEnd w:id="306"/>
          </w:p>
        </w:tc>
        <w:tc>
          <w:tcPr>
            <w:tcW w:w="4230" w:type="dxa"/>
            <w:tcBorders>
              <w:right w:val="single" w:sz="12" w:space="0" w:color="000000"/>
            </w:tcBorders>
          </w:tcPr>
          <w:p w14:paraId="475FC6BC" w14:textId="77777777" w:rsidR="00B77F27" w:rsidRPr="00B77F27" w:rsidRDefault="00B77F27" w:rsidP="003D105E">
            <w:pPr>
              <w:ind w:right="10"/>
              <w:rPr>
                <w:rFonts w:ascii="Arial" w:hAnsi="Arial" w:cs="Arial"/>
                <w:sz w:val="16"/>
              </w:rPr>
            </w:pPr>
            <w:bookmarkStart w:id="307" w:name="_Toc393736878"/>
            <w:r w:rsidRPr="00B77F27">
              <w:rPr>
                <w:rFonts w:ascii="Arial" w:hAnsi="Arial" w:cs="Arial"/>
                <w:sz w:val="16"/>
              </w:rPr>
              <w:t>Conditional: “If</w:t>
            </w:r>
            <w:bookmarkStart w:id="308" w:name="_Toc393736879"/>
            <w:bookmarkEnd w:id="307"/>
            <w:r w:rsidRPr="00B77F27">
              <w:rPr>
                <w:rFonts w:ascii="Arial" w:hAnsi="Arial" w:cs="Arial"/>
                <w:sz w:val="16"/>
              </w:rPr>
              <w:t xml:space="preserve"> you will…then I will…”</w:t>
            </w:r>
            <w:bookmarkEnd w:id="308"/>
          </w:p>
          <w:p w14:paraId="4057FD81" w14:textId="77777777" w:rsidR="00B77F27" w:rsidRPr="00B77F27" w:rsidRDefault="00B77F27" w:rsidP="003D105E">
            <w:pPr>
              <w:ind w:right="10"/>
              <w:rPr>
                <w:rFonts w:ascii="Arial" w:hAnsi="Arial" w:cs="Arial"/>
                <w:sz w:val="16"/>
              </w:rPr>
            </w:pPr>
          </w:p>
        </w:tc>
      </w:tr>
      <w:tr w:rsidR="00B77F27" w:rsidRPr="00B77F27" w14:paraId="2C5D8CDD" w14:textId="77777777" w:rsidTr="003D105E">
        <w:tc>
          <w:tcPr>
            <w:tcW w:w="1610" w:type="dxa"/>
            <w:tcBorders>
              <w:left w:val="single" w:sz="12" w:space="0" w:color="000000"/>
              <w:right w:val="double" w:sz="6" w:space="0" w:color="000000"/>
            </w:tcBorders>
          </w:tcPr>
          <w:p w14:paraId="779FC7AF" w14:textId="77777777" w:rsidR="00B77F27" w:rsidRPr="00B77F27" w:rsidRDefault="00B77F27" w:rsidP="003D105E">
            <w:pPr>
              <w:ind w:right="-80"/>
              <w:rPr>
                <w:rFonts w:ascii="Arial" w:hAnsi="Arial" w:cs="Arial"/>
                <w:i/>
                <w:sz w:val="16"/>
              </w:rPr>
            </w:pPr>
            <w:r w:rsidRPr="00B77F27">
              <w:rPr>
                <w:rFonts w:ascii="Arial" w:hAnsi="Arial" w:cs="Arial"/>
                <w:i/>
                <w:sz w:val="16"/>
              </w:rPr>
              <w:t>Participation</w:t>
            </w:r>
          </w:p>
        </w:tc>
        <w:tc>
          <w:tcPr>
            <w:tcW w:w="3870" w:type="dxa"/>
            <w:tcBorders>
              <w:left w:val="nil"/>
            </w:tcBorders>
          </w:tcPr>
          <w:p w14:paraId="47BC81A1" w14:textId="77777777" w:rsidR="00B77F27" w:rsidRPr="00B77F27" w:rsidRDefault="00B77F27" w:rsidP="003D105E">
            <w:pPr>
              <w:ind w:right="88"/>
              <w:rPr>
                <w:rFonts w:ascii="Arial" w:hAnsi="Arial" w:cs="Arial"/>
                <w:sz w:val="16"/>
              </w:rPr>
            </w:pPr>
            <w:r w:rsidRPr="00B77F27">
              <w:rPr>
                <w:rFonts w:ascii="Arial" w:hAnsi="Arial" w:cs="Arial"/>
                <w:sz w:val="16"/>
              </w:rPr>
              <w:t>Abraham asleep (Gen. 15:17)</w:t>
            </w:r>
          </w:p>
        </w:tc>
        <w:tc>
          <w:tcPr>
            <w:tcW w:w="4230" w:type="dxa"/>
            <w:tcBorders>
              <w:right w:val="single" w:sz="12" w:space="0" w:color="000000"/>
            </w:tcBorders>
          </w:tcPr>
          <w:p w14:paraId="25C5DD79" w14:textId="77777777" w:rsidR="00B77F27" w:rsidRPr="00B77F27" w:rsidRDefault="00B77F27" w:rsidP="003D105E">
            <w:pPr>
              <w:ind w:right="10"/>
              <w:rPr>
                <w:rFonts w:ascii="Arial" w:hAnsi="Arial" w:cs="Arial"/>
                <w:sz w:val="16"/>
              </w:rPr>
            </w:pPr>
            <w:r w:rsidRPr="00B77F27">
              <w:rPr>
                <w:rFonts w:ascii="Arial" w:hAnsi="Arial" w:cs="Arial"/>
                <w:sz w:val="16"/>
              </w:rPr>
              <w:t>Israel agreed to obey (Exod. 19:8)</w:t>
            </w:r>
          </w:p>
          <w:p w14:paraId="32CE3895" w14:textId="77777777" w:rsidR="00B77F27" w:rsidRPr="00B77F27" w:rsidRDefault="00B77F27" w:rsidP="003D105E">
            <w:pPr>
              <w:ind w:right="10"/>
              <w:rPr>
                <w:rFonts w:ascii="Arial" w:hAnsi="Arial" w:cs="Arial"/>
                <w:sz w:val="16"/>
              </w:rPr>
            </w:pPr>
          </w:p>
        </w:tc>
      </w:tr>
      <w:tr w:rsidR="00B77F27" w:rsidRPr="00B77F27" w14:paraId="29A32711" w14:textId="77777777" w:rsidTr="003D105E">
        <w:tc>
          <w:tcPr>
            <w:tcW w:w="1610" w:type="dxa"/>
            <w:tcBorders>
              <w:left w:val="single" w:sz="12" w:space="0" w:color="000000"/>
              <w:right w:val="double" w:sz="6" w:space="0" w:color="000000"/>
            </w:tcBorders>
          </w:tcPr>
          <w:p w14:paraId="1BF1C0DF" w14:textId="77777777" w:rsidR="00B77F27" w:rsidRPr="00B77F27" w:rsidRDefault="00B77F27" w:rsidP="003D105E">
            <w:pPr>
              <w:ind w:right="-80"/>
              <w:rPr>
                <w:rFonts w:ascii="Arial" w:hAnsi="Arial" w:cs="Arial"/>
                <w:i/>
                <w:sz w:val="16"/>
              </w:rPr>
            </w:pPr>
            <w:bookmarkStart w:id="309" w:name="_Toc393736880"/>
            <w:r w:rsidRPr="00B77F27">
              <w:rPr>
                <w:rFonts w:ascii="Arial" w:hAnsi="Arial" w:cs="Arial"/>
                <w:i/>
                <w:sz w:val="16"/>
              </w:rPr>
              <w:t>Analogy</w:t>
            </w:r>
            <w:bookmarkEnd w:id="309"/>
          </w:p>
        </w:tc>
        <w:tc>
          <w:tcPr>
            <w:tcW w:w="3870" w:type="dxa"/>
            <w:tcBorders>
              <w:left w:val="nil"/>
            </w:tcBorders>
          </w:tcPr>
          <w:p w14:paraId="2480E289" w14:textId="77777777" w:rsidR="00B77F27" w:rsidRPr="00B77F27" w:rsidRDefault="00B77F27" w:rsidP="003D105E">
            <w:pPr>
              <w:ind w:right="88"/>
              <w:rPr>
                <w:rFonts w:ascii="Arial" w:hAnsi="Arial" w:cs="Arial"/>
                <w:sz w:val="16"/>
              </w:rPr>
            </w:pPr>
            <w:bookmarkStart w:id="310" w:name="_Toc393736881"/>
            <w:r w:rsidRPr="00B77F27">
              <w:rPr>
                <w:rFonts w:ascii="Arial" w:hAnsi="Arial" w:cs="Arial"/>
                <w:sz w:val="16"/>
              </w:rPr>
              <w:t>Father to son</w:t>
            </w:r>
            <w:bookmarkEnd w:id="310"/>
            <w:r w:rsidRPr="00B77F27">
              <w:rPr>
                <w:rFonts w:ascii="Arial" w:hAnsi="Arial" w:cs="Arial"/>
                <w:sz w:val="16"/>
              </w:rPr>
              <w:t xml:space="preserve"> (royal grant)</w:t>
            </w:r>
          </w:p>
        </w:tc>
        <w:tc>
          <w:tcPr>
            <w:tcW w:w="4230" w:type="dxa"/>
            <w:tcBorders>
              <w:right w:val="single" w:sz="12" w:space="0" w:color="000000"/>
            </w:tcBorders>
          </w:tcPr>
          <w:p w14:paraId="7F7F6C18" w14:textId="77777777" w:rsidR="00B77F27" w:rsidRPr="00B77F27" w:rsidRDefault="00B77F27" w:rsidP="003D105E">
            <w:pPr>
              <w:ind w:right="10"/>
              <w:rPr>
                <w:rFonts w:ascii="Arial" w:hAnsi="Arial" w:cs="Arial"/>
                <w:sz w:val="16"/>
              </w:rPr>
            </w:pPr>
            <w:bookmarkStart w:id="311" w:name="_Toc393736882"/>
            <w:r w:rsidRPr="00B77F27">
              <w:rPr>
                <w:rFonts w:ascii="Arial" w:hAnsi="Arial" w:cs="Arial"/>
                <w:sz w:val="16"/>
              </w:rPr>
              <w:t>Suzerain (superior king) to vassal (servant nation)</w:t>
            </w:r>
            <w:bookmarkEnd w:id="311"/>
          </w:p>
          <w:p w14:paraId="5662DC1D" w14:textId="77777777" w:rsidR="00B77F27" w:rsidRPr="00B77F27" w:rsidRDefault="00B77F27" w:rsidP="003D105E">
            <w:pPr>
              <w:ind w:right="10"/>
              <w:rPr>
                <w:rFonts w:ascii="Arial" w:hAnsi="Arial" w:cs="Arial"/>
                <w:sz w:val="16"/>
              </w:rPr>
            </w:pPr>
          </w:p>
        </w:tc>
      </w:tr>
      <w:tr w:rsidR="00B77F27" w:rsidRPr="00B77F27" w14:paraId="758D2EC9" w14:textId="77777777" w:rsidTr="003D105E">
        <w:tc>
          <w:tcPr>
            <w:tcW w:w="1610" w:type="dxa"/>
            <w:tcBorders>
              <w:left w:val="single" w:sz="12" w:space="0" w:color="000000"/>
              <w:right w:val="double" w:sz="6" w:space="0" w:color="000000"/>
            </w:tcBorders>
          </w:tcPr>
          <w:p w14:paraId="731E8B8B" w14:textId="77777777" w:rsidR="00B77F27" w:rsidRPr="00B77F27" w:rsidRDefault="00B77F27" w:rsidP="003D105E">
            <w:pPr>
              <w:ind w:right="-80"/>
              <w:rPr>
                <w:rFonts w:ascii="Arial" w:hAnsi="Arial" w:cs="Arial"/>
                <w:i/>
                <w:sz w:val="16"/>
              </w:rPr>
            </w:pPr>
            <w:bookmarkStart w:id="312" w:name="_Toc393736883"/>
            <w:r w:rsidRPr="00B77F27">
              <w:rPr>
                <w:rFonts w:ascii="Arial" w:hAnsi="Arial" w:cs="Arial"/>
                <w:i/>
                <w:sz w:val="16"/>
              </w:rPr>
              <w:t>Purpose</w:t>
            </w:r>
            <w:bookmarkEnd w:id="312"/>
          </w:p>
        </w:tc>
        <w:tc>
          <w:tcPr>
            <w:tcW w:w="3870" w:type="dxa"/>
            <w:tcBorders>
              <w:left w:val="nil"/>
            </w:tcBorders>
          </w:tcPr>
          <w:p w14:paraId="75DC4190" w14:textId="77777777" w:rsidR="00B77F27" w:rsidRPr="00B77F27" w:rsidRDefault="00B77F27" w:rsidP="003D105E">
            <w:pPr>
              <w:ind w:right="88"/>
              <w:rPr>
                <w:rFonts w:ascii="Arial" w:hAnsi="Arial" w:cs="Arial"/>
                <w:sz w:val="16"/>
              </w:rPr>
            </w:pPr>
            <w:bookmarkStart w:id="313" w:name="_Toc393736884"/>
            <w:r w:rsidRPr="00B77F27">
              <w:rPr>
                <w:rFonts w:ascii="Arial" w:hAnsi="Arial" w:cs="Arial"/>
                <w:sz w:val="16"/>
              </w:rPr>
              <w:t>Clarified Israel’s blessings in general terms</w:t>
            </w:r>
            <w:bookmarkEnd w:id="313"/>
            <w:r w:rsidRPr="00B77F27">
              <w:rPr>
                <w:rFonts w:ascii="Arial" w:hAnsi="Arial" w:cs="Arial"/>
                <w:sz w:val="16"/>
              </w:rPr>
              <w:t xml:space="preserve"> to motivate the nation towards righteousness by faith in God’s provision of a wonderful future (Gen. 12:1; 15:1, 6)</w:t>
            </w:r>
          </w:p>
        </w:tc>
        <w:tc>
          <w:tcPr>
            <w:tcW w:w="4230" w:type="dxa"/>
            <w:tcBorders>
              <w:right w:val="single" w:sz="12" w:space="0" w:color="000000"/>
            </w:tcBorders>
          </w:tcPr>
          <w:p w14:paraId="1DCC2B13" w14:textId="77777777" w:rsidR="00B77F27" w:rsidRPr="00B77F27" w:rsidRDefault="00B77F27" w:rsidP="003D105E">
            <w:pPr>
              <w:ind w:right="10"/>
              <w:rPr>
                <w:rFonts w:ascii="Arial" w:hAnsi="Arial" w:cs="Arial"/>
                <w:sz w:val="16"/>
              </w:rPr>
            </w:pPr>
            <w:bookmarkStart w:id="314" w:name="_Toc393736885"/>
            <w:r w:rsidRPr="00B77F27">
              <w:rPr>
                <w:rFonts w:ascii="Arial" w:hAnsi="Arial" w:cs="Arial"/>
                <w:sz w:val="16"/>
              </w:rPr>
              <w:t>Clarified how Israel could be blessed in the Abrahamic Covenant as soon and full as possible; didn’t restate or expand the Abrahamic Covenant but revealed sin (Rom. 5:20; Gal. 3:19, 24)</w:t>
            </w:r>
            <w:bookmarkEnd w:id="314"/>
          </w:p>
          <w:p w14:paraId="3C9D31D3" w14:textId="77777777" w:rsidR="00B77F27" w:rsidRPr="00B77F27" w:rsidRDefault="00B77F27" w:rsidP="003D105E">
            <w:pPr>
              <w:ind w:right="10"/>
              <w:rPr>
                <w:rFonts w:ascii="Arial" w:hAnsi="Arial" w:cs="Arial"/>
                <w:sz w:val="16"/>
              </w:rPr>
            </w:pPr>
          </w:p>
        </w:tc>
      </w:tr>
      <w:tr w:rsidR="00B77F27" w:rsidRPr="00B77F27" w14:paraId="7C14F233" w14:textId="77777777" w:rsidTr="003D105E">
        <w:tc>
          <w:tcPr>
            <w:tcW w:w="1610" w:type="dxa"/>
            <w:tcBorders>
              <w:left w:val="single" w:sz="12" w:space="0" w:color="000000"/>
              <w:right w:val="double" w:sz="6" w:space="0" w:color="000000"/>
            </w:tcBorders>
          </w:tcPr>
          <w:p w14:paraId="4448CBA2" w14:textId="77777777" w:rsidR="00B77F27" w:rsidRPr="00B77F27" w:rsidRDefault="00B77F27" w:rsidP="003D105E">
            <w:pPr>
              <w:ind w:right="-80"/>
              <w:rPr>
                <w:rFonts w:ascii="Arial" w:hAnsi="Arial" w:cs="Arial"/>
                <w:i/>
                <w:sz w:val="16"/>
              </w:rPr>
            </w:pPr>
            <w:r w:rsidRPr="00B77F27">
              <w:rPr>
                <w:rFonts w:ascii="Arial" w:hAnsi="Arial" w:cs="Arial"/>
                <w:i/>
                <w:sz w:val="16"/>
              </w:rPr>
              <w:t>Form</w:t>
            </w:r>
          </w:p>
        </w:tc>
        <w:tc>
          <w:tcPr>
            <w:tcW w:w="3870" w:type="dxa"/>
            <w:tcBorders>
              <w:left w:val="nil"/>
            </w:tcBorders>
          </w:tcPr>
          <w:p w14:paraId="37B8CE02" w14:textId="77777777" w:rsidR="00B77F27" w:rsidRPr="00B77F27" w:rsidRDefault="00B77F27" w:rsidP="003D105E">
            <w:pPr>
              <w:ind w:right="88"/>
              <w:rPr>
                <w:rFonts w:ascii="Arial" w:hAnsi="Arial" w:cs="Arial"/>
                <w:sz w:val="16"/>
              </w:rPr>
            </w:pPr>
            <w:r w:rsidRPr="00B77F27">
              <w:rPr>
                <w:rFonts w:ascii="Arial" w:hAnsi="Arial" w:cs="Arial"/>
                <w:sz w:val="16"/>
              </w:rPr>
              <w:t>Oral (no written stipulations)</w:t>
            </w:r>
          </w:p>
        </w:tc>
        <w:tc>
          <w:tcPr>
            <w:tcW w:w="4230" w:type="dxa"/>
            <w:tcBorders>
              <w:right w:val="single" w:sz="12" w:space="0" w:color="000000"/>
            </w:tcBorders>
          </w:tcPr>
          <w:p w14:paraId="47C3F97E" w14:textId="77777777" w:rsidR="00B77F27" w:rsidRPr="00B77F27" w:rsidRDefault="00B77F27" w:rsidP="003D105E">
            <w:pPr>
              <w:ind w:right="10"/>
              <w:rPr>
                <w:rFonts w:ascii="Arial" w:hAnsi="Arial" w:cs="Arial"/>
                <w:sz w:val="16"/>
              </w:rPr>
            </w:pPr>
            <w:r w:rsidRPr="00B77F27">
              <w:rPr>
                <w:rFonts w:ascii="Arial" w:hAnsi="Arial" w:cs="Arial"/>
                <w:sz w:val="16"/>
              </w:rPr>
              <w:t>Written on tablets of stone &amp; Pentateuch</w:t>
            </w:r>
          </w:p>
          <w:p w14:paraId="44473DA6" w14:textId="77777777" w:rsidR="00B77F27" w:rsidRPr="00B77F27" w:rsidRDefault="00B77F27" w:rsidP="003D105E">
            <w:pPr>
              <w:ind w:right="10"/>
              <w:rPr>
                <w:rFonts w:ascii="Arial" w:hAnsi="Arial" w:cs="Arial"/>
                <w:sz w:val="16"/>
              </w:rPr>
            </w:pPr>
          </w:p>
        </w:tc>
      </w:tr>
      <w:tr w:rsidR="00B77F27" w:rsidRPr="00B77F27" w14:paraId="30F442E4" w14:textId="77777777" w:rsidTr="003D105E">
        <w:tc>
          <w:tcPr>
            <w:tcW w:w="1610" w:type="dxa"/>
            <w:tcBorders>
              <w:left w:val="single" w:sz="12" w:space="0" w:color="000000"/>
              <w:right w:val="double" w:sz="6" w:space="0" w:color="000000"/>
            </w:tcBorders>
          </w:tcPr>
          <w:p w14:paraId="4A9C9A1E" w14:textId="77777777" w:rsidR="00B77F27" w:rsidRPr="00B77F27" w:rsidRDefault="00B77F27" w:rsidP="003D105E">
            <w:pPr>
              <w:ind w:right="-80"/>
              <w:rPr>
                <w:rFonts w:ascii="Arial" w:hAnsi="Arial" w:cs="Arial"/>
                <w:i/>
                <w:sz w:val="16"/>
              </w:rPr>
            </w:pPr>
            <w:r w:rsidRPr="00B77F27">
              <w:rPr>
                <w:rFonts w:ascii="Arial" w:hAnsi="Arial" w:cs="Arial"/>
                <w:i/>
                <w:sz w:val="16"/>
              </w:rPr>
              <w:t>Emphasis</w:t>
            </w:r>
          </w:p>
        </w:tc>
        <w:tc>
          <w:tcPr>
            <w:tcW w:w="3870" w:type="dxa"/>
            <w:tcBorders>
              <w:left w:val="nil"/>
            </w:tcBorders>
          </w:tcPr>
          <w:p w14:paraId="74D15A05" w14:textId="77777777" w:rsidR="00B77F27" w:rsidRPr="00B77F27" w:rsidRDefault="00B77F27" w:rsidP="003D105E">
            <w:pPr>
              <w:ind w:right="88"/>
              <w:rPr>
                <w:rFonts w:ascii="Arial" w:hAnsi="Arial" w:cs="Arial"/>
                <w:sz w:val="16"/>
              </w:rPr>
            </w:pPr>
            <w:r w:rsidRPr="00B77F27">
              <w:rPr>
                <w:rFonts w:ascii="Arial" w:hAnsi="Arial" w:cs="Arial"/>
                <w:sz w:val="16"/>
              </w:rPr>
              <w:t>Blessing over discipline/judgment</w:t>
            </w:r>
          </w:p>
          <w:p w14:paraId="1E776BF4" w14:textId="77777777" w:rsidR="00B77F27" w:rsidRPr="00B77F27" w:rsidRDefault="00B77F27" w:rsidP="003D105E">
            <w:pPr>
              <w:ind w:right="88"/>
              <w:rPr>
                <w:rFonts w:ascii="Arial" w:hAnsi="Arial" w:cs="Arial"/>
                <w:sz w:val="16"/>
              </w:rPr>
            </w:pPr>
            <w:r w:rsidRPr="00B77F27">
              <w:rPr>
                <w:rFonts w:ascii="Arial" w:hAnsi="Arial" w:cs="Arial"/>
                <w:sz w:val="16"/>
              </w:rPr>
              <w:t>(five “blessings” in Gen. 12:1-3)</w:t>
            </w:r>
          </w:p>
        </w:tc>
        <w:tc>
          <w:tcPr>
            <w:tcW w:w="4230" w:type="dxa"/>
            <w:tcBorders>
              <w:right w:val="single" w:sz="12" w:space="0" w:color="000000"/>
            </w:tcBorders>
          </w:tcPr>
          <w:p w14:paraId="667525F6" w14:textId="77777777" w:rsidR="00B77F27" w:rsidRPr="00B77F27" w:rsidRDefault="00B77F27" w:rsidP="003D105E">
            <w:pPr>
              <w:ind w:right="10"/>
              <w:rPr>
                <w:rFonts w:ascii="Arial" w:hAnsi="Arial" w:cs="Arial"/>
                <w:sz w:val="16"/>
              </w:rPr>
            </w:pPr>
            <w:r w:rsidRPr="00B77F27">
              <w:rPr>
                <w:rFonts w:ascii="Arial" w:hAnsi="Arial" w:cs="Arial"/>
                <w:sz w:val="16"/>
              </w:rPr>
              <w:t xml:space="preserve">Judgment/discipline over blessing </w:t>
            </w:r>
          </w:p>
          <w:p w14:paraId="373E42A8" w14:textId="77777777" w:rsidR="00B77F27" w:rsidRPr="00B77F27" w:rsidRDefault="00B77F27" w:rsidP="003D105E">
            <w:pPr>
              <w:ind w:right="10"/>
              <w:rPr>
                <w:rFonts w:ascii="Arial" w:hAnsi="Arial" w:cs="Arial"/>
                <w:sz w:val="16"/>
              </w:rPr>
            </w:pPr>
            <w:r w:rsidRPr="00B77F27">
              <w:rPr>
                <w:rFonts w:ascii="Arial" w:hAnsi="Arial" w:cs="Arial"/>
                <w:sz w:val="16"/>
              </w:rPr>
              <w:t>(contrast Deut. 28:1-14 &amp; vv. 15-68)</w:t>
            </w:r>
          </w:p>
          <w:p w14:paraId="6A8FFD45" w14:textId="77777777" w:rsidR="00B77F27" w:rsidRPr="00B77F27" w:rsidRDefault="00B77F27" w:rsidP="003D105E">
            <w:pPr>
              <w:ind w:right="10"/>
              <w:rPr>
                <w:rFonts w:ascii="Arial" w:hAnsi="Arial" w:cs="Arial"/>
                <w:sz w:val="16"/>
              </w:rPr>
            </w:pPr>
          </w:p>
        </w:tc>
      </w:tr>
      <w:tr w:rsidR="00B77F27" w:rsidRPr="00B77F27" w14:paraId="2892267B" w14:textId="77777777" w:rsidTr="003D105E">
        <w:tc>
          <w:tcPr>
            <w:tcW w:w="1610" w:type="dxa"/>
            <w:tcBorders>
              <w:left w:val="single" w:sz="12" w:space="0" w:color="000000"/>
              <w:right w:val="double" w:sz="6" w:space="0" w:color="000000"/>
            </w:tcBorders>
          </w:tcPr>
          <w:p w14:paraId="25B70437" w14:textId="77777777" w:rsidR="00B77F27" w:rsidRPr="00B77F27" w:rsidRDefault="00B77F27" w:rsidP="003D105E">
            <w:pPr>
              <w:ind w:right="-80"/>
              <w:rPr>
                <w:rFonts w:ascii="Arial" w:hAnsi="Arial" w:cs="Arial"/>
                <w:i/>
                <w:sz w:val="16"/>
              </w:rPr>
            </w:pPr>
            <w:r w:rsidRPr="00B77F27">
              <w:rPr>
                <w:rFonts w:ascii="Arial" w:hAnsi="Arial" w:cs="Arial"/>
                <w:i/>
                <w:sz w:val="16"/>
              </w:rPr>
              <w:t>Christology</w:t>
            </w:r>
          </w:p>
        </w:tc>
        <w:tc>
          <w:tcPr>
            <w:tcW w:w="3870" w:type="dxa"/>
            <w:tcBorders>
              <w:left w:val="nil"/>
            </w:tcBorders>
          </w:tcPr>
          <w:p w14:paraId="79296E38" w14:textId="77777777" w:rsidR="00B77F27" w:rsidRPr="00B77F27" w:rsidRDefault="00B77F27" w:rsidP="003D105E">
            <w:pPr>
              <w:ind w:right="88"/>
              <w:rPr>
                <w:rFonts w:ascii="Arial" w:hAnsi="Arial" w:cs="Arial"/>
                <w:sz w:val="16"/>
              </w:rPr>
            </w:pPr>
            <w:r w:rsidRPr="00B77F27">
              <w:rPr>
                <w:rFonts w:ascii="Arial" w:hAnsi="Arial" w:cs="Arial"/>
                <w:sz w:val="16"/>
              </w:rPr>
              <w:t>Ultimate seed (Gen. 12:3)</w:t>
            </w:r>
          </w:p>
        </w:tc>
        <w:tc>
          <w:tcPr>
            <w:tcW w:w="4230" w:type="dxa"/>
            <w:tcBorders>
              <w:right w:val="single" w:sz="12" w:space="0" w:color="000000"/>
            </w:tcBorders>
          </w:tcPr>
          <w:p w14:paraId="45765C0B" w14:textId="77777777" w:rsidR="00B77F27" w:rsidRPr="00B77F27" w:rsidRDefault="00B77F27" w:rsidP="003D105E">
            <w:pPr>
              <w:ind w:right="10"/>
              <w:rPr>
                <w:rFonts w:ascii="Arial" w:hAnsi="Arial" w:cs="Arial"/>
                <w:sz w:val="16"/>
              </w:rPr>
            </w:pPr>
            <w:r w:rsidRPr="00B77F27">
              <w:rPr>
                <w:rFonts w:ascii="Arial" w:hAnsi="Arial" w:cs="Arial"/>
                <w:sz w:val="16"/>
              </w:rPr>
              <w:t>Typified in tabernacle (Heb. 8–10)</w:t>
            </w:r>
          </w:p>
          <w:p w14:paraId="68B5FC04" w14:textId="77777777" w:rsidR="00B77F27" w:rsidRPr="00B77F27" w:rsidRDefault="00B77F27" w:rsidP="003D105E">
            <w:pPr>
              <w:ind w:right="10"/>
              <w:rPr>
                <w:rFonts w:ascii="Arial" w:hAnsi="Arial" w:cs="Arial"/>
                <w:sz w:val="16"/>
              </w:rPr>
            </w:pPr>
          </w:p>
        </w:tc>
      </w:tr>
      <w:tr w:rsidR="00B77F27" w:rsidRPr="00B77F27" w14:paraId="1CE51182" w14:textId="77777777" w:rsidTr="003D105E">
        <w:tc>
          <w:tcPr>
            <w:tcW w:w="1610" w:type="dxa"/>
            <w:tcBorders>
              <w:left w:val="single" w:sz="12" w:space="0" w:color="000000"/>
              <w:right w:val="double" w:sz="6" w:space="0" w:color="000000"/>
            </w:tcBorders>
          </w:tcPr>
          <w:p w14:paraId="09DB0E49" w14:textId="77777777" w:rsidR="00B77F27" w:rsidRPr="00B77F27" w:rsidRDefault="00B77F27" w:rsidP="003D105E">
            <w:pPr>
              <w:ind w:right="-80"/>
              <w:rPr>
                <w:rFonts w:ascii="Arial" w:hAnsi="Arial" w:cs="Arial"/>
                <w:i/>
                <w:sz w:val="16"/>
              </w:rPr>
            </w:pPr>
            <w:bookmarkStart w:id="315" w:name="_Toc393736886"/>
            <w:r w:rsidRPr="00B77F27">
              <w:rPr>
                <w:rFonts w:ascii="Arial" w:hAnsi="Arial" w:cs="Arial"/>
                <w:i/>
                <w:sz w:val="16"/>
              </w:rPr>
              <w:t>Sign</w:t>
            </w:r>
            <w:bookmarkEnd w:id="315"/>
          </w:p>
        </w:tc>
        <w:tc>
          <w:tcPr>
            <w:tcW w:w="3870" w:type="dxa"/>
            <w:tcBorders>
              <w:left w:val="nil"/>
            </w:tcBorders>
          </w:tcPr>
          <w:p w14:paraId="33BFB294" w14:textId="77777777" w:rsidR="00B77F27" w:rsidRPr="00B77F27" w:rsidRDefault="00B77F27" w:rsidP="003D105E">
            <w:pPr>
              <w:ind w:right="88"/>
              <w:rPr>
                <w:rFonts w:ascii="Arial" w:hAnsi="Arial" w:cs="Arial"/>
                <w:sz w:val="16"/>
              </w:rPr>
            </w:pPr>
            <w:bookmarkStart w:id="316" w:name="_Toc393736887"/>
            <w:r w:rsidRPr="00B77F27">
              <w:rPr>
                <w:rFonts w:ascii="Arial" w:hAnsi="Arial" w:cs="Arial"/>
                <w:sz w:val="16"/>
              </w:rPr>
              <w:t>Circumcision (Gen. 17:11)</w:t>
            </w:r>
            <w:bookmarkEnd w:id="316"/>
          </w:p>
        </w:tc>
        <w:tc>
          <w:tcPr>
            <w:tcW w:w="4230" w:type="dxa"/>
            <w:tcBorders>
              <w:right w:val="single" w:sz="12" w:space="0" w:color="000000"/>
            </w:tcBorders>
          </w:tcPr>
          <w:p w14:paraId="5C32AA1C" w14:textId="77777777" w:rsidR="00B77F27" w:rsidRPr="00B77F27" w:rsidRDefault="00B77F27" w:rsidP="003D105E">
            <w:pPr>
              <w:ind w:right="10"/>
              <w:rPr>
                <w:rFonts w:ascii="Arial" w:hAnsi="Arial" w:cs="Arial"/>
                <w:sz w:val="16"/>
              </w:rPr>
            </w:pPr>
            <w:bookmarkStart w:id="317" w:name="_Toc393736888"/>
            <w:r w:rsidRPr="00B77F27">
              <w:rPr>
                <w:rFonts w:ascii="Arial" w:hAnsi="Arial" w:cs="Arial"/>
                <w:sz w:val="16"/>
              </w:rPr>
              <w:t>Sabbath (Exod. 31:13, 17)</w:t>
            </w:r>
            <w:bookmarkEnd w:id="317"/>
          </w:p>
          <w:p w14:paraId="1EB4E5EA" w14:textId="77777777" w:rsidR="00B77F27" w:rsidRPr="00B77F27" w:rsidRDefault="00B77F27" w:rsidP="003D105E">
            <w:pPr>
              <w:ind w:right="10"/>
              <w:rPr>
                <w:rFonts w:ascii="Arial" w:hAnsi="Arial" w:cs="Arial"/>
                <w:sz w:val="16"/>
              </w:rPr>
            </w:pPr>
          </w:p>
        </w:tc>
      </w:tr>
      <w:tr w:rsidR="00B77F27" w:rsidRPr="00B77F27" w14:paraId="5D4807CF" w14:textId="77777777" w:rsidTr="003D105E">
        <w:tc>
          <w:tcPr>
            <w:tcW w:w="1610" w:type="dxa"/>
            <w:tcBorders>
              <w:left w:val="single" w:sz="12" w:space="0" w:color="000000"/>
              <w:bottom w:val="single" w:sz="12" w:space="0" w:color="auto"/>
              <w:right w:val="double" w:sz="6" w:space="0" w:color="000000"/>
            </w:tcBorders>
          </w:tcPr>
          <w:p w14:paraId="1ADD775A" w14:textId="77777777" w:rsidR="00B77F27" w:rsidRPr="00B77F27" w:rsidRDefault="00B77F27" w:rsidP="003D105E">
            <w:pPr>
              <w:ind w:right="-80"/>
              <w:rPr>
                <w:rFonts w:ascii="Arial" w:hAnsi="Arial" w:cs="Arial"/>
                <w:i/>
                <w:sz w:val="16"/>
              </w:rPr>
            </w:pPr>
            <w:r w:rsidRPr="00B77F27">
              <w:rPr>
                <w:rFonts w:ascii="Arial" w:hAnsi="Arial" w:cs="Arial"/>
                <w:i/>
                <w:sz w:val="16"/>
              </w:rPr>
              <w:t>End</w:t>
            </w:r>
          </w:p>
        </w:tc>
        <w:tc>
          <w:tcPr>
            <w:tcW w:w="3870" w:type="dxa"/>
            <w:tcBorders>
              <w:left w:val="nil"/>
              <w:bottom w:val="single" w:sz="12" w:space="0" w:color="auto"/>
            </w:tcBorders>
          </w:tcPr>
          <w:p w14:paraId="3D388A57" w14:textId="77777777" w:rsidR="00B77F27" w:rsidRPr="00B77F27" w:rsidRDefault="00B77F27" w:rsidP="003D105E">
            <w:pPr>
              <w:ind w:right="88"/>
              <w:rPr>
                <w:rFonts w:ascii="Arial" w:hAnsi="Arial" w:cs="Arial"/>
                <w:sz w:val="16"/>
              </w:rPr>
            </w:pPr>
            <w:r w:rsidRPr="00B77F27">
              <w:rPr>
                <w:rFonts w:ascii="Arial" w:hAnsi="Arial" w:cs="Arial"/>
                <w:sz w:val="16"/>
              </w:rPr>
              <w:t>Never ended (Gal. 3:15-18) as an eternal covenant (Gen. 17:8)</w:t>
            </w:r>
          </w:p>
        </w:tc>
        <w:tc>
          <w:tcPr>
            <w:tcW w:w="4230" w:type="dxa"/>
            <w:tcBorders>
              <w:bottom w:val="single" w:sz="12" w:space="0" w:color="auto"/>
              <w:right w:val="single" w:sz="12" w:space="0" w:color="000000"/>
            </w:tcBorders>
          </w:tcPr>
          <w:p w14:paraId="3D2012DB" w14:textId="77777777" w:rsidR="00B77F27" w:rsidRPr="00B77F27" w:rsidRDefault="00B77F27" w:rsidP="003D105E">
            <w:pPr>
              <w:ind w:right="10"/>
              <w:rPr>
                <w:rFonts w:ascii="Arial" w:hAnsi="Arial" w:cs="Arial"/>
                <w:sz w:val="16"/>
              </w:rPr>
            </w:pPr>
            <w:r w:rsidRPr="00B77F27">
              <w:rPr>
                <w:rFonts w:ascii="Arial" w:hAnsi="Arial" w:cs="Arial"/>
                <w:sz w:val="16"/>
              </w:rPr>
              <w:t>Ended at Christ’s death (Rom. 7:6; 10:4; 2 Cor. 3:7-11; Gal. 5:1; Heb. 7:11-12)</w:t>
            </w:r>
          </w:p>
          <w:p w14:paraId="128040F1" w14:textId="77777777" w:rsidR="00B77F27" w:rsidRPr="00B77F27" w:rsidRDefault="00B77F27" w:rsidP="003D105E">
            <w:pPr>
              <w:ind w:right="10"/>
              <w:rPr>
                <w:rFonts w:ascii="Arial" w:hAnsi="Arial" w:cs="Arial"/>
                <w:sz w:val="16"/>
              </w:rPr>
            </w:pPr>
          </w:p>
        </w:tc>
      </w:tr>
    </w:tbl>
    <w:p w14:paraId="2F607B20" w14:textId="77777777" w:rsidR="005C1B89" w:rsidRDefault="005C1B89" w:rsidP="005C1B89">
      <w:pPr>
        <w:ind w:right="-49"/>
        <w:rPr>
          <w:rFonts w:ascii="Arial" w:hAnsi="Arial" w:cs="Arial"/>
          <w:sz w:val="16"/>
        </w:rPr>
      </w:pPr>
      <w:bookmarkStart w:id="318" w:name="_Toc393736893"/>
    </w:p>
    <w:p w14:paraId="236035D2" w14:textId="11AE846B" w:rsidR="00B77F27" w:rsidRPr="00B77F27" w:rsidRDefault="00B77F27" w:rsidP="005C1B89">
      <w:pPr>
        <w:ind w:right="-49"/>
        <w:rPr>
          <w:rFonts w:ascii="Arial" w:hAnsi="Arial" w:cs="Arial"/>
          <w:sz w:val="16"/>
        </w:rPr>
      </w:pPr>
      <w:r w:rsidRPr="00B77F27">
        <w:rPr>
          <w:rFonts w:ascii="Arial" w:hAnsi="Arial" w:cs="Arial"/>
          <w:sz w:val="16"/>
        </w:rPr>
        <w:t xml:space="preserve">While most of the above is original, some </w:t>
      </w:r>
      <w:r w:rsidR="00EB061E">
        <w:rPr>
          <w:rFonts w:ascii="Arial" w:hAnsi="Arial" w:cs="Arial"/>
          <w:sz w:val="16"/>
        </w:rPr>
        <w:t>are</w:t>
      </w:r>
      <w:r w:rsidRPr="00B77F27">
        <w:rPr>
          <w:rFonts w:ascii="Arial" w:hAnsi="Arial" w:cs="Arial"/>
          <w:sz w:val="16"/>
        </w:rPr>
        <w:t xml:space="preserve"> based on Thomas L. Constable</w:t>
      </w:r>
      <w:r w:rsidR="00EB061E">
        <w:rPr>
          <w:rFonts w:ascii="Arial" w:hAnsi="Arial" w:cs="Arial"/>
          <w:sz w:val="16"/>
        </w:rPr>
        <w:t>,</w:t>
      </w:r>
      <w:r w:rsidRPr="00B77F27">
        <w:rPr>
          <w:rFonts w:ascii="Arial" w:hAnsi="Arial" w:cs="Arial"/>
          <w:sz w:val="16"/>
        </w:rPr>
        <w:t xml:space="preserve"> “A Theology of Joshua, Judges, and Ruth,” in </w:t>
      </w:r>
      <w:r w:rsidRPr="00B77F27">
        <w:rPr>
          <w:rFonts w:ascii="Arial" w:hAnsi="Arial" w:cs="Arial"/>
          <w:i/>
          <w:sz w:val="16"/>
        </w:rPr>
        <w:t xml:space="preserve">A Theology of the Old Testament, </w:t>
      </w:r>
      <w:r w:rsidRPr="00B77F27">
        <w:rPr>
          <w:rFonts w:ascii="Arial" w:hAnsi="Arial" w:cs="Arial"/>
          <w:sz w:val="16"/>
        </w:rPr>
        <w:t>ed. Roy B. Zuck (Chicago: Moody, 1991), 100-101.</w:t>
      </w:r>
      <w:bookmarkEnd w:id="318"/>
      <w:r w:rsidRPr="00B77F27">
        <w:rPr>
          <w:rFonts w:ascii="Arial" w:hAnsi="Arial" w:cs="Arial"/>
          <w:sz w:val="16"/>
        </w:rPr>
        <w:t xml:space="preserve">  For a more complete evangelical picture of the relevance of the OT law to the Christian, see </w:t>
      </w:r>
      <w:r w:rsidRPr="00B77F27">
        <w:rPr>
          <w:rFonts w:ascii="Arial" w:hAnsi="Arial" w:cs="Arial"/>
          <w:i/>
          <w:sz w:val="16"/>
        </w:rPr>
        <w:t xml:space="preserve">Five Views on Law and Gospel </w:t>
      </w:r>
      <w:r w:rsidRPr="00B77F27">
        <w:rPr>
          <w:rFonts w:ascii="Arial" w:hAnsi="Arial" w:cs="Arial"/>
          <w:sz w:val="16"/>
        </w:rPr>
        <w:t>(Zondervan), including modified Lutheran (Douglas J. Moo), Dispensational (Wayne G. Strickland), "weightier issues" apply (Walter C. Kaiser), Non-theonomic Reformed (Willem VanGemeren), and Theonomic Reformed (Greg Bahnsen).</w:t>
      </w:r>
    </w:p>
    <w:p w14:paraId="3CFD7FCC" w14:textId="77777777" w:rsidR="00B77F27" w:rsidRPr="00B77F27" w:rsidRDefault="00B77F27" w:rsidP="00B77F27">
      <w:pPr>
        <w:ind w:right="-385"/>
        <w:jc w:val="center"/>
        <w:outlineLvl w:val="0"/>
        <w:rPr>
          <w:rFonts w:ascii="Arial" w:hAnsi="Arial" w:cs="Arial"/>
          <w:sz w:val="16"/>
        </w:rPr>
      </w:pPr>
      <w:r w:rsidRPr="00B77F27">
        <w:rPr>
          <w:rFonts w:ascii="Arial" w:hAnsi="Arial" w:cs="Arial"/>
          <w:sz w:val="20"/>
        </w:rPr>
        <w:br w:type="page"/>
      </w:r>
      <w:bookmarkStart w:id="319" w:name="_Toc393736894"/>
      <w:r w:rsidRPr="00B77F27">
        <w:rPr>
          <w:rFonts w:ascii="Arial" w:hAnsi="Arial" w:cs="Arial"/>
          <w:b/>
          <w:sz w:val="28"/>
        </w:rPr>
        <w:lastRenderedPageBreak/>
        <w:t>Israel &amp; the Church: Continuity &amp; Discontinuity</w:t>
      </w:r>
      <w:bookmarkEnd w:id="319"/>
    </w:p>
    <w:p w14:paraId="5BF08F69" w14:textId="3447960B" w:rsidR="002F1CD7" w:rsidRPr="002F1CD7" w:rsidRDefault="002F1CD7" w:rsidP="002F1CD7">
      <w:pPr>
        <w:ind w:right="18"/>
        <w:jc w:val="center"/>
        <w:rPr>
          <w:rFonts w:ascii="Arial" w:hAnsi="Arial" w:cs="Arial"/>
          <w:noProof/>
          <w:sz w:val="20"/>
          <w:szCs w:val="16"/>
        </w:rPr>
      </w:pPr>
      <w:r w:rsidRPr="002F1CD7">
        <w:rPr>
          <w:rFonts w:ascii="Arial" w:hAnsi="Arial" w:cs="Arial"/>
          <w:noProof/>
          <w:sz w:val="20"/>
          <w:szCs w:val="16"/>
        </w:rPr>
        <w:t>(From Romans 9–11 notes, 155u-v)</w:t>
      </w:r>
    </w:p>
    <w:p w14:paraId="522AAA75" w14:textId="77777777" w:rsidR="002F1CD7" w:rsidRPr="008B1CB1" w:rsidRDefault="002F1CD7" w:rsidP="002F1CD7">
      <w:pPr>
        <w:ind w:right="18"/>
        <w:rPr>
          <w:rFonts w:ascii="Arial" w:hAnsi="Arial" w:cs="Arial"/>
          <w:noProof/>
          <w:sz w:val="21"/>
          <w:szCs w:val="18"/>
        </w:rPr>
      </w:pPr>
    </w:p>
    <w:p w14:paraId="36BA859D" w14:textId="77777777" w:rsidR="002F1CD7" w:rsidRPr="008B1CB1" w:rsidRDefault="002F1CD7" w:rsidP="002F1CD7">
      <w:pPr>
        <w:ind w:right="18"/>
        <w:rPr>
          <w:rFonts w:ascii="Arial" w:hAnsi="Arial" w:cs="Arial"/>
          <w:noProof/>
          <w:sz w:val="21"/>
          <w:szCs w:val="18"/>
        </w:rPr>
      </w:pPr>
      <w:bookmarkStart w:id="320" w:name="_Toc393736896"/>
      <w:r w:rsidRPr="008B1CB1">
        <w:rPr>
          <w:rFonts w:ascii="Arial" w:hAnsi="Arial" w:cs="Arial"/>
          <w:noProof/>
          <w:sz w:val="21"/>
          <w:szCs w:val="18"/>
        </w:rPr>
        <w:t>How does Israel relate to the Church?  Amillennialists, postmillennialists, and covenant premillennialists argue that the Church is the “new Israel” with full or near complete continuity between these entities.  Thus, the Church is seen to have simply replaced Israel and assumed her promises and covenants.</w:t>
      </w:r>
      <w:bookmarkEnd w:id="320"/>
      <w:r w:rsidRPr="008B1CB1">
        <w:rPr>
          <w:rFonts w:ascii="Arial" w:hAnsi="Arial" w:cs="Arial"/>
          <w:noProof/>
          <w:sz w:val="21"/>
          <w:szCs w:val="18"/>
        </w:rPr>
        <w:t xml:space="preserve">  </w:t>
      </w:r>
    </w:p>
    <w:p w14:paraId="2CA4A30A" w14:textId="77777777" w:rsidR="002F1CD7" w:rsidRPr="008B1CB1" w:rsidRDefault="002F1CD7" w:rsidP="002F1CD7">
      <w:pPr>
        <w:ind w:right="18"/>
        <w:rPr>
          <w:rFonts w:ascii="Arial" w:hAnsi="Arial" w:cs="Arial"/>
          <w:noProof/>
          <w:sz w:val="21"/>
          <w:szCs w:val="18"/>
        </w:rPr>
      </w:pPr>
    </w:p>
    <w:p w14:paraId="430F89A7" w14:textId="49823BDE" w:rsidR="002F1CD7" w:rsidRPr="008B1CB1" w:rsidRDefault="002F1CD7" w:rsidP="002F1CD7">
      <w:pPr>
        <w:ind w:right="18"/>
        <w:rPr>
          <w:rFonts w:ascii="Arial" w:hAnsi="Arial" w:cs="Arial"/>
          <w:noProof/>
          <w:sz w:val="21"/>
          <w:szCs w:val="18"/>
        </w:rPr>
      </w:pPr>
      <w:bookmarkStart w:id="321" w:name="_Toc393736897"/>
      <w:r w:rsidRPr="008B1CB1">
        <w:rPr>
          <w:rFonts w:ascii="Arial" w:hAnsi="Arial" w:cs="Arial"/>
          <w:noProof/>
          <w:sz w:val="21"/>
          <w:szCs w:val="18"/>
        </w:rPr>
        <w:t>The other side of the spectrum is classical and revised dispensationalism</w:t>
      </w:r>
      <w:r>
        <w:rPr>
          <w:rFonts w:ascii="Arial" w:hAnsi="Arial" w:cs="Arial"/>
          <w:noProof/>
          <w:sz w:val="21"/>
          <w:szCs w:val="18"/>
        </w:rPr>
        <w:t>,</w:t>
      </w:r>
      <w:r w:rsidRPr="008B1CB1">
        <w:rPr>
          <w:rFonts w:ascii="Arial" w:hAnsi="Arial" w:cs="Arial"/>
          <w:noProof/>
          <w:sz w:val="21"/>
          <w:szCs w:val="18"/>
        </w:rPr>
        <w:t xml:space="preserve"> </w:t>
      </w:r>
      <w:r>
        <w:rPr>
          <w:rFonts w:ascii="Arial" w:hAnsi="Arial" w:cs="Arial"/>
          <w:noProof/>
          <w:sz w:val="21"/>
          <w:szCs w:val="18"/>
        </w:rPr>
        <w:t>which</w:t>
      </w:r>
      <w:r w:rsidRPr="008B1CB1">
        <w:rPr>
          <w:rFonts w:ascii="Arial" w:hAnsi="Arial" w:cs="Arial"/>
          <w:noProof/>
          <w:sz w:val="21"/>
          <w:szCs w:val="18"/>
        </w:rPr>
        <w:t xml:space="preserve"> sees more discontinuity.  In this scheme</w:t>
      </w:r>
      <w:r>
        <w:rPr>
          <w:rFonts w:ascii="Arial" w:hAnsi="Arial" w:cs="Arial"/>
          <w:noProof/>
          <w:sz w:val="21"/>
          <w:szCs w:val="18"/>
        </w:rPr>
        <w:t>,</w:t>
      </w:r>
      <w:r w:rsidRPr="008B1CB1">
        <w:rPr>
          <w:rFonts w:ascii="Arial" w:hAnsi="Arial" w:cs="Arial"/>
          <w:noProof/>
          <w:sz w:val="21"/>
          <w:szCs w:val="18"/>
        </w:rPr>
        <w:t xml:space="preserve"> there are two separate peoples of God: Israel and the Church.  The only overlap is that the believers today participate in some of the aspects of the Abrahamic and New </w:t>
      </w:r>
      <w:bookmarkEnd w:id="321"/>
      <w:r w:rsidRPr="008B1CB1">
        <w:rPr>
          <w:rFonts w:ascii="Arial" w:hAnsi="Arial" w:cs="Arial"/>
          <w:noProof/>
          <w:sz w:val="21"/>
          <w:szCs w:val="18"/>
        </w:rPr>
        <w:t xml:space="preserve">Covenants (see </w:t>
      </w:r>
      <w:r>
        <w:rPr>
          <w:rFonts w:ascii="Arial" w:hAnsi="Arial" w:cs="Arial"/>
          <w:noProof/>
          <w:sz w:val="21"/>
          <w:szCs w:val="18"/>
        </w:rPr>
        <w:t>Eschatology notes, pages</w:t>
      </w:r>
      <w:r w:rsidRPr="008B1CB1">
        <w:rPr>
          <w:rFonts w:ascii="Arial" w:hAnsi="Arial" w:cs="Arial"/>
          <w:noProof/>
          <w:sz w:val="21"/>
          <w:szCs w:val="18"/>
        </w:rPr>
        <w:t xml:space="preserve"> 20-25).</w:t>
      </w:r>
    </w:p>
    <w:p w14:paraId="4620AF66" w14:textId="77777777" w:rsidR="002F1CD7" w:rsidRPr="008B1CB1" w:rsidRDefault="002F1CD7" w:rsidP="002F1CD7">
      <w:pPr>
        <w:ind w:right="18"/>
        <w:rPr>
          <w:rFonts w:ascii="Arial" w:hAnsi="Arial" w:cs="Arial"/>
          <w:noProof/>
          <w:sz w:val="21"/>
          <w:szCs w:val="18"/>
        </w:rPr>
      </w:pPr>
    </w:p>
    <w:p w14:paraId="6EF5ACD3" w14:textId="3BBDEB92" w:rsidR="002F1CD7" w:rsidRPr="008B1CB1" w:rsidRDefault="002F1CD7" w:rsidP="002F1CD7">
      <w:pPr>
        <w:ind w:right="18"/>
        <w:rPr>
          <w:rFonts w:ascii="Arial" w:hAnsi="Arial" w:cs="Arial"/>
          <w:noProof/>
          <w:sz w:val="21"/>
          <w:szCs w:val="18"/>
        </w:rPr>
      </w:pPr>
      <w:bookmarkStart w:id="322" w:name="_Toc393736898"/>
      <w:r w:rsidRPr="008B1CB1">
        <w:rPr>
          <w:rFonts w:ascii="Arial" w:hAnsi="Arial" w:cs="Arial"/>
          <w:noProof/>
          <w:sz w:val="21"/>
          <w:szCs w:val="18"/>
        </w:rPr>
        <w:t>I have held both views in the past, but recently have adopted a third model with some elements of progressive dispensationalism.  This newer system (since 1987) emphasizes both continuity and discontinuity</w:t>
      </w:r>
      <w:r w:rsidR="00D039E0">
        <w:rPr>
          <w:rFonts w:ascii="Arial" w:hAnsi="Arial" w:cs="Arial"/>
          <w:noProof/>
          <w:sz w:val="21"/>
          <w:szCs w:val="18"/>
        </w:rPr>
        <w:t>,</w:t>
      </w:r>
      <w:r w:rsidRPr="008B1CB1">
        <w:rPr>
          <w:rFonts w:ascii="Arial" w:hAnsi="Arial" w:cs="Arial"/>
          <w:noProof/>
          <w:sz w:val="21"/>
          <w:szCs w:val="18"/>
        </w:rPr>
        <w:t xml:space="preserve"> yet still holds the dispensational distinctive that the Church is </w:t>
      </w:r>
      <w:r w:rsidRPr="008B1CB1">
        <w:rPr>
          <w:rFonts w:ascii="Arial" w:hAnsi="Arial" w:cs="Arial"/>
          <w:i/>
          <w:noProof/>
          <w:sz w:val="21"/>
          <w:szCs w:val="18"/>
        </w:rPr>
        <w:t>not</w:t>
      </w:r>
      <w:r w:rsidRPr="008B1CB1">
        <w:rPr>
          <w:rFonts w:ascii="Arial" w:hAnsi="Arial" w:cs="Arial"/>
          <w:noProof/>
          <w:sz w:val="21"/>
          <w:szCs w:val="18"/>
        </w:rPr>
        <w:t xml:space="preserve"> the “new Israel.”  Rather, it is a continuation of God’s covenant plan begun with Israel and continuing with a believing remnant of Israel today, along with Gentile believers grafted into the Abrahamic Covenant (see Romans 9–11; Galatians 3).  Here are some points of difference and contact between these two entities:</w:t>
      </w:r>
      <w:bookmarkEnd w:id="322"/>
    </w:p>
    <w:p w14:paraId="61F41383" w14:textId="77777777" w:rsidR="002F1CD7" w:rsidRPr="008B1CB1" w:rsidRDefault="002F1CD7" w:rsidP="002F1CD7">
      <w:pPr>
        <w:ind w:right="18"/>
        <w:rPr>
          <w:rFonts w:ascii="Arial" w:hAnsi="Arial" w:cs="Arial"/>
          <w:noProof/>
          <w:sz w:val="21"/>
          <w:szCs w:val="18"/>
        </w:rPr>
      </w:pPr>
    </w:p>
    <w:p w14:paraId="6B9D61FA" w14:textId="77777777" w:rsidR="002F1CD7" w:rsidRPr="00F12E98" w:rsidRDefault="002F1CD7" w:rsidP="002F1CD7">
      <w:pPr>
        <w:ind w:right="18"/>
        <w:jc w:val="center"/>
        <w:rPr>
          <w:rFonts w:ascii="Arial" w:hAnsi="Arial" w:cs="Arial"/>
          <w:b/>
          <w:bCs/>
          <w:noProof/>
          <w:szCs w:val="18"/>
        </w:rPr>
      </w:pPr>
      <w:bookmarkStart w:id="323" w:name="_Toc393736899"/>
      <w:r w:rsidRPr="00F12E98">
        <w:rPr>
          <w:rFonts w:ascii="Arial" w:hAnsi="Arial" w:cs="Arial"/>
          <w:b/>
          <w:bCs/>
          <w:noProof/>
          <w:sz w:val="28"/>
          <w:szCs w:val="18"/>
        </w:rPr>
        <w:t>Discontinuity</w:t>
      </w:r>
      <w:bookmarkEnd w:id="323"/>
    </w:p>
    <w:p w14:paraId="0FC4A869" w14:textId="77777777" w:rsidR="002F1CD7" w:rsidRPr="008B1CB1" w:rsidRDefault="002F1CD7" w:rsidP="002F1CD7">
      <w:pPr>
        <w:tabs>
          <w:tab w:val="left" w:pos="1890"/>
          <w:tab w:val="left" w:pos="7380"/>
          <w:tab w:val="left" w:pos="8819"/>
        </w:tabs>
        <w:ind w:right="18" w:firstLine="10"/>
        <w:rPr>
          <w:rFonts w:ascii="Arial" w:hAnsi="Arial" w:cs="Arial"/>
          <w:noProof/>
          <w:sz w:val="21"/>
          <w:szCs w:val="18"/>
        </w:rPr>
      </w:pPr>
    </w:p>
    <w:tbl>
      <w:tblPr>
        <w:tblW w:w="0" w:type="auto"/>
        <w:tblLayout w:type="fixed"/>
        <w:tblCellMar>
          <w:left w:w="80" w:type="dxa"/>
          <w:right w:w="80" w:type="dxa"/>
        </w:tblCellMar>
        <w:tblLook w:val="0000" w:firstRow="0" w:lastRow="0" w:firstColumn="0" w:lastColumn="0" w:noHBand="0" w:noVBand="0"/>
      </w:tblPr>
      <w:tblGrid>
        <w:gridCol w:w="1520"/>
        <w:gridCol w:w="4140"/>
        <w:gridCol w:w="4050"/>
      </w:tblGrid>
      <w:tr w:rsidR="002F1CD7" w:rsidRPr="008B1CB1" w14:paraId="34B74B67" w14:textId="77777777" w:rsidTr="000D164A">
        <w:tc>
          <w:tcPr>
            <w:tcW w:w="1520" w:type="dxa"/>
            <w:tcBorders>
              <w:top w:val="single" w:sz="6" w:space="0" w:color="auto"/>
              <w:left w:val="single" w:sz="6" w:space="0" w:color="auto"/>
              <w:bottom w:val="single" w:sz="6" w:space="0" w:color="auto"/>
              <w:right w:val="single" w:sz="6" w:space="0" w:color="auto"/>
            </w:tcBorders>
            <w:shd w:val="pct90" w:color="auto" w:fill="auto"/>
          </w:tcPr>
          <w:p w14:paraId="067D8FE7" w14:textId="77777777" w:rsidR="002F1CD7" w:rsidRPr="008B1CB1" w:rsidRDefault="002F1CD7" w:rsidP="000D164A">
            <w:pPr>
              <w:ind w:right="-80"/>
              <w:rPr>
                <w:rFonts w:ascii="Arial" w:hAnsi="Arial" w:cs="Arial"/>
                <w:b/>
                <w:i/>
                <w:noProof/>
                <w:szCs w:val="18"/>
              </w:rPr>
            </w:pPr>
          </w:p>
        </w:tc>
        <w:tc>
          <w:tcPr>
            <w:tcW w:w="4140" w:type="dxa"/>
            <w:tcBorders>
              <w:top w:val="single" w:sz="6" w:space="0" w:color="auto"/>
              <w:left w:val="single" w:sz="6" w:space="0" w:color="auto"/>
              <w:bottom w:val="single" w:sz="6" w:space="0" w:color="auto"/>
              <w:right w:val="single" w:sz="6" w:space="0" w:color="auto"/>
            </w:tcBorders>
            <w:shd w:val="pct90" w:color="auto" w:fill="auto"/>
          </w:tcPr>
          <w:p w14:paraId="1A063689" w14:textId="77777777" w:rsidR="002F1CD7" w:rsidRPr="008B1CB1" w:rsidRDefault="002F1CD7" w:rsidP="000D164A">
            <w:pPr>
              <w:rPr>
                <w:rFonts w:ascii="Arial" w:hAnsi="Arial" w:cs="Arial"/>
                <w:b/>
                <w:noProof/>
                <w:szCs w:val="18"/>
              </w:rPr>
            </w:pPr>
            <w:bookmarkStart w:id="324" w:name="_Toc393736900"/>
            <w:r w:rsidRPr="008B1CB1">
              <w:rPr>
                <w:rFonts w:ascii="Arial" w:hAnsi="Arial" w:cs="Arial"/>
                <w:b/>
                <w:noProof/>
                <w:color w:val="FFFFFF"/>
                <w:szCs w:val="18"/>
              </w:rPr>
              <w:t>Israel</w:t>
            </w:r>
            <w:bookmarkEnd w:id="324"/>
          </w:p>
        </w:tc>
        <w:tc>
          <w:tcPr>
            <w:tcW w:w="4050" w:type="dxa"/>
            <w:tcBorders>
              <w:top w:val="single" w:sz="6" w:space="0" w:color="auto"/>
              <w:left w:val="single" w:sz="6" w:space="0" w:color="auto"/>
              <w:bottom w:val="single" w:sz="6" w:space="0" w:color="auto"/>
              <w:right w:val="single" w:sz="6" w:space="0" w:color="auto"/>
            </w:tcBorders>
            <w:shd w:val="pct90" w:color="auto" w:fill="auto"/>
          </w:tcPr>
          <w:p w14:paraId="7B66E049" w14:textId="77777777" w:rsidR="002F1CD7" w:rsidRPr="008B1CB1" w:rsidRDefault="002F1CD7" w:rsidP="000D164A">
            <w:pPr>
              <w:rPr>
                <w:rFonts w:ascii="Arial" w:hAnsi="Arial" w:cs="Arial"/>
                <w:b/>
                <w:noProof/>
                <w:szCs w:val="18"/>
              </w:rPr>
            </w:pPr>
            <w:bookmarkStart w:id="325" w:name="_Toc393736901"/>
            <w:r w:rsidRPr="008B1CB1">
              <w:rPr>
                <w:rFonts w:ascii="Arial" w:hAnsi="Arial" w:cs="Arial"/>
                <w:b/>
                <w:noProof/>
                <w:color w:val="FFFFFF"/>
                <w:szCs w:val="18"/>
              </w:rPr>
              <w:t>Church</w:t>
            </w:r>
            <w:bookmarkEnd w:id="325"/>
          </w:p>
        </w:tc>
      </w:tr>
      <w:tr w:rsidR="002F1CD7" w:rsidRPr="008B1CB1" w14:paraId="76FDE533" w14:textId="77777777" w:rsidTr="000D164A">
        <w:tc>
          <w:tcPr>
            <w:tcW w:w="1520" w:type="dxa"/>
            <w:tcBorders>
              <w:top w:val="single" w:sz="6" w:space="0" w:color="auto"/>
              <w:left w:val="single" w:sz="6" w:space="0" w:color="auto"/>
              <w:bottom w:val="single" w:sz="6" w:space="0" w:color="auto"/>
              <w:right w:val="single" w:sz="6" w:space="0" w:color="auto"/>
            </w:tcBorders>
          </w:tcPr>
          <w:p w14:paraId="76D4840F" w14:textId="77777777" w:rsidR="002F1CD7" w:rsidRPr="008B1CB1" w:rsidRDefault="002F1CD7" w:rsidP="000D164A">
            <w:pPr>
              <w:ind w:right="-80"/>
              <w:rPr>
                <w:rFonts w:ascii="Arial" w:hAnsi="Arial" w:cs="Arial"/>
                <w:b/>
                <w:i/>
                <w:noProof/>
                <w:sz w:val="21"/>
                <w:szCs w:val="18"/>
              </w:rPr>
            </w:pPr>
          </w:p>
          <w:p w14:paraId="51DB24E4" w14:textId="77777777" w:rsidR="002F1CD7" w:rsidRPr="008B1CB1" w:rsidRDefault="002F1CD7" w:rsidP="000D164A">
            <w:pPr>
              <w:ind w:right="-80"/>
              <w:rPr>
                <w:rFonts w:ascii="Arial" w:hAnsi="Arial" w:cs="Arial"/>
                <w:b/>
                <w:i/>
                <w:noProof/>
                <w:sz w:val="21"/>
                <w:szCs w:val="18"/>
              </w:rPr>
            </w:pPr>
            <w:r w:rsidRPr="008B1CB1">
              <w:rPr>
                <w:rFonts w:ascii="Arial" w:hAnsi="Arial" w:cs="Arial"/>
                <w:b/>
                <w:i/>
                <w:noProof/>
                <w:sz w:val="21"/>
                <w:szCs w:val="18"/>
              </w:rPr>
              <w:t>Identity</w:t>
            </w:r>
          </w:p>
        </w:tc>
        <w:tc>
          <w:tcPr>
            <w:tcW w:w="4140" w:type="dxa"/>
            <w:tcBorders>
              <w:top w:val="single" w:sz="6" w:space="0" w:color="auto"/>
              <w:left w:val="single" w:sz="6" w:space="0" w:color="auto"/>
              <w:bottom w:val="single" w:sz="6" w:space="0" w:color="auto"/>
              <w:right w:val="single" w:sz="6" w:space="0" w:color="auto"/>
            </w:tcBorders>
          </w:tcPr>
          <w:p w14:paraId="5F2318D1" w14:textId="77777777" w:rsidR="002F1CD7" w:rsidRPr="008B1CB1" w:rsidRDefault="002F1CD7" w:rsidP="000D164A">
            <w:pPr>
              <w:rPr>
                <w:rFonts w:ascii="Arial" w:hAnsi="Arial" w:cs="Arial"/>
                <w:noProof/>
                <w:sz w:val="21"/>
                <w:szCs w:val="18"/>
              </w:rPr>
            </w:pPr>
          </w:p>
          <w:p w14:paraId="607BE988" w14:textId="77777777" w:rsidR="002F1CD7" w:rsidRPr="008B1CB1" w:rsidRDefault="002F1CD7" w:rsidP="000D164A">
            <w:pPr>
              <w:rPr>
                <w:rFonts w:ascii="Arial" w:hAnsi="Arial" w:cs="Arial"/>
                <w:noProof/>
                <w:sz w:val="21"/>
                <w:szCs w:val="18"/>
              </w:rPr>
            </w:pPr>
            <w:r w:rsidRPr="008B1CB1">
              <w:rPr>
                <w:rFonts w:ascii="Arial" w:hAnsi="Arial" w:cs="Arial"/>
                <w:noProof/>
                <w:sz w:val="21"/>
                <w:szCs w:val="18"/>
              </w:rPr>
              <w:t>Physical seed of Abraham (Gal. 6:12-16)</w:t>
            </w:r>
          </w:p>
        </w:tc>
        <w:tc>
          <w:tcPr>
            <w:tcW w:w="4050" w:type="dxa"/>
            <w:tcBorders>
              <w:top w:val="single" w:sz="6" w:space="0" w:color="auto"/>
              <w:left w:val="single" w:sz="6" w:space="0" w:color="auto"/>
              <w:bottom w:val="single" w:sz="6" w:space="0" w:color="auto"/>
              <w:right w:val="single" w:sz="6" w:space="0" w:color="auto"/>
            </w:tcBorders>
          </w:tcPr>
          <w:p w14:paraId="0CBAFDEC" w14:textId="77777777" w:rsidR="002F1CD7" w:rsidRPr="008B1CB1" w:rsidRDefault="002F1CD7" w:rsidP="000D164A">
            <w:pPr>
              <w:rPr>
                <w:rFonts w:ascii="Arial" w:hAnsi="Arial" w:cs="Arial"/>
                <w:noProof/>
                <w:sz w:val="21"/>
                <w:szCs w:val="18"/>
              </w:rPr>
            </w:pPr>
          </w:p>
          <w:p w14:paraId="7CABEF58" w14:textId="77777777" w:rsidR="002F1CD7" w:rsidRPr="008B1CB1" w:rsidRDefault="002F1CD7" w:rsidP="000D164A">
            <w:pPr>
              <w:rPr>
                <w:rFonts w:ascii="Arial" w:hAnsi="Arial" w:cs="Arial"/>
                <w:noProof/>
                <w:sz w:val="21"/>
                <w:szCs w:val="18"/>
              </w:rPr>
            </w:pPr>
            <w:r w:rsidRPr="008B1CB1">
              <w:rPr>
                <w:rFonts w:ascii="Arial" w:hAnsi="Arial" w:cs="Arial"/>
                <w:noProof/>
                <w:sz w:val="21"/>
                <w:szCs w:val="18"/>
              </w:rPr>
              <w:t>Spiritual seed of Abraham (Gal. 3:7, 29)</w:t>
            </w:r>
          </w:p>
          <w:p w14:paraId="6B09EE0A" w14:textId="77777777" w:rsidR="002F1CD7" w:rsidRPr="008B1CB1" w:rsidRDefault="002F1CD7" w:rsidP="000D164A">
            <w:pPr>
              <w:rPr>
                <w:rFonts w:ascii="Arial" w:hAnsi="Arial" w:cs="Arial"/>
                <w:noProof/>
                <w:sz w:val="21"/>
                <w:szCs w:val="18"/>
              </w:rPr>
            </w:pPr>
          </w:p>
        </w:tc>
      </w:tr>
      <w:tr w:rsidR="002F1CD7" w:rsidRPr="008B1CB1" w14:paraId="122A15F9" w14:textId="77777777" w:rsidTr="000D164A">
        <w:tc>
          <w:tcPr>
            <w:tcW w:w="1520" w:type="dxa"/>
            <w:tcBorders>
              <w:top w:val="single" w:sz="6" w:space="0" w:color="auto"/>
              <w:left w:val="single" w:sz="6" w:space="0" w:color="auto"/>
              <w:bottom w:val="single" w:sz="6" w:space="0" w:color="auto"/>
              <w:right w:val="single" w:sz="6" w:space="0" w:color="auto"/>
            </w:tcBorders>
          </w:tcPr>
          <w:p w14:paraId="054EC134" w14:textId="77777777" w:rsidR="002F1CD7" w:rsidRPr="008B1CB1" w:rsidRDefault="002F1CD7" w:rsidP="000D164A">
            <w:pPr>
              <w:ind w:right="-80"/>
              <w:rPr>
                <w:rFonts w:ascii="Arial" w:hAnsi="Arial" w:cs="Arial"/>
                <w:b/>
                <w:i/>
                <w:noProof/>
                <w:sz w:val="21"/>
                <w:szCs w:val="18"/>
              </w:rPr>
            </w:pPr>
          </w:p>
          <w:p w14:paraId="39569C1E" w14:textId="77777777" w:rsidR="002F1CD7" w:rsidRPr="008B1CB1" w:rsidRDefault="002F1CD7" w:rsidP="000D164A">
            <w:pPr>
              <w:ind w:right="-80"/>
              <w:rPr>
                <w:rFonts w:ascii="Arial" w:hAnsi="Arial" w:cs="Arial"/>
                <w:b/>
                <w:i/>
                <w:noProof/>
                <w:sz w:val="21"/>
                <w:szCs w:val="18"/>
              </w:rPr>
            </w:pPr>
            <w:bookmarkStart w:id="326" w:name="_Toc393736902"/>
            <w:r w:rsidRPr="008B1CB1">
              <w:rPr>
                <w:rFonts w:ascii="Arial" w:hAnsi="Arial" w:cs="Arial"/>
                <w:b/>
                <w:i/>
                <w:noProof/>
                <w:sz w:val="21"/>
                <w:szCs w:val="18"/>
              </w:rPr>
              <w:t>Palestinian Covenant</w:t>
            </w:r>
            <w:bookmarkEnd w:id="326"/>
          </w:p>
        </w:tc>
        <w:tc>
          <w:tcPr>
            <w:tcW w:w="4140" w:type="dxa"/>
            <w:tcBorders>
              <w:top w:val="single" w:sz="6" w:space="0" w:color="auto"/>
              <w:left w:val="single" w:sz="6" w:space="0" w:color="auto"/>
              <w:bottom w:val="single" w:sz="6" w:space="0" w:color="auto"/>
              <w:right w:val="single" w:sz="6" w:space="0" w:color="auto"/>
            </w:tcBorders>
          </w:tcPr>
          <w:p w14:paraId="4AAFF587" w14:textId="77777777" w:rsidR="002F1CD7" w:rsidRPr="008B1CB1" w:rsidRDefault="002F1CD7" w:rsidP="000D164A">
            <w:pPr>
              <w:rPr>
                <w:rFonts w:ascii="Arial" w:hAnsi="Arial" w:cs="Arial"/>
                <w:noProof/>
                <w:sz w:val="21"/>
                <w:szCs w:val="18"/>
              </w:rPr>
            </w:pPr>
          </w:p>
          <w:p w14:paraId="5B6B1295" w14:textId="77777777" w:rsidR="002F1CD7" w:rsidRPr="008B1CB1" w:rsidRDefault="002F1CD7" w:rsidP="000D164A">
            <w:pPr>
              <w:rPr>
                <w:rFonts w:ascii="Arial" w:hAnsi="Arial" w:cs="Arial"/>
                <w:noProof/>
                <w:sz w:val="21"/>
                <w:szCs w:val="18"/>
              </w:rPr>
            </w:pPr>
            <w:r w:rsidRPr="008B1CB1">
              <w:rPr>
                <w:rFonts w:ascii="Arial" w:hAnsi="Arial" w:cs="Arial"/>
                <w:noProof/>
                <w:sz w:val="21"/>
                <w:szCs w:val="18"/>
              </w:rPr>
              <w:t>Still outstanding (Deut. 30:1-10) but partly fulfilled since 1948 (Ezek. 37:1-7)</w:t>
            </w:r>
          </w:p>
        </w:tc>
        <w:tc>
          <w:tcPr>
            <w:tcW w:w="4050" w:type="dxa"/>
            <w:tcBorders>
              <w:top w:val="single" w:sz="6" w:space="0" w:color="auto"/>
              <w:left w:val="single" w:sz="6" w:space="0" w:color="auto"/>
              <w:bottom w:val="single" w:sz="6" w:space="0" w:color="auto"/>
              <w:right w:val="single" w:sz="6" w:space="0" w:color="auto"/>
            </w:tcBorders>
          </w:tcPr>
          <w:p w14:paraId="35B4D677" w14:textId="77777777" w:rsidR="002F1CD7" w:rsidRPr="008B1CB1" w:rsidRDefault="002F1CD7" w:rsidP="000D164A">
            <w:pPr>
              <w:rPr>
                <w:rFonts w:ascii="Arial" w:hAnsi="Arial" w:cs="Arial"/>
                <w:noProof/>
                <w:sz w:val="21"/>
                <w:szCs w:val="18"/>
              </w:rPr>
            </w:pPr>
          </w:p>
          <w:p w14:paraId="75946221" w14:textId="77777777" w:rsidR="002F1CD7" w:rsidRPr="008B1CB1" w:rsidRDefault="002F1CD7" w:rsidP="000D164A">
            <w:pPr>
              <w:rPr>
                <w:rFonts w:ascii="Arial" w:hAnsi="Arial" w:cs="Arial"/>
                <w:noProof/>
                <w:sz w:val="21"/>
                <w:szCs w:val="18"/>
              </w:rPr>
            </w:pPr>
            <w:bookmarkStart w:id="327" w:name="_Toc393736904"/>
            <w:r w:rsidRPr="008B1CB1">
              <w:rPr>
                <w:rFonts w:ascii="Arial" w:hAnsi="Arial" w:cs="Arial"/>
                <w:noProof/>
                <w:sz w:val="21"/>
                <w:szCs w:val="18"/>
              </w:rPr>
              <w:t>No land promise (Palestinian Covenant) can be claimed by present believers</w:t>
            </w:r>
            <w:bookmarkEnd w:id="327"/>
          </w:p>
          <w:p w14:paraId="58857017" w14:textId="77777777" w:rsidR="002F1CD7" w:rsidRPr="008B1CB1" w:rsidRDefault="002F1CD7" w:rsidP="000D164A">
            <w:pPr>
              <w:rPr>
                <w:rFonts w:ascii="Arial" w:hAnsi="Arial" w:cs="Arial"/>
                <w:noProof/>
                <w:sz w:val="21"/>
                <w:szCs w:val="18"/>
              </w:rPr>
            </w:pPr>
          </w:p>
        </w:tc>
      </w:tr>
      <w:tr w:rsidR="002F1CD7" w:rsidRPr="008B1CB1" w14:paraId="07D99D3C" w14:textId="77777777" w:rsidTr="000D164A">
        <w:tc>
          <w:tcPr>
            <w:tcW w:w="1520" w:type="dxa"/>
            <w:tcBorders>
              <w:top w:val="single" w:sz="6" w:space="0" w:color="auto"/>
              <w:left w:val="single" w:sz="6" w:space="0" w:color="auto"/>
              <w:bottom w:val="single" w:sz="6" w:space="0" w:color="auto"/>
              <w:right w:val="single" w:sz="6" w:space="0" w:color="auto"/>
            </w:tcBorders>
          </w:tcPr>
          <w:p w14:paraId="7399AF58" w14:textId="77777777" w:rsidR="002F1CD7" w:rsidRPr="008B1CB1" w:rsidRDefault="002F1CD7" w:rsidP="000D164A">
            <w:pPr>
              <w:ind w:right="-80"/>
              <w:rPr>
                <w:rFonts w:ascii="Arial" w:hAnsi="Arial" w:cs="Arial"/>
                <w:b/>
                <w:i/>
                <w:noProof/>
                <w:sz w:val="21"/>
                <w:szCs w:val="18"/>
              </w:rPr>
            </w:pPr>
          </w:p>
          <w:p w14:paraId="69E8C484" w14:textId="77777777" w:rsidR="002F1CD7" w:rsidRPr="008B1CB1" w:rsidRDefault="002F1CD7" w:rsidP="000D164A">
            <w:pPr>
              <w:ind w:right="-80"/>
              <w:rPr>
                <w:rFonts w:ascii="Arial" w:hAnsi="Arial" w:cs="Arial"/>
                <w:b/>
                <w:i/>
                <w:noProof/>
                <w:sz w:val="21"/>
                <w:szCs w:val="18"/>
              </w:rPr>
            </w:pPr>
            <w:bookmarkStart w:id="328" w:name="_Toc393736905"/>
            <w:r w:rsidRPr="008B1CB1">
              <w:rPr>
                <w:rFonts w:ascii="Arial" w:hAnsi="Arial" w:cs="Arial"/>
                <w:b/>
                <w:i/>
                <w:noProof/>
                <w:sz w:val="21"/>
                <w:szCs w:val="18"/>
              </w:rPr>
              <w:t>Law</w:t>
            </w:r>
            <w:bookmarkEnd w:id="328"/>
          </w:p>
        </w:tc>
        <w:tc>
          <w:tcPr>
            <w:tcW w:w="4140" w:type="dxa"/>
            <w:tcBorders>
              <w:top w:val="single" w:sz="6" w:space="0" w:color="auto"/>
              <w:left w:val="single" w:sz="6" w:space="0" w:color="auto"/>
              <w:bottom w:val="single" w:sz="6" w:space="0" w:color="auto"/>
              <w:right w:val="single" w:sz="6" w:space="0" w:color="auto"/>
            </w:tcBorders>
          </w:tcPr>
          <w:p w14:paraId="21C7FE68" w14:textId="77777777" w:rsidR="002F1CD7" w:rsidRPr="008B1CB1" w:rsidRDefault="002F1CD7" w:rsidP="000D164A">
            <w:pPr>
              <w:rPr>
                <w:rFonts w:ascii="Arial" w:hAnsi="Arial" w:cs="Arial"/>
                <w:noProof/>
                <w:sz w:val="21"/>
                <w:szCs w:val="18"/>
              </w:rPr>
            </w:pPr>
          </w:p>
          <w:p w14:paraId="10779854" w14:textId="77777777" w:rsidR="002F1CD7" w:rsidRPr="008B1CB1" w:rsidRDefault="002F1CD7" w:rsidP="000D164A">
            <w:pPr>
              <w:rPr>
                <w:rFonts w:ascii="Arial" w:hAnsi="Arial" w:cs="Arial"/>
                <w:noProof/>
                <w:sz w:val="21"/>
                <w:szCs w:val="18"/>
              </w:rPr>
            </w:pPr>
            <w:bookmarkStart w:id="329" w:name="_Toc393736906"/>
            <w:r w:rsidRPr="008B1CB1">
              <w:rPr>
                <w:rFonts w:ascii="Arial" w:hAnsi="Arial" w:cs="Arial"/>
                <w:noProof/>
                <w:sz w:val="21"/>
                <w:szCs w:val="18"/>
              </w:rPr>
              <w:t>Required to obey the law (Exod. 19</w:t>
            </w:r>
            <w:r w:rsidRPr="008B1CB1">
              <w:rPr>
                <w:rFonts w:ascii="Arial" w:hAnsi="Arial" w:cs="Arial"/>
                <w:noProof/>
                <w:position w:val="4"/>
                <w:sz w:val="15"/>
                <w:szCs w:val="18"/>
              </w:rPr>
              <w:t>–</w:t>
            </w:r>
            <w:r w:rsidRPr="008B1CB1">
              <w:rPr>
                <w:rFonts w:ascii="Arial" w:hAnsi="Arial" w:cs="Arial"/>
                <w:noProof/>
                <w:sz w:val="21"/>
                <w:szCs w:val="18"/>
              </w:rPr>
              <w:t>20)</w:t>
            </w:r>
            <w:bookmarkEnd w:id="329"/>
          </w:p>
        </w:tc>
        <w:tc>
          <w:tcPr>
            <w:tcW w:w="4050" w:type="dxa"/>
            <w:tcBorders>
              <w:top w:val="single" w:sz="6" w:space="0" w:color="auto"/>
              <w:left w:val="single" w:sz="6" w:space="0" w:color="auto"/>
              <w:bottom w:val="single" w:sz="6" w:space="0" w:color="auto"/>
              <w:right w:val="single" w:sz="6" w:space="0" w:color="auto"/>
            </w:tcBorders>
          </w:tcPr>
          <w:p w14:paraId="571B7900" w14:textId="77777777" w:rsidR="002F1CD7" w:rsidRPr="008B1CB1" w:rsidRDefault="002F1CD7" w:rsidP="000D164A">
            <w:pPr>
              <w:rPr>
                <w:rFonts w:ascii="Arial" w:hAnsi="Arial" w:cs="Arial"/>
                <w:noProof/>
                <w:sz w:val="21"/>
                <w:szCs w:val="18"/>
              </w:rPr>
            </w:pPr>
          </w:p>
          <w:p w14:paraId="53FDCE77" w14:textId="77777777" w:rsidR="002F1CD7" w:rsidRPr="008B1CB1" w:rsidRDefault="002F1CD7" w:rsidP="000D164A">
            <w:pPr>
              <w:rPr>
                <w:rFonts w:ascii="Arial" w:hAnsi="Arial" w:cs="Arial"/>
                <w:noProof/>
                <w:sz w:val="21"/>
                <w:szCs w:val="18"/>
              </w:rPr>
            </w:pPr>
            <w:bookmarkStart w:id="330" w:name="_Toc393736907"/>
            <w:r w:rsidRPr="008B1CB1">
              <w:rPr>
                <w:rFonts w:ascii="Arial" w:hAnsi="Arial" w:cs="Arial"/>
                <w:noProof/>
                <w:sz w:val="21"/>
                <w:szCs w:val="18"/>
              </w:rPr>
              <w:t>Freedom from the law (Rom. 7; Gal. 3)</w:t>
            </w:r>
            <w:bookmarkEnd w:id="330"/>
          </w:p>
          <w:p w14:paraId="4AE6806C" w14:textId="77777777" w:rsidR="002F1CD7" w:rsidRPr="008B1CB1" w:rsidRDefault="002F1CD7" w:rsidP="000D164A">
            <w:pPr>
              <w:rPr>
                <w:rFonts w:ascii="Arial" w:hAnsi="Arial" w:cs="Arial"/>
                <w:noProof/>
                <w:sz w:val="21"/>
                <w:szCs w:val="18"/>
              </w:rPr>
            </w:pPr>
          </w:p>
        </w:tc>
      </w:tr>
      <w:tr w:rsidR="002F1CD7" w:rsidRPr="008B1CB1" w14:paraId="6603C2C0" w14:textId="77777777" w:rsidTr="000D164A">
        <w:tc>
          <w:tcPr>
            <w:tcW w:w="1520" w:type="dxa"/>
            <w:tcBorders>
              <w:top w:val="single" w:sz="6" w:space="0" w:color="auto"/>
              <w:left w:val="single" w:sz="6" w:space="0" w:color="auto"/>
              <w:bottom w:val="single" w:sz="6" w:space="0" w:color="auto"/>
              <w:right w:val="single" w:sz="6" w:space="0" w:color="auto"/>
            </w:tcBorders>
          </w:tcPr>
          <w:p w14:paraId="4271ACC9" w14:textId="77777777" w:rsidR="002F1CD7" w:rsidRPr="008B1CB1" w:rsidRDefault="002F1CD7" w:rsidP="000D164A">
            <w:pPr>
              <w:ind w:right="-80"/>
              <w:rPr>
                <w:rFonts w:ascii="Arial" w:hAnsi="Arial" w:cs="Arial"/>
                <w:b/>
                <w:i/>
                <w:noProof/>
                <w:sz w:val="21"/>
                <w:szCs w:val="18"/>
              </w:rPr>
            </w:pPr>
          </w:p>
          <w:p w14:paraId="1DFE7862" w14:textId="77777777" w:rsidR="002F1CD7" w:rsidRPr="008B1CB1" w:rsidRDefault="002F1CD7" w:rsidP="000D164A">
            <w:pPr>
              <w:ind w:right="-80"/>
              <w:rPr>
                <w:rFonts w:ascii="Arial" w:hAnsi="Arial" w:cs="Arial"/>
                <w:b/>
                <w:i/>
                <w:noProof/>
                <w:sz w:val="21"/>
                <w:szCs w:val="18"/>
              </w:rPr>
            </w:pPr>
            <w:bookmarkStart w:id="331" w:name="_Toc393736908"/>
            <w:r w:rsidRPr="008B1CB1">
              <w:rPr>
                <w:rFonts w:ascii="Arial" w:hAnsi="Arial" w:cs="Arial"/>
                <w:b/>
                <w:i/>
                <w:noProof/>
                <w:sz w:val="21"/>
                <w:szCs w:val="18"/>
              </w:rPr>
              <w:t>Duration</w:t>
            </w:r>
            <w:bookmarkEnd w:id="331"/>
          </w:p>
        </w:tc>
        <w:tc>
          <w:tcPr>
            <w:tcW w:w="4140" w:type="dxa"/>
            <w:tcBorders>
              <w:top w:val="single" w:sz="6" w:space="0" w:color="auto"/>
              <w:left w:val="single" w:sz="6" w:space="0" w:color="auto"/>
              <w:bottom w:val="single" w:sz="6" w:space="0" w:color="auto"/>
              <w:right w:val="single" w:sz="6" w:space="0" w:color="auto"/>
            </w:tcBorders>
          </w:tcPr>
          <w:p w14:paraId="465D0784" w14:textId="77777777" w:rsidR="002F1CD7" w:rsidRPr="008B1CB1" w:rsidRDefault="002F1CD7" w:rsidP="000D164A">
            <w:pPr>
              <w:rPr>
                <w:rFonts w:ascii="Arial" w:hAnsi="Arial" w:cs="Arial"/>
                <w:noProof/>
                <w:sz w:val="21"/>
                <w:szCs w:val="18"/>
              </w:rPr>
            </w:pPr>
          </w:p>
          <w:p w14:paraId="79F62A77" w14:textId="77777777" w:rsidR="002F1CD7" w:rsidRPr="008B1CB1" w:rsidRDefault="002F1CD7" w:rsidP="000D164A">
            <w:pPr>
              <w:rPr>
                <w:rFonts w:ascii="Arial" w:hAnsi="Arial" w:cs="Arial"/>
                <w:noProof/>
                <w:sz w:val="21"/>
                <w:szCs w:val="18"/>
              </w:rPr>
            </w:pPr>
            <w:bookmarkStart w:id="332" w:name="_Toc393736909"/>
            <w:r w:rsidRPr="008B1CB1">
              <w:rPr>
                <w:rFonts w:ascii="Arial" w:hAnsi="Arial" w:cs="Arial"/>
                <w:noProof/>
                <w:sz w:val="21"/>
                <w:szCs w:val="18"/>
              </w:rPr>
              <w:t>Abraham (Gen. 12:1-3) to eternity (Jer. 31:35-37)</w:t>
            </w:r>
            <w:bookmarkEnd w:id="332"/>
          </w:p>
        </w:tc>
        <w:tc>
          <w:tcPr>
            <w:tcW w:w="4050" w:type="dxa"/>
            <w:tcBorders>
              <w:top w:val="single" w:sz="6" w:space="0" w:color="auto"/>
              <w:left w:val="single" w:sz="6" w:space="0" w:color="auto"/>
              <w:bottom w:val="single" w:sz="6" w:space="0" w:color="auto"/>
              <w:right w:val="single" w:sz="6" w:space="0" w:color="auto"/>
            </w:tcBorders>
          </w:tcPr>
          <w:p w14:paraId="73C81D6D" w14:textId="77777777" w:rsidR="002F1CD7" w:rsidRPr="008B1CB1" w:rsidRDefault="002F1CD7" w:rsidP="000D164A">
            <w:pPr>
              <w:rPr>
                <w:rFonts w:ascii="Arial" w:hAnsi="Arial" w:cs="Arial"/>
                <w:noProof/>
                <w:sz w:val="21"/>
                <w:szCs w:val="18"/>
              </w:rPr>
            </w:pPr>
          </w:p>
          <w:p w14:paraId="5F1DC4B9" w14:textId="77777777" w:rsidR="002F1CD7" w:rsidRPr="008B1CB1" w:rsidRDefault="002F1CD7" w:rsidP="000D164A">
            <w:pPr>
              <w:rPr>
                <w:rFonts w:ascii="Arial" w:hAnsi="Arial" w:cs="Arial"/>
                <w:noProof/>
                <w:sz w:val="21"/>
                <w:szCs w:val="18"/>
              </w:rPr>
            </w:pPr>
            <w:bookmarkStart w:id="333" w:name="_Toc393736910"/>
            <w:r w:rsidRPr="008B1CB1">
              <w:rPr>
                <w:rFonts w:ascii="Arial" w:hAnsi="Arial" w:cs="Arial"/>
                <w:noProof/>
                <w:sz w:val="21"/>
                <w:szCs w:val="18"/>
              </w:rPr>
              <w:t>Pentecost (Acts 2) to Rapture (1 Thess. 4:13-18) or even later (?)</w:t>
            </w:r>
            <w:bookmarkEnd w:id="333"/>
          </w:p>
          <w:p w14:paraId="1410DD3A" w14:textId="77777777" w:rsidR="002F1CD7" w:rsidRPr="008B1CB1" w:rsidRDefault="002F1CD7" w:rsidP="000D164A">
            <w:pPr>
              <w:rPr>
                <w:rFonts w:ascii="Arial" w:hAnsi="Arial" w:cs="Arial"/>
                <w:noProof/>
                <w:sz w:val="21"/>
                <w:szCs w:val="18"/>
              </w:rPr>
            </w:pPr>
          </w:p>
        </w:tc>
      </w:tr>
      <w:tr w:rsidR="002F1CD7" w:rsidRPr="008B1CB1" w14:paraId="69271241" w14:textId="77777777" w:rsidTr="000D164A">
        <w:tc>
          <w:tcPr>
            <w:tcW w:w="1520" w:type="dxa"/>
            <w:tcBorders>
              <w:top w:val="single" w:sz="6" w:space="0" w:color="auto"/>
              <w:left w:val="single" w:sz="6" w:space="0" w:color="auto"/>
              <w:bottom w:val="single" w:sz="6" w:space="0" w:color="auto"/>
              <w:right w:val="single" w:sz="6" w:space="0" w:color="auto"/>
            </w:tcBorders>
          </w:tcPr>
          <w:p w14:paraId="395320EF" w14:textId="77777777" w:rsidR="002F1CD7" w:rsidRPr="008B1CB1" w:rsidRDefault="002F1CD7" w:rsidP="000D164A">
            <w:pPr>
              <w:ind w:right="-80"/>
              <w:rPr>
                <w:rFonts w:ascii="Arial" w:hAnsi="Arial" w:cs="Arial"/>
                <w:b/>
                <w:i/>
                <w:noProof/>
                <w:sz w:val="21"/>
                <w:szCs w:val="18"/>
              </w:rPr>
            </w:pPr>
          </w:p>
          <w:p w14:paraId="45233ADA" w14:textId="77777777" w:rsidR="002F1CD7" w:rsidRPr="008B1CB1" w:rsidRDefault="002F1CD7" w:rsidP="000D164A">
            <w:pPr>
              <w:ind w:right="-80"/>
              <w:rPr>
                <w:rFonts w:ascii="Arial" w:hAnsi="Arial" w:cs="Arial"/>
                <w:b/>
                <w:i/>
                <w:noProof/>
                <w:sz w:val="21"/>
                <w:szCs w:val="18"/>
              </w:rPr>
            </w:pPr>
            <w:bookmarkStart w:id="334" w:name="_Toc393736911"/>
            <w:r w:rsidRPr="008B1CB1">
              <w:rPr>
                <w:rFonts w:ascii="Arial" w:hAnsi="Arial" w:cs="Arial"/>
                <w:b/>
                <w:i/>
                <w:noProof/>
                <w:sz w:val="21"/>
                <w:szCs w:val="18"/>
              </w:rPr>
              <w:t>Wrath</w:t>
            </w:r>
            <w:bookmarkEnd w:id="334"/>
          </w:p>
        </w:tc>
        <w:tc>
          <w:tcPr>
            <w:tcW w:w="4140" w:type="dxa"/>
            <w:tcBorders>
              <w:top w:val="single" w:sz="6" w:space="0" w:color="auto"/>
              <w:left w:val="single" w:sz="6" w:space="0" w:color="auto"/>
              <w:bottom w:val="single" w:sz="6" w:space="0" w:color="auto"/>
              <w:right w:val="single" w:sz="6" w:space="0" w:color="auto"/>
            </w:tcBorders>
          </w:tcPr>
          <w:p w14:paraId="7395A8B7" w14:textId="77777777" w:rsidR="002F1CD7" w:rsidRPr="008B1CB1" w:rsidRDefault="002F1CD7" w:rsidP="000D164A">
            <w:pPr>
              <w:rPr>
                <w:rFonts w:ascii="Arial" w:hAnsi="Arial" w:cs="Arial"/>
                <w:noProof/>
                <w:sz w:val="21"/>
                <w:szCs w:val="18"/>
              </w:rPr>
            </w:pPr>
          </w:p>
          <w:p w14:paraId="4F76676B" w14:textId="77777777" w:rsidR="002F1CD7" w:rsidRPr="008B1CB1" w:rsidRDefault="002F1CD7" w:rsidP="000D164A">
            <w:pPr>
              <w:rPr>
                <w:rFonts w:ascii="Arial" w:hAnsi="Arial" w:cs="Arial"/>
                <w:noProof/>
                <w:sz w:val="21"/>
                <w:szCs w:val="18"/>
              </w:rPr>
            </w:pPr>
            <w:bookmarkStart w:id="335" w:name="_Toc393736912"/>
            <w:r w:rsidRPr="008B1CB1">
              <w:rPr>
                <w:rFonts w:ascii="Arial" w:hAnsi="Arial" w:cs="Arial"/>
                <w:noProof/>
                <w:sz w:val="21"/>
                <w:szCs w:val="18"/>
              </w:rPr>
              <w:t>Experienced in Tribulation (Jer. 30:7)</w:t>
            </w:r>
            <w:bookmarkEnd w:id="335"/>
          </w:p>
        </w:tc>
        <w:tc>
          <w:tcPr>
            <w:tcW w:w="4050" w:type="dxa"/>
            <w:tcBorders>
              <w:top w:val="single" w:sz="6" w:space="0" w:color="auto"/>
              <w:left w:val="single" w:sz="6" w:space="0" w:color="auto"/>
              <w:bottom w:val="single" w:sz="6" w:space="0" w:color="auto"/>
              <w:right w:val="single" w:sz="6" w:space="0" w:color="auto"/>
            </w:tcBorders>
          </w:tcPr>
          <w:p w14:paraId="0C6A6624" w14:textId="77777777" w:rsidR="002F1CD7" w:rsidRPr="008B1CB1" w:rsidRDefault="002F1CD7" w:rsidP="000D164A">
            <w:pPr>
              <w:rPr>
                <w:rFonts w:ascii="Arial" w:hAnsi="Arial" w:cs="Arial"/>
                <w:noProof/>
                <w:sz w:val="21"/>
                <w:szCs w:val="18"/>
              </w:rPr>
            </w:pPr>
          </w:p>
          <w:p w14:paraId="68DD26A0" w14:textId="77777777" w:rsidR="002F1CD7" w:rsidRPr="008B1CB1" w:rsidRDefault="002F1CD7" w:rsidP="000D164A">
            <w:pPr>
              <w:rPr>
                <w:rFonts w:ascii="Arial" w:hAnsi="Arial" w:cs="Arial"/>
                <w:noProof/>
                <w:sz w:val="21"/>
                <w:szCs w:val="18"/>
              </w:rPr>
            </w:pPr>
            <w:bookmarkStart w:id="336" w:name="_Toc393736913"/>
            <w:r w:rsidRPr="008B1CB1">
              <w:rPr>
                <w:rFonts w:ascii="Arial" w:hAnsi="Arial" w:cs="Arial"/>
                <w:noProof/>
                <w:sz w:val="21"/>
                <w:szCs w:val="18"/>
              </w:rPr>
              <w:t>Free from wrath (1 Thess. 5:9; Rev. 3:10)</w:t>
            </w:r>
            <w:bookmarkEnd w:id="336"/>
          </w:p>
          <w:p w14:paraId="071FC722" w14:textId="77777777" w:rsidR="002F1CD7" w:rsidRPr="008B1CB1" w:rsidRDefault="002F1CD7" w:rsidP="000D164A">
            <w:pPr>
              <w:rPr>
                <w:rFonts w:ascii="Arial" w:hAnsi="Arial" w:cs="Arial"/>
                <w:noProof/>
                <w:sz w:val="21"/>
                <w:szCs w:val="18"/>
              </w:rPr>
            </w:pPr>
          </w:p>
        </w:tc>
      </w:tr>
      <w:tr w:rsidR="002F1CD7" w:rsidRPr="008B1CB1" w14:paraId="58745516" w14:textId="77777777" w:rsidTr="000D164A">
        <w:tc>
          <w:tcPr>
            <w:tcW w:w="1520" w:type="dxa"/>
            <w:tcBorders>
              <w:top w:val="single" w:sz="6" w:space="0" w:color="auto"/>
              <w:left w:val="single" w:sz="6" w:space="0" w:color="auto"/>
              <w:bottom w:val="single" w:sz="6" w:space="0" w:color="auto"/>
              <w:right w:val="single" w:sz="6" w:space="0" w:color="auto"/>
            </w:tcBorders>
          </w:tcPr>
          <w:p w14:paraId="1AF43C94" w14:textId="77777777" w:rsidR="002F1CD7" w:rsidRPr="008B1CB1" w:rsidRDefault="002F1CD7" w:rsidP="000D164A">
            <w:pPr>
              <w:ind w:right="-80"/>
              <w:rPr>
                <w:rFonts w:ascii="Arial" w:hAnsi="Arial" w:cs="Arial"/>
                <w:b/>
                <w:i/>
                <w:noProof/>
                <w:sz w:val="21"/>
                <w:szCs w:val="18"/>
              </w:rPr>
            </w:pPr>
          </w:p>
          <w:p w14:paraId="26C4C200" w14:textId="77777777" w:rsidR="002F1CD7" w:rsidRPr="008B1CB1" w:rsidRDefault="002F1CD7" w:rsidP="000D164A">
            <w:pPr>
              <w:ind w:right="-80"/>
              <w:rPr>
                <w:rFonts w:ascii="Arial" w:hAnsi="Arial" w:cs="Arial"/>
                <w:b/>
                <w:i/>
                <w:noProof/>
                <w:sz w:val="21"/>
                <w:szCs w:val="18"/>
              </w:rPr>
            </w:pPr>
            <w:r w:rsidRPr="008B1CB1">
              <w:rPr>
                <w:rFonts w:ascii="Arial" w:hAnsi="Arial" w:cs="Arial"/>
                <w:b/>
                <w:i/>
                <w:noProof/>
                <w:sz w:val="21"/>
                <w:szCs w:val="18"/>
              </w:rPr>
              <w:t>Faith</w:t>
            </w:r>
          </w:p>
        </w:tc>
        <w:tc>
          <w:tcPr>
            <w:tcW w:w="4140" w:type="dxa"/>
            <w:tcBorders>
              <w:top w:val="single" w:sz="6" w:space="0" w:color="auto"/>
              <w:left w:val="single" w:sz="6" w:space="0" w:color="auto"/>
              <w:bottom w:val="single" w:sz="6" w:space="0" w:color="auto"/>
              <w:right w:val="single" w:sz="6" w:space="0" w:color="auto"/>
            </w:tcBorders>
          </w:tcPr>
          <w:p w14:paraId="6553315F" w14:textId="77777777" w:rsidR="002F1CD7" w:rsidRPr="008B1CB1" w:rsidRDefault="002F1CD7" w:rsidP="000D164A">
            <w:pPr>
              <w:rPr>
                <w:rFonts w:ascii="Arial" w:hAnsi="Arial" w:cs="Arial"/>
                <w:i/>
                <w:noProof/>
                <w:sz w:val="21"/>
                <w:szCs w:val="18"/>
              </w:rPr>
            </w:pPr>
          </w:p>
          <w:p w14:paraId="4399EC44" w14:textId="77777777" w:rsidR="002F1CD7" w:rsidRPr="008B1CB1" w:rsidRDefault="002F1CD7" w:rsidP="000D164A">
            <w:pPr>
              <w:rPr>
                <w:rFonts w:ascii="Arial" w:hAnsi="Arial" w:cs="Arial"/>
                <w:i/>
                <w:noProof/>
                <w:sz w:val="21"/>
                <w:szCs w:val="18"/>
              </w:rPr>
            </w:pPr>
            <w:r w:rsidRPr="008B1CB1">
              <w:rPr>
                <w:rFonts w:ascii="Arial" w:hAnsi="Arial" w:cs="Arial"/>
                <w:noProof/>
                <w:sz w:val="21"/>
                <w:szCs w:val="18"/>
              </w:rPr>
              <w:t>Shown in offering sacrifices</w:t>
            </w:r>
          </w:p>
        </w:tc>
        <w:tc>
          <w:tcPr>
            <w:tcW w:w="4050" w:type="dxa"/>
            <w:tcBorders>
              <w:top w:val="single" w:sz="6" w:space="0" w:color="auto"/>
              <w:left w:val="single" w:sz="6" w:space="0" w:color="auto"/>
              <w:bottom w:val="single" w:sz="6" w:space="0" w:color="auto"/>
              <w:right w:val="single" w:sz="6" w:space="0" w:color="auto"/>
            </w:tcBorders>
          </w:tcPr>
          <w:p w14:paraId="0309D5FB" w14:textId="77777777" w:rsidR="002F1CD7" w:rsidRPr="008B1CB1" w:rsidRDefault="002F1CD7" w:rsidP="000D164A">
            <w:pPr>
              <w:rPr>
                <w:rFonts w:ascii="Arial" w:hAnsi="Arial" w:cs="Arial"/>
                <w:noProof/>
                <w:sz w:val="21"/>
                <w:szCs w:val="18"/>
              </w:rPr>
            </w:pPr>
          </w:p>
          <w:p w14:paraId="2B62B987" w14:textId="77777777" w:rsidR="002F1CD7" w:rsidRPr="008B1CB1" w:rsidRDefault="002F1CD7" w:rsidP="000D164A">
            <w:pPr>
              <w:rPr>
                <w:rFonts w:ascii="Arial" w:hAnsi="Arial" w:cs="Arial"/>
                <w:noProof/>
                <w:sz w:val="21"/>
                <w:szCs w:val="18"/>
              </w:rPr>
            </w:pPr>
            <w:r w:rsidRPr="008B1CB1">
              <w:rPr>
                <w:rFonts w:ascii="Arial" w:hAnsi="Arial" w:cs="Arial"/>
                <w:noProof/>
                <w:sz w:val="21"/>
                <w:szCs w:val="18"/>
              </w:rPr>
              <w:t>Shown in trusting Christ’s sacrifice</w:t>
            </w:r>
          </w:p>
          <w:p w14:paraId="0574447E" w14:textId="77777777" w:rsidR="002F1CD7" w:rsidRPr="008B1CB1" w:rsidRDefault="002F1CD7" w:rsidP="000D164A">
            <w:pPr>
              <w:rPr>
                <w:rFonts w:ascii="Arial" w:hAnsi="Arial" w:cs="Arial"/>
                <w:i/>
                <w:noProof/>
                <w:sz w:val="21"/>
                <w:szCs w:val="18"/>
              </w:rPr>
            </w:pPr>
          </w:p>
        </w:tc>
      </w:tr>
      <w:tr w:rsidR="002F1CD7" w:rsidRPr="008B1CB1" w14:paraId="6286B816" w14:textId="77777777" w:rsidTr="000D164A">
        <w:tc>
          <w:tcPr>
            <w:tcW w:w="1520" w:type="dxa"/>
            <w:tcBorders>
              <w:top w:val="single" w:sz="6" w:space="0" w:color="auto"/>
              <w:left w:val="single" w:sz="6" w:space="0" w:color="auto"/>
              <w:bottom w:val="single" w:sz="6" w:space="0" w:color="auto"/>
              <w:right w:val="single" w:sz="6" w:space="0" w:color="auto"/>
            </w:tcBorders>
          </w:tcPr>
          <w:p w14:paraId="01F1197E" w14:textId="77777777" w:rsidR="002F1CD7" w:rsidRPr="008B1CB1" w:rsidRDefault="002F1CD7" w:rsidP="000D164A">
            <w:pPr>
              <w:ind w:right="-80"/>
              <w:rPr>
                <w:rFonts w:ascii="Arial" w:hAnsi="Arial" w:cs="Arial"/>
                <w:b/>
                <w:i/>
                <w:noProof/>
                <w:sz w:val="21"/>
                <w:szCs w:val="18"/>
              </w:rPr>
            </w:pPr>
          </w:p>
          <w:p w14:paraId="196BAADA" w14:textId="77777777" w:rsidR="002F1CD7" w:rsidRPr="008B1CB1" w:rsidRDefault="002F1CD7" w:rsidP="000D164A">
            <w:pPr>
              <w:ind w:right="-80"/>
              <w:rPr>
                <w:rFonts w:ascii="Arial" w:hAnsi="Arial" w:cs="Arial"/>
                <w:b/>
                <w:i/>
                <w:noProof/>
                <w:sz w:val="21"/>
                <w:szCs w:val="18"/>
              </w:rPr>
            </w:pPr>
            <w:bookmarkStart w:id="337" w:name="_Toc393736914"/>
            <w:r w:rsidRPr="008B1CB1">
              <w:rPr>
                <w:rFonts w:ascii="Arial" w:hAnsi="Arial" w:cs="Arial"/>
                <w:b/>
                <w:i/>
                <w:noProof/>
                <w:sz w:val="21"/>
                <w:szCs w:val="18"/>
              </w:rPr>
              <w:t>Priesthood</w:t>
            </w:r>
            <w:bookmarkEnd w:id="337"/>
          </w:p>
        </w:tc>
        <w:tc>
          <w:tcPr>
            <w:tcW w:w="4140" w:type="dxa"/>
            <w:tcBorders>
              <w:top w:val="single" w:sz="6" w:space="0" w:color="auto"/>
              <w:left w:val="single" w:sz="6" w:space="0" w:color="auto"/>
              <w:bottom w:val="single" w:sz="6" w:space="0" w:color="auto"/>
              <w:right w:val="single" w:sz="6" w:space="0" w:color="auto"/>
            </w:tcBorders>
          </w:tcPr>
          <w:p w14:paraId="528629E4" w14:textId="77777777" w:rsidR="002F1CD7" w:rsidRPr="008B1CB1" w:rsidRDefault="002F1CD7" w:rsidP="000D164A">
            <w:pPr>
              <w:rPr>
                <w:rFonts w:ascii="Arial" w:hAnsi="Arial" w:cs="Arial"/>
                <w:i/>
                <w:noProof/>
                <w:sz w:val="21"/>
                <w:szCs w:val="18"/>
              </w:rPr>
            </w:pPr>
          </w:p>
          <w:p w14:paraId="0001DF42" w14:textId="77777777" w:rsidR="002F1CD7" w:rsidRPr="008B1CB1" w:rsidRDefault="002F1CD7" w:rsidP="000D164A">
            <w:pPr>
              <w:rPr>
                <w:rFonts w:ascii="Arial" w:hAnsi="Arial" w:cs="Arial"/>
                <w:noProof/>
                <w:sz w:val="21"/>
                <w:szCs w:val="18"/>
              </w:rPr>
            </w:pPr>
            <w:bookmarkStart w:id="338" w:name="_Toc393736915"/>
            <w:r w:rsidRPr="008B1CB1">
              <w:rPr>
                <w:rFonts w:ascii="Arial" w:hAnsi="Arial" w:cs="Arial"/>
                <w:i/>
                <w:noProof/>
                <w:sz w:val="21"/>
                <w:szCs w:val="18"/>
              </w:rPr>
              <w:t>Has</w:t>
            </w:r>
            <w:r w:rsidRPr="008B1CB1">
              <w:rPr>
                <w:rFonts w:ascii="Arial" w:hAnsi="Arial" w:cs="Arial"/>
                <w:noProof/>
                <w:sz w:val="21"/>
                <w:szCs w:val="18"/>
              </w:rPr>
              <w:t xml:space="preserve"> one: a special class by heredity</w:t>
            </w:r>
            <w:bookmarkEnd w:id="338"/>
          </w:p>
        </w:tc>
        <w:tc>
          <w:tcPr>
            <w:tcW w:w="4050" w:type="dxa"/>
            <w:tcBorders>
              <w:top w:val="single" w:sz="6" w:space="0" w:color="auto"/>
              <w:left w:val="single" w:sz="6" w:space="0" w:color="auto"/>
              <w:bottom w:val="single" w:sz="6" w:space="0" w:color="auto"/>
              <w:right w:val="single" w:sz="6" w:space="0" w:color="auto"/>
            </w:tcBorders>
          </w:tcPr>
          <w:p w14:paraId="62DE88C4" w14:textId="77777777" w:rsidR="002F1CD7" w:rsidRPr="008B1CB1" w:rsidRDefault="002F1CD7" w:rsidP="000D164A">
            <w:pPr>
              <w:rPr>
                <w:rFonts w:ascii="Arial" w:hAnsi="Arial" w:cs="Arial"/>
                <w:i/>
                <w:noProof/>
                <w:sz w:val="21"/>
                <w:szCs w:val="18"/>
              </w:rPr>
            </w:pPr>
          </w:p>
          <w:p w14:paraId="0E31C457" w14:textId="77777777" w:rsidR="002F1CD7" w:rsidRPr="008B1CB1" w:rsidRDefault="002F1CD7" w:rsidP="000D164A">
            <w:pPr>
              <w:rPr>
                <w:rFonts w:ascii="Arial" w:hAnsi="Arial" w:cs="Arial"/>
                <w:noProof/>
                <w:sz w:val="21"/>
                <w:szCs w:val="18"/>
              </w:rPr>
            </w:pPr>
            <w:bookmarkStart w:id="339" w:name="_Toc393736916"/>
            <w:r w:rsidRPr="008B1CB1">
              <w:rPr>
                <w:rFonts w:ascii="Arial" w:hAnsi="Arial" w:cs="Arial"/>
                <w:i/>
                <w:noProof/>
                <w:sz w:val="21"/>
                <w:szCs w:val="18"/>
              </w:rPr>
              <w:t>Is</w:t>
            </w:r>
            <w:r w:rsidRPr="008B1CB1">
              <w:rPr>
                <w:rFonts w:ascii="Arial" w:hAnsi="Arial" w:cs="Arial"/>
                <w:noProof/>
                <w:sz w:val="21"/>
                <w:szCs w:val="18"/>
              </w:rPr>
              <w:t xml:space="preserve"> one: all are priests (1 Pet. 2:5)</w:t>
            </w:r>
            <w:bookmarkEnd w:id="339"/>
          </w:p>
          <w:p w14:paraId="2645E59E" w14:textId="77777777" w:rsidR="002F1CD7" w:rsidRPr="008B1CB1" w:rsidRDefault="002F1CD7" w:rsidP="000D164A">
            <w:pPr>
              <w:rPr>
                <w:rFonts w:ascii="Arial" w:hAnsi="Arial" w:cs="Arial"/>
                <w:noProof/>
                <w:sz w:val="21"/>
                <w:szCs w:val="18"/>
              </w:rPr>
            </w:pPr>
          </w:p>
        </w:tc>
      </w:tr>
      <w:tr w:rsidR="002F1CD7" w:rsidRPr="008B1CB1" w14:paraId="4FB34F31" w14:textId="77777777" w:rsidTr="000D164A">
        <w:tc>
          <w:tcPr>
            <w:tcW w:w="1520" w:type="dxa"/>
            <w:tcBorders>
              <w:top w:val="single" w:sz="6" w:space="0" w:color="auto"/>
              <w:left w:val="single" w:sz="6" w:space="0" w:color="auto"/>
              <w:bottom w:val="single" w:sz="6" w:space="0" w:color="auto"/>
              <w:right w:val="single" w:sz="6" w:space="0" w:color="auto"/>
            </w:tcBorders>
          </w:tcPr>
          <w:p w14:paraId="65510E17" w14:textId="77777777" w:rsidR="002F1CD7" w:rsidRPr="008B1CB1" w:rsidRDefault="002F1CD7" w:rsidP="000D164A">
            <w:pPr>
              <w:ind w:right="-80"/>
              <w:rPr>
                <w:rFonts w:ascii="Arial" w:hAnsi="Arial" w:cs="Arial"/>
                <w:b/>
                <w:i/>
                <w:noProof/>
                <w:sz w:val="21"/>
                <w:szCs w:val="18"/>
              </w:rPr>
            </w:pPr>
          </w:p>
          <w:p w14:paraId="719669FC" w14:textId="77777777" w:rsidR="002F1CD7" w:rsidRPr="008B1CB1" w:rsidRDefault="002F1CD7" w:rsidP="000D164A">
            <w:pPr>
              <w:ind w:right="-80"/>
              <w:rPr>
                <w:rFonts w:ascii="Arial" w:hAnsi="Arial" w:cs="Arial"/>
                <w:b/>
                <w:i/>
                <w:noProof/>
                <w:sz w:val="21"/>
                <w:szCs w:val="18"/>
              </w:rPr>
            </w:pPr>
            <w:bookmarkStart w:id="340" w:name="_Toc393736917"/>
            <w:r w:rsidRPr="008B1CB1">
              <w:rPr>
                <w:rFonts w:ascii="Arial" w:hAnsi="Arial" w:cs="Arial"/>
                <w:b/>
                <w:i/>
                <w:noProof/>
                <w:sz w:val="21"/>
                <w:szCs w:val="18"/>
              </w:rPr>
              <w:t>Activity</w:t>
            </w:r>
            <w:bookmarkEnd w:id="340"/>
          </w:p>
        </w:tc>
        <w:tc>
          <w:tcPr>
            <w:tcW w:w="4140" w:type="dxa"/>
            <w:tcBorders>
              <w:top w:val="single" w:sz="6" w:space="0" w:color="auto"/>
              <w:left w:val="single" w:sz="6" w:space="0" w:color="auto"/>
              <w:bottom w:val="single" w:sz="6" w:space="0" w:color="auto"/>
              <w:right w:val="single" w:sz="6" w:space="0" w:color="auto"/>
            </w:tcBorders>
          </w:tcPr>
          <w:p w14:paraId="326CDC63" w14:textId="77777777" w:rsidR="002F1CD7" w:rsidRPr="008B1CB1" w:rsidRDefault="002F1CD7" w:rsidP="000D164A">
            <w:pPr>
              <w:rPr>
                <w:rFonts w:ascii="Arial" w:hAnsi="Arial" w:cs="Arial"/>
                <w:noProof/>
                <w:sz w:val="21"/>
                <w:szCs w:val="18"/>
              </w:rPr>
            </w:pPr>
          </w:p>
          <w:p w14:paraId="154F94C3" w14:textId="77777777" w:rsidR="002F1CD7" w:rsidRPr="008B1CB1" w:rsidRDefault="002F1CD7" w:rsidP="000D164A">
            <w:pPr>
              <w:rPr>
                <w:rFonts w:ascii="Arial" w:hAnsi="Arial" w:cs="Arial"/>
                <w:noProof/>
                <w:sz w:val="21"/>
                <w:szCs w:val="18"/>
              </w:rPr>
            </w:pPr>
            <w:bookmarkStart w:id="341" w:name="_Toc393736918"/>
            <w:r w:rsidRPr="008B1CB1">
              <w:rPr>
                <w:rFonts w:ascii="Arial" w:hAnsi="Arial" w:cs="Arial"/>
                <w:noProof/>
                <w:sz w:val="21"/>
                <w:szCs w:val="18"/>
              </w:rPr>
              <w:t>Set aside between 69th &amp; 70th “Weeks” (Dan. 9:24-27)—a part of the “times of the Gentiles” (Luke 21:24)</w:t>
            </w:r>
            <w:bookmarkEnd w:id="341"/>
          </w:p>
        </w:tc>
        <w:tc>
          <w:tcPr>
            <w:tcW w:w="4050" w:type="dxa"/>
            <w:tcBorders>
              <w:top w:val="single" w:sz="6" w:space="0" w:color="auto"/>
              <w:left w:val="single" w:sz="6" w:space="0" w:color="auto"/>
              <w:bottom w:val="single" w:sz="6" w:space="0" w:color="auto"/>
              <w:right w:val="single" w:sz="6" w:space="0" w:color="auto"/>
            </w:tcBorders>
          </w:tcPr>
          <w:p w14:paraId="290ACBAB" w14:textId="77777777" w:rsidR="002F1CD7" w:rsidRPr="008B1CB1" w:rsidRDefault="002F1CD7" w:rsidP="000D164A">
            <w:pPr>
              <w:rPr>
                <w:rFonts w:ascii="Arial" w:hAnsi="Arial" w:cs="Arial"/>
                <w:noProof/>
                <w:sz w:val="21"/>
                <w:szCs w:val="18"/>
              </w:rPr>
            </w:pPr>
          </w:p>
          <w:p w14:paraId="1E3415E5" w14:textId="77777777" w:rsidR="002F1CD7" w:rsidRPr="008B1CB1" w:rsidRDefault="002F1CD7" w:rsidP="000D164A">
            <w:pPr>
              <w:rPr>
                <w:rFonts w:ascii="Arial" w:hAnsi="Arial" w:cs="Arial"/>
                <w:noProof/>
                <w:sz w:val="21"/>
                <w:szCs w:val="18"/>
              </w:rPr>
            </w:pPr>
            <w:bookmarkStart w:id="342" w:name="_Toc393736919"/>
            <w:r w:rsidRPr="008B1CB1">
              <w:rPr>
                <w:rFonts w:ascii="Arial" w:hAnsi="Arial" w:cs="Arial"/>
                <w:noProof/>
                <w:sz w:val="21"/>
                <w:szCs w:val="18"/>
              </w:rPr>
              <w:t>Between 69th &amp; 70th “Weeks” the church is a mystery unforeseen in the OT (Eph. 3:1-9; Col. 1:26)</w:t>
            </w:r>
            <w:bookmarkEnd w:id="342"/>
          </w:p>
          <w:p w14:paraId="4F38C390" w14:textId="77777777" w:rsidR="002F1CD7" w:rsidRPr="008B1CB1" w:rsidRDefault="002F1CD7" w:rsidP="000D164A">
            <w:pPr>
              <w:rPr>
                <w:rFonts w:ascii="Arial" w:hAnsi="Arial" w:cs="Arial"/>
                <w:noProof/>
                <w:sz w:val="21"/>
                <w:szCs w:val="18"/>
              </w:rPr>
            </w:pPr>
          </w:p>
        </w:tc>
      </w:tr>
      <w:tr w:rsidR="002F1CD7" w:rsidRPr="008B1CB1" w14:paraId="579DC310" w14:textId="77777777" w:rsidTr="000D164A">
        <w:tc>
          <w:tcPr>
            <w:tcW w:w="1520" w:type="dxa"/>
            <w:tcBorders>
              <w:top w:val="single" w:sz="6" w:space="0" w:color="auto"/>
              <w:left w:val="single" w:sz="6" w:space="0" w:color="auto"/>
              <w:bottom w:val="single" w:sz="6" w:space="0" w:color="auto"/>
              <w:right w:val="single" w:sz="6" w:space="0" w:color="auto"/>
            </w:tcBorders>
          </w:tcPr>
          <w:p w14:paraId="2CF1E983" w14:textId="77777777" w:rsidR="002F1CD7" w:rsidRPr="008B1CB1" w:rsidRDefault="002F1CD7" w:rsidP="000D164A">
            <w:pPr>
              <w:ind w:right="-80"/>
              <w:rPr>
                <w:rFonts w:ascii="Arial" w:hAnsi="Arial" w:cs="Arial"/>
                <w:b/>
                <w:i/>
                <w:noProof/>
                <w:sz w:val="21"/>
                <w:szCs w:val="18"/>
              </w:rPr>
            </w:pPr>
          </w:p>
          <w:p w14:paraId="579810D8" w14:textId="77777777" w:rsidR="002F1CD7" w:rsidRPr="008B1CB1" w:rsidRDefault="002F1CD7" w:rsidP="000D164A">
            <w:pPr>
              <w:ind w:right="-80"/>
              <w:rPr>
                <w:rFonts w:ascii="Arial" w:hAnsi="Arial" w:cs="Arial"/>
                <w:b/>
                <w:i/>
                <w:noProof/>
                <w:sz w:val="21"/>
                <w:szCs w:val="18"/>
              </w:rPr>
            </w:pPr>
            <w:bookmarkStart w:id="343" w:name="_Toc393736920"/>
            <w:r w:rsidRPr="008B1CB1">
              <w:rPr>
                <w:rFonts w:ascii="Arial" w:hAnsi="Arial" w:cs="Arial"/>
                <w:b/>
                <w:i/>
                <w:noProof/>
                <w:sz w:val="21"/>
                <w:szCs w:val="18"/>
              </w:rPr>
              <w:t>Qualification</w:t>
            </w:r>
            <w:bookmarkEnd w:id="343"/>
          </w:p>
        </w:tc>
        <w:tc>
          <w:tcPr>
            <w:tcW w:w="4140" w:type="dxa"/>
            <w:tcBorders>
              <w:top w:val="single" w:sz="6" w:space="0" w:color="auto"/>
              <w:left w:val="single" w:sz="6" w:space="0" w:color="auto"/>
              <w:bottom w:val="single" w:sz="6" w:space="0" w:color="auto"/>
              <w:right w:val="single" w:sz="6" w:space="0" w:color="auto"/>
            </w:tcBorders>
          </w:tcPr>
          <w:p w14:paraId="7FCB0887" w14:textId="77777777" w:rsidR="002F1CD7" w:rsidRPr="008B1CB1" w:rsidRDefault="002F1CD7" w:rsidP="000D164A">
            <w:pPr>
              <w:rPr>
                <w:rFonts w:ascii="Arial" w:hAnsi="Arial" w:cs="Arial"/>
                <w:noProof/>
                <w:sz w:val="21"/>
                <w:szCs w:val="18"/>
              </w:rPr>
            </w:pPr>
          </w:p>
          <w:p w14:paraId="2B132FFC" w14:textId="77777777" w:rsidR="002F1CD7" w:rsidRPr="008B1CB1" w:rsidRDefault="002F1CD7" w:rsidP="000D164A">
            <w:pPr>
              <w:rPr>
                <w:rFonts w:ascii="Arial" w:hAnsi="Arial" w:cs="Arial"/>
                <w:noProof/>
                <w:sz w:val="21"/>
                <w:szCs w:val="18"/>
              </w:rPr>
            </w:pPr>
            <w:bookmarkStart w:id="344" w:name="_Toc393736921"/>
            <w:r w:rsidRPr="008B1CB1">
              <w:rPr>
                <w:rFonts w:ascii="Arial" w:hAnsi="Arial" w:cs="Arial"/>
                <w:noProof/>
                <w:sz w:val="21"/>
                <w:szCs w:val="18"/>
              </w:rPr>
              <w:t>Ethnic—descendants of Abraham or Gentile proselytes who became Jews through circumcision</w:t>
            </w:r>
            <w:bookmarkEnd w:id="344"/>
            <w:r w:rsidRPr="008B1CB1">
              <w:rPr>
                <w:rFonts w:ascii="Arial" w:hAnsi="Arial" w:cs="Arial"/>
                <w:noProof/>
                <w:sz w:val="21"/>
                <w:szCs w:val="18"/>
              </w:rPr>
              <w:t xml:space="preserve"> as blessing is through Israel (1 Kings 8:41-43; Isa. 2:2-3; 19:19-25; 49:6; 51:4; 56:6-8; Zech. 14:16-19)</w:t>
            </w:r>
          </w:p>
        </w:tc>
        <w:tc>
          <w:tcPr>
            <w:tcW w:w="4050" w:type="dxa"/>
            <w:tcBorders>
              <w:top w:val="single" w:sz="6" w:space="0" w:color="auto"/>
              <w:left w:val="single" w:sz="6" w:space="0" w:color="auto"/>
              <w:bottom w:val="single" w:sz="6" w:space="0" w:color="auto"/>
              <w:right w:val="single" w:sz="6" w:space="0" w:color="auto"/>
            </w:tcBorders>
          </w:tcPr>
          <w:p w14:paraId="1A24A3A7" w14:textId="77777777" w:rsidR="002F1CD7" w:rsidRPr="008B1CB1" w:rsidRDefault="002F1CD7" w:rsidP="000D164A">
            <w:pPr>
              <w:rPr>
                <w:rFonts w:ascii="Arial" w:hAnsi="Arial" w:cs="Arial"/>
                <w:noProof/>
                <w:sz w:val="21"/>
                <w:szCs w:val="18"/>
              </w:rPr>
            </w:pPr>
          </w:p>
          <w:p w14:paraId="0AA6EDA0" w14:textId="77777777" w:rsidR="002F1CD7" w:rsidRPr="008B1CB1" w:rsidRDefault="002F1CD7" w:rsidP="000D164A">
            <w:pPr>
              <w:rPr>
                <w:rFonts w:ascii="Arial" w:hAnsi="Arial" w:cs="Arial"/>
                <w:noProof/>
                <w:sz w:val="21"/>
                <w:szCs w:val="18"/>
              </w:rPr>
            </w:pPr>
            <w:bookmarkStart w:id="345" w:name="_Toc393736922"/>
            <w:r w:rsidRPr="008B1CB1">
              <w:rPr>
                <w:rFonts w:ascii="Arial" w:hAnsi="Arial" w:cs="Arial"/>
                <w:noProof/>
                <w:sz w:val="21"/>
                <w:szCs w:val="18"/>
              </w:rPr>
              <w:t>Nonethnic—”Neither Jew nor Gentile” (Gal. 3:28) means a combination of Jews and Gentiles without need to become Jewish proselytes (Acts 15; Eph. 3:3, 6)</w:t>
            </w:r>
            <w:bookmarkEnd w:id="345"/>
          </w:p>
          <w:p w14:paraId="40F6D031" w14:textId="77777777" w:rsidR="002F1CD7" w:rsidRPr="008B1CB1" w:rsidRDefault="002F1CD7" w:rsidP="000D164A">
            <w:pPr>
              <w:rPr>
                <w:rFonts w:ascii="Arial" w:hAnsi="Arial" w:cs="Arial"/>
                <w:noProof/>
                <w:sz w:val="21"/>
                <w:szCs w:val="18"/>
              </w:rPr>
            </w:pPr>
          </w:p>
        </w:tc>
      </w:tr>
    </w:tbl>
    <w:p w14:paraId="5A511FCB" w14:textId="77777777" w:rsidR="002F1CD7" w:rsidRPr="00F12E98" w:rsidRDefault="002F1CD7" w:rsidP="002F1CD7">
      <w:pPr>
        <w:ind w:right="-385"/>
        <w:jc w:val="center"/>
        <w:rPr>
          <w:rFonts w:ascii="Arial" w:hAnsi="Arial" w:cs="Arial"/>
          <w:b/>
          <w:bCs/>
          <w:noProof/>
          <w:szCs w:val="18"/>
        </w:rPr>
      </w:pPr>
      <w:bookmarkStart w:id="346" w:name="_Toc393736923"/>
      <w:r w:rsidRPr="008B1CB1">
        <w:rPr>
          <w:rFonts w:ascii="Arial" w:hAnsi="Arial" w:cs="Arial"/>
          <w:noProof/>
          <w:sz w:val="28"/>
          <w:szCs w:val="18"/>
        </w:rPr>
        <w:br w:type="page"/>
      </w:r>
      <w:r w:rsidRPr="00F12E98">
        <w:rPr>
          <w:rFonts w:ascii="Arial" w:hAnsi="Arial" w:cs="Arial"/>
          <w:b/>
          <w:bCs/>
          <w:noProof/>
          <w:sz w:val="28"/>
          <w:szCs w:val="18"/>
        </w:rPr>
        <w:lastRenderedPageBreak/>
        <w:t>Continuity</w:t>
      </w:r>
      <w:bookmarkEnd w:id="346"/>
    </w:p>
    <w:p w14:paraId="753D868F" w14:textId="77777777" w:rsidR="002F1CD7" w:rsidRPr="008B1CB1" w:rsidRDefault="002F1CD7" w:rsidP="002F1CD7">
      <w:pPr>
        <w:tabs>
          <w:tab w:val="left" w:pos="1890"/>
          <w:tab w:val="left" w:pos="7380"/>
          <w:tab w:val="left" w:pos="8819"/>
        </w:tabs>
        <w:ind w:firstLine="10"/>
        <w:rPr>
          <w:rFonts w:ascii="Arial" w:hAnsi="Arial" w:cs="Arial"/>
          <w:noProof/>
          <w:sz w:val="21"/>
          <w:szCs w:val="18"/>
        </w:rPr>
      </w:pPr>
    </w:p>
    <w:tbl>
      <w:tblPr>
        <w:tblW w:w="0" w:type="auto"/>
        <w:tblLayout w:type="fixed"/>
        <w:tblCellMar>
          <w:left w:w="80" w:type="dxa"/>
          <w:right w:w="80" w:type="dxa"/>
        </w:tblCellMar>
        <w:tblLook w:val="0000" w:firstRow="0" w:lastRow="0" w:firstColumn="0" w:lastColumn="0" w:noHBand="0" w:noVBand="0"/>
      </w:tblPr>
      <w:tblGrid>
        <w:gridCol w:w="1520"/>
        <w:gridCol w:w="4060"/>
        <w:gridCol w:w="4120"/>
      </w:tblGrid>
      <w:tr w:rsidR="002F1CD7" w:rsidRPr="008B1CB1" w14:paraId="4294DE16" w14:textId="77777777" w:rsidTr="000D164A">
        <w:tc>
          <w:tcPr>
            <w:tcW w:w="1520" w:type="dxa"/>
            <w:tcBorders>
              <w:top w:val="single" w:sz="6" w:space="0" w:color="auto"/>
              <w:left w:val="single" w:sz="6" w:space="0" w:color="auto"/>
              <w:bottom w:val="single" w:sz="6" w:space="0" w:color="auto"/>
              <w:right w:val="single" w:sz="6" w:space="0" w:color="auto"/>
            </w:tcBorders>
            <w:shd w:val="pct90" w:color="auto" w:fill="auto"/>
          </w:tcPr>
          <w:p w14:paraId="546017A8" w14:textId="77777777" w:rsidR="002F1CD7" w:rsidRPr="008B1CB1" w:rsidRDefault="002F1CD7" w:rsidP="000D164A">
            <w:pPr>
              <w:ind w:right="-20"/>
              <w:rPr>
                <w:rFonts w:ascii="Arial" w:hAnsi="Arial" w:cs="Arial"/>
                <w:b/>
                <w:i/>
                <w:noProof/>
                <w:szCs w:val="18"/>
              </w:rPr>
            </w:pPr>
          </w:p>
        </w:tc>
        <w:tc>
          <w:tcPr>
            <w:tcW w:w="4060" w:type="dxa"/>
            <w:tcBorders>
              <w:top w:val="single" w:sz="6" w:space="0" w:color="auto"/>
              <w:left w:val="single" w:sz="6" w:space="0" w:color="auto"/>
              <w:bottom w:val="single" w:sz="6" w:space="0" w:color="auto"/>
              <w:right w:val="single" w:sz="6" w:space="0" w:color="auto"/>
            </w:tcBorders>
            <w:shd w:val="pct90" w:color="auto" w:fill="auto"/>
          </w:tcPr>
          <w:p w14:paraId="05785DAE" w14:textId="77777777" w:rsidR="002F1CD7" w:rsidRPr="008B1CB1" w:rsidRDefault="002F1CD7" w:rsidP="000D164A">
            <w:pPr>
              <w:ind w:right="20"/>
              <w:rPr>
                <w:rFonts w:ascii="Arial" w:hAnsi="Arial" w:cs="Arial"/>
                <w:b/>
                <w:noProof/>
                <w:szCs w:val="18"/>
              </w:rPr>
            </w:pPr>
            <w:r w:rsidRPr="008B1CB1">
              <w:rPr>
                <w:rFonts w:ascii="Arial" w:hAnsi="Arial" w:cs="Arial"/>
                <w:b/>
                <w:noProof/>
                <w:color w:val="FFFFFF"/>
                <w:szCs w:val="18"/>
              </w:rPr>
              <w:t>Israel</w:t>
            </w:r>
          </w:p>
        </w:tc>
        <w:tc>
          <w:tcPr>
            <w:tcW w:w="4120" w:type="dxa"/>
            <w:tcBorders>
              <w:top w:val="single" w:sz="6" w:space="0" w:color="auto"/>
              <w:left w:val="single" w:sz="6" w:space="0" w:color="auto"/>
              <w:bottom w:val="single" w:sz="6" w:space="0" w:color="auto"/>
              <w:right w:val="single" w:sz="6" w:space="0" w:color="auto"/>
            </w:tcBorders>
            <w:shd w:val="pct90" w:color="auto" w:fill="auto"/>
          </w:tcPr>
          <w:p w14:paraId="75AE80EC" w14:textId="77777777" w:rsidR="002F1CD7" w:rsidRPr="008B1CB1" w:rsidRDefault="002F1CD7" w:rsidP="000D164A">
            <w:pPr>
              <w:ind w:right="20"/>
              <w:rPr>
                <w:rFonts w:ascii="Arial" w:hAnsi="Arial" w:cs="Arial"/>
                <w:b/>
                <w:noProof/>
                <w:szCs w:val="18"/>
              </w:rPr>
            </w:pPr>
            <w:r w:rsidRPr="008B1CB1">
              <w:rPr>
                <w:rFonts w:ascii="Arial" w:hAnsi="Arial" w:cs="Arial"/>
                <w:b/>
                <w:noProof/>
                <w:color w:val="FFFFFF"/>
                <w:szCs w:val="18"/>
              </w:rPr>
              <w:t>Church</w:t>
            </w:r>
          </w:p>
        </w:tc>
      </w:tr>
      <w:tr w:rsidR="002F1CD7" w:rsidRPr="008B1CB1" w14:paraId="1D2650F5" w14:textId="77777777" w:rsidTr="000D164A">
        <w:tc>
          <w:tcPr>
            <w:tcW w:w="1520" w:type="dxa"/>
            <w:tcBorders>
              <w:top w:val="single" w:sz="6" w:space="0" w:color="auto"/>
              <w:left w:val="single" w:sz="6" w:space="0" w:color="auto"/>
              <w:bottom w:val="single" w:sz="6" w:space="0" w:color="auto"/>
              <w:right w:val="single" w:sz="6" w:space="0" w:color="auto"/>
            </w:tcBorders>
          </w:tcPr>
          <w:p w14:paraId="6418D1AC" w14:textId="77777777" w:rsidR="002F1CD7" w:rsidRPr="008B1CB1" w:rsidRDefault="002F1CD7" w:rsidP="000D164A">
            <w:pPr>
              <w:ind w:right="-20"/>
              <w:rPr>
                <w:rFonts w:ascii="Arial" w:hAnsi="Arial" w:cs="Arial"/>
                <w:b/>
                <w:i/>
                <w:noProof/>
                <w:sz w:val="21"/>
                <w:szCs w:val="18"/>
              </w:rPr>
            </w:pPr>
          </w:p>
          <w:p w14:paraId="2730B1F7" w14:textId="77777777" w:rsidR="002F1CD7" w:rsidRPr="008B1CB1" w:rsidRDefault="002F1CD7" w:rsidP="000D164A">
            <w:pPr>
              <w:ind w:right="-20"/>
              <w:rPr>
                <w:rFonts w:ascii="Arial" w:hAnsi="Arial" w:cs="Arial"/>
                <w:b/>
                <w:i/>
                <w:noProof/>
                <w:sz w:val="21"/>
                <w:szCs w:val="18"/>
              </w:rPr>
            </w:pPr>
            <w:bookmarkStart w:id="347" w:name="_Toc393736926"/>
            <w:r w:rsidRPr="008B1CB1">
              <w:rPr>
                <w:rFonts w:ascii="Arial" w:hAnsi="Arial" w:cs="Arial"/>
                <w:b/>
                <w:i/>
                <w:noProof/>
                <w:sz w:val="21"/>
                <w:szCs w:val="18"/>
              </w:rPr>
              <w:t>Abrahamic Covenant</w:t>
            </w:r>
            <w:bookmarkEnd w:id="347"/>
          </w:p>
        </w:tc>
        <w:tc>
          <w:tcPr>
            <w:tcW w:w="4060" w:type="dxa"/>
            <w:tcBorders>
              <w:top w:val="single" w:sz="6" w:space="0" w:color="auto"/>
              <w:left w:val="single" w:sz="6" w:space="0" w:color="auto"/>
              <w:bottom w:val="single" w:sz="6" w:space="0" w:color="auto"/>
              <w:right w:val="single" w:sz="6" w:space="0" w:color="auto"/>
            </w:tcBorders>
          </w:tcPr>
          <w:p w14:paraId="12281B96" w14:textId="77777777" w:rsidR="002F1CD7" w:rsidRPr="008B1CB1" w:rsidRDefault="002F1CD7" w:rsidP="000D164A">
            <w:pPr>
              <w:ind w:right="20"/>
              <w:rPr>
                <w:rFonts w:ascii="Arial" w:hAnsi="Arial" w:cs="Arial"/>
                <w:noProof/>
                <w:sz w:val="21"/>
                <w:szCs w:val="18"/>
              </w:rPr>
            </w:pPr>
          </w:p>
          <w:p w14:paraId="27B70E94" w14:textId="77777777" w:rsidR="002F1CD7" w:rsidRPr="008B1CB1" w:rsidRDefault="002F1CD7" w:rsidP="000D164A">
            <w:pPr>
              <w:ind w:right="20"/>
              <w:rPr>
                <w:rFonts w:ascii="Arial" w:hAnsi="Arial" w:cs="Arial"/>
                <w:noProof/>
                <w:sz w:val="21"/>
                <w:szCs w:val="18"/>
              </w:rPr>
            </w:pPr>
            <w:bookmarkStart w:id="348" w:name="_Toc393736927"/>
            <w:r w:rsidRPr="008B1CB1">
              <w:rPr>
                <w:rFonts w:ascii="Arial" w:hAnsi="Arial" w:cs="Arial"/>
                <w:noProof/>
                <w:sz w:val="21"/>
                <w:szCs w:val="18"/>
              </w:rPr>
              <w:t xml:space="preserve">Origin in </w:t>
            </w:r>
            <w:bookmarkEnd w:id="348"/>
            <w:r w:rsidRPr="008B1CB1">
              <w:rPr>
                <w:rFonts w:ascii="Arial" w:hAnsi="Arial" w:cs="Arial"/>
                <w:noProof/>
                <w:sz w:val="21"/>
                <w:szCs w:val="18"/>
              </w:rPr>
              <w:t>Abraham as the father of the nation (Gen. 12:1-3)</w:t>
            </w:r>
          </w:p>
        </w:tc>
        <w:tc>
          <w:tcPr>
            <w:tcW w:w="4120" w:type="dxa"/>
            <w:tcBorders>
              <w:top w:val="single" w:sz="6" w:space="0" w:color="auto"/>
              <w:left w:val="single" w:sz="6" w:space="0" w:color="auto"/>
              <w:bottom w:val="single" w:sz="6" w:space="0" w:color="auto"/>
              <w:right w:val="single" w:sz="6" w:space="0" w:color="auto"/>
            </w:tcBorders>
          </w:tcPr>
          <w:p w14:paraId="34B70960" w14:textId="77777777" w:rsidR="002F1CD7" w:rsidRPr="008B1CB1" w:rsidRDefault="002F1CD7" w:rsidP="000D164A">
            <w:pPr>
              <w:ind w:right="20"/>
              <w:rPr>
                <w:rFonts w:ascii="Arial" w:hAnsi="Arial" w:cs="Arial"/>
                <w:noProof/>
                <w:sz w:val="21"/>
                <w:szCs w:val="18"/>
              </w:rPr>
            </w:pPr>
          </w:p>
          <w:p w14:paraId="6CEF77E5" w14:textId="77777777" w:rsidR="002F1CD7" w:rsidRPr="008B1CB1" w:rsidRDefault="002F1CD7" w:rsidP="000D164A">
            <w:pPr>
              <w:ind w:right="20"/>
              <w:rPr>
                <w:rFonts w:ascii="Arial" w:hAnsi="Arial" w:cs="Arial"/>
                <w:noProof/>
                <w:sz w:val="21"/>
                <w:szCs w:val="18"/>
              </w:rPr>
            </w:pPr>
            <w:bookmarkStart w:id="349" w:name="_Toc393736928"/>
            <w:r w:rsidRPr="008B1CB1">
              <w:rPr>
                <w:rFonts w:ascii="Arial" w:hAnsi="Arial" w:cs="Arial"/>
                <w:noProof/>
                <w:sz w:val="21"/>
                <w:szCs w:val="18"/>
              </w:rPr>
              <w:t>Believers today are grafted into this same covenant (Rom. 11:17-21; cf. Gal. 3:29)</w:t>
            </w:r>
            <w:bookmarkEnd w:id="349"/>
          </w:p>
          <w:p w14:paraId="39D78C18" w14:textId="77777777" w:rsidR="002F1CD7" w:rsidRPr="008B1CB1" w:rsidRDefault="002F1CD7" w:rsidP="000D164A">
            <w:pPr>
              <w:ind w:right="20"/>
              <w:rPr>
                <w:rFonts w:ascii="Arial" w:hAnsi="Arial" w:cs="Arial"/>
                <w:noProof/>
                <w:sz w:val="21"/>
                <w:szCs w:val="18"/>
              </w:rPr>
            </w:pPr>
          </w:p>
        </w:tc>
      </w:tr>
      <w:tr w:rsidR="002F1CD7" w:rsidRPr="008B1CB1" w14:paraId="465627B7" w14:textId="77777777" w:rsidTr="000D164A">
        <w:tc>
          <w:tcPr>
            <w:tcW w:w="1520" w:type="dxa"/>
            <w:tcBorders>
              <w:top w:val="single" w:sz="6" w:space="0" w:color="auto"/>
              <w:left w:val="single" w:sz="6" w:space="0" w:color="auto"/>
              <w:bottom w:val="single" w:sz="6" w:space="0" w:color="auto"/>
              <w:right w:val="single" w:sz="6" w:space="0" w:color="auto"/>
            </w:tcBorders>
          </w:tcPr>
          <w:p w14:paraId="61FC917B" w14:textId="77777777" w:rsidR="002F1CD7" w:rsidRPr="008B1CB1" w:rsidRDefault="002F1CD7" w:rsidP="000D164A">
            <w:pPr>
              <w:ind w:right="-20"/>
              <w:rPr>
                <w:rFonts w:ascii="Arial" w:hAnsi="Arial" w:cs="Arial"/>
                <w:b/>
                <w:i/>
                <w:noProof/>
                <w:sz w:val="21"/>
                <w:szCs w:val="18"/>
              </w:rPr>
            </w:pPr>
          </w:p>
          <w:p w14:paraId="31660AA7" w14:textId="77777777" w:rsidR="002F1CD7" w:rsidRPr="008B1CB1" w:rsidRDefault="002F1CD7" w:rsidP="000D164A">
            <w:pPr>
              <w:ind w:right="-20"/>
              <w:rPr>
                <w:rFonts w:ascii="Arial" w:hAnsi="Arial" w:cs="Arial"/>
                <w:b/>
                <w:i/>
                <w:noProof/>
                <w:sz w:val="21"/>
                <w:szCs w:val="18"/>
              </w:rPr>
            </w:pPr>
            <w:bookmarkStart w:id="350" w:name="_Toc393736929"/>
            <w:r w:rsidRPr="008B1CB1">
              <w:rPr>
                <w:rFonts w:ascii="Arial" w:hAnsi="Arial" w:cs="Arial"/>
                <w:b/>
                <w:i/>
                <w:noProof/>
                <w:sz w:val="21"/>
                <w:szCs w:val="18"/>
              </w:rPr>
              <w:t>Davidic Covenant</w:t>
            </w:r>
            <w:bookmarkEnd w:id="350"/>
          </w:p>
        </w:tc>
        <w:tc>
          <w:tcPr>
            <w:tcW w:w="4060" w:type="dxa"/>
            <w:tcBorders>
              <w:top w:val="single" w:sz="6" w:space="0" w:color="auto"/>
              <w:left w:val="single" w:sz="6" w:space="0" w:color="auto"/>
              <w:bottom w:val="single" w:sz="6" w:space="0" w:color="auto"/>
              <w:right w:val="single" w:sz="6" w:space="0" w:color="auto"/>
            </w:tcBorders>
          </w:tcPr>
          <w:p w14:paraId="32B382E2" w14:textId="77777777" w:rsidR="002F1CD7" w:rsidRPr="008B1CB1" w:rsidRDefault="002F1CD7" w:rsidP="000D164A">
            <w:pPr>
              <w:ind w:right="20"/>
              <w:rPr>
                <w:rFonts w:ascii="Arial" w:hAnsi="Arial" w:cs="Arial"/>
                <w:noProof/>
                <w:sz w:val="21"/>
                <w:szCs w:val="18"/>
              </w:rPr>
            </w:pPr>
          </w:p>
          <w:p w14:paraId="2BB0E641" w14:textId="77777777" w:rsidR="002F1CD7" w:rsidRPr="008B1CB1" w:rsidRDefault="002F1CD7" w:rsidP="000D164A">
            <w:pPr>
              <w:ind w:right="20"/>
              <w:rPr>
                <w:rFonts w:ascii="Arial" w:hAnsi="Arial" w:cs="Arial"/>
                <w:noProof/>
                <w:sz w:val="21"/>
                <w:szCs w:val="18"/>
              </w:rPr>
            </w:pPr>
            <w:bookmarkStart w:id="351" w:name="_Toc393736930"/>
            <w:r w:rsidRPr="008B1CB1">
              <w:rPr>
                <w:rFonts w:ascii="Arial" w:hAnsi="Arial" w:cs="Arial"/>
                <w:noProof/>
                <w:sz w:val="21"/>
                <w:szCs w:val="18"/>
              </w:rPr>
              <w:t>Promise of a literal temple (2 Sam. 7:13) fulfilled by Solomon (1 Kings)</w:t>
            </w:r>
            <w:bookmarkEnd w:id="351"/>
          </w:p>
        </w:tc>
        <w:tc>
          <w:tcPr>
            <w:tcW w:w="4120" w:type="dxa"/>
            <w:tcBorders>
              <w:top w:val="single" w:sz="6" w:space="0" w:color="auto"/>
              <w:left w:val="single" w:sz="6" w:space="0" w:color="auto"/>
              <w:bottom w:val="single" w:sz="6" w:space="0" w:color="auto"/>
              <w:right w:val="single" w:sz="6" w:space="0" w:color="auto"/>
            </w:tcBorders>
          </w:tcPr>
          <w:p w14:paraId="3C7E1066" w14:textId="77777777" w:rsidR="002F1CD7" w:rsidRPr="008B1CB1" w:rsidRDefault="002F1CD7" w:rsidP="000D164A">
            <w:pPr>
              <w:ind w:right="20"/>
              <w:rPr>
                <w:rFonts w:ascii="Arial" w:hAnsi="Arial" w:cs="Arial"/>
                <w:noProof/>
                <w:sz w:val="21"/>
                <w:szCs w:val="18"/>
              </w:rPr>
            </w:pPr>
          </w:p>
          <w:p w14:paraId="4B47E927" w14:textId="77777777" w:rsidR="002F1CD7" w:rsidRPr="008B1CB1" w:rsidRDefault="002F1CD7" w:rsidP="000D164A">
            <w:pPr>
              <w:ind w:right="20"/>
              <w:rPr>
                <w:rFonts w:ascii="Arial" w:hAnsi="Arial" w:cs="Arial"/>
                <w:noProof/>
                <w:sz w:val="21"/>
                <w:szCs w:val="18"/>
              </w:rPr>
            </w:pPr>
            <w:bookmarkStart w:id="352" w:name="_Toc393736931"/>
            <w:r w:rsidRPr="008B1CB1">
              <w:rPr>
                <w:rFonts w:ascii="Arial" w:hAnsi="Arial" w:cs="Arial"/>
                <w:noProof/>
                <w:sz w:val="21"/>
                <w:szCs w:val="18"/>
              </w:rPr>
              <w:t>Functions now as a spiritual temple</w:t>
            </w:r>
            <w:bookmarkEnd w:id="352"/>
            <w:r w:rsidRPr="008B1CB1">
              <w:rPr>
                <w:rFonts w:ascii="Arial" w:hAnsi="Arial" w:cs="Arial"/>
                <w:noProof/>
                <w:sz w:val="21"/>
                <w:szCs w:val="18"/>
              </w:rPr>
              <w:t xml:space="preserve"> </w:t>
            </w:r>
          </w:p>
          <w:p w14:paraId="20C85DAE" w14:textId="77777777" w:rsidR="002F1CD7" w:rsidRPr="008B1CB1" w:rsidRDefault="002F1CD7" w:rsidP="000D164A">
            <w:pPr>
              <w:ind w:right="20"/>
              <w:rPr>
                <w:rFonts w:ascii="Arial" w:hAnsi="Arial" w:cs="Arial"/>
                <w:noProof/>
                <w:sz w:val="21"/>
                <w:szCs w:val="18"/>
              </w:rPr>
            </w:pPr>
            <w:bookmarkStart w:id="353" w:name="_Toc393736932"/>
            <w:r w:rsidRPr="008B1CB1">
              <w:rPr>
                <w:rFonts w:ascii="Arial" w:hAnsi="Arial" w:cs="Arial"/>
                <w:noProof/>
                <w:sz w:val="21"/>
                <w:szCs w:val="18"/>
              </w:rPr>
              <w:t>(Eph. 2:19-22; 1 Pet. 2:4-10)</w:t>
            </w:r>
            <w:bookmarkEnd w:id="353"/>
          </w:p>
          <w:p w14:paraId="41BE8DE3" w14:textId="77777777" w:rsidR="002F1CD7" w:rsidRPr="008B1CB1" w:rsidRDefault="002F1CD7" w:rsidP="000D164A">
            <w:pPr>
              <w:ind w:right="20"/>
              <w:rPr>
                <w:rFonts w:ascii="Arial" w:hAnsi="Arial" w:cs="Arial"/>
                <w:noProof/>
                <w:sz w:val="21"/>
                <w:szCs w:val="18"/>
              </w:rPr>
            </w:pPr>
          </w:p>
        </w:tc>
      </w:tr>
      <w:tr w:rsidR="002F1CD7" w:rsidRPr="008B1CB1" w14:paraId="316FD234" w14:textId="77777777" w:rsidTr="000D164A">
        <w:tc>
          <w:tcPr>
            <w:tcW w:w="1520" w:type="dxa"/>
            <w:tcBorders>
              <w:top w:val="single" w:sz="6" w:space="0" w:color="auto"/>
              <w:left w:val="single" w:sz="6" w:space="0" w:color="auto"/>
              <w:bottom w:val="single" w:sz="6" w:space="0" w:color="auto"/>
              <w:right w:val="single" w:sz="6" w:space="0" w:color="auto"/>
            </w:tcBorders>
          </w:tcPr>
          <w:p w14:paraId="723E60AF" w14:textId="77777777" w:rsidR="002F1CD7" w:rsidRPr="008B1CB1" w:rsidRDefault="002F1CD7" w:rsidP="000D164A">
            <w:pPr>
              <w:ind w:right="-20"/>
              <w:rPr>
                <w:rFonts w:ascii="Arial" w:hAnsi="Arial" w:cs="Arial"/>
                <w:b/>
                <w:i/>
                <w:noProof/>
                <w:sz w:val="21"/>
                <w:szCs w:val="18"/>
              </w:rPr>
            </w:pPr>
          </w:p>
          <w:p w14:paraId="5E10052B" w14:textId="77777777" w:rsidR="002F1CD7" w:rsidRPr="008B1CB1" w:rsidRDefault="002F1CD7" w:rsidP="000D164A">
            <w:pPr>
              <w:ind w:right="-20"/>
              <w:rPr>
                <w:rFonts w:ascii="Arial" w:hAnsi="Arial" w:cs="Arial"/>
                <w:b/>
                <w:i/>
                <w:noProof/>
                <w:sz w:val="21"/>
                <w:szCs w:val="18"/>
              </w:rPr>
            </w:pPr>
            <w:bookmarkStart w:id="354" w:name="_Toc393736933"/>
            <w:r w:rsidRPr="008B1CB1">
              <w:rPr>
                <w:rFonts w:ascii="Arial" w:hAnsi="Arial" w:cs="Arial"/>
                <w:b/>
                <w:i/>
                <w:noProof/>
                <w:sz w:val="21"/>
                <w:szCs w:val="18"/>
              </w:rPr>
              <w:t>New Covenant</w:t>
            </w:r>
            <w:bookmarkEnd w:id="354"/>
          </w:p>
        </w:tc>
        <w:tc>
          <w:tcPr>
            <w:tcW w:w="4060" w:type="dxa"/>
            <w:tcBorders>
              <w:top w:val="single" w:sz="6" w:space="0" w:color="auto"/>
              <w:left w:val="single" w:sz="6" w:space="0" w:color="auto"/>
              <w:bottom w:val="single" w:sz="6" w:space="0" w:color="auto"/>
              <w:right w:val="single" w:sz="6" w:space="0" w:color="auto"/>
            </w:tcBorders>
          </w:tcPr>
          <w:p w14:paraId="27A33C88" w14:textId="77777777" w:rsidR="002F1CD7" w:rsidRPr="008B1CB1" w:rsidRDefault="002F1CD7" w:rsidP="000D164A">
            <w:pPr>
              <w:ind w:right="20"/>
              <w:rPr>
                <w:rFonts w:ascii="Arial" w:hAnsi="Arial" w:cs="Arial"/>
                <w:noProof/>
                <w:sz w:val="21"/>
                <w:szCs w:val="18"/>
              </w:rPr>
            </w:pPr>
          </w:p>
          <w:p w14:paraId="3C55F530" w14:textId="77777777" w:rsidR="002F1CD7" w:rsidRPr="008B1CB1" w:rsidRDefault="002F1CD7" w:rsidP="000D164A">
            <w:pPr>
              <w:ind w:right="20"/>
              <w:rPr>
                <w:rFonts w:ascii="Arial" w:hAnsi="Arial" w:cs="Arial"/>
                <w:noProof/>
                <w:sz w:val="21"/>
                <w:szCs w:val="18"/>
              </w:rPr>
            </w:pPr>
            <w:bookmarkStart w:id="355" w:name="_Toc393736934"/>
            <w:r w:rsidRPr="008B1CB1">
              <w:rPr>
                <w:rFonts w:ascii="Arial" w:hAnsi="Arial" w:cs="Arial"/>
                <w:noProof/>
                <w:sz w:val="21"/>
                <w:szCs w:val="18"/>
              </w:rPr>
              <w:t>Promised forgiveness of sins, indwelling Spirit, new heart, reunification of Israel and Judah, and knowledge of God throughout the earth (Jer. 31:31-34)</w:t>
            </w:r>
            <w:bookmarkEnd w:id="355"/>
          </w:p>
        </w:tc>
        <w:tc>
          <w:tcPr>
            <w:tcW w:w="4120" w:type="dxa"/>
            <w:tcBorders>
              <w:top w:val="single" w:sz="6" w:space="0" w:color="auto"/>
              <w:left w:val="single" w:sz="6" w:space="0" w:color="auto"/>
              <w:bottom w:val="single" w:sz="6" w:space="0" w:color="auto"/>
              <w:right w:val="single" w:sz="6" w:space="0" w:color="auto"/>
            </w:tcBorders>
          </w:tcPr>
          <w:p w14:paraId="48AC0CBA" w14:textId="77777777" w:rsidR="002F1CD7" w:rsidRPr="008B1CB1" w:rsidRDefault="002F1CD7" w:rsidP="000D164A">
            <w:pPr>
              <w:ind w:right="20"/>
              <w:rPr>
                <w:rFonts w:ascii="Arial" w:hAnsi="Arial" w:cs="Arial"/>
                <w:noProof/>
                <w:sz w:val="21"/>
                <w:szCs w:val="18"/>
              </w:rPr>
            </w:pPr>
          </w:p>
          <w:p w14:paraId="0B7110B1" w14:textId="77777777" w:rsidR="002F1CD7" w:rsidRPr="008B1CB1" w:rsidRDefault="002F1CD7" w:rsidP="000D164A">
            <w:pPr>
              <w:ind w:right="20"/>
              <w:rPr>
                <w:rFonts w:ascii="Arial" w:hAnsi="Arial" w:cs="Arial"/>
                <w:noProof/>
                <w:sz w:val="21"/>
                <w:szCs w:val="18"/>
              </w:rPr>
            </w:pPr>
            <w:bookmarkStart w:id="356" w:name="_Toc393736935"/>
            <w:r w:rsidRPr="008B1CB1">
              <w:rPr>
                <w:rFonts w:ascii="Arial" w:hAnsi="Arial" w:cs="Arial"/>
                <w:noProof/>
                <w:sz w:val="21"/>
                <w:szCs w:val="18"/>
              </w:rPr>
              <w:t>The first three aspects (forgiveness of sins, indwelling Spirit, new heart) true today in a progressive fulfillment of the covenant (Luke 22:20)</w:t>
            </w:r>
            <w:bookmarkEnd w:id="356"/>
          </w:p>
          <w:p w14:paraId="0B9A16F8" w14:textId="77777777" w:rsidR="002F1CD7" w:rsidRPr="008B1CB1" w:rsidRDefault="002F1CD7" w:rsidP="000D164A">
            <w:pPr>
              <w:ind w:right="20"/>
              <w:rPr>
                <w:rFonts w:ascii="Arial" w:hAnsi="Arial" w:cs="Arial"/>
                <w:noProof/>
                <w:sz w:val="21"/>
                <w:szCs w:val="18"/>
              </w:rPr>
            </w:pPr>
          </w:p>
        </w:tc>
      </w:tr>
      <w:tr w:rsidR="002F1CD7" w:rsidRPr="008B1CB1" w14:paraId="050CD685" w14:textId="77777777" w:rsidTr="000D164A">
        <w:tc>
          <w:tcPr>
            <w:tcW w:w="1520" w:type="dxa"/>
            <w:tcBorders>
              <w:top w:val="single" w:sz="6" w:space="0" w:color="auto"/>
              <w:left w:val="single" w:sz="6" w:space="0" w:color="auto"/>
              <w:bottom w:val="single" w:sz="6" w:space="0" w:color="auto"/>
              <w:right w:val="single" w:sz="6" w:space="0" w:color="auto"/>
            </w:tcBorders>
          </w:tcPr>
          <w:p w14:paraId="29DFF1E1" w14:textId="77777777" w:rsidR="002F1CD7" w:rsidRPr="008B1CB1" w:rsidRDefault="002F1CD7" w:rsidP="000D164A">
            <w:pPr>
              <w:ind w:right="-20"/>
              <w:rPr>
                <w:rFonts w:ascii="Arial" w:hAnsi="Arial" w:cs="Arial"/>
                <w:b/>
                <w:i/>
                <w:noProof/>
                <w:sz w:val="21"/>
                <w:szCs w:val="18"/>
              </w:rPr>
            </w:pPr>
          </w:p>
          <w:p w14:paraId="0F4F082D" w14:textId="77777777" w:rsidR="002F1CD7" w:rsidRPr="008B1CB1" w:rsidRDefault="002F1CD7" w:rsidP="000D164A">
            <w:pPr>
              <w:ind w:right="-20"/>
              <w:rPr>
                <w:rFonts w:ascii="Arial" w:hAnsi="Arial" w:cs="Arial"/>
                <w:b/>
                <w:i/>
                <w:noProof/>
                <w:sz w:val="21"/>
                <w:szCs w:val="18"/>
              </w:rPr>
            </w:pPr>
            <w:bookmarkStart w:id="357" w:name="_Toc393736936"/>
            <w:r w:rsidRPr="008B1CB1">
              <w:rPr>
                <w:rFonts w:ascii="Arial" w:hAnsi="Arial" w:cs="Arial"/>
                <w:b/>
                <w:i/>
                <w:noProof/>
                <w:sz w:val="21"/>
                <w:szCs w:val="18"/>
              </w:rPr>
              <w:t>Law</w:t>
            </w:r>
            <w:bookmarkEnd w:id="357"/>
          </w:p>
        </w:tc>
        <w:tc>
          <w:tcPr>
            <w:tcW w:w="4060" w:type="dxa"/>
            <w:tcBorders>
              <w:top w:val="single" w:sz="6" w:space="0" w:color="auto"/>
              <w:left w:val="single" w:sz="6" w:space="0" w:color="auto"/>
              <w:bottom w:val="single" w:sz="6" w:space="0" w:color="auto"/>
              <w:right w:val="single" w:sz="6" w:space="0" w:color="auto"/>
            </w:tcBorders>
          </w:tcPr>
          <w:p w14:paraId="65F96C1B" w14:textId="77777777" w:rsidR="002F1CD7" w:rsidRPr="008B1CB1" w:rsidRDefault="002F1CD7" w:rsidP="000D164A">
            <w:pPr>
              <w:ind w:right="20"/>
              <w:rPr>
                <w:rFonts w:ascii="Arial" w:hAnsi="Arial" w:cs="Arial"/>
                <w:noProof/>
                <w:sz w:val="21"/>
                <w:szCs w:val="18"/>
              </w:rPr>
            </w:pPr>
          </w:p>
          <w:p w14:paraId="2CB525C5" w14:textId="77777777" w:rsidR="002F1CD7" w:rsidRPr="008B1CB1" w:rsidRDefault="002F1CD7" w:rsidP="000D164A">
            <w:pPr>
              <w:ind w:right="20"/>
              <w:rPr>
                <w:rFonts w:ascii="Arial" w:hAnsi="Arial" w:cs="Arial"/>
                <w:noProof/>
                <w:sz w:val="21"/>
                <w:szCs w:val="18"/>
              </w:rPr>
            </w:pPr>
            <w:bookmarkStart w:id="358" w:name="_Toc393736937"/>
            <w:r w:rsidRPr="008B1CB1">
              <w:rPr>
                <w:rFonts w:ascii="Arial" w:hAnsi="Arial" w:cs="Arial"/>
                <w:noProof/>
                <w:sz w:val="21"/>
                <w:szCs w:val="18"/>
              </w:rPr>
              <w:t>Required to obey the Mosaic law (Exod. 19</w:t>
            </w:r>
            <w:r w:rsidRPr="008B1CB1">
              <w:rPr>
                <w:rFonts w:ascii="Arial" w:hAnsi="Arial" w:cs="Arial"/>
                <w:noProof/>
                <w:position w:val="4"/>
                <w:sz w:val="15"/>
                <w:szCs w:val="18"/>
              </w:rPr>
              <w:t>–</w:t>
            </w:r>
            <w:r w:rsidRPr="008B1CB1">
              <w:rPr>
                <w:rFonts w:ascii="Arial" w:hAnsi="Arial" w:cs="Arial"/>
                <w:noProof/>
                <w:sz w:val="21"/>
                <w:szCs w:val="18"/>
              </w:rPr>
              <w:t>20)</w:t>
            </w:r>
            <w:bookmarkEnd w:id="358"/>
          </w:p>
        </w:tc>
        <w:tc>
          <w:tcPr>
            <w:tcW w:w="4120" w:type="dxa"/>
            <w:tcBorders>
              <w:top w:val="single" w:sz="6" w:space="0" w:color="auto"/>
              <w:left w:val="single" w:sz="6" w:space="0" w:color="auto"/>
              <w:bottom w:val="single" w:sz="6" w:space="0" w:color="auto"/>
              <w:right w:val="single" w:sz="6" w:space="0" w:color="auto"/>
            </w:tcBorders>
          </w:tcPr>
          <w:p w14:paraId="3C76C7DD" w14:textId="77777777" w:rsidR="002F1CD7" w:rsidRPr="008B1CB1" w:rsidRDefault="002F1CD7" w:rsidP="000D164A">
            <w:pPr>
              <w:ind w:right="20"/>
              <w:rPr>
                <w:rFonts w:ascii="Arial" w:hAnsi="Arial" w:cs="Arial"/>
                <w:noProof/>
                <w:sz w:val="21"/>
                <w:szCs w:val="18"/>
              </w:rPr>
            </w:pPr>
          </w:p>
          <w:p w14:paraId="33DE4633" w14:textId="77777777" w:rsidR="002F1CD7" w:rsidRPr="008B1CB1" w:rsidRDefault="002F1CD7" w:rsidP="000D164A">
            <w:pPr>
              <w:ind w:right="20"/>
              <w:rPr>
                <w:rFonts w:ascii="Arial" w:hAnsi="Arial" w:cs="Arial"/>
                <w:noProof/>
                <w:sz w:val="21"/>
                <w:szCs w:val="18"/>
              </w:rPr>
            </w:pPr>
            <w:bookmarkStart w:id="359" w:name="_Toc393736938"/>
            <w:r w:rsidRPr="008B1CB1">
              <w:rPr>
                <w:rFonts w:ascii="Arial" w:hAnsi="Arial" w:cs="Arial"/>
                <w:noProof/>
                <w:sz w:val="21"/>
                <w:szCs w:val="18"/>
              </w:rPr>
              <w:t>Required to obey the “law of Christ” (Gal. 6:2) or “law that gives freedom” (James 1:25; 2:12)</w:t>
            </w:r>
            <w:bookmarkEnd w:id="359"/>
          </w:p>
          <w:p w14:paraId="7137CEFE" w14:textId="77777777" w:rsidR="002F1CD7" w:rsidRPr="008B1CB1" w:rsidRDefault="002F1CD7" w:rsidP="000D164A">
            <w:pPr>
              <w:ind w:right="20"/>
              <w:rPr>
                <w:rFonts w:ascii="Arial" w:hAnsi="Arial" w:cs="Arial"/>
                <w:noProof/>
                <w:sz w:val="21"/>
                <w:szCs w:val="18"/>
              </w:rPr>
            </w:pPr>
          </w:p>
        </w:tc>
      </w:tr>
      <w:tr w:rsidR="002F1CD7" w:rsidRPr="008B1CB1" w14:paraId="1EBD7437" w14:textId="77777777" w:rsidTr="000D164A">
        <w:tc>
          <w:tcPr>
            <w:tcW w:w="1520" w:type="dxa"/>
            <w:tcBorders>
              <w:top w:val="single" w:sz="6" w:space="0" w:color="auto"/>
              <w:left w:val="single" w:sz="6" w:space="0" w:color="auto"/>
              <w:bottom w:val="single" w:sz="6" w:space="0" w:color="auto"/>
              <w:right w:val="single" w:sz="6" w:space="0" w:color="auto"/>
            </w:tcBorders>
          </w:tcPr>
          <w:p w14:paraId="588E638A" w14:textId="77777777" w:rsidR="002F1CD7" w:rsidRPr="008B1CB1" w:rsidRDefault="002F1CD7" w:rsidP="000D164A">
            <w:pPr>
              <w:ind w:right="-20"/>
              <w:rPr>
                <w:rFonts w:ascii="Arial" w:hAnsi="Arial" w:cs="Arial"/>
                <w:b/>
                <w:i/>
                <w:noProof/>
                <w:sz w:val="21"/>
                <w:szCs w:val="18"/>
              </w:rPr>
            </w:pPr>
          </w:p>
          <w:p w14:paraId="698D79F3" w14:textId="77777777" w:rsidR="002F1CD7" w:rsidRPr="008B1CB1" w:rsidRDefault="002F1CD7" w:rsidP="000D164A">
            <w:pPr>
              <w:ind w:right="-20"/>
              <w:rPr>
                <w:rFonts w:ascii="Arial" w:hAnsi="Arial" w:cs="Arial"/>
                <w:b/>
                <w:i/>
                <w:noProof/>
                <w:sz w:val="21"/>
                <w:szCs w:val="18"/>
              </w:rPr>
            </w:pPr>
            <w:bookmarkStart w:id="360" w:name="_Toc393736939"/>
            <w:r w:rsidRPr="008B1CB1">
              <w:rPr>
                <w:rFonts w:ascii="Arial" w:hAnsi="Arial" w:cs="Arial"/>
                <w:b/>
                <w:i/>
                <w:noProof/>
                <w:sz w:val="21"/>
                <w:szCs w:val="18"/>
              </w:rPr>
              <w:t>Salvation by</w:t>
            </w:r>
            <w:bookmarkEnd w:id="360"/>
          </w:p>
        </w:tc>
        <w:tc>
          <w:tcPr>
            <w:tcW w:w="4060" w:type="dxa"/>
            <w:tcBorders>
              <w:top w:val="single" w:sz="6" w:space="0" w:color="auto"/>
              <w:left w:val="single" w:sz="6" w:space="0" w:color="auto"/>
              <w:bottom w:val="single" w:sz="6" w:space="0" w:color="auto"/>
              <w:right w:val="single" w:sz="6" w:space="0" w:color="auto"/>
            </w:tcBorders>
          </w:tcPr>
          <w:p w14:paraId="738C50CA" w14:textId="77777777" w:rsidR="002F1CD7" w:rsidRPr="008B1CB1" w:rsidRDefault="002F1CD7" w:rsidP="000D164A">
            <w:pPr>
              <w:ind w:right="20"/>
              <w:rPr>
                <w:rFonts w:ascii="Arial" w:hAnsi="Arial" w:cs="Arial"/>
                <w:noProof/>
                <w:sz w:val="21"/>
                <w:szCs w:val="18"/>
              </w:rPr>
            </w:pPr>
          </w:p>
          <w:p w14:paraId="69045CB3" w14:textId="77777777" w:rsidR="002F1CD7" w:rsidRPr="008B1CB1" w:rsidRDefault="002F1CD7" w:rsidP="000D164A">
            <w:pPr>
              <w:ind w:right="20"/>
              <w:rPr>
                <w:rFonts w:ascii="Arial" w:hAnsi="Arial" w:cs="Arial"/>
                <w:noProof/>
                <w:sz w:val="21"/>
                <w:szCs w:val="18"/>
              </w:rPr>
            </w:pPr>
            <w:bookmarkStart w:id="361" w:name="_Toc393736940"/>
            <w:r w:rsidRPr="008B1CB1">
              <w:rPr>
                <w:rFonts w:ascii="Arial" w:hAnsi="Arial" w:cs="Arial"/>
                <w:noProof/>
                <w:sz w:val="21"/>
                <w:szCs w:val="18"/>
              </w:rPr>
              <w:t>God’s grace through faith (Gen. 15:6)</w:t>
            </w:r>
            <w:bookmarkEnd w:id="361"/>
          </w:p>
        </w:tc>
        <w:tc>
          <w:tcPr>
            <w:tcW w:w="4120" w:type="dxa"/>
            <w:tcBorders>
              <w:top w:val="single" w:sz="6" w:space="0" w:color="auto"/>
              <w:left w:val="single" w:sz="6" w:space="0" w:color="auto"/>
              <w:bottom w:val="single" w:sz="6" w:space="0" w:color="auto"/>
              <w:right w:val="single" w:sz="6" w:space="0" w:color="auto"/>
            </w:tcBorders>
          </w:tcPr>
          <w:p w14:paraId="676540E0" w14:textId="77777777" w:rsidR="002F1CD7" w:rsidRPr="008B1CB1" w:rsidRDefault="002F1CD7" w:rsidP="000D164A">
            <w:pPr>
              <w:ind w:right="20"/>
              <w:rPr>
                <w:rFonts w:ascii="Arial" w:hAnsi="Arial" w:cs="Arial"/>
                <w:noProof/>
                <w:sz w:val="21"/>
                <w:szCs w:val="18"/>
              </w:rPr>
            </w:pPr>
          </w:p>
          <w:p w14:paraId="3276C943" w14:textId="77777777" w:rsidR="002F1CD7" w:rsidRPr="008B1CB1" w:rsidRDefault="002F1CD7" w:rsidP="000D164A">
            <w:pPr>
              <w:ind w:right="20"/>
              <w:rPr>
                <w:rFonts w:ascii="Arial" w:hAnsi="Arial" w:cs="Arial"/>
                <w:noProof/>
                <w:sz w:val="21"/>
                <w:szCs w:val="18"/>
              </w:rPr>
            </w:pPr>
            <w:bookmarkStart w:id="362" w:name="_Toc393736941"/>
            <w:r w:rsidRPr="008B1CB1">
              <w:rPr>
                <w:rFonts w:ascii="Arial" w:hAnsi="Arial" w:cs="Arial"/>
                <w:noProof/>
                <w:sz w:val="21"/>
                <w:szCs w:val="18"/>
              </w:rPr>
              <w:t>God’s grace through faith (Rom. 4:3)</w:t>
            </w:r>
            <w:bookmarkEnd w:id="362"/>
          </w:p>
          <w:p w14:paraId="1213DACC" w14:textId="77777777" w:rsidR="002F1CD7" w:rsidRPr="008B1CB1" w:rsidRDefault="002F1CD7" w:rsidP="000D164A">
            <w:pPr>
              <w:ind w:right="20"/>
              <w:rPr>
                <w:rFonts w:ascii="Arial" w:hAnsi="Arial" w:cs="Arial"/>
                <w:noProof/>
                <w:sz w:val="21"/>
                <w:szCs w:val="18"/>
              </w:rPr>
            </w:pPr>
          </w:p>
        </w:tc>
      </w:tr>
      <w:tr w:rsidR="002F1CD7" w:rsidRPr="008B1CB1" w14:paraId="76A0E12B" w14:textId="77777777" w:rsidTr="000D164A">
        <w:tc>
          <w:tcPr>
            <w:tcW w:w="1520" w:type="dxa"/>
            <w:tcBorders>
              <w:top w:val="single" w:sz="6" w:space="0" w:color="auto"/>
              <w:left w:val="single" w:sz="6" w:space="0" w:color="auto"/>
              <w:bottom w:val="single" w:sz="6" w:space="0" w:color="auto"/>
              <w:right w:val="single" w:sz="6" w:space="0" w:color="auto"/>
            </w:tcBorders>
          </w:tcPr>
          <w:p w14:paraId="65202CFB" w14:textId="77777777" w:rsidR="002F1CD7" w:rsidRPr="008B1CB1" w:rsidRDefault="002F1CD7" w:rsidP="000D164A">
            <w:pPr>
              <w:ind w:right="-20"/>
              <w:rPr>
                <w:rFonts w:ascii="Arial" w:hAnsi="Arial" w:cs="Arial"/>
                <w:b/>
                <w:i/>
                <w:noProof/>
                <w:sz w:val="21"/>
                <w:szCs w:val="18"/>
              </w:rPr>
            </w:pPr>
          </w:p>
          <w:p w14:paraId="1E6A9292" w14:textId="77777777" w:rsidR="002F1CD7" w:rsidRPr="008B1CB1" w:rsidRDefault="002F1CD7" w:rsidP="000D164A">
            <w:pPr>
              <w:ind w:right="-20"/>
              <w:rPr>
                <w:rFonts w:ascii="Arial" w:hAnsi="Arial" w:cs="Arial"/>
                <w:b/>
                <w:i/>
                <w:noProof/>
                <w:sz w:val="21"/>
                <w:szCs w:val="18"/>
              </w:rPr>
            </w:pPr>
            <w:bookmarkStart w:id="363" w:name="_Toc393736942"/>
            <w:r w:rsidRPr="008B1CB1">
              <w:rPr>
                <w:rFonts w:ascii="Arial" w:hAnsi="Arial" w:cs="Arial"/>
                <w:b/>
                <w:i/>
                <w:noProof/>
                <w:sz w:val="21"/>
                <w:szCs w:val="18"/>
              </w:rPr>
              <w:t>Basis of Salvation</w:t>
            </w:r>
            <w:bookmarkEnd w:id="363"/>
          </w:p>
        </w:tc>
        <w:tc>
          <w:tcPr>
            <w:tcW w:w="4060" w:type="dxa"/>
            <w:tcBorders>
              <w:top w:val="single" w:sz="6" w:space="0" w:color="auto"/>
              <w:left w:val="single" w:sz="6" w:space="0" w:color="auto"/>
              <w:bottom w:val="single" w:sz="6" w:space="0" w:color="auto"/>
              <w:right w:val="single" w:sz="6" w:space="0" w:color="auto"/>
            </w:tcBorders>
          </w:tcPr>
          <w:p w14:paraId="7985A867" w14:textId="77777777" w:rsidR="002F1CD7" w:rsidRPr="008B1CB1" w:rsidRDefault="002F1CD7" w:rsidP="000D164A">
            <w:pPr>
              <w:ind w:right="20"/>
              <w:rPr>
                <w:rFonts w:ascii="Arial" w:hAnsi="Arial" w:cs="Arial"/>
                <w:noProof/>
                <w:sz w:val="21"/>
                <w:szCs w:val="18"/>
              </w:rPr>
            </w:pPr>
          </w:p>
          <w:p w14:paraId="179A6E8F" w14:textId="77777777" w:rsidR="002F1CD7" w:rsidRPr="008B1CB1" w:rsidRDefault="002F1CD7" w:rsidP="000D164A">
            <w:pPr>
              <w:ind w:right="20"/>
              <w:rPr>
                <w:rFonts w:ascii="Arial" w:hAnsi="Arial" w:cs="Arial"/>
                <w:noProof/>
                <w:sz w:val="21"/>
                <w:szCs w:val="18"/>
              </w:rPr>
            </w:pPr>
            <w:bookmarkStart w:id="364" w:name="_Toc393736943"/>
            <w:r w:rsidRPr="008B1CB1">
              <w:rPr>
                <w:rFonts w:ascii="Arial" w:hAnsi="Arial" w:cs="Arial"/>
                <w:noProof/>
                <w:sz w:val="21"/>
                <w:szCs w:val="18"/>
              </w:rPr>
              <w:t>Sacrificial lamb</w:t>
            </w:r>
            <w:bookmarkEnd w:id="364"/>
          </w:p>
        </w:tc>
        <w:tc>
          <w:tcPr>
            <w:tcW w:w="4120" w:type="dxa"/>
            <w:tcBorders>
              <w:top w:val="single" w:sz="6" w:space="0" w:color="auto"/>
              <w:left w:val="single" w:sz="6" w:space="0" w:color="auto"/>
              <w:bottom w:val="single" w:sz="6" w:space="0" w:color="auto"/>
              <w:right w:val="single" w:sz="6" w:space="0" w:color="auto"/>
            </w:tcBorders>
          </w:tcPr>
          <w:p w14:paraId="1A901016" w14:textId="77777777" w:rsidR="002F1CD7" w:rsidRPr="008B1CB1" w:rsidRDefault="002F1CD7" w:rsidP="000D164A">
            <w:pPr>
              <w:ind w:right="20"/>
              <w:rPr>
                <w:rFonts w:ascii="Arial" w:hAnsi="Arial" w:cs="Arial"/>
                <w:noProof/>
                <w:sz w:val="21"/>
                <w:szCs w:val="18"/>
              </w:rPr>
            </w:pPr>
          </w:p>
          <w:p w14:paraId="23C5CEF2" w14:textId="77777777" w:rsidR="002F1CD7" w:rsidRPr="008B1CB1" w:rsidRDefault="002F1CD7" w:rsidP="000D164A">
            <w:pPr>
              <w:ind w:right="20"/>
              <w:rPr>
                <w:rFonts w:ascii="Arial" w:hAnsi="Arial" w:cs="Arial"/>
                <w:noProof/>
                <w:sz w:val="21"/>
                <w:szCs w:val="18"/>
              </w:rPr>
            </w:pPr>
            <w:bookmarkStart w:id="365" w:name="_Toc393736944"/>
            <w:r w:rsidRPr="008B1CB1">
              <w:rPr>
                <w:rFonts w:ascii="Arial" w:hAnsi="Arial" w:cs="Arial"/>
                <w:noProof/>
                <w:sz w:val="21"/>
                <w:szCs w:val="18"/>
              </w:rPr>
              <w:t>Sacrificial Lamb</w:t>
            </w:r>
            <w:bookmarkEnd w:id="365"/>
          </w:p>
        </w:tc>
      </w:tr>
      <w:tr w:rsidR="002F1CD7" w:rsidRPr="008B1CB1" w14:paraId="5A0C2AD0" w14:textId="77777777" w:rsidTr="000D164A">
        <w:tc>
          <w:tcPr>
            <w:tcW w:w="1520" w:type="dxa"/>
            <w:tcBorders>
              <w:top w:val="single" w:sz="6" w:space="0" w:color="auto"/>
              <w:left w:val="single" w:sz="6" w:space="0" w:color="auto"/>
              <w:bottom w:val="single" w:sz="6" w:space="0" w:color="auto"/>
              <w:right w:val="single" w:sz="6" w:space="0" w:color="auto"/>
            </w:tcBorders>
          </w:tcPr>
          <w:p w14:paraId="14EB24DC" w14:textId="77777777" w:rsidR="002F1CD7" w:rsidRPr="008B1CB1" w:rsidRDefault="002F1CD7" w:rsidP="000D164A">
            <w:pPr>
              <w:ind w:right="-20"/>
              <w:rPr>
                <w:rFonts w:ascii="Arial" w:hAnsi="Arial" w:cs="Arial"/>
                <w:b/>
                <w:i/>
                <w:noProof/>
                <w:sz w:val="21"/>
                <w:szCs w:val="18"/>
              </w:rPr>
            </w:pPr>
          </w:p>
          <w:p w14:paraId="1BF1D787" w14:textId="77777777" w:rsidR="002F1CD7" w:rsidRPr="008B1CB1" w:rsidRDefault="002F1CD7" w:rsidP="000D164A">
            <w:pPr>
              <w:ind w:right="-20"/>
              <w:rPr>
                <w:rFonts w:ascii="Arial" w:hAnsi="Arial" w:cs="Arial"/>
                <w:b/>
                <w:i/>
                <w:noProof/>
                <w:sz w:val="21"/>
                <w:szCs w:val="18"/>
              </w:rPr>
            </w:pPr>
            <w:r w:rsidRPr="008B1CB1">
              <w:rPr>
                <w:rFonts w:ascii="Arial" w:hAnsi="Arial" w:cs="Arial"/>
                <w:b/>
                <w:i/>
                <w:noProof/>
                <w:sz w:val="21"/>
                <w:szCs w:val="18"/>
              </w:rPr>
              <w:t>Spirit</w:t>
            </w:r>
          </w:p>
        </w:tc>
        <w:tc>
          <w:tcPr>
            <w:tcW w:w="4060" w:type="dxa"/>
            <w:tcBorders>
              <w:top w:val="single" w:sz="6" w:space="0" w:color="auto"/>
              <w:left w:val="single" w:sz="6" w:space="0" w:color="auto"/>
              <w:bottom w:val="single" w:sz="6" w:space="0" w:color="auto"/>
              <w:right w:val="single" w:sz="6" w:space="0" w:color="auto"/>
            </w:tcBorders>
          </w:tcPr>
          <w:p w14:paraId="27E61416" w14:textId="77777777" w:rsidR="002F1CD7" w:rsidRPr="008B1CB1" w:rsidRDefault="002F1CD7" w:rsidP="000D164A">
            <w:pPr>
              <w:ind w:right="20"/>
              <w:rPr>
                <w:rFonts w:ascii="Arial" w:hAnsi="Arial" w:cs="Arial"/>
                <w:noProof/>
                <w:sz w:val="21"/>
                <w:szCs w:val="18"/>
              </w:rPr>
            </w:pPr>
          </w:p>
          <w:p w14:paraId="409D52C1"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Filling on leaders</w:t>
            </w:r>
          </w:p>
        </w:tc>
        <w:tc>
          <w:tcPr>
            <w:tcW w:w="4120" w:type="dxa"/>
            <w:tcBorders>
              <w:top w:val="single" w:sz="6" w:space="0" w:color="auto"/>
              <w:left w:val="single" w:sz="6" w:space="0" w:color="auto"/>
              <w:bottom w:val="single" w:sz="6" w:space="0" w:color="auto"/>
              <w:right w:val="single" w:sz="6" w:space="0" w:color="auto"/>
            </w:tcBorders>
          </w:tcPr>
          <w:p w14:paraId="6E7C89E1" w14:textId="77777777" w:rsidR="002F1CD7" w:rsidRPr="008B1CB1" w:rsidRDefault="002F1CD7" w:rsidP="000D164A">
            <w:pPr>
              <w:ind w:right="20"/>
              <w:rPr>
                <w:rFonts w:ascii="Arial" w:hAnsi="Arial" w:cs="Arial"/>
                <w:noProof/>
                <w:sz w:val="21"/>
                <w:szCs w:val="18"/>
              </w:rPr>
            </w:pPr>
          </w:p>
          <w:p w14:paraId="3AC27FCA"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Indwelling of all believers (Rom. 8:9)</w:t>
            </w:r>
          </w:p>
          <w:p w14:paraId="52AD3662" w14:textId="77777777" w:rsidR="002F1CD7" w:rsidRPr="008B1CB1" w:rsidRDefault="002F1CD7" w:rsidP="000D164A">
            <w:pPr>
              <w:ind w:right="20"/>
              <w:rPr>
                <w:rFonts w:ascii="Arial" w:hAnsi="Arial" w:cs="Arial"/>
                <w:noProof/>
                <w:sz w:val="21"/>
                <w:szCs w:val="18"/>
              </w:rPr>
            </w:pPr>
          </w:p>
        </w:tc>
      </w:tr>
      <w:tr w:rsidR="002F1CD7" w:rsidRPr="008B1CB1" w14:paraId="6CDAB948" w14:textId="77777777" w:rsidTr="000D164A">
        <w:tc>
          <w:tcPr>
            <w:tcW w:w="1520" w:type="dxa"/>
            <w:tcBorders>
              <w:top w:val="single" w:sz="6" w:space="0" w:color="auto"/>
              <w:left w:val="single" w:sz="6" w:space="0" w:color="auto"/>
              <w:bottom w:val="single" w:sz="6" w:space="0" w:color="auto"/>
              <w:right w:val="single" w:sz="6" w:space="0" w:color="auto"/>
            </w:tcBorders>
          </w:tcPr>
          <w:p w14:paraId="1FD345E8" w14:textId="77777777" w:rsidR="002F1CD7" w:rsidRPr="008B1CB1" w:rsidRDefault="002F1CD7" w:rsidP="000D164A">
            <w:pPr>
              <w:ind w:right="-20"/>
              <w:rPr>
                <w:rFonts w:ascii="Arial" w:hAnsi="Arial" w:cs="Arial"/>
                <w:b/>
                <w:i/>
                <w:noProof/>
                <w:sz w:val="21"/>
                <w:szCs w:val="18"/>
              </w:rPr>
            </w:pPr>
          </w:p>
          <w:p w14:paraId="072D8EAE" w14:textId="77777777" w:rsidR="002F1CD7" w:rsidRPr="008B1CB1" w:rsidRDefault="002F1CD7" w:rsidP="000D164A">
            <w:pPr>
              <w:ind w:right="-20"/>
              <w:rPr>
                <w:rFonts w:ascii="Arial" w:hAnsi="Arial" w:cs="Arial"/>
                <w:b/>
                <w:i/>
                <w:noProof/>
                <w:sz w:val="21"/>
                <w:szCs w:val="18"/>
              </w:rPr>
            </w:pPr>
            <w:r w:rsidRPr="008B1CB1">
              <w:rPr>
                <w:rFonts w:ascii="Arial" w:hAnsi="Arial" w:cs="Arial"/>
                <w:b/>
                <w:i/>
                <w:noProof/>
                <w:sz w:val="21"/>
                <w:szCs w:val="18"/>
              </w:rPr>
              <w:t>Prophets</w:t>
            </w:r>
          </w:p>
        </w:tc>
        <w:tc>
          <w:tcPr>
            <w:tcW w:w="4060" w:type="dxa"/>
            <w:tcBorders>
              <w:top w:val="single" w:sz="6" w:space="0" w:color="auto"/>
              <w:left w:val="single" w:sz="6" w:space="0" w:color="auto"/>
              <w:bottom w:val="single" w:sz="6" w:space="0" w:color="auto"/>
              <w:right w:val="single" w:sz="6" w:space="0" w:color="auto"/>
            </w:tcBorders>
          </w:tcPr>
          <w:p w14:paraId="79C761EE" w14:textId="77777777" w:rsidR="002F1CD7" w:rsidRPr="008B1CB1" w:rsidRDefault="002F1CD7" w:rsidP="000D164A">
            <w:pPr>
              <w:ind w:right="20"/>
              <w:rPr>
                <w:rFonts w:ascii="Arial" w:hAnsi="Arial" w:cs="Arial"/>
                <w:noProof/>
                <w:sz w:val="21"/>
                <w:szCs w:val="18"/>
              </w:rPr>
            </w:pPr>
          </w:p>
          <w:p w14:paraId="7104D48E"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Provided revelation of God’s word</w:t>
            </w:r>
          </w:p>
        </w:tc>
        <w:tc>
          <w:tcPr>
            <w:tcW w:w="4120" w:type="dxa"/>
            <w:tcBorders>
              <w:top w:val="single" w:sz="6" w:space="0" w:color="auto"/>
              <w:left w:val="single" w:sz="6" w:space="0" w:color="auto"/>
              <w:bottom w:val="single" w:sz="6" w:space="0" w:color="auto"/>
              <w:right w:val="single" w:sz="6" w:space="0" w:color="auto"/>
            </w:tcBorders>
          </w:tcPr>
          <w:p w14:paraId="615B3768" w14:textId="77777777" w:rsidR="002F1CD7" w:rsidRPr="008B1CB1" w:rsidRDefault="002F1CD7" w:rsidP="000D164A">
            <w:pPr>
              <w:ind w:right="20"/>
              <w:rPr>
                <w:rFonts w:ascii="Arial" w:hAnsi="Arial" w:cs="Arial"/>
                <w:noProof/>
                <w:sz w:val="21"/>
                <w:szCs w:val="18"/>
              </w:rPr>
            </w:pPr>
          </w:p>
          <w:p w14:paraId="0369794F"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Foundation of the church (Eph. 2:20)</w:t>
            </w:r>
          </w:p>
          <w:p w14:paraId="005F8E17" w14:textId="77777777" w:rsidR="002F1CD7" w:rsidRPr="008B1CB1" w:rsidRDefault="002F1CD7" w:rsidP="000D164A">
            <w:pPr>
              <w:ind w:right="20"/>
              <w:rPr>
                <w:rFonts w:ascii="Arial" w:hAnsi="Arial" w:cs="Arial"/>
                <w:noProof/>
                <w:sz w:val="21"/>
                <w:szCs w:val="18"/>
              </w:rPr>
            </w:pPr>
          </w:p>
        </w:tc>
      </w:tr>
      <w:tr w:rsidR="002F1CD7" w:rsidRPr="008B1CB1" w14:paraId="1D5D35EA" w14:textId="77777777" w:rsidTr="000D164A">
        <w:tc>
          <w:tcPr>
            <w:tcW w:w="1520" w:type="dxa"/>
            <w:tcBorders>
              <w:top w:val="single" w:sz="6" w:space="0" w:color="auto"/>
              <w:left w:val="single" w:sz="6" w:space="0" w:color="auto"/>
              <w:bottom w:val="single" w:sz="6" w:space="0" w:color="auto"/>
              <w:right w:val="single" w:sz="6" w:space="0" w:color="auto"/>
            </w:tcBorders>
          </w:tcPr>
          <w:p w14:paraId="1E02F074" w14:textId="77777777" w:rsidR="002F1CD7" w:rsidRPr="008B1CB1" w:rsidRDefault="002F1CD7" w:rsidP="000D164A">
            <w:pPr>
              <w:ind w:right="-20"/>
              <w:rPr>
                <w:rFonts w:ascii="Arial" w:hAnsi="Arial" w:cs="Arial"/>
                <w:b/>
                <w:i/>
                <w:noProof/>
                <w:sz w:val="21"/>
                <w:szCs w:val="18"/>
              </w:rPr>
            </w:pPr>
          </w:p>
          <w:p w14:paraId="71CF4637" w14:textId="77777777" w:rsidR="002F1CD7" w:rsidRPr="008B1CB1" w:rsidRDefault="002F1CD7" w:rsidP="000D164A">
            <w:pPr>
              <w:ind w:right="-20"/>
              <w:rPr>
                <w:rFonts w:ascii="Arial" w:hAnsi="Arial" w:cs="Arial"/>
                <w:b/>
                <w:i/>
                <w:noProof/>
                <w:sz w:val="21"/>
                <w:szCs w:val="18"/>
              </w:rPr>
            </w:pPr>
            <w:r w:rsidRPr="008B1CB1">
              <w:rPr>
                <w:rFonts w:ascii="Arial" w:hAnsi="Arial" w:cs="Arial"/>
                <w:b/>
                <w:i/>
                <w:noProof/>
                <w:sz w:val="21"/>
                <w:szCs w:val="18"/>
              </w:rPr>
              <w:t>Election</w:t>
            </w:r>
          </w:p>
        </w:tc>
        <w:tc>
          <w:tcPr>
            <w:tcW w:w="4060" w:type="dxa"/>
            <w:tcBorders>
              <w:top w:val="single" w:sz="6" w:space="0" w:color="auto"/>
              <w:left w:val="single" w:sz="6" w:space="0" w:color="auto"/>
              <w:bottom w:val="single" w:sz="6" w:space="0" w:color="auto"/>
              <w:right w:val="single" w:sz="6" w:space="0" w:color="auto"/>
            </w:tcBorders>
          </w:tcPr>
          <w:p w14:paraId="37C58F09" w14:textId="77777777" w:rsidR="002F1CD7" w:rsidRPr="008B1CB1" w:rsidRDefault="002F1CD7" w:rsidP="000D164A">
            <w:pPr>
              <w:ind w:right="20"/>
              <w:rPr>
                <w:rFonts w:ascii="Arial" w:hAnsi="Arial" w:cs="Arial"/>
                <w:noProof/>
                <w:sz w:val="21"/>
                <w:szCs w:val="18"/>
              </w:rPr>
            </w:pPr>
          </w:p>
          <w:p w14:paraId="310D2B0E"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Based on grace (Mal. 1:2)</w:t>
            </w:r>
          </w:p>
        </w:tc>
        <w:tc>
          <w:tcPr>
            <w:tcW w:w="4120" w:type="dxa"/>
            <w:tcBorders>
              <w:top w:val="single" w:sz="6" w:space="0" w:color="auto"/>
              <w:left w:val="single" w:sz="6" w:space="0" w:color="auto"/>
              <w:bottom w:val="single" w:sz="6" w:space="0" w:color="auto"/>
              <w:right w:val="single" w:sz="6" w:space="0" w:color="auto"/>
            </w:tcBorders>
          </w:tcPr>
          <w:p w14:paraId="6139894E" w14:textId="77777777" w:rsidR="002F1CD7" w:rsidRPr="008B1CB1" w:rsidRDefault="002F1CD7" w:rsidP="000D164A">
            <w:pPr>
              <w:ind w:right="20"/>
              <w:rPr>
                <w:rFonts w:ascii="Arial" w:hAnsi="Arial" w:cs="Arial"/>
                <w:noProof/>
                <w:sz w:val="21"/>
                <w:szCs w:val="18"/>
              </w:rPr>
            </w:pPr>
          </w:p>
          <w:p w14:paraId="775571A4"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Based on grace (Eph. 1:4-6, 11)</w:t>
            </w:r>
          </w:p>
          <w:p w14:paraId="23F58788" w14:textId="77777777" w:rsidR="002F1CD7" w:rsidRPr="008B1CB1" w:rsidRDefault="002F1CD7" w:rsidP="000D164A">
            <w:pPr>
              <w:ind w:right="20"/>
              <w:rPr>
                <w:rFonts w:ascii="Arial" w:hAnsi="Arial" w:cs="Arial"/>
                <w:noProof/>
                <w:sz w:val="21"/>
                <w:szCs w:val="18"/>
              </w:rPr>
            </w:pPr>
          </w:p>
        </w:tc>
      </w:tr>
      <w:tr w:rsidR="002F1CD7" w:rsidRPr="008B1CB1" w14:paraId="66C46A1E" w14:textId="77777777" w:rsidTr="000D164A">
        <w:tc>
          <w:tcPr>
            <w:tcW w:w="1520" w:type="dxa"/>
            <w:tcBorders>
              <w:top w:val="single" w:sz="6" w:space="0" w:color="auto"/>
              <w:left w:val="single" w:sz="6" w:space="0" w:color="auto"/>
              <w:bottom w:val="single" w:sz="6" w:space="0" w:color="auto"/>
              <w:right w:val="single" w:sz="6" w:space="0" w:color="auto"/>
            </w:tcBorders>
          </w:tcPr>
          <w:p w14:paraId="1BEA0CC1" w14:textId="77777777" w:rsidR="002F1CD7" w:rsidRPr="008B1CB1" w:rsidRDefault="002F1CD7" w:rsidP="000D164A">
            <w:pPr>
              <w:ind w:right="-20"/>
              <w:rPr>
                <w:rFonts w:ascii="Arial" w:hAnsi="Arial" w:cs="Arial"/>
                <w:b/>
                <w:i/>
                <w:noProof/>
                <w:sz w:val="21"/>
                <w:szCs w:val="18"/>
              </w:rPr>
            </w:pPr>
          </w:p>
          <w:p w14:paraId="7CF80B2C" w14:textId="77777777" w:rsidR="002F1CD7" w:rsidRPr="008B1CB1" w:rsidRDefault="002F1CD7" w:rsidP="000D164A">
            <w:pPr>
              <w:ind w:right="-20"/>
              <w:rPr>
                <w:rFonts w:ascii="Arial" w:hAnsi="Arial" w:cs="Arial"/>
                <w:b/>
                <w:i/>
                <w:noProof/>
                <w:sz w:val="21"/>
                <w:szCs w:val="18"/>
              </w:rPr>
            </w:pPr>
            <w:r w:rsidRPr="008B1CB1">
              <w:rPr>
                <w:rFonts w:ascii="Arial" w:hAnsi="Arial" w:cs="Arial"/>
                <w:b/>
                <w:i/>
                <w:noProof/>
                <w:sz w:val="21"/>
                <w:szCs w:val="18"/>
              </w:rPr>
              <w:t>Disobedience</w:t>
            </w:r>
          </w:p>
        </w:tc>
        <w:tc>
          <w:tcPr>
            <w:tcW w:w="4060" w:type="dxa"/>
            <w:tcBorders>
              <w:top w:val="single" w:sz="6" w:space="0" w:color="auto"/>
              <w:left w:val="single" w:sz="6" w:space="0" w:color="auto"/>
              <w:bottom w:val="single" w:sz="6" w:space="0" w:color="auto"/>
              <w:right w:val="single" w:sz="6" w:space="0" w:color="auto"/>
            </w:tcBorders>
          </w:tcPr>
          <w:p w14:paraId="52D186A0" w14:textId="77777777" w:rsidR="002F1CD7" w:rsidRPr="008B1CB1" w:rsidRDefault="002F1CD7" w:rsidP="000D164A">
            <w:pPr>
              <w:ind w:right="20"/>
              <w:rPr>
                <w:rFonts w:ascii="Arial" w:hAnsi="Arial" w:cs="Arial"/>
                <w:noProof/>
                <w:sz w:val="21"/>
                <w:szCs w:val="18"/>
              </w:rPr>
            </w:pPr>
          </w:p>
          <w:p w14:paraId="4B269AB1"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Lead to God’s discipline</w:t>
            </w:r>
          </w:p>
        </w:tc>
        <w:tc>
          <w:tcPr>
            <w:tcW w:w="4120" w:type="dxa"/>
            <w:tcBorders>
              <w:top w:val="single" w:sz="6" w:space="0" w:color="auto"/>
              <w:left w:val="single" w:sz="6" w:space="0" w:color="auto"/>
              <w:bottom w:val="single" w:sz="6" w:space="0" w:color="auto"/>
              <w:right w:val="single" w:sz="6" w:space="0" w:color="auto"/>
            </w:tcBorders>
          </w:tcPr>
          <w:p w14:paraId="230947BA" w14:textId="77777777" w:rsidR="002F1CD7" w:rsidRPr="008B1CB1" w:rsidRDefault="002F1CD7" w:rsidP="000D164A">
            <w:pPr>
              <w:ind w:right="20"/>
              <w:rPr>
                <w:rFonts w:ascii="Arial" w:hAnsi="Arial" w:cs="Arial"/>
                <w:noProof/>
                <w:sz w:val="21"/>
                <w:szCs w:val="18"/>
              </w:rPr>
            </w:pPr>
          </w:p>
          <w:p w14:paraId="361172BA"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Leads to God’s discipline (1 Cor. 11:30)</w:t>
            </w:r>
          </w:p>
          <w:p w14:paraId="566B2056" w14:textId="77777777" w:rsidR="002F1CD7" w:rsidRPr="008B1CB1" w:rsidRDefault="002F1CD7" w:rsidP="000D164A">
            <w:pPr>
              <w:ind w:right="20"/>
              <w:rPr>
                <w:rFonts w:ascii="Arial" w:hAnsi="Arial" w:cs="Arial"/>
                <w:noProof/>
                <w:sz w:val="21"/>
                <w:szCs w:val="18"/>
              </w:rPr>
            </w:pPr>
          </w:p>
        </w:tc>
      </w:tr>
      <w:tr w:rsidR="002F1CD7" w:rsidRPr="008B1CB1" w14:paraId="34843775" w14:textId="77777777" w:rsidTr="000D164A">
        <w:tc>
          <w:tcPr>
            <w:tcW w:w="1520" w:type="dxa"/>
            <w:tcBorders>
              <w:top w:val="single" w:sz="6" w:space="0" w:color="auto"/>
              <w:left w:val="single" w:sz="6" w:space="0" w:color="auto"/>
              <w:bottom w:val="single" w:sz="6" w:space="0" w:color="auto"/>
              <w:right w:val="single" w:sz="6" w:space="0" w:color="auto"/>
            </w:tcBorders>
          </w:tcPr>
          <w:p w14:paraId="1827E9CD" w14:textId="77777777" w:rsidR="002F1CD7" w:rsidRPr="008B1CB1" w:rsidRDefault="002F1CD7" w:rsidP="000D164A">
            <w:pPr>
              <w:ind w:right="-20"/>
              <w:rPr>
                <w:rFonts w:ascii="Arial" w:hAnsi="Arial" w:cs="Arial"/>
                <w:b/>
                <w:i/>
                <w:noProof/>
                <w:sz w:val="21"/>
                <w:szCs w:val="18"/>
              </w:rPr>
            </w:pPr>
          </w:p>
          <w:p w14:paraId="4E411C56" w14:textId="77777777" w:rsidR="002F1CD7" w:rsidRPr="008B1CB1" w:rsidRDefault="002F1CD7" w:rsidP="000D164A">
            <w:pPr>
              <w:ind w:right="-20"/>
              <w:rPr>
                <w:rFonts w:ascii="Arial" w:hAnsi="Arial" w:cs="Arial"/>
                <w:b/>
                <w:i/>
                <w:noProof/>
                <w:sz w:val="21"/>
                <w:szCs w:val="18"/>
              </w:rPr>
            </w:pPr>
            <w:r w:rsidRPr="008B1CB1">
              <w:rPr>
                <w:rFonts w:ascii="Arial" w:hAnsi="Arial" w:cs="Arial"/>
                <w:b/>
                <w:i/>
                <w:noProof/>
                <w:sz w:val="21"/>
                <w:szCs w:val="18"/>
              </w:rPr>
              <w:t>Leadership</w:t>
            </w:r>
          </w:p>
        </w:tc>
        <w:tc>
          <w:tcPr>
            <w:tcW w:w="4060" w:type="dxa"/>
            <w:tcBorders>
              <w:top w:val="single" w:sz="6" w:space="0" w:color="auto"/>
              <w:left w:val="single" w:sz="6" w:space="0" w:color="auto"/>
              <w:bottom w:val="single" w:sz="6" w:space="0" w:color="auto"/>
              <w:right w:val="single" w:sz="6" w:space="0" w:color="auto"/>
            </w:tcBorders>
          </w:tcPr>
          <w:p w14:paraId="32E8F84B" w14:textId="77777777" w:rsidR="002F1CD7" w:rsidRPr="008B1CB1" w:rsidRDefault="002F1CD7" w:rsidP="000D164A">
            <w:pPr>
              <w:ind w:right="20"/>
              <w:rPr>
                <w:rFonts w:ascii="Arial" w:hAnsi="Arial" w:cs="Arial"/>
                <w:noProof/>
                <w:sz w:val="21"/>
                <w:szCs w:val="18"/>
              </w:rPr>
            </w:pPr>
          </w:p>
          <w:p w14:paraId="2E8A220D"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Elders (Exod. 3:16, 18; 4:29, 31;12:21;  Num. 11:16-17; Josh. 24:31; 1 Sam. 15:30; 2 Sam. 17:4, 15; 1 Kings 21:8, 11 and many other texts)</w:t>
            </w:r>
          </w:p>
        </w:tc>
        <w:tc>
          <w:tcPr>
            <w:tcW w:w="4120" w:type="dxa"/>
            <w:tcBorders>
              <w:top w:val="single" w:sz="6" w:space="0" w:color="auto"/>
              <w:left w:val="single" w:sz="6" w:space="0" w:color="auto"/>
              <w:bottom w:val="single" w:sz="6" w:space="0" w:color="auto"/>
              <w:right w:val="single" w:sz="6" w:space="0" w:color="auto"/>
            </w:tcBorders>
          </w:tcPr>
          <w:p w14:paraId="0449072C" w14:textId="77777777" w:rsidR="002F1CD7" w:rsidRPr="008B1CB1" w:rsidRDefault="002F1CD7" w:rsidP="000D164A">
            <w:pPr>
              <w:ind w:right="20"/>
              <w:rPr>
                <w:rFonts w:ascii="Arial" w:hAnsi="Arial" w:cs="Arial"/>
                <w:noProof/>
                <w:sz w:val="21"/>
                <w:szCs w:val="18"/>
              </w:rPr>
            </w:pPr>
          </w:p>
          <w:p w14:paraId="00A4CA2D"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Elders (Acts 11:30; 14:23-24; 15:1-6; 16:4; 20:17-38; 21:17-26; 1 Thess. 5:12-13; Phil. 1:1; 1 Tim. 3:1-7; 4:14; 5:17-25; Tit. 1:5-9; Jas. 5:14; 1 Pet. 5:1-5; Heb. 13:17)</w:t>
            </w:r>
          </w:p>
          <w:p w14:paraId="4CECD3BF" w14:textId="77777777" w:rsidR="002F1CD7" w:rsidRPr="008B1CB1" w:rsidRDefault="002F1CD7" w:rsidP="000D164A">
            <w:pPr>
              <w:ind w:right="20"/>
              <w:rPr>
                <w:rFonts w:ascii="Arial" w:hAnsi="Arial" w:cs="Arial"/>
                <w:noProof/>
                <w:sz w:val="21"/>
                <w:szCs w:val="18"/>
              </w:rPr>
            </w:pPr>
          </w:p>
        </w:tc>
      </w:tr>
      <w:tr w:rsidR="002F1CD7" w:rsidRPr="008B1CB1" w14:paraId="70B33815" w14:textId="77777777" w:rsidTr="000D164A">
        <w:tc>
          <w:tcPr>
            <w:tcW w:w="1520" w:type="dxa"/>
            <w:tcBorders>
              <w:top w:val="single" w:sz="6" w:space="0" w:color="auto"/>
              <w:left w:val="single" w:sz="6" w:space="0" w:color="auto"/>
              <w:bottom w:val="single" w:sz="6" w:space="0" w:color="auto"/>
              <w:right w:val="single" w:sz="6" w:space="0" w:color="auto"/>
            </w:tcBorders>
          </w:tcPr>
          <w:p w14:paraId="4F50461D" w14:textId="77777777" w:rsidR="002F1CD7" w:rsidRPr="008B1CB1" w:rsidRDefault="002F1CD7" w:rsidP="000D164A">
            <w:pPr>
              <w:ind w:right="-20"/>
              <w:rPr>
                <w:rFonts w:ascii="Arial" w:hAnsi="Arial" w:cs="Arial"/>
                <w:b/>
                <w:i/>
                <w:noProof/>
                <w:sz w:val="21"/>
                <w:szCs w:val="18"/>
              </w:rPr>
            </w:pPr>
          </w:p>
          <w:p w14:paraId="559EB2BB" w14:textId="77777777" w:rsidR="002F1CD7" w:rsidRPr="008B1CB1" w:rsidRDefault="002F1CD7" w:rsidP="000D164A">
            <w:pPr>
              <w:ind w:right="-20"/>
              <w:rPr>
                <w:rFonts w:ascii="Arial" w:hAnsi="Arial" w:cs="Arial"/>
                <w:b/>
                <w:i/>
                <w:noProof/>
                <w:sz w:val="21"/>
                <w:szCs w:val="18"/>
              </w:rPr>
            </w:pPr>
            <w:r w:rsidRPr="008B1CB1">
              <w:rPr>
                <w:rFonts w:ascii="Arial" w:hAnsi="Arial" w:cs="Arial"/>
                <w:b/>
                <w:i/>
                <w:noProof/>
                <w:sz w:val="21"/>
                <w:szCs w:val="18"/>
              </w:rPr>
              <w:t>Witness</w:t>
            </w:r>
          </w:p>
        </w:tc>
        <w:tc>
          <w:tcPr>
            <w:tcW w:w="4060" w:type="dxa"/>
            <w:tcBorders>
              <w:top w:val="single" w:sz="6" w:space="0" w:color="auto"/>
              <w:left w:val="single" w:sz="6" w:space="0" w:color="auto"/>
              <w:bottom w:val="single" w:sz="6" w:space="0" w:color="auto"/>
              <w:right w:val="single" w:sz="6" w:space="0" w:color="auto"/>
            </w:tcBorders>
          </w:tcPr>
          <w:p w14:paraId="443B94DD" w14:textId="77777777" w:rsidR="002F1CD7" w:rsidRPr="008B1CB1" w:rsidRDefault="002F1CD7" w:rsidP="000D164A">
            <w:pPr>
              <w:ind w:right="20"/>
              <w:rPr>
                <w:rFonts w:ascii="Arial" w:hAnsi="Arial" w:cs="Arial"/>
                <w:noProof/>
                <w:sz w:val="21"/>
                <w:szCs w:val="18"/>
              </w:rPr>
            </w:pPr>
          </w:p>
          <w:p w14:paraId="3CCAAF76"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“light for the Gentiles” (Isa. 49:3-6)</w:t>
            </w:r>
          </w:p>
          <w:p w14:paraId="46BA1F27"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“kingdom of priests” (Exod. 19:6)</w:t>
            </w:r>
          </w:p>
          <w:p w14:paraId="6D49FA79"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“holy nation” (Exod. 19:6)</w:t>
            </w:r>
          </w:p>
        </w:tc>
        <w:tc>
          <w:tcPr>
            <w:tcW w:w="4120" w:type="dxa"/>
            <w:tcBorders>
              <w:top w:val="single" w:sz="6" w:space="0" w:color="auto"/>
              <w:left w:val="single" w:sz="6" w:space="0" w:color="auto"/>
              <w:bottom w:val="single" w:sz="6" w:space="0" w:color="auto"/>
              <w:right w:val="single" w:sz="6" w:space="0" w:color="auto"/>
            </w:tcBorders>
          </w:tcPr>
          <w:p w14:paraId="4A1AF5F5" w14:textId="77777777" w:rsidR="002F1CD7" w:rsidRPr="008B1CB1" w:rsidRDefault="002F1CD7" w:rsidP="000D164A">
            <w:pPr>
              <w:ind w:right="20"/>
              <w:rPr>
                <w:rFonts w:ascii="Arial" w:hAnsi="Arial" w:cs="Arial"/>
                <w:noProof/>
                <w:sz w:val="21"/>
                <w:szCs w:val="18"/>
              </w:rPr>
            </w:pPr>
          </w:p>
          <w:p w14:paraId="075A978B"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“light of the world” (Matt. 5:14-16)</w:t>
            </w:r>
          </w:p>
          <w:p w14:paraId="39745350"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“holy…royal priesthood” (1 Pet. 2:5, 9)</w:t>
            </w:r>
          </w:p>
          <w:p w14:paraId="3EACF729"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 xml:space="preserve">“holy nation” (1 Pet. </w:t>
            </w:r>
            <w:r>
              <w:rPr>
                <w:rFonts w:ascii="Arial" w:hAnsi="Arial" w:cs="Arial"/>
                <w:noProof/>
                <w:sz w:val="21"/>
                <w:szCs w:val="18"/>
              </w:rPr>
              <w:t>2</w:t>
            </w:r>
            <w:r w:rsidRPr="008B1CB1">
              <w:rPr>
                <w:rFonts w:ascii="Arial" w:hAnsi="Arial" w:cs="Arial"/>
                <w:noProof/>
                <w:sz w:val="21"/>
                <w:szCs w:val="18"/>
              </w:rPr>
              <w:t>:9)</w:t>
            </w:r>
          </w:p>
          <w:p w14:paraId="0C92A43C" w14:textId="77777777" w:rsidR="002F1CD7" w:rsidRPr="008B1CB1" w:rsidRDefault="002F1CD7" w:rsidP="000D164A">
            <w:pPr>
              <w:ind w:right="20"/>
              <w:rPr>
                <w:rFonts w:ascii="Arial" w:hAnsi="Arial" w:cs="Arial"/>
                <w:noProof/>
                <w:sz w:val="21"/>
                <w:szCs w:val="18"/>
              </w:rPr>
            </w:pPr>
          </w:p>
        </w:tc>
      </w:tr>
    </w:tbl>
    <w:p w14:paraId="267B76DD" w14:textId="77777777" w:rsidR="002F1CD7" w:rsidRPr="008B1CB1" w:rsidRDefault="002F1CD7" w:rsidP="002F1CD7">
      <w:pPr>
        <w:tabs>
          <w:tab w:val="left" w:pos="1890"/>
          <w:tab w:val="left" w:pos="7380"/>
          <w:tab w:val="left" w:pos="8819"/>
        </w:tabs>
        <w:ind w:right="580" w:firstLine="10"/>
        <w:jc w:val="center"/>
        <w:rPr>
          <w:rFonts w:ascii="Arial" w:hAnsi="Arial" w:cs="Arial"/>
          <w:b/>
          <w:noProof/>
          <w:sz w:val="32"/>
          <w:szCs w:val="18"/>
        </w:rPr>
      </w:pPr>
    </w:p>
    <w:p w14:paraId="6BD0CF85" w14:textId="77777777" w:rsidR="00B77F27" w:rsidRPr="00B77F27" w:rsidRDefault="00B77F27" w:rsidP="00B77F27">
      <w:pPr>
        <w:ind w:right="-385"/>
        <w:jc w:val="center"/>
        <w:outlineLvl w:val="0"/>
        <w:rPr>
          <w:rFonts w:ascii="Arial" w:hAnsi="Arial" w:cs="Arial"/>
          <w:b/>
          <w:sz w:val="28"/>
        </w:rPr>
      </w:pPr>
      <w:r w:rsidRPr="00B77F27">
        <w:rPr>
          <w:rFonts w:ascii="Arial" w:hAnsi="Arial" w:cs="Arial"/>
          <w:sz w:val="14"/>
        </w:rPr>
        <w:br w:type="page"/>
      </w:r>
      <w:bookmarkStart w:id="366" w:name="_Toc393736945"/>
      <w:r w:rsidRPr="00B77F27">
        <w:rPr>
          <w:rFonts w:ascii="Arial" w:hAnsi="Arial" w:cs="Arial"/>
          <w:b/>
          <w:sz w:val="28"/>
        </w:rPr>
        <w:lastRenderedPageBreak/>
        <w:t>The Tabernacle and Furnishings</w:t>
      </w:r>
      <w:bookmarkEnd w:id="366"/>
    </w:p>
    <w:p w14:paraId="44B61634" w14:textId="77777777" w:rsidR="00B77F27" w:rsidRPr="00B77F27" w:rsidRDefault="00B77F27" w:rsidP="00B77F27">
      <w:pPr>
        <w:ind w:right="-385"/>
        <w:jc w:val="center"/>
        <w:outlineLvl w:val="0"/>
        <w:rPr>
          <w:rFonts w:ascii="Arial" w:hAnsi="Arial" w:cs="Arial"/>
          <w:sz w:val="20"/>
        </w:rPr>
      </w:pPr>
      <w:bookmarkStart w:id="367" w:name="_Toc393736947"/>
      <w:r w:rsidRPr="00B77F27">
        <w:rPr>
          <w:rFonts w:ascii="Arial" w:hAnsi="Arial" w:cs="Arial"/>
          <w:i/>
          <w:sz w:val="20"/>
        </w:rPr>
        <w:t>The Bible Visual Resource Book</w:t>
      </w:r>
      <w:r w:rsidRPr="00B77F27">
        <w:rPr>
          <w:rFonts w:ascii="Arial" w:hAnsi="Arial" w:cs="Arial"/>
          <w:sz w:val="20"/>
        </w:rPr>
        <w:t>, 25</w:t>
      </w:r>
      <w:bookmarkEnd w:id="367"/>
    </w:p>
    <w:p w14:paraId="187EB085" w14:textId="77777777" w:rsidR="00B77F27" w:rsidRPr="00B77F27" w:rsidRDefault="00B77F27" w:rsidP="00B77F27">
      <w:pPr>
        <w:ind w:right="-385"/>
        <w:jc w:val="center"/>
        <w:rPr>
          <w:rFonts w:ascii="Arial" w:hAnsi="Arial" w:cs="Arial"/>
          <w:sz w:val="20"/>
        </w:rPr>
      </w:pPr>
    </w:p>
    <w:p w14:paraId="4F4699CF" w14:textId="77777777" w:rsidR="00B77F27" w:rsidRDefault="006E2D6B" w:rsidP="00B77F27">
      <w:pPr>
        <w:ind w:right="-385"/>
        <w:jc w:val="center"/>
        <w:outlineLvl w:val="0"/>
        <w:rPr>
          <w:rFonts w:ascii="Arial" w:hAnsi="Arial" w:cs="Arial"/>
          <w:sz w:val="20"/>
        </w:rPr>
      </w:pPr>
      <w:r>
        <w:rPr>
          <w:rFonts w:ascii="Arial" w:hAnsi="Arial" w:cs="Arial"/>
          <w:noProof/>
          <w:sz w:val="20"/>
        </w:rPr>
        <w:drawing>
          <wp:inline distT="0" distB="0" distL="0" distR="0" wp14:anchorId="2A628859" wp14:editId="211585BE">
            <wp:extent cx="6082030" cy="8548370"/>
            <wp:effectExtent l="0" t="0" r="0" b="0"/>
            <wp:docPr id="12" name="Picture 4"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Screen Shot 2017-10-20 at 3"/>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82030" cy="8548370"/>
                    </a:xfrm>
                    <a:prstGeom prst="rect">
                      <a:avLst/>
                    </a:prstGeom>
                    <a:noFill/>
                    <a:ln>
                      <a:noFill/>
                    </a:ln>
                  </pic:spPr>
                </pic:pic>
              </a:graphicData>
            </a:graphic>
          </wp:inline>
        </w:drawing>
      </w:r>
    </w:p>
    <w:p w14:paraId="62877C94" w14:textId="77777777" w:rsidR="00D05DD0" w:rsidRPr="00B77F27" w:rsidRDefault="00D05DD0" w:rsidP="00B77F27">
      <w:pPr>
        <w:ind w:right="-385"/>
        <w:jc w:val="center"/>
        <w:outlineLvl w:val="0"/>
        <w:rPr>
          <w:rFonts w:ascii="Arial" w:hAnsi="Arial" w:cs="Arial"/>
          <w:sz w:val="20"/>
        </w:rPr>
      </w:pPr>
    </w:p>
    <w:p w14:paraId="02C32691" w14:textId="77777777" w:rsidR="00B77F27" w:rsidRPr="00B77F27" w:rsidRDefault="00B77F27" w:rsidP="00B77F27">
      <w:pPr>
        <w:ind w:right="-385"/>
        <w:jc w:val="center"/>
        <w:rPr>
          <w:rFonts w:ascii="Arial" w:hAnsi="Arial" w:cs="Arial"/>
          <w:sz w:val="20"/>
        </w:rPr>
      </w:pPr>
    </w:p>
    <w:p w14:paraId="13AB3244" w14:textId="77777777" w:rsidR="00B77F27" w:rsidRPr="00B77F27" w:rsidRDefault="00B77F27" w:rsidP="00B77F27">
      <w:pPr>
        <w:ind w:right="-385"/>
        <w:jc w:val="center"/>
        <w:rPr>
          <w:rFonts w:ascii="Arial" w:hAnsi="Arial" w:cs="Arial"/>
          <w:sz w:val="20"/>
        </w:rPr>
        <w:sectPr w:rsidR="00B77F27" w:rsidRPr="00B77F27" w:rsidSect="003D105E">
          <w:headerReference w:type="default" r:id="rId39"/>
          <w:pgSz w:w="11894" w:h="16834" w:code="9"/>
          <w:pgMar w:top="245" w:right="1152" w:bottom="576" w:left="1152" w:header="720" w:footer="720" w:gutter="0"/>
          <w:pgNumType w:start="114"/>
          <w:cols w:space="720"/>
        </w:sectPr>
      </w:pPr>
    </w:p>
    <w:p w14:paraId="29B406EA" w14:textId="77777777" w:rsidR="00B77F27" w:rsidRDefault="00B77F27" w:rsidP="00B77F27">
      <w:pPr>
        <w:ind w:right="-385"/>
        <w:jc w:val="center"/>
        <w:outlineLvl w:val="0"/>
        <w:rPr>
          <w:rFonts w:ascii="Arial" w:hAnsi="Arial" w:cs="Arial"/>
          <w:b/>
          <w:sz w:val="28"/>
        </w:rPr>
      </w:pPr>
      <w:r w:rsidRPr="00B77F27">
        <w:rPr>
          <w:rFonts w:ascii="Arial" w:hAnsi="Arial" w:cs="Arial"/>
          <w:b/>
          <w:sz w:val="28"/>
        </w:rPr>
        <w:lastRenderedPageBreak/>
        <w:t xml:space="preserve">The </w:t>
      </w:r>
      <w:r w:rsidR="00BB5F66">
        <w:rPr>
          <w:rFonts w:ascii="Arial" w:hAnsi="Arial" w:cs="Arial"/>
          <w:b/>
          <w:sz w:val="28"/>
        </w:rPr>
        <w:t xml:space="preserve">Tabernacle </w:t>
      </w:r>
      <w:r w:rsidRPr="00B77F27">
        <w:rPr>
          <w:rFonts w:ascii="Arial" w:hAnsi="Arial" w:cs="Arial"/>
          <w:b/>
          <w:sz w:val="28"/>
        </w:rPr>
        <w:t>Furnishings</w:t>
      </w:r>
    </w:p>
    <w:p w14:paraId="7A7A0FED" w14:textId="77777777" w:rsidR="00D05DD0" w:rsidRPr="00EF6645" w:rsidRDefault="00EF6645" w:rsidP="00B77F27">
      <w:pPr>
        <w:ind w:right="-385"/>
        <w:jc w:val="center"/>
        <w:outlineLvl w:val="0"/>
        <w:rPr>
          <w:rFonts w:ascii="Arial" w:hAnsi="Arial" w:cs="Arial"/>
          <w:i/>
          <w:sz w:val="28"/>
        </w:rPr>
      </w:pPr>
      <w:r w:rsidRPr="00EF6645">
        <w:rPr>
          <w:rFonts w:ascii="Arial" w:hAnsi="Arial" w:cs="Arial"/>
          <w:i/>
          <w:sz w:val="20"/>
        </w:rPr>
        <w:t>Source Unknown</w:t>
      </w:r>
    </w:p>
    <w:p w14:paraId="37C1FDE5" w14:textId="77777777" w:rsidR="00D05DD0" w:rsidRDefault="00D05DD0" w:rsidP="00B77F27">
      <w:pPr>
        <w:ind w:right="-385"/>
        <w:jc w:val="center"/>
        <w:outlineLvl w:val="0"/>
        <w:rPr>
          <w:rFonts w:ascii="Arial" w:hAnsi="Arial" w:cs="Arial"/>
          <w:sz w:val="20"/>
        </w:rPr>
      </w:pPr>
    </w:p>
    <w:p w14:paraId="28360B57" w14:textId="77777777" w:rsidR="00EF6645" w:rsidRPr="00B77F27" w:rsidRDefault="006E2D6B" w:rsidP="00B77F27">
      <w:pPr>
        <w:ind w:right="-385"/>
        <w:jc w:val="center"/>
        <w:outlineLvl w:val="0"/>
        <w:rPr>
          <w:rFonts w:ascii="Arial" w:hAnsi="Arial" w:cs="Arial"/>
          <w:sz w:val="20"/>
        </w:rPr>
      </w:pPr>
      <w:r>
        <w:rPr>
          <w:rFonts w:ascii="Arial" w:hAnsi="Arial" w:cs="Arial"/>
          <w:noProof/>
          <w:sz w:val="20"/>
        </w:rPr>
        <w:drawing>
          <wp:inline distT="0" distB="0" distL="0" distR="0" wp14:anchorId="51B88178" wp14:editId="2E4BC252">
            <wp:extent cx="6082030" cy="7412355"/>
            <wp:effectExtent l="0" t="0" r="0" b="0"/>
            <wp:docPr id="13" name="Picture 3"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Screen Shot 2017-10-20 at 3"/>
                    <pic:cNvPicPr>
                      <a:picLocks/>
                    </pic:cNvPicPr>
                  </pic:nvPicPr>
                  <pic:blipFill>
                    <a:blip r:embed="rId40">
                      <a:extLst>
                        <a:ext uri="{28A0092B-C50C-407E-A947-70E740481C1C}">
                          <a14:useLocalDpi xmlns:a14="http://schemas.microsoft.com/office/drawing/2010/main" val="0"/>
                        </a:ext>
                      </a:extLst>
                    </a:blip>
                    <a:srcRect t="-223"/>
                    <a:stretch>
                      <a:fillRect/>
                    </a:stretch>
                  </pic:blipFill>
                  <pic:spPr bwMode="auto">
                    <a:xfrm>
                      <a:off x="0" y="0"/>
                      <a:ext cx="6082030" cy="7412355"/>
                    </a:xfrm>
                    <a:prstGeom prst="rect">
                      <a:avLst/>
                    </a:prstGeom>
                    <a:noFill/>
                    <a:ln>
                      <a:noFill/>
                    </a:ln>
                  </pic:spPr>
                </pic:pic>
              </a:graphicData>
            </a:graphic>
          </wp:inline>
        </w:drawing>
      </w:r>
    </w:p>
    <w:p w14:paraId="3C5DD795" w14:textId="77777777" w:rsidR="00B77F27" w:rsidRPr="00B77F27" w:rsidRDefault="00B77F27" w:rsidP="00B77F27">
      <w:pPr>
        <w:ind w:right="-385"/>
        <w:jc w:val="center"/>
        <w:rPr>
          <w:rFonts w:ascii="Arial" w:hAnsi="Arial" w:cs="Arial"/>
          <w:sz w:val="20"/>
        </w:rPr>
      </w:pPr>
    </w:p>
    <w:p w14:paraId="772433D6" w14:textId="77777777" w:rsidR="00B77F27" w:rsidRPr="00B77F27" w:rsidRDefault="00B77F27" w:rsidP="00B77F27">
      <w:pPr>
        <w:ind w:right="-385"/>
        <w:jc w:val="center"/>
        <w:rPr>
          <w:rFonts w:ascii="Arial" w:hAnsi="Arial" w:cs="Arial"/>
          <w:sz w:val="20"/>
        </w:rPr>
        <w:sectPr w:rsidR="00B77F27" w:rsidRPr="00B77F27" w:rsidSect="003D105E">
          <w:headerReference w:type="default" r:id="rId41"/>
          <w:pgSz w:w="11894" w:h="16834" w:code="9"/>
          <w:pgMar w:top="245" w:right="1152" w:bottom="576" w:left="1152" w:header="720" w:footer="720" w:gutter="0"/>
          <w:pgNumType w:start="119"/>
          <w:cols w:space="720"/>
        </w:sectPr>
      </w:pPr>
    </w:p>
    <w:p w14:paraId="42E5883C" w14:textId="77777777" w:rsidR="00B77F27" w:rsidRDefault="00B77F27" w:rsidP="00B77F27">
      <w:pPr>
        <w:ind w:right="-385"/>
        <w:jc w:val="center"/>
        <w:outlineLvl w:val="0"/>
        <w:rPr>
          <w:rFonts w:ascii="Arial" w:hAnsi="Arial" w:cs="Arial"/>
          <w:b/>
          <w:sz w:val="28"/>
        </w:rPr>
      </w:pPr>
      <w:r w:rsidRPr="00B77F27">
        <w:rPr>
          <w:rFonts w:ascii="Arial" w:hAnsi="Arial" w:cs="Arial"/>
          <w:b/>
          <w:sz w:val="28"/>
        </w:rPr>
        <w:lastRenderedPageBreak/>
        <w:t>The Living Tabernacle</w:t>
      </w:r>
    </w:p>
    <w:p w14:paraId="7AA84A6C" w14:textId="77777777" w:rsidR="00D05DD0" w:rsidRDefault="00D05DD0" w:rsidP="00B77F27">
      <w:pPr>
        <w:ind w:right="-385"/>
        <w:jc w:val="center"/>
        <w:outlineLvl w:val="0"/>
        <w:rPr>
          <w:rFonts w:ascii="Arial" w:hAnsi="Arial" w:cs="Arial"/>
          <w:sz w:val="20"/>
        </w:rPr>
      </w:pPr>
    </w:p>
    <w:p w14:paraId="253C0F44" w14:textId="77777777" w:rsidR="00F36343" w:rsidRPr="00B77F27" w:rsidRDefault="006E2D6B" w:rsidP="00B77F27">
      <w:pPr>
        <w:ind w:right="-385"/>
        <w:jc w:val="center"/>
        <w:outlineLvl w:val="0"/>
        <w:rPr>
          <w:rFonts w:ascii="Arial" w:hAnsi="Arial" w:cs="Arial"/>
          <w:sz w:val="20"/>
        </w:rPr>
      </w:pPr>
      <w:r>
        <w:rPr>
          <w:rFonts w:ascii="Arial" w:hAnsi="Arial" w:cs="Arial"/>
          <w:noProof/>
          <w:sz w:val="20"/>
        </w:rPr>
        <w:drawing>
          <wp:inline distT="0" distB="0" distL="0" distR="0" wp14:anchorId="2B6A8295" wp14:editId="302049D9">
            <wp:extent cx="6089015" cy="8541385"/>
            <wp:effectExtent l="0" t="0" r="0" b="0"/>
            <wp:docPr id="14" name="Picture 2"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Screen Shot 2017-10-20 at 3"/>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89015" cy="8541385"/>
                    </a:xfrm>
                    <a:prstGeom prst="rect">
                      <a:avLst/>
                    </a:prstGeom>
                    <a:noFill/>
                    <a:ln>
                      <a:noFill/>
                    </a:ln>
                  </pic:spPr>
                </pic:pic>
              </a:graphicData>
            </a:graphic>
          </wp:inline>
        </w:drawing>
      </w:r>
    </w:p>
    <w:p w14:paraId="0C226B1D" w14:textId="77777777" w:rsidR="00B77F27" w:rsidRPr="00B77F27" w:rsidRDefault="00B77F27" w:rsidP="00B77F27">
      <w:pPr>
        <w:ind w:right="-385"/>
        <w:jc w:val="center"/>
        <w:rPr>
          <w:rFonts w:ascii="Arial" w:hAnsi="Arial" w:cs="Arial"/>
          <w:sz w:val="20"/>
        </w:rPr>
      </w:pPr>
    </w:p>
    <w:p w14:paraId="1F73EEFC" w14:textId="77777777" w:rsidR="00B77F27" w:rsidRPr="00B77F27" w:rsidRDefault="00B77F27" w:rsidP="00B77F27">
      <w:pPr>
        <w:ind w:right="-385"/>
        <w:jc w:val="center"/>
        <w:rPr>
          <w:rFonts w:ascii="Arial" w:hAnsi="Arial" w:cs="Arial"/>
          <w:sz w:val="20"/>
        </w:rPr>
        <w:sectPr w:rsidR="00B77F27" w:rsidRPr="00B77F27" w:rsidSect="003D105E">
          <w:headerReference w:type="default" r:id="rId43"/>
          <w:pgSz w:w="11894" w:h="16834" w:code="9"/>
          <w:pgMar w:top="245" w:right="1152" w:bottom="576" w:left="1152" w:header="720" w:footer="720" w:gutter="0"/>
          <w:pgNumType w:start="119"/>
          <w:cols w:space="720"/>
        </w:sectPr>
      </w:pPr>
    </w:p>
    <w:p w14:paraId="3DA3FCE8" w14:textId="77777777" w:rsidR="00B77F27" w:rsidRDefault="00B77F27" w:rsidP="00B77F27">
      <w:pPr>
        <w:ind w:right="-385"/>
        <w:jc w:val="center"/>
        <w:outlineLvl w:val="0"/>
        <w:rPr>
          <w:rFonts w:ascii="Arial" w:hAnsi="Arial" w:cs="Arial"/>
          <w:b/>
          <w:sz w:val="28"/>
        </w:rPr>
      </w:pPr>
      <w:r w:rsidRPr="00B77F27">
        <w:rPr>
          <w:rFonts w:ascii="Arial" w:hAnsi="Arial" w:cs="Arial"/>
          <w:b/>
          <w:sz w:val="28"/>
        </w:rPr>
        <w:lastRenderedPageBreak/>
        <w:t>The High Priest</w:t>
      </w:r>
    </w:p>
    <w:p w14:paraId="572A356F" w14:textId="77777777" w:rsidR="00D05DD0" w:rsidRDefault="00D05DD0" w:rsidP="00B77F27">
      <w:pPr>
        <w:ind w:right="-385"/>
        <w:jc w:val="center"/>
        <w:outlineLvl w:val="0"/>
        <w:rPr>
          <w:rFonts w:ascii="Arial" w:hAnsi="Arial" w:cs="Arial"/>
          <w:b/>
          <w:sz w:val="28"/>
        </w:rPr>
      </w:pPr>
    </w:p>
    <w:p w14:paraId="0950C569" w14:textId="77777777" w:rsidR="00AB24DB" w:rsidRDefault="006E2D6B" w:rsidP="00B77F27">
      <w:pPr>
        <w:ind w:right="-385"/>
        <w:jc w:val="center"/>
        <w:outlineLvl w:val="0"/>
        <w:rPr>
          <w:rFonts w:ascii="Arial" w:hAnsi="Arial" w:cs="Arial"/>
          <w:b/>
          <w:sz w:val="28"/>
        </w:rPr>
      </w:pPr>
      <w:r>
        <w:rPr>
          <w:rFonts w:ascii="Arial" w:hAnsi="Arial" w:cs="Arial"/>
          <w:b/>
          <w:noProof/>
          <w:sz w:val="28"/>
        </w:rPr>
        <w:drawing>
          <wp:inline distT="0" distB="0" distL="0" distR="0" wp14:anchorId="61BDDAC1" wp14:editId="4B7DFE8C">
            <wp:extent cx="6082030" cy="6864985"/>
            <wp:effectExtent l="0" t="0" r="0" b="0"/>
            <wp:docPr id="15" name="Picture 1"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Screen Shot 2017-10-20 at 3"/>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82030" cy="6864985"/>
                    </a:xfrm>
                    <a:prstGeom prst="rect">
                      <a:avLst/>
                    </a:prstGeom>
                    <a:noFill/>
                    <a:ln>
                      <a:noFill/>
                    </a:ln>
                  </pic:spPr>
                </pic:pic>
              </a:graphicData>
            </a:graphic>
          </wp:inline>
        </w:drawing>
      </w:r>
    </w:p>
    <w:p w14:paraId="7AB1F7B3" w14:textId="77777777" w:rsidR="00D05DD0" w:rsidRPr="00B77F27" w:rsidRDefault="00D05DD0" w:rsidP="00B77F27">
      <w:pPr>
        <w:ind w:right="-385"/>
        <w:jc w:val="center"/>
        <w:outlineLvl w:val="0"/>
        <w:rPr>
          <w:rFonts w:ascii="Arial" w:hAnsi="Arial" w:cs="Arial"/>
          <w:sz w:val="28"/>
        </w:rPr>
      </w:pPr>
    </w:p>
    <w:p w14:paraId="187894D3" w14:textId="77777777" w:rsidR="00B77F27" w:rsidRPr="00B77F27" w:rsidRDefault="00B77F27" w:rsidP="00B77F27">
      <w:pPr>
        <w:ind w:right="-385"/>
        <w:jc w:val="center"/>
        <w:rPr>
          <w:rFonts w:ascii="Arial" w:hAnsi="Arial" w:cs="Arial"/>
          <w:sz w:val="20"/>
        </w:rPr>
        <w:sectPr w:rsidR="00B77F27" w:rsidRPr="00B77F27" w:rsidSect="003D105E">
          <w:headerReference w:type="default" r:id="rId45"/>
          <w:pgSz w:w="11894" w:h="16834" w:code="9"/>
          <w:pgMar w:top="245" w:right="1152" w:bottom="576" w:left="1152" w:header="720" w:footer="720" w:gutter="0"/>
          <w:pgNumType w:start="119"/>
          <w:cols w:space="720"/>
        </w:sectPr>
      </w:pPr>
    </w:p>
    <w:p w14:paraId="64F233CC" w14:textId="77777777" w:rsidR="00B77F27" w:rsidRPr="00B77F27" w:rsidRDefault="00B77F27" w:rsidP="00B77F27">
      <w:pPr>
        <w:ind w:right="-385"/>
        <w:jc w:val="center"/>
        <w:outlineLvl w:val="0"/>
        <w:rPr>
          <w:rFonts w:ascii="Arial" w:hAnsi="Arial" w:cs="Arial"/>
          <w:sz w:val="20"/>
        </w:rPr>
      </w:pPr>
      <w:r w:rsidRPr="00B77F27">
        <w:rPr>
          <w:rFonts w:ascii="Arial" w:hAnsi="Arial" w:cs="Arial"/>
          <w:b/>
          <w:sz w:val="28"/>
        </w:rPr>
        <w:lastRenderedPageBreak/>
        <w:t>The Tabernacle &amp; Creation</w:t>
      </w:r>
    </w:p>
    <w:p w14:paraId="3ABA0E73" w14:textId="77777777" w:rsidR="00B77F27" w:rsidRPr="00B77F27" w:rsidRDefault="00B77F27" w:rsidP="00B77F27">
      <w:pPr>
        <w:ind w:right="-385"/>
        <w:rPr>
          <w:rFonts w:ascii="Arial" w:hAnsi="Arial" w:cs="Arial"/>
          <w:sz w:val="20"/>
        </w:rPr>
      </w:pPr>
    </w:p>
    <w:p w14:paraId="0EC9167D" w14:textId="0BD5802D" w:rsidR="00B77F27" w:rsidRPr="00B77F27" w:rsidRDefault="00B77F27" w:rsidP="00B77F27">
      <w:pPr>
        <w:ind w:right="-385"/>
        <w:rPr>
          <w:rFonts w:ascii="Arial" w:hAnsi="Arial" w:cs="Arial"/>
          <w:sz w:val="20"/>
        </w:rPr>
      </w:pPr>
      <w:r w:rsidRPr="00B77F27">
        <w:rPr>
          <w:rFonts w:ascii="Arial" w:hAnsi="Arial" w:cs="Arial"/>
          <w:sz w:val="20"/>
        </w:rPr>
        <w:t xml:space="preserve">The typological significance of the </w:t>
      </w:r>
      <w:r w:rsidR="00777F15">
        <w:rPr>
          <w:rFonts w:ascii="Arial" w:hAnsi="Arial" w:cs="Arial"/>
          <w:sz w:val="20"/>
        </w:rPr>
        <w:t>T</w:t>
      </w:r>
      <w:r w:rsidRPr="00B77F27">
        <w:rPr>
          <w:rFonts w:ascii="Arial" w:hAnsi="Arial" w:cs="Arial"/>
          <w:sz w:val="20"/>
        </w:rPr>
        <w:t>abernacle has been widely taught, for truly</w:t>
      </w:r>
      <w:r w:rsidR="00777F15">
        <w:rPr>
          <w:rFonts w:ascii="Arial" w:hAnsi="Arial" w:cs="Arial"/>
          <w:sz w:val="20"/>
        </w:rPr>
        <w:t>, the T</w:t>
      </w:r>
      <w:r w:rsidRPr="00B77F27">
        <w:rPr>
          <w:rFonts w:ascii="Arial" w:hAnsi="Arial" w:cs="Arial"/>
          <w:sz w:val="20"/>
        </w:rPr>
        <w:t xml:space="preserve">abernacle looked </w:t>
      </w:r>
      <w:r w:rsidRPr="00B77F27">
        <w:rPr>
          <w:rFonts w:ascii="Arial" w:hAnsi="Arial" w:cs="Arial"/>
          <w:i/>
          <w:sz w:val="20"/>
        </w:rPr>
        <w:t>forward</w:t>
      </w:r>
      <w:r w:rsidRPr="00B77F27">
        <w:rPr>
          <w:rFonts w:ascii="Arial" w:hAnsi="Arial" w:cs="Arial"/>
          <w:sz w:val="20"/>
        </w:rPr>
        <w:t xml:space="preserve"> to the finished work of Christ (see previous pages). However, a little-discussed topic is how the </w:t>
      </w:r>
      <w:r w:rsidR="00777F15">
        <w:rPr>
          <w:rFonts w:ascii="Arial" w:hAnsi="Arial" w:cs="Arial"/>
          <w:sz w:val="20"/>
        </w:rPr>
        <w:t>T</w:t>
      </w:r>
      <w:r w:rsidRPr="00B77F27">
        <w:rPr>
          <w:rFonts w:ascii="Arial" w:hAnsi="Arial" w:cs="Arial"/>
          <w:sz w:val="20"/>
        </w:rPr>
        <w:t xml:space="preserve">abernacle looked </w:t>
      </w:r>
      <w:r w:rsidRPr="00B77F27">
        <w:rPr>
          <w:rFonts w:ascii="Arial" w:hAnsi="Arial" w:cs="Arial"/>
          <w:i/>
          <w:sz w:val="20"/>
        </w:rPr>
        <w:t>back</w:t>
      </w:r>
      <w:r w:rsidRPr="00B77F27">
        <w:rPr>
          <w:rFonts w:ascii="Arial" w:hAnsi="Arial" w:cs="Arial"/>
          <w:sz w:val="20"/>
        </w:rPr>
        <w:t>–specifically</w:t>
      </w:r>
      <w:r w:rsidR="00777F15">
        <w:rPr>
          <w:rFonts w:ascii="Arial" w:hAnsi="Arial" w:cs="Arial"/>
          <w:sz w:val="20"/>
        </w:rPr>
        <w:t>,</w:t>
      </w:r>
      <w:r w:rsidRPr="00B77F27">
        <w:rPr>
          <w:rFonts w:ascii="Arial" w:hAnsi="Arial" w:cs="Arial"/>
          <w:sz w:val="20"/>
        </w:rPr>
        <w:t xml:space="preserve"> to the creation event.</w:t>
      </w:r>
    </w:p>
    <w:p w14:paraId="5370828A" w14:textId="77777777" w:rsidR="00B77F27" w:rsidRPr="00B77F27" w:rsidRDefault="00B77F27" w:rsidP="00B77F27">
      <w:pPr>
        <w:ind w:right="-385"/>
        <w:rPr>
          <w:rFonts w:ascii="Arial" w:hAnsi="Arial" w:cs="Arial"/>
          <w:sz w:val="20"/>
        </w:rPr>
      </w:pPr>
    </w:p>
    <w:p w14:paraId="1E4CCCC4" w14:textId="77777777" w:rsidR="00B77F27" w:rsidRPr="00B77F27" w:rsidRDefault="00B77F27" w:rsidP="00B77F27">
      <w:pPr>
        <w:ind w:right="-385"/>
        <w:rPr>
          <w:rFonts w:ascii="Arial" w:hAnsi="Arial" w:cs="Arial"/>
          <w:sz w:val="20"/>
        </w:rPr>
      </w:pPr>
      <w:r w:rsidRPr="00B77F27">
        <w:rPr>
          <w:rFonts w:ascii="Arial" w:hAnsi="Arial" w:cs="Arial"/>
          <w:sz w:val="20"/>
        </w:rPr>
        <w:t xml:space="preserve">John H. Sailhamer, </w:t>
      </w:r>
      <w:r w:rsidRPr="00B77F27">
        <w:rPr>
          <w:rFonts w:ascii="Arial" w:hAnsi="Arial" w:cs="Arial"/>
          <w:i/>
          <w:sz w:val="20"/>
        </w:rPr>
        <w:t>The Pentateuch as Narrative: A Biblical-Theological Commentary</w:t>
      </w:r>
      <w:r w:rsidRPr="00B77F27">
        <w:rPr>
          <w:rFonts w:ascii="Arial" w:hAnsi="Arial" w:cs="Arial"/>
          <w:sz w:val="20"/>
        </w:rPr>
        <w:t xml:space="preserve"> (Grand Rapids: Zondervan, 1992): 298-300 shows many interesting parallels between these two events:</w:t>
      </w:r>
    </w:p>
    <w:p w14:paraId="03582C83" w14:textId="77777777" w:rsidR="00B77F27" w:rsidRPr="00B77F27" w:rsidRDefault="00B77F27" w:rsidP="00B77F27">
      <w:pPr>
        <w:ind w:right="-385"/>
        <w:rPr>
          <w:rFonts w:ascii="Arial" w:hAnsi="Arial" w:cs="Arial"/>
          <w:sz w:val="20"/>
        </w:rPr>
      </w:pPr>
    </w:p>
    <w:tbl>
      <w:tblPr>
        <w:tblW w:w="0" w:type="auto"/>
        <w:tblLayout w:type="fixed"/>
        <w:tblLook w:val="0000" w:firstRow="0" w:lastRow="0" w:firstColumn="0" w:lastColumn="0" w:noHBand="0" w:noVBand="0"/>
      </w:tblPr>
      <w:tblGrid>
        <w:gridCol w:w="1638"/>
        <w:gridCol w:w="4050"/>
        <w:gridCol w:w="4050"/>
      </w:tblGrid>
      <w:tr w:rsidR="00B77F27" w:rsidRPr="00B77F27" w14:paraId="12A2070E" w14:textId="77777777" w:rsidTr="003D105E">
        <w:tc>
          <w:tcPr>
            <w:tcW w:w="1638" w:type="dxa"/>
            <w:tcBorders>
              <w:top w:val="single" w:sz="12" w:space="0" w:color="000000"/>
              <w:left w:val="single" w:sz="12" w:space="0" w:color="000000"/>
            </w:tcBorders>
            <w:shd w:val="pct90" w:color="000000" w:fill="FFFFFF"/>
          </w:tcPr>
          <w:p w14:paraId="68B03EA2" w14:textId="77777777" w:rsidR="00B77F27" w:rsidRPr="00B77F27" w:rsidRDefault="00B77F27" w:rsidP="003D105E">
            <w:pPr>
              <w:rPr>
                <w:rFonts w:ascii="Arial" w:hAnsi="Arial" w:cs="Arial"/>
                <w:b/>
                <w:i/>
                <w:color w:val="FFFFFF"/>
                <w:sz w:val="36"/>
              </w:rPr>
            </w:pPr>
          </w:p>
        </w:tc>
        <w:tc>
          <w:tcPr>
            <w:tcW w:w="4050" w:type="dxa"/>
            <w:tcBorders>
              <w:top w:val="single" w:sz="12" w:space="0" w:color="000000"/>
            </w:tcBorders>
            <w:shd w:val="pct90" w:color="000000" w:fill="FFFFFF"/>
          </w:tcPr>
          <w:p w14:paraId="4C5FAAA9" w14:textId="77777777" w:rsidR="00B77F27" w:rsidRPr="00B77F27" w:rsidRDefault="00B77F27" w:rsidP="003D105E">
            <w:pPr>
              <w:rPr>
                <w:rFonts w:ascii="Arial" w:hAnsi="Arial" w:cs="Arial"/>
                <w:b/>
                <w:color w:val="FFFFFF"/>
                <w:sz w:val="36"/>
              </w:rPr>
            </w:pPr>
            <w:r w:rsidRPr="00B77F27">
              <w:rPr>
                <w:rFonts w:ascii="Arial" w:hAnsi="Arial" w:cs="Arial"/>
                <w:b/>
                <w:color w:val="FFFFFF"/>
                <w:sz w:val="36"/>
              </w:rPr>
              <w:t>Creation</w:t>
            </w:r>
          </w:p>
        </w:tc>
        <w:tc>
          <w:tcPr>
            <w:tcW w:w="4050" w:type="dxa"/>
            <w:tcBorders>
              <w:top w:val="single" w:sz="12" w:space="0" w:color="000000"/>
              <w:right w:val="single" w:sz="12" w:space="0" w:color="000000"/>
            </w:tcBorders>
            <w:shd w:val="pct90" w:color="000000" w:fill="FFFFFF"/>
          </w:tcPr>
          <w:p w14:paraId="0D22FF1F" w14:textId="77777777" w:rsidR="00B77F27" w:rsidRPr="00B77F27" w:rsidRDefault="00B77F27" w:rsidP="003D105E">
            <w:pPr>
              <w:rPr>
                <w:rFonts w:ascii="Arial" w:hAnsi="Arial" w:cs="Arial"/>
                <w:b/>
                <w:color w:val="FFFFFF"/>
                <w:sz w:val="36"/>
              </w:rPr>
            </w:pPr>
            <w:r w:rsidRPr="00B77F27">
              <w:rPr>
                <w:rFonts w:ascii="Arial" w:hAnsi="Arial" w:cs="Arial"/>
                <w:b/>
                <w:color w:val="FFFFFF"/>
                <w:sz w:val="36"/>
              </w:rPr>
              <w:t>Tabernacle</w:t>
            </w:r>
          </w:p>
        </w:tc>
      </w:tr>
      <w:tr w:rsidR="00B77F27" w:rsidRPr="00B77F27" w14:paraId="071883A7" w14:textId="77777777" w:rsidTr="003D105E">
        <w:tc>
          <w:tcPr>
            <w:tcW w:w="1638" w:type="dxa"/>
            <w:tcBorders>
              <w:left w:val="single" w:sz="12" w:space="0" w:color="000000"/>
            </w:tcBorders>
          </w:tcPr>
          <w:p w14:paraId="6CF55FCD" w14:textId="77777777" w:rsidR="00B77F27" w:rsidRPr="00B77F27" w:rsidRDefault="00B77F27" w:rsidP="003D105E">
            <w:pPr>
              <w:rPr>
                <w:rFonts w:ascii="Arial" w:hAnsi="Arial" w:cs="Arial"/>
                <w:b/>
                <w:i/>
                <w:sz w:val="20"/>
              </w:rPr>
            </w:pPr>
          </w:p>
          <w:p w14:paraId="1C6932C3" w14:textId="77777777" w:rsidR="00B77F27" w:rsidRPr="00B77F27" w:rsidRDefault="00B77F27" w:rsidP="003D105E">
            <w:pPr>
              <w:rPr>
                <w:rFonts w:ascii="Arial" w:hAnsi="Arial" w:cs="Arial"/>
                <w:b/>
                <w:i/>
                <w:sz w:val="20"/>
              </w:rPr>
            </w:pPr>
            <w:r w:rsidRPr="00B77F27">
              <w:rPr>
                <w:rFonts w:ascii="Arial" w:hAnsi="Arial" w:cs="Arial"/>
                <w:b/>
                <w:i/>
                <w:sz w:val="20"/>
              </w:rPr>
              <w:t>Text</w:t>
            </w:r>
          </w:p>
        </w:tc>
        <w:tc>
          <w:tcPr>
            <w:tcW w:w="4050" w:type="dxa"/>
          </w:tcPr>
          <w:p w14:paraId="0ACD1CEA" w14:textId="77777777" w:rsidR="00B77F27" w:rsidRPr="00B77F27" w:rsidRDefault="00B77F27" w:rsidP="003D105E">
            <w:pPr>
              <w:rPr>
                <w:rFonts w:ascii="Arial" w:hAnsi="Arial" w:cs="Arial"/>
                <w:sz w:val="20"/>
              </w:rPr>
            </w:pPr>
          </w:p>
          <w:p w14:paraId="79DAE7B7" w14:textId="77777777" w:rsidR="00B77F27" w:rsidRPr="00B77F27" w:rsidRDefault="00B77F27" w:rsidP="003D105E">
            <w:pPr>
              <w:rPr>
                <w:rFonts w:ascii="Arial" w:hAnsi="Arial" w:cs="Arial"/>
                <w:sz w:val="20"/>
              </w:rPr>
            </w:pPr>
            <w:r w:rsidRPr="00B77F27">
              <w:rPr>
                <w:rFonts w:ascii="Arial" w:hAnsi="Arial" w:cs="Arial"/>
                <w:sz w:val="20"/>
              </w:rPr>
              <w:t>Genesis 1-2</w:t>
            </w:r>
          </w:p>
        </w:tc>
        <w:tc>
          <w:tcPr>
            <w:tcW w:w="4050" w:type="dxa"/>
            <w:tcBorders>
              <w:right w:val="single" w:sz="12" w:space="0" w:color="000000"/>
            </w:tcBorders>
          </w:tcPr>
          <w:p w14:paraId="5DF845D9" w14:textId="77777777" w:rsidR="00B77F27" w:rsidRPr="00B77F27" w:rsidRDefault="00B77F27" w:rsidP="003D105E">
            <w:pPr>
              <w:rPr>
                <w:rFonts w:ascii="Arial" w:hAnsi="Arial" w:cs="Arial"/>
                <w:sz w:val="20"/>
              </w:rPr>
            </w:pPr>
          </w:p>
          <w:p w14:paraId="189C851A" w14:textId="77777777" w:rsidR="00B77F27" w:rsidRPr="00B77F27" w:rsidRDefault="00B77F27" w:rsidP="003D105E">
            <w:pPr>
              <w:rPr>
                <w:rFonts w:ascii="Arial" w:hAnsi="Arial" w:cs="Arial"/>
                <w:sz w:val="20"/>
              </w:rPr>
            </w:pPr>
            <w:r w:rsidRPr="00B77F27">
              <w:rPr>
                <w:rFonts w:ascii="Arial" w:hAnsi="Arial" w:cs="Arial"/>
                <w:sz w:val="20"/>
              </w:rPr>
              <w:t>Exodus 25-31</w:t>
            </w:r>
          </w:p>
          <w:p w14:paraId="47AB062B" w14:textId="77777777" w:rsidR="00B77F27" w:rsidRPr="00B77F27" w:rsidRDefault="00B77F27" w:rsidP="003D105E">
            <w:pPr>
              <w:rPr>
                <w:rFonts w:ascii="Arial" w:hAnsi="Arial" w:cs="Arial"/>
                <w:sz w:val="20"/>
              </w:rPr>
            </w:pPr>
          </w:p>
        </w:tc>
      </w:tr>
      <w:tr w:rsidR="00B77F27" w:rsidRPr="00B77F27" w14:paraId="62BE9A99" w14:textId="77777777" w:rsidTr="003D105E">
        <w:tc>
          <w:tcPr>
            <w:tcW w:w="1638" w:type="dxa"/>
            <w:tcBorders>
              <w:left w:val="single" w:sz="12" w:space="0" w:color="000000"/>
            </w:tcBorders>
          </w:tcPr>
          <w:p w14:paraId="527F63F3" w14:textId="77777777" w:rsidR="00B77F27" w:rsidRPr="00B77F27" w:rsidRDefault="00B77F27" w:rsidP="003D105E">
            <w:pPr>
              <w:rPr>
                <w:rFonts w:ascii="Arial" w:hAnsi="Arial" w:cs="Arial"/>
                <w:b/>
                <w:i/>
                <w:sz w:val="20"/>
              </w:rPr>
            </w:pPr>
            <w:r w:rsidRPr="00B77F27">
              <w:rPr>
                <w:rFonts w:ascii="Arial" w:hAnsi="Arial" w:cs="Arial"/>
                <w:b/>
                <w:i/>
                <w:sz w:val="20"/>
              </w:rPr>
              <w:t>Content</w:t>
            </w:r>
          </w:p>
        </w:tc>
        <w:tc>
          <w:tcPr>
            <w:tcW w:w="4050" w:type="dxa"/>
          </w:tcPr>
          <w:p w14:paraId="7C2A49A6" w14:textId="77777777" w:rsidR="00B77F27" w:rsidRPr="00B77F27" w:rsidRDefault="00B77F27" w:rsidP="003D105E">
            <w:pPr>
              <w:rPr>
                <w:rFonts w:ascii="Arial" w:hAnsi="Arial" w:cs="Arial"/>
                <w:sz w:val="20"/>
              </w:rPr>
            </w:pPr>
            <w:r w:rsidRPr="00B77F27">
              <w:rPr>
                <w:rFonts w:ascii="Arial" w:hAnsi="Arial" w:cs="Arial"/>
                <w:sz w:val="20"/>
              </w:rPr>
              <w:t>Creation of the heavens and earth</w:t>
            </w:r>
          </w:p>
        </w:tc>
        <w:tc>
          <w:tcPr>
            <w:tcW w:w="4050" w:type="dxa"/>
            <w:tcBorders>
              <w:right w:val="single" w:sz="12" w:space="0" w:color="000000"/>
            </w:tcBorders>
          </w:tcPr>
          <w:p w14:paraId="7D58667A" w14:textId="77777777" w:rsidR="00B77F27" w:rsidRPr="00B77F27" w:rsidRDefault="00B77F27" w:rsidP="003D105E">
            <w:pPr>
              <w:rPr>
                <w:rFonts w:ascii="Arial" w:hAnsi="Arial" w:cs="Arial"/>
                <w:sz w:val="20"/>
              </w:rPr>
            </w:pPr>
            <w:r w:rsidRPr="00B77F27">
              <w:rPr>
                <w:rFonts w:ascii="Arial" w:hAnsi="Arial" w:cs="Arial"/>
                <w:sz w:val="20"/>
              </w:rPr>
              <w:t>Building of the tabernacle</w:t>
            </w:r>
          </w:p>
          <w:p w14:paraId="43605C38" w14:textId="77777777" w:rsidR="00B77F27" w:rsidRPr="00B77F27" w:rsidRDefault="00B77F27" w:rsidP="003D105E">
            <w:pPr>
              <w:rPr>
                <w:rFonts w:ascii="Arial" w:hAnsi="Arial" w:cs="Arial"/>
                <w:sz w:val="20"/>
              </w:rPr>
            </w:pPr>
          </w:p>
        </w:tc>
      </w:tr>
      <w:tr w:rsidR="00B77F27" w:rsidRPr="00B77F27" w14:paraId="1846B6B6" w14:textId="77777777" w:rsidTr="003D105E">
        <w:tc>
          <w:tcPr>
            <w:tcW w:w="1638" w:type="dxa"/>
            <w:tcBorders>
              <w:left w:val="single" w:sz="12" w:space="0" w:color="000000"/>
            </w:tcBorders>
          </w:tcPr>
          <w:p w14:paraId="453DB9A5" w14:textId="77777777" w:rsidR="00B77F27" w:rsidRPr="00B77F27" w:rsidRDefault="00B77F27" w:rsidP="003D105E">
            <w:pPr>
              <w:rPr>
                <w:rFonts w:ascii="Arial" w:hAnsi="Arial" w:cs="Arial"/>
                <w:b/>
                <w:i/>
                <w:sz w:val="20"/>
              </w:rPr>
            </w:pPr>
            <w:r w:rsidRPr="00B77F27">
              <w:rPr>
                <w:rFonts w:ascii="Arial" w:hAnsi="Arial" w:cs="Arial"/>
                <w:b/>
                <w:i/>
                <w:sz w:val="20"/>
              </w:rPr>
              <w:t>Significance</w:t>
            </w:r>
          </w:p>
          <w:p w14:paraId="6C07D584" w14:textId="77777777" w:rsidR="00B77F27" w:rsidRPr="00B77F27" w:rsidRDefault="00B77F27" w:rsidP="003D105E">
            <w:pPr>
              <w:rPr>
                <w:rFonts w:ascii="Arial" w:hAnsi="Arial" w:cs="Arial"/>
                <w:b/>
                <w:i/>
                <w:sz w:val="20"/>
              </w:rPr>
            </w:pPr>
          </w:p>
        </w:tc>
        <w:tc>
          <w:tcPr>
            <w:tcW w:w="4050" w:type="dxa"/>
          </w:tcPr>
          <w:p w14:paraId="03971C59" w14:textId="77777777" w:rsidR="00B77F27" w:rsidRPr="00B77F27" w:rsidRDefault="00B77F27" w:rsidP="003D105E">
            <w:pPr>
              <w:rPr>
                <w:rFonts w:ascii="Arial" w:hAnsi="Arial" w:cs="Arial"/>
                <w:sz w:val="20"/>
              </w:rPr>
            </w:pPr>
            <w:r w:rsidRPr="00B77F27">
              <w:rPr>
                <w:rFonts w:ascii="Arial" w:hAnsi="Arial" w:cs="Arial"/>
                <w:sz w:val="20"/>
              </w:rPr>
              <w:t>Arena in which God would have fellowship with humans</w:t>
            </w:r>
          </w:p>
        </w:tc>
        <w:tc>
          <w:tcPr>
            <w:tcW w:w="4050" w:type="dxa"/>
            <w:tcBorders>
              <w:right w:val="single" w:sz="12" w:space="0" w:color="000000"/>
            </w:tcBorders>
          </w:tcPr>
          <w:p w14:paraId="57272B51" w14:textId="77777777" w:rsidR="00B77F27" w:rsidRPr="00B77F27" w:rsidRDefault="00B77F27" w:rsidP="003D105E">
            <w:pPr>
              <w:rPr>
                <w:rFonts w:ascii="Arial" w:hAnsi="Arial" w:cs="Arial"/>
                <w:sz w:val="20"/>
              </w:rPr>
            </w:pPr>
            <w:r w:rsidRPr="00B77F27">
              <w:rPr>
                <w:rFonts w:ascii="Arial" w:hAnsi="Arial" w:cs="Arial"/>
                <w:sz w:val="20"/>
              </w:rPr>
              <w:t>Means of restoring man’s lost fellowship with God</w:t>
            </w:r>
          </w:p>
          <w:p w14:paraId="14B5A9FB" w14:textId="77777777" w:rsidR="00B77F27" w:rsidRPr="00B77F27" w:rsidRDefault="00B77F27" w:rsidP="003D105E">
            <w:pPr>
              <w:rPr>
                <w:rFonts w:ascii="Arial" w:hAnsi="Arial" w:cs="Arial"/>
                <w:sz w:val="20"/>
              </w:rPr>
            </w:pPr>
          </w:p>
        </w:tc>
      </w:tr>
      <w:tr w:rsidR="00B77F27" w:rsidRPr="00B77F27" w14:paraId="37D65202" w14:textId="77777777" w:rsidTr="003D105E">
        <w:tc>
          <w:tcPr>
            <w:tcW w:w="1638" w:type="dxa"/>
            <w:tcBorders>
              <w:left w:val="single" w:sz="12" w:space="0" w:color="000000"/>
            </w:tcBorders>
          </w:tcPr>
          <w:p w14:paraId="6BDC2441" w14:textId="77777777" w:rsidR="00B77F27" w:rsidRPr="00B77F27" w:rsidRDefault="00B77F27" w:rsidP="003D105E">
            <w:pPr>
              <w:rPr>
                <w:rFonts w:ascii="Arial" w:hAnsi="Arial" w:cs="Arial"/>
                <w:b/>
                <w:i/>
                <w:sz w:val="20"/>
              </w:rPr>
            </w:pPr>
            <w:r w:rsidRPr="00B77F27">
              <w:rPr>
                <w:rFonts w:ascii="Arial" w:hAnsi="Arial" w:cs="Arial"/>
                <w:b/>
                <w:i/>
                <w:sz w:val="20"/>
              </w:rPr>
              <w:t>Structure</w:t>
            </w:r>
          </w:p>
          <w:p w14:paraId="7767BE08" w14:textId="77777777" w:rsidR="00B77F27" w:rsidRPr="00B77F27" w:rsidRDefault="00B77F27" w:rsidP="003D105E">
            <w:pPr>
              <w:rPr>
                <w:rFonts w:ascii="Arial" w:hAnsi="Arial" w:cs="Arial"/>
                <w:b/>
                <w:i/>
                <w:sz w:val="20"/>
              </w:rPr>
            </w:pPr>
          </w:p>
        </w:tc>
        <w:tc>
          <w:tcPr>
            <w:tcW w:w="4050" w:type="dxa"/>
          </w:tcPr>
          <w:p w14:paraId="61F232D0" w14:textId="77777777" w:rsidR="00B77F27" w:rsidRPr="00B77F27" w:rsidRDefault="00B77F27" w:rsidP="003D105E">
            <w:pPr>
              <w:rPr>
                <w:rFonts w:ascii="Arial" w:hAnsi="Arial" w:cs="Arial"/>
                <w:sz w:val="20"/>
              </w:rPr>
            </w:pPr>
            <w:r w:rsidRPr="00B77F27">
              <w:rPr>
                <w:rFonts w:ascii="Arial" w:hAnsi="Arial" w:cs="Arial"/>
                <w:sz w:val="20"/>
              </w:rPr>
              <w:t>Seven acts marked by divine speech: “And God said” (Gen. 1:3, 6, 9, 14, 20, 24, 26; cf. vv. 11, 28, 29)</w:t>
            </w:r>
          </w:p>
        </w:tc>
        <w:tc>
          <w:tcPr>
            <w:tcW w:w="4050" w:type="dxa"/>
            <w:tcBorders>
              <w:right w:val="single" w:sz="12" w:space="0" w:color="000000"/>
            </w:tcBorders>
          </w:tcPr>
          <w:p w14:paraId="239443C9" w14:textId="77777777" w:rsidR="00B77F27" w:rsidRPr="00B77F27" w:rsidRDefault="00B77F27" w:rsidP="003D105E">
            <w:pPr>
              <w:rPr>
                <w:rFonts w:ascii="Arial" w:hAnsi="Arial" w:cs="Arial"/>
                <w:sz w:val="20"/>
              </w:rPr>
            </w:pPr>
            <w:r w:rsidRPr="00B77F27">
              <w:rPr>
                <w:rFonts w:ascii="Arial" w:hAnsi="Arial" w:cs="Arial"/>
                <w:sz w:val="20"/>
              </w:rPr>
              <w:t>Seven acts marked by divine speech: “And the L</w:t>
            </w:r>
            <w:r w:rsidRPr="00B77F27">
              <w:rPr>
                <w:rFonts w:ascii="Arial" w:hAnsi="Arial" w:cs="Arial"/>
                <w:sz w:val="16"/>
              </w:rPr>
              <w:t>ORD</w:t>
            </w:r>
            <w:r w:rsidRPr="00B77F27">
              <w:rPr>
                <w:rFonts w:ascii="Arial" w:hAnsi="Arial" w:cs="Arial"/>
                <w:sz w:val="20"/>
              </w:rPr>
              <w:t xml:space="preserve"> said” (Exod. 25:1; 30:11, 17, 22, 34; 31:1, 12)</w:t>
            </w:r>
          </w:p>
          <w:p w14:paraId="09F930EB" w14:textId="77777777" w:rsidR="00B77F27" w:rsidRPr="00B77F27" w:rsidRDefault="00B77F27" w:rsidP="003D105E">
            <w:pPr>
              <w:rPr>
                <w:rFonts w:ascii="Arial" w:hAnsi="Arial" w:cs="Arial"/>
                <w:sz w:val="20"/>
              </w:rPr>
            </w:pPr>
          </w:p>
        </w:tc>
      </w:tr>
      <w:tr w:rsidR="00B77F27" w:rsidRPr="00B77F27" w14:paraId="2CC18515" w14:textId="77777777" w:rsidTr="003D105E">
        <w:tc>
          <w:tcPr>
            <w:tcW w:w="1638" w:type="dxa"/>
            <w:tcBorders>
              <w:left w:val="single" w:sz="12" w:space="0" w:color="000000"/>
            </w:tcBorders>
          </w:tcPr>
          <w:p w14:paraId="3414D7C4" w14:textId="77777777" w:rsidR="00B77F27" w:rsidRPr="00B77F27" w:rsidRDefault="00B77F27" w:rsidP="003D105E">
            <w:pPr>
              <w:rPr>
                <w:rFonts w:ascii="Arial" w:hAnsi="Arial" w:cs="Arial"/>
                <w:b/>
                <w:i/>
                <w:sz w:val="20"/>
              </w:rPr>
            </w:pPr>
            <w:r w:rsidRPr="00B77F27">
              <w:rPr>
                <w:rFonts w:ascii="Arial" w:hAnsi="Arial" w:cs="Arial"/>
                <w:b/>
                <w:i/>
                <w:sz w:val="20"/>
              </w:rPr>
              <w:t>Contents</w:t>
            </w:r>
          </w:p>
          <w:p w14:paraId="1EA64728" w14:textId="77777777" w:rsidR="00B77F27" w:rsidRPr="00B77F27" w:rsidRDefault="00B77F27" w:rsidP="003D105E">
            <w:pPr>
              <w:rPr>
                <w:rFonts w:ascii="Arial" w:hAnsi="Arial" w:cs="Arial"/>
                <w:b/>
                <w:i/>
                <w:sz w:val="20"/>
              </w:rPr>
            </w:pPr>
          </w:p>
        </w:tc>
        <w:tc>
          <w:tcPr>
            <w:tcW w:w="4050" w:type="dxa"/>
          </w:tcPr>
          <w:p w14:paraId="6C0491E9" w14:textId="77777777" w:rsidR="00B77F27" w:rsidRPr="00B77F27" w:rsidRDefault="00B77F27" w:rsidP="003D105E">
            <w:pPr>
              <w:rPr>
                <w:rFonts w:ascii="Arial" w:hAnsi="Arial" w:cs="Arial"/>
                <w:sz w:val="20"/>
              </w:rPr>
            </w:pPr>
            <w:r w:rsidRPr="00B77F27">
              <w:rPr>
                <w:rFonts w:ascii="Arial" w:hAnsi="Arial" w:cs="Arial"/>
                <w:sz w:val="20"/>
              </w:rPr>
              <w:t>Pure gold (Gen. 2:12a) and precious jewels (Gen. 2:12b)</w:t>
            </w:r>
          </w:p>
        </w:tc>
        <w:tc>
          <w:tcPr>
            <w:tcW w:w="4050" w:type="dxa"/>
            <w:tcBorders>
              <w:right w:val="single" w:sz="12" w:space="0" w:color="000000"/>
            </w:tcBorders>
          </w:tcPr>
          <w:p w14:paraId="065E8352" w14:textId="77777777" w:rsidR="00B77F27" w:rsidRPr="00B77F27" w:rsidRDefault="00B77F27" w:rsidP="003D105E">
            <w:pPr>
              <w:rPr>
                <w:rFonts w:ascii="Arial" w:hAnsi="Arial" w:cs="Arial"/>
                <w:sz w:val="20"/>
              </w:rPr>
            </w:pPr>
            <w:r w:rsidRPr="00B77F27">
              <w:rPr>
                <w:rFonts w:ascii="Arial" w:hAnsi="Arial" w:cs="Arial"/>
                <w:sz w:val="20"/>
              </w:rPr>
              <w:t>Pure gold (Exod. 25:3) and precious jewels (Exod. 25:7)</w:t>
            </w:r>
          </w:p>
          <w:p w14:paraId="72E09503" w14:textId="77777777" w:rsidR="00B77F27" w:rsidRPr="00B77F27" w:rsidRDefault="00B77F27" w:rsidP="003D105E">
            <w:pPr>
              <w:rPr>
                <w:rFonts w:ascii="Arial" w:hAnsi="Arial" w:cs="Arial"/>
                <w:sz w:val="20"/>
              </w:rPr>
            </w:pPr>
          </w:p>
        </w:tc>
      </w:tr>
      <w:tr w:rsidR="00B77F27" w:rsidRPr="00B77F27" w14:paraId="65A6742B" w14:textId="77777777" w:rsidTr="003D105E">
        <w:tc>
          <w:tcPr>
            <w:tcW w:w="1638" w:type="dxa"/>
            <w:tcBorders>
              <w:left w:val="single" w:sz="12" w:space="0" w:color="000000"/>
            </w:tcBorders>
          </w:tcPr>
          <w:p w14:paraId="171B4D2D" w14:textId="77777777" w:rsidR="00B77F27" w:rsidRPr="00B77F27" w:rsidRDefault="00B77F27" w:rsidP="003D105E">
            <w:pPr>
              <w:rPr>
                <w:rFonts w:ascii="Arial" w:hAnsi="Arial" w:cs="Arial"/>
                <w:b/>
                <w:i/>
                <w:sz w:val="20"/>
              </w:rPr>
            </w:pPr>
            <w:r w:rsidRPr="00B77F27">
              <w:rPr>
                <w:rFonts w:ascii="Arial" w:hAnsi="Arial" w:cs="Arial"/>
                <w:b/>
                <w:i/>
                <w:sz w:val="20"/>
              </w:rPr>
              <w:t>Final Inspection &amp; Blessing</w:t>
            </w:r>
          </w:p>
          <w:p w14:paraId="0D6C62F6" w14:textId="77777777" w:rsidR="00B77F27" w:rsidRPr="00B77F27" w:rsidRDefault="00B77F27" w:rsidP="003D105E">
            <w:pPr>
              <w:rPr>
                <w:rFonts w:ascii="Arial" w:hAnsi="Arial" w:cs="Arial"/>
                <w:b/>
                <w:i/>
                <w:sz w:val="20"/>
              </w:rPr>
            </w:pPr>
          </w:p>
        </w:tc>
        <w:tc>
          <w:tcPr>
            <w:tcW w:w="4050" w:type="dxa"/>
          </w:tcPr>
          <w:p w14:paraId="121D1FE8" w14:textId="77777777" w:rsidR="00B77F27" w:rsidRPr="00B77F27" w:rsidRDefault="00B77F27" w:rsidP="003D105E">
            <w:pPr>
              <w:rPr>
                <w:rFonts w:ascii="Arial" w:hAnsi="Arial" w:cs="Arial"/>
                <w:sz w:val="20"/>
              </w:rPr>
            </w:pPr>
            <w:r w:rsidRPr="00B77F27">
              <w:rPr>
                <w:rFonts w:ascii="Arial" w:hAnsi="Arial" w:cs="Arial"/>
                <w:sz w:val="20"/>
              </w:rPr>
              <w:t>“And God saw all he had made, and behold, it was very good” (Gen. 1:31); God blessed man (Gen. 1:28)</w:t>
            </w:r>
          </w:p>
          <w:p w14:paraId="025DC507" w14:textId="77777777" w:rsidR="00B77F27" w:rsidRPr="00B77F27" w:rsidRDefault="00B77F27" w:rsidP="003D105E">
            <w:pPr>
              <w:rPr>
                <w:rFonts w:ascii="Arial" w:hAnsi="Arial" w:cs="Arial"/>
                <w:sz w:val="20"/>
              </w:rPr>
            </w:pPr>
          </w:p>
        </w:tc>
        <w:tc>
          <w:tcPr>
            <w:tcW w:w="4050" w:type="dxa"/>
            <w:tcBorders>
              <w:right w:val="single" w:sz="12" w:space="0" w:color="000000"/>
            </w:tcBorders>
          </w:tcPr>
          <w:p w14:paraId="625C446E" w14:textId="77777777" w:rsidR="00B77F27" w:rsidRPr="00B77F27" w:rsidRDefault="00B77F27" w:rsidP="003D105E">
            <w:pPr>
              <w:rPr>
                <w:rFonts w:ascii="Arial" w:hAnsi="Arial" w:cs="Arial"/>
                <w:sz w:val="20"/>
              </w:rPr>
            </w:pPr>
            <w:r w:rsidRPr="00B77F27">
              <w:rPr>
                <w:rFonts w:ascii="Arial" w:hAnsi="Arial" w:cs="Arial"/>
                <w:sz w:val="20"/>
              </w:rPr>
              <w:t>“And Moses saw all the work, and behold, they had done it just as the L</w:t>
            </w:r>
            <w:r w:rsidRPr="00B77F27">
              <w:rPr>
                <w:rFonts w:ascii="Arial" w:hAnsi="Arial" w:cs="Arial"/>
                <w:sz w:val="16"/>
              </w:rPr>
              <w:t>ORD</w:t>
            </w:r>
            <w:r w:rsidRPr="00B77F27">
              <w:rPr>
                <w:rFonts w:ascii="Arial" w:hAnsi="Arial" w:cs="Arial"/>
                <w:sz w:val="20"/>
              </w:rPr>
              <w:t xml:space="preserve"> had commanded” (Exod. 39:43a) and Moses blessed them (Exod. 39:43b)</w:t>
            </w:r>
          </w:p>
          <w:p w14:paraId="08BA1439" w14:textId="77777777" w:rsidR="00B77F27" w:rsidRPr="00B77F27" w:rsidRDefault="00B77F27" w:rsidP="003D105E">
            <w:pPr>
              <w:rPr>
                <w:rFonts w:ascii="Arial" w:hAnsi="Arial" w:cs="Arial"/>
                <w:sz w:val="20"/>
              </w:rPr>
            </w:pPr>
          </w:p>
        </w:tc>
      </w:tr>
      <w:tr w:rsidR="00B77F27" w:rsidRPr="00B77F27" w14:paraId="111EA055" w14:textId="77777777" w:rsidTr="003D105E">
        <w:tc>
          <w:tcPr>
            <w:tcW w:w="1638" w:type="dxa"/>
            <w:tcBorders>
              <w:left w:val="single" w:sz="12" w:space="0" w:color="000000"/>
            </w:tcBorders>
          </w:tcPr>
          <w:p w14:paraId="3DC38EEE" w14:textId="77777777" w:rsidR="00B77F27" w:rsidRPr="00B77F27" w:rsidRDefault="00B77F27" w:rsidP="003D105E">
            <w:pPr>
              <w:rPr>
                <w:rFonts w:ascii="Arial" w:hAnsi="Arial" w:cs="Arial"/>
                <w:b/>
                <w:i/>
                <w:sz w:val="20"/>
              </w:rPr>
            </w:pPr>
            <w:r w:rsidRPr="00B77F27">
              <w:rPr>
                <w:rFonts w:ascii="Arial" w:hAnsi="Arial" w:cs="Arial"/>
                <w:b/>
                <w:i/>
                <w:sz w:val="20"/>
              </w:rPr>
              <w:t>Closing</w:t>
            </w:r>
          </w:p>
          <w:p w14:paraId="124F1D3A" w14:textId="77777777" w:rsidR="00B77F27" w:rsidRPr="00B77F27" w:rsidRDefault="00B77F27" w:rsidP="003D105E">
            <w:pPr>
              <w:rPr>
                <w:rFonts w:ascii="Arial" w:hAnsi="Arial" w:cs="Arial"/>
                <w:b/>
                <w:i/>
                <w:sz w:val="20"/>
              </w:rPr>
            </w:pPr>
          </w:p>
        </w:tc>
        <w:tc>
          <w:tcPr>
            <w:tcW w:w="4050" w:type="dxa"/>
          </w:tcPr>
          <w:p w14:paraId="0020E89B" w14:textId="77777777" w:rsidR="00B77F27" w:rsidRPr="00B77F27" w:rsidRDefault="00B77F27" w:rsidP="003D105E">
            <w:pPr>
              <w:rPr>
                <w:rFonts w:ascii="Arial" w:hAnsi="Arial" w:cs="Arial"/>
                <w:sz w:val="20"/>
              </w:rPr>
            </w:pPr>
            <w:r w:rsidRPr="00B77F27">
              <w:rPr>
                <w:rFonts w:ascii="Arial" w:hAnsi="Arial" w:cs="Arial"/>
                <w:sz w:val="20"/>
              </w:rPr>
              <w:t>Reminder that God rested on the sabbath (Gen. 2:1-3)</w:t>
            </w:r>
          </w:p>
        </w:tc>
        <w:tc>
          <w:tcPr>
            <w:tcW w:w="4050" w:type="dxa"/>
            <w:tcBorders>
              <w:right w:val="single" w:sz="12" w:space="0" w:color="000000"/>
            </w:tcBorders>
          </w:tcPr>
          <w:p w14:paraId="09882E12" w14:textId="77777777" w:rsidR="00B77F27" w:rsidRPr="00B77F27" w:rsidRDefault="00B77F27" w:rsidP="003D105E">
            <w:pPr>
              <w:rPr>
                <w:rFonts w:ascii="Arial" w:hAnsi="Arial" w:cs="Arial"/>
                <w:sz w:val="20"/>
              </w:rPr>
            </w:pPr>
            <w:r w:rsidRPr="00B77F27">
              <w:rPr>
                <w:rFonts w:ascii="Arial" w:hAnsi="Arial" w:cs="Arial"/>
                <w:sz w:val="20"/>
              </w:rPr>
              <w:t>Reminder to observe the sabbath (Exod. 31:12-18)</w:t>
            </w:r>
          </w:p>
          <w:p w14:paraId="485C1F03" w14:textId="77777777" w:rsidR="00B77F27" w:rsidRPr="00B77F27" w:rsidRDefault="00B77F27" w:rsidP="003D105E">
            <w:pPr>
              <w:rPr>
                <w:rFonts w:ascii="Arial" w:hAnsi="Arial" w:cs="Arial"/>
                <w:sz w:val="20"/>
              </w:rPr>
            </w:pPr>
          </w:p>
        </w:tc>
      </w:tr>
      <w:tr w:rsidR="00B77F27" w:rsidRPr="00B77F27" w14:paraId="1B9DE735" w14:textId="77777777" w:rsidTr="003D105E">
        <w:tc>
          <w:tcPr>
            <w:tcW w:w="1638" w:type="dxa"/>
            <w:tcBorders>
              <w:left w:val="single" w:sz="12" w:space="0" w:color="000000"/>
            </w:tcBorders>
          </w:tcPr>
          <w:p w14:paraId="5EF996CC" w14:textId="77777777" w:rsidR="00B77F27" w:rsidRPr="00B77F27" w:rsidRDefault="00B77F27" w:rsidP="003D105E">
            <w:pPr>
              <w:rPr>
                <w:rFonts w:ascii="Arial" w:hAnsi="Arial" w:cs="Arial"/>
                <w:b/>
                <w:i/>
                <w:sz w:val="20"/>
              </w:rPr>
            </w:pPr>
            <w:r w:rsidRPr="00B77F27">
              <w:rPr>
                <w:rFonts w:ascii="Arial" w:hAnsi="Arial" w:cs="Arial"/>
                <w:b/>
                <w:i/>
                <w:sz w:val="20"/>
              </w:rPr>
              <w:t>Patterns</w:t>
            </w:r>
          </w:p>
          <w:p w14:paraId="281AF99C" w14:textId="77777777" w:rsidR="00B77F27" w:rsidRPr="00B77F27" w:rsidRDefault="00B77F27" w:rsidP="003D105E">
            <w:pPr>
              <w:rPr>
                <w:rFonts w:ascii="Arial" w:hAnsi="Arial" w:cs="Arial"/>
                <w:b/>
                <w:i/>
                <w:sz w:val="20"/>
              </w:rPr>
            </w:pPr>
          </w:p>
        </w:tc>
        <w:tc>
          <w:tcPr>
            <w:tcW w:w="4050" w:type="dxa"/>
          </w:tcPr>
          <w:p w14:paraId="2DE6A5EC" w14:textId="77777777" w:rsidR="00B77F27" w:rsidRPr="00B77F27" w:rsidRDefault="00B77F27" w:rsidP="003D105E">
            <w:pPr>
              <w:rPr>
                <w:rFonts w:ascii="Arial" w:hAnsi="Arial" w:cs="Arial"/>
                <w:sz w:val="20"/>
              </w:rPr>
            </w:pPr>
            <w:r w:rsidRPr="00B77F27">
              <w:rPr>
                <w:rFonts w:ascii="Arial" w:hAnsi="Arial" w:cs="Arial"/>
                <w:sz w:val="20"/>
              </w:rPr>
              <w:t>Man and woman made in God’s image (Gen. 1:26-27)</w:t>
            </w:r>
          </w:p>
          <w:p w14:paraId="047816D2" w14:textId="77777777" w:rsidR="00B77F27" w:rsidRPr="00B77F27" w:rsidRDefault="00B77F27" w:rsidP="003D105E">
            <w:pPr>
              <w:rPr>
                <w:rFonts w:ascii="Arial" w:hAnsi="Arial" w:cs="Arial"/>
                <w:sz w:val="20"/>
              </w:rPr>
            </w:pPr>
          </w:p>
        </w:tc>
        <w:tc>
          <w:tcPr>
            <w:tcW w:w="4050" w:type="dxa"/>
            <w:tcBorders>
              <w:right w:val="single" w:sz="12" w:space="0" w:color="000000"/>
            </w:tcBorders>
          </w:tcPr>
          <w:p w14:paraId="0E101FBA" w14:textId="77777777" w:rsidR="00B77F27" w:rsidRPr="00B77F27" w:rsidRDefault="00B77F27" w:rsidP="003D105E">
            <w:pPr>
              <w:rPr>
                <w:rFonts w:ascii="Arial" w:hAnsi="Arial" w:cs="Arial"/>
                <w:sz w:val="20"/>
              </w:rPr>
            </w:pPr>
            <w:r w:rsidRPr="00B77F27">
              <w:rPr>
                <w:rFonts w:ascii="Arial" w:hAnsi="Arial" w:cs="Arial"/>
                <w:sz w:val="20"/>
              </w:rPr>
              <w:t>Tabernacle made based on the pattern God showed Moses (Exod. 25:9)</w:t>
            </w:r>
          </w:p>
        </w:tc>
      </w:tr>
      <w:tr w:rsidR="00B77F27" w:rsidRPr="00B77F27" w14:paraId="234DC7B1" w14:textId="77777777" w:rsidTr="003D105E">
        <w:tc>
          <w:tcPr>
            <w:tcW w:w="1638" w:type="dxa"/>
            <w:tcBorders>
              <w:left w:val="single" w:sz="12" w:space="0" w:color="000000"/>
            </w:tcBorders>
          </w:tcPr>
          <w:p w14:paraId="13BB9E6B" w14:textId="77777777" w:rsidR="00B77F27" w:rsidRPr="00B77F27" w:rsidRDefault="00B77F27" w:rsidP="003D105E">
            <w:pPr>
              <w:rPr>
                <w:rFonts w:ascii="Arial" w:hAnsi="Arial" w:cs="Arial"/>
                <w:b/>
                <w:i/>
                <w:sz w:val="20"/>
              </w:rPr>
            </w:pPr>
            <w:r w:rsidRPr="00B77F27">
              <w:rPr>
                <w:rFonts w:ascii="Arial" w:hAnsi="Arial" w:cs="Arial"/>
                <w:b/>
                <w:i/>
                <w:sz w:val="20"/>
              </w:rPr>
              <w:t>Sequel</w:t>
            </w:r>
          </w:p>
          <w:p w14:paraId="1FB93143" w14:textId="77777777" w:rsidR="00B77F27" w:rsidRPr="00B77F27" w:rsidRDefault="00B77F27" w:rsidP="003D105E">
            <w:pPr>
              <w:rPr>
                <w:rFonts w:ascii="Arial" w:hAnsi="Arial" w:cs="Arial"/>
                <w:b/>
                <w:i/>
                <w:sz w:val="20"/>
              </w:rPr>
            </w:pPr>
          </w:p>
        </w:tc>
        <w:tc>
          <w:tcPr>
            <w:tcW w:w="4050" w:type="dxa"/>
          </w:tcPr>
          <w:p w14:paraId="1EA38845" w14:textId="77777777" w:rsidR="00B77F27" w:rsidRPr="00B77F27" w:rsidRDefault="00B77F27" w:rsidP="003D105E">
            <w:pPr>
              <w:rPr>
                <w:rFonts w:ascii="Arial" w:hAnsi="Arial" w:cs="Arial"/>
                <w:sz w:val="20"/>
              </w:rPr>
            </w:pPr>
            <w:r w:rsidRPr="00B77F27">
              <w:rPr>
                <w:rFonts w:ascii="Arial" w:hAnsi="Arial" w:cs="Arial"/>
                <w:sz w:val="20"/>
              </w:rPr>
              <w:t>Fall of man into the sin of eating the forbidden fruit (Gen. 3)</w:t>
            </w:r>
          </w:p>
        </w:tc>
        <w:tc>
          <w:tcPr>
            <w:tcW w:w="4050" w:type="dxa"/>
            <w:tcBorders>
              <w:right w:val="single" w:sz="12" w:space="0" w:color="000000"/>
            </w:tcBorders>
          </w:tcPr>
          <w:p w14:paraId="02AF8A00" w14:textId="77777777" w:rsidR="00B77F27" w:rsidRPr="00B77F27" w:rsidRDefault="00B77F27" w:rsidP="003D105E">
            <w:pPr>
              <w:rPr>
                <w:rFonts w:ascii="Arial" w:hAnsi="Arial" w:cs="Arial"/>
                <w:sz w:val="20"/>
              </w:rPr>
            </w:pPr>
            <w:r w:rsidRPr="00B77F27">
              <w:rPr>
                <w:rFonts w:ascii="Arial" w:hAnsi="Arial" w:cs="Arial"/>
                <w:sz w:val="20"/>
              </w:rPr>
              <w:t>Fall of Israel into the worship of the golden calf (Exod. 32)</w:t>
            </w:r>
          </w:p>
        </w:tc>
      </w:tr>
      <w:tr w:rsidR="00B77F27" w:rsidRPr="00B77F27" w14:paraId="1AD9DDD7" w14:textId="77777777" w:rsidTr="003D105E">
        <w:tc>
          <w:tcPr>
            <w:tcW w:w="1638" w:type="dxa"/>
            <w:tcBorders>
              <w:left w:val="single" w:sz="12" w:space="0" w:color="000000"/>
              <w:bottom w:val="single" w:sz="12" w:space="0" w:color="000000"/>
            </w:tcBorders>
          </w:tcPr>
          <w:p w14:paraId="79F292CA" w14:textId="77777777" w:rsidR="00B77F27" w:rsidRPr="00B77F27" w:rsidRDefault="00B77F27" w:rsidP="003D105E">
            <w:pPr>
              <w:rPr>
                <w:rFonts w:ascii="Arial" w:hAnsi="Arial" w:cs="Arial"/>
                <w:b/>
                <w:i/>
                <w:sz w:val="20"/>
              </w:rPr>
            </w:pPr>
          </w:p>
        </w:tc>
        <w:tc>
          <w:tcPr>
            <w:tcW w:w="4050" w:type="dxa"/>
            <w:tcBorders>
              <w:bottom w:val="single" w:sz="12" w:space="0" w:color="000000"/>
            </w:tcBorders>
          </w:tcPr>
          <w:p w14:paraId="69F636C8" w14:textId="77777777" w:rsidR="00B77F27" w:rsidRPr="00B77F27" w:rsidRDefault="00B77F27" w:rsidP="003D105E">
            <w:pPr>
              <w:rPr>
                <w:rFonts w:ascii="Arial" w:hAnsi="Arial" w:cs="Arial"/>
                <w:sz w:val="20"/>
              </w:rPr>
            </w:pPr>
          </w:p>
        </w:tc>
        <w:tc>
          <w:tcPr>
            <w:tcW w:w="4050" w:type="dxa"/>
            <w:tcBorders>
              <w:bottom w:val="single" w:sz="12" w:space="0" w:color="000000"/>
              <w:right w:val="single" w:sz="12" w:space="0" w:color="000000"/>
            </w:tcBorders>
          </w:tcPr>
          <w:p w14:paraId="25A089F9" w14:textId="77777777" w:rsidR="00B77F27" w:rsidRPr="00B77F27" w:rsidRDefault="00B77F27" w:rsidP="003D105E">
            <w:pPr>
              <w:rPr>
                <w:rFonts w:ascii="Arial" w:hAnsi="Arial" w:cs="Arial"/>
                <w:sz w:val="20"/>
              </w:rPr>
            </w:pPr>
          </w:p>
        </w:tc>
      </w:tr>
    </w:tbl>
    <w:p w14:paraId="3320466A" w14:textId="77777777" w:rsidR="00B77F27" w:rsidRPr="00B77F27" w:rsidRDefault="006E2D6B" w:rsidP="00B77F27">
      <w:pPr>
        <w:ind w:right="-385"/>
        <w:rPr>
          <w:rFonts w:ascii="Arial" w:hAnsi="Arial" w:cs="Arial"/>
          <w:sz w:val="20"/>
        </w:rPr>
      </w:pPr>
      <w:r>
        <w:rPr>
          <w:noProof/>
        </w:rPr>
        <w:drawing>
          <wp:anchor distT="0" distB="0" distL="114300" distR="114300" simplePos="0" relativeHeight="251683840" behindDoc="0" locked="0" layoutInCell="1" allowOverlap="1" wp14:anchorId="3B9B11EF" wp14:editId="470BC5D5">
            <wp:simplePos x="0" y="0"/>
            <wp:positionH relativeFrom="column">
              <wp:posOffset>4120515</wp:posOffset>
            </wp:positionH>
            <wp:positionV relativeFrom="paragraph">
              <wp:posOffset>59055</wp:posOffset>
            </wp:positionV>
            <wp:extent cx="2091055" cy="2171700"/>
            <wp:effectExtent l="0" t="0" r="0" b="0"/>
            <wp:wrapNone/>
            <wp:docPr id="516963257" name="Picture 7"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Screen Shot 2017-10-20 at 3"/>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1055"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3A2B05" w14:textId="77777777" w:rsidR="00B77F27" w:rsidRPr="00B77F27" w:rsidRDefault="00B77F27" w:rsidP="00B77F27">
      <w:pPr>
        <w:ind w:right="-385"/>
        <w:outlineLvl w:val="0"/>
        <w:rPr>
          <w:rFonts w:ascii="Arial" w:hAnsi="Arial" w:cs="Arial"/>
          <w:sz w:val="20"/>
        </w:rPr>
      </w:pPr>
      <w:r w:rsidRPr="00B77F27">
        <w:rPr>
          <w:rFonts w:ascii="Arial" w:hAnsi="Arial" w:cs="Arial"/>
          <w:sz w:val="20"/>
        </w:rPr>
        <w:t xml:space="preserve">What, then, is the significance of these parallels?  </w:t>
      </w:r>
    </w:p>
    <w:p w14:paraId="6A9148D6" w14:textId="77777777" w:rsidR="00B77F27" w:rsidRPr="00B77F27" w:rsidRDefault="00B77F27" w:rsidP="00B77F27">
      <w:pPr>
        <w:ind w:left="360" w:right="3125" w:hanging="360"/>
        <w:rPr>
          <w:rFonts w:ascii="Arial" w:hAnsi="Arial" w:cs="Arial"/>
          <w:sz w:val="20"/>
        </w:rPr>
      </w:pPr>
    </w:p>
    <w:p w14:paraId="62A43AD8" w14:textId="77777777" w:rsidR="00B77F27" w:rsidRPr="00B77F27" w:rsidRDefault="00B77F27" w:rsidP="00B77F27">
      <w:pPr>
        <w:ind w:left="360" w:right="3125" w:hanging="360"/>
        <w:rPr>
          <w:rFonts w:ascii="Arial" w:hAnsi="Arial" w:cs="Arial"/>
          <w:sz w:val="20"/>
        </w:rPr>
      </w:pPr>
      <w:r w:rsidRPr="00B77F27">
        <w:rPr>
          <w:rFonts w:ascii="Arial" w:hAnsi="Arial" w:cs="Arial"/>
          <w:sz w:val="20"/>
        </w:rPr>
        <w:t>1.</w:t>
      </w:r>
      <w:r w:rsidRPr="00B77F27">
        <w:rPr>
          <w:rFonts w:ascii="Arial" w:hAnsi="Arial" w:cs="Arial"/>
          <w:sz w:val="20"/>
        </w:rPr>
        <w:tab/>
        <w:t xml:space="preserve">The tabernacle was intended as a </w:t>
      </w:r>
      <w:r w:rsidRPr="00B77F27">
        <w:rPr>
          <w:rFonts w:ascii="Arial" w:hAnsi="Arial" w:cs="Arial"/>
          <w:i/>
          <w:sz w:val="20"/>
        </w:rPr>
        <w:t>model of God’s heavenly abode</w:t>
      </w:r>
      <w:r w:rsidRPr="00B77F27">
        <w:rPr>
          <w:rFonts w:ascii="Arial" w:hAnsi="Arial" w:cs="Arial"/>
          <w:sz w:val="20"/>
        </w:rPr>
        <w:t xml:space="preserve"> in that God’s presence would dwell with </w:t>
      </w:r>
      <w:r w:rsidR="00DF7AC3">
        <w:rPr>
          <w:rFonts w:ascii="Arial" w:hAnsi="Arial" w:cs="Arial"/>
          <w:sz w:val="20"/>
        </w:rPr>
        <w:t>his</w:t>
      </w:r>
      <w:r w:rsidRPr="00B77F27">
        <w:rPr>
          <w:rFonts w:ascii="Arial" w:hAnsi="Arial" w:cs="Arial"/>
          <w:sz w:val="20"/>
        </w:rPr>
        <w:t xml:space="preserve"> people.</w:t>
      </w:r>
    </w:p>
    <w:p w14:paraId="51724909" w14:textId="77777777" w:rsidR="00B77F27" w:rsidRPr="00B77F27" w:rsidRDefault="00B77F27" w:rsidP="00B77F27">
      <w:pPr>
        <w:ind w:left="360" w:right="3125" w:hanging="360"/>
        <w:rPr>
          <w:rFonts w:ascii="Arial" w:hAnsi="Arial" w:cs="Arial"/>
          <w:sz w:val="20"/>
        </w:rPr>
      </w:pPr>
    </w:p>
    <w:p w14:paraId="2868AC92" w14:textId="77777777" w:rsidR="00B77F27" w:rsidRPr="00B77F27" w:rsidRDefault="00B77F27" w:rsidP="00B77F27">
      <w:pPr>
        <w:ind w:left="360" w:right="3125" w:hanging="360"/>
        <w:rPr>
          <w:rFonts w:ascii="Arial" w:hAnsi="Arial" w:cs="Arial"/>
          <w:sz w:val="20"/>
        </w:rPr>
      </w:pPr>
      <w:r w:rsidRPr="00B77F27">
        <w:rPr>
          <w:rFonts w:ascii="Arial" w:hAnsi="Arial" w:cs="Arial"/>
          <w:sz w:val="20"/>
        </w:rPr>
        <w:t>2.</w:t>
      </w:r>
      <w:r w:rsidRPr="00B77F27">
        <w:rPr>
          <w:rFonts w:ascii="Arial" w:hAnsi="Arial" w:cs="Arial"/>
          <w:sz w:val="20"/>
        </w:rPr>
        <w:tab/>
        <w:t xml:space="preserve">As the tabernacle followed the “pattern” of something in heaven, it had a </w:t>
      </w:r>
      <w:r w:rsidRPr="00B77F27">
        <w:rPr>
          <w:rFonts w:ascii="Arial" w:hAnsi="Arial" w:cs="Arial"/>
          <w:i/>
          <w:sz w:val="20"/>
        </w:rPr>
        <w:t>symbolic as well as practical purpose</w:t>
      </w:r>
      <w:r w:rsidRPr="00B77F27">
        <w:rPr>
          <w:rFonts w:ascii="Arial" w:hAnsi="Arial" w:cs="Arial"/>
          <w:sz w:val="20"/>
        </w:rPr>
        <w:t xml:space="preserve">.  The physical forms also had spiritual meaning or sense to them (typology).  </w:t>
      </w:r>
    </w:p>
    <w:p w14:paraId="52B12FC2" w14:textId="77777777" w:rsidR="00B77F27" w:rsidRPr="00B77F27" w:rsidRDefault="00B77F27" w:rsidP="00B77F27">
      <w:pPr>
        <w:ind w:left="360" w:right="3845" w:hanging="360"/>
        <w:rPr>
          <w:rFonts w:ascii="Arial" w:hAnsi="Arial" w:cs="Arial"/>
          <w:sz w:val="20"/>
        </w:rPr>
      </w:pPr>
    </w:p>
    <w:p w14:paraId="728213B1" w14:textId="77777777" w:rsidR="00B77F27" w:rsidRPr="00B77F27" w:rsidRDefault="00B77F27" w:rsidP="00B77F27">
      <w:pPr>
        <w:ind w:left="360" w:right="3845" w:hanging="360"/>
        <w:rPr>
          <w:rFonts w:ascii="Arial" w:hAnsi="Arial" w:cs="Arial"/>
          <w:sz w:val="20"/>
        </w:rPr>
      </w:pPr>
      <w:r w:rsidRPr="00B77F27">
        <w:rPr>
          <w:rFonts w:ascii="Arial" w:hAnsi="Arial" w:cs="Arial"/>
          <w:sz w:val="20"/>
        </w:rPr>
        <w:tab/>
        <w:t>However, the text gives no hints as to their typology, leaving their meanings a mystery.  We have to wait until we get to the NT to see it as a picture of the work of Christ (John 2:19-21; Heb. 8:2; 9:11-12), the individual believer (1 Cor. 6:19), and the church (1 Tim. 3:15; Heb. 3:6; 10:21).</w:t>
      </w:r>
    </w:p>
    <w:p w14:paraId="033A74ED" w14:textId="77777777" w:rsidR="00B77F27" w:rsidRPr="00B77F27" w:rsidRDefault="00B77F27" w:rsidP="00B77F27">
      <w:pPr>
        <w:ind w:right="-385"/>
        <w:rPr>
          <w:rFonts w:ascii="Arial" w:hAnsi="Arial" w:cs="Arial"/>
          <w:sz w:val="20"/>
        </w:rPr>
      </w:pPr>
      <w:r w:rsidRPr="00B77F27">
        <w:rPr>
          <w:rFonts w:ascii="Arial" w:hAnsi="Arial" w:cs="Arial"/>
          <w:sz w:val="20"/>
        </w:rPr>
        <w:t xml:space="preserve"> </w:t>
      </w:r>
    </w:p>
    <w:p w14:paraId="74A452BB" w14:textId="77777777" w:rsidR="00B77F27" w:rsidRPr="00B77F27" w:rsidRDefault="00B77F27" w:rsidP="00B77F27">
      <w:pPr>
        <w:ind w:right="-385"/>
        <w:rPr>
          <w:rFonts w:ascii="Arial" w:hAnsi="Arial" w:cs="Arial"/>
          <w:sz w:val="20"/>
        </w:rPr>
        <w:sectPr w:rsidR="00B77F27" w:rsidRPr="00B77F27" w:rsidSect="003D105E">
          <w:headerReference w:type="default" r:id="rId47"/>
          <w:pgSz w:w="11894" w:h="16834" w:code="9"/>
          <w:pgMar w:top="245" w:right="1152" w:bottom="576" w:left="1152" w:header="720" w:footer="720" w:gutter="0"/>
          <w:pgNumType w:start="119"/>
          <w:cols w:space="720"/>
        </w:sectPr>
      </w:pPr>
    </w:p>
    <w:p w14:paraId="7522AC69" w14:textId="77777777" w:rsidR="00E64FC5" w:rsidRDefault="00E64FC5" w:rsidP="00E64FC5">
      <w:pPr>
        <w:ind w:right="-23"/>
        <w:jc w:val="center"/>
        <w:outlineLvl w:val="0"/>
        <w:rPr>
          <w:rFonts w:ascii="Arial" w:hAnsi="Arial" w:cs="Arial"/>
          <w:b/>
          <w:sz w:val="32"/>
        </w:rPr>
      </w:pPr>
      <w:r w:rsidRPr="00623CA0">
        <w:rPr>
          <w:rFonts w:ascii="Arial" w:hAnsi="Arial" w:cs="Arial"/>
          <w:b/>
          <w:sz w:val="32"/>
        </w:rPr>
        <w:lastRenderedPageBreak/>
        <w:t>Salvation in the Old Testament</w:t>
      </w:r>
    </w:p>
    <w:p w14:paraId="4E3D3127" w14:textId="52418D8D" w:rsidR="00E64FC5" w:rsidRPr="002F1CD7" w:rsidRDefault="00E64FC5" w:rsidP="00E64FC5">
      <w:pPr>
        <w:ind w:right="18"/>
        <w:jc w:val="center"/>
        <w:rPr>
          <w:rFonts w:ascii="Arial" w:hAnsi="Arial" w:cs="Arial"/>
          <w:noProof/>
          <w:sz w:val="20"/>
          <w:szCs w:val="16"/>
        </w:rPr>
      </w:pPr>
      <w:r w:rsidRPr="002F1CD7">
        <w:rPr>
          <w:rFonts w:ascii="Arial" w:hAnsi="Arial" w:cs="Arial"/>
          <w:noProof/>
          <w:sz w:val="20"/>
          <w:szCs w:val="16"/>
        </w:rPr>
        <w:t xml:space="preserve">(From </w:t>
      </w:r>
      <w:r>
        <w:rPr>
          <w:rFonts w:ascii="Arial" w:hAnsi="Arial" w:cs="Arial"/>
          <w:noProof/>
          <w:sz w:val="20"/>
          <w:szCs w:val="16"/>
        </w:rPr>
        <w:t>Galatians</w:t>
      </w:r>
      <w:r w:rsidRPr="002F1CD7">
        <w:rPr>
          <w:rFonts w:ascii="Arial" w:hAnsi="Arial" w:cs="Arial"/>
          <w:noProof/>
          <w:sz w:val="20"/>
          <w:szCs w:val="16"/>
        </w:rPr>
        <w:t xml:space="preserve"> notes, </w:t>
      </w:r>
      <w:r>
        <w:rPr>
          <w:rFonts w:ascii="Arial" w:hAnsi="Arial" w:cs="Arial"/>
          <w:noProof/>
          <w:sz w:val="20"/>
          <w:szCs w:val="16"/>
        </w:rPr>
        <w:t>73e</w:t>
      </w:r>
      <w:r w:rsidRPr="002F1CD7">
        <w:rPr>
          <w:rFonts w:ascii="Arial" w:hAnsi="Arial" w:cs="Arial"/>
          <w:noProof/>
          <w:sz w:val="20"/>
          <w:szCs w:val="16"/>
        </w:rPr>
        <w:t>)</w:t>
      </w:r>
    </w:p>
    <w:p w14:paraId="1C938C7F" w14:textId="77777777" w:rsidR="00E64FC5" w:rsidRPr="006175EB" w:rsidRDefault="00E64FC5" w:rsidP="00E64FC5">
      <w:pPr>
        <w:ind w:right="-23"/>
        <w:rPr>
          <w:rFonts w:ascii="Arial" w:hAnsi="Arial" w:cs="Arial"/>
          <w:sz w:val="15"/>
          <w:szCs w:val="16"/>
        </w:rPr>
      </w:pPr>
    </w:p>
    <w:p w14:paraId="6381AA1E" w14:textId="77777777" w:rsidR="00E64FC5" w:rsidRPr="006175EB" w:rsidRDefault="00E64FC5" w:rsidP="00E64FC5">
      <w:pPr>
        <w:ind w:right="-23"/>
        <w:rPr>
          <w:rFonts w:ascii="Arial" w:hAnsi="Arial" w:cs="Arial"/>
          <w:sz w:val="20"/>
          <w:szCs w:val="16"/>
        </w:rPr>
      </w:pPr>
      <w:r w:rsidRPr="006175EB">
        <w:rPr>
          <w:rFonts w:ascii="Arial" w:hAnsi="Arial" w:cs="Arial"/>
          <w:sz w:val="20"/>
          <w:szCs w:val="16"/>
        </w:rPr>
        <w:t xml:space="preserve">How were people saved during Old Testament times?  Were only Jews saved?  How?  Was it through the </w:t>
      </w:r>
      <w:r>
        <w:rPr>
          <w:rFonts w:ascii="Arial" w:hAnsi="Arial" w:cs="Arial"/>
          <w:sz w:val="20"/>
          <w:szCs w:val="16"/>
        </w:rPr>
        <w:t>T</w:t>
      </w:r>
      <w:r w:rsidRPr="006175EB">
        <w:rPr>
          <w:rFonts w:ascii="Arial" w:hAnsi="Arial" w:cs="Arial"/>
          <w:sz w:val="20"/>
          <w:szCs w:val="16"/>
        </w:rPr>
        <w:t xml:space="preserve">abernacle and temple sacrifices?  Did killing these animals forgive sin?  </w:t>
      </w:r>
      <w:r>
        <w:rPr>
          <w:rFonts w:ascii="Arial" w:hAnsi="Arial" w:cs="Arial"/>
          <w:sz w:val="20"/>
          <w:szCs w:val="16"/>
        </w:rPr>
        <w:t>When encountering the OT, t</w:t>
      </w:r>
      <w:r w:rsidRPr="006175EB">
        <w:rPr>
          <w:rFonts w:ascii="Arial" w:hAnsi="Arial" w:cs="Arial"/>
          <w:sz w:val="20"/>
          <w:szCs w:val="16"/>
        </w:rPr>
        <w:t>hese questions will naturally arise in a thinking person’s mind.</w:t>
      </w:r>
    </w:p>
    <w:p w14:paraId="006833C5" w14:textId="77777777" w:rsidR="00E64FC5" w:rsidRPr="006175EB" w:rsidRDefault="00E64FC5" w:rsidP="00E64FC5">
      <w:pPr>
        <w:ind w:right="-23"/>
        <w:rPr>
          <w:rFonts w:ascii="Arial" w:hAnsi="Arial" w:cs="Arial"/>
          <w:sz w:val="10"/>
          <w:szCs w:val="16"/>
        </w:rPr>
      </w:pPr>
    </w:p>
    <w:p w14:paraId="3896AB23" w14:textId="77777777" w:rsidR="00E64FC5" w:rsidRPr="006175EB" w:rsidRDefault="00E64FC5" w:rsidP="00E64FC5">
      <w:pPr>
        <w:ind w:right="-23"/>
        <w:rPr>
          <w:rFonts w:ascii="Arial" w:hAnsi="Arial" w:cs="Arial"/>
          <w:sz w:val="20"/>
          <w:szCs w:val="16"/>
        </w:rPr>
      </w:pPr>
      <w:r w:rsidRPr="006175EB">
        <w:rPr>
          <w:rFonts w:ascii="Arial" w:hAnsi="Arial" w:cs="Arial"/>
          <w:sz w:val="20"/>
          <w:szCs w:val="16"/>
        </w:rPr>
        <w:t>First, salvation has always been by faith</w:t>
      </w:r>
      <w:r>
        <w:rPr>
          <w:rFonts w:ascii="Arial" w:hAnsi="Arial" w:cs="Arial"/>
          <w:sz w:val="20"/>
          <w:szCs w:val="16"/>
        </w:rPr>
        <w:t>, not the</w:t>
      </w:r>
      <w:r w:rsidRPr="006175EB">
        <w:rPr>
          <w:rFonts w:ascii="Arial" w:hAnsi="Arial" w:cs="Arial"/>
          <w:sz w:val="20"/>
          <w:szCs w:val="16"/>
        </w:rPr>
        <w:t xml:space="preserve"> works of the Law.  This is Paul’s key point in Galatians and Romans</w:t>
      </w:r>
      <w:r>
        <w:rPr>
          <w:rFonts w:ascii="Arial" w:hAnsi="Arial" w:cs="Arial"/>
          <w:sz w:val="20"/>
          <w:szCs w:val="16"/>
        </w:rPr>
        <w:t>,</w:t>
      </w:r>
      <w:r w:rsidRPr="006175EB">
        <w:rPr>
          <w:rFonts w:ascii="Arial" w:hAnsi="Arial" w:cs="Arial"/>
          <w:sz w:val="20"/>
          <w:szCs w:val="16"/>
        </w:rPr>
        <w:t xml:space="preserve"> and it applies to all times.  Paul gives Genesis 15:6 as support: “Abraham believed God, and it was credited to him as righteousness” (Rom. 4:3; cf. vv. 11, 16-24; Heb. 11).  Salvation in all ages is based </w:t>
      </w:r>
      <w:r>
        <w:rPr>
          <w:rFonts w:ascii="Arial" w:hAnsi="Arial" w:cs="Arial"/>
          <w:sz w:val="20"/>
          <w:szCs w:val="16"/>
        </w:rPr>
        <w:t>o</w:t>
      </w:r>
      <w:r w:rsidRPr="006175EB">
        <w:rPr>
          <w:rFonts w:ascii="Arial" w:hAnsi="Arial" w:cs="Arial"/>
          <w:sz w:val="20"/>
          <w:szCs w:val="16"/>
        </w:rPr>
        <w:t>n God’s grace, not our works (Eph. 2:8-9).  The ways He has shown His grace ha</w:t>
      </w:r>
      <w:r>
        <w:rPr>
          <w:rFonts w:ascii="Arial" w:hAnsi="Arial" w:cs="Arial"/>
          <w:sz w:val="20"/>
          <w:szCs w:val="16"/>
        </w:rPr>
        <w:t>ve</w:t>
      </w:r>
      <w:r w:rsidRPr="006175EB">
        <w:rPr>
          <w:rFonts w:ascii="Arial" w:hAnsi="Arial" w:cs="Arial"/>
          <w:sz w:val="20"/>
          <w:szCs w:val="16"/>
        </w:rPr>
        <w:t xml:space="preserve"> changed over the ages, but His method of salvation by grace through faith is constant.</w:t>
      </w:r>
    </w:p>
    <w:p w14:paraId="07303BC1" w14:textId="77777777" w:rsidR="00E64FC5" w:rsidRPr="006175EB" w:rsidRDefault="00E64FC5" w:rsidP="00E64FC5">
      <w:pPr>
        <w:ind w:right="-23"/>
        <w:rPr>
          <w:rFonts w:ascii="Arial" w:hAnsi="Arial" w:cs="Arial"/>
          <w:sz w:val="10"/>
          <w:szCs w:val="16"/>
        </w:rPr>
      </w:pPr>
    </w:p>
    <w:p w14:paraId="60711B66" w14:textId="77777777" w:rsidR="00E64FC5" w:rsidRPr="006175EB" w:rsidRDefault="00E64FC5" w:rsidP="00E64FC5">
      <w:pPr>
        <w:ind w:right="-23"/>
        <w:rPr>
          <w:rFonts w:ascii="Arial" w:hAnsi="Arial" w:cs="Arial"/>
          <w:sz w:val="20"/>
          <w:szCs w:val="16"/>
        </w:rPr>
      </w:pPr>
      <w:r w:rsidRPr="006175EB">
        <w:rPr>
          <w:rFonts w:ascii="Arial" w:hAnsi="Arial" w:cs="Arial"/>
          <w:sz w:val="20"/>
          <w:szCs w:val="16"/>
        </w:rPr>
        <w:t xml:space="preserve">OT believers expressed their faith in many ways: worshipping God, offering sacrifices, or doing good deeds, but it was their </w:t>
      </w:r>
      <w:r w:rsidRPr="006175EB">
        <w:rPr>
          <w:rFonts w:ascii="Arial" w:hAnsi="Arial" w:cs="Arial"/>
          <w:i/>
          <w:sz w:val="20"/>
          <w:szCs w:val="16"/>
        </w:rPr>
        <w:t>faith</w:t>
      </w:r>
      <w:r w:rsidRPr="006175EB">
        <w:rPr>
          <w:rFonts w:ascii="Arial" w:hAnsi="Arial" w:cs="Arial"/>
          <w:sz w:val="20"/>
          <w:szCs w:val="16"/>
        </w:rPr>
        <w:t xml:space="preserve"> that saved</w:t>
      </w:r>
      <w:r>
        <w:rPr>
          <w:rFonts w:ascii="Arial" w:hAnsi="Arial" w:cs="Arial"/>
          <w:sz w:val="20"/>
          <w:szCs w:val="16"/>
        </w:rPr>
        <w:t xml:space="preserve"> them—</w:t>
      </w:r>
      <w:r w:rsidRPr="006175EB">
        <w:rPr>
          <w:rFonts w:ascii="Arial" w:hAnsi="Arial" w:cs="Arial"/>
          <w:sz w:val="20"/>
          <w:szCs w:val="16"/>
        </w:rPr>
        <w:t>not their sacrifices or worship or deeds.  Their faith was placed in God’s provision of a coming Saviour (1 Pet. 1:10-12), though they did not reali</w:t>
      </w:r>
      <w:r>
        <w:rPr>
          <w:rFonts w:ascii="Arial" w:hAnsi="Arial" w:cs="Arial"/>
          <w:sz w:val="20"/>
          <w:szCs w:val="16"/>
        </w:rPr>
        <w:t>z</w:t>
      </w:r>
      <w:r w:rsidRPr="006175EB">
        <w:rPr>
          <w:rFonts w:ascii="Arial" w:hAnsi="Arial" w:cs="Arial"/>
          <w:sz w:val="20"/>
          <w:szCs w:val="16"/>
        </w:rPr>
        <w:t>e that this Redeemer specifically was Jesus Christ.  Further, there is no hint that their salvation could be lost.</w:t>
      </w:r>
    </w:p>
    <w:p w14:paraId="6E351269" w14:textId="77777777" w:rsidR="00E64FC5" w:rsidRPr="006175EB" w:rsidRDefault="00E64FC5" w:rsidP="00E64FC5">
      <w:pPr>
        <w:ind w:right="-23"/>
        <w:rPr>
          <w:rFonts w:ascii="Arial" w:hAnsi="Arial" w:cs="Arial"/>
          <w:sz w:val="10"/>
          <w:szCs w:val="16"/>
        </w:rPr>
      </w:pPr>
    </w:p>
    <w:p w14:paraId="051037BD" w14:textId="77777777" w:rsidR="00E64FC5" w:rsidRPr="006175EB" w:rsidRDefault="00E64FC5" w:rsidP="00E64FC5">
      <w:pPr>
        <w:ind w:right="-23"/>
        <w:rPr>
          <w:rFonts w:ascii="Arial" w:hAnsi="Arial" w:cs="Arial"/>
          <w:sz w:val="20"/>
          <w:szCs w:val="16"/>
        </w:rPr>
      </w:pPr>
      <w:r w:rsidRPr="006175EB">
        <w:rPr>
          <w:rFonts w:ascii="Arial" w:hAnsi="Arial" w:cs="Arial"/>
          <w:sz w:val="20"/>
          <w:szCs w:val="16"/>
        </w:rPr>
        <w:t xml:space="preserve">One may ask, “But doesn’t the OT say sacrifices forgave people?”  Leviticus promises Israelites that they “will be forgiven” by sin offerings and guilt offerings (4:20, 26, 31, 35; 5:10, 13, 16, 18; 6:7; 19:22; cf. Heb. 9:13).  However, these refer to any </w:t>
      </w:r>
      <w:r w:rsidRPr="006175EB">
        <w:rPr>
          <w:rFonts w:ascii="Arial" w:hAnsi="Arial" w:cs="Arial"/>
          <w:i/>
          <w:sz w:val="20"/>
          <w:szCs w:val="16"/>
        </w:rPr>
        <w:t>specific</w:t>
      </w:r>
      <w:r w:rsidRPr="006175EB">
        <w:rPr>
          <w:rFonts w:ascii="Arial" w:hAnsi="Arial" w:cs="Arial"/>
          <w:sz w:val="20"/>
          <w:szCs w:val="16"/>
        </w:rPr>
        <w:t xml:space="preserve"> sin rather than forgiveness from </w:t>
      </w:r>
      <w:r w:rsidRPr="006175EB">
        <w:rPr>
          <w:rFonts w:ascii="Arial" w:hAnsi="Arial" w:cs="Arial"/>
          <w:i/>
          <w:sz w:val="20"/>
          <w:szCs w:val="16"/>
        </w:rPr>
        <w:t>all</w:t>
      </w:r>
      <w:r w:rsidRPr="006175EB">
        <w:rPr>
          <w:rFonts w:ascii="Arial" w:hAnsi="Arial" w:cs="Arial"/>
          <w:sz w:val="20"/>
          <w:szCs w:val="16"/>
        </w:rPr>
        <w:t xml:space="preserve"> sin for salvation; also, ritual</w:t>
      </w:r>
      <w:r>
        <w:rPr>
          <w:rFonts w:ascii="Arial" w:hAnsi="Arial" w:cs="Arial"/>
          <w:sz w:val="20"/>
          <w:szCs w:val="16"/>
        </w:rPr>
        <w:t>s</w:t>
      </w:r>
      <w:r w:rsidRPr="006175EB">
        <w:rPr>
          <w:rFonts w:ascii="Arial" w:hAnsi="Arial" w:cs="Arial"/>
          <w:sz w:val="20"/>
          <w:szCs w:val="16"/>
        </w:rPr>
        <w:t xml:space="preserve"> without repentant faith </w:t>
      </w:r>
      <w:r>
        <w:rPr>
          <w:rFonts w:ascii="Arial" w:hAnsi="Arial" w:cs="Arial"/>
          <w:sz w:val="20"/>
          <w:szCs w:val="16"/>
        </w:rPr>
        <w:t>were</w:t>
      </w:r>
      <w:r w:rsidRPr="006175EB">
        <w:rPr>
          <w:rFonts w:ascii="Arial" w:hAnsi="Arial" w:cs="Arial"/>
          <w:sz w:val="20"/>
          <w:szCs w:val="16"/>
        </w:rPr>
        <w:t xml:space="preserve"> useless (Ps. 40:6-8; Isa. 1:11-20; Jer. 7:21-26).</w:t>
      </w:r>
    </w:p>
    <w:p w14:paraId="5A370F39" w14:textId="77777777" w:rsidR="00E64FC5" w:rsidRPr="006175EB" w:rsidRDefault="00E64FC5" w:rsidP="00E64FC5">
      <w:pPr>
        <w:ind w:right="-23"/>
        <w:rPr>
          <w:rFonts w:ascii="Arial" w:hAnsi="Arial" w:cs="Arial"/>
          <w:sz w:val="10"/>
          <w:szCs w:val="16"/>
        </w:rPr>
      </w:pPr>
    </w:p>
    <w:p w14:paraId="0D4FD514" w14:textId="77777777" w:rsidR="00E64FC5" w:rsidRPr="006175EB" w:rsidRDefault="00E64FC5" w:rsidP="00E64FC5">
      <w:pPr>
        <w:ind w:right="-23"/>
        <w:rPr>
          <w:rFonts w:ascii="Arial" w:hAnsi="Arial" w:cs="Arial"/>
          <w:sz w:val="20"/>
          <w:szCs w:val="16"/>
        </w:rPr>
      </w:pPr>
      <w:r w:rsidRPr="006175EB">
        <w:rPr>
          <w:rFonts w:ascii="Arial" w:hAnsi="Arial" w:cs="Arial"/>
          <w:sz w:val="20"/>
          <w:szCs w:val="16"/>
        </w:rPr>
        <w:t>This parallels our experience.  We are saved from the penalty of sin by faith, just like Jews (and Gentiles identifying with Israel) in the OT</w:t>
      </w:r>
      <w:r>
        <w:rPr>
          <w:rFonts w:ascii="Arial" w:hAnsi="Arial" w:cs="Arial"/>
          <w:sz w:val="20"/>
          <w:szCs w:val="16"/>
        </w:rPr>
        <w:t>—</w:t>
      </w:r>
      <w:r w:rsidRPr="006175EB">
        <w:rPr>
          <w:rFonts w:ascii="Arial" w:hAnsi="Arial" w:cs="Arial"/>
          <w:sz w:val="20"/>
          <w:szCs w:val="16"/>
        </w:rPr>
        <w:t xml:space="preserve">but we show faith by trusting Christ as our past sacrifice </w:t>
      </w:r>
      <w:r>
        <w:rPr>
          <w:rFonts w:ascii="Arial" w:hAnsi="Arial" w:cs="Arial"/>
          <w:sz w:val="20"/>
          <w:szCs w:val="16"/>
        </w:rPr>
        <w:t>instead</w:t>
      </w:r>
      <w:r w:rsidRPr="006175EB">
        <w:rPr>
          <w:rFonts w:ascii="Arial" w:hAnsi="Arial" w:cs="Arial"/>
          <w:sz w:val="20"/>
          <w:szCs w:val="16"/>
        </w:rPr>
        <w:t xml:space="preserve"> </w:t>
      </w:r>
      <w:r>
        <w:rPr>
          <w:rFonts w:ascii="Arial" w:hAnsi="Arial" w:cs="Arial"/>
          <w:sz w:val="20"/>
          <w:szCs w:val="16"/>
        </w:rPr>
        <w:t>of looking</w:t>
      </w:r>
      <w:r w:rsidRPr="006175EB">
        <w:rPr>
          <w:rFonts w:ascii="Arial" w:hAnsi="Arial" w:cs="Arial"/>
          <w:sz w:val="20"/>
          <w:szCs w:val="16"/>
        </w:rPr>
        <w:t xml:space="preserve"> forward to a future sacrifice.  We still sin, but 1 John 1:9 promises, “If we confess our sins, he is faithful and just and will forgive us our sins and purify us from all unrighteousness.”  We have </w:t>
      </w:r>
      <w:r w:rsidRPr="006175EB">
        <w:rPr>
          <w:rFonts w:ascii="Arial" w:hAnsi="Arial" w:cs="Arial"/>
          <w:i/>
          <w:sz w:val="20"/>
          <w:szCs w:val="16"/>
        </w:rPr>
        <w:t>positional</w:t>
      </w:r>
      <w:r w:rsidRPr="006175EB">
        <w:rPr>
          <w:rFonts w:ascii="Arial" w:hAnsi="Arial" w:cs="Arial"/>
          <w:sz w:val="20"/>
          <w:szCs w:val="16"/>
        </w:rPr>
        <w:t xml:space="preserve"> forgiveness for all sins (past, present, and future) and a secure relationship with God.  However, confession helps us experience </w:t>
      </w:r>
      <w:r w:rsidRPr="006175EB">
        <w:rPr>
          <w:rFonts w:ascii="Arial" w:hAnsi="Arial" w:cs="Arial"/>
          <w:i/>
          <w:sz w:val="20"/>
          <w:szCs w:val="16"/>
        </w:rPr>
        <w:t>practical</w:t>
      </w:r>
      <w:r w:rsidRPr="006175EB">
        <w:rPr>
          <w:rFonts w:ascii="Arial" w:hAnsi="Arial" w:cs="Arial"/>
          <w:sz w:val="20"/>
          <w:szCs w:val="16"/>
        </w:rPr>
        <w:t xml:space="preserve"> forgiveness and restoration of our fellowship with Him.  In like manner, Job sacrificed for cleansing and restored fellowship while saved (Job 42:7-9).</w:t>
      </w:r>
    </w:p>
    <w:p w14:paraId="4AAE0BCC" w14:textId="77777777" w:rsidR="00E64FC5" w:rsidRPr="006175EB" w:rsidRDefault="00E64FC5" w:rsidP="00E64FC5">
      <w:pPr>
        <w:ind w:right="-23"/>
        <w:rPr>
          <w:rFonts w:ascii="Arial" w:hAnsi="Arial" w:cs="Arial"/>
          <w:sz w:val="10"/>
          <w:szCs w:val="16"/>
        </w:rPr>
      </w:pPr>
    </w:p>
    <w:p w14:paraId="12077F68" w14:textId="77777777" w:rsidR="00E64FC5" w:rsidRPr="006175EB" w:rsidRDefault="00E64FC5" w:rsidP="00E64FC5">
      <w:pPr>
        <w:ind w:right="-23"/>
        <w:rPr>
          <w:rFonts w:ascii="Arial" w:hAnsi="Arial" w:cs="Arial"/>
          <w:sz w:val="20"/>
          <w:szCs w:val="16"/>
        </w:rPr>
      </w:pPr>
      <w:r w:rsidRPr="006175EB">
        <w:rPr>
          <w:rFonts w:ascii="Arial" w:hAnsi="Arial" w:cs="Arial"/>
          <w:sz w:val="20"/>
          <w:szCs w:val="16"/>
        </w:rPr>
        <w:t xml:space="preserve">But why can’t the “blood of bulls and goats…take away sins” (Heb. 10:4)?  Sacrifices forgave and cleansed only from external ceremonial impurity (Heb. 9:13), but Christ </w:t>
      </w:r>
      <w:r w:rsidRPr="006175EB">
        <w:rPr>
          <w:rFonts w:ascii="Arial" w:hAnsi="Arial" w:cs="Arial"/>
          <w:i/>
          <w:sz w:val="20"/>
          <w:szCs w:val="16"/>
        </w:rPr>
        <w:t>removed</w:t>
      </w:r>
      <w:r w:rsidRPr="006175EB">
        <w:rPr>
          <w:rFonts w:ascii="Arial" w:hAnsi="Arial" w:cs="Arial"/>
          <w:sz w:val="20"/>
          <w:szCs w:val="16"/>
        </w:rPr>
        <w:t xml:space="preserve"> all sin and cleansed </w:t>
      </w:r>
      <w:r w:rsidRPr="006175EB">
        <w:rPr>
          <w:rFonts w:ascii="Arial" w:hAnsi="Arial" w:cs="Arial"/>
          <w:i/>
          <w:sz w:val="20"/>
          <w:szCs w:val="16"/>
        </w:rPr>
        <w:t>internally</w:t>
      </w:r>
      <w:r w:rsidRPr="006175EB">
        <w:rPr>
          <w:rFonts w:ascii="Arial" w:hAnsi="Arial" w:cs="Arial"/>
          <w:sz w:val="20"/>
          <w:szCs w:val="16"/>
        </w:rPr>
        <w:t xml:space="preserve">.  </w:t>
      </w:r>
      <w:r>
        <w:rPr>
          <w:rFonts w:ascii="Arial" w:hAnsi="Arial" w:cs="Arial"/>
          <w:sz w:val="20"/>
          <w:szCs w:val="16"/>
        </w:rPr>
        <w:t>See</w:t>
      </w:r>
      <w:r w:rsidRPr="006175EB">
        <w:rPr>
          <w:rFonts w:ascii="Arial" w:hAnsi="Arial" w:cs="Arial"/>
          <w:sz w:val="20"/>
          <w:szCs w:val="16"/>
        </w:rPr>
        <w:t xml:space="preserve"> John S. Feinberg, “Salvation in the Old Testament,” </w:t>
      </w:r>
      <w:r w:rsidRPr="006175EB">
        <w:rPr>
          <w:rFonts w:ascii="Arial" w:hAnsi="Arial" w:cs="Arial"/>
          <w:i/>
          <w:sz w:val="20"/>
          <w:szCs w:val="16"/>
        </w:rPr>
        <w:t>Tradition and Testament,</w:t>
      </w:r>
      <w:r w:rsidRPr="006175EB">
        <w:rPr>
          <w:rFonts w:ascii="Arial" w:hAnsi="Arial" w:cs="Arial"/>
          <w:sz w:val="20"/>
          <w:szCs w:val="16"/>
        </w:rPr>
        <w:t xml:space="preserve"> eds. John S. and Paul D. Feinberg (Chicago: Moody, 1981), 39-77</w:t>
      </w:r>
      <w:r>
        <w:rPr>
          <w:rFonts w:ascii="Arial" w:hAnsi="Arial" w:cs="Arial"/>
          <w:sz w:val="20"/>
          <w:szCs w:val="16"/>
        </w:rPr>
        <w:t xml:space="preserve">, for an excellent treatment of this issue, </w:t>
      </w:r>
      <w:r w:rsidRPr="006175EB">
        <w:rPr>
          <w:rFonts w:ascii="Arial" w:hAnsi="Arial" w:cs="Arial"/>
          <w:sz w:val="20"/>
          <w:szCs w:val="16"/>
        </w:rPr>
        <w:t>adapted into chart form</w:t>
      </w:r>
      <w:r>
        <w:rPr>
          <w:rFonts w:ascii="Arial" w:hAnsi="Arial" w:cs="Arial"/>
          <w:sz w:val="20"/>
          <w:szCs w:val="16"/>
        </w:rPr>
        <w:t xml:space="preserve"> </w:t>
      </w:r>
      <w:r w:rsidRPr="006175EB">
        <w:rPr>
          <w:rFonts w:ascii="Arial" w:hAnsi="Arial" w:cs="Arial"/>
          <w:sz w:val="20"/>
          <w:szCs w:val="16"/>
        </w:rPr>
        <w:t>below.  Issues 1-3 are the same for OT and NT</w:t>
      </w:r>
      <w:r>
        <w:rPr>
          <w:rFonts w:ascii="Arial" w:hAnsi="Arial" w:cs="Arial"/>
          <w:sz w:val="20"/>
          <w:szCs w:val="16"/>
        </w:rPr>
        <w:t>,</w:t>
      </w:r>
      <w:r w:rsidRPr="006175EB">
        <w:rPr>
          <w:rFonts w:ascii="Arial" w:hAnsi="Arial" w:cs="Arial"/>
          <w:sz w:val="20"/>
          <w:szCs w:val="16"/>
        </w:rPr>
        <w:t xml:space="preserve"> but 4-5 are different:</w:t>
      </w:r>
    </w:p>
    <w:p w14:paraId="44AF7AA5" w14:textId="77777777" w:rsidR="00E64FC5" w:rsidRPr="006175EB" w:rsidRDefault="00E64FC5" w:rsidP="00E64FC5">
      <w:pPr>
        <w:ind w:right="-385"/>
        <w:rPr>
          <w:rFonts w:ascii="Arial" w:hAnsi="Arial" w:cs="Arial"/>
          <w:sz w:val="11"/>
          <w:szCs w:val="16"/>
        </w:rPr>
      </w:pPr>
    </w:p>
    <w:tbl>
      <w:tblPr>
        <w:tblW w:w="0" w:type="auto"/>
        <w:tblLayout w:type="fixed"/>
        <w:tblLook w:val="0000" w:firstRow="0" w:lastRow="0" w:firstColumn="0" w:lastColumn="0" w:noHBand="0" w:noVBand="0"/>
      </w:tblPr>
      <w:tblGrid>
        <w:gridCol w:w="1951"/>
        <w:gridCol w:w="3686"/>
        <w:gridCol w:w="3746"/>
      </w:tblGrid>
      <w:tr w:rsidR="00E64FC5" w:rsidRPr="006175EB" w14:paraId="0EC4585A" w14:textId="77777777" w:rsidTr="000D164A">
        <w:tc>
          <w:tcPr>
            <w:tcW w:w="1951" w:type="dxa"/>
            <w:shd w:val="clear" w:color="auto" w:fill="000000"/>
          </w:tcPr>
          <w:p w14:paraId="1B00D8D2" w14:textId="77777777" w:rsidR="00E64FC5" w:rsidRPr="006175EB" w:rsidRDefault="00E64FC5" w:rsidP="000D164A">
            <w:pPr>
              <w:ind w:right="-75"/>
              <w:rPr>
                <w:rFonts w:ascii="Arial" w:hAnsi="Arial" w:cs="Arial"/>
                <w:b/>
                <w:color w:val="FFFFFF"/>
                <w:sz w:val="20"/>
                <w:szCs w:val="16"/>
              </w:rPr>
            </w:pPr>
          </w:p>
        </w:tc>
        <w:tc>
          <w:tcPr>
            <w:tcW w:w="3686" w:type="dxa"/>
            <w:shd w:val="clear" w:color="auto" w:fill="000000"/>
          </w:tcPr>
          <w:p w14:paraId="0A8AB1B4" w14:textId="77777777" w:rsidR="00E64FC5" w:rsidRPr="006175EB" w:rsidRDefault="00E64FC5" w:rsidP="000D164A">
            <w:pPr>
              <w:ind w:right="-122"/>
              <w:rPr>
                <w:rFonts w:ascii="Arial" w:hAnsi="Arial" w:cs="Arial"/>
                <w:b/>
                <w:color w:val="FFFFFF"/>
                <w:sz w:val="20"/>
                <w:szCs w:val="16"/>
              </w:rPr>
            </w:pPr>
            <w:r w:rsidRPr="006175EB">
              <w:rPr>
                <w:rFonts w:ascii="Arial" w:hAnsi="Arial" w:cs="Arial"/>
                <w:b/>
                <w:color w:val="FFFFFF"/>
                <w:sz w:val="21"/>
                <w:szCs w:val="16"/>
              </w:rPr>
              <w:t>OT Times</w:t>
            </w:r>
          </w:p>
          <w:p w14:paraId="05D00FD3" w14:textId="77777777" w:rsidR="00E64FC5" w:rsidRPr="006175EB" w:rsidRDefault="00E64FC5" w:rsidP="000D164A">
            <w:pPr>
              <w:ind w:right="-122"/>
              <w:rPr>
                <w:rFonts w:ascii="Arial" w:hAnsi="Arial" w:cs="Arial"/>
                <w:b/>
                <w:color w:val="FFFFFF"/>
                <w:sz w:val="20"/>
                <w:szCs w:val="16"/>
              </w:rPr>
            </w:pPr>
            <w:r w:rsidRPr="006175EB">
              <w:rPr>
                <w:rFonts w:ascii="Arial" w:hAnsi="Arial" w:cs="Arial"/>
                <w:b/>
                <w:color w:val="FFFFFF"/>
                <w:sz w:val="20"/>
                <w:szCs w:val="16"/>
              </w:rPr>
              <w:t>(Moses to Christ’s Death)</w:t>
            </w:r>
          </w:p>
        </w:tc>
        <w:tc>
          <w:tcPr>
            <w:tcW w:w="3746" w:type="dxa"/>
            <w:shd w:val="clear" w:color="auto" w:fill="000000"/>
          </w:tcPr>
          <w:p w14:paraId="19FBC56E" w14:textId="77777777" w:rsidR="00E64FC5" w:rsidRPr="006175EB" w:rsidRDefault="00E64FC5" w:rsidP="000D164A">
            <w:pPr>
              <w:ind w:right="-156"/>
              <w:rPr>
                <w:rFonts w:ascii="Arial" w:hAnsi="Arial" w:cs="Arial"/>
                <w:b/>
                <w:color w:val="FFFFFF"/>
                <w:sz w:val="20"/>
                <w:szCs w:val="16"/>
              </w:rPr>
            </w:pPr>
            <w:r w:rsidRPr="006175EB">
              <w:rPr>
                <w:rFonts w:ascii="Arial" w:hAnsi="Arial" w:cs="Arial"/>
                <w:b/>
                <w:color w:val="FFFFFF"/>
                <w:sz w:val="21"/>
                <w:szCs w:val="16"/>
              </w:rPr>
              <w:t>NT Times</w:t>
            </w:r>
          </w:p>
          <w:p w14:paraId="6AD1D424" w14:textId="77777777" w:rsidR="00E64FC5" w:rsidRPr="006175EB" w:rsidRDefault="00E64FC5" w:rsidP="000D164A">
            <w:pPr>
              <w:ind w:right="-156"/>
              <w:rPr>
                <w:rFonts w:ascii="Arial" w:hAnsi="Arial" w:cs="Arial"/>
                <w:b/>
                <w:color w:val="FFFFFF"/>
                <w:sz w:val="20"/>
                <w:szCs w:val="16"/>
              </w:rPr>
            </w:pPr>
            <w:r w:rsidRPr="006175EB">
              <w:rPr>
                <w:rFonts w:ascii="Arial" w:hAnsi="Arial" w:cs="Arial"/>
                <w:b/>
                <w:color w:val="FFFFFF"/>
                <w:sz w:val="20"/>
                <w:szCs w:val="16"/>
              </w:rPr>
              <w:t>(Christ’s Death to Today)</w:t>
            </w:r>
          </w:p>
        </w:tc>
      </w:tr>
      <w:tr w:rsidR="00E64FC5" w:rsidRPr="006175EB" w14:paraId="65087059" w14:textId="77777777" w:rsidTr="000D164A">
        <w:tc>
          <w:tcPr>
            <w:tcW w:w="1951" w:type="dxa"/>
          </w:tcPr>
          <w:p w14:paraId="1D7E1E22" w14:textId="77777777" w:rsidR="00E64FC5" w:rsidRPr="006175EB" w:rsidRDefault="00E64FC5" w:rsidP="000D164A">
            <w:pPr>
              <w:ind w:right="-75"/>
              <w:rPr>
                <w:rFonts w:ascii="Arial" w:hAnsi="Arial" w:cs="Arial"/>
                <w:b/>
                <w:sz w:val="20"/>
                <w:szCs w:val="16"/>
              </w:rPr>
            </w:pPr>
            <w:r w:rsidRPr="006175EB">
              <w:rPr>
                <w:rFonts w:ascii="Arial" w:hAnsi="Arial" w:cs="Arial"/>
                <w:b/>
                <w:i/>
                <w:sz w:val="20"/>
                <w:szCs w:val="16"/>
              </w:rPr>
              <w:t>Basis</w:t>
            </w:r>
            <w:r w:rsidRPr="006175EB">
              <w:rPr>
                <w:rFonts w:ascii="Arial" w:hAnsi="Arial" w:cs="Arial"/>
                <w:b/>
                <w:sz w:val="20"/>
                <w:szCs w:val="16"/>
              </w:rPr>
              <w:t xml:space="preserve"> </w:t>
            </w:r>
          </w:p>
          <w:p w14:paraId="0A56C2FD" w14:textId="77777777" w:rsidR="00E64FC5" w:rsidRPr="006175EB" w:rsidRDefault="00E64FC5" w:rsidP="000D164A">
            <w:pPr>
              <w:ind w:right="-75"/>
              <w:rPr>
                <w:rFonts w:ascii="Arial" w:hAnsi="Arial" w:cs="Arial"/>
                <w:b/>
                <w:sz w:val="20"/>
                <w:szCs w:val="16"/>
              </w:rPr>
            </w:pPr>
            <w:r w:rsidRPr="006175EB">
              <w:rPr>
                <w:rFonts w:ascii="Arial" w:hAnsi="Arial" w:cs="Arial"/>
                <w:b/>
                <w:sz w:val="20"/>
                <w:szCs w:val="16"/>
              </w:rPr>
              <w:t>of Salvation</w:t>
            </w:r>
          </w:p>
        </w:tc>
        <w:tc>
          <w:tcPr>
            <w:tcW w:w="3686" w:type="dxa"/>
          </w:tcPr>
          <w:p w14:paraId="3D832613" w14:textId="77777777" w:rsidR="00E64FC5" w:rsidRPr="006175EB" w:rsidRDefault="00E64FC5" w:rsidP="000D164A">
            <w:pPr>
              <w:ind w:right="-122"/>
              <w:rPr>
                <w:rFonts w:ascii="Arial" w:hAnsi="Arial" w:cs="Arial"/>
                <w:sz w:val="20"/>
                <w:szCs w:val="16"/>
              </w:rPr>
            </w:pPr>
            <w:r w:rsidRPr="006175EB">
              <w:rPr>
                <w:rFonts w:ascii="Arial" w:hAnsi="Arial" w:cs="Arial"/>
                <w:sz w:val="20"/>
                <w:szCs w:val="16"/>
              </w:rPr>
              <w:t>God’s gracious provision of the death of Christ since “it is the blood that makes atonement for one’s life” (Lev. 17:11b)</w:t>
            </w:r>
          </w:p>
        </w:tc>
        <w:tc>
          <w:tcPr>
            <w:tcW w:w="3746" w:type="dxa"/>
          </w:tcPr>
          <w:p w14:paraId="6B586949" w14:textId="77777777" w:rsidR="00E64FC5" w:rsidRPr="006175EB" w:rsidRDefault="00E64FC5" w:rsidP="000D164A">
            <w:pPr>
              <w:ind w:right="-156"/>
              <w:rPr>
                <w:rFonts w:ascii="Arial" w:hAnsi="Arial" w:cs="Arial"/>
                <w:sz w:val="20"/>
                <w:szCs w:val="16"/>
              </w:rPr>
            </w:pPr>
            <w:r w:rsidRPr="006175EB">
              <w:rPr>
                <w:rFonts w:ascii="Arial" w:hAnsi="Arial" w:cs="Arial"/>
                <w:sz w:val="20"/>
                <w:szCs w:val="16"/>
              </w:rPr>
              <w:t>God’s gracious provision of the death of Christ (“without the shedding of blood there is no forgiveness” Heb. 9:22)</w:t>
            </w:r>
          </w:p>
          <w:p w14:paraId="39CC132D" w14:textId="77777777" w:rsidR="00E64FC5" w:rsidRPr="006175EB" w:rsidRDefault="00E64FC5" w:rsidP="000D164A">
            <w:pPr>
              <w:ind w:right="-156"/>
              <w:rPr>
                <w:rFonts w:ascii="Arial" w:hAnsi="Arial" w:cs="Arial"/>
                <w:sz w:val="20"/>
                <w:szCs w:val="16"/>
              </w:rPr>
            </w:pPr>
          </w:p>
        </w:tc>
      </w:tr>
      <w:tr w:rsidR="00E64FC5" w:rsidRPr="006175EB" w14:paraId="12E4B539" w14:textId="77777777" w:rsidTr="000D164A">
        <w:tc>
          <w:tcPr>
            <w:tcW w:w="1951" w:type="dxa"/>
          </w:tcPr>
          <w:p w14:paraId="0FCAFFB8" w14:textId="77777777" w:rsidR="00E64FC5" w:rsidRPr="006175EB" w:rsidRDefault="00E64FC5" w:rsidP="000D164A">
            <w:pPr>
              <w:ind w:right="-75"/>
              <w:rPr>
                <w:rFonts w:ascii="Arial" w:hAnsi="Arial" w:cs="Arial"/>
                <w:b/>
                <w:sz w:val="20"/>
                <w:szCs w:val="16"/>
              </w:rPr>
            </w:pPr>
            <w:r w:rsidRPr="006175EB">
              <w:rPr>
                <w:rFonts w:ascii="Arial" w:hAnsi="Arial" w:cs="Arial"/>
                <w:b/>
                <w:i/>
                <w:sz w:val="20"/>
                <w:szCs w:val="16"/>
              </w:rPr>
              <w:t>Requirement</w:t>
            </w:r>
            <w:r w:rsidRPr="006175EB">
              <w:rPr>
                <w:rFonts w:ascii="Arial" w:hAnsi="Arial" w:cs="Arial"/>
                <w:b/>
                <w:sz w:val="20"/>
                <w:szCs w:val="16"/>
              </w:rPr>
              <w:t xml:space="preserve"> </w:t>
            </w:r>
          </w:p>
          <w:p w14:paraId="79C0F335" w14:textId="77777777" w:rsidR="00E64FC5" w:rsidRPr="006175EB" w:rsidRDefault="00E64FC5" w:rsidP="000D164A">
            <w:pPr>
              <w:ind w:right="-75"/>
              <w:rPr>
                <w:rFonts w:ascii="Arial" w:hAnsi="Arial" w:cs="Arial"/>
                <w:b/>
                <w:sz w:val="20"/>
                <w:szCs w:val="16"/>
              </w:rPr>
            </w:pPr>
            <w:r w:rsidRPr="006175EB">
              <w:rPr>
                <w:rFonts w:ascii="Arial" w:hAnsi="Arial" w:cs="Arial"/>
                <w:b/>
                <w:sz w:val="20"/>
                <w:szCs w:val="16"/>
              </w:rPr>
              <w:t>of Salvation</w:t>
            </w:r>
          </w:p>
        </w:tc>
        <w:tc>
          <w:tcPr>
            <w:tcW w:w="3686" w:type="dxa"/>
          </w:tcPr>
          <w:p w14:paraId="7A3F2F63" w14:textId="77777777" w:rsidR="00E64FC5" w:rsidRPr="006175EB" w:rsidRDefault="00E64FC5" w:rsidP="000D164A">
            <w:pPr>
              <w:ind w:right="-122"/>
              <w:rPr>
                <w:rFonts w:ascii="Arial" w:hAnsi="Arial" w:cs="Arial"/>
                <w:sz w:val="20"/>
                <w:szCs w:val="16"/>
              </w:rPr>
            </w:pPr>
            <w:r w:rsidRPr="006175EB">
              <w:rPr>
                <w:rFonts w:ascii="Arial" w:hAnsi="Arial" w:cs="Arial"/>
                <w:sz w:val="20"/>
                <w:szCs w:val="16"/>
              </w:rPr>
              <w:t>Faith in the provision that God has revealed–as a gift (Ps. 51:16-17)</w:t>
            </w:r>
          </w:p>
        </w:tc>
        <w:tc>
          <w:tcPr>
            <w:tcW w:w="3746" w:type="dxa"/>
          </w:tcPr>
          <w:p w14:paraId="6509E1D2" w14:textId="77777777" w:rsidR="00E64FC5" w:rsidRPr="006175EB" w:rsidRDefault="00E64FC5" w:rsidP="000D164A">
            <w:pPr>
              <w:ind w:right="-156"/>
              <w:rPr>
                <w:rFonts w:ascii="Arial" w:hAnsi="Arial" w:cs="Arial"/>
                <w:sz w:val="20"/>
                <w:szCs w:val="16"/>
              </w:rPr>
            </w:pPr>
            <w:r w:rsidRPr="006175EB">
              <w:rPr>
                <w:rFonts w:ascii="Arial" w:hAnsi="Arial" w:cs="Arial"/>
                <w:sz w:val="20"/>
                <w:szCs w:val="16"/>
              </w:rPr>
              <w:t>Faith in the provision that God has revealed–as a gift (Gal. 2:16)</w:t>
            </w:r>
          </w:p>
          <w:p w14:paraId="4729350B" w14:textId="77777777" w:rsidR="00E64FC5" w:rsidRPr="006175EB" w:rsidRDefault="00E64FC5" w:rsidP="000D164A">
            <w:pPr>
              <w:ind w:right="-156"/>
              <w:rPr>
                <w:rFonts w:ascii="Arial" w:hAnsi="Arial" w:cs="Arial"/>
                <w:sz w:val="20"/>
                <w:szCs w:val="16"/>
              </w:rPr>
            </w:pPr>
          </w:p>
        </w:tc>
      </w:tr>
      <w:tr w:rsidR="00E64FC5" w:rsidRPr="006175EB" w14:paraId="12756535" w14:textId="77777777" w:rsidTr="000D164A">
        <w:tc>
          <w:tcPr>
            <w:tcW w:w="1951" w:type="dxa"/>
          </w:tcPr>
          <w:p w14:paraId="6B091775" w14:textId="77777777" w:rsidR="00E64FC5" w:rsidRPr="006175EB" w:rsidRDefault="00E64FC5" w:rsidP="000D164A">
            <w:pPr>
              <w:ind w:right="-75"/>
              <w:rPr>
                <w:rFonts w:ascii="Arial" w:hAnsi="Arial" w:cs="Arial"/>
                <w:b/>
                <w:sz w:val="20"/>
                <w:szCs w:val="16"/>
              </w:rPr>
            </w:pPr>
            <w:r w:rsidRPr="006175EB">
              <w:rPr>
                <w:rFonts w:ascii="Arial" w:hAnsi="Arial" w:cs="Arial"/>
                <w:b/>
                <w:i/>
                <w:sz w:val="20"/>
                <w:szCs w:val="16"/>
              </w:rPr>
              <w:t>Ultimate Content</w:t>
            </w:r>
            <w:r w:rsidRPr="006175EB">
              <w:rPr>
                <w:rFonts w:ascii="Arial" w:hAnsi="Arial" w:cs="Arial"/>
                <w:b/>
                <w:sz w:val="20"/>
                <w:szCs w:val="16"/>
              </w:rPr>
              <w:t xml:space="preserve"> </w:t>
            </w:r>
          </w:p>
          <w:p w14:paraId="56D5D5D8" w14:textId="77777777" w:rsidR="00E64FC5" w:rsidRPr="006175EB" w:rsidRDefault="00E64FC5" w:rsidP="000D164A">
            <w:pPr>
              <w:ind w:right="-75"/>
              <w:rPr>
                <w:rFonts w:ascii="Arial" w:hAnsi="Arial" w:cs="Arial"/>
                <w:b/>
                <w:sz w:val="20"/>
                <w:szCs w:val="16"/>
              </w:rPr>
            </w:pPr>
            <w:r w:rsidRPr="006175EB">
              <w:rPr>
                <w:rFonts w:ascii="Arial" w:hAnsi="Arial" w:cs="Arial"/>
                <w:b/>
                <w:sz w:val="20"/>
                <w:szCs w:val="16"/>
              </w:rPr>
              <w:t>of Salvation</w:t>
            </w:r>
          </w:p>
        </w:tc>
        <w:tc>
          <w:tcPr>
            <w:tcW w:w="3686" w:type="dxa"/>
          </w:tcPr>
          <w:p w14:paraId="6479A059" w14:textId="77777777" w:rsidR="00E64FC5" w:rsidRPr="006175EB" w:rsidRDefault="00E64FC5" w:rsidP="000D164A">
            <w:pPr>
              <w:ind w:right="-122"/>
              <w:rPr>
                <w:rFonts w:ascii="Arial" w:hAnsi="Arial" w:cs="Arial"/>
                <w:sz w:val="20"/>
                <w:szCs w:val="16"/>
              </w:rPr>
            </w:pPr>
            <w:r w:rsidRPr="006175EB">
              <w:rPr>
                <w:rFonts w:ascii="Arial" w:hAnsi="Arial" w:cs="Arial"/>
                <w:sz w:val="20"/>
                <w:szCs w:val="16"/>
              </w:rPr>
              <w:t>Object of faith is God Himself–prophets exhorted repentance, not sacrifices (Jer. 3:12; Joel 2:12)</w:t>
            </w:r>
          </w:p>
        </w:tc>
        <w:tc>
          <w:tcPr>
            <w:tcW w:w="3746" w:type="dxa"/>
          </w:tcPr>
          <w:p w14:paraId="29097137" w14:textId="77777777" w:rsidR="00E64FC5" w:rsidRPr="006175EB" w:rsidRDefault="00E64FC5" w:rsidP="000D164A">
            <w:pPr>
              <w:ind w:right="-156"/>
              <w:rPr>
                <w:rFonts w:ascii="Arial" w:hAnsi="Arial" w:cs="Arial"/>
                <w:sz w:val="20"/>
                <w:szCs w:val="16"/>
              </w:rPr>
            </w:pPr>
            <w:r w:rsidRPr="006175EB">
              <w:rPr>
                <w:rFonts w:ascii="Arial" w:hAnsi="Arial" w:cs="Arial"/>
                <w:sz w:val="20"/>
                <w:szCs w:val="16"/>
              </w:rPr>
              <w:t>Object of faith is God Himself–heroes of faith are cited to exhort faith in God (Heb. 11)</w:t>
            </w:r>
          </w:p>
          <w:p w14:paraId="6A49209F" w14:textId="77777777" w:rsidR="00E64FC5" w:rsidRPr="006175EB" w:rsidRDefault="00E64FC5" w:rsidP="000D164A">
            <w:pPr>
              <w:ind w:right="-156"/>
              <w:rPr>
                <w:rFonts w:ascii="Arial" w:hAnsi="Arial" w:cs="Arial"/>
                <w:sz w:val="20"/>
                <w:szCs w:val="16"/>
              </w:rPr>
            </w:pPr>
          </w:p>
        </w:tc>
      </w:tr>
      <w:tr w:rsidR="00E64FC5" w:rsidRPr="006175EB" w14:paraId="63CEB7AF" w14:textId="77777777" w:rsidTr="000D164A">
        <w:tc>
          <w:tcPr>
            <w:tcW w:w="1951" w:type="dxa"/>
          </w:tcPr>
          <w:p w14:paraId="3CB855E1" w14:textId="77777777" w:rsidR="00E64FC5" w:rsidRPr="006175EB" w:rsidRDefault="00E64FC5" w:rsidP="000D164A">
            <w:pPr>
              <w:ind w:right="-75"/>
              <w:rPr>
                <w:rFonts w:ascii="Arial" w:hAnsi="Arial" w:cs="Arial"/>
                <w:b/>
                <w:i/>
                <w:sz w:val="20"/>
                <w:szCs w:val="16"/>
              </w:rPr>
            </w:pPr>
            <w:r w:rsidRPr="006175EB">
              <w:rPr>
                <w:rFonts w:ascii="Arial" w:hAnsi="Arial" w:cs="Arial"/>
                <w:b/>
                <w:i/>
                <w:sz w:val="20"/>
                <w:szCs w:val="16"/>
              </w:rPr>
              <w:t xml:space="preserve">Specific </w:t>
            </w:r>
          </w:p>
          <w:p w14:paraId="06C3785A" w14:textId="77777777" w:rsidR="00E64FC5" w:rsidRPr="006175EB" w:rsidRDefault="00E64FC5" w:rsidP="000D164A">
            <w:pPr>
              <w:ind w:right="-75"/>
              <w:rPr>
                <w:rFonts w:ascii="Arial" w:hAnsi="Arial" w:cs="Arial"/>
                <w:b/>
                <w:sz w:val="20"/>
                <w:szCs w:val="16"/>
              </w:rPr>
            </w:pPr>
            <w:r w:rsidRPr="006175EB">
              <w:rPr>
                <w:rFonts w:ascii="Arial" w:hAnsi="Arial" w:cs="Arial"/>
                <w:b/>
                <w:i/>
                <w:sz w:val="20"/>
                <w:szCs w:val="16"/>
              </w:rPr>
              <w:t>Revealed Content</w:t>
            </w:r>
            <w:r w:rsidRPr="006175EB">
              <w:rPr>
                <w:rFonts w:ascii="Arial" w:hAnsi="Arial" w:cs="Arial"/>
                <w:b/>
                <w:sz w:val="20"/>
                <w:szCs w:val="16"/>
              </w:rPr>
              <w:t xml:space="preserve"> </w:t>
            </w:r>
          </w:p>
          <w:p w14:paraId="13ECBF7B" w14:textId="77777777" w:rsidR="00E64FC5" w:rsidRPr="006175EB" w:rsidRDefault="00E64FC5" w:rsidP="000D164A">
            <w:pPr>
              <w:ind w:right="-75"/>
              <w:rPr>
                <w:rFonts w:ascii="Arial" w:hAnsi="Arial" w:cs="Arial"/>
                <w:b/>
                <w:sz w:val="20"/>
                <w:szCs w:val="16"/>
              </w:rPr>
            </w:pPr>
            <w:r w:rsidRPr="006175EB">
              <w:rPr>
                <w:rFonts w:ascii="Arial" w:hAnsi="Arial" w:cs="Arial"/>
                <w:b/>
                <w:sz w:val="20"/>
                <w:szCs w:val="16"/>
              </w:rPr>
              <w:t>of Salvation</w:t>
            </w:r>
          </w:p>
        </w:tc>
        <w:tc>
          <w:tcPr>
            <w:tcW w:w="3686" w:type="dxa"/>
          </w:tcPr>
          <w:p w14:paraId="7C7AA0A8" w14:textId="77777777" w:rsidR="00E64FC5" w:rsidRPr="006175EB" w:rsidRDefault="00E64FC5" w:rsidP="000D164A">
            <w:pPr>
              <w:ind w:right="-122"/>
              <w:rPr>
                <w:rFonts w:ascii="Arial" w:hAnsi="Arial" w:cs="Arial"/>
                <w:sz w:val="20"/>
                <w:szCs w:val="16"/>
              </w:rPr>
            </w:pPr>
            <w:r w:rsidRPr="006175EB">
              <w:rPr>
                <w:rFonts w:ascii="Arial" w:hAnsi="Arial" w:cs="Arial"/>
                <w:sz w:val="20"/>
                <w:szCs w:val="16"/>
              </w:rPr>
              <w:t>Cumulative content of faith involved sacrifices &amp; promises: animals (Gen. 3:21); Abel’s sacrifice (Gen. 4:4); Abrahamic covenant (Gen. 15), etc.</w:t>
            </w:r>
          </w:p>
          <w:p w14:paraId="0772381C" w14:textId="77777777" w:rsidR="00E64FC5" w:rsidRPr="006175EB" w:rsidRDefault="00E64FC5" w:rsidP="000D164A">
            <w:pPr>
              <w:ind w:right="-122"/>
              <w:rPr>
                <w:rFonts w:ascii="Arial" w:hAnsi="Arial" w:cs="Arial"/>
                <w:sz w:val="20"/>
                <w:szCs w:val="16"/>
              </w:rPr>
            </w:pPr>
          </w:p>
        </w:tc>
        <w:tc>
          <w:tcPr>
            <w:tcW w:w="3746" w:type="dxa"/>
          </w:tcPr>
          <w:p w14:paraId="43DF2D03" w14:textId="77777777" w:rsidR="00E64FC5" w:rsidRPr="006175EB" w:rsidRDefault="00E64FC5" w:rsidP="000D164A">
            <w:pPr>
              <w:ind w:right="-156"/>
              <w:rPr>
                <w:rFonts w:ascii="Arial" w:hAnsi="Arial" w:cs="Arial"/>
                <w:sz w:val="20"/>
                <w:szCs w:val="16"/>
              </w:rPr>
            </w:pPr>
            <w:r w:rsidRPr="006175EB">
              <w:rPr>
                <w:rFonts w:ascii="Arial" w:hAnsi="Arial" w:cs="Arial"/>
                <w:sz w:val="20"/>
                <w:szCs w:val="16"/>
              </w:rPr>
              <w:t>New content of faith is the shed blood of Jesus Christ (1 Pet. 1:18-21) which removes sin removes sin while OT sacrifices merely covered sin</w:t>
            </w:r>
          </w:p>
        </w:tc>
      </w:tr>
      <w:tr w:rsidR="00E64FC5" w:rsidRPr="006175EB" w14:paraId="41F64B2B" w14:textId="77777777" w:rsidTr="000D164A">
        <w:tc>
          <w:tcPr>
            <w:tcW w:w="1951" w:type="dxa"/>
          </w:tcPr>
          <w:p w14:paraId="0C69AE7C" w14:textId="77777777" w:rsidR="00E64FC5" w:rsidRPr="006175EB" w:rsidRDefault="00E64FC5" w:rsidP="000D164A">
            <w:pPr>
              <w:ind w:right="-75"/>
              <w:rPr>
                <w:rFonts w:ascii="Arial" w:hAnsi="Arial" w:cs="Arial"/>
                <w:b/>
                <w:i/>
                <w:sz w:val="20"/>
                <w:szCs w:val="16"/>
              </w:rPr>
            </w:pPr>
            <w:r w:rsidRPr="006175EB">
              <w:rPr>
                <w:rFonts w:ascii="Arial" w:hAnsi="Arial" w:cs="Arial"/>
                <w:b/>
                <w:i/>
                <w:sz w:val="20"/>
                <w:szCs w:val="16"/>
              </w:rPr>
              <w:t xml:space="preserve">Believer’s Expression </w:t>
            </w:r>
          </w:p>
          <w:p w14:paraId="4D5792D4" w14:textId="77777777" w:rsidR="00E64FC5" w:rsidRPr="006175EB" w:rsidRDefault="00E64FC5" w:rsidP="000D164A">
            <w:pPr>
              <w:ind w:right="-75"/>
              <w:rPr>
                <w:rFonts w:ascii="Arial" w:hAnsi="Arial" w:cs="Arial"/>
                <w:b/>
                <w:i/>
                <w:sz w:val="20"/>
                <w:szCs w:val="16"/>
              </w:rPr>
            </w:pPr>
            <w:r w:rsidRPr="006175EB">
              <w:rPr>
                <w:rFonts w:ascii="Arial" w:hAnsi="Arial" w:cs="Arial"/>
                <w:b/>
                <w:sz w:val="20"/>
                <w:szCs w:val="16"/>
              </w:rPr>
              <w:t>of Salvation</w:t>
            </w:r>
          </w:p>
        </w:tc>
        <w:tc>
          <w:tcPr>
            <w:tcW w:w="3686" w:type="dxa"/>
          </w:tcPr>
          <w:p w14:paraId="33A8A94E" w14:textId="77777777" w:rsidR="00E64FC5" w:rsidRPr="006175EB" w:rsidRDefault="00E64FC5" w:rsidP="000D164A">
            <w:pPr>
              <w:ind w:right="-122"/>
              <w:rPr>
                <w:rFonts w:ascii="Arial" w:hAnsi="Arial" w:cs="Arial"/>
                <w:sz w:val="20"/>
                <w:szCs w:val="16"/>
              </w:rPr>
            </w:pPr>
            <w:r w:rsidRPr="006175EB">
              <w:rPr>
                <w:rFonts w:ascii="Arial" w:hAnsi="Arial" w:cs="Arial"/>
                <w:sz w:val="20"/>
                <w:szCs w:val="16"/>
              </w:rPr>
              <w:t>Obey moral law, offer animal sacrifices, obey Mosaic law (civil and ceremonial aspects)</w:t>
            </w:r>
          </w:p>
        </w:tc>
        <w:tc>
          <w:tcPr>
            <w:tcW w:w="3746" w:type="dxa"/>
          </w:tcPr>
          <w:p w14:paraId="6873EA74" w14:textId="77777777" w:rsidR="00E64FC5" w:rsidRPr="006175EB" w:rsidRDefault="00E64FC5" w:rsidP="000D164A">
            <w:pPr>
              <w:ind w:right="-156"/>
              <w:rPr>
                <w:rFonts w:ascii="Arial" w:hAnsi="Arial" w:cs="Arial"/>
                <w:sz w:val="20"/>
                <w:szCs w:val="16"/>
              </w:rPr>
            </w:pPr>
            <w:r w:rsidRPr="006175EB">
              <w:rPr>
                <w:rFonts w:ascii="Arial" w:hAnsi="Arial" w:cs="Arial"/>
                <w:sz w:val="20"/>
                <w:szCs w:val="16"/>
              </w:rPr>
              <w:t>Obey moral law, observe Lord’s Supper and baptism, etc. through the Spirit’s enabling (Rom. 8:9)</w:t>
            </w:r>
          </w:p>
        </w:tc>
      </w:tr>
    </w:tbl>
    <w:p w14:paraId="20AE8119" w14:textId="77777777" w:rsidR="00E64FC5" w:rsidRPr="006175EB" w:rsidRDefault="00E64FC5" w:rsidP="00E64FC5">
      <w:pPr>
        <w:pStyle w:val="BodyText2"/>
        <w:ind w:left="270" w:hanging="270"/>
        <w:rPr>
          <w:rFonts w:ascii="Arial" w:hAnsi="Arial" w:cs="Arial"/>
          <w:sz w:val="16"/>
          <w:szCs w:val="16"/>
        </w:rPr>
      </w:pPr>
    </w:p>
    <w:p w14:paraId="5B4E67EC" w14:textId="77777777" w:rsidR="00E64FC5" w:rsidRDefault="00E64FC5" w:rsidP="00B77F27">
      <w:pPr>
        <w:ind w:right="-385"/>
        <w:jc w:val="center"/>
        <w:rPr>
          <w:rFonts w:ascii="Arial" w:hAnsi="Arial" w:cs="Arial"/>
          <w:sz w:val="12"/>
        </w:rPr>
      </w:pPr>
    </w:p>
    <w:p w14:paraId="12FFA9D3" w14:textId="77777777" w:rsidR="00E64FC5" w:rsidRPr="00B77F27" w:rsidRDefault="00E64FC5" w:rsidP="00B77F27">
      <w:pPr>
        <w:ind w:right="-385"/>
        <w:jc w:val="center"/>
        <w:rPr>
          <w:rFonts w:ascii="Arial" w:hAnsi="Arial" w:cs="Arial"/>
          <w:sz w:val="12"/>
        </w:rPr>
      </w:pPr>
    </w:p>
    <w:p w14:paraId="63F53D18" w14:textId="77777777" w:rsidR="00B77F27" w:rsidRPr="00B77F27" w:rsidRDefault="00B77F27" w:rsidP="00B77F27">
      <w:pPr>
        <w:ind w:right="-385"/>
        <w:jc w:val="center"/>
        <w:rPr>
          <w:rFonts w:ascii="Arial" w:hAnsi="Arial" w:cs="Arial"/>
          <w:sz w:val="12"/>
        </w:rPr>
        <w:sectPr w:rsidR="00B77F27" w:rsidRPr="00B77F27" w:rsidSect="003D105E">
          <w:headerReference w:type="default" r:id="rId48"/>
          <w:pgSz w:w="11894" w:h="16834" w:code="9"/>
          <w:pgMar w:top="245" w:right="1152" w:bottom="576" w:left="1152" w:header="720" w:footer="720" w:gutter="0"/>
          <w:pgNumType w:start="119"/>
          <w:cols w:space="720"/>
        </w:sectPr>
      </w:pPr>
    </w:p>
    <w:p w14:paraId="5235A676" w14:textId="77777777" w:rsidR="00B77F27" w:rsidRPr="00B77F27" w:rsidRDefault="00B77F27" w:rsidP="00B77F27">
      <w:pPr>
        <w:ind w:right="-385"/>
        <w:jc w:val="center"/>
        <w:outlineLvl w:val="0"/>
        <w:rPr>
          <w:rFonts w:ascii="Arial" w:hAnsi="Arial" w:cs="Arial"/>
          <w:b/>
          <w:sz w:val="28"/>
        </w:rPr>
      </w:pPr>
      <w:bookmarkStart w:id="368" w:name="_Toc393736948"/>
      <w:r w:rsidRPr="00B77F27">
        <w:rPr>
          <w:rFonts w:ascii="Arial" w:hAnsi="Arial" w:cs="Arial"/>
          <w:b/>
          <w:sz w:val="28"/>
        </w:rPr>
        <w:lastRenderedPageBreak/>
        <w:t>Israel versus Pagan Culture</w:t>
      </w:r>
      <w:bookmarkEnd w:id="368"/>
    </w:p>
    <w:p w14:paraId="6F3FCBD7" w14:textId="77777777" w:rsidR="00B77F27" w:rsidRPr="00B77F27" w:rsidRDefault="00B77F27" w:rsidP="00B77F27">
      <w:pPr>
        <w:ind w:right="-385"/>
        <w:jc w:val="center"/>
        <w:rPr>
          <w:rFonts w:ascii="Arial" w:hAnsi="Arial" w:cs="Arial"/>
          <w:sz w:val="16"/>
        </w:rPr>
      </w:pPr>
      <w:bookmarkStart w:id="369" w:name="_Toc393736950"/>
      <w:r w:rsidRPr="00B77F27">
        <w:rPr>
          <w:rFonts w:ascii="Arial" w:hAnsi="Arial" w:cs="Arial"/>
          <w:sz w:val="16"/>
        </w:rPr>
        <w:t>Summarized and expanded from Homer Heater, Jr., “Ancient Middle Eastern Culture and the Bible”</w:t>
      </w:r>
      <w:bookmarkEnd w:id="369"/>
    </w:p>
    <w:p w14:paraId="7D7BE22D" w14:textId="3F1170F6" w:rsidR="00B77F27" w:rsidRPr="00B77F27" w:rsidRDefault="00B77F27" w:rsidP="00B77F27">
      <w:pPr>
        <w:ind w:right="-385"/>
        <w:jc w:val="center"/>
        <w:rPr>
          <w:rFonts w:ascii="Arial" w:hAnsi="Arial" w:cs="Arial"/>
          <w:sz w:val="16"/>
        </w:rPr>
      </w:pPr>
      <w:r w:rsidRPr="00B77F27">
        <w:rPr>
          <w:rFonts w:ascii="Arial" w:hAnsi="Arial" w:cs="Arial"/>
          <w:sz w:val="16"/>
        </w:rPr>
        <w:t xml:space="preserve"> </w:t>
      </w:r>
      <w:bookmarkStart w:id="370" w:name="_Toc393736951"/>
      <w:r w:rsidRPr="00B77F27">
        <w:rPr>
          <w:rFonts w:ascii="Arial" w:hAnsi="Arial" w:cs="Arial"/>
          <w:sz w:val="16"/>
        </w:rPr>
        <w:t xml:space="preserve">(Professor’s unpublished paper in </w:t>
      </w:r>
      <w:r w:rsidR="00047CC6">
        <w:rPr>
          <w:rFonts w:ascii="Arial" w:hAnsi="Arial" w:cs="Arial"/>
          <w:sz w:val="16"/>
        </w:rPr>
        <w:t xml:space="preserve">a </w:t>
      </w:r>
      <w:r w:rsidRPr="00B77F27">
        <w:rPr>
          <w:rFonts w:ascii="Arial" w:hAnsi="Arial" w:cs="Arial"/>
          <w:sz w:val="16"/>
        </w:rPr>
        <w:t>doctoral seminar, Dallas Theological Seminary, 1989</w:t>
      </w:r>
      <w:r w:rsidR="00DF5B5B">
        <w:rPr>
          <w:rFonts w:ascii="Arial" w:hAnsi="Arial" w:cs="Arial"/>
          <w:sz w:val="16"/>
        </w:rPr>
        <w:t>, page 1 of 2</w:t>
      </w:r>
      <w:r w:rsidRPr="00B77F27">
        <w:rPr>
          <w:rFonts w:ascii="Arial" w:hAnsi="Arial" w:cs="Arial"/>
          <w:sz w:val="16"/>
        </w:rPr>
        <w:t>)</w:t>
      </w:r>
      <w:bookmarkEnd w:id="370"/>
    </w:p>
    <w:p w14:paraId="14A0C7EB" w14:textId="77777777" w:rsidR="00B77F27" w:rsidRPr="00B77F27" w:rsidRDefault="00B77F27" w:rsidP="00B77F27">
      <w:pPr>
        <w:ind w:right="-385"/>
        <w:rPr>
          <w:rFonts w:ascii="Arial" w:hAnsi="Arial" w:cs="Arial"/>
          <w:sz w:val="16"/>
        </w:rPr>
      </w:pPr>
    </w:p>
    <w:p w14:paraId="772247AD" w14:textId="77777777" w:rsidR="00B77F27" w:rsidRPr="00B77F27" w:rsidRDefault="00B77F27" w:rsidP="00B77F27">
      <w:pPr>
        <w:ind w:right="-385"/>
        <w:rPr>
          <w:rFonts w:ascii="Arial" w:hAnsi="Arial" w:cs="Arial"/>
          <w:sz w:val="16"/>
        </w:rPr>
      </w:pPr>
    </w:p>
    <w:p w14:paraId="7924B8B9" w14:textId="76045C42" w:rsidR="00B77F27" w:rsidRPr="00B77F27" w:rsidRDefault="00047CC6" w:rsidP="00B77F27">
      <w:pPr>
        <w:ind w:right="-385"/>
        <w:rPr>
          <w:rFonts w:ascii="Arial" w:hAnsi="Arial" w:cs="Arial"/>
          <w:sz w:val="20"/>
        </w:rPr>
      </w:pPr>
      <w:bookmarkStart w:id="371" w:name="_Toc393736952"/>
      <w:r>
        <w:rPr>
          <w:rFonts w:ascii="Arial" w:hAnsi="Arial" w:cs="Arial"/>
          <w:sz w:val="20"/>
        </w:rPr>
        <w:t>Two dangers must be avoided w</w:t>
      </w:r>
      <w:r w:rsidR="00B77F27" w:rsidRPr="00B77F27">
        <w:rPr>
          <w:rFonts w:ascii="Arial" w:hAnsi="Arial" w:cs="Arial"/>
          <w:sz w:val="20"/>
        </w:rPr>
        <w:t>hen comparing Scripture with the many archaeological finds present today.  First, one must not assume that Israel took all of its beliefs from the nations surrounding it so that the nation had nothing different about it.  Many unique elements do exist in the Old Testament.</w:t>
      </w:r>
      <w:bookmarkEnd w:id="371"/>
    </w:p>
    <w:p w14:paraId="10CF7B3C" w14:textId="77777777" w:rsidR="00B77F27" w:rsidRPr="00B77F27" w:rsidRDefault="00B77F27" w:rsidP="00B77F27">
      <w:pPr>
        <w:ind w:right="-385"/>
        <w:rPr>
          <w:rFonts w:ascii="Arial" w:hAnsi="Arial" w:cs="Arial"/>
          <w:sz w:val="20"/>
        </w:rPr>
      </w:pPr>
    </w:p>
    <w:p w14:paraId="02B7612D" w14:textId="77777777" w:rsidR="00B77F27" w:rsidRPr="00B77F27" w:rsidRDefault="00B77F27" w:rsidP="00B77F27">
      <w:pPr>
        <w:ind w:right="-385"/>
        <w:rPr>
          <w:rFonts w:ascii="Arial" w:hAnsi="Arial" w:cs="Arial"/>
          <w:sz w:val="20"/>
        </w:rPr>
      </w:pPr>
      <w:bookmarkStart w:id="372" w:name="_Toc393736953"/>
      <w:r w:rsidRPr="00B77F27">
        <w:rPr>
          <w:rFonts w:ascii="Arial" w:hAnsi="Arial" w:cs="Arial"/>
          <w:sz w:val="20"/>
        </w:rPr>
        <w:t xml:space="preserve">The second danger is at the opposite extreme: to assume that since Israel’s religion had a divine origin, </w:t>
      </w:r>
      <w:r w:rsidRPr="00B77F27">
        <w:rPr>
          <w:rFonts w:ascii="Arial" w:hAnsi="Arial" w:cs="Arial"/>
          <w:i/>
          <w:sz w:val="20"/>
        </w:rPr>
        <w:t xml:space="preserve">none </w:t>
      </w:r>
      <w:r w:rsidRPr="00B77F27">
        <w:rPr>
          <w:rFonts w:ascii="Arial" w:hAnsi="Arial" w:cs="Arial"/>
          <w:sz w:val="20"/>
        </w:rPr>
        <w:t>of the elements find parallels in the Ancient Near East.  God’s institution of Israel at Mount Sinai had several points of contact with other religions of that time.</w:t>
      </w:r>
      <w:bookmarkEnd w:id="372"/>
      <w:r w:rsidRPr="00B77F27">
        <w:rPr>
          <w:rFonts w:ascii="Arial" w:hAnsi="Arial" w:cs="Arial"/>
          <w:sz w:val="20"/>
        </w:rPr>
        <w:t xml:space="preserve">  </w:t>
      </w:r>
    </w:p>
    <w:p w14:paraId="5017AD8D" w14:textId="77777777" w:rsidR="00B77F27" w:rsidRPr="00B77F27" w:rsidRDefault="00B77F27" w:rsidP="00B77F27">
      <w:pPr>
        <w:ind w:right="-385"/>
        <w:rPr>
          <w:rFonts w:ascii="Arial" w:hAnsi="Arial" w:cs="Arial"/>
          <w:sz w:val="20"/>
        </w:rPr>
      </w:pPr>
    </w:p>
    <w:p w14:paraId="3769C887" w14:textId="77777777" w:rsidR="00B77F27" w:rsidRPr="00B77F27" w:rsidRDefault="00B77F27" w:rsidP="00B77F27">
      <w:pPr>
        <w:ind w:right="-385"/>
        <w:rPr>
          <w:rFonts w:ascii="Arial" w:hAnsi="Arial" w:cs="Arial"/>
          <w:sz w:val="20"/>
        </w:rPr>
      </w:pPr>
      <w:bookmarkStart w:id="373" w:name="_Toc393736954"/>
      <w:r w:rsidRPr="00B77F27">
        <w:rPr>
          <w:rFonts w:ascii="Arial" w:hAnsi="Arial" w:cs="Arial"/>
          <w:sz w:val="20"/>
        </w:rPr>
        <w:t>In summary, Israel’s relationship with pagan cultures had both similarities and differences:</w:t>
      </w:r>
      <w:bookmarkEnd w:id="373"/>
    </w:p>
    <w:p w14:paraId="703EA667" w14:textId="77777777" w:rsidR="00B77F27" w:rsidRPr="00B77F27" w:rsidRDefault="00B77F27" w:rsidP="00B77F27">
      <w:pPr>
        <w:ind w:right="-1888"/>
        <w:rPr>
          <w:rFonts w:ascii="Arial" w:hAnsi="Arial" w:cs="Arial"/>
          <w:sz w:val="14"/>
        </w:rPr>
      </w:pPr>
    </w:p>
    <w:tbl>
      <w:tblPr>
        <w:tblW w:w="0" w:type="auto"/>
        <w:tblLayout w:type="fixed"/>
        <w:tblCellMar>
          <w:left w:w="80" w:type="dxa"/>
          <w:right w:w="80" w:type="dxa"/>
        </w:tblCellMar>
        <w:tblLook w:val="0000" w:firstRow="0" w:lastRow="0" w:firstColumn="0" w:lastColumn="0" w:noHBand="0" w:noVBand="0"/>
      </w:tblPr>
      <w:tblGrid>
        <w:gridCol w:w="3780"/>
        <w:gridCol w:w="5920"/>
      </w:tblGrid>
      <w:tr w:rsidR="00B77F27" w:rsidRPr="00B77F27" w14:paraId="1886CBED" w14:textId="77777777" w:rsidTr="00CB5381">
        <w:tc>
          <w:tcPr>
            <w:tcW w:w="3780" w:type="dxa"/>
            <w:tcBorders>
              <w:top w:val="single" w:sz="6" w:space="0" w:color="auto"/>
              <w:left w:val="single" w:sz="6" w:space="0" w:color="auto"/>
              <w:bottom w:val="single" w:sz="6" w:space="0" w:color="auto"/>
              <w:right w:val="single" w:sz="6" w:space="0" w:color="auto"/>
            </w:tcBorders>
            <w:shd w:val="solid" w:color="auto" w:fill="000000"/>
          </w:tcPr>
          <w:p w14:paraId="2E82A293" w14:textId="77777777" w:rsidR="00B77F27" w:rsidRPr="00B77F27" w:rsidRDefault="00B77F27" w:rsidP="003D105E">
            <w:pPr>
              <w:ind w:right="30"/>
              <w:rPr>
                <w:rFonts w:ascii="Arial" w:hAnsi="Arial" w:cs="Arial"/>
                <w:b/>
                <w:sz w:val="22"/>
              </w:rPr>
            </w:pPr>
          </w:p>
          <w:p w14:paraId="64A39D1E" w14:textId="77777777" w:rsidR="00B77F27" w:rsidRPr="00B77F27" w:rsidRDefault="00B77F27" w:rsidP="003D105E">
            <w:pPr>
              <w:ind w:right="30"/>
              <w:rPr>
                <w:rFonts w:ascii="Arial" w:hAnsi="Arial" w:cs="Arial"/>
                <w:b/>
                <w:sz w:val="22"/>
              </w:rPr>
            </w:pPr>
            <w:bookmarkStart w:id="374" w:name="_Toc393736955"/>
            <w:r w:rsidRPr="00B77F27">
              <w:rPr>
                <w:rFonts w:ascii="Arial" w:hAnsi="Arial" w:cs="Arial"/>
                <w:b/>
                <w:sz w:val="22"/>
              </w:rPr>
              <w:t>Similarities</w:t>
            </w:r>
            <w:bookmarkEnd w:id="374"/>
          </w:p>
        </w:tc>
        <w:tc>
          <w:tcPr>
            <w:tcW w:w="5920" w:type="dxa"/>
            <w:tcBorders>
              <w:top w:val="single" w:sz="6" w:space="0" w:color="auto"/>
              <w:left w:val="single" w:sz="6" w:space="0" w:color="auto"/>
              <w:bottom w:val="single" w:sz="6" w:space="0" w:color="auto"/>
              <w:right w:val="single" w:sz="6" w:space="0" w:color="auto"/>
            </w:tcBorders>
            <w:shd w:val="solid" w:color="auto" w:fill="000000"/>
          </w:tcPr>
          <w:p w14:paraId="73CF7F2E" w14:textId="77777777" w:rsidR="00B77F27" w:rsidRPr="00B77F27" w:rsidRDefault="00B77F27" w:rsidP="003D105E">
            <w:pPr>
              <w:ind w:right="30"/>
              <w:rPr>
                <w:rFonts w:ascii="Arial" w:hAnsi="Arial" w:cs="Arial"/>
                <w:b/>
                <w:sz w:val="22"/>
              </w:rPr>
            </w:pPr>
          </w:p>
          <w:p w14:paraId="7A4F0E81" w14:textId="77777777" w:rsidR="00B77F27" w:rsidRPr="00B77F27" w:rsidRDefault="00B77F27" w:rsidP="003D105E">
            <w:pPr>
              <w:ind w:right="30"/>
              <w:rPr>
                <w:rFonts w:ascii="Arial" w:hAnsi="Arial" w:cs="Arial"/>
                <w:b/>
                <w:sz w:val="22"/>
              </w:rPr>
            </w:pPr>
            <w:bookmarkStart w:id="375" w:name="_Toc393736956"/>
            <w:r w:rsidRPr="00B77F27">
              <w:rPr>
                <w:rFonts w:ascii="Arial" w:hAnsi="Arial" w:cs="Arial"/>
                <w:b/>
                <w:sz w:val="22"/>
              </w:rPr>
              <w:t>Differences (Unique Elements)</w:t>
            </w:r>
            <w:bookmarkEnd w:id="375"/>
          </w:p>
          <w:p w14:paraId="45EC6260" w14:textId="77777777" w:rsidR="00B77F27" w:rsidRPr="00B77F27" w:rsidRDefault="00B77F27" w:rsidP="003D105E">
            <w:pPr>
              <w:ind w:right="30"/>
              <w:rPr>
                <w:rFonts w:ascii="Arial" w:hAnsi="Arial" w:cs="Arial"/>
                <w:b/>
                <w:sz w:val="22"/>
              </w:rPr>
            </w:pPr>
          </w:p>
        </w:tc>
      </w:tr>
      <w:tr w:rsidR="00B77F27" w:rsidRPr="00B77F27" w14:paraId="44D999E0" w14:textId="77777777" w:rsidTr="003D105E">
        <w:tc>
          <w:tcPr>
            <w:tcW w:w="3780" w:type="dxa"/>
            <w:tcBorders>
              <w:top w:val="single" w:sz="6" w:space="0" w:color="auto"/>
              <w:left w:val="single" w:sz="6" w:space="0" w:color="auto"/>
              <w:bottom w:val="single" w:sz="6" w:space="0" w:color="auto"/>
              <w:right w:val="single" w:sz="6" w:space="0" w:color="auto"/>
            </w:tcBorders>
          </w:tcPr>
          <w:p w14:paraId="064A0EC7" w14:textId="77777777" w:rsidR="00B77F27" w:rsidRPr="00B77F27" w:rsidRDefault="00B77F27" w:rsidP="003D105E">
            <w:pPr>
              <w:ind w:right="30"/>
              <w:rPr>
                <w:rFonts w:ascii="Arial" w:hAnsi="Arial" w:cs="Arial"/>
                <w:sz w:val="20"/>
                <w:u w:val="single"/>
              </w:rPr>
            </w:pPr>
          </w:p>
          <w:p w14:paraId="6225AD4D" w14:textId="77777777" w:rsidR="00B77F27" w:rsidRPr="00B77F27" w:rsidRDefault="00B77F27" w:rsidP="003D105E">
            <w:pPr>
              <w:ind w:right="30"/>
              <w:rPr>
                <w:rFonts w:ascii="Arial" w:hAnsi="Arial" w:cs="Arial"/>
                <w:sz w:val="20"/>
              </w:rPr>
            </w:pPr>
            <w:bookmarkStart w:id="376" w:name="_Toc393736957"/>
            <w:r w:rsidRPr="00B77F27">
              <w:rPr>
                <w:rFonts w:ascii="Arial" w:hAnsi="Arial" w:cs="Arial"/>
                <w:sz w:val="20"/>
                <w:u w:val="single"/>
              </w:rPr>
              <w:t>Mesopotamian Filial Adoption</w:t>
            </w:r>
            <w:r w:rsidRPr="00B77F27">
              <w:rPr>
                <w:rFonts w:ascii="Arial" w:hAnsi="Arial" w:cs="Arial"/>
                <w:sz w:val="20"/>
              </w:rPr>
              <w:t xml:space="preserve">: A childless couple could adopt an adult outside the family to take care of them in their old age and perform religious rites in exchange for an inheritance (Gen. 15:2-4; cf. Kenneth Kitchen, </w:t>
            </w:r>
            <w:r w:rsidRPr="00B77F27">
              <w:rPr>
                <w:rFonts w:ascii="Arial" w:hAnsi="Arial" w:cs="Arial"/>
                <w:i/>
                <w:sz w:val="20"/>
              </w:rPr>
              <w:t>The Bible and Its World</w:t>
            </w:r>
            <w:r w:rsidRPr="00B77F27">
              <w:rPr>
                <w:rFonts w:ascii="Arial" w:hAnsi="Arial" w:cs="Arial"/>
                <w:sz w:val="20"/>
              </w:rPr>
              <w:t>, 70).</w:t>
            </w:r>
            <w:bookmarkEnd w:id="376"/>
          </w:p>
          <w:p w14:paraId="5A7647FA" w14:textId="77777777" w:rsidR="00B77F27" w:rsidRPr="00B77F27" w:rsidRDefault="00B77F27" w:rsidP="003D105E">
            <w:pPr>
              <w:ind w:right="30"/>
              <w:rPr>
                <w:rFonts w:ascii="Arial" w:hAnsi="Arial" w:cs="Arial"/>
                <w:sz w:val="20"/>
              </w:rPr>
            </w:pPr>
          </w:p>
        </w:tc>
        <w:tc>
          <w:tcPr>
            <w:tcW w:w="5920" w:type="dxa"/>
            <w:tcBorders>
              <w:top w:val="single" w:sz="6" w:space="0" w:color="auto"/>
              <w:left w:val="single" w:sz="6" w:space="0" w:color="auto"/>
              <w:bottom w:val="single" w:sz="6" w:space="0" w:color="auto"/>
              <w:right w:val="single" w:sz="6" w:space="0" w:color="auto"/>
            </w:tcBorders>
          </w:tcPr>
          <w:p w14:paraId="06B415F8" w14:textId="77777777" w:rsidR="00B77F27" w:rsidRPr="00B77F27" w:rsidRDefault="00B77F27" w:rsidP="003D105E">
            <w:pPr>
              <w:ind w:right="30"/>
              <w:rPr>
                <w:rFonts w:ascii="Arial" w:hAnsi="Arial" w:cs="Arial"/>
                <w:sz w:val="20"/>
              </w:rPr>
            </w:pPr>
          </w:p>
          <w:p w14:paraId="45BB7DE5" w14:textId="77777777" w:rsidR="00B77F27" w:rsidRPr="00B77F27" w:rsidRDefault="00B77F27" w:rsidP="003D105E">
            <w:pPr>
              <w:ind w:right="30"/>
              <w:rPr>
                <w:rFonts w:ascii="Arial" w:hAnsi="Arial" w:cs="Arial"/>
                <w:sz w:val="20"/>
              </w:rPr>
            </w:pPr>
            <w:bookmarkStart w:id="377" w:name="_Toc393736958"/>
            <w:r w:rsidRPr="00B77F27">
              <w:rPr>
                <w:rFonts w:ascii="Arial" w:hAnsi="Arial" w:cs="Arial"/>
                <w:sz w:val="20"/>
                <w:u w:val="single"/>
              </w:rPr>
              <w:t>Monotheism</w:t>
            </w:r>
            <w:r w:rsidRPr="00B77F27">
              <w:rPr>
                <w:rFonts w:ascii="Arial" w:hAnsi="Arial" w:cs="Arial"/>
                <w:sz w:val="20"/>
              </w:rPr>
              <w:t xml:space="preserve">: Whereas all Ancient Near East cultures worshipped more than one god (polytheism), Israel worshiped Yahweh alone (monotheism).  While many scholars advocate that monotheism began with Moses, the Bible </w:t>
            </w:r>
            <w:r w:rsidRPr="00B77F27">
              <w:rPr>
                <w:rFonts w:ascii="Arial" w:hAnsi="Arial" w:cs="Arial"/>
                <w:i/>
                <w:sz w:val="20"/>
              </w:rPr>
              <w:t>begins</w:t>
            </w:r>
            <w:r w:rsidRPr="00B77F27">
              <w:rPr>
                <w:rFonts w:ascii="Arial" w:hAnsi="Arial" w:cs="Arial"/>
                <w:sz w:val="20"/>
              </w:rPr>
              <w:t xml:space="preserve"> with one Creator God (Gen. 1:1).</w:t>
            </w:r>
            <w:bookmarkEnd w:id="377"/>
          </w:p>
        </w:tc>
      </w:tr>
      <w:tr w:rsidR="00B77F27" w:rsidRPr="00B77F27" w14:paraId="55DF516F" w14:textId="77777777" w:rsidTr="003D105E">
        <w:tc>
          <w:tcPr>
            <w:tcW w:w="3780" w:type="dxa"/>
            <w:tcBorders>
              <w:top w:val="single" w:sz="6" w:space="0" w:color="auto"/>
              <w:left w:val="single" w:sz="6" w:space="0" w:color="auto"/>
              <w:bottom w:val="single" w:sz="6" w:space="0" w:color="auto"/>
              <w:right w:val="single" w:sz="6" w:space="0" w:color="auto"/>
            </w:tcBorders>
          </w:tcPr>
          <w:p w14:paraId="6AF0FE7D" w14:textId="77777777" w:rsidR="00B77F27" w:rsidRPr="00B77F27" w:rsidRDefault="00B77F27" w:rsidP="003D105E">
            <w:pPr>
              <w:ind w:right="30"/>
              <w:rPr>
                <w:rFonts w:ascii="Arial" w:hAnsi="Arial" w:cs="Arial"/>
                <w:sz w:val="20"/>
                <w:u w:val="single"/>
              </w:rPr>
            </w:pPr>
          </w:p>
          <w:p w14:paraId="3A5FF2A1" w14:textId="77777777" w:rsidR="00B77F27" w:rsidRPr="00B77F27" w:rsidRDefault="00B77F27" w:rsidP="003D105E">
            <w:pPr>
              <w:ind w:right="30"/>
              <w:rPr>
                <w:rFonts w:ascii="Arial" w:hAnsi="Arial" w:cs="Arial"/>
                <w:sz w:val="20"/>
              </w:rPr>
            </w:pPr>
            <w:bookmarkStart w:id="378" w:name="_Toc393736959"/>
            <w:r w:rsidRPr="00B77F27">
              <w:rPr>
                <w:rFonts w:ascii="Arial" w:hAnsi="Arial" w:cs="Arial"/>
                <w:sz w:val="20"/>
                <w:u w:val="single"/>
              </w:rPr>
              <w:t>Mesopotamian Birthright</w:t>
            </w:r>
            <w:r w:rsidRPr="00B77F27">
              <w:rPr>
                <w:rFonts w:ascii="Arial" w:hAnsi="Arial" w:cs="Arial"/>
                <w:sz w:val="20"/>
              </w:rPr>
              <w:t>: The oldest (or principal) son received a double share of the inheritance (Deut. 21:15ff.).</w:t>
            </w:r>
            <w:bookmarkEnd w:id="378"/>
          </w:p>
          <w:p w14:paraId="0DEBCFA7" w14:textId="77777777" w:rsidR="00B77F27" w:rsidRPr="00B77F27" w:rsidRDefault="00B77F27" w:rsidP="003D105E">
            <w:pPr>
              <w:ind w:right="30"/>
              <w:rPr>
                <w:rFonts w:ascii="Arial" w:hAnsi="Arial" w:cs="Arial"/>
                <w:sz w:val="20"/>
              </w:rPr>
            </w:pPr>
          </w:p>
        </w:tc>
        <w:tc>
          <w:tcPr>
            <w:tcW w:w="5920" w:type="dxa"/>
            <w:tcBorders>
              <w:top w:val="single" w:sz="6" w:space="0" w:color="auto"/>
              <w:left w:val="single" w:sz="6" w:space="0" w:color="auto"/>
              <w:bottom w:val="single" w:sz="6" w:space="0" w:color="auto"/>
              <w:right w:val="single" w:sz="6" w:space="0" w:color="auto"/>
            </w:tcBorders>
          </w:tcPr>
          <w:p w14:paraId="2A89DFE2" w14:textId="77777777" w:rsidR="00B77F27" w:rsidRPr="00B77F27" w:rsidRDefault="00B77F27" w:rsidP="003D105E">
            <w:pPr>
              <w:ind w:right="30"/>
              <w:rPr>
                <w:rFonts w:ascii="Arial" w:hAnsi="Arial" w:cs="Arial"/>
                <w:sz w:val="20"/>
              </w:rPr>
            </w:pPr>
          </w:p>
          <w:p w14:paraId="065EAD02" w14:textId="77777777" w:rsidR="00B77F27" w:rsidRPr="00B77F27" w:rsidRDefault="00B77F27" w:rsidP="003D105E">
            <w:pPr>
              <w:ind w:right="30"/>
              <w:rPr>
                <w:rFonts w:ascii="Arial" w:hAnsi="Arial" w:cs="Arial"/>
                <w:sz w:val="20"/>
              </w:rPr>
            </w:pPr>
            <w:bookmarkStart w:id="379" w:name="_Toc393736960"/>
            <w:r w:rsidRPr="00B77F27">
              <w:rPr>
                <w:rFonts w:ascii="Arial" w:hAnsi="Arial" w:cs="Arial"/>
                <w:sz w:val="20"/>
                <w:u w:val="single"/>
              </w:rPr>
              <w:t>Unconditional Covenants</w:t>
            </w:r>
            <w:r w:rsidRPr="00B77F27">
              <w:rPr>
                <w:rFonts w:ascii="Arial" w:hAnsi="Arial" w:cs="Arial"/>
                <w:sz w:val="20"/>
              </w:rPr>
              <w:t>: God called Abraham and made a unique covenant with him in that Abraham need not fulfill any requirements (Gen. 12:1-3).  This is seen in particular in the Mesopotamian ceremony in which Abraham did not accompany God between the animal halves (Gen. 15:17).</w:t>
            </w:r>
            <w:bookmarkEnd w:id="379"/>
          </w:p>
          <w:p w14:paraId="791FD946" w14:textId="77777777" w:rsidR="00B77F27" w:rsidRPr="00B77F27" w:rsidRDefault="00B77F27" w:rsidP="003D105E">
            <w:pPr>
              <w:ind w:right="30"/>
              <w:rPr>
                <w:rFonts w:ascii="Arial" w:hAnsi="Arial" w:cs="Arial"/>
                <w:sz w:val="20"/>
              </w:rPr>
            </w:pPr>
          </w:p>
        </w:tc>
      </w:tr>
      <w:tr w:rsidR="00B77F27" w:rsidRPr="00B77F27" w14:paraId="284FFBF8" w14:textId="77777777" w:rsidTr="003D105E">
        <w:tc>
          <w:tcPr>
            <w:tcW w:w="3780" w:type="dxa"/>
            <w:tcBorders>
              <w:top w:val="single" w:sz="6" w:space="0" w:color="auto"/>
              <w:left w:val="single" w:sz="6" w:space="0" w:color="auto"/>
              <w:bottom w:val="single" w:sz="6" w:space="0" w:color="auto"/>
              <w:right w:val="single" w:sz="6" w:space="0" w:color="auto"/>
            </w:tcBorders>
          </w:tcPr>
          <w:p w14:paraId="7343E4AA" w14:textId="77777777" w:rsidR="00B77F27" w:rsidRPr="00B77F27" w:rsidRDefault="00B77F27" w:rsidP="003D105E">
            <w:pPr>
              <w:ind w:right="30"/>
              <w:rPr>
                <w:rFonts w:ascii="Arial" w:hAnsi="Arial" w:cs="Arial"/>
                <w:sz w:val="20"/>
                <w:u w:val="single"/>
              </w:rPr>
            </w:pPr>
          </w:p>
          <w:p w14:paraId="0EA849B1" w14:textId="77777777" w:rsidR="00B77F27" w:rsidRPr="00B77F27" w:rsidRDefault="00B77F27" w:rsidP="003D105E">
            <w:pPr>
              <w:ind w:right="30"/>
              <w:rPr>
                <w:rFonts w:ascii="Arial" w:hAnsi="Arial" w:cs="Arial"/>
                <w:sz w:val="20"/>
              </w:rPr>
            </w:pPr>
            <w:bookmarkStart w:id="380" w:name="_Toc393736961"/>
            <w:r w:rsidRPr="00B77F27">
              <w:rPr>
                <w:rFonts w:ascii="Arial" w:hAnsi="Arial" w:cs="Arial"/>
                <w:sz w:val="20"/>
                <w:u w:val="single"/>
              </w:rPr>
              <w:t>Law-Code Form</w:t>
            </w:r>
            <w:r w:rsidRPr="00B77F27">
              <w:rPr>
                <w:rFonts w:ascii="Arial" w:hAnsi="Arial" w:cs="Arial"/>
                <w:sz w:val="20"/>
              </w:rPr>
              <w:t>: The Bible uses the suzerain-vassal treaty form common during the 15th century (Book of Deut.).  This included many of the same elements due to common institutions (marriage, government, private ownership) and common problems (death, murder, theft, slavery, etc.).</w:t>
            </w:r>
            <w:bookmarkEnd w:id="380"/>
          </w:p>
          <w:p w14:paraId="691FCF69" w14:textId="77777777" w:rsidR="00B77F27" w:rsidRPr="00B77F27" w:rsidRDefault="00B77F27" w:rsidP="003D105E">
            <w:pPr>
              <w:ind w:right="30"/>
              <w:rPr>
                <w:rFonts w:ascii="Arial" w:hAnsi="Arial" w:cs="Arial"/>
                <w:sz w:val="20"/>
                <w:u w:val="single"/>
              </w:rPr>
            </w:pPr>
          </w:p>
        </w:tc>
        <w:tc>
          <w:tcPr>
            <w:tcW w:w="5920" w:type="dxa"/>
            <w:tcBorders>
              <w:top w:val="single" w:sz="6" w:space="0" w:color="auto"/>
              <w:left w:val="single" w:sz="6" w:space="0" w:color="auto"/>
              <w:bottom w:val="single" w:sz="6" w:space="0" w:color="auto"/>
              <w:right w:val="single" w:sz="6" w:space="0" w:color="auto"/>
            </w:tcBorders>
          </w:tcPr>
          <w:p w14:paraId="0464CD42" w14:textId="77777777" w:rsidR="00B77F27" w:rsidRPr="00B77F27" w:rsidRDefault="00B77F27" w:rsidP="003D105E">
            <w:pPr>
              <w:ind w:right="30"/>
              <w:rPr>
                <w:rFonts w:ascii="Arial" w:hAnsi="Arial" w:cs="Arial"/>
                <w:sz w:val="20"/>
              </w:rPr>
            </w:pPr>
          </w:p>
          <w:p w14:paraId="2A2315D9" w14:textId="77777777" w:rsidR="00B77F27" w:rsidRPr="00B77F27" w:rsidRDefault="00B77F27" w:rsidP="003D105E">
            <w:pPr>
              <w:ind w:right="30"/>
              <w:rPr>
                <w:rFonts w:ascii="Arial" w:hAnsi="Arial" w:cs="Arial"/>
                <w:sz w:val="20"/>
              </w:rPr>
            </w:pPr>
            <w:bookmarkStart w:id="381" w:name="_Toc393736962"/>
            <w:r w:rsidRPr="00B77F27">
              <w:rPr>
                <w:rFonts w:ascii="Arial" w:hAnsi="Arial" w:cs="Arial"/>
                <w:sz w:val="20"/>
                <w:u w:val="single"/>
              </w:rPr>
              <w:t>Law-Code Basis</w:t>
            </w:r>
            <w:r w:rsidRPr="00B77F27">
              <w:rPr>
                <w:rFonts w:ascii="Arial" w:hAnsi="Arial" w:cs="Arial"/>
                <w:sz w:val="20"/>
              </w:rPr>
              <w:t>: Israel was commanded not to sin because the L</w:t>
            </w:r>
            <w:r w:rsidRPr="00B77F27">
              <w:rPr>
                <w:rFonts w:ascii="Arial" w:hAnsi="Arial" w:cs="Arial"/>
                <w:sz w:val="16"/>
              </w:rPr>
              <w:t>ORD</w:t>
            </w:r>
            <w:r w:rsidRPr="00B77F27">
              <w:rPr>
                <w:rFonts w:ascii="Arial" w:hAnsi="Arial" w:cs="Arial"/>
                <w:sz w:val="20"/>
              </w:rPr>
              <w:t xml:space="preserve"> so willed it, which is a moral-ethical element lacking in all other law codes of antiquity.</w:t>
            </w:r>
            <w:bookmarkEnd w:id="381"/>
          </w:p>
          <w:p w14:paraId="1F09FA81" w14:textId="77777777" w:rsidR="00B77F27" w:rsidRPr="00B77F27" w:rsidRDefault="00B77F27" w:rsidP="003D105E">
            <w:pPr>
              <w:ind w:right="30"/>
              <w:rPr>
                <w:rFonts w:ascii="Arial" w:hAnsi="Arial" w:cs="Arial"/>
                <w:sz w:val="20"/>
              </w:rPr>
            </w:pPr>
          </w:p>
          <w:p w14:paraId="5CDBE414" w14:textId="77777777" w:rsidR="00B77F27" w:rsidRPr="00B77F27" w:rsidRDefault="00B77F27" w:rsidP="003D105E">
            <w:pPr>
              <w:ind w:right="30"/>
              <w:rPr>
                <w:rFonts w:ascii="Arial" w:hAnsi="Arial" w:cs="Arial"/>
                <w:sz w:val="20"/>
              </w:rPr>
            </w:pPr>
            <w:bookmarkStart w:id="382" w:name="_Toc393736963"/>
            <w:r w:rsidRPr="00B77F27">
              <w:rPr>
                <w:rFonts w:ascii="Arial" w:hAnsi="Arial" w:cs="Arial"/>
                <w:sz w:val="20"/>
              </w:rPr>
              <w:t>Also, whereas other codes were based upon a civil government, Israel’s was divinely instituted under a theocratic government.</w:t>
            </w:r>
            <w:bookmarkEnd w:id="382"/>
          </w:p>
          <w:p w14:paraId="7AC9BC76" w14:textId="77777777" w:rsidR="00B77F27" w:rsidRPr="00B77F27" w:rsidRDefault="00B77F27" w:rsidP="003D105E">
            <w:pPr>
              <w:ind w:right="30"/>
              <w:rPr>
                <w:rFonts w:ascii="Arial" w:hAnsi="Arial" w:cs="Arial"/>
                <w:sz w:val="20"/>
              </w:rPr>
            </w:pPr>
          </w:p>
        </w:tc>
      </w:tr>
      <w:tr w:rsidR="00B77F27" w:rsidRPr="00B77F27" w14:paraId="41CB2F1D" w14:textId="77777777" w:rsidTr="003D105E">
        <w:tc>
          <w:tcPr>
            <w:tcW w:w="3780" w:type="dxa"/>
            <w:tcBorders>
              <w:top w:val="single" w:sz="6" w:space="0" w:color="auto"/>
              <w:left w:val="single" w:sz="6" w:space="0" w:color="auto"/>
              <w:bottom w:val="single" w:sz="6" w:space="0" w:color="auto"/>
              <w:right w:val="single" w:sz="6" w:space="0" w:color="auto"/>
            </w:tcBorders>
          </w:tcPr>
          <w:p w14:paraId="1F8231BC" w14:textId="77777777" w:rsidR="00B77F27" w:rsidRPr="00B77F27" w:rsidRDefault="00B77F27" w:rsidP="003D105E">
            <w:pPr>
              <w:ind w:right="30"/>
              <w:rPr>
                <w:rFonts w:ascii="Arial" w:hAnsi="Arial" w:cs="Arial"/>
                <w:sz w:val="20"/>
                <w:u w:val="single"/>
              </w:rPr>
            </w:pPr>
          </w:p>
          <w:p w14:paraId="60BACE90" w14:textId="77777777" w:rsidR="00B77F27" w:rsidRPr="00B77F27" w:rsidRDefault="00B77F27" w:rsidP="003D105E">
            <w:pPr>
              <w:ind w:right="30"/>
              <w:rPr>
                <w:rFonts w:ascii="Arial" w:hAnsi="Arial" w:cs="Arial"/>
                <w:sz w:val="20"/>
              </w:rPr>
            </w:pPr>
            <w:bookmarkStart w:id="383" w:name="_Toc393736964"/>
            <w:r w:rsidRPr="00B77F27">
              <w:rPr>
                <w:rFonts w:ascii="Arial" w:hAnsi="Arial" w:cs="Arial"/>
                <w:sz w:val="20"/>
                <w:u w:val="single"/>
              </w:rPr>
              <w:t>Canaanite Language</w:t>
            </w:r>
            <w:r w:rsidRPr="00B77F27">
              <w:rPr>
                <w:rFonts w:ascii="Arial" w:hAnsi="Arial" w:cs="Arial"/>
                <w:sz w:val="20"/>
              </w:rPr>
              <w:t xml:space="preserve">: The Canaanites (northwest Semitic people of western Syria and Palestine before 12th century </w:t>
            </w:r>
            <w:r w:rsidRPr="00B77F27">
              <w:rPr>
                <w:rFonts w:ascii="Arial" w:hAnsi="Arial" w:cs="Arial"/>
                <w:sz w:val="16"/>
              </w:rPr>
              <w:t>BC</w:t>
            </w:r>
            <w:r w:rsidRPr="00B77F27">
              <w:rPr>
                <w:rFonts w:ascii="Arial" w:hAnsi="Arial" w:cs="Arial"/>
                <w:sz w:val="20"/>
              </w:rPr>
              <w:t>) shared a similar Semitic language as Israel, making borrowing possible, as seen in the Psalms.  However, Canaanites had two alphabetic writing systems: at Ugarit and one also influencing later Phoenician.  In this respect they surpassed Israel linguistically.</w:t>
            </w:r>
            <w:bookmarkEnd w:id="383"/>
          </w:p>
          <w:p w14:paraId="79935F46" w14:textId="77777777" w:rsidR="00B77F27" w:rsidRPr="00B77F27" w:rsidRDefault="00B77F27" w:rsidP="003D105E">
            <w:pPr>
              <w:ind w:right="30"/>
              <w:rPr>
                <w:rFonts w:ascii="Arial" w:hAnsi="Arial" w:cs="Arial"/>
                <w:sz w:val="20"/>
                <w:u w:val="single"/>
              </w:rPr>
            </w:pPr>
          </w:p>
        </w:tc>
        <w:tc>
          <w:tcPr>
            <w:tcW w:w="5920" w:type="dxa"/>
            <w:tcBorders>
              <w:top w:val="single" w:sz="6" w:space="0" w:color="auto"/>
              <w:left w:val="single" w:sz="6" w:space="0" w:color="auto"/>
              <w:bottom w:val="single" w:sz="6" w:space="0" w:color="auto"/>
              <w:right w:val="single" w:sz="6" w:space="0" w:color="auto"/>
            </w:tcBorders>
          </w:tcPr>
          <w:p w14:paraId="25BAEF07" w14:textId="77777777" w:rsidR="00B77F27" w:rsidRPr="00B77F27" w:rsidRDefault="00B77F27" w:rsidP="003D105E">
            <w:pPr>
              <w:ind w:right="30"/>
              <w:rPr>
                <w:rFonts w:ascii="Arial" w:hAnsi="Arial" w:cs="Arial"/>
                <w:sz w:val="20"/>
              </w:rPr>
            </w:pPr>
          </w:p>
          <w:p w14:paraId="0F7096EB" w14:textId="77777777" w:rsidR="00B77F27" w:rsidRPr="00B77F27" w:rsidRDefault="00B77F27" w:rsidP="003D105E">
            <w:pPr>
              <w:ind w:right="30"/>
              <w:rPr>
                <w:rFonts w:ascii="Arial" w:hAnsi="Arial" w:cs="Arial"/>
                <w:sz w:val="20"/>
              </w:rPr>
            </w:pPr>
            <w:bookmarkStart w:id="384" w:name="_Toc393736965"/>
            <w:r w:rsidRPr="00B77F27">
              <w:rPr>
                <w:rFonts w:ascii="Arial" w:hAnsi="Arial" w:cs="Arial"/>
                <w:sz w:val="20"/>
                <w:u w:val="single"/>
              </w:rPr>
              <w:t>Canaanite Technology</w:t>
            </w:r>
            <w:r w:rsidRPr="00B77F27">
              <w:rPr>
                <w:rFonts w:ascii="Arial" w:hAnsi="Arial" w:cs="Arial"/>
                <w:sz w:val="20"/>
              </w:rPr>
              <w:t>: Canaanites were also more technologically advanced than Israel, especially in working with metals.  Thus their iron chariots controlled the western plains and Valley of Jezreel in Palestine. The Phoenicians were the same people as the Canaanites, but after the 12th century.  Forced out of Palestine in the 13-12 centuries, they became the greatest mariners and traders of all times.  They spread the Canaanite culture, religion, language, and alphabet all over the Mediterranean area.</w:t>
            </w:r>
            <w:bookmarkEnd w:id="384"/>
          </w:p>
          <w:p w14:paraId="6D5A71C3" w14:textId="77777777" w:rsidR="00B77F27" w:rsidRPr="00B77F27" w:rsidRDefault="00B77F27" w:rsidP="003D105E">
            <w:pPr>
              <w:ind w:right="30"/>
              <w:rPr>
                <w:rFonts w:ascii="Arial" w:hAnsi="Arial" w:cs="Arial"/>
                <w:sz w:val="20"/>
              </w:rPr>
            </w:pPr>
          </w:p>
        </w:tc>
      </w:tr>
    </w:tbl>
    <w:p w14:paraId="2ADB4D51" w14:textId="77777777" w:rsidR="00DF5B5B" w:rsidRPr="00B77F27" w:rsidRDefault="00DF5B5B" w:rsidP="00DF5B5B">
      <w:pPr>
        <w:ind w:right="-385"/>
        <w:jc w:val="center"/>
        <w:outlineLvl w:val="0"/>
        <w:rPr>
          <w:rFonts w:ascii="Arial" w:hAnsi="Arial" w:cs="Arial"/>
          <w:b/>
          <w:sz w:val="28"/>
        </w:rPr>
      </w:pPr>
      <w:r>
        <w:br w:type="page"/>
      </w:r>
      <w:r w:rsidRPr="00B77F27">
        <w:rPr>
          <w:rFonts w:ascii="Arial" w:hAnsi="Arial" w:cs="Arial"/>
          <w:b/>
          <w:sz w:val="28"/>
        </w:rPr>
        <w:lastRenderedPageBreak/>
        <w:t>Israel versus Pagan Culture</w:t>
      </w:r>
    </w:p>
    <w:p w14:paraId="3A31F7D7" w14:textId="77777777" w:rsidR="00DF5B5B" w:rsidRPr="00B77F27" w:rsidRDefault="00DF5B5B" w:rsidP="00DF5B5B">
      <w:pPr>
        <w:ind w:right="-385"/>
        <w:jc w:val="center"/>
        <w:rPr>
          <w:rFonts w:ascii="Arial" w:hAnsi="Arial" w:cs="Arial"/>
          <w:sz w:val="16"/>
        </w:rPr>
      </w:pPr>
      <w:r w:rsidRPr="00B77F27">
        <w:rPr>
          <w:rFonts w:ascii="Arial" w:hAnsi="Arial" w:cs="Arial"/>
          <w:sz w:val="16"/>
        </w:rPr>
        <w:t>Summarized and expanded from Homer Heater, Jr., “Ancient Middle Eastern Culture and the Bible”</w:t>
      </w:r>
    </w:p>
    <w:p w14:paraId="29FDBDA9" w14:textId="19D6D1F8" w:rsidR="00DF5B5B" w:rsidRPr="00B77F27" w:rsidRDefault="00DF5B5B" w:rsidP="00DF5B5B">
      <w:pPr>
        <w:ind w:right="-385"/>
        <w:jc w:val="center"/>
        <w:rPr>
          <w:rFonts w:ascii="Arial" w:hAnsi="Arial" w:cs="Arial"/>
          <w:sz w:val="16"/>
        </w:rPr>
      </w:pPr>
      <w:r w:rsidRPr="00B77F27">
        <w:rPr>
          <w:rFonts w:ascii="Arial" w:hAnsi="Arial" w:cs="Arial"/>
          <w:sz w:val="16"/>
        </w:rPr>
        <w:t xml:space="preserve">  (Professor’s unpublished paper in </w:t>
      </w:r>
      <w:r w:rsidR="00244A6D">
        <w:rPr>
          <w:rFonts w:ascii="Arial" w:hAnsi="Arial" w:cs="Arial"/>
          <w:sz w:val="16"/>
        </w:rPr>
        <w:t xml:space="preserve">a </w:t>
      </w:r>
      <w:r w:rsidRPr="00B77F27">
        <w:rPr>
          <w:rFonts w:ascii="Arial" w:hAnsi="Arial" w:cs="Arial"/>
          <w:sz w:val="16"/>
        </w:rPr>
        <w:t>doctoral seminar, Dallas Theological Seminary, 1989</w:t>
      </w:r>
      <w:r>
        <w:rPr>
          <w:rFonts w:ascii="Arial" w:hAnsi="Arial" w:cs="Arial"/>
          <w:sz w:val="16"/>
        </w:rPr>
        <w:t>, page 2 of 2</w:t>
      </w:r>
      <w:r w:rsidRPr="00B77F27">
        <w:rPr>
          <w:rFonts w:ascii="Arial" w:hAnsi="Arial" w:cs="Arial"/>
          <w:sz w:val="16"/>
        </w:rPr>
        <w:t>)</w:t>
      </w:r>
    </w:p>
    <w:p w14:paraId="0661CBF9" w14:textId="77777777" w:rsidR="00DF5B5B" w:rsidRDefault="00DF5B5B"/>
    <w:tbl>
      <w:tblPr>
        <w:tblW w:w="0" w:type="auto"/>
        <w:tblLayout w:type="fixed"/>
        <w:tblCellMar>
          <w:left w:w="80" w:type="dxa"/>
          <w:right w:w="80" w:type="dxa"/>
        </w:tblCellMar>
        <w:tblLook w:val="0000" w:firstRow="0" w:lastRow="0" w:firstColumn="0" w:lastColumn="0" w:noHBand="0" w:noVBand="0"/>
      </w:tblPr>
      <w:tblGrid>
        <w:gridCol w:w="3780"/>
        <w:gridCol w:w="5920"/>
      </w:tblGrid>
      <w:tr w:rsidR="00DF5B5B" w:rsidRPr="00B77F27" w14:paraId="0882DEF3" w14:textId="77777777" w:rsidTr="00585D7F">
        <w:tc>
          <w:tcPr>
            <w:tcW w:w="3780" w:type="dxa"/>
            <w:tcBorders>
              <w:top w:val="single" w:sz="6" w:space="0" w:color="auto"/>
              <w:left w:val="single" w:sz="6" w:space="0" w:color="auto"/>
              <w:bottom w:val="single" w:sz="6" w:space="0" w:color="auto"/>
              <w:right w:val="single" w:sz="6" w:space="0" w:color="auto"/>
            </w:tcBorders>
            <w:shd w:val="solid" w:color="auto" w:fill="000000"/>
          </w:tcPr>
          <w:p w14:paraId="70DABF2F" w14:textId="77777777" w:rsidR="00DF5B5B" w:rsidRPr="00B77F27" w:rsidRDefault="00DF5B5B" w:rsidP="00585D7F">
            <w:pPr>
              <w:ind w:right="30"/>
              <w:rPr>
                <w:rFonts w:ascii="Arial" w:hAnsi="Arial" w:cs="Arial"/>
                <w:b/>
                <w:sz w:val="22"/>
              </w:rPr>
            </w:pPr>
          </w:p>
          <w:p w14:paraId="12E562F7" w14:textId="77777777" w:rsidR="00DF5B5B" w:rsidRPr="00B77F27" w:rsidRDefault="00DF5B5B" w:rsidP="00585D7F">
            <w:pPr>
              <w:ind w:right="30"/>
              <w:rPr>
                <w:rFonts w:ascii="Arial" w:hAnsi="Arial" w:cs="Arial"/>
                <w:b/>
                <w:sz w:val="22"/>
              </w:rPr>
            </w:pPr>
            <w:r w:rsidRPr="00B77F27">
              <w:rPr>
                <w:rFonts w:ascii="Arial" w:hAnsi="Arial" w:cs="Arial"/>
                <w:b/>
                <w:sz w:val="22"/>
              </w:rPr>
              <w:t>Similarities</w:t>
            </w:r>
          </w:p>
        </w:tc>
        <w:tc>
          <w:tcPr>
            <w:tcW w:w="5920" w:type="dxa"/>
            <w:tcBorders>
              <w:top w:val="single" w:sz="6" w:space="0" w:color="auto"/>
              <w:left w:val="single" w:sz="6" w:space="0" w:color="auto"/>
              <w:bottom w:val="single" w:sz="6" w:space="0" w:color="auto"/>
              <w:right w:val="single" w:sz="6" w:space="0" w:color="auto"/>
            </w:tcBorders>
            <w:shd w:val="solid" w:color="auto" w:fill="000000"/>
          </w:tcPr>
          <w:p w14:paraId="05125EFF" w14:textId="77777777" w:rsidR="00DF5B5B" w:rsidRPr="00B77F27" w:rsidRDefault="00DF5B5B" w:rsidP="00585D7F">
            <w:pPr>
              <w:ind w:right="30"/>
              <w:rPr>
                <w:rFonts w:ascii="Arial" w:hAnsi="Arial" w:cs="Arial"/>
                <w:b/>
                <w:sz w:val="22"/>
              </w:rPr>
            </w:pPr>
          </w:p>
          <w:p w14:paraId="2CD31822" w14:textId="77777777" w:rsidR="00DF5B5B" w:rsidRPr="00B77F27" w:rsidRDefault="00DF5B5B" w:rsidP="00585D7F">
            <w:pPr>
              <w:ind w:right="30"/>
              <w:rPr>
                <w:rFonts w:ascii="Arial" w:hAnsi="Arial" w:cs="Arial"/>
                <w:b/>
                <w:sz w:val="22"/>
              </w:rPr>
            </w:pPr>
            <w:r w:rsidRPr="00B77F27">
              <w:rPr>
                <w:rFonts w:ascii="Arial" w:hAnsi="Arial" w:cs="Arial"/>
                <w:b/>
                <w:sz w:val="22"/>
              </w:rPr>
              <w:t>Differences (Unique Elements)</w:t>
            </w:r>
          </w:p>
          <w:p w14:paraId="39518C5F" w14:textId="77777777" w:rsidR="00DF5B5B" w:rsidRPr="00B77F27" w:rsidRDefault="00DF5B5B" w:rsidP="00585D7F">
            <w:pPr>
              <w:ind w:right="30"/>
              <w:rPr>
                <w:rFonts w:ascii="Arial" w:hAnsi="Arial" w:cs="Arial"/>
                <w:b/>
                <w:sz w:val="22"/>
              </w:rPr>
            </w:pPr>
          </w:p>
        </w:tc>
      </w:tr>
      <w:tr w:rsidR="00B77F27" w:rsidRPr="00B77F27" w14:paraId="1B9EC194" w14:textId="77777777" w:rsidTr="003D105E">
        <w:tc>
          <w:tcPr>
            <w:tcW w:w="3780" w:type="dxa"/>
            <w:tcBorders>
              <w:top w:val="single" w:sz="6" w:space="0" w:color="auto"/>
              <w:left w:val="single" w:sz="6" w:space="0" w:color="auto"/>
              <w:bottom w:val="single" w:sz="6" w:space="0" w:color="auto"/>
              <w:right w:val="single" w:sz="6" w:space="0" w:color="auto"/>
            </w:tcBorders>
          </w:tcPr>
          <w:p w14:paraId="1FAFB9DD" w14:textId="77777777" w:rsidR="00B77F27" w:rsidRPr="00B77F27" w:rsidRDefault="00B77F27" w:rsidP="003D105E">
            <w:pPr>
              <w:ind w:right="30"/>
              <w:rPr>
                <w:rFonts w:ascii="Arial" w:hAnsi="Arial" w:cs="Arial"/>
                <w:sz w:val="20"/>
                <w:u w:val="single"/>
              </w:rPr>
            </w:pPr>
          </w:p>
          <w:p w14:paraId="337A25DB" w14:textId="77777777" w:rsidR="00B77F27" w:rsidRPr="00B77F27" w:rsidRDefault="00B77F27" w:rsidP="003D105E">
            <w:pPr>
              <w:ind w:right="30"/>
              <w:rPr>
                <w:rFonts w:ascii="Arial" w:hAnsi="Arial" w:cs="Arial"/>
                <w:sz w:val="20"/>
              </w:rPr>
            </w:pPr>
            <w:bookmarkStart w:id="385" w:name="_Toc393736966"/>
            <w:r w:rsidRPr="00B77F27">
              <w:rPr>
                <w:rFonts w:ascii="Arial" w:hAnsi="Arial" w:cs="Arial"/>
                <w:sz w:val="20"/>
                <w:u w:val="single"/>
              </w:rPr>
              <w:t>Animal Sacrifice</w:t>
            </w:r>
            <w:r w:rsidRPr="00B77F27">
              <w:rPr>
                <w:rFonts w:ascii="Arial" w:hAnsi="Arial" w:cs="Arial"/>
                <w:sz w:val="20"/>
              </w:rPr>
              <w:t xml:space="preserve"> was part of all ancient religious systems.  Conservative scholars assume that God instituted sacrifice to Adam and his descendants (Gen. 3:21), but after Noah it was perverted.</w:t>
            </w:r>
            <w:bookmarkEnd w:id="385"/>
          </w:p>
          <w:p w14:paraId="700B22D7" w14:textId="77777777" w:rsidR="00B77F27" w:rsidRPr="00B77F27" w:rsidRDefault="00B77F27" w:rsidP="003D105E">
            <w:pPr>
              <w:ind w:right="30"/>
              <w:rPr>
                <w:rFonts w:ascii="Arial" w:hAnsi="Arial" w:cs="Arial"/>
                <w:sz w:val="20"/>
                <w:u w:val="single"/>
              </w:rPr>
            </w:pPr>
          </w:p>
        </w:tc>
        <w:tc>
          <w:tcPr>
            <w:tcW w:w="5920" w:type="dxa"/>
            <w:tcBorders>
              <w:top w:val="single" w:sz="6" w:space="0" w:color="auto"/>
              <w:left w:val="single" w:sz="6" w:space="0" w:color="auto"/>
              <w:bottom w:val="single" w:sz="6" w:space="0" w:color="auto"/>
              <w:right w:val="single" w:sz="6" w:space="0" w:color="auto"/>
            </w:tcBorders>
          </w:tcPr>
          <w:p w14:paraId="76447B9A" w14:textId="77777777" w:rsidR="00B77F27" w:rsidRPr="00B77F27" w:rsidRDefault="00B77F27" w:rsidP="003D105E">
            <w:pPr>
              <w:ind w:right="30"/>
              <w:rPr>
                <w:rFonts w:ascii="Arial" w:hAnsi="Arial" w:cs="Arial"/>
                <w:sz w:val="20"/>
              </w:rPr>
            </w:pPr>
          </w:p>
          <w:p w14:paraId="3C46B98F" w14:textId="77777777" w:rsidR="00B77F27" w:rsidRPr="00B77F27" w:rsidRDefault="00B77F27" w:rsidP="003D105E">
            <w:pPr>
              <w:ind w:right="30"/>
              <w:rPr>
                <w:rFonts w:ascii="Arial" w:hAnsi="Arial" w:cs="Arial"/>
                <w:sz w:val="20"/>
              </w:rPr>
            </w:pPr>
            <w:bookmarkStart w:id="386" w:name="_Toc393736967"/>
            <w:r w:rsidRPr="00B77F27">
              <w:rPr>
                <w:rFonts w:ascii="Arial" w:hAnsi="Arial" w:cs="Arial"/>
                <w:sz w:val="20"/>
                <w:u w:val="single"/>
              </w:rPr>
              <w:t>Demoralizing Canaanite Cultic Practices</w:t>
            </w:r>
            <w:r w:rsidRPr="00B77F27">
              <w:rPr>
                <w:rFonts w:ascii="Arial" w:hAnsi="Arial" w:cs="Arial"/>
                <w:sz w:val="20"/>
              </w:rPr>
              <w:t xml:space="preserve"> held them back from being a truly great culture.  These practices were the worst in the entire near east, including human sacrifice, sacred prostitution, eunuch priests, serpent worship, and brutal mythology with gods against gods.  Canaanite sexual religion with its high god El, wife Asherah, and offspring in Baal and Dagon are related to the pagan “Queen of Heaven” (Jer. 7:18; 44:17), Roman sexual deities (Venus, Diana, Aphrodite) and Catholic Mariology.  All these were part of the virgin cult that originated from earliest times in Babylonian mystery religion.</w:t>
            </w:r>
            <w:bookmarkEnd w:id="386"/>
          </w:p>
          <w:p w14:paraId="00496B1C" w14:textId="77777777" w:rsidR="00B77F27" w:rsidRPr="00B77F27" w:rsidRDefault="00B77F27" w:rsidP="003D105E">
            <w:pPr>
              <w:ind w:right="30"/>
              <w:rPr>
                <w:rFonts w:ascii="Arial" w:hAnsi="Arial" w:cs="Arial"/>
                <w:sz w:val="20"/>
              </w:rPr>
            </w:pPr>
          </w:p>
        </w:tc>
      </w:tr>
      <w:tr w:rsidR="00B77F27" w:rsidRPr="00B77F27" w14:paraId="12A7DCF9" w14:textId="77777777" w:rsidTr="003D105E">
        <w:tc>
          <w:tcPr>
            <w:tcW w:w="3780" w:type="dxa"/>
            <w:tcBorders>
              <w:top w:val="single" w:sz="6" w:space="0" w:color="auto"/>
              <w:left w:val="single" w:sz="6" w:space="0" w:color="auto"/>
              <w:bottom w:val="single" w:sz="6" w:space="0" w:color="auto"/>
              <w:right w:val="single" w:sz="6" w:space="0" w:color="auto"/>
            </w:tcBorders>
          </w:tcPr>
          <w:p w14:paraId="34750B48" w14:textId="77777777" w:rsidR="00B77F27" w:rsidRPr="00B77F27" w:rsidRDefault="00B77F27" w:rsidP="003D105E">
            <w:pPr>
              <w:ind w:right="30"/>
              <w:rPr>
                <w:rFonts w:ascii="Arial" w:hAnsi="Arial" w:cs="Arial"/>
                <w:sz w:val="20"/>
                <w:u w:val="single"/>
              </w:rPr>
            </w:pPr>
          </w:p>
          <w:p w14:paraId="093E9A15" w14:textId="77777777" w:rsidR="00B77F27" w:rsidRPr="00B77F27" w:rsidRDefault="00B77F27" w:rsidP="003D105E">
            <w:pPr>
              <w:ind w:right="30"/>
              <w:rPr>
                <w:rFonts w:ascii="Arial" w:hAnsi="Arial" w:cs="Arial"/>
                <w:sz w:val="20"/>
                <w:u w:val="single"/>
              </w:rPr>
            </w:pPr>
            <w:bookmarkStart w:id="387" w:name="_Toc393736968"/>
            <w:r w:rsidRPr="00B77F27">
              <w:rPr>
                <w:rFonts w:ascii="Arial" w:hAnsi="Arial" w:cs="Arial"/>
                <w:sz w:val="20"/>
                <w:u w:val="single"/>
              </w:rPr>
              <w:t>The Tabernacle</w:t>
            </w:r>
            <w:r w:rsidRPr="00B77F27">
              <w:rPr>
                <w:rFonts w:ascii="Arial" w:hAnsi="Arial" w:cs="Arial"/>
                <w:sz w:val="20"/>
              </w:rPr>
              <w:t xml:space="preserve"> instituted and built at Mt. Sinai had many similarities with those of pagan religions: portability, inner and outer courts, use of gold, sacrificial altars, priesthood, etc. (cf. p. 119 of these notes).</w:t>
            </w:r>
            <w:bookmarkEnd w:id="387"/>
          </w:p>
          <w:p w14:paraId="41A9D1B3" w14:textId="77777777" w:rsidR="00B77F27" w:rsidRPr="00B77F27" w:rsidRDefault="00B77F27" w:rsidP="003D105E">
            <w:pPr>
              <w:ind w:right="30"/>
              <w:rPr>
                <w:rFonts w:ascii="Arial" w:hAnsi="Arial" w:cs="Arial"/>
                <w:sz w:val="20"/>
                <w:u w:val="single"/>
              </w:rPr>
            </w:pPr>
          </w:p>
        </w:tc>
        <w:tc>
          <w:tcPr>
            <w:tcW w:w="5920" w:type="dxa"/>
            <w:tcBorders>
              <w:top w:val="single" w:sz="6" w:space="0" w:color="auto"/>
              <w:left w:val="single" w:sz="6" w:space="0" w:color="auto"/>
              <w:bottom w:val="single" w:sz="6" w:space="0" w:color="auto"/>
              <w:right w:val="single" w:sz="6" w:space="0" w:color="auto"/>
            </w:tcBorders>
          </w:tcPr>
          <w:p w14:paraId="2ADE911A" w14:textId="77777777" w:rsidR="00B77F27" w:rsidRPr="00B77F27" w:rsidRDefault="00B77F27" w:rsidP="003D105E">
            <w:pPr>
              <w:ind w:right="30"/>
              <w:rPr>
                <w:rFonts w:ascii="Arial" w:hAnsi="Arial" w:cs="Arial"/>
                <w:sz w:val="20"/>
              </w:rPr>
            </w:pPr>
          </w:p>
          <w:p w14:paraId="37715A74" w14:textId="77777777" w:rsidR="00B77F27" w:rsidRPr="00B77F27" w:rsidRDefault="00B77F27" w:rsidP="003D105E">
            <w:pPr>
              <w:ind w:right="30"/>
              <w:rPr>
                <w:rFonts w:ascii="Arial" w:hAnsi="Arial" w:cs="Arial"/>
                <w:sz w:val="20"/>
              </w:rPr>
            </w:pPr>
            <w:bookmarkStart w:id="388" w:name="_Toc393736969"/>
            <w:r w:rsidRPr="00B77F27">
              <w:rPr>
                <w:rFonts w:ascii="Arial" w:hAnsi="Arial" w:cs="Arial"/>
                <w:sz w:val="20"/>
                <w:u w:val="single"/>
              </w:rPr>
              <w:t>The Tabernacle</w:t>
            </w:r>
            <w:r w:rsidRPr="00B77F27">
              <w:rPr>
                <w:rFonts w:ascii="Arial" w:hAnsi="Arial" w:cs="Arial"/>
                <w:sz w:val="20"/>
              </w:rPr>
              <w:t xml:space="preserve"> of Judaism was also unique in some respects.  For one, God himself designed its specifics (Exod. 25–27) though men built it (Exod. 36:8–40:33).  Also, it had God’s very presence in the form of a pillar of fire at night and a pillar of cloud at daytime (Exod. 40:34-38).</w:t>
            </w:r>
            <w:bookmarkEnd w:id="388"/>
            <w:r w:rsidRPr="00B77F27">
              <w:rPr>
                <w:rFonts w:ascii="Arial" w:hAnsi="Arial" w:cs="Arial"/>
                <w:sz w:val="20"/>
              </w:rPr>
              <w:t xml:space="preserve">  </w:t>
            </w:r>
          </w:p>
        </w:tc>
      </w:tr>
      <w:tr w:rsidR="00B77F27" w:rsidRPr="00B77F27" w14:paraId="7395D2B1" w14:textId="77777777" w:rsidTr="003D105E">
        <w:tc>
          <w:tcPr>
            <w:tcW w:w="3780" w:type="dxa"/>
            <w:tcBorders>
              <w:top w:val="single" w:sz="6" w:space="0" w:color="auto"/>
              <w:left w:val="single" w:sz="6" w:space="0" w:color="auto"/>
              <w:bottom w:val="single" w:sz="6" w:space="0" w:color="auto"/>
              <w:right w:val="single" w:sz="6" w:space="0" w:color="auto"/>
            </w:tcBorders>
          </w:tcPr>
          <w:p w14:paraId="4CD50536" w14:textId="77777777" w:rsidR="00B77F27" w:rsidRPr="00B77F27" w:rsidRDefault="00B77F27" w:rsidP="003D105E">
            <w:pPr>
              <w:ind w:right="30"/>
              <w:rPr>
                <w:rFonts w:ascii="Arial" w:hAnsi="Arial" w:cs="Arial"/>
                <w:sz w:val="20"/>
                <w:u w:val="single"/>
              </w:rPr>
            </w:pPr>
          </w:p>
          <w:p w14:paraId="2335D0C5" w14:textId="77777777" w:rsidR="00B77F27" w:rsidRPr="00B77F27" w:rsidRDefault="00B77F27" w:rsidP="003D105E">
            <w:pPr>
              <w:ind w:right="30"/>
              <w:rPr>
                <w:rFonts w:ascii="Arial" w:hAnsi="Arial" w:cs="Arial"/>
                <w:sz w:val="20"/>
                <w:u w:val="single"/>
              </w:rPr>
            </w:pPr>
            <w:bookmarkStart w:id="389" w:name="_Toc393736970"/>
            <w:r w:rsidRPr="00B77F27">
              <w:rPr>
                <w:rFonts w:ascii="Arial" w:hAnsi="Arial" w:cs="Arial"/>
                <w:sz w:val="20"/>
                <w:u w:val="single"/>
              </w:rPr>
              <w:t>Prophets</w:t>
            </w:r>
            <w:r w:rsidRPr="00B77F27">
              <w:rPr>
                <w:rFonts w:ascii="Arial" w:hAnsi="Arial" w:cs="Arial"/>
                <w:sz w:val="20"/>
              </w:rPr>
              <w:t>: Men who delivered “messages” from Dagon or other deities to pagan kings such as to the king at Mari appear in societies other than Israel.</w:t>
            </w:r>
            <w:bookmarkEnd w:id="389"/>
          </w:p>
        </w:tc>
        <w:tc>
          <w:tcPr>
            <w:tcW w:w="5920" w:type="dxa"/>
            <w:tcBorders>
              <w:top w:val="single" w:sz="6" w:space="0" w:color="auto"/>
              <w:left w:val="single" w:sz="6" w:space="0" w:color="auto"/>
              <w:bottom w:val="single" w:sz="6" w:space="0" w:color="auto"/>
              <w:right w:val="single" w:sz="6" w:space="0" w:color="auto"/>
            </w:tcBorders>
          </w:tcPr>
          <w:p w14:paraId="6296DB79" w14:textId="77777777" w:rsidR="00B77F27" w:rsidRPr="00B77F27" w:rsidRDefault="00B77F27" w:rsidP="003D105E">
            <w:pPr>
              <w:ind w:right="30"/>
              <w:rPr>
                <w:rFonts w:ascii="Arial" w:hAnsi="Arial" w:cs="Arial"/>
                <w:sz w:val="20"/>
              </w:rPr>
            </w:pPr>
          </w:p>
          <w:p w14:paraId="506E9CDA" w14:textId="77777777" w:rsidR="00B77F27" w:rsidRPr="00B77F27" w:rsidRDefault="00B77F27" w:rsidP="003D105E">
            <w:pPr>
              <w:ind w:right="30"/>
              <w:rPr>
                <w:rFonts w:ascii="Arial" w:hAnsi="Arial" w:cs="Arial"/>
                <w:sz w:val="20"/>
              </w:rPr>
            </w:pPr>
            <w:bookmarkStart w:id="390" w:name="_Toc393736971"/>
            <w:r w:rsidRPr="00B77F27">
              <w:rPr>
                <w:rFonts w:ascii="Arial" w:hAnsi="Arial" w:cs="Arial"/>
                <w:sz w:val="20"/>
                <w:u w:val="single"/>
              </w:rPr>
              <w:t>Prophecy</w:t>
            </w:r>
            <w:r w:rsidRPr="00B77F27">
              <w:rPr>
                <w:rFonts w:ascii="Arial" w:hAnsi="Arial" w:cs="Arial"/>
                <w:sz w:val="20"/>
              </w:rPr>
              <w:t>: Pagan prophets gave briefer messages that were always in the king’s political or military interests and sometimes with promise or threat, depending upon the king’s response (Kitchen, 54-55).  In contrast, Israel’s prophets such as Nathan, Amos, Hosea, or Isaiah reproved and admonished even kings on issues of personal morality, social justice, or obedience to God.  For a contrast between pagan and Israelite prophets, consult 1 Kings 22.</w:t>
            </w:r>
            <w:bookmarkEnd w:id="390"/>
          </w:p>
          <w:p w14:paraId="3E84469D" w14:textId="77777777" w:rsidR="00B77F27" w:rsidRPr="00B77F27" w:rsidRDefault="00B77F27" w:rsidP="003D105E">
            <w:pPr>
              <w:ind w:right="30"/>
              <w:rPr>
                <w:rFonts w:ascii="Arial" w:hAnsi="Arial" w:cs="Arial"/>
                <w:sz w:val="20"/>
              </w:rPr>
            </w:pPr>
          </w:p>
        </w:tc>
      </w:tr>
    </w:tbl>
    <w:p w14:paraId="55C0D273" w14:textId="77777777" w:rsidR="00B77F27" w:rsidRPr="00B77F27" w:rsidRDefault="006E2D6B" w:rsidP="00B77F27">
      <w:pPr>
        <w:tabs>
          <w:tab w:val="left" w:pos="360"/>
        </w:tabs>
        <w:ind w:left="360" w:right="-385" w:hanging="360"/>
        <w:jc w:val="center"/>
        <w:rPr>
          <w:rFonts w:ascii="Arial" w:hAnsi="Arial" w:cs="Arial"/>
          <w:sz w:val="20"/>
        </w:rPr>
        <w:sectPr w:rsidR="00B77F27" w:rsidRPr="00B77F27">
          <w:headerReference w:type="default" r:id="rId49"/>
          <w:pgSz w:w="11894" w:h="16834" w:code="9"/>
          <w:pgMar w:top="245" w:right="1152" w:bottom="576" w:left="1152" w:header="720" w:footer="720" w:gutter="0"/>
          <w:pgNumType w:start="120"/>
          <w:cols w:space="720"/>
        </w:sectPr>
      </w:pPr>
      <w:r>
        <w:rPr>
          <w:noProof/>
        </w:rPr>
        <w:drawing>
          <wp:anchor distT="0" distB="0" distL="114300" distR="114300" simplePos="0" relativeHeight="251684864" behindDoc="0" locked="0" layoutInCell="1" allowOverlap="1" wp14:anchorId="29B14536" wp14:editId="10B8F160">
            <wp:simplePos x="0" y="0"/>
            <wp:positionH relativeFrom="column">
              <wp:posOffset>691515</wp:posOffset>
            </wp:positionH>
            <wp:positionV relativeFrom="paragraph">
              <wp:posOffset>214630</wp:posOffset>
            </wp:positionV>
            <wp:extent cx="4914900" cy="3054350"/>
            <wp:effectExtent l="0" t="0" r="0" b="0"/>
            <wp:wrapNone/>
            <wp:docPr id="1448045673" name="Picture 6"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Screen Shot 2017-10-20 at 3"/>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14900" cy="305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56733F" w14:textId="77777777" w:rsidR="00B77F27" w:rsidRPr="00B77F27" w:rsidRDefault="00B77F27" w:rsidP="00B77F27">
      <w:pPr>
        <w:rPr>
          <w:rFonts w:ascii="Arial" w:hAnsi="Arial" w:cs="Arial"/>
          <w:sz w:val="22"/>
        </w:rPr>
      </w:pPr>
      <w:r w:rsidRPr="00B77F27">
        <w:rPr>
          <w:rFonts w:ascii="Arial" w:hAnsi="Arial" w:cs="Arial"/>
          <w:sz w:val="22"/>
        </w:rPr>
        <w:lastRenderedPageBreak/>
        <w:t>Here’s an Issue for your small group…</w:t>
      </w:r>
    </w:p>
    <w:p w14:paraId="4C902030" w14:textId="77777777" w:rsidR="00B77F27" w:rsidRPr="00B77F27" w:rsidRDefault="00B77F27" w:rsidP="00B77F27">
      <w:pPr>
        <w:rPr>
          <w:rFonts w:ascii="Arial" w:hAnsi="Arial" w:cs="Arial"/>
          <w:sz w:val="22"/>
        </w:rPr>
      </w:pPr>
    </w:p>
    <w:p w14:paraId="502FA548" w14:textId="77777777" w:rsidR="00B77F27" w:rsidRPr="00B77F27" w:rsidRDefault="00B77F27" w:rsidP="00B77F27">
      <w:pPr>
        <w:shd w:val="solid" w:color="auto" w:fill="auto"/>
        <w:ind w:right="1026" w:firstLine="360"/>
        <w:outlineLvl w:val="0"/>
        <w:rPr>
          <w:rFonts w:ascii="Arial" w:hAnsi="Arial" w:cs="Arial"/>
          <w:b/>
          <w:sz w:val="22"/>
        </w:rPr>
      </w:pPr>
      <w:r w:rsidRPr="00B77F27">
        <w:rPr>
          <w:rFonts w:ascii="Arial" w:hAnsi="Arial" w:cs="Arial"/>
          <w:b/>
          <w:sz w:val="22"/>
        </w:rPr>
        <w:t>Which is the most accurate depiction of salvation in the OT and NT?</w:t>
      </w:r>
    </w:p>
    <w:p w14:paraId="4EE49ECF" w14:textId="77777777" w:rsidR="00B77F27" w:rsidRPr="00B77F27" w:rsidRDefault="00B77F27" w:rsidP="00B77F27">
      <w:pPr>
        <w:ind w:left="720"/>
        <w:rPr>
          <w:rFonts w:ascii="Arial" w:hAnsi="Arial" w:cs="Arial"/>
          <w:b/>
          <w:i/>
          <w:sz w:val="22"/>
        </w:rPr>
      </w:pPr>
    </w:p>
    <w:p w14:paraId="33AD5B5E" w14:textId="77777777" w:rsidR="00B77F27" w:rsidRPr="00B77F27" w:rsidRDefault="00B77F27" w:rsidP="00B77F27">
      <w:pPr>
        <w:ind w:left="720"/>
        <w:outlineLvl w:val="0"/>
        <w:rPr>
          <w:rFonts w:ascii="Arial" w:hAnsi="Arial" w:cs="Arial"/>
          <w:b/>
          <w:i/>
          <w:sz w:val="22"/>
        </w:rPr>
      </w:pPr>
      <w:r w:rsidRPr="00B77F27">
        <w:rPr>
          <w:rFonts w:ascii="Arial" w:hAnsi="Arial" w:cs="Arial"/>
          <w:b/>
          <w:i/>
          <w:sz w:val="22"/>
        </w:rPr>
        <w:t>Salvation by…</w:t>
      </w:r>
    </w:p>
    <w:p w14:paraId="1C96FBC5" w14:textId="77777777" w:rsidR="00B77F27" w:rsidRPr="00B77F27" w:rsidRDefault="00B77F27" w:rsidP="00B77F27">
      <w:pPr>
        <w:ind w:left="720"/>
        <w:rPr>
          <w:rFonts w:ascii="Arial" w:hAnsi="Arial" w:cs="Arial"/>
          <w:sz w:val="14"/>
        </w:rPr>
      </w:pPr>
    </w:p>
    <w:p w14:paraId="67456724" w14:textId="77777777" w:rsidR="00B77F27" w:rsidRPr="00B77F27" w:rsidRDefault="006E2D6B" w:rsidP="00B77F27">
      <w:pPr>
        <w:ind w:left="720"/>
        <w:rPr>
          <w:rFonts w:ascii="Arial" w:hAnsi="Arial" w:cs="Arial"/>
          <w:sz w:val="22"/>
        </w:rPr>
      </w:pPr>
      <w:r>
        <w:rPr>
          <w:noProof/>
        </w:rPr>
        <mc:AlternateContent>
          <mc:Choice Requires="wps">
            <w:drawing>
              <wp:anchor distT="0" distB="0" distL="114300" distR="114300" simplePos="0" relativeHeight="251678720" behindDoc="0" locked="0" layoutInCell="1" allowOverlap="1" wp14:anchorId="2210B1AA" wp14:editId="757C8CAA">
                <wp:simplePos x="0" y="0"/>
                <wp:positionH relativeFrom="column">
                  <wp:posOffset>3381375</wp:posOffset>
                </wp:positionH>
                <wp:positionV relativeFrom="paragraph">
                  <wp:posOffset>132080</wp:posOffset>
                </wp:positionV>
                <wp:extent cx="800100" cy="1600200"/>
                <wp:effectExtent l="0" t="0" r="0" b="0"/>
                <wp:wrapNone/>
                <wp:docPr id="92"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0100" cy="1600200"/>
                        </a:xfrm>
                        <a:prstGeom prst="rect">
                          <a:avLst/>
                        </a:prstGeom>
                        <a:solidFill>
                          <a:srgbClr val="FFFFFF"/>
                        </a:solidFill>
                        <a:ln w="9525">
                          <a:solidFill>
                            <a:srgbClr val="000000"/>
                          </a:solidFill>
                          <a:miter lim="800000"/>
                          <a:headEnd/>
                          <a:tailEnd/>
                        </a:ln>
                      </wps:spPr>
                      <wps:txbx>
                        <w:txbxContent>
                          <w:p w14:paraId="1DCE6310" w14:textId="77777777" w:rsidR="00585D7F" w:rsidRDefault="00585D7F" w:rsidP="00B77F27">
                            <w:pPr>
                              <w:ind w:right="-30"/>
                              <w:jc w:val="center"/>
                            </w:pPr>
                            <w:r>
                              <w:t>Faith Alone</w:t>
                            </w:r>
                          </w:p>
                          <w:p w14:paraId="11BB2353" w14:textId="77777777" w:rsidR="00585D7F" w:rsidRDefault="00585D7F" w:rsidP="00B77F27">
                            <w:pPr>
                              <w:ind w:right="-30"/>
                              <w:jc w:val="center"/>
                            </w:pPr>
                          </w:p>
                          <w:p w14:paraId="5346D7B4" w14:textId="77777777" w:rsidR="00585D7F" w:rsidRDefault="00585D7F" w:rsidP="00B77F27">
                            <w:pPr>
                              <w:ind w:right="-30"/>
                              <w:jc w:val="center"/>
                            </w:pPr>
                          </w:p>
                          <w:p w14:paraId="5FCE0934" w14:textId="77777777" w:rsidR="00585D7F" w:rsidRDefault="00585D7F" w:rsidP="00B77F27">
                            <w:pPr>
                              <w:ind w:right="-30"/>
                              <w:jc w:val="center"/>
                            </w:pPr>
                          </w:p>
                          <w:p w14:paraId="7E43F08B" w14:textId="77777777" w:rsidR="00585D7F" w:rsidRDefault="00585D7F" w:rsidP="00B77F27">
                            <w:pPr>
                              <w:ind w:right="-30"/>
                              <w:jc w:val="center"/>
                            </w:pPr>
                            <w:r>
                              <w:t>Faith Alone</w:t>
                            </w:r>
                          </w:p>
                          <w:p w14:paraId="0F7010D7" w14:textId="77777777" w:rsidR="00585D7F" w:rsidRDefault="00585D7F" w:rsidP="00B77F27">
                            <w:pPr>
                              <w:ind w:right="-3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10B1AA" id="Text Box 347" o:spid="_x0000_s1066" type="#_x0000_t202" style="position:absolute;left:0;text-align:left;margin-left:266.25pt;margin-top:10.4pt;width:63pt;height:12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">
                <v:path arrowok="t"/>
                <v:textbox>
                  <w:txbxContent>
                    <w:p w14:paraId="1DCE6310" w14:textId="77777777" w:rsidR="00585D7F" w:rsidRDefault="00585D7F" w:rsidP="00B77F27">
                      <w:pPr>
                        <w:ind w:right="-30"/>
                        <w:jc w:val="center"/>
                      </w:pPr>
                      <w:r>
                        <w:t>Faith Alone</w:t>
                      </w:r>
                    </w:p>
                    <w:p w14:paraId="11BB2353" w14:textId="77777777" w:rsidR="00585D7F" w:rsidRDefault="00585D7F" w:rsidP="00B77F27">
                      <w:pPr>
                        <w:ind w:right="-30"/>
                        <w:jc w:val="center"/>
                      </w:pPr>
                    </w:p>
                    <w:p w14:paraId="5346D7B4" w14:textId="77777777" w:rsidR="00585D7F" w:rsidRDefault="00585D7F" w:rsidP="00B77F27">
                      <w:pPr>
                        <w:ind w:right="-30"/>
                        <w:jc w:val="center"/>
                      </w:pPr>
                    </w:p>
                    <w:p w14:paraId="5FCE0934" w14:textId="77777777" w:rsidR="00585D7F" w:rsidRDefault="00585D7F" w:rsidP="00B77F27">
                      <w:pPr>
                        <w:ind w:right="-30"/>
                        <w:jc w:val="center"/>
                      </w:pPr>
                    </w:p>
                    <w:p w14:paraId="7E43F08B" w14:textId="77777777" w:rsidR="00585D7F" w:rsidRDefault="00585D7F" w:rsidP="00B77F27">
                      <w:pPr>
                        <w:ind w:right="-30"/>
                        <w:jc w:val="center"/>
                      </w:pPr>
                      <w:r>
                        <w:t>Faith Alone</w:t>
                      </w:r>
                    </w:p>
                    <w:p w14:paraId="0F7010D7" w14:textId="77777777" w:rsidR="00585D7F" w:rsidRDefault="00585D7F" w:rsidP="00B77F27">
                      <w:pPr>
                        <w:ind w:right="-30"/>
                        <w:jc w:val="center"/>
                      </w:pP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462D41A8" wp14:editId="513C9316">
                <wp:simplePos x="0" y="0"/>
                <wp:positionH relativeFrom="column">
                  <wp:posOffset>2276475</wp:posOffset>
                </wp:positionH>
                <wp:positionV relativeFrom="paragraph">
                  <wp:posOffset>132080</wp:posOffset>
                </wp:positionV>
                <wp:extent cx="800100" cy="1600200"/>
                <wp:effectExtent l="0" t="0" r="0" b="0"/>
                <wp:wrapNone/>
                <wp:docPr id="91"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0100" cy="1600200"/>
                        </a:xfrm>
                        <a:prstGeom prst="rect">
                          <a:avLst/>
                        </a:prstGeom>
                        <a:solidFill>
                          <a:srgbClr val="FFFFFF"/>
                        </a:solidFill>
                        <a:ln w="9525">
                          <a:solidFill>
                            <a:srgbClr val="000000"/>
                          </a:solidFill>
                          <a:miter lim="800000"/>
                          <a:headEnd/>
                          <a:tailEnd/>
                        </a:ln>
                      </wps:spPr>
                      <wps:txbx>
                        <w:txbxContent>
                          <w:p w14:paraId="715F4692" w14:textId="77777777" w:rsidR="00585D7F" w:rsidRDefault="00585D7F" w:rsidP="00B77F27">
                            <w:pPr>
                              <w:ind w:right="-30"/>
                              <w:jc w:val="center"/>
                            </w:pPr>
                            <w:r>
                              <w:t>Faith + Works</w:t>
                            </w:r>
                          </w:p>
                          <w:p w14:paraId="6F2355D5" w14:textId="77777777" w:rsidR="00585D7F" w:rsidRDefault="00585D7F" w:rsidP="00B77F27">
                            <w:pPr>
                              <w:ind w:right="-30"/>
                              <w:jc w:val="center"/>
                            </w:pPr>
                          </w:p>
                          <w:p w14:paraId="39A0C3E4" w14:textId="77777777" w:rsidR="00585D7F" w:rsidRDefault="00585D7F" w:rsidP="00B77F27">
                            <w:pPr>
                              <w:ind w:right="-30"/>
                              <w:jc w:val="center"/>
                            </w:pPr>
                          </w:p>
                          <w:p w14:paraId="6787D0E0" w14:textId="77777777" w:rsidR="00585D7F" w:rsidRDefault="00585D7F" w:rsidP="00B77F27">
                            <w:pPr>
                              <w:ind w:right="-30"/>
                              <w:jc w:val="center"/>
                            </w:pPr>
                          </w:p>
                          <w:p w14:paraId="6065136A" w14:textId="77777777" w:rsidR="00585D7F" w:rsidRDefault="00585D7F" w:rsidP="00B77F27">
                            <w:pPr>
                              <w:ind w:right="-30"/>
                              <w:jc w:val="center"/>
                            </w:pPr>
                            <w:r>
                              <w:t>Faith Alone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2D41A8" id="Text Box 346" o:spid="_x0000_s1067" type="#_x0000_t202" style="position:absolute;left:0;text-align:left;margin-left:179.25pt;margin-top:10.4pt;width:63pt;height:12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">
                <v:path arrowok="t"/>
                <v:textbox>
                  <w:txbxContent>
                    <w:p w14:paraId="715F4692" w14:textId="77777777" w:rsidR="00585D7F" w:rsidRDefault="00585D7F" w:rsidP="00B77F27">
                      <w:pPr>
                        <w:ind w:right="-30"/>
                        <w:jc w:val="center"/>
                      </w:pPr>
                      <w:r>
                        <w:t>Faith + Works</w:t>
                      </w:r>
                    </w:p>
                    <w:p w14:paraId="6F2355D5" w14:textId="77777777" w:rsidR="00585D7F" w:rsidRDefault="00585D7F" w:rsidP="00B77F27">
                      <w:pPr>
                        <w:ind w:right="-30"/>
                        <w:jc w:val="center"/>
                      </w:pPr>
                    </w:p>
                    <w:p w14:paraId="39A0C3E4" w14:textId="77777777" w:rsidR="00585D7F" w:rsidRDefault="00585D7F" w:rsidP="00B77F27">
                      <w:pPr>
                        <w:ind w:right="-30"/>
                        <w:jc w:val="center"/>
                      </w:pPr>
                    </w:p>
                    <w:p w14:paraId="6787D0E0" w14:textId="77777777" w:rsidR="00585D7F" w:rsidRDefault="00585D7F" w:rsidP="00B77F27">
                      <w:pPr>
                        <w:ind w:right="-30"/>
                        <w:jc w:val="center"/>
                      </w:pPr>
                    </w:p>
                    <w:p w14:paraId="6065136A" w14:textId="77777777" w:rsidR="00585D7F" w:rsidRDefault="00585D7F" w:rsidP="00B77F27">
                      <w:pPr>
                        <w:ind w:right="-30"/>
                        <w:jc w:val="center"/>
                      </w:pPr>
                      <w:r>
                        <w:t>Faith Alone</w:t>
                      </w: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1BE390A8" wp14:editId="04313276">
                <wp:simplePos x="0" y="0"/>
                <wp:positionH relativeFrom="column">
                  <wp:posOffset>1171575</wp:posOffset>
                </wp:positionH>
                <wp:positionV relativeFrom="paragraph">
                  <wp:posOffset>132080</wp:posOffset>
                </wp:positionV>
                <wp:extent cx="800100" cy="1600200"/>
                <wp:effectExtent l="0" t="0" r="0" b="0"/>
                <wp:wrapNone/>
                <wp:docPr id="90"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0100" cy="1600200"/>
                        </a:xfrm>
                        <a:prstGeom prst="rect">
                          <a:avLst/>
                        </a:prstGeom>
                        <a:solidFill>
                          <a:srgbClr val="FFFFFF"/>
                        </a:solidFill>
                        <a:ln w="9525">
                          <a:solidFill>
                            <a:srgbClr val="000000"/>
                          </a:solidFill>
                          <a:miter lim="800000"/>
                          <a:headEnd/>
                          <a:tailEnd/>
                        </a:ln>
                      </wps:spPr>
                      <wps:txbx>
                        <w:txbxContent>
                          <w:p w14:paraId="367600BE" w14:textId="77777777" w:rsidR="00585D7F" w:rsidRDefault="00585D7F" w:rsidP="00B77F27">
                            <w:pPr>
                              <w:ind w:right="-30"/>
                              <w:jc w:val="center"/>
                            </w:pPr>
                            <w:r>
                              <w:t>Works</w:t>
                            </w:r>
                          </w:p>
                          <w:p w14:paraId="68074D2A" w14:textId="77777777" w:rsidR="00585D7F" w:rsidRDefault="00585D7F" w:rsidP="00B77F27">
                            <w:pPr>
                              <w:ind w:right="-30"/>
                              <w:jc w:val="center"/>
                            </w:pPr>
                          </w:p>
                          <w:p w14:paraId="7B2843C8" w14:textId="77777777" w:rsidR="00585D7F" w:rsidRDefault="00585D7F" w:rsidP="00B77F27">
                            <w:pPr>
                              <w:ind w:right="-30"/>
                              <w:jc w:val="center"/>
                            </w:pPr>
                          </w:p>
                          <w:p w14:paraId="52BD55B4" w14:textId="77777777" w:rsidR="00585D7F" w:rsidRDefault="00585D7F" w:rsidP="00B77F27">
                            <w:pPr>
                              <w:ind w:right="-30"/>
                              <w:jc w:val="center"/>
                            </w:pPr>
                          </w:p>
                          <w:p w14:paraId="448DB295" w14:textId="77777777" w:rsidR="00585D7F" w:rsidRDefault="00585D7F" w:rsidP="00B77F27">
                            <w:pPr>
                              <w:ind w:right="-30"/>
                              <w:jc w:val="center"/>
                            </w:pPr>
                          </w:p>
                          <w:p w14:paraId="0B08CFF4" w14:textId="77777777" w:rsidR="00585D7F" w:rsidRDefault="00585D7F" w:rsidP="00B77F27">
                            <w:pPr>
                              <w:ind w:right="-30"/>
                              <w:jc w:val="center"/>
                            </w:pPr>
                            <w:r>
                              <w:t>Faith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390A8" id="Text Box 345" o:spid="_x0000_s1068" type="#_x0000_t202" style="position:absolute;left:0;text-align:left;margin-left:92.25pt;margin-top:10.4pt;width:63pt;height:12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">
                <v:path arrowok="t"/>
                <v:textbox>
                  <w:txbxContent>
                    <w:p w14:paraId="367600BE" w14:textId="77777777" w:rsidR="00585D7F" w:rsidRDefault="00585D7F" w:rsidP="00B77F27">
                      <w:pPr>
                        <w:ind w:right="-30"/>
                        <w:jc w:val="center"/>
                      </w:pPr>
                      <w:r>
                        <w:t>Works</w:t>
                      </w:r>
                    </w:p>
                    <w:p w14:paraId="68074D2A" w14:textId="77777777" w:rsidR="00585D7F" w:rsidRDefault="00585D7F" w:rsidP="00B77F27">
                      <w:pPr>
                        <w:ind w:right="-30"/>
                        <w:jc w:val="center"/>
                      </w:pPr>
                    </w:p>
                    <w:p w14:paraId="7B2843C8" w14:textId="77777777" w:rsidR="00585D7F" w:rsidRDefault="00585D7F" w:rsidP="00B77F27">
                      <w:pPr>
                        <w:ind w:right="-30"/>
                        <w:jc w:val="center"/>
                      </w:pPr>
                    </w:p>
                    <w:p w14:paraId="52BD55B4" w14:textId="77777777" w:rsidR="00585D7F" w:rsidRDefault="00585D7F" w:rsidP="00B77F27">
                      <w:pPr>
                        <w:ind w:right="-30"/>
                        <w:jc w:val="center"/>
                      </w:pPr>
                    </w:p>
                    <w:p w14:paraId="448DB295" w14:textId="77777777" w:rsidR="00585D7F" w:rsidRDefault="00585D7F" w:rsidP="00B77F27">
                      <w:pPr>
                        <w:ind w:right="-30"/>
                        <w:jc w:val="center"/>
                      </w:pPr>
                    </w:p>
                    <w:p w14:paraId="0B08CFF4" w14:textId="77777777" w:rsidR="00585D7F" w:rsidRDefault="00585D7F" w:rsidP="00B77F27">
                      <w:pPr>
                        <w:ind w:right="-30"/>
                        <w:jc w:val="center"/>
                      </w:pPr>
                      <w:r>
                        <w:t>Faith</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6E697989" wp14:editId="5F685E1A">
                <wp:simplePos x="0" y="0"/>
                <wp:positionH relativeFrom="column">
                  <wp:posOffset>4486275</wp:posOffset>
                </wp:positionH>
                <wp:positionV relativeFrom="paragraph">
                  <wp:posOffset>132080</wp:posOffset>
                </wp:positionV>
                <wp:extent cx="800100" cy="1600200"/>
                <wp:effectExtent l="0" t="0" r="0" b="0"/>
                <wp:wrapNone/>
                <wp:docPr id="89"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0100" cy="1600200"/>
                        </a:xfrm>
                        <a:prstGeom prst="rect">
                          <a:avLst/>
                        </a:prstGeom>
                        <a:solidFill>
                          <a:srgbClr val="FFFFFF"/>
                        </a:solidFill>
                        <a:ln w="9525">
                          <a:solidFill>
                            <a:srgbClr val="000000"/>
                          </a:solidFill>
                          <a:miter lim="800000"/>
                          <a:headEnd/>
                          <a:tailEnd/>
                        </a:ln>
                      </wps:spPr>
                      <wps:txbx>
                        <w:txbxContent>
                          <w:p w14:paraId="69D1F44A" w14:textId="77777777" w:rsidR="00585D7F" w:rsidRDefault="00585D7F" w:rsidP="00B77F27">
                            <w:pPr>
                              <w:ind w:right="-30"/>
                              <w:jc w:val="center"/>
                            </w:pPr>
                            <w:r>
                              <w:t>Faith + Works</w:t>
                            </w:r>
                          </w:p>
                          <w:p w14:paraId="3695ADC0" w14:textId="77777777" w:rsidR="00585D7F" w:rsidRDefault="00585D7F" w:rsidP="00B77F27">
                            <w:pPr>
                              <w:ind w:right="-30"/>
                              <w:jc w:val="center"/>
                            </w:pPr>
                          </w:p>
                          <w:p w14:paraId="273763B0" w14:textId="77777777" w:rsidR="00585D7F" w:rsidRDefault="00585D7F" w:rsidP="00B77F27">
                            <w:pPr>
                              <w:ind w:right="-30"/>
                              <w:jc w:val="center"/>
                            </w:pPr>
                          </w:p>
                          <w:p w14:paraId="12F80E9D" w14:textId="77777777" w:rsidR="00585D7F" w:rsidRDefault="00585D7F" w:rsidP="00B77F27">
                            <w:pPr>
                              <w:ind w:right="-30"/>
                              <w:jc w:val="center"/>
                            </w:pPr>
                          </w:p>
                          <w:p w14:paraId="51554EF0" w14:textId="77777777" w:rsidR="00585D7F" w:rsidRDefault="00585D7F" w:rsidP="00B77F27">
                            <w:pPr>
                              <w:ind w:right="-30"/>
                              <w:jc w:val="center"/>
                            </w:pPr>
                            <w:r>
                              <w:t>Faith + Works</w:t>
                            </w:r>
                          </w:p>
                          <w:p w14:paraId="50C225FA" w14:textId="77777777" w:rsidR="00585D7F" w:rsidRDefault="00585D7F" w:rsidP="00B77F27">
                            <w:pPr>
                              <w:ind w:right="-3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697989" id="Text Box 348" o:spid="_x0000_s1069" type="#_x0000_t202" style="position:absolute;left:0;text-align:left;margin-left:353.25pt;margin-top:10.4pt;width:63pt;height:12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">
                <v:path arrowok="t"/>
                <v:textbox>
                  <w:txbxContent>
                    <w:p w14:paraId="69D1F44A" w14:textId="77777777" w:rsidR="00585D7F" w:rsidRDefault="00585D7F" w:rsidP="00B77F27">
                      <w:pPr>
                        <w:ind w:right="-30"/>
                        <w:jc w:val="center"/>
                      </w:pPr>
                      <w:r>
                        <w:t>Faith + Works</w:t>
                      </w:r>
                    </w:p>
                    <w:p w14:paraId="3695ADC0" w14:textId="77777777" w:rsidR="00585D7F" w:rsidRDefault="00585D7F" w:rsidP="00B77F27">
                      <w:pPr>
                        <w:ind w:right="-30"/>
                        <w:jc w:val="center"/>
                      </w:pPr>
                    </w:p>
                    <w:p w14:paraId="273763B0" w14:textId="77777777" w:rsidR="00585D7F" w:rsidRDefault="00585D7F" w:rsidP="00B77F27">
                      <w:pPr>
                        <w:ind w:right="-30"/>
                        <w:jc w:val="center"/>
                      </w:pPr>
                    </w:p>
                    <w:p w14:paraId="12F80E9D" w14:textId="77777777" w:rsidR="00585D7F" w:rsidRDefault="00585D7F" w:rsidP="00B77F27">
                      <w:pPr>
                        <w:ind w:right="-30"/>
                        <w:jc w:val="center"/>
                      </w:pPr>
                    </w:p>
                    <w:p w14:paraId="51554EF0" w14:textId="77777777" w:rsidR="00585D7F" w:rsidRDefault="00585D7F" w:rsidP="00B77F27">
                      <w:pPr>
                        <w:ind w:right="-30"/>
                        <w:jc w:val="center"/>
                      </w:pPr>
                      <w:r>
                        <w:t>Faith + Works</w:t>
                      </w:r>
                    </w:p>
                    <w:p w14:paraId="50C225FA" w14:textId="77777777" w:rsidR="00585D7F" w:rsidRDefault="00585D7F" w:rsidP="00B77F27">
                      <w:pPr>
                        <w:ind w:right="-30"/>
                        <w:jc w:val="center"/>
                      </w:pPr>
                    </w:p>
                  </w:txbxContent>
                </v:textbox>
              </v:shape>
            </w:pict>
          </mc:Fallback>
        </mc:AlternateContent>
      </w:r>
    </w:p>
    <w:p w14:paraId="6C92C138" w14:textId="77777777" w:rsidR="00B77F27" w:rsidRPr="00B77F27" w:rsidRDefault="00B77F27" w:rsidP="00B77F27">
      <w:pPr>
        <w:ind w:left="720"/>
        <w:outlineLvl w:val="0"/>
        <w:rPr>
          <w:rFonts w:ascii="Arial" w:hAnsi="Arial" w:cs="Arial"/>
          <w:b/>
          <w:sz w:val="22"/>
        </w:rPr>
      </w:pPr>
      <w:r w:rsidRPr="00B77F27">
        <w:rPr>
          <w:rFonts w:ascii="Arial" w:hAnsi="Arial" w:cs="Arial"/>
          <w:b/>
          <w:sz w:val="22"/>
        </w:rPr>
        <w:t>OT</w:t>
      </w:r>
    </w:p>
    <w:p w14:paraId="550B65D2" w14:textId="77777777" w:rsidR="00B77F27" w:rsidRPr="00B77F27" w:rsidRDefault="00B77F27" w:rsidP="00B77F27">
      <w:pPr>
        <w:ind w:left="720"/>
        <w:rPr>
          <w:rFonts w:ascii="Arial" w:hAnsi="Arial" w:cs="Arial"/>
          <w:sz w:val="22"/>
        </w:rPr>
      </w:pPr>
    </w:p>
    <w:p w14:paraId="314E1975" w14:textId="77777777" w:rsidR="00B77F27" w:rsidRPr="00B77F27" w:rsidRDefault="00B77F27" w:rsidP="00B77F27">
      <w:pPr>
        <w:ind w:left="720"/>
        <w:rPr>
          <w:rFonts w:ascii="Arial" w:hAnsi="Arial" w:cs="Arial"/>
          <w:sz w:val="22"/>
        </w:rPr>
      </w:pPr>
    </w:p>
    <w:p w14:paraId="1C337420" w14:textId="77777777" w:rsidR="00B77F27" w:rsidRPr="00B77F27" w:rsidRDefault="00B77F27" w:rsidP="00B77F27">
      <w:pPr>
        <w:ind w:left="720"/>
        <w:rPr>
          <w:rFonts w:ascii="Arial" w:hAnsi="Arial" w:cs="Arial"/>
          <w:sz w:val="22"/>
        </w:rPr>
      </w:pPr>
    </w:p>
    <w:p w14:paraId="7CFAA233" w14:textId="77777777" w:rsidR="00B77F27" w:rsidRPr="00B77F27" w:rsidRDefault="00B77F27" w:rsidP="00B77F27">
      <w:pPr>
        <w:ind w:left="720"/>
        <w:rPr>
          <w:rFonts w:ascii="Arial" w:hAnsi="Arial" w:cs="Arial"/>
          <w:sz w:val="22"/>
        </w:rPr>
      </w:pPr>
    </w:p>
    <w:p w14:paraId="362D6FAC" w14:textId="77777777" w:rsidR="00B77F27" w:rsidRPr="00B77F27" w:rsidRDefault="00B77F27" w:rsidP="00B77F27">
      <w:pPr>
        <w:ind w:left="720"/>
        <w:outlineLvl w:val="0"/>
        <w:rPr>
          <w:rFonts w:ascii="Arial" w:hAnsi="Arial" w:cs="Arial"/>
          <w:b/>
          <w:sz w:val="22"/>
        </w:rPr>
      </w:pPr>
      <w:r w:rsidRPr="00B77F27">
        <w:rPr>
          <w:rFonts w:ascii="Arial" w:hAnsi="Arial" w:cs="Arial"/>
          <w:b/>
          <w:sz w:val="22"/>
        </w:rPr>
        <w:t>NT</w:t>
      </w:r>
    </w:p>
    <w:p w14:paraId="0821D79B" w14:textId="77777777" w:rsidR="00B77F27" w:rsidRPr="00B77F27" w:rsidRDefault="00B77F27" w:rsidP="00B77F27">
      <w:pPr>
        <w:ind w:left="720"/>
        <w:rPr>
          <w:rFonts w:ascii="Arial" w:hAnsi="Arial" w:cs="Arial"/>
          <w:sz w:val="22"/>
        </w:rPr>
      </w:pPr>
    </w:p>
    <w:p w14:paraId="1558F8AD" w14:textId="77777777" w:rsidR="00B77F27" w:rsidRPr="00B77F27" w:rsidRDefault="00B77F27" w:rsidP="00B77F27">
      <w:pPr>
        <w:ind w:left="720"/>
        <w:rPr>
          <w:rFonts w:ascii="Arial" w:hAnsi="Arial" w:cs="Arial"/>
          <w:sz w:val="22"/>
        </w:rPr>
      </w:pPr>
    </w:p>
    <w:p w14:paraId="1148D480" w14:textId="77777777" w:rsidR="00B77F27" w:rsidRPr="00B77F27" w:rsidRDefault="00B77F27" w:rsidP="00B77F27">
      <w:pPr>
        <w:rPr>
          <w:rFonts w:ascii="Arial" w:hAnsi="Arial" w:cs="Arial"/>
          <w:sz w:val="22"/>
        </w:rPr>
      </w:pPr>
    </w:p>
    <w:p w14:paraId="320CE933" w14:textId="77777777" w:rsidR="00B77F27" w:rsidRPr="00B77F27" w:rsidRDefault="00B77F27" w:rsidP="00B77F27">
      <w:pPr>
        <w:rPr>
          <w:rFonts w:ascii="Arial" w:hAnsi="Arial" w:cs="Arial"/>
          <w:sz w:val="22"/>
        </w:rPr>
      </w:pPr>
    </w:p>
    <w:p w14:paraId="345B13EF" w14:textId="77777777" w:rsidR="00B77F27" w:rsidRPr="00B77F27" w:rsidRDefault="00B77F27" w:rsidP="00B77F27">
      <w:pPr>
        <w:ind w:firstLine="360"/>
        <w:outlineLvl w:val="0"/>
        <w:rPr>
          <w:rFonts w:ascii="Arial" w:hAnsi="Arial" w:cs="Arial"/>
          <w:b/>
          <w:sz w:val="22"/>
        </w:rPr>
      </w:pPr>
      <w:r w:rsidRPr="00B77F27">
        <w:rPr>
          <w:rFonts w:ascii="Arial" w:hAnsi="Arial" w:cs="Arial"/>
          <w:b/>
          <w:sz w:val="22"/>
        </w:rPr>
        <w:t>Which verses in the Bible support your answer?</w:t>
      </w:r>
    </w:p>
    <w:p w14:paraId="25187977" w14:textId="77777777" w:rsidR="00B77F27" w:rsidRPr="00B77F27" w:rsidRDefault="00B77F27" w:rsidP="00B77F27">
      <w:pPr>
        <w:rPr>
          <w:rFonts w:ascii="Arial" w:hAnsi="Arial" w:cs="Arial"/>
          <w:sz w:val="22"/>
        </w:rPr>
      </w:pPr>
    </w:p>
    <w:p w14:paraId="36F88234" w14:textId="77777777" w:rsidR="00B77F27" w:rsidRPr="00B77F27" w:rsidRDefault="00B77F27" w:rsidP="00B77F27">
      <w:pPr>
        <w:rPr>
          <w:rFonts w:ascii="Arial" w:hAnsi="Arial" w:cs="Arial"/>
          <w:sz w:val="22"/>
        </w:rPr>
      </w:pPr>
    </w:p>
    <w:p w14:paraId="76A7D2AA" w14:textId="77777777" w:rsidR="00B77F27" w:rsidRPr="00B77F27" w:rsidRDefault="00B77F27" w:rsidP="00B77F27">
      <w:pPr>
        <w:rPr>
          <w:rFonts w:ascii="Arial" w:hAnsi="Arial" w:cs="Arial"/>
          <w:sz w:val="22"/>
        </w:rPr>
      </w:pPr>
    </w:p>
    <w:p w14:paraId="1F49B26E" w14:textId="77777777" w:rsidR="00B77F27" w:rsidRPr="00B77F27" w:rsidRDefault="00B77F27" w:rsidP="00B77F27">
      <w:pPr>
        <w:rPr>
          <w:rFonts w:ascii="Arial" w:hAnsi="Arial" w:cs="Arial"/>
          <w:sz w:val="22"/>
        </w:rPr>
      </w:pPr>
    </w:p>
    <w:p w14:paraId="694EE460" w14:textId="77777777" w:rsidR="00B77F27" w:rsidRPr="00B77F27" w:rsidRDefault="00B77F27" w:rsidP="00B77F27">
      <w:pPr>
        <w:rPr>
          <w:rFonts w:ascii="Arial" w:hAnsi="Arial" w:cs="Arial"/>
          <w:sz w:val="22"/>
        </w:rPr>
      </w:pPr>
    </w:p>
    <w:p w14:paraId="129C1C7B" w14:textId="77777777" w:rsidR="00B77F27" w:rsidRPr="00B77F27" w:rsidRDefault="00B77F27" w:rsidP="00B77F27">
      <w:pPr>
        <w:rPr>
          <w:rFonts w:ascii="Arial" w:hAnsi="Arial" w:cs="Arial"/>
          <w:sz w:val="22"/>
        </w:rPr>
      </w:pPr>
    </w:p>
    <w:p w14:paraId="09FD59DA" w14:textId="77777777" w:rsidR="00B77F27" w:rsidRPr="00B77F27" w:rsidRDefault="00B77F27" w:rsidP="00B77F27">
      <w:pPr>
        <w:rPr>
          <w:rFonts w:ascii="Arial" w:hAnsi="Arial" w:cs="Arial"/>
          <w:sz w:val="22"/>
        </w:rPr>
      </w:pPr>
    </w:p>
    <w:p w14:paraId="576CB864" w14:textId="77777777" w:rsidR="00B77F27" w:rsidRPr="00B77F27" w:rsidRDefault="00B77F27" w:rsidP="00B77F27">
      <w:pPr>
        <w:rPr>
          <w:rFonts w:ascii="Arial" w:hAnsi="Arial" w:cs="Arial"/>
          <w:sz w:val="22"/>
        </w:rPr>
      </w:pPr>
    </w:p>
    <w:p w14:paraId="00EAB703" w14:textId="77777777" w:rsidR="00B77F27" w:rsidRPr="00B77F27" w:rsidRDefault="00B77F27" w:rsidP="00B77F27">
      <w:pPr>
        <w:rPr>
          <w:rFonts w:ascii="Arial" w:hAnsi="Arial" w:cs="Arial"/>
          <w:sz w:val="22"/>
        </w:rPr>
      </w:pPr>
    </w:p>
    <w:p w14:paraId="477BAA08" w14:textId="77777777" w:rsidR="00B77F27" w:rsidRPr="00B77F27" w:rsidRDefault="00B77F27" w:rsidP="00B77F27">
      <w:pPr>
        <w:rPr>
          <w:rFonts w:ascii="Arial" w:hAnsi="Arial" w:cs="Arial"/>
          <w:sz w:val="22"/>
        </w:rPr>
      </w:pPr>
      <w:r w:rsidRPr="00B77F27">
        <w:rPr>
          <w:rFonts w:ascii="Arial" w:hAnsi="Arial" w:cs="Arial"/>
          <w:sz w:val="22"/>
        </w:rPr>
        <w:t>Distinguishing Salvation and Sanctification</w:t>
      </w:r>
    </w:p>
    <w:p w14:paraId="6E36DABC" w14:textId="77777777" w:rsidR="00B77F27" w:rsidRPr="00B77F27" w:rsidRDefault="00B77F27" w:rsidP="00B77F27">
      <w:pPr>
        <w:rPr>
          <w:rFonts w:ascii="Arial" w:hAnsi="Arial" w:cs="Arial"/>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61"/>
        <w:gridCol w:w="1989"/>
        <w:gridCol w:w="2021"/>
        <w:gridCol w:w="2065"/>
        <w:gridCol w:w="2329"/>
      </w:tblGrid>
      <w:tr w:rsidR="00B77F27" w:rsidRPr="00B77F27" w14:paraId="0FDDAB97" w14:textId="77777777" w:rsidTr="003D105E">
        <w:tc>
          <w:tcPr>
            <w:tcW w:w="1098" w:type="dxa"/>
            <w:shd w:val="solid" w:color="auto" w:fill="000000"/>
          </w:tcPr>
          <w:p w14:paraId="49723DD5" w14:textId="77777777" w:rsidR="00B77F27" w:rsidRPr="00B77F27" w:rsidRDefault="00B77F27" w:rsidP="003D105E">
            <w:pPr>
              <w:rPr>
                <w:rFonts w:ascii="Arial" w:hAnsi="Arial" w:cs="Arial"/>
              </w:rPr>
            </w:pPr>
          </w:p>
        </w:tc>
        <w:tc>
          <w:tcPr>
            <w:tcW w:w="2070" w:type="dxa"/>
            <w:shd w:val="solid" w:color="auto" w:fill="auto"/>
          </w:tcPr>
          <w:p w14:paraId="3EBADEA2" w14:textId="77777777" w:rsidR="00B77F27" w:rsidRPr="00B77F27" w:rsidRDefault="00B77F27" w:rsidP="003D105E">
            <w:pPr>
              <w:ind w:right="-61"/>
              <w:rPr>
                <w:rFonts w:ascii="Arial" w:hAnsi="Arial" w:cs="Arial"/>
                <w:b/>
              </w:rPr>
            </w:pPr>
            <w:r w:rsidRPr="00B77F27">
              <w:rPr>
                <w:rFonts w:ascii="Arial" w:hAnsi="Arial" w:cs="Arial"/>
                <w:b/>
              </w:rPr>
              <w:t xml:space="preserve">Man’s </w:t>
            </w:r>
          </w:p>
          <w:p w14:paraId="21FBC6EB" w14:textId="77777777" w:rsidR="00B77F27" w:rsidRPr="00B77F27" w:rsidRDefault="00B77F27" w:rsidP="003D105E">
            <w:pPr>
              <w:ind w:right="-61"/>
              <w:rPr>
                <w:rFonts w:ascii="Arial" w:hAnsi="Arial" w:cs="Arial"/>
                <w:b/>
              </w:rPr>
            </w:pPr>
            <w:r w:rsidRPr="00B77F27">
              <w:rPr>
                <w:rFonts w:ascii="Arial" w:hAnsi="Arial" w:cs="Arial"/>
                <w:b/>
              </w:rPr>
              <w:t>Role</w:t>
            </w:r>
          </w:p>
        </w:tc>
        <w:tc>
          <w:tcPr>
            <w:tcW w:w="2070" w:type="dxa"/>
            <w:shd w:val="solid" w:color="auto" w:fill="auto"/>
          </w:tcPr>
          <w:p w14:paraId="530AE595" w14:textId="77777777" w:rsidR="00B77F27" w:rsidRPr="00B77F27" w:rsidRDefault="00B77F27" w:rsidP="003D105E">
            <w:pPr>
              <w:ind w:right="-61"/>
              <w:rPr>
                <w:rFonts w:ascii="Arial" w:hAnsi="Arial" w:cs="Arial"/>
                <w:b/>
              </w:rPr>
            </w:pPr>
            <w:r w:rsidRPr="00B77F27">
              <w:rPr>
                <w:rFonts w:ascii="Arial" w:hAnsi="Arial" w:cs="Arial"/>
                <w:b/>
              </w:rPr>
              <w:t>God’s Response</w:t>
            </w:r>
          </w:p>
        </w:tc>
        <w:tc>
          <w:tcPr>
            <w:tcW w:w="2160" w:type="dxa"/>
            <w:shd w:val="solid" w:color="auto" w:fill="auto"/>
          </w:tcPr>
          <w:p w14:paraId="64167884" w14:textId="77777777" w:rsidR="00B77F27" w:rsidRPr="00B77F27" w:rsidRDefault="00B77F27" w:rsidP="003D105E">
            <w:pPr>
              <w:ind w:right="-61"/>
              <w:rPr>
                <w:rFonts w:ascii="Arial" w:hAnsi="Arial" w:cs="Arial"/>
                <w:b/>
              </w:rPr>
            </w:pPr>
            <w:r w:rsidRPr="00B77F27">
              <w:rPr>
                <w:rFonts w:ascii="Arial" w:hAnsi="Arial" w:cs="Arial"/>
                <w:b/>
              </w:rPr>
              <w:t xml:space="preserve">Life of </w:t>
            </w:r>
          </w:p>
          <w:p w14:paraId="4D1A55AA" w14:textId="77777777" w:rsidR="00B77F27" w:rsidRPr="00B77F27" w:rsidRDefault="00B77F27" w:rsidP="003D105E">
            <w:pPr>
              <w:ind w:right="-61"/>
              <w:rPr>
                <w:rFonts w:ascii="Arial" w:hAnsi="Arial" w:cs="Arial"/>
                <w:b/>
              </w:rPr>
            </w:pPr>
            <w:r w:rsidRPr="00B77F27">
              <w:rPr>
                <w:rFonts w:ascii="Arial" w:hAnsi="Arial" w:cs="Arial"/>
                <w:b/>
              </w:rPr>
              <w:t>Faith</w:t>
            </w:r>
          </w:p>
        </w:tc>
        <w:tc>
          <w:tcPr>
            <w:tcW w:w="2394" w:type="dxa"/>
            <w:shd w:val="solid" w:color="auto" w:fill="auto"/>
          </w:tcPr>
          <w:p w14:paraId="06554250" w14:textId="77777777" w:rsidR="00B77F27" w:rsidRPr="00B77F27" w:rsidRDefault="00B77F27" w:rsidP="003D105E">
            <w:pPr>
              <w:ind w:right="-61"/>
              <w:rPr>
                <w:rFonts w:ascii="Arial" w:hAnsi="Arial" w:cs="Arial"/>
                <w:b/>
              </w:rPr>
            </w:pPr>
            <w:r w:rsidRPr="00B77F27">
              <w:rPr>
                <w:rFonts w:ascii="Arial" w:hAnsi="Arial" w:cs="Arial"/>
                <w:b/>
              </w:rPr>
              <w:t>Restored Fellowship</w:t>
            </w:r>
          </w:p>
        </w:tc>
      </w:tr>
      <w:tr w:rsidR="00B77F27" w:rsidRPr="00B77F27" w14:paraId="6684863A" w14:textId="77777777" w:rsidTr="003D105E">
        <w:tc>
          <w:tcPr>
            <w:tcW w:w="1098" w:type="dxa"/>
            <w:shd w:val="solid" w:color="auto" w:fill="000000"/>
          </w:tcPr>
          <w:p w14:paraId="460C7FFE" w14:textId="77777777" w:rsidR="00B77F27" w:rsidRPr="00B77F27" w:rsidRDefault="00B77F27" w:rsidP="003D105E">
            <w:pPr>
              <w:rPr>
                <w:rFonts w:ascii="Arial" w:hAnsi="Arial" w:cs="Arial"/>
                <w:b/>
              </w:rPr>
            </w:pPr>
            <w:r w:rsidRPr="00B77F27">
              <w:rPr>
                <w:rFonts w:ascii="Arial" w:hAnsi="Arial" w:cs="Arial"/>
                <w:b/>
              </w:rPr>
              <w:t>OT</w:t>
            </w:r>
          </w:p>
          <w:p w14:paraId="68971FB1" w14:textId="77777777" w:rsidR="00B77F27" w:rsidRPr="00B77F27" w:rsidRDefault="00B77F27" w:rsidP="003D105E">
            <w:pPr>
              <w:rPr>
                <w:rFonts w:ascii="Arial" w:hAnsi="Arial" w:cs="Arial"/>
                <w:b/>
              </w:rPr>
            </w:pPr>
          </w:p>
          <w:p w14:paraId="08A7C323" w14:textId="77777777" w:rsidR="00B77F27" w:rsidRPr="00B77F27" w:rsidRDefault="00B77F27" w:rsidP="003D105E">
            <w:pPr>
              <w:rPr>
                <w:rFonts w:ascii="Arial" w:hAnsi="Arial" w:cs="Arial"/>
                <w:b/>
              </w:rPr>
            </w:pPr>
          </w:p>
          <w:p w14:paraId="26F5D688" w14:textId="77777777" w:rsidR="00B77F27" w:rsidRPr="00B77F27" w:rsidRDefault="00B77F27" w:rsidP="003D105E">
            <w:pPr>
              <w:rPr>
                <w:rFonts w:ascii="Arial" w:hAnsi="Arial" w:cs="Arial"/>
                <w:b/>
              </w:rPr>
            </w:pPr>
          </w:p>
          <w:p w14:paraId="4033D774" w14:textId="77777777" w:rsidR="00B77F27" w:rsidRPr="00B77F27" w:rsidRDefault="00B77F27" w:rsidP="003D105E">
            <w:pPr>
              <w:rPr>
                <w:rFonts w:ascii="Arial" w:hAnsi="Arial" w:cs="Arial"/>
                <w:b/>
              </w:rPr>
            </w:pPr>
          </w:p>
          <w:p w14:paraId="1FDD51E3" w14:textId="77777777" w:rsidR="00B77F27" w:rsidRPr="00B77F27" w:rsidRDefault="00B77F27" w:rsidP="003D105E">
            <w:pPr>
              <w:rPr>
                <w:rFonts w:ascii="Arial" w:hAnsi="Arial" w:cs="Arial"/>
                <w:b/>
              </w:rPr>
            </w:pPr>
          </w:p>
          <w:p w14:paraId="089B35A7" w14:textId="77777777" w:rsidR="00B77F27" w:rsidRPr="00B77F27" w:rsidRDefault="00B77F27" w:rsidP="003D105E">
            <w:pPr>
              <w:rPr>
                <w:rFonts w:ascii="Arial" w:hAnsi="Arial" w:cs="Arial"/>
                <w:b/>
              </w:rPr>
            </w:pPr>
          </w:p>
        </w:tc>
        <w:tc>
          <w:tcPr>
            <w:tcW w:w="2070" w:type="dxa"/>
          </w:tcPr>
          <w:p w14:paraId="45660662" w14:textId="77777777" w:rsidR="00B77F27" w:rsidRPr="00B77F27" w:rsidRDefault="00B77F27" w:rsidP="003D105E">
            <w:pPr>
              <w:ind w:right="-80"/>
              <w:rPr>
                <w:rFonts w:ascii="Arial" w:hAnsi="Arial" w:cs="Arial"/>
                <w:vanish/>
              </w:rPr>
            </w:pPr>
            <w:r w:rsidRPr="00B77F27">
              <w:rPr>
                <w:rFonts w:ascii="Arial" w:hAnsi="Arial" w:cs="Arial"/>
                <w:vanish/>
              </w:rPr>
              <w:t>Faith in God’s Passover Lamb</w:t>
            </w:r>
          </w:p>
          <w:p w14:paraId="760FB8B6" w14:textId="77777777" w:rsidR="00B77F27" w:rsidRPr="00B77F27" w:rsidRDefault="00B77F27" w:rsidP="003D105E">
            <w:pPr>
              <w:ind w:right="-80"/>
              <w:rPr>
                <w:rFonts w:ascii="Arial" w:hAnsi="Arial" w:cs="Arial"/>
                <w:vanish/>
              </w:rPr>
            </w:pPr>
          </w:p>
          <w:p w14:paraId="542E1986" w14:textId="77777777" w:rsidR="00B77F27" w:rsidRPr="00B77F27" w:rsidRDefault="00B77F27" w:rsidP="003D105E">
            <w:pPr>
              <w:ind w:right="-80"/>
              <w:rPr>
                <w:rFonts w:ascii="Arial" w:hAnsi="Arial" w:cs="Arial"/>
                <w:vanish/>
              </w:rPr>
            </w:pPr>
          </w:p>
        </w:tc>
        <w:tc>
          <w:tcPr>
            <w:tcW w:w="2070" w:type="dxa"/>
          </w:tcPr>
          <w:p w14:paraId="079609D1" w14:textId="77777777" w:rsidR="00B77F27" w:rsidRPr="00B77F27" w:rsidRDefault="00B77F27" w:rsidP="003D105E">
            <w:pPr>
              <w:ind w:right="-80"/>
              <w:rPr>
                <w:rFonts w:ascii="Arial" w:hAnsi="Arial" w:cs="Arial"/>
                <w:vanish/>
              </w:rPr>
            </w:pPr>
            <w:r w:rsidRPr="00B77F27">
              <w:rPr>
                <w:rFonts w:ascii="Arial" w:hAnsi="Arial" w:cs="Arial"/>
                <w:vanish/>
              </w:rPr>
              <w:t>Exodus</w:t>
            </w:r>
          </w:p>
        </w:tc>
        <w:tc>
          <w:tcPr>
            <w:tcW w:w="2160" w:type="dxa"/>
          </w:tcPr>
          <w:p w14:paraId="22034C21" w14:textId="77777777" w:rsidR="00B77F27" w:rsidRPr="00B77F27" w:rsidRDefault="00B77F27" w:rsidP="003D105E">
            <w:pPr>
              <w:ind w:right="-80"/>
              <w:rPr>
                <w:rFonts w:ascii="Arial" w:hAnsi="Arial" w:cs="Arial"/>
                <w:vanish/>
              </w:rPr>
            </w:pPr>
            <w:r w:rsidRPr="00B77F27">
              <w:rPr>
                <w:rFonts w:ascii="Arial" w:hAnsi="Arial" w:cs="Arial"/>
                <w:vanish/>
              </w:rPr>
              <w:t>Wilderness Wanderings</w:t>
            </w:r>
          </w:p>
        </w:tc>
        <w:tc>
          <w:tcPr>
            <w:tcW w:w="2394" w:type="dxa"/>
          </w:tcPr>
          <w:p w14:paraId="738C401D" w14:textId="77777777" w:rsidR="00B77F27" w:rsidRPr="00B77F27" w:rsidRDefault="00B77F27" w:rsidP="003D105E">
            <w:pPr>
              <w:ind w:right="-80"/>
              <w:rPr>
                <w:rFonts w:ascii="Arial" w:hAnsi="Arial" w:cs="Arial"/>
                <w:vanish/>
              </w:rPr>
            </w:pPr>
            <w:r w:rsidRPr="00B77F27">
              <w:rPr>
                <w:rFonts w:ascii="Arial" w:hAnsi="Arial" w:cs="Arial"/>
                <w:vanish/>
              </w:rPr>
              <w:t>Sacrifices (Sin, Guilt)</w:t>
            </w:r>
          </w:p>
        </w:tc>
      </w:tr>
      <w:tr w:rsidR="00B77F27" w:rsidRPr="00B77F27" w14:paraId="41386068" w14:textId="77777777" w:rsidTr="003D105E">
        <w:tc>
          <w:tcPr>
            <w:tcW w:w="1098" w:type="dxa"/>
            <w:shd w:val="solid" w:color="auto" w:fill="000000"/>
          </w:tcPr>
          <w:p w14:paraId="051E5C48" w14:textId="77777777" w:rsidR="00B77F27" w:rsidRPr="00B77F27" w:rsidRDefault="00B77F27" w:rsidP="003D105E">
            <w:pPr>
              <w:rPr>
                <w:rFonts w:ascii="Arial" w:hAnsi="Arial" w:cs="Arial"/>
                <w:b/>
              </w:rPr>
            </w:pPr>
            <w:r w:rsidRPr="00B77F27">
              <w:rPr>
                <w:rFonts w:ascii="Arial" w:hAnsi="Arial" w:cs="Arial"/>
                <w:b/>
              </w:rPr>
              <w:t>NT</w:t>
            </w:r>
          </w:p>
          <w:p w14:paraId="78C6D745" w14:textId="77777777" w:rsidR="00B77F27" w:rsidRPr="00B77F27" w:rsidRDefault="00B77F27" w:rsidP="003D105E">
            <w:pPr>
              <w:rPr>
                <w:rFonts w:ascii="Arial" w:hAnsi="Arial" w:cs="Arial"/>
                <w:b/>
              </w:rPr>
            </w:pPr>
          </w:p>
          <w:p w14:paraId="7F3D7D34" w14:textId="77777777" w:rsidR="00B77F27" w:rsidRPr="00B77F27" w:rsidRDefault="00B77F27" w:rsidP="003D105E">
            <w:pPr>
              <w:rPr>
                <w:rFonts w:ascii="Arial" w:hAnsi="Arial" w:cs="Arial"/>
                <w:b/>
              </w:rPr>
            </w:pPr>
          </w:p>
          <w:p w14:paraId="74F93FEE" w14:textId="77777777" w:rsidR="00B77F27" w:rsidRPr="00B77F27" w:rsidRDefault="00B77F27" w:rsidP="003D105E">
            <w:pPr>
              <w:rPr>
                <w:rFonts w:ascii="Arial" w:hAnsi="Arial" w:cs="Arial"/>
                <w:b/>
              </w:rPr>
            </w:pPr>
          </w:p>
          <w:p w14:paraId="19167A09" w14:textId="77777777" w:rsidR="00B77F27" w:rsidRPr="00B77F27" w:rsidRDefault="00B77F27" w:rsidP="003D105E">
            <w:pPr>
              <w:rPr>
                <w:rFonts w:ascii="Arial" w:hAnsi="Arial" w:cs="Arial"/>
                <w:b/>
              </w:rPr>
            </w:pPr>
          </w:p>
          <w:p w14:paraId="0E546664" w14:textId="77777777" w:rsidR="00B77F27" w:rsidRPr="00B77F27" w:rsidRDefault="00B77F27" w:rsidP="003D105E">
            <w:pPr>
              <w:rPr>
                <w:rFonts w:ascii="Arial" w:hAnsi="Arial" w:cs="Arial"/>
                <w:b/>
              </w:rPr>
            </w:pPr>
          </w:p>
          <w:p w14:paraId="56E8C9DE" w14:textId="77777777" w:rsidR="00B77F27" w:rsidRPr="00B77F27" w:rsidRDefault="00B77F27" w:rsidP="003D105E">
            <w:pPr>
              <w:rPr>
                <w:rFonts w:ascii="Arial" w:hAnsi="Arial" w:cs="Arial"/>
                <w:b/>
              </w:rPr>
            </w:pPr>
          </w:p>
        </w:tc>
        <w:tc>
          <w:tcPr>
            <w:tcW w:w="2070" w:type="dxa"/>
          </w:tcPr>
          <w:p w14:paraId="3B9524B0" w14:textId="77777777" w:rsidR="00B77F27" w:rsidRPr="00B77F27" w:rsidRDefault="00B77F27" w:rsidP="003D105E">
            <w:pPr>
              <w:ind w:right="-80"/>
              <w:rPr>
                <w:rFonts w:ascii="Arial" w:hAnsi="Arial" w:cs="Arial"/>
                <w:vanish/>
              </w:rPr>
            </w:pPr>
            <w:r w:rsidRPr="00B77F27">
              <w:rPr>
                <w:rFonts w:ascii="Arial" w:hAnsi="Arial" w:cs="Arial"/>
                <w:vanish/>
              </w:rPr>
              <w:t>Faith in Christ as Lamb of God</w:t>
            </w:r>
          </w:p>
        </w:tc>
        <w:tc>
          <w:tcPr>
            <w:tcW w:w="2070" w:type="dxa"/>
          </w:tcPr>
          <w:p w14:paraId="63AD4203" w14:textId="77777777" w:rsidR="00B77F27" w:rsidRPr="00B77F27" w:rsidRDefault="00B77F27" w:rsidP="003D105E">
            <w:pPr>
              <w:ind w:right="-80"/>
              <w:rPr>
                <w:rFonts w:ascii="Arial" w:hAnsi="Arial" w:cs="Arial"/>
                <w:vanish/>
              </w:rPr>
            </w:pPr>
            <w:r w:rsidRPr="00B77F27">
              <w:rPr>
                <w:rFonts w:ascii="Arial" w:hAnsi="Arial" w:cs="Arial"/>
                <w:vanish/>
              </w:rPr>
              <w:t>Salvation</w:t>
            </w:r>
          </w:p>
          <w:p w14:paraId="08CA5146" w14:textId="77777777" w:rsidR="00B77F27" w:rsidRPr="00B77F27" w:rsidRDefault="00B77F27" w:rsidP="003D105E">
            <w:pPr>
              <w:ind w:right="-80"/>
              <w:rPr>
                <w:rFonts w:ascii="Arial" w:hAnsi="Arial" w:cs="Arial"/>
                <w:vanish/>
              </w:rPr>
            </w:pPr>
          </w:p>
          <w:p w14:paraId="549C9849" w14:textId="77777777" w:rsidR="00B77F27" w:rsidRPr="00B77F27" w:rsidRDefault="00B77F27" w:rsidP="003D105E">
            <w:pPr>
              <w:ind w:right="-80"/>
              <w:rPr>
                <w:rFonts w:ascii="Arial" w:hAnsi="Arial" w:cs="Arial"/>
                <w:vanish/>
              </w:rPr>
            </w:pPr>
            <w:r w:rsidRPr="00B77F27">
              <w:rPr>
                <w:rFonts w:ascii="Arial" w:hAnsi="Arial" w:cs="Arial"/>
                <w:vanish/>
              </w:rPr>
              <w:t>Positional Sanctification</w:t>
            </w:r>
          </w:p>
        </w:tc>
        <w:tc>
          <w:tcPr>
            <w:tcW w:w="2160" w:type="dxa"/>
          </w:tcPr>
          <w:p w14:paraId="168B08A8" w14:textId="77777777" w:rsidR="00B77F27" w:rsidRPr="00B77F27" w:rsidRDefault="00B77F27" w:rsidP="003D105E">
            <w:pPr>
              <w:ind w:right="-80"/>
              <w:rPr>
                <w:rFonts w:ascii="Arial" w:hAnsi="Arial" w:cs="Arial"/>
                <w:vanish/>
              </w:rPr>
            </w:pPr>
            <w:r w:rsidRPr="00B77F27">
              <w:rPr>
                <w:rFonts w:ascii="Arial" w:hAnsi="Arial" w:cs="Arial"/>
                <w:vanish/>
              </w:rPr>
              <w:t>Growth</w:t>
            </w:r>
          </w:p>
          <w:p w14:paraId="6ED7CA3A" w14:textId="77777777" w:rsidR="00B77F27" w:rsidRPr="00B77F27" w:rsidRDefault="00B77F27" w:rsidP="003D105E">
            <w:pPr>
              <w:ind w:right="-80"/>
              <w:rPr>
                <w:rFonts w:ascii="Arial" w:hAnsi="Arial" w:cs="Arial"/>
                <w:vanish/>
              </w:rPr>
            </w:pPr>
          </w:p>
          <w:p w14:paraId="677611EC" w14:textId="77777777" w:rsidR="00B77F27" w:rsidRPr="00B77F27" w:rsidRDefault="00B77F27" w:rsidP="003D105E">
            <w:pPr>
              <w:ind w:right="-80"/>
              <w:rPr>
                <w:rFonts w:ascii="Arial" w:hAnsi="Arial" w:cs="Arial"/>
                <w:vanish/>
              </w:rPr>
            </w:pPr>
            <w:r w:rsidRPr="00B77F27">
              <w:rPr>
                <w:rFonts w:ascii="Arial" w:hAnsi="Arial" w:cs="Arial"/>
                <w:vanish/>
              </w:rPr>
              <w:t>Progressive Sanctification</w:t>
            </w:r>
          </w:p>
          <w:p w14:paraId="379A7881" w14:textId="77777777" w:rsidR="00B77F27" w:rsidRPr="00B77F27" w:rsidRDefault="00B77F27" w:rsidP="003D105E">
            <w:pPr>
              <w:ind w:right="-80"/>
              <w:rPr>
                <w:rFonts w:ascii="Arial" w:hAnsi="Arial" w:cs="Arial"/>
                <w:vanish/>
              </w:rPr>
            </w:pPr>
          </w:p>
          <w:p w14:paraId="3C0DCAAD" w14:textId="77777777" w:rsidR="00B77F27" w:rsidRPr="00B77F27" w:rsidRDefault="00B77F27" w:rsidP="003D105E">
            <w:pPr>
              <w:ind w:right="-80"/>
              <w:rPr>
                <w:rFonts w:ascii="Arial" w:hAnsi="Arial" w:cs="Arial"/>
                <w:vanish/>
              </w:rPr>
            </w:pPr>
          </w:p>
        </w:tc>
        <w:tc>
          <w:tcPr>
            <w:tcW w:w="2394" w:type="dxa"/>
          </w:tcPr>
          <w:p w14:paraId="78251235" w14:textId="77777777" w:rsidR="00B77F27" w:rsidRPr="00B77F27" w:rsidRDefault="00B77F27" w:rsidP="003D105E">
            <w:pPr>
              <w:ind w:right="-80"/>
              <w:rPr>
                <w:rFonts w:ascii="Arial" w:hAnsi="Arial" w:cs="Arial"/>
                <w:vanish/>
              </w:rPr>
            </w:pPr>
            <w:r w:rsidRPr="00B77F27">
              <w:rPr>
                <w:rFonts w:ascii="Arial" w:hAnsi="Arial" w:cs="Arial"/>
                <w:vanish/>
              </w:rPr>
              <w:t>Confession (1 John 1:9)</w:t>
            </w:r>
          </w:p>
        </w:tc>
      </w:tr>
    </w:tbl>
    <w:p w14:paraId="2AD757DD" w14:textId="77777777" w:rsidR="003C3117" w:rsidRPr="00B77F27" w:rsidRDefault="003C3117" w:rsidP="00B77F27">
      <w:pPr>
        <w:rPr>
          <w:rFonts w:ascii="Arial" w:hAnsi="Arial" w:cs="Arial"/>
          <w:sz w:val="22"/>
        </w:rPr>
      </w:pPr>
    </w:p>
    <w:sectPr w:rsidR="003C3117" w:rsidRPr="00B77F27" w:rsidSect="00BE029C">
      <w:headerReference w:type="default" r:id="rId51"/>
      <w:footerReference w:type="default" r:id="rId52"/>
      <w:pgSz w:w="11880" w:h="16840"/>
      <w:pgMar w:top="720" w:right="965" w:bottom="567" w:left="1440" w:header="720" w:footer="502" w:gutter="0"/>
      <w:pgNumType w:start="158"/>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3C6FC1" w14:textId="77777777" w:rsidR="005F2A52" w:rsidRDefault="005F2A52">
      <w:r>
        <w:separator/>
      </w:r>
    </w:p>
  </w:endnote>
  <w:endnote w:type="continuationSeparator" w:id="0">
    <w:p w14:paraId="349AF5FD" w14:textId="77777777" w:rsidR="005F2A52" w:rsidRDefault="005F2A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imes">
    <w:altName w:val="Times New Roman"/>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FB0007" w14:textId="7F8E377F" w:rsidR="00585D7F" w:rsidRPr="0091125C" w:rsidRDefault="00585D7F">
    <w:pPr>
      <w:pStyle w:val="Footer"/>
      <w:jc w:val="right"/>
      <w:rPr>
        <w:rFonts w:ascii="Arial" w:hAnsi="Arial" w:cs="Arial"/>
        <w:i/>
        <w:sz w:val="12"/>
      </w:rPr>
    </w:pPr>
    <w:r w:rsidRPr="0091125C">
      <w:rPr>
        <w:rFonts w:ascii="Arial" w:hAnsi="Arial" w:cs="Arial"/>
        <w:i/>
        <w:sz w:val="12"/>
      </w:rPr>
      <w:fldChar w:fldCharType="begin"/>
    </w:r>
    <w:r w:rsidRPr="0091125C">
      <w:rPr>
        <w:rFonts w:ascii="Arial" w:hAnsi="Arial" w:cs="Arial"/>
        <w:i/>
        <w:sz w:val="12"/>
      </w:rPr>
      <w:instrText xml:space="preserve"> TIME \@ "d-MMM-yy" </w:instrText>
    </w:r>
    <w:r w:rsidRPr="0091125C">
      <w:rPr>
        <w:rFonts w:ascii="Arial" w:hAnsi="Arial" w:cs="Arial"/>
        <w:i/>
        <w:sz w:val="12"/>
      </w:rPr>
      <w:fldChar w:fldCharType="separate"/>
    </w:r>
    <w:r w:rsidR="00E22708">
      <w:rPr>
        <w:rFonts w:ascii="Arial" w:hAnsi="Arial" w:cs="Arial"/>
        <w:i/>
        <w:noProof/>
        <w:sz w:val="12"/>
      </w:rPr>
      <w:t>27-May-25</w:t>
    </w:r>
    <w:r w:rsidRPr="0091125C">
      <w:rPr>
        <w:rFonts w:ascii="Arial" w:hAnsi="Arial" w:cs="Arial"/>
        <w:i/>
        <w:sz w:val="1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7F1195" w14:textId="77777777" w:rsidR="005F2A52" w:rsidRDefault="005F2A52">
      <w:r>
        <w:separator/>
      </w:r>
    </w:p>
  </w:footnote>
  <w:footnote w:type="continuationSeparator" w:id="0">
    <w:p w14:paraId="4F2A0E19" w14:textId="77777777" w:rsidR="005F2A52" w:rsidRDefault="005F2A52">
      <w:r>
        <w:continuationSeparator/>
      </w:r>
    </w:p>
  </w:footnote>
  <w:footnote w:id="1">
    <w:p w14:paraId="5856616D" w14:textId="77777777" w:rsidR="00585D7F" w:rsidRPr="00907D26" w:rsidRDefault="00585D7F" w:rsidP="00B77F27">
      <w:pPr>
        <w:pStyle w:val="FootnoteText"/>
        <w:rPr>
          <w:rFonts w:ascii="Arial" w:hAnsi="Arial" w:cs="Arial"/>
          <w:sz w:val="18"/>
          <w:szCs w:val="18"/>
        </w:rPr>
      </w:pPr>
    </w:p>
  </w:footnote>
  <w:footnote w:id="2">
    <w:p w14:paraId="04E47655" w14:textId="77777777" w:rsidR="00585D7F" w:rsidRPr="00907D26" w:rsidRDefault="00585D7F" w:rsidP="00E7394C">
      <w:pPr>
        <w:pStyle w:val="FootnoteText"/>
        <w:ind w:right="350" w:firstLine="540"/>
        <w:rPr>
          <w:rFonts w:ascii="Arial" w:hAnsi="Arial" w:cs="Arial"/>
          <w:sz w:val="18"/>
          <w:szCs w:val="18"/>
        </w:rPr>
      </w:pPr>
      <w:r w:rsidRPr="00907D26">
        <w:rPr>
          <w:rStyle w:val="FootnoteReference"/>
          <w:rFonts w:ascii="Arial" w:hAnsi="Arial" w:cs="Arial"/>
          <w:sz w:val="18"/>
          <w:szCs w:val="18"/>
        </w:rPr>
        <w:footnoteRef/>
      </w:r>
      <w:r w:rsidRPr="00907D26">
        <w:rPr>
          <w:rFonts w:ascii="Arial" w:hAnsi="Arial" w:cs="Arial"/>
          <w:sz w:val="18"/>
          <w:szCs w:val="18"/>
        </w:rPr>
        <w:t xml:space="preserve"> Barry J. Beitzel, </w:t>
      </w:r>
      <w:r w:rsidRPr="00907D26">
        <w:rPr>
          <w:rFonts w:ascii="Arial" w:hAnsi="Arial" w:cs="Arial"/>
          <w:i/>
          <w:sz w:val="18"/>
          <w:szCs w:val="18"/>
        </w:rPr>
        <w:t>Moody Atlas of Bible Lands</w:t>
      </w:r>
      <w:r w:rsidRPr="00907D26">
        <w:rPr>
          <w:rFonts w:ascii="Arial" w:hAnsi="Arial" w:cs="Arial"/>
          <w:sz w:val="18"/>
          <w:szCs w:val="18"/>
        </w:rPr>
        <w:t xml:space="preserve"> (Chicago: Moody, 1985), 90-93 has an extensive treatment of the issue, including interaction with a third location in the northern Sinai.  He holds to the southern Sinai view.  It would not have taken Elijah 40 days to travel from Beersheba to a northern location (1 Kings 19:8) but the 250 miles to southern Sinai fits well.  Also, other texts indicate a large distance from Kadesh Barnea to Sinai (Num. 33:16-36; Deut. 1:2).</w:t>
      </w:r>
    </w:p>
  </w:footnote>
  <w:footnote w:id="3">
    <w:p w14:paraId="4B9C454A" w14:textId="77777777" w:rsidR="00585D7F" w:rsidRPr="00907D26" w:rsidRDefault="00585D7F" w:rsidP="00E7394C">
      <w:pPr>
        <w:pStyle w:val="FootnoteText"/>
        <w:ind w:right="350" w:firstLine="540"/>
        <w:rPr>
          <w:rFonts w:ascii="Arial" w:hAnsi="Arial" w:cs="Arial"/>
          <w:sz w:val="18"/>
          <w:szCs w:val="18"/>
        </w:rPr>
      </w:pPr>
      <w:r w:rsidRPr="00907D26">
        <w:rPr>
          <w:rStyle w:val="FootnoteReference"/>
          <w:rFonts w:ascii="Arial" w:hAnsi="Arial" w:cs="Arial"/>
          <w:sz w:val="18"/>
          <w:szCs w:val="18"/>
        </w:rPr>
        <w:footnoteRef/>
      </w:r>
      <w:r w:rsidRPr="00907D26">
        <w:rPr>
          <w:rFonts w:ascii="Arial" w:hAnsi="Arial" w:cs="Arial"/>
          <w:sz w:val="18"/>
          <w:szCs w:val="18"/>
        </w:rPr>
        <w:t xml:space="preserve"> Atlases arguing for the traditional site include R. K. Harrison, "The Exodus and Conquest of Canaan," in </w:t>
      </w:r>
      <w:r w:rsidRPr="00907D26">
        <w:rPr>
          <w:rFonts w:ascii="Arial" w:hAnsi="Arial" w:cs="Arial"/>
          <w:i/>
          <w:sz w:val="18"/>
          <w:szCs w:val="18"/>
        </w:rPr>
        <w:t>The Zondervan Pictorial Bible Atlas,</w:t>
      </w:r>
      <w:r w:rsidRPr="00907D26">
        <w:rPr>
          <w:rFonts w:ascii="Arial" w:hAnsi="Arial" w:cs="Arial"/>
          <w:sz w:val="18"/>
          <w:szCs w:val="18"/>
        </w:rPr>
        <w:t xml:space="preserve"> E. M. Blaiklock, ed. (Grand Rapids: Zondervan, 1969, 1972), 65; Joseph L. Gardner, ed., </w:t>
      </w:r>
      <w:r w:rsidRPr="00907D26">
        <w:rPr>
          <w:rFonts w:ascii="Arial" w:hAnsi="Arial" w:cs="Arial"/>
          <w:i/>
          <w:sz w:val="18"/>
          <w:szCs w:val="18"/>
        </w:rPr>
        <w:t xml:space="preserve">Reader's Digest Atlas of the Bible </w:t>
      </w:r>
      <w:r w:rsidRPr="00907D26">
        <w:rPr>
          <w:rFonts w:ascii="Arial" w:hAnsi="Arial" w:cs="Arial"/>
          <w:sz w:val="18"/>
          <w:szCs w:val="18"/>
        </w:rPr>
        <w:t>(Pleasantville, NY: Reader's Digest, 1987), 66-68; Beitzel, 92.</w:t>
      </w:r>
    </w:p>
  </w:footnote>
  <w:footnote w:id="4">
    <w:p w14:paraId="451AFA61" w14:textId="77777777" w:rsidR="00585D7F" w:rsidRPr="00907D26" w:rsidRDefault="00585D7F" w:rsidP="00E7394C">
      <w:pPr>
        <w:pStyle w:val="FootnoteText"/>
        <w:ind w:right="350" w:firstLine="540"/>
        <w:rPr>
          <w:rFonts w:ascii="Arial" w:hAnsi="Arial" w:cs="Arial"/>
          <w:sz w:val="18"/>
          <w:szCs w:val="18"/>
        </w:rPr>
      </w:pPr>
      <w:r w:rsidRPr="00907D26">
        <w:rPr>
          <w:rStyle w:val="FootnoteReference"/>
          <w:rFonts w:ascii="Arial" w:hAnsi="Arial" w:cs="Arial"/>
          <w:sz w:val="18"/>
          <w:szCs w:val="18"/>
        </w:rPr>
        <w:footnoteRef/>
      </w:r>
      <w:r w:rsidRPr="00907D26">
        <w:rPr>
          <w:rFonts w:ascii="Arial" w:hAnsi="Arial" w:cs="Arial"/>
          <w:sz w:val="18"/>
          <w:szCs w:val="18"/>
        </w:rPr>
        <w:t xml:space="preserve"> Beitzel, 92.</w:t>
      </w:r>
    </w:p>
  </w:footnote>
  <w:footnote w:id="5">
    <w:p w14:paraId="3704348E" w14:textId="77777777" w:rsidR="00585D7F" w:rsidRPr="00907D26" w:rsidRDefault="00585D7F" w:rsidP="00E7394C">
      <w:pPr>
        <w:pStyle w:val="FootnoteText"/>
        <w:ind w:right="350" w:firstLine="540"/>
        <w:rPr>
          <w:rFonts w:ascii="Arial" w:hAnsi="Arial" w:cs="Arial"/>
          <w:sz w:val="18"/>
          <w:szCs w:val="18"/>
        </w:rPr>
      </w:pPr>
      <w:r w:rsidRPr="00907D26">
        <w:rPr>
          <w:rStyle w:val="FootnoteReference"/>
          <w:rFonts w:ascii="Arial" w:hAnsi="Arial" w:cs="Arial"/>
          <w:sz w:val="18"/>
          <w:szCs w:val="18"/>
        </w:rPr>
        <w:footnoteRef/>
      </w:r>
      <w:r w:rsidRPr="00907D26">
        <w:rPr>
          <w:rFonts w:ascii="Arial" w:hAnsi="Arial" w:cs="Arial"/>
          <w:sz w:val="18"/>
          <w:szCs w:val="18"/>
        </w:rPr>
        <w:t xml:space="preserve"> Harvard professor Frank Moore Cross does not specifically identify Jebel al-Lawz as the Mount Sinai site but he does note that Midian is the land of Mount Sinai and that Midian is in northwestern Saudi Arabia (</w:t>
      </w:r>
      <w:r w:rsidRPr="00907D26">
        <w:rPr>
          <w:rFonts w:ascii="Arial" w:hAnsi="Arial" w:cs="Arial"/>
          <w:i/>
          <w:sz w:val="18"/>
          <w:szCs w:val="18"/>
        </w:rPr>
        <w:t xml:space="preserve">BAR </w:t>
      </w:r>
      <w:r w:rsidRPr="00907D26">
        <w:rPr>
          <w:rFonts w:ascii="Arial" w:hAnsi="Arial" w:cs="Arial"/>
          <w:sz w:val="18"/>
          <w:szCs w:val="18"/>
        </w:rPr>
        <w:t>July/August 1999, p. 54).</w:t>
      </w:r>
    </w:p>
  </w:footnote>
  <w:footnote w:id="6">
    <w:p w14:paraId="3760F2D8" w14:textId="77777777" w:rsidR="00585D7F" w:rsidRPr="00907D26" w:rsidRDefault="00585D7F" w:rsidP="00E7394C">
      <w:pPr>
        <w:pStyle w:val="FootnoteText"/>
        <w:ind w:right="350" w:firstLine="540"/>
        <w:rPr>
          <w:rFonts w:ascii="Arial" w:hAnsi="Arial" w:cs="Arial"/>
          <w:sz w:val="18"/>
          <w:szCs w:val="18"/>
        </w:rPr>
      </w:pPr>
      <w:r w:rsidRPr="00907D26">
        <w:rPr>
          <w:rStyle w:val="FootnoteReference"/>
          <w:rFonts w:ascii="Arial" w:hAnsi="Arial" w:cs="Arial"/>
          <w:sz w:val="18"/>
          <w:szCs w:val="18"/>
        </w:rPr>
        <w:footnoteRef/>
      </w:r>
      <w:r w:rsidRPr="00907D26">
        <w:rPr>
          <w:rFonts w:ascii="Arial" w:hAnsi="Arial" w:cs="Arial"/>
          <w:sz w:val="18"/>
          <w:szCs w:val="18"/>
        </w:rPr>
        <w:t xml:space="preserve"> See Roland de Vaux, </w:t>
      </w:r>
      <w:r w:rsidRPr="00907D26">
        <w:rPr>
          <w:rFonts w:ascii="Arial" w:hAnsi="Arial" w:cs="Arial"/>
          <w:i/>
          <w:sz w:val="18"/>
          <w:szCs w:val="18"/>
        </w:rPr>
        <w:t>Ancient Israel: Its Life and Institutions,</w:t>
      </w:r>
      <w:r w:rsidRPr="00907D26">
        <w:rPr>
          <w:rFonts w:ascii="Arial" w:hAnsi="Arial" w:cs="Arial"/>
          <w:sz w:val="18"/>
          <w:szCs w:val="18"/>
        </w:rPr>
        <w:t xml:space="preserve"> translated by John McHugh (New York: McGraw-Hill, 1961), 435; cited by Beitzel, 90, n. 19.</w:t>
      </w:r>
    </w:p>
  </w:footnote>
  <w:footnote w:id="7">
    <w:p w14:paraId="1D511858" w14:textId="49F4B24D" w:rsidR="00585D7F" w:rsidRPr="00907D26" w:rsidRDefault="00585D7F" w:rsidP="00E7394C">
      <w:pPr>
        <w:pStyle w:val="FootnoteText"/>
        <w:ind w:right="350" w:firstLine="540"/>
        <w:rPr>
          <w:rFonts w:ascii="Arial" w:hAnsi="Arial" w:cs="Arial"/>
          <w:sz w:val="18"/>
          <w:szCs w:val="18"/>
        </w:rPr>
      </w:pPr>
      <w:r w:rsidRPr="00907D26">
        <w:rPr>
          <w:rStyle w:val="FootnoteReference"/>
          <w:rFonts w:ascii="Arial" w:hAnsi="Arial" w:cs="Arial"/>
          <w:sz w:val="18"/>
          <w:szCs w:val="18"/>
        </w:rPr>
        <w:footnoteRef/>
      </w:r>
      <w:r w:rsidRPr="00907D26">
        <w:rPr>
          <w:rFonts w:ascii="Arial" w:hAnsi="Arial" w:cs="Arial"/>
          <w:sz w:val="18"/>
          <w:szCs w:val="18"/>
        </w:rPr>
        <w:t xml:space="preserve"> Most of these archaeological arguments come from a 1988 visit to Saudi Arabia chronicled in Bob Carnuke and Larry Williams, "The Search for the Real Mount Sinai," 46 minute video tape (Monument, CO: Reel Productions, 1998 and P.O. Box 1798, Colorado Springs, CO 80901-1798: Biblical Archaeology, Search and Exploration Institute, 1998; Tel. 1-800-680-3300), $24.95).  See also Larry Williams, </w:t>
      </w:r>
      <w:r w:rsidRPr="00907D26">
        <w:rPr>
          <w:rFonts w:ascii="Arial" w:hAnsi="Arial" w:cs="Arial"/>
          <w:i/>
          <w:sz w:val="18"/>
          <w:szCs w:val="18"/>
        </w:rPr>
        <w:t>The Mountain of Moses</w:t>
      </w:r>
      <w:r w:rsidRPr="00907D26">
        <w:rPr>
          <w:rFonts w:ascii="Arial" w:hAnsi="Arial" w:cs="Arial"/>
          <w:sz w:val="18"/>
          <w:szCs w:val="18"/>
        </w:rPr>
        <w:t xml:space="preserve"> (140 Marine View, Office 204, Solana Beach, CA 92075: CTI Publishing, 1999; Tel. 1-800-748-5843) or Larry Williams, </w:t>
      </w:r>
      <w:r w:rsidRPr="00907D26">
        <w:rPr>
          <w:rFonts w:ascii="Arial" w:hAnsi="Arial" w:cs="Arial"/>
          <w:i/>
          <w:sz w:val="18"/>
          <w:szCs w:val="18"/>
        </w:rPr>
        <w:t>The Mountain of Moses: The Discovery of Mount Sinai</w:t>
      </w:r>
      <w:r w:rsidRPr="00907D26">
        <w:rPr>
          <w:rFonts w:ascii="Arial" w:hAnsi="Arial" w:cs="Arial"/>
          <w:sz w:val="18"/>
          <w:szCs w:val="18"/>
        </w:rPr>
        <w:t xml:space="preserve"> (Wynwood Press, New York, 1990); Howard Blum, </w:t>
      </w:r>
      <w:r w:rsidRPr="00907D26">
        <w:rPr>
          <w:rFonts w:ascii="Arial" w:hAnsi="Arial" w:cs="Arial"/>
          <w:i/>
          <w:sz w:val="18"/>
          <w:szCs w:val="18"/>
        </w:rPr>
        <w:t>The Gold of Exodus: The Discovery of the True Mount Sinai</w:t>
      </w:r>
      <w:r w:rsidRPr="00907D26">
        <w:rPr>
          <w:rFonts w:ascii="Arial" w:hAnsi="Arial" w:cs="Arial"/>
          <w:sz w:val="18"/>
          <w:szCs w:val="18"/>
        </w:rPr>
        <w:t xml:space="preserve"> (NY: Simon &amp; Shuster, 1998), $25.00 hb, 364 pp.; Ron Wyatt also has a sensationalistic video ("Presentation of Discoveries" $30.00) as well as a web page (including many pictures) claiming a Saudi location (http://www.ronwyatt.org/exodus/index.html); Even Hershel Shanks, editor of </w:t>
      </w:r>
      <w:r w:rsidRPr="00907D26">
        <w:rPr>
          <w:rFonts w:ascii="Arial" w:hAnsi="Arial" w:cs="Arial"/>
          <w:i/>
          <w:sz w:val="18"/>
          <w:szCs w:val="18"/>
        </w:rPr>
        <w:t>Biblical Archaeology Review</w:t>
      </w:r>
      <w:r w:rsidRPr="00907D26">
        <w:rPr>
          <w:rFonts w:ascii="Arial" w:hAnsi="Arial" w:cs="Arial"/>
          <w:sz w:val="18"/>
          <w:szCs w:val="18"/>
        </w:rPr>
        <w:t>, says, "…all identifications of Mount Sinai are highly speculative.  A good case has been made that it is somewhere in northwest Saudi Arabia, and Jebel al-Lawz is the highest point in this area" (</w:t>
      </w:r>
      <w:r w:rsidRPr="00907D26">
        <w:rPr>
          <w:rFonts w:ascii="Arial" w:hAnsi="Arial" w:cs="Arial"/>
          <w:i/>
          <w:sz w:val="18"/>
          <w:szCs w:val="18"/>
        </w:rPr>
        <w:t>BAR</w:t>
      </w:r>
      <w:r w:rsidRPr="00907D26">
        <w:rPr>
          <w:rFonts w:ascii="Arial" w:hAnsi="Arial" w:cs="Arial"/>
          <w:sz w:val="18"/>
          <w:szCs w:val="18"/>
        </w:rPr>
        <w:t xml:space="preserve">, Nov/Dec ‘99, p. 67).  </w:t>
      </w:r>
      <w:r w:rsidR="00076D56">
        <w:rPr>
          <w:rFonts w:ascii="Arial" w:hAnsi="Arial" w:cs="Arial"/>
          <w:sz w:val="18"/>
          <w:szCs w:val="18"/>
        </w:rPr>
        <w:t xml:space="preserve">However, </w:t>
      </w:r>
      <w:r w:rsidRPr="00907D26">
        <w:rPr>
          <w:rFonts w:ascii="Arial" w:hAnsi="Arial" w:cs="Arial"/>
          <w:sz w:val="18"/>
          <w:szCs w:val="18"/>
        </w:rPr>
        <w:t xml:space="preserve">Brad Sparks documents many errors in Williams’ book at </w:t>
      </w:r>
      <w:hyperlink r:id="rId1" w:history="1">
        <w:r w:rsidR="00076D56" w:rsidRPr="004B49A1">
          <w:rPr>
            <w:rStyle w:val="Hyperlink"/>
            <w:rFonts w:ascii="Arial" w:hAnsi="Arial" w:cs="Arial"/>
            <w:sz w:val="18"/>
            <w:szCs w:val="18"/>
          </w:rPr>
          <w:t>http://www.ldolphin.org/sinai.html</w:t>
        </w:r>
      </w:hyperlink>
      <w:r w:rsidRPr="00907D26">
        <w:rPr>
          <w:rFonts w:ascii="Arial" w:hAnsi="Arial" w:cs="Arial"/>
          <w:sz w:val="18"/>
          <w:szCs w:val="18"/>
        </w:rPr>
        <w:t>.</w:t>
      </w:r>
      <w:r w:rsidR="00076D56">
        <w:rPr>
          <w:rFonts w:ascii="Arial" w:hAnsi="Arial" w:cs="Arial"/>
          <w:sz w:val="18"/>
          <w:szCs w:val="18"/>
        </w:rPr>
        <w:t xml:space="preserve"> Recent advocates of the Saudi location include the Patterns of Evidence movies.</w:t>
      </w:r>
    </w:p>
  </w:footnote>
  <w:footnote w:id="8">
    <w:p w14:paraId="4B1FB392" w14:textId="69AB7AF7" w:rsidR="00585D7F" w:rsidRPr="00907D26" w:rsidRDefault="00585D7F" w:rsidP="00E7394C">
      <w:pPr>
        <w:pStyle w:val="FootnoteText"/>
        <w:ind w:right="350" w:firstLine="540"/>
        <w:rPr>
          <w:rFonts w:ascii="Arial" w:hAnsi="Arial" w:cs="Arial"/>
          <w:sz w:val="18"/>
          <w:szCs w:val="18"/>
        </w:rPr>
      </w:pPr>
      <w:r w:rsidRPr="00907D26">
        <w:rPr>
          <w:rStyle w:val="FootnoteReference"/>
          <w:rFonts w:ascii="Arial" w:hAnsi="Arial" w:cs="Arial"/>
          <w:sz w:val="18"/>
          <w:szCs w:val="18"/>
        </w:rPr>
        <w:footnoteRef/>
      </w:r>
      <w:r w:rsidRPr="00907D26">
        <w:rPr>
          <w:rFonts w:ascii="Arial" w:hAnsi="Arial" w:cs="Arial"/>
          <w:sz w:val="18"/>
          <w:szCs w:val="18"/>
        </w:rPr>
        <w:t xml:space="preserve"> Brad Sparks provides a convincing case against a Saudi location (http://www.ldolphin.org/sinai.html).  Sparks cites evidence for "Arabia" including the Sinai Peninsula on his note 27 quoting Graham I. Davies, </w:t>
      </w:r>
      <w:r w:rsidRPr="00907D26">
        <w:rPr>
          <w:rFonts w:ascii="Arial" w:hAnsi="Arial" w:cs="Arial"/>
          <w:i/>
          <w:sz w:val="18"/>
          <w:szCs w:val="18"/>
        </w:rPr>
        <w:t>The Way of the Wilderness</w:t>
      </w:r>
      <w:r w:rsidRPr="00907D26">
        <w:rPr>
          <w:rFonts w:ascii="Arial" w:hAnsi="Arial" w:cs="Arial"/>
          <w:sz w:val="18"/>
          <w:szCs w:val="18"/>
        </w:rPr>
        <w:t xml:space="preserve"> (Cambridge Univ. Press, London, 1979): "Davies, Wilderness (1979) pp. 30, 99 n. 1, emphasis added. In Herodotus ca. 450 BC, not only was the Sinai Peninsula considered PART OF ARABIA but, surprisingly, so was all of the eastern desert half of what WE now call EGYPT on the continent of AFRICA.  In Greek and Roman Empire days, the bulk of the Sinai Peninsula was left to the Nabateans as "Arabia Petrea," until their conquest by the Romans in 106 AD The southern and central Sinai were then merged into the new Province of Arabia. Even in modern times, Wilhelm Gesenius listed both MT. SINAI and the Sinai Peninsula as PART OF "ARABIA," in his famous 1834 Hebrew Lexicon (Herodotus II:8, 11, 158; Michael Avi-Yonah, "Sinai," </w:t>
      </w:r>
      <w:r w:rsidRPr="00C854F6">
        <w:rPr>
          <w:rFonts w:ascii="Arial" w:hAnsi="Arial" w:cs="Arial"/>
          <w:i/>
          <w:iCs/>
          <w:sz w:val="18"/>
          <w:szCs w:val="18"/>
        </w:rPr>
        <w:t>Encycl. Judaica</w:t>
      </w:r>
      <w:r w:rsidRPr="00907D26">
        <w:rPr>
          <w:rFonts w:ascii="Arial" w:hAnsi="Arial" w:cs="Arial"/>
          <w:sz w:val="18"/>
          <w:szCs w:val="18"/>
        </w:rPr>
        <w:t xml:space="preserve">, vol. 14, p. 1595; Eckenstein, </w:t>
      </w:r>
      <w:r w:rsidRPr="00C854F6">
        <w:rPr>
          <w:rFonts w:ascii="Arial" w:hAnsi="Arial" w:cs="Arial"/>
          <w:i/>
          <w:iCs/>
          <w:sz w:val="18"/>
          <w:szCs w:val="18"/>
        </w:rPr>
        <w:t>Hist. Sinai</w:t>
      </w:r>
      <w:r w:rsidRPr="00907D26">
        <w:rPr>
          <w:rFonts w:ascii="Arial" w:hAnsi="Arial" w:cs="Arial"/>
          <w:sz w:val="18"/>
          <w:szCs w:val="18"/>
        </w:rPr>
        <w:t xml:space="preserve">, p. 91; Davies, </w:t>
      </w:r>
      <w:r w:rsidRPr="00C854F6">
        <w:rPr>
          <w:rFonts w:ascii="Arial" w:hAnsi="Arial" w:cs="Arial"/>
          <w:i/>
          <w:iCs/>
          <w:sz w:val="18"/>
          <w:szCs w:val="18"/>
        </w:rPr>
        <w:t>Wilderness</w:t>
      </w:r>
      <w:r w:rsidRPr="00907D26">
        <w:rPr>
          <w:rFonts w:ascii="Arial" w:hAnsi="Arial" w:cs="Arial"/>
          <w:sz w:val="18"/>
          <w:szCs w:val="18"/>
        </w:rPr>
        <w:t xml:space="preserve">, p. 30; Avraham Negev (ed.), </w:t>
      </w:r>
      <w:r w:rsidRPr="00C854F6">
        <w:rPr>
          <w:rFonts w:ascii="Arial" w:hAnsi="Arial" w:cs="Arial"/>
          <w:i/>
          <w:iCs/>
          <w:sz w:val="18"/>
          <w:szCs w:val="18"/>
        </w:rPr>
        <w:t>The Archaeological Encyclopedia of the Holy Land</w:t>
      </w:r>
      <w:r w:rsidRPr="00907D26">
        <w:rPr>
          <w:rFonts w:ascii="Arial" w:hAnsi="Arial" w:cs="Arial"/>
          <w:sz w:val="18"/>
          <w:szCs w:val="18"/>
        </w:rPr>
        <w:t xml:space="preserve"> [AEHL] (Thomas Nelson, Nashville, Tenn., 1986 rev.) pp. 65, 221-223, 276, 292, 351; Samuel P. Tregelles (trans.), </w:t>
      </w:r>
      <w:r w:rsidRPr="00C854F6">
        <w:rPr>
          <w:rFonts w:ascii="Arial" w:hAnsi="Arial" w:cs="Arial"/>
          <w:i/>
          <w:iCs/>
          <w:sz w:val="18"/>
          <w:szCs w:val="18"/>
        </w:rPr>
        <w:t>Gesenius...Hebrew and Chaldee Lexicon</w:t>
      </w:r>
      <w:r w:rsidRPr="00907D26">
        <w:rPr>
          <w:rFonts w:ascii="Arial" w:hAnsi="Arial" w:cs="Arial"/>
          <w:sz w:val="18"/>
          <w:szCs w:val="18"/>
        </w:rPr>
        <w:t xml:space="preserve"> (Baker, Grand Rapids, Mich., 1979 reprint [London, 1847, 1857]) p. 584 (Strong's no. 5514).)."</w:t>
      </w:r>
    </w:p>
  </w:footnote>
  <w:footnote w:id="9">
    <w:p w14:paraId="1A38CC72" w14:textId="77777777" w:rsidR="00585D7F" w:rsidRPr="00907D26" w:rsidRDefault="00585D7F" w:rsidP="00E7394C">
      <w:pPr>
        <w:pStyle w:val="FootnoteText"/>
        <w:ind w:right="350" w:firstLine="540"/>
        <w:rPr>
          <w:rFonts w:ascii="Arial" w:hAnsi="Arial" w:cs="Arial"/>
          <w:sz w:val="18"/>
          <w:szCs w:val="18"/>
        </w:rPr>
      </w:pPr>
      <w:r w:rsidRPr="00907D26">
        <w:rPr>
          <w:rStyle w:val="FootnoteReference"/>
          <w:rFonts w:ascii="Arial" w:hAnsi="Arial" w:cs="Arial"/>
          <w:sz w:val="18"/>
          <w:szCs w:val="18"/>
        </w:rPr>
        <w:footnoteRef/>
      </w:r>
      <w:r w:rsidRPr="00907D26">
        <w:rPr>
          <w:rFonts w:ascii="Arial" w:hAnsi="Arial" w:cs="Arial"/>
          <w:sz w:val="18"/>
          <w:szCs w:val="18"/>
        </w:rPr>
        <w:t xml:space="preserve"> Noted by Beitzel, 91.  This is not as convincing as it may sound, however, since Nuweiba lies on the Gulf of Aqaba closer to J. Lawz than to J. Musa.</w:t>
      </w:r>
    </w:p>
  </w:footnote>
  <w:footnote w:id="10">
    <w:p w14:paraId="1007F42E" w14:textId="77777777" w:rsidR="00585D7F" w:rsidRPr="00907D26" w:rsidRDefault="00585D7F" w:rsidP="00E7394C">
      <w:pPr>
        <w:pStyle w:val="FootnoteText"/>
        <w:ind w:right="350" w:firstLine="540"/>
        <w:rPr>
          <w:rFonts w:ascii="Arial" w:hAnsi="Arial" w:cs="Arial"/>
          <w:sz w:val="18"/>
          <w:szCs w:val="18"/>
        </w:rPr>
      </w:pPr>
      <w:r w:rsidRPr="00907D26">
        <w:rPr>
          <w:rStyle w:val="FootnoteReference"/>
          <w:rFonts w:ascii="Arial" w:hAnsi="Arial" w:cs="Arial"/>
          <w:sz w:val="18"/>
          <w:szCs w:val="18"/>
        </w:rPr>
        <w:footnoteRef/>
      </w:r>
      <w:r w:rsidRPr="00907D26">
        <w:rPr>
          <w:rFonts w:ascii="Arial" w:hAnsi="Arial" w:cs="Arial"/>
          <w:sz w:val="18"/>
          <w:szCs w:val="18"/>
        </w:rPr>
        <w:t xml:space="preserve"> See Ronald S. Hendel's review of Blum's book noted above and particularly of the video by Carnuke and Williams (</w:t>
      </w:r>
      <w:r w:rsidRPr="00907D26">
        <w:rPr>
          <w:rFonts w:ascii="Arial" w:hAnsi="Arial" w:cs="Arial"/>
          <w:i/>
          <w:sz w:val="18"/>
          <w:szCs w:val="18"/>
        </w:rPr>
        <w:t xml:space="preserve">BAR </w:t>
      </w:r>
      <w:r w:rsidRPr="00907D26">
        <w:rPr>
          <w:rFonts w:ascii="Arial" w:hAnsi="Arial" w:cs="Arial"/>
          <w:sz w:val="18"/>
          <w:szCs w:val="18"/>
        </w:rPr>
        <w:t>July/August 1999, p. 56).</w:t>
      </w:r>
    </w:p>
  </w:footnote>
  <w:footnote w:id="11">
    <w:p w14:paraId="1C2F361F" w14:textId="77777777" w:rsidR="00585D7F" w:rsidRPr="00907D26" w:rsidRDefault="00585D7F" w:rsidP="00E7394C">
      <w:pPr>
        <w:pStyle w:val="FootnoteText"/>
        <w:ind w:right="350" w:firstLine="540"/>
        <w:rPr>
          <w:rFonts w:ascii="Arial" w:hAnsi="Arial" w:cs="Arial"/>
          <w:sz w:val="18"/>
          <w:szCs w:val="18"/>
        </w:rPr>
      </w:pPr>
      <w:r w:rsidRPr="00907D26">
        <w:rPr>
          <w:rStyle w:val="FootnoteReference"/>
          <w:rFonts w:ascii="Arial" w:hAnsi="Arial" w:cs="Arial"/>
          <w:sz w:val="18"/>
          <w:szCs w:val="18"/>
        </w:rPr>
        <w:footnoteRef/>
      </w:r>
      <w:r w:rsidRPr="00907D26">
        <w:rPr>
          <w:rFonts w:ascii="Arial" w:hAnsi="Arial" w:cs="Arial"/>
          <w:sz w:val="18"/>
          <w:szCs w:val="18"/>
        </w:rPr>
        <w:t xml:space="preserve"> For further support of the traditional view, see Gordon Franz's newsletter for members of Associates for Biblical Research entitled "The Bible and Spade" (http://www.ChristianAnswers.net/abr/abrhome.html).</w:t>
      </w:r>
    </w:p>
  </w:footnote>
  <w:footnote w:id="12">
    <w:p w14:paraId="215A4D0C" w14:textId="77777777" w:rsidR="004A40EF" w:rsidRPr="00783B84" w:rsidRDefault="004A40EF" w:rsidP="004A40EF">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Douglas J. Moo, "Jesus and the Authority of the Mosaic Law," </w:t>
      </w:r>
      <w:r w:rsidRPr="00783B84">
        <w:rPr>
          <w:rFonts w:ascii="Arial" w:hAnsi="Arial" w:cs="Arial"/>
          <w:i/>
          <w:sz w:val="18"/>
          <w:szCs w:val="18"/>
        </w:rPr>
        <w:t xml:space="preserve">JSNT </w:t>
      </w:r>
      <w:r w:rsidRPr="00783B84">
        <w:rPr>
          <w:rFonts w:ascii="Arial" w:hAnsi="Arial" w:cs="Arial"/>
          <w:sz w:val="18"/>
          <w:szCs w:val="18"/>
        </w:rPr>
        <w:t xml:space="preserve">20 (February 1984): 3-49; Roy L. Aldrich, "Causes for Confusion of Law and Grace," </w:t>
      </w:r>
      <w:r w:rsidRPr="00783B84">
        <w:rPr>
          <w:rFonts w:ascii="Arial" w:hAnsi="Arial" w:cs="Arial"/>
          <w:i/>
          <w:sz w:val="18"/>
          <w:szCs w:val="18"/>
        </w:rPr>
        <w:t xml:space="preserve">BS </w:t>
      </w:r>
      <w:r w:rsidRPr="00783B84">
        <w:rPr>
          <w:rFonts w:ascii="Arial" w:hAnsi="Arial" w:cs="Arial"/>
          <w:sz w:val="18"/>
          <w:szCs w:val="18"/>
        </w:rPr>
        <w:t xml:space="preserve">116 (July-September 1959): 221-29; id., "Has the Mosaic Law Been Abolished?" 322-35; id., "The Mosaic Ten Commandments Compared to Their Restatements in the New Testament," </w:t>
      </w:r>
      <w:r w:rsidRPr="00783B84">
        <w:rPr>
          <w:rFonts w:ascii="Arial" w:hAnsi="Arial" w:cs="Arial"/>
          <w:i/>
          <w:sz w:val="18"/>
          <w:szCs w:val="18"/>
        </w:rPr>
        <w:t xml:space="preserve">BS </w:t>
      </w:r>
      <w:r w:rsidRPr="00783B84">
        <w:rPr>
          <w:rFonts w:ascii="Arial" w:hAnsi="Arial" w:cs="Arial"/>
          <w:sz w:val="18"/>
          <w:szCs w:val="18"/>
        </w:rPr>
        <w:t>118 (July-September 1961): 251-58.</w:t>
      </w:r>
    </w:p>
    <w:p w14:paraId="204A8E91" w14:textId="77777777" w:rsidR="004A40EF" w:rsidRPr="00783B84" w:rsidRDefault="004A40EF" w:rsidP="004A40EF">
      <w:pPr>
        <w:pStyle w:val="FootnoteText"/>
        <w:widowControl w:val="0"/>
        <w:ind w:firstLine="567"/>
        <w:rPr>
          <w:rFonts w:ascii="Arial" w:hAnsi="Arial" w:cs="Arial"/>
          <w:sz w:val="18"/>
          <w:szCs w:val="18"/>
        </w:rPr>
      </w:pPr>
    </w:p>
  </w:footnote>
  <w:footnote w:id="13">
    <w:p w14:paraId="674C15E8" w14:textId="77777777" w:rsidR="004A40EF" w:rsidRPr="00783B84" w:rsidRDefault="004A40EF" w:rsidP="004A40EF">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One may object to this reasoning based upon that fact that Paul used circumcision (in the so-called ceremonial law) rather than the Sabbath (in the so-called moral law), but Paul's teaching on the present applicability of the Ten Commandments is noted later in this discussion.</w:t>
      </w:r>
    </w:p>
    <w:p w14:paraId="6CF15F30" w14:textId="77777777" w:rsidR="004A40EF" w:rsidRPr="00783B84" w:rsidRDefault="004A40EF" w:rsidP="004A40EF">
      <w:pPr>
        <w:pStyle w:val="FootnoteText"/>
        <w:widowControl w:val="0"/>
        <w:ind w:firstLine="567"/>
        <w:rPr>
          <w:rFonts w:ascii="Arial" w:hAnsi="Arial" w:cs="Arial"/>
          <w:sz w:val="18"/>
          <w:szCs w:val="18"/>
        </w:rPr>
      </w:pPr>
    </w:p>
  </w:footnote>
  <w:footnote w:id="14">
    <w:p w14:paraId="02DDA296" w14:textId="77777777" w:rsidR="004A40EF" w:rsidRPr="00783B84" w:rsidRDefault="004A40EF" w:rsidP="004A40EF">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Douglas R. de Lacey, "The Sabbath/Sunday Question and the Law in the Pauline Corpus," in </w:t>
      </w:r>
      <w:r w:rsidRPr="00783B84">
        <w:rPr>
          <w:rFonts w:ascii="Arial" w:hAnsi="Arial" w:cs="Arial"/>
          <w:i/>
          <w:sz w:val="18"/>
          <w:szCs w:val="18"/>
        </w:rPr>
        <w:t>From Sabbath to Lord's Day: A Biblical, Historical, and Theological Investigation</w:t>
      </w:r>
      <w:r w:rsidRPr="00783B84">
        <w:rPr>
          <w:rFonts w:ascii="Arial" w:hAnsi="Arial" w:cs="Arial"/>
          <w:sz w:val="18"/>
          <w:szCs w:val="18"/>
        </w:rPr>
        <w:t>, ed. D. A. Carson, 159-95 (Grand Rapids: Zondervan, 1982), 166.</w:t>
      </w:r>
    </w:p>
    <w:p w14:paraId="0BB3086C" w14:textId="77777777" w:rsidR="004A40EF" w:rsidRPr="00783B84" w:rsidRDefault="004A40EF" w:rsidP="004A40EF">
      <w:pPr>
        <w:pStyle w:val="FootnoteText"/>
        <w:widowControl w:val="0"/>
        <w:ind w:firstLine="567"/>
        <w:rPr>
          <w:rFonts w:ascii="Arial" w:hAnsi="Arial" w:cs="Arial"/>
          <w:sz w:val="18"/>
          <w:szCs w:val="18"/>
        </w:rPr>
      </w:pPr>
    </w:p>
  </w:footnote>
  <w:footnote w:id="15">
    <w:p w14:paraId="6E56C5FD" w14:textId="77777777" w:rsidR="004A40EF" w:rsidRPr="00783B84" w:rsidRDefault="004A40EF" w:rsidP="004A40EF">
      <w:pPr>
        <w:pStyle w:val="FootnoteText"/>
        <w:widowControl w:val="0"/>
        <w:ind w:firstLine="567"/>
        <w:rPr>
          <w:rFonts w:ascii="Arial" w:hAnsi="Arial" w:cs="Arial"/>
          <w:sz w:val="16"/>
          <w:szCs w:val="18"/>
        </w:rPr>
      </w:pPr>
      <w:r w:rsidRPr="00783B84">
        <w:rPr>
          <w:rStyle w:val="FootnoteReference"/>
          <w:rFonts w:ascii="Arial" w:hAnsi="Arial" w:cs="Arial"/>
          <w:sz w:val="18"/>
          <w:szCs w:val="18"/>
        </w:rPr>
        <w:footnoteRef/>
      </w:r>
      <w:r w:rsidRPr="00783B84">
        <w:rPr>
          <w:rFonts w:ascii="Arial" w:hAnsi="Arial" w:cs="Arial"/>
          <w:sz w:val="18"/>
          <w:szCs w:val="18"/>
        </w:rPr>
        <w:t xml:space="preserve">E. P. Sanders, </w:t>
      </w:r>
      <w:r w:rsidRPr="00783B84">
        <w:rPr>
          <w:rFonts w:ascii="Arial" w:hAnsi="Arial" w:cs="Arial"/>
          <w:i/>
          <w:sz w:val="18"/>
          <w:szCs w:val="18"/>
        </w:rPr>
        <w:t xml:space="preserve">Paul, the Law, and the Jewish People </w:t>
      </w:r>
      <w:r w:rsidRPr="00783B84">
        <w:rPr>
          <w:rFonts w:ascii="Arial" w:hAnsi="Arial" w:cs="Arial"/>
          <w:sz w:val="18"/>
          <w:szCs w:val="18"/>
        </w:rPr>
        <w:t>(Philadelphia: Fortress Press, 1983), 144.</w:t>
      </w:r>
    </w:p>
    <w:p w14:paraId="11F678EF" w14:textId="77777777" w:rsidR="004A40EF" w:rsidRPr="00783B84" w:rsidRDefault="004A40EF" w:rsidP="004A40EF">
      <w:pPr>
        <w:pStyle w:val="FootnoteText"/>
        <w:widowControl w:val="0"/>
        <w:ind w:firstLine="567"/>
        <w:rPr>
          <w:rFonts w:ascii="Arial" w:hAnsi="Arial" w:cs="Arial"/>
          <w:sz w:val="18"/>
          <w:szCs w:val="18"/>
        </w:rPr>
      </w:pPr>
    </w:p>
  </w:footnote>
  <w:footnote w:id="16">
    <w:p w14:paraId="378A20F2" w14:textId="77777777" w:rsidR="004A40EF" w:rsidRPr="00783B84" w:rsidRDefault="004A40EF" w:rsidP="004A40EF">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This is certainly not to say that believers are now free to covet, for this is prohibited elsewhere in the New Testament (e.g., James 4:2).  What Paul means is that the prohibition of coveting in the Decalogue revealed man's inability to follow God's commands.</w:t>
      </w:r>
    </w:p>
    <w:p w14:paraId="491EBFA0" w14:textId="77777777" w:rsidR="004A40EF" w:rsidRPr="00783B84" w:rsidRDefault="004A40EF" w:rsidP="004A40EF">
      <w:pPr>
        <w:pStyle w:val="FootnoteText"/>
        <w:widowControl w:val="0"/>
        <w:ind w:firstLine="567"/>
        <w:rPr>
          <w:rFonts w:ascii="Arial" w:hAnsi="Arial" w:cs="Arial"/>
          <w:sz w:val="18"/>
          <w:szCs w:val="18"/>
        </w:rPr>
      </w:pPr>
    </w:p>
  </w:footnote>
  <w:footnote w:id="17">
    <w:p w14:paraId="3BAA438D" w14:textId="77777777" w:rsidR="004A40EF" w:rsidRPr="00783B84" w:rsidRDefault="004A40EF" w:rsidP="004A40EF">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Bernardin Schneider, "The Meaning of St. Paul's Antithesis 'The Letter and the Spirit,'" </w:t>
      </w:r>
      <w:r w:rsidRPr="00783B84">
        <w:rPr>
          <w:rFonts w:ascii="Arial" w:hAnsi="Arial" w:cs="Arial"/>
          <w:i/>
          <w:sz w:val="18"/>
          <w:szCs w:val="18"/>
        </w:rPr>
        <w:t xml:space="preserve">CBQ </w:t>
      </w:r>
      <w:r w:rsidRPr="00783B84">
        <w:rPr>
          <w:rFonts w:ascii="Arial" w:hAnsi="Arial" w:cs="Arial"/>
          <w:sz w:val="18"/>
          <w:szCs w:val="18"/>
        </w:rPr>
        <w:t>15 (1953): 193-207.</w:t>
      </w:r>
    </w:p>
    <w:p w14:paraId="0DEE5DAE" w14:textId="77777777" w:rsidR="004A40EF" w:rsidRPr="00783B84" w:rsidRDefault="004A40EF" w:rsidP="004A40EF">
      <w:pPr>
        <w:pStyle w:val="FootnoteText"/>
        <w:widowControl w:val="0"/>
        <w:ind w:firstLine="567"/>
        <w:rPr>
          <w:rFonts w:ascii="Arial" w:hAnsi="Arial" w:cs="Arial"/>
          <w:sz w:val="18"/>
          <w:szCs w:val="18"/>
        </w:rPr>
      </w:pPr>
    </w:p>
  </w:footnote>
  <w:footnote w:id="18">
    <w:p w14:paraId="0C8C8D71" w14:textId="77777777" w:rsidR="004A40EF" w:rsidRPr="00783B84" w:rsidRDefault="004A40EF" w:rsidP="004A40EF">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Charles Hodge, </w:t>
      </w:r>
      <w:r w:rsidRPr="00783B84">
        <w:rPr>
          <w:rFonts w:ascii="Arial" w:hAnsi="Arial" w:cs="Arial"/>
          <w:i/>
          <w:sz w:val="18"/>
          <w:szCs w:val="18"/>
        </w:rPr>
        <w:t>A Commentary on 1 &amp; 2 Corinthians</w:t>
      </w:r>
      <w:r w:rsidRPr="00783B84">
        <w:rPr>
          <w:rFonts w:ascii="Arial" w:hAnsi="Arial" w:cs="Arial"/>
          <w:sz w:val="18"/>
          <w:szCs w:val="18"/>
        </w:rPr>
        <w:t xml:space="preserve">, GCS, 428.  See also Exodus 24:12; 31:18; 32:15-16 for other verses mentioning the tablets.  Many argue that Paul's reference to "tablets of stone" serves as a figurative designation for the entire law or Old Covenant (e.g., Victor Paul Furnish, </w:t>
      </w:r>
      <w:r w:rsidRPr="00783B84">
        <w:rPr>
          <w:rFonts w:ascii="Arial" w:hAnsi="Arial" w:cs="Arial"/>
          <w:i/>
          <w:sz w:val="18"/>
          <w:szCs w:val="18"/>
        </w:rPr>
        <w:t>II Corinthians</w:t>
      </w:r>
      <w:r w:rsidRPr="00783B84">
        <w:rPr>
          <w:rFonts w:ascii="Arial" w:hAnsi="Arial" w:cs="Arial"/>
          <w:sz w:val="18"/>
          <w:szCs w:val="18"/>
        </w:rPr>
        <w:t xml:space="preserve">, AB, 200; Bultmann, 73-75; Frederick W. Danker, </w:t>
      </w:r>
      <w:r w:rsidRPr="00783B84">
        <w:rPr>
          <w:rFonts w:ascii="Arial" w:hAnsi="Arial" w:cs="Arial"/>
          <w:i/>
          <w:sz w:val="18"/>
          <w:szCs w:val="18"/>
        </w:rPr>
        <w:t>II Corinthians</w:t>
      </w:r>
      <w:r w:rsidRPr="00783B84">
        <w:rPr>
          <w:rFonts w:ascii="Arial" w:hAnsi="Arial" w:cs="Arial"/>
          <w:sz w:val="18"/>
          <w:szCs w:val="18"/>
        </w:rPr>
        <w:t xml:space="preserve">, ACNT, 54; Colin Kruse, </w:t>
      </w:r>
      <w:r w:rsidRPr="00783B84">
        <w:rPr>
          <w:rFonts w:ascii="Arial" w:hAnsi="Arial" w:cs="Arial"/>
          <w:i/>
          <w:sz w:val="18"/>
          <w:szCs w:val="18"/>
        </w:rPr>
        <w:t>The Second Epistle of the Paul to the Corinthians</w:t>
      </w:r>
      <w:r w:rsidRPr="00783B84">
        <w:rPr>
          <w:rFonts w:ascii="Arial" w:hAnsi="Arial" w:cs="Arial"/>
          <w:sz w:val="18"/>
          <w:szCs w:val="18"/>
        </w:rPr>
        <w:t xml:space="preserve">, TNTC, 91-93; Knofel Staton, </w:t>
      </w:r>
      <w:r w:rsidRPr="00783B84">
        <w:rPr>
          <w:rFonts w:ascii="Arial" w:hAnsi="Arial" w:cs="Arial"/>
          <w:i/>
          <w:sz w:val="18"/>
          <w:szCs w:val="18"/>
        </w:rPr>
        <w:t>Second Corinthians</w:t>
      </w:r>
      <w:r w:rsidRPr="00783B84">
        <w:rPr>
          <w:rFonts w:ascii="Arial" w:hAnsi="Arial" w:cs="Arial"/>
          <w:sz w:val="18"/>
          <w:szCs w:val="18"/>
        </w:rPr>
        <w:t xml:space="preserve">, SBS, 56-57).  However, the passage compares in graphic terms the actual writing (content) on the cold, external tablets with that "written" on the warm, internal heart; thus, the comparison drawn is between the Decalogue and that which replaces it–the work of the Spirit in the inner man.  However, even if the tablets represent the </w:t>
      </w:r>
      <w:r w:rsidRPr="00783B84">
        <w:rPr>
          <w:rFonts w:ascii="Arial" w:hAnsi="Arial" w:cs="Arial"/>
          <w:i/>
          <w:sz w:val="18"/>
          <w:szCs w:val="18"/>
        </w:rPr>
        <w:t>entire</w:t>
      </w:r>
      <w:r w:rsidRPr="00783B84">
        <w:rPr>
          <w:rFonts w:ascii="Arial" w:hAnsi="Arial" w:cs="Arial"/>
          <w:sz w:val="18"/>
          <w:szCs w:val="18"/>
        </w:rPr>
        <w:t xml:space="preserve">  law (the Old Covenant is the implied contrast in verse 6 and specifically mentioned in verse 14), this still argues for the abolition of the Sabbath as part of that law.</w:t>
      </w:r>
    </w:p>
    <w:p w14:paraId="071AE87E" w14:textId="77777777" w:rsidR="004A40EF" w:rsidRPr="00783B84" w:rsidRDefault="004A40EF" w:rsidP="004A40EF">
      <w:pPr>
        <w:pStyle w:val="FootnoteText"/>
        <w:widowControl w:val="0"/>
        <w:ind w:firstLine="567"/>
        <w:rPr>
          <w:rFonts w:ascii="Arial" w:hAnsi="Arial" w:cs="Arial"/>
          <w:sz w:val="18"/>
          <w:szCs w:val="18"/>
        </w:rPr>
      </w:pPr>
    </w:p>
  </w:footnote>
  <w:footnote w:id="19">
    <w:p w14:paraId="2E55E558" w14:textId="77777777" w:rsidR="004A40EF" w:rsidRPr="00783B84" w:rsidRDefault="004A40EF" w:rsidP="004A40EF">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De Lacey, "The Sabbath/Sunday Question and the Law in the Pauline Corpus," 167.</w:t>
      </w:r>
    </w:p>
    <w:p w14:paraId="304C23F5" w14:textId="77777777" w:rsidR="004A40EF" w:rsidRPr="00783B84" w:rsidRDefault="004A40EF" w:rsidP="004A40EF">
      <w:pPr>
        <w:pStyle w:val="FootnoteText"/>
        <w:widowControl w:val="0"/>
        <w:ind w:firstLine="567"/>
        <w:rPr>
          <w:rFonts w:ascii="Arial" w:hAnsi="Arial" w:cs="Arial"/>
          <w:sz w:val="16"/>
          <w:szCs w:val="18"/>
        </w:rPr>
      </w:pPr>
    </w:p>
  </w:footnote>
  <w:footnote w:id="20">
    <w:p w14:paraId="740C3050" w14:textId="77777777" w:rsidR="004A40EF" w:rsidRPr="00783B84" w:rsidRDefault="004A40EF" w:rsidP="004A40EF">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Ernest Best, </w:t>
      </w:r>
      <w:r w:rsidRPr="00783B84">
        <w:rPr>
          <w:rFonts w:ascii="Arial" w:hAnsi="Arial" w:cs="Arial"/>
          <w:i/>
          <w:sz w:val="18"/>
          <w:szCs w:val="18"/>
        </w:rPr>
        <w:t xml:space="preserve">Second Corinthians, </w:t>
      </w:r>
      <w:r w:rsidRPr="00783B84">
        <w:rPr>
          <w:rFonts w:ascii="Arial" w:hAnsi="Arial" w:cs="Arial"/>
          <w:sz w:val="18"/>
          <w:szCs w:val="18"/>
        </w:rPr>
        <w:t>Interp., 31.</w:t>
      </w:r>
    </w:p>
    <w:p w14:paraId="12A663C1" w14:textId="77777777" w:rsidR="004A40EF" w:rsidRPr="00783B84" w:rsidRDefault="004A40EF" w:rsidP="004A40EF">
      <w:pPr>
        <w:pStyle w:val="FootnoteText"/>
        <w:widowControl w:val="0"/>
        <w:ind w:firstLine="567"/>
        <w:rPr>
          <w:rFonts w:ascii="Arial" w:hAnsi="Arial" w:cs="Arial"/>
          <w:sz w:val="18"/>
          <w:szCs w:val="18"/>
        </w:rPr>
      </w:pPr>
    </w:p>
  </w:footnote>
  <w:footnote w:id="21">
    <w:p w14:paraId="144D8BCD" w14:textId="77777777" w:rsidR="004A40EF" w:rsidRPr="00783B84" w:rsidRDefault="004A40EF" w:rsidP="004A40EF">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Even Paul's statement that circumcision is nothing but rather what matters is "keeping the commandments of God" (1 Cor. 7:19) is inadequate proof that believers are to keep the Ten Commandments.  There is no evidence that "commandments of God" refers exclusively or even primarily to the Decalogue (C. K. Barrett, </w:t>
      </w:r>
      <w:r w:rsidRPr="00783B84">
        <w:rPr>
          <w:rFonts w:ascii="Arial" w:hAnsi="Arial" w:cs="Arial"/>
          <w:i/>
          <w:sz w:val="18"/>
          <w:szCs w:val="18"/>
        </w:rPr>
        <w:t>1 Corinthians</w:t>
      </w:r>
      <w:r w:rsidRPr="00783B84">
        <w:rPr>
          <w:rFonts w:ascii="Arial" w:hAnsi="Arial" w:cs="Arial"/>
          <w:sz w:val="18"/>
          <w:szCs w:val="18"/>
        </w:rPr>
        <w:t>, 169; de Lacey, "The Sabbath/Sunday Question and the Law in the Pauline Corpus," 176).  Objection to the preceding presentation of Paul's view of the Decalogue may also be based upon his appeal to the fifth commandment in Ephesians 6:1-3.  However, here the primary motive for children obeying their parents is not the Decalogue, but because this is part of one's calling in Christ (4:1) and is right (v. 1b).  The appeal to the Ten Commandments is at best a third motivation (ibid., 176).</w:t>
      </w:r>
    </w:p>
    <w:p w14:paraId="7DF90326" w14:textId="77777777" w:rsidR="004A40EF" w:rsidRPr="00783B84" w:rsidRDefault="004A40EF" w:rsidP="004A40EF">
      <w:pPr>
        <w:pStyle w:val="FootnoteText"/>
        <w:widowControl w:val="0"/>
        <w:ind w:firstLine="567"/>
        <w:rPr>
          <w:rFonts w:ascii="Arial" w:hAnsi="Arial" w:cs="Arial"/>
          <w:sz w:val="18"/>
          <w:szCs w:val="18"/>
        </w:rPr>
      </w:pPr>
    </w:p>
  </w:footnote>
  <w:footnote w:id="22">
    <w:p w14:paraId="54FAB42D" w14:textId="77777777" w:rsidR="004A40EF" w:rsidRPr="00783B84" w:rsidRDefault="004A40EF" w:rsidP="004A40EF">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For an evaluation of the penalties for each of the Ten Commandments, see Aldrich, "The Mosaic Ten Commandments Compared to Their Restatements in the New Testament," 251-58.  He shows how the believer is not under the Decalogue, but instead "he is under the eternal moral law of God which demands far more than the Ten Commandments.  It calls for nothing less than conformity to the character of God" (p. 257).</w:t>
      </w:r>
    </w:p>
    <w:p w14:paraId="30DF076D" w14:textId="77777777" w:rsidR="004A40EF" w:rsidRPr="00783B84" w:rsidRDefault="004A40EF" w:rsidP="004A40EF">
      <w:pPr>
        <w:widowControl w:val="0"/>
        <w:ind w:right="-385" w:firstLine="567"/>
        <w:rPr>
          <w:rFonts w:ascii="Arial" w:hAnsi="Arial" w:cs="Arial"/>
          <w:sz w:val="18"/>
          <w:szCs w:val="18"/>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78BFAC" w14:textId="77777777" w:rsidR="00585D7F" w:rsidRDefault="00585D7F" w:rsidP="006F759E">
    <w:pPr>
      <w:pStyle w:val="Header"/>
      <w:framePr w:wrap="around"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319</w:t>
    </w:r>
    <w:r>
      <w:rPr>
        <w:rStyle w:val="PageNumber"/>
      </w:rPr>
      <w:fldChar w:fldCharType="end"/>
    </w:r>
  </w:p>
  <w:p w14:paraId="425E02B9" w14:textId="77777777" w:rsidR="00585D7F" w:rsidRDefault="00585D7F">
    <w:pPr>
      <w:pStyle w:val="Header"/>
      <w:widowControl w:val="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8DF413" w14:textId="77777777" w:rsidR="00585D7F" w:rsidRDefault="00585D7F">
    <w:pPr>
      <w:pStyle w:val="Header"/>
      <w:widowControl w:val="0"/>
      <w:tabs>
        <w:tab w:val="center" w:pos="4840"/>
        <w:tab w:val="right" w:pos="9630"/>
      </w:tabs>
      <w:ind w:right="-1804"/>
    </w:pPr>
    <w:r>
      <w:t>Dr. Rick Griffith</w:t>
    </w:r>
    <w:r>
      <w:tab/>
      <w:t>Old Testament Survey: Exodus</w:t>
    </w:r>
    <w:r>
      <w:tab/>
    </w:r>
    <w:r>
      <w:rPr>
        <w:rStyle w:val="PageNumber"/>
      </w:rPr>
      <w:t>108d</w:t>
    </w:r>
  </w:p>
  <w:p w14:paraId="29D9771D" w14:textId="77777777" w:rsidR="00585D7F" w:rsidRDefault="00585D7F">
    <w:pPr>
      <w:pStyle w:val="Header"/>
      <w:widowControl w:val="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189ED2" w14:textId="77777777" w:rsidR="00585D7F" w:rsidRDefault="00585D7F">
    <w:pPr>
      <w:pStyle w:val="Header"/>
      <w:widowControl w:val="0"/>
      <w:tabs>
        <w:tab w:val="center" w:pos="4840"/>
        <w:tab w:val="right" w:pos="9630"/>
      </w:tabs>
      <w:ind w:right="-1804"/>
    </w:pPr>
    <w:r>
      <w:t>Dr. Rick Griffith</w:t>
    </w:r>
    <w:r>
      <w:tab/>
      <w:t>Old Testament Survey: Exodus</w:t>
    </w:r>
    <w:r>
      <w:tab/>
    </w:r>
    <w:r>
      <w:rPr>
        <w:rStyle w:val="PageNumber"/>
      </w:rPr>
      <w:fldChar w:fldCharType="begin"/>
    </w:r>
    <w:r>
      <w:rPr>
        <w:rStyle w:val="PageNumber"/>
      </w:rPr>
      <w:instrText xml:space="preserve"> PAGE </w:instrText>
    </w:r>
    <w:r>
      <w:rPr>
        <w:rStyle w:val="PageNumber"/>
      </w:rPr>
      <w:fldChar w:fldCharType="separate"/>
    </w:r>
    <w:r w:rsidR="000D32FE">
      <w:rPr>
        <w:rStyle w:val="PageNumber"/>
        <w:noProof/>
      </w:rPr>
      <w:t>111</w:t>
    </w:r>
    <w:r>
      <w:rPr>
        <w:rStyle w:val="PageNumber"/>
      </w:rPr>
      <w:fldChar w:fldCharType="end"/>
    </w:r>
  </w:p>
  <w:p w14:paraId="6A91B4E7" w14:textId="77777777" w:rsidR="00585D7F" w:rsidRDefault="00585D7F">
    <w:pPr>
      <w:pStyle w:val="Header"/>
      <w:widowControl w:val="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F9B27D" w14:textId="77777777" w:rsidR="00585D7F" w:rsidRDefault="00585D7F" w:rsidP="00B673D1">
    <w:pPr>
      <w:pStyle w:val="Header"/>
      <w:framePr w:w="1" w:wrap="around" w:vAnchor="text" w:hAnchor="margin" w:x="10348" w:y="1"/>
      <w:ind w:left="-1134" w:right="246"/>
      <w:rPr>
        <w:rStyle w:val="PageNumber"/>
      </w:rPr>
    </w:pPr>
    <w:r>
      <w:rPr>
        <w:rStyle w:val="PageNumber"/>
      </w:rPr>
      <w:fldChar w:fldCharType="begin"/>
    </w:r>
    <w:r>
      <w:rPr>
        <w:rStyle w:val="PageNumber"/>
      </w:rPr>
      <w:instrText xml:space="preserve">PAGE  </w:instrText>
    </w:r>
    <w:r>
      <w:rPr>
        <w:rStyle w:val="PageNumber"/>
      </w:rPr>
      <w:fldChar w:fldCharType="separate"/>
    </w:r>
    <w:r w:rsidR="000D32FE">
      <w:rPr>
        <w:rStyle w:val="PageNumber"/>
        <w:noProof/>
      </w:rPr>
      <w:t>F</w:t>
    </w:r>
    <w:r>
      <w:rPr>
        <w:rStyle w:val="PageNumber"/>
      </w:rPr>
      <w:fldChar w:fldCharType="end"/>
    </w:r>
  </w:p>
  <w:p w14:paraId="04412388" w14:textId="77777777" w:rsidR="00585D7F" w:rsidRDefault="00585D7F" w:rsidP="00B673D1">
    <w:pPr>
      <w:pStyle w:val="Header"/>
      <w:widowControl w:val="0"/>
      <w:tabs>
        <w:tab w:val="clear" w:pos="4800"/>
        <w:tab w:val="clear" w:pos="9660"/>
        <w:tab w:val="center" w:pos="4820"/>
        <w:tab w:val="right" w:pos="8931"/>
      </w:tabs>
      <w:ind w:right="-49"/>
    </w:pPr>
    <w:r>
      <w:t>Dr. Rick Griffith</w:t>
    </w:r>
    <w:r>
      <w:tab/>
      <w:t>Old Testament Survey: Exodus</w:t>
    </w:r>
    <w:r>
      <w:tab/>
      <w:t>111a-f</w:t>
    </w:r>
  </w:p>
  <w:p w14:paraId="51FCBBC6" w14:textId="77777777" w:rsidR="00585D7F" w:rsidRDefault="00585D7F">
    <w:pPr>
      <w:pStyle w:val="Header"/>
      <w:widowControl w:val="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518CD4" w14:textId="77777777" w:rsidR="00585D7F" w:rsidRDefault="00585D7F">
    <w:pPr>
      <w:pStyle w:val="Header"/>
      <w:widowControl w:val="0"/>
      <w:tabs>
        <w:tab w:val="center" w:pos="4840"/>
        <w:tab w:val="right" w:pos="9630"/>
      </w:tabs>
      <w:ind w:right="-1804"/>
    </w:pPr>
    <w:r>
      <w:t>Dr. Rick Griffith</w:t>
    </w:r>
    <w:r>
      <w:tab/>
      <w:t>Old Testament Survey: Exodus</w:t>
    </w:r>
    <w:r>
      <w:tab/>
    </w:r>
    <w:r>
      <w:rPr>
        <w:rStyle w:val="PageNumber"/>
      </w:rPr>
      <w:fldChar w:fldCharType="begin"/>
    </w:r>
    <w:r>
      <w:rPr>
        <w:rStyle w:val="PageNumber"/>
      </w:rPr>
      <w:instrText xml:space="preserve"> PAGE </w:instrText>
    </w:r>
    <w:r>
      <w:rPr>
        <w:rStyle w:val="PageNumber"/>
      </w:rPr>
      <w:fldChar w:fldCharType="separate"/>
    </w:r>
    <w:r w:rsidR="000D32FE">
      <w:rPr>
        <w:rStyle w:val="PageNumber"/>
        <w:noProof/>
      </w:rPr>
      <w:t>113</w:t>
    </w:r>
    <w:r>
      <w:rPr>
        <w:rStyle w:val="PageNumber"/>
      </w:rPr>
      <w:fldChar w:fldCharType="end"/>
    </w:r>
  </w:p>
  <w:p w14:paraId="4D946B6B" w14:textId="77777777" w:rsidR="00585D7F" w:rsidRDefault="00585D7F">
    <w:pPr>
      <w:pStyle w:val="Header"/>
      <w:widowControl w:val="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D87C59" w14:textId="77777777" w:rsidR="00585D7F" w:rsidRDefault="00585D7F">
    <w:pPr>
      <w:pStyle w:val="Header"/>
      <w:widowControl w:val="0"/>
      <w:tabs>
        <w:tab w:val="center" w:pos="4840"/>
        <w:tab w:val="right" w:pos="9630"/>
      </w:tabs>
      <w:ind w:right="-1804"/>
    </w:pPr>
    <w:r>
      <w:t>Dr. Rick Griffith</w:t>
    </w:r>
    <w:r>
      <w:tab/>
      <w:t>Old Testament Survey: Exodus</w:t>
    </w:r>
    <w:r>
      <w:tab/>
    </w:r>
    <w:r>
      <w:rPr>
        <w:rStyle w:val="PageNumber"/>
      </w:rPr>
      <w:t>113a</w:t>
    </w:r>
  </w:p>
  <w:p w14:paraId="3927301C" w14:textId="77777777" w:rsidR="00585D7F" w:rsidRDefault="00585D7F">
    <w:pPr>
      <w:pStyle w:val="Header"/>
      <w:widowControl w:val="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9AAF07" w14:textId="77777777" w:rsidR="00585D7F" w:rsidRDefault="00585D7F">
    <w:pPr>
      <w:pStyle w:val="Header"/>
      <w:widowControl w:val="0"/>
      <w:tabs>
        <w:tab w:val="center" w:pos="4840"/>
        <w:tab w:val="right" w:pos="9630"/>
      </w:tabs>
      <w:ind w:right="-1804"/>
    </w:pPr>
    <w:r>
      <w:t>Dr. Rick Griffith</w:t>
    </w:r>
    <w:r>
      <w:tab/>
      <w:t>Old Testament Survey: Exodus</w:t>
    </w:r>
    <w:r>
      <w:tab/>
    </w:r>
    <w:r>
      <w:rPr>
        <w:rStyle w:val="PageNumber"/>
      </w:rPr>
      <w:t>113b</w:t>
    </w:r>
  </w:p>
  <w:p w14:paraId="303957D1" w14:textId="77777777" w:rsidR="00585D7F" w:rsidRDefault="00585D7F">
    <w:pPr>
      <w:pStyle w:val="Header"/>
      <w:widowControl w:val="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76E5CE" w14:textId="77777777" w:rsidR="00585D7F" w:rsidRDefault="00585D7F">
    <w:pPr>
      <w:pStyle w:val="Header"/>
      <w:widowControl w:val="0"/>
      <w:tabs>
        <w:tab w:val="center" w:pos="4840"/>
        <w:tab w:val="right" w:pos="9630"/>
      </w:tabs>
      <w:ind w:right="-1804"/>
    </w:pPr>
    <w:r>
      <w:t>Dr. Rick Griffith</w:t>
    </w:r>
    <w:r>
      <w:tab/>
      <w:t>Old Testament Survey: Exodus</w:t>
    </w:r>
    <w:r>
      <w:tab/>
    </w:r>
    <w:r>
      <w:rPr>
        <w:rStyle w:val="PageNumber"/>
      </w:rPr>
      <w:t>113c</w:t>
    </w:r>
  </w:p>
  <w:p w14:paraId="0C5ACFAE" w14:textId="77777777" w:rsidR="00585D7F" w:rsidRDefault="00585D7F">
    <w:pPr>
      <w:pStyle w:val="Header"/>
      <w:widowControl w:val="0"/>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5C36A5" w14:textId="77777777" w:rsidR="00585D7F" w:rsidRDefault="00585D7F" w:rsidP="00AF6C8C">
    <w:pPr>
      <w:pStyle w:val="Header"/>
      <w:widowControl w:val="0"/>
      <w:tabs>
        <w:tab w:val="clear" w:pos="9660"/>
        <w:tab w:val="right" w:pos="9630"/>
      </w:tabs>
      <w:ind w:right="-1804"/>
    </w:pPr>
    <w:r>
      <w:t>Dr. Rick Griffith</w:t>
    </w:r>
    <w:r>
      <w:tab/>
      <w:t>Old Testament Survey: Exodus</w:t>
    </w:r>
    <w:r>
      <w:tab/>
    </w:r>
    <w:r>
      <w:rPr>
        <w:rStyle w:val="PageNumber"/>
      </w:rPr>
      <w:fldChar w:fldCharType="begin"/>
    </w:r>
    <w:r>
      <w:rPr>
        <w:rStyle w:val="PageNumber"/>
      </w:rPr>
      <w:instrText xml:space="preserve"> PAGE </w:instrText>
    </w:r>
    <w:r>
      <w:rPr>
        <w:rStyle w:val="PageNumber"/>
      </w:rPr>
      <w:fldChar w:fldCharType="separate"/>
    </w:r>
    <w:r w:rsidR="000D32FE">
      <w:rPr>
        <w:rStyle w:val="PageNumber"/>
        <w:noProof/>
      </w:rPr>
      <w:t>119</w:t>
    </w:r>
    <w:r>
      <w:rPr>
        <w:rStyle w:val="PageNumber"/>
      </w:rPr>
      <w:fldChar w:fldCharType="end"/>
    </w:r>
  </w:p>
  <w:p w14:paraId="57A93D9E" w14:textId="77777777" w:rsidR="00585D7F" w:rsidRDefault="00585D7F">
    <w:pPr>
      <w:pStyle w:val="Header"/>
      <w:widowControl w:val="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1AA5A2" w14:textId="77777777" w:rsidR="00585D7F" w:rsidRDefault="00585D7F">
    <w:pPr>
      <w:pStyle w:val="Header"/>
      <w:widowControl w:val="0"/>
      <w:tabs>
        <w:tab w:val="center" w:pos="4840"/>
        <w:tab w:val="right" w:pos="9630"/>
      </w:tabs>
      <w:ind w:right="-1804"/>
    </w:pPr>
    <w:r>
      <w:t>Dr. Rick Griffith</w:t>
    </w:r>
    <w:r>
      <w:tab/>
      <w:t>Old Testament Survey: Exodus</w:t>
    </w:r>
    <w:r>
      <w:tab/>
    </w:r>
    <w:r>
      <w:rPr>
        <w:rStyle w:val="PageNumber"/>
      </w:rPr>
      <w:t>119a</w:t>
    </w:r>
  </w:p>
  <w:p w14:paraId="2C50F48C" w14:textId="77777777" w:rsidR="00585D7F" w:rsidRDefault="00585D7F">
    <w:pPr>
      <w:pStyle w:val="Header"/>
      <w:widowControl w:val="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9B3662" w14:textId="77777777" w:rsidR="00585D7F" w:rsidRDefault="00585D7F">
    <w:pPr>
      <w:pStyle w:val="Header"/>
      <w:widowControl w:val="0"/>
      <w:tabs>
        <w:tab w:val="center" w:pos="4840"/>
        <w:tab w:val="right" w:pos="9630"/>
      </w:tabs>
      <w:ind w:right="-1804"/>
    </w:pPr>
    <w:r>
      <w:t>Dr. Rick Griffith</w:t>
    </w:r>
    <w:r>
      <w:tab/>
      <w:t>Old Testament Survey: Exodus</w:t>
    </w:r>
    <w:r>
      <w:tab/>
    </w:r>
    <w:r>
      <w:rPr>
        <w:rStyle w:val="PageNumber"/>
      </w:rPr>
      <w:t>119b</w:t>
    </w:r>
  </w:p>
  <w:p w14:paraId="6781FD2E" w14:textId="77777777" w:rsidR="00585D7F" w:rsidRDefault="00585D7F">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D320EC" w14:textId="77777777" w:rsidR="00585D7F" w:rsidRPr="005A0E8B" w:rsidRDefault="00585D7F" w:rsidP="005B5DC0">
    <w:pPr>
      <w:pStyle w:val="Header"/>
      <w:widowControl w:val="0"/>
      <w:tabs>
        <w:tab w:val="center" w:pos="4840"/>
        <w:tab w:val="right" w:pos="9630"/>
      </w:tabs>
      <w:ind w:right="-1804"/>
      <w:rPr>
        <w:rFonts w:cs="Arial"/>
        <w:szCs w:val="22"/>
      </w:rPr>
    </w:pPr>
    <w:r w:rsidRPr="005A0E8B">
      <w:rPr>
        <w:rFonts w:cs="Arial"/>
        <w:szCs w:val="22"/>
      </w:rPr>
      <w:t>Dr. Rick Griffith</w:t>
    </w:r>
    <w:r w:rsidRPr="005A0E8B">
      <w:rPr>
        <w:rFonts w:cs="Arial"/>
        <w:szCs w:val="22"/>
      </w:rPr>
      <w:tab/>
      <w:t>Old Testament Survey: Exodus</w:t>
    </w:r>
    <w:r w:rsidRPr="005A0E8B">
      <w:rPr>
        <w:rFonts w:cs="Arial"/>
        <w:szCs w:val="22"/>
      </w:rPr>
      <w:tab/>
    </w:r>
    <w:r w:rsidRPr="005A0E8B">
      <w:rPr>
        <w:rStyle w:val="PageNumber"/>
        <w:rFonts w:cs="Arial"/>
        <w:szCs w:val="22"/>
      </w:rPr>
      <w:fldChar w:fldCharType="begin"/>
    </w:r>
    <w:r w:rsidRPr="005A0E8B">
      <w:rPr>
        <w:rStyle w:val="PageNumber"/>
        <w:rFonts w:cs="Arial"/>
        <w:szCs w:val="22"/>
      </w:rPr>
      <w:instrText xml:space="preserve"> PAGE </w:instrText>
    </w:r>
    <w:r w:rsidRPr="005A0E8B">
      <w:rPr>
        <w:rStyle w:val="PageNumber"/>
        <w:rFonts w:cs="Arial"/>
        <w:szCs w:val="22"/>
      </w:rPr>
      <w:fldChar w:fldCharType="separate"/>
    </w:r>
    <w:r w:rsidR="000D32FE">
      <w:rPr>
        <w:rStyle w:val="PageNumber"/>
        <w:rFonts w:cs="Arial"/>
        <w:noProof/>
        <w:szCs w:val="22"/>
      </w:rPr>
      <w:t>104</w:t>
    </w:r>
    <w:r w:rsidRPr="005A0E8B">
      <w:rPr>
        <w:rStyle w:val="PageNumber"/>
        <w:rFonts w:cs="Arial"/>
        <w:szCs w:val="22"/>
      </w:rPr>
      <w:fldChar w:fldCharType="end"/>
    </w:r>
  </w:p>
  <w:p w14:paraId="1BA2A29A" w14:textId="77777777" w:rsidR="00585D7F" w:rsidRPr="005A0E8B" w:rsidRDefault="00585D7F" w:rsidP="005B5DC0">
    <w:pPr>
      <w:pStyle w:val="Header"/>
      <w:widowControl w:val="0"/>
      <w:rPr>
        <w:rFonts w:cs="Arial"/>
        <w:szCs w:val="2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51A743" w14:textId="77777777" w:rsidR="00585D7F" w:rsidRDefault="00585D7F">
    <w:pPr>
      <w:pStyle w:val="Header"/>
      <w:widowControl w:val="0"/>
      <w:tabs>
        <w:tab w:val="center" w:pos="4840"/>
        <w:tab w:val="right" w:pos="9630"/>
      </w:tabs>
      <w:ind w:right="-1804"/>
    </w:pPr>
    <w:r>
      <w:t>Dr. Rick Griffith</w:t>
    </w:r>
    <w:r>
      <w:tab/>
      <w:t>Old Testament Survey: Exodus</w:t>
    </w:r>
    <w:r>
      <w:tab/>
    </w:r>
    <w:r>
      <w:rPr>
        <w:rStyle w:val="PageNumber"/>
      </w:rPr>
      <w:t>119c</w:t>
    </w:r>
  </w:p>
  <w:p w14:paraId="148A9673" w14:textId="77777777" w:rsidR="00585D7F" w:rsidRDefault="00585D7F">
    <w:pPr>
      <w:pStyle w:val="Header"/>
      <w:widowControl w:val="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BD999" w14:textId="77777777" w:rsidR="00585D7F" w:rsidRDefault="00585D7F" w:rsidP="000D32FE">
    <w:pPr>
      <w:pStyle w:val="Header"/>
      <w:widowControl w:val="0"/>
      <w:tabs>
        <w:tab w:val="clear" w:pos="9660"/>
        <w:tab w:val="center" w:pos="4840"/>
        <w:tab w:val="right" w:pos="9781"/>
      </w:tabs>
      <w:ind w:right="-1804"/>
    </w:pPr>
    <w:r>
      <w:t>Dr. Rick Griffith</w:t>
    </w:r>
    <w:r>
      <w:tab/>
      <w:t>Old Testament Survey: Exodus</w:t>
    </w:r>
    <w:r>
      <w:tab/>
    </w:r>
    <w:r>
      <w:rPr>
        <w:rStyle w:val="PageNumber"/>
      </w:rPr>
      <w:t>119d</w:t>
    </w:r>
  </w:p>
  <w:p w14:paraId="4FA7A470" w14:textId="77777777" w:rsidR="00585D7F" w:rsidRDefault="00585D7F">
    <w:pPr>
      <w:pStyle w:val="Header"/>
      <w:widowControl w:val="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EC5BFA" w14:textId="77777777" w:rsidR="00585D7F" w:rsidRDefault="00585D7F">
    <w:pPr>
      <w:pStyle w:val="Header"/>
      <w:widowControl w:val="0"/>
      <w:tabs>
        <w:tab w:val="center" w:pos="4840"/>
        <w:tab w:val="right" w:pos="9630"/>
      </w:tabs>
      <w:ind w:right="-1804"/>
    </w:pPr>
    <w:r>
      <w:t>Dr. Rick Griffith</w:t>
    </w:r>
    <w:r>
      <w:tab/>
      <w:t>Old Testament Survey: Exodus</w:t>
    </w:r>
    <w:r>
      <w:tab/>
    </w:r>
    <w:r>
      <w:rPr>
        <w:rStyle w:val="PageNumber"/>
      </w:rPr>
      <w:t>119e</w:t>
    </w:r>
  </w:p>
  <w:p w14:paraId="34912F68" w14:textId="77777777" w:rsidR="00585D7F" w:rsidRDefault="00585D7F">
    <w:pPr>
      <w:pStyle w:val="Header"/>
      <w:widowControl w:val="0"/>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8D0BFB" w14:textId="77777777" w:rsidR="006F759E" w:rsidRDefault="006F759E" w:rsidP="000D32FE">
    <w:pPr>
      <w:pStyle w:val="Header"/>
      <w:framePr w:wrap="around" w:vAnchor="text" w:hAnchor="margin" w:xAlign="right" w:y="1"/>
      <w:ind w:right="86"/>
      <w:rPr>
        <w:rStyle w:val="PageNumber"/>
      </w:rPr>
    </w:pPr>
    <w:r>
      <w:rPr>
        <w:rStyle w:val="PageNumber"/>
      </w:rPr>
      <w:fldChar w:fldCharType="begin"/>
    </w:r>
    <w:r>
      <w:rPr>
        <w:rStyle w:val="PageNumber"/>
      </w:rPr>
      <w:instrText xml:space="preserve">PAGE  </w:instrText>
    </w:r>
    <w:r>
      <w:rPr>
        <w:rStyle w:val="PageNumber"/>
      </w:rPr>
      <w:fldChar w:fldCharType="separate"/>
    </w:r>
    <w:r w:rsidR="000D32FE">
      <w:rPr>
        <w:rStyle w:val="PageNumber"/>
        <w:noProof/>
      </w:rPr>
      <w:t>121</w:t>
    </w:r>
    <w:r>
      <w:rPr>
        <w:rStyle w:val="PageNumber"/>
      </w:rPr>
      <w:fldChar w:fldCharType="end"/>
    </w:r>
  </w:p>
  <w:p w14:paraId="68115F51" w14:textId="77777777" w:rsidR="00585D7F" w:rsidRDefault="00585D7F" w:rsidP="00B35E73">
    <w:pPr>
      <w:pStyle w:val="Header"/>
      <w:widowControl w:val="0"/>
      <w:tabs>
        <w:tab w:val="center" w:pos="4840"/>
      </w:tabs>
    </w:pPr>
    <w:r>
      <w:t>Dr. Rick Griffith</w:t>
    </w:r>
    <w:r>
      <w:tab/>
      <w:t>Old Testament Survey: Exodus</w:t>
    </w:r>
    <w:r>
      <w:tab/>
    </w:r>
  </w:p>
  <w:p w14:paraId="7D829D09" w14:textId="77777777" w:rsidR="00585D7F" w:rsidRDefault="00585D7F">
    <w:pPr>
      <w:pStyle w:val="Header"/>
      <w:widowControl w:val="0"/>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584C48" w14:textId="77777777" w:rsidR="00585D7F" w:rsidRPr="000D32FE" w:rsidRDefault="00585D7F">
    <w:pPr>
      <w:pStyle w:val="Header"/>
      <w:tabs>
        <w:tab w:val="clear" w:pos="4800"/>
        <w:tab w:val="clear" w:pos="9660"/>
        <w:tab w:val="center" w:pos="4950"/>
        <w:tab w:val="right" w:pos="9540"/>
      </w:tabs>
      <w:ind w:right="-10"/>
      <w:rPr>
        <w:rFonts w:cs="Arial"/>
        <w:szCs w:val="22"/>
      </w:rPr>
    </w:pPr>
    <w:r w:rsidRPr="000D32FE">
      <w:rPr>
        <w:rFonts w:cs="Arial"/>
        <w:szCs w:val="22"/>
      </w:rPr>
      <w:t>Rick Griffith, PhD</w:t>
    </w:r>
    <w:r w:rsidRPr="000D32FE">
      <w:rPr>
        <w:rFonts w:cs="Arial"/>
        <w:szCs w:val="22"/>
      </w:rPr>
      <w:tab/>
      <w:t>Old Testament Survey: Exodus</w:t>
    </w:r>
    <w:r w:rsidRPr="000D32FE">
      <w:rPr>
        <w:rFonts w:cs="Arial"/>
        <w:szCs w:val="22"/>
      </w:rPr>
      <w:tab/>
    </w:r>
    <w:r w:rsidR="006F759E" w:rsidRPr="000D32FE">
      <w:rPr>
        <w:rStyle w:val="PageNumber"/>
        <w:rFonts w:cs="Arial"/>
        <w:szCs w:val="22"/>
      </w:rPr>
      <w:t>121a</w:t>
    </w:r>
  </w:p>
  <w:p w14:paraId="18732ACB" w14:textId="77777777" w:rsidR="00585D7F" w:rsidRPr="000D32FE" w:rsidRDefault="00585D7F">
    <w:pPr>
      <w:pStyle w:val="Header"/>
      <w:rPr>
        <w:rFonts w:cs="Arial"/>
        <w:szCs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DFC98" w14:textId="77777777" w:rsidR="00585D7F" w:rsidRPr="002A5D0A" w:rsidRDefault="00585D7F" w:rsidP="002A5D0A">
    <w:pPr>
      <w:pStyle w:val="Header"/>
      <w:widowControl w:val="0"/>
      <w:tabs>
        <w:tab w:val="center" w:pos="4840"/>
        <w:tab w:val="right" w:pos="9630"/>
      </w:tabs>
      <w:ind w:right="-1804"/>
      <w:rPr>
        <w:rFonts w:cs="Arial"/>
        <w:i w:val="0"/>
      </w:rPr>
    </w:pPr>
    <w:r w:rsidRPr="002A5D0A">
      <w:rPr>
        <w:rFonts w:cs="Arial"/>
        <w:i w:val="0"/>
      </w:rPr>
      <w:t>Dr. Rick Griffith</w:t>
    </w:r>
    <w:r w:rsidRPr="002A5D0A">
      <w:rPr>
        <w:rFonts w:cs="Arial"/>
        <w:i w:val="0"/>
      </w:rPr>
      <w:tab/>
      <w:t>Old Testament Survey: Exodus</w:t>
    </w:r>
    <w:r w:rsidRPr="002A5D0A">
      <w:rPr>
        <w:rFonts w:cs="Arial"/>
        <w:i w:val="0"/>
      </w:rPr>
      <w:tab/>
    </w:r>
    <w:r w:rsidRPr="002A5D0A">
      <w:rPr>
        <w:rStyle w:val="PageNumber"/>
        <w:rFonts w:cs="Arial"/>
        <w:i w:val="0"/>
      </w:rPr>
      <w:t>105a</w:t>
    </w:r>
  </w:p>
  <w:p w14:paraId="12A0426A" w14:textId="77777777" w:rsidR="00585D7F" w:rsidRPr="002A5D0A" w:rsidRDefault="00585D7F" w:rsidP="002A5D0A">
    <w:pPr>
      <w:pStyle w:val="Header"/>
      <w:widowControl w:val="0"/>
      <w:rPr>
        <w:rFonts w:cs="Arial"/>
        <w:i w:val="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70E37D" w14:textId="77777777" w:rsidR="00585D7F" w:rsidRPr="002655EE" w:rsidRDefault="00585D7F">
    <w:pPr>
      <w:pStyle w:val="Header"/>
      <w:widowControl w:val="0"/>
      <w:tabs>
        <w:tab w:val="center" w:pos="4840"/>
        <w:tab w:val="right" w:pos="9630"/>
      </w:tabs>
      <w:rPr>
        <w:rFonts w:cs="Arial"/>
        <w:i w:val="0"/>
      </w:rPr>
    </w:pPr>
    <w:r w:rsidRPr="002655EE">
      <w:rPr>
        <w:rFonts w:cs="Arial"/>
        <w:i w:val="0"/>
      </w:rPr>
      <w:t>Dr. Rick Griffith</w:t>
    </w:r>
    <w:r w:rsidRPr="002655EE">
      <w:rPr>
        <w:rFonts w:cs="Arial"/>
        <w:i w:val="0"/>
      </w:rPr>
      <w:tab/>
      <w:t>Old Testament Survey: Exodus</w:t>
    </w:r>
    <w:r w:rsidRPr="002655EE">
      <w:rPr>
        <w:rFonts w:cs="Arial"/>
        <w:i w:val="0"/>
      </w:rPr>
      <w:tab/>
    </w:r>
    <w:r w:rsidRPr="002655EE">
      <w:rPr>
        <w:rStyle w:val="PageNumber"/>
        <w:rFonts w:cs="Arial"/>
        <w:i w:val="0"/>
      </w:rPr>
      <w:t>105b</w:t>
    </w:r>
  </w:p>
  <w:p w14:paraId="59D41EAE" w14:textId="77777777" w:rsidR="00585D7F" w:rsidRPr="002655EE" w:rsidRDefault="00585D7F">
    <w:pPr>
      <w:pStyle w:val="Header"/>
      <w:widowControl w:val="0"/>
      <w:rPr>
        <w:rFonts w:cs="Arial"/>
        <w:i w:val="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C72C3A" w14:textId="77777777" w:rsidR="00585D7F" w:rsidRPr="00C325AD" w:rsidRDefault="00585D7F">
    <w:pPr>
      <w:pStyle w:val="Header"/>
      <w:widowControl w:val="0"/>
      <w:tabs>
        <w:tab w:val="center" w:pos="4840"/>
        <w:tab w:val="right" w:pos="9630"/>
      </w:tabs>
      <w:rPr>
        <w:rFonts w:cs="Arial"/>
        <w:i w:val="0"/>
      </w:rPr>
    </w:pPr>
    <w:r w:rsidRPr="00C325AD">
      <w:rPr>
        <w:rFonts w:cs="Arial"/>
        <w:i w:val="0"/>
      </w:rPr>
      <w:t>Dr. Rick Griffith</w:t>
    </w:r>
    <w:r w:rsidRPr="00C325AD">
      <w:rPr>
        <w:rFonts w:cs="Arial"/>
        <w:i w:val="0"/>
      </w:rPr>
      <w:tab/>
      <w:t>Old Testament Survey: Exodus</w:t>
    </w:r>
    <w:r w:rsidRPr="00C325AD">
      <w:rPr>
        <w:rFonts w:cs="Arial"/>
        <w:i w:val="0"/>
      </w:rPr>
      <w:tab/>
    </w:r>
    <w:r w:rsidRPr="00C325AD">
      <w:rPr>
        <w:rStyle w:val="PageNumber"/>
        <w:rFonts w:cs="Arial"/>
        <w:i w:val="0"/>
      </w:rPr>
      <w:t>105</w:t>
    </w:r>
    <w:r>
      <w:rPr>
        <w:rStyle w:val="PageNumber"/>
        <w:rFonts w:cs="Arial"/>
        <w:i w:val="0"/>
      </w:rPr>
      <w:t>c</w:t>
    </w:r>
  </w:p>
  <w:p w14:paraId="04F88ABC" w14:textId="77777777" w:rsidR="00585D7F" w:rsidRPr="00C325AD" w:rsidRDefault="00585D7F">
    <w:pPr>
      <w:pStyle w:val="Header"/>
      <w:widowControl w:val="0"/>
      <w:rPr>
        <w:rFonts w:cs="Arial"/>
        <w:i w:val="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6E973D" w14:textId="77777777" w:rsidR="00585D7F" w:rsidRPr="00C325AD" w:rsidRDefault="00585D7F" w:rsidP="00C325AD">
    <w:pPr>
      <w:pStyle w:val="Header"/>
    </w:pPr>
    <w:r w:rsidRPr="00C325AD">
      <w:t>Dr. Rick Griffith</w:t>
    </w:r>
    <w:r w:rsidRPr="00C325AD">
      <w:tab/>
      <w:t>Old Testament Survey: Exodus</w:t>
    </w:r>
    <w:r w:rsidRPr="00C325AD">
      <w:tab/>
    </w:r>
    <w:r w:rsidRPr="00C325AD">
      <w:rPr>
        <w:rStyle w:val="PageNumber"/>
        <w:rFonts w:cs="Arial"/>
      </w:rPr>
      <w:fldChar w:fldCharType="begin"/>
    </w:r>
    <w:r w:rsidRPr="00C325AD">
      <w:rPr>
        <w:rStyle w:val="PageNumber"/>
        <w:rFonts w:cs="Arial"/>
      </w:rPr>
      <w:instrText xml:space="preserve"> PAGE </w:instrText>
    </w:r>
    <w:r w:rsidRPr="00C325AD">
      <w:rPr>
        <w:rStyle w:val="PageNumber"/>
        <w:rFonts w:cs="Arial"/>
      </w:rPr>
      <w:fldChar w:fldCharType="separate"/>
    </w:r>
    <w:r w:rsidR="000D32FE">
      <w:rPr>
        <w:rStyle w:val="PageNumber"/>
        <w:rFonts w:cs="Arial"/>
        <w:noProof/>
      </w:rPr>
      <w:t>108</w:t>
    </w:r>
    <w:r w:rsidRPr="00C325AD">
      <w:rPr>
        <w:rStyle w:val="PageNumber"/>
        <w:rFonts w:cs="Arial"/>
      </w:rPr>
      <w:fldChar w:fldCharType="end"/>
    </w:r>
  </w:p>
  <w:p w14:paraId="5EACE07E" w14:textId="77777777" w:rsidR="00585D7F" w:rsidRPr="00C325AD" w:rsidRDefault="00585D7F" w:rsidP="00C325A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414AF1" w14:textId="77777777" w:rsidR="00585D7F" w:rsidRDefault="00585D7F">
    <w:pPr>
      <w:pStyle w:val="Header"/>
      <w:widowControl w:val="0"/>
      <w:tabs>
        <w:tab w:val="center" w:pos="4840"/>
        <w:tab w:val="right" w:pos="9630"/>
      </w:tabs>
      <w:ind w:right="-1804"/>
    </w:pPr>
    <w:r>
      <w:t>Dr. Rick Griffith</w:t>
    </w:r>
    <w:r>
      <w:tab/>
      <w:t>Old Testament Survey: Exodus</w:t>
    </w:r>
    <w:r>
      <w:tab/>
    </w:r>
    <w:r>
      <w:rPr>
        <w:rStyle w:val="PageNumber"/>
      </w:rPr>
      <w:t>108a</w:t>
    </w:r>
  </w:p>
  <w:p w14:paraId="5DE4CCE0" w14:textId="77777777" w:rsidR="00585D7F" w:rsidRDefault="00585D7F">
    <w:pPr>
      <w:pStyle w:val="Header"/>
      <w:widowControl w:val="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EFCA6" w14:textId="77777777" w:rsidR="00585D7F" w:rsidRDefault="00585D7F">
    <w:pPr>
      <w:pStyle w:val="Header"/>
      <w:widowControl w:val="0"/>
      <w:tabs>
        <w:tab w:val="center" w:pos="4840"/>
        <w:tab w:val="right" w:pos="9630"/>
      </w:tabs>
      <w:ind w:right="-1804"/>
    </w:pPr>
    <w:r>
      <w:t>Dr. Rick Griffith</w:t>
    </w:r>
    <w:r>
      <w:tab/>
      <w:t>Old Testament Survey: Exodus</w:t>
    </w:r>
    <w:r>
      <w:tab/>
    </w:r>
    <w:r>
      <w:rPr>
        <w:rStyle w:val="PageNumber"/>
      </w:rPr>
      <w:t>108b</w:t>
    </w:r>
  </w:p>
  <w:p w14:paraId="2C1F48B1" w14:textId="77777777" w:rsidR="00585D7F" w:rsidRDefault="00585D7F">
    <w:pPr>
      <w:pStyle w:val="Header"/>
      <w:widowControl w:val="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210135" w14:textId="77777777" w:rsidR="00585D7F" w:rsidRDefault="00585D7F">
    <w:pPr>
      <w:pStyle w:val="Header"/>
      <w:widowControl w:val="0"/>
      <w:tabs>
        <w:tab w:val="center" w:pos="4840"/>
        <w:tab w:val="right" w:pos="9630"/>
      </w:tabs>
      <w:ind w:right="-1804"/>
    </w:pPr>
    <w:r>
      <w:t>Dr. Rick Griffith</w:t>
    </w:r>
    <w:r>
      <w:tab/>
      <w:t>Old Testament Survey: Exodus</w:t>
    </w:r>
    <w:r>
      <w:tab/>
    </w:r>
    <w:r>
      <w:rPr>
        <w:rStyle w:val="PageNumber"/>
      </w:rPr>
      <w:t>108c</w:t>
    </w:r>
  </w:p>
  <w:p w14:paraId="1E382938" w14:textId="77777777" w:rsidR="00585D7F" w:rsidRDefault="00585D7F">
    <w:pPr>
      <w:pStyle w:val="Header"/>
      <w:widowControl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0B7A7BD6"/>
    <w:multiLevelType w:val="multilevel"/>
    <w:tmpl w:val="BDC60B8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1DE05FCB"/>
    <w:multiLevelType w:val="hybridMultilevel"/>
    <w:tmpl w:val="927AC1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9602113"/>
    <w:multiLevelType w:val="hybridMultilevel"/>
    <w:tmpl w:val="FEBC10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9530C59"/>
    <w:multiLevelType w:val="hybridMultilevel"/>
    <w:tmpl w:val="D2E07AEC"/>
    <w:lvl w:ilvl="0" w:tplc="0D6E7F0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05590438">
    <w:abstractNumId w:val="1"/>
  </w:num>
  <w:num w:numId="2" w16cid:durableId="390270679">
    <w:abstractNumId w:val="3"/>
  </w:num>
  <w:num w:numId="3" w16cid:durableId="1896774814">
    <w:abstractNumId w:val="2"/>
  </w:num>
  <w:num w:numId="4" w16cid:durableId="137580547">
    <w:abstractNumId w:val="4"/>
  </w:num>
  <w:num w:numId="5" w16cid:durableId="1025638527">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72"/>
  <w:embedSystem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4913"/>
    <w:rsid w:val="00005EFA"/>
    <w:rsid w:val="0000673E"/>
    <w:rsid w:val="00006CAE"/>
    <w:rsid w:val="000070DF"/>
    <w:rsid w:val="0001225B"/>
    <w:rsid w:val="00012A4C"/>
    <w:rsid w:val="00014DD0"/>
    <w:rsid w:val="00015794"/>
    <w:rsid w:val="00015B9E"/>
    <w:rsid w:val="00020A78"/>
    <w:rsid w:val="00020CFC"/>
    <w:rsid w:val="000240AF"/>
    <w:rsid w:val="000245A0"/>
    <w:rsid w:val="00025098"/>
    <w:rsid w:val="0002660E"/>
    <w:rsid w:val="00026E94"/>
    <w:rsid w:val="00027408"/>
    <w:rsid w:val="00027DF9"/>
    <w:rsid w:val="000317BC"/>
    <w:rsid w:val="000318A5"/>
    <w:rsid w:val="00033257"/>
    <w:rsid w:val="00033702"/>
    <w:rsid w:val="000356DD"/>
    <w:rsid w:val="00035B31"/>
    <w:rsid w:val="0004007F"/>
    <w:rsid w:val="000415AF"/>
    <w:rsid w:val="00041CA9"/>
    <w:rsid w:val="00041DD3"/>
    <w:rsid w:val="00042F93"/>
    <w:rsid w:val="00043B4D"/>
    <w:rsid w:val="00043FF6"/>
    <w:rsid w:val="00045D53"/>
    <w:rsid w:val="000465ED"/>
    <w:rsid w:val="00046F6A"/>
    <w:rsid w:val="00047CC6"/>
    <w:rsid w:val="000520AB"/>
    <w:rsid w:val="00055567"/>
    <w:rsid w:val="00061118"/>
    <w:rsid w:val="000612D8"/>
    <w:rsid w:val="00062435"/>
    <w:rsid w:val="00062636"/>
    <w:rsid w:val="00064EE6"/>
    <w:rsid w:val="00074337"/>
    <w:rsid w:val="00074BC1"/>
    <w:rsid w:val="00076D56"/>
    <w:rsid w:val="0007705A"/>
    <w:rsid w:val="000860B9"/>
    <w:rsid w:val="00087449"/>
    <w:rsid w:val="00095BB4"/>
    <w:rsid w:val="00095D62"/>
    <w:rsid w:val="00095E6A"/>
    <w:rsid w:val="000A0FB7"/>
    <w:rsid w:val="000A2387"/>
    <w:rsid w:val="000A28AB"/>
    <w:rsid w:val="000B0A09"/>
    <w:rsid w:val="000B0A31"/>
    <w:rsid w:val="000B4F8E"/>
    <w:rsid w:val="000B5EC7"/>
    <w:rsid w:val="000B61BB"/>
    <w:rsid w:val="000C49C0"/>
    <w:rsid w:val="000C5706"/>
    <w:rsid w:val="000C7CF5"/>
    <w:rsid w:val="000D32FE"/>
    <w:rsid w:val="000D6DE9"/>
    <w:rsid w:val="000D7208"/>
    <w:rsid w:val="000E2213"/>
    <w:rsid w:val="000E2C86"/>
    <w:rsid w:val="000E5604"/>
    <w:rsid w:val="000E6820"/>
    <w:rsid w:val="000E6F5B"/>
    <w:rsid w:val="000F21D6"/>
    <w:rsid w:val="000F4D01"/>
    <w:rsid w:val="000F4EC4"/>
    <w:rsid w:val="000F51AF"/>
    <w:rsid w:val="0010065F"/>
    <w:rsid w:val="00102ECE"/>
    <w:rsid w:val="00105A86"/>
    <w:rsid w:val="00107889"/>
    <w:rsid w:val="00110232"/>
    <w:rsid w:val="001129A9"/>
    <w:rsid w:val="00113FC5"/>
    <w:rsid w:val="00114AF1"/>
    <w:rsid w:val="001178CE"/>
    <w:rsid w:val="00117F2C"/>
    <w:rsid w:val="001218E5"/>
    <w:rsid w:val="00122003"/>
    <w:rsid w:val="00123D56"/>
    <w:rsid w:val="00124DAF"/>
    <w:rsid w:val="00130890"/>
    <w:rsid w:val="00130C8A"/>
    <w:rsid w:val="0014555F"/>
    <w:rsid w:val="00145629"/>
    <w:rsid w:val="00147AE2"/>
    <w:rsid w:val="00150BA7"/>
    <w:rsid w:val="00153AA6"/>
    <w:rsid w:val="00153E3D"/>
    <w:rsid w:val="00154145"/>
    <w:rsid w:val="00155AF4"/>
    <w:rsid w:val="00155B95"/>
    <w:rsid w:val="001620DA"/>
    <w:rsid w:val="001633A8"/>
    <w:rsid w:val="00165B36"/>
    <w:rsid w:val="00166CEA"/>
    <w:rsid w:val="00170480"/>
    <w:rsid w:val="00173D6F"/>
    <w:rsid w:val="001748EF"/>
    <w:rsid w:val="00177E08"/>
    <w:rsid w:val="00181BAA"/>
    <w:rsid w:val="00184A90"/>
    <w:rsid w:val="0018506C"/>
    <w:rsid w:val="0018616A"/>
    <w:rsid w:val="0018624D"/>
    <w:rsid w:val="001876E6"/>
    <w:rsid w:val="00187D72"/>
    <w:rsid w:val="00192086"/>
    <w:rsid w:val="001929AB"/>
    <w:rsid w:val="001A5C45"/>
    <w:rsid w:val="001B0AB4"/>
    <w:rsid w:val="001B177A"/>
    <w:rsid w:val="001B1C40"/>
    <w:rsid w:val="001B1C43"/>
    <w:rsid w:val="001B1CA6"/>
    <w:rsid w:val="001B2742"/>
    <w:rsid w:val="001C0A79"/>
    <w:rsid w:val="001C1404"/>
    <w:rsid w:val="001C22AB"/>
    <w:rsid w:val="001C430E"/>
    <w:rsid w:val="001C79FC"/>
    <w:rsid w:val="001D1DF7"/>
    <w:rsid w:val="001D27B1"/>
    <w:rsid w:val="001D2AB6"/>
    <w:rsid w:val="001D496B"/>
    <w:rsid w:val="001D56FF"/>
    <w:rsid w:val="001D5F7D"/>
    <w:rsid w:val="001D7A53"/>
    <w:rsid w:val="001E0FD8"/>
    <w:rsid w:val="001E11F1"/>
    <w:rsid w:val="001E15BF"/>
    <w:rsid w:val="001E214D"/>
    <w:rsid w:val="001E29DF"/>
    <w:rsid w:val="001E6AFB"/>
    <w:rsid w:val="001F13E5"/>
    <w:rsid w:val="001F2226"/>
    <w:rsid w:val="001F234F"/>
    <w:rsid w:val="001F3E78"/>
    <w:rsid w:val="001F400A"/>
    <w:rsid w:val="001F5191"/>
    <w:rsid w:val="001F683A"/>
    <w:rsid w:val="001F7B13"/>
    <w:rsid w:val="002000F3"/>
    <w:rsid w:val="002004BC"/>
    <w:rsid w:val="002039F4"/>
    <w:rsid w:val="00204835"/>
    <w:rsid w:val="00207397"/>
    <w:rsid w:val="002074E9"/>
    <w:rsid w:val="00211358"/>
    <w:rsid w:val="0021182E"/>
    <w:rsid w:val="00211CD6"/>
    <w:rsid w:val="002169CC"/>
    <w:rsid w:val="00216E63"/>
    <w:rsid w:val="0023259F"/>
    <w:rsid w:val="0023291D"/>
    <w:rsid w:val="002337E2"/>
    <w:rsid w:val="002341E0"/>
    <w:rsid w:val="0023440B"/>
    <w:rsid w:val="00234BB6"/>
    <w:rsid w:val="0023502A"/>
    <w:rsid w:val="002400C9"/>
    <w:rsid w:val="002412EE"/>
    <w:rsid w:val="00242172"/>
    <w:rsid w:val="00244A6D"/>
    <w:rsid w:val="00245890"/>
    <w:rsid w:val="00246B59"/>
    <w:rsid w:val="002470D8"/>
    <w:rsid w:val="00252D77"/>
    <w:rsid w:val="002543C1"/>
    <w:rsid w:val="00254B43"/>
    <w:rsid w:val="002606EC"/>
    <w:rsid w:val="00261A9A"/>
    <w:rsid w:val="00262A51"/>
    <w:rsid w:val="002655EE"/>
    <w:rsid w:val="00267C82"/>
    <w:rsid w:val="00272E11"/>
    <w:rsid w:val="00277073"/>
    <w:rsid w:val="002816BA"/>
    <w:rsid w:val="00282B29"/>
    <w:rsid w:val="00284568"/>
    <w:rsid w:val="0028556E"/>
    <w:rsid w:val="00285580"/>
    <w:rsid w:val="0029271C"/>
    <w:rsid w:val="002A17E1"/>
    <w:rsid w:val="002A3E57"/>
    <w:rsid w:val="002A5650"/>
    <w:rsid w:val="002A5D0A"/>
    <w:rsid w:val="002A5D84"/>
    <w:rsid w:val="002A644B"/>
    <w:rsid w:val="002B0160"/>
    <w:rsid w:val="002B358D"/>
    <w:rsid w:val="002B6CD3"/>
    <w:rsid w:val="002B76E2"/>
    <w:rsid w:val="002B7B55"/>
    <w:rsid w:val="002C17D0"/>
    <w:rsid w:val="002C3B3D"/>
    <w:rsid w:val="002C4717"/>
    <w:rsid w:val="002D0804"/>
    <w:rsid w:val="002D3071"/>
    <w:rsid w:val="002D3D6C"/>
    <w:rsid w:val="002E12E2"/>
    <w:rsid w:val="002E1C40"/>
    <w:rsid w:val="002E53E0"/>
    <w:rsid w:val="002E6B5C"/>
    <w:rsid w:val="002F1CD7"/>
    <w:rsid w:val="002F33FD"/>
    <w:rsid w:val="002F3C3F"/>
    <w:rsid w:val="002F7958"/>
    <w:rsid w:val="002F7D60"/>
    <w:rsid w:val="002F7EF0"/>
    <w:rsid w:val="003017E3"/>
    <w:rsid w:val="00303544"/>
    <w:rsid w:val="003059B8"/>
    <w:rsid w:val="00305B43"/>
    <w:rsid w:val="00305F86"/>
    <w:rsid w:val="00311820"/>
    <w:rsid w:val="00312098"/>
    <w:rsid w:val="00312C25"/>
    <w:rsid w:val="0031502E"/>
    <w:rsid w:val="00323120"/>
    <w:rsid w:val="0032446F"/>
    <w:rsid w:val="00324ACD"/>
    <w:rsid w:val="00327013"/>
    <w:rsid w:val="00331721"/>
    <w:rsid w:val="00332381"/>
    <w:rsid w:val="00337DF4"/>
    <w:rsid w:val="00341678"/>
    <w:rsid w:val="0034288C"/>
    <w:rsid w:val="00347E47"/>
    <w:rsid w:val="00353360"/>
    <w:rsid w:val="003541D1"/>
    <w:rsid w:val="00354FD3"/>
    <w:rsid w:val="00355B50"/>
    <w:rsid w:val="00355DC3"/>
    <w:rsid w:val="00357005"/>
    <w:rsid w:val="00360D55"/>
    <w:rsid w:val="00362C5F"/>
    <w:rsid w:val="003648CA"/>
    <w:rsid w:val="00365557"/>
    <w:rsid w:val="00365C56"/>
    <w:rsid w:val="003677D3"/>
    <w:rsid w:val="0037539C"/>
    <w:rsid w:val="00380621"/>
    <w:rsid w:val="00380C61"/>
    <w:rsid w:val="00390083"/>
    <w:rsid w:val="00391DE5"/>
    <w:rsid w:val="00392512"/>
    <w:rsid w:val="00394141"/>
    <w:rsid w:val="00397C4C"/>
    <w:rsid w:val="003A1C09"/>
    <w:rsid w:val="003A372B"/>
    <w:rsid w:val="003A45CF"/>
    <w:rsid w:val="003A4749"/>
    <w:rsid w:val="003A4F9A"/>
    <w:rsid w:val="003A5F9B"/>
    <w:rsid w:val="003B38E8"/>
    <w:rsid w:val="003B4B39"/>
    <w:rsid w:val="003B524C"/>
    <w:rsid w:val="003C3117"/>
    <w:rsid w:val="003C69B0"/>
    <w:rsid w:val="003D1056"/>
    <w:rsid w:val="003D105E"/>
    <w:rsid w:val="003D22C6"/>
    <w:rsid w:val="003D4760"/>
    <w:rsid w:val="003D701D"/>
    <w:rsid w:val="003D773A"/>
    <w:rsid w:val="003E08DF"/>
    <w:rsid w:val="003E3769"/>
    <w:rsid w:val="003E3D87"/>
    <w:rsid w:val="003E53A7"/>
    <w:rsid w:val="003F62B3"/>
    <w:rsid w:val="003F6BC5"/>
    <w:rsid w:val="00400D9E"/>
    <w:rsid w:val="00402FD2"/>
    <w:rsid w:val="00407587"/>
    <w:rsid w:val="004102FD"/>
    <w:rsid w:val="00411CCC"/>
    <w:rsid w:val="00413968"/>
    <w:rsid w:val="0041506E"/>
    <w:rsid w:val="004157F1"/>
    <w:rsid w:val="00416237"/>
    <w:rsid w:val="00421023"/>
    <w:rsid w:val="0042455D"/>
    <w:rsid w:val="00426E27"/>
    <w:rsid w:val="0042752B"/>
    <w:rsid w:val="00431F10"/>
    <w:rsid w:val="00436E3F"/>
    <w:rsid w:val="00437855"/>
    <w:rsid w:val="00442C90"/>
    <w:rsid w:val="0044503B"/>
    <w:rsid w:val="00445FA0"/>
    <w:rsid w:val="00446218"/>
    <w:rsid w:val="00450339"/>
    <w:rsid w:val="00450AC0"/>
    <w:rsid w:val="00453AB9"/>
    <w:rsid w:val="00453C71"/>
    <w:rsid w:val="00455A24"/>
    <w:rsid w:val="00465B80"/>
    <w:rsid w:val="004676D9"/>
    <w:rsid w:val="00474C57"/>
    <w:rsid w:val="00475246"/>
    <w:rsid w:val="004800AD"/>
    <w:rsid w:val="004803C2"/>
    <w:rsid w:val="00486547"/>
    <w:rsid w:val="004875F2"/>
    <w:rsid w:val="00490308"/>
    <w:rsid w:val="00492A61"/>
    <w:rsid w:val="004935FB"/>
    <w:rsid w:val="00497B85"/>
    <w:rsid w:val="004A01D2"/>
    <w:rsid w:val="004A16F5"/>
    <w:rsid w:val="004A38B9"/>
    <w:rsid w:val="004A3A3E"/>
    <w:rsid w:val="004A40EF"/>
    <w:rsid w:val="004A6CDB"/>
    <w:rsid w:val="004A7D8D"/>
    <w:rsid w:val="004B0014"/>
    <w:rsid w:val="004B1BD6"/>
    <w:rsid w:val="004B41E1"/>
    <w:rsid w:val="004B6FF4"/>
    <w:rsid w:val="004C375D"/>
    <w:rsid w:val="004C5F98"/>
    <w:rsid w:val="004C7432"/>
    <w:rsid w:val="004D0137"/>
    <w:rsid w:val="004D0C49"/>
    <w:rsid w:val="004D465C"/>
    <w:rsid w:val="004D7687"/>
    <w:rsid w:val="004E0A9D"/>
    <w:rsid w:val="004E227F"/>
    <w:rsid w:val="004E2433"/>
    <w:rsid w:val="004E41F7"/>
    <w:rsid w:val="004F6036"/>
    <w:rsid w:val="004F7690"/>
    <w:rsid w:val="0050006C"/>
    <w:rsid w:val="00500BF5"/>
    <w:rsid w:val="00500E96"/>
    <w:rsid w:val="00500FB1"/>
    <w:rsid w:val="0050537C"/>
    <w:rsid w:val="00507A56"/>
    <w:rsid w:val="00512C1B"/>
    <w:rsid w:val="0051332C"/>
    <w:rsid w:val="00514CEE"/>
    <w:rsid w:val="00515984"/>
    <w:rsid w:val="005221F6"/>
    <w:rsid w:val="00523387"/>
    <w:rsid w:val="005273CE"/>
    <w:rsid w:val="00527A3B"/>
    <w:rsid w:val="00527B25"/>
    <w:rsid w:val="0053029F"/>
    <w:rsid w:val="005312E8"/>
    <w:rsid w:val="00535482"/>
    <w:rsid w:val="00541381"/>
    <w:rsid w:val="0054267E"/>
    <w:rsid w:val="00543EAD"/>
    <w:rsid w:val="00546F06"/>
    <w:rsid w:val="00547C04"/>
    <w:rsid w:val="00547E4C"/>
    <w:rsid w:val="00551407"/>
    <w:rsid w:val="005517BB"/>
    <w:rsid w:val="005533FC"/>
    <w:rsid w:val="00553848"/>
    <w:rsid w:val="0055469E"/>
    <w:rsid w:val="0056499F"/>
    <w:rsid w:val="00567226"/>
    <w:rsid w:val="0057402C"/>
    <w:rsid w:val="005746A2"/>
    <w:rsid w:val="00575F21"/>
    <w:rsid w:val="0058070D"/>
    <w:rsid w:val="005822EF"/>
    <w:rsid w:val="005846B9"/>
    <w:rsid w:val="00584FF3"/>
    <w:rsid w:val="00585C80"/>
    <w:rsid w:val="00585D7F"/>
    <w:rsid w:val="005864F3"/>
    <w:rsid w:val="0059050A"/>
    <w:rsid w:val="0059083F"/>
    <w:rsid w:val="00591919"/>
    <w:rsid w:val="00592312"/>
    <w:rsid w:val="00592557"/>
    <w:rsid w:val="005965F6"/>
    <w:rsid w:val="00597DAB"/>
    <w:rsid w:val="005A0B8F"/>
    <w:rsid w:val="005A0E8B"/>
    <w:rsid w:val="005A0F38"/>
    <w:rsid w:val="005A460A"/>
    <w:rsid w:val="005A5D50"/>
    <w:rsid w:val="005A710F"/>
    <w:rsid w:val="005B1A47"/>
    <w:rsid w:val="005B2E60"/>
    <w:rsid w:val="005B4008"/>
    <w:rsid w:val="005B5DC0"/>
    <w:rsid w:val="005B7B3D"/>
    <w:rsid w:val="005C1B89"/>
    <w:rsid w:val="005C3953"/>
    <w:rsid w:val="005C455E"/>
    <w:rsid w:val="005C6516"/>
    <w:rsid w:val="005D266D"/>
    <w:rsid w:val="005D55FE"/>
    <w:rsid w:val="005E0789"/>
    <w:rsid w:val="005E1411"/>
    <w:rsid w:val="005E223A"/>
    <w:rsid w:val="005E2557"/>
    <w:rsid w:val="005E46CB"/>
    <w:rsid w:val="005E5B62"/>
    <w:rsid w:val="005E5C68"/>
    <w:rsid w:val="005E7017"/>
    <w:rsid w:val="005F075B"/>
    <w:rsid w:val="005F1E36"/>
    <w:rsid w:val="005F2A52"/>
    <w:rsid w:val="005F7428"/>
    <w:rsid w:val="0060006E"/>
    <w:rsid w:val="00600F1E"/>
    <w:rsid w:val="00601A00"/>
    <w:rsid w:val="006022AB"/>
    <w:rsid w:val="0060395B"/>
    <w:rsid w:val="006054F2"/>
    <w:rsid w:val="006116FE"/>
    <w:rsid w:val="00612DAF"/>
    <w:rsid w:val="00613FD7"/>
    <w:rsid w:val="00615055"/>
    <w:rsid w:val="006167C0"/>
    <w:rsid w:val="00616BF1"/>
    <w:rsid w:val="00621919"/>
    <w:rsid w:val="00622173"/>
    <w:rsid w:val="00627C36"/>
    <w:rsid w:val="00627CC5"/>
    <w:rsid w:val="006314DD"/>
    <w:rsid w:val="00632DBB"/>
    <w:rsid w:val="00634174"/>
    <w:rsid w:val="00636CDC"/>
    <w:rsid w:val="006377A8"/>
    <w:rsid w:val="0064659A"/>
    <w:rsid w:val="00652323"/>
    <w:rsid w:val="00653554"/>
    <w:rsid w:val="00653C6E"/>
    <w:rsid w:val="006570A3"/>
    <w:rsid w:val="006574EF"/>
    <w:rsid w:val="00660C95"/>
    <w:rsid w:val="00665142"/>
    <w:rsid w:val="0066681B"/>
    <w:rsid w:val="00667360"/>
    <w:rsid w:val="00670049"/>
    <w:rsid w:val="00677EEC"/>
    <w:rsid w:val="0068185B"/>
    <w:rsid w:val="00681A5B"/>
    <w:rsid w:val="00682937"/>
    <w:rsid w:val="00682C64"/>
    <w:rsid w:val="00683B02"/>
    <w:rsid w:val="00686417"/>
    <w:rsid w:val="006916E4"/>
    <w:rsid w:val="00691715"/>
    <w:rsid w:val="0069249B"/>
    <w:rsid w:val="006974C5"/>
    <w:rsid w:val="00697C2C"/>
    <w:rsid w:val="006A0489"/>
    <w:rsid w:val="006A4FB4"/>
    <w:rsid w:val="006A5106"/>
    <w:rsid w:val="006A540D"/>
    <w:rsid w:val="006A6CA6"/>
    <w:rsid w:val="006B10C6"/>
    <w:rsid w:val="006B1F31"/>
    <w:rsid w:val="006B1F3B"/>
    <w:rsid w:val="006B2F03"/>
    <w:rsid w:val="006B4782"/>
    <w:rsid w:val="006B57DD"/>
    <w:rsid w:val="006C0D4A"/>
    <w:rsid w:val="006C1D82"/>
    <w:rsid w:val="006C4947"/>
    <w:rsid w:val="006C5FA6"/>
    <w:rsid w:val="006D0B3B"/>
    <w:rsid w:val="006D3F6C"/>
    <w:rsid w:val="006D62CB"/>
    <w:rsid w:val="006D65CC"/>
    <w:rsid w:val="006D6D91"/>
    <w:rsid w:val="006E2888"/>
    <w:rsid w:val="006E2D6B"/>
    <w:rsid w:val="006E47C1"/>
    <w:rsid w:val="006E4E30"/>
    <w:rsid w:val="006F4242"/>
    <w:rsid w:val="006F5217"/>
    <w:rsid w:val="006F5C4E"/>
    <w:rsid w:val="006F6F28"/>
    <w:rsid w:val="006F759E"/>
    <w:rsid w:val="00702155"/>
    <w:rsid w:val="00702D1D"/>
    <w:rsid w:val="007047C0"/>
    <w:rsid w:val="00705AF5"/>
    <w:rsid w:val="00707D94"/>
    <w:rsid w:val="00713F01"/>
    <w:rsid w:val="007141F1"/>
    <w:rsid w:val="0071691A"/>
    <w:rsid w:val="007245CE"/>
    <w:rsid w:val="00724FC0"/>
    <w:rsid w:val="007263B2"/>
    <w:rsid w:val="0073086D"/>
    <w:rsid w:val="0073465F"/>
    <w:rsid w:val="00735E18"/>
    <w:rsid w:val="00736B8B"/>
    <w:rsid w:val="00737806"/>
    <w:rsid w:val="0074112A"/>
    <w:rsid w:val="0074126F"/>
    <w:rsid w:val="00741439"/>
    <w:rsid w:val="00741E0A"/>
    <w:rsid w:val="0074206C"/>
    <w:rsid w:val="00750F8B"/>
    <w:rsid w:val="00755799"/>
    <w:rsid w:val="00761781"/>
    <w:rsid w:val="007627BD"/>
    <w:rsid w:val="0076320A"/>
    <w:rsid w:val="00773280"/>
    <w:rsid w:val="007753A3"/>
    <w:rsid w:val="00776F17"/>
    <w:rsid w:val="00777F15"/>
    <w:rsid w:val="0079071D"/>
    <w:rsid w:val="0079105B"/>
    <w:rsid w:val="0079106E"/>
    <w:rsid w:val="00791CD5"/>
    <w:rsid w:val="00792EEB"/>
    <w:rsid w:val="00793277"/>
    <w:rsid w:val="007940B1"/>
    <w:rsid w:val="0079508C"/>
    <w:rsid w:val="00797DAF"/>
    <w:rsid w:val="007A1CEE"/>
    <w:rsid w:val="007A1D5E"/>
    <w:rsid w:val="007A21B8"/>
    <w:rsid w:val="007A3B27"/>
    <w:rsid w:val="007A50B2"/>
    <w:rsid w:val="007B23E7"/>
    <w:rsid w:val="007B4EDF"/>
    <w:rsid w:val="007B564F"/>
    <w:rsid w:val="007C2D34"/>
    <w:rsid w:val="007C3CF3"/>
    <w:rsid w:val="007D5A5F"/>
    <w:rsid w:val="007E4A7F"/>
    <w:rsid w:val="007E59C1"/>
    <w:rsid w:val="007F088D"/>
    <w:rsid w:val="007F31E1"/>
    <w:rsid w:val="007F6C07"/>
    <w:rsid w:val="00804616"/>
    <w:rsid w:val="008071FA"/>
    <w:rsid w:val="008106EC"/>
    <w:rsid w:val="00811307"/>
    <w:rsid w:val="008138FC"/>
    <w:rsid w:val="00815D48"/>
    <w:rsid w:val="008177CF"/>
    <w:rsid w:val="00821250"/>
    <w:rsid w:val="00836CFB"/>
    <w:rsid w:val="00842430"/>
    <w:rsid w:val="0084256E"/>
    <w:rsid w:val="00842619"/>
    <w:rsid w:val="00843ABA"/>
    <w:rsid w:val="00844ED9"/>
    <w:rsid w:val="00847D3D"/>
    <w:rsid w:val="008502FF"/>
    <w:rsid w:val="008523D8"/>
    <w:rsid w:val="008532C2"/>
    <w:rsid w:val="00860A09"/>
    <w:rsid w:val="00861111"/>
    <w:rsid w:val="008622A1"/>
    <w:rsid w:val="008623DD"/>
    <w:rsid w:val="00866BEA"/>
    <w:rsid w:val="008715A6"/>
    <w:rsid w:val="00871C34"/>
    <w:rsid w:val="00872031"/>
    <w:rsid w:val="008723D2"/>
    <w:rsid w:val="00874992"/>
    <w:rsid w:val="00874F1F"/>
    <w:rsid w:val="00877061"/>
    <w:rsid w:val="00880510"/>
    <w:rsid w:val="00880867"/>
    <w:rsid w:val="00881DCB"/>
    <w:rsid w:val="008837B0"/>
    <w:rsid w:val="008874AB"/>
    <w:rsid w:val="00890AEB"/>
    <w:rsid w:val="00893D71"/>
    <w:rsid w:val="008956AF"/>
    <w:rsid w:val="00895924"/>
    <w:rsid w:val="0089757D"/>
    <w:rsid w:val="008A68E1"/>
    <w:rsid w:val="008B03C3"/>
    <w:rsid w:val="008B33AE"/>
    <w:rsid w:val="008B63F6"/>
    <w:rsid w:val="008B73F7"/>
    <w:rsid w:val="008C66F8"/>
    <w:rsid w:val="008D0302"/>
    <w:rsid w:val="008D1696"/>
    <w:rsid w:val="008D3132"/>
    <w:rsid w:val="008D4636"/>
    <w:rsid w:val="008D4BC2"/>
    <w:rsid w:val="008D5D7E"/>
    <w:rsid w:val="008D6EE6"/>
    <w:rsid w:val="008D77D4"/>
    <w:rsid w:val="008D7DFE"/>
    <w:rsid w:val="008E422B"/>
    <w:rsid w:val="008E4C4D"/>
    <w:rsid w:val="008F2281"/>
    <w:rsid w:val="008F2DAF"/>
    <w:rsid w:val="008F386A"/>
    <w:rsid w:val="008F7582"/>
    <w:rsid w:val="009007E0"/>
    <w:rsid w:val="009051B3"/>
    <w:rsid w:val="00905DF6"/>
    <w:rsid w:val="0090727B"/>
    <w:rsid w:val="00907D26"/>
    <w:rsid w:val="00907D3C"/>
    <w:rsid w:val="0091125C"/>
    <w:rsid w:val="0091144C"/>
    <w:rsid w:val="00913FD1"/>
    <w:rsid w:val="00915359"/>
    <w:rsid w:val="0092125E"/>
    <w:rsid w:val="009225F4"/>
    <w:rsid w:val="009244E8"/>
    <w:rsid w:val="009246A8"/>
    <w:rsid w:val="009248AF"/>
    <w:rsid w:val="00930967"/>
    <w:rsid w:val="00930992"/>
    <w:rsid w:val="00931F7E"/>
    <w:rsid w:val="00934F9C"/>
    <w:rsid w:val="00936AB4"/>
    <w:rsid w:val="00940E1B"/>
    <w:rsid w:val="00944282"/>
    <w:rsid w:val="00946EB9"/>
    <w:rsid w:val="00946EFC"/>
    <w:rsid w:val="00951CD8"/>
    <w:rsid w:val="0095398A"/>
    <w:rsid w:val="00957760"/>
    <w:rsid w:val="009671C3"/>
    <w:rsid w:val="00967D82"/>
    <w:rsid w:val="009740CA"/>
    <w:rsid w:val="00974587"/>
    <w:rsid w:val="0097482A"/>
    <w:rsid w:val="00974FD9"/>
    <w:rsid w:val="009757E6"/>
    <w:rsid w:val="00977277"/>
    <w:rsid w:val="00977491"/>
    <w:rsid w:val="0098072B"/>
    <w:rsid w:val="00980E44"/>
    <w:rsid w:val="00980F96"/>
    <w:rsid w:val="00981569"/>
    <w:rsid w:val="0098291D"/>
    <w:rsid w:val="00982B6D"/>
    <w:rsid w:val="00986D97"/>
    <w:rsid w:val="00987BF9"/>
    <w:rsid w:val="00990C3E"/>
    <w:rsid w:val="00991390"/>
    <w:rsid w:val="00991E54"/>
    <w:rsid w:val="00991E83"/>
    <w:rsid w:val="009A3305"/>
    <w:rsid w:val="009A3525"/>
    <w:rsid w:val="009A4BD0"/>
    <w:rsid w:val="009A4E87"/>
    <w:rsid w:val="009A72D1"/>
    <w:rsid w:val="009B1988"/>
    <w:rsid w:val="009B5146"/>
    <w:rsid w:val="009B6679"/>
    <w:rsid w:val="009C0ED5"/>
    <w:rsid w:val="009C2968"/>
    <w:rsid w:val="009C44C6"/>
    <w:rsid w:val="009C5FC2"/>
    <w:rsid w:val="009D1360"/>
    <w:rsid w:val="009D6AC4"/>
    <w:rsid w:val="009E0718"/>
    <w:rsid w:val="009E266F"/>
    <w:rsid w:val="009E3408"/>
    <w:rsid w:val="009E3933"/>
    <w:rsid w:val="009E5046"/>
    <w:rsid w:val="009E62DC"/>
    <w:rsid w:val="009E63FB"/>
    <w:rsid w:val="009E6448"/>
    <w:rsid w:val="009E6BDC"/>
    <w:rsid w:val="009F10E1"/>
    <w:rsid w:val="009F36DA"/>
    <w:rsid w:val="009F5087"/>
    <w:rsid w:val="009F7003"/>
    <w:rsid w:val="00A028B9"/>
    <w:rsid w:val="00A04183"/>
    <w:rsid w:val="00A053EA"/>
    <w:rsid w:val="00A12C4A"/>
    <w:rsid w:val="00A20ED3"/>
    <w:rsid w:val="00A21061"/>
    <w:rsid w:val="00A21C0F"/>
    <w:rsid w:val="00A224E6"/>
    <w:rsid w:val="00A2260F"/>
    <w:rsid w:val="00A25F1F"/>
    <w:rsid w:val="00A26050"/>
    <w:rsid w:val="00A3057F"/>
    <w:rsid w:val="00A3148D"/>
    <w:rsid w:val="00A31EC4"/>
    <w:rsid w:val="00A35C67"/>
    <w:rsid w:val="00A3658F"/>
    <w:rsid w:val="00A36CCE"/>
    <w:rsid w:val="00A377B2"/>
    <w:rsid w:val="00A37BB9"/>
    <w:rsid w:val="00A4086C"/>
    <w:rsid w:val="00A40BA8"/>
    <w:rsid w:val="00A4363B"/>
    <w:rsid w:val="00A44077"/>
    <w:rsid w:val="00A45A30"/>
    <w:rsid w:val="00A45F92"/>
    <w:rsid w:val="00A50D8C"/>
    <w:rsid w:val="00A514E5"/>
    <w:rsid w:val="00A523B6"/>
    <w:rsid w:val="00A558D0"/>
    <w:rsid w:val="00A56894"/>
    <w:rsid w:val="00A57C19"/>
    <w:rsid w:val="00A62723"/>
    <w:rsid w:val="00A628C6"/>
    <w:rsid w:val="00A6367B"/>
    <w:rsid w:val="00A6716C"/>
    <w:rsid w:val="00A67BAD"/>
    <w:rsid w:val="00A723DC"/>
    <w:rsid w:val="00A72884"/>
    <w:rsid w:val="00A7288D"/>
    <w:rsid w:val="00A748CC"/>
    <w:rsid w:val="00A74B57"/>
    <w:rsid w:val="00A802F5"/>
    <w:rsid w:val="00A80AFA"/>
    <w:rsid w:val="00A81457"/>
    <w:rsid w:val="00A84655"/>
    <w:rsid w:val="00A9193C"/>
    <w:rsid w:val="00A92034"/>
    <w:rsid w:val="00A96134"/>
    <w:rsid w:val="00A96792"/>
    <w:rsid w:val="00AA27B0"/>
    <w:rsid w:val="00AA481C"/>
    <w:rsid w:val="00AA54B9"/>
    <w:rsid w:val="00AA75E6"/>
    <w:rsid w:val="00AB1406"/>
    <w:rsid w:val="00AB24DB"/>
    <w:rsid w:val="00AB2B2F"/>
    <w:rsid w:val="00AC1776"/>
    <w:rsid w:val="00AC1DB0"/>
    <w:rsid w:val="00AD1E24"/>
    <w:rsid w:val="00AD4A33"/>
    <w:rsid w:val="00AD5635"/>
    <w:rsid w:val="00AE337A"/>
    <w:rsid w:val="00AE422D"/>
    <w:rsid w:val="00AF4FB2"/>
    <w:rsid w:val="00AF6C8C"/>
    <w:rsid w:val="00B00C79"/>
    <w:rsid w:val="00B010AE"/>
    <w:rsid w:val="00B05CFA"/>
    <w:rsid w:val="00B063AD"/>
    <w:rsid w:val="00B069F2"/>
    <w:rsid w:val="00B07B0C"/>
    <w:rsid w:val="00B10CCA"/>
    <w:rsid w:val="00B11C1E"/>
    <w:rsid w:val="00B131BC"/>
    <w:rsid w:val="00B13D93"/>
    <w:rsid w:val="00B158E0"/>
    <w:rsid w:val="00B20BB4"/>
    <w:rsid w:val="00B21398"/>
    <w:rsid w:val="00B22A8A"/>
    <w:rsid w:val="00B243F9"/>
    <w:rsid w:val="00B27A38"/>
    <w:rsid w:val="00B27B69"/>
    <w:rsid w:val="00B30274"/>
    <w:rsid w:val="00B35E73"/>
    <w:rsid w:val="00B365E3"/>
    <w:rsid w:val="00B369E4"/>
    <w:rsid w:val="00B37DFA"/>
    <w:rsid w:val="00B40474"/>
    <w:rsid w:val="00B41D48"/>
    <w:rsid w:val="00B4282A"/>
    <w:rsid w:val="00B42D7A"/>
    <w:rsid w:val="00B43123"/>
    <w:rsid w:val="00B43850"/>
    <w:rsid w:val="00B43996"/>
    <w:rsid w:val="00B4738A"/>
    <w:rsid w:val="00B5034C"/>
    <w:rsid w:val="00B512C0"/>
    <w:rsid w:val="00B55C84"/>
    <w:rsid w:val="00B55D45"/>
    <w:rsid w:val="00B57108"/>
    <w:rsid w:val="00B600AF"/>
    <w:rsid w:val="00B60917"/>
    <w:rsid w:val="00B63138"/>
    <w:rsid w:val="00B63274"/>
    <w:rsid w:val="00B66589"/>
    <w:rsid w:val="00B673D1"/>
    <w:rsid w:val="00B7277C"/>
    <w:rsid w:val="00B764AA"/>
    <w:rsid w:val="00B77576"/>
    <w:rsid w:val="00B77F27"/>
    <w:rsid w:val="00B8165C"/>
    <w:rsid w:val="00B82654"/>
    <w:rsid w:val="00B848EB"/>
    <w:rsid w:val="00B8498E"/>
    <w:rsid w:val="00B87949"/>
    <w:rsid w:val="00B9119F"/>
    <w:rsid w:val="00B926E3"/>
    <w:rsid w:val="00B92F36"/>
    <w:rsid w:val="00B96B37"/>
    <w:rsid w:val="00B96D62"/>
    <w:rsid w:val="00BA119E"/>
    <w:rsid w:val="00BA5680"/>
    <w:rsid w:val="00BA5F6D"/>
    <w:rsid w:val="00BA6208"/>
    <w:rsid w:val="00BA75C2"/>
    <w:rsid w:val="00BA79E4"/>
    <w:rsid w:val="00BB095F"/>
    <w:rsid w:val="00BB5F66"/>
    <w:rsid w:val="00BB5FE9"/>
    <w:rsid w:val="00BB62D8"/>
    <w:rsid w:val="00BB7242"/>
    <w:rsid w:val="00BC1691"/>
    <w:rsid w:val="00BC31AC"/>
    <w:rsid w:val="00BC4F9D"/>
    <w:rsid w:val="00BC5D95"/>
    <w:rsid w:val="00BD0D2A"/>
    <w:rsid w:val="00BD2E05"/>
    <w:rsid w:val="00BD375C"/>
    <w:rsid w:val="00BD38D0"/>
    <w:rsid w:val="00BD3B3C"/>
    <w:rsid w:val="00BD3BC5"/>
    <w:rsid w:val="00BD5890"/>
    <w:rsid w:val="00BE029C"/>
    <w:rsid w:val="00BE22F3"/>
    <w:rsid w:val="00BE6D2D"/>
    <w:rsid w:val="00BF0295"/>
    <w:rsid w:val="00BF41FD"/>
    <w:rsid w:val="00BF57D7"/>
    <w:rsid w:val="00BF5C84"/>
    <w:rsid w:val="00BF68DC"/>
    <w:rsid w:val="00BF7F94"/>
    <w:rsid w:val="00C00997"/>
    <w:rsid w:val="00C05F5C"/>
    <w:rsid w:val="00C06AB9"/>
    <w:rsid w:val="00C06C4D"/>
    <w:rsid w:val="00C10523"/>
    <w:rsid w:val="00C12196"/>
    <w:rsid w:val="00C160F5"/>
    <w:rsid w:val="00C21432"/>
    <w:rsid w:val="00C216F4"/>
    <w:rsid w:val="00C25AD0"/>
    <w:rsid w:val="00C2623F"/>
    <w:rsid w:val="00C3030E"/>
    <w:rsid w:val="00C3037C"/>
    <w:rsid w:val="00C309BF"/>
    <w:rsid w:val="00C325AD"/>
    <w:rsid w:val="00C34C48"/>
    <w:rsid w:val="00C40CF9"/>
    <w:rsid w:val="00C43BE9"/>
    <w:rsid w:val="00C45AE8"/>
    <w:rsid w:val="00C479F4"/>
    <w:rsid w:val="00C5060F"/>
    <w:rsid w:val="00C57694"/>
    <w:rsid w:val="00C60CC2"/>
    <w:rsid w:val="00C61D4A"/>
    <w:rsid w:val="00C629F7"/>
    <w:rsid w:val="00C62A81"/>
    <w:rsid w:val="00C64C4C"/>
    <w:rsid w:val="00C65089"/>
    <w:rsid w:val="00C6729E"/>
    <w:rsid w:val="00C72218"/>
    <w:rsid w:val="00C729AB"/>
    <w:rsid w:val="00C7544E"/>
    <w:rsid w:val="00C771AF"/>
    <w:rsid w:val="00C77EAF"/>
    <w:rsid w:val="00C800B6"/>
    <w:rsid w:val="00C825D8"/>
    <w:rsid w:val="00C84C17"/>
    <w:rsid w:val="00C854F6"/>
    <w:rsid w:val="00C92500"/>
    <w:rsid w:val="00C926D4"/>
    <w:rsid w:val="00C928E0"/>
    <w:rsid w:val="00C93836"/>
    <w:rsid w:val="00C962D1"/>
    <w:rsid w:val="00C97E2F"/>
    <w:rsid w:val="00CA325B"/>
    <w:rsid w:val="00CA3D66"/>
    <w:rsid w:val="00CB2F29"/>
    <w:rsid w:val="00CB3C91"/>
    <w:rsid w:val="00CB4013"/>
    <w:rsid w:val="00CB5381"/>
    <w:rsid w:val="00CB55A8"/>
    <w:rsid w:val="00CB6F53"/>
    <w:rsid w:val="00CC2525"/>
    <w:rsid w:val="00CC5DEF"/>
    <w:rsid w:val="00CC6AF8"/>
    <w:rsid w:val="00CC7BCC"/>
    <w:rsid w:val="00CD0782"/>
    <w:rsid w:val="00CE13A9"/>
    <w:rsid w:val="00CF25A4"/>
    <w:rsid w:val="00CF42BE"/>
    <w:rsid w:val="00CF7F53"/>
    <w:rsid w:val="00D018D5"/>
    <w:rsid w:val="00D039E0"/>
    <w:rsid w:val="00D040B5"/>
    <w:rsid w:val="00D05DD0"/>
    <w:rsid w:val="00D101B2"/>
    <w:rsid w:val="00D104F5"/>
    <w:rsid w:val="00D14A54"/>
    <w:rsid w:val="00D17D1C"/>
    <w:rsid w:val="00D21566"/>
    <w:rsid w:val="00D22808"/>
    <w:rsid w:val="00D2451E"/>
    <w:rsid w:val="00D301E1"/>
    <w:rsid w:val="00D30E38"/>
    <w:rsid w:val="00D330CD"/>
    <w:rsid w:val="00D3686C"/>
    <w:rsid w:val="00D37407"/>
    <w:rsid w:val="00D3770D"/>
    <w:rsid w:val="00D42817"/>
    <w:rsid w:val="00D43169"/>
    <w:rsid w:val="00D468B7"/>
    <w:rsid w:val="00D52049"/>
    <w:rsid w:val="00D52414"/>
    <w:rsid w:val="00D5293A"/>
    <w:rsid w:val="00D53EC9"/>
    <w:rsid w:val="00D567C3"/>
    <w:rsid w:val="00D56DFE"/>
    <w:rsid w:val="00D61918"/>
    <w:rsid w:val="00D619DA"/>
    <w:rsid w:val="00D61D39"/>
    <w:rsid w:val="00D62BF7"/>
    <w:rsid w:val="00D630A5"/>
    <w:rsid w:val="00D63938"/>
    <w:rsid w:val="00D66CCA"/>
    <w:rsid w:val="00D77DF0"/>
    <w:rsid w:val="00D80653"/>
    <w:rsid w:val="00D8111F"/>
    <w:rsid w:val="00D827D2"/>
    <w:rsid w:val="00D84D4A"/>
    <w:rsid w:val="00D86A9F"/>
    <w:rsid w:val="00D90499"/>
    <w:rsid w:val="00D93218"/>
    <w:rsid w:val="00D97A3A"/>
    <w:rsid w:val="00D97BAD"/>
    <w:rsid w:val="00DA52EB"/>
    <w:rsid w:val="00DA6E77"/>
    <w:rsid w:val="00DA7753"/>
    <w:rsid w:val="00DB2C13"/>
    <w:rsid w:val="00DB2DE6"/>
    <w:rsid w:val="00DB319F"/>
    <w:rsid w:val="00DB4CEB"/>
    <w:rsid w:val="00DB5144"/>
    <w:rsid w:val="00DB7692"/>
    <w:rsid w:val="00DC0F15"/>
    <w:rsid w:val="00DC17F9"/>
    <w:rsid w:val="00DC5059"/>
    <w:rsid w:val="00DC5A27"/>
    <w:rsid w:val="00DC660A"/>
    <w:rsid w:val="00DC6949"/>
    <w:rsid w:val="00DD0B4C"/>
    <w:rsid w:val="00DD334D"/>
    <w:rsid w:val="00DD4F40"/>
    <w:rsid w:val="00DE13BD"/>
    <w:rsid w:val="00DE3675"/>
    <w:rsid w:val="00DE4AED"/>
    <w:rsid w:val="00DE4D73"/>
    <w:rsid w:val="00DE5EDA"/>
    <w:rsid w:val="00DE6CE3"/>
    <w:rsid w:val="00DF07EB"/>
    <w:rsid w:val="00DF0FFD"/>
    <w:rsid w:val="00DF352B"/>
    <w:rsid w:val="00DF528B"/>
    <w:rsid w:val="00DF5B5B"/>
    <w:rsid w:val="00DF69E5"/>
    <w:rsid w:val="00DF7AC3"/>
    <w:rsid w:val="00E014BE"/>
    <w:rsid w:val="00E01D15"/>
    <w:rsid w:val="00E02241"/>
    <w:rsid w:val="00E053D8"/>
    <w:rsid w:val="00E05B87"/>
    <w:rsid w:val="00E05D16"/>
    <w:rsid w:val="00E0670F"/>
    <w:rsid w:val="00E12A8C"/>
    <w:rsid w:val="00E12FEB"/>
    <w:rsid w:val="00E151F4"/>
    <w:rsid w:val="00E16FB1"/>
    <w:rsid w:val="00E1770F"/>
    <w:rsid w:val="00E20AF5"/>
    <w:rsid w:val="00E22708"/>
    <w:rsid w:val="00E229E1"/>
    <w:rsid w:val="00E245F8"/>
    <w:rsid w:val="00E2493A"/>
    <w:rsid w:val="00E25824"/>
    <w:rsid w:val="00E30C72"/>
    <w:rsid w:val="00E3327C"/>
    <w:rsid w:val="00E3648F"/>
    <w:rsid w:val="00E375C6"/>
    <w:rsid w:val="00E37980"/>
    <w:rsid w:val="00E4356E"/>
    <w:rsid w:val="00E438E2"/>
    <w:rsid w:val="00E44EEB"/>
    <w:rsid w:val="00E4674D"/>
    <w:rsid w:val="00E46D3F"/>
    <w:rsid w:val="00E47F8F"/>
    <w:rsid w:val="00E5033D"/>
    <w:rsid w:val="00E51DD3"/>
    <w:rsid w:val="00E54A32"/>
    <w:rsid w:val="00E561D5"/>
    <w:rsid w:val="00E56F54"/>
    <w:rsid w:val="00E570A2"/>
    <w:rsid w:val="00E573CD"/>
    <w:rsid w:val="00E6006D"/>
    <w:rsid w:val="00E60AF0"/>
    <w:rsid w:val="00E615A7"/>
    <w:rsid w:val="00E6457A"/>
    <w:rsid w:val="00E64FC5"/>
    <w:rsid w:val="00E6741D"/>
    <w:rsid w:val="00E701C1"/>
    <w:rsid w:val="00E70BA4"/>
    <w:rsid w:val="00E720C5"/>
    <w:rsid w:val="00E7394C"/>
    <w:rsid w:val="00E739D4"/>
    <w:rsid w:val="00E74B32"/>
    <w:rsid w:val="00E84745"/>
    <w:rsid w:val="00E85094"/>
    <w:rsid w:val="00E871CE"/>
    <w:rsid w:val="00E93B19"/>
    <w:rsid w:val="00E93DAB"/>
    <w:rsid w:val="00E9438B"/>
    <w:rsid w:val="00EA3A0B"/>
    <w:rsid w:val="00EA75ED"/>
    <w:rsid w:val="00EA7A8D"/>
    <w:rsid w:val="00EB061E"/>
    <w:rsid w:val="00EB1A58"/>
    <w:rsid w:val="00EB47D7"/>
    <w:rsid w:val="00EB689E"/>
    <w:rsid w:val="00EB6E46"/>
    <w:rsid w:val="00EC1DEA"/>
    <w:rsid w:val="00EC2E7C"/>
    <w:rsid w:val="00EC4B5F"/>
    <w:rsid w:val="00EC503C"/>
    <w:rsid w:val="00ED104D"/>
    <w:rsid w:val="00ED1384"/>
    <w:rsid w:val="00ED2BFD"/>
    <w:rsid w:val="00ED34B9"/>
    <w:rsid w:val="00ED4ED3"/>
    <w:rsid w:val="00ED5191"/>
    <w:rsid w:val="00ED7CB0"/>
    <w:rsid w:val="00EE0823"/>
    <w:rsid w:val="00EE1713"/>
    <w:rsid w:val="00EE298E"/>
    <w:rsid w:val="00EE2A1D"/>
    <w:rsid w:val="00EE327F"/>
    <w:rsid w:val="00EE3CAD"/>
    <w:rsid w:val="00EE4540"/>
    <w:rsid w:val="00EE4737"/>
    <w:rsid w:val="00EE5495"/>
    <w:rsid w:val="00EE7325"/>
    <w:rsid w:val="00EF1D65"/>
    <w:rsid w:val="00EF2DF9"/>
    <w:rsid w:val="00EF3A2E"/>
    <w:rsid w:val="00EF6645"/>
    <w:rsid w:val="00F00C31"/>
    <w:rsid w:val="00F03498"/>
    <w:rsid w:val="00F04E6B"/>
    <w:rsid w:val="00F05E2A"/>
    <w:rsid w:val="00F21137"/>
    <w:rsid w:val="00F31898"/>
    <w:rsid w:val="00F318A9"/>
    <w:rsid w:val="00F32F91"/>
    <w:rsid w:val="00F33B46"/>
    <w:rsid w:val="00F36343"/>
    <w:rsid w:val="00F37377"/>
    <w:rsid w:val="00F40778"/>
    <w:rsid w:val="00F4435F"/>
    <w:rsid w:val="00F5470C"/>
    <w:rsid w:val="00F55E4A"/>
    <w:rsid w:val="00F56A22"/>
    <w:rsid w:val="00F60992"/>
    <w:rsid w:val="00F62A23"/>
    <w:rsid w:val="00F65674"/>
    <w:rsid w:val="00F65DB8"/>
    <w:rsid w:val="00F67373"/>
    <w:rsid w:val="00F703D1"/>
    <w:rsid w:val="00F71524"/>
    <w:rsid w:val="00F740AB"/>
    <w:rsid w:val="00F75612"/>
    <w:rsid w:val="00F771A9"/>
    <w:rsid w:val="00F83F19"/>
    <w:rsid w:val="00F84CE1"/>
    <w:rsid w:val="00F86D38"/>
    <w:rsid w:val="00F87DFB"/>
    <w:rsid w:val="00F90373"/>
    <w:rsid w:val="00F976D0"/>
    <w:rsid w:val="00FA2674"/>
    <w:rsid w:val="00FA6B14"/>
    <w:rsid w:val="00FA7077"/>
    <w:rsid w:val="00FA7300"/>
    <w:rsid w:val="00FA7D99"/>
    <w:rsid w:val="00FB0705"/>
    <w:rsid w:val="00FB317B"/>
    <w:rsid w:val="00FB3677"/>
    <w:rsid w:val="00FB4452"/>
    <w:rsid w:val="00FB56E6"/>
    <w:rsid w:val="00FB6B63"/>
    <w:rsid w:val="00FC309D"/>
    <w:rsid w:val="00FC3D17"/>
    <w:rsid w:val="00FC44A7"/>
    <w:rsid w:val="00FC487E"/>
    <w:rsid w:val="00FD5484"/>
    <w:rsid w:val="00FD55B2"/>
    <w:rsid w:val="00FD5B46"/>
    <w:rsid w:val="00FD7994"/>
    <w:rsid w:val="00FE036A"/>
    <w:rsid w:val="00FE1132"/>
    <w:rsid w:val="00FE54B8"/>
    <w:rsid w:val="00FE792C"/>
    <w:rsid w:val="00FF10A0"/>
    <w:rsid w:val="00FF1910"/>
    <w:rsid w:val="00FF33BE"/>
    <w:rsid w:val="00FF4780"/>
    <w:rsid w:val="00FF56E8"/>
    <w:rsid w:val="00FF583A"/>
    <w:rsid w:val="00FF5A00"/>
    <w:rsid w:val="00FF7CE7"/>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5C1E353F"/>
  <w14:defaultImageDpi w14:val="300"/>
  <w15:chartTrackingRefBased/>
  <w15:docId w15:val="{0DC99690-183B-9444-A56E-E6C7501A65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eastAsia="en-US"/>
    </w:rPr>
  </w:style>
  <w:style w:type="paragraph" w:styleId="Heading1">
    <w:name w:val="heading 1"/>
    <w:basedOn w:val="Normal"/>
    <w:next w:val="Normal"/>
    <w:link w:val="Heading1Char"/>
    <w:qFormat/>
    <w:rsid w:val="00357005"/>
    <w:pPr>
      <w:numPr>
        <w:numId w:val="1"/>
      </w:numPr>
      <w:spacing w:before="240" w:after="60"/>
      <w:outlineLvl w:val="0"/>
    </w:pPr>
    <w:rPr>
      <w:rFonts w:eastAsia="Times New Roman"/>
      <w:b/>
      <w:kern w:val="28"/>
      <w:sz w:val="22"/>
    </w:rPr>
  </w:style>
  <w:style w:type="paragraph" w:styleId="Heading2">
    <w:name w:val="heading 2"/>
    <w:basedOn w:val="Normal"/>
    <w:next w:val="Normal"/>
    <w:link w:val="Heading2Char"/>
    <w:qFormat/>
    <w:rsid w:val="00881DCB"/>
    <w:pPr>
      <w:numPr>
        <w:ilvl w:val="1"/>
        <w:numId w:val="1"/>
      </w:numPr>
      <w:spacing w:before="240" w:after="60"/>
      <w:outlineLvl w:val="1"/>
    </w:pPr>
    <w:rPr>
      <w:rFonts w:eastAsia="Times New Roman"/>
      <w:sz w:val="22"/>
    </w:rPr>
  </w:style>
  <w:style w:type="paragraph" w:styleId="Heading3">
    <w:name w:val="heading 3"/>
    <w:basedOn w:val="Normal"/>
    <w:next w:val="Normal"/>
    <w:link w:val="Heading3Char"/>
    <w:qFormat/>
    <w:rsid w:val="00BA79E4"/>
    <w:pPr>
      <w:numPr>
        <w:ilvl w:val="2"/>
        <w:numId w:val="1"/>
      </w:numPr>
      <w:spacing w:before="240" w:after="60"/>
      <w:outlineLvl w:val="2"/>
    </w:pPr>
    <w:rPr>
      <w:rFonts w:ascii="Times New Roman" w:eastAsia="Times New Roman" w:hAnsi="Times New Roman"/>
      <w:sz w:val="22"/>
      <w:szCs w:val="24"/>
    </w:rPr>
  </w:style>
  <w:style w:type="paragraph" w:styleId="Heading4">
    <w:name w:val="heading 4"/>
    <w:basedOn w:val="Normal"/>
    <w:next w:val="Normal"/>
    <w:link w:val="Heading4Char"/>
    <w:qFormat/>
    <w:rsid w:val="00431F10"/>
    <w:pPr>
      <w:numPr>
        <w:ilvl w:val="3"/>
        <w:numId w:val="1"/>
      </w:numPr>
      <w:spacing w:before="240" w:after="60"/>
      <w:outlineLvl w:val="3"/>
    </w:pPr>
    <w:rPr>
      <w:rFonts w:eastAsia="Times New Roman"/>
      <w:sz w:val="22"/>
    </w:rPr>
  </w:style>
  <w:style w:type="paragraph" w:styleId="Heading5">
    <w:name w:val="heading 5"/>
    <w:basedOn w:val="Normal"/>
    <w:next w:val="Normal"/>
    <w:link w:val="Heading5Char"/>
    <w:qFormat/>
    <w:rsid w:val="00475246"/>
    <w:pPr>
      <w:numPr>
        <w:ilvl w:val="4"/>
        <w:numId w:val="1"/>
      </w:numPr>
      <w:spacing w:before="240" w:after="60"/>
      <w:outlineLvl w:val="4"/>
    </w:pPr>
    <w:rPr>
      <w:rFonts w:eastAsia="Times New Roman"/>
      <w:sz w:val="22"/>
    </w:rPr>
  </w:style>
  <w:style w:type="paragraph" w:styleId="Heading6">
    <w:name w:val="heading 6"/>
    <w:basedOn w:val="Normal"/>
    <w:next w:val="Normal"/>
    <w:link w:val="Heading6Char"/>
    <w:qFormat/>
    <w:rsid w:val="00E70BA4"/>
    <w:pPr>
      <w:numPr>
        <w:ilvl w:val="5"/>
        <w:numId w:val="1"/>
      </w:numPr>
      <w:spacing w:before="240" w:after="60"/>
      <w:outlineLvl w:val="5"/>
    </w:pPr>
    <w:rPr>
      <w:rFonts w:eastAsia="Times New Roman"/>
      <w:sz w:val="22"/>
    </w:rPr>
  </w:style>
  <w:style w:type="paragraph" w:styleId="Heading7">
    <w:name w:val="heading 7"/>
    <w:basedOn w:val="Normal"/>
    <w:next w:val="Normal"/>
    <w:link w:val="Heading7Char"/>
    <w:qFormat/>
    <w:rsid w:val="002543C1"/>
    <w:pPr>
      <w:numPr>
        <w:ilvl w:val="6"/>
        <w:numId w:val="1"/>
      </w:numPr>
      <w:spacing w:before="240" w:after="60"/>
      <w:outlineLvl w:val="6"/>
    </w:pPr>
    <w:rPr>
      <w:rFonts w:eastAsia="Times New Roman"/>
      <w:sz w:val="22"/>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DB2C13"/>
    <w:rPr>
      <w:rFonts w:ascii="Times" w:hAnsi="Times"/>
      <w:b/>
      <w:kern w:val="28"/>
      <w:sz w:val="22"/>
      <w:lang w:val="en-US"/>
    </w:rPr>
  </w:style>
  <w:style w:type="character" w:customStyle="1" w:styleId="Heading2Char">
    <w:name w:val="Heading 2 Char"/>
    <w:link w:val="Heading2"/>
    <w:rsid w:val="00DB2C13"/>
    <w:rPr>
      <w:rFonts w:ascii="Times" w:hAnsi="Times"/>
      <w:sz w:val="22"/>
      <w:lang w:val="en-US"/>
    </w:rPr>
  </w:style>
  <w:style w:type="character" w:customStyle="1" w:styleId="Heading3Char">
    <w:name w:val="Heading 3 Char"/>
    <w:link w:val="Heading3"/>
    <w:rsid w:val="00DB2C13"/>
    <w:rPr>
      <w:sz w:val="22"/>
      <w:szCs w:val="24"/>
      <w:lang w:val="en-US"/>
    </w:rPr>
  </w:style>
  <w:style w:type="character" w:customStyle="1" w:styleId="Heading4Char">
    <w:name w:val="Heading 4 Char"/>
    <w:link w:val="Heading4"/>
    <w:rsid w:val="00DB2C13"/>
    <w:rPr>
      <w:rFonts w:ascii="Times" w:hAnsi="Times"/>
      <w:sz w:val="22"/>
      <w:lang w:val="en-US"/>
    </w:rPr>
  </w:style>
  <w:style w:type="character" w:customStyle="1" w:styleId="Heading5Char">
    <w:name w:val="Heading 5 Char"/>
    <w:link w:val="Heading5"/>
    <w:rsid w:val="00DB2C13"/>
    <w:rPr>
      <w:rFonts w:ascii="Times" w:hAnsi="Times"/>
      <w:sz w:val="22"/>
      <w:lang w:val="en-US"/>
    </w:rPr>
  </w:style>
  <w:style w:type="character" w:customStyle="1" w:styleId="Heading6Char">
    <w:name w:val="Heading 6 Char"/>
    <w:link w:val="Heading6"/>
    <w:rsid w:val="00DB2C13"/>
    <w:rPr>
      <w:rFonts w:ascii="Times" w:hAnsi="Times"/>
      <w:sz w:val="22"/>
      <w:lang w:val="en-US"/>
    </w:rPr>
  </w:style>
  <w:style w:type="character" w:customStyle="1" w:styleId="Heading7Char">
    <w:name w:val="Heading 7 Char"/>
    <w:link w:val="Heading7"/>
    <w:rsid w:val="00DB2C13"/>
    <w:rPr>
      <w:rFonts w:ascii="Times" w:hAnsi="Times"/>
      <w:sz w:val="22"/>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rsid w:val="00C325AD"/>
    <w:pPr>
      <w:tabs>
        <w:tab w:val="center" w:pos="4800"/>
        <w:tab w:val="right" w:pos="9660"/>
      </w:tabs>
      <w:ind w:right="360"/>
    </w:pPr>
    <w:rPr>
      <w:rFonts w:ascii="Arial" w:eastAsia="Times New Roman" w:hAnsi="Arial"/>
      <w:i/>
      <w:sz w:val="22"/>
      <w:u w:val="single"/>
    </w:rPr>
  </w:style>
  <w:style w:type="character" w:customStyle="1" w:styleId="HeaderChar">
    <w:name w:val="Header Char"/>
    <w:link w:val="Header"/>
    <w:rsid w:val="00C325AD"/>
    <w:rPr>
      <w:rFonts w:ascii="Arial" w:hAnsi="Arial"/>
      <w:i/>
      <w:sz w:val="22"/>
      <w:u w:val="single"/>
      <w:lang w:val="en-US"/>
    </w:rPr>
  </w:style>
  <w:style w:type="character" w:styleId="PageNumber">
    <w:name w:val="page number"/>
    <w:basedOn w:val="DefaultParagraphFont"/>
  </w:style>
  <w:style w:type="paragraph" w:styleId="FootnoteText">
    <w:name w:val="footnote text"/>
    <w:basedOn w:val="Normal"/>
    <w:link w:val="FootnoteTextChar"/>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uiPriority w:val="59"/>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CommentSubject">
    <w:name w:val="annotation subject"/>
    <w:basedOn w:val="CommentText"/>
    <w:next w:val="CommentText"/>
    <w:link w:val="CommentSubjectChar"/>
    <w:rsid w:val="00B77F27"/>
    <w:pPr>
      <w:ind w:right="0"/>
      <w:jc w:val="left"/>
    </w:pPr>
    <w:rPr>
      <w:sz w:val="24"/>
    </w:rPr>
  </w:style>
  <w:style w:type="character" w:customStyle="1" w:styleId="CommentSubjectChar">
    <w:name w:val="Comment Subject Char"/>
    <w:link w:val="CommentSubject"/>
    <w:rsid w:val="00B77F27"/>
    <w:rPr>
      <w:rFonts w:ascii="Times" w:hAnsi="Times"/>
      <w:sz w:val="24"/>
      <w:lang w:val="en-US" w:eastAsia="zh-CN"/>
    </w:rPr>
  </w:style>
  <w:style w:type="paragraph" w:styleId="NormalWeb">
    <w:name w:val="Normal (Web)"/>
    <w:basedOn w:val="Normal"/>
    <w:uiPriority w:val="99"/>
    <w:unhideWhenUsed/>
    <w:rsid w:val="00B77F27"/>
    <w:pPr>
      <w:spacing w:before="100" w:beforeAutospacing="1" w:after="100" w:afterAutospacing="1"/>
    </w:pPr>
    <w:rPr>
      <w:rFonts w:eastAsia="MS Mincho"/>
      <w:sz w:val="20"/>
      <w:lang w:val="en-SG"/>
    </w:rPr>
  </w:style>
  <w:style w:type="paragraph" w:customStyle="1" w:styleId="IntroConclusion">
    <w:name w:val="Intro/Conclusion"/>
    <w:basedOn w:val="Normal"/>
    <w:rsid w:val="00E7394C"/>
    <w:pPr>
      <w:jc w:val="both"/>
    </w:pPr>
    <w:rPr>
      <w:rFonts w:eastAsia="Times New Roman"/>
      <w:b/>
    </w:rPr>
  </w:style>
  <w:style w:type="character" w:styleId="UnresolvedMention">
    <w:name w:val="Unresolved Mention"/>
    <w:basedOn w:val="DefaultParagraphFont"/>
    <w:uiPriority w:val="99"/>
    <w:semiHidden/>
    <w:unhideWhenUsed/>
    <w:rsid w:val="00076D5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header" Target="header6.xml"/><Relationship Id="rId26" Type="http://schemas.openxmlformats.org/officeDocument/2006/relationships/image" Target="media/image9.png"/><Relationship Id="rId39" Type="http://schemas.openxmlformats.org/officeDocument/2006/relationships/header" Target="header17.xml"/><Relationship Id="rId21" Type="http://schemas.openxmlformats.org/officeDocument/2006/relationships/header" Target="header8.xml"/><Relationship Id="rId34" Type="http://schemas.openxmlformats.org/officeDocument/2006/relationships/image" Target="media/image13.png"/><Relationship Id="rId42" Type="http://schemas.openxmlformats.org/officeDocument/2006/relationships/image" Target="media/image17.png"/><Relationship Id="rId47" Type="http://schemas.openxmlformats.org/officeDocument/2006/relationships/header" Target="header21.xml"/><Relationship Id="rId50" Type="http://schemas.openxmlformats.org/officeDocument/2006/relationships/image" Target="media/image2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header" Target="header11.xml"/><Relationship Id="rId11" Type="http://schemas.openxmlformats.org/officeDocument/2006/relationships/header" Target="header3.xml"/><Relationship Id="rId24" Type="http://schemas.openxmlformats.org/officeDocument/2006/relationships/image" Target="media/image8.png"/><Relationship Id="rId32" Type="http://schemas.openxmlformats.org/officeDocument/2006/relationships/header" Target="header13.xml"/><Relationship Id="rId37" Type="http://schemas.openxmlformats.org/officeDocument/2006/relationships/header" Target="header16.xml"/><Relationship Id="rId40" Type="http://schemas.openxmlformats.org/officeDocument/2006/relationships/image" Target="media/image16.png"/><Relationship Id="rId45" Type="http://schemas.openxmlformats.org/officeDocument/2006/relationships/header" Target="header20.xml"/><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1.png"/><Relationship Id="rId19" Type="http://schemas.openxmlformats.org/officeDocument/2006/relationships/header" Target="header7.xml"/><Relationship Id="rId31" Type="http://schemas.openxmlformats.org/officeDocument/2006/relationships/header" Target="header12.xml"/><Relationship Id="rId44" Type="http://schemas.openxmlformats.org/officeDocument/2006/relationships/image" Target="media/image18.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image" Target="media/image12.png"/><Relationship Id="rId35" Type="http://schemas.openxmlformats.org/officeDocument/2006/relationships/header" Target="header15.xml"/><Relationship Id="rId43" Type="http://schemas.openxmlformats.org/officeDocument/2006/relationships/header" Target="header19.xml"/><Relationship Id="rId48" Type="http://schemas.openxmlformats.org/officeDocument/2006/relationships/header" Target="header22.xml"/><Relationship Id="rId8" Type="http://schemas.openxmlformats.org/officeDocument/2006/relationships/header" Target="header1.xml"/><Relationship Id="rId51" Type="http://schemas.openxmlformats.org/officeDocument/2006/relationships/header" Target="header24.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header" Target="header10.xml"/><Relationship Id="rId33" Type="http://schemas.openxmlformats.org/officeDocument/2006/relationships/header" Target="header14.xml"/><Relationship Id="rId38" Type="http://schemas.openxmlformats.org/officeDocument/2006/relationships/image" Target="media/image15.png"/><Relationship Id="rId46" Type="http://schemas.openxmlformats.org/officeDocument/2006/relationships/image" Target="media/image19.png"/><Relationship Id="rId20" Type="http://schemas.openxmlformats.org/officeDocument/2006/relationships/image" Target="media/image6.png"/><Relationship Id="rId41" Type="http://schemas.openxmlformats.org/officeDocument/2006/relationships/header" Target="header18.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header" Target="header9.xml"/><Relationship Id="rId28" Type="http://schemas.openxmlformats.org/officeDocument/2006/relationships/image" Target="media/image11.png"/><Relationship Id="rId36" Type="http://schemas.openxmlformats.org/officeDocument/2006/relationships/image" Target="media/image14.png"/><Relationship Id="rId49" Type="http://schemas.openxmlformats.org/officeDocument/2006/relationships/header" Target="header23.xml"/></Relationships>
</file>

<file path=word/_rels/footnotes.xml.rels><?xml version="1.0" encoding="UTF-8" standalone="yes"?>
<Relationships xmlns="http://schemas.openxmlformats.org/package/2006/relationships"><Relationship Id="rId1" Type="http://schemas.openxmlformats.org/officeDocument/2006/relationships/hyperlink" Target="http://www.ldolphin.org/sinai.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F44C9E-F6C4-654D-82D5-20A2ADAC45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3</TotalTime>
  <Pages>45</Pages>
  <Words>10542</Words>
  <Characters>60090</Characters>
  <Application>Microsoft Office Word</Application>
  <DocSecurity>0</DocSecurity>
  <Lines>500</Lines>
  <Paragraphs>140</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70492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4</cp:revision>
  <cp:lastPrinted>2025-04-23T19:29:00Z</cp:lastPrinted>
  <dcterms:created xsi:type="dcterms:W3CDTF">2025-04-23T19:26:00Z</dcterms:created>
  <dcterms:modified xsi:type="dcterms:W3CDTF">2025-05-27T13:24:00Z</dcterms:modified>
</cp:coreProperties>
</file>