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BA8F" w14:textId="1326C157" w:rsidR="0032537F" w:rsidRPr="00631F38" w:rsidRDefault="0032537F" w:rsidP="0032537F">
      <w:pPr>
        <w:tabs>
          <w:tab w:val="left" w:pos="7380"/>
        </w:tabs>
        <w:ind w:right="-10"/>
        <w:rPr>
          <w:rFonts w:cs="Arial"/>
        </w:rPr>
      </w:pPr>
      <w:r>
        <w:rPr>
          <w:rFonts w:cs="Arial"/>
        </w:rPr>
        <w:t>Jordan Evangelical Theological Seminary</w:t>
      </w:r>
      <w:r w:rsidRPr="00631F38">
        <w:rPr>
          <w:rFonts w:cs="Arial"/>
        </w:rPr>
        <w:t xml:space="preserve"> Chapel</w:t>
      </w:r>
      <w:r w:rsidRPr="00631F38">
        <w:rPr>
          <w:rFonts w:cs="Arial"/>
        </w:rPr>
        <w:tab/>
      </w:r>
      <w:r w:rsidR="00544C1F">
        <w:rPr>
          <w:rFonts w:cs="Arial"/>
        </w:rPr>
        <w:t>Eyad Oweis</w:t>
      </w:r>
    </w:p>
    <w:p w14:paraId="1229E4E1" w14:textId="11E29C8B" w:rsidR="0032537F" w:rsidRDefault="00544C1F" w:rsidP="0032537F">
      <w:pPr>
        <w:tabs>
          <w:tab w:val="left" w:pos="7380"/>
        </w:tabs>
        <w:ind w:right="-10"/>
        <w:rPr>
          <w:rFonts w:cs="Arial"/>
        </w:rPr>
      </w:pPr>
      <w:r>
        <w:rPr>
          <w:rFonts w:cs="Arial"/>
        </w:rPr>
        <w:t>15 October 2025</w:t>
      </w:r>
      <w:r w:rsidR="0032537F" w:rsidRPr="00631F38">
        <w:rPr>
          <w:rFonts w:cs="Arial"/>
        </w:rPr>
        <w:tab/>
      </w:r>
      <w:r>
        <w:rPr>
          <w:rFonts w:cs="Arial"/>
        </w:rPr>
        <w:t>Systematic Theology</w:t>
      </w:r>
      <w:r w:rsidR="0032537F" w:rsidRPr="00631F38">
        <w:rPr>
          <w:rFonts w:cs="Arial"/>
        </w:rPr>
        <w:t xml:space="preserve"> </w:t>
      </w:r>
    </w:p>
    <w:p w14:paraId="6C3E58E9" w14:textId="77777777" w:rsidR="00DB4293" w:rsidRPr="00631F38" w:rsidRDefault="00DB4293" w:rsidP="0032537F">
      <w:pPr>
        <w:tabs>
          <w:tab w:val="left" w:pos="7380"/>
        </w:tabs>
        <w:ind w:right="-10"/>
        <w:rPr>
          <w:rFonts w:cs="Arial"/>
        </w:rPr>
      </w:pPr>
    </w:p>
    <w:p w14:paraId="2EE5E64B" w14:textId="6DB2CB00" w:rsidR="008B6D00" w:rsidRPr="00751C64" w:rsidRDefault="00544C1F">
      <w:pPr>
        <w:pStyle w:val="Header"/>
        <w:tabs>
          <w:tab w:val="clear" w:pos="4800"/>
          <w:tab w:val="center" w:pos="4950"/>
        </w:tabs>
        <w:ind w:right="-10"/>
        <w:rPr>
          <w:rFonts w:cs="Arial"/>
          <w:b/>
          <w:sz w:val="28"/>
        </w:rPr>
      </w:pPr>
      <w:r>
        <w:rPr>
          <w:rFonts w:cs="Arial"/>
          <w:b/>
          <w:sz w:val="28"/>
        </w:rPr>
        <w:t>The Reign of Jesus</w:t>
      </w:r>
    </w:p>
    <w:p w14:paraId="44C0AAA1" w14:textId="71B2E400" w:rsidR="008B6D00" w:rsidRPr="00751C64" w:rsidRDefault="00544C1F">
      <w:pPr>
        <w:pStyle w:val="Header"/>
        <w:tabs>
          <w:tab w:val="clear" w:pos="4800"/>
          <w:tab w:val="center" w:pos="4950"/>
        </w:tabs>
        <w:ind w:right="-10"/>
        <w:rPr>
          <w:rFonts w:cs="Arial"/>
          <w:b/>
          <w:i/>
        </w:rPr>
      </w:pPr>
      <w:r>
        <w:rPr>
          <w:rFonts w:cs="Arial"/>
          <w:b/>
          <w:i/>
        </w:rPr>
        <w:t>Psalm 2</w:t>
      </w:r>
    </w:p>
    <w:p w14:paraId="2E5EC518" w14:textId="77777777" w:rsidR="008B6D00" w:rsidRPr="00631F38" w:rsidRDefault="008B6D00">
      <w:pPr>
        <w:tabs>
          <w:tab w:val="left" w:pos="7960"/>
        </w:tabs>
        <w:ind w:left="1660" w:right="-10" w:hanging="1660"/>
        <w:rPr>
          <w:rFonts w:cs="Arial"/>
        </w:rPr>
      </w:pPr>
    </w:p>
    <w:p w14:paraId="04BC050F" w14:textId="088307E1" w:rsidR="00631F38" w:rsidRPr="00751C64" w:rsidRDefault="00631F38" w:rsidP="00751C64">
      <w:pPr>
        <w:tabs>
          <w:tab w:val="left" w:pos="7960"/>
        </w:tabs>
        <w:ind w:left="1660" w:right="-10" w:hanging="1660"/>
        <w:rPr>
          <w:rFonts w:cs="Arial"/>
          <w:szCs w:val="22"/>
        </w:rPr>
      </w:pPr>
      <w:r w:rsidRPr="00751C64">
        <w:rPr>
          <w:rFonts w:cs="Arial"/>
          <w:b/>
          <w:szCs w:val="22"/>
        </w:rPr>
        <w:t>Topic:</w:t>
      </w:r>
      <w:r w:rsidRPr="00751C64">
        <w:rPr>
          <w:rFonts w:cs="Arial"/>
          <w:szCs w:val="22"/>
        </w:rPr>
        <w:tab/>
      </w:r>
      <w:r w:rsidR="007B0BA5">
        <w:rPr>
          <w:rFonts w:cs="Arial"/>
          <w:szCs w:val="22"/>
        </w:rPr>
        <w:t>Kingdom</w:t>
      </w:r>
    </w:p>
    <w:p w14:paraId="3C1AD409" w14:textId="784D7689" w:rsidR="00631F38" w:rsidRPr="00751C64" w:rsidRDefault="00631F38" w:rsidP="00751C64">
      <w:pPr>
        <w:tabs>
          <w:tab w:val="left" w:pos="7960"/>
        </w:tabs>
        <w:ind w:left="1660" w:right="-10" w:hanging="1660"/>
        <w:rPr>
          <w:rFonts w:cs="Arial"/>
          <w:szCs w:val="22"/>
        </w:rPr>
      </w:pPr>
      <w:r w:rsidRPr="00751C64">
        <w:rPr>
          <w:rFonts w:cs="Arial"/>
          <w:b/>
          <w:szCs w:val="22"/>
        </w:rPr>
        <w:t>Subject:</w:t>
      </w:r>
      <w:r w:rsidRPr="00751C64">
        <w:rPr>
          <w:rFonts w:cs="Arial"/>
          <w:szCs w:val="22"/>
        </w:rPr>
        <w:tab/>
      </w:r>
      <w:r w:rsidR="000547C7">
        <w:rPr>
          <w:rFonts w:cs="Arial"/>
          <w:szCs w:val="22"/>
        </w:rPr>
        <w:t xml:space="preserve">How should we respond to Christ’s resurrection and rule as the </w:t>
      </w:r>
      <w:r w:rsidR="007B10E6">
        <w:rPr>
          <w:rFonts w:cs="Arial"/>
          <w:szCs w:val="22"/>
        </w:rPr>
        <w:t>S</w:t>
      </w:r>
      <w:r w:rsidR="000547C7">
        <w:rPr>
          <w:rFonts w:cs="Arial"/>
          <w:szCs w:val="22"/>
        </w:rPr>
        <w:t>on of God?</w:t>
      </w:r>
    </w:p>
    <w:p w14:paraId="6C4530F6" w14:textId="59AB7C51" w:rsidR="00631F38" w:rsidRPr="00751C64" w:rsidRDefault="00631F38" w:rsidP="00751C64">
      <w:pPr>
        <w:tabs>
          <w:tab w:val="left" w:pos="7960"/>
        </w:tabs>
        <w:ind w:left="1660" w:right="-10" w:hanging="1660"/>
        <w:rPr>
          <w:rFonts w:cs="Arial"/>
          <w:szCs w:val="22"/>
        </w:rPr>
      </w:pPr>
      <w:r w:rsidRPr="00751C64">
        <w:rPr>
          <w:rFonts w:cs="Arial"/>
          <w:b/>
          <w:szCs w:val="22"/>
        </w:rPr>
        <w:t>Complement:</w:t>
      </w:r>
      <w:r w:rsidRPr="00751C64">
        <w:rPr>
          <w:rFonts w:cs="Arial"/>
          <w:szCs w:val="22"/>
        </w:rPr>
        <w:tab/>
      </w:r>
      <w:r w:rsidR="000547C7">
        <w:rPr>
          <w:rFonts w:cs="Arial"/>
          <w:szCs w:val="22"/>
        </w:rPr>
        <w:t>Submit to Jesus now.</w:t>
      </w:r>
    </w:p>
    <w:p w14:paraId="35744973" w14:textId="77777777" w:rsidR="00631F38" w:rsidRPr="00751C64" w:rsidRDefault="00631F38" w:rsidP="00751C64">
      <w:pPr>
        <w:tabs>
          <w:tab w:val="left" w:pos="7960"/>
        </w:tabs>
        <w:ind w:left="1660" w:right="-10" w:hanging="1660"/>
        <w:rPr>
          <w:rFonts w:cs="Arial"/>
          <w:szCs w:val="22"/>
        </w:rPr>
      </w:pPr>
      <w:r w:rsidRPr="00751C64">
        <w:rPr>
          <w:rFonts w:cs="Arial"/>
          <w:b/>
          <w:szCs w:val="22"/>
        </w:rPr>
        <w:t>Purpose:</w:t>
      </w:r>
      <w:r w:rsidRPr="00751C64">
        <w:rPr>
          <w:rFonts w:cs="Arial"/>
          <w:b/>
          <w:szCs w:val="22"/>
        </w:rPr>
        <w:tab/>
      </w:r>
      <w:r w:rsidRPr="00751C64">
        <w:rPr>
          <w:rFonts w:cs="Arial"/>
          <w:szCs w:val="22"/>
        </w:rPr>
        <w:t xml:space="preserve">The listeners will </w:t>
      </w:r>
    </w:p>
    <w:p w14:paraId="493292D3" w14:textId="77777777" w:rsidR="00631F38" w:rsidRPr="00751C64" w:rsidRDefault="00631F38" w:rsidP="00751C64">
      <w:pPr>
        <w:pStyle w:val="Heading1"/>
        <w:ind w:right="-10"/>
        <w:rPr>
          <w:rFonts w:cs="Arial"/>
          <w:szCs w:val="22"/>
        </w:rPr>
      </w:pPr>
      <w:r w:rsidRPr="00751C64">
        <w:rPr>
          <w:rFonts w:cs="Arial"/>
          <w:szCs w:val="22"/>
        </w:rPr>
        <w:t>Introduction</w:t>
      </w:r>
    </w:p>
    <w:p w14:paraId="34377E85" w14:textId="4F0BD7AE" w:rsidR="00631F38" w:rsidRPr="00751C64" w:rsidRDefault="00631F38" w:rsidP="00751C64">
      <w:pPr>
        <w:pStyle w:val="Heading3"/>
        <w:ind w:right="-10"/>
        <w:rPr>
          <w:rFonts w:cs="Arial"/>
          <w:szCs w:val="22"/>
        </w:rPr>
      </w:pPr>
      <w:r w:rsidRPr="00751C64">
        <w:rPr>
          <w:rFonts w:cs="Arial"/>
          <w:szCs w:val="22"/>
          <w:u w:val="single"/>
        </w:rPr>
        <w:t>Interest</w:t>
      </w:r>
      <w:r w:rsidRPr="00751C64">
        <w:rPr>
          <w:rFonts w:cs="Arial"/>
          <w:szCs w:val="22"/>
        </w:rPr>
        <w:t xml:space="preserve">: </w:t>
      </w:r>
      <w:r w:rsidR="001C51F9">
        <w:rPr>
          <w:rFonts w:cs="Arial"/>
          <w:szCs w:val="22"/>
        </w:rPr>
        <w:t>Too often</w:t>
      </w:r>
      <w:r w:rsidR="007B10E6">
        <w:rPr>
          <w:rFonts w:cs="Arial"/>
          <w:szCs w:val="22"/>
        </w:rPr>
        <w:t>,</w:t>
      </w:r>
      <w:r w:rsidR="001C51F9">
        <w:rPr>
          <w:rFonts w:cs="Arial"/>
          <w:szCs w:val="22"/>
        </w:rPr>
        <w:t xml:space="preserve"> we wonder if God is really in control.</w:t>
      </w:r>
    </w:p>
    <w:p w14:paraId="4FFD944D" w14:textId="08A1C85D" w:rsidR="00631F38" w:rsidRPr="00751C64" w:rsidRDefault="00631F38" w:rsidP="00751C64">
      <w:pPr>
        <w:pStyle w:val="Heading3"/>
        <w:ind w:right="-10"/>
        <w:rPr>
          <w:rFonts w:cs="Arial"/>
          <w:szCs w:val="22"/>
        </w:rPr>
      </w:pPr>
      <w:r w:rsidRPr="00751C64">
        <w:rPr>
          <w:rFonts w:cs="Arial"/>
          <w:szCs w:val="22"/>
          <w:u w:val="single"/>
        </w:rPr>
        <w:t>Need</w:t>
      </w:r>
      <w:r w:rsidRPr="00751C64">
        <w:rPr>
          <w:rFonts w:cs="Arial"/>
          <w:szCs w:val="22"/>
        </w:rPr>
        <w:t xml:space="preserve">: </w:t>
      </w:r>
      <w:r w:rsidR="001C51F9">
        <w:rPr>
          <w:rFonts w:cs="Arial"/>
          <w:szCs w:val="22"/>
        </w:rPr>
        <w:t>Do you feel secure</w:t>
      </w:r>
      <w:r w:rsidR="00030C9B">
        <w:rPr>
          <w:rFonts w:cs="Arial"/>
          <w:szCs w:val="22"/>
        </w:rPr>
        <w:t xml:space="preserve"> in light of God’s rule</w:t>
      </w:r>
      <w:r w:rsidR="001C51F9">
        <w:rPr>
          <w:rFonts w:cs="Arial"/>
          <w:szCs w:val="22"/>
        </w:rPr>
        <w:t xml:space="preserve">? </w:t>
      </w:r>
    </w:p>
    <w:p w14:paraId="4E2F1B99" w14:textId="1E657E20" w:rsidR="00631F38" w:rsidRPr="00751C64" w:rsidRDefault="00631F38" w:rsidP="00751C64">
      <w:pPr>
        <w:pStyle w:val="Heading3"/>
        <w:ind w:right="-10"/>
        <w:rPr>
          <w:rFonts w:cs="Arial"/>
          <w:szCs w:val="22"/>
        </w:rPr>
      </w:pPr>
      <w:r w:rsidRPr="00751C64">
        <w:rPr>
          <w:rFonts w:cs="Arial"/>
          <w:szCs w:val="22"/>
          <w:u w:val="single"/>
        </w:rPr>
        <w:t>Subject</w:t>
      </w:r>
      <w:r w:rsidRPr="00751C64">
        <w:rPr>
          <w:rFonts w:cs="Arial"/>
          <w:szCs w:val="22"/>
        </w:rPr>
        <w:t xml:space="preserve">: </w:t>
      </w:r>
      <w:r w:rsidR="000547C7">
        <w:rPr>
          <w:rFonts w:cs="Arial"/>
          <w:szCs w:val="22"/>
        </w:rPr>
        <w:t xml:space="preserve">How should we respond to Christ’s resurrection and rule as the </w:t>
      </w:r>
      <w:r w:rsidR="007B10E6">
        <w:rPr>
          <w:rFonts w:cs="Arial"/>
          <w:szCs w:val="22"/>
        </w:rPr>
        <w:t>S</w:t>
      </w:r>
      <w:r w:rsidR="000547C7">
        <w:rPr>
          <w:rFonts w:cs="Arial"/>
          <w:szCs w:val="22"/>
        </w:rPr>
        <w:t>on of God?</w:t>
      </w:r>
    </w:p>
    <w:p w14:paraId="00429D52" w14:textId="49C8BDE1" w:rsidR="00631F38" w:rsidRPr="00751C64" w:rsidRDefault="00631F38" w:rsidP="00751C64">
      <w:pPr>
        <w:pStyle w:val="Heading3"/>
        <w:ind w:right="-10"/>
        <w:rPr>
          <w:rFonts w:cs="Arial"/>
          <w:szCs w:val="22"/>
        </w:rPr>
      </w:pPr>
      <w:r w:rsidRPr="00751C64">
        <w:rPr>
          <w:rFonts w:cs="Arial"/>
          <w:szCs w:val="22"/>
          <w:u w:val="single"/>
        </w:rPr>
        <w:t>Background</w:t>
      </w:r>
      <w:r w:rsidRPr="00751C64">
        <w:rPr>
          <w:rFonts w:cs="Arial"/>
          <w:szCs w:val="22"/>
        </w:rPr>
        <w:t xml:space="preserve">: </w:t>
      </w:r>
      <w:r w:rsidR="003C5523">
        <w:rPr>
          <w:rFonts w:cs="Arial"/>
          <w:szCs w:val="22"/>
        </w:rPr>
        <w:t>This psalm is reiterated many times in the NT: Acts 4:25; Heb 1; etc.</w:t>
      </w:r>
      <w:r w:rsidR="00D235D9">
        <w:rPr>
          <w:rFonts w:cs="Arial"/>
          <w:szCs w:val="22"/>
        </w:rPr>
        <w:t xml:space="preserve"> </w:t>
      </w:r>
      <w:r w:rsidR="008365DB">
        <w:rPr>
          <w:rFonts w:cs="Arial"/>
          <w:szCs w:val="22"/>
        </w:rPr>
        <w:t>T</w:t>
      </w:r>
      <w:r w:rsidR="00D235D9">
        <w:rPr>
          <w:rFonts w:cs="Arial"/>
          <w:szCs w:val="22"/>
        </w:rPr>
        <w:t xml:space="preserve">herefore, it is imperative that we understand it. </w:t>
      </w:r>
    </w:p>
    <w:p w14:paraId="2B0C719D" w14:textId="23F7BA43" w:rsidR="00631F38" w:rsidRPr="00751C64" w:rsidRDefault="00631F38" w:rsidP="00751C64">
      <w:pPr>
        <w:pStyle w:val="Heading3"/>
        <w:ind w:right="-10"/>
        <w:rPr>
          <w:rFonts w:cs="Arial"/>
          <w:szCs w:val="22"/>
        </w:rPr>
      </w:pPr>
      <w:r w:rsidRPr="00751C64">
        <w:rPr>
          <w:rFonts w:cs="Arial"/>
          <w:szCs w:val="22"/>
          <w:u w:val="single"/>
        </w:rPr>
        <w:t>Text</w:t>
      </w:r>
      <w:r w:rsidRPr="00751C64">
        <w:rPr>
          <w:rFonts w:cs="Arial"/>
          <w:szCs w:val="22"/>
        </w:rPr>
        <w:t xml:space="preserve">: </w:t>
      </w:r>
      <w:r w:rsidR="003C5523">
        <w:rPr>
          <w:rFonts w:cs="Arial"/>
          <w:szCs w:val="22"/>
        </w:rPr>
        <w:t>Psalm 2</w:t>
      </w:r>
    </w:p>
    <w:p w14:paraId="176F6CBC" w14:textId="7FA2A30F" w:rsidR="00631F38" w:rsidRPr="00751C64" w:rsidRDefault="00631F38" w:rsidP="00751C64">
      <w:pPr>
        <w:pStyle w:val="Heading1"/>
        <w:rPr>
          <w:rFonts w:cs="Arial"/>
          <w:szCs w:val="22"/>
        </w:rPr>
      </w:pPr>
      <w:r w:rsidRPr="00751C64">
        <w:rPr>
          <w:rFonts w:cs="Arial"/>
          <w:szCs w:val="22"/>
        </w:rPr>
        <w:t>I.</w:t>
      </w:r>
      <w:r w:rsidRPr="00751C64">
        <w:rPr>
          <w:rFonts w:cs="Arial"/>
          <w:szCs w:val="22"/>
        </w:rPr>
        <w:tab/>
      </w:r>
      <w:r w:rsidR="00394466">
        <w:rPr>
          <w:rFonts w:cs="Arial"/>
          <w:szCs w:val="22"/>
        </w:rPr>
        <w:t>There is a worldwide rebellion against Jesus as the Messiah</w:t>
      </w:r>
      <w:r w:rsidR="007D7C57">
        <w:rPr>
          <w:rFonts w:cs="Arial"/>
          <w:szCs w:val="22"/>
        </w:rPr>
        <w:t xml:space="preserve"> (1-3).</w:t>
      </w:r>
    </w:p>
    <w:p w14:paraId="28AB260A" w14:textId="71F75966" w:rsidR="00631F38" w:rsidRPr="00751C64" w:rsidRDefault="00394466" w:rsidP="00751C64">
      <w:pPr>
        <w:pStyle w:val="Heading2"/>
        <w:rPr>
          <w:rFonts w:cs="Arial"/>
          <w:szCs w:val="22"/>
        </w:rPr>
      </w:pPr>
      <w:r>
        <w:rPr>
          <w:rFonts w:cs="Arial"/>
          <w:szCs w:val="22"/>
        </w:rPr>
        <w:t>“Anointed One” is used of prophets and kings, but ultimately it refers to Jesus.</w:t>
      </w:r>
    </w:p>
    <w:p w14:paraId="48DF1AE2" w14:textId="54354C4E" w:rsidR="00631F38" w:rsidRDefault="00394466" w:rsidP="00751C64">
      <w:pPr>
        <w:pStyle w:val="Heading2"/>
        <w:rPr>
          <w:rFonts w:cs="Arial"/>
          <w:szCs w:val="22"/>
        </w:rPr>
      </w:pPr>
      <w:r>
        <w:rPr>
          <w:rFonts w:cs="Arial"/>
          <w:szCs w:val="22"/>
        </w:rPr>
        <w:t xml:space="preserve">Man has rebelled against God since the Fall of man in Eden. </w:t>
      </w:r>
    </w:p>
    <w:p w14:paraId="4588E39B" w14:textId="62AE2D47" w:rsidR="00E47D9F" w:rsidRDefault="00E47D9F" w:rsidP="00751C64">
      <w:pPr>
        <w:pStyle w:val="Heading2"/>
        <w:rPr>
          <w:rFonts w:cs="Arial"/>
          <w:szCs w:val="22"/>
        </w:rPr>
      </w:pPr>
      <w:r>
        <w:rPr>
          <w:rFonts w:cs="Arial"/>
          <w:szCs w:val="22"/>
        </w:rPr>
        <w:t xml:space="preserve">Jordan is far from the West, but transgenderism and homosexuality still affect Arabs. </w:t>
      </w:r>
      <w:r w:rsidR="007B10E6">
        <w:rPr>
          <w:rFonts w:cs="Arial"/>
          <w:szCs w:val="22"/>
        </w:rPr>
        <w:t>This is</w:t>
      </w:r>
      <w:r w:rsidR="00FB3FD6">
        <w:rPr>
          <w:rFonts w:cs="Arial"/>
          <w:szCs w:val="22"/>
        </w:rPr>
        <w:t xml:space="preserve"> rebellion against God’s ethics and values. </w:t>
      </w:r>
    </w:p>
    <w:p w14:paraId="4CC8AA3E" w14:textId="5A79A845" w:rsidR="00FF58B8" w:rsidRPr="00751C64" w:rsidRDefault="00FF58B8" w:rsidP="00751C64">
      <w:pPr>
        <w:pStyle w:val="Heading2"/>
        <w:rPr>
          <w:rFonts w:cs="Arial"/>
          <w:szCs w:val="22"/>
        </w:rPr>
      </w:pPr>
      <w:r>
        <w:rPr>
          <w:rFonts w:cs="Arial"/>
          <w:szCs w:val="22"/>
        </w:rPr>
        <w:t xml:space="preserve">Nations want to break free from God’s “chains” as they see moral restraints as evil. </w:t>
      </w:r>
    </w:p>
    <w:p w14:paraId="3217345B" w14:textId="4EDC0022" w:rsidR="00631F38" w:rsidRPr="00751C64" w:rsidRDefault="00631F38" w:rsidP="00751C64">
      <w:pPr>
        <w:pStyle w:val="Heading1"/>
        <w:rPr>
          <w:rFonts w:cs="Arial"/>
          <w:szCs w:val="22"/>
        </w:rPr>
      </w:pPr>
      <w:r w:rsidRPr="00751C64">
        <w:rPr>
          <w:rFonts w:cs="Arial"/>
          <w:szCs w:val="22"/>
        </w:rPr>
        <w:t>II.</w:t>
      </w:r>
      <w:r w:rsidRPr="00751C64">
        <w:rPr>
          <w:rFonts w:cs="Arial"/>
          <w:szCs w:val="22"/>
        </w:rPr>
        <w:tab/>
      </w:r>
      <w:r w:rsidR="000B149C">
        <w:rPr>
          <w:rFonts w:cs="Arial"/>
          <w:szCs w:val="22"/>
        </w:rPr>
        <w:t xml:space="preserve">God makes fun of man’s futile rebellion </w:t>
      </w:r>
      <w:r w:rsidR="00236117">
        <w:rPr>
          <w:rFonts w:cs="Arial"/>
          <w:szCs w:val="22"/>
        </w:rPr>
        <w:t>(4-</w:t>
      </w:r>
      <w:r w:rsidR="004F47C0">
        <w:rPr>
          <w:rFonts w:cs="Arial"/>
          <w:szCs w:val="22"/>
        </w:rPr>
        <w:t>6</w:t>
      </w:r>
      <w:r w:rsidR="00236117">
        <w:rPr>
          <w:rFonts w:cs="Arial"/>
          <w:szCs w:val="22"/>
        </w:rPr>
        <w:t>).</w:t>
      </w:r>
    </w:p>
    <w:p w14:paraId="71A88ED0" w14:textId="7A2EFD81" w:rsidR="004F47C0" w:rsidRDefault="004F47C0" w:rsidP="000B149C">
      <w:pPr>
        <w:pStyle w:val="Heading2"/>
        <w:rPr>
          <w:rFonts w:cs="Arial"/>
          <w:szCs w:val="22"/>
        </w:rPr>
      </w:pPr>
      <w:r>
        <w:rPr>
          <w:rFonts w:cs="Arial"/>
          <w:szCs w:val="22"/>
        </w:rPr>
        <w:t xml:space="preserve">God is far greater than </w:t>
      </w:r>
      <w:r w:rsidR="009F16FF">
        <w:rPr>
          <w:rFonts w:cs="Arial"/>
          <w:szCs w:val="22"/>
        </w:rPr>
        <w:t>puny humans.</w:t>
      </w:r>
    </w:p>
    <w:p w14:paraId="6FF18365" w14:textId="68FDF4E3" w:rsidR="000B149C" w:rsidRPr="000B149C" w:rsidRDefault="000B149C" w:rsidP="000B149C">
      <w:pPr>
        <w:pStyle w:val="Heading2"/>
        <w:rPr>
          <w:rFonts w:cs="Arial"/>
          <w:szCs w:val="22"/>
        </w:rPr>
      </w:pPr>
      <w:r>
        <w:rPr>
          <w:rFonts w:cs="Arial"/>
          <w:szCs w:val="22"/>
        </w:rPr>
        <w:t>“</w:t>
      </w:r>
      <w:r w:rsidRPr="000B149C">
        <w:rPr>
          <w:rFonts w:cs="Arial"/>
          <w:szCs w:val="22"/>
        </w:rPr>
        <w:t>2:5-6. Based on His contempt for their evil plan God will speak in His burning wrath against them. Probably verse 6 summarizes what He says, for His resolution to install His king in Jerusalem will be the end of their rebellion. Zion, referred to 40 times in the Book of Psalms, was originally a Canaanite city conquered by David (2 Sam. 5:7). Later Zion referred to the temple area and then to the entire city of Jerusalem (cf. comments on Lam. 1:4; and comments on Zech. 8:3). Holy hill is a synonym for the temple mount (cf. Pss. 3:4; 15:1; 24:3; 78:54; Dan. 9:16, 20; Obad. 16; Zeph. 3:11)</w:t>
      </w:r>
      <w:r w:rsidR="00945BD3">
        <w:rPr>
          <w:rFonts w:cs="Arial"/>
          <w:szCs w:val="22"/>
        </w:rPr>
        <w:t xml:space="preserve">. </w:t>
      </w:r>
      <w:r w:rsidR="00945BD3" w:rsidRPr="00945BD3">
        <w:rPr>
          <w:rFonts w:cs="Arial"/>
          <w:szCs w:val="22"/>
        </w:rPr>
        <w:t>When God establishes His king, He also subjugates those who oppose His king. It was true with David; it will also be true at the end of the age with David’s greater Descendant, Jesus Christ</w:t>
      </w:r>
      <w:r>
        <w:rPr>
          <w:rFonts w:cs="Arial"/>
          <w:szCs w:val="22"/>
        </w:rPr>
        <w:t>” (</w:t>
      </w:r>
      <w:r w:rsidRPr="000B149C">
        <w:rPr>
          <w:rFonts w:cs="Arial"/>
          <w:szCs w:val="22"/>
        </w:rPr>
        <w:t xml:space="preserve">Allen P. Ross, </w:t>
      </w:r>
      <w:r w:rsidR="00480E5B">
        <w:rPr>
          <w:rFonts w:cs="Arial"/>
          <w:szCs w:val="22"/>
        </w:rPr>
        <w:t>“</w:t>
      </w:r>
      <w:r w:rsidRPr="000B149C">
        <w:rPr>
          <w:rFonts w:cs="Arial"/>
          <w:szCs w:val="22"/>
        </w:rPr>
        <w:t>Psalms</w:t>
      </w:r>
      <w:r w:rsidR="00480E5B">
        <w:rPr>
          <w:rFonts w:cs="Arial"/>
          <w:szCs w:val="22"/>
        </w:rPr>
        <w:t>”</w:t>
      </w:r>
      <w:r w:rsidRPr="000B149C">
        <w:rPr>
          <w:rFonts w:cs="Arial"/>
          <w:szCs w:val="22"/>
        </w:rPr>
        <w:t xml:space="preserve"> </w:t>
      </w:r>
      <w:r>
        <w:rPr>
          <w:rFonts w:cs="Arial"/>
          <w:szCs w:val="22"/>
        </w:rPr>
        <w:t>[</w:t>
      </w:r>
      <w:r w:rsidRPr="000B149C">
        <w:rPr>
          <w:rFonts w:cs="Arial"/>
          <w:szCs w:val="22"/>
        </w:rPr>
        <w:t>The Bible Knowledge Commentary; eds. John F. Walvoord and Roy B. Zuck; Accordance electronic ed. 2 vols.; Wheaton: Victor Books, 1985</w:t>
      </w:r>
      <w:r>
        <w:rPr>
          <w:rFonts w:cs="Arial"/>
          <w:szCs w:val="22"/>
        </w:rPr>
        <w:t>]</w:t>
      </w:r>
      <w:r w:rsidRPr="000B149C">
        <w:rPr>
          <w:rFonts w:cs="Arial"/>
          <w:szCs w:val="22"/>
        </w:rPr>
        <w:t>, 1:791</w:t>
      </w:r>
      <w:r w:rsidR="00945BD3">
        <w:rPr>
          <w:rFonts w:cs="Arial"/>
          <w:szCs w:val="22"/>
        </w:rPr>
        <w:t>-792</w:t>
      </w:r>
      <w:r>
        <w:rPr>
          <w:rFonts w:cs="Arial"/>
          <w:szCs w:val="22"/>
        </w:rPr>
        <w:t>).</w:t>
      </w:r>
    </w:p>
    <w:p w14:paraId="1177E17F" w14:textId="6E016788" w:rsidR="00631F38" w:rsidRPr="00751C64" w:rsidRDefault="00631F38" w:rsidP="00751C64">
      <w:pPr>
        <w:pStyle w:val="Heading1"/>
        <w:rPr>
          <w:rFonts w:cs="Arial"/>
          <w:szCs w:val="22"/>
        </w:rPr>
      </w:pPr>
      <w:r w:rsidRPr="00751C64">
        <w:rPr>
          <w:rFonts w:cs="Arial"/>
          <w:szCs w:val="22"/>
        </w:rPr>
        <w:t>III.</w:t>
      </w:r>
      <w:r w:rsidRPr="00751C64">
        <w:rPr>
          <w:rFonts w:cs="Arial"/>
          <w:szCs w:val="22"/>
        </w:rPr>
        <w:tab/>
      </w:r>
      <w:r w:rsidR="009F16FF">
        <w:rPr>
          <w:rFonts w:cs="Arial"/>
          <w:szCs w:val="22"/>
        </w:rPr>
        <w:t>The resurrection of Jesus proclaims Him as victor over the nations (7-9).</w:t>
      </w:r>
    </w:p>
    <w:p w14:paraId="25E582EC" w14:textId="2A1C631A" w:rsidR="008C641C" w:rsidRPr="008C641C" w:rsidRDefault="008C641C" w:rsidP="008C641C">
      <w:pPr>
        <w:pStyle w:val="Heading2"/>
        <w:rPr>
          <w:rFonts w:cs="Arial"/>
          <w:szCs w:val="22"/>
        </w:rPr>
      </w:pPr>
      <w:r w:rsidRPr="008C641C">
        <w:rPr>
          <w:rFonts w:cs="Arial"/>
          <w:szCs w:val="22"/>
        </w:rPr>
        <w:t>“The L</w:t>
      </w:r>
      <w:r w:rsidRPr="007B0BA5">
        <w:rPr>
          <w:rFonts w:cs="Arial"/>
          <w:sz w:val="21"/>
          <w:szCs w:val="21"/>
        </w:rPr>
        <w:t>ORD</w:t>
      </w:r>
      <w:r w:rsidRPr="008C641C">
        <w:rPr>
          <w:rFonts w:cs="Arial"/>
          <w:szCs w:val="22"/>
        </w:rPr>
        <w:t xml:space="preserve"> said to me, ‘You are my son.</w:t>
      </w:r>
      <w:r>
        <w:rPr>
          <w:rFonts w:cs="Arial"/>
          <w:szCs w:val="22"/>
        </w:rPr>
        <w:t xml:space="preserve"> T</w:t>
      </w:r>
      <w:r w:rsidRPr="008C641C">
        <w:rPr>
          <w:rFonts w:cs="Arial"/>
          <w:szCs w:val="22"/>
        </w:rPr>
        <w:t>oday I have become your Father</w:t>
      </w:r>
      <w:r>
        <w:rPr>
          <w:rFonts w:cs="Arial"/>
          <w:szCs w:val="22"/>
        </w:rPr>
        <w:t xml:space="preserve">” denotes Christ’s future rule. </w:t>
      </w:r>
    </w:p>
    <w:p w14:paraId="3F1273BE" w14:textId="628510E1" w:rsidR="00631F38" w:rsidRPr="00751C64" w:rsidRDefault="009F16FF" w:rsidP="00751C64">
      <w:pPr>
        <w:pStyle w:val="Heading2"/>
        <w:rPr>
          <w:rFonts w:cs="Arial"/>
          <w:szCs w:val="22"/>
        </w:rPr>
      </w:pPr>
      <w:r>
        <w:rPr>
          <w:rFonts w:cs="Arial"/>
          <w:szCs w:val="22"/>
        </w:rPr>
        <w:t>The NT applies this to the resurrection of Jesus.</w:t>
      </w:r>
    </w:p>
    <w:p w14:paraId="41EF191D" w14:textId="22E2A137" w:rsidR="00631F38" w:rsidRDefault="008C641C" w:rsidP="008C641C">
      <w:pPr>
        <w:pStyle w:val="Heading1"/>
        <w:rPr>
          <w:rFonts w:cs="Arial"/>
          <w:szCs w:val="22"/>
        </w:rPr>
      </w:pPr>
      <w:r>
        <w:rPr>
          <w:rFonts w:cs="Arial"/>
          <w:szCs w:val="22"/>
        </w:rPr>
        <w:t>IV. The application is to serve Jesus (10-12).</w:t>
      </w:r>
    </w:p>
    <w:p w14:paraId="4A0E062B" w14:textId="1171B83A" w:rsidR="008C641C" w:rsidRDefault="008C641C" w:rsidP="00751C64">
      <w:pPr>
        <w:pStyle w:val="Heading2"/>
        <w:rPr>
          <w:rFonts w:cs="Arial"/>
          <w:szCs w:val="22"/>
        </w:rPr>
      </w:pPr>
      <w:r>
        <w:rPr>
          <w:rFonts w:cs="Arial"/>
          <w:szCs w:val="22"/>
        </w:rPr>
        <w:t>Even wise kings submit to Jesus (10).</w:t>
      </w:r>
    </w:p>
    <w:p w14:paraId="0EB26F18" w14:textId="3AD85990" w:rsidR="008C641C" w:rsidRDefault="008C641C" w:rsidP="00751C64">
      <w:pPr>
        <w:pStyle w:val="Heading2"/>
        <w:rPr>
          <w:rFonts w:cs="Arial"/>
          <w:szCs w:val="22"/>
        </w:rPr>
      </w:pPr>
      <w:r>
        <w:rPr>
          <w:rFonts w:cs="Arial"/>
          <w:szCs w:val="22"/>
        </w:rPr>
        <w:lastRenderedPageBreak/>
        <w:t>All of us should “submit to God’s royal son” (NLT, v. 12</w:t>
      </w:r>
      <w:r w:rsidR="004F0E49">
        <w:rPr>
          <w:rFonts w:cs="Arial"/>
          <w:szCs w:val="22"/>
        </w:rPr>
        <w:t>a</w:t>
      </w:r>
      <w:r>
        <w:rPr>
          <w:rFonts w:cs="Arial"/>
          <w:szCs w:val="22"/>
        </w:rPr>
        <w:t>).</w:t>
      </w:r>
    </w:p>
    <w:p w14:paraId="432BDF41" w14:textId="4ADA8D4B" w:rsidR="004F0E49" w:rsidRDefault="004F0E49" w:rsidP="00751C64">
      <w:pPr>
        <w:pStyle w:val="Heading2"/>
        <w:rPr>
          <w:rFonts w:cs="Arial"/>
          <w:szCs w:val="22"/>
        </w:rPr>
      </w:pPr>
      <w:r>
        <w:rPr>
          <w:rFonts w:cs="Arial"/>
          <w:szCs w:val="22"/>
        </w:rPr>
        <w:t>The options for us are being destroyed in God’s anger or taking refuge in him with joy (12b).</w:t>
      </w:r>
    </w:p>
    <w:p w14:paraId="6952EBA1" w14:textId="0F67EEF4" w:rsidR="004F0E49" w:rsidRPr="00751C64" w:rsidRDefault="004F0E49" w:rsidP="00751C64">
      <w:pPr>
        <w:pStyle w:val="Heading2"/>
        <w:rPr>
          <w:rFonts w:cs="Arial"/>
          <w:szCs w:val="22"/>
        </w:rPr>
      </w:pPr>
      <w:r>
        <w:rPr>
          <w:rFonts w:cs="Arial"/>
          <w:szCs w:val="22"/>
        </w:rPr>
        <w:t>Jesus will come as both judge and deliverer at his return.</w:t>
      </w:r>
    </w:p>
    <w:p w14:paraId="0CA34641" w14:textId="77777777" w:rsidR="00631F38" w:rsidRPr="00751C64" w:rsidRDefault="00631F38" w:rsidP="00751C64">
      <w:pPr>
        <w:pStyle w:val="Heading1"/>
        <w:rPr>
          <w:rFonts w:cs="Arial"/>
          <w:szCs w:val="22"/>
        </w:rPr>
      </w:pPr>
      <w:r w:rsidRPr="00751C64">
        <w:rPr>
          <w:rFonts w:cs="Arial"/>
          <w:szCs w:val="22"/>
        </w:rPr>
        <w:t>Conclusion</w:t>
      </w:r>
    </w:p>
    <w:p w14:paraId="6ECAE17C" w14:textId="5CBA9E51" w:rsidR="00631F38" w:rsidRPr="00751C64" w:rsidRDefault="008958CE" w:rsidP="00751C64">
      <w:pPr>
        <w:pStyle w:val="Heading3"/>
        <w:rPr>
          <w:rFonts w:cs="Arial"/>
          <w:szCs w:val="22"/>
        </w:rPr>
      </w:pPr>
      <w:r>
        <w:rPr>
          <w:rFonts w:cs="Arial"/>
          <w:szCs w:val="22"/>
        </w:rPr>
        <w:t>The wise submit to Jesus</w:t>
      </w:r>
      <w:r w:rsidR="00631F38" w:rsidRPr="00751C64">
        <w:rPr>
          <w:rFonts w:cs="Arial"/>
          <w:szCs w:val="22"/>
        </w:rPr>
        <w:t xml:space="preserve"> (M</w:t>
      </w:r>
      <w:r w:rsidR="0032537F">
        <w:rPr>
          <w:rFonts w:cs="Arial"/>
          <w:szCs w:val="22"/>
        </w:rPr>
        <w:t>ain Idea</w:t>
      </w:r>
      <w:r w:rsidR="00631F38" w:rsidRPr="00751C64">
        <w:rPr>
          <w:rFonts w:cs="Arial"/>
          <w:szCs w:val="22"/>
        </w:rPr>
        <w:t>).</w:t>
      </w:r>
    </w:p>
    <w:p w14:paraId="47C7ED6F" w14:textId="795343F3" w:rsidR="00631F38" w:rsidRDefault="00631F38" w:rsidP="00751C64">
      <w:pPr>
        <w:pStyle w:val="Heading3"/>
        <w:rPr>
          <w:rFonts w:cs="Arial"/>
          <w:szCs w:val="22"/>
        </w:rPr>
      </w:pPr>
      <w:r w:rsidRPr="00751C64">
        <w:rPr>
          <w:rFonts w:cs="Arial"/>
          <w:szCs w:val="22"/>
        </w:rPr>
        <w:t>Application</w:t>
      </w:r>
      <w:r w:rsidR="00AB079D">
        <w:rPr>
          <w:rFonts w:cs="Arial"/>
          <w:szCs w:val="22"/>
        </w:rPr>
        <w:t>: Submit to Jesus now.</w:t>
      </w:r>
    </w:p>
    <w:p w14:paraId="4E3AE92F" w14:textId="7BD9871F" w:rsidR="001C51F9" w:rsidRDefault="001C51F9" w:rsidP="00751C64">
      <w:pPr>
        <w:pStyle w:val="Heading3"/>
        <w:rPr>
          <w:rFonts w:cs="Arial"/>
          <w:szCs w:val="22"/>
        </w:rPr>
      </w:pPr>
      <w:r>
        <w:rPr>
          <w:rFonts w:cs="Arial"/>
          <w:szCs w:val="22"/>
        </w:rPr>
        <w:t>(</w:t>
      </w:r>
      <w:r>
        <w:rPr>
          <w:rFonts w:cs="Arial"/>
          <w:szCs w:val="22"/>
        </w:rPr>
        <w:t>Eyad earned the JETS MABS in 2013</w:t>
      </w:r>
      <w:r>
        <w:rPr>
          <w:rFonts w:cs="Arial"/>
          <w:szCs w:val="22"/>
        </w:rPr>
        <w:t>)</w:t>
      </w:r>
    </w:p>
    <w:sectPr w:rsidR="001C51F9">
      <w:headerReference w:type="default" r:id="rId7"/>
      <w:pgSz w:w="11880" w:h="16820"/>
      <w:pgMar w:top="720" w:right="1020" w:bottom="720" w:left="12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C686A" w14:textId="77777777" w:rsidR="00F736B9" w:rsidRDefault="00F736B9">
      <w:r>
        <w:separator/>
      </w:r>
    </w:p>
  </w:endnote>
  <w:endnote w:type="continuationSeparator" w:id="0">
    <w:p w14:paraId="182371E1" w14:textId="77777777" w:rsidR="00F736B9" w:rsidRDefault="00F7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York">
    <w:altName w:val="Times New Roman"/>
    <w:panose1 w:val="020B0604020202020204"/>
    <w:charset w:val="4D"/>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23892" w14:textId="77777777" w:rsidR="00F736B9" w:rsidRDefault="00F736B9">
      <w:r>
        <w:separator/>
      </w:r>
    </w:p>
  </w:footnote>
  <w:footnote w:type="continuationSeparator" w:id="0">
    <w:p w14:paraId="217DB824" w14:textId="77777777" w:rsidR="00F736B9" w:rsidRDefault="00F7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22BC" w14:textId="051262D0" w:rsidR="008B6D00" w:rsidRPr="00FC608B" w:rsidRDefault="00F37A21">
    <w:pPr>
      <w:pStyle w:val="Header"/>
      <w:rPr>
        <w:rFonts w:cs="Arial"/>
        <w:i/>
        <w:u w:val="single"/>
      </w:rPr>
    </w:pPr>
    <w:r>
      <w:rPr>
        <w:rFonts w:cs="Arial"/>
        <w:i/>
        <w:u w:val="single"/>
      </w:rPr>
      <w:t>Eyad Oweis</w:t>
    </w:r>
    <w:r w:rsidR="008B6D00" w:rsidRPr="00FC608B">
      <w:rPr>
        <w:rFonts w:cs="Arial"/>
        <w:i/>
        <w:u w:val="single"/>
      </w:rPr>
      <w:tab/>
    </w:r>
    <w:r>
      <w:rPr>
        <w:rFonts w:cs="Arial"/>
        <w:i/>
        <w:u w:val="single"/>
      </w:rPr>
      <w:t>The Reign of Jesus</w:t>
    </w:r>
    <w:r w:rsidR="008B6D00" w:rsidRPr="00FC608B">
      <w:rPr>
        <w:rFonts w:cs="Arial"/>
        <w:i/>
        <w:u w:val="single"/>
      </w:rPr>
      <w:t xml:space="preserve"> (</w:t>
    </w:r>
    <w:r>
      <w:rPr>
        <w:rFonts w:cs="Arial"/>
        <w:i/>
        <w:u w:val="single"/>
      </w:rPr>
      <w:t>Psalm 2</w:t>
    </w:r>
    <w:r w:rsidR="008B6D00" w:rsidRPr="00FC608B">
      <w:rPr>
        <w:rFonts w:cs="Arial"/>
        <w:i/>
        <w:u w:val="single"/>
      </w:rPr>
      <w:t>)</w:t>
    </w:r>
    <w:r w:rsidR="008B6D00" w:rsidRPr="00FC608B">
      <w:rPr>
        <w:rFonts w:cs="Arial"/>
        <w:i/>
        <w:u w:val="single"/>
      </w:rPr>
      <w:tab/>
    </w:r>
    <w:r w:rsidR="008B6D00" w:rsidRPr="00FC608B">
      <w:rPr>
        <w:rStyle w:val="PageNumber"/>
        <w:rFonts w:cs="Arial"/>
        <w:i/>
        <w:u w:val="single"/>
      </w:rPr>
      <w:fldChar w:fldCharType="begin"/>
    </w:r>
    <w:r w:rsidR="008B6D00" w:rsidRPr="00FC608B">
      <w:rPr>
        <w:rStyle w:val="PageNumber"/>
        <w:rFonts w:cs="Arial"/>
        <w:i/>
        <w:u w:val="single"/>
      </w:rPr>
      <w:instrText xml:space="preserve"> PAGE </w:instrText>
    </w:r>
    <w:r w:rsidR="008B6D00" w:rsidRPr="00FC608B">
      <w:rPr>
        <w:rStyle w:val="PageNumber"/>
        <w:rFonts w:cs="Arial"/>
        <w:i/>
        <w:u w:val="single"/>
      </w:rPr>
      <w:fldChar w:fldCharType="separate"/>
    </w:r>
    <w:r w:rsidR="006F4623">
      <w:rPr>
        <w:rStyle w:val="PageNumber"/>
        <w:rFonts w:cs="Arial"/>
        <w:i/>
        <w:noProof/>
        <w:u w:val="single"/>
      </w:rPr>
      <w:t>2</w:t>
    </w:r>
    <w:r w:rsidR="008B6D00" w:rsidRPr="00FC608B">
      <w:rPr>
        <w:rStyle w:val="PageNumber"/>
        <w:rFonts w:cs="Arial"/>
        <w:i/>
        <w:u w:val="single"/>
      </w:rPr>
      <w:fldChar w:fldCharType="end"/>
    </w:r>
  </w:p>
  <w:p w14:paraId="49A16E26" w14:textId="77777777" w:rsidR="008B6D00" w:rsidRPr="00FC608B" w:rsidRDefault="008B6D00">
    <w:pPr>
      <w:pStyle w:val="Header"/>
      <w:rPr>
        <w:rFonts w:cs="Arial"/>
        <w: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none"/>
      <w:pStyle w:val="Heading1"/>
      <w:suff w:val="nothing"/>
      <w:lvlText w:val=""/>
      <w:lvlJc w:val="left"/>
      <w:pPr>
        <w:ind w:left="432" w:hanging="432"/>
      </w:pPr>
    </w:lvl>
    <w:lvl w:ilvl="1">
      <w:start w:val="1"/>
      <w:numFmt w:val="upperLetter"/>
      <w:pStyle w:val="Heading2"/>
      <w:lvlText w:val="%2."/>
      <w:legacy w:legacy="1" w:legacySpace="0" w:legacyIndent="432"/>
      <w:lvlJc w:val="left"/>
      <w:pPr>
        <w:ind w:left="864" w:hanging="432"/>
      </w:pPr>
    </w:lvl>
    <w:lvl w:ilvl="2">
      <w:start w:val="1"/>
      <w:numFmt w:val="decimal"/>
      <w:pStyle w:val="Heading3"/>
      <w:lvlText w:val="%3."/>
      <w:legacy w:legacy="1" w:legacySpace="0" w:legacyIndent="432"/>
      <w:lvlJc w:val="left"/>
      <w:pPr>
        <w:ind w:left="1296" w:hanging="432"/>
      </w:pPr>
    </w:lvl>
    <w:lvl w:ilvl="3">
      <w:start w:val="1"/>
      <w:numFmt w:val="lowerLetter"/>
      <w:pStyle w:val="Heading4"/>
      <w:lvlText w:val="%4)"/>
      <w:legacy w:legacy="1" w:legacySpace="0" w:legacyIndent="432"/>
      <w:lvlJc w:val="left"/>
      <w:pPr>
        <w:ind w:left="1728" w:hanging="432"/>
      </w:pPr>
    </w:lvl>
    <w:lvl w:ilvl="4">
      <w:start w:val="1"/>
      <w:numFmt w:val="decimal"/>
      <w:pStyle w:val="Heading5"/>
      <w:lvlText w:val="(%5)"/>
      <w:legacy w:legacy="1" w:legacySpace="0" w:legacyIndent="432"/>
      <w:lvlJc w:val="left"/>
      <w:pPr>
        <w:ind w:left="2160" w:hanging="432"/>
      </w:pPr>
    </w:lvl>
    <w:lvl w:ilvl="5">
      <w:start w:val="1"/>
      <w:numFmt w:val="lowerLetter"/>
      <w:pStyle w:val="Heading6"/>
      <w:lvlText w:val="(%6)"/>
      <w:legacy w:legacy="1" w:legacySpace="0" w:legacyIndent="432"/>
      <w:lvlJc w:val="left"/>
      <w:pPr>
        <w:ind w:left="2592" w:hanging="432"/>
      </w:pPr>
    </w:lvl>
    <w:lvl w:ilvl="6">
      <w:start w:val="1"/>
      <w:numFmt w:val="lowerRoman"/>
      <w:pStyle w:val="Heading7"/>
      <w:lvlText w:val="(%7)"/>
      <w:legacy w:legacy="1" w:legacySpace="0" w:legacyIndent="432"/>
      <w:lvlJc w:val="left"/>
      <w:pPr>
        <w:ind w:left="3024" w:hanging="432"/>
      </w:pPr>
    </w:lvl>
    <w:lvl w:ilvl="7">
      <w:start w:val="1"/>
      <w:numFmt w:val="lowerLetter"/>
      <w:pStyle w:val="Heading8"/>
      <w:lvlText w:val="(%8)"/>
      <w:legacy w:legacy="1" w:legacySpace="0" w:legacyIndent="432"/>
      <w:lvlJc w:val="left"/>
      <w:pPr>
        <w:ind w:left="3456" w:hanging="432"/>
      </w:pPr>
    </w:lvl>
    <w:lvl w:ilvl="8">
      <w:start w:val="1"/>
      <w:numFmt w:val="lowerRoman"/>
      <w:pStyle w:val="Heading9"/>
      <w:lvlText w:val="(%9)"/>
      <w:legacy w:legacy="1" w:legacySpace="0" w:legacyIndent="432"/>
      <w:lvlJc w:val="left"/>
      <w:pPr>
        <w:ind w:left="3888" w:hanging="432"/>
      </w:pPr>
    </w:lvl>
  </w:abstractNum>
  <w:abstractNum w:abstractNumId="1" w15:restartNumberingAfterBreak="0">
    <w:nsid w:val="00000001"/>
    <w:multiLevelType w:val="singleLevel"/>
    <w:tmpl w:val="00000000"/>
    <w:lvl w:ilvl="0">
      <w:start w:val="1"/>
      <w:numFmt w:val="decimal"/>
      <w:lvlText w:val="%1."/>
      <w:legacy w:legacy="1" w:legacySpace="0" w:legacyIndent="360"/>
      <w:lvlJc w:val="left"/>
      <w:pPr>
        <w:ind w:left="360" w:hanging="360"/>
      </w:pPr>
    </w:lvl>
  </w:abstractNum>
  <w:abstractNum w:abstractNumId="2" w15:restartNumberingAfterBreak="0">
    <w:nsid w:val="00000002"/>
    <w:multiLevelType w:val="singleLevel"/>
    <w:tmpl w:val="00000000"/>
    <w:lvl w:ilvl="0">
      <w:start w:val="1"/>
      <w:numFmt w:val="decimal"/>
      <w:lvlText w:val="%1."/>
      <w:legacy w:legacy="1" w:legacySpace="0" w:legacyIndent="360"/>
      <w:lvlJc w:val="left"/>
      <w:pPr>
        <w:ind w:left="360" w:hanging="360"/>
      </w:pPr>
    </w:lvl>
  </w:abstractNum>
  <w:num w:numId="1" w16cid:durableId="1132870451">
    <w:abstractNumId w:val="0"/>
  </w:num>
  <w:num w:numId="2" w16cid:durableId="503131368">
    <w:abstractNumId w:val="1"/>
  </w:num>
  <w:num w:numId="3" w16cid:durableId="941229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1F"/>
    <w:rsid w:val="00030C9B"/>
    <w:rsid w:val="000547C7"/>
    <w:rsid w:val="000B149C"/>
    <w:rsid w:val="001675FB"/>
    <w:rsid w:val="001A3DA2"/>
    <w:rsid w:val="001C51F9"/>
    <w:rsid w:val="001D3072"/>
    <w:rsid w:val="00236117"/>
    <w:rsid w:val="002A090E"/>
    <w:rsid w:val="0032537F"/>
    <w:rsid w:val="00394466"/>
    <w:rsid w:val="003C5523"/>
    <w:rsid w:val="00480E5B"/>
    <w:rsid w:val="004F0E49"/>
    <w:rsid w:val="004F47C0"/>
    <w:rsid w:val="005065D0"/>
    <w:rsid w:val="00511A83"/>
    <w:rsid w:val="00544C1F"/>
    <w:rsid w:val="0058726E"/>
    <w:rsid w:val="00614B55"/>
    <w:rsid w:val="00631F38"/>
    <w:rsid w:val="006E12DE"/>
    <w:rsid w:val="006F4623"/>
    <w:rsid w:val="00704FEC"/>
    <w:rsid w:val="00751C64"/>
    <w:rsid w:val="007B0BA5"/>
    <w:rsid w:val="007B10E6"/>
    <w:rsid w:val="007D7C57"/>
    <w:rsid w:val="00810F5A"/>
    <w:rsid w:val="00814982"/>
    <w:rsid w:val="008365DB"/>
    <w:rsid w:val="008869F9"/>
    <w:rsid w:val="008958CE"/>
    <w:rsid w:val="008B6D00"/>
    <w:rsid w:val="008C641C"/>
    <w:rsid w:val="00945BD3"/>
    <w:rsid w:val="009F10B3"/>
    <w:rsid w:val="009F16FF"/>
    <w:rsid w:val="00A16FEB"/>
    <w:rsid w:val="00AB079D"/>
    <w:rsid w:val="00AB2A8A"/>
    <w:rsid w:val="00AE38F6"/>
    <w:rsid w:val="00B14A8F"/>
    <w:rsid w:val="00D235D9"/>
    <w:rsid w:val="00D63FAB"/>
    <w:rsid w:val="00DB4293"/>
    <w:rsid w:val="00E47D9F"/>
    <w:rsid w:val="00EB4151"/>
    <w:rsid w:val="00F37A21"/>
    <w:rsid w:val="00F37BC7"/>
    <w:rsid w:val="00F6071D"/>
    <w:rsid w:val="00F736B9"/>
    <w:rsid w:val="00FB3FD6"/>
    <w:rsid w:val="00FC608B"/>
    <w:rsid w:val="00FF58B8"/>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601F3246"/>
  <w14:defaultImageDpi w14:val="300"/>
  <w15:docId w15:val="{0C098C36-D31D-5F4D-A33C-F03AA352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S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623"/>
    <w:rPr>
      <w:rFonts w:ascii="Arial" w:hAnsi="Arial"/>
      <w:sz w:val="22"/>
      <w:lang w:val="en-US" w:eastAsia="zh-CN"/>
    </w:rPr>
  </w:style>
  <w:style w:type="paragraph" w:styleId="Heading1">
    <w:name w:val="heading 1"/>
    <w:basedOn w:val="Normal"/>
    <w:next w:val="Normal"/>
    <w:qFormat/>
    <w:rsid w:val="00751C64"/>
    <w:pPr>
      <w:numPr>
        <w:numId w:val="1"/>
      </w:numPr>
      <w:spacing w:before="240" w:after="60"/>
      <w:outlineLvl w:val="0"/>
    </w:pPr>
    <w:rPr>
      <w:b/>
      <w:kern w:val="28"/>
    </w:rPr>
  </w:style>
  <w:style w:type="paragraph" w:styleId="Heading2">
    <w:name w:val="heading 2"/>
    <w:basedOn w:val="Normal"/>
    <w:next w:val="Normal"/>
    <w:qFormat/>
    <w:rsid w:val="00751C64"/>
    <w:pPr>
      <w:numPr>
        <w:ilvl w:val="1"/>
        <w:numId w:val="1"/>
      </w:numPr>
      <w:spacing w:before="240" w:after="60"/>
      <w:outlineLvl w:val="1"/>
    </w:pPr>
  </w:style>
  <w:style w:type="paragraph" w:styleId="Heading3">
    <w:name w:val="heading 3"/>
    <w:basedOn w:val="Normal"/>
    <w:next w:val="Normal"/>
    <w:qFormat/>
    <w:rsid w:val="00751C64"/>
    <w:pPr>
      <w:numPr>
        <w:ilvl w:val="2"/>
        <w:numId w:val="1"/>
      </w:numPr>
      <w:spacing w:before="240" w:after="60"/>
      <w:outlineLvl w:val="2"/>
    </w:pPr>
  </w:style>
  <w:style w:type="paragraph" w:styleId="Heading4">
    <w:name w:val="heading 4"/>
    <w:basedOn w:val="Normal"/>
    <w:next w:val="Normal"/>
    <w:qFormat/>
    <w:rsid w:val="00751C64"/>
    <w:pPr>
      <w:numPr>
        <w:ilvl w:val="3"/>
        <w:numId w:val="1"/>
      </w:numPr>
      <w:spacing w:before="240" w:after="60"/>
      <w:outlineLvl w:val="3"/>
    </w:pPr>
  </w:style>
  <w:style w:type="paragraph" w:styleId="Heading5">
    <w:name w:val="heading 5"/>
    <w:basedOn w:val="Normal"/>
    <w:next w:val="Normal"/>
    <w:qFormat/>
    <w:rsid w:val="00751C64"/>
    <w:pPr>
      <w:numPr>
        <w:ilvl w:val="4"/>
        <w:numId w:val="1"/>
      </w:numPr>
      <w:spacing w:before="240" w:after="60"/>
      <w:outlineLvl w:val="4"/>
    </w:pPr>
  </w:style>
  <w:style w:type="paragraph" w:styleId="Heading6">
    <w:name w:val="heading 6"/>
    <w:basedOn w:val="Normal"/>
    <w:next w:val="Normal"/>
    <w:qFormat/>
    <w:rsid w:val="00751C64"/>
    <w:pPr>
      <w:numPr>
        <w:ilvl w:val="5"/>
        <w:numId w:val="1"/>
      </w:numPr>
      <w:spacing w:before="240" w:after="60"/>
      <w:outlineLvl w:val="5"/>
    </w:pPr>
  </w:style>
  <w:style w:type="paragraph" w:styleId="Heading7">
    <w:name w:val="heading 7"/>
    <w:basedOn w:val="Normal"/>
    <w:next w:val="Normal"/>
    <w:qFormat/>
    <w:rsid w:val="00751C64"/>
    <w:pPr>
      <w:numPr>
        <w:ilvl w:val="6"/>
        <w:numId w:val="1"/>
      </w:numPr>
      <w:spacing w:before="240" w:after="60"/>
      <w:outlineLvl w:val="6"/>
    </w:pPr>
  </w:style>
  <w:style w:type="paragraph" w:styleId="Heading8">
    <w:name w:val="heading 8"/>
    <w:basedOn w:val="Normal"/>
    <w:next w:val="Normal"/>
    <w:qFormat/>
    <w:rsid w:val="00751C64"/>
    <w:pPr>
      <w:numPr>
        <w:ilvl w:val="7"/>
        <w:numId w:val="1"/>
      </w:numPr>
      <w:spacing w:before="240" w:after="60"/>
      <w:outlineLvl w:val="7"/>
    </w:pPr>
  </w:style>
  <w:style w:type="paragraph" w:styleId="Heading9">
    <w:name w:val="heading 9"/>
    <w:basedOn w:val="Normal"/>
    <w:next w:val="Normal"/>
    <w:qFormat/>
    <w:rsid w:val="00751C64"/>
    <w:pPr>
      <w:numPr>
        <w:ilvl w:val="8"/>
        <w:numId w:val="1"/>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00"/>
        <w:tab w:val="right" w:pos="9660"/>
      </w:tabs>
      <w:ind w:right="360"/>
      <w:jc w:val="center"/>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customStyle="1" w:styleId="TransitiontoMP">
    <w:name w:val="Transition to MP"/>
    <w:basedOn w:val="Normal"/>
  </w:style>
  <w:style w:type="paragraph" w:customStyle="1" w:styleId="IntroConclusion">
    <w:name w:val="Intro/Conclusion"/>
    <w:basedOn w:val="Norma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iffith/Library/Group%20Containers/UBF8T346G9.Office/User%20Content.localized/Templates.localized/Listening%20Notes-JETS%20Mi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Listening Notes-JETS Misc.dotx</Template>
  <TotalTime>28</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Singapore Bible College</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Griffith</dc:creator>
  <cp:keywords/>
  <cp:lastModifiedBy>Rick Griffith</cp:lastModifiedBy>
  <cp:revision>26</cp:revision>
  <dcterms:created xsi:type="dcterms:W3CDTF">2025-10-15T05:55:00Z</dcterms:created>
  <dcterms:modified xsi:type="dcterms:W3CDTF">2025-10-15T07:09:00Z</dcterms:modified>
</cp:coreProperties>
</file>