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EB128" w14:textId="77777777" w:rsidR="00FF0AA9" w:rsidRPr="008B1F91" w:rsidRDefault="00FF0AA9" w:rsidP="00FF0AA9">
      <w:pPr>
        <w:widowControl w:val="0"/>
        <w:tabs>
          <w:tab w:val="left" w:pos="7960"/>
        </w:tabs>
        <w:ind w:right="-10"/>
        <w:rPr>
          <w:rFonts w:cs="Arial"/>
        </w:rPr>
      </w:pPr>
      <w:r>
        <w:rPr>
          <w:rFonts w:cs="Arial"/>
        </w:rPr>
        <w:t>Advanced Preaching Course, Singapore Bible College</w:t>
      </w:r>
      <w:r w:rsidRPr="008B1F91">
        <w:rPr>
          <w:rFonts w:cs="Arial"/>
        </w:rPr>
        <w:tab/>
        <w:t>Dr. Rick Griffith</w:t>
      </w:r>
    </w:p>
    <w:p w14:paraId="6AAF3361" w14:textId="77777777" w:rsidR="00FF0AA9" w:rsidRPr="00FD7B79" w:rsidRDefault="00FF0AA9" w:rsidP="00FF0AA9">
      <w:pPr>
        <w:widowControl w:val="0"/>
        <w:tabs>
          <w:tab w:val="left" w:pos="7960"/>
        </w:tabs>
        <w:ind w:right="-10"/>
        <w:rPr>
          <w:rFonts w:cs="Arial"/>
        </w:rPr>
      </w:pPr>
      <w:r>
        <w:rPr>
          <w:rFonts w:cs="Arial"/>
        </w:rPr>
        <w:t>2002</w:t>
      </w:r>
      <w:r w:rsidRPr="00FD7B79">
        <w:rPr>
          <w:rFonts w:cs="Arial"/>
        </w:rPr>
        <w:tab/>
        <w:t>Message</w:t>
      </w:r>
      <w:r>
        <w:rPr>
          <w:rFonts w:cs="Arial"/>
        </w:rPr>
        <w:t xml:space="preserve"> 1 of 1</w:t>
      </w:r>
    </w:p>
    <w:p w14:paraId="5E530700" w14:textId="77777777" w:rsidR="00FF0AA9" w:rsidRPr="00FD7B79" w:rsidRDefault="00FF0AA9" w:rsidP="00FF0AA9">
      <w:pPr>
        <w:widowControl w:val="0"/>
        <w:tabs>
          <w:tab w:val="left" w:pos="7960"/>
        </w:tabs>
        <w:ind w:right="-10"/>
        <w:rPr>
          <w:rFonts w:cs="Arial"/>
        </w:rPr>
      </w:pPr>
      <w:r>
        <w:rPr>
          <w:rFonts w:cs="Arial"/>
        </w:rPr>
        <w:t>NIV</w:t>
      </w:r>
      <w:r>
        <w:rPr>
          <w:rFonts w:cs="Arial"/>
        </w:rPr>
        <w:tab/>
        <w:t>3</w:t>
      </w:r>
      <w:r w:rsidRPr="00FD7B79">
        <w:rPr>
          <w:rFonts w:cs="Arial"/>
        </w:rPr>
        <w:t>0 Minutes</w:t>
      </w:r>
    </w:p>
    <w:p w14:paraId="45706635" w14:textId="77777777" w:rsidR="00FF0AA9" w:rsidRPr="00FF0AA9" w:rsidRDefault="00FF0AA9" w:rsidP="00FF0AA9">
      <w:pPr>
        <w:tabs>
          <w:tab w:val="left" w:pos="6480"/>
        </w:tabs>
        <w:ind w:left="20"/>
        <w:jc w:val="center"/>
        <w:rPr>
          <w:b/>
          <w:sz w:val="28"/>
          <w:szCs w:val="16"/>
        </w:rPr>
      </w:pPr>
      <w:r w:rsidRPr="00FF0AA9">
        <w:rPr>
          <w:b/>
          <w:sz w:val="28"/>
          <w:szCs w:val="16"/>
        </w:rPr>
        <w:t>Dedication of Solomon’s Temple</w:t>
      </w:r>
    </w:p>
    <w:p w14:paraId="040DDD98" w14:textId="2938319C" w:rsidR="00FF0AA9" w:rsidRPr="00FF0AA9" w:rsidRDefault="00FF0AA9" w:rsidP="00FF0AA9">
      <w:pPr>
        <w:tabs>
          <w:tab w:val="left" w:pos="6480"/>
        </w:tabs>
        <w:ind w:left="20"/>
        <w:jc w:val="center"/>
        <w:rPr>
          <w:b/>
          <w:i/>
          <w:szCs w:val="16"/>
        </w:rPr>
      </w:pPr>
      <w:r w:rsidRPr="00FF0AA9">
        <w:rPr>
          <w:b/>
          <w:i/>
          <w:szCs w:val="16"/>
        </w:rPr>
        <w:t>2 Chronicles 5</w:t>
      </w:r>
      <w:r>
        <w:rPr>
          <w:b/>
          <w:i/>
          <w:szCs w:val="16"/>
        </w:rPr>
        <w:t>–</w:t>
      </w:r>
      <w:r w:rsidRPr="00FF0AA9">
        <w:rPr>
          <w:b/>
          <w:i/>
          <w:szCs w:val="16"/>
        </w:rPr>
        <w:t>7</w:t>
      </w:r>
    </w:p>
    <w:p w14:paraId="243C584D" w14:textId="77777777" w:rsidR="008B6D00" w:rsidRPr="00FD7B79" w:rsidRDefault="008B6D00" w:rsidP="00DA3A1D">
      <w:pPr>
        <w:widowControl w:val="0"/>
        <w:tabs>
          <w:tab w:val="left" w:pos="7960"/>
        </w:tabs>
        <w:ind w:left="1660" w:right="-10" w:hanging="1660"/>
        <w:rPr>
          <w:rFonts w:cs="Arial"/>
        </w:rPr>
      </w:pPr>
    </w:p>
    <w:p w14:paraId="3A1447BB" w14:textId="6CD1BA77"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EE3737">
        <w:rPr>
          <w:rFonts w:cs="Arial"/>
        </w:rPr>
        <w:t>Indwelling</w:t>
      </w:r>
    </w:p>
    <w:p w14:paraId="3710AEE5" w14:textId="22A164CE"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EE3737">
        <w:t>Can God’s people expect God’s blessing throughout their lives?</w:t>
      </w:r>
    </w:p>
    <w:p w14:paraId="1612587E" w14:textId="7556A365"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EE3737">
        <w:t>God’s presence is as sure as His discipline of our disobedience</w:t>
      </w:r>
      <w:r w:rsidR="00EE3737">
        <w:t>.</w:t>
      </w:r>
    </w:p>
    <w:p w14:paraId="58D99052" w14:textId="79728D64"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EE3737">
        <w:rPr>
          <w:rFonts w:cs="Arial"/>
        </w:rPr>
        <w:t>address sin that hinders God’s blessing.</w:t>
      </w:r>
    </w:p>
    <w:p w14:paraId="2D827C9F" w14:textId="3BC73E55"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w:t>
      </w:r>
      <w:r w:rsidR="00EE3737">
        <w:rPr>
          <w:rFonts w:cs="Arial"/>
        </w:rPr>
        <w:t>who Indwells Us</w:t>
      </w:r>
    </w:p>
    <w:p w14:paraId="275391D7" w14:textId="77777777" w:rsidR="00FF0AA9" w:rsidRDefault="00FF0AA9" w:rsidP="00FF0AA9">
      <w:pPr>
        <w:tabs>
          <w:tab w:val="left" w:pos="6480"/>
        </w:tabs>
        <w:ind w:left="300" w:hanging="300"/>
        <w:rPr>
          <w:b/>
        </w:rPr>
      </w:pPr>
    </w:p>
    <w:p w14:paraId="61A6CD77" w14:textId="70E8A01E" w:rsidR="00FF0AA9" w:rsidRDefault="00FF0AA9" w:rsidP="00FF0AA9">
      <w:pPr>
        <w:tabs>
          <w:tab w:val="left" w:pos="6480"/>
        </w:tabs>
        <w:ind w:left="300" w:hanging="300"/>
      </w:pPr>
      <w:r>
        <w:rPr>
          <w:b/>
        </w:rPr>
        <w:t>Issues</w:t>
      </w:r>
    </w:p>
    <w:p w14:paraId="57253F5F" w14:textId="77777777" w:rsidR="00FF0AA9" w:rsidRDefault="00FF0AA9" w:rsidP="00FF0AA9">
      <w:pPr>
        <w:tabs>
          <w:tab w:val="left" w:pos="6480"/>
        </w:tabs>
        <w:ind w:left="300" w:hanging="300"/>
      </w:pPr>
    </w:p>
    <w:p w14:paraId="4AFD03FD" w14:textId="77777777" w:rsidR="00FF0AA9" w:rsidRDefault="00FF0AA9" w:rsidP="00FF0AA9">
      <w:pPr>
        <w:tabs>
          <w:tab w:val="left" w:pos="6480"/>
        </w:tabs>
        <w:ind w:left="300" w:hanging="300"/>
      </w:pPr>
      <w:r>
        <w:rPr>
          <w:u w:val="single"/>
        </w:rPr>
        <w:t>Exegetical</w:t>
      </w:r>
    </w:p>
    <w:p w14:paraId="678EF100" w14:textId="77777777" w:rsidR="00FF0AA9" w:rsidRDefault="00FF0AA9" w:rsidP="00FF0AA9">
      <w:pPr>
        <w:tabs>
          <w:tab w:val="left" w:pos="6480"/>
        </w:tabs>
        <w:ind w:left="300" w:hanging="300"/>
      </w:pPr>
    </w:p>
    <w:p w14:paraId="71C08302" w14:textId="77777777" w:rsidR="00FF0AA9" w:rsidRDefault="00FF0AA9" w:rsidP="00FF0AA9">
      <w:pPr>
        <w:tabs>
          <w:tab w:val="left" w:pos="6480"/>
        </w:tabs>
        <w:ind w:left="300" w:hanging="300"/>
      </w:pPr>
      <w:r>
        <w:t>1.</w:t>
      </w:r>
      <w:r>
        <w:tab/>
        <w:t>What was the purpose of Israel having a temple?  sacrifice (7:12)?  God’s presence (5:13; 7:1)?  stability?  national identity?  a combination of reasons?</w:t>
      </w:r>
    </w:p>
    <w:p w14:paraId="016EE728" w14:textId="77777777" w:rsidR="00FF0AA9" w:rsidRDefault="00FF0AA9" w:rsidP="00FF0AA9">
      <w:pPr>
        <w:tabs>
          <w:tab w:val="left" w:pos="6480"/>
        </w:tabs>
        <w:ind w:left="300" w:hanging="300"/>
      </w:pPr>
    </w:p>
    <w:p w14:paraId="16A68DB9" w14:textId="77777777" w:rsidR="00FF0AA9" w:rsidRDefault="00FF0AA9" w:rsidP="00FF0AA9">
      <w:pPr>
        <w:tabs>
          <w:tab w:val="left" w:pos="6480"/>
        </w:tabs>
        <w:ind w:left="300" w:hanging="300"/>
      </w:pPr>
      <w:r>
        <w:t>2.</w:t>
      </w:r>
      <w:r>
        <w:tab/>
        <w:t xml:space="preserve">Did God’s glory fill the temple before (5:14) or after (7:1-2) Solomon’s prayer?  or was the temple filled with the glory of God twice in this passage?  </w:t>
      </w:r>
    </w:p>
    <w:p w14:paraId="0E97C1C9" w14:textId="77777777" w:rsidR="00FF0AA9" w:rsidRDefault="00FF0AA9" w:rsidP="00FF0AA9">
      <w:pPr>
        <w:tabs>
          <w:tab w:val="left" w:pos="6480"/>
        </w:tabs>
        <w:ind w:left="300" w:hanging="300"/>
      </w:pPr>
    </w:p>
    <w:p w14:paraId="6EF1F73F" w14:textId="77777777" w:rsidR="00FF0AA9" w:rsidRDefault="00FF0AA9" w:rsidP="00FF0AA9">
      <w:pPr>
        <w:tabs>
          <w:tab w:val="left" w:pos="6480"/>
        </w:tabs>
        <w:ind w:left="300" w:hanging="300"/>
      </w:pPr>
      <w:r>
        <w:t>3.</w:t>
      </w:r>
      <w:r>
        <w:tab/>
        <w:t>How could the priests have possibly offered in a single day on a single altar 142,000 animals (7:5) and even more than this (beyond counting in 5:6)?  or was this offered in a special place (7:7) over a seven day period (7:8) or a fourteen day period (7:9)?</w:t>
      </w:r>
    </w:p>
    <w:p w14:paraId="53A72F6C" w14:textId="77777777" w:rsidR="00FF0AA9" w:rsidRDefault="00FF0AA9" w:rsidP="00FF0AA9">
      <w:pPr>
        <w:tabs>
          <w:tab w:val="left" w:pos="6480"/>
        </w:tabs>
        <w:ind w:left="300" w:hanging="300"/>
      </w:pPr>
    </w:p>
    <w:p w14:paraId="4FD32A4F" w14:textId="77777777" w:rsidR="00FF0AA9" w:rsidRDefault="00FF0AA9" w:rsidP="00FF0AA9">
      <w:pPr>
        <w:tabs>
          <w:tab w:val="left" w:pos="6480"/>
        </w:tabs>
        <w:ind w:left="300" w:hanging="300"/>
      </w:pPr>
      <w:r>
        <w:t>4.</w:t>
      </w:r>
      <w:r>
        <w:tab/>
        <w:t>How can the verses about God’s unconditional presence forever at the temple (7:16) be reconciled with the conditional promise of His presence relating to Israel’s obedience (7:20)?</w:t>
      </w:r>
    </w:p>
    <w:p w14:paraId="730AFE00" w14:textId="77777777" w:rsidR="00FF0AA9" w:rsidRDefault="00FF0AA9" w:rsidP="00FF0AA9">
      <w:pPr>
        <w:tabs>
          <w:tab w:val="left" w:pos="6480"/>
        </w:tabs>
        <w:ind w:left="300" w:hanging="300"/>
      </w:pPr>
    </w:p>
    <w:p w14:paraId="07BF3606" w14:textId="77777777" w:rsidR="00FF0AA9" w:rsidRDefault="00FF0AA9" w:rsidP="00FF0AA9">
      <w:pPr>
        <w:tabs>
          <w:tab w:val="left" w:pos="6480"/>
        </w:tabs>
        <w:ind w:left="300" w:hanging="300"/>
      </w:pPr>
      <w:r>
        <w:rPr>
          <w:u w:val="single"/>
        </w:rPr>
        <w:t>Homiletical</w:t>
      </w:r>
    </w:p>
    <w:p w14:paraId="4D882692" w14:textId="77777777" w:rsidR="00FF0AA9" w:rsidRDefault="00FF0AA9" w:rsidP="00FF0AA9">
      <w:pPr>
        <w:tabs>
          <w:tab w:val="left" w:pos="6480"/>
        </w:tabs>
        <w:ind w:left="300" w:hanging="300"/>
      </w:pPr>
    </w:p>
    <w:p w14:paraId="7B3C9730" w14:textId="77777777" w:rsidR="00FF0AA9" w:rsidRDefault="00FF0AA9" w:rsidP="00FF0AA9">
      <w:pPr>
        <w:tabs>
          <w:tab w:val="left" w:pos="6480"/>
        </w:tabs>
        <w:ind w:left="300" w:hanging="300"/>
      </w:pPr>
      <w:r>
        <w:t>1.</w:t>
      </w:r>
      <w:r>
        <w:tab/>
        <w:t>How can I preach this entire section of three chapters in a single sermon?</w:t>
      </w:r>
    </w:p>
    <w:p w14:paraId="5E80F8B5" w14:textId="77777777" w:rsidR="00FF0AA9" w:rsidRDefault="00FF0AA9" w:rsidP="00FF0AA9">
      <w:pPr>
        <w:tabs>
          <w:tab w:val="left" w:pos="6480"/>
        </w:tabs>
        <w:ind w:left="300" w:hanging="300"/>
      </w:pPr>
    </w:p>
    <w:p w14:paraId="14D223BB" w14:textId="77777777" w:rsidR="00FF0AA9" w:rsidRDefault="00FF0AA9" w:rsidP="00FF0AA9">
      <w:pPr>
        <w:tabs>
          <w:tab w:val="left" w:pos="6480"/>
        </w:tabs>
        <w:ind w:left="300" w:hanging="300"/>
      </w:pPr>
      <w:r>
        <w:t>2.</w:t>
      </w:r>
      <w:r>
        <w:tab/>
        <w:t>Since no temple exists today, where is the point of continuity found in applying this ancient Israelite passage to Christians today?</w:t>
      </w:r>
    </w:p>
    <w:p w14:paraId="5CB16698" w14:textId="77777777" w:rsidR="00FF0AA9" w:rsidRDefault="00FF0AA9" w:rsidP="00FF0AA9">
      <w:pPr>
        <w:tabs>
          <w:tab w:val="left" w:pos="6480"/>
        </w:tabs>
        <w:ind w:left="300" w:hanging="300"/>
        <w:rPr>
          <w:b/>
        </w:rPr>
      </w:pPr>
    </w:p>
    <w:p w14:paraId="1CB9AEC3" w14:textId="77777777" w:rsidR="00FF0AA9" w:rsidRDefault="00FF0AA9" w:rsidP="00FF0AA9">
      <w:pPr>
        <w:tabs>
          <w:tab w:val="left" w:pos="6480"/>
        </w:tabs>
        <w:ind w:left="300" w:hanging="300"/>
      </w:pPr>
      <w:r>
        <w:rPr>
          <w:b/>
        </w:rPr>
        <w:t>Exegetical Outline</w:t>
      </w:r>
    </w:p>
    <w:p w14:paraId="1A7224A4" w14:textId="77777777" w:rsidR="00FF0AA9" w:rsidRDefault="00FF0AA9" w:rsidP="00FF0AA9">
      <w:pPr>
        <w:tabs>
          <w:tab w:val="left" w:pos="6480"/>
        </w:tabs>
      </w:pPr>
    </w:p>
    <w:p w14:paraId="27F46B17" w14:textId="77777777" w:rsidR="00FF0AA9" w:rsidRDefault="00FF0AA9" w:rsidP="00FF0AA9">
      <w:pPr>
        <w:tabs>
          <w:tab w:val="left" w:pos="6480"/>
        </w:tabs>
      </w:pPr>
      <w:r>
        <w:rPr>
          <w:u w:val="single"/>
        </w:rPr>
        <w:t>Prologue</w:t>
      </w:r>
      <w:r>
        <w:t>: The theme of the books of Chronicles is God’s unconditional faithfulness to the Davidic line in contrast to these descendants’ inconsistent attitude towards the temple.  In the first book (1 Chronicles) one can see that the Davidic line is still present throughout the nation’s history (chaps. 1—9) and David models worship with his concern for the ark and abundant temple preparations.  In the second account (2 Chronicles) Solomon continues this concern for the temple as the heart of Israel’s worship (chaps. 1—9) but his descendants despise the temple and experience God’s judgment as a result.  The text before us is preceded by Solomon’s proper worship and building and furnishing of the temple (chaps. 1—4).</w:t>
      </w:r>
    </w:p>
    <w:p w14:paraId="66BD1E14" w14:textId="77777777" w:rsidR="00FF0AA9" w:rsidRDefault="00FF0AA9" w:rsidP="00FF0AA9">
      <w:pPr>
        <w:tabs>
          <w:tab w:val="left" w:pos="6480"/>
        </w:tabs>
      </w:pPr>
    </w:p>
    <w:p w14:paraId="0037E579" w14:textId="7723C93C" w:rsidR="00FF0AA9" w:rsidRDefault="00FF0AA9" w:rsidP="00FF0AA9">
      <w:pPr>
        <w:tabs>
          <w:tab w:val="left" w:pos="6480"/>
        </w:tabs>
      </w:pPr>
      <w:r>
        <w:rPr>
          <w:u w:val="single"/>
        </w:rPr>
        <w:t>Exegetical Idea</w:t>
      </w:r>
      <w:r>
        <w:t xml:space="preserve">: The condition by which God promised continued blessing </w:t>
      </w:r>
      <w:r w:rsidR="00983A59">
        <w:t xml:space="preserve">of his presence </w:t>
      </w:r>
      <w:r>
        <w:t>after Solomon dedicated the temple was Israel’s repentance and obedience.</w:t>
      </w:r>
    </w:p>
    <w:p w14:paraId="7B6AFE43" w14:textId="77777777" w:rsidR="00FF0AA9" w:rsidRDefault="00FF0AA9" w:rsidP="00FF0AA9">
      <w:pPr>
        <w:tabs>
          <w:tab w:val="left" w:pos="6480"/>
        </w:tabs>
        <w:ind w:left="380" w:hanging="380"/>
      </w:pPr>
    </w:p>
    <w:p w14:paraId="52A95018" w14:textId="1A0175DD" w:rsidR="00FF0AA9" w:rsidRDefault="00FF0AA9" w:rsidP="00FF0AA9">
      <w:pPr>
        <w:tabs>
          <w:tab w:val="left" w:pos="6480"/>
        </w:tabs>
        <w:ind w:left="380" w:hanging="380"/>
      </w:pPr>
      <w:r>
        <w:t>I.</w:t>
      </w:r>
      <w:r>
        <w:tab/>
        <w:t>The result of Solomon’s temple dedication (through bringing the ark into the finished temple, praying, and sacrificing) was God’s presence indwelling the temple.</w:t>
      </w:r>
      <w:r w:rsidR="00983A59">
        <w:t xml:space="preserve"> </w:t>
      </w:r>
      <w:r w:rsidR="00983A59">
        <w:t>(5:1–7:10)</w:t>
      </w:r>
    </w:p>
    <w:p w14:paraId="44728568" w14:textId="77777777" w:rsidR="00FF0AA9" w:rsidRDefault="00FF0AA9" w:rsidP="00FF0AA9">
      <w:pPr>
        <w:tabs>
          <w:tab w:val="left" w:pos="6480"/>
        </w:tabs>
        <w:ind w:left="700" w:hanging="380"/>
      </w:pPr>
    </w:p>
    <w:p w14:paraId="7874B4B4" w14:textId="77777777" w:rsidR="00FF0AA9" w:rsidRDefault="00FF0AA9" w:rsidP="00FF0AA9">
      <w:pPr>
        <w:tabs>
          <w:tab w:val="left" w:pos="6480"/>
        </w:tabs>
        <w:ind w:left="700" w:hanging="380"/>
      </w:pPr>
      <w:r>
        <w:t>A.</w:t>
      </w:r>
      <w:r>
        <w:tab/>
        <w:t>(5:1-3) The setting of the following account was that the temple was finished and furnished with the newly made articles.</w:t>
      </w:r>
    </w:p>
    <w:p w14:paraId="304559FF" w14:textId="77777777" w:rsidR="00FF0AA9" w:rsidRDefault="00FF0AA9" w:rsidP="00FF0AA9">
      <w:pPr>
        <w:tabs>
          <w:tab w:val="left" w:pos="6480"/>
        </w:tabs>
        <w:ind w:left="700" w:hanging="380"/>
      </w:pPr>
    </w:p>
    <w:p w14:paraId="6F9A682C" w14:textId="77777777" w:rsidR="00FF0AA9" w:rsidRDefault="00FF0AA9" w:rsidP="00FF0AA9">
      <w:pPr>
        <w:tabs>
          <w:tab w:val="left" w:pos="6480"/>
        </w:tabs>
        <w:ind w:left="700" w:hanging="380"/>
      </w:pPr>
      <w:r>
        <w:t>B.</w:t>
      </w:r>
      <w:r>
        <w:tab/>
        <w:t>(5:4-14) The result of the ark being brought from Zion into the new temple was the cloud of God’s presence filling the temple area.</w:t>
      </w:r>
    </w:p>
    <w:p w14:paraId="119B4657" w14:textId="77777777" w:rsidR="00FF0AA9" w:rsidRDefault="00FF0AA9" w:rsidP="00FF0AA9">
      <w:pPr>
        <w:tabs>
          <w:tab w:val="left" w:pos="6480"/>
        </w:tabs>
        <w:ind w:left="700" w:hanging="380"/>
      </w:pPr>
    </w:p>
    <w:p w14:paraId="0CE62FE1" w14:textId="77777777" w:rsidR="00FF0AA9" w:rsidRDefault="00FF0AA9" w:rsidP="00FF0AA9">
      <w:pPr>
        <w:tabs>
          <w:tab w:val="left" w:pos="6480"/>
        </w:tabs>
        <w:ind w:left="700" w:hanging="380"/>
      </w:pPr>
      <w:r>
        <w:t>C.</w:t>
      </w:r>
      <w:r>
        <w:tab/>
        <w:t>(6:1-42) The content of Solomon’s dedicatory prayer was mostly supplication.</w:t>
      </w:r>
    </w:p>
    <w:p w14:paraId="75C78E05" w14:textId="77777777" w:rsidR="00FF0AA9" w:rsidRDefault="00FF0AA9" w:rsidP="00FF0AA9">
      <w:pPr>
        <w:tabs>
          <w:tab w:val="left" w:pos="6480"/>
        </w:tabs>
        <w:ind w:left="1060" w:hanging="380"/>
      </w:pPr>
    </w:p>
    <w:p w14:paraId="03A05A5E" w14:textId="77777777" w:rsidR="00FF0AA9" w:rsidRDefault="00FF0AA9" w:rsidP="00FF0AA9">
      <w:pPr>
        <w:tabs>
          <w:tab w:val="left" w:pos="6480"/>
        </w:tabs>
        <w:ind w:left="1060" w:hanging="380"/>
      </w:pPr>
      <w:r>
        <w:t>1.</w:t>
      </w:r>
      <w:r>
        <w:tab/>
        <w:t>(6:1-11) Solomon announced God’s blessing on him to the people.</w:t>
      </w:r>
    </w:p>
    <w:p w14:paraId="39B78810" w14:textId="77777777" w:rsidR="00FF0AA9" w:rsidRDefault="00FF0AA9" w:rsidP="00FF0AA9">
      <w:pPr>
        <w:tabs>
          <w:tab w:val="left" w:pos="6480"/>
        </w:tabs>
        <w:ind w:left="1060" w:hanging="380"/>
      </w:pPr>
      <w:r>
        <w:t>2.</w:t>
      </w:r>
      <w:r>
        <w:tab/>
        <w:t>(6:12-42 Solomon prayed a public prayer of praise and supplication.</w:t>
      </w:r>
    </w:p>
    <w:p w14:paraId="50EBA554" w14:textId="77777777" w:rsidR="00FF0AA9" w:rsidRDefault="00FF0AA9" w:rsidP="00FF0AA9">
      <w:pPr>
        <w:tabs>
          <w:tab w:val="left" w:pos="6480"/>
        </w:tabs>
        <w:ind w:left="1440" w:hanging="380"/>
      </w:pPr>
      <w:r>
        <w:t>a.</w:t>
      </w:r>
      <w:r>
        <w:tab/>
        <w:t>(6:12-13) He publicly prostrated himself on the bronze platform.</w:t>
      </w:r>
    </w:p>
    <w:p w14:paraId="7B326758" w14:textId="77777777" w:rsidR="00FF0AA9" w:rsidRDefault="00FF0AA9" w:rsidP="00FF0AA9">
      <w:pPr>
        <w:tabs>
          <w:tab w:val="left" w:pos="6480"/>
        </w:tabs>
        <w:ind w:left="1440" w:hanging="380"/>
      </w:pPr>
      <w:r>
        <w:t>b.</w:t>
      </w:r>
      <w:r>
        <w:tab/>
        <w:t>(6:14-15) He praised God for His faithfulness.</w:t>
      </w:r>
    </w:p>
    <w:p w14:paraId="57B3A762" w14:textId="77777777" w:rsidR="00FF0AA9" w:rsidRDefault="00FF0AA9" w:rsidP="00FF0AA9">
      <w:pPr>
        <w:tabs>
          <w:tab w:val="left" w:pos="6480"/>
        </w:tabs>
        <w:ind w:left="1440" w:hanging="380"/>
      </w:pPr>
      <w:r>
        <w:t>c.</w:t>
      </w:r>
      <w:r>
        <w:tab/>
        <w:t>(6:16-17) He claimed God’s promise to David of a perpetual Davidic ruler.</w:t>
      </w:r>
    </w:p>
    <w:p w14:paraId="222943BA" w14:textId="77777777" w:rsidR="00FF0AA9" w:rsidRDefault="00FF0AA9" w:rsidP="00FF0AA9">
      <w:pPr>
        <w:tabs>
          <w:tab w:val="left" w:pos="6480"/>
        </w:tabs>
        <w:ind w:left="1440" w:hanging="380"/>
      </w:pPr>
      <w:r>
        <w:t>d.</w:t>
      </w:r>
      <w:r>
        <w:tab/>
        <w:t>(6:18-21) He prayed for God’s blessing upon the temple.</w:t>
      </w:r>
    </w:p>
    <w:p w14:paraId="24180A58" w14:textId="77777777" w:rsidR="00FF0AA9" w:rsidRDefault="00FF0AA9" w:rsidP="00FF0AA9">
      <w:pPr>
        <w:tabs>
          <w:tab w:val="left" w:pos="6480"/>
        </w:tabs>
        <w:ind w:left="1440" w:hanging="380"/>
      </w:pPr>
      <w:r>
        <w:t>e.</w:t>
      </w:r>
      <w:r>
        <w:tab/>
        <w:t>(6:22-39) He requested God’s blessing after His discipline for sins of false oaths, military defeat, drought, famine and plague, and exile and blessing for Gentile prayers from the temple and Israelite military victories.</w:t>
      </w:r>
    </w:p>
    <w:p w14:paraId="4951884B" w14:textId="77777777" w:rsidR="00FF0AA9" w:rsidRDefault="00FF0AA9" w:rsidP="00FF0AA9">
      <w:pPr>
        <w:tabs>
          <w:tab w:val="left" w:pos="6480"/>
        </w:tabs>
        <w:ind w:left="1440" w:hanging="380"/>
      </w:pPr>
      <w:r>
        <w:t>f.</w:t>
      </w:r>
      <w:r>
        <w:tab/>
        <w:t>(6:40-42) He prayed for the filling of the temple with God’s presence.</w:t>
      </w:r>
    </w:p>
    <w:p w14:paraId="57E6732C" w14:textId="77777777" w:rsidR="00FF0AA9" w:rsidRDefault="00FF0AA9" w:rsidP="00FF0AA9">
      <w:pPr>
        <w:tabs>
          <w:tab w:val="left" w:pos="6480"/>
        </w:tabs>
        <w:ind w:left="1440" w:hanging="380"/>
      </w:pPr>
    </w:p>
    <w:p w14:paraId="3EDD353A" w14:textId="77777777" w:rsidR="00FF0AA9" w:rsidRDefault="00FF0AA9" w:rsidP="00FF0AA9">
      <w:pPr>
        <w:tabs>
          <w:tab w:val="left" w:pos="6480"/>
        </w:tabs>
        <w:ind w:left="700" w:hanging="380"/>
      </w:pPr>
      <w:r>
        <w:t>D.</w:t>
      </w:r>
      <w:r>
        <w:tab/>
        <w:t>(7:1-10) The manner in which Solomon’s temple dedication took place was through numerous sacrifices over a fourteen day period following the appearance of God’s glory and fire.</w:t>
      </w:r>
    </w:p>
    <w:p w14:paraId="474FCE88" w14:textId="77777777" w:rsidR="00FF0AA9" w:rsidRDefault="00FF0AA9" w:rsidP="00FF0AA9">
      <w:pPr>
        <w:tabs>
          <w:tab w:val="left" w:pos="6480"/>
        </w:tabs>
        <w:ind w:left="380" w:hanging="380"/>
      </w:pPr>
    </w:p>
    <w:p w14:paraId="5BB316CA" w14:textId="77777777" w:rsidR="00FF0AA9" w:rsidRDefault="00FF0AA9" w:rsidP="00FF0AA9">
      <w:pPr>
        <w:tabs>
          <w:tab w:val="left" w:pos="6480"/>
        </w:tabs>
        <w:ind w:left="380" w:hanging="380"/>
      </w:pPr>
      <w:r>
        <w:t>II.</w:t>
      </w:r>
      <w:r>
        <w:tab/>
        <w:t>(7:11-22) The conditional, verbal response of the L</w:t>
      </w:r>
      <w:r>
        <w:rPr>
          <w:sz w:val="20"/>
        </w:rPr>
        <w:t>ORD</w:t>
      </w:r>
      <w:r>
        <w:t xml:space="preserve"> to Solomon’s temple dedication was a promise that it would remain the place of God’s presence only as long as Israel obeyed.</w:t>
      </w:r>
    </w:p>
    <w:p w14:paraId="007E25FE" w14:textId="77777777" w:rsidR="00FF0AA9" w:rsidRDefault="00FF0AA9" w:rsidP="00FF0AA9">
      <w:pPr>
        <w:tabs>
          <w:tab w:val="left" w:pos="6480"/>
        </w:tabs>
        <w:ind w:left="700" w:hanging="380"/>
      </w:pPr>
    </w:p>
    <w:p w14:paraId="02843640" w14:textId="77777777" w:rsidR="00FF0AA9" w:rsidRDefault="00FF0AA9" w:rsidP="00FF0AA9">
      <w:pPr>
        <w:tabs>
          <w:tab w:val="left" w:pos="6480"/>
        </w:tabs>
        <w:ind w:left="700" w:hanging="380"/>
      </w:pPr>
      <w:r>
        <w:t>A.</w:t>
      </w:r>
      <w:r>
        <w:tab/>
        <w:t>(7:11) The time in which God appeared to Solomon in a vision was after completion of both the temple (966-959 BC) and palace (971?-958? BC or 959?-946? BC; cf. 1 Kings 7:1).</w:t>
      </w:r>
    </w:p>
    <w:p w14:paraId="2521F8D7" w14:textId="77777777" w:rsidR="00FF0AA9" w:rsidRDefault="00FF0AA9" w:rsidP="00FF0AA9">
      <w:pPr>
        <w:tabs>
          <w:tab w:val="left" w:pos="6480"/>
        </w:tabs>
        <w:ind w:left="700" w:hanging="380"/>
      </w:pPr>
    </w:p>
    <w:p w14:paraId="235408F0" w14:textId="77777777" w:rsidR="00FF0AA9" w:rsidRDefault="00FF0AA9" w:rsidP="00FF0AA9">
      <w:pPr>
        <w:tabs>
          <w:tab w:val="left" w:pos="6480"/>
        </w:tabs>
        <w:ind w:left="700" w:hanging="380"/>
      </w:pPr>
      <w:r>
        <w:tab/>
        <w:t>Note: Solomon’s temple was 20 (w) x 60 (l) x 30 (h) cubits and took 7 years to complete (1 Kings 6:17, 20, 38) while his palace measured 50 (w) x 100 (l) x 50 (h) cubits and took 13 years to construct (1 Kings 7:1).</w:t>
      </w:r>
    </w:p>
    <w:p w14:paraId="69E7AC8C" w14:textId="77777777" w:rsidR="00FF0AA9" w:rsidRDefault="00FF0AA9" w:rsidP="00FF0AA9">
      <w:pPr>
        <w:tabs>
          <w:tab w:val="left" w:pos="6480"/>
        </w:tabs>
        <w:ind w:left="700" w:hanging="380"/>
      </w:pPr>
    </w:p>
    <w:p w14:paraId="77D378BF" w14:textId="77777777" w:rsidR="00FF0AA9" w:rsidRDefault="00FF0AA9" w:rsidP="00FF0AA9">
      <w:pPr>
        <w:tabs>
          <w:tab w:val="left" w:pos="6480"/>
        </w:tabs>
        <w:ind w:left="700" w:hanging="380"/>
      </w:pPr>
      <w:r>
        <w:t>B.</w:t>
      </w:r>
      <w:r>
        <w:tab/>
        <w:t>(7:12-22) The L</w:t>
      </w:r>
      <w:r>
        <w:rPr>
          <w:sz w:val="20"/>
        </w:rPr>
        <w:t>ORD</w:t>
      </w:r>
      <w:r>
        <w:t xml:space="preserve"> acknowledged that His presence would not abide forever at the temple despite because of His commitment to discipline disobedience of Solomon and Israel.</w:t>
      </w:r>
    </w:p>
    <w:p w14:paraId="06CC1F8A" w14:textId="77777777" w:rsidR="00FF0AA9" w:rsidRDefault="00FF0AA9" w:rsidP="00FF0AA9">
      <w:pPr>
        <w:tabs>
          <w:tab w:val="left" w:pos="6480"/>
        </w:tabs>
        <w:ind w:left="1060" w:hanging="380"/>
      </w:pPr>
    </w:p>
    <w:p w14:paraId="5FE2B730" w14:textId="77777777" w:rsidR="00FF0AA9" w:rsidRDefault="00FF0AA9" w:rsidP="00FF0AA9">
      <w:pPr>
        <w:tabs>
          <w:tab w:val="left" w:pos="6480"/>
        </w:tabs>
        <w:ind w:left="1060" w:hanging="380"/>
      </w:pPr>
      <w:r>
        <w:t>1.</w:t>
      </w:r>
      <w:r>
        <w:tab/>
        <w:t>(7:12-16) God warned Solomon that divine discipline was designed to cause God’s people to repent since His intent was for His presence to remain at the temple forever.</w:t>
      </w:r>
    </w:p>
    <w:p w14:paraId="179AA646" w14:textId="77777777" w:rsidR="00FF0AA9" w:rsidRDefault="00FF0AA9" w:rsidP="00FF0AA9">
      <w:pPr>
        <w:tabs>
          <w:tab w:val="left" w:pos="6480"/>
        </w:tabs>
        <w:ind w:left="1060" w:hanging="380"/>
      </w:pPr>
    </w:p>
    <w:p w14:paraId="22E98C3F" w14:textId="77777777" w:rsidR="00FF0AA9" w:rsidRDefault="00FF0AA9" w:rsidP="00FF0AA9">
      <w:pPr>
        <w:tabs>
          <w:tab w:val="left" w:pos="6480"/>
        </w:tabs>
        <w:ind w:left="1060" w:hanging="380"/>
      </w:pPr>
      <w:r>
        <w:t>2.</w:t>
      </w:r>
      <w:r>
        <w:tab/>
        <w:t>(7:17-18) God promised Solomon the blessing of a secure throne for obedience.</w:t>
      </w:r>
    </w:p>
    <w:p w14:paraId="74B604EE" w14:textId="77777777" w:rsidR="00FF0AA9" w:rsidRDefault="00FF0AA9" w:rsidP="00FF0AA9">
      <w:pPr>
        <w:tabs>
          <w:tab w:val="left" w:pos="6480"/>
        </w:tabs>
        <w:ind w:left="1060" w:hanging="380"/>
      </w:pPr>
    </w:p>
    <w:p w14:paraId="05E81992" w14:textId="77777777" w:rsidR="00FF0AA9" w:rsidRDefault="00FF0AA9" w:rsidP="00FF0AA9">
      <w:pPr>
        <w:tabs>
          <w:tab w:val="left" w:pos="6480"/>
        </w:tabs>
        <w:ind w:left="1060" w:hanging="380"/>
      </w:pPr>
      <w:r>
        <w:t>3.</w:t>
      </w:r>
      <w:r>
        <w:tab/>
        <w:t>(7:19-22) God warned Israel (plural “you”) of the curse of exile for idolatry.</w:t>
      </w:r>
    </w:p>
    <w:p w14:paraId="3429BA4D" w14:textId="77777777" w:rsidR="00FF0AA9" w:rsidRDefault="00FF0AA9" w:rsidP="00FF0AA9">
      <w:pPr>
        <w:tabs>
          <w:tab w:val="left" w:pos="6480"/>
        </w:tabs>
        <w:ind w:left="300" w:hanging="300"/>
        <w:rPr>
          <w:b/>
        </w:rPr>
      </w:pPr>
    </w:p>
    <w:p w14:paraId="3FDCE1A8" w14:textId="77777777" w:rsidR="00FF0AA9" w:rsidRDefault="00FF0AA9" w:rsidP="00FF0AA9">
      <w:pPr>
        <w:tabs>
          <w:tab w:val="left" w:pos="6480"/>
        </w:tabs>
        <w:ind w:left="300" w:hanging="300"/>
        <w:rPr>
          <w:b/>
        </w:rPr>
      </w:pPr>
    </w:p>
    <w:p w14:paraId="17C9C107" w14:textId="77777777" w:rsidR="00FF0AA9" w:rsidRDefault="00FF0AA9" w:rsidP="00FF0AA9">
      <w:pPr>
        <w:tabs>
          <w:tab w:val="left" w:pos="6480"/>
        </w:tabs>
        <w:ind w:left="300" w:hanging="300"/>
        <w:rPr>
          <w:b/>
        </w:rPr>
      </w:pPr>
    </w:p>
    <w:p w14:paraId="31FED899" w14:textId="77777777" w:rsidR="00FF0AA9" w:rsidRDefault="00FF0AA9" w:rsidP="00FF0AA9">
      <w:pPr>
        <w:tabs>
          <w:tab w:val="left" w:pos="6480"/>
        </w:tabs>
        <w:ind w:left="300" w:hanging="300"/>
      </w:pPr>
      <w:r>
        <w:rPr>
          <w:b/>
        </w:rPr>
        <w:t>Homiletical Exposition</w:t>
      </w:r>
      <w:r>
        <w:t xml:space="preserve">  (simple inductive form)          Title: “Temple Treasure”</w:t>
      </w:r>
    </w:p>
    <w:p w14:paraId="18C8421F" w14:textId="77777777" w:rsidR="00FF0AA9" w:rsidRDefault="00FF0AA9" w:rsidP="00FF0AA9">
      <w:pPr>
        <w:tabs>
          <w:tab w:val="left" w:pos="6480"/>
        </w:tabs>
      </w:pPr>
    </w:p>
    <w:p w14:paraId="559D5F40" w14:textId="77777777" w:rsidR="00FF0AA9" w:rsidRDefault="00FF0AA9" w:rsidP="00FF0AA9">
      <w:pPr>
        <w:tabs>
          <w:tab w:val="left" w:pos="6480"/>
        </w:tabs>
      </w:pPr>
      <w:r>
        <w:rPr>
          <w:u w:val="single"/>
        </w:rPr>
        <w:t>Arouse Interest and Introduce MPI</w:t>
      </w:r>
      <w:r>
        <w:t>: Do you like to be with people who despise you?  God does!</w:t>
      </w:r>
    </w:p>
    <w:p w14:paraId="115BF8BD" w14:textId="77777777" w:rsidR="00FF0AA9" w:rsidRDefault="00FF0AA9" w:rsidP="00FF0AA9">
      <w:pPr>
        <w:tabs>
          <w:tab w:val="left" w:pos="6480"/>
        </w:tabs>
        <w:ind w:left="380" w:hanging="380"/>
      </w:pPr>
    </w:p>
    <w:p w14:paraId="10622003" w14:textId="77777777" w:rsidR="00FF0AA9" w:rsidRPr="00655276" w:rsidRDefault="00FF0AA9" w:rsidP="00FF0AA9">
      <w:pPr>
        <w:tabs>
          <w:tab w:val="left" w:pos="6480"/>
        </w:tabs>
        <w:ind w:left="380" w:hanging="380"/>
        <w:rPr>
          <w:b/>
          <w:bCs/>
        </w:rPr>
      </w:pPr>
      <w:r w:rsidRPr="00655276">
        <w:rPr>
          <w:b/>
          <w:bCs/>
        </w:rPr>
        <w:t>I.</w:t>
      </w:r>
      <w:r w:rsidRPr="00655276">
        <w:rPr>
          <w:b/>
          <w:bCs/>
        </w:rPr>
        <w:tab/>
        <w:t>Amazingly, God has always desired to dwell with man.</w:t>
      </w:r>
    </w:p>
    <w:p w14:paraId="1F72D328" w14:textId="77777777" w:rsidR="00FF0AA9" w:rsidRDefault="00FF0AA9" w:rsidP="00FF0AA9">
      <w:pPr>
        <w:tabs>
          <w:tab w:val="left" w:pos="6480"/>
        </w:tabs>
        <w:ind w:left="700" w:hanging="380"/>
      </w:pPr>
    </w:p>
    <w:p w14:paraId="131B64A0" w14:textId="77777777" w:rsidR="00FF0AA9" w:rsidRDefault="00FF0AA9" w:rsidP="00FF0AA9">
      <w:pPr>
        <w:tabs>
          <w:tab w:val="left" w:pos="6480"/>
        </w:tabs>
        <w:ind w:left="700" w:hanging="380"/>
      </w:pPr>
      <w:r>
        <w:t>A.</w:t>
      </w:r>
      <w:r>
        <w:tab/>
        <w:t>His Spirit hovered over the waters at creation (Gen. 1)</w:t>
      </w:r>
    </w:p>
    <w:p w14:paraId="1CEFFF5B" w14:textId="77777777" w:rsidR="00FF0AA9" w:rsidRDefault="00FF0AA9" w:rsidP="00FF0AA9">
      <w:pPr>
        <w:tabs>
          <w:tab w:val="left" w:pos="6480"/>
        </w:tabs>
        <w:ind w:left="700" w:hanging="380"/>
      </w:pPr>
    </w:p>
    <w:p w14:paraId="3E24067F" w14:textId="77777777" w:rsidR="00FF0AA9" w:rsidRDefault="00FF0AA9" w:rsidP="00FF0AA9">
      <w:pPr>
        <w:tabs>
          <w:tab w:val="left" w:pos="6480"/>
        </w:tabs>
        <w:ind w:left="700" w:hanging="380"/>
      </w:pPr>
      <w:r>
        <w:t>B.</w:t>
      </w:r>
      <w:r>
        <w:tab/>
        <w:t>He walked with Adam in the cool of the day (Gen. 2).</w:t>
      </w:r>
    </w:p>
    <w:p w14:paraId="071A1812" w14:textId="77777777" w:rsidR="00FF0AA9" w:rsidRDefault="00FF0AA9" w:rsidP="00FF0AA9">
      <w:pPr>
        <w:tabs>
          <w:tab w:val="left" w:pos="6480"/>
        </w:tabs>
        <w:ind w:left="700" w:hanging="380"/>
      </w:pPr>
    </w:p>
    <w:p w14:paraId="0F1A2D87" w14:textId="77777777" w:rsidR="00FF0AA9" w:rsidRDefault="00FF0AA9" w:rsidP="00FF0AA9">
      <w:pPr>
        <w:tabs>
          <w:tab w:val="left" w:pos="6480"/>
        </w:tabs>
        <w:ind w:left="700" w:hanging="380"/>
      </w:pPr>
      <w:r>
        <w:t>C.</w:t>
      </w:r>
      <w:r>
        <w:tab/>
        <w:t xml:space="preserve">He accompanied Israel in His </w:t>
      </w:r>
      <w:r>
        <w:rPr>
          <w:i/>
        </w:rPr>
        <w:t xml:space="preserve">shekinah </w:t>
      </w:r>
      <w:r>
        <w:t xml:space="preserve">glory through the wilderness day-cloud and night-pillar (Numbers). </w:t>
      </w:r>
    </w:p>
    <w:p w14:paraId="7A51565A" w14:textId="77777777" w:rsidR="00FF0AA9" w:rsidRDefault="00FF0AA9" w:rsidP="00FF0AA9">
      <w:pPr>
        <w:tabs>
          <w:tab w:val="left" w:pos="6480"/>
        </w:tabs>
        <w:ind w:left="700" w:hanging="380"/>
      </w:pPr>
    </w:p>
    <w:p w14:paraId="1D6AB162" w14:textId="77777777" w:rsidR="00FF0AA9" w:rsidRDefault="00FF0AA9" w:rsidP="00FF0AA9">
      <w:pPr>
        <w:tabs>
          <w:tab w:val="left" w:pos="6480"/>
        </w:tabs>
        <w:ind w:left="700" w:hanging="380"/>
      </w:pPr>
      <w:r>
        <w:t>D.</w:t>
      </w:r>
      <w:r>
        <w:tab/>
        <w:t>At Solomon’s temple dedication God dwelt with Israel at one, divine location (5:1—7:10).</w:t>
      </w:r>
    </w:p>
    <w:p w14:paraId="2123CBA7" w14:textId="77777777" w:rsidR="00FF0AA9" w:rsidRDefault="00FF0AA9" w:rsidP="00FF0AA9">
      <w:pPr>
        <w:tabs>
          <w:tab w:val="left" w:pos="6480"/>
        </w:tabs>
        <w:ind w:left="1060" w:hanging="380"/>
      </w:pPr>
    </w:p>
    <w:p w14:paraId="75489158" w14:textId="77777777" w:rsidR="00FF0AA9" w:rsidRDefault="00FF0AA9" w:rsidP="00FF0AA9">
      <w:pPr>
        <w:tabs>
          <w:tab w:val="left" w:pos="6480"/>
        </w:tabs>
        <w:ind w:left="1060" w:hanging="380"/>
      </w:pPr>
      <w:r>
        <w:t>1.</w:t>
      </w:r>
      <w:r>
        <w:tab/>
        <w:t>Read 5:1, summarize the ark’s return (5:2-12), and read 5:13-14.</w:t>
      </w:r>
    </w:p>
    <w:p w14:paraId="7BFCC856" w14:textId="77777777" w:rsidR="00FF0AA9" w:rsidRDefault="00FF0AA9" w:rsidP="00FF0AA9">
      <w:pPr>
        <w:tabs>
          <w:tab w:val="left" w:pos="6480"/>
        </w:tabs>
        <w:ind w:left="1060" w:hanging="380"/>
      </w:pPr>
      <w:r>
        <w:t>2.</w:t>
      </w:r>
      <w:r>
        <w:tab/>
        <w:t>Summarize chapter 6 briefly, read 7:1-3, and summarize 7:4-10.</w:t>
      </w:r>
    </w:p>
    <w:p w14:paraId="2B9E96AF" w14:textId="77777777" w:rsidR="00FF0AA9" w:rsidRDefault="00FF0AA9" w:rsidP="00FF0AA9">
      <w:pPr>
        <w:tabs>
          <w:tab w:val="left" w:pos="6480"/>
        </w:tabs>
        <w:ind w:left="700" w:hanging="380"/>
      </w:pPr>
    </w:p>
    <w:p w14:paraId="7E0792C2" w14:textId="77777777" w:rsidR="00FF0AA9" w:rsidRDefault="00FF0AA9" w:rsidP="00FF0AA9">
      <w:pPr>
        <w:tabs>
          <w:tab w:val="left" w:pos="6480"/>
        </w:tabs>
        <w:ind w:left="700" w:hanging="380"/>
      </w:pPr>
      <w:r>
        <w:t>E.</w:t>
      </w:r>
      <w:r>
        <w:tab/>
        <w:t>God promised that the temple would remain the place of God’s presence only as long as Israel was obedient (7:11-22).</w:t>
      </w:r>
    </w:p>
    <w:p w14:paraId="03961EDB" w14:textId="77777777" w:rsidR="00FF0AA9" w:rsidRDefault="00FF0AA9" w:rsidP="00FF0AA9">
      <w:pPr>
        <w:tabs>
          <w:tab w:val="left" w:pos="6480"/>
        </w:tabs>
      </w:pPr>
    </w:p>
    <w:p w14:paraId="312A6D22" w14:textId="77777777" w:rsidR="00FF0AA9" w:rsidRDefault="00FF0AA9" w:rsidP="00FF0AA9">
      <w:pPr>
        <w:tabs>
          <w:tab w:val="left" w:pos="6480"/>
        </w:tabs>
      </w:pPr>
      <w:r>
        <w:lastRenderedPageBreak/>
        <w:t>(</w:t>
      </w:r>
      <w:r>
        <w:rPr>
          <w:u w:val="single"/>
        </w:rPr>
        <w:t>Introduce Subject</w:t>
      </w:r>
      <w:r>
        <w:t>: What about God’s presence with us?  Can God’s people expect God’s blessing throughout their lives?)</w:t>
      </w:r>
    </w:p>
    <w:p w14:paraId="43A98652" w14:textId="77777777" w:rsidR="00FF0AA9" w:rsidRDefault="00FF0AA9" w:rsidP="00FF0AA9">
      <w:pPr>
        <w:tabs>
          <w:tab w:val="left" w:pos="6480"/>
        </w:tabs>
        <w:ind w:left="380" w:hanging="380"/>
      </w:pPr>
    </w:p>
    <w:p w14:paraId="5992D0E1" w14:textId="77777777" w:rsidR="00FF0AA9" w:rsidRPr="00655276" w:rsidRDefault="00FF0AA9" w:rsidP="00FF0AA9">
      <w:pPr>
        <w:tabs>
          <w:tab w:val="left" w:pos="6480"/>
        </w:tabs>
        <w:ind w:left="380" w:hanging="380"/>
        <w:rPr>
          <w:b/>
          <w:bCs/>
        </w:rPr>
      </w:pPr>
      <w:r w:rsidRPr="00655276">
        <w:rPr>
          <w:b/>
          <w:bCs/>
        </w:rPr>
        <w:t>II.</w:t>
      </w:r>
      <w:r w:rsidRPr="00655276">
        <w:rPr>
          <w:b/>
          <w:bCs/>
        </w:rPr>
        <w:tab/>
        <w:t>God’s presence with us is in some sense contingent too.</w:t>
      </w:r>
    </w:p>
    <w:p w14:paraId="70642073" w14:textId="77777777" w:rsidR="00FF0AA9" w:rsidRDefault="00FF0AA9" w:rsidP="00FF0AA9">
      <w:pPr>
        <w:tabs>
          <w:tab w:val="left" w:pos="6480"/>
        </w:tabs>
        <w:ind w:left="700" w:hanging="380"/>
      </w:pPr>
    </w:p>
    <w:p w14:paraId="4C3DDE60" w14:textId="77777777" w:rsidR="00FF0AA9" w:rsidRDefault="00FF0AA9" w:rsidP="00FF0AA9">
      <w:pPr>
        <w:tabs>
          <w:tab w:val="left" w:pos="6480"/>
        </w:tabs>
        <w:ind w:left="700" w:hanging="380"/>
      </w:pPr>
      <w:r>
        <w:t>A.</w:t>
      </w:r>
      <w:r>
        <w:tab/>
        <w:t xml:space="preserve">We Christians have an even more incredible privilege than Israel because we have God’s </w:t>
      </w:r>
      <w:r>
        <w:rPr>
          <w:i/>
        </w:rPr>
        <w:t xml:space="preserve">shekinah </w:t>
      </w:r>
      <w:r>
        <w:t>Spirit indwelling us (1 Cor. 6:19).</w:t>
      </w:r>
    </w:p>
    <w:p w14:paraId="7C88F9CA" w14:textId="77777777" w:rsidR="00FF0AA9" w:rsidRDefault="00FF0AA9" w:rsidP="00FF0AA9">
      <w:pPr>
        <w:tabs>
          <w:tab w:val="left" w:pos="6480"/>
        </w:tabs>
        <w:ind w:left="700" w:hanging="380"/>
      </w:pPr>
    </w:p>
    <w:p w14:paraId="2DE3B052" w14:textId="77777777" w:rsidR="00FF0AA9" w:rsidRDefault="00FF0AA9" w:rsidP="00FF0AA9">
      <w:pPr>
        <w:tabs>
          <w:tab w:val="left" w:pos="6480"/>
        </w:tabs>
        <w:ind w:left="700" w:hanging="380"/>
      </w:pPr>
      <w:r>
        <w:t>B.</w:t>
      </w:r>
      <w:r>
        <w:tab/>
        <w:t>While He will not leave us (Heb. 13:5), He will discipline us like He did Israel (Heb. 12:4-13 and illustrations).</w:t>
      </w:r>
    </w:p>
    <w:p w14:paraId="12F01009" w14:textId="77777777" w:rsidR="00FF0AA9" w:rsidRDefault="00FF0AA9" w:rsidP="00FF0AA9">
      <w:pPr>
        <w:tabs>
          <w:tab w:val="left" w:pos="6480"/>
        </w:tabs>
      </w:pPr>
    </w:p>
    <w:p w14:paraId="1EA3DF5F" w14:textId="77777777" w:rsidR="00FF0AA9" w:rsidRDefault="00FF0AA9" w:rsidP="00FF0AA9">
      <w:pPr>
        <w:tabs>
          <w:tab w:val="left" w:pos="6480"/>
        </w:tabs>
      </w:pPr>
      <w:r>
        <w:rPr>
          <w:u w:val="single"/>
        </w:rPr>
        <w:t>Main Idea</w:t>
      </w:r>
      <w:r>
        <w:t>: God’s presence is as sure as His discipline of our disobedience.</w:t>
      </w:r>
    </w:p>
    <w:p w14:paraId="0FBCF889" w14:textId="77777777" w:rsidR="00FF0AA9" w:rsidRDefault="00FF0AA9" w:rsidP="00FF0AA9">
      <w:pPr>
        <w:tabs>
          <w:tab w:val="left" w:pos="6480"/>
        </w:tabs>
      </w:pPr>
    </w:p>
    <w:p w14:paraId="5F975C03" w14:textId="77777777" w:rsidR="00FF0AA9" w:rsidRDefault="00FF0AA9" w:rsidP="00FF0AA9">
      <w:pPr>
        <w:tabs>
          <w:tab w:val="left" w:pos="6480"/>
        </w:tabs>
      </w:pPr>
      <w:r>
        <w:rPr>
          <w:u w:val="single"/>
        </w:rPr>
        <w:t>Applications</w:t>
      </w:r>
      <w:r>
        <w:t>: Have you thanked Him for His indwelling lately?  or are you under discipline and need to repent?</w:t>
      </w:r>
    </w:p>
    <w:p w14:paraId="3C5F877F"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37DDF1FF" w14:textId="77777777" w:rsidR="008B6D00" w:rsidRPr="00FD7B79" w:rsidRDefault="008B6D00" w:rsidP="00DA3A1D">
      <w:pPr>
        <w:widowControl w:val="0"/>
        <w:ind w:right="-10"/>
        <w:rPr>
          <w:rFonts w:cs="Arial"/>
        </w:rPr>
      </w:pPr>
    </w:p>
    <w:p w14:paraId="58999BD3"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17FBE5D7" w14:textId="77777777" w:rsidR="008B6D00" w:rsidRPr="00FD7B79" w:rsidRDefault="008B6D00" w:rsidP="00DA3A1D">
      <w:pPr>
        <w:widowControl w:val="0"/>
        <w:ind w:left="1440" w:right="-10" w:hanging="1440"/>
        <w:rPr>
          <w:rFonts w:cs="Arial"/>
        </w:rPr>
      </w:pPr>
    </w:p>
    <w:p w14:paraId="35AD2A12"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4F33BA86" w14:textId="77777777" w:rsidR="008B6D00" w:rsidRPr="00FD7B79" w:rsidRDefault="008B6D00" w:rsidP="00DA3A1D">
      <w:pPr>
        <w:pStyle w:val="Heading3"/>
        <w:widowControl w:val="0"/>
        <w:rPr>
          <w:rFonts w:cs="Arial"/>
        </w:rPr>
      </w:pPr>
    </w:p>
    <w:p w14:paraId="0E87732F"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7D5A9701" w14:textId="77777777" w:rsidR="008B6D00" w:rsidRPr="00FD7B79" w:rsidRDefault="008B6D00" w:rsidP="00DA3A1D">
      <w:pPr>
        <w:pStyle w:val="Heading3"/>
        <w:widowControl w:val="0"/>
        <w:rPr>
          <w:rFonts w:cs="Arial"/>
        </w:rPr>
      </w:pPr>
    </w:p>
    <w:p w14:paraId="176005C4"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59C9E22E" w14:textId="77777777" w:rsidR="008B6D00" w:rsidRPr="00FD7B79" w:rsidRDefault="008B6D00" w:rsidP="00DA3A1D">
      <w:pPr>
        <w:pStyle w:val="Heading3"/>
        <w:widowControl w:val="0"/>
        <w:rPr>
          <w:rFonts w:cs="Arial"/>
        </w:rPr>
      </w:pPr>
    </w:p>
    <w:p w14:paraId="30F6DE78" w14:textId="77777777" w:rsidR="008B6D00" w:rsidRPr="00FD7B79" w:rsidRDefault="008B6D00" w:rsidP="00DA3A1D">
      <w:pPr>
        <w:pStyle w:val="Heading1"/>
        <w:widowControl w:val="0"/>
        <w:rPr>
          <w:rFonts w:cs="Arial"/>
        </w:rPr>
      </w:pPr>
      <w:r w:rsidRPr="00FD7B79">
        <w:rPr>
          <w:rFonts w:cs="Arial"/>
        </w:rPr>
        <w:t>Questions</w:t>
      </w:r>
    </w:p>
    <w:p w14:paraId="09C180AE" w14:textId="77777777" w:rsidR="008B6D00" w:rsidRPr="00FD7B79" w:rsidRDefault="008B6D00" w:rsidP="00DA3A1D">
      <w:pPr>
        <w:pStyle w:val="Heading3"/>
        <w:widowControl w:val="0"/>
        <w:rPr>
          <w:rFonts w:cs="Arial"/>
        </w:rPr>
      </w:pPr>
    </w:p>
    <w:p w14:paraId="5F7259F1" w14:textId="77777777"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40F15E5F" w14:textId="77777777" w:rsidR="008B6D00" w:rsidRPr="00D422FC" w:rsidRDefault="008B6D00" w:rsidP="00DA3A1D">
      <w:pPr>
        <w:widowControl w:val="0"/>
        <w:ind w:right="-10"/>
        <w:rPr>
          <w:rFonts w:cs="Arial"/>
        </w:rPr>
      </w:pPr>
    </w:p>
    <w:p w14:paraId="06BE4AF7" w14:textId="77777777" w:rsidR="008B6D00" w:rsidRPr="00D422FC" w:rsidRDefault="008B6D00" w:rsidP="00DA3A1D">
      <w:pPr>
        <w:widowControl w:val="0"/>
        <w:ind w:right="-10"/>
        <w:rPr>
          <w:rFonts w:cs="Arial"/>
        </w:rPr>
      </w:pPr>
      <w:r w:rsidRPr="00D422FC">
        <w:rPr>
          <w:rFonts w:cs="Arial"/>
        </w:rPr>
        <w:t>Text</w:t>
      </w:r>
    </w:p>
    <w:p w14:paraId="4D4EA126" w14:textId="77777777" w:rsidR="00DA1DEF" w:rsidRDefault="008B6D00" w:rsidP="00DA1DEF">
      <w:pPr>
        <w:pStyle w:val="Heading1"/>
        <w:widowControl w:val="0"/>
        <w:rPr>
          <w:rFonts w:cs="Arial"/>
          <w:sz w:val="36"/>
        </w:rPr>
      </w:pPr>
      <w:r w:rsidRPr="00FB2D6E">
        <w:rPr>
          <w:rFonts w:cs="Arial"/>
        </w:rPr>
        <w:br w:type="page"/>
      </w:r>
    </w:p>
    <w:p w14:paraId="5C890A37" w14:textId="77777777" w:rsidR="00D04409" w:rsidRPr="00FB2D6E" w:rsidRDefault="00DA1DEF" w:rsidP="00DA3A1D">
      <w:pPr>
        <w:pStyle w:val="Heading1"/>
        <w:widowControl w:val="0"/>
        <w:rPr>
          <w:rFonts w:cs="Arial"/>
          <w:sz w:val="36"/>
        </w:rPr>
      </w:pPr>
      <w:r>
        <w:rPr>
          <w:rFonts w:cs="Arial"/>
          <w:sz w:val="36"/>
        </w:rPr>
        <w:lastRenderedPageBreak/>
        <w:t>Illustrations That Apply</w:t>
      </w:r>
    </w:p>
    <w:p w14:paraId="1059D0E7" w14:textId="77777777" w:rsidR="00D04409" w:rsidRPr="00FD7B79" w:rsidRDefault="00D04409" w:rsidP="00DA3A1D">
      <w:pPr>
        <w:pStyle w:val="Heading3"/>
        <w:widowControl w:val="0"/>
        <w:rPr>
          <w:rFonts w:cs="Arial"/>
        </w:rPr>
      </w:pPr>
      <w:r w:rsidRPr="00FD7B79">
        <w:rPr>
          <w:rFonts w:cs="Arial"/>
        </w:rPr>
        <w:t>Text</w:t>
      </w:r>
    </w:p>
    <w:p w14:paraId="60AFD720" w14:textId="77777777"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54DCE314" w14:textId="77777777" w:rsidR="00D04409" w:rsidRDefault="00D04409" w:rsidP="00D15F5D">
      <w:pPr>
        <w:pStyle w:val="Heading1"/>
        <w:widowControl w:val="0"/>
        <w:jc w:val="center"/>
        <w:rPr>
          <w:rFonts w:cs="Arial"/>
        </w:rPr>
      </w:pPr>
    </w:p>
    <w:p w14:paraId="39006B28" w14:textId="77777777"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FD7B79" w:rsidRPr="00FD7B79">
        <w:rPr>
          <w:rFonts w:cs="Arial"/>
          <w:b/>
          <w:sz w:val="32"/>
        </w:rPr>
        <w:lastRenderedPageBreak/>
        <w:t>Title</w:t>
      </w:r>
    </w:p>
    <w:p w14:paraId="601B9ECB" w14:textId="77777777" w:rsidR="00FD7B79" w:rsidRPr="00FD7B79" w:rsidRDefault="00041EF8" w:rsidP="00DA3A1D">
      <w:pPr>
        <w:pStyle w:val="Header"/>
        <w:widowControl w:val="0"/>
        <w:tabs>
          <w:tab w:val="clear" w:pos="4800"/>
          <w:tab w:val="center" w:pos="4950"/>
        </w:tabs>
        <w:ind w:right="-10"/>
        <w:rPr>
          <w:rFonts w:cs="Arial"/>
          <w:b/>
          <w:i/>
        </w:rPr>
      </w:pPr>
      <w:r>
        <w:rPr>
          <w:rFonts w:cs="Arial"/>
          <w:b/>
          <w:i/>
        </w:rPr>
        <w:t>Book</w:t>
      </w:r>
    </w:p>
    <w:p w14:paraId="1EA7B39B" w14:textId="77777777" w:rsidR="00FD7B79" w:rsidRDefault="00FD7B79" w:rsidP="00DA3A1D">
      <w:pPr>
        <w:pStyle w:val="Header"/>
        <w:widowControl w:val="0"/>
        <w:tabs>
          <w:tab w:val="clear" w:pos="4800"/>
          <w:tab w:val="center" w:pos="4950"/>
        </w:tabs>
        <w:ind w:right="-10"/>
        <w:jc w:val="left"/>
        <w:rPr>
          <w:rFonts w:cs="Arial"/>
          <w:b/>
          <w:u w:val="single"/>
        </w:rPr>
      </w:pPr>
    </w:p>
    <w:p w14:paraId="22A1FD54"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3B8045F3" w14:textId="77777777" w:rsidR="008B6D00" w:rsidRPr="00FD7B79" w:rsidRDefault="008B6D00" w:rsidP="00DA3A1D">
      <w:pPr>
        <w:pStyle w:val="Heading1"/>
        <w:widowControl w:val="0"/>
        <w:ind w:left="0" w:right="-10" w:firstLine="0"/>
        <w:rPr>
          <w:rFonts w:cs="Arial"/>
        </w:rPr>
      </w:pPr>
      <w:r w:rsidRPr="00FD7B79">
        <w:rPr>
          <w:rFonts w:cs="Arial"/>
          <w:i/>
        </w:rPr>
        <w:t>Exegetical Idea</w:t>
      </w:r>
      <w:r w:rsidRPr="00FD7B79">
        <w:rPr>
          <w:rFonts w:cs="Arial"/>
        </w:rPr>
        <w:t xml:space="preserve">: </w:t>
      </w:r>
    </w:p>
    <w:p w14:paraId="43084B3A" w14:textId="77777777" w:rsidR="008B6D00" w:rsidRPr="008B1F91" w:rsidRDefault="008B6D00" w:rsidP="00DA3A1D">
      <w:pPr>
        <w:pStyle w:val="Heading1"/>
        <w:widowControl w:val="0"/>
        <w:ind w:right="-10"/>
        <w:rPr>
          <w:rFonts w:cs="Arial"/>
        </w:rPr>
      </w:pPr>
      <w:r w:rsidRPr="008B1F91">
        <w:rPr>
          <w:rFonts w:cs="Arial"/>
        </w:rPr>
        <w:t>I.</w:t>
      </w:r>
      <w:r w:rsidRPr="008B1F91">
        <w:rPr>
          <w:rFonts w:cs="Arial"/>
        </w:rPr>
        <w:tab/>
      </w:r>
    </w:p>
    <w:p w14:paraId="303AC2A5" w14:textId="77777777" w:rsidR="008B6D00" w:rsidRPr="00FD7B79" w:rsidRDefault="008B6D00" w:rsidP="00DA3A1D">
      <w:pPr>
        <w:pStyle w:val="Heading2"/>
        <w:widowControl w:val="0"/>
        <w:ind w:right="-10"/>
        <w:rPr>
          <w:rFonts w:cs="Arial"/>
        </w:rPr>
      </w:pPr>
    </w:p>
    <w:p w14:paraId="5949EDDC" w14:textId="77777777" w:rsidR="008B6D00" w:rsidRPr="00FD7B79" w:rsidRDefault="008B6D00" w:rsidP="00DA3A1D">
      <w:pPr>
        <w:pStyle w:val="Heading2"/>
        <w:widowControl w:val="0"/>
        <w:ind w:right="-10"/>
        <w:rPr>
          <w:rFonts w:cs="Arial"/>
        </w:rPr>
      </w:pPr>
    </w:p>
    <w:p w14:paraId="0436FA6D" w14:textId="77777777" w:rsidR="008B6D00" w:rsidRPr="00FD7B79" w:rsidRDefault="008B6D00" w:rsidP="00DA3A1D">
      <w:pPr>
        <w:pStyle w:val="Heading1"/>
        <w:widowControl w:val="0"/>
        <w:ind w:right="-10"/>
        <w:rPr>
          <w:rFonts w:cs="Arial"/>
        </w:rPr>
      </w:pPr>
      <w:r w:rsidRPr="00FD7B79">
        <w:rPr>
          <w:rFonts w:cs="Arial"/>
        </w:rPr>
        <w:t>II.</w:t>
      </w:r>
      <w:r w:rsidRPr="00FD7B79">
        <w:rPr>
          <w:rFonts w:cs="Arial"/>
        </w:rPr>
        <w:tab/>
      </w:r>
    </w:p>
    <w:p w14:paraId="4C31D17B" w14:textId="77777777" w:rsidR="008B6D00" w:rsidRPr="00FD7B79" w:rsidRDefault="008B6D00" w:rsidP="00DA3A1D">
      <w:pPr>
        <w:pStyle w:val="Heading2"/>
        <w:widowControl w:val="0"/>
        <w:ind w:right="-10"/>
        <w:rPr>
          <w:rFonts w:cs="Arial"/>
        </w:rPr>
      </w:pPr>
    </w:p>
    <w:p w14:paraId="2E3E4A21" w14:textId="77777777" w:rsidR="008B6D00" w:rsidRPr="00FD7B79" w:rsidRDefault="008B6D00" w:rsidP="00DA3A1D">
      <w:pPr>
        <w:pStyle w:val="Heading2"/>
        <w:widowControl w:val="0"/>
        <w:ind w:right="-10"/>
        <w:rPr>
          <w:rFonts w:cs="Arial"/>
        </w:rPr>
      </w:pPr>
    </w:p>
    <w:p w14:paraId="26AEA3CA" w14:textId="77777777" w:rsidR="008B6D00" w:rsidRPr="00FD7B79" w:rsidRDefault="008B6D00" w:rsidP="00DA3A1D">
      <w:pPr>
        <w:pStyle w:val="Heading1"/>
        <w:widowControl w:val="0"/>
        <w:ind w:right="-10"/>
        <w:rPr>
          <w:rFonts w:cs="Arial"/>
        </w:rPr>
      </w:pPr>
      <w:r w:rsidRPr="00FD7B79">
        <w:rPr>
          <w:rFonts w:cs="Arial"/>
        </w:rPr>
        <w:t>III.</w:t>
      </w:r>
      <w:r w:rsidRPr="00FD7B79">
        <w:rPr>
          <w:rFonts w:cs="Arial"/>
        </w:rPr>
        <w:tab/>
      </w:r>
    </w:p>
    <w:p w14:paraId="14CE4105" w14:textId="77777777" w:rsidR="008B6D00" w:rsidRPr="00FD7B79" w:rsidRDefault="008B6D00" w:rsidP="00DA3A1D">
      <w:pPr>
        <w:pStyle w:val="Heading2"/>
        <w:widowControl w:val="0"/>
        <w:ind w:right="-10"/>
        <w:rPr>
          <w:rFonts w:cs="Arial"/>
        </w:rPr>
      </w:pPr>
    </w:p>
    <w:p w14:paraId="47A11EFA" w14:textId="77777777" w:rsidR="008B6D00" w:rsidRPr="00FD7B79" w:rsidRDefault="008B6D00" w:rsidP="00DA3A1D">
      <w:pPr>
        <w:pStyle w:val="Heading2"/>
        <w:widowControl w:val="0"/>
        <w:ind w:right="-10"/>
        <w:rPr>
          <w:rFonts w:cs="Arial"/>
        </w:rPr>
      </w:pPr>
    </w:p>
    <w:p w14:paraId="0B2E4593" w14:textId="77777777" w:rsidR="008B6D00" w:rsidRPr="00FD7B79" w:rsidRDefault="008B6D00" w:rsidP="00DA3A1D">
      <w:pPr>
        <w:pStyle w:val="Header"/>
        <w:widowControl w:val="0"/>
        <w:tabs>
          <w:tab w:val="clear" w:pos="4800"/>
          <w:tab w:val="center" w:pos="4950"/>
        </w:tabs>
        <w:ind w:right="-10"/>
        <w:jc w:val="left"/>
        <w:rPr>
          <w:rFonts w:cs="Arial"/>
        </w:rPr>
      </w:pPr>
    </w:p>
    <w:p w14:paraId="092FC956"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094B8CD0" w14:textId="77777777" w:rsidR="00741722" w:rsidRPr="00FD7B79" w:rsidRDefault="00741722" w:rsidP="00DA3A1D">
      <w:pPr>
        <w:pStyle w:val="Header"/>
        <w:widowControl w:val="0"/>
        <w:rPr>
          <w:rFonts w:cs="Arial"/>
        </w:rPr>
      </w:pPr>
      <w:r w:rsidRPr="00FD7B79">
        <w:rPr>
          <w:rFonts w:cs="Arial"/>
        </w:rPr>
        <w:t>The listeners will</w:t>
      </w:r>
    </w:p>
    <w:p w14:paraId="3265AD41" w14:textId="77777777" w:rsidR="008B6D00" w:rsidRPr="00FD7B79" w:rsidRDefault="008B6D00" w:rsidP="00DA3A1D">
      <w:pPr>
        <w:pStyle w:val="Header"/>
        <w:widowControl w:val="0"/>
        <w:tabs>
          <w:tab w:val="clear" w:pos="4800"/>
          <w:tab w:val="center" w:pos="4950"/>
        </w:tabs>
        <w:ind w:right="-10"/>
        <w:jc w:val="left"/>
        <w:rPr>
          <w:rFonts w:cs="Arial"/>
        </w:rPr>
      </w:pPr>
    </w:p>
    <w:p w14:paraId="01B4581B"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7EA4ADD7" w14:textId="77777777" w:rsidR="00660C84" w:rsidRPr="00FD7B79" w:rsidRDefault="00660C84" w:rsidP="00660C84">
      <w:pPr>
        <w:pStyle w:val="Heading1"/>
        <w:ind w:right="-10"/>
        <w:rPr>
          <w:rFonts w:cs="Arial"/>
        </w:rPr>
      </w:pPr>
      <w:r w:rsidRPr="00FD7B79">
        <w:rPr>
          <w:rFonts w:cs="Arial"/>
        </w:rPr>
        <w:t>Introduction</w:t>
      </w:r>
    </w:p>
    <w:p w14:paraId="0EAE0D7E" w14:textId="77777777"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p>
    <w:p w14:paraId="4648530B" w14:textId="77777777"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p>
    <w:p w14:paraId="5FA6B6A5" w14:textId="77777777" w:rsidR="00660C84" w:rsidRPr="00FD7B79" w:rsidRDefault="00660C84" w:rsidP="00660C84">
      <w:pPr>
        <w:pStyle w:val="Heading4"/>
        <w:rPr>
          <w:rFonts w:cs="Arial"/>
        </w:rPr>
      </w:pPr>
    </w:p>
    <w:p w14:paraId="19B9B621" w14:textId="77777777"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p>
    <w:p w14:paraId="048CCFD5" w14:textId="77777777" w:rsidR="00660C84" w:rsidRDefault="00660C84" w:rsidP="00660C84">
      <w:pPr>
        <w:pStyle w:val="Heading3"/>
        <w:ind w:right="-10"/>
        <w:rPr>
          <w:rFonts w:cs="Arial"/>
        </w:rPr>
      </w:pPr>
      <w:r w:rsidRPr="00FD7B79">
        <w:rPr>
          <w:rFonts w:cs="Arial"/>
          <w:u w:val="single"/>
        </w:rPr>
        <w:t>Background</w:t>
      </w:r>
      <w:r w:rsidRPr="00FD7B79">
        <w:rPr>
          <w:rFonts w:cs="Arial"/>
        </w:rPr>
        <w:t xml:space="preserve">: </w:t>
      </w:r>
    </w:p>
    <w:p w14:paraId="290DC891" w14:textId="77777777"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p>
    <w:p w14:paraId="10D42045" w14:textId="77777777"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p>
    <w:p w14:paraId="34E6B662" w14:textId="77777777" w:rsidR="00660C84" w:rsidRPr="00FD7B79" w:rsidRDefault="00660C84" w:rsidP="00660C84">
      <w:pPr>
        <w:rPr>
          <w:rFonts w:cs="Arial"/>
        </w:rPr>
      </w:pPr>
    </w:p>
    <w:p w14:paraId="11EF93BD" w14:textId="77777777" w:rsidR="00660C84" w:rsidRPr="00FD7B79" w:rsidRDefault="00660C84" w:rsidP="00660C84">
      <w:pPr>
        <w:rPr>
          <w:rFonts w:cs="Arial"/>
        </w:rPr>
      </w:pPr>
      <w:r w:rsidRPr="00FD7B79">
        <w:rPr>
          <w:rFonts w:cs="Arial"/>
        </w:rPr>
        <w:t>(Transition into MPI here.)</w:t>
      </w:r>
    </w:p>
    <w:p w14:paraId="2F036DBD" w14:textId="77777777" w:rsidR="00660C84" w:rsidRPr="00FD7B79" w:rsidRDefault="00660C84" w:rsidP="00660C84">
      <w:pPr>
        <w:pStyle w:val="Heading1"/>
        <w:rPr>
          <w:rFonts w:cs="Arial"/>
        </w:rPr>
      </w:pPr>
      <w:r w:rsidRPr="00FD7B79">
        <w:rPr>
          <w:rFonts w:cs="Arial"/>
        </w:rPr>
        <w:t>I.</w:t>
      </w:r>
      <w:r w:rsidRPr="00FD7B79">
        <w:rPr>
          <w:rFonts w:cs="Arial"/>
        </w:rPr>
        <w:tab/>
      </w:r>
    </w:p>
    <w:p w14:paraId="3195A85A" w14:textId="77777777" w:rsidR="00660C84" w:rsidRPr="00FD7B79" w:rsidRDefault="00660C84" w:rsidP="00660C84">
      <w:pPr>
        <w:ind w:left="426"/>
        <w:rPr>
          <w:rFonts w:cs="Arial"/>
        </w:rPr>
      </w:pPr>
      <w:r w:rsidRPr="00FD7B79">
        <w:rPr>
          <w:rFonts w:cs="Arial"/>
        </w:rPr>
        <w:t>[Restate MP here.]</w:t>
      </w:r>
    </w:p>
    <w:p w14:paraId="5568637B" w14:textId="77777777" w:rsidR="00660C84" w:rsidRPr="00FD7B79" w:rsidRDefault="00660C84" w:rsidP="00660C84">
      <w:pPr>
        <w:pStyle w:val="Heading2"/>
        <w:rPr>
          <w:rFonts w:cs="Arial"/>
        </w:rPr>
      </w:pPr>
    </w:p>
    <w:p w14:paraId="20BD36E8" w14:textId="77777777" w:rsidR="00660C84" w:rsidRPr="00FD7B79" w:rsidRDefault="00660C84" w:rsidP="00660C84">
      <w:pPr>
        <w:pStyle w:val="Heading2"/>
        <w:rPr>
          <w:rFonts w:cs="Arial"/>
        </w:rPr>
      </w:pPr>
    </w:p>
    <w:p w14:paraId="15F0383A" w14:textId="77777777" w:rsidR="00660C84" w:rsidRPr="00FD7B79" w:rsidRDefault="00660C84" w:rsidP="00660C84">
      <w:pPr>
        <w:rPr>
          <w:rFonts w:cs="Arial"/>
        </w:rPr>
      </w:pPr>
      <w:r w:rsidRPr="00FD7B79">
        <w:rPr>
          <w:rFonts w:cs="Arial"/>
        </w:rPr>
        <w:t>(Transition into MPII here.)</w:t>
      </w:r>
    </w:p>
    <w:p w14:paraId="3BA9C9A9" w14:textId="77777777" w:rsidR="00660C84" w:rsidRPr="00FD7B79" w:rsidRDefault="00660C84" w:rsidP="00660C84">
      <w:pPr>
        <w:pStyle w:val="Heading1"/>
        <w:rPr>
          <w:rFonts w:cs="Arial"/>
        </w:rPr>
      </w:pPr>
      <w:r w:rsidRPr="00FD7B79">
        <w:rPr>
          <w:rFonts w:cs="Arial"/>
        </w:rPr>
        <w:t>II.</w:t>
      </w:r>
      <w:r w:rsidRPr="00FD7B79">
        <w:rPr>
          <w:rFonts w:cs="Arial"/>
        </w:rPr>
        <w:tab/>
      </w:r>
    </w:p>
    <w:p w14:paraId="7BAA21E5" w14:textId="77777777" w:rsidR="00660C84" w:rsidRPr="00FD7B79" w:rsidRDefault="00660C84" w:rsidP="00660C84">
      <w:pPr>
        <w:ind w:left="426"/>
        <w:rPr>
          <w:rFonts w:cs="Arial"/>
        </w:rPr>
      </w:pPr>
      <w:r w:rsidRPr="00FD7B79">
        <w:rPr>
          <w:rFonts w:cs="Arial"/>
        </w:rPr>
        <w:t>[Restate MP here.]</w:t>
      </w:r>
    </w:p>
    <w:p w14:paraId="48E355A9" w14:textId="77777777" w:rsidR="00660C84" w:rsidRPr="00FD7B79" w:rsidRDefault="00660C84" w:rsidP="00660C84">
      <w:pPr>
        <w:pStyle w:val="Heading2"/>
        <w:rPr>
          <w:rFonts w:cs="Arial"/>
        </w:rPr>
      </w:pPr>
    </w:p>
    <w:p w14:paraId="545A1DD1" w14:textId="77777777" w:rsidR="00660C84" w:rsidRPr="00FD7B79" w:rsidRDefault="00660C84" w:rsidP="00660C84">
      <w:pPr>
        <w:pStyle w:val="Heading2"/>
        <w:rPr>
          <w:rFonts w:cs="Arial"/>
        </w:rPr>
      </w:pPr>
    </w:p>
    <w:p w14:paraId="2036CA92" w14:textId="77777777" w:rsidR="00660C84" w:rsidRPr="00FD7B79" w:rsidRDefault="00660C84" w:rsidP="00660C84">
      <w:pPr>
        <w:rPr>
          <w:rFonts w:cs="Arial"/>
        </w:rPr>
      </w:pPr>
      <w:r w:rsidRPr="00FD7B79">
        <w:rPr>
          <w:rFonts w:cs="Arial"/>
        </w:rPr>
        <w:t>(Transition into MPIII here.)</w:t>
      </w:r>
    </w:p>
    <w:p w14:paraId="71060F3D" w14:textId="77777777" w:rsidR="00660C84" w:rsidRPr="00FD7B79" w:rsidRDefault="00660C84" w:rsidP="00660C84">
      <w:pPr>
        <w:pStyle w:val="Heading1"/>
        <w:rPr>
          <w:rFonts w:cs="Arial"/>
        </w:rPr>
      </w:pPr>
      <w:r w:rsidRPr="00FD7B79">
        <w:rPr>
          <w:rFonts w:cs="Arial"/>
        </w:rPr>
        <w:t>III.</w:t>
      </w:r>
      <w:r w:rsidRPr="00FD7B79">
        <w:rPr>
          <w:rFonts w:cs="Arial"/>
        </w:rPr>
        <w:tab/>
      </w:r>
    </w:p>
    <w:p w14:paraId="10838CF3" w14:textId="77777777" w:rsidR="00660C84" w:rsidRPr="00FD7B79" w:rsidRDefault="00660C84" w:rsidP="00660C84">
      <w:pPr>
        <w:ind w:left="426"/>
        <w:rPr>
          <w:rFonts w:cs="Arial"/>
        </w:rPr>
      </w:pPr>
      <w:r w:rsidRPr="00FD7B79">
        <w:rPr>
          <w:rFonts w:cs="Arial"/>
        </w:rPr>
        <w:t>[Restate MP here.]</w:t>
      </w:r>
    </w:p>
    <w:p w14:paraId="21C30E6F" w14:textId="77777777" w:rsidR="00660C84" w:rsidRPr="00FD7B79" w:rsidRDefault="00660C84" w:rsidP="00660C84">
      <w:pPr>
        <w:pStyle w:val="Heading2"/>
        <w:rPr>
          <w:rFonts w:cs="Arial"/>
        </w:rPr>
      </w:pPr>
    </w:p>
    <w:p w14:paraId="530D8F17" w14:textId="77777777" w:rsidR="00660C84" w:rsidRPr="00FD7B79" w:rsidRDefault="00660C84" w:rsidP="00660C84">
      <w:pPr>
        <w:pStyle w:val="Heading2"/>
        <w:rPr>
          <w:rFonts w:cs="Arial"/>
        </w:rPr>
      </w:pPr>
    </w:p>
    <w:p w14:paraId="4A374C3B" w14:textId="77777777" w:rsidR="00660C84" w:rsidRPr="00FD7B79" w:rsidRDefault="00660C84" w:rsidP="00660C84">
      <w:pPr>
        <w:rPr>
          <w:rFonts w:cs="Arial"/>
        </w:rPr>
      </w:pPr>
      <w:r w:rsidRPr="00FD7B79">
        <w:rPr>
          <w:rFonts w:cs="Arial"/>
        </w:rPr>
        <w:t>(Transition into the MI here.)</w:t>
      </w:r>
    </w:p>
    <w:p w14:paraId="46745C55" w14:textId="77777777" w:rsidR="00660C84" w:rsidRPr="00FD7B79" w:rsidRDefault="00660C84" w:rsidP="00660C84">
      <w:pPr>
        <w:pStyle w:val="Heading1"/>
        <w:rPr>
          <w:rFonts w:cs="Arial"/>
        </w:rPr>
      </w:pPr>
      <w:r w:rsidRPr="00FD7B79">
        <w:rPr>
          <w:rFonts w:cs="Arial"/>
        </w:rPr>
        <w:t>Conclusion</w:t>
      </w:r>
    </w:p>
    <w:p w14:paraId="79070E1B" w14:textId="77777777" w:rsidR="00660C84" w:rsidRPr="00FD7B79" w:rsidRDefault="00660C84" w:rsidP="00660C84">
      <w:pPr>
        <w:pStyle w:val="Heading3"/>
        <w:rPr>
          <w:rFonts w:cs="Arial"/>
        </w:rPr>
      </w:pPr>
      <w:r w:rsidRPr="00FD7B79">
        <w:rPr>
          <w:rFonts w:cs="Arial"/>
        </w:rPr>
        <w:t xml:space="preserve"> (MI).</w:t>
      </w:r>
    </w:p>
    <w:p w14:paraId="1EB50ADC" w14:textId="77777777" w:rsidR="00660C84" w:rsidRPr="00FD7B79" w:rsidRDefault="00660C84" w:rsidP="00660C84">
      <w:pPr>
        <w:pStyle w:val="Heading3"/>
        <w:rPr>
          <w:rFonts w:cs="Arial"/>
        </w:rPr>
      </w:pPr>
      <w:r w:rsidRPr="00FD7B79">
        <w:rPr>
          <w:rFonts w:cs="Arial"/>
        </w:rPr>
        <w:t>Main Points</w:t>
      </w:r>
    </w:p>
    <w:p w14:paraId="226E66E0" w14:textId="77777777" w:rsidR="00660C84" w:rsidRPr="00FD7B79" w:rsidRDefault="00660C84" w:rsidP="00660C84">
      <w:pPr>
        <w:pStyle w:val="Heading3"/>
        <w:rPr>
          <w:rFonts w:cs="Arial"/>
        </w:rPr>
      </w:pPr>
      <w:r w:rsidRPr="00FD7B79">
        <w:rPr>
          <w:rFonts w:cs="Arial"/>
        </w:rPr>
        <w:t>Exhortation/Application</w:t>
      </w:r>
    </w:p>
    <w:p w14:paraId="006D67C3" w14:textId="77777777" w:rsidR="00660C84" w:rsidRDefault="00660C84" w:rsidP="00660C84">
      <w:pPr>
        <w:tabs>
          <w:tab w:val="left" w:pos="7960"/>
        </w:tabs>
        <w:ind w:right="-10"/>
        <w:rPr>
          <w:rFonts w:cs="Arial"/>
        </w:rPr>
      </w:pPr>
    </w:p>
    <w:p w14:paraId="003242CA"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7"/>
          <w:pgSz w:w="11880" w:h="16820"/>
          <w:pgMar w:top="720" w:right="630" w:bottom="720" w:left="1240" w:header="720" w:footer="720" w:gutter="0"/>
          <w:cols w:space="720"/>
          <w:noEndnote/>
          <w:titlePg/>
        </w:sectPr>
      </w:pPr>
    </w:p>
    <w:p w14:paraId="2338F389" w14:textId="77777777"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74A75F16" wp14:editId="53F7CCDF">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647B66D8" wp14:editId="6D255285">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39DEE" w14:textId="77777777" w:rsidR="004918E8" w:rsidRPr="000D248D" w:rsidRDefault="004918E8" w:rsidP="00DA3A1D">
      <w:pPr>
        <w:widowControl w:val="0"/>
        <w:tabs>
          <w:tab w:val="right" w:pos="9356"/>
        </w:tabs>
        <w:rPr>
          <w:rFonts w:cs="Arial"/>
        </w:rPr>
      </w:pPr>
    </w:p>
    <w:p w14:paraId="692E88A7" w14:textId="77777777" w:rsidR="004918E8" w:rsidRPr="000D248D" w:rsidRDefault="004918E8" w:rsidP="00DA3A1D">
      <w:pPr>
        <w:pStyle w:val="Header"/>
        <w:widowControl w:val="0"/>
        <w:tabs>
          <w:tab w:val="clear" w:pos="4800"/>
          <w:tab w:val="center" w:pos="4950"/>
        </w:tabs>
        <w:ind w:right="-10"/>
        <w:rPr>
          <w:rFonts w:cs="Arial"/>
          <w:b/>
          <w:sz w:val="32"/>
        </w:rPr>
      </w:pPr>
    </w:p>
    <w:p w14:paraId="393D5CAA" w14:textId="77777777"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4BDBA14A" wp14:editId="43C78027">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291D3E" w14:textId="77777777" w:rsidR="00E97124" w:rsidRPr="00DE694D" w:rsidRDefault="00E97124" w:rsidP="00816815">
                            <w:pPr>
                              <w:rPr>
                                <w:rFonts w:cs="Arial"/>
                                <w:b/>
                              </w:rPr>
                            </w:pPr>
                            <w:r w:rsidRPr="00DE694D">
                              <w:rPr>
                                <w:rFonts w:cs="Arial"/>
                                <w:b/>
                              </w:rPr>
                              <w:t>Rick Griffith</w:t>
                            </w:r>
                          </w:p>
                          <w:p w14:paraId="7B539DC6" w14:textId="77777777" w:rsidR="00E97124" w:rsidRDefault="00722AE1" w:rsidP="00816815">
                            <w:pPr>
                              <w:rPr>
                                <w:rFonts w:cs="Arial"/>
                              </w:rPr>
                            </w:pPr>
                            <w:r>
                              <w:rPr>
                                <w:rFonts w:cs="Arial"/>
                              </w:rPr>
                              <w:t>2018</w:t>
                            </w:r>
                          </w:p>
                          <w:p w14:paraId="51D8B55B" w14:textId="77777777" w:rsidR="00E97124" w:rsidRPr="000C6DC6" w:rsidRDefault="00E97124" w:rsidP="00816815">
                            <w:pPr>
                              <w:rPr>
                                <w:rFonts w:cs="Arial"/>
                              </w:rPr>
                            </w:pPr>
                            <w:r>
                              <w:rPr>
                                <w:rFonts w:cs="Arial"/>
                              </w:rPr>
                              <w:t xml:space="preserve">Message  of </w:t>
                            </w:r>
                            <w:r w:rsidR="003F4D4B">
                              <w:rPr>
                                <w:rFonts w:cs="Arial"/>
                              </w:rPr>
                              <w:t>66</w:t>
                            </w:r>
                            <w:r>
                              <w:rPr>
                                <w:rFonts w:cs="Aria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BA14A" id="_x0000_t202" coordsize="21600,21600" o:spt="202" path="m,l,21600r21600,l21600,xe">
                <v:stroke joinstyle="miter"/>
                <v:path gradientshapeok="t" o:connecttype="rect"/>
              </v:shapetype>
              <v:shape id="Text Box 3" o:spid="_x0000_s1026"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" filled="f" stroked="f">
                <v:textbox inset=",7.2pt,,7.2pt">
                  <w:txbxContent>
                    <w:p w14:paraId="23291D3E" w14:textId="77777777" w:rsidR="00E97124" w:rsidRPr="00DE694D" w:rsidRDefault="00E97124" w:rsidP="00816815">
                      <w:pPr>
                        <w:rPr>
                          <w:rFonts w:cs="Arial"/>
                          <w:b/>
                        </w:rPr>
                      </w:pPr>
                      <w:r w:rsidRPr="00DE694D">
                        <w:rPr>
                          <w:rFonts w:cs="Arial"/>
                          <w:b/>
                        </w:rPr>
                        <w:t>Rick Griffith</w:t>
                      </w:r>
                    </w:p>
                    <w:p w14:paraId="7B539DC6" w14:textId="77777777" w:rsidR="00E97124" w:rsidRDefault="00722AE1" w:rsidP="00816815">
                      <w:pPr>
                        <w:rPr>
                          <w:rFonts w:cs="Arial"/>
                        </w:rPr>
                      </w:pPr>
                      <w:r>
                        <w:rPr>
                          <w:rFonts w:cs="Arial"/>
                        </w:rPr>
                        <w:t>2018</w:t>
                      </w:r>
                    </w:p>
                    <w:p w14:paraId="51D8B55B" w14:textId="77777777" w:rsidR="00E97124" w:rsidRPr="000C6DC6" w:rsidRDefault="00E97124" w:rsidP="00816815">
                      <w:pPr>
                        <w:rPr>
                          <w:rFonts w:cs="Arial"/>
                        </w:rPr>
                      </w:pPr>
                      <w:r>
                        <w:rPr>
                          <w:rFonts w:cs="Arial"/>
                        </w:rPr>
                        <w:t xml:space="preserve">Message  of </w:t>
                      </w:r>
                      <w:r w:rsidR="003F4D4B">
                        <w:rPr>
                          <w:rFonts w:cs="Arial"/>
                        </w:rPr>
                        <w:t>66</w:t>
                      </w:r>
                      <w:r>
                        <w:rPr>
                          <w:rFonts w:cs="Arial"/>
                        </w:rPr>
                        <w:t xml:space="preserve"> </w:t>
                      </w:r>
                    </w:p>
                  </w:txbxContent>
                </v:textbox>
                <w10:wrap type="tight"/>
              </v:shape>
            </w:pict>
          </mc:Fallback>
        </mc:AlternateContent>
      </w:r>
    </w:p>
    <w:p w14:paraId="0218B21D" w14:textId="77777777" w:rsidR="00D27AD7" w:rsidRDefault="00D27AD7" w:rsidP="00604394">
      <w:pPr>
        <w:pStyle w:val="Header"/>
        <w:tabs>
          <w:tab w:val="clear" w:pos="4800"/>
          <w:tab w:val="center" w:pos="4950"/>
        </w:tabs>
        <w:ind w:right="-10"/>
        <w:rPr>
          <w:rFonts w:cs="Arial"/>
          <w:b/>
          <w:sz w:val="32"/>
        </w:rPr>
      </w:pPr>
    </w:p>
    <w:p w14:paraId="0875B989" w14:textId="77777777" w:rsidR="00D27AD7" w:rsidRDefault="00D27AD7" w:rsidP="00604394">
      <w:pPr>
        <w:pStyle w:val="Header"/>
        <w:tabs>
          <w:tab w:val="clear" w:pos="4800"/>
          <w:tab w:val="center" w:pos="4950"/>
        </w:tabs>
        <w:ind w:right="-10"/>
        <w:rPr>
          <w:rFonts w:cs="Arial"/>
          <w:b/>
          <w:sz w:val="32"/>
        </w:rPr>
      </w:pPr>
    </w:p>
    <w:p w14:paraId="275B7CB0" w14:textId="77777777" w:rsidR="00D27AD7" w:rsidRDefault="00D27AD7" w:rsidP="00604394">
      <w:pPr>
        <w:pStyle w:val="Header"/>
        <w:tabs>
          <w:tab w:val="clear" w:pos="4800"/>
          <w:tab w:val="center" w:pos="4950"/>
        </w:tabs>
        <w:ind w:right="-10"/>
        <w:rPr>
          <w:rFonts w:cs="Arial"/>
          <w:b/>
          <w:sz w:val="32"/>
        </w:rPr>
      </w:pPr>
    </w:p>
    <w:p w14:paraId="7BCB3415" w14:textId="77777777" w:rsidR="00D27AD7" w:rsidRDefault="00D27AD7" w:rsidP="00604394">
      <w:pPr>
        <w:pStyle w:val="Header"/>
        <w:tabs>
          <w:tab w:val="clear" w:pos="4800"/>
          <w:tab w:val="center" w:pos="4950"/>
        </w:tabs>
        <w:ind w:right="-10"/>
        <w:rPr>
          <w:rFonts w:cs="Arial"/>
          <w:b/>
          <w:sz w:val="32"/>
        </w:rPr>
      </w:pPr>
    </w:p>
    <w:p w14:paraId="3D99F783" w14:textId="77777777" w:rsidR="00604394" w:rsidRPr="00FD7B79" w:rsidRDefault="00604394" w:rsidP="00604394">
      <w:pPr>
        <w:pStyle w:val="Header"/>
        <w:tabs>
          <w:tab w:val="clear" w:pos="4800"/>
          <w:tab w:val="center" w:pos="4950"/>
        </w:tabs>
        <w:ind w:right="-10"/>
        <w:rPr>
          <w:rFonts w:cs="Arial"/>
          <w:b/>
          <w:sz w:val="32"/>
        </w:rPr>
      </w:pPr>
      <w:r w:rsidRPr="00FD7B79">
        <w:rPr>
          <w:rFonts w:cs="Arial"/>
          <w:b/>
          <w:sz w:val="32"/>
        </w:rPr>
        <w:t>Title</w:t>
      </w:r>
    </w:p>
    <w:p w14:paraId="56B931C8" w14:textId="77777777" w:rsidR="00604394" w:rsidRPr="00FD7B79" w:rsidRDefault="00604394" w:rsidP="00604394">
      <w:pPr>
        <w:pStyle w:val="Header"/>
        <w:tabs>
          <w:tab w:val="clear" w:pos="4800"/>
          <w:tab w:val="center" w:pos="4950"/>
        </w:tabs>
        <w:ind w:right="-10"/>
        <w:rPr>
          <w:rFonts w:cs="Arial"/>
          <w:b/>
          <w:i/>
        </w:rPr>
      </w:pPr>
      <w:r w:rsidRPr="00FD7B79">
        <w:rPr>
          <w:rFonts w:cs="Arial"/>
          <w:b/>
          <w:i/>
        </w:rPr>
        <w:t>Passage</w:t>
      </w:r>
    </w:p>
    <w:p w14:paraId="19B7B3A7" w14:textId="77777777" w:rsidR="00604394" w:rsidRPr="004918E8" w:rsidRDefault="00604394" w:rsidP="00604394">
      <w:pPr>
        <w:pStyle w:val="Heading1"/>
        <w:ind w:right="-10"/>
        <w:rPr>
          <w:rFonts w:cs="Arial"/>
          <w:szCs w:val="22"/>
        </w:rPr>
      </w:pPr>
      <w:r w:rsidRPr="004918E8">
        <w:rPr>
          <w:rFonts w:cs="Arial"/>
          <w:szCs w:val="22"/>
        </w:rPr>
        <w:t>Introduction</w:t>
      </w:r>
    </w:p>
    <w:p w14:paraId="3773DA05" w14:textId="77777777" w:rsidR="00604394" w:rsidRPr="004918E8" w:rsidRDefault="00604394" w:rsidP="00604394">
      <w:pPr>
        <w:rPr>
          <w:rFonts w:cs="Arial"/>
          <w:szCs w:val="22"/>
        </w:rPr>
      </w:pPr>
    </w:p>
    <w:p w14:paraId="727FCF2D" w14:textId="77777777" w:rsidR="00604394" w:rsidRPr="004918E8" w:rsidRDefault="00604394" w:rsidP="00604394">
      <w:pPr>
        <w:rPr>
          <w:rFonts w:cs="Arial"/>
          <w:szCs w:val="22"/>
        </w:rPr>
      </w:pPr>
    </w:p>
    <w:p w14:paraId="2C3BD7A0" w14:textId="77777777" w:rsidR="00604394" w:rsidRPr="004918E8" w:rsidRDefault="00604394" w:rsidP="00604394">
      <w:pPr>
        <w:ind w:firstLine="432"/>
        <w:rPr>
          <w:rFonts w:cs="Arial"/>
          <w:szCs w:val="22"/>
        </w:rPr>
      </w:pPr>
      <w:r w:rsidRPr="004918E8">
        <w:rPr>
          <w:rFonts w:cs="Arial"/>
          <w:szCs w:val="22"/>
        </w:rPr>
        <w:t>Subject with a blank for the key word _______________</w:t>
      </w:r>
      <w:r w:rsidRPr="004918E8">
        <w:rPr>
          <w:rFonts w:cs="Arial"/>
          <w:vanish/>
          <w:szCs w:val="22"/>
        </w:rPr>
        <w:t xml:space="preserve"> blank answer in hidden text</w:t>
      </w:r>
      <w:r w:rsidRPr="004918E8">
        <w:rPr>
          <w:rFonts w:cs="Arial"/>
          <w:szCs w:val="22"/>
        </w:rPr>
        <w:t xml:space="preserve"> </w:t>
      </w:r>
    </w:p>
    <w:p w14:paraId="0ECBECB8" w14:textId="77777777" w:rsidR="00604394" w:rsidRPr="004918E8" w:rsidRDefault="00604394" w:rsidP="00604394">
      <w:pPr>
        <w:ind w:firstLine="432"/>
        <w:rPr>
          <w:rFonts w:cs="Arial"/>
          <w:szCs w:val="22"/>
        </w:rPr>
      </w:pPr>
    </w:p>
    <w:p w14:paraId="40450F48" w14:textId="77777777" w:rsidR="00604394" w:rsidRPr="004918E8" w:rsidRDefault="00604394" w:rsidP="00604394">
      <w:pPr>
        <w:pStyle w:val="Heading1"/>
        <w:ind w:right="-10"/>
        <w:rPr>
          <w:rFonts w:cs="Arial"/>
          <w:szCs w:val="22"/>
        </w:rPr>
      </w:pPr>
      <w:r w:rsidRPr="004918E8">
        <w:rPr>
          <w:rFonts w:cs="Arial"/>
          <w:szCs w:val="22"/>
        </w:rPr>
        <w:t>I.</w:t>
      </w:r>
      <w:r w:rsidRPr="004918E8">
        <w:rPr>
          <w:rFonts w:cs="Arial"/>
          <w:szCs w:val="22"/>
        </w:rPr>
        <w:tab/>
        <w:t xml:space="preserve">MP has a blank for the key word ________________ </w:t>
      </w:r>
      <w:r w:rsidRPr="004918E8">
        <w:rPr>
          <w:rFonts w:cs="Arial"/>
          <w:vanish/>
          <w:szCs w:val="22"/>
        </w:rPr>
        <w:t>answer</w:t>
      </w:r>
      <w:r w:rsidRPr="004918E8">
        <w:rPr>
          <w:rFonts w:cs="Arial"/>
          <w:szCs w:val="22"/>
        </w:rPr>
        <w:t xml:space="preserve"> (verses).</w:t>
      </w:r>
    </w:p>
    <w:p w14:paraId="34681F17"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197D7858"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7D7E8A47"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7A8BBC7A" w14:textId="77777777" w:rsidR="00604394" w:rsidRPr="004918E8" w:rsidRDefault="00604394" w:rsidP="00604394">
      <w:pPr>
        <w:rPr>
          <w:rFonts w:cs="Arial"/>
          <w:szCs w:val="22"/>
        </w:rPr>
      </w:pPr>
    </w:p>
    <w:p w14:paraId="5DCA89BB" w14:textId="77777777" w:rsidR="00604394" w:rsidRPr="004918E8" w:rsidRDefault="00604394" w:rsidP="00604394">
      <w:pPr>
        <w:pStyle w:val="Heading1"/>
        <w:ind w:right="-10"/>
        <w:rPr>
          <w:rFonts w:cs="Arial"/>
          <w:szCs w:val="22"/>
        </w:rPr>
      </w:pPr>
      <w:r w:rsidRPr="004918E8">
        <w:rPr>
          <w:rFonts w:cs="Arial"/>
          <w:szCs w:val="22"/>
        </w:rPr>
        <w:t>II.</w:t>
      </w:r>
      <w:r w:rsidRPr="004918E8">
        <w:rPr>
          <w:rFonts w:cs="Arial"/>
          <w:szCs w:val="22"/>
        </w:rPr>
        <w:tab/>
        <w:t xml:space="preserve">MP has a blank for the key word ________________ </w:t>
      </w:r>
      <w:r w:rsidRPr="004918E8">
        <w:rPr>
          <w:rFonts w:cs="Arial"/>
          <w:vanish/>
          <w:szCs w:val="22"/>
        </w:rPr>
        <w:t>answer</w:t>
      </w:r>
      <w:r w:rsidRPr="004918E8">
        <w:rPr>
          <w:rFonts w:cs="Arial"/>
          <w:szCs w:val="22"/>
        </w:rPr>
        <w:t xml:space="preserve"> (verses).</w:t>
      </w:r>
    </w:p>
    <w:p w14:paraId="3E12BD0D"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 xml:space="preserve">answer </w:t>
      </w:r>
      <w:r w:rsidRPr="004918E8">
        <w:rPr>
          <w:rFonts w:cs="Arial"/>
          <w:szCs w:val="22"/>
        </w:rPr>
        <w:t>(verses).</w:t>
      </w:r>
    </w:p>
    <w:p w14:paraId="6FEB67B3"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34F61EE9" w14:textId="77777777" w:rsidR="00604394" w:rsidRPr="004918E8" w:rsidRDefault="00604394" w:rsidP="00604394">
      <w:pPr>
        <w:ind w:left="1134" w:right="3440" w:hanging="283"/>
        <w:rPr>
          <w:rFonts w:cs="Arial"/>
          <w:szCs w:val="22"/>
        </w:rPr>
      </w:pPr>
    </w:p>
    <w:p w14:paraId="610CA53D" w14:textId="77777777" w:rsidR="00604394" w:rsidRPr="004918E8" w:rsidRDefault="00604394" w:rsidP="00604394">
      <w:pPr>
        <w:pStyle w:val="Heading1"/>
        <w:ind w:right="-10"/>
        <w:rPr>
          <w:rFonts w:cs="Arial"/>
          <w:szCs w:val="22"/>
        </w:rPr>
      </w:pPr>
      <w:r w:rsidRPr="004918E8">
        <w:rPr>
          <w:rFonts w:cs="Arial"/>
          <w:szCs w:val="22"/>
        </w:rPr>
        <w:t>Conclusion</w:t>
      </w:r>
    </w:p>
    <w:p w14:paraId="3D2BF1C6" w14:textId="77777777" w:rsidR="00604394" w:rsidRPr="004918E8" w:rsidRDefault="00604394" w:rsidP="00604394">
      <w:pPr>
        <w:pStyle w:val="Heading3"/>
        <w:ind w:right="-10"/>
        <w:rPr>
          <w:rFonts w:cs="Arial"/>
          <w:szCs w:val="22"/>
        </w:rPr>
      </w:pPr>
      <w:r w:rsidRPr="004918E8">
        <w:rPr>
          <w:rFonts w:cs="Arial"/>
          <w:szCs w:val="22"/>
        </w:rPr>
        <w:t xml:space="preserve">Main Idea has a blank for the key word ________________ </w:t>
      </w:r>
      <w:r w:rsidRPr="004918E8">
        <w:rPr>
          <w:rFonts w:cs="Arial"/>
          <w:vanish/>
          <w:szCs w:val="22"/>
        </w:rPr>
        <w:t xml:space="preserve">answer </w:t>
      </w:r>
      <w:r w:rsidRPr="004918E8">
        <w:rPr>
          <w:rFonts w:cs="Arial"/>
          <w:szCs w:val="22"/>
        </w:rPr>
        <w:t>(verses).</w:t>
      </w:r>
    </w:p>
    <w:p w14:paraId="59E6FFE3" w14:textId="77777777" w:rsidR="00604394" w:rsidRPr="004918E8" w:rsidRDefault="00604394" w:rsidP="00604394">
      <w:pPr>
        <w:rPr>
          <w:rFonts w:cs="Arial"/>
          <w:szCs w:val="22"/>
        </w:rPr>
      </w:pPr>
    </w:p>
    <w:p w14:paraId="0DF381D5" w14:textId="77777777" w:rsidR="00604394" w:rsidRPr="004918E8" w:rsidRDefault="00604394" w:rsidP="00604394">
      <w:pPr>
        <w:pStyle w:val="Heading3"/>
        <w:ind w:right="-10"/>
        <w:rPr>
          <w:rFonts w:cs="Arial"/>
          <w:szCs w:val="22"/>
        </w:rPr>
      </w:pPr>
      <w:r w:rsidRPr="004918E8">
        <w:rPr>
          <w:rFonts w:cs="Arial"/>
          <w:szCs w:val="22"/>
        </w:rPr>
        <w:t>Application question</w:t>
      </w:r>
    </w:p>
    <w:p w14:paraId="51C87E1A" w14:textId="77777777" w:rsidR="00A41780" w:rsidRPr="004918E8" w:rsidRDefault="00A41780" w:rsidP="00A41780">
      <w:pPr>
        <w:widowControl w:val="0"/>
        <w:pBdr>
          <w:bottom w:val="single" w:sz="12" w:space="1" w:color="auto"/>
        </w:pBdr>
        <w:ind w:right="-10"/>
        <w:rPr>
          <w:rFonts w:cs="Arial"/>
          <w:szCs w:val="22"/>
        </w:rPr>
      </w:pPr>
    </w:p>
    <w:p w14:paraId="139A8E5B" w14:textId="77777777"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2B53E38B" w14:textId="77777777"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4C4D24F6" w14:textId="77777777" w:rsidR="00A41780" w:rsidRPr="004918E8" w:rsidRDefault="00A41780" w:rsidP="00A41780">
      <w:pPr>
        <w:widowControl w:val="0"/>
        <w:ind w:right="-10"/>
        <w:jc w:val="center"/>
        <w:rPr>
          <w:rFonts w:cs="Arial"/>
          <w:szCs w:val="22"/>
        </w:rPr>
      </w:pPr>
    </w:p>
    <w:p w14:paraId="468FC690" w14:textId="77777777" w:rsidR="00F91FFF" w:rsidRDefault="00F91FFF">
      <w:pPr>
        <w:rPr>
          <w:rFonts w:cs="Arial"/>
          <w:szCs w:val="22"/>
        </w:rPr>
      </w:pPr>
      <w:r>
        <w:rPr>
          <w:rFonts w:cs="Arial"/>
          <w:szCs w:val="22"/>
        </w:rPr>
        <w:br w:type="page"/>
      </w:r>
    </w:p>
    <w:p w14:paraId="14C149F2" w14:textId="77777777" w:rsidR="00600D74" w:rsidRPr="004918E8" w:rsidRDefault="00F91FFF" w:rsidP="009A2733">
      <w:pPr>
        <w:widowControl w:val="0"/>
        <w:ind w:right="-10"/>
        <w:jc w:val="center"/>
        <w:rPr>
          <w:rFonts w:cs="Arial"/>
          <w:szCs w:val="22"/>
        </w:rPr>
      </w:pPr>
      <w:r>
        <w:rPr>
          <w:rFonts w:cs="Arial"/>
          <w:szCs w:val="22"/>
        </w:rPr>
        <w:lastRenderedPageBreak/>
        <w:t>BOOK CHART</w:t>
      </w:r>
    </w:p>
    <w:sectPr w:rsidR="00600D74" w:rsidRPr="004918E8" w:rsidSect="000506C5">
      <w:headerReference w:type="default" r:id="rId10"/>
      <w:headerReference w:type="first" r:id="rId1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AC8840" w14:textId="77777777" w:rsidR="003823F3" w:rsidRDefault="003823F3">
      <w:r>
        <w:separator/>
      </w:r>
    </w:p>
  </w:endnote>
  <w:endnote w:type="continuationSeparator" w:id="0">
    <w:p w14:paraId="419C0253" w14:textId="77777777" w:rsidR="003823F3" w:rsidRDefault="00382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ew York">
    <w:altName w:val="Times New Roman"/>
    <w:panose1 w:val="020B06040202020202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man"/>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740104" w14:textId="77777777" w:rsidR="003823F3" w:rsidRDefault="003823F3">
      <w:r>
        <w:separator/>
      </w:r>
    </w:p>
  </w:footnote>
  <w:footnote w:type="continuationSeparator" w:id="0">
    <w:p w14:paraId="7BE1D5CE" w14:textId="77777777" w:rsidR="003823F3" w:rsidRDefault="00382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27E23" w14:textId="5E74B773" w:rsidR="00E97124" w:rsidRPr="00285C7F" w:rsidRDefault="00E97124"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sidR="002070E4">
      <w:rPr>
        <w:rFonts w:cs="Arial"/>
        <w:i/>
        <w:u w:val="single"/>
      </w:rPr>
      <w:t>Dedication of Solomon’s Temple</w:t>
    </w:r>
    <w:r w:rsidRPr="001F056C">
      <w:rPr>
        <w:rFonts w:cs="Arial"/>
        <w:i/>
        <w:u w:val="single"/>
      </w:rPr>
      <w:t xml:space="preserve"> (</w:t>
    </w:r>
    <w:r w:rsidR="002070E4">
      <w:rPr>
        <w:rFonts w:cs="Arial"/>
        <w:i/>
        <w:u w:val="single"/>
      </w:rPr>
      <w:t>2 Chron 5–7</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1A604B">
      <w:rPr>
        <w:rStyle w:val="PageNumber"/>
        <w:rFonts w:cs="Arial"/>
        <w:i/>
        <w:noProof/>
        <w:szCs w:val="22"/>
      </w:rPr>
      <w:t>7</w:t>
    </w:r>
    <w:r w:rsidRPr="00285C7F">
      <w:rPr>
        <w:rStyle w:val="PageNumber"/>
        <w:rFonts w:cs="Arial"/>
        <w:i/>
        <w:szCs w:val="22"/>
      </w:rPr>
      <w:fldChar w:fldCharType="end"/>
    </w:r>
  </w:p>
  <w:p w14:paraId="494DE11A" w14:textId="77777777" w:rsidR="00E97124" w:rsidRPr="00285C7F" w:rsidRDefault="00E97124"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62F4A" w14:textId="77777777" w:rsidR="00E97124" w:rsidRPr="001F056C" w:rsidRDefault="00E97124"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sidR="00FA7888">
      <w:rPr>
        <w:rFonts w:cs="Arial"/>
        <w:i/>
        <w:u w:val="single"/>
      </w:rPr>
      <w:t>Be</w:t>
    </w:r>
    <w:r w:rsidRPr="001F056C">
      <w:rPr>
        <w:rFonts w:cs="Arial"/>
        <w:i/>
        <w:u w:val="single"/>
      </w:rPr>
      <w:t xml:space="preserve"> (</w:t>
    </w:r>
    <w:r w:rsidR="00D15F5D">
      <w:rPr>
        <w:rFonts w:cs="Arial"/>
        <w:i/>
        <w:u w:val="single"/>
      </w:rPr>
      <w:t>Book</w:t>
    </w:r>
    <w:r w:rsidR="00FA7888">
      <w:rPr>
        <w:rFonts w:cs="Arial"/>
        <w:i/>
        <w:u w:val="single"/>
      </w:rPr>
      <w:t xml:space="preserve"> of </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1A604B">
      <w:rPr>
        <w:rStyle w:val="PageNumber"/>
        <w:rFonts w:cs="Arial"/>
        <w:i/>
        <w:noProof/>
        <w:u w:val="single"/>
      </w:rPr>
      <w:t>2</w:t>
    </w:r>
    <w:r w:rsidRPr="001F056C">
      <w:rPr>
        <w:rStyle w:val="PageNumber"/>
        <w:rFonts w:cs="Arial"/>
        <w:i/>
        <w:u w:val="single"/>
      </w:rPr>
      <w:fldChar w:fldCharType="end"/>
    </w:r>
  </w:p>
  <w:p w14:paraId="2980F4AA" w14:textId="77777777" w:rsidR="00E97124" w:rsidRPr="001F056C" w:rsidRDefault="00E97124">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DEA1A" w14:textId="77777777" w:rsidR="00E97124" w:rsidRDefault="00E97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3"/>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AA9"/>
    <w:rsid w:val="00030C48"/>
    <w:rsid w:val="00041EF8"/>
    <w:rsid w:val="00044E11"/>
    <w:rsid w:val="000506C5"/>
    <w:rsid w:val="00061558"/>
    <w:rsid w:val="0007653D"/>
    <w:rsid w:val="000B4941"/>
    <w:rsid w:val="000D4ADA"/>
    <w:rsid w:val="000D698A"/>
    <w:rsid w:val="000D76A5"/>
    <w:rsid w:val="000F3AB9"/>
    <w:rsid w:val="00130FC8"/>
    <w:rsid w:val="001427B9"/>
    <w:rsid w:val="001675FB"/>
    <w:rsid w:val="00174424"/>
    <w:rsid w:val="001A3DA2"/>
    <w:rsid w:val="001A604B"/>
    <w:rsid w:val="001B0E4D"/>
    <w:rsid w:val="001D0763"/>
    <w:rsid w:val="001D3072"/>
    <w:rsid w:val="001F056C"/>
    <w:rsid w:val="001F7A6B"/>
    <w:rsid w:val="002070E4"/>
    <w:rsid w:val="002924BE"/>
    <w:rsid w:val="00305816"/>
    <w:rsid w:val="00370534"/>
    <w:rsid w:val="00373E54"/>
    <w:rsid w:val="003823F3"/>
    <w:rsid w:val="00390AA1"/>
    <w:rsid w:val="003C6789"/>
    <w:rsid w:val="003F12D7"/>
    <w:rsid w:val="003F4D4B"/>
    <w:rsid w:val="003F771D"/>
    <w:rsid w:val="004053DA"/>
    <w:rsid w:val="00425E0A"/>
    <w:rsid w:val="00437043"/>
    <w:rsid w:val="00491382"/>
    <w:rsid w:val="004918E8"/>
    <w:rsid w:val="004C1A4F"/>
    <w:rsid w:val="00542FDD"/>
    <w:rsid w:val="00544963"/>
    <w:rsid w:val="00581151"/>
    <w:rsid w:val="0058726E"/>
    <w:rsid w:val="005D28BA"/>
    <w:rsid w:val="005D3403"/>
    <w:rsid w:val="00600D74"/>
    <w:rsid w:val="00604394"/>
    <w:rsid w:val="00651016"/>
    <w:rsid w:val="00655276"/>
    <w:rsid w:val="00660C84"/>
    <w:rsid w:val="006B34F5"/>
    <w:rsid w:val="006C23E6"/>
    <w:rsid w:val="006C42F1"/>
    <w:rsid w:val="006D2243"/>
    <w:rsid w:val="0070263B"/>
    <w:rsid w:val="0071009C"/>
    <w:rsid w:val="00722AE1"/>
    <w:rsid w:val="00732524"/>
    <w:rsid w:val="0073718A"/>
    <w:rsid w:val="00741722"/>
    <w:rsid w:val="00773109"/>
    <w:rsid w:val="00777598"/>
    <w:rsid w:val="007902EB"/>
    <w:rsid w:val="00796DD6"/>
    <w:rsid w:val="007A0E3D"/>
    <w:rsid w:val="007C20A4"/>
    <w:rsid w:val="007F46FE"/>
    <w:rsid w:val="00816815"/>
    <w:rsid w:val="0084243B"/>
    <w:rsid w:val="00851BA5"/>
    <w:rsid w:val="008610F7"/>
    <w:rsid w:val="0086542E"/>
    <w:rsid w:val="00871F19"/>
    <w:rsid w:val="00885F11"/>
    <w:rsid w:val="008A06B4"/>
    <w:rsid w:val="008B1F91"/>
    <w:rsid w:val="008B6D00"/>
    <w:rsid w:val="008C3A64"/>
    <w:rsid w:val="00920FFD"/>
    <w:rsid w:val="009512DD"/>
    <w:rsid w:val="0095172A"/>
    <w:rsid w:val="00953C2D"/>
    <w:rsid w:val="00961DEF"/>
    <w:rsid w:val="00983A59"/>
    <w:rsid w:val="009843CF"/>
    <w:rsid w:val="00994BEF"/>
    <w:rsid w:val="009A0F5E"/>
    <w:rsid w:val="009A2733"/>
    <w:rsid w:val="009B4A7C"/>
    <w:rsid w:val="00A17CB9"/>
    <w:rsid w:val="00A304E0"/>
    <w:rsid w:val="00A377CD"/>
    <w:rsid w:val="00A41780"/>
    <w:rsid w:val="00A46E61"/>
    <w:rsid w:val="00A50DDF"/>
    <w:rsid w:val="00A73F4E"/>
    <w:rsid w:val="00A8022C"/>
    <w:rsid w:val="00A95319"/>
    <w:rsid w:val="00AA7181"/>
    <w:rsid w:val="00AC2FA9"/>
    <w:rsid w:val="00AC4B50"/>
    <w:rsid w:val="00AC5281"/>
    <w:rsid w:val="00AE38F6"/>
    <w:rsid w:val="00B16D6D"/>
    <w:rsid w:val="00B33F9B"/>
    <w:rsid w:val="00B80B90"/>
    <w:rsid w:val="00BC176E"/>
    <w:rsid w:val="00C21C70"/>
    <w:rsid w:val="00CC7608"/>
    <w:rsid w:val="00CD190E"/>
    <w:rsid w:val="00CF2EE8"/>
    <w:rsid w:val="00D04409"/>
    <w:rsid w:val="00D15F5D"/>
    <w:rsid w:val="00D27AD7"/>
    <w:rsid w:val="00D347DB"/>
    <w:rsid w:val="00D3513F"/>
    <w:rsid w:val="00D422FC"/>
    <w:rsid w:val="00D47EE8"/>
    <w:rsid w:val="00D51680"/>
    <w:rsid w:val="00D61D19"/>
    <w:rsid w:val="00DA1DEF"/>
    <w:rsid w:val="00DA3A1D"/>
    <w:rsid w:val="00DB57F2"/>
    <w:rsid w:val="00DF5D0B"/>
    <w:rsid w:val="00E50776"/>
    <w:rsid w:val="00E871D2"/>
    <w:rsid w:val="00E97124"/>
    <w:rsid w:val="00EA4FA6"/>
    <w:rsid w:val="00EB1527"/>
    <w:rsid w:val="00EB3E3E"/>
    <w:rsid w:val="00EE199D"/>
    <w:rsid w:val="00EE3737"/>
    <w:rsid w:val="00EE50F2"/>
    <w:rsid w:val="00EF2F9D"/>
    <w:rsid w:val="00F00819"/>
    <w:rsid w:val="00F14495"/>
    <w:rsid w:val="00F229A8"/>
    <w:rsid w:val="00F25959"/>
    <w:rsid w:val="00F37BC7"/>
    <w:rsid w:val="00F50F32"/>
    <w:rsid w:val="00F91FFF"/>
    <w:rsid w:val="00FA4A05"/>
    <w:rsid w:val="00FA7888"/>
    <w:rsid w:val="00FB2D6E"/>
    <w:rsid w:val="00FC5574"/>
    <w:rsid w:val="00FD7B79"/>
    <w:rsid w:val="00FF0AA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DC1AF9"/>
  <w14:defaultImageDpi w14:val="300"/>
  <w15:docId w15:val="{197BB085-3C26-F345-BCE8-94E18F051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riffith/Library/Group%20Containers/UBF8T346G9.Office/User%20Content.localized/Templates.localized/Sermon%2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 - 1.dotx</Template>
  <TotalTime>8</TotalTime>
  <Pages>11</Pages>
  <Words>1195</Words>
  <Characters>6815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7995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5</cp:revision>
  <dcterms:created xsi:type="dcterms:W3CDTF">2021-05-23T13:37:00Z</dcterms:created>
  <dcterms:modified xsi:type="dcterms:W3CDTF">2021-05-24T02:25:00Z</dcterms:modified>
</cp:coreProperties>
</file>