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83330" w14:textId="0333EBCA" w:rsidR="00000000" w:rsidRPr="00732650" w:rsidRDefault="00200647" w:rsidP="00FA11FD">
      <w:pPr>
        <w:jc w:val="center"/>
        <w:rPr>
          <w:rFonts w:ascii="Arial" w:hAnsi="Arial" w:cs="Arial"/>
          <w:sz w:val="22"/>
          <w:szCs w:val="18"/>
        </w:rPr>
      </w:pPr>
      <w:r>
        <w:rPr>
          <w:rFonts w:ascii="Arial" w:eastAsia="Times New Roman" w:hAnsi="Arial" w:cs="Arial"/>
          <w:b/>
          <w:sz w:val="32"/>
          <w:szCs w:val="18"/>
        </w:rPr>
        <w:t>Daniel</w:t>
      </w:r>
      <w:r w:rsidR="00B308E9" w:rsidRPr="00B308E9">
        <w:rPr>
          <w:rFonts w:ascii="Arial" w:eastAsia="Times New Roman" w:hAnsi="Arial" w:cs="Arial"/>
          <w:b/>
          <w:sz w:val="32"/>
          <w:szCs w:val="18"/>
        </w:rPr>
        <w:t xml:space="preserve"> Authorship</w:t>
      </w:r>
    </w:p>
    <w:p w14:paraId="103A3C7C" w14:textId="77777777" w:rsidR="00B308E9" w:rsidRDefault="00B308E9" w:rsidP="00FA11FD">
      <w:pPr>
        <w:rPr>
          <w:rFonts w:ascii="Arial" w:hAnsi="Arial" w:cs="Arial"/>
          <w:b/>
          <w:bCs/>
          <w:sz w:val="22"/>
          <w:szCs w:val="18"/>
        </w:rPr>
      </w:pPr>
    </w:p>
    <w:p w14:paraId="2AE0A1CA" w14:textId="07F6557C" w:rsidR="007D7C4A" w:rsidRPr="00B308E9" w:rsidRDefault="007D7C4A" w:rsidP="00FA11FD">
      <w:pPr>
        <w:rPr>
          <w:rFonts w:ascii="Arial" w:hAnsi="Arial" w:cs="Arial"/>
          <w:b/>
          <w:bCs/>
          <w:sz w:val="22"/>
          <w:szCs w:val="18"/>
        </w:rPr>
      </w:pPr>
      <w:r w:rsidRPr="00B308E9">
        <w:rPr>
          <w:rFonts w:ascii="Arial" w:hAnsi="Arial" w:cs="Arial"/>
          <w:b/>
          <w:bCs/>
          <w:sz w:val="22"/>
          <w:szCs w:val="18"/>
        </w:rPr>
        <w:t>Introduction</w:t>
      </w:r>
    </w:p>
    <w:p w14:paraId="712D1DFA" w14:textId="4574C633" w:rsidR="00A43879" w:rsidRDefault="00A43879" w:rsidP="00FA11FD">
      <w:pPr>
        <w:rPr>
          <w:rFonts w:ascii="Arial" w:hAnsi="Arial" w:cs="Arial"/>
          <w:sz w:val="22"/>
          <w:szCs w:val="18"/>
        </w:rPr>
      </w:pPr>
      <w:r>
        <w:rPr>
          <w:rFonts w:ascii="Arial" w:hAnsi="Arial" w:cs="Arial"/>
          <w:sz w:val="22"/>
          <w:szCs w:val="18"/>
        </w:rPr>
        <w:t xml:space="preserve">Critics claim that </w:t>
      </w:r>
      <w:r w:rsidR="00200647">
        <w:rPr>
          <w:rFonts w:ascii="Arial" w:hAnsi="Arial" w:cs="Arial"/>
          <w:sz w:val="22"/>
          <w:szCs w:val="18"/>
        </w:rPr>
        <w:t>Daniel</w:t>
      </w:r>
      <w:r w:rsidR="00B308E9">
        <w:rPr>
          <w:rFonts w:ascii="Arial" w:hAnsi="Arial" w:cs="Arial"/>
          <w:sz w:val="22"/>
          <w:szCs w:val="18"/>
        </w:rPr>
        <w:t xml:space="preserve"> </w:t>
      </w:r>
      <w:r w:rsidR="00A51C38">
        <w:rPr>
          <w:rFonts w:ascii="Arial" w:hAnsi="Arial" w:cs="Arial"/>
          <w:sz w:val="22"/>
          <w:szCs w:val="18"/>
        </w:rPr>
        <w:t>did not write the book bearing his name</w:t>
      </w:r>
      <w:r>
        <w:rPr>
          <w:rFonts w:ascii="Arial" w:hAnsi="Arial" w:cs="Arial"/>
          <w:sz w:val="22"/>
          <w:szCs w:val="18"/>
        </w:rPr>
        <w:t xml:space="preserve"> in the sixth century BC, but rather someone pretending to be Daniel</w:t>
      </w:r>
      <w:r w:rsidR="00104E0A">
        <w:rPr>
          <w:rFonts w:ascii="Arial" w:hAnsi="Arial" w:cs="Arial"/>
          <w:sz w:val="22"/>
          <w:szCs w:val="18"/>
        </w:rPr>
        <w:t xml:space="preserve"> penned it</w:t>
      </w:r>
      <w:r>
        <w:rPr>
          <w:rFonts w:ascii="Arial" w:hAnsi="Arial" w:cs="Arial"/>
          <w:sz w:val="22"/>
          <w:szCs w:val="18"/>
        </w:rPr>
        <w:t xml:space="preserve"> in the second century BC. </w:t>
      </w:r>
      <w:r w:rsidR="00A51C38">
        <w:rPr>
          <w:rFonts w:ascii="Arial" w:hAnsi="Arial" w:cs="Arial"/>
          <w:sz w:val="22"/>
          <w:szCs w:val="18"/>
        </w:rPr>
        <w:t xml:space="preserve">This study seeks to show three proofs </w:t>
      </w:r>
      <w:r w:rsidR="004216CB">
        <w:rPr>
          <w:rFonts w:ascii="Arial" w:hAnsi="Arial" w:cs="Arial"/>
          <w:sz w:val="22"/>
          <w:szCs w:val="18"/>
        </w:rPr>
        <w:t>of</w:t>
      </w:r>
      <w:r w:rsidR="00A51C38">
        <w:rPr>
          <w:rFonts w:ascii="Arial" w:hAnsi="Arial" w:cs="Arial"/>
          <w:sz w:val="22"/>
          <w:szCs w:val="18"/>
        </w:rPr>
        <w:t xml:space="preserve"> authorship by Daniel: literary, archaeology, and the New Testament witness. </w:t>
      </w:r>
    </w:p>
    <w:p w14:paraId="188DFBFF" w14:textId="77777777" w:rsidR="0028552E" w:rsidRDefault="0028552E" w:rsidP="00FA11FD">
      <w:pPr>
        <w:rPr>
          <w:rFonts w:ascii="Arial" w:hAnsi="Arial" w:cs="Arial"/>
          <w:sz w:val="22"/>
          <w:szCs w:val="18"/>
        </w:rPr>
      </w:pPr>
    </w:p>
    <w:p w14:paraId="06AB84B3" w14:textId="6B96F377" w:rsidR="007D7C4A" w:rsidRPr="00732650" w:rsidRDefault="002065D5" w:rsidP="00FA11FD">
      <w:pPr>
        <w:pStyle w:val="Heading1"/>
        <w:ind w:right="-10"/>
        <w:jc w:val="left"/>
        <w:rPr>
          <w:rFonts w:ascii="Arial" w:hAnsi="Arial" w:cs="Arial"/>
          <w:sz w:val="22"/>
          <w:szCs w:val="18"/>
        </w:rPr>
      </w:pPr>
      <w:r>
        <w:rPr>
          <w:rFonts w:ascii="Arial" w:hAnsi="Arial" w:cs="Arial"/>
          <w:sz w:val="22"/>
          <w:szCs w:val="18"/>
        </w:rPr>
        <w:t>Internal Evidence</w:t>
      </w:r>
    </w:p>
    <w:p w14:paraId="7D0E70FC" w14:textId="1A089FA6" w:rsidR="007D7C4A" w:rsidRDefault="002065D5" w:rsidP="00FA11FD">
      <w:pPr>
        <w:pStyle w:val="Heading2"/>
        <w:jc w:val="left"/>
        <w:rPr>
          <w:rFonts w:ascii="Arial" w:hAnsi="Arial" w:cs="Arial"/>
          <w:sz w:val="22"/>
          <w:szCs w:val="18"/>
        </w:rPr>
      </w:pPr>
      <w:r>
        <w:rPr>
          <w:rFonts w:ascii="Arial" w:hAnsi="Arial" w:cs="Arial"/>
          <w:sz w:val="22"/>
          <w:szCs w:val="18"/>
        </w:rPr>
        <w:t xml:space="preserve">The book claims Daniel as </w:t>
      </w:r>
      <w:r w:rsidR="00104E0A">
        <w:rPr>
          <w:rFonts w:ascii="Arial" w:hAnsi="Arial" w:cs="Arial"/>
          <w:sz w:val="22"/>
          <w:szCs w:val="18"/>
        </w:rPr>
        <w:t xml:space="preserve">the </w:t>
      </w:r>
      <w:r>
        <w:rPr>
          <w:rFonts w:ascii="Arial" w:hAnsi="Arial" w:cs="Arial"/>
          <w:sz w:val="22"/>
          <w:szCs w:val="18"/>
        </w:rPr>
        <w:t xml:space="preserve">author in </w:t>
      </w:r>
      <w:r w:rsidRPr="00A43879">
        <w:rPr>
          <w:rFonts w:ascii="Arial" w:hAnsi="Arial" w:cs="Arial"/>
          <w:sz w:val="22"/>
          <w:szCs w:val="18"/>
        </w:rPr>
        <w:t>7:2–12:13 (</w:t>
      </w:r>
      <w:r w:rsidR="0070424E">
        <w:rPr>
          <w:rFonts w:ascii="Arial" w:hAnsi="Arial" w:cs="Arial"/>
          <w:sz w:val="22"/>
          <w:szCs w:val="18"/>
        </w:rPr>
        <w:t>first</w:t>
      </w:r>
      <w:r w:rsidRPr="00A43879">
        <w:rPr>
          <w:rFonts w:ascii="Arial" w:hAnsi="Arial" w:cs="Arial"/>
          <w:sz w:val="22"/>
          <w:szCs w:val="18"/>
        </w:rPr>
        <w:t xml:space="preserve"> person); 8:1; 9:2; 12:5</w:t>
      </w:r>
      <w:r>
        <w:rPr>
          <w:rFonts w:ascii="Arial" w:hAnsi="Arial" w:cs="Arial"/>
          <w:sz w:val="22"/>
          <w:szCs w:val="18"/>
        </w:rPr>
        <w:t>.</w:t>
      </w:r>
    </w:p>
    <w:p w14:paraId="054FA63D" w14:textId="79962FDE" w:rsidR="00F61E2B" w:rsidRDefault="00F61E2B" w:rsidP="00FA11FD">
      <w:pPr>
        <w:pStyle w:val="Heading2"/>
        <w:jc w:val="left"/>
        <w:rPr>
          <w:rFonts w:ascii="Arial" w:hAnsi="Arial" w:cs="Arial"/>
          <w:sz w:val="22"/>
          <w:szCs w:val="18"/>
        </w:rPr>
      </w:pPr>
      <w:r>
        <w:rPr>
          <w:rFonts w:ascii="Arial" w:hAnsi="Arial" w:cs="Arial"/>
          <w:sz w:val="22"/>
          <w:szCs w:val="18"/>
        </w:rPr>
        <w:t xml:space="preserve">While critics date the work after 164 BC, seeing Daniel 9:25-27 as pointing to the Antiochus IV temple desecration of 167-164 BC, the </w:t>
      </w:r>
      <w:r w:rsidR="00104E0A">
        <w:rPr>
          <w:rFonts w:ascii="Arial" w:hAnsi="Arial" w:cs="Arial"/>
          <w:sz w:val="22"/>
          <w:szCs w:val="18"/>
        </w:rPr>
        <w:t>book</w:t>
      </w:r>
      <w:r>
        <w:rPr>
          <w:rFonts w:ascii="Arial" w:hAnsi="Arial" w:cs="Arial"/>
          <w:sz w:val="22"/>
          <w:szCs w:val="18"/>
        </w:rPr>
        <w:t xml:space="preserve"> itself points to a time contemporary to Ezekiel and Jeremiah. </w:t>
      </w:r>
    </w:p>
    <w:p w14:paraId="2F8C1275" w14:textId="55F2E68E" w:rsidR="0041087C" w:rsidRDefault="0041087C" w:rsidP="00FA11FD">
      <w:pPr>
        <w:pStyle w:val="Heading3"/>
        <w:jc w:val="left"/>
        <w:rPr>
          <w:rFonts w:ascii="Arial" w:hAnsi="Arial" w:cs="Arial"/>
          <w:sz w:val="22"/>
          <w:szCs w:val="18"/>
        </w:rPr>
      </w:pPr>
      <w:r w:rsidRPr="0041087C">
        <w:rPr>
          <w:rFonts w:ascii="Arial" w:hAnsi="Arial" w:cs="Arial"/>
          <w:sz w:val="22"/>
          <w:szCs w:val="18"/>
        </w:rPr>
        <w:t>“Daniel’s familiarity with the individuals spoken of in the book and with the historical events and customs mentioned in the book necessitates a sixth-century date for the book. The minute details included in the book could hardly have been retained accurately by oral tradition for some 400 years, as suggested by those who postulate a late date for the book”</w:t>
      </w:r>
      <w:r w:rsidRPr="00B07CA6">
        <w:rPr>
          <w:rFonts w:ascii="Arial" w:hAnsi="Arial" w:cs="Arial"/>
          <w:sz w:val="22"/>
          <w:szCs w:val="18"/>
        </w:rPr>
        <w:t xml:space="preserve"> (Dwight Pentecost, “Daniel,” in </w:t>
      </w:r>
      <w:r w:rsidRPr="00B07CA6">
        <w:rPr>
          <w:rFonts w:ascii="Arial" w:hAnsi="Arial" w:cs="Arial"/>
          <w:i/>
          <w:iCs/>
          <w:sz w:val="22"/>
          <w:szCs w:val="18"/>
        </w:rPr>
        <w:t>The Bible Knowledge Commentary</w:t>
      </w:r>
      <w:r w:rsidRPr="00B07CA6">
        <w:rPr>
          <w:rFonts w:ascii="Arial" w:hAnsi="Arial" w:cs="Arial"/>
          <w:sz w:val="22"/>
          <w:szCs w:val="18"/>
        </w:rPr>
        <w:t>, eds. John F. Walvoord and Roy B. Zuck [Wheaton, IL: Victor, 1983], 1:1325).</w:t>
      </w:r>
    </w:p>
    <w:p w14:paraId="12828BD6" w14:textId="3AE79AC9" w:rsidR="00301A23" w:rsidRPr="00301A23" w:rsidRDefault="00213F1F" w:rsidP="00FA11FD">
      <w:pPr>
        <w:pStyle w:val="Heading3"/>
        <w:jc w:val="left"/>
        <w:rPr>
          <w:rFonts w:ascii="Arial" w:hAnsi="Arial" w:cs="Arial"/>
          <w:sz w:val="22"/>
          <w:szCs w:val="18"/>
        </w:rPr>
      </w:pPr>
      <w:r w:rsidRPr="00301A23">
        <w:rPr>
          <w:rFonts w:ascii="Arial" w:hAnsi="Arial" w:cs="Arial"/>
          <w:sz w:val="22"/>
          <w:szCs w:val="18"/>
        </w:rPr>
        <w:t>"Some critics hold that since God’s name Yahweh is not used by Daniel and since the name was commonly used in Daniel’s day by others, the book must have been written at a later time.</w:t>
      </w:r>
      <w:r w:rsidR="00301A23" w:rsidRPr="00301A23">
        <w:rPr>
          <w:rFonts w:ascii="Arial" w:hAnsi="Arial" w:cs="Arial"/>
          <w:sz w:val="22"/>
          <w:szCs w:val="18"/>
        </w:rPr>
        <w:t xml:space="preserve"> However, this objection fails to note that in chapter 9</w:t>
      </w:r>
      <w:r w:rsidR="0070424E">
        <w:rPr>
          <w:rFonts w:ascii="Arial" w:hAnsi="Arial" w:cs="Arial"/>
          <w:sz w:val="22"/>
          <w:szCs w:val="18"/>
        </w:rPr>
        <w:t>,</w:t>
      </w:r>
      <w:r w:rsidR="00301A23" w:rsidRPr="00301A23">
        <w:rPr>
          <w:rFonts w:ascii="Arial" w:hAnsi="Arial" w:cs="Arial"/>
          <w:sz w:val="22"/>
          <w:szCs w:val="18"/>
        </w:rPr>
        <w:t xml:space="preserve"> this name is used eight times (Dan. 9:2, 4, 8, 10, 13-14 [thrice], 20). The name for God an author used in a passage was determined by his content, not by popular custom</w:t>
      </w:r>
      <w:r w:rsidR="00301A23" w:rsidRPr="00301A23">
        <w:rPr>
          <w:rFonts w:ascii="Arial" w:hAnsi="Arial" w:cs="Arial"/>
          <w:sz w:val="22"/>
          <w:szCs w:val="18"/>
          <w:lang w:val="ru-RU"/>
        </w:rPr>
        <w:t>"</w:t>
      </w:r>
      <w:r w:rsidR="00301A23">
        <w:rPr>
          <w:rFonts w:ascii="Arial" w:hAnsi="Arial" w:cs="Arial"/>
          <w:sz w:val="22"/>
          <w:szCs w:val="18"/>
        </w:rPr>
        <w:t xml:space="preserve"> (Pentecost,</w:t>
      </w:r>
      <w:r w:rsidR="0070424E">
        <w:rPr>
          <w:rFonts w:ascii="Arial" w:hAnsi="Arial" w:cs="Arial"/>
          <w:sz w:val="22"/>
          <w:szCs w:val="18"/>
        </w:rPr>
        <w:t xml:space="preserve"> “Daniel,” in</w:t>
      </w:r>
      <w:r w:rsidR="00301A23">
        <w:rPr>
          <w:rFonts w:ascii="Arial" w:hAnsi="Arial" w:cs="Arial"/>
          <w:sz w:val="22"/>
          <w:szCs w:val="18"/>
        </w:rPr>
        <w:t xml:space="preserve"> </w:t>
      </w:r>
      <w:r w:rsidR="00301A23">
        <w:rPr>
          <w:rFonts w:ascii="Arial" w:hAnsi="Arial" w:cs="Arial"/>
          <w:i/>
          <w:iCs/>
          <w:sz w:val="22"/>
          <w:szCs w:val="18"/>
        </w:rPr>
        <w:t>BKC</w:t>
      </w:r>
      <w:r w:rsidR="00301A23">
        <w:rPr>
          <w:rFonts w:ascii="Arial" w:hAnsi="Arial" w:cs="Arial"/>
          <w:sz w:val="22"/>
          <w:szCs w:val="18"/>
        </w:rPr>
        <w:t>, 1:1325).</w:t>
      </w:r>
    </w:p>
    <w:p w14:paraId="445A952F" w14:textId="0C932DC5" w:rsidR="002065D5" w:rsidRDefault="002065D5" w:rsidP="00FA11FD">
      <w:pPr>
        <w:pStyle w:val="Heading2"/>
        <w:jc w:val="left"/>
        <w:rPr>
          <w:rFonts w:ascii="Arial" w:hAnsi="Arial" w:cs="Arial"/>
          <w:sz w:val="22"/>
          <w:szCs w:val="18"/>
        </w:rPr>
      </w:pPr>
      <w:r>
        <w:rPr>
          <w:rFonts w:ascii="Arial" w:hAnsi="Arial" w:cs="Arial"/>
          <w:sz w:val="22"/>
          <w:szCs w:val="18"/>
        </w:rPr>
        <w:t xml:space="preserve">Daniel’s ministry took place from 605-536 BC, as taught by Daniel 1:21. </w:t>
      </w:r>
    </w:p>
    <w:p w14:paraId="5ECF07AC" w14:textId="00069B90" w:rsidR="00A45AF9" w:rsidRDefault="00A45AF9" w:rsidP="00FA11FD">
      <w:pPr>
        <w:pStyle w:val="Heading3"/>
        <w:jc w:val="left"/>
        <w:rPr>
          <w:rFonts w:ascii="Arial" w:hAnsi="Arial" w:cs="Arial"/>
          <w:sz w:val="22"/>
          <w:szCs w:val="18"/>
        </w:rPr>
      </w:pPr>
      <w:r w:rsidRPr="00A45AF9">
        <w:rPr>
          <w:rFonts w:ascii="Arial" w:hAnsi="Arial" w:cs="Arial"/>
          <w:sz w:val="22"/>
          <w:szCs w:val="18"/>
          <w:u w:val="single"/>
        </w:rPr>
        <w:t>Accusation</w:t>
      </w:r>
      <w:r>
        <w:rPr>
          <w:rFonts w:ascii="Arial" w:hAnsi="Arial" w:cs="Arial"/>
          <w:sz w:val="22"/>
          <w:szCs w:val="18"/>
        </w:rPr>
        <w:t>: Some claim that Daniel could not have authored the book since 1:21 refers to the ti</w:t>
      </w:r>
      <w:r w:rsidR="00F61E2B">
        <w:rPr>
          <w:rFonts w:ascii="Arial" w:hAnsi="Arial" w:cs="Arial"/>
          <w:sz w:val="22"/>
          <w:szCs w:val="18"/>
        </w:rPr>
        <w:t>me</w:t>
      </w:r>
      <w:r>
        <w:rPr>
          <w:rFonts w:ascii="Arial" w:hAnsi="Arial" w:cs="Arial"/>
          <w:sz w:val="22"/>
          <w:szCs w:val="18"/>
        </w:rPr>
        <w:t xml:space="preserve"> of his death. </w:t>
      </w:r>
    </w:p>
    <w:p w14:paraId="013C3495" w14:textId="11B74F50" w:rsidR="00A45AF9" w:rsidRPr="00732650" w:rsidRDefault="00A45AF9" w:rsidP="00FA11FD">
      <w:pPr>
        <w:pStyle w:val="Heading3"/>
        <w:jc w:val="left"/>
        <w:rPr>
          <w:rFonts w:ascii="Arial" w:hAnsi="Arial" w:cs="Arial"/>
          <w:sz w:val="22"/>
          <w:szCs w:val="18"/>
        </w:rPr>
      </w:pPr>
      <w:r w:rsidRPr="00A45AF9">
        <w:rPr>
          <w:rFonts w:ascii="Arial" w:hAnsi="Arial" w:cs="Arial"/>
          <w:sz w:val="22"/>
          <w:szCs w:val="18"/>
          <w:u w:val="single"/>
        </w:rPr>
        <w:t>Response</w:t>
      </w:r>
      <w:r>
        <w:rPr>
          <w:rFonts w:ascii="Arial" w:hAnsi="Arial" w:cs="Arial"/>
          <w:sz w:val="22"/>
          <w:szCs w:val="18"/>
        </w:rPr>
        <w:t xml:space="preserve">: </w:t>
      </w:r>
      <w:r w:rsidRPr="00A45AF9">
        <w:rPr>
          <w:rFonts w:ascii="Arial" w:hAnsi="Arial" w:cs="Arial"/>
          <w:sz w:val="22"/>
          <w:szCs w:val="18"/>
        </w:rPr>
        <w:t>"However, 1:21 does not state when Daniel died; it states that he 'remained there' (in Babylon) till Cyrus’ first year. Cyrus’ decree liberated the Jews from their exile in Babylon, thus bringing the 70-year Captivity to a near end. Daniel 1:21 is simply pointing out that Daniel lived through the span of the Captivity. The verse does not specify the time of his death. In fact</w:t>
      </w:r>
      <w:r w:rsidR="00104E0A">
        <w:rPr>
          <w:rFonts w:ascii="Arial" w:hAnsi="Arial" w:cs="Arial"/>
          <w:sz w:val="22"/>
          <w:szCs w:val="18"/>
        </w:rPr>
        <w:t>,</w:t>
      </w:r>
      <w:r w:rsidRPr="00A45AF9">
        <w:rPr>
          <w:rFonts w:ascii="Arial" w:hAnsi="Arial" w:cs="Arial"/>
          <w:sz w:val="22"/>
          <w:szCs w:val="18"/>
        </w:rPr>
        <w:t xml:space="preserve"> he lived on into at least Cyrus’ third year (10:1)"</w:t>
      </w:r>
      <w:r>
        <w:rPr>
          <w:rFonts w:ascii="Arial" w:hAnsi="Arial" w:cs="Arial"/>
          <w:sz w:val="22"/>
          <w:szCs w:val="18"/>
        </w:rPr>
        <w:t xml:space="preserve"> (Pentecost, </w:t>
      </w:r>
      <w:r w:rsidR="0041087C">
        <w:rPr>
          <w:rFonts w:ascii="Arial" w:hAnsi="Arial" w:cs="Arial"/>
          <w:i/>
          <w:iCs/>
          <w:sz w:val="22"/>
          <w:szCs w:val="18"/>
        </w:rPr>
        <w:t>BKC</w:t>
      </w:r>
      <w:r>
        <w:rPr>
          <w:rFonts w:ascii="Arial" w:hAnsi="Arial" w:cs="Arial"/>
          <w:sz w:val="22"/>
          <w:szCs w:val="18"/>
        </w:rPr>
        <w:t>, 1:1325).</w:t>
      </w:r>
    </w:p>
    <w:p w14:paraId="2E1168F6" w14:textId="516D68AD" w:rsidR="007D7C4A" w:rsidRPr="00732650" w:rsidRDefault="002065D5" w:rsidP="00FA11FD">
      <w:pPr>
        <w:pStyle w:val="Heading1"/>
        <w:ind w:right="-10"/>
        <w:jc w:val="left"/>
        <w:rPr>
          <w:rFonts w:ascii="Arial" w:hAnsi="Arial" w:cs="Arial"/>
          <w:sz w:val="22"/>
          <w:szCs w:val="18"/>
        </w:rPr>
      </w:pPr>
      <w:r>
        <w:rPr>
          <w:rFonts w:ascii="Arial" w:hAnsi="Arial" w:cs="Arial"/>
          <w:sz w:val="22"/>
          <w:szCs w:val="18"/>
        </w:rPr>
        <w:t>External</w:t>
      </w:r>
      <w:r w:rsidR="007D7C4A" w:rsidRPr="00732650">
        <w:rPr>
          <w:rFonts w:ascii="Arial" w:hAnsi="Arial" w:cs="Arial"/>
          <w:sz w:val="22"/>
          <w:szCs w:val="18"/>
        </w:rPr>
        <w:t xml:space="preserve"> </w:t>
      </w:r>
      <w:r>
        <w:rPr>
          <w:rFonts w:ascii="Arial" w:hAnsi="Arial" w:cs="Arial"/>
          <w:sz w:val="22"/>
          <w:szCs w:val="18"/>
        </w:rPr>
        <w:t>Evidence</w:t>
      </w:r>
      <w:r w:rsidR="007D7C4A" w:rsidRPr="00732650">
        <w:rPr>
          <w:rFonts w:ascii="Arial" w:hAnsi="Arial" w:cs="Arial"/>
          <w:sz w:val="22"/>
          <w:szCs w:val="18"/>
        </w:rPr>
        <w:t xml:space="preserve"> </w:t>
      </w:r>
    </w:p>
    <w:p w14:paraId="58AAB193" w14:textId="77777777" w:rsidR="00A76F70" w:rsidRPr="00A76F70" w:rsidRDefault="00A76F70" w:rsidP="00FA11FD">
      <w:pPr>
        <w:pStyle w:val="Heading2"/>
        <w:ind w:right="-10"/>
        <w:jc w:val="left"/>
        <w:rPr>
          <w:rFonts w:ascii="Arial" w:hAnsi="Arial" w:cs="Arial"/>
          <w:sz w:val="22"/>
          <w:szCs w:val="18"/>
        </w:rPr>
      </w:pPr>
      <w:r>
        <w:rPr>
          <w:rFonts w:ascii="Arial" w:hAnsi="Arial" w:cs="Arial"/>
          <w:sz w:val="22"/>
          <w:szCs w:val="18"/>
          <w:u w:val="single"/>
        </w:rPr>
        <w:t>Ezekiel 14:14, 20</w:t>
      </w:r>
      <w:r w:rsidR="007D7C4A" w:rsidRPr="00732650">
        <w:rPr>
          <w:rFonts w:ascii="Arial" w:hAnsi="Arial" w:cs="Arial"/>
          <w:sz w:val="22"/>
          <w:szCs w:val="18"/>
        </w:rPr>
        <w:t xml:space="preserve">: </w:t>
      </w:r>
      <w:r w:rsidRPr="00A76F70">
        <w:rPr>
          <w:rFonts w:ascii="Arial" w:hAnsi="Arial" w:cs="Arial"/>
          <w:sz w:val="22"/>
          <w:szCs w:val="18"/>
        </w:rPr>
        <w:t>Ezekiel notes Daniel as his contemporary on par with Job in the 580s BC (four centuries before 164 BC), so Daniel was well-known—not a myth!</w:t>
      </w:r>
    </w:p>
    <w:p w14:paraId="58C250B3" w14:textId="77777777" w:rsidR="00A76F70" w:rsidRPr="00A76F70" w:rsidRDefault="00A76F70" w:rsidP="00FA11FD">
      <w:pPr>
        <w:pStyle w:val="Heading3"/>
        <w:ind w:right="-10"/>
        <w:jc w:val="left"/>
        <w:rPr>
          <w:rFonts w:ascii="Arial" w:hAnsi="Arial" w:cs="Arial"/>
          <w:sz w:val="22"/>
          <w:szCs w:val="18"/>
        </w:rPr>
      </w:pPr>
      <w:r w:rsidRPr="00A76F70">
        <w:rPr>
          <w:rFonts w:ascii="Arial" w:hAnsi="Arial" w:cs="Arial"/>
          <w:sz w:val="22"/>
          <w:szCs w:val="18"/>
        </w:rPr>
        <w:t>Ezek. 14:14 Even if Noah, Daniel, and Job were there, their righteousness would save no one but themselves, says the Sovereign L</w:t>
      </w:r>
      <w:r w:rsidRPr="00A76F70">
        <w:rPr>
          <w:rFonts w:ascii="Arial" w:hAnsi="Arial" w:cs="Arial"/>
          <w:sz w:val="21"/>
          <w:szCs w:val="16"/>
        </w:rPr>
        <w:t>ORD</w:t>
      </w:r>
      <w:r w:rsidRPr="00A76F70">
        <w:rPr>
          <w:rFonts w:ascii="Arial" w:hAnsi="Arial" w:cs="Arial"/>
          <w:sz w:val="22"/>
          <w:szCs w:val="18"/>
        </w:rPr>
        <w:t>.</w:t>
      </w:r>
    </w:p>
    <w:p w14:paraId="6CF4711E" w14:textId="32B4B754" w:rsidR="007D7C4A" w:rsidRPr="00732650" w:rsidRDefault="00A76F70" w:rsidP="00FA11FD">
      <w:pPr>
        <w:pStyle w:val="Heading3"/>
        <w:jc w:val="left"/>
        <w:rPr>
          <w:rFonts w:ascii="Arial" w:hAnsi="Arial" w:cs="Arial"/>
          <w:sz w:val="22"/>
          <w:szCs w:val="18"/>
        </w:rPr>
      </w:pPr>
      <w:r w:rsidRPr="00A76F70">
        <w:rPr>
          <w:rFonts w:ascii="Arial" w:hAnsi="Arial" w:cs="Arial"/>
          <w:sz w:val="22"/>
          <w:szCs w:val="18"/>
        </w:rPr>
        <w:t>Ezek. 14:20 As surely as I live, says the Sovereign L</w:t>
      </w:r>
      <w:r w:rsidRPr="00A76F70">
        <w:rPr>
          <w:rFonts w:ascii="Arial" w:hAnsi="Arial" w:cs="Arial"/>
          <w:sz w:val="21"/>
          <w:szCs w:val="16"/>
        </w:rPr>
        <w:t>ORD</w:t>
      </w:r>
      <w:r w:rsidRPr="00A76F70">
        <w:rPr>
          <w:rFonts w:ascii="Arial" w:hAnsi="Arial" w:cs="Arial"/>
          <w:sz w:val="22"/>
          <w:szCs w:val="18"/>
        </w:rPr>
        <w:t>, even if Noah, Daniel, and Job were there, they wouldn’t be able to save their own sons or daughters. They alone would be saved by their righteousness.</w:t>
      </w:r>
    </w:p>
    <w:p w14:paraId="757889AF" w14:textId="546AB605" w:rsidR="004D7E5C" w:rsidRDefault="004E014D" w:rsidP="00FA11FD">
      <w:pPr>
        <w:pStyle w:val="Heading2"/>
        <w:ind w:right="-10"/>
        <w:jc w:val="left"/>
        <w:rPr>
          <w:rFonts w:ascii="Arial" w:hAnsi="Arial" w:cs="Arial"/>
          <w:sz w:val="22"/>
          <w:szCs w:val="18"/>
        </w:rPr>
      </w:pPr>
      <w:r>
        <w:rPr>
          <w:rFonts w:ascii="Arial" w:hAnsi="Arial" w:cs="Arial"/>
          <w:sz w:val="22"/>
          <w:szCs w:val="18"/>
          <w:u w:val="single"/>
        </w:rPr>
        <w:lastRenderedPageBreak/>
        <w:t>Matthew 24:15</w:t>
      </w:r>
      <w:r w:rsidR="007D7C4A" w:rsidRPr="00732650">
        <w:rPr>
          <w:rFonts w:ascii="Arial" w:hAnsi="Arial" w:cs="Arial"/>
          <w:sz w:val="22"/>
          <w:szCs w:val="18"/>
        </w:rPr>
        <w:t xml:space="preserve">: </w:t>
      </w:r>
      <w:r>
        <w:rPr>
          <w:rFonts w:ascii="Arial" w:hAnsi="Arial" w:cs="Arial"/>
          <w:sz w:val="22"/>
          <w:szCs w:val="18"/>
        </w:rPr>
        <w:t xml:space="preserve">Jesus claimed that the Daniel 9:25-27 temple desecration by the Antichrist was still </w:t>
      </w:r>
      <w:r>
        <w:rPr>
          <w:rFonts w:ascii="Arial" w:hAnsi="Arial" w:cs="Arial"/>
          <w:i/>
          <w:iCs/>
          <w:sz w:val="22"/>
          <w:szCs w:val="18"/>
        </w:rPr>
        <w:t>future</w:t>
      </w:r>
      <w:r>
        <w:rPr>
          <w:rFonts w:ascii="Arial" w:hAnsi="Arial" w:cs="Arial"/>
          <w:sz w:val="22"/>
          <w:szCs w:val="18"/>
        </w:rPr>
        <w:t xml:space="preserve"> from his time. This refutes the critical claim that Antiochus was the “Anointed One” </w:t>
      </w:r>
      <w:r w:rsidR="007A4F6D">
        <w:rPr>
          <w:rFonts w:ascii="Arial" w:hAnsi="Arial" w:cs="Arial"/>
          <w:sz w:val="22"/>
          <w:szCs w:val="18"/>
        </w:rPr>
        <w:t>before</w:t>
      </w:r>
      <w:r>
        <w:rPr>
          <w:rFonts w:ascii="Arial" w:hAnsi="Arial" w:cs="Arial"/>
          <w:sz w:val="22"/>
          <w:szCs w:val="18"/>
        </w:rPr>
        <w:t xml:space="preserve"> </w:t>
      </w:r>
      <w:r w:rsidR="0070424E">
        <w:rPr>
          <w:rFonts w:ascii="Arial" w:hAnsi="Arial" w:cs="Arial"/>
          <w:sz w:val="22"/>
          <w:szCs w:val="18"/>
        </w:rPr>
        <w:t xml:space="preserve">the </w:t>
      </w:r>
      <w:r>
        <w:rPr>
          <w:rFonts w:ascii="Arial" w:hAnsi="Arial" w:cs="Arial"/>
          <w:sz w:val="22"/>
          <w:szCs w:val="18"/>
        </w:rPr>
        <w:t xml:space="preserve">temple destruction (which never happened in 167 BC). </w:t>
      </w:r>
    </w:p>
    <w:p w14:paraId="78A47E3C" w14:textId="22FE9789" w:rsidR="007D7C4A" w:rsidRDefault="009B40B2" w:rsidP="00FA11FD">
      <w:pPr>
        <w:pStyle w:val="Heading2"/>
        <w:ind w:right="-10"/>
        <w:jc w:val="left"/>
        <w:rPr>
          <w:rFonts w:ascii="Arial" w:hAnsi="Arial" w:cs="Arial"/>
          <w:sz w:val="22"/>
          <w:szCs w:val="18"/>
        </w:rPr>
      </w:pPr>
      <w:r w:rsidRPr="009B40B2">
        <w:rPr>
          <w:rFonts w:ascii="Arial" w:hAnsi="Arial" w:cs="Arial"/>
          <w:sz w:val="22"/>
          <w:szCs w:val="18"/>
          <w:u w:val="single"/>
        </w:rPr>
        <w:t>Critical View of Daniel 9:25-27</w:t>
      </w:r>
      <w:r>
        <w:rPr>
          <w:rFonts w:ascii="Arial" w:hAnsi="Arial" w:cs="Arial"/>
          <w:sz w:val="22"/>
          <w:szCs w:val="18"/>
        </w:rPr>
        <w:t xml:space="preserve">: </w:t>
      </w:r>
      <w:r w:rsidR="004E014D">
        <w:rPr>
          <w:rFonts w:ascii="Arial" w:hAnsi="Arial" w:cs="Arial"/>
          <w:sz w:val="22"/>
          <w:szCs w:val="18"/>
        </w:rPr>
        <w:t>Other problems with the critical view</w:t>
      </w:r>
      <w:r w:rsidR="00104E0A">
        <w:rPr>
          <w:rFonts w:ascii="Arial" w:hAnsi="Arial" w:cs="Arial"/>
          <w:sz w:val="22"/>
          <w:szCs w:val="18"/>
        </w:rPr>
        <w:t xml:space="preserve"> of this text</w:t>
      </w:r>
      <w:r w:rsidR="004E014D">
        <w:rPr>
          <w:rFonts w:ascii="Arial" w:hAnsi="Arial" w:cs="Arial"/>
          <w:sz w:val="22"/>
          <w:szCs w:val="18"/>
        </w:rPr>
        <w:t xml:space="preserve"> include:</w:t>
      </w:r>
    </w:p>
    <w:p w14:paraId="43C31660" w14:textId="24A3FCD6" w:rsidR="004E014D" w:rsidRPr="004E014D" w:rsidRDefault="00D46278" w:rsidP="00FA11FD">
      <w:pPr>
        <w:pStyle w:val="Heading3"/>
        <w:jc w:val="left"/>
        <w:rPr>
          <w:rFonts w:ascii="Arial" w:hAnsi="Arial" w:cs="Arial"/>
          <w:sz w:val="22"/>
          <w:szCs w:val="18"/>
        </w:rPr>
      </w:pPr>
      <w:r>
        <w:rPr>
          <w:rFonts w:ascii="Arial" w:hAnsi="Arial" w:cs="Arial"/>
          <w:sz w:val="22"/>
          <w:szCs w:val="18"/>
        </w:rPr>
        <w:t>The seventy “w</w:t>
      </w:r>
      <w:r w:rsidR="004E014D" w:rsidRPr="004E014D">
        <w:rPr>
          <w:rFonts w:ascii="Arial" w:hAnsi="Arial" w:cs="Arial"/>
          <w:sz w:val="22"/>
          <w:szCs w:val="18"/>
        </w:rPr>
        <w:t>eeks</w:t>
      </w:r>
      <w:r>
        <w:rPr>
          <w:rFonts w:ascii="Arial" w:hAnsi="Arial" w:cs="Arial"/>
          <w:sz w:val="22"/>
          <w:szCs w:val="18"/>
        </w:rPr>
        <w:t>” (= years)</w:t>
      </w:r>
      <w:r w:rsidR="004E014D" w:rsidRPr="004E014D">
        <w:rPr>
          <w:rFonts w:ascii="Arial" w:hAnsi="Arial" w:cs="Arial"/>
          <w:sz w:val="22"/>
          <w:szCs w:val="18"/>
        </w:rPr>
        <w:t xml:space="preserve"> add up to 422 or 441 years (not 490)</w:t>
      </w:r>
      <w:r w:rsidR="004E014D">
        <w:rPr>
          <w:rFonts w:ascii="Arial" w:hAnsi="Arial" w:cs="Arial"/>
          <w:sz w:val="22"/>
          <w:szCs w:val="18"/>
        </w:rPr>
        <w:t>.</w:t>
      </w:r>
    </w:p>
    <w:p w14:paraId="2E3E44AE" w14:textId="5749CC81" w:rsidR="004E014D" w:rsidRPr="004E014D" w:rsidRDefault="004E014D" w:rsidP="00FA11FD">
      <w:pPr>
        <w:pStyle w:val="Heading3"/>
        <w:jc w:val="left"/>
        <w:rPr>
          <w:rFonts w:ascii="Arial" w:hAnsi="Arial" w:cs="Arial"/>
          <w:sz w:val="22"/>
          <w:szCs w:val="18"/>
        </w:rPr>
      </w:pPr>
      <w:r w:rsidRPr="004E014D">
        <w:rPr>
          <w:rFonts w:ascii="Arial" w:hAnsi="Arial" w:cs="Arial"/>
          <w:sz w:val="22"/>
          <w:szCs w:val="18"/>
        </w:rPr>
        <w:t>Antiochus was hardly a Messianic figure!</w:t>
      </w:r>
      <w:r w:rsidR="00104E0A">
        <w:rPr>
          <w:rFonts w:ascii="Arial" w:hAnsi="Arial" w:cs="Arial"/>
          <w:sz w:val="22"/>
          <w:szCs w:val="18"/>
        </w:rPr>
        <w:t xml:space="preserve"> He persecuted the Jews relentlessly rather than save them.</w:t>
      </w:r>
    </w:p>
    <w:p w14:paraId="25DD9EF4" w14:textId="04D95536" w:rsidR="004E014D" w:rsidRPr="004E014D" w:rsidRDefault="004E014D" w:rsidP="00FA11FD">
      <w:pPr>
        <w:pStyle w:val="Heading3"/>
        <w:jc w:val="left"/>
        <w:rPr>
          <w:rFonts w:ascii="Arial" w:hAnsi="Arial" w:cs="Arial"/>
          <w:sz w:val="22"/>
          <w:szCs w:val="18"/>
        </w:rPr>
      </w:pPr>
      <w:r w:rsidRPr="004E014D">
        <w:rPr>
          <w:rFonts w:ascii="Arial" w:hAnsi="Arial" w:cs="Arial"/>
          <w:sz w:val="22"/>
          <w:szCs w:val="18"/>
        </w:rPr>
        <w:t>Antiochus IV made no covenant with Israel</w:t>
      </w:r>
      <w:r w:rsidR="00D46278">
        <w:rPr>
          <w:rFonts w:ascii="Arial" w:hAnsi="Arial" w:cs="Arial"/>
          <w:sz w:val="22"/>
          <w:szCs w:val="18"/>
        </w:rPr>
        <w:t>, so the “Anointed One” must be someone else. Antiochus IV only made decrees to rid the land of Jewish elements.</w:t>
      </w:r>
    </w:p>
    <w:p w14:paraId="4227C504" w14:textId="210BB41D" w:rsidR="004E014D" w:rsidRPr="004E014D" w:rsidRDefault="004E014D" w:rsidP="00FA11FD">
      <w:pPr>
        <w:pStyle w:val="Heading3"/>
        <w:jc w:val="left"/>
        <w:rPr>
          <w:rFonts w:ascii="Arial" w:hAnsi="Arial" w:cs="Arial"/>
          <w:sz w:val="22"/>
          <w:szCs w:val="18"/>
        </w:rPr>
      </w:pPr>
      <w:r w:rsidRPr="004E014D">
        <w:rPr>
          <w:rFonts w:ascii="Arial" w:hAnsi="Arial" w:cs="Arial"/>
          <w:sz w:val="22"/>
          <w:szCs w:val="18"/>
        </w:rPr>
        <w:t xml:space="preserve">Prophecy </w:t>
      </w:r>
      <w:r>
        <w:rPr>
          <w:rFonts w:ascii="Arial" w:hAnsi="Arial" w:cs="Arial"/>
          <w:sz w:val="22"/>
          <w:szCs w:val="18"/>
        </w:rPr>
        <w:t xml:space="preserve">is </w:t>
      </w:r>
      <w:r w:rsidRPr="004E014D">
        <w:rPr>
          <w:rFonts w:ascii="Arial" w:hAnsi="Arial" w:cs="Arial"/>
          <w:sz w:val="22"/>
          <w:szCs w:val="18"/>
        </w:rPr>
        <w:t xml:space="preserve">seen only as </w:t>
      </w:r>
      <w:r w:rsidR="0082591B">
        <w:rPr>
          <w:rFonts w:ascii="Arial" w:hAnsi="Arial" w:cs="Arial"/>
          <w:sz w:val="22"/>
          <w:szCs w:val="18"/>
        </w:rPr>
        <w:t xml:space="preserve">an </w:t>
      </w:r>
      <w:r w:rsidRPr="004E014D">
        <w:rPr>
          <w:rFonts w:ascii="Arial" w:hAnsi="Arial" w:cs="Arial"/>
          <w:sz w:val="22"/>
          <w:szCs w:val="18"/>
        </w:rPr>
        <w:t>imaginative prediction</w:t>
      </w:r>
      <w:r>
        <w:rPr>
          <w:rFonts w:ascii="Arial" w:hAnsi="Arial" w:cs="Arial"/>
          <w:sz w:val="22"/>
          <w:szCs w:val="18"/>
        </w:rPr>
        <w:t xml:space="preserve"> rather than genuine</w:t>
      </w:r>
      <w:r w:rsidR="00104E0A">
        <w:rPr>
          <w:rFonts w:ascii="Arial" w:hAnsi="Arial" w:cs="Arial"/>
          <w:sz w:val="22"/>
          <w:szCs w:val="18"/>
        </w:rPr>
        <w:t xml:space="preserve"> by those who put this passage into a </w:t>
      </w:r>
      <w:r w:rsidR="003552A7">
        <w:rPr>
          <w:rFonts w:ascii="Arial" w:hAnsi="Arial" w:cs="Arial"/>
          <w:sz w:val="22"/>
          <w:szCs w:val="18"/>
        </w:rPr>
        <w:t>second-century</w:t>
      </w:r>
      <w:r w:rsidR="00104E0A">
        <w:rPr>
          <w:rFonts w:ascii="Arial" w:hAnsi="Arial" w:cs="Arial"/>
          <w:sz w:val="22"/>
          <w:szCs w:val="18"/>
        </w:rPr>
        <w:t xml:space="preserve"> context.</w:t>
      </w:r>
    </w:p>
    <w:p w14:paraId="5BE27792" w14:textId="7D42EAD8" w:rsidR="004E014D" w:rsidRDefault="0021110C" w:rsidP="00FA11FD">
      <w:pPr>
        <w:pStyle w:val="Heading2"/>
        <w:ind w:right="-10"/>
        <w:jc w:val="left"/>
        <w:rPr>
          <w:rFonts w:ascii="Arial" w:hAnsi="Arial" w:cs="Arial"/>
          <w:sz w:val="22"/>
          <w:szCs w:val="18"/>
        </w:rPr>
      </w:pPr>
      <w:r w:rsidRPr="0021110C">
        <w:rPr>
          <w:rFonts w:ascii="Arial" w:hAnsi="Arial" w:cs="Arial"/>
          <w:sz w:val="22"/>
          <w:szCs w:val="18"/>
          <w:u w:val="single"/>
        </w:rPr>
        <w:t>Confirmed ANE Chronologies</w:t>
      </w:r>
      <w:r>
        <w:rPr>
          <w:rFonts w:ascii="Arial" w:hAnsi="Arial" w:cs="Arial"/>
          <w:sz w:val="22"/>
          <w:szCs w:val="18"/>
        </w:rPr>
        <w:t xml:space="preserve">: Daniel </w:t>
      </w:r>
      <w:r w:rsidR="00B62960">
        <w:rPr>
          <w:rFonts w:ascii="Arial" w:hAnsi="Arial" w:cs="Arial"/>
          <w:sz w:val="22"/>
          <w:szCs w:val="18"/>
        </w:rPr>
        <w:t>correctly dates</w:t>
      </w:r>
      <w:r>
        <w:rPr>
          <w:rFonts w:ascii="Arial" w:hAnsi="Arial" w:cs="Arial"/>
          <w:sz w:val="22"/>
          <w:szCs w:val="18"/>
        </w:rPr>
        <w:t xml:space="preserve"> the Babylonian monarchs</w:t>
      </w:r>
      <w:r w:rsidR="00B62960">
        <w:rPr>
          <w:rFonts w:ascii="Arial" w:hAnsi="Arial" w:cs="Arial"/>
          <w:sz w:val="22"/>
          <w:szCs w:val="18"/>
        </w:rPr>
        <w:t>,</w:t>
      </w:r>
      <w:r>
        <w:rPr>
          <w:rFonts w:ascii="Arial" w:hAnsi="Arial" w:cs="Arial"/>
          <w:sz w:val="22"/>
          <w:szCs w:val="18"/>
        </w:rPr>
        <w:t xml:space="preserve"> </w:t>
      </w:r>
      <w:r w:rsidR="00B62960">
        <w:rPr>
          <w:rFonts w:ascii="Arial" w:hAnsi="Arial" w:cs="Arial"/>
          <w:sz w:val="22"/>
          <w:szCs w:val="18"/>
        </w:rPr>
        <w:t>as do th</w:t>
      </w:r>
      <w:r>
        <w:rPr>
          <w:rFonts w:ascii="Arial" w:hAnsi="Arial" w:cs="Arial"/>
          <w:sz w:val="22"/>
          <w:szCs w:val="18"/>
        </w:rPr>
        <w:t>e writers of Kings and Chronicles.</w:t>
      </w:r>
    </w:p>
    <w:p w14:paraId="3FA2186F" w14:textId="1774100A" w:rsidR="004E014D" w:rsidRDefault="00474052" w:rsidP="00FA11FD">
      <w:pPr>
        <w:pStyle w:val="Heading2"/>
        <w:ind w:right="-10"/>
        <w:jc w:val="left"/>
        <w:rPr>
          <w:rFonts w:ascii="Arial" w:hAnsi="Arial" w:cs="Arial"/>
          <w:sz w:val="22"/>
          <w:szCs w:val="18"/>
        </w:rPr>
      </w:pPr>
      <w:r w:rsidRPr="00474052">
        <w:rPr>
          <w:rFonts w:ascii="Arial" w:hAnsi="Arial" w:cs="Arial"/>
          <w:sz w:val="22"/>
          <w:szCs w:val="18"/>
          <w:u w:val="single"/>
        </w:rPr>
        <w:t xml:space="preserve">Seals Attest to Jewish </w:t>
      </w:r>
      <w:r w:rsidR="00B62960">
        <w:rPr>
          <w:rFonts w:ascii="Arial" w:hAnsi="Arial" w:cs="Arial"/>
          <w:sz w:val="22"/>
          <w:szCs w:val="18"/>
          <w:u w:val="single"/>
        </w:rPr>
        <w:t xml:space="preserve">&amp; Babylonian </w:t>
      </w:r>
      <w:r w:rsidRPr="00474052">
        <w:rPr>
          <w:rFonts w:ascii="Arial" w:hAnsi="Arial" w:cs="Arial"/>
          <w:sz w:val="22"/>
          <w:szCs w:val="18"/>
          <w:u w:val="single"/>
        </w:rPr>
        <w:t>Kings</w:t>
      </w:r>
      <w:r>
        <w:rPr>
          <w:rFonts w:ascii="Arial" w:hAnsi="Arial" w:cs="Arial"/>
          <w:sz w:val="22"/>
          <w:szCs w:val="18"/>
        </w:rPr>
        <w:t xml:space="preserve">: At least 17 seals </w:t>
      </w:r>
      <w:r w:rsidR="00B62960">
        <w:rPr>
          <w:rFonts w:ascii="Arial" w:hAnsi="Arial" w:cs="Arial"/>
          <w:sz w:val="22"/>
          <w:szCs w:val="18"/>
        </w:rPr>
        <w:t>from</w:t>
      </w:r>
      <w:r>
        <w:rPr>
          <w:rFonts w:ascii="Arial" w:hAnsi="Arial" w:cs="Arial"/>
          <w:sz w:val="22"/>
          <w:szCs w:val="18"/>
        </w:rPr>
        <w:t xml:space="preserve"> archaeological digs support the monarchies of Israel</w:t>
      </w:r>
      <w:r w:rsidR="00B62960">
        <w:rPr>
          <w:rFonts w:ascii="Arial" w:hAnsi="Arial" w:cs="Arial"/>
          <w:sz w:val="22"/>
          <w:szCs w:val="18"/>
        </w:rPr>
        <w:t xml:space="preserve">, </w:t>
      </w:r>
      <w:r>
        <w:rPr>
          <w:rFonts w:ascii="Arial" w:hAnsi="Arial" w:cs="Arial"/>
          <w:sz w:val="22"/>
          <w:szCs w:val="18"/>
        </w:rPr>
        <w:t>Judah</w:t>
      </w:r>
      <w:r w:rsidR="00B62960">
        <w:rPr>
          <w:rFonts w:ascii="Arial" w:hAnsi="Arial" w:cs="Arial"/>
          <w:sz w:val="22"/>
          <w:szCs w:val="18"/>
        </w:rPr>
        <w:t>, and</w:t>
      </w:r>
      <w:r w:rsidRPr="00474052">
        <w:rPr>
          <w:rFonts w:ascii="Arial" w:hAnsi="Arial" w:cs="Arial"/>
          <w:sz w:val="22"/>
          <w:szCs w:val="18"/>
        </w:rPr>
        <w:t xml:space="preserve"> </w:t>
      </w:r>
      <w:r w:rsidR="00B62960">
        <w:rPr>
          <w:rFonts w:ascii="Arial" w:hAnsi="Arial" w:cs="Arial"/>
          <w:sz w:val="22"/>
          <w:szCs w:val="18"/>
        </w:rPr>
        <w:t>Babylon, as</w:t>
      </w:r>
      <w:r w:rsidRPr="00474052">
        <w:rPr>
          <w:rFonts w:ascii="Arial" w:hAnsi="Arial" w:cs="Arial"/>
          <w:sz w:val="22"/>
          <w:szCs w:val="18"/>
        </w:rPr>
        <w:t xml:space="preserve"> noted in Daniel’s prophecy.</w:t>
      </w:r>
    </w:p>
    <w:p w14:paraId="79D2113B" w14:textId="004850C9" w:rsidR="00474052" w:rsidRDefault="001754DC" w:rsidP="00FA11FD">
      <w:pPr>
        <w:pStyle w:val="Heading2"/>
        <w:ind w:right="-10"/>
        <w:jc w:val="left"/>
        <w:rPr>
          <w:rFonts w:ascii="Arial" w:hAnsi="Arial" w:cs="Arial"/>
          <w:sz w:val="22"/>
          <w:szCs w:val="18"/>
        </w:rPr>
      </w:pPr>
      <w:r>
        <w:rPr>
          <w:rFonts w:ascii="Arial" w:hAnsi="Arial" w:cs="Arial"/>
          <w:sz w:val="22"/>
          <w:szCs w:val="18"/>
          <w:u w:val="single"/>
        </w:rPr>
        <w:t>Supposed Historical Errors</w:t>
      </w:r>
      <w:r>
        <w:rPr>
          <w:rFonts w:ascii="Arial" w:hAnsi="Arial" w:cs="Arial"/>
          <w:sz w:val="22"/>
          <w:szCs w:val="18"/>
        </w:rPr>
        <w:t>: Critics claim that a comparison of Daniel with other writings show</w:t>
      </w:r>
      <w:r w:rsidR="00B62960">
        <w:rPr>
          <w:rFonts w:ascii="Arial" w:hAnsi="Arial" w:cs="Arial"/>
          <w:sz w:val="22"/>
          <w:szCs w:val="18"/>
        </w:rPr>
        <w:t>s</w:t>
      </w:r>
      <w:r>
        <w:rPr>
          <w:rFonts w:ascii="Arial" w:hAnsi="Arial" w:cs="Arial"/>
          <w:sz w:val="22"/>
          <w:szCs w:val="18"/>
        </w:rPr>
        <w:t xml:space="preserve"> Daniel in error, but the opposite is true:</w:t>
      </w:r>
    </w:p>
    <w:p w14:paraId="7D3D7D9A" w14:textId="3DD07F58" w:rsidR="001754DC" w:rsidRDefault="00D46278" w:rsidP="00FA11FD">
      <w:pPr>
        <w:pStyle w:val="Heading3"/>
        <w:jc w:val="left"/>
        <w:rPr>
          <w:rFonts w:ascii="Arial" w:hAnsi="Arial" w:cs="Arial"/>
          <w:sz w:val="22"/>
          <w:szCs w:val="18"/>
        </w:rPr>
      </w:pPr>
      <w:r>
        <w:rPr>
          <w:rFonts w:ascii="Arial" w:hAnsi="Arial" w:cs="Arial"/>
          <w:sz w:val="22"/>
          <w:szCs w:val="18"/>
        </w:rPr>
        <w:t>Daniel’s claim</w:t>
      </w:r>
      <w:r w:rsidR="001754DC">
        <w:rPr>
          <w:rFonts w:ascii="Arial" w:hAnsi="Arial" w:cs="Arial"/>
          <w:sz w:val="22"/>
          <w:szCs w:val="18"/>
        </w:rPr>
        <w:t xml:space="preserve"> that Belshazzar was </w:t>
      </w:r>
      <w:r>
        <w:rPr>
          <w:rFonts w:ascii="Arial" w:hAnsi="Arial" w:cs="Arial"/>
          <w:sz w:val="22"/>
          <w:szCs w:val="18"/>
        </w:rPr>
        <w:t>Nebuchadnezzar's</w:t>
      </w:r>
      <w:r w:rsidR="001754DC">
        <w:rPr>
          <w:rFonts w:ascii="Arial" w:hAnsi="Arial" w:cs="Arial"/>
          <w:sz w:val="22"/>
          <w:szCs w:val="18"/>
        </w:rPr>
        <w:t xml:space="preserve"> </w:t>
      </w:r>
      <w:r w:rsidR="005048E9">
        <w:rPr>
          <w:rFonts w:ascii="Arial" w:hAnsi="Arial" w:cs="Arial"/>
          <w:sz w:val="22"/>
          <w:szCs w:val="18"/>
        </w:rPr>
        <w:t>“</w:t>
      </w:r>
      <w:r w:rsidR="001754DC">
        <w:rPr>
          <w:rFonts w:ascii="Arial" w:hAnsi="Arial" w:cs="Arial"/>
          <w:sz w:val="22"/>
          <w:szCs w:val="18"/>
        </w:rPr>
        <w:t>son</w:t>
      </w:r>
      <w:r w:rsidR="005048E9">
        <w:rPr>
          <w:rFonts w:ascii="Arial" w:hAnsi="Arial" w:cs="Arial"/>
          <w:sz w:val="22"/>
          <w:szCs w:val="18"/>
        </w:rPr>
        <w:t>”</w:t>
      </w:r>
      <w:r w:rsidR="001754DC">
        <w:rPr>
          <w:rFonts w:ascii="Arial" w:hAnsi="Arial" w:cs="Arial"/>
          <w:sz w:val="22"/>
          <w:szCs w:val="18"/>
        </w:rPr>
        <w:t xml:space="preserve"> in </w:t>
      </w:r>
      <w:r w:rsidR="001754DC" w:rsidRPr="001754DC">
        <w:rPr>
          <w:rFonts w:ascii="Arial" w:hAnsi="Arial" w:cs="Arial"/>
          <w:sz w:val="22"/>
          <w:szCs w:val="18"/>
        </w:rPr>
        <w:t>5:2, 11, 13, 18 (cf. v. 22)</w:t>
      </w:r>
      <w:r w:rsidR="001754DC">
        <w:rPr>
          <w:rFonts w:ascii="Arial" w:hAnsi="Arial" w:cs="Arial"/>
          <w:sz w:val="22"/>
          <w:szCs w:val="18"/>
        </w:rPr>
        <w:t xml:space="preserve"> </w:t>
      </w:r>
      <w:r>
        <w:rPr>
          <w:rFonts w:ascii="Arial" w:hAnsi="Arial" w:cs="Arial"/>
          <w:sz w:val="22"/>
          <w:szCs w:val="18"/>
        </w:rPr>
        <w:t>has been deemed false, as they were unrelated.</w:t>
      </w:r>
      <w:r w:rsidR="001754DC">
        <w:rPr>
          <w:rFonts w:ascii="Arial" w:hAnsi="Arial" w:cs="Arial"/>
          <w:sz w:val="22"/>
          <w:szCs w:val="18"/>
        </w:rPr>
        <w:t xml:space="preserve"> </w:t>
      </w:r>
      <w:r>
        <w:rPr>
          <w:rFonts w:ascii="Arial" w:hAnsi="Arial" w:cs="Arial"/>
          <w:sz w:val="22"/>
          <w:szCs w:val="18"/>
        </w:rPr>
        <w:t>However,</w:t>
      </w:r>
      <w:r w:rsidR="001754DC">
        <w:rPr>
          <w:rFonts w:ascii="Arial" w:hAnsi="Arial" w:cs="Arial"/>
          <w:sz w:val="22"/>
          <w:szCs w:val="18"/>
        </w:rPr>
        <w:t xml:space="preserve"> </w:t>
      </w:r>
      <w:r w:rsidR="005048E9">
        <w:rPr>
          <w:rFonts w:ascii="Arial" w:hAnsi="Arial" w:cs="Arial"/>
          <w:sz w:val="22"/>
          <w:szCs w:val="18"/>
        </w:rPr>
        <w:t xml:space="preserve">a </w:t>
      </w:r>
      <w:r w:rsidR="001754DC">
        <w:rPr>
          <w:rFonts w:ascii="Arial" w:hAnsi="Arial" w:cs="Arial"/>
          <w:sz w:val="22"/>
          <w:szCs w:val="18"/>
        </w:rPr>
        <w:t xml:space="preserve">royal successor </w:t>
      </w:r>
      <w:r w:rsidR="005048E9">
        <w:rPr>
          <w:rFonts w:ascii="Arial" w:hAnsi="Arial" w:cs="Arial"/>
          <w:sz w:val="22"/>
          <w:szCs w:val="18"/>
        </w:rPr>
        <w:t>was</w:t>
      </w:r>
      <w:r w:rsidR="001754DC">
        <w:rPr>
          <w:rFonts w:ascii="Arial" w:hAnsi="Arial" w:cs="Arial"/>
          <w:sz w:val="22"/>
          <w:szCs w:val="18"/>
        </w:rPr>
        <w:t xml:space="preserve"> often called a “son” without any blood relationship to the earlier king.</w:t>
      </w:r>
    </w:p>
    <w:p w14:paraId="30AD1E63" w14:textId="7D343D0B" w:rsidR="001754DC" w:rsidRDefault="001754DC" w:rsidP="00FA11FD">
      <w:pPr>
        <w:pStyle w:val="Heading3"/>
        <w:jc w:val="left"/>
        <w:rPr>
          <w:rFonts w:ascii="Arial" w:hAnsi="Arial" w:cs="Arial"/>
          <w:sz w:val="22"/>
          <w:szCs w:val="18"/>
        </w:rPr>
      </w:pPr>
      <w:r>
        <w:rPr>
          <w:rFonts w:ascii="Arial" w:hAnsi="Arial" w:cs="Arial"/>
          <w:sz w:val="22"/>
          <w:szCs w:val="18"/>
        </w:rPr>
        <w:t xml:space="preserve">Daniel’s Greek and Persian loan words (e.g., </w:t>
      </w:r>
      <w:r w:rsidR="00BE484D">
        <w:rPr>
          <w:rFonts w:ascii="Arial" w:hAnsi="Arial" w:cs="Arial"/>
          <w:sz w:val="22"/>
          <w:szCs w:val="18"/>
        </w:rPr>
        <w:t xml:space="preserve">musical instruments in </w:t>
      </w:r>
      <w:r>
        <w:rPr>
          <w:rFonts w:ascii="Arial" w:hAnsi="Arial" w:cs="Arial"/>
          <w:sz w:val="22"/>
          <w:szCs w:val="18"/>
        </w:rPr>
        <w:t>3:4-6) do not indicate a later date during the Persian Era (5</w:t>
      </w:r>
      <w:r w:rsidR="00BE484D">
        <w:rPr>
          <w:rFonts w:ascii="Arial" w:hAnsi="Arial" w:cs="Arial"/>
          <w:sz w:val="22"/>
          <w:szCs w:val="18"/>
        </w:rPr>
        <w:t xml:space="preserve">39-331) or Greek Era (331-164). The Greek kingdom </w:t>
      </w:r>
      <w:r w:rsidR="005048E9">
        <w:rPr>
          <w:rFonts w:ascii="Arial" w:hAnsi="Arial" w:cs="Arial"/>
          <w:sz w:val="22"/>
          <w:szCs w:val="18"/>
        </w:rPr>
        <w:t xml:space="preserve">did </w:t>
      </w:r>
      <w:r w:rsidR="00BE484D">
        <w:rPr>
          <w:rFonts w:ascii="Arial" w:hAnsi="Arial" w:cs="Arial"/>
          <w:sz w:val="22"/>
          <w:szCs w:val="18"/>
        </w:rPr>
        <w:t xml:space="preserve">need </w:t>
      </w:r>
      <w:r w:rsidR="005048E9">
        <w:rPr>
          <w:rFonts w:ascii="Arial" w:hAnsi="Arial" w:cs="Arial"/>
          <w:sz w:val="22"/>
          <w:szCs w:val="18"/>
        </w:rPr>
        <w:t>to</w:t>
      </w:r>
      <w:r w:rsidR="00BE484D">
        <w:rPr>
          <w:rFonts w:ascii="Arial" w:hAnsi="Arial" w:cs="Arial"/>
          <w:sz w:val="22"/>
          <w:szCs w:val="18"/>
        </w:rPr>
        <w:t xml:space="preserve"> be at its height to influence Babylon, which traded extensively with Greece. Persian </w:t>
      </w:r>
      <w:r w:rsidR="00D46278">
        <w:rPr>
          <w:rFonts w:ascii="Arial" w:hAnsi="Arial" w:cs="Arial"/>
          <w:sz w:val="22"/>
          <w:szCs w:val="18"/>
        </w:rPr>
        <w:t xml:space="preserve">loan </w:t>
      </w:r>
      <w:r w:rsidR="00BE484D">
        <w:rPr>
          <w:rFonts w:ascii="Arial" w:hAnsi="Arial" w:cs="Arial"/>
          <w:sz w:val="22"/>
          <w:szCs w:val="18"/>
        </w:rPr>
        <w:t xml:space="preserve">words </w:t>
      </w:r>
      <w:r w:rsidR="00D46278">
        <w:rPr>
          <w:rFonts w:ascii="Arial" w:hAnsi="Arial" w:cs="Arial"/>
          <w:sz w:val="22"/>
          <w:szCs w:val="18"/>
        </w:rPr>
        <w:t>appear</w:t>
      </w:r>
      <w:r w:rsidR="00BE484D">
        <w:rPr>
          <w:rFonts w:ascii="Arial" w:hAnsi="Arial" w:cs="Arial"/>
          <w:sz w:val="22"/>
          <w:szCs w:val="18"/>
        </w:rPr>
        <w:t xml:space="preserve"> widely in </w:t>
      </w:r>
      <w:r w:rsidR="00D46278">
        <w:rPr>
          <w:rFonts w:ascii="Arial" w:hAnsi="Arial" w:cs="Arial"/>
          <w:sz w:val="22"/>
          <w:szCs w:val="18"/>
        </w:rPr>
        <w:t xml:space="preserve">official documents from </w:t>
      </w:r>
      <w:r w:rsidR="00BE484D">
        <w:rPr>
          <w:rFonts w:ascii="Arial" w:hAnsi="Arial" w:cs="Arial"/>
          <w:sz w:val="22"/>
          <w:szCs w:val="18"/>
        </w:rPr>
        <w:t>the Ancient Near East</w:t>
      </w:r>
      <w:r w:rsidR="005048E9">
        <w:rPr>
          <w:rFonts w:ascii="Arial" w:hAnsi="Arial" w:cs="Arial"/>
          <w:sz w:val="22"/>
          <w:szCs w:val="18"/>
        </w:rPr>
        <w:t>, so it is not surprising to see them in Daniel.</w:t>
      </w:r>
    </w:p>
    <w:p w14:paraId="56860211" w14:textId="6EF7C1C6" w:rsidR="00436E0D" w:rsidRDefault="00436E0D" w:rsidP="00FA11FD">
      <w:pPr>
        <w:pStyle w:val="Heading3"/>
        <w:jc w:val="left"/>
        <w:rPr>
          <w:rFonts w:ascii="Arial" w:hAnsi="Arial" w:cs="Arial"/>
          <w:sz w:val="22"/>
          <w:szCs w:val="18"/>
        </w:rPr>
      </w:pPr>
      <w:r>
        <w:rPr>
          <w:rFonts w:ascii="Arial" w:hAnsi="Arial" w:cs="Arial"/>
          <w:sz w:val="22"/>
          <w:szCs w:val="18"/>
        </w:rPr>
        <w:t xml:space="preserve">The Greek historian Herodotus describes the fall of Babylon </w:t>
      </w:r>
      <w:r w:rsidR="00D46278">
        <w:rPr>
          <w:rFonts w:ascii="Arial" w:hAnsi="Arial" w:cs="Arial"/>
          <w:sz w:val="22"/>
          <w:szCs w:val="18"/>
        </w:rPr>
        <w:t>as similar to</w:t>
      </w:r>
      <w:r>
        <w:rPr>
          <w:rFonts w:ascii="Arial" w:hAnsi="Arial" w:cs="Arial"/>
          <w:sz w:val="22"/>
          <w:szCs w:val="18"/>
        </w:rPr>
        <w:t xml:space="preserve"> Daniel 5</w:t>
      </w:r>
      <w:r w:rsidR="00D46278">
        <w:rPr>
          <w:rFonts w:ascii="Arial" w:hAnsi="Arial" w:cs="Arial"/>
          <w:sz w:val="22"/>
          <w:szCs w:val="18"/>
        </w:rPr>
        <w:t>,</w:t>
      </w:r>
      <w:r>
        <w:rPr>
          <w:rFonts w:ascii="Arial" w:hAnsi="Arial" w:cs="Arial"/>
          <w:sz w:val="22"/>
          <w:szCs w:val="18"/>
        </w:rPr>
        <w:t xml:space="preserve"> with a surprise attack while the Babylonians </w:t>
      </w:r>
      <w:r w:rsidR="00D46278">
        <w:rPr>
          <w:rFonts w:ascii="Arial" w:hAnsi="Arial" w:cs="Arial"/>
          <w:sz w:val="22"/>
          <w:szCs w:val="18"/>
        </w:rPr>
        <w:t>were having</w:t>
      </w:r>
      <w:r>
        <w:rPr>
          <w:rFonts w:ascii="Arial" w:hAnsi="Arial" w:cs="Arial"/>
          <w:sz w:val="22"/>
          <w:szCs w:val="18"/>
        </w:rPr>
        <w:t xml:space="preserve"> a party or festival. </w:t>
      </w:r>
    </w:p>
    <w:p w14:paraId="4FEC8A2B" w14:textId="5397F679" w:rsidR="001754DC" w:rsidRDefault="00436E0D" w:rsidP="00FA11FD">
      <w:pPr>
        <w:pStyle w:val="Heading2"/>
        <w:ind w:right="-10"/>
        <w:jc w:val="left"/>
        <w:rPr>
          <w:rFonts w:ascii="Arial" w:hAnsi="Arial" w:cs="Arial"/>
          <w:sz w:val="22"/>
          <w:szCs w:val="18"/>
        </w:rPr>
      </w:pPr>
      <w:r w:rsidRPr="00436E0D">
        <w:rPr>
          <w:rFonts w:ascii="Arial" w:hAnsi="Arial" w:cs="Arial"/>
          <w:sz w:val="22"/>
          <w:szCs w:val="18"/>
          <w:u w:val="single"/>
        </w:rPr>
        <w:t>Apocalyptic Style</w:t>
      </w:r>
      <w:r>
        <w:rPr>
          <w:rFonts w:ascii="Arial" w:hAnsi="Arial" w:cs="Arial"/>
          <w:sz w:val="22"/>
          <w:szCs w:val="18"/>
        </w:rPr>
        <w:t xml:space="preserve">: The genre used by Daniel included typical apocalyptic (“hidden”) literary features: secrecy, pessimism, end times, warning without repentance, </w:t>
      </w:r>
      <w:r w:rsidR="003552A7">
        <w:rPr>
          <w:rFonts w:ascii="Arial" w:hAnsi="Arial" w:cs="Arial"/>
          <w:sz w:val="22"/>
          <w:szCs w:val="18"/>
        </w:rPr>
        <w:t xml:space="preserve">the </w:t>
      </w:r>
      <w:r>
        <w:rPr>
          <w:rFonts w:ascii="Arial" w:hAnsi="Arial" w:cs="Arial"/>
          <w:sz w:val="22"/>
          <w:szCs w:val="18"/>
        </w:rPr>
        <w:t xml:space="preserve">triumph of God, and determinism. Liberals claim that this </w:t>
      </w:r>
      <w:r w:rsidR="00DE3EF6">
        <w:rPr>
          <w:rFonts w:ascii="Arial" w:hAnsi="Arial" w:cs="Arial"/>
          <w:sz w:val="22"/>
          <w:szCs w:val="18"/>
        </w:rPr>
        <w:t xml:space="preserve">form </w:t>
      </w:r>
      <w:r>
        <w:rPr>
          <w:rFonts w:ascii="Arial" w:hAnsi="Arial" w:cs="Arial"/>
          <w:sz w:val="22"/>
          <w:szCs w:val="18"/>
        </w:rPr>
        <w:t>was not used by others until centuries later, but the facts prove otherwise:</w:t>
      </w:r>
    </w:p>
    <w:p w14:paraId="22B93AB6" w14:textId="55498FB0" w:rsidR="00436E0D" w:rsidRDefault="00436E0D" w:rsidP="00FA11FD">
      <w:pPr>
        <w:pStyle w:val="Heading3"/>
        <w:jc w:val="left"/>
        <w:rPr>
          <w:rFonts w:ascii="Arial" w:hAnsi="Arial" w:cs="Arial"/>
          <w:sz w:val="22"/>
          <w:szCs w:val="18"/>
        </w:rPr>
      </w:pPr>
      <w:r>
        <w:rPr>
          <w:rFonts w:ascii="Arial" w:hAnsi="Arial" w:cs="Arial"/>
          <w:sz w:val="22"/>
          <w:szCs w:val="18"/>
        </w:rPr>
        <w:t>The succession of the four kingdoms of Babylon, Persia, Greece, and Rome in Daniel 2 and Daniel 7–8</w:t>
      </w:r>
      <w:r w:rsidR="00C611C4">
        <w:rPr>
          <w:rFonts w:ascii="Arial" w:hAnsi="Arial" w:cs="Arial"/>
          <w:sz w:val="22"/>
          <w:szCs w:val="18"/>
        </w:rPr>
        <w:t xml:space="preserve"> goes </w:t>
      </w:r>
      <w:r w:rsidR="00C611C4">
        <w:rPr>
          <w:rFonts w:ascii="Arial" w:hAnsi="Arial" w:cs="Arial"/>
          <w:i/>
          <w:iCs/>
          <w:sz w:val="22"/>
          <w:szCs w:val="18"/>
        </w:rPr>
        <w:t>beyond</w:t>
      </w:r>
      <w:r w:rsidR="00C611C4">
        <w:rPr>
          <w:rFonts w:ascii="Arial" w:hAnsi="Arial" w:cs="Arial"/>
          <w:sz w:val="22"/>
          <w:szCs w:val="18"/>
        </w:rPr>
        <w:t xml:space="preserve"> the 164 BC time the critics claim for the book. They still have to explain how Daniel knew the Roman Empire would replace the Greek </w:t>
      </w:r>
      <w:r w:rsidR="00DE3EF6">
        <w:rPr>
          <w:rFonts w:ascii="Arial" w:hAnsi="Arial" w:cs="Arial"/>
          <w:sz w:val="22"/>
          <w:szCs w:val="18"/>
        </w:rPr>
        <w:t>Empire</w:t>
      </w:r>
      <w:r w:rsidR="00C611C4">
        <w:rPr>
          <w:rFonts w:ascii="Arial" w:hAnsi="Arial" w:cs="Arial"/>
          <w:sz w:val="22"/>
          <w:szCs w:val="18"/>
        </w:rPr>
        <w:t xml:space="preserve"> </w:t>
      </w:r>
      <w:r w:rsidR="00DE3EF6">
        <w:rPr>
          <w:rFonts w:ascii="Arial" w:hAnsi="Arial" w:cs="Arial"/>
          <w:sz w:val="22"/>
          <w:szCs w:val="18"/>
        </w:rPr>
        <w:t>after</w:t>
      </w:r>
      <w:r w:rsidR="00C611C4">
        <w:rPr>
          <w:rFonts w:ascii="Arial" w:hAnsi="Arial" w:cs="Arial"/>
          <w:sz w:val="22"/>
          <w:szCs w:val="18"/>
        </w:rPr>
        <w:t xml:space="preserve"> the second century BC.</w:t>
      </w:r>
    </w:p>
    <w:p w14:paraId="5EA81501" w14:textId="4280B09B" w:rsidR="00C611C4" w:rsidRDefault="00C611C4" w:rsidP="00FA11FD">
      <w:pPr>
        <w:pStyle w:val="Heading3"/>
        <w:jc w:val="left"/>
        <w:rPr>
          <w:rFonts w:ascii="Arial" w:hAnsi="Arial" w:cs="Arial"/>
          <w:sz w:val="22"/>
          <w:szCs w:val="18"/>
        </w:rPr>
      </w:pPr>
      <w:r>
        <w:rPr>
          <w:rFonts w:ascii="Arial" w:hAnsi="Arial" w:cs="Arial"/>
          <w:sz w:val="22"/>
          <w:szCs w:val="18"/>
        </w:rPr>
        <w:t xml:space="preserve">Some critics accept Daniel 1–6 as </w:t>
      </w:r>
      <w:r w:rsidR="00D46278">
        <w:rPr>
          <w:rFonts w:ascii="Arial" w:hAnsi="Arial" w:cs="Arial"/>
          <w:sz w:val="22"/>
          <w:szCs w:val="18"/>
        </w:rPr>
        <w:t>Daniel's writing</w:t>
      </w:r>
      <w:r>
        <w:rPr>
          <w:rFonts w:ascii="Arial" w:hAnsi="Arial" w:cs="Arial"/>
          <w:sz w:val="22"/>
          <w:szCs w:val="18"/>
        </w:rPr>
        <w:t xml:space="preserve"> but doubt that he could write the apocalyptic chapter 7. This fails to admit that Daniel 2 is also apocalyptic.</w:t>
      </w:r>
    </w:p>
    <w:p w14:paraId="61FB8D8E" w14:textId="578CDD55" w:rsidR="00C611C4" w:rsidRDefault="00C611C4" w:rsidP="00FA11FD">
      <w:pPr>
        <w:pStyle w:val="Heading3"/>
        <w:jc w:val="left"/>
        <w:rPr>
          <w:rFonts w:ascii="Arial" w:hAnsi="Arial" w:cs="Arial"/>
          <w:sz w:val="22"/>
          <w:szCs w:val="18"/>
        </w:rPr>
      </w:pPr>
      <w:r>
        <w:rPr>
          <w:rFonts w:ascii="Arial" w:hAnsi="Arial" w:cs="Arial"/>
          <w:sz w:val="22"/>
          <w:szCs w:val="18"/>
        </w:rPr>
        <w:t>Ezekiel wrote at the same time as Daniel and us</w:t>
      </w:r>
      <w:r w:rsidR="00DE3EF6">
        <w:rPr>
          <w:rFonts w:ascii="Arial" w:hAnsi="Arial" w:cs="Arial"/>
          <w:sz w:val="22"/>
          <w:szCs w:val="18"/>
        </w:rPr>
        <w:t>ed</w:t>
      </w:r>
      <w:r>
        <w:rPr>
          <w:rFonts w:ascii="Arial" w:hAnsi="Arial" w:cs="Arial"/>
          <w:sz w:val="22"/>
          <w:szCs w:val="18"/>
        </w:rPr>
        <w:t xml:space="preserve"> apocalyptic </w:t>
      </w:r>
      <w:r w:rsidR="00D46278">
        <w:rPr>
          <w:rFonts w:ascii="Arial" w:hAnsi="Arial" w:cs="Arial"/>
          <w:sz w:val="22"/>
          <w:szCs w:val="18"/>
        </w:rPr>
        <w:t>language</w:t>
      </w:r>
      <w:r>
        <w:rPr>
          <w:rFonts w:ascii="Arial" w:hAnsi="Arial" w:cs="Arial"/>
          <w:sz w:val="22"/>
          <w:szCs w:val="18"/>
        </w:rPr>
        <w:t>.</w:t>
      </w:r>
      <w:r w:rsidR="00D46278">
        <w:rPr>
          <w:rFonts w:ascii="Arial" w:hAnsi="Arial" w:cs="Arial"/>
          <w:sz w:val="22"/>
          <w:szCs w:val="18"/>
        </w:rPr>
        <w:t xml:space="preserve"> Therefore, one would</w:t>
      </w:r>
      <w:r>
        <w:rPr>
          <w:rFonts w:ascii="Arial" w:hAnsi="Arial" w:cs="Arial"/>
          <w:sz w:val="22"/>
          <w:szCs w:val="18"/>
        </w:rPr>
        <w:t xml:space="preserve"> have to date Ezekiel later as well</w:t>
      </w:r>
      <w:r w:rsidR="00E86034">
        <w:rPr>
          <w:rFonts w:ascii="Arial" w:hAnsi="Arial" w:cs="Arial"/>
          <w:sz w:val="22"/>
          <w:szCs w:val="18"/>
        </w:rPr>
        <w:t>.</w:t>
      </w:r>
    </w:p>
    <w:p w14:paraId="6050F8A2" w14:textId="31155DA4" w:rsidR="00C611C4" w:rsidRDefault="00C611C4" w:rsidP="00FA11FD">
      <w:pPr>
        <w:pStyle w:val="Heading3"/>
        <w:jc w:val="left"/>
        <w:rPr>
          <w:rFonts w:ascii="Arial" w:hAnsi="Arial" w:cs="Arial"/>
          <w:sz w:val="22"/>
          <w:szCs w:val="18"/>
        </w:rPr>
      </w:pPr>
      <w:r>
        <w:rPr>
          <w:rFonts w:ascii="Arial" w:hAnsi="Arial" w:cs="Arial"/>
          <w:sz w:val="22"/>
          <w:szCs w:val="18"/>
        </w:rPr>
        <w:lastRenderedPageBreak/>
        <w:t>Zechariah’s prophecy in apocalyptic form was only a century after Daniel—not many centuries later as the critics claim.</w:t>
      </w:r>
    </w:p>
    <w:p w14:paraId="332CDD61" w14:textId="745DCC6D" w:rsidR="00436E0D" w:rsidRDefault="00547F07" w:rsidP="00FA11FD">
      <w:pPr>
        <w:pStyle w:val="Heading2"/>
        <w:ind w:right="-10"/>
        <w:jc w:val="left"/>
        <w:rPr>
          <w:rFonts w:ascii="Arial" w:hAnsi="Arial" w:cs="Arial"/>
          <w:sz w:val="22"/>
          <w:szCs w:val="18"/>
        </w:rPr>
      </w:pPr>
      <w:r>
        <w:rPr>
          <w:rFonts w:ascii="Arial" w:hAnsi="Arial" w:cs="Arial"/>
          <w:sz w:val="22"/>
          <w:szCs w:val="18"/>
          <w:u w:val="single"/>
        </w:rPr>
        <w:t>Placement in the Hebrew Canon</w:t>
      </w:r>
      <w:r>
        <w:rPr>
          <w:rFonts w:ascii="Arial" w:hAnsi="Arial" w:cs="Arial"/>
          <w:sz w:val="22"/>
          <w:szCs w:val="18"/>
        </w:rPr>
        <w:t xml:space="preserve">: Daniel was placed not among the Hebrew Prophets but in the third division of the Hebrew Scriptures called the Writings. Does not this indicate that Daniel appeared later since the Prophets </w:t>
      </w:r>
      <w:r w:rsidR="00F75D3D">
        <w:rPr>
          <w:rFonts w:ascii="Arial" w:hAnsi="Arial" w:cs="Arial"/>
          <w:sz w:val="22"/>
          <w:szCs w:val="18"/>
        </w:rPr>
        <w:t>section ends</w:t>
      </w:r>
      <w:r>
        <w:rPr>
          <w:rFonts w:ascii="Arial" w:hAnsi="Arial" w:cs="Arial"/>
          <w:sz w:val="22"/>
          <w:szCs w:val="18"/>
        </w:rPr>
        <w:t xml:space="preserve"> with Malachi </w:t>
      </w:r>
      <w:r w:rsidR="001F3B1F">
        <w:rPr>
          <w:rFonts w:ascii="Arial" w:hAnsi="Arial" w:cs="Arial"/>
          <w:sz w:val="22"/>
          <w:szCs w:val="18"/>
        </w:rPr>
        <w:t>around</w:t>
      </w:r>
      <w:r>
        <w:rPr>
          <w:rFonts w:ascii="Arial" w:hAnsi="Arial" w:cs="Arial"/>
          <w:sz w:val="22"/>
          <w:szCs w:val="18"/>
        </w:rPr>
        <w:t xml:space="preserve"> 425 BC? This is </w:t>
      </w:r>
      <w:r w:rsidR="00F75D3D">
        <w:rPr>
          <w:rFonts w:ascii="Arial" w:hAnsi="Arial" w:cs="Arial"/>
          <w:sz w:val="22"/>
          <w:szCs w:val="18"/>
        </w:rPr>
        <w:t>un</w:t>
      </w:r>
      <w:r>
        <w:rPr>
          <w:rFonts w:ascii="Arial" w:hAnsi="Arial" w:cs="Arial"/>
          <w:sz w:val="22"/>
          <w:szCs w:val="18"/>
        </w:rPr>
        <w:t xml:space="preserve">necessary as Daniel was a government officer rather than an official prophet set apart by God. </w:t>
      </w:r>
    </w:p>
    <w:p w14:paraId="246DBB7D" w14:textId="274CF8E9" w:rsidR="008C5418" w:rsidRDefault="008C5418" w:rsidP="00FA11FD">
      <w:pPr>
        <w:pStyle w:val="Heading2"/>
        <w:ind w:right="-10"/>
        <w:jc w:val="left"/>
        <w:rPr>
          <w:rFonts w:ascii="Arial" w:hAnsi="Arial" w:cs="Arial"/>
          <w:sz w:val="22"/>
          <w:szCs w:val="18"/>
        </w:rPr>
      </w:pPr>
      <w:r w:rsidRPr="008C5418">
        <w:rPr>
          <w:rFonts w:ascii="Arial" w:hAnsi="Arial" w:cs="Arial"/>
          <w:sz w:val="22"/>
          <w:szCs w:val="18"/>
          <w:u w:val="single"/>
        </w:rPr>
        <w:t>Dead Sea Daniel Scroll</w:t>
      </w:r>
      <w:r>
        <w:rPr>
          <w:rFonts w:ascii="Arial" w:hAnsi="Arial" w:cs="Arial"/>
          <w:sz w:val="22"/>
          <w:szCs w:val="18"/>
        </w:rPr>
        <w:t xml:space="preserve">: The </w:t>
      </w:r>
      <w:r w:rsidR="001F3B1F">
        <w:rPr>
          <w:rFonts w:ascii="Arial" w:hAnsi="Arial" w:cs="Arial"/>
          <w:sz w:val="22"/>
          <w:szCs w:val="18"/>
        </w:rPr>
        <w:t xml:space="preserve">DSS </w:t>
      </w:r>
      <w:r>
        <w:rPr>
          <w:rFonts w:ascii="Arial" w:hAnsi="Arial" w:cs="Arial"/>
          <w:sz w:val="22"/>
          <w:szCs w:val="18"/>
        </w:rPr>
        <w:t xml:space="preserve">copy </w:t>
      </w:r>
      <w:r w:rsidR="001F3B1F">
        <w:rPr>
          <w:rFonts w:ascii="Arial" w:hAnsi="Arial" w:cs="Arial"/>
          <w:sz w:val="22"/>
          <w:szCs w:val="18"/>
        </w:rPr>
        <w:t xml:space="preserve">of Daniel </w:t>
      </w:r>
      <w:r>
        <w:rPr>
          <w:rFonts w:ascii="Arial" w:hAnsi="Arial" w:cs="Arial"/>
          <w:sz w:val="22"/>
          <w:szCs w:val="18"/>
        </w:rPr>
        <w:t>is dated 200-100 BC. Critics must argue for the extreme unlikelihood or even impossibility for this scroll to have been written in Babylon, copied</w:t>
      </w:r>
      <w:r w:rsidR="001F3B1F">
        <w:rPr>
          <w:rFonts w:ascii="Arial" w:hAnsi="Arial" w:cs="Arial"/>
          <w:sz w:val="22"/>
          <w:szCs w:val="18"/>
        </w:rPr>
        <w:t xml:space="preserve"> and distributed in Babylon</w:t>
      </w:r>
      <w:r>
        <w:rPr>
          <w:rFonts w:ascii="Arial" w:hAnsi="Arial" w:cs="Arial"/>
          <w:sz w:val="22"/>
          <w:szCs w:val="18"/>
        </w:rPr>
        <w:t>, accepted as authoritative by the community, and transported to the remote Essene community of the Scrolls</w:t>
      </w:r>
      <w:r w:rsidR="001F3B1F">
        <w:rPr>
          <w:rFonts w:ascii="Arial" w:hAnsi="Arial" w:cs="Arial"/>
          <w:sz w:val="22"/>
          <w:szCs w:val="18"/>
        </w:rPr>
        <w:t xml:space="preserve"> within a generation</w:t>
      </w:r>
      <w:r>
        <w:rPr>
          <w:rFonts w:ascii="Arial" w:hAnsi="Arial" w:cs="Arial"/>
          <w:sz w:val="22"/>
          <w:szCs w:val="18"/>
        </w:rPr>
        <w:t>. This would be impossible if the 200 BC date for the DSS Daniel scroll is correct, for the copy cannot be older than a 164 BC original!</w:t>
      </w:r>
    </w:p>
    <w:p w14:paraId="7FBF7BFB" w14:textId="277BFD5E" w:rsidR="00F673D0" w:rsidRDefault="00056CDB" w:rsidP="00FA11FD">
      <w:pPr>
        <w:pStyle w:val="Heading2"/>
        <w:ind w:right="-10"/>
        <w:jc w:val="left"/>
        <w:rPr>
          <w:rFonts w:ascii="Arial" w:hAnsi="Arial" w:cs="Arial"/>
          <w:sz w:val="22"/>
          <w:szCs w:val="18"/>
        </w:rPr>
      </w:pPr>
      <w:r w:rsidRPr="00056CDB">
        <w:rPr>
          <w:rFonts w:ascii="Arial" w:hAnsi="Arial" w:cs="Arial"/>
          <w:sz w:val="22"/>
          <w:szCs w:val="18"/>
          <w:u w:val="single"/>
        </w:rPr>
        <w:t>Advanced Theology</w:t>
      </w:r>
      <w:r>
        <w:rPr>
          <w:rFonts w:ascii="Arial" w:hAnsi="Arial" w:cs="Arial"/>
          <w:sz w:val="22"/>
          <w:szCs w:val="18"/>
        </w:rPr>
        <w:t xml:space="preserve">: Critics suppose that Daniel’s mention of angels (12:1) and resurrection (12:2) is too early for a </w:t>
      </w:r>
      <w:r w:rsidR="001F3B1F">
        <w:rPr>
          <w:rFonts w:ascii="Arial" w:hAnsi="Arial" w:cs="Arial"/>
          <w:sz w:val="22"/>
          <w:szCs w:val="18"/>
        </w:rPr>
        <w:t>sixth-century</w:t>
      </w:r>
      <w:r>
        <w:rPr>
          <w:rFonts w:ascii="Arial" w:hAnsi="Arial" w:cs="Arial"/>
          <w:sz w:val="22"/>
          <w:szCs w:val="18"/>
        </w:rPr>
        <w:t xml:space="preserve"> BC work. </w:t>
      </w:r>
      <w:r w:rsidR="00F75D3D">
        <w:rPr>
          <w:rFonts w:ascii="Arial" w:hAnsi="Arial" w:cs="Arial"/>
          <w:sz w:val="22"/>
          <w:szCs w:val="18"/>
        </w:rPr>
        <w:t>But consider the following:</w:t>
      </w:r>
    </w:p>
    <w:p w14:paraId="3659D169" w14:textId="5AB3BF36" w:rsidR="00056CDB" w:rsidRDefault="00056CDB" w:rsidP="00FA11FD">
      <w:pPr>
        <w:pStyle w:val="Heading3"/>
        <w:jc w:val="left"/>
        <w:rPr>
          <w:rFonts w:ascii="Arial" w:hAnsi="Arial" w:cs="Arial"/>
          <w:sz w:val="22"/>
          <w:szCs w:val="18"/>
        </w:rPr>
      </w:pPr>
      <w:r>
        <w:rPr>
          <w:rFonts w:ascii="Arial" w:hAnsi="Arial" w:cs="Arial"/>
          <w:sz w:val="22"/>
          <w:szCs w:val="18"/>
        </w:rPr>
        <w:t>Isaiah predated Daniel by a century and taught the resurrection (Isaiah 26:19).</w:t>
      </w:r>
    </w:p>
    <w:p w14:paraId="3C8A0061" w14:textId="58C1BB69" w:rsidR="00056CDB" w:rsidRDefault="00056CDB" w:rsidP="00FA11FD">
      <w:pPr>
        <w:pStyle w:val="Heading3"/>
        <w:jc w:val="left"/>
        <w:rPr>
          <w:rFonts w:ascii="Arial" w:hAnsi="Arial" w:cs="Arial"/>
          <w:sz w:val="22"/>
          <w:szCs w:val="18"/>
        </w:rPr>
      </w:pPr>
      <w:r>
        <w:rPr>
          <w:rFonts w:ascii="Arial" w:hAnsi="Arial" w:cs="Arial"/>
          <w:sz w:val="22"/>
          <w:szCs w:val="18"/>
        </w:rPr>
        <w:t xml:space="preserve">David noted </w:t>
      </w:r>
      <w:r w:rsidR="00F75D3D">
        <w:rPr>
          <w:rFonts w:ascii="Arial" w:hAnsi="Arial" w:cs="Arial"/>
          <w:sz w:val="22"/>
          <w:szCs w:val="18"/>
        </w:rPr>
        <w:t xml:space="preserve">the </w:t>
      </w:r>
      <w:r>
        <w:rPr>
          <w:rFonts w:ascii="Arial" w:hAnsi="Arial" w:cs="Arial"/>
          <w:sz w:val="22"/>
          <w:szCs w:val="18"/>
        </w:rPr>
        <w:t>resurrection nearly 500 years before Daniel (Ps 16:10</w:t>
      </w:r>
      <w:r w:rsidR="00404133">
        <w:rPr>
          <w:rFonts w:ascii="Arial" w:hAnsi="Arial" w:cs="Arial"/>
          <w:sz w:val="22"/>
          <w:szCs w:val="18"/>
        </w:rPr>
        <w:t>; cf. Peter’s sermon in Acts 2</w:t>
      </w:r>
      <w:r>
        <w:rPr>
          <w:rFonts w:ascii="Arial" w:hAnsi="Arial" w:cs="Arial"/>
          <w:sz w:val="22"/>
          <w:szCs w:val="18"/>
        </w:rPr>
        <w:t>).</w:t>
      </w:r>
    </w:p>
    <w:p w14:paraId="5F52EB56" w14:textId="0D6857C5" w:rsidR="00056CDB" w:rsidRPr="00732650" w:rsidRDefault="00404133" w:rsidP="00FA11FD">
      <w:pPr>
        <w:pStyle w:val="Heading3"/>
        <w:jc w:val="left"/>
        <w:rPr>
          <w:rFonts w:ascii="Arial" w:hAnsi="Arial" w:cs="Arial"/>
          <w:sz w:val="22"/>
          <w:szCs w:val="18"/>
        </w:rPr>
      </w:pPr>
      <w:r>
        <w:rPr>
          <w:rFonts w:ascii="Arial" w:hAnsi="Arial" w:cs="Arial"/>
          <w:sz w:val="22"/>
          <w:szCs w:val="18"/>
        </w:rPr>
        <w:t>Angels appear 800 years before Daniel in Genesis 19 and elsewhere.</w:t>
      </w:r>
    </w:p>
    <w:p w14:paraId="08655D59" w14:textId="77777777" w:rsidR="007D7C4A" w:rsidRPr="00732650" w:rsidRDefault="007D7C4A" w:rsidP="00FA11FD">
      <w:pPr>
        <w:pStyle w:val="Heading1"/>
        <w:ind w:right="-10"/>
        <w:jc w:val="left"/>
        <w:rPr>
          <w:rFonts w:ascii="Arial" w:hAnsi="Arial" w:cs="Arial"/>
          <w:sz w:val="22"/>
          <w:szCs w:val="18"/>
        </w:rPr>
      </w:pPr>
      <w:r w:rsidRPr="00732650">
        <w:rPr>
          <w:rFonts w:ascii="Arial" w:hAnsi="Arial" w:cs="Arial"/>
          <w:sz w:val="22"/>
          <w:szCs w:val="18"/>
        </w:rPr>
        <w:t>Conclusion</w:t>
      </w:r>
    </w:p>
    <w:p w14:paraId="33BAC1F3" w14:textId="77777777" w:rsidR="007D7C4A" w:rsidRPr="00732650" w:rsidRDefault="007D7C4A" w:rsidP="00FA11FD">
      <w:pPr>
        <w:ind w:right="-10"/>
        <w:rPr>
          <w:rFonts w:ascii="Arial" w:hAnsi="Arial" w:cs="Arial"/>
          <w:sz w:val="22"/>
          <w:szCs w:val="18"/>
        </w:rPr>
      </w:pPr>
    </w:p>
    <w:p w14:paraId="2CBEA341" w14:textId="09794BAC" w:rsidR="00732650" w:rsidRPr="00385665" w:rsidRDefault="00385665" w:rsidP="00FA11FD">
      <w:pPr>
        <w:ind w:left="450" w:right="-10"/>
        <w:rPr>
          <w:rFonts w:ascii="Arial" w:hAnsi="Arial" w:cs="Arial"/>
          <w:sz w:val="22"/>
          <w:szCs w:val="18"/>
        </w:rPr>
      </w:pPr>
      <w:r w:rsidRPr="00385665">
        <w:rPr>
          <w:rFonts w:ascii="Arial" w:hAnsi="Arial" w:cs="Arial"/>
          <w:sz w:val="22"/>
          <w:szCs w:val="18"/>
        </w:rPr>
        <w:t>Do you have any doubts that Daniel wrote the book bearing his name?</w:t>
      </w:r>
      <w:r>
        <w:rPr>
          <w:rFonts w:ascii="Arial" w:hAnsi="Arial" w:cs="Arial"/>
          <w:sz w:val="22"/>
          <w:szCs w:val="18"/>
        </w:rPr>
        <w:t xml:space="preserve"> </w:t>
      </w:r>
      <w:r w:rsidR="00F75D3D">
        <w:rPr>
          <w:rFonts w:ascii="Arial" w:hAnsi="Arial" w:cs="Arial"/>
          <w:sz w:val="22"/>
          <w:szCs w:val="18"/>
        </w:rPr>
        <w:t>T</w:t>
      </w:r>
      <w:r>
        <w:rPr>
          <w:rFonts w:ascii="Arial" w:hAnsi="Arial" w:cs="Arial"/>
          <w:sz w:val="22"/>
          <w:szCs w:val="18"/>
        </w:rPr>
        <w:t xml:space="preserve">he internal and external arguments against this work </w:t>
      </w:r>
      <w:r w:rsidR="00F75D3D">
        <w:rPr>
          <w:rFonts w:ascii="Arial" w:hAnsi="Arial" w:cs="Arial"/>
          <w:sz w:val="22"/>
          <w:szCs w:val="18"/>
        </w:rPr>
        <w:t xml:space="preserve">as </w:t>
      </w:r>
      <w:r>
        <w:rPr>
          <w:rFonts w:ascii="Arial" w:hAnsi="Arial" w:cs="Arial"/>
          <w:sz w:val="22"/>
          <w:szCs w:val="18"/>
        </w:rPr>
        <w:t xml:space="preserve">inerrant Scripture say more about the critic than the book of Daniel itself. </w:t>
      </w:r>
      <w:r w:rsidR="00FF2461">
        <w:rPr>
          <w:rFonts w:ascii="Arial" w:hAnsi="Arial" w:cs="Arial"/>
          <w:sz w:val="22"/>
          <w:szCs w:val="18"/>
        </w:rPr>
        <w:t xml:space="preserve">Those who insist that God cannot know the future will </w:t>
      </w:r>
      <w:r w:rsidR="001F3B1F">
        <w:rPr>
          <w:rFonts w:ascii="Arial" w:hAnsi="Arial" w:cs="Arial"/>
          <w:sz w:val="22"/>
          <w:szCs w:val="18"/>
        </w:rPr>
        <w:t>typically</w:t>
      </w:r>
      <w:r w:rsidR="00FF2461">
        <w:rPr>
          <w:rFonts w:ascii="Arial" w:hAnsi="Arial" w:cs="Arial"/>
          <w:sz w:val="22"/>
          <w:szCs w:val="18"/>
        </w:rPr>
        <w:t xml:space="preserve"> seek to </w:t>
      </w:r>
      <w:r w:rsidR="001F3B1F">
        <w:rPr>
          <w:rFonts w:ascii="Arial" w:hAnsi="Arial" w:cs="Arial"/>
          <w:sz w:val="22"/>
          <w:szCs w:val="18"/>
        </w:rPr>
        <w:t>dismiss</w:t>
      </w:r>
      <w:r w:rsidR="00FF2461">
        <w:rPr>
          <w:rFonts w:ascii="Arial" w:hAnsi="Arial" w:cs="Arial"/>
          <w:sz w:val="22"/>
          <w:szCs w:val="18"/>
        </w:rPr>
        <w:t xml:space="preserve"> predictive prophecy to support their bias rather than to let the book speak for itself.</w:t>
      </w:r>
      <w:r w:rsidR="001F3B1F">
        <w:rPr>
          <w:rFonts w:ascii="Arial" w:hAnsi="Arial" w:cs="Arial"/>
          <w:sz w:val="22"/>
          <w:szCs w:val="18"/>
        </w:rPr>
        <w:t xml:space="preserve"> This book shows accountability to God by all—including the critic—so its message of God’s sovereign rule must be heeded rather than ignored or explained away.</w:t>
      </w:r>
    </w:p>
    <w:sectPr w:rsidR="00732650" w:rsidRPr="00385665" w:rsidSect="00A43879">
      <w:headerReference w:type="default" r:id="rId7"/>
      <w:footerReference w:type="default" r:id="rId8"/>
      <w:pgSz w:w="11880" w:h="16820"/>
      <w:pgMar w:top="720" w:right="1022" w:bottom="720" w:left="1238"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F6672" w14:textId="77777777" w:rsidR="00EB6558" w:rsidRDefault="00EB6558">
      <w:r>
        <w:separator/>
      </w:r>
    </w:p>
  </w:endnote>
  <w:endnote w:type="continuationSeparator" w:id="0">
    <w:p w14:paraId="416470E0" w14:textId="77777777" w:rsidR="00EB6558" w:rsidRDefault="00EB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C3998" w14:textId="5E6852EA" w:rsidR="007D7C4A" w:rsidRPr="00732650" w:rsidRDefault="007D7C4A" w:rsidP="007D7C4A">
    <w:pPr>
      <w:pStyle w:val="Footer"/>
      <w:jc w:val="right"/>
      <w:rPr>
        <w:rFonts w:ascii="Arial" w:hAnsi="Arial" w:cs="Arial"/>
        <w:i/>
        <w:iCs/>
        <w:sz w:val="11"/>
        <w:szCs w:val="15"/>
      </w:rPr>
    </w:pPr>
    <w:r w:rsidRPr="00732650">
      <w:rPr>
        <w:rFonts w:ascii="Arial" w:hAnsi="Arial" w:cs="Arial"/>
        <w:i/>
        <w:iCs/>
        <w:sz w:val="11"/>
        <w:szCs w:val="15"/>
      </w:rPr>
      <w:fldChar w:fldCharType="begin"/>
    </w:r>
    <w:r w:rsidRPr="00732650">
      <w:rPr>
        <w:rFonts w:ascii="Arial" w:hAnsi="Arial" w:cs="Arial"/>
        <w:i/>
        <w:iCs/>
        <w:sz w:val="11"/>
        <w:szCs w:val="15"/>
      </w:rPr>
      <w:instrText xml:space="preserve"> TIME \@ "d-MMM-yy" </w:instrText>
    </w:r>
    <w:r w:rsidRPr="00732650">
      <w:rPr>
        <w:rFonts w:ascii="Arial" w:hAnsi="Arial" w:cs="Arial"/>
        <w:i/>
        <w:iCs/>
        <w:sz w:val="11"/>
        <w:szCs w:val="15"/>
      </w:rPr>
      <w:fldChar w:fldCharType="separate"/>
    </w:r>
    <w:r w:rsidR="004216CB">
      <w:rPr>
        <w:rFonts w:ascii="Arial" w:hAnsi="Arial" w:cs="Arial"/>
        <w:i/>
        <w:iCs/>
        <w:noProof/>
        <w:sz w:val="11"/>
        <w:szCs w:val="15"/>
      </w:rPr>
      <w:t>26-Mar-25</w:t>
    </w:r>
    <w:r w:rsidRPr="00732650">
      <w:rPr>
        <w:rFonts w:ascii="Arial" w:hAnsi="Arial" w:cs="Arial"/>
        <w:i/>
        <w:iCs/>
        <w:sz w:val="11"/>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49C63" w14:textId="77777777" w:rsidR="00EB6558" w:rsidRDefault="00EB6558">
      <w:r>
        <w:separator/>
      </w:r>
    </w:p>
  </w:footnote>
  <w:footnote w:type="continuationSeparator" w:id="0">
    <w:p w14:paraId="76329E49" w14:textId="77777777" w:rsidR="00EB6558" w:rsidRDefault="00EB6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5045C" w14:textId="26676621" w:rsidR="007D7C4A" w:rsidRPr="00732650" w:rsidRDefault="007D7C4A">
    <w:pPr>
      <w:pStyle w:val="Header"/>
      <w:tabs>
        <w:tab w:val="clear" w:pos="4800"/>
        <w:tab w:val="clear" w:pos="9660"/>
        <w:tab w:val="center" w:pos="4950"/>
        <w:tab w:val="right" w:pos="9540"/>
      </w:tabs>
      <w:ind w:right="-10"/>
      <w:jc w:val="left"/>
      <w:rPr>
        <w:rFonts w:ascii="Arial" w:hAnsi="Arial" w:cs="Arial"/>
        <w:i/>
        <w:iCs/>
        <w:sz w:val="21"/>
        <w:szCs w:val="21"/>
        <w:u w:val="single"/>
      </w:rPr>
    </w:pPr>
    <w:r w:rsidRPr="00732650">
      <w:rPr>
        <w:rFonts w:ascii="Arial" w:hAnsi="Arial" w:cs="Arial"/>
        <w:i/>
        <w:iCs/>
        <w:sz w:val="21"/>
        <w:szCs w:val="21"/>
        <w:u w:val="single"/>
      </w:rPr>
      <w:t xml:space="preserve">Rick Griffith, </w:t>
    </w:r>
    <w:r w:rsidRPr="00732650">
      <w:rPr>
        <w:rFonts w:ascii="Arial" w:hAnsi="Arial" w:cs="Arial"/>
        <w:i/>
        <w:iCs/>
        <w:sz w:val="18"/>
        <w:szCs w:val="18"/>
        <w:u w:val="single"/>
      </w:rPr>
      <w:t>PhD</w:t>
    </w:r>
    <w:r w:rsidRPr="00732650">
      <w:rPr>
        <w:rFonts w:ascii="Arial" w:hAnsi="Arial" w:cs="Arial"/>
        <w:i/>
        <w:iCs/>
        <w:sz w:val="21"/>
        <w:szCs w:val="21"/>
        <w:u w:val="single"/>
      </w:rPr>
      <w:tab/>
    </w:r>
    <w:r w:rsidR="00B308E9">
      <w:rPr>
        <w:rFonts w:ascii="Arial" w:hAnsi="Arial" w:cs="Arial"/>
        <w:i/>
        <w:iCs/>
        <w:sz w:val="21"/>
        <w:szCs w:val="21"/>
        <w:u w:val="single"/>
      </w:rPr>
      <w:t>Critical Studies in the OT</w:t>
    </w:r>
    <w:r w:rsidRPr="00732650">
      <w:rPr>
        <w:rFonts w:ascii="Arial" w:hAnsi="Arial" w:cs="Arial"/>
        <w:i/>
        <w:iCs/>
        <w:sz w:val="21"/>
        <w:szCs w:val="21"/>
        <w:u w:val="single"/>
      </w:rPr>
      <w:t xml:space="preserve">: </w:t>
    </w:r>
    <w:r w:rsidR="00200647">
      <w:rPr>
        <w:rFonts w:ascii="Arial" w:hAnsi="Arial" w:cs="Arial"/>
        <w:i/>
        <w:iCs/>
        <w:sz w:val="21"/>
        <w:szCs w:val="21"/>
        <w:u w:val="single"/>
      </w:rPr>
      <w:t>Daniel</w:t>
    </w:r>
    <w:r w:rsidR="00B308E9">
      <w:rPr>
        <w:rFonts w:ascii="Arial" w:hAnsi="Arial" w:cs="Arial"/>
        <w:i/>
        <w:iCs/>
        <w:sz w:val="21"/>
        <w:szCs w:val="21"/>
        <w:u w:val="single"/>
      </w:rPr>
      <w:t xml:space="preserve"> Authorship</w:t>
    </w:r>
    <w:r w:rsidRPr="00732650">
      <w:rPr>
        <w:rFonts w:ascii="Arial" w:hAnsi="Arial" w:cs="Arial"/>
        <w:i/>
        <w:iCs/>
        <w:sz w:val="21"/>
        <w:szCs w:val="21"/>
        <w:u w:val="single"/>
      </w:rPr>
      <w:tab/>
    </w:r>
    <w:r w:rsidRPr="00732650">
      <w:rPr>
        <w:rStyle w:val="PageNumber"/>
        <w:rFonts w:ascii="Arial" w:hAnsi="Arial" w:cs="Arial"/>
        <w:i/>
        <w:iCs/>
        <w:sz w:val="21"/>
        <w:szCs w:val="21"/>
        <w:u w:val="single"/>
      </w:rPr>
      <w:fldChar w:fldCharType="begin"/>
    </w:r>
    <w:r w:rsidRPr="00732650">
      <w:rPr>
        <w:rStyle w:val="PageNumber"/>
        <w:rFonts w:ascii="Arial" w:hAnsi="Arial" w:cs="Arial"/>
        <w:i/>
        <w:iCs/>
        <w:sz w:val="21"/>
        <w:szCs w:val="21"/>
        <w:u w:val="single"/>
      </w:rPr>
      <w:instrText xml:space="preserve"> PAGE </w:instrText>
    </w:r>
    <w:r w:rsidRPr="00732650">
      <w:rPr>
        <w:rStyle w:val="PageNumber"/>
        <w:rFonts w:ascii="Arial" w:hAnsi="Arial" w:cs="Arial"/>
        <w:i/>
        <w:iCs/>
        <w:sz w:val="21"/>
        <w:szCs w:val="21"/>
        <w:u w:val="single"/>
      </w:rPr>
      <w:fldChar w:fldCharType="separate"/>
    </w:r>
    <w:r w:rsidRPr="00732650">
      <w:rPr>
        <w:rStyle w:val="PageNumber"/>
        <w:rFonts w:ascii="Arial" w:hAnsi="Arial" w:cs="Arial"/>
        <w:i/>
        <w:iCs/>
        <w:noProof/>
        <w:sz w:val="21"/>
        <w:szCs w:val="21"/>
        <w:u w:val="single"/>
      </w:rPr>
      <w:t>a</w:t>
    </w:r>
    <w:r w:rsidRPr="00732650">
      <w:rPr>
        <w:rStyle w:val="PageNumber"/>
        <w:rFonts w:ascii="Arial" w:hAnsi="Arial" w:cs="Arial"/>
        <w:i/>
        <w:iCs/>
        <w:sz w:val="21"/>
        <w:szCs w:val="21"/>
        <w:u w:val="single"/>
      </w:rPr>
      <w:fldChar w:fldCharType="end"/>
    </w:r>
  </w:p>
  <w:p w14:paraId="1924FFE3" w14:textId="77777777" w:rsidR="007D7C4A" w:rsidRPr="00732650" w:rsidRDefault="007D7C4A">
    <w:pPr>
      <w:pStyle w:val="Header"/>
      <w:rPr>
        <w:rFonts w:ascii="Arial" w:hAnsi="Arial" w:cs="Arial"/>
        <w:i/>
        <w:iCs/>
        <w:sz w:val="21"/>
        <w:szCs w:val="21"/>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2D83434C"/>
    <w:multiLevelType w:val="hybridMultilevel"/>
    <w:tmpl w:val="E2580B72"/>
    <w:lvl w:ilvl="0" w:tplc="60F4F1B4">
      <w:start w:val="1"/>
      <w:numFmt w:val="bullet"/>
      <w:lvlText w:val="–"/>
      <w:lvlJc w:val="left"/>
      <w:pPr>
        <w:tabs>
          <w:tab w:val="num" w:pos="720"/>
        </w:tabs>
        <w:ind w:left="720" w:hanging="360"/>
      </w:pPr>
      <w:rPr>
        <w:rFonts w:ascii="Times New Roman" w:hAnsi="Times New Roman" w:hint="default"/>
      </w:rPr>
    </w:lvl>
    <w:lvl w:ilvl="1" w:tplc="25709276">
      <w:start w:val="1"/>
      <w:numFmt w:val="bullet"/>
      <w:lvlText w:val="–"/>
      <w:lvlJc w:val="left"/>
      <w:pPr>
        <w:tabs>
          <w:tab w:val="num" w:pos="1440"/>
        </w:tabs>
        <w:ind w:left="1440" w:hanging="360"/>
      </w:pPr>
      <w:rPr>
        <w:rFonts w:ascii="Times New Roman" w:hAnsi="Times New Roman" w:hint="default"/>
      </w:rPr>
    </w:lvl>
    <w:lvl w:ilvl="2" w:tplc="2B6C53CA" w:tentative="1">
      <w:start w:val="1"/>
      <w:numFmt w:val="bullet"/>
      <w:lvlText w:val="–"/>
      <w:lvlJc w:val="left"/>
      <w:pPr>
        <w:tabs>
          <w:tab w:val="num" w:pos="2160"/>
        </w:tabs>
        <w:ind w:left="2160" w:hanging="360"/>
      </w:pPr>
      <w:rPr>
        <w:rFonts w:ascii="Times New Roman" w:hAnsi="Times New Roman" w:hint="default"/>
      </w:rPr>
    </w:lvl>
    <w:lvl w:ilvl="3" w:tplc="C4E8787E" w:tentative="1">
      <w:start w:val="1"/>
      <w:numFmt w:val="bullet"/>
      <w:lvlText w:val="–"/>
      <w:lvlJc w:val="left"/>
      <w:pPr>
        <w:tabs>
          <w:tab w:val="num" w:pos="2880"/>
        </w:tabs>
        <w:ind w:left="2880" w:hanging="360"/>
      </w:pPr>
      <w:rPr>
        <w:rFonts w:ascii="Times New Roman" w:hAnsi="Times New Roman" w:hint="default"/>
      </w:rPr>
    </w:lvl>
    <w:lvl w:ilvl="4" w:tplc="16506BFE" w:tentative="1">
      <w:start w:val="1"/>
      <w:numFmt w:val="bullet"/>
      <w:lvlText w:val="–"/>
      <w:lvlJc w:val="left"/>
      <w:pPr>
        <w:tabs>
          <w:tab w:val="num" w:pos="3600"/>
        </w:tabs>
        <w:ind w:left="3600" w:hanging="360"/>
      </w:pPr>
      <w:rPr>
        <w:rFonts w:ascii="Times New Roman" w:hAnsi="Times New Roman" w:hint="default"/>
      </w:rPr>
    </w:lvl>
    <w:lvl w:ilvl="5" w:tplc="6B7AC076" w:tentative="1">
      <w:start w:val="1"/>
      <w:numFmt w:val="bullet"/>
      <w:lvlText w:val="–"/>
      <w:lvlJc w:val="left"/>
      <w:pPr>
        <w:tabs>
          <w:tab w:val="num" w:pos="4320"/>
        </w:tabs>
        <w:ind w:left="4320" w:hanging="360"/>
      </w:pPr>
      <w:rPr>
        <w:rFonts w:ascii="Times New Roman" w:hAnsi="Times New Roman" w:hint="default"/>
      </w:rPr>
    </w:lvl>
    <w:lvl w:ilvl="6" w:tplc="23D89D5A" w:tentative="1">
      <w:start w:val="1"/>
      <w:numFmt w:val="bullet"/>
      <w:lvlText w:val="–"/>
      <w:lvlJc w:val="left"/>
      <w:pPr>
        <w:tabs>
          <w:tab w:val="num" w:pos="5040"/>
        </w:tabs>
        <w:ind w:left="5040" w:hanging="360"/>
      </w:pPr>
      <w:rPr>
        <w:rFonts w:ascii="Times New Roman" w:hAnsi="Times New Roman" w:hint="default"/>
      </w:rPr>
    </w:lvl>
    <w:lvl w:ilvl="7" w:tplc="074C5A10" w:tentative="1">
      <w:start w:val="1"/>
      <w:numFmt w:val="bullet"/>
      <w:lvlText w:val="–"/>
      <w:lvlJc w:val="left"/>
      <w:pPr>
        <w:tabs>
          <w:tab w:val="num" w:pos="5760"/>
        </w:tabs>
        <w:ind w:left="5760" w:hanging="360"/>
      </w:pPr>
      <w:rPr>
        <w:rFonts w:ascii="Times New Roman" w:hAnsi="Times New Roman" w:hint="default"/>
      </w:rPr>
    </w:lvl>
    <w:lvl w:ilvl="8" w:tplc="75B8A1C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64565717">
    <w:abstractNumId w:val="0"/>
  </w:num>
  <w:num w:numId="2" w16cid:durableId="134109335">
    <w:abstractNumId w:val="1"/>
  </w:num>
  <w:num w:numId="3" w16cid:durableId="1671636255">
    <w:abstractNumId w:val="3"/>
  </w:num>
  <w:num w:numId="4" w16cid:durableId="2073187090">
    <w:abstractNumId w:val="0"/>
  </w:num>
  <w:num w:numId="5" w16cid:durableId="2133402879">
    <w:abstractNumId w:val="2"/>
  </w:num>
  <w:num w:numId="6" w16cid:durableId="388579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50"/>
    <w:rsid w:val="00056CDB"/>
    <w:rsid w:val="000A225E"/>
    <w:rsid w:val="000E195D"/>
    <w:rsid w:val="00104E0A"/>
    <w:rsid w:val="001754DC"/>
    <w:rsid w:val="001F3B1F"/>
    <w:rsid w:val="00200647"/>
    <w:rsid w:val="002065D5"/>
    <w:rsid w:val="0021110C"/>
    <w:rsid w:val="00213F1F"/>
    <w:rsid w:val="0028552E"/>
    <w:rsid w:val="002948D0"/>
    <w:rsid w:val="00295B9A"/>
    <w:rsid w:val="00301A23"/>
    <w:rsid w:val="003552A7"/>
    <w:rsid w:val="00385665"/>
    <w:rsid w:val="00404133"/>
    <w:rsid w:val="0041087C"/>
    <w:rsid w:val="00412134"/>
    <w:rsid w:val="004216CB"/>
    <w:rsid w:val="00436E0D"/>
    <w:rsid w:val="004434DD"/>
    <w:rsid w:val="00474052"/>
    <w:rsid w:val="004A751D"/>
    <w:rsid w:val="004D7E5C"/>
    <w:rsid w:val="004E014D"/>
    <w:rsid w:val="005048E9"/>
    <w:rsid w:val="00547F07"/>
    <w:rsid w:val="00612D83"/>
    <w:rsid w:val="00700D4E"/>
    <w:rsid w:val="0070424E"/>
    <w:rsid w:val="007134BE"/>
    <w:rsid w:val="00732650"/>
    <w:rsid w:val="007A4F6D"/>
    <w:rsid w:val="007D7C4A"/>
    <w:rsid w:val="0082591B"/>
    <w:rsid w:val="00891A50"/>
    <w:rsid w:val="00891B61"/>
    <w:rsid w:val="008C5418"/>
    <w:rsid w:val="009B40B2"/>
    <w:rsid w:val="00A43879"/>
    <w:rsid w:val="00A45AF9"/>
    <w:rsid w:val="00A51C38"/>
    <w:rsid w:val="00A76F70"/>
    <w:rsid w:val="00B07CA6"/>
    <w:rsid w:val="00B308E9"/>
    <w:rsid w:val="00B62960"/>
    <w:rsid w:val="00BE484D"/>
    <w:rsid w:val="00C611C4"/>
    <w:rsid w:val="00CE777D"/>
    <w:rsid w:val="00D008C6"/>
    <w:rsid w:val="00D46278"/>
    <w:rsid w:val="00DE3EF6"/>
    <w:rsid w:val="00E86034"/>
    <w:rsid w:val="00EA4E37"/>
    <w:rsid w:val="00EB6558"/>
    <w:rsid w:val="00F4618B"/>
    <w:rsid w:val="00F61E2B"/>
    <w:rsid w:val="00F673D0"/>
    <w:rsid w:val="00F75D3D"/>
    <w:rsid w:val="00FA11FD"/>
    <w:rsid w:val="00FF2461"/>
  </w:rsids>
  <m:mathPr>
    <m:mathFont m:val="Cambria Math"/>
    <m:brkBin m:val="before"/>
    <m:brkBinSub m:val="--"/>
    <m:smallFrac m:val="0"/>
    <m:dispDef m:val="0"/>
    <m:lMargin m:val="0"/>
    <m:rMargin m:val="0"/>
    <m:defJc m:val="centerGroup"/>
    <m:wrapRight/>
    <m:intLim m:val="subSup"/>
    <m:naryLim m:val="subSup"/>
  </m:mathPr>
  <w:themeFontLang w:val="en-SG" w:eastAsia="zh-CN" w:bidi="my-MM"/>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BDD8D99"/>
  <w15:chartTrackingRefBased/>
  <w15:docId w15:val="{1B3BA0ED-54F9-CE41-A686-FB5C12D7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SG" w:eastAsia="zh-CN" w:bidi="my-MM"/>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Times" w:hAnsi="Times"/>
      <w:sz w:val="24"/>
      <w:lang w:val="en-US" w:eastAsia="en-US" w:bidi="ar-SA"/>
    </w:rPr>
  </w:style>
  <w:style w:type="paragraph" w:styleId="Heading1">
    <w:name w:val="heading 1"/>
    <w:basedOn w:val="Normal"/>
    <w:next w:val="Normal"/>
    <w:qFormat/>
    <w:pPr>
      <w:numPr>
        <w:numId w:val="1"/>
      </w:numPr>
      <w:spacing w:before="240" w:after="60"/>
      <w:jc w:val="both"/>
      <w:outlineLvl w:val="0"/>
    </w:pPr>
    <w:rPr>
      <w:rFonts w:eastAsia="Times New Roman"/>
      <w:b/>
      <w:kern w:val="28"/>
    </w:rPr>
  </w:style>
  <w:style w:type="paragraph" w:styleId="Heading2">
    <w:name w:val="heading 2"/>
    <w:basedOn w:val="Normal"/>
    <w:next w:val="Normal"/>
    <w:qFormat/>
    <w:pPr>
      <w:numPr>
        <w:ilvl w:val="1"/>
        <w:numId w:val="1"/>
      </w:numPr>
      <w:spacing w:before="240" w:after="60"/>
      <w:jc w:val="both"/>
      <w:outlineLvl w:val="1"/>
    </w:pPr>
    <w:rPr>
      <w:rFonts w:eastAsia="Times New Roman"/>
    </w:rPr>
  </w:style>
  <w:style w:type="paragraph" w:styleId="Heading3">
    <w:name w:val="heading 3"/>
    <w:basedOn w:val="Normal"/>
    <w:next w:val="Normal"/>
    <w:qFormat/>
    <w:pPr>
      <w:numPr>
        <w:ilvl w:val="2"/>
        <w:numId w:val="1"/>
      </w:numPr>
      <w:spacing w:before="240" w:after="60"/>
      <w:jc w:val="both"/>
      <w:outlineLvl w:val="2"/>
    </w:pPr>
    <w:rPr>
      <w:rFonts w:eastAsia="Times New Roman"/>
    </w:rPr>
  </w:style>
  <w:style w:type="paragraph" w:styleId="Heading4">
    <w:name w:val="heading 4"/>
    <w:basedOn w:val="Normal"/>
    <w:next w:val="Normal"/>
    <w:qFormat/>
    <w:pPr>
      <w:keepNext/>
      <w:numPr>
        <w:ilvl w:val="3"/>
        <w:numId w:val="1"/>
      </w:numPr>
      <w:spacing w:before="240" w:after="60"/>
      <w:jc w:val="both"/>
      <w:outlineLvl w:val="3"/>
    </w:pPr>
    <w:rPr>
      <w:rFonts w:eastAsia="Times New Roman"/>
    </w:rPr>
  </w:style>
  <w:style w:type="paragraph" w:styleId="Heading5">
    <w:name w:val="heading 5"/>
    <w:basedOn w:val="Normal"/>
    <w:next w:val="Normal"/>
    <w:qFormat/>
    <w:pPr>
      <w:numPr>
        <w:ilvl w:val="4"/>
        <w:numId w:val="1"/>
      </w:numPr>
      <w:spacing w:before="240" w:after="60"/>
      <w:jc w:val="both"/>
      <w:outlineLvl w:val="4"/>
    </w:pPr>
    <w:rPr>
      <w:rFonts w:eastAsia="Times New Roman"/>
    </w:rPr>
  </w:style>
  <w:style w:type="paragraph" w:styleId="Heading6">
    <w:name w:val="heading 6"/>
    <w:basedOn w:val="Normal"/>
    <w:next w:val="Normal"/>
    <w:qFormat/>
    <w:pPr>
      <w:numPr>
        <w:ilvl w:val="5"/>
        <w:numId w:val="1"/>
      </w:numPr>
      <w:spacing w:before="240" w:after="60"/>
      <w:jc w:val="both"/>
      <w:outlineLvl w:val="5"/>
    </w:pPr>
    <w:rPr>
      <w:rFonts w:eastAsia="Times New Roman"/>
    </w:rPr>
  </w:style>
  <w:style w:type="paragraph" w:styleId="Heading7">
    <w:name w:val="heading 7"/>
    <w:basedOn w:val="Normal"/>
    <w:next w:val="Normal"/>
    <w:qFormat/>
    <w:pPr>
      <w:numPr>
        <w:ilvl w:val="6"/>
        <w:numId w:val="1"/>
      </w:numPr>
      <w:spacing w:before="240" w:after="60"/>
      <w:jc w:val="both"/>
      <w:outlineLvl w:val="6"/>
    </w:pPr>
    <w:rPr>
      <w:rFonts w:eastAsia="Times New Roman"/>
    </w:rPr>
  </w:style>
  <w:style w:type="paragraph" w:styleId="Heading8">
    <w:name w:val="heading 8"/>
    <w:basedOn w:val="Normal"/>
    <w:next w:val="Normal"/>
    <w:qFormat/>
    <w:pPr>
      <w:numPr>
        <w:ilvl w:val="7"/>
        <w:numId w:val="1"/>
      </w:numPr>
      <w:spacing w:before="240" w:after="60"/>
      <w:jc w:val="both"/>
      <w:outlineLvl w:val="7"/>
    </w:pPr>
    <w:rPr>
      <w:rFonts w:ascii="Helvetica" w:eastAsia="Times New Roman" w:hAnsi="Helvetica"/>
      <w:i/>
      <w:sz w:val="20"/>
    </w:rPr>
  </w:style>
  <w:style w:type="paragraph" w:styleId="Heading9">
    <w:name w:val="heading 9"/>
    <w:basedOn w:val="Normal"/>
    <w:next w:val="Normal"/>
    <w:qFormat/>
    <w:pPr>
      <w:numPr>
        <w:ilvl w:val="8"/>
        <w:numId w:val="1"/>
      </w:numPr>
      <w:spacing w:before="240" w:after="60"/>
      <w:jc w:val="both"/>
      <w:outlineLvl w:val="8"/>
    </w:pPr>
    <w:rPr>
      <w:rFonts w:ascii="Helvetica" w:eastAsia="Times New Roman"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00"/>
        <w:tab w:val="right" w:pos="9660"/>
      </w:tabs>
      <w:ind w:right="360"/>
      <w:jc w:val="center"/>
    </w:pPr>
    <w:rPr>
      <w:rFonts w:eastAsia="Times New Roman"/>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semiHidden/>
    <w:unhideWhenUsed/>
    <w:rsid w:val="00301A23"/>
    <w:pPr>
      <w:spacing w:before="100" w:beforeAutospacing="1" w:after="100" w:afterAutospacing="1"/>
    </w:pPr>
    <w:rPr>
      <w:rFonts w:ascii="Times New Roman" w:eastAsia="Times New Roman" w:hAnsi="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1899">
      <w:bodyDiv w:val="1"/>
      <w:marLeft w:val="0"/>
      <w:marRight w:val="0"/>
      <w:marTop w:val="0"/>
      <w:marBottom w:val="0"/>
      <w:divBdr>
        <w:top w:val="none" w:sz="0" w:space="0" w:color="auto"/>
        <w:left w:val="none" w:sz="0" w:space="0" w:color="auto"/>
        <w:bottom w:val="none" w:sz="0" w:space="0" w:color="auto"/>
        <w:right w:val="none" w:sz="0" w:space="0" w:color="auto"/>
      </w:divBdr>
    </w:div>
    <w:div w:id="348916286">
      <w:bodyDiv w:val="1"/>
      <w:marLeft w:val="0"/>
      <w:marRight w:val="0"/>
      <w:marTop w:val="0"/>
      <w:marBottom w:val="0"/>
      <w:divBdr>
        <w:top w:val="none" w:sz="0" w:space="0" w:color="auto"/>
        <w:left w:val="none" w:sz="0" w:space="0" w:color="auto"/>
        <w:bottom w:val="none" w:sz="0" w:space="0" w:color="auto"/>
        <w:right w:val="none" w:sz="0" w:space="0" w:color="auto"/>
      </w:divBdr>
    </w:div>
    <w:div w:id="951205567">
      <w:bodyDiv w:val="1"/>
      <w:marLeft w:val="0"/>
      <w:marRight w:val="0"/>
      <w:marTop w:val="0"/>
      <w:marBottom w:val="0"/>
      <w:divBdr>
        <w:top w:val="none" w:sz="0" w:space="0" w:color="auto"/>
        <w:left w:val="none" w:sz="0" w:space="0" w:color="auto"/>
        <w:bottom w:val="none" w:sz="0" w:space="0" w:color="auto"/>
        <w:right w:val="none" w:sz="0" w:space="0" w:color="auto"/>
      </w:divBdr>
    </w:div>
    <w:div w:id="1385180179">
      <w:bodyDiv w:val="1"/>
      <w:marLeft w:val="0"/>
      <w:marRight w:val="0"/>
      <w:marTop w:val="0"/>
      <w:marBottom w:val="0"/>
      <w:divBdr>
        <w:top w:val="none" w:sz="0" w:space="0" w:color="auto"/>
        <w:left w:val="none" w:sz="0" w:space="0" w:color="auto"/>
        <w:bottom w:val="none" w:sz="0" w:space="0" w:color="auto"/>
        <w:right w:val="none" w:sz="0" w:space="0" w:color="auto"/>
      </w:divBdr>
      <w:divsChild>
        <w:div w:id="392588228">
          <w:marLeft w:val="1166"/>
          <w:marRight w:val="0"/>
          <w:marTop w:val="134"/>
          <w:marBottom w:val="0"/>
          <w:divBdr>
            <w:top w:val="none" w:sz="0" w:space="0" w:color="auto"/>
            <w:left w:val="none" w:sz="0" w:space="0" w:color="auto"/>
            <w:bottom w:val="none" w:sz="0" w:space="0" w:color="auto"/>
            <w:right w:val="none" w:sz="0" w:space="0" w:color="auto"/>
          </w:divBdr>
        </w:div>
        <w:div w:id="478768888">
          <w:marLeft w:val="1166"/>
          <w:marRight w:val="0"/>
          <w:marTop w:val="134"/>
          <w:marBottom w:val="0"/>
          <w:divBdr>
            <w:top w:val="none" w:sz="0" w:space="0" w:color="auto"/>
            <w:left w:val="none" w:sz="0" w:space="0" w:color="auto"/>
            <w:bottom w:val="none" w:sz="0" w:space="0" w:color="auto"/>
            <w:right w:val="none" w:sz="0" w:space="0" w:color="auto"/>
          </w:divBdr>
        </w:div>
        <w:div w:id="1786191676">
          <w:marLeft w:val="1166"/>
          <w:marRight w:val="0"/>
          <w:marTop w:val="134"/>
          <w:marBottom w:val="0"/>
          <w:divBdr>
            <w:top w:val="none" w:sz="0" w:space="0" w:color="auto"/>
            <w:left w:val="none" w:sz="0" w:space="0" w:color="auto"/>
            <w:bottom w:val="none" w:sz="0" w:space="0" w:color="auto"/>
            <w:right w:val="none" w:sz="0" w:space="0" w:color="auto"/>
          </w:divBdr>
        </w:div>
        <w:div w:id="963733356">
          <w:marLeft w:val="1166"/>
          <w:marRight w:val="0"/>
          <w:marTop w:val="134"/>
          <w:marBottom w:val="0"/>
          <w:divBdr>
            <w:top w:val="none" w:sz="0" w:space="0" w:color="auto"/>
            <w:left w:val="none" w:sz="0" w:space="0" w:color="auto"/>
            <w:bottom w:val="none" w:sz="0" w:space="0" w:color="auto"/>
            <w:right w:val="none" w:sz="0" w:space="0" w:color="auto"/>
          </w:divBdr>
        </w:div>
      </w:divsChild>
    </w:div>
    <w:div w:id="1812942586">
      <w:bodyDiv w:val="1"/>
      <w:marLeft w:val="0"/>
      <w:marRight w:val="0"/>
      <w:marTop w:val="0"/>
      <w:marBottom w:val="0"/>
      <w:divBdr>
        <w:top w:val="none" w:sz="0" w:space="0" w:color="auto"/>
        <w:left w:val="none" w:sz="0" w:space="0" w:color="auto"/>
        <w:bottom w:val="none" w:sz="0" w:space="0" w:color="auto"/>
        <w:right w:val="none" w:sz="0" w:space="0" w:color="auto"/>
      </w:divBdr>
    </w:div>
    <w:div w:id="1891383053">
      <w:bodyDiv w:val="1"/>
      <w:marLeft w:val="0"/>
      <w:marRight w:val="0"/>
      <w:marTop w:val="0"/>
      <w:marBottom w:val="0"/>
      <w:divBdr>
        <w:top w:val="none" w:sz="0" w:space="0" w:color="auto"/>
        <w:left w:val="none" w:sz="0" w:space="0" w:color="auto"/>
        <w:bottom w:val="none" w:sz="0" w:space="0" w:color="auto"/>
        <w:right w:val="none" w:sz="0" w:space="0" w:color="auto"/>
      </w:divBdr>
    </w:div>
    <w:div w:id="197205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77471A-2646-3B43-89EA-9E93E8EC935A}">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26</TotalTime>
  <Pages>3</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7</cp:revision>
  <cp:lastPrinted>2002-10-07T11:12:00Z</cp:lastPrinted>
  <dcterms:created xsi:type="dcterms:W3CDTF">2025-03-26T16:37:00Z</dcterms:created>
  <dcterms:modified xsi:type="dcterms:W3CDTF">2025-03-27T06:39:00Z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documentId_5666</vt:lpwstr>
  </property>
  <property fmtid="{D5CDD505-2E9C-101B-9397-08002B2CF9AE}" pid="3" name="grammarly_documentContext">
    <vt:lpwstr>{"goals":[],"domain":"general","emotions":[],"dialect":"american"}</vt:lpwstr>
  </property>
</Properties>
</file>