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D98A75" w14:textId="37B9A158" w:rsidR="000E3666" w:rsidRDefault="006A0974" w:rsidP="00A11C98">
      <w:pPr>
        <w:outlineLvl w:val="0"/>
        <w:rPr>
          <w:rFonts w:ascii="Arial" w:hAnsi="Arial" w:cs="Arial"/>
          <w:b/>
          <w:bCs/>
          <w:sz w:val="52"/>
          <w:szCs w:val="52"/>
        </w:rPr>
      </w:pPr>
      <w:r w:rsidRPr="004B7EC9">
        <w:rPr>
          <w:rFonts w:ascii="Arial" w:hAnsi="Arial" w:cs="Arial"/>
          <w:b/>
          <w:bCs/>
          <w:noProof/>
          <w:sz w:val="52"/>
          <w:szCs w:val="52"/>
        </w:rPr>
        <mc:AlternateContent>
          <mc:Choice Requires="wps">
            <w:drawing>
              <wp:anchor distT="0" distB="0" distL="114300" distR="114300" simplePos="0" relativeHeight="251720704" behindDoc="0" locked="0" layoutInCell="1" allowOverlap="1" wp14:anchorId="3FC4AFD0" wp14:editId="1C646FD7">
                <wp:simplePos x="0" y="0"/>
                <wp:positionH relativeFrom="column">
                  <wp:posOffset>3030220</wp:posOffset>
                </wp:positionH>
                <wp:positionV relativeFrom="paragraph">
                  <wp:posOffset>5776595</wp:posOffset>
                </wp:positionV>
                <wp:extent cx="5579745" cy="1755140"/>
                <wp:effectExtent l="0" t="0" r="68262" b="17463"/>
                <wp:wrapThrough wrapText="bothSides">
                  <wp:wrapPolygon edited="0">
                    <wp:start x="232" y="21233"/>
                    <wp:lineTo x="20832" y="21394"/>
                    <wp:lineTo x="21618" y="20910"/>
                    <wp:lineTo x="21618" y="-60"/>
                    <wp:lineTo x="20832" y="-706"/>
                    <wp:lineTo x="1117" y="-706"/>
                    <wp:lineTo x="380" y="-60"/>
                    <wp:lineTo x="232" y="-60"/>
                    <wp:lineTo x="232" y="21233"/>
                  </wp:wrapPolygon>
                </wp:wrapThrough>
                <wp:docPr id="2459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579745" cy="1755140"/>
                        </a:xfrm>
                        <a:prstGeom prst="rect">
                          <a:avLst/>
                        </a:prstGeom>
                        <a:noFill/>
                        <a:ln w="9525">
                          <a:noFill/>
                          <a:miter lim="800000"/>
                          <a:headEnd/>
                          <a:tailEnd/>
                        </a:ln>
                        <a:effectLst>
                          <a:outerShdw blurRad="63500" dist="53882" dir="2700000" algn="ctr" rotWithShape="0">
                            <a:srgbClr val="000000">
                              <a:alpha val="74998"/>
                            </a:srgbClr>
                          </a:outerShdw>
                        </a:effectLst>
                      </wps:spPr>
                      <wps:txbx>
                        <w:txbxContent>
                          <w:p w14:paraId="77C45849" w14:textId="77777777" w:rsidR="004538FB" w:rsidRDefault="004538F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wps:txbx>
                      <wps:bodyPr wrap="square" lIns="91428" tIns="45714" rIns="91428" bIns="45714">
                        <a:spAutoFit/>
                      </wps:bodyPr>
                    </wps:wsp>
                  </a:graphicData>
                </a:graphic>
                <wp14:sizeRelH relativeFrom="margin">
                  <wp14:pctWidth>0</wp14:pctWidth>
                </wp14:sizeRelH>
                <wp14:sizeRelV relativeFrom="margin">
                  <wp14:pctHeight>0</wp14:pctHeight>
                </wp14:sizeRelV>
              </wp:anchor>
            </w:drawing>
          </mc:Choice>
          <mc:Fallback>
            <w:pict>
              <v:rect w14:anchorId="3FC4AFD0" id="Rectangle 23" o:spid="_x0000_s1026" style="position:absolute;margin-left:238.6pt;margin-top:454.85pt;width:439.35pt;height:138.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" filled="f" stroked="f">
                <v:shadow on="t" color="black" opacity="49150f" offset="3pt,3pt"/>
                <v:textbox style="mso-fit-shape-to-text:t" inset="2.53967mm,1.2698mm,2.53967mm,1.2698mm">
                  <w:txbxContent>
                    <w:p w14:paraId="77C45849" w14:textId="77777777" w:rsidR="004538FB" w:rsidRDefault="004538F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v:textbox>
                <w10:wrap type="through"/>
              </v:rect>
            </w:pict>
          </mc:Fallback>
        </mc:AlternateContent>
      </w:r>
      <w:r w:rsidRPr="004B7EC9">
        <w:rPr>
          <w:rFonts w:ascii="Arial" w:hAnsi="Arial" w:cs="Arial"/>
          <w:b/>
          <w:bCs/>
          <w:noProof/>
          <w:sz w:val="52"/>
          <w:szCs w:val="52"/>
        </w:rPr>
        <mc:AlternateContent>
          <mc:Choice Requires="wps">
            <w:drawing>
              <wp:anchor distT="0" distB="0" distL="114300" distR="114300" simplePos="0" relativeHeight="251722752" behindDoc="0" locked="0" layoutInCell="1" allowOverlap="1" wp14:anchorId="1AB504A6" wp14:editId="1EBB2FA0">
                <wp:simplePos x="0" y="0"/>
                <wp:positionH relativeFrom="column">
                  <wp:posOffset>-150026</wp:posOffset>
                </wp:positionH>
                <wp:positionV relativeFrom="paragraph">
                  <wp:posOffset>-91440</wp:posOffset>
                </wp:positionV>
                <wp:extent cx="6315324" cy="2103120"/>
                <wp:effectExtent l="0" t="0" r="0" b="0"/>
                <wp:wrapNone/>
                <wp:docPr id="47107" name="Rectangle 2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315324" cy="2103120"/>
                        </a:xfrm>
                        <a:prstGeom prst="rect">
                          <a:avLst/>
                        </a:prstGeom>
                        <a:noFill/>
                        <a:ln>
                          <a:no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2915563" w14:textId="0655F405" w:rsidR="004538FB" w:rsidRDefault="004538F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006A0974">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Jordan Evangelical Theological Seminary</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wps:txbx>
                      <wps:bodyPr vert="horz" wrap="square" lIns="91428" tIns="45714" rIns="91428" bIns="45714"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504A6" id="Rectangle 22" o:spid="_x0000_s1027" style="position:absolute;margin-left:-11.8pt;margin-top:-7.2pt;width:497.25pt;height:165.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" filled="f" stroked="f">
                <o:lock v:ext="edit" grouping="t"/>
                <v:textbox inset="2.53967mm,1.2698mm,2.53967mm,1.2698mm">
                  <w:txbxContent>
                    <w:p w14:paraId="52915563" w14:textId="0655F405" w:rsidR="004538FB" w:rsidRDefault="004538F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006A0974">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Jordan Evangelical Theological Seminary</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v:textbox>
              </v:rect>
            </w:pict>
          </mc:Fallback>
        </mc:AlternateContent>
      </w:r>
      <w:r w:rsidR="000E3666" w:rsidRPr="004B7EC9">
        <w:rPr>
          <w:rFonts w:ascii="Arial" w:hAnsi="Arial" w:cs="Arial"/>
          <w:b/>
          <w:bCs/>
          <w:noProof/>
          <w:sz w:val="52"/>
          <w:szCs w:val="52"/>
        </w:rPr>
        <w:drawing>
          <wp:anchor distT="0" distB="0" distL="114300" distR="114300" simplePos="0" relativeHeight="251723776" behindDoc="1" locked="0" layoutInCell="1" allowOverlap="1" wp14:anchorId="70D1610D" wp14:editId="7EED8158">
            <wp:simplePos x="0" y="0"/>
            <wp:positionH relativeFrom="column">
              <wp:posOffset>-146050</wp:posOffset>
            </wp:positionH>
            <wp:positionV relativeFrom="paragraph">
              <wp:posOffset>251460</wp:posOffset>
            </wp:positionV>
            <wp:extent cx="6346190" cy="9166860"/>
            <wp:effectExtent l="0" t="0" r="3810" b="2540"/>
            <wp:wrapNone/>
            <wp:docPr id="73729" name="Picture 3" descr="John Rev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3" descr="John Rev 21.jpg"/>
                    <pic:cNvPicPr>
                      <a:picLocks noChangeAspect="1"/>
                    </pic:cNvPicPr>
                  </pic:nvPicPr>
                  <pic:blipFill>
                    <a:blip r:embed="rId8">
                      <a:extLst>
                        <a:ext uri="{28A0092B-C50C-407E-A947-70E740481C1C}">
                          <a14:useLocalDpi xmlns:a14="http://schemas.microsoft.com/office/drawing/2010/main" val="0"/>
                        </a:ext>
                      </a:extLst>
                    </a:blip>
                    <a:srcRect l="48592"/>
                    <a:stretch>
                      <a:fillRect/>
                    </a:stretch>
                  </pic:blipFill>
                  <pic:spPr bwMode="auto">
                    <a:xfrm>
                      <a:off x="0" y="0"/>
                      <a:ext cx="6346190" cy="916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66" w:rsidRPr="004B7EC9">
        <w:rPr>
          <w:rFonts w:ascii="Arial" w:hAnsi="Arial" w:cs="Arial"/>
          <w:b/>
          <w:bCs/>
          <w:sz w:val="52"/>
          <w:szCs w:val="52"/>
        </w:rPr>
        <w:t xml:space="preserve"> </w:t>
      </w:r>
    </w:p>
    <w:p w14:paraId="2952ABB2" w14:textId="77777777" w:rsidR="00FB3926" w:rsidRPr="00FB3926" w:rsidRDefault="00FB3926" w:rsidP="00FB3926">
      <w:pPr>
        <w:rPr>
          <w:rFonts w:ascii="Arial" w:hAnsi="Arial" w:cs="Arial"/>
          <w:sz w:val="52"/>
          <w:szCs w:val="52"/>
        </w:rPr>
      </w:pPr>
    </w:p>
    <w:p w14:paraId="631A3378" w14:textId="77777777" w:rsidR="00FB3926" w:rsidRPr="00FB3926" w:rsidRDefault="00FB3926" w:rsidP="00FB3926">
      <w:pPr>
        <w:rPr>
          <w:rFonts w:ascii="Arial" w:hAnsi="Arial" w:cs="Arial"/>
          <w:sz w:val="52"/>
          <w:szCs w:val="52"/>
        </w:rPr>
      </w:pPr>
    </w:p>
    <w:p w14:paraId="3E419353" w14:textId="77777777" w:rsidR="00FB3926" w:rsidRPr="00FB3926" w:rsidRDefault="00FB3926" w:rsidP="00FB3926">
      <w:pPr>
        <w:rPr>
          <w:rFonts w:ascii="Arial" w:hAnsi="Arial" w:cs="Arial"/>
          <w:sz w:val="52"/>
          <w:szCs w:val="52"/>
        </w:rPr>
      </w:pPr>
    </w:p>
    <w:p w14:paraId="292275A4" w14:textId="77777777" w:rsidR="00FB3926" w:rsidRPr="00FB3926" w:rsidRDefault="00FB3926" w:rsidP="00FB3926">
      <w:pPr>
        <w:rPr>
          <w:rFonts w:ascii="Arial" w:hAnsi="Arial" w:cs="Arial"/>
          <w:sz w:val="52"/>
          <w:szCs w:val="52"/>
        </w:rPr>
      </w:pPr>
    </w:p>
    <w:p w14:paraId="0B3BA89A" w14:textId="77777777" w:rsidR="00FB3926" w:rsidRPr="00FB3926" w:rsidRDefault="00FB3926" w:rsidP="00FB3926">
      <w:pPr>
        <w:rPr>
          <w:rFonts w:ascii="Arial" w:hAnsi="Arial" w:cs="Arial"/>
          <w:sz w:val="52"/>
          <w:szCs w:val="52"/>
        </w:rPr>
      </w:pPr>
    </w:p>
    <w:p w14:paraId="7B5735F9" w14:textId="77777777" w:rsidR="00FB3926" w:rsidRPr="00FB3926" w:rsidRDefault="00FB3926" w:rsidP="00FB3926">
      <w:pPr>
        <w:rPr>
          <w:rFonts w:ascii="Arial" w:hAnsi="Arial" w:cs="Arial"/>
          <w:sz w:val="52"/>
          <w:szCs w:val="52"/>
        </w:rPr>
      </w:pPr>
    </w:p>
    <w:p w14:paraId="3737A58B" w14:textId="77777777" w:rsidR="00FB3926" w:rsidRPr="00FB3926" w:rsidRDefault="00FB3926" w:rsidP="00FB3926">
      <w:pPr>
        <w:rPr>
          <w:rFonts w:ascii="Arial" w:hAnsi="Arial" w:cs="Arial"/>
          <w:sz w:val="52"/>
          <w:szCs w:val="52"/>
        </w:rPr>
      </w:pPr>
    </w:p>
    <w:p w14:paraId="7C8C8760" w14:textId="77777777" w:rsidR="00FB3926" w:rsidRPr="00FB3926" w:rsidRDefault="00FB3926" w:rsidP="00FB3926">
      <w:pPr>
        <w:rPr>
          <w:rFonts w:ascii="Arial" w:hAnsi="Arial" w:cs="Arial"/>
          <w:sz w:val="52"/>
          <w:szCs w:val="52"/>
        </w:rPr>
      </w:pPr>
    </w:p>
    <w:p w14:paraId="44576DCF" w14:textId="77777777" w:rsidR="00FB3926" w:rsidRPr="00FB3926" w:rsidRDefault="00FB3926" w:rsidP="00FB3926">
      <w:pPr>
        <w:rPr>
          <w:rFonts w:ascii="Arial" w:hAnsi="Arial" w:cs="Arial"/>
          <w:sz w:val="52"/>
          <w:szCs w:val="52"/>
        </w:rPr>
      </w:pPr>
    </w:p>
    <w:p w14:paraId="067D6F0E" w14:textId="77777777" w:rsidR="00FB3926" w:rsidRPr="00FB3926" w:rsidRDefault="00FB3926" w:rsidP="00FB3926">
      <w:pPr>
        <w:rPr>
          <w:rFonts w:ascii="Arial" w:hAnsi="Arial" w:cs="Arial"/>
          <w:sz w:val="52"/>
          <w:szCs w:val="52"/>
        </w:rPr>
      </w:pPr>
    </w:p>
    <w:p w14:paraId="2744FCF5" w14:textId="77777777" w:rsidR="00FB3926" w:rsidRPr="00FB3926" w:rsidRDefault="00FB3926" w:rsidP="00FB3926">
      <w:pPr>
        <w:rPr>
          <w:rFonts w:ascii="Arial" w:hAnsi="Arial" w:cs="Arial"/>
          <w:sz w:val="52"/>
          <w:szCs w:val="52"/>
        </w:rPr>
      </w:pPr>
    </w:p>
    <w:p w14:paraId="1EC17C46" w14:textId="77777777" w:rsidR="00FB3926" w:rsidRPr="00FB3926" w:rsidRDefault="00FB3926" w:rsidP="00FB3926">
      <w:pPr>
        <w:rPr>
          <w:rFonts w:ascii="Arial" w:hAnsi="Arial" w:cs="Arial"/>
          <w:sz w:val="52"/>
          <w:szCs w:val="52"/>
        </w:rPr>
      </w:pPr>
    </w:p>
    <w:p w14:paraId="66BF3B9D" w14:textId="77777777" w:rsidR="00FB3926" w:rsidRPr="00FB3926" w:rsidRDefault="00FB3926" w:rsidP="00FB3926">
      <w:pPr>
        <w:rPr>
          <w:rFonts w:ascii="Arial" w:hAnsi="Arial" w:cs="Arial"/>
          <w:sz w:val="52"/>
          <w:szCs w:val="52"/>
        </w:rPr>
      </w:pPr>
    </w:p>
    <w:p w14:paraId="4186E5F0" w14:textId="77777777" w:rsidR="00FB3926" w:rsidRPr="00FB3926" w:rsidRDefault="00FB3926" w:rsidP="00FB3926">
      <w:pPr>
        <w:rPr>
          <w:rFonts w:ascii="Arial" w:hAnsi="Arial" w:cs="Arial"/>
          <w:sz w:val="52"/>
          <w:szCs w:val="52"/>
        </w:rPr>
      </w:pPr>
    </w:p>
    <w:p w14:paraId="1FF2D668" w14:textId="77777777" w:rsidR="00FB3926" w:rsidRPr="00FB3926" w:rsidRDefault="00FB3926" w:rsidP="00FB3926">
      <w:pPr>
        <w:rPr>
          <w:rFonts w:ascii="Arial" w:hAnsi="Arial" w:cs="Arial"/>
          <w:sz w:val="52"/>
          <w:szCs w:val="52"/>
        </w:rPr>
      </w:pPr>
    </w:p>
    <w:p w14:paraId="31A42094" w14:textId="77777777" w:rsidR="00FB3926" w:rsidRPr="00FB3926" w:rsidRDefault="00FB3926" w:rsidP="00FB3926">
      <w:pPr>
        <w:rPr>
          <w:rFonts w:ascii="Arial" w:hAnsi="Arial" w:cs="Arial"/>
          <w:sz w:val="52"/>
          <w:szCs w:val="52"/>
        </w:rPr>
      </w:pPr>
    </w:p>
    <w:p w14:paraId="2BA4A22D" w14:textId="77777777" w:rsidR="00FB3926" w:rsidRPr="00FB3926" w:rsidRDefault="00FB3926" w:rsidP="00FB3926">
      <w:pPr>
        <w:rPr>
          <w:rFonts w:ascii="Arial" w:hAnsi="Arial" w:cs="Arial"/>
          <w:sz w:val="52"/>
          <w:szCs w:val="52"/>
        </w:rPr>
      </w:pPr>
    </w:p>
    <w:p w14:paraId="06DC0169" w14:textId="77777777" w:rsidR="00FB3926" w:rsidRPr="00FB3926" w:rsidRDefault="00FB3926" w:rsidP="00FB3926">
      <w:pPr>
        <w:rPr>
          <w:rFonts w:ascii="Arial" w:hAnsi="Arial" w:cs="Arial"/>
          <w:sz w:val="52"/>
          <w:szCs w:val="52"/>
        </w:rPr>
      </w:pPr>
    </w:p>
    <w:p w14:paraId="398F96E7" w14:textId="77777777" w:rsidR="00FB3926" w:rsidRPr="00FB3926" w:rsidRDefault="00FB3926" w:rsidP="00FB3926">
      <w:pPr>
        <w:rPr>
          <w:rFonts w:ascii="Arial" w:hAnsi="Arial" w:cs="Arial"/>
          <w:sz w:val="52"/>
          <w:szCs w:val="52"/>
        </w:rPr>
      </w:pPr>
    </w:p>
    <w:p w14:paraId="2384710C" w14:textId="77777777" w:rsidR="00FB3926" w:rsidRPr="00FB3926" w:rsidRDefault="00FB3926" w:rsidP="00FB3926">
      <w:pPr>
        <w:rPr>
          <w:rFonts w:ascii="Arial" w:hAnsi="Arial" w:cs="Arial"/>
          <w:sz w:val="52"/>
          <w:szCs w:val="52"/>
        </w:rPr>
      </w:pPr>
    </w:p>
    <w:p w14:paraId="14B6C5BD" w14:textId="77777777" w:rsidR="00FB3926" w:rsidRPr="00FB3926" w:rsidRDefault="00FB3926" w:rsidP="00FB3926">
      <w:pPr>
        <w:rPr>
          <w:rFonts w:ascii="Arial" w:hAnsi="Arial" w:cs="Arial"/>
          <w:sz w:val="52"/>
          <w:szCs w:val="52"/>
        </w:rPr>
      </w:pPr>
    </w:p>
    <w:p w14:paraId="3E41E637" w14:textId="77777777" w:rsidR="00FB3926" w:rsidRPr="00FB3926" w:rsidRDefault="00FB3926" w:rsidP="00FB3926">
      <w:pPr>
        <w:rPr>
          <w:rFonts w:ascii="Arial" w:hAnsi="Arial" w:cs="Arial"/>
          <w:sz w:val="52"/>
          <w:szCs w:val="52"/>
        </w:rPr>
      </w:pPr>
    </w:p>
    <w:p w14:paraId="34050F65" w14:textId="77777777" w:rsidR="00FB3926" w:rsidRPr="00FB3926" w:rsidRDefault="00FB3926" w:rsidP="00FB3926">
      <w:pPr>
        <w:rPr>
          <w:rFonts w:ascii="Arial" w:hAnsi="Arial" w:cs="Arial"/>
          <w:sz w:val="52"/>
          <w:szCs w:val="52"/>
        </w:rPr>
      </w:pPr>
    </w:p>
    <w:p w14:paraId="6086142A" w14:textId="77777777" w:rsidR="00FB3926" w:rsidRDefault="00FB3926" w:rsidP="00FB3926">
      <w:pPr>
        <w:rPr>
          <w:rFonts w:ascii="Arial" w:hAnsi="Arial" w:cs="Arial"/>
          <w:sz w:val="52"/>
          <w:szCs w:val="52"/>
        </w:rPr>
      </w:pPr>
    </w:p>
    <w:p w14:paraId="26E240BB" w14:textId="77777777" w:rsidR="008716CC" w:rsidRPr="008716CC" w:rsidRDefault="008716CC" w:rsidP="008716CC">
      <w:pPr>
        <w:rPr>
          <w:rFonts w:ascii="Arial" w:hAnsi="Arial" w:cs="Arial"/>
          <w:sz w:val="22"/>
          <w:szCs w:val="22"/>
        </w:rPr>
      </w:pPr>
    </w:p>
    <w:p w14:paraId="0B138B91" w14:textId="2DDBB859" w:rsidR="008716CC" w:rsidRPr="008716CC" w:rsidRDefault="008716CC" w:rsidP="008716CC">
      <w:pPr>
        <w:rPr>
          <w:rFonts w:ascii="Arial" w:hAnsi="Arial" w:cs="Arial"/>
          <w:sz w:val="52"/>
          <w:szCs w:val="52"/>
        </w:rPr>
        <w:sectPr w:rsidR="008716CC" w:rsidRPr="008716CC" w:rsidSect="00243F1A">
          <w:headerReference w:type="even" r:id="rId9"/>
          <w:headerReference w:type="default" r:id="rId10"/>
          <w:footerReference w:type="default" r:id="rId11"/>
          <w:footerReference w:type="first" r:id="rId12"/>
          <w:pgSz w:w="11880" w:h="16820"/>
          <w:pgMar w:top="720" w:right="1170" w:bottom="720" w:left="1238" w:header="720" w:footer="720" w:gutter="0"/>
          <w:pgNumType w:start="317"/>
          <w:cols w:space="720"/>
          <w:noEndnote/>
          <w:titlePg/>
        </w:sectPr>
      </w:pPr>
    </w:p>
    <w:p w14:paraId="233EF14C" w14:textId="6C811ECC" w:rsidR="00A11C98" w:rsidRPr="002B18BA" w:rsidRDefault="001E53A5" w:rsidP="00A11C98">
      <w:pPr>
        <w:outlineLvl w:val="0"/>
        <w:rPr>
          <w:rFonts w:ascii="Arial" w:hAnsi="Arial" w:cs="Arial"/>
          <w:b/>
          <w:bCs/>
          <w:sz w:val="72"/>
          <w:szCs w:val="72"/>
        </w:rPr>
      </w:pPr>
      <w:r w:rsidRPr="002B18BA">
        <w:rPr>
          <w:rFonts w:ascii="Arial" w:hAnsi="Arial" w:cs="Arial"/>
          <w:b/>
          <w:bCs/>
          <w:sz w:val="72"/>
          <w:szCs w:val="72"/>
        </w:rPr>
        <w:lastRenderedPageBreak/>
        <w:t>Revelation</w:t>
      </w:r>
    </w:p>
    <w:p w14:paraId="40BBC727" w14:textId="77777777" w:rsidR="00A11C98" w:rsidRPr="002B18BA" w:rsidRDefault="00A11C98" w:rsidP="00A11C98">
      <w:pPr>
        <w:outlineLvl w:val="0"/>
        <w:rPr>
          <w:rFonts w:ascii="Arial" w:hAnsi="Arial" w:cs="Arial"/>
          <w:b/>
          <w:sz w:val="36"/>
          <w:szCs w:val="24"/>
        </w:rPr>
      </w:pPr>
      <w:r w:rsidRPr="002B18BA">
        <w:rPr>
          <w:rFonts w:ascii="Arial" w:hAnsi="Arial" w:cs="Arial"/>
          <w:b/>
          <w:sz w:val="32"/>
          <w:szCs w:val="24"/>
        </w:rPr>
        <w:t>The Sovereignty of Christ in Future Victory</w:t>
      </w:r>
    </w:p>
    <w:p w14:paraId="247034FB" w14:textId="391DD432" w:rsidR="001E53A5" w:rsidRPr="00CF0E86" w:rsidRDefault="00B24098" w:rsidP="001E53A5">
      <w:pPr>
        <w:outlineLvl w:val="0"/>
        <w:rPr>
          <w:rFonts w:ascii="Arial" w:hAnsi="Arial" w:cs="Arial"/>
          <w:b/>
          <w:i/>
          <w:szCs w:val="15"/>
        </w:rPr>
      </w:pPr>
      <w:r w:rsidRPr="00CF0E86">
        <w:rPr>
          <w:rFonts w:ascii="Arial" w:hAnsi="Arial" w:cs="Arial"/>
          <w:b/>
          <w:i/>
          <w:szCs w:val="15"/>
        </w:rPr>
        <w:t>Jordan Evangelical Theological Seminary</w:t>
      </w:r>
    </w:p>
    <w:p w14:paraId="7FAD3EFF" w14:textId="77777777" w:rsidR="001E53A5" w:rsidRPr="004B7EC9" w:rsidRDefault="001E53A5" w:rsidP="001E53A5">
      <w:pPr>
        <w:outlineLvl w:val="0"/>
        <w:rPr>
          <w:rFonts w:ascii="Arial" w:hAnsi="Arial" w:cs="Arial"/>
          <w:sz w:val="16"/>
          <w:szCs w:val="16"/>
        </w:rPr>
      </w:pPr>
      <w:r w:rsidRPr="004B7EC9">
        <w:rPr>
          <w:rFonts w:ascii="Arial" w:hAnsi="Arial" w:cs="Arial"/>
          <w:sz w:val="22"/>
          <w:szCs w:val="16"/>
        </w:rPr>
        <w:t>Rick Griffith</w:t>
      </w:r>
      <w:r w:rsidRPr="004B7EC9">
        <w:rPr>
          <w:rFonts w:ascii="Arial" w:hAnsi="Arial" w:cs="Arial"/>
          <w:sz w:val="21"/>
          <w:szCs w:val="16"/>
        </w:rPr>
        <w:t xml:space="preserve">, </w:t>
      </w:r>
      <w:r w:rsidRPr="004B7EC9">
        <w:rPr>
          <w:rFonts w:ascii="Arial" w:hAnsi="Arial" w:cs="Arial"/>
          <w:sz w:val="16"/>
          <w:szCs w:val="16"/>
        </w:rPr>
        <w:t>ThM, PhD</w:t>
      </w:r>
    </w:p>
    <w:p w14:paraId="3456B738" w14:textId="77777777" w:rsidR="00607376" w:rsidRPr="004B7EC9" w:rsidRDefault="00607376" w:rsidP="001E53A5">
      <w:pPr>
        <w:outlineLvl w:val="0"/>
        <w:rPr>
          <w:rFonts w:ascii="Arial" w:hAnsi="Arial" w:cs="Arial"/>
          <w:sz w:val="16"/>
          <w:szCs w:val="16"/>
        </w:rPr>
      </w:pPr>
    </w:p>
    <w:p w14:paraId="7DBFBF79" w14:textId="49C0886E" w:rsidR="00607376" w:rsidRPr="004B7EC9" w:rsidRDefault="009733AE" w:rsidP="001E53A5">
      <w:pPr>
        <w:outlineLvl w:val="0"/>
        <w:rPr>
          <w:rFonts w:ascii="Arial" w:hAnsi="Arial" w:cs="Arial"/>
          <w:sz w:val="16"/>
          <w:szCs w:val="16"/>
        </w:rPr>
      </w:pPr>
      <w:r>
        <w:rPr>
          <w:rFonts w:ascii="Arial" w:hAnsi="Arial" w:cs="Arial"/>
          <w:sz w:val="16"/>
          <w:szCs w:val="16"/>
        </w:rPr>
        <w:t>Download t</w:t>
      </w:r>
      <w:r w:rsidR="00510FCF" w:rsidRPr="004B7EC9">
        <w:rPr>
          <w:rFonts w:ascii="Arial" w:hAnsi="Arial" w:cs="Arial"/>
          <w:sz w:val="16"/>
          <w:szCs w:val="16"/>
        </w:rPr>
        <w:t xml:space="preserve">hese notes and </w:t>
      </w:r>
      <w:r w:rsidR="006A0974">
        <w:rPr>
          <w:rFonts w:ascii="Arial" w:hAnsi="Arial" w:cs="Arial"/>
          <w:sz w:val="16"/>
          <w:szCs w:val="16"/>
        </w:rPr>
        <w:t>3</w:t>
      </w:r>
      <w:r w:rsidR="00F62894">
        <w:rPr>
          <w:rFonts w:ascii="Arial" w:hAnsi="Arial" w:cs="Arial"/>
          <w:sz w:val="16"/>
          <w:szCs w:val="16"/>
        </w:rPr>
        <w:t>7</w:t>
      </w:r>
      <w:r w:rsidR="006A0974">
        <w:rPr>
          <w:rFonts w:ascii="Arial" w:hAnsi="Arial" w:cs="Arial"/>
          <w:sz w:val="16"/>
          <w:szCs w:val="16"/>
        </w:rPr>
        <w:t>58</w:t>
      </w:r>
      <w:r w:rsidR="00607376" w:rsidRPr="004B7EC9">
        <w:rPr>
          <w:rFonts w:ascii="Arial" w:hAnsi="Arial" w:cs="Arial"/>
          <w:sz w:val="16"/>
          <w:szCs w:val="16"/>
        </w:rPr>
        <w:t xml:space="preserve"> accompanying PowerPoint slides for free on the </w:t>
      </w:r>
      <w:hyperlink r:id="rId13" w:history="1">
        <w:r w:rsidR="00607376" w:rsidRPr="004B7EC9">
          <w:rPr>
            <w:rStyle w:val="Hyperlink"/>
            <w:rFonts w:ascii="Arial" w:hAnsi="Arial" w:cs="Arial"/>
            <w:sz w:val="16"/>
            <w:szCs w:val="16"/>
          </w:rPr>
          <w:t>NT Survey</w:t>
        </w:r>
      </w:hyperlink>
      <w:r w:rsidR="00607376" w:rsidRPr="004B7EC9">
        <w:rPr>
          <w:rFonts w:ascii="Arial" w:hAnsi="Arial" w:cs="Arial"/>
          <w:sz w:val="16"/>
          <w:szCs w:val="16"/>
        </w:rPr>
        <w:t xml:space="preserve"> </w:t>
      </w:r>
      <w:r w:rsidR="003602E4" w:rsidRPr="004B7EC9">
        <w:rPr>
          <w:rFonts w:ascii="Arial" w:hAnsi="Arial" w:cs="Arial"/>
          <w:sz w:val="16"/>
          <w:szCs w:val="16"/>
        </w:rPr>
        <w:t>and</w:t>
      </w:r>
      <w:r w:rsidR="008F07E3" w:rsidRPr="004B7EC9">
        <w:rPr>
          <w:rFonts w:ascii="Arial" w:hAnsi="Arial" w:cs="Arial"/>
          <w:sz w:val="16"/>
          <w:szCs w:val="16"/>
        </w:rPr>
        <w:t xml:space="preserve"> </w:t>
      </w:r>
      <w:hyperlink r:id="rId14" w:history="1">
        <w:r w:rsidR="003602E4" w:rsidRPr="004B7EC9">
          <w:rPr>
            <w:rStyle w:val="Hyperlink"/>
            <w:rFonts w:ascii="Arial" w:hAnsi="Arial" w:cs="Arial"/>
            <w:sz w:val="16"/>
            <w:szCs w:val="16"/>
          </w:rPr>
          <w:t>NT Preaching</w:t>
        </w:r>
      </w:hyperlink>
      <w:r w:rsidR="003602E4" w:rsidRPr="004B7EC9">
        <w:rPr>
          <w:rFonts w:ascii="Arial" w:hAnsi="Arial" w:cs="Arial"/>
          <w:sz w:val="16"/>
          <w:szCs w:val="16"/>
        </w:rPr>
        <w:t xml:space="preserve"> </w:t>
      </w:r>
      <w:r w:rsidR="00607376" w:rsidRPr="004B7EC9">
        <w:rPr>
          <w:rFonts w:ascii="Arial" w:hAnsi="Arial" w:cs="Arial"/>
          <w:sz w:val="16"/>
          <w:szCs w:val="16"/>
        </w:rPr>
        <w:t>link</w:t>
      </w:r>
      <w:r w:rsidR="003602E4" w:rsidRPr="004B7EC9">
        <w:rPr>
          <w:rFonts w:ascii="Arial" w:hAnsi="Arial" w:cs="Arial"/>
          <w:sz w:val="16"/>
          <w:szCs w:val="16"/>
        </w:rPr>
        <w:t>s</w:t>
      </w:r>
      <w:r w:rsidR="00607376" w:rsidRPr="004B7EC9">
        <w:rPr>
          <w:rFonts w:ascii="Arial" w:hAnsi="Arial" w:cs="Arial"/>
          <w:sz w:val="16"/>
          <w:szCs w:val="16"/>
        </w:rPr>
        <w:t xml:space="preserve"> at </w:t>
      </w:r>
      <w:hyperlink r:id="rId15" w:history="1">
        <w:r w:rsidR="008F07E3" w:rsidRPr="004B7EC9">
          <w:rPr>
            <w:rStyle w:val="Hyperlink"/>
            <w:rFonts w:ascii="Arial" w:hAnsi="Arial" w:cs="Arial"/>
            <w:sz w:val="16"/>
            <w:szCs w:val="16"/>
          </w:rPr>
          <w:t>BibleStudyD</w:t>
        </w:r>
        <w:r w:rsidR="00C15C34" w:rsidRPr="004B7EC9">
          <w:rPr>
            <w:rStyle w:val="Hyperlink"/>
            <w:rFonts w:ascii="Arial" w:hAnsi="Arial" w:cs="Arial"/>
            <w:sz w:val="16"/>
            <w:szCs w:val="16"/>
          </w:rPr>
          <w:t>ownloads.org</w:t>
        </w:r>
      </w:hyperlink>
      <w:r w:rsidR="001C3F4C" w:rsidRPr="004B7EC9">
        <w:rPr>
          <w:rFonts w:ascii="Arial" w:hAnsi="Arial" w:cs="Arial"/>
          <w:sz w:val="16"/>
          <w:szCs w:val="16"/>
        </w:rPr>
        <w:t xml:space="preserve">.  </w:t>
      </w:r>
      <w:r w:rsidR="00CC67CA" w:rsidRPr="004B7EC9">
        <w:rPr>
          <w:rFonts w:ascii="Arial" w:hAnsi="Arial" w:cs="Arial"/>
          <w:sz w:val="16"/>
          <w:szCs w:val="16"/>
        </w:rPr>
        <w:t>It also links to</w:t>
      </w:r>
      <w:r w:rsidR="001C3F4C" w:rsidRPr="004B7EC9">
        <w:rPr>
          <w:rFonts w:ascii="Arial" w:hAnsi="Arial" w:cs="Arial"/>
          <w:sz w:val="16"/>
          <w:szCs w:val="16"/>
        </w:rPr>
        <w:t xml:space="preserve"> slides for this course in</w:t>
      </w:r>
      <w:r w:rsidR="00B24098">
        <w:rPr>
          <w:rFonts w:ascii="Arial" w:hAnsi="Arial" w:cs="Arial"/>
          <w:sz w:val="16"/>
          <w:szCs w:val="16"/>
        </w:rPr>
        <w:t xml:space="preserve"> </w:t>
      </w:r>
      <w:hyperlink r:id="rId16" w:history="1">
        <w:r w:rsidR="00B24098" w:rsidRPr="00B24098">
          <w:rPr>
            <w:rStyle w:val="Hyperlink"/>
            <w:rFonts w:ascii="Arial" w:hAnsi="Arial" w:cs="Arial"/>
            <w:sz w:val="16"/>
            <w:szCs w:val="16"/>
          </w:rPr>
          <w:t>Arabic</w:t>
        </w:r>
      </w:hyperlink>
      <w:r w:rsidR="00B24098">
        <w:rPr>
          <w:rFonts w:ascii="Arial" w:hAnsi="Arial" w:cs="Arial"/>
          <w:sz w:val="16"/>
          <w:szCs w:val="16"/>
        </w:rPr>
        <w:t>,</w:t>
      </w:r>
      <w:r w:rsidR="001C3F4C" w:rsidRPr="004B7EC9">
        <w:rPr>
          <w:rFonts w:ascii="Arial" w:hAnsi="Arial" w:cs="Arial"/>
          <w:sz w:val="16"/>
          <w:szCs w:val="16"/>
        </w:rPr>
        <w:t xml:space="preserve"> </w:t>
      </w:r>
      <w:hyperlink r:id="rId17" w:tooltip="http://biblestudydownloads.com/NT_Chinese/xin_yue_quan_shu.html" w:history="1">
        <w:r w:rsidR="0030414C" w:rsidRPr="004B7EC9">
          <w:rPr>
            <w:rStyle w:val="Hyperlink"/>
            <w:rFonts w:ascii="Arial" w:hAnsi="Arial" w:cs="Arial"/>
            <w:sz w:val="16"/>
            <w:szCs w:val="16"/>
          </w:rPr>
          <w:t>Chinese</w:t>
        </w:r>
      </w:hyperlink>
      <w:r w:rsidR="0030414C" w:rsidRPr="004B7EC9">
        <w:rPr>
          <w:rFonts w:ascii="Arial" w:hAnsi="Arial" w:cs="Arial"/>
          <w:sz w:val="16"/>
          <w:szCs w:val="16"/>
        </w:rPr>
        <w:t xml:space="preserve">, </w:t>
      </w:r>
      <w:hyperlink r:id="rId18" w:tooltip="http://biblestudydownloads.com/Indonesian/NT_Indonesian.html" w:history="1">
        <w:r w:rsidR="0030414C" w:rsidRPr="004B7EC9">
          <w:rPr>
            <w:rStyle w:val="Hyperlink"/>
            <w:rFonts w:ascii="Arial" w:hAnsi="Arial" w:cs="Arial"/>
            <w:sz w:val="16"/>
            <w:szCs w:val="16"/>
          </w:rPr>
          <w:t>Indonesian</w:t>
        </w:r>
      </w:hyperlink>
      <w:r w:rsidR="00E87294" w:rsidRPr="004B7EC9">
        <w:rPr>
          <w:rFonts w:ascii="Arial" w:hAnsi="Arial" w:cs="Arial"/>
          <w:sz w:val="16"/>
          <w:szCs w:val="16"/>
        </w:rPr>
        <w:t>,</w:t>
      </w:r>
      <w:r w:rsidR="0030414C" w:rsidRPr="004B7EC9">
        <w:rPr>
          <w:rFonts w:ascii="Arial" w:hAnsi="Arial" w:cs="Arial"/>
          <w:sz w:val="16"/>
          <w:szCs w:val="16"/>
        </w:rPr>
        <w:t xml:space="preserve"> </w:t>
      </w:r>
      <w:hyperlink r:id="rId19" w:tooltip="http://biblestudydownloads.com/Mongolian/NT_Mongolian.html" w:history="1">
        <w:r w:rsidR="0030414C" w:rsidRPr="004B7EC9">
          <w:rPr>
            <w:rStyle w:val="Hyperlink"/>
            <w:rFonts w:ascii="Arial" w:hAnsi="Arial" w:cs="Arial"/>
            <w:sz w:val="16"/>
            <w:szCs w:val="16"/>
          </w:rPr>
          <w:t>Mongolian</w:t>
        </w:r>
      </w:hyperlink>
      <w:r w:rsidR="0030414C" w:rsidRPr="004B7EC9">
        <w:rPr>
          <w:rFonts w:ascii="Arial" w:hAnsi="Arial" w:cs="Arial"/>
          <w:sz w:val="16"/>
          <w:szCs w:val="16"/>
        </w:rPr>
        <w:t xml:space="preserve">, and </w:t>
      </w:r>
      <w:hyperlink r:id="rId20" w:tooltip="http://biblestudydownloads.com/NTS_Vietnamese/NTS_Vietnamese.html" w:history="1">
        <w:r w:rsidR="0030414C" w:rsidRPr="004B7EC9">
          <w:rPr>
            <w:rStyle w:val="Hyperlink"/>
            <w:rFonts w:ascii="Arial" w:hAnsi="Arial" w:cs="Arial"/>
            <w:sz w:val="16"/>
            <w:szCs w:val="16"/>
          </w:rPr>
          <w:t>Vietnamese</w:t>
        </w:r>
      </w:hyperlink>
      <w:r w:rsidR="0030414C" w:rsidRPr="004B7EC9">
        <w:rPr>
          <w:rFonts w:ascii="Arial" w:hAnsi="Arial" w:cs="Arial"/>
          <w:sz w:val="16"/>
          <w:szCs w:val="16"/>
        </w:rPr>
        <w:t>.</w:t>
      </w:r>
    </w:p>
    <w:p w14:paraId="402186E2" w14:textId="77777777" w:rsidR="001E53A5" w:rsidRPr="004B7EC9" w:rsidRDefault="001E53A5" w:rsidP="001E53A5">
      <w:pPr>
        <w:rPr>
          <w:rFonts w:ascii="Arial" w:hAnsi="Arial" w:cs="Arial"/>
          <w:i/>
          <w:sz w:val="22"/>
          <w:szCs w:val="16"/>
        </w:rPr>
      </w:pPr>
    </w:p>
    <w:p w14:paraId="7B970854" w14:textId="70C03EC4" w:rsidR="00D3505C" w:rsidRPr="004B7EC9" w:rsidRDefault="00D0234E" w:rsidP="00D3505C">
      <w:pPr>
        <w:outlineLvl w:val="0"/>
        <w:rPr>
          <w:rFonts w:ascii="Arial" w:hAnsi="Arial" w:cs="Arial"/>
          <w:b/>
          <w:sz w:val="16"/>
          <w:szCs w:val="16"/>
        </w:rPr>
      </w:pPr>
      <w:r>
        <w:rPr>
          <w:rFonts w:ascii="Arial" w:hAnsi="Arial" w:cs="Arial"/>
          <w:b/>
          <w:sz w:val="16"/>
          <w:szCs w:val="16"/>
        </w:rPr>
        <w:t>Thirt</w:t>
      </w:r>
      <w:r w:rsidR="00167E53">
        <w:rPr>
          <w:rFonts w:ascii="Arial" w:hAnsi="Arial" w:cs="Arial"/>
          <w:b/>
          <w:sz w:val="16"/>
          <w:szCs w:val="16"/>
        </w:rPr>
        <w:t>y-First</w:t>
      </w:r>
      <w:r w:rsidR="00D3505C" w:rsidRPr="004B7EC9">
        <w:rPr>
          <w:rFonts w:ascii="Arial" w:hAnsi="Arial" w:cs="Arial"/>
          <w:b/>
          <w:sz w:val="16"/>
          <w:szCs w:val="16"/>
        </w:rPr>
        <w:t xml:space="preserve"> Edition</w:t>
      </w:r>
    </w:p>
    <w:p w14:paraId="6C2775F3" w14:textId="3F13528F" w:rsidR="00D3505C" w:rsidRPr="004B7EC9" w:rsidRDefault="00D3505C" w:rsidP="00D3505C">
      <w:pPr>
        <w:rPr>
          <w:rFonts w:ascii="Arial" w:hAnsi="Arial" w:cs="Arial"/>
          <w:b/>
          <w:sz w:val="15"/>
          <w:szCs w:val="16"/>
        </w:rPr>
      </w:pPr>
      <w:r w:rsidRPr="004B7EC9">
        <w:rPr>
          <w:rFonts w:ascii="Arial" w:hAnsi="Arial" w:cs="Arial"/>
          <w:b/>
          <w:sz w:val="16"/>
          <w:szCs w:val="16"/>
        </w:rPr>
        <w:t xml:space="preserve">© </w:t>
      </w:r>
      <w:r w:rsidR="00D0234E">
        <w:rPr>
          <w:rFonts w:ascii="Arial" w:hAnsi="Arial" w:cs="Arial"/>
          <w:b/>
          <w:sz w:val="16"/>
          <w:szCs w:val="16"/>
        </w:rPr>
        <w:t>March</w:t>
      </w:r>
      <w:r w:rsidR="006A0974">
        <w:rPr>
          <w:rFonts w:ascii="Arial" w:hAnsi="Arial" w:cs="Arial"/>
          <w:b/>
          <w:sz w:val="16"/>
          <w:szCs w:val="16"/>
        </w:rPr>
        <w:t xml:space="preserve"> 2025</w:t>
      </w:r>
    </w:p>
    <w:p w14:paraId="40E4D9CC" w14:textId="77777777" w:rsidR="00D3505C" w:rsidRPr="004B7EC9" w:rsidRDefault="00D3505C" w:rsidP="00D3505C">
      <w:pPr>
        <w:rPr>
          <w:rFonts w:ascii="Arial" w:hAnsi="Arial" w:cs="Arial"/>
          <w:sz w:val="15"/>
          <w:szCs w:val="16"/>
        </w:rPr>
      </w:pPr>
    </w:p>
    <w:p w14:paraId="25D216C9" w14:textId="3C8FDEEE" w:rsidR="000B64D4" w:rsidRDefault="000B64D4" w:rsidP="000B64D4">
      <w:pPr>
        <w:rPr>
          <w:rFonts w:ascii="Arial" w:hAnsi="Arial" w:cs="Arial"/>
          <w:sz w:val="11"/>
          <w:szCs w:val="16"/>
        </w:rPr>
      </w:pPr>
      <w:r w:rsidRPr="004B7EC9">
        <w:rPr>
          <w:rFonts w:ascii="Arial" w:hAnsi="Arial" w:cs="Arial"/>
          <w:sz w:val="11"/>
          <w:szCs w:val="16"/>
        </w:rPr>
        <w:t>1</w:t>
      </w:r>
      <w:r w:rsidRPr="004B7EC9">
        <w:rPr>
          <w:rFonts w:ascii="Arial" w:hAnsi="Arial" w:cs="Arial"/>
          <w:sz w:val="11"/>
          <w:szCs w:val="16"/>
          <w:vertAlign w:val="superscript"/>
        </w:rPr>
        <w:t>st-</w:t>
      </w:r>
      <w:r w:rsidR="00F5072C">
        <w:rPr>
          <w:rFonts w:ascii="Arial" w:hAnsi="Arial" w:cs="Arial"/>
          <w:sz w:val="11"/>
          <w:szCs w:val="16"/>
        </w:rPr>
        <w:t>2</w:t>
      </w:r>
      <w:r w:rsidR="00D0234E">
        <w:rPr>
          <w:rFonts w:ascii="Arial" w:hAnsi="Arial" w:cs="Arial"/>
          <w:sz w:val="11"/>
          <w:szCs w:val="16"/>
        </w:rPr>
        <w:t>9</w:t>
      </w:r>
      <w:r w:rsidR="00F5072C" w:rsidRPr="00F5072C">
        <w:rPr>
          <w:rFonts w:ascii="Arial" w:hAnsi="Arial" w:cs="Arial"/>
          <w:sz w:val="11"/>
          <w:szCs w:val="16"/>
          <w:vertAlign w:val="superscript"/>
        </w:rPr>
        <w:t>th</w:t>
      </w:r>
      <w:r w:rsidRPr="004B7EC9">
        <w:rPr>
          <w:rFonts w:ascii="Arial" w:hAnsi="Arial" w:cs="Arial"/>
          <w:sz w:val="11"/>
          <w:szCs w:val="16"/>
        </w:rPr>
        <w:t xml:space="preserve"> printings (</w:t>
      </w:r>
      <w:r w:rsidR="00A06528">
        <w:rPr>
          <w:rFonts w:ascii="Arial" w:hAnsi="Arial" w:cs="Arial"/>
          <w:sz w:val="11"/>
          <w:szCs w:val="16"/>
        </w:rPr>
        <w:t xml:space="preserve">2045 NT Survey + </w:t>
      </w:r>
      <w:r w:rsidRPr="004B7EC9">
        <w:rPr>
          <w:rFonts w:ascii="Arial" w:hAnsi="Arial" w:cs="Arial"/>
          <w:sz w:val="11"/>
          <w:szCs w:val="16"/>
        </w:rPr>
        <w:t>4</w:t>
      </w:r>
      <w:r w:rsidR="00090243">
        <w:rPr>
          <w:rFonts w:ascii="Arial" w:hAnsi="Arial" w:cs="Arial"/>
          <w:sz w:val="11"/>
          <w:szCs w:val="16"/>
        </w:rPr>
        <w:t>8</w:t>
      </w:r>
      <w:r w:rsidRPr="004B7EC9">
        <w:rPr>
          <w:rFonts w:ascii="Arial" w:hAnsi="Arial" w:cs="Arial"/>
          <w:sz w:val="11"/>
          <w:szCs w:val="16"/>
        </w:rPr>
        <w:t xml:space="preserve">7 </w:t>
      </w:r>
      <w:r w:rsidR="00090243">
        <w:rPr>
          <w:rFonts w:ascii="Arial" w:hAnsi="Arial" w:cs="Arial"/>
          <w:sz w:val="11"/>
          <w:szCs w:val="16"/>
        </w:rPr>
        <w:t xml:space="preserve">Rev = 2532 </w:t>
      </w:r>
      <w:r w:rsidR="00097E26">
        <w:rPr>
          <w:rFonts w:ascii="Arial" w:hAnsi="Arial" w:cs="Arial"/>
          <w:sz w:val="11"/>
          <w:szCs w:val="16"/>
        </w:rPr>
        <w:t>copies</w:t>
      </w:r>
      <w:r w:rsidRPr="004B7EC9">
        <w:rPr>
          <w:rFonts w:ascii="Arial" w:hAnsi="Arial" w:cs="Arial"/>
          <w:sz w:val="11"/>
          <w:szCs w:val="16"/>
        </w:rPr>
        <w:t>; 1</w:t>
      </w:r>
      <w:r w:rsidRPr="004B7EC9">
        <w:rPr>
          <w:rFonts w:ascii="Arial" w:hAnsi="Arial" w:cs="Arial"/>
          <w:sz w:val="11"/>
          <w:szCs w:val="16"/>
          <w:vertAlign w:val="superscript"/>
        </w:rPr>
        <w:t>st</w:t>
      </w:r>
      <w:r w:rsidRPr="004B7EC9">
        <w:rPr>
          <w:rFonts w:ascii="Arial" w:hAnsi="Arial" w:cs="Arial"/>
          <w:sz w:val="11"/>
          <w:szCs w:val="16"/>
        </w:rPr>
        <w:t>-</w:t>
      </w:r>
      <w:r w:rsidR="00167E53">
        <w:rPr>
          <w:rFonts w:ascii="Arial" w:hAnsi="Arial" w:cs="Arial"/>
          <w:sz w:val="11"/>
          <w:szCs w:val="16"/>
        </w:rPr>
        <w:t>30</w:t>
      </w:r>
      <w:r w:rsidRPr="004B7EC9">
        <w:rPr>
          <w:rFonts w:ascii="Arial" w:hAnsi="Arial" w:cs="Arial"/>
          <w:sz w:val="11"/>
          <w:szCs w:val="16"/>
          <w:vertAlign w:val="superscript"/>
        </w:rPr>
        <w:t>h</w:t>
      </w:r>
      <w:r w:rsidRPr="004B7EC9">
        <w:rPr>
          <w:rFonts w:ascii="Arial" w:hAnsi="Arial" w:cs="Arial"/>
          <w:sz w:val="11"/>
          <w:szCs w:val="16"/>
        </w:rPr>
        <w:t xml:space="preserve"> eds. Jan </w:t>
      </w:r>
      <w:r w:rsidR="00D0234E">
        <w:rPr>
          <w:rFonts w:ascii="Arial" w:hAnsi="Arial" w:cs="Arial"/>
          <w:sz w:val="11"/>
          <w:szCs w:val="16"/>
        </w:rPr>
        <w:t>20</w:t>
      </w:r>
      <w:r w:rsidRPr="004B7EC9">
        <w:rPr>
          <w:rFonts w:ascii="Arial" w:hAnsi="Arial" w:cs="Arial"/>
          <w:sz w:val="11"/>
          <w:szCs w:val="16"/>
        </w:rPr>
        <w:t>11-</w:t>
      </w:r>
      <w:r w:rsidR="00167E53">
        <w:rPr>
          <w:rFonts w:ascii="Arial" w:hAnsi="Arial" w:cs="Arial"/>
          <w:sz w:val="11"/>
          <w:szCs w:val="16"/>
        </w:rPr>
        <w:t>Mar</w:t>
      </w:r>
      <w:r w:rsidR="00D0234E">
        <w:rPr>
          <w:rFonts w:ascii="Arial" w:hAnsi="Arial" w:cs="Arial"/>
          <w:sz w:val="11"/>
          <w:szCs w:val="16"/>
        </w:rPr>
        <w:t xml:space="preserve"> 2025</w:t>
      </w:r>
      <w:r w:rsidRPr="004B7EC9">
        <w:rPr>
          <w:rFonts w:ascii="Arial" w:hAnsi="Arial" w:cs="Arial"/>
          <w:sz w:val="11"/>
          <w:szCs w:val="16"/>
        </w:rPr>
        <w:t>)</w:t>
      </w:r>
    </w:p>
    <w:p w14:paraId="34265CA2" w14:textId="77777777" w:rsidR="002B18BA" w:rsidRDefault="002B18BA" w:rsidP="002A0B30">
      <w:pPr>
        <w:rPr>
          <w:rFonts w:ascii="Arial" w:hAnsi="Arial" w:cs="Arial"/>
          <w:sz w:val="11"/>
          <w:szCs w:val="16"/>
        </w:rPr>
      </w:pPr>
    </w:p>
    <w:p w14:paraId="5F82D599" w14:textId="77777777" w:rsidR="002B18BA" w:rsidRDefault="002B18BA" w:rsidP="002A0B30">
      <w:pPr>
        <w:rPr>
          <w:rFonts w:ascii="Arial" w:hAnsi="Arial" w:cs="Arial"/>
          <w:sz w:val="11"/>
          <w:szCs w:val="16"/>
        </w:rPr>
      </w:pPr>
    </w:p>
    <w:p w14:paraId="4627CE56" w14:textId="77777777" w:rsidR="002B18BA" w:rsidRDefault="002B18BA" w:rsidP="002A0B30">
      <w:pPr>
        <w:rPr>
          <w:rFonts w:ascii="Arial" w:hAnsi="Arial" w:cs="Arial"/>
          <w:sz w:val="11"/>
          <w:szCs w:val="16"/>
        </w:rPr>
      </w:pPr>
    </w:p>
    <w:p w14:paraId="72AE3D31" w14:textId="77777777" w:rsidR="002B18BA" w:rsidRDefault="002B18BA" w:rsidP="002A0B30">
      <w:pPr>
        <w:rPr>
          <w:rFonts w:ascii="Arial" w:hAnsi="Arial" w:cs="Arial"/>
          <w:sz w:val="11"/>
          <w:szCs w:val="16"/>
        </w:rPr>
      </w:pPr>
    </w:p>
    <w:p w14:paraId="2466C53B" w14:textId="77777777" w:rsidR="002B18BA" w:rsidRDefault="002B18BA" w:rsidP="002A0B30">
      <w:pPr>
        <w:rPr>
          <w:rFonts w:ascii="Arial" w:hAnsi="Arial" w:cs="Arial"/>
          <w:sz w:val="11"/>
          <w:szCs w:val="16"/>
        </w:rPr>
      </w:pPr>
    </w:p>
    <w:p w14:paraId="1860749D" w14:textId="77777777" w:rsidR="002B18BA" w:rsidRDefault="002B18BA" w:rsidP="002A0B30">
      <w:pPr>
        <w:rPr>
          <w:rFonts w:ascii="Arial" w:hAnsi="Arial" w:cs="Arial"/>
          <w:sz w:val="11"/>
          <w:szCs w:val="16"/>
        </w:rPr>
      </w:pPr>
    </w:p>
    <w:p w14:paraId="406C54EC" w14:textId="77777777" w:rsidR="002B18BA" w:rsidRDefault="002B18BA" w:rsidP="002A0B30">
      <w:pPr>
        <w:rPr>
          <w:rFonts w:ascii="Arial" w:hAnsi="Arial" w:cs="Arial"/>
          <w:sz w:val="11"/>
          <w:szCs w:val="16"/>
        </w:rPr>
      </w:pPr>
    </w:p>
    <w:p w14:paraId="5DC07522" w14:textId="77777777" w:rsidR="002B18BA" w:rsidRDefault="002B18BA" w:rsidP="002A0B30">
      <w:pPr>
        <w:rPr>
          <w:rFonts w:ascii="Arial" w:hAnsi="Arial" w:cs="Arial"/>
          <w:sz w:val="11"/>
          <w:szCs w:val="16"/>
        </w:rPr>
      </w:pPr>
    </w:p>
    <w:p w14:paraId="1CD318FF" w14:textId="77777777" w:rsidR="002B18BA" w:rsidRDefault="002B18BA" w:rsidP="002A0B30">
      <w:pPr>
        <w:rPr>
          <w:rFonts w:ascii="Arial" w:hAnsi="Arial" w:cs="Arial"/>
          <w:sz w:val="11"/>
          <w:szCs w:val="16"/>
        </w:rPr>
      </w:pPr>
    </w:p>
    <w:p w14:paraId="6D352A8B" w14:textId="77777777" w:rsidR="002B18BA" w:rsidRDefault="002B18BA" w:rsidP="002A0B30">
      <w:pPr>
        <w:rPr>
          <w:rFonts w:ascii="Arial" w:hAnsi="Arial" w:cs="Arial"/>
          <w:sz w:val="11"/>
          <w:szCs w:val="16"/>
        </w:rPr>
      </w:pPr>
    </w:p>
    <w:p w14:paraId="604820F2" w14:textId="69729E70" w:rsidR="00A34425" w:rsidRPr="004B7EC9" w:rsidRDefault="000D0945" w:rsidP="002A0B30">
      <w:pPr>
        <w:rPr>
          <w:rFonts w:ascii="Arial" w:hAnsi="Arial" w:cs="Arial"/>
          <w:vanish/>
          <w:sz w:val="15"/>
          <w:szCs w:val="16"/>
        </w:rPr>
      </w:pPr>
      <w:r w:rsidRPr="004B7EC9">
        <w:rPr>
          <w:rFonts w:ascii="Arial" w:hAnsi="Arial" w:cs="Arial"/>
          <w:noProof/>
          <w:sz w:val="21"/>
          <w:szCs w:val="16"/>
        </w:rPr>
        <w:drawing>
          <wp:anchor distT="0" distB="0" distL="114300" distR="114300" simplePos="0" relativeHeight="251676672" behindDoc="0" locked="0" layoutInCell="1" allowOverlap="1" wp14:anchorId="103DCAE3" wp14:editId="2D9D24CE">
            <wp:simplePos x="0" y="0"/>
            <wp:positionH relativeFrom="column">
              <wp:posOffset>1627505</wp:posOffset>
            </wp:positionH>
            <wp:positionV relativeFrom="paragraph">
              <wp:posOffset>15875</wp:posOffset>
            </wp:positionV>
            <wp:extent cx="3691255" cy="2726055"/>
            <wp:effectExtent l="0" t="0" r="169545" b="245745"/>
            <wp:wrapNone/>
            <wp:docPr id="156" name="Picture 128" descr="Jesus is Real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8" descr="Jesus is Real K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1255" cy="2726055"/>
                    </a:xfrm>
                    <a:prstGeom prst="rect">
                      <a:avLst/>
                    </a:prstGeom>
                    <a:noFill/>
                    <a:ln>
                      <a:noFill/>
                    </a:ln>
                    <a:effectLst>
                      <a:outerShdw blurRad="63500" dist="203197" dir="3540004"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4A24D278" w14:textId="77777777" w:rsidR="002606EA" w:rsidRPr="004B7EC9" w:rsidRDefault="002606EA" w:rsidP="002606EA">
      <w:pPr>
        <w:rPr>
          <w:rFonts w:ascii="Arial" w:hAnsi="Arial" w:cs="Arial"/>
          <w:sz w:val="15"/>
          <w:szCs w:val="16"/>
        </w:rPr>
      </w:pPr>
    </w:p>
    <w:p w14:paraId="01AB32FE" w14:textId="77777777" w:rsidR="002B18B0" w:rsidRPr="004B7EC9" w:rsidRDefault="000D0945" w:rsidP="008649F8">
      <w:pPr>
        <w:ind w:left="20" w:hanging="20"/>
        <w:jc w:val="center"/>
        <w:rPr>
          <w:rFonts w:ascii="Arial" w:hAnsi="Arial" w:cs="Arial"/>
          <w:sz w:val="15"/>
          <w:szCs w:val="16"/>
        </w:rPr>
        <w:sectPr w:rsidR="002B18B0" w:rsidRPr="004B7EC9" w:rsidSect="00243F1A">
          <w:pgSz w:w="11880" w:h="16820"/>
          <w:pgMar w:top="720" w:right="1170" w:bottom="720" w:left="1238" w:header="720" w:footer="720" w:gutter="0"/>
          <w:pgNumType w:start="317"/>
          <w:cols w:space="720"/>
          <w:noEndnote/>
          <w:titlePg/>
        </w:sectPr>
      </w:pPr>
      <w:r w:rsidRPr="004B7EC9">
        <w:rPr>
          <w:rFonts w:ascii="Arial" w:hAnsi="Arial" w:cs="Arial"/>
          <w:noProof/>
          <w:sz w:val="21"/>
          <w:szCs w:val="16"/>
        </w:rPr>
        <w:drawing>
          <wp:anchor distT="0" distB="0" distL="114300" distR="114300" simplePos="0" relativeHeight="251642880" behindDoc="0" locked="0" layoutInCell="1" allowOverlap="1" wp14:anchorId="0099D179" wp14:editId="2805D23F">
            <wp:simplePos x="0" y="0"/>
            <wp:positionH relativeFrom="column">
              <wp:posOffset>94615</wp:posOffset>
            </wp:positionH>
            <wp:positionV relativeFrom="paragraph">
              <wp:posOffset>2565400</wp:posOffset>
            </wp:positionV>
            <wp:extent cx="3894455" cy="2912745"/>
            <wp:effectExtent l="0" t="0" r="220345" b="236855"/>
            <wp:wrapNone/>
            <wp:docPr id="155" name="Picture 89" descr="Occas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9" descr="Occasion Ma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4455" cy="2912745"/>
                    </a:xfrm>
                    <a:prstGeom prst="rect">
                      <a:avLst/>
                    </a:prstGeom>
                    <a:noFill/>
                    <a:ln>
                      <a:noFill/>
                    </a:ln>
                    <a:effectLst>
                      <a:outerShdw blurRad="63500" dist="2285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1FCFF53F" w14:textId="491B6595" w:rsidR="008649F8" w:rsidRPr="004B7EC9" w:rsidRDefault="008649F8" w:rsidP="008649F8">
      <w:pPr>
        <w:ind w:left="20" w:hanging="20"/>
        <w:jc w:val="center"/>
        <w:rPr>
          <w:rFonts w:ascii="Arial" w:hAnsi="Arial" w:cs="Arial"/>
          <w:b/>
          <w:sz w:val="40"/>
          <w:szCs w:val="16"/>
        </w:rPr>
      </w:pPr>
      <w:r w:rsidRPr="004B7EC9">
        <w:rPr>
          <w:rFonts w:ascii="Arial" w:hAnsi="Arial" w:cs="Arial"/>
          <w:b/>
          <w:sz w:val="40"/>
          <w:szCs w:val="16"/>
        </w:rPr>
        <w:lastRenderedPageBreak/>
        <w:t>Table of Contents</w:t>
      </w:r>
    </w:p>
    <w:p w14:paraId="1477B596" w14:textId="77777777" w:rsidR="0049365A" w:rsidRPr="007A3D3B" w:rsidRDefault="0049365A" w:rsidP="008649F8">
      <w:pPr>
        <w:ind w:left="20" w:hanging="20"/>
        <w:jc w:val="center"/>
        <w:rPr>
          <w:rFonts w:ascii="Arial" w:hAnsi="Arial" w:cs="Arial"/>
          <w:b/>
          <w:vanish/>
          <w:sz w:val="20"/>
          <w:szCs w:val="4"/>
        </w:rPr>
      </w:pPr>
    </w:p>
    <w:p w14:paraId="0800237F" w14:textId="77777777" w:rsidR="002B18B0" w:rsidRPr="007A3D3B" w:rsidRDefault="002B18B0" w:rsidP="00607376">
      <w:pPr>
        <w:ind w:left="20" w:hanging="20"/>
        <w:jc w:val="center"/>
        <w:rPr>
          <w:rFonts w:ascii="Arial" w:hAnsi="Arial" w:cs="Arial"/>
          <w:b/>
          <w:sz w:val="20"/>
          <w:szCs w:val="4"/>
        </w:rPr>
      </w:pPr>
    </w:p>
    <w:p w14:paraId="6C852FD5" w14:textId="30F1677A" w:rsidR="00176FB3" w:rsidRPr="004B7EC9" w:rsidRDefault="0049365A"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Syllabus</w:t>
      </w:r>
      <w:r w:rsidRPr="004B7EC9">
        <w:rPr>
          <w:rFonts w:ascii="Arial" w:hAnsi="Arial" w:cs="Arial"/>
          <w:b/>
          <w:sz w:val="20"/>
          <w:szCs w:val="21"/>
        </w:rPr>
        <w:tab/>
        <w:t>1</w:t>
      </w:r>
    </w:p>
    <w:p w14:paraId="4C88E3E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3A9C19EB" w14:textId="133718C0" w:rsidR="00176FB3" w:rsidRPr="004B7EC9" w:rsidRDefault="0049365A"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Course Notes</w:t>
      </w:r>
    </w:p>
    <w:p w14:paraId="119B0FA9" w14:textId="4F9FC701" w:rsidR="00176FB3" w:rsidRPr="004B7EC9" w:rsidRDefault="0049365A"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New Testament Survey Notes</w:t>
      </w:r>
    </w:p>
    <w:p w14:paraId="04B47E38" w14:textId="77777777" w:rsidR="00176FB3" w:rsidRPr="004B7EC9" w:rsidRDefault="00176FB3" w:rsidP="00FE7A52">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Kingdom &amp; Covenants Chart</w:t>
      </w:r>
      <w:r w:rsidRPr="004B7EC9">
        <w:rPr>
          <w:rFonts w:ascii="Arial" w:hAnsi="Arial" w:cs="Arial"/>
          <w:sz w:val="20"/>
          <w:szCs w:val="21"/>
        </w:rPr>
        <w:tab/>
        <w:t>9g</w:t>
      </w:r>
    </w:p>
    <w:p w14:paraId="1B5AEA2F" w14:textId="77777777" w:rsidR="00176FB3" w:rsidRPr="004B7EC9" w:rsidRDefault="00176FB3" w:rsidP="00FE7A52">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The Rapture</w:t>
      </w:r>
      <w:r w:rsidRPr="004B7EC9">
        <w:rPr>
          <w:rFonts w:ascii="Arial" w:hAnsi="Arial" w:cs="Arial"/>
          <w:sz w:val="20"/>
          <w:szCs w:val="21"/>
        </w:rPr>
        <w:tab/>
        <w:t>208</w:t>
      </w:r>
    </w:p>
    <w:p w14:paraId="09D6DDA0" w14:textId="636CED7E" w:rsidR="00176FB3" w:rsidRPr="004B7EC9" w:rsidRDefault="0039298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Revelation Notes</w:t>
      </w:r>
      <w:r w:rsidRPr="004B7EC9">
        <w:rPr>
          <w:rFonts w:ascii="Arial" w:hAnsi="Arial" w:cs="Arial"/>
          <w:sz w:val="20"/>
          <w:szCs w:val="21"/>
        </w:rPr>
        <w:tab/>
        <w:t>318</w:t>
      </w:r>
    </w:p>
    <w:p w14:paraId="32E2C078" w14:textId="4D32D251"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Book Chart</w:t>
      </w:r>
      <w:r w:rsidRPr="004B7EC9">
        <w:rPr>
          <w:rFonts w:ascii="Arial" w:hAnsi="Arial" w:cs="Arial"/>
          <w:sz w:val="20"/>
          <w:szCs w:val="21"/>
        </w:rPr>
        <w:tab/>
        <w:t>318</w:t>
      </w:r>
    </w:p>
    <w:p w14:paraId="5701F1B3" w14:textId="56C4550A"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Introduction</w:t>
      </w:r>
      <w:r w:rsidRPr="004B7EC9">
        <w:rPr>
          <w:rFonts w:ascii="Arial" w:hAnsi="Arial" w:cs="Arial"/>
          <w:sz w:val="20"/>
          <w:szCs w:val="21"/>
        </w:rPr>
        <w:tab/>
      </w:r>
      <w:r w:rsidR="0049365A" w:rsidRPr="004B7EC9">
        <w:rPr>
          <w:rFonts w:ascii="Arial" w:hAnsi="Arial" w:cs="Arial"/>
          <w:sz w:val="20"/>
          <w:szCs w:val="21"/>
        </w:rPr>
        <w:t>319</w:t>
      </w:r>
    </w:p>
    <w:p w14:paraId="44FF537F" w14:textId="611A68C9" w:rsidR="0049365A" w:rsidRPr="004B7EC9" w:rsidRDefault="0049365A" w:rsidP="0049365A">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Synthesis</w:t>
      </w:r>
      <w:r w:rsidRPr="004B7EC9">
        <w:rPr>
          <w:rFonts w:ascii="Arial" w:hAnsi="Arial" w:cs="Arial"/>
          <w:sz w:val="20"/>
          <w:szCs w:val="21"/>
        </w:rPr>
        <w:tab/>
        <w:t>341</w:t>
      </w:r>
    </w:p>
    <w:p w14:paraId="40238BB0" w14:textId="521A96DC" w:rsidR="0049365A" w:rsidRPr="004B7EC9" w:rsidRDefault="0049365A" w:rsidP="0049365A">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A Chiastic View of Revelation</w:t>
      </w:r>
      <w:r w:rsidRPr="004B7EC9">
        <w:rPr>
          <w:rFonts w:ascii="Arial" w:hAnsi="Arial" w:cs="Arial"/>
          <w:sz w:val="20"/>
          <w:szCs w:val="21"/>
        </w:rPr>
        <w:tab/>
        <w:t>342</w:t>
      </w:r>
    </w:p>
    <w:p w14:paraId="00A23321" w14:textId="4DFC3141"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Outline</w:t>
      </w:r>
      <w:r w:rsidR="0049365A" w:rsidRPr="004B7EC9">
        <w:rPr>
          <w:rFonts w:ascii="Arial" w:hAnsi="Arial" w:cs="Arial"/>
          <w:sz w:val="20"/>
          <w:szCs w:val="21"/>
        </w:rPr>
        <w:t xml:space="preserve"> of the Sovereignty of Jesus Christ</w:t>
      </w:r>
      <w:r w:rsidRPr="004B7EC9">
        <w:rPr>
          <w:rFonts w:ascii="Arial" w:hAnsi="Arial" w:cs="Arial"/>
          <w:sz w:val="20"/>
          <w:szCs w:val="21"/>
        </w:rPr>
        <w:tab/>
      </w:r>
      <w:r w:rsidR="0049365A" w:rsidRPr="004B7EC9">
        <w:rPr>
          <w:rFonts w:ascii="Arial" w:hAnsi="Arial" w:cs="Arial"/>
          <w:sz w:val="20"/>
          <w:szCs w:val="21"/>
        </w:rPr>
        <w:t>343</w:t>
      </w:r>
    </w:p>
    <w:p w14:paraId="699016F5" w14:textId="489034EE" w:rsidR="0063750B" w:rsidRPr="004B7EC9" w:rsidRDefault="0049365A"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Sovereignty in Person</w:t>
      </w:r>
      <w:r w:rsidR="0063750B" w:rsidRPr="004B7EC9">
        <w:rPr>
          <w:rFonts w:ascii="Arial" w:hAnsi="Arial" w:cs="Arial"/>
          <w:sz w:val="20"/>
          <w:szCs w:val="21"/>
        </w:rPr>
        <w:t xml:space="preserve"> (1)</w:t>
      </w:r>
      <w:r w:rsidR="0063750B" w:rsidRPr="004B7EC9">
        <w:rPr>
          <w:rFonts w:ascii="Arial" w:hAnsi="Arial" w:cs="Arial"/>
          <w:sz w:val="20"/>
          <w:szCs w:val="21"/>
        </w:rPr>
        <w:tab/>
      </w:r>
      <w:r w:rsidRPr="004B7EC9">
        <w:rPr>
          <w:rFonts w:ascii="Arial" w:hAnsi="Arial" w:cs="Arial"/>
          <w:sz w:val="20"/>
          <w:szCs w:val="21"/>
        </w:rPr>
        <w:t>343</w:t>
      </w:r>
    </w:p>
    <w:p w14:paraId="702972FE" w14:textId="2FFDB63F" w:rsidR="0049365A" w:rsidRPr="004B7EC9" w:rsidRDefault="00AC5965"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 xml:space="preserve">Sovereignty over </w:t>
      </w:r>
      <w:r w:rsidR="0049365A" w:rsidRPr="004B7EC9">
        <w:rPr>
          <w:rFonts w:ascii="Arial" w:hAnsi="Arial" w:cs="Arial"/>
          <w:sz w:val="20"/>
          <w:szCs w:val="21"/>
        </w:rPr>
        <w:t>Churches (2–3)</w:t>
      </w:r>
      <w:r w:rsidR="0049365A" w:rsidRPr="004B7EC9">
        <w:rPr>
          <w:rFonts w:ascii="Arial" w:hAnsi="Arial" w:cs="Arial"/>
          <w:sz w:val="20"/>
          <w:szCs w:val="21"/>
        </w:rPr>
        <w:tab/>
        <w:t>347</w:t>
      </w:r>
    </w:p>
    <w:p w14:paraId="63CA2462" w14:textId="264C2455" w:rsidR="0049365A" w:rsidRPr="004B7EC9" w:rsidRDefault="00AC5965"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 xml:space="preserve">Sovereignty in </w:t>
      </w:r>
      <w:r w:rsidR="0049365A" w:rsidRPr="004B7EC9">
        <w:rPr>
          <w:rFonts w:ascii="Arial" w:hAnsi="Arial" w:cs="Arial"/>
          <w:sz w:val="20"/>
          <w:szCs w:val="21"/>
        </w:rPr>
        <w:t>End-Time Events (4–22)</w:t>
      </w:r>
      <w:r w:rsidR="0049365A" w:rsidRPr="004B7EC9">
        <w:rPr>
          <w:rFonts w:ascii="Arial" w:hAnsi="Arial" w:cs="Arial"/>
          <w:sz w:val="20"/>
          <w:szCs w:val="21"/>
        </w:rPr>
        <w:tab/>
        <w:t>367</w:t>
      </w:r>
    </w:p>
    <w:p w14:paraId="7A0A4005" w14:textId="39EF0794" w:rsidR="00EC6DA1" w:rsidRPr="004B7EC9" w:rsidRDefault="00EC6DA1" w:rsidP="00EC6DA1">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The Tribulation (4:1–19:10)</w:t>
      </w:r>
      <w:r w:rsidRPr="004B7EC9">
        <w:rPr>
          <w:rFonts w:ascii="Arial" w:hAnsi="Arial" w:cs="Arial"/>
          <w:sz w:val="20"/>
          <w:szCs w:val="21"/>
        </w:rPr>
        <w:tab/>
        <w:t>367</w:t>
      </w:r>
    </w:p>
    <w:p w14:paraId="32F8A6F3" w14:textId="73A17784" w:rsidR="00EC6DA1" w:rsidRPr="004B7EC9" w:rsidRDefault="00EC6DA1" w:rsidP="00EC6DA1">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First Half (4:1–8:5)</w:t>
      </w:r>
      <w:r w:rsidRPr="004B7EC9">
        <w:rPr>
          <w:rFonts w:ascii="Arial" w:hAnsi="Arial" w:cs="Arial"/>
          <w:sz w:val="20"/>
          <w:szCs w:val="21"/>
        </w:rPr>
        <w:tab/>
        <w:t>367</w:t>
      </w:r>
    </w:p>
    <w:p w14:paraId="5109319B" w14:textId="4C103EF5" w:rsidR="0049365A" w:rsidRPr="004B7EC9" w:rsidRDefault="0049365A" w:rsidP="00612B5D">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Christ’s Heavenly Position (4–5)</w:t>
      </w:r>
      <w:r w:rsidRPr="004B7EC9">
        <w:rPr>
          <w:rFonts w:ascii="Arial" w:hAnsi="Arial" w:cs="Arial"/>
          <w:sz w:val="20"/>
          <w:szCs w:val="21"/>
        </w:rPr>
        <w:tab/>
        <w:t>367</w:t>
      </w:r>
    </w:p>
    <w:p w14:paraId="68C0D648" w14:textId="7F17B88F" w:rsidR="0049365A" w:rsidRPr="004B7EC9" w:rsidRDefault="0049365A" w:rsidP="00612B5D">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Seals</w:t>
      </w:r>
      <w:r w:rsidR="00612B5D" w:rsidRPr="004B7EC9">
        <w:rPr>
          <w:rFonts w:ascii="Arial" w:hAnsi="Arial" w:cs="Arial"/>
          <w:sz w:val="20"/>
          <w:szCs w:val="21"/>
        </w:rPr>
        <w:t xml:space="preserve"> (6:1–8:5)</w:t>
      </w:r>
      <w:r w:rsidR="00612B5D" w:rsidRPr="004B7EC9">
        <w:rPr>
          <w:rFonts w:ascii="Arial" w:hAnsi="Arial" w:cs="Arial"/>
          <w:sz w:val="20"/>
          <w:szCs w:val="21"/>
        </w:rPr>
        <w:tab/>
      </w:r>
      <w:r w:rsidR="00506868" w:rsidRPr="004B7EC9">
        <w:rPr>
          <w:rFonts w:ascii="Arial" w:hAnsi="Arial" w:cs="Arial"/>
          <w:sz w:val="20"/>
          <w:szCs w:val="21"/>
        </w:rPr>
        <w:t>374</w:t>
      </w:r>
    </w:p>
    <w:p w14:paraId="012958BC" w14:textId="0B3D1E7C" w:rsidR="007F5CF6" w:rsidRPr="004B7EC9" w:rsidRDefault="007F5CF6" w:rsidP="007F5CF6">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Second Half (8:6–19:10)</w:t>
      </w:r>
      <w:r w:rsidRPr="004B7EC9">
        <w:rPr>
          <w:rFonts w:ascii="Arial" w:hAnsi="Arial" w:cs="Arial"/>
          <w:sz w:val="20"/>
          <w:szCs w:val="21"/>
        </w:rPr>
        <w:tab/>
      </w:r>
      <w:r w:rsidR="00506868" w:rsidRPr="004B7EC9">
        <w:rPr>
          <w:rFonts w:ascii="Arial" w:hAnsi="Arial" w:cs="Arial"/>
          <w:sz w:val="20"/>
          <w:szCs w:val="21"/>
        </w:rPr>
        <w:t>381</w:t>
      </w:r>
    </w:p>
    <w:p w14:paraId="07B3A628" w14:textId="42C72708" w:rsidR="0063750B" w:rsidRPr="004B7EC9" w:rsidRDefault="0063750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Trumpets</w:t>
      </w:r>
      <w:r w:rsidR="00471C6B" w:rsidRPr="004B7EC9">
        <w:rPr>
          <w:rFonts w:ascii="Arial" w:hAnsi="Arial" w:cs="Arial"/>
          <w:sz w:val="20"/>
          <w:szCs w:val="21"/>
        </w:rPr>
        <w:t xml:space="preserve"> (8:6–11:19)</w:t>
      </w:r>
      <w:r w:rsidRPr="004B7EC9">
        <w:rPr>
          <w:rFonts w:ascii="Arial" w:hAnsi="Arial" w:cs="Arial"/>
          <w:sz w:val="20"/>
          <w:szCs w:val="21"/>
        </w:rPr>
        <w:tab/>
      </w:r>
      <w:r w:rsidR="00506868" w:rsidRPr="004B7EC9">
        <w:rPr>
          <w:rFonts w:ascii="Arial" w:hAnsi="Arial" w:cs="Arial"/>
          <w:sz w:val="20"/>
          <w:szCs w:val="21"/>
        </w:rPr>
        <w:t>381</w:t>
      </w:r>
    </w:p>
    <w:p w14:paraId="77504767" w14:textId="170C8005"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Satan’s Activity (12–14)</w:t>
      </w:r>
      <w:r w:rsidRPr="004B7EC9">
        <w:rPr>
          <w:rFonts w:ascii="Arial" w:hAnsi="Arial" w:cs="Arial"/>
          <w:sz w:val="20"/>
          <w:szCs w:val="21"/>
        </w:rPr>
        <w:tab/>
      </w:r>
      <w:r w:rsidR="00301209" w:rsidRPr="004B7EC9">
        <w:rPr>
          <w:rFonts w:ascii="Arial" w:hAnsi="Arial" w:cs="Arial"/>
          <w:sz w:val="20"/>
          <w:szCs w:val="21"/>
        </w:rPr>
        <w:t>384</w:t>
      </w:r>
    </w:p>
    <w:p w14:paraId="3A8B1916" w14:textId="5597F311"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Bowls (15–16)</w:t>
      </w:r>
      <w:r w:rsidRPr="004B7EC9">
        <w:rPr>
          <w:rFonts w:ascii="Arial" w:hAnsi="Arial" w:cs="Arial"/>
          <w:sz w:val="20"/>
          <w:szCs w:val="21"/>
        </w:rPr>
        <w:tab/>
      </w:r>
      <w:r w:rsidR="00301209" w:rsidRPr="004B7EC9">
        <w:rPr>
          <w:rFonts w:ascii="Arial" w:hAnsi="Arial" w:cs="Arial"/>
          <w:sz w:val="20"/>
          <w:szCs w:val="21"/>
        </w:rPr>
        <w:t>392</w:t>
      </w:r>
    </w:p>
    <w:p w14:paraId="5DD04017" w14:textId="4154B64E"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Babylon’s Destruction (17:1–19:10)</w:t>
      </w:r>
      <w:r w:rsidRPr="004B7EC9">
        <w:rPr>
          <w:rFonts w:ascii="Arial" w:hAnsi="Arial" w:cs="Arial"/>
          <w:sz w:val="20"/>
          <w:szCs w:val="21"/>
        </w:rPr>
        <w:tab/>
      </w:r>
      <w:r w:rsidR="00301209" w:rsidRPr="004B7EC9">
        <w:rPr>
          <w:rFonts w:ascii="Arial" w:hAnsi="Arial" w:cs="Arial"/>
          <w:sz w:val="20"/>
          <w:szCs w:val="21"/>
        </w:rPr>
        <w:t>396</w:t>
      </w:r>
    </w:p>
    <w:p w14:paraId="53FF0B6E" w14:textId="69E2B416"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Second Coming (19:11-21)</w:t>
      </w:r>
      <w:r w:rsidR="00DD47CA" w:rsidRPr="004B7EC9">
        <w:rPr>
          <w:rFonts w:ascii="Arial" w:hAnsi="Arial" w:cs="Arial"/>
          <w:sz w:val="20"/>
          <w:szCs w:val="21"/>
        </w:rPr>
        <w:tab/>
      </w:r>
      <w:r w:rsidR="00301209" w:rsidRPr="004B7EC9">
        <w:rPr>
          <w:rFonts w:ascii="Arial" w:hAnsi="Arial" w:cs="Arial"/>
          <w:sz w:val="20"/>
          <w:szCs w:val="21"/>
        </w:rPr>
        <w:t>417</w:t>
      </w:r>
    </w:p>
    <w:p w14:paraId="7A665266" w14:textId="3923A375"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Millennium, Satan’s Doom, Great White Throne (20)</w:t>
      </w:r>
      <w:r w:rsidR="00DD47CA" w:rsidRPr="004B7EC9">
        <w:rPr>
          <w:rFonts w:ascii="Arial" w:hAnsi="Arial" w:cs="Arial"/>
          <w:sz w:val="20"/>
          <w:szCs w:val="21"/>
        </w:rPr>
        <w:tab/>
      </w:r>
      <w:r w:rsidR="00301209" w:rsidRPr="004B7EC9">
        <w:rPr>
          <w:rFonts w:ascii="Arial" w:hAnsi="Arial" w:cs="Arial"/>
          <w:sz w:val="20"/>
          <w:szCs w:val="21"/>
        </w:rPr>
        <w:t>421</w:t>
      </w:r>
    </w:p>
    <w:p w14:paraId="42741248" w14:textId="274295D3"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Eternal State (21:1–22:5)</w:t>
      </w:r>
      <w:r w:rsidR="00DD47CA" w:rsidRPr="004B7EC9">
        <w:rPr>
          <w:rFonts w:ascii="Arial" w:hAnsi="Arial" w:cs="Arial"/>
          <w:sz w:val="20"/>
          <w:szCs w:val="21"/>
        </w:rPr>
        <w:tab/>
      </w:r>
      <w:r w:rsidR="00301209" w:rsidRPr="004B7EC9">
        <w:rPr>
          <w:rFonts w:ascii="Arial" w:hAnsi="Arial" w:cs="Arial"/>
          <w:sz w:val="20"/>
          <w:szCs w:val="21"/>
        </w:rPr>
        <w:t>443</w:t>
      </w:r>
    </w:p>
    <w:p w14:paraId="79EE3E7A" w14:textId="407A7CB8"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Conclusion: Coming Imminent (22:6-21)</w:t>
      </w:r>
      <w:r w:rsidR="00DD47CA" w:rsidRPr="004B7EC9">
        <w:rPr>
          <w:rFonts w:ascii="Arial" w:hAnsi="Arial" w:cs="Arial"/>
          <w:sz w:val="20"/>
          <w:szCs w:val="21"/>
        </w:rPr>
        <w:tab/>
      </w:r>
      <w:r w:rsidR="00301209" w:rsidRPr="004B7EC9">
        <w:rPr>
          <w:rFonts w:ascii="Arial" w:hAnsi="Arial" w:cs="Arial"/>
          <w:sz w:val="20"/>
          <w:szCs w:val="21"/>
        </w:rPr>
        <w:t>472</w:t>
      </w:r>
    </w:p>
    <w:p w14:paraId="130100B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28855229" w14:textId="77777777" w:rsidR="00176FB3" w:rsidRPr="004B7EC9" w:rsidRDefault="00176FB3"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Appendices</w:t>
      </w:r>
    </w:p>
    <w:p w14:paraId="1DADB508" w14:textId="5D2EE211"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A: The Gaze-Glance Principle</w:t>
      </w:r>
      <w:r w:rsidRPr="004B7EC9">
        <w:rPr>
          <w:rFonts w:ascii="Arial" w:hAnsi="Arial" w:cs="Arial"/>
          <w:sz w:val="20"/>
          <w:szCs w:val="21"/>
        </w:rPr>
        <w:tab/>
        <w:t>473</w:t>
      </w:r>
    </w:p>
    <w:p w14:paraId="2C06A7FC" w14:textId="77777777"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B: Preterists</w:t>
      </w:r>
      <w:r w:rsidRPr="004B7EC9">
        <w:rPr>
          <w:rFonts w:ascii="Arial" w:hAnsi="Arial" w:cs="Arial"/>
          <w:sz w:val="20"/>
          <w:szCs w:val="21"/>
        </w:rPr>
        <w:tab/>
        <w:t>474</w:t>
      </w:r>
    </w:p>
    <w:p w14:paraId="16672B3E" w14:textId="77777777"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C: Outline of End-Time Events Predicted in the Bible</w:t>
      </w:r>
      <w:r w:rsidRPr="004B7EC9">
        <w:rPr>
          <w:rFonts w:ascii="Arial" w:hAnsi="Arial" w:cs="Arial"/>
          <w:sz w:val="20"/>
          <w:szCs w:val="21"/>
        </w:rPr>
        <w:tab/>
        <w:t>485</w:t>
      </w:r>
    </w:p>
    <w:p w14:paraId="50EB9FFF" w14:textId="77777777" w:rsidR="000F1AD6" w:rsidRPr="004B7EC9" w:rsidRDefault="000F1AD6" w:rsidP="000F1AD6">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D: History of Interpretation of the Book of Revelation</w:t>
      </w:r>
      <w:r w:rsidRPr="004B7EC9">
        <w:rPr>
          <w:rFonts w:ascii="Arial" w:hAnsi="Arial" w:cs="Arial"/>
          <w:sz w:val="20"/>
          <w:szCs w:val="21"/>
        </w:rPr>
        <w:tab/>
        <w:t>487</w:t>
      </w:r>
    </w:p>
    <w:p w14:paraId="7A65E275" w14:textId="07DB3D02" w:rsidR="000F1AD6" w:rsidRPr="004B7EC9" w:rsidRDefault="000F1AD6" w:rsidP="000F1AD6">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E:</w:t>
      </w:r>
      <w:r w:rsidR="00664364" w:rsidRPr="004B7EC9">
        <w:rPr>
          <w:rFonts w:ascii="Arial" w:hAnsi="Arial" w:cs="Arial"/>
          <w:sz w:val="20"/>
          <w:szCs w:val="21"/>
        </w:rPr>
        <w:t xml:space="preserve"> Where the Dead Go</w:t>
      </w:r>
      <w:r w:rsidRPr="004B7EC9">
        <w:rPr>
          <w:rFonts w:ascii="Arial" w:hAnsi="Arial" w:cs="Arial"/>
          <w:sz w:val="20"/>
          <w:szCs w:val="21"/>
        </w:rPr>
        <w:tab/>
      </w:r>
      <w:r w:rsidR="00E16143" w:rsidRPr="004B7EC9">
        <w:rPr>
          <w:rFonts w:ascii="Arial" w:hAnsi="Arial" w:cs="Arial"/>
          <w:sz w:val="20"/>
          <w:szCs w:val="21"/>
        </w:rPr>
        <w:t>504</w:t>
      </w:r>
    </w:p>
    <w:p w14:paraId="0D4F21BD" w14:textId="77777777" w:rsidR="00411205" w:rsidRPr="00411205" w:rsidRDefault="00411205" w:rsidP="00411205">
      <w:pPr>
        <w:rPr>
          <w:rFonts w:ascii="Arial" w:hAnsi="Arial" w:cs="Arial"/>
          <w:szCs w:val="22"/>
        </w:rPr>
      </w:pPr>
    </w:p>
    <w:p w14:paraId="0BBD3A03" w14:textId="77777777" w:rsidR="00411205" w:rsidRPr="00411205" w:rsidRDefault="00411205" w:rsidP="00411205">
      <w:pPr>
        <w:rPr>
          <w:rFonts w:ascii="Arial" w:hAnsi="Arial" w:cs="Arial"/>
          <w:szCs w:val="22"/>
        </w:rPr>
      </w:pPr>
    </w:p>
    <w:p w14:paraId="09E28938" w14:textId="77777777" w:rsidR="00411205" w:rsidRPr="00411205" w:rsidRDefault="00411205" w:rsidP="00411205">
      <w:pPr>
        <w:rPr>
          <w:rFonts w:ascii="Arial" w:hAnsi="Arial" w:cs="Arial"/>
          <w:szCs w:val="22"/>
        </w:rPr>
        <w:sectPr w:rsidR="00411205" w:rsidRPr="00411205" w:rsidSect="00243F1A">
          <w:headerReference w:type="default" r:id="rId23"/>
          <w:pgSz w:w="11880" w:h="16820"/>
          <w:pgMar w:top="720" w:right="1170" w:bottom="720" w:left="1238" w:header="720" w:footer="720" w:gutter="0"/>
          <w:pgNumType w:start="317"/>
          <w:cols w:space="720"/>
          <w:noEndnote/>
          <w:titlePg/>
        </w:sectPr>
      </w:pPr>
    </w:p>
    <w:p w14:paraId="52B6DDB8" w14:textId="77777777" w:rsidR="0094697C" w:rsidRPr="006D3BAA" w:rsidRDefault="0094697C" w:rsidP="0094697C">
      <w:pPr>
        <w:tabs>
          <w:tab w:val="right" w:pos="9498"/>
        </w:tabs>
        <w:rPr>
          <w:rFonts w:ascii="Arial" w:hAnsi="Arial" w:cs="Arial"/>
          <w:b/>
          <w:bCs/>
          <w:sz w:val="21"/>
          <w:szCs w:val="21"/>
        </w:rPr>
      </w:pPr>
      <w:bookmarkStart w:id="0" w:name="_Toc528129852"/>
      <w:r w:rsidRPr="006D3BAA">
        <w:rPr>
          <w:rFonts w:ascii="Arial" w:hAnsi="Arial" w:cs="Arial"/>
          <w:b/>
          <w:bCs/>
          <w:sz w:val="21"/>
          <w:szCs w:val="21"/>
        </w:rPr>
        <w:lastRenderedPageBreak/>
        <w:t>REVELATION</w:t>
      </w:r>
      <w:r w:rsidRPr="006D3BAA">
        <w:rPr>
          <w:rFonts w:ascii="Arial" w:hAnsi="Arial" w:cs="Arial"/>
          <w:b/>
          <w:bCs/>
          <w:sz w:val="21"/>
          <w:szCs w:val="21"/>
        </w:rPr>
        <w:tab/>
        <w:t>WORD OF LIFE Bible Institute, NE Asia (Jeju, Korea)</w:t>
      </w:r>
    </w:p>
    <w:p w14:paraId="4C64B469" w14:textId="7A9E3DFD" w:rsidR="0094697C" w:rsidRPr="00882045" w:rsidRDefault="0094697C" w:rsidP="0094697C">
      <w:pPr>
        <w:tabs>
          <w:tab w:val="right" w:pos="9498"/>
        </w:tabs>
        <w:rPr>
          <w:rFonts w:ascii="Arial" w:hAnsi="Arial" w:cs="Arial"/>
          <w:sz w:val="21"/>
          <w:szCs w:val="21"/>
        </w:rPr>
      </w:pPr>
      <w:r w:rsidRPr="00882045">
        <w:rPr>
          <w:rFonts w:ascii="Arial" w:hAnsi="Arial" w:cs="Arial"/>
          <w:sz w:val="21"/>
          <w:szCs w:val="21"/>
        </w:rPr>
        <w:t>Quarter 4, May-June 2020</w:t>
      </w:r>
      <w:r w:rsidR="003677CD">
        <w:rPr>
          <w:rFonts w:ascii="Arial" w:hAnsi="Arial" w:cs="Arial"/>
          <w:sz w:val="21"/>
          <w:szCs w:val="21"/>
        </w:rPr>
        <w:t xml:space="preserve"> (updated)</w:t>
      </w:r>
      <w:r w:rsidRPr="00882045">
        <w:rPr>
          <w:rFonts w:ascii="Arial" w:hAnsi="Arial" w:cs="Arial"/>
          <w:sz w:val="21"/>
          <w:szCs w:val="21"/>
        </w:rPr>
        <w:tab/>
        <w:t>Professor: Dr. Rick Griffith</w:t>
      </w:r>
    </w:p>
    <w:p w14:paraId="4E69EE72"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Professor</w:t>
      </w:r>
    </w:p>
    <w:p w14:paraId="50ED5E22" w14:textId="77777777" w:rsidR="0094697C" w:rsidRPr="00882045" w:rsidRDefault="0094697C" w:rsidP="0094697C">
      <w:pPr>
        <w:tabs>
          <w:tab w:val="left" w:pos="3140"/>
          <w:tab w:val="left" w:pos="7640"/>
        </w:tabs>
        <w:ind w:right="-210"/>
        <w:rPr>
          <w:rFonts w:ascii="Arial" w:hAnsi="Arial" w:cs="Arial"/>
          <w:sz w:val="21"/>
          <w:szCs w:val="21"/>
        </w:rPr>
      </w:pPr>
    </w:p>
    <w:bookmarkEnd w:id="0"/>
    <w:p w14:paraId="7F4333A7" w14:textId="77777777" w:rsidR="006E6D26" w:rsidRPr="006E6D26" w:rsidRDefault="006E6D26" w:rsidP="006E6D26">
      <w:pPr>
        <w:tabs>
          <w:tab w:val="left" w:pos="3140"/>
          <w:tab w:val="left" w:pos="7640"/>
        </w:tabs>
        <w:ind w:right="-210"/>
        <w:rPr>
          <w:rFonts w:ascii="Arial" w:hAnsi="Arial" w:cs="Arial"/>
          <w:sz w:val="21"/>
          <w:szCs w:val="21"/>
        </w:rPr>
      </w:pPr>
      <w:r w:rsidRPr="006E6D26">
        <w:rPr>
          <w:rFonts w:ascii="Arial" w:hAnsi="Arial" w:cs="Arial"/>
          <w:sz w:val="21"/>
          <w:szCs w:val="21"/>
        </w:rPr>
        <w:t>Rick and Susan served for 30 years in Singapore from 1991-2021 where Rick taught leaders from 21 countries based at Singapore Bible College. This included 73 teaching trips in most Asian nations to train poor pastors who could not come to Singapore. They also started an international school and church. But in 2021, they shifted to Jordan Evangelical Theological Seminary in Amman, Jordan. Now, they invest in students from 21 other nations in the Middle East and North Africa (MENA) and many other countries by teaching at Amman International Church. Their three married sons live with their wives and three grandkids in WA, CO, and CA. Dr. Rick’s website at BibleStudyDownloads.org now has 387,000 PowerPoint slides in 43 courses of Bible materials in 54 languages! After developing the Chinese resources for decades, he shifted to Arabic, which now has nearly 88,000 PPT slides and handouts to train Arab leaders.</w:t>
      </w:r>
    </w:p>
    <w:p w14:paraId="0857BE4D"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Scope</w:t>
      </w:r>
    </w:p>
    <w:p w14:paraId="292C3A9C" w14:textId="77777777" w:rsidR="0094697C" w:rsidRPr="00882045" w:rsidRDefault="0094697C" w:rsidP="0094697C">
      <w:pPr>
        <w:tabs>
          <w:tab w:val="left" w:pos="3140"/>
          <w:tab w:val="left" w:pos="7640"/>
        </w:tabs>
        <w:ind w:right="-210"/>
        <w:rPr>
          <w:rFonts w:ascii="Arial" w:hAnsi="Arial" w:cs="Arial"/>
          <w:sz w:val="21"/>
          <w:szCs w:val="21"/>
        </w:rPr>
      </w:pPr>
    </w:p>
    <w:p w14:paraId="20D133B6" w14:textId="35F05C07"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While the background in Daniel, Ezekiel, and other prophetic books would be i</w:t>
      </w:r>
      <w:r w:rsidR="003677CD">
        <w:rPr>
          <w:rFonts w:ascii="Arial" w:hAnsi="Arial" w:cs="Arial"/>
          <w:sz w:val="21"/>
          <w:szCs w:val="21"/>
        </w:rPr>
        <w:t>nvaluable</w:t>
      </w:r>
      <w:r w:rsidRPr="00882045">
        <w:rPr>
          <w:rFonts w:ascii="Arial" w:hAnsi="Arial" w:cs="Arial"/>
          <w:sz w:val="21"/>
          <w:szCs w:val="21"/>
        </w:rPr>
        <w:t xml:space="preserve">, this 2-hour course focuses only on the book of Revelation. The course proceeds sequentially through the 22 chapters of Revelation, beginning with the glorious appearance of Christ, his letters to the churches, heaven’s throne room, and the judgments of the Tribulation.  It concludes with the return of Christ, millennial rule, great white throne judgment, and eternity in the new heavens and new earth.  Due to time constraints, we will primarily address the dispensational view with limited interaction with other </w:t>
      </w:r>
      <w:r w:rsidR="003677CD">
        <w:rPr>
          <w:rFonts w:ascii="Arial" w:hAnsi="Arial" w:cs="Arial"/>
          <w:sz w:val="21"/>
          <w:szCs w:val="21"/>
        </w:rPr>
        <w:t>opinion</w:t>
      </w:r>
      <w:r w:rsidRPr="00882045">
        <w:rPr>
          <w:rFonts w:ascii="Arial" w:hAnsi="Arial" w:cs="Arial"/>
          <w:sz w:val="21"/>
          <w:szCs w:val="21"/>
        </w:rPr>
        <w:t xml:space="preserve">s on the book.  </w:t>
      </w:r>
    </w:p>
    <w:p w14:paraId="14B99A12" w14:textId="77777777" w:rsidR="0094697C" w:rsidRPr="00882045" w:rsidRDefault="0094697C" w:rsidP="0094697C">
      <w:pPr>
        <w:pStyle w:val="Heading1"/>
        <w:rPr>
          <w:rFonts w:ascii="Arial" w:hAnsi="Arial" w:cs="Arial"/>
          <w:sz w:val="21"/>
          <w:szCs w:val="21"/>
        </w:rPr>
      </w:pPr>
      <w:bookmarkStart w:id="1" w:name="_Toc528129853"/>
      <w:r w:rsidRPr="00882045">
        <w:rPr>
          <w:rFonts w:ascii="Arial" w:hAnsi="Arial" w:cs="Arial"/>
          <w:sz w:val="21"/>
          <w:szCs w:val="21"/>
        </w:rPr>
        <w:t>Purpose</w:t>
      </w:r>
    </w:p>
    <w:p w14:paraId="2F586CEC" w14:textId="77777777" w:rsidR="0094697C" w:rsidRPr="00882045" w:rsidRDefault="0094697C" w:rsidP="0094697C">
      <w:pPr>
        <w:tabs>
          <w:tab w:val="left" w:pos="3140"/>
          <w:tab w:val="left" w:pos="7640"/>
        </w:tabs>
        <w:ind w:right="-210"/>
        <w:rPr>
          <w:rFonts w:ascii="Arial" w:hAnsi="Arial" w:cs="Arial"/>
          <w:sz w:val="21"/>
          <w:szCs w:val="21"/>
        </w:rPr>
      </w:pPr>
    </w:p>
    <w:p w14:paraId="6E575F0A" w14:textId="23BD0CD2"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 xml:space="preserve">Few of us read a book through and then neglect to read the last chapter.  </w:t>
      </w:r>
      <w:r w:rsidR="00A816F8" w:rsidRPr="00882045">
        <w:rPr>
          <w:rFonts w:ascii="Arial" w:hAnsi="Arial" w:cs="Arial"/>
          <w:sz w:val="21"/>
          <w:szCs w:val="21"/>
        </w:rPr>
        <w:t>But</w:t>
      </w:r>
      <w:r w:rsidRPr="00882045">
        <w:rPr>
          <w:rFonts w:ascii="Arial" w:hAnsi="Arial" w:cs="Arial"/>
          <w:sz w:val="21"/>
          <w:szCs w:val="21"/>
        </w:rPr>
        <w:t xml:space="preserve"> many do just that with the Bible.  They avoid reading the book of Revelation due to its strange visions and symbols.  Ironically, the word “revelation” means “unveiling” and yet this book remains the most veiled of them all.  This course will help you see the chronological arrangement of this prophecy so you can interpret its message correctly.  The focus of the book is the sovereignty and final victory of Jesus Christ, so our study will help you develop in your relationship with Him in all His glory.  The course is immensely important in the Word of Life curriculum as it shows the end to which all of history points.</w:t>
      </w:r>
    </w:p>
    <w:p w14:paraId="28E60383"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Objectives</w:t>
      </w:r>
      <w:bookmarkEnd w:id="1"/>
    </w:p>
    <w:p w14:paraId="1B217C41" w14:textId="77777777" w:rsidR="0094697C" w:rsidRPr="00882045" w:rsidRDefault="0094697C" w:rsidP="0094697C">
      <w:pPr>
        <w:tabs>
          <w:tab w:val="left" w:pos="3140"/>
          <w:tab w:val="left" w:pos="7640"/>
        </w:tabs>
        <w:ind w:right="-210"/>
        <w:rPr>
          <w:rFonts w:ascii="Arial" w:hAnsi="Arial" w:cs="Arial"/>
          <w:sz w:val="21"/>
          <w:szCs w:val="21"/>
        </w:rPr>
      </w:pPr>
    </w:p>
    <w:p w14:paraId="6EA87DE9" w14:textId="77777777" w:rsidR="0094697C" w:rsidRPr="00882045" w:rsidRDefault="0094697C" w:rsidP="0094697C">
      <w:pPr>
        <w:rPr>
          <w:rFonts w:ascii="Arial" w:hAnsi="Arial" w:cs="Arial"/>
          <w:sz w:val="21"/>
          <w:szCs w:val="21"/>
        </w:rPr>
      </w:pPr>
      <w:r w:rsidRPr="00882045">
        <w:rPr>
          <w:rFonts w:ascii="Arial" w:hAnsi="Arial" w:cs="Arial"/>
          <w:sz w:val="21"/>
          <w:szCs w:val="21"/>
        </w:rPr>
        <w:t xml:space="preserve">By the end of the course you should be able to … </w:t>
      </w:r>
    </w:p>
    <w:p w14:paraId="50F34B9B"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Understand the background to Revelation in terms of authorship, occasion, recipients, date, unique characteristics, etc.</w:t>
      </w:r>
    </w:p>
    <w:p w14:paraId="20A84BC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Critique the four major interpretive approaches to the book of Revelation to properly understand prophetic literature.</w:t>
      </w:r>
    </w:p>
    <w:p w14:paraId="7370F726"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Explain the key themes of the book: the sovereignty of Christ in future victory, external persecution and internal compromise in the church in light of the glorified Christ, the justice and mercy of God, and worship in view of history ending with Christ as King.</w:t>
      </w:r>
    </w:p>
    <w:p w14:paraId="4FC65A6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Trace the basic three-fold outline of the book with its climax in the return of Christ (Rev 19).</w:t>
      </w:r>
    </w:p>
    <w:p w14:paraId="0787D78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Apply the strengths and weaknesses of the seven churches of Revelation 2–3.</w:t>
      </w:r>
    </w:p>
    <w:p w14:paraId="0164E86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Understand the basic flow of the judgments in the Tribulation Period (seals, trumpets, and bowls, with supplementary data).</w:t>
      </w:r>
    </w:p>
    <w:p w14:paraId="1735A43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Show how the Tribulation and Millennium fit into the plan and purpose of God.</w:t>
      </w:r>
    </w:p>
    <w:p w14:paraId="7FEAC805"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Defend the premillennial perspective of Revelation 20:1-6.</w:t>
      </w:r>
    </w:p>
    <w:p w14:paraId="6D0869E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lastRenderedPageBreak/>
        <w:t>Feel awed at the glory of heaven and the privilege of heaven as our future home!</w:t>
      </w:r>
    </w:p>
    <w:p w14:paraId="76D4A64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Make any needed changes in your life to appear before Him unashamedly.</w:t>
      </w:r>
    </w:p>
    <w:p w14:paraId="56FCC5E4" w14:textId="77777777" w:rsidR="0094697C" w:rsidRPr="00882045" w:rsidRDefault="0094697C" w:rsidP="0094697C">
      <w:pPr>
        <w:rPr>
          <w:rFonts w:ascii="Arial" w:hAnsi="Arial" w:cs="Arial"/>
          <w:sz w:val="21"/>
          <w:szCs w:val="21"/>
        </w:rPr>
      </w:pPr>
    </w:p>
    <w:p w14:paraId="3A40A7A7" w14:textId="77777777" w:rsidR="0094697C" w:rsidRPr="00882045" w:rsidRDefault="0094697C" w:rsidP="0094697C">
      <w:pPr>
        <w:rPr>
          <w:rFonts w:ascii="Arial" w:hAnsi="Arial" w:cs="Arial"/>
          <w:sz w:val="21"/>
          <w:szCs w:val="21"/>
        </w:rPr>
      </w:pPr>
      <w:r w:rsidRPr="00882045">
        <w:rPr>
          <w:rFonts w:ascii="Arial" w:hAnsi="Arial" w:cs="Arial"/>
          <w:sz w:val="21"/>
          <w:szCs w:val="21"/>
        </w:rPr>
        <w:t>Each of the above objectives except the last two is measurable and thus will be assessed on the quizzes and the final exam.</w:t>
      </w:r>
    </w:p>
    <w:p w14:paraId="5D6C73C1"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Procedures</w:t>
      </w:r>
    </w:p>
    <w:p w14:paraId="24A194E6"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Reading</w:t>
      </w:r>
      <w:r w:rsidRPr="00882045">
        <w:rPr>
          <w:rFonts w:ascii="Arial" w:hAnsi="Arial" w:cs="Arial"/>
          <w:i/>
          <w:sz w:val="21"/>
          <w:szCs w:val="21"/>
        </w:rPr>
        <w:t xml:space="preserve"> </w:t>
      </w:r>
      <w:r w:rsidRPr="00882045">
        <w:rPr>
          <w:rFonts w:ascii="Arial" w:hAnsi="Arial" w:cs="Arial"/>
          <w:sz w:val="21"/>
          <w:szCs w:val="21"/>
        </w:rPr>
        <w:t xml:space="preserve">from the class notes, Bible (translation of the student’s choice), and course text will be required each class day.  The main book to read is the Revelation section (87 pages) of Warren W. Wiersbe, </w:t>
      </w:r>
      <w:r w:rsidRPr="00882045">
        <w:rPr>
          <w:rFonts w:ascii="Arial" w:hAnsi="Arial" w:cs="Arial"/>
          <w:i/>
          <w:sz w:val="21"/>
          <w:szCs w:val="21"/>
        </w:rPr>
        <w:t>Wiersbe Bible Commentary</w:t>
      </w:r>
      <w:r w:rsidRPr="00882045">
        <w:rPr>
          <w:rFonts w:ascii="Arial" w:hAnsi="Arial" w:cs="Arial"/>
          <w:sz w:val="21"/>
          <w:szCs w:val="21"/>
        </w:rPr>
        <w:t xml:space="preserve"> 2 vols. (Wheaton, IL: SP Pub., Inc., 1989, electronic ed. 1996).  This was originally published as </w:t>
      </w:r>
      <w:r w:rsidRPr="00882045">
        <w:rPr>
          <w:rFonts w:ascii="Arial" w:hAnsi="Arial" w:cs="Arial"/>
          <w:i/>
          <w:sz w:val="21"/>
          <w:szCs w:val="21"/>
        </w:rPr>
        <w:t>The Bible Exposition Commentary</w:t>
      </w:r>
      <w:r w:rsidRPr="00882045">
        <w:rPr>
          <w:rFonts w:ascii="Arial" w:hAnsi="Arial" w:cs="Arial"/>
          <w:sz w:val="21"/>
          <w:szCs w:val="21"/>
        </w:rPr>
        <w:t>.</w:t>
      </w:r>
    </w:p>
    <w:p w14:paraId="65D9F09A"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Quizzes</w:t>
      </w:r>
      <w:r w:rsidRPr="00882045">
        <w:rPr>
          <w:rFonts w:ascii="Arial" w:hAnsi="Arial" w:cs="Arial"/>
          <w:i/>
          <w:sz w:val="21"/>
          <w:szCs w:val="21"/>
        </w:rPr>
        <w:t xml:space="preserve"> </w:t>
      </w:r>
      <w:r w:rsidRPr="00882045">
        <w:rPr>
          <w:rFonts w:ascii="Arial" w:hAnsi="Arial" w:cs="Arial"/>
          <w:sz w:val="21"/>
          <w:szCs w:val="21"/>
        </w:rPr>
        <w:t xml:space="preserve">over the reading assignments will be given at the beginning of four sessions.  These will be short (15 minutes) with 5-10 objective questions, such as multiple-choice, true-false, matching, and fill-in-the-blank questions.  Note that the questions come </w:t>
      </w:r>
      <w:r w:rsidRPr="00882045">
        <w:rPr>
          <w:rFonts w:ascii="Arial" w:hAnsi="Arial" w:cs="Arial"/>
          <w:i/>
          <w:sz w:val="21"/>
          <w:szCs w:val="21"/>
        </w:rPr>
        <w:t>only</w:t>
      </w:r>
      <w:r w:rsidRPr="00882045">
        <w:rPr>
          <w:rFonts w:ascii="Arial" w:hAnsi="Arial" w:cs="Arial"/>
          <w:sz w:val="21"/>
          <w:szCs w:val="21"/>
        </w:rPr>
        <w:t xml:space="preserve"> from the readings, though several issues will also be discussed in class as well.  Therefore, be familiar with both the biblical text and also Wiersbe’s comments on it.</w:t>
      </w:r>
    </w:p>
    <w:p w14:paraId="74F034DC" w14:textId="6F789309"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The Final Exam</w:t>
      </w:r>
      <w:r w:rsidRPr="00882045">
        <w:rPr>
          <w:rFonts w:ascii="Arial" w:hAnsi="Arial" w:cs="Arial"/>
          <w:sz w:val="21"/>
          <w:szCs w:val="21"/>
        </w:rPr>
        <w:t xml:space="preserve"> will assess your comprehension of the course notes and class discussions only (not the readings).  This exam will be a combination </w:t>
      </w:r>
      <w:r w:rsidR="002A0B24">
        <w:rPr>
          <w:rFonts w:ascii="Arial" w:hAnsi="Arial" w:cs="Arial"/>
          <w:sz w:val="21"/>
          <w:szCs w:val="21"/>
        </w:rPr>
        <w:t xml:space="preserve">of </w:t>
      </w:r>
      <w:r w:rsidRPr="00882045">
        <w:rPr>
          <w:rFonts w:ascii="Arial" w:hAnsi="Arial" w:cs="Arial"/>
          <w:sz w:val="21"/>
          <w:szCs w:val="21"/>
        </w:rPr>
        <w:t>multiple-choice, short answer, fill-in</w:t>
      </w:r>
      <w:r w:rsidR="002A0B24">
        <w:rPr>
          <w:rFonts w:ascii="Arial" w:hAnsi="Arial" w:cs="Arial"/>
          <w:sz w:val="21"/>
          <w:szCs w:val="21"/>
        </w:rPr>
        <w:t>-the-</w:t>
      </w:r>
      <w:r w:rsidRPr="00882045">
        <w:rPr>
          <w:rFonts w:ascii="Arial" w:hAnsi="Arial" w:cs="Arial"/>
          <w:sz w:val="21"/>
          <w:szCs w:val="21"/>
        </w:rPr>
        <w:t xml:space="preserve">blanks, and matching </w:t>
      </w:r>
      <w:r w:rsidR="002A0B24">
        <w:rPr>
          <w:rFonts w:ascii="Arial" w:hAnsi="Arial" w:cs="Arial"/>
          <w:sz w:val="21"/>
          <w:szCs w:val="21"/>
        </w:rPr>
        <w:t>questions</w:t>
      </w:r>
      <w:r w:rsidRPr="00882045">
        <w:rPr>
          <w:rFonts w:ascii="Arial" w:hAnsi="Arial" w:cs="Arial"/>
          <w:sz w:val="21"/>
          <w:szCs w:val="21"/>
        </w:rPr>
        <w:t xml:space="preserve"> over the entire book of Revelation and the class sessions.  You will not be asked about Wiersbe’s viewpoint, as th</w:t>
      </w:r>
      <w:r w:rsidR="002A0B24">
        <w:rPr>
          <w:rFonts w:ascii="Arial" w:hAnsi="Arial" w:cs="Arial"/>
          <w:sz w:val="21"/>
          <w:szCs w:val="21"/>
        </w:rPr>
        <w:t>e quizzes will already cover thi</w:t>
      </w:r>
      <w:r w:rsidRPr="00882045">
        <w:rPr>
          <w:rFonts w:ascii="Arial" w:hAnsi="Arial" w:cs="Arial"/>
          <w:sz w:val="21"/>
          <w:szCs w:val="21"/>
        </w:rPr>
        <w:t>s.  However, I encourage you to st</w:t>
      </w:r>
      <w:r w:rsidR="002A0B24">
        <w:rPr>
          <w:rFonts w:ascii="Arial" w:hAnsi="Arial" w:cs="Arial"/>
          <w:sz w:val="21"/>
          <w:szCs w:val="21"/>
        </w:rPr>
        <w:t>udy the quizzes still</w:t>
      </w:r>
      <w:r w:rsidRPr="00882045">
        <w:rPr>
          <w:rFonts w:ascii="Arial" w:hAnsi="Arial" w:cs="Arial"/>
          <w:sz w:val="21"/>
          <w:szCs w:val="21"/>
        </w:rPr>
        <w:t xml:space="preserve"> as these show the most important issues related to the text of Revelation.  You will also report on your reading for sessions 18-19.</w:t>
      </w:r>
    </w:p>
    <w:p w14:paraId="3E28D1DC"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Grading</w:t>
      </w:r>
    </w:p>
    <w:p w14:paraId="3F07BB2A" w14:textId="77777777" w:rsidR="0094697C" w:rsidRPr="00882045" w:rsidRDefault="0094697C" w:rsidP="0094697C">
      <w:pPr>
        <w:pStyle w:val="Heading3"/>
        <w:numPr>
          <w:ilvl w:val="0"/>
          <w:numId w:val="0"/>
        </w:numPr>
        <w:tabs>
          <w:tab w:val="left" w:pos="426"/>
          <w:tab w:val="left" w:pos="2977"/>
          <w:tab w:val="left" w:pos="6237"/>
          <w:tab w:val="right" w:pos="7938"/>
        </w:tabs>
        <w:rPr>
          <w:rFonts w:ascii="Arial" w:hAnsi="Arial" w:cs="Arial"/>
          <w:sz w:val="21"/>
          <w:szCs w:val="21"/>
          <w:u w:val="single"/>
        </w:rPr>
      </w:pPr>
      <w:r w:rsidRPr="00882045">
        <w:rPr>
          <w:rFonts w:ascii="Arial" w:hAnsi="Arial" w:cs="Arial"/>
          <w:sz w:val="21"/>
          <w:szCs w:val="21"/>
        </w:rPr>
        <w:t>1.</w:t>
      </w:r>
      <w:r w:rsidRPr="00882045">
        <w:rPr>
          <w:rFonts w:ascii="Arial" w:hAnsi="Arial" w:cs="Arial"/>
          <w:sz w:val="21"/>
          <w:szCs w:val="21"/>
        </w:rPr>
        <w:tab/>
        <w:t>Reading Revelation</w:t>
      </w:r>
      <w:r w:rsidRPr="00882045">
        <w:rPr>
          <w:rFonts w:ascii="Arial" w:hAnsi="Arial" w:cs="Arial"/>
          <w:sz w:val="21"/>
          <w:szCs w:val="21"/>
        </w:rPr>
        <w:tab/>
        <w:t>Read 3 times for full credit</w:t>
      </w:r>
      <w:r w:rsidRPr="00882045">
        <w:rPr>
          <w:rFonts w:ascii="Arial" w:hAnsi="Arial" w:cs="Arial"/>
          <w:sz w:val="21"/>
          <w:szCs w:val="21"/>
        </w:rPr>
        <w:tab/>
        <w:t>=</w:t>
      </w:r>
      <w:r w:rsidRPr="00882045">
        <w:rPr>
          <w:rFonts w:ascii="Arial" w:hAnsi="Arial" w:cs="Arial"/>
          <w:sz w:val="21"/>
          <w:szCs w:val="21"/>
        </w:rPr>
        <w:tab/>
        <w:t>20 points</w:t>
      </w:r>
      <w:r w:rsidRPr="00882045">
        <w:rPr>
          <w:rFonts w:ascii="Arial" w:hAnsi="Arial" w:cs="Arial"/>
          <w:sz w:val="21"/>
          <w:szCs w:val="21"/>
        </w:rPr>
        <w:br/>
      </w:r>
      <w:r w:rsidRPr="00882045">
        <w:rPr>
          <w:rFonts w:ascii="Arial" w:hAnsi="Arial" w:cs="Arial"/>
          <w:sz w:val="21"/>
          <w:szCs w:val="21"/>
        </w:rPr>
        <w:tab/>
        <w:t>Reading Wiersbe/notes</w:t>
      </w:r>
      <w:r w:rsidRPr="00882045">
        <w:rPr>
          <w:rFonts w:ascii="Arial" w:hAnsi="Arial" w:cs="Arial"/>
          <w:sz w:val="21"/>
          <w:szCs w:val="21"/>
        </w:rPr>
        <w:tab/>
        <w:t>Read 1 time for full credit</w:t>
      </w:r>
      <w:r w:rsidRPr="00882045">
        <w:rPr>
          <w:rFonts w:ascii="Arial" w:hAnsi="Arial" w:cs="Arial"/>
          <w:sz w:val="21"/>
          <w:szCs w:val="21"/>
        </w:rPr>
        <w:tab/>
        <w:t>=</w:t>
      </w:r>
      <w:r w:rsidRPr="00882045">
        <w:rPr>
          <w:rFonts w:ascii="Arial" w:hAnsi="Arial" w:cs="Arial"/>
          <w:sz w:val="21"/>
          <w:szCs w:val="21"/>
        </w:rPr>
        <w:tab/>
        <w:t>20 points</w:t>
      </w:r>
      <w:r w:rsidRPr="00882045">
        <w:rPr>
          <w:rFonts w:ascii="Arial" w:hAnsi="Arial" w:cs="Arial"/>
          <w:sz w:val="21"/>
          <w:szCs w:val="21"/>
        </w:rPr>
        <w:br/>
        <w:t>2.</w:t>
      </w:r>
      <w:r w:rsidRPr="00882045">
        <w:rPr>
          <w:rFonts w:ascii="Arial" w:hAnsi="Arial" w:cs="Arial"/>
          <w:sz w:val="21"/>
          <w:szCs w:val="21"/>
        </w:rPr>
        <w:tab/>
        <w:t>Quizzes</w:t>
      </w:r>
      <w:r w:rsidRPr="00882045">
        <w:rPr>
          <w:rFonts w:ascii="Arial" w:hAnsi="Arial" w:cs="Arial"/>
          <w:sz w:val="21"/>
          <w:szCs w:val="21"/>
        </w:rPr>
        <w:tab/>
        <w:t>20 points each x 4 quizzes</w:t>
      </w:r>
      <w:r w:rsidRPr="00882045">
        <w:rPr>
          <w:rFonts w:ascii="Arial" w:hAnsi="Arial" w:cs="Arial"/>
          <w:sz w:val="21"/>
          <w:szCs w:val="21"/>
        </w:rPr>
        <w:tab/>
        <w:t>=</w:t>
      </w:r>
      <w:r w:rsidRPr="00882045">
        <w:rPr>
          <w:rFonts w:ascii="Arial" w:hAnsi="Arial" w:cs="Arial"/>
          <w:sz w:val="21"/>
          <w:szCs w:val="21"/>
        </w:rPr>
        <w:tab/>
        <w:t>80 points</w:t>
      </w:r>
      <w:r w:rsidRPr="00882045">
        <w:rPr>
          <w:rFonts w:ascii="Arial" w:hAnsi="Arial" w:cs="Arial"/>
          <w:sz w:val="21"/>
          <w:szCs w:val="21"/>
        </w:rPr>
        <w:br/>
      </w:r>
      <w:r w:rsidRPr="00882045">
        <w:rPr>
          <w:rFonts w:ascii="Arial" w:hAnsi="Arial" w:cs="Arial"/>
          <w:sz w:val="21"/>
          <w:szCs w:val="21"/>
          <w:u w:val="single"/>
        </w:rPr>
        <w:t>3.</w:t>
      </w:r>
      <w:r w:rsidRPr="00882045">
        <w:rPr>
          <w:rFonts w:ascii="Arial" w:hAnsi="Arial" w:cs="Arial"/>
          <w:sz w:val="21"/>
          <w:szCs w:val="21"/>
          <w:u w:val="single"/>
        </w:rPr>
        <w:tab/>
        <w:t>Final Exam</w:t>
      </w:r>
      <w:r w:rsidRPr="00882045">
        <w:rPr>
          <w:rFonts w:ascii="Arial" w:hAnsi="Arial" w:cs="Arial"/>
          <w:sz w:val="21"/>
          <w:szCs w:val="21"/>
          <w:u w:val="single"/>
        </w:rPr>
        <w:tab/>
        <w:t>40 questions given on June 5</w:t>
      </w:r>
      <w:r w:rsidRPr="00882045">
        <w:rPr>
          <w:rFonts w:ascii="Arial" w:hAnsi="Arial" w:cs="Arial"/>
          <w:sz w:val="21"/>
          <w:szCs w:val="21"/>
          <w:u w:val="single"/>
        </w:rPr>
        <w:tab/>
        <w:t>=</w:t>
      </w:r>
      <w:r w:rsidRPr="00882045">
        <w:rPr>
          <w:rFonts w:ascii="Arial" w:hAnsi="Arial" w:cs="Arial"/>
          <w:sz w:val="21"/>
          <w:szCs w:val="21"/>
          <w:u w:val="single"/>
        </w:rPr>
        <w:tab/>
        <w:t>80 points</w:t>
      </w:r>
    </w:p>
    <w:p w14:paraId="26A416B9" w14:textId="77777777" w:rsidR="0094697C" w:rsidRPr="00882045" w:rsidRDefault="0094697C" w:rsidP="0094697C">
      <w:pPr>
        <w:tabs>
          <w:tab w:val="left" w:pos="2977"/>
          <w:tab w:val="left" w:pos="6237"/>
          <w:tab w:val="right" w:pos="7938"/>
        </w:tabs>
        <w:ind w:left="426" w:hanging="426"/>
        <w:rPr>
          <w:rFonts w:ascii="Arial" w:hAnsi="Arial" w:cs="Arial"/>
          <w:sz w:val="21"/>
          <w:szCs w:val="21"/>
        </w:rPr>
      </w:pPr>
      <w:r w:rsidRPr="00882045">
        <w:rPr>
          <w:rFonts w:ascii="Arial" w:hAnsi="Arial" w:cs="Arial"/>
          <w:sz w:val="21"/>
          <w:szCs w:val="21"/>
        </w:rPr>
        <w:tab/>
        <w:t>Total</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t>200 points</w:t>
      </w:r>
    </w:p>
    <w:p w14:paraId="0008703B" w14:textId="77777777" w:rsidR="0094697C" w:rsidRPr="00882045" w:rsidRDefault="0094697C" w:rsidP="0094697C">
      <w:pPr>
        <w:rPr>
          <w:rFonts w:ascii="Arial" w:hAnsi="Arial" w:cs="Arial"/>
          <w:sz w:val="21"/>
          <w:szCs w:val="21"/>
        </w:rPr>
      </w:pPr>
    </w:p>
    <w:p w14:paraId="5EC643AD" w14:textId="77777777" w:rsidR="0094697C" w:rsidRPr="00882045" w:rsidRDefault="0094697C" w:rsidP="0094697C">
      <w:pPr>
        <w:rPr>
          <w:rFonts w:ascii="Arial" w:hAnsi="Arial" w:cs="Arial"/>
          <w:sz w:val="21"/>
          <w:szCs w:val="21"/>
        </w:rPr>
      </w:pPr>
    </w:p>
    <w:p w14:paraId="771F1F2F" w14:textId="77777777" w:rsidR="0094697C" w:rsidRPr="00882045" w:rsidRDefault="0094697C" w:rsidP="0094697C">
      <w:pPr>
        <w:tabs>
          <w:tab w:val="left" w:pos="480"/>
        </w:tabs>
        <w:ind w:left="480" w:hanging="480"/>
        <w:jc w:val="both"/>
        <w:rPr>
          <w:rFonts w:ascii="Arial" w:hAnsi="Arial" w:cs="Arial"/>
          <w:i/>
          <w:sz w:val="21"/>
          <w:szCs w:val="21"/>
          <w:lang w:val="en-CA"/>
        </w:rPr>
      </w:pPr>
      <w:r w:rsidRPr="00882045">
        <w:rPr>
          <w:rFonts w:ascii="Arial" w:hAnsi="Arial" w:cs="Arial"/>
          <w:i/>
          <w:sz w:val="21"/>
          <w:szCs w:val="21"/>
          <w:lang w:val="en-CA"/>
        </w:rPr>
        <w:t>The reading total of 40 points is figured as follows:</w:t>
      </w:r>
    </w:p>
    <w:p w14:paraId="7FFC45A8" w14:textId="77777777" w:rsidR="0094697C" w:rsidRPr="00882045" w:rsidRDefault="0094697C" w:rsidP="0094697C">
      <w:pPr>
        <w:tabs>
          <w:tab w:val="left" w:pos="480"/>
        </w:tabs>
        <w:ind w:left="480" w:hanging="480"/>
        <w:jc w:val="both"/>
        <w:rPr>
          <w:rFonts w:ascii="Arial" w:hAnsi="Arial" w:cs="Arial"/>
          <w:sz w:val="21"/>
          <w:szCs w:val="21"/>
          <w:lang w:val="en-CA"/>
        </w:rPr>
      </w:pPr>
    </w:p>
    <w:p w14:paraId="0C093A57" w14:textId="77777777" w:rsidR="0094697C" w:rsidRPr="00882045" w:rsidRDefault="0094697C" w:rsidP="0094697C">
      <w:pPr>
        <w:pStyle w:val="BodyTextIndent"/>
        <w:tabs>
          <w:tab w:val="left" w:pos="1080"/>
        </w:tabs>
        <w:ind w:left="0"/>
        <w:rPr>
          <w:rFonts w:ascii="Arial" w:hAnsi="Arial" w:cs="Arial"/>
          <w:sz w:val="21"/>
          <w:szCs w:val="21"/>
        </w:rPr>
      </w:pPr>
      <w:r w:rsidRPr="00882045">
        <w:rPr>
          <w:rFonts w:ascii="Arial" w:hAnsi="Arial" w:cs="Arial"/>
          <w:sz w:val="21"/>
          <w:szCs w:val="21"/>
        </w:rPr>
        <w:tab/>
        <w:t>The Book of Revelation</w:t>
      </w:r>
      <w:r w:rsidRPr="00882045">
        <w:rPr>
          <w:rFonts w:ascii="Arial" w:hAnsi="Arial" w:cs="Arial"/>
          <w:sz w:val="21"/>
          <w:szCs w:val="21"/>
        </w:rPr>
        <w:tab/>
        <w:t>three times:</w:t>
      </w:r>
      <w:r w:rsidRPr="00882045">
        <w:rPr>
          <w:rFonts w:ascii="Arial" w:hAnsi="Arial" w:cs="Arial"/>
          <w:sz w:val="21"/>
          <w:szCs w:val="21"/>
        </w:rPr>
        <w:tab/>
        <w:t>Yes _____  No  _____  (20 Points)</w:t>
      </w:r>
    </w:p>
    <w:p w14:paraId="590FDC44"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twice:</w:t>
      </w:r>
      <w:r w:rsidRPr="00882045">
        <w:rPr>
          <w:rFonts w:ascii="Arial" w:hAnsi="Arial" w:cs="Arial"/>
          <w:sz w:val="21"/>
          <w:szCs w:val="21"/>
          <w:lang w:val="en-CA"/>
        </w:rPr>
        <w:tab/>
        <w:t xml:space="preserve">       _____  (12 Points)</w:t>
      </w:r>
    </w:p>
    <w:p w14:paraId="5082138A"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 xml:space="preserve">only once: </w:t>
      </w:r>
      <w:r w:rsidRPr="00882045">
        <w:rPr>
          <w:rFonts w:ascii="Arial" w:hAnsi="Arial" w:cs="Arial"/>
          <w:sz w:val="21"/>
          <w:szCs w:val="21"/>
          <w:lang w:val="en-CA"/>
        </w:rPr>
        <w:tab/>
        <w:t xml:space="preserve">       _____  (4 Points)</w:t>
      </w:r>
    </w:p>
    <w:p w14:paraId="2934721F"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p>
    <w:p w14:paraId="5C0AD2B2" w14:textId="77777777" w:rsidR="0094697C" w:rsidRPr="00882045" w:rsidRDefault="0094697C" w:rsidP="0094697C">
      <w:pPr>
        <w:pStyle w:val="BodyTextIndent"/>
        <w:tabs>
          <w:tab w:val="left" w:pos="1080"/>
        </w:tabs>
        <w:ind w:left="0"/>
        <w:rPr>
          <w:rFonts w:ascii="Arial" w:hAnsi="Arial" w:cs="Arial"/>
          <w:sz w:val="21"/>
          <w:szCs w:val="21"/>
        </w:rPr>
      </w:pPr>
      <w:r w:rsidRPr="00882045">
        <w:rPr>
          <w:rFonts w:ascii="Arial" w:hAnsi="Arial" w:cs="Arial"/>
          <w:sz w:val="21"/>
          <w:szCs w:val="21"/>
        </w:rPr>
        <w:tab/>
        <w:t>Wiersbe’s Commentary &amp; Class Notes</w:t>
      </w:r>
      <w:r w:rsidRPr="00882045">
        <w:rPr>
          <w:rFonts w:ascii="Arial" w:hAnsi="Arial" w:cs="Arial"/>
          <w:sz w:val="21"/>
          <w:szCs w:val="21"/>
        </w:rPr>
        <w:tab/>
        <w:t>Yes _____  No  _____  (20 Points)</w:t>
      </w:r>
    </w:p>
    <w:p w14:paraId="2641E2CA"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t>only 75%</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lang w:val="en-CA"/>
        </w:rPr>
        <w:t>_____  (12 Points)</w:t>
      </w:r>
    </w:p>
    <w:p w14:paraId="48A616FB"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50%</w:t>
      </w:r>
      <w:r w:rsidRPr="00882045">
        <w:rPr>
          <w:rFonts w:ascii="Arial" w:hAnsi="Arial" w:cs="Arial"/>
          <w:sz w:val="21"/>
          <w:szCs w:val="21"/>
          <w:lang w:val="en-CA"/>
        </w:rPr>
        <w:tab/>
      </w:r>
      <w:r w:rsidRPr="00882045">
        <w:rPr>
          <w:rFonts w:ascii="Arial" w:hAnsi="Arial" w:cs="Arial"/>
          <w:sz w:val="21"/>
          <w:szCs w:val="21"/>
          <w:lang w:val="en-CA"/>
        </w:rPr>
        <w:tab/>
        <w:t>_____  (8 Points)</w:t>
      </w:r>
    </w:p>
    <w:p w14:paraId="26CC6C7C"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25%</w:t>
      </w:r>
      <w:r w:rsidRPr="00882045">
        <w:rPr>
          <w:rFonts w:ascii="Arial" w:hAnsi="Arial" w:cs="Arial"/>
          <w:sz w:val="21"/>
          <w:szCs w:val="21"/>
          <w:lang w:val="en-CA"/>
        </w:rPr>
        <w:tab/>
      </w:r>
      <w:r w:rsidRPr="00882045">
        <w:rPr>
          <w:rFonts w:ascii="Arial" w:hAnsi="Arial" w:cs="Arial"/>
          <w:sz w:val="21"/>
          <w:szCs w:val="21"/>
          <w:lang w:val="en-CA"/>
        </w:rPr>
        <w:tab/>
        <w:t>_____  (4 Points)</w:t>
      </w:r>
    </w:p>
    <w:p w14:paraId="0B6A8799" w14:textId="77777777" w:rsidR="0094697C" w:rsidRPr="00882045" w:rsidRDefault="0094697C" w:rsidP="0094697C">
      <w:pPr>
        <w:rPr>
          <w:rFonts w:ascii="Arial" w:hAnsi="Arial" w:cs="Arial"/>
          <w:sz w:val="21"/>
          <w:szCs w:val="21"/>
        </w:rPr>
      </w:pPr>
    </w:p>
    <w:p w14:paraId="10E0B50D" w14:textId="77777777" w:rsidR="0094697C" w:rsidRPr="00882045" w:rsidRDefault="0094697C" w:rsidP="0094697C">
      <w:pPr>
        <w:pStyle w:val="Heading1"/>
        <w:rPr>
          <w:rFonts w:ascii="Arial" w:hAnsi="Arial" w:cs="Arial"/>
          <w:sz w:val="21"/>
          <w:szCs w:val="21"/>
        </w:rPr>
      </w:pPr>
      <w:bookmarkStart w:id="2" w:name="_Toc528129855"/>
      <w:r w:rsidRPr="00882045">
        <w:rPr>
          <w:rFonts w:ascii="Arial" w:hAnsi="Arial" w:cs="Arial"/>
          <w:sz w:val="21"/>
          <w:szCs w:val="21"/>
        </w:rPr>
        <w:br w:type="page"/>
      </w:r>
      <w:r w:rsidRPr="00882045">
        <w:rPr>
          <w:rFonts w:ascii="Arial" w:hAnsi="Arial" w:cs="Arial"/>
          <w:sz w:val="21"/>
          <w:szCs w:val="21"/>
        </w:rPr>
        <w:lastRenderedPageBreak/>
        <w:t>Supplemental Bibliography</w:t>
      </w:r>
      <w:bookmarkEnd w:id="2"/>
    </w:p>
    <w:p w14:paraId="178E7D9B" w14:textId="77777777" w:rsidR="0094697C" w:rsidRPr="00882045" w:rsidRDefault="0094697C" w:rsidP="0094697C">
      <w:pPr>
        <w:rPr>
          <w:rFonts w:ascii="Arial" w:eastAsia="Times New Roman" w:hAnsi="Arial" w:cs="Arial"/>
          <w:sz w:val="21"/>
          <w:szCs w:val="21"/>
        </w:rPr>
      </w:pPr>
      <w:r w:rsidRPr="00882045">
        <w:rPr>
          <w:rFonts w:ascii="Arial" w:eastAsia="Times New Roman" w:hAnsi="Arial" w:cs="Arial"/>
          <w:sz w:val="21"/>
          <w:szCs w:val="21"/>
        </w:rPr>
        <w:t>The required reading of Wiersbe is an excellent starting place to see the text and relevance of the book of Revelation.  However, I hope this is only the beginning of your study in this fascinating book, so I have added several other commentaries here, some of which are in the WOLBI library (though the presence of a book in the WOLBI library does not necessarily indicate WOLBI's agreement with the contents).  The following commentaries are the best that I know about for Revelation, even though I do not agree with their conclusions.  I have listed them in order of preference.</w:t>
      </w:r>
    </w:p>
    <w:p w14:paraId="50755A88" w14:textId="77777777" w:rsidR="0094697C" w:rsidRPr="00882045" w:rsidRDefault="0094697C" w:rsidP="0094697C">
      <w:pPr>
        <w:tabs>
          <w:tab w:val="left" w:pos="1080"/>
          <w:tab w:val="left" w:pos="7640"/>
        </w:tabs>
        <w:ind w:left="1134" w:right="-200" w:hanging="1134"/>
        <w:rPr>
          <w:rFonts w:ascii="Arial" w:hAnsi="Arial" w:cs="Arial"/>
          <w:sz w:val="21"/>
          <w:szCs w:val="21"/>
        </w:rPr>
      </w:pPr>
    </w:p>
    <w:p w14:paraId="411EE83A" w14:textId="24B8FA73"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 Thomas, Robert L.  </w:t>
      </w:r>
      <w:r w:rsidRPr="00882045">
        <w:rPr>
          <w:rFonts w:ascii="Arial" w:eastAsia="Times New Roman" w:hAnsi="Arial" w:cs="Arial"/>
          <w:i/>
          <w:sz w:val="21"/>
          <w:szCs w:val="21"/>
        </w:rPr>
        <w:t>Revelation: An Exegetical Commentary.</w:t>
      </w:r>
      <w:r w:rsidRPr="00882045">
        <w:rPr>
          <w:rFonts w:ascii="Arial" w:eastAsia="Times New Roman" w:hAnsi="Arial" w:cs="Arial"/>
          <w:sz w:val="21"/>
          <w:szCs w:val="21"/>
        </w:rPr>
        <w:t xml:space="preserve">  2 vols.  Chicago: Moody, 1992, 1995.  xxvii+524 pp., xv + 690 pp.  </w:t>
      </w:r>
      <w:r w:rsidRPr="00882045">
        <w:rPr>
          <w:rFonts w:ascii="Arial" w:eastAsia="Times New Roman" w:hAnsi="Arial" w:cs="Arial"/>
          <w:i/>
          <w:sz w:val="21"/>
          <w:szCs w:val="21"/>
        </w:rPr>
        <w:t xml:space="preserve">Pretribulational premillennialist (dispensational); exhaustive (chapters1–7 are addressed in greater detail than all the commentaries below on the entire Book of Revelation!); interacts with other views (including other premillennial ones) in a fair and very readable manner; evangelical, upholds John’s authorship, leans towards lordship salvation view and includes five helpful excursuses (on chapters 2–3, imprecatory prayers, structure of the book, the kingdom of Christ, and the seventh bowl), interacts extensively with the Greek text and evaluates interpretive options.  The second volume has four indexes to cover both volumes (subject, ancient literature, modern authors, and Scripture).  This second volume appeared when the fate of the Wycliffe Exegetical Commentary was unstable.  Since the WEC has transferred to the BEC (Baker Exegetical Commentary), perhaps both of Thomas’ volumes will eventually appear under BEC.  Thomas teaches NT at Master’s Seminary in Sun Valley, California.  Unfortunately, Thomas’ commentary preceded Beale’s major work by four </w:t>
      </w:r>
      <w:r w:rsidR="00AE3D87" w:rsidRPr="00882045">
        <w:rPr>
          <w:rFonts w:ascii="Arial" w:eastAsia="Times New Roman" w:hAnsi="Arial" w:cs="Arial"/>
          <w:i/>
          <w:sz w:val="21"/>
          <w:szCs w:val="21"/>
        </w:rPr>
        <w:t>years,</w:t>
      </w:r>
      <w:r w:rsidRPr="00882045">
        <w:rPr>
          <w:rFonts w:ascii="Arial" w:eastAsia="Times New Roman" w:hAnsi="Arial" w:cs="Arial"/>
          <w:i/>
          <w:sz w:val="21"/>
          <w:szCs w:val="21"/>
        </w:rPr>
        <w:t xml:space="preserve"> so it does not interact with Beale.</w:t>
      </w:r>
    </w:p>
    <w:p w14:paraId="59BFC439" w14:textId="77777777" w:rsidR="0094697C" w:rsidRPr="00882045" w:rsidRDefault="0094697C" w:rsidP="0094697C">
      <w:pPr>
        <w:ind w:left="1134" w:right="-138" w:hanging="1134"/>
        <w:rPr>
          <w:rFonts w:ascii="Arial" w:eastAsia="Times New Roman" w:hAnsi="Arial" w:cs="Arial"/>
          <w:sz w:val="21"/>
          <w:szCs w:val="21"/>
        </w:rPr>
      </w:pPr>
    </w:p>
    <w:p w14:paraId="2CD79FA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2 Mounce, Robert H.  </w:t>
      </w:r>
      <w:r w:rsidRPr="00882045">
        <w:rPr>
          <w:rFonts w:ascii="Arial" w:eastAsia="Times New Roman" w:hAnsi="Arial" w:cs="Arial"/>
          <w:i/>
          <w:sz w:val="21"/>
          <w:szCs w:val="21"/>
        </w:rPr>
        <w:t>The Book of Revelation.</w:t>
      </w:r>
      <w:r w:rsidRPr="00882045">
        <w:rPr>
          <w:rFonts w:ascii="Arial" w:eastAsia="Times New Roman" w:hAnsi="Arial" w:cs="Arial"/>
          <w:sz w:val="21"/>
          <w:szCs w:val="21"/>
        </w:rPr>
        <w:t xml:space="preserve">  New International Commentary on the New Testament.  Grand Rapids: Eerdmans, 1977.  426 pp.  $13.95 hb.</w:t>
      </w:r>
      <w:r w:rsidRPr="00882045">
        <w:rPr>
          <w:rFonts w:ascii="Arial" w:eastAsia="Times New Roman" w:hAnsi="Arial" w:cs="Arial"/>
          <w:i/>
          <w:sz w:val="21"/>
          <w:szCs w:val="21"/>
        </w:rPr>
        <w:t xml:space="preserve">  Preterist-futurist and posttribulational premillennialist, concise introduction, good insights into Greek text (textual problems, word studies), fair with opposing viewpoints (except a few unjustified comments about dispensationalists), good interpretation of apocalyptic material and widely diverse bibliography.  Believes that only the martyrs of the final tribulation will enter the millennium, and the millennium itself may not be a literal, earthly reign (p. 136).  Mounce wrote while Dean of the Potter College of Arts and Humanities at Western Kentucky University.  He has a newer, more popular treatment of Revelation called </w:t>
      </w:r>
      <w:r w:rsidRPr="00882045">
        <w:rPr>
          <w:rFonts w:ascii="Arial" w:eastAsia="Times New Roman" w:hAnsi="Arial" w:cs="Arial"/>
          <w:sz w:val="21"/>
          <w:szCs w:val="21"/>
        </w:rPr>
        <w:t>What are We Waiting For?</w:t>
      </w:r>
      <w:r w:rsidRPr="00882045">
        <w:rPr>
          <w:rFonts w:ascii="Arial" w:eastAsia="Times New Roman" w:hAnsi="Arial" w:cs="Arial"/>
          <w:i/>
          <w:sz w:val="21"/>
          <w:szCs w:val="21"/>
        </w:rPr>
        <w:t xml:space="preserve"> (Eerdmans, 1992).</w:t>
      </w:r>
    </w:p>
    <w:p w14:paraId="6715183E" w14:textId="77777777" w:rsidR="0094697C" w:rsidRPr="00882045" w:rsidRDefault="0094697C" w:rsidP="0094697C">
      <w:pPr>
        <w:ind w:left="1134" w:right="-138" w:hanging="1134"/>
        <w:rPr>
          <w:rFonts w:ascii="Arial" w:eastAsia="Times New Roman" w:hAnsi="Arial" w:cs="Arial"/>
          <w:sz w:val="21"/>
          <w:szCs w:val="21"/>
        </w:rPr>
      </w:pPr>
    </w:p>
    <w:p w14:paraId="2F4FFA69"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3 Walvoord, John F.  </w:t>
      </w:r>
      <w:r w:rsidRPr="00882045">
        <w:rPr>
          <w:rFonts w:ascii="Arial" w:eastAsia="Times New Roman" w:hAnsi="Arial" w:cs="Arial"/>
          <w:i/>
          <w:sz w:val="21"/>
          <w:szCs w:val="21"/>
        </w:rPr>
        <w:t>The Revelation of Jesus Christ.</w:t>
      </w:r>
      <w:r w:rsidRPr="00882045">
        <w:rPr>
          <w:rFonts w:ascii="Arial" w:eastAsia="Times New Roman" w:hAnsi="Arial" w:cs="Arial"/>
          <w:sz w:val="21"/>
          <w:szCs w:val="21"/>
        </w:rPr>
        <w:t xml:space="preserve">  Chicago: Moody, 1966.  350 pp.</w:t>
      </w:r>
      <w:r w:rsidRPr="00882045">
        <w:rPr>
          <w:rFonts w:ascii="Arial" w:eastAsia="Times New Roman" w:hAnsi="Arial" w:cs="Arial"/>
          <w:i/>
          <w:sz w:val="21"/>
          <w:szCs w:val="21"/>
        </w:rPr>
        <w:t xml:space="preserve">  Pretribulational premillennialist (dispensational), short but exhaustive introduction addressing authorship and date, inspiration and canonicity, interpretation, apocalyptic character, symbolism, and theology; readable style with Greek terms explained, unites interpretation with OT prophetic concepts and deals fairly with opposing viewpoints; good companion to Mounce’s volume.  Walvoord was Chancellor of Dallas Seminary and died in 2002.</w:t>
      </w:r>
    </w:p>
    <w:p w14:paraId="2A465999" w14:textId="77777777" w:rsidR="0094697C" w:rsidRPr="00882045" w:rsidRDefault="0094697C" w:rsidP="0094697C">
      <w:pPr>
        <w:ind w:left="1134" w:right="-138" w:hanging="1134"/>
        <w:rPr>
          <w:rFonts w:ascii="Arial" w:eastAsia="Times New Roman" w:hAnsi="Arial" w:cs="Arial"/>
          <w:sz w:val="21"/>
          <w:szCs w:val="21"/>
        </w:rPr>
      </w:pPr>
    </w:p>
    <w:p w14:paraId="67E8190C"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4 Beale, Gregory K.  </w:t>
      </w:r>
      <w:r w:rsidRPr="00882045">
        <w:rPr>
          <w:rFonts w:ascii="Arial" w:eastAsia="Times New Roman" w:hAnsi="Arial" w:cs="Arial"/>
          <w:i/>
          <w:sz w:val="21"/>
          <w:szCs w:val="21"/>
        </w:rPr>
        <w:t>The Book of Revelation: A Commentary on the Greek Text.</w:t>
      </w:r>
      <w:r w:rsidRPr="00882045">
        <w:rPr>
          <w:rFonts w:ascii="Arial" w:eastAsia="Times New Roman" w:hAnsi="Arial" w:cs="Arial"/>
          <w:sz w:val="21"/>
          <w:szCs w:val="21"/>
        </w:rPr>
        <w:t xml:space="preserve">  New International Greek Testament Commentary.  Grand Rapids: Eerdmans, and Carlisle, UK: Paternoster, 1999.  1245 pp.  </w:t>
      </w:r>
      <w:r w:rsidRPr="00882045">
        <w:rPr>
          <w:rFonts w:ascii="Arial" w:eastAsia="Times New Roman" w:hAnsi="Arial" w:cs="Arial"/>
          <w:i/>
          <w:sz w:val="21"/>
          <w:szCs w:val="21"/>
        </w:rPr>
        <w:t>Amillennial (pp. 972-1021) and views the book of Revelation from an Eclectic or Redemptive-Historical form of modified idealism; interprets from the Greek, OT and Jewish exegetical traditions and due to its comprehensiveness and scholarship has become the standard amillennial work on Revelation.  Unfortunately, Beale interacts only with Thomas’ first volume (Rev. 1–7) even though Thomas’ second volume was published four years before Beale.  He has taught at Westminster Theological Seminary since 2010.</w:t>
      </w:r>
    </w:p>
    <w:p w14:paraId="4E15D2BA" w14:textId="77777777" w:rsidR="0094697C" w:rsidRPr="00882045" w:rsidRDefault="0094697C" w:rsidP="0094697C">
      <w:pPr>
        <w:ind w:left="1134" w:right="-138" w:hanging="1134"/>
        <w:rPr>
          <w:rFonts w:ascii="Arial" w:eastAsia="Times New Roman" w:hAnsi="Arial" w:cs="Arial"/>
          <w:i/>
          <w:sz w:val="21"/>
          <w:szCs w:val="21"/>
        </w:rPr>
      </w:pPr>
    </w:p>
    <w:p w14:paraId="3641FC97"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5 Beasley-Murray, George R.  </w:t>
      </w:r>
      <w:r w:rsidRPr="00882045">
        <w:rPr>
          <w:rFonts w:ascii="Arial" w:eastAsia="Times New Roman" w:hAnsi="Arial" w:cs="Arial"/>
          <w:i/>
          <w:sz w:val="21"/>
          <w:szCs w:val="21"/>
        </w:rPr>
        <w:t>The Book of Revelation.</w:t>
      </w:r>
      <w:r w:rsidRPr="00882045">
        <w:rPr>
          <w:rFonts w:ascii="Arial" w:eastAsia="Times New Roman" w:hAnsi="Arial" w:cs="Arial"/>
          <w:sz w:val="21"/>
          <w:szCs w:val="21"/>
        </w:rPr>
        <w:t xml:space="preserve">  New Century Bible Commentary.  London: Oliphants, 1974; reprint, Grand Rapids: Eerdmans, 1978.  $7.95 pb.  </w:t>
      </w:r>
      <w:r w:rsidRPr="00882045">
        <w:rPr>
          <w:rFonts w:ascii="Arial" w:eastAsia="Times New Roman" w:hAnsi="Arial" w:cs="Arial"/>
          <w:i/>
          <w:sz w:val="21"/>
          <w:szCs w:val="21"/>
        </w:rPr>
        <w:t>Preterist-futurist and premillennial (pp. 287-97), good treatment of apocalyptic literature, recommended by Moisés Silva.</w:t>
      </w:r>
      <w:r w:rsidRPr="00882045">
        <w:rPr>
          <w:rFonts w:ascii="Arial" w:eastAsia="Times New Roman" w:hAnsi="Arial" w:cs="Arial"/>
          <w:i/>
          <w:vanish/>
          <w:sz w:val="21"/>
          <w:szCs w:val="21"/>
        </w:rPr>
        <w:t xml:space="preserve"> Noted as premil by MacCloud, BibSac 157 (Jan-March 00): 47, n. 9.</w:t>
      </w:r>
      <w:r w:rsidRPr="00882045">
        <w:rPr>
          <w:rFonts w:ascii="Arial" w:eastAsia="Times New Roman" w:hAnsi="Arial" w:cs="Arial"/>
          <w:sz w:val="21"/>
          <w:szCs w:val="21"/>
        </w:rPr>
        <w:t xml:space="preserve"> </w:t>
      </w:r>
    </w:p>
    <w:p w14:paraId="1C841096" w14:textId="77777777" w:rsidR="0094697C" w:rsidRPr="00882045" w:rsidRDefault="0094697C" w:rsidP="0094697C">
      <w:pPr>
        <w:ind w:left="1134" w:right="-138" w:hanging="1134"/>
        <w:rPr>
          <w:rFonts w:ascii="Arial" w:eastAsia="Times New Roman" w:hAnsi="Arial" w:cs="Arial"/>
          <w:sz w:val="21"/>
          <w:szCs w:val="21"/>
        </w:rPr>
      </w:pPr>
    </w:p>
    <w:p w14:paraId="117D1B45"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6 Ladd, George Eldon.  </w:t>
      </w:r>
      <w:r w:rsidRPr="00882045">
        <w:rPr>
          <w:rFonts w:ascii="Arial" w:eastAsia="Times New Roman" w:hAnsi="Arial" w:cs="Arial"/>
          <w:i/>
          <w:sz w:val="21"/>
          <w:szCs w:val="21"/>
        </w:rPr>
        <w:t>A Commentary on the Revelation of John.</w:t>
      </w:r>
      <w:r w:rsidRPr="00882045">
        <w:rPr>
          <w:rFonts w:ascii="Arial" w:eastAsia="Times New Roman" w:hAnsi="Arial" w:cs="Arial"/>
          <w:sz w:val="21"/>
          <w:szCs w:val="21"/>
        </w:rPr>
        <w:t xml:space="preserve">  Grand Rapids: Eerdmans, 1972.  308 pp.  </w:t>
      </w:r>
      <w:r w:rsidRPr="00882045">
        <w:rPr>
          <w:rFonts w:ascii="Arial" w:eastAsia="Times New Roman" w:hAnsi="Arial" w:cs="Arial"/>
          <w:i/>
          <w:sz w:val="21"/>
          <w:szCs w:val="21"/>
        </w:rPr>
        <w:t>Preterist-futurist and posttribulational premillennialist (similar eschatologically to Mounce), good exposition and outline around John’s four visions, good word studies.  Ladd taught NT at Fuller Seminary from 1950 until his death in 1982.</w:t>
      </w:r>
    </w:p>
    <w:p w14:paraId="1A0BC7D8" w14:textId="77777777" w:rsidR="0094697C" w:rsidRPr="00882045" w:rsidRDefault="0094697C" w:rsidP="0094697C">
      <w:pPr>
        <w:ind w:left="1134" w:right="-138" w:hanging="1134"/>
        <w:rPr>
          <w:rFonts w:ascii="Arial" w:eastAsia="Times New Roman" w:hAnsi="Arial" w:cs="Arial"/>
          <w:i/>
          <w:vanish/>
          <w:sz w:val="21"/>
          <w:szCs w:val="21"/>
        </w:rPr>
      </w:pPr>
    </w:p>
    <w:p w14:paraId="50FE70B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lastRenderedPageBreak/>
        <w:t xml:space="preserve">7 Aune, David E.  </w:t>
      </w:r>
      <w:r w:rsidRPr="00882045">
        <w:rPr>
          <w:rFonts w:ascii="Arial" w:eastAsia="Times New Roman" w:hAnsi="Arial" w:cs="Arial"/>
          <w:i/>
          <w:sz w:val="21"/>
          <w:szCs w:val="21"/>
        </w:rPr>
        <w:t>Revelation 17–22.</w:t>
      </w:r>
      <w:r w:rsidRPr="00882045">
        <w:rPr>
          <w:rFonts w:ascii="Arial" w:eastAsia="Times New Roman" w:hAnsi="Arial" w:cs="Arial"/>
          <w:sz w:val="21"/>
          <w:szCs w:val="21"/>
        </w:rPr>
        <w:t xml:space="preserve">  Word Biblical Commentary.  Nashville: Nelson, 1998.  </w:t>
      </w:r>
      <w:r w:rsidRPr="00882045">
        <w:rPr>
          <w:rFonts w:ascii="Arial" w:eastAsia="Times New Roman" w:hAnsi="Arial" w:cs="Arial"/>
          <w:i/>
          <w:sz w:val="21"/>
          <w:szCs w:val="21"/>
        </w:rPr>
        <w:t>Premillennial (pp. 1084, 1104-8).</w:t>
      </w:r>
      <w:r w:rsidRPr="00882045">
        <w:rPr>
          <w:rFonts w:ascii="Arial" w:eastAsia="Times New Roman" w:hAnsi="Arial" w:cs="Arial"/>
          <w:sz w:val="21"/>
          <w:szCs w:val="21"/>
        </w:rPr>
        <w:t xml:space="preserve"> </w:t>
      </w:r>
      <w:r w:rsidRPr="00882045">
        <w:rPr>
          <w:rFonts w:ascii="Arial" w:eastAsia="Times New Roman" w:hAnsi="Arial" w:cs="Arial"/>
          <w:vanish/>
          <w:sz w:val="21"/>
          <w:szCs w:val="21"/>
        </w:rPr>
        <w:t xml:space="preserve">as cited by </w:t>
      </w:r>
      <w:r w:rsidRPr="00882045">
        <w:rPr>
          <w:rFonts w:ascii="Arial" w:eastAsia="Times New Roman" w:hAnsi="Arial" w:cs="Arial"/>
          <w:i/>
          <w:vanish/>
          <w:sz w:val="21"/>
          <w:szCs w:val="21"/>
        </w:rPr>
        <w:t>MacCloud, BibSac 157 (Jan-March 00): 47, n. 9.</w:t>
      </w:r>
    </w:p>
    <w:p w14:paraId="4C375F72" w14:textId="77777777" w:rsidR="0094697C" w:rsidRPr="00882045" w:rsidRDefault="0094697C" w:rsidP="0094697C">
      <w:pPr>
        <w:ind w:left="1134" w:right="-138" w:hanging="1134"/>
        <w:rPr>
          <w:rFonts w:ascii="Arial" w:eastAsia="Times New Roman" w:hAnsi="Arial" w:cs="Arial"/>
          <w:sz w:val="21"/>
          <w:szCs w:val="21"/>
        </w:rPr>
      </w:pPr>
    </w:p>
    <w:p w14:paraId="03556405"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8 Swete, Henry Barclay.  </w:t>
      </w:r>
      <w:r w:rsidRPr="00882045">
        <w:rPr>
          <w:rFonts w:ascii="Arial" w:eastAsia="Times New Roman" w:hAnsi="Arial" w:cs="Arial"/>
          <w:i/>
          <w:sz w:val="21"/>
          <w:szCs w:val="21"/>
        </w:rPr>
        <w:t>The Apocalypse of St. John: The Greek Text with Introduction, Notes, and Indices.</w:t>
      </w:r>
      <w:r w:rsidRPr="00882045">
        <w:rPr>
          <w:rFonts w:ascii="Arial" w:eastAsia="Times New Roman" w:hAnsi="Arial" w:cs="Arial"/>
          <w:sz w:val="21"/>
          <w:szCs w:val="21"/>
        </w:rPr>
        <w:t xml:space="preserve">  London/New York: Macmillan, 1906; reprint, Grand Rapids: Eerdmans, n.d.; reprint, Grand Rapids: Kregel.   </w:t>
      </w:r>
      <w:r w:rsidRPr="00882045">
        <w:rPr>
          <w:rFonts w:ascii="Arial" w:eastAsia="Times New Roman" w:hAnsi="Arial" w:cs="Arial"/>
          <w:i/>
          <w:sz w:val="21"/>
          <w:szCs w:val="21"/>
        </w:rPr>
        <w:t xml:space="preserve">Historicist (sees book depicting the persecution of Emperor Domitian in AD 90s), exegetical (Greek) commentary, long introduction dealing with 18 different items, helpful in studying OT roots for words; deals with textual problems, grammatical constructions, and apocalyptic backgrounds; synthesis weak but good on individual verses and very dated.  </w:t>
      </w:r>
      <w:r w:rsidRPr="00882045">
        <w:rPr>
          <w:rFonts w:ascii="Arial" w:eastAsia="Times New Roman" w:hAnsi="Arial" w:cs="Arial"/>
          <w:vanish/>
          <w:sz w:val="21"/>
          <w:szCs w:val="21"/>
        </w:rPr>
        <w:t>Isbon T. Beckwith (Baker) and rec. by Silva</w:t>
      </w:r>
    </w:p>
    <w:p w14:paraId="7DEAD1DB" w14:textId="77777777" w:rsidR="0094697C" w:rsidRPr="00882045" w:rsidRDefault="0094697C" w:rsidP="0094697C">
      <w:pPr>
        <w:ind w:left="1134" w:right="-138" w:hanging="1134"/>
        <w:rPr>
          <w:rFonts w:ascii="Arial" w:eastAsia="Times New Roman" w:hAnsi="Arial" w:cs="Arial"/>
          <w:sz w:val="21"/>
          <w:szCs w:val="21"/>
        </w:rPr>
      </w:pPr>
    </w:p>
    <w:p w14:paraId="3481A7B0"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9 Johnson, Alan F.  “Revelation.”  In </w:t>
      </w:r>
      <w:r w:rsidRPr="00882045">
        <w:rPr>
          <w:rFonts w:ascii="Arial" w:eastAsia="Times New Roman" w:hAnsi="Arial" w:cs="Arial"/>
          <w:i/>
          <w:sz w:val="21"/>
          <w:szCs w:val="21"/>
        </w:rPr>
        <w:t>The Expositor’s Bible Commentary</w:t>
      </w:r>
      <w:r w:rsidRPr="00882045">
        <w:rPr>
          <w:rFonts w:ascii="Arial" w:eastAsia="Times New Roman" w:hAnsi="Arial" w:cs="Arial"/>
          <w:sz w:val="21"/>
          <w:szCs w:val="21"/>
        </w:rPr>
        <w:t xml:space="preserve">, vol. 12: </w:t>
      </w:r>
      <w:r w:rsidRPr="00882045">
        <w:rPr>
          <w:rFonts w:ascii="Arial" w:eastAsia="Times New Roman" w:hAnsi="Arial" w:cs="Arial"/>
          <w:i/>
          <w:sz w:val="21"/>
          <w:szCs w:val="21"/>
        </w:rPr>
        <w:t>Hebrews—Revelation.</w:t>
      </w:r>
      <w:r w:rsidRPr="00882045">
        <w:rPr>
          <w:rFonts w:ascii="Arial" w:eastAsia="Times New Roman" w:hAnsi="Arial" w:cs="Arial"/>
          <w:sz w:val="21"/>
          <w:szCs w:val="21"/>
        </w:rPr>
        <w:t xml:space="preserve">  Grand Rapids: Zondervan, 1981.  Pp. 399-603.  </w:t>
      </w:r>
      <w:r w:rsidRPr="00882045">
        <w:rPr>
          <w:rFonts w:ascii="Arial" w:eastAsia="Times New Roman" w:hAnsi="Arial" w:cs="Arial"/>
          <w:i/>
          <w:sz w:val="21"/>
          <w:szCs w:val="21"/>
        </w:rPr>
        <w:t xml:space="preserve">Pretribulational premillennialist, the best commentary in this volume, careful, clear, interactive with other views, concise bibliography of key works broken down into interpretive views (pp. 412-13).  Johnson is Professor of Bible and Theology at Wheaton College. </w:t>
      </w:r>
    </w:p>
    <w:p w14:paraId="6D0ACF58" w14:textId="77777777" w:rsidR="0094697C" w:rsidRPr="00882045" w:rsidRDefault="0094697C" w:rsidP="0094697C">
      <w:pPr>
        <w:ind w:left="1134" w:right="-138" w:hanging="1134"/>
        <w:rPr>
          <w:rFonts w:ascii="Arial" w:eastAsia="Times New Roman" w:hAnsi="Arial" w:cs="Arial"/>
          <w:sz w:val="21"/>
          <w:szCs w:val="21"/>
        </w:rPr>
      </w:pPr>
    </w:p>
    <w:p w14:paraId="52C15CF4"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10 Caird, G. B.  </w:t>
      </w:r>
      <w:r w:rsidRPr="00882045">
        <w:rPr>
          <w:rFonts w:ascii="Arial" w:eastAsia="Times New Roman" w:hAnsi="Arial" w:cs="Arial"/>
          <w:i/>
          <w:sz w:val="21"/>
          <w:szCs w:val="21"/>
        </w:rPr>
        <w:t>Revelation.</w:t>
      </w:r>
      <w:r w:rsidRPr="00882045">
        <w:rPr>
          <w:rFonts w:ascii="Arial" w:eastAsia="Times New Roman" w:hAnsi="Arial" w:cs="Arial"/>
          <w:sz w:val="21"/>
          <w:szCs w:val="21"/>
        </w:rPr>
        <w:t xml:space="preserve">  Black’s New Testament Commentary.  Peabody, MA: Hendrickson, 1993.  (Originally published under Harper’s New Testament Commentaries.  New York: Harper &amp; Row, 1985.)  </w:t>
      </w:r>
      <w:r w:rsidRPr="00882045">
        <w:rPr>
          <w:rFonts w:ascii="Arial" w:eastAsia="Times New Roman" w:hAnsi="Arial" w:cs="Arial"/>
          <w:i/>
          <w:sz w:val="21"/>
          <w:szCs w:val="21"/>
        </w:rPr>
        <w:t>Preterist, helpful on apocalyptic.</w:t>
      </w:r>
    </w:p>
    <w:p w14:paraId="5F17CB64" w14:textId="77777777" w:rsidR="0094697C" w:rsidRPr="00882045" w:rsidRDefault="0094697C" w:rsidP="0094697C">
      <w:pPr>
        <w:ind w:left="1134" w:right="-138" w:hanging="1134"/>
        <w:rPr>
          <w:rFonts w:ascii="Arial" w:eastAsia="Times New Roman" w:hAnsi="Arial" w:cs="Arial"/>
          <w:sz w:val="21"/>
          <w:szCs w:val="21"/>
        </w:rPr>
      </w:pPr>
    </w:p>
    <w:p w14:paraId="2EE2917F"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11 Wilcock, Michael.  </w:t>
      </w:r>
      <w:r w:rsidRPr="00882045">
        <w:rPr>
          <w:rFonts w:ascii="Arial" w:eastAsia="Times New Roman" w:hAnsi="Arial" w:cs="Arial"/>
          <w:i/>
          <w:sz w:val="21"/>
          <w:szCs w:val="21"/>
        </w:rPr>
        <w:t>The Message of Revelation.</w:t>
      </w:r>
      <w:r w:rsidRPr="00882045">
        <w:rPr>
          <w:rFonts w:ascii="Arial" w:eastAsia="Times New Roman" w:hAnsi="Arial" w:cs="Arial"/>
          <w:sz w:val="21"/>
          <w:szCs w:val="21"/>
        </w:rPr>
        <w:t xml:space="preserve">  (See also the title </w:t>
      </w:r>
      <w:r w:rsidRPr="00882045">
        <w:rPr>
          <w:rFonts w:ascii="Arial" w:eastAsia="Times New Roman" w:hAnsi="Arial" w:cs="Arial"/>
          <w:i/>
          <w:sz w:val="21"/>
          <w:szCs w:val="21"/>
        </w:rPr>
        <w:t>I Saw Heaven Opened.</w:t>
      </w:r>
      <w:r w:rsidRPr="00882045">
        <w:rPr>
          <w:rFonts w:ascii="Arial" w:eastAsia="Times New Roman" w:hAnsi="Arial" w:cs="Arial"/>
          <w:sz w:val="21"/>
          <w:szCs w:val="21"/>
        </w:rPr>
        <w:t xml:space="preserve">)  The Bible Speaks Today.  Downers Grove, IL: IVP, 1984.  </w:t>
      </w:r>
      <w:r w:rsidRPr="00882045">
        <w:rPr>
          <w:rFonts w:ascii="Arial" w:eastAsia="Times New Roman" w:hAnsi="Arial" w:cs="Arial"/>
          <w:i/>
          <w:sz w:val="21"/>
          <w:szCs w:val="21"/>
        </w:rPr>
        <w:t>Homiletical.</w:t>
      </w:r>
    </w:p>
    <w:p w14:paraId="44F48AA1" w14:textId="77777777" w:rsidR="0094697C" w:rsidRPr="00882045" w:rsidRDefault="0094697C" w:rsidP="0094697C">
      <w:pPr>
        <w:ind w:left="1134" w:right="-138" w:hanging="1134"/>
        <w:rPr>
          <w:rFonts w:ascii="Arial" w:eastAsia="Times New Roman" w:hAnsi="Arial" w:cs="Arial"/>
          <w:sz w:val="21"/>
          <w:szCs w:val="21"/>
        </w:rPr>
      </w:pPr>
    </w:p>
    <w:p w14:paraId="747725FD"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12 Smith, J. B. </w:t>
      </w:r>
      <w:r w:rsidRPr="00882045">
        <w:rPr>
          <w:rFonts w:ascii="Arial" w:eastAsia="Times New Roman" w:hAnsi="Arial" w:cs="Arial"/>
          <w:i/>
          <w:sz w:val="21"/>
          <w:szCs w:val="21"/>
        </w:rPr>
        <w:t>A Revelation of Jesus Christ.</w:t>
      </w:r>
      <w:r w:rsidRPr="00882045">
        <w:rPr>
          <w:rFonts w:ascii="Arial" w:eastAsia="Times New Roman" w:hAnsi="Arial" w:cs="Arial"/>
          <w:sz w:val="21"/>
          <w:szCs w:val="21"/>
        </w:rPr>
        <w:t xml:space="preserve">  Ed. J. Otis Yoder.  Scottsdale, PA: Herald Press, 1961.  </w:t>
      </w:r>
      <w:r w:rsidRPr="00882045">
        <w:rPr>
          <w:rFonts w:ascii="Arial" w:eastAsia="Times New Roman" w:hAnsi="Arial" w:cs="Arial"/>
          <w:i/>
          <w:sz w:val="21"/>
          <w:szCs w:val="21"/>
        </w:rPr>
        <w:t>Pretribulational premillennialist (dispensational), fairly lengthy introduction, straightforward exposition based on Greek, good word studies and 22 appendices, but virtually no interaction with other commentators on Revelation.</w:t>
      </w:r>
    </w:p>
    <w:p w14:paraId="19F96382" w14:textId="77777777" w:rsidR="0094697C" w:rsidRPr="00882045" w:rsidRDefault="0094697C" w:rsidP="0094697C">
      <w:pPr>
        <w:ind w:left="1134" w:right="-138" w:hanging="1134"/>
        <w:rPr>
          <w:rFonts w:ascii="Arial" w:eastAsia="Times New Roman" w:hAnsi="Arial" w:cs="Arial"/>
          <w:sz w:val="21"/>
          <w:szCs w:val="21"/>
        </w:rPr>
      </w:pPr>
    </w:p>
    <w:p w14:paraId="0F6B2ACD"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13 Hendricksen, William.  </w:t>
      </w:r>
      <w:r w:rsidRPr="00882045">
        <w:rPr>
          <w:rFonts w:ascii="Arial" w:eastAsia="Times New Roman" w:hAnsi="Arial" w:cs="Arial"/>
          <w:i/>
          <w:sz w:val="21"/>
          <w:szCs w:val="21"/>
        </w:rPr>
        <w:t>More Than Conquerors.</w:t>
      </w:r>
      <w:r w:rsidRPr="00882045">
        <w:rPr>
          <w:rFonts w:ascii="Arial" w:eastAsia="Times New Roman" w:hAnsi="Arial" w:cs="Arial"/>
          <w:sz w:val="21"/>
          <w:szCs w:val="21"/>
        </w:rPr>
        <w:t xml:space="preserve">  Grand Rapids: Baker, 1940; reprint 1967; reprint 1982.  216 pp.  </w:t>
      </w:r>
      <w:r w:rsidRPr="00882045">
        <w:rPr>
          <w:rFonts w:ascii="Arial" w:eastAsia="Times New Roman" w:hAnsi="Arial" w:cs="Arial"/>
          <w:i/>
          <w:sz w:val="21"/>
          <w:szCs w:val="21"/>
        </w:rPr>
        <w:t>Idealist amillennial conservative, a standard work of the past generation but still used somewhat today.</w:t>
      </w:r>
    </w:p>
    <w:p w14:paraId="1D55B345" w14:textId="77777777" w:rsidR="0094697C" w:rsidRPr="00A816F8" w:rsidRDefault="0094697C" w:rsidP="0094697C">
      <w:pPr>
        <w:pStyle w:val="Heading1"/>
        <w:rPr>
          <w:rFonts w:ascii="Arial" w:hAnsi="Arial" w:cs="Arial"/>
          <w:sz w:val="20"/>
          <w:szCs w:val="16"/>
        </w:rPr>
      </w:pPr>
      <w:r w:rsidRPr="00A816F8">
        <w:rPr>
          <w:rFonts w:ascii="Arial" w:hAnsi="Arial" w:cs="Arial"/>
          <w:sz w:val="20"/>
          <w:szCs w:val="16"/>
        </w:rPr>
        <w:br w:type="page"/>
      </w:r>
      <w:bookmarkStart w:id="3" w:name="_Toc528129857"/>
      <w:r w:rsidRPr="00A816F8">
        <w:rPr>
          <w:rFonts w:ascii="Arial" w:hAnsi="Arial" w:cs="Arial"/>
          <w:sz w:val="20"/>
          <w:szCs w:val="16"/>
        </w:rPr>
        <w:lastRenderedPageBreak/>
        <w:t>Schedule (Reading Report for 20 May – 2 June 2020)</w:t>
      </w:r>
      <w:bookmarkEnd w:id="3"/>
    </w:p>
    <w:p w14:paraId="7BCB2BC4" w14:textId="77777777" w:rsidR="0094697C" w:rsidRPr="00A816F8" w:rsidRDefault="0094697C" w:rsidP="0094697C">
      <w:pPr>
        <w:tabs>
          <w:tab w:val="left" w:pos="1160"/>
          <w:tab w:val="left" w:pos="2420"/>
          <w:tab w:val="left" w:pos="6480"/>
          <w:tab w:val="left" w:pos="8100"/>
        </w:tabs>
        <w:ind w:left="360" w:right="-200"/>
        <w:rPr>
          <w:rFonts w:ascii="Arial" w:hAnsi="Arial" w:cs="Arial"/>
          <w:sz w:val="6"/>
          <w:szCs w:val="8"/>
        </w:rPr>
      </w:pPr>
    </w:p>
    <w:p w14:paraId="3C5AE5E8" w14:textId="77777777" w:rsidR="0094697C" w:rsidRPr="00A816F8" w:rsidRDefault="0094697C" w:rsidP="0094697C">
      <w:pPr>
        <w:tabs>
          <w:tab w:val="left" w:pos="3870"/>
          <w:tab w:val="left" w:pos="4140"/>
          <w:tab w:val="left" w:pos="5103"/>
          <w:tab w:val="left" w:pos="5245"/>
          <w:tab w:val="left" w:pos="7371"/>
          <w:tab w:val="left" w:pos="7513"/>
          <w:tab w:val="left" w:pos="9540"/>
        </w:tabs>
        <w:ind w:left="360" w:right="-200"/>
        <w:rPr>
          <w:rFonts w:ascii="Arial" w:hAnsi="Arial" w:cs="Arial"/>
          <w:sz w:val="21"/>
          <w:szCs w:val="16"/>
        </w:rPr>
      </w:pPr>
      <w:r w:rsidRPr="00A816F8">
        <w:rPr>
          <w:rFonts w:ascii="Arial" w:hAnsi="Arial" w:cs="Arial"/>
          <w:sz w:val="21"/>
          <w:szCs w:val="16"/>
        </w:rPr>
        <w:t>Name</w:t>
      </w:r>
      <w:r w:rsidRPr="00A816F8">
        <w:rPr>
          <w:rFonts w:ascii="Arial" w:hAnsi="Arial" w:cs="Arial"/>
          <w:sz w:val="21"/>
          <w:szCs w:val="16"/>
          <w:u w:val="single"/>
        </w:rPr>
        <w:tab/>
        <w:t xml:space="preserve"> </w:t>
      </w:r>
      <w:r w:rsidRPr="00A816F8">
        <w:rPr>
          <w:rFonts w:ascii="Arial" w:hAnsi="Arial" w:cs="Arial"/>
          <w:sz w:val="21"/>
          <w:szCs w:val="16"/>
        </w:rPr>
        <w:tab/>
        <w:t xml:space="preserve"># </w:t>
      </w:r>
      <w:r w:rsidRPr="00A816F8">
        <w:rPr>
          <w:rFonts w:ascii="Arial" w:hAnsi="Arial" w:cs="Arial"/>
          <w:sz w:val="21"/>
          <w:szCs w:val="16"/>
          <w:u w:val="single"/>
        </w:rPr>
        <w:tab/>
      </w:r>
      <w:r w:rsidRPr="00A816F8">
        <w:rPr>
          <w:rFonts w:ascii="Arial" w:hAnsi="Arial" w:cs="Arial"/>
          <w:sz w:val="21"/>
          <w:szCs w:val="16"/>
        </w:rPr>
        <w:tab/>
        <w:t xml:space="preserve">Reading Grade </w:t>
      </w:r>
      <w:r w:rsidRPr="00A816F8">
        <w:rPr>
          <w:rFonts w:ascii="Arial" w:hAnsi="Arial" w:cs="Arial"/>
          <w:sz w:val="21"/>
          <w:szCs w:val="16"/>
          <w:u w:val="single"/>
        </w:rPr>
        <w:tab/>
      </w:r>
      <w:r w:rsidRPr="00A816F8">
        <w:rPr>
          <w:rFonts w:ascii="Arial" w:hAnsi="Arial" w:cs="Arial"/>
          <w:sz w:val="21"/>
          <w:szCs w:val="16"/>
        </w:rPr>
        <w:tab/>
        <w:t xml:space="preserve">Course Grade </w:t>
      </w:r>
      <w:r w:rsidRPr="00A816F8">
        <w:rPr>
          <w:rFonts w:ascii="Arial" w:hAnsi="Arial" w:cs="Arial"/>
          <w:sz w:val="21"/>
          <w:szCs w:val="16"/>
          <w:u w:val="single"/>
        </w:rPr>
        <w:tab/>
      </w:r>
    </w:p>
    <w:p w14:paraId="0632B7BF" w14:textId="77777777" w:rsidR="0094697C" w:rsidRPr="00A816F8" w:rsidRDefault="0094697C" w:rsidP="0094697C">
      <w:pPr>
        <w:tabs>
          <w:tab w:val="left" w:pos="1160"/>
          <w:tab w:val="left" w:pos="2420"/>
          <w:tab w:val="left" w:pos="6480"/>
          <w:tab w:val="left" w:pos="8100"/>
        </w:tabs>
        <w:ind w:left="360" w:right="-200"/>
        <w:rPr>
          <w:rFonts w:ascii="Arial" w:hAnsi="Arial" w:cs="Arial"/>
          <w:sz w:val="8"/>
          <w:szCs w:val="11"/>
        </w:rPr>
      </w:pPr>
    </w:p>
    <w:p w14:paraId="62BFD248"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t>Please tick the last column if completed in full on time and then summarize this at the bottom.</w:t>
      </w:r>
    </w:p>
    <w:p w14:paraId="73F30153" w14:textId="77777777" w:rsidR="0094697C" w:rsidRPr="00A816F8" w:rsidRDefault="0094697C" w:rsidP="0094697C">
      <w:pPr>
        <w:tabs>
          <w:tab w:val="left" w:pos="1160"/>
          <w:tab w:val="left" w:pos="2420"/>
          <w:tab w:val="left" w:pos="6480"/>
          <w:tab w:val="left" w:pos="8100"/>
        </w:tabs>
        <w:ind w:left="360" w:right="-200"/>
        <w:rPr>
          <w:rFonts w:ascii="Arial" w:hAnsi="Arial" w:cs="Arial"/>
          <w:sz w:val="11"/>
          <w:szCs w:val="16"/>
        </w:rPr>
      </w:pPr>
    </w:p>
    <w:tbl>
      <w:tblPr>
        <w:tblW w:w="9296" w:type="dxa"/>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916"/>
        <w:gridCol w:w="851"/>
        <w:gridCol w:w="4252"/>
        <w:gridCol w:w="2977"/>
        <w:gridCol w:w="300"/>
      </w:tblGrid>
      <w:tr w:rsidR="0094697C" w:rsidRPr="00C8388D" w14:paraId="44501DFF" w14:textId="77777777" w:rsidTr="004538FB">
        <w:tc>
          <w:tcPr>
            <w:tcW w:w="916" w:type="dxa"/>
            <w:tcBorders>
              <w:bottom w:val="single" w:sz="4" w:space="0" w:color="auto"/>
            </w:tcBorders>
            <w:shd w:val="clear" w:color="auto" w:fill="000000"/>
          </w:tcPr>
          <w:p w14:paraId="4C86BFF1" w14:textId="77777777" w:rsidR="0094697C" w:rsidRPr="00C8388D" w:rsidRDefault="0094697C" w:rsidP="004538FB">
            <w:pPr>
              <w:jc w:val="center"/>
              <w:rPr>
                <w:rFonts w:ascii="Arial" w:hAnsi="Arial" w:cs="Arial"/>
                <w:b/>
                <w:color w:val="FFFFFF"/>
                <w:sz w:val="18"/>
                <w:szCs w:val="18"/>
              </w:rPr>
            </w:pPr>
            <w:r w:rsidRPr="00C8388D">
              <w:rPr>
                <w:rFonts w:ascii="Arial" w:hAnsi="Arial" w:cs="Arial"/>
                <w:b/>
                <w:color w:val="FFFFFF"/>
                <w:sz w:val="18"/>
                <w:szCs w:val="18"/>
              </w:rPr>
              <w:t>Session</w:t>
            </w:r>
          </w:p>
        </w:tc>
        <w:tc>
          <w:tcPr>
            <w:tcW w:w="851" w:type="dxa"/>
            <w:tcBorders>
              <w:bottom w:val="single" w:sz="4" w:space="0" w:color="auto"/>
            </w:tcBorders>
            <w:shd w:val="clear" w:color="auto" w:fill="000000"/>
            <w:vAlign w:val="center"/>
          </w:tcPr>
          <w:p w14:paraId="687E64E1" w14:textId="77777777" w:rsidR="0094697C" w:rsidRPr="00C8388D" w:rsidRDefault="0094697C" w:rsidP="004538FB">
            <w:pPr>
              <w:jc w:val="center"/>
              <w:rPr>
                <w:rFonts w:ascii="Arial" w:hAnsi="Arial" w:cs="Arial"/>
                <w:b/>
                <w:color w:val="FFFFFF"/>
                <w:sz w:val="18"/>
                <w:szCs w:val="18"/>
              </w:rPr>
            </w:pPr>
            <w:r w:rsidRPr="00C8388D">
              <w:rPr>
                <w:rFonts w:ascii="Arial" w:hAnsi="Arial" w:cs="Arial"/>
                <w:b/>
                <w:color w:val="FFFFFF"/>
                <w:sz w:val="18"/>
                <w:szCs w:val="18"/>
              </w:rPr>
              <w:t>Day</w:t>
            </w:r>
          </w:p>
        </w:tc>
        <w:tc>
          <w:tcPr>
            <w:tcW w:w="4252" w:type="dxa"/>
            <w:tcBorders>
              <w:bottom w:val="single" w:sz="4" w:space="0" w:color="auto"/>
            </w:tcBorders>
            <w:shd w:val="clear" w:color="auto" w:fill="000000"/>
            <w:vAlign w:val="center"/>
          </w:tcPr>
          <w:p w14:paraId="53F0EDE5" w14:textId="77777777" w:rsidR="0094697C" w:rsidRPr="00C8388D" w:rsidRDefault="0094697C" w:rsidP="004538FB">
            <w:pPr>
              <w:ind w:left="-18"/>
              <w:rPr>
                <w:rFonts w:ascii="Arial" w:hAnsi="Arial" w:cs="Arial"/>
                <w:b/>
                <w:color w:val="FFFFFF"/>
                <w:sz w:val="18"/>
                <w:szCs w:val="18"/>
              </w:rPr>
            </w:pPr>
            <w:r w:rsidRPr="00C8388D">
              <w:rPr>
                <w:rFonts w:ascii="Arial" w:hAnsi="Arial" w:cs="Arial"/>
                <w:b/>
                <w:color w:val="FFFFFF"/>
                <w:sz w:val="18"/>
                <w:szCs w:val="18"/>
              </w:rPr>
              <w:t>Subject</w:t>
            </w:r>
          </w:p>
        </w:tc>
        <w:tc>
          <w:tcPr>
            <w:tcW w:w="2977" w:type="dxa"/>
            <w:tcBorders>
              <w:bottom w:val="single" w:sz="4" w:space="0" w:color="auto"/>
            </w:tcBorders>
            <w:shd w:val="clear" w:color="auto" w:fill="000000"/>
            <w:vAlign w:val="center"/>
          </w:tcPr>
          <w:p w14:paraId="5CE34215" w14:textId="77777777" w:rsidR="0094697C" w:rsidRPr="00C8388D" w:rsidRDefault="0094697C" w:rsidP="004538FB">
            <w:pPr>
              <w:rPr>
                <w:rFonts w:ascii="Arial" w:hAnsi="Arial" w:cs="Arial"/>
                <w:b/>
                <w:color w:val="FFFFFF"/>
                <w:sz w:val="18"/>
                <w:szCs w:val="18"/>
              </w:rPr>
            </w:pPr>
            <w:r w:rsidRPr="00C8388D">
              <w:rPr>
                <w:rFonts w:ascii="Arial" w:hAnsi="Arial" w:cs="Arial"/>
                <w:b/>
                <w:color w:val="FFFFFF"/>
                <w:sz w:val="18"/>
                <w:szCs w:val="18"/>
              </w:rPr>
              <w:t>Readings</w:t>
            </w:r>
          </w:p>
        </w:tc>
        <w:tc>
          <w:tcPr>
            <w:tcW w:w="300" w:type="dxa"/>
            <w:tcBorders>
              <w:bottom w:val="single" w:sz="4" w:space="0" w:color="auto"/>
            </w:tcBorders>
            <w:shd w:val="clear" w:color="auto" w:fill="000000"/>
            <w:vAlign w:val="center"/>
          </w:tcPr>
          <w:p w14:paraId="156AFBF2" w14:textId="77777777" w:rsidR="0094697C" w:rsidRPr="00C8388D" w:rsidRDefault="0094697C" w:rsidP="004538FB">
            <w:pPr>
              <w:ind w:left="-80" w:right="-63"/>
              <w:jc w:val="center"/>
              <w:rPr>
                <w:rFonts w:ascii="Arial" w:hAnsi="Arial" w:cs="Arial"/>
                <w:b/>
                <w:color w:val="FFFFFF"/>
                <w:sz w:val="18"/>
                <w:szCs w:val="18"/>
              </w:rPr>
            </w:pPr>
            <w:r w:rsidRPr="00C8388D">
              <w:rPr>
                <w:rFonts w:ascii="Arial" w:hAnsi="Arial" w:cs="Arial"/>
                <w:b/>
                <w:sz w:val="18"/>
                <w:szCs w:val="18"/>
              </w:rPr>
              <w:t>X</w:t>
            </w:r>
          </w:p>
        </w:tc>
      </w:tr>
      <w:tr w:rsidR="0094697C" w:rsidRPr="00C8388D" w14:paraId="3FB7F6B6" w14:textId="77777777" w:rsidTr="004538FB">
        <w:tc>
          <w:tcPr>
            <w:tcW w:w="916" w:type="dxa"/>
            <w:vAlign w:val="center"/>
          </w:tcPr>
          <w:p w14:paraId="509BAA7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w:t>
            </w:r>
          </w:p>
        </w:tc>
        <w:tc>
          <w:tcPr>
            <w:tcW w:w="851" w:type="dxa"/>
            <w:vAlign w:val="center"/>
          </w:tcPr>
          <w:p w14:paraId="7EE831A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vAlign w:val="center"/>
          </w:tcPr>
          <w:p w14:paraId="2CC504D8" w14:textId="77777777" w:rsidR="0094697C" w:rsidRPr="00C8388D" w:rsidRDefault="0094697C" w:rsidP="004538FB">
            <w:pPr>
              <w:ind w:left="-18" w:right="-20"/>
              <w:rPr>
                <w:rFonts w:ascii="Arial" w:hAnsi="Arial" w:cs="Arial"/>
                <w:b/>
                <w:i/>
                <w:sz w:val="18"/>
                <w:szCs w:val="18"/>
              </w:rPr>
            </w:pPr>
            <w:r w:rsidRPr="00C8388D">
              <w:rPr>
                <w:rFonts w:ascii="Arial" w:hAnsi="Arial" w:cs="Arial"/>
                <w:b/>
                <w:i/>
                <w:sz w:val="18"/>
                <w:szCs w:val="18"/>
              </w:rPr>
              <w:t>Introduction &amp; the Glorified Christ (Rev. 1)</w:t>
            </w:r>
          </w:p>
        </w:tc>
        <w:tc>
          <w:tcPr>
            <w:tcW w:w="2977" w:type="dxa"/>
            <w:vAlign w:val="center"/>
          </w:tcPr>
          <w:p w14:paraId="1D57A903"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None</w:t>
            </w:r>
          </w:p>
        </w:tc>
        <w:tc>
          <w:tcPr>
            <w:tcW w:w="300" w:type="dxa"/>
            <w:shd w:val="clear" w:color="auto" w:fill="000000"/>
            <w:vAlign w:val="center"/>
          </w:tcPr>
          <w:p w14:paraId="46FBAA10" w14:textId="77777777" w:rsidR="0094697C" w:rsidRPr="00C8388D" w:rsidRDefault="0094697C" w:rsidP="004538FB">
            <w:pPr>
              <w:rPr>
                <w:rFonts w:ascii="Arial" w:hAnsi="Arial" w:cs="Arial"/>
                <w:sz w:val="18"/>
                <w:szCs w:val="18"/>
              </w:rPr>
            </w:pPr>
          </w:p>
        </w:tc>
      </w:tr>
      <w:tr w:rsidR="0094697C" w:rsidRPr="00C8388D" w14:paraId="24104B01" w14:textId="77777777" w:rsidTr="004538FB">
        <w:tc>
          <w:tcPr>
            <w:tcW w:w="916" w:type="dxa"/>
            <w:vAlign w:val="center"/>
          </w:tcPr>
          <w:p w14:paraId="0F80883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w:t>
            </w:r>
          </w:p>
        </w:tc>
        <w:tc>
          <w:tcPr>
            <w:tcW w:w="851" w:type="dxa"/>
            <w:vAlign w:val="center"/>
          </w:tcPr>
          <w:p w14:paraId="50F6BFF5"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vAlign w:val="center"/>
          </w:tcPr>
          <w:p w14:paraId="252EFE43"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Characteristics</w:t>
            </w:r>
          </w:p>
        </w:tc>
        <w:tc>
          <w:tcPr>
            <w:tcW w:w="2977" w:type="dxa"/>
            <w:vAlign w:val="center"/>
          </w:tcPr>
          <w:p w14:paraId="16DD052B"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None</w:t>
            </w:r>
          </w:p>
        </w:tc>
        <w:tc>
          <w:tcPr>
            <w:tcW w:w="300" w:type="dxa"/>
            <w:shd w:val="clear" w:color="auto" w:fill="000000"/>
            <w:vAlign w:val="center"/>
          </w:tcPr>
          <w:p w14:paraId="381BF845" w14:textId="77777777" w:rsidR="0094697C" w:rsidRPr="00C8388D" w:rsidRDefault="0094697C" w:rsidP="004538FB">
            <w:pPr>
              <w:rPr>
                <w:rFonts w:ascii="Arial" w:hAnsi="Arial" w:cs="Arial"/>
                <w:sz w:val="18"/>
                <w:szCs w:val="18"/>
              </w:rPr>
            </w:pPr>
          </w:p>
        </w:tc>
      </w:tr>
      <w:tr w:rsidR="0094697C" w:rsidRPr="00C8388D" w14:paraId="2373AB3B" w14:textId="77777777" w:rsidTr="004538FB">
        <w:tc>
          <w:tcPr>
            <w:tcW w:w="916" w:type="dxa"/>
            <w:tcBorders>
              <w:bottom w:val="single" w:sz="48" w:space="0" w:color="auto"/>
            </w:tcBorders>
            <w:vAlign w:val="center"/>
          </w:tcPr>
          <w:p w14:paraId="201A3A5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3</w:t>
            </w:r>
          </w:p>
        </w:tc>
        <w:tc>
          <w:tcPr>
            <w:tcW w:w="851" w:type="dxa"/>
            <w:tcBorders>
              <w:bottom w:val="single" w:sz="48" w:space="0" w:color="auto"/>
            </w:tcBorders>
            <w:vAlign w:val="center"/>
          </w:tcPr>
          <w:p w14:paraId="293CA7F8"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tcBorders>
              <w:bottom w:val="single" w:sz="48" w:space="0" w:color="auto"/>
            </w:tcBorders>
            <w:vAlign w:val="center"/>
          </w:tcPr>
          <w:p w14:paraId="1704ADD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Interpretation &amp; Views on the Prophecy</w:t>
            </w:r>
          </w:p>
        </w:tc>
        <w:tc>
          <w:tcPr>
            <w:tcW w:w="2977" w:type="dxa"/>
            <w:tcBorders>
              <w:bottom w:val="single" w:sz="48" w:space="0" w:color="auto"/>
            </w:tcBorders>
            <w:vAlign w:val="center"/>
          </w:tcPr>
          <w:p w14:paraId="298CBA70"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1–22</w:t>
            </w:r>
          </w:p>
        </w:tc>
        <w:tc>
          <w:tcPr>
            <w:tcW w:w="300" w:type="dxa"/>
            <w:tcBorders>
              <w:bottom w:val="single" w:sz="48" w:space="0" w:color="auto"/>
            </w:tcBorders>
            <w:vAlign w:val="center"/>
          </w:tcPr>
          <w:p w14:paraId="16D9252B" w14:textId="77777777" w:rsidR="0094697C" w:rsidRPr="00C8388D" w:rsidRDefault="0094697C" w:rsidP="004538FB">
            <w:pPr>
              <w:rPr>
                <w:rFonts w:ascii="Arial" w:hAnsi="Arial" w:cs="Arial"/>
                <w:sz w:val="18"/>
                <w:szCs w:val="18"/>
              </w:rPr>
            </w:pPr>
          </w:p>
        </w:tc>
      </w:tr>
      <w:tr w:rsidR="0094697C" w:rsidRPr="00C8388D" w14:paraId="64768006" w14:textId="77777777" w:rsidTr="004538FB">
        <w:tc>
          <w:tcPr>
            <w:tcW w:w="916" w:type="dxa"/>
            <w:tcBorders>
              <w:top w:val="single" w:sz="48" w:space="0" w:color="auto"/>
            </w:tcBorders>
            <w:vAlign w:val="center"/>
          </w:tcPr>
          <w:p w14:paraId="277CAA49"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4</w:t>
            </w:r>
          </w:p>
        </w:tc>
        <w:tc>
          <w:tcPr>
            <w:tcW w:w="851" w:type="dxa"/>
            <w:tcBorders>
              <w:top w:val="single" w:sz="48" w:space="0" w:color="auto"/>
            </w:tcBorders>
            <w:vAlign w:val="center"/>
          </w:tcPr>
          <w:p w14:paraId="749D80AB"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top w:val="single" w:sz="48" w:space="0" w:color="auto"/>
            </w:tcBorders>
            <w:vAlign w:val="center"/>
          </w:tcPr>
          <w:p w14:paraId="595E0B44"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Rev 1, Chronology, &amp; the 70</w:t>
            </w:r>
            <w:r w:rsidRPr="00C8388D">
              <w:rPr>
                <w:rFonts w:ascii="Arial" w:hAnsi="Arial" w:cs="Arial"/>
                <w:sz w:val="18"/>
                <w:szCs w:val="18"/>
                <w:vertAlign w:val="superscript"/>
              </w:rPr>
              <w:t>th</w:t>
            </w:r>
            <w:r w:rsidRPr="00C8388D">
              <w:rPr>
                <w:rFonts w:ascii="Arial" w:hAnsi="Arial" w:cs="Arial"/>
                <w:sz w:val="18"/>
                <w:szCs w:val="18"/>
              </w:rPr>
              <w:t xml:space="preserve"> Week</w:t>
            </w:r>
            <w:r w:rsidRPr="00C8388D">
              <w:rPr>
                <w:rFonts w:ascii="Arial" w:hAnsi="Arial" w:cs="Arial"/>
                <w:i/>
                <w:sz w:val="18"/>
                <w:szCs w:val="18"/>
              </w:rPr>
              <w:t xml:space="preserve"> </w:t>
            </w:r>
          </w:p>
        </w:tc>
        <w:tc>
          <w:tcPr>
            <w:tcW w:w="2977" w:type="dxa"/>
            <w:tcBorders>
              <w:top w:val="single" w:sz="48" w:space="0" w:color="auto"/>
            </w:tcBorders>
            <w:vAlign w:val="center"/>
          </w:tcPr>
          <w:p w14:paraId="07E3265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 on Rev. 1</w:t>
            </w:r>
          </w:p>
        </w:tc>
        <w:tc>
          <w:tcPr>
            <w:tcW w:w="300" w:type="dxa"/>
            <w:tcBorders>
              <w:top w:val="single" w:sz="48" w:space="0" w:color="auto"/>
            </w:tcBorders>
            <w:vAlign w:val="center"/>
          </w:tcPr>
          <w:p w14:paraId="3041B982" w14:textId="77777777" w:rsidR="0094697C" w:rsidRPr="00C8388D" w:rsidRDefault="0094697C" w:rsidP="004538FB">
            <w:pPr>
              <w:rPr>
                <w:rFonts w:ascii="Arial" w:hAnsi="Arial" w:cs="Arial"/>
                <w:sz w:val="18"/>
                <w:szCs w:val="18"/>
              </w:rPr>
            </w:pPr>
          </w:p>
        </w:tc>
      </w:tr>
      <w:tr w:rsidR="0094697C" w:rsidRPr="00C8388D" w14:paraId="6F5EA834" w14:textId="77777777" w:rsidTr="004538FB">
        <w:tc>
          <w:tcPr>
            <w:tcW w:w="916" w:type="dxa"/>
            <w:tcBorders>
              <w:bottom w:val="single" w:sz="4" w:space="0" w:color="auto"/>
            </w:tcBorders>
            <w:vAlign w:val="center"/>
          </w:tcPr>
          <w:p w14:paraId="311A512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5</w:t>
            </w:r>
          </w:p>
        </w:tc>
        <w:tc>
          <w:tcPr>
            <w:tcW w:w="851" w:type="dxa"/>
            <w:tcBorders>
              <w:bottom w:val="single" w:sz="4" w:space="0" w:color="auto"/>
            </w:tcBorders>
            <w:vAlign w:val="center"/>
          </w:tcPr>
          <w:p w14:paraId="59A913DF"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bottom w:val="single" w:sz="4" w:space="0" w:color="auto"/>
            </w:tcBorders>
            <w:vAlign w:val="center"/>
          </w:tcPr>
          <w:p w14:paraId="466C3AC3"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Quiz 1 on Sessions 1-4 Readings</w:t>
            </w:r>
          </w:p>
          <w:p w14:paraId="41172222" w14:textId="77777777" w:rsidR="0094697C" w:rsidRPr="00C8388D" w:rsidRDefault="0094697C" w:rsidP="004538FB">
            <w:pPr>
              <w:ind w:left="-18" w:right="-20"/>
              <w:rPr>
                <w:rFonts w:ascii="Arial" w:hAnsi="Arial" w:cs="Arial"/>
                <w:b/>
                <w:i/>
                <w:sz w:val="18"/>
                <w:szCs w:val="18"/>
              </w:rPr>
            </w:pPr>
            <w:r w:rsidRPr="00C8388D">
              <w:rPr>
                <w:rFonts w:ascii="Arial" w:hAnsi="Arial" w:cs="Arial"/>
                <w:b/>
                <w:i/>
                <w:sz w:val="18"/>
                <w:szCs w:val="18"/>
              </w:rPr>
              <w:t>Jesus Writes the Churches (Rev. 2–3)</w:t>
            </w:r>
          </w:p>
          <w:p w14:paraId="2F853D48" w14:textId="77777777" w:rsidR="0094697C" w:rsidRPr="00C8388D" w:rsidRDefault="0094697C" w:rsidP="004538FB">
            <w:pPr>
              <w:ind w:left="-18" w:right="-20"/>
              <w:rPr>
                <w:rFonts w:ascii="Arial" w:hAnsi="Arial" w:cs="Arial"/>
                <w:sz w:val="18"/>
                <w:szCs w:val="18"/>
              </w:rPr>
            </w:pPr>
            <w:r w:rsidRPr="00C8388D">
              <w:rPr>
                <w:rFonts w:ascii="Arial" w:hAnsi="Arial" w:cs="Arial"/>
                <w:bCs/>
                <w:iCs/>
                <w:sz w:val="18"/>
                <w:szCs w:val="18"/>
              </w:rPr>
              <w:t>• Ephesus, Smyrna, Pergamum (Rev. 2)</w:t>
            </w:r>
          </w:p>
        </w:tc>
        <w:tc>
          <w:tcPr>
            <w:tcW w:w="2977" w:type="dxa"/>
            <w:tcBorders>
              <w:bottom w:val="single" w:sz="4" w:space="0" w:color="auto"/>
            </w:tcBorders>
            <w:vAlign w:val="center"/>
          </w:tcPr>
          <w:p w14:paraId="258CBF36"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1</w:t>
            </w:r>
          </w:p>
        </w:tc>
        <w:tc>
          <w:tcPr>
            <w:tcW w:w="300" w:type="dxa"/>
            <w:tcBorders>
              <w:bottom w:val="single" w:sz="4" w:space="0" w:color="auto"/>
            </w:tcBorders>
            <w:vAlign w:val="center"/>
          </w:tcPr>
          <w:p w14:paraId="23903C1B" w14:textId="77777777" w:rsidR="0094697C" w:rsidRPr="00C8388D" w:rsidRDefault="0094697C" w:rsidP="004538FB">
            <w:pPr>
              <w:rPr>
                <w:rFonts w:ascii="Arial" w:hAnsi="Arial" w:cs="Arial"/>
                <w:sz w:val="18"/>
                <w:szCs w:val="18"/>
              </w:rPr>
            </w:pPr>
          </w:p>
        </w:tc>
      </w:tr>
      <w:tr w:rsidR="0094697C" w:rsidRPr="00C8388D" w14:paraId="7B70ADFE" w14:textId="77777777" w:rsidTr="004538FB">
        <w:tc>
          <w:tcPr>
            <w:tcW w:w="916" w:type="dxa"/>
            <w:tcBorders>
              <w:top w:val="single" w:sz="4" w:space="0" w:color="auto"/>
              <w:bottom w:val="single" w:sz="48" w:space="0" w:color="auto"/>
            </w:tcBorders>
            <w:vAlign w:val="center"/>
          </w:tcPr>
          <w:p w14:paraId="1D67CF4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6</w:t>
            </w:r>
          </w:p>
        </w:tc>
        <w:tc>
          <w:tcPr>
            <w:tcW w:w="851" w:type="dxa"/>
            <w:tcBorders>
              <w:top w:val="single" w:sz="4" w:space="0" w:color="auto"/>
              <w:bottom w:val="single" w:sz="48" w:space="0" w:color="auto"/>
            </w:tcBorders>
            <w:vAlign w:val="center"/>
          </w:tcPr>
          <w:p w14:paraId="328777FD"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top w:val="single" w:sz="4" w:space="0" w:color="auto"/>
              <w:bottom w:val="single" w:sz="48" w:space="0" w:color="auto"/>
            </w:tcBorders>
            <w:vAlign w:val="center"/>
          </w:tcPr>
          <w:p w14:paraId="1212EA4C" w14:textId="77777777" w:rsidR="0094697C" w:rsidRPr="00C8388D" w:rsidRDefault="0094697C" w:rsidP="004538FB">
            <w:pPr>
              <w:ind w:left="-18" w:right="-20"/>
              <w:rPr>
                <w:rFonts w:ascii="Arial" w:hAnsi="Arial" w:cs="Arial"/>
                <w:bCs/>
                <w:iCs/>
                <w:sz w:val="18"/>
                <w:szCs w:val="18"/>
              </w:rPr>
            </w:pPr>
            <w:r w:rsidRPr="00C8388D">
              <w:rPr>
                <w:rFonts w:ascii="Arial" w:hAnsi="Arial" w:cs="Arial"/>
                <w:bCs/>
                <w:iCs/>
                <w:sz w:val="18"/>
                <w:szCs w:val="18"/>
              </w:rPr>
              <w:t>• Thyatira, Sardis, Philadelphia, Laodicea (Rev. 3)</w:t>
            </w:r>
          </w:p>
        </w:tc>
        <w:tc>
          <w:tcPr>
            <w:tcW w:w="2977" w:type="dxa"/>
            <w:tcBorders>
              <w:top w:val="single" w:sz="4" w:space="0" w:color="auto"/>
              <w:bottom w:val="single" w:sz="48" w:space="0" w:color="auto"/>
            </w:tcBorders>
            <w:vAlign w:val="center"/>
          </w:tcPr>
          <w:p w14:paraId="7AB320B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chaps. 2-3 on Rev. 2–3</w:t>
            </w:r>
          </w:p>
        </w:tc>
        <w:tc>
          <w:tcPr>
            <w:tcW w:w="300" w:type="dxa"/>
            <w:tcBorders>
              <w:top w:val="single" w:sz="4" w:space="0" w:color="auto"/>
              <w:bottom w:val="single" w:sz="48" w:space="0" w:color="auto"/>
            </w:tcBorders>
            <w:vAlign w:val="center"/>
          </w:tcPr>
          <w:p w14:paraId="44FB6579" w14:textId="77777777" w:rsidR="0094697C" w:rsidRPr="00C8388D" w:rsidRDefault="0094697C" w:rsidP="004538FB">
            <w:pPr>
              <w:rPr>
                <w:rFonts w:ascii="Arial" w:hAnsi="Arial" w:cs="Arial"/>
                <w:sz w:val="18"/>
                <w:szCs w:val="18"/>
              </w:rPr>
            </w:pPr>
          </w:p>
        </w:tc>
      </w:tr>
      <w:tr w:rsidR="0094697C" w:rsidRPr="00C8388D" w14:paraId="018F0C9E" w14:textId="77777777" w:rsidTr="004538FB">
        <w:tc>
          <w:tcPr>
            <w:tcW w:w="916" w:type="dxa"/>
            <w:tcBorders>
              <w:top w:val="single" w:sz="48" w:space="0" w:color="auto"/>
              <w:bottom w:val="single" w:sz="4" w:space="0" w:color="auto"/>
            </w:tcBorders>
            <w:vAlign w:val="center"/>
          </w:tcPr>
          <w:p w14:paraId="2CCFDDB7"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7</w:t>
            </w:r>
          </w:p>
        </w:tc>
        <w:tc>
          <w:tcPr>
            <w:tcW w:w="851" w:type="dxa"/>
            <w:tcBorders>
              <w:top w:val="single" w:sz="48" w:space="0" w:color="auto"/>
              <w:bottom w:val="single" w:sz="4" w:space="0" w:color="auto"/>
            </w:tcBorders>
            <w:vAlign w:val="center"/>
          </w:tcPr>
          <w:p w14:paraId="3D79737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8" w:space="0" w:color="auto"/>
              <w:bottom w:val="single" w:sz="4" w:space="0" w:color="auto"/>
            </w:tcBorders>
            <w:vAlign w:val="center"/>
          </w:tcPr>
          <w:p w14:paraId="774EBE91"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Heaven, Seals &amp; Trumpets (Rev. 4–14)</w:t>
            </w:r>
          </w:p>
        </w:tc>
        <w:tc>
          <w:tcPr>
            <w:tcW w:w="2977" w:type="dxa"/>
            <w:tcBorders>
              <w:top w:val="single" w:sz="48" w:space="0" w:color="auto"/>
              <w:bottom w:val="single" w:sz="4" w:space="0" w:color="auto"/>
            </w:tcBorders>
            <w:vAlign w:val="center"/>
          </w:tcPr>
          <w:p w14:paraId="22F1BEE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1–3</w:t>
            </w:r>
          </w:p>
          <w:p w14:paraId="2F368CD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474-84 on Preterism</w:t>
            </w:r>
          </w:p>
        </w:tc>
        <w:tc>
          <w:tcPr>
            <w:tcW w:w="300" w:type="dxa"/>
            <w:tcBorders>
              <w:top w:val="single" w:sz="48" w:space="0" w:color="auto"/>
              <w:bottom w:val="single" w:sz="4" w:space="0" w:color="auto"/>
            </w:tcBorders>
            <w:vAlign w:val="center"/>
          </w:tcPr>
          <w:p w14:paraId="5AC6393F" w14:textId="77777777" w:rsidR="0094697C" w:rsidRPr="00C8388D" w:rsidRDefault="0094697C" w:rsidP="004538FB">
            <w:pPr>
              <w:rPr>
                <w:rFonts w:ascii="Arial" w:hAnsi="Arial" w:cs="Arial"/>
                <w:sz w:val="18"/>
                <w:szCs w:val="18"/>
              </w:rPr>
            </w:pPr>
          </w:p>
        </w:tc>
      </w:tr>
      <w:tr w:rsidR="0094697C" w:rsidRPr="00C8388D" w14:paraId="40C02B00" w14:textId="77777777" w:rsidTr="004538FB">
        <w:tc>
          <w:tcPr>
            <w:tcW w:w="916" w:type="dxa"/>
            <w:tcBorders>
              <w:top w:val="single" w:sz="4" w:space="0" w:color="auto"/>
            </w:tcBorders>
            <w:vAlign w:val="center"/>
          </w:tcPr>
          <w:p w14:paraId="67E3BDF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8</w:t>
            </w:r>
          </w:p>
        </w:tc>
        <w:tc>
          <w:tcPr>
            <w:tcW w:w="851" w:type="dxa"/>
            <w:tcBorders>
              <w:top w:val="single" w:sz="4" w:space="0" w:color="auto"/>
            </w:tcBorders>
            <w:vAlign w:val="center"/>
          </w:tcPr>
          <w:p w14:paraId="26FCCD1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 w:space="0" w:color="auto"/>
            </w:tcBorders>
            <w:vAlign w:val="center"/>
          </w:tcPr>
          <w:p w14:paraId="4B557893"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Quiz 2 on Sessions 6-7 Readings (Not Preterism)</w:t>
            </w:r>
          </w:p>
        </w:tc>
        <w:tc>
          <w:tcPr>
            <w:tcW w:w="2977" w:type="dxa"/>
            <w:tcBorders>
              <w:top w:val="single" w:sz="4" w:space="0" w:color="auto"/>
            </w:tcBorders>
            <w:vAlign w:val="center"/>
          </w:tcPr>
          <w:p w14:paraId="28FF6B3B"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Study for Quiz 2 (7 churches only)</w:t>
            </w:r>
          </w:p>
        </w:tc>
        <w:tc>
          <w:tcPr>
            <w:tcW w:w="300" w:type="dxa"/>
            <w:tcBorders>
              <w:top w:val="single" w:sz="4" w:space="0" w:color="auto"/>
            </w:tcBorders>
            <w:vAlign w:val="center"/>
          </w:tcPr>
          <w:p w14:paraId="69C18961" w14:textId="77777777" w:rsidR="0094697C" w:rsidRPr="00C8388D" w:rsidRDefault="0094697C" w:rsidP="004538FB">
            <w:pPr>
              <w:ind w:right="-20"/>
              <w:jc w:val="center"/>
              <w:rPr>
                <w:rFonts w:ascii="Arial" w:hAnsi="Arial" w:cs="Arial"/>
                <w:sz w:val="18"/>
                <w:szCs w:val="18"/>
              </w:rPr>
            </w:pPr>
          </w:p>
        </w:tc>
      </w:tr>
      <w:tr w:rsidR="0094697C" w:rsidRPr="00C8388D" w14:paraId="21B4783A" w14:textId="77777777" w:rsidTr="004538FB">
        <w:tc>
          <w:tcPr>
            <w:tcW w:w="916" w:type="dxa"/>
            <w:tcBorders>
              <w:top w:val="single" w:sz="4" w:space="0" w:color="auto"/>
              <w:bottom w:val="single" w:sz="48" w:space="0" w:color="auto"/>
            </w:tcBorders>
            <w:vAlign w:val="center"/>
          </w:tcPr>
          <w:p w14:paraId="273E73E5"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9</w:t>
            </w:r>
          </w:p>
        </w:tc>
        <w:tc>
          <w:tcPr>
            <w:tcW w:w="851" w:type="dxa"/>
            <w:tcBorders>
              <w:top w:val="single" w:sz="4" w:space="0" w:color="auto"/>
              <w:bottom w:val="single" w:sz="48" w:space="0" w:color="auto"/>
            </w:tcBorders>
            <w:vAlign w:val="center"/>
          </w:tcPr>
          <w:p w14:paraId="21F0EA5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 w:space="0" w:color="auto"/>
              <w:bottom w:val="single" w:sz="48" w:space="0" w:color="auto"/>
            </w:tcBorders>
            <w:vAlign w:val="center"/>
          </w:tcPr>
          <w:p w14:paraId="3259DBE6"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 Heaven &amp; Seals (Rev. 4–7)</w:t>
            </w:r>
          </w:p>
        </w:tc>
        <w:tc>
          <w:tcPr>
            <w:tcW w:w="2977" w:type="dxa"/>
            <w:tcBorders>
              <w:top w:val="single" w:sz="4" w:space="0" w:color="auto"/>
              <w:bottom w:val="single" w:sz="48" w:space="0" w:color="auto"/>
            </w:tcBorders>
            <w:vAlign w:val="center"/>
          </w:tcPr>
          <w:p w14:paraId="3C55E26B"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Read Rev. 4–11</w:t>
            </w:r>
          </w:p>
        </w:tc>
        <w:tc>
          <w:tcPr>
            <w:tcW w:w="300" w:type="dxa"/>
            <w:tcBorders>
              <w:top w:val="single" w:sz="4" w:space="0" w:color="auto"/>
              <w:bottom w:val="single" w:sz="48" w:space="0" w:color="auto"/>
            </w:tcBorders>
            <w:vAlign w:val="center"/>
          </w:tcPr>
          <w:p w14:paraId="45DBF0DF" w14:textId="77777777" w:rsidR="0094697C" w:rsidRPr="00C8388D" w:rsidRDefault="0094697C" w:rsidP="004538FB">
            <w:pPr>
              <w:ind w:right="-20"/>
              <w:jc w:val="center"/>
              <w:rPr>
                <w:rFonts w:ascii="Arial" w:hAnsi="Arial" w:cs="Arial"/>
                <w:sz w:val="18"/>
                <w:szCs w:val="18"/>
              </w:rPr>
            </w:pPr>
          </w:p>
        </w:tc>
      </w:tr>
      <w:tr w:rsidR="0094697C" w:rsidRPr="00C8388D" w14:paraId="254B587D" w14:textId="77777777" w:rsidTr="004538FB">
        <w:tc>
          <w:tcPr>
            <w:tcW w:w="916" w:type="dxa"/>
            <w:tcBorders>
              <w:top w:val="single" w:sz="48" w:space="0" w:color="auto"/>
              <w:bottom w:val="single" w:sz="4" w:space="0" w:color="auto"/>
            </w:tcBorders>
            <w:vAlign w:val="center"/>
          </w:tcPr>
          <w:p w14:paraId="2374FB0D"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10</w:t>
            </w:r>
          </w:p>
        </w:tc>
        <w:tc>
          <w:tcPr>
            <w:tcW w:w="851" w:type="dxa"/>
            <w:tcBorders>
              <w:top w:val="single" w:sz="48" w:space="0" w:color="auto"/>
              <w:bottom w:val="single" w:sz="4" w:space="0" w:color="auto"/>
            </w:tcBorders>
            <w:vAlign w:val="center"/>
          </w:tcPr>
          <w:p w14:paraId="59CFDB1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top w:val="single" w:sz="48" w:space="0" w:color="auto"/>
              <w:bottom w:val="single" w:sz="4" w:space="0" w:color="auto"/>
            </w:tcBorders>
            <w:vAlign w:val="center"/>
          </w:tcPr>
          <w:p w14:paraId="1615ECFC"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Trumpets (Rev. 8–11)</w:t>
            </w:r>
          </w:p>
        </w:tc>
        <w:tc>
          <w:tcPr>
            <w:tcW w:w="2977" w:type="dxa"/>
            <w:tcBorders>
              <w:top w:val="single" w:sz="48" w:space="0" w:color="auto"/>
              <w:bottom w:val="single" w:sz="4" w:space="0" w:color="auto"/>
            </w:tcBorders>
            <w:vAlign w:val="center"/>
          </w:tcPr>
          <w:p w14:paraId="62314647"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Wiersbe, chaps. 4-7 on Rev. 4–11</w:t>
            </w:r>
          </w:p>
        </w:tc>
        <w:tc>
          <w:tcPr>
            <w:tcW w:w="300" w:type="dxa"/>
            <w:tcBorders>
              <w:top w:val="single" w:sz="48" w:space="0" w:color="auto"/>
              <w:bottom w:val="single" w:sz="4" w:space="0" w:color="auto"/>
            </w:tcBorders>
            <w:vAlign w:val="center"/>
          </w:tcPr>
          <w:p w14:paraId="1761FD9E" w14:textId="77777777" w:rsidR="0094697C" w:rsidRPr="00C8388D" w:rsidRDefault="0094697C" w:rsidP="004538FB">
            <w:pPr>
              <w:rPr>
                <w:rFonts w:ascii="Arial" w:hAnsi="Arial" w:cs="Arial"/>
                <w:sz w:val="18"/>
                <w:szCs w:val="18"/>
              </w:rPr>
            </w:pPr>
          </w:p>
        </w:tc>
      </w:tr>
      <w:tr w:rsidR="0094697C" w:rsidRPr="00C8388D" w14:paraId="1E619D3E" w14:textId="77777777" w:rsidTr="004538FB">
        <w:tc>
          <w:tcPr>
            <w:tcW w:w="916" w:type="dxa"/>
            <w:tcBorders>
              <w:top w:val="single" w:sz="4" w:space="0" w:color="auto"/>
            </w:tcBorders>
            <w:vAlign w:val="center"/>
          </w:tcPr>
          <w:p w14:paraId="568E6E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11</w:t>
            </w:r>
          </w:p>
        </w:tc>
        <w:tc>
          <w:tcPr>
            <w:tcW w:w="851" w:type="dxa"/>
            <w:tcBorders>
              <w:top w:val="single" w:sz="4" w:space="0" w:color="auto"/>
            </w:tcBorders>
            <w:vAlign w:val="center"/>
          </w:tcPr>
          <w:p w14:paraId="313E966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top w:val="single" w:sz="4" w:space="0" w:color="auto"/>
            </w:tcBorders>
            <w:vAlign w:val="center"/>
          </w:tcPr>
          <w:p w14:paraId="491DC484"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Satan’s Activity (Rev. 12–14)</w:t>
            </w:r>
          </w:p>
        </w:tc>
        <w:tc>
          <w:tcPr>
            <w:tcW w:w="2977" w:type="dxa"/>
            <w:tcBorders>
              <w:top w:val="single" w:sz="4" w:space="0" w:color="auto"/>
            </w:tcBorders>
            <w:vAlign w:val="center"/>
          </w:tcPr>
          <w:p w14:paraId="1608CB8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 xml:space="preserve">Read Rev. 1–22; Class notes, </w:t>
            </w:r>
            <w:r w:rsidRPr="00C8388D">
              <w:rPr>
                <w:rFonts w:ascii="Arial" w:hAnsi="Arial" w:cs="Arial"/>
                <w:sz w:val="18"/>
                <w:szCs w:val="18"/>
              </w:rPr>
              <w:br/>
              <w:t>487-503 on History of Interpretation</w:t>
            </w:r>
          </w:p>
        </w:tc>
        <w:tc>
          <w:tcPr>
            <w:tcW w:w="300" w:type="dxa"/>
            <w:tcBorders>
              <w:top w:val="single" w:sz="4" w:space="0" w:color="auto"/>
            </w:tcBorders>
            <w:vAlign w:val="center"/>
          </w:tcPr>
          <w:p w14:paraId="6A74D022" w14:textId="77777777" w:rsidR="0094697C" w:rsidRPr="00C8388D" w:rsidRDefault="0094697C" w:rsidP="004538FB">
            <w:pPr>
              <w:rPr>
                <w:rFonts w:ascii="Arial" w:hAnsi="Arial" w:cs="Arial"/>
                <w:sz w:val="18"/>
                <w:szCs w:val="18"/>
              </w:rPr>
            </w:pPr>
          </w:p>
        </w:tc>
      </w:tr>
      <w:tr w:rsidR="0094697C" w:rsidRPr="00C8388D" w14:paraId="4A867426" w14:textId="77777777" w:rsidTr="004538FB">
        <w:tc>
          <w:tcPr>
            <w:tcW w:w="916" w:type="dxa"/>
            <w:tcBorders>
              <w:bottom w:val="single" w:sz="48" w:space="0" w:color="auto"/>
            </w:tcBorders>
            <w:vAlign w:val="center"/>
          </w:tcPr>
          <w:p w14:paraId="21DA14C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12</w:t>
            </w:r>
          </w:p>
        </w:tc>
        <w:tc>
          <w:tcPr>
            <w:tcW w:w="851" w:type="dxa"/>
            <w:tcBorders>
              <w:bottom w:val="single" w:sz="48" w:space="0" w:color="auto"/>
            </w:tcBorders>
            <w:vAlign w:val="center"/>
          </w:tcPr>
          <w:p w14:paraId="465C44E0"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bottom w:val="single" w:sz="48" w:space="0" w:color="auto"/>
            </w:tcBorders>
            <w:vAlign w:val="center"/>
          </w:tcPr>
          <w:p w14:paraId="5CCB27C1"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Quiz 3 on Sessions 9-11 Readings</w:t>
            </w:r>
          </w:p>
          <w:p w14:paraId="78C103E8"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Bowls, Babylon, Return &amp; Rule (Rev. 15–20)</w:t>
            </w:r>
          </w:p>
        </w:tc>
        <w:tc>
          <w:tcPr>
            <w:tcW w:w="2977" w:type="dxa"/>
            <w:tcBorders>
              <w:bottom w:val="single" w:sz="48" w:space="0" w:color="auto"/>
            </w:tcBorders>
            <w:vAlign w:val="center"/>
          </w:tcPr>
          <w:p w14:paraId="1FBFD19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3</w:t>
            </w:r>
          </w:p>
          <w:p w14:paraId="1CD886DE"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chaps. 8-9 on Rev. 12–16</w:t>
            </w:r>
          </w:p>
        </w:tc>
        <w:tc>
          <w:tcPr>
            <w:tcW w:w="300" w:type="dxa"/>
            <w:tcBorders>
              <w:bottom w:val="single" w:sz="48" w:space="0" w:color="auto"/>
            </w:tcBorders>
            <w:vAlign w:val="center"/>
          </w:tcPr>
          <w:p w14:paraId="39BAB389" w14:textId="77777777" w:rsidR="0094697C" w:rsidRPr="00C8388D" w:rsidRDefault="0094697C" w:rsidP="004538FB">
            <w:pPr>
              <w:rPr>
                <w:rFonts w:ascii="Arial" w:hAnsi="Arial" w:cs="Arial"/>
                <w:sz w:val="18"/>
                <w:szCs w:val="18"/>
              </w:rPr>
            </w:pPr>
          </w:p>
        </w:tc>
      </w:tr>
      <w:tr w:rsidR="0094697C" w:rsidRPr="00C8388D" w14:paraId="5B799744" w14:textId="77777777" w:rsidTr="004538FB">
        <w:tc>
          <w:tcPr>
            <w:tcW w:w="916" w:type="dxa"/>
            <w:tcBorders>
              <w:top w:val="single" w:sz="48" w:space="0" w:color="auto"/>
              <w:bottom w:val="single" w:sz="4" w:space="0" w:color="auto"/>
            </w:tcBorders>
            <w:vAlign w:val="center"/>
          </w:tcPr>
          <w:p w14:paraId="2322A66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13</w:t>
            </w:r>
          </w:p>
        </w:tc>
        <w:tc>
          <w:tcPr>
            <w:tcW w:w="851" w:type="dxa"/>
            <w:tcBorders>
              <w:top w:val="single" w:sz="48" w:space="0" w:color="auto"/>
              <w:bottom w:val="single" w:sz="4" w:space="0" w:color="auto"/>
            </w:tcBorders>
            <w:vAlign w:val="center"/>
          </w:tcPr>
          <w:p w14:paraId="03578E86"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top w:val="single" w:sz="48" w:space="0" w:color="auto"/>
              <w:bottom w:val="single" w:sz="4" w:space="0" w:color="auto"/>
            </w:tcBorders>
            <w:vAlign w:val="center"/>
          </w:tcPr>
          <w:p w14:paraId="510365DF"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Bowls (Rev. 15–16)</w:t>
            </w:r>
          </w:p>
        </w:tc>
        <w:tc>
          <w:tcPr>
            <w:tcW w:w="2977" w:type="dxa"/>
            <w:tcBorders>
              <w:top w:val="single" w:sz="48" w:space="0" w:color="auto"/>
              <w:bottom w:val="single" w:sz="4" w:space="0" w:color="auto"/>
            </w:tcBorders>
            <w:vAlign w:val="center"/>
          </w:tcPr>
          <w:p w14:paraId="0A6808E3"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12–20</w:t>
            </w:r>
          </w:p>
        </w:tc>
        <w:tc>
          <w:tcPr>
            <w:tcW w:w="300" w:type="dxa"/>
            <w:tcBorders>
              <w:top w:val="single" w:sz="48" w:space="0" w:color="auto"/>
              <w:bottom w:val="single" w:sz="4" w:space="0" w:color="auto"/>
            </w:tcBorders>
            <w:vAlign w:val="center"/>
          </w:tcPr>
          <w:p w14:paraId="54299D04" w14:textId="77777777" w:rsidR="0094697C" w:rsidRPr="00C8388D" w:rsidRDefault="0094697C" w:rsidP="004538FB">
            <w:pPr>
              <w:rPr>
                <w:rFonts w:ascii="Arial" w:hAnsi="Arial" w:cs="Arial"/>
                <w:sz w:val="18"/>
                <w:szCs w:val="18"/>
              </w:rPr>
            </w:pPr>
          </w:p>
        </w:tc>
      </w:tr>
      <w:tr w:rsidR="0094697C" w:rsidRPr="00C8388D" w14:paraId="0ECDB0E1" w14:textId="77777777" w:rsidTr="004538FB">
        <w:tc>
          <w:tcPr>
            <w:tcW w:w="916" w:type="dxa"/>
            <w:tcBorders>
              <w:top w:val="single" w:sz="4" w:space="0" w:color="auto"/>
            </w:tcBorders>
            <w:vAlign w:val="center"/>
          </w:tcPr>
          <w:p w14:paraId="62ACEC5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14</w:t>
            </w:r>
          </w:p>
        </w:tc>
        <w:tc>
          <w:tcPr>
            <w:tcW w:w="851" w:type="dxa"/>
            <w:tcBorders>
              <w:top w:val="single" w:sz="4" w:space="0" w:color="auto"/>
            </w:tcBorders>
            <w:vAlign w:val="center"/>
          </w:tcPr>
          <w:p w14:paraId="1EF46B67"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top w:val="single" w:sz="4" w:space="0" w:color="auto"/>
            </w:tcBorders>
            <w:vAlign w:val="center"/>
          </w:tcPr>
          <w:p w14:paraId="21C90A1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Babylon (Rev. 17–18)</w:t>
            </w:r>
          </w:p>
        </w:tc>
        <w:tc>
          <w:tcPr>
            <w:tcW w:w="2977" w:type="dxa"/>
            <w:tcBorders>
              <w:top w:val="single" w:sz="4" w:space="0" w:color="auto"/>
            </w:tcBorders>
            <w:vAlign w:val="center"/>
          </w:tcPr>
          <w:p w14:paraId="3893D1C4"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10 on Rev. 17–18</w:t>
            </w:r>
          </w:p>
          <w:p w14:paraId="19E330C2"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397-413</w:t>
            </w:r>
          </w:p>
        </w:tc>
        <w:tc>
          <w:tcPr>
            <w:tcW w:w="300" w:type="dxa"/>
            <w:tcBorders>
              <w:top w:val="single" w:sz="4" w:space="0" w:color="auto"/>
            </w:tcBorders>
            <w:vAlign w:val="center"/>
          </w:tcPr>
          <w:p w14:paraId="3BD2532D" w14:textId="77777777" w:rsidR="0094697C" w:rsidRPr="00C8388D" w:rsidRDefault="0094697C" w:rsidP="004538FB">
            <w:pPr>
              <w:rPr>
                <w:rFonts w:ascii="Arial" w:hAnsi="Arial" w:cs="Arial"/>
                <w:sz w:val="18"/>
                <w:szCs w:val="18"/>
              </w:rPr>
            </w:pPr>
          </w:p>
        </w:tc>
      </w:tr>
      <w:tr w:rsidR="0094697C" w:rsidRPr="00C8388D" w14:paraId="08B6566F" w14:textId="77777777" w:rsidTr="004538FB">
        <w:tc>
          <w:tcPr>
            <w:tcW w:w="916" w:type="dxa"/>
            <w:tcBorders>
              <w:bottom w:val="single" w:sz="48" w:space="0" w:color="auto"/>
            </w:tcBorders>
            <w:vAlign w:val="center"/>
          </w:tcPr>
          <w:p w14:paraId="04075ED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15</w:t>
            </w:r>
          </w:p>
        </w:tc>
        <w:tc>
          <w:tcPr>
            <w:tcW w:w="851" w:type="dxa"/>
            <w:tcBorders>
              <w:bottom w:val="single" w:sz="48" w:space="0" w:color="auto"/>
            </w:tcBorders>
            <w:vAlign w:val="center"/>
          </w:tcPr>
          <w:p w14:paraId="29CD187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bottom w:val="single" w:sz="48" w:space="0" w:color="auto"/>
            </w:tcBorders>
            <w:vAlign w:val="center"/>
          </w:tcPr>
          <w:p w14:paraId="3C2FA0CF"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Christ’s Return (Rev. 19)</w:t>
            </w:r>
          </w:p>
        </w:tc>
        <w:tc>
          <w:tcPr>
            <w:tcW w:w="2977" w:type="dxa"/>
            <w:tcBorders>
              <w:bottom w:val="single" w:sz="48" w:space="0" w:color="auto"/>
            </w:tcBorders>
            <w:vAlign w:val="center"/>
          </w:tcPr>
          <w:p w14:paraId="0A39056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11 part on Rev. 19</w:t>
            </w:r>
          </w:p>
        </w:tc>
        <w:tc>
          <w:tcPr>
            <w:tcW w:w="300" w:type="dxa"/>
            <w:tcBorders>
              <w:bottom w:val="single" w:sz="48" w:space="0" w:color="auto"/>
            </w:tcBorders>
            <w:vAlign w:val="center"/>
          </w:tcPr>
          <w:p w14:paraId="48914950" w14:textId="77777777" w:rsidR="0094697C" w:rsidRPr="00C8388D" w:rsidRDefault="0094697C" w:rsidP="004538FB">
            <w:pPr>
              <w:rPr>
                <w:rFonts w:ascii="Arial" w:hAnsi="Arial" w:cs="Arial"/>
                <w:sz w:val="18"/>
                <w:szCs w:val="18"/>
              </w:rPr>
            </w:pPr>
          </w:p>
        </w:tc>
      </w:tr>
      <w:tr w:rsidR="0094697C" w:rsidRPr="00C8388D" w14:paraId="6596012B" w14:textId="77777777" w:rsidTr="004538FB">
        <w:tc>
          <w:tcPr>
            <w:tcW w:w="916" w:type="dxa"/>
            <w:tcBorders>
              <w:top w:val="single" w:sz="48" w:space="0" w:color="auto"/>
            </w:tcBorders>
            <w:vAlign w:val="center"/>
          </w:tcPr>
          <w:p w14:paraId="561EA808"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16</w:t>
            </w:r>
          </w:p>
        </w:tc>
        <w:tc>
          <w:tcPr>
            <w:tcW w:w="851" w:type="dxa"/>
            <w:tcBorders>
              <w:top w:val="single" w:sz="48" w:space="0" w:color="auto"/>
            </w:tcBorders>
            <w:vAlign w:val="center"/>
          </w:tcPr>
          <w:p w14:paraId="71210E39"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top w:val="single" w:sz="48" w:space="0" w:color="auto"/>
            </w:tcBorders>
            <w:vAlign w:val="center"/>
          </w:tcPr>
          <w:p w14:paraId="1C2BA05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Millennium (Rev. 20:1-6)</w:t>
            </w:r>
          </w:p>
        </w:tc>
        <w:tc>
          <w:tcPr>
            <w:tcW w:w="2977" w:type="dxa"/>
            <w:tcBorders>
              <w:top w:val="single" w:sz="48" w:space="0" w:color="auto"/>
            </w:tcBorders>
            <w:vAlign w:val="center"/>
          </w:tcPr>
          <w:p w14:paraId="50B1DD6D"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11 part on Rev. 20</w:t>
            </w:r>
          </w:p>
          <w:p w14:paraId="5288798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421-435</w:t>
            </w:r>
          </w:p>
        </w:tc>
        <w:tc>
          <w:tcPr>
            <w:tcW w:w="300" w:type="dxa"/>
            <w:tcBorders>
              <w:top w:val="single" w:sz="48" w:space="0" w:color="auto"/>
            </w:tcBorders>
            <w:vAlign w:val="center"/>
          </w:tcPr>
          <w:p w14:paraId="58AC506B" w14:textId="77777777" w:rsidR="0094697C" w:rsidRPr="00C8388D" w:rsidRDefault="0094697C" w:rsidP="004538FB">
            <w:pPr>
              <w:rPr>
                <w:rFonts w:ascii="Arial" w:hAnsi="Arial" w:cs="Arial"/>
                <w:sz w:val="18"/>
                <w:szCs w:val="18"/>
              </w:rPr>
            </w:pPr>
          </w:p>
        </w:tc>
      </w:tr>
      <w:tr w:rsidR="0094697C" w:rsidRPr="00C8388D" w14:paraId="57DE79D4" w14:textId="77777777" w:rsidTr="004538FB">
        <w:tc>
          <w:tcPr>
            <w:tcW w:w="916" w:type="dxa"/>
            <w:tcBorders>
              <w:bottom w:val="single" w:sz="4" w:space="0" w:color="auto"/>
            </w:tcBorders>
            <w:vAlign w:val="center"/>
          </w:tcPr>
          <w:p w14:paraId="46B7C8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17</w:t>
            </w:r>
          </w:p>
        </w:tc>
        <w:tc>
          <w:tcPr>
            <w:tcW w:w="851" w:type="dxa"/>
            <w:tcBorders>
              <w:bottom w:val="single" w:sz="4" w:space="0" w:color="auto"/>
            </w:tcBorders>
            <w:vAlign w:val="center"/>
          </w:tcPr>
          <w:p w14:paraId="13A050AC"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bottom w:val="single" w:sz="4" w:space="0" w:color="auto"/>
            </w:tcBorders>
            <w:vAlign w:val="center"/>
          </w:tcPr>
          <w:p w14:paraId="0843A04B"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Gog &amp; Magog, Judgment (Rev. 20:7-15)</w:t>
            </w:r>
          </w:p>
        </w:tc>
        <w:tc>
          <w:tcPr>
            <w:tcW w:w="2977" w:type="dxa"/>
            <w:tcBorders>
              <w:bottom w:val="single" w:sz="4" w:space="0" w:color="auto"/>
            </w:tcBorders>
            <w:vAlign w:val="center"/>
          </w:tcPr>
          <w:p w14:paraId="25690D80"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436-43</w:t>
            </w:r>
          </w:p>
        </w:tc>
        <w:tc>
          <w:tcPr>
            <w:tcW w:w="300" w:type="dxa"/>
            <w:tcBorders>
              <w:bottom w:val="single" w:sz="4" w:space="0" w:color="auto"/>
            </w:tcBorders>
            <w:vAlign w:val="center"/>
          </w:tcPr>
          <w:p w14:paraId="4A37C071" w14:textId="77777777" w:rsidR="0094697C" w:rsidRPr="00C8388D" w:rsidRDefault="0094697C" w:rsidP="004538FB">
            <w:pPr>
              <w:rPr>
                <w:rFonts w:ascii="Arial" w:hAnsi="Arial" w:cs="Arial"/>
                <w:sz w:val="18"/>
                <w:szCs w:val="18"/>
              </w:rPr>
            </w:pPr>
          </w:p>
        </w:tc>
      </w:tr>
      <w:tr w:rsidR="0094697C" w:rsidRPr="00C8388D" w14:paraId="3AF0C777" w14:textId="77777777" w:rsidTr="004538FB">
        <w:tc>
          <w:tcPr>
            <w:tcW w:w="916" w:type="dxa"/>
            <w:tcBorders>
              <w:top w:val="single" w:sz="4" w:space="0" w:color="auto"/>
              <w:bottom w:val="single" w:sz="48" w:space="0" w:color="auto"/>
            </w:tcBorders>
            <w:vAlign w:val="center"/>
          </w:tcPr>
          <w:p w14:paraId="0CF49E7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18</w:t>
            </w:r>
          </w:p>
        </w:tc>
        <w:tc>
          <w:tcPr>
            <w:tcW w:w="851" w:type="dxa"/>
            <w:tcBorders>
              <w:top w:val="single" w:sz="4" w:space="0" w:color="auto"/>
              <w:bottom w:val="single" w:sz="48" w:space="0" w:color="auto"/>
            </w:tcBorders>
            <w:vAlign w:val="center"/>
          </w:tcPr>
          <w:p w14:paraId="1F7137D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top w:val="single" w:sz="4" w:space="0" w:color="auto"/>
              <w:bottom w:val="single" w:sz="48" w:space="0" w:color="auto"/>
            </w:tcBorders>
            <w:vAlign w:val="center"/>
          </w:tcPr>
          <w:p w14:paraId="55790F4C"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The New Jerusalem (Rev. 21–22)</w:t>
            </w:r>
          </w:p>
        </w:tc>
        <w:tc>
          <w:tcPr>
            <w:tcW w:w="2977" w:type="dxa"/>
            <w:tcBorders>
              <w:top w:val="single" w:sz="4" w:space="0" w:color="auto"/>
              <w:bottom w:val="single" w:sz="48" w:space="0" w:color="auto"/>
            </w:tcBorders>
            <w:vAlign w:val="center"/>
          </w:tcPr>
          <w:p w14:paraId="204CB3AC"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21–22</w:t>
            </w:r>
          </w:p>
        </w:tc>
        <w:tc>
          <w:tcPr>
            <w:tcW w:w="300" w:type="dxa"/>
            <w:tcBorders>
              <w:top w:val="single" w:sz="4" w:space="0" w:color="auto"/>
              <w:bottom w:val="single" w:sz="48" w:space="0" w:color="auto"/>
            </w:tcBorders>
            <w:vAlign w:val="center"/>
          </w:tcPr>
          <w:p w14:paraId="399597E4" w14:textId="77777777" w:rsidR="0094697C" w:rsidRPr="00C8388D" w:rsidRDefault="0094697C" w:rsidP="004538FB">
            <w:pPr>
              <w:rPr>
                <w:rFonts w:ascii="Arial" w:hAnsi="Arial" w:cs="Arial"/>
                <w:sz w:val="18"/>
                <w:szCs w:val="18"/>
              </w:rPr>
            </w:pPr>
          </w:p>
        </w:tc>
      </w:tr>
      <w:tr w:rsidR="0094697C" w:rsidRPr="00C8388D" w14:paraId="08711D6D" w14:textId="77777777" w:rsidTr="004538FB">
        <w:tc>
          <w:tcPr>
            <w:tcW w:w="916" w:type="dxa"/>
            <w:tcBorders>
              <w:top w:val="single" w:sz="48" w:space="0" w:color="auto"/>
            </w:tcBorders>
            <w:vAlign w:val="center"/>
          </w:tcPr>
          <w:p w14:paraId="4220FE9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19</w:t>
            </w:r>
          </w:p>
        </w:tc>
        <w:tc>
          <w:tcPr>
            <w:tcW w:w="851" w:type="dxa"/>
            <w:tcBorders>
              <w:top w:val="single" w:sz="48" w:space="0" w:color="auto"/>
            </w:tcBorders>
            <w:vAlign w:val="center"/>
          </w:tcPr>
          <w:p w14:paraId="06D2CE75"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 6/2</w:t>
            </w:r>
          </w:p>
        </w:tc>
        <w:tc>
          <w:tcPr>
            <w:tcW w:w="4252" w:type="dxa"/>
            <w:tcBorders>
              <w:top w:val="single" w:sz="48" w:space="0" w:color="auto"/>
            </w:tcBorders>
            <w:vAlign w:val="center"/>
          </w:tcPr>
          <w:p w14:paraId="60470072" w14:textId="77777777" w:rsidR="0094697C" w:rsidRPr="00C8388D" w:rsidRDefault="0094697C" w:rsidP="004538FB">
            <w:pPr>
              <w:ind w:left="-18" w:right="-20"/>
              <w:rPr>
                <w:rFonts w:ascii="Arial" w:hAnsi="Arial" w:cs="Arial"/>
                <w:b/>
                <w:i/>
                <w:sz w:val="18"/>
                <w:szCs w:val="18"/>
              </w:rPr>
            </w:pPr>
            <w:r w:rsidRPr="00C8388D">
              <w:rPr>
                <w:rFonts w:ascii="Arial" w:hAnsi="Arial" w:cs="Arial"/>
                <w:sz w:val="18"/>
                <w:szCs w:val="18"/>
              </w:rPr>
              <w:t>Quiz 4 on Sessions 12-17 Readings</w:t>
            </w:r>
          </w:p>
        </w:tc>
        <w:tc>
          <w:tcPr>
            <w:tcW w:w="2977" w:type="dxa"/>
            <w:tcBorders>
              <w:top w:val="single" w:sz="48" w:space="0" w:color="auto"/>
            </w:tcBorders>
            <w:vAlign w:val="center"/>
          </w:tcPr>
          <w:p w14:paraId="1EE8FA1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4</w:t>
            </w:r>
          </w:p>
          <w:p w14:paraId="6AD02F8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444-72, 504-7</w:t>
            </w:r>
          </w:p>
        </w:tc>
        <w:tc>
          <w:tcPr>
            <w:tcW w:w="300" w:type="dxa"/>
            <w:tcBorders>
              <w:top w:val="single" w:sz="48" w:space="0" w:color="auto"/>
            </w:tcBorders>
            <w:vAlign w:val="center"/>
          </w:tcPr>
          <w:p w14:paraId="4FBC5E0E" w14:textId="77777777" w:rsidR="0094697C" w:rsidRPr="00C8388D" w:rsidRDefault="0094697C" w:rsidP="004538FB">
            <w:pPr>
              <w:rPr>
                <w:rFonts w:ascii="Arial" w:hAnsi="Arial" w:cs="Arial"/>
                <w:sz w:val="18"/>
                <w:szCs w:val="18"/>
              </w:rPr>
            </w:pPr>
          </w:p>
        </w:tc>
      </w:tr>
      <w:tr w:rsidR="0094697C" w:rsidRPr="00C8388D" w14:paraId="7BB5BA99" w14:textId="77777777" w:rsidTr="004538FB">
        <w:tc>
          <w:tcPr>
            <w:tcW w:w="916" w:type="dxa"/>
            <w:tcBorders>
              <w:bottom w:val="single" w:sz="48" w:space="0" w:color="auto"/>
            </w:tcBorders>
            <w:vAlign w:val="center"/>
          </w:tcPr>
          <w:p w14:paraId="76828602"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20</w:t>
            </w:r>
          </w:p>
        </w:tc>
        <w:tc>
          <w:tcPr>
            <w:tcW w:w="851" w:type="dxa"/>
            <w:tcBorders>
              <w:bottom w:val="single" w:sz="48" w:space="0" w:color="auto"/>
            </w:tcBorders>
            <w:vAlign w:val="center"/>
          </w:tcPr>
          <w:p w14:paraId="085BE966"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 6/2</w:t>
            </w:r>
          </w:p>
        </w:tc>
        <w:tc>
          <w:tcPr>
            <w:tcW w:w="4252" w:type="dxa"/>
            <w:tcBorders>
              <w:bottom w:val="single" w:sz="48" w:space="0" w:color="auto"/>
            </w:tcBorders>
            <w:vAlign w:val="center"/>
          </w:tcPr>
          <w:p w14:paraId="4915AC78"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Conclusion</w:t>
            </w:r>
          </w:p>
        </w:tc>
        <w:tc>
          <w:tcPr>
            <w:tcW w:w="2977" w:type="dxa"/>
            <w:tcBorders>
              <w:bottom w:val="single" w:sz="48" w:space="0" w:color="auto"/>
            </w:tcBorders>
            <w:vAlign w:val="center"/>
          </w:tcPr>
          <w:p w14:paraId="5F865D32"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12 on Rev. 21–22</w:t>
            </w:r>
          </w:p>
          <w:p w14:paraId="40B22CB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Submit this sheet</w:t>
            </w:r>
          </w:p>
        </w:tc>
        <w:tc>
          <w:tcPr>
            <w:tcW w:w="300" w:type="dxa"/>
            <w:tcBorders>
              <w:bottom w:val="single" w:sz="48" w:space="0" w:color="auto"/>
            </w:tcBorders>
            <w:vAlign w:val="center"/>
          </w:tcPr>
          <w:p w14:paraId="0E6960DD" w14:textId="77777777" w:rsidR="0094697C" w:rsidRPr="00C8388D" w:rsidRDefault="0094697C" w:rsidP="004538FB">
            <w:pPr>
              <w:rPr>
                <w:rFonts w:ascii="Arial" w:hAnsi="Arial" w:cs="Arial"/>
                <w:sz w:val="18"/>
                <w:szCs w:val="18"/>
              </w:rPr>
            </w:pPr>
          </w:p>
        </w:tc>
      </w:tr>
      <w:tr w:rsidR="0094697C" w:rsidRPr="00C8388D" w14:paraId="5ADF6683" w14:textId="77777777" w:rsidTr="004538FB">
        <w:tc>
          <w:tcPr>
            <w:tcW w:w="916" w:type="dxa"/>
            <w:tcBorders>
              <w:top w:val="single" w:sz="48" w:space="0" w:color="auto"/>
              <w:bottom w:val="single" w:sz="4" w:space="0" w:color="auto"/>
            </w:tcBorders>
            <w:vAlign w:val="center"/>
          </w:tcPr>
          <w:p w14:paraId="05C4884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21</w:t>
            </w:r>
          </w:p>
        </w:tc>
        <w:tc>
          <w:tcPr>
            <w:tcW w:w="851" w:type="dxa"/>
            <w:tcBorders>
              <w:top w:val="single" w:sz="48" w:space="0" w:color="auto"/>
              <w:bottom w:val="single" w:sz="4" w:space="0" w:color="auto"/>
            </w:tcBorders>
            <w:vAlign w:val="center"/>
          </w:tcPr>
          <w:p w14:paraId="5FABE513" w14:textId="769C2B60" w:rsidR="0094697C" w:rsidRPr="00C8388D" w:rsidRDefault="0094697C" w:rsidP="004538FB">
            <w:pPr>
              <w:ind w:left="40" w:right="-20"/>
              <w:jc w:val="center"/>
              <w:rPr>
                <w:rFonts w:ascii="Arial" w:hAnsi="Arial" w:cs="Arial"/>
                <w:sz w:val="18"/>
                <w:szCs w:val="18"/>
              </w:rPr>
            </w:pPr>
          </w:p>
        </w:tc>
        <w:tc>
          <w:tcPr>
            <w:tcW w:w="4252" w:type="dxa"/>
            <w:tcBorders>
              <w:top w:val="single" w:sz="48" w:space="0" w:color="auto"/>
              <w:bottom w:val="single" w:sz="4" w:space="0" w:color="auto"/>
            </w:tcBorders>
            <w:vAlign w:val="center"/>
          </w:tcPr>
          <w:p w14:paraId="60800455"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Final Exam</w:t>
            </w:r>
          </w:p>
        </w:tc>
        <w:tc>
          <w:tcPr>
            <w:tcW w:w="2977" w:type="dxa"/>
            <w:tcBorders>
              <w:top w:val="single" w:sz="48" w:space="0" w:color="auto"/>
              <w:bottom w:val="single" w:sz="4" w:space="0" w:color="auto"/>
            </w:tcBorders>
            <w:vAlign w:val="center"/>
          </w:tcPr>
          <w:p w14:paraId="2A33297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Final Exam</w:t>
            </w:r>
          </w:p>
        </w:tc>
        <w:tc>
          <w:tcPr>
            <w:tcW w:w="300" w:type="dxa"/>
            <w:tcBorders>
              <w:top w:val="single" w:sz="48" w:space="0" w:color="auto"/>
              <w:bottom w:val="single" w:sz="4" w:space="0" w:color="auto"/>
            </w:tcBorders>
            <w:vAlign w:val="center"/>
          </w:tcPr>
          <w:p w14:paraId="07C9917F" w14:textId="77777777" w:rsidR="0094697C" w:rsidRPr="00C8388D" w:rsidRDefault="0094697C" w:rsidP="004538FB">
            <w:pPr>
              <w:rPr>
                <w:rFonts w:ascii="Arial" w:hAnsi="Arial" w:cs="Arial"/>
                <w:sz w:val="18"/>
                <w:szCs w:val="18"/>
              </w:rPr>
            </w:pPr>
          </w:p>
        </w:tc>
      </w:tr>
    </w:tbl>
    <w:p w14:paraId="476CA454" w14:textId="77777777" w:rsidR="0094697C" w:rsidRPr="00A816F8" w:rsidRDefault="0094697C" w:rsidP="0094697C">
      <w:pPr>
        <w:tabs>
          <w:tab w:val="left" w:pos="1160"/>
          <w:tab w:val="left" w:pos="2420"/>
          <w:tab w:val="left" w:pos="6480"/>
          <w:tab w:val="left" w:pos="8100"/>
        </w:tabs>
        <w:ind w:left="360" w:right="-200"/>
        <w:rPr>
          <w:rFonts w:ascii="Arial" w:hAnsi="Arial" w:cs="Arial"/>
          <w:sz w:val="13"/>
          <w:szCs w:val="10"/>
        </w:rPr>
      </w:pPr>
    </w:p>
    <w:p w14:paraId="02C73305" w14:textId="77777777" w:rsidR="006D3BAA" w:rsidRDefault="006D3BAA" w:rsidP="0094697C">
      <w:pPr>
        <w:tabs>
          <w:tab w:val="left" w:pos="480"/>
        </w:tabs>
        <w:ind w:left="480" w:hanging="480"/>
        <w:jc w:val="both"/>
        <w:rPr>
          <w:rFonts w:ascii="Arial" w:hAnsi="Arial" w:cs="Arial"/>
          <w:i/>
          <w:sz w:val="20"/>
          <w:szCs w:val="16"/>
          <w:lang w:val="en-CA"/>
        </w:rPr>
      </w:pPr>
    </w:p>
    <w:p w14:paraId="3BD58D01" w14:textId="77777777" w:rsidR="006D3BAA" w:rsidRDefault="006D3BAA" w:rsidP="0094697C">
      <w:pPr>
        <w:tabs>
          <w:tab w:val="left" w:pos="480"/>
        </w:tabs>
        <w:ind w:left="480" w:hanging="480"/>
        <w:jc w:val="both"/>
        <w:rPr>
          <w:rFonts w:ascii="Arial" w:hAnsi="Arial" w:cs="Arial"/>
          <w:i/>
          <w:sz w:val="20"/>
          <w:szCs w:val="16"/>
          <w:lang w:val="en-CA"/>
        </w:rPr>
      </w:pPr>
    </w:p>
    <w:p w14:paraId="2DE90435" w14:textId="183947B7" w:rsidR="0094697C" w:rsidRDefault="0094697C" w:rsidP="0094697C">
      <w:pPr>
        <w:tabs>
          <w:tab w:val="left" w:pos="480"/>
        </w:tabs>
        <w:ind w:left="480" w:hanging="480"/>
        <w:jc w:val="both"/>
        <w:rPr>
          <w:rFonts w:ascii="Arial" w:hAnsi="Arial" w:cs="Arial"/>
          <w:i/>
          <w:sz w:val="20"/>
          <w:szCs w:val="16"/>
          <w:lang w:val="en-CA"/>
        </w:rPr>
      </w:pPr>
      <w:r w:rsidRPr="00A816F8">
        <w:rPr>
          <w:rFonts w:ascii="Arial" w:hAnsi="Arial" w:cs="Arial"/>
          <w:i/>
          <w:sz w:val="20"/>
          <w:szCs w:val="16"/>
          <w:lang w:val="en-CA"/>
        </w:rPr>
        <w:t>The reading total of 40 points is figured as follows:</w:t>
      </w:r>
    </w:p>
    <w:p w14:paraId="6880FCDD" w14:textId="77777777" w:rsidR="006D3BAA" w:rsidRPr="00A816F8" w:rsidRDefault="006D3BAA" w:rsidP="0094697C">
      <w:pPr>
        <w:tabs>
          <w:tab w:val="left" w:pos="480"/>
        </w:tabs>
        <w:ind w:left="480" w:hanging="480"/>
        <w:jc w:val="both"/>
        <w:rPr>
          <w:rFonts w:ascii="Arial" w:hAnsi="Arial" w:cs="Arial"/>
          <w:i/>
          <w:sz w:val="20"/>
          <w:szCs w:val="16"/>
          <w:lang w:val="en-CA"/>
        </w:rPr>
      </w:pPr>
    </w:p>
    <w:p w14:paraId="5F5328FD" w14:textId="77777777" w:rsidR="0094697C" w:rsidRPr="00A816F8" w:rsidRDefault="0094697C" w:rsidP="0094697C">
      <w:pPr>
        <w:tabs>
          <w:tab w:val="left" w:pos="480"/>
        </w:tabs>
        <w:ind w:left="480" w:hanging="480"/>
        <w:jc w:val="both"/>
        <w:rPr>
          <w:rFonts w:ascii="Arial" w:hAnsi="Arial" w:cs="Arial"/>
          <w:sz w:val="10"/>
          <w:szCs w:val="6"/>
          <w:lang w:val="en-CA"/>
        </w:rPr>
      </w:pPr>
    </w:p>
    <w:p w14:paraId="1458538B" w14:textId="77777777" w:rsidR="0094697C" w:rsidRPr="00A816F8" w:rsidRDefault="0094697C" w:rsidP="0094697C">
      <w:pPr>
        <w:pStyle w:val="BodyTextIndent"/>
        <w:tabs>
          <w:tab w:val="left" w:pos="1080"/>
        </w:tabs>
        <w:ind w:left="0"/>
        <w:rPr>
          <w:rFonts w:ascii="Arial" w:hAnsi="Arial" w:cs="Arial"/>
          <w:sz w:val="20"/>
          <w:szCs w:val="16"/>
        </w:rPr>
      </w:pPr>
      <w:r w:rsidRPr="00A816F8">
        <w:rPr>
          <w:rFonts w:ascii="Arial" w:hAnsi="Arial" w:cs="Arial"/>
          <w:sz w:val="20"/>
          <w:szCs w:val="16"/>
        </w:rPr>
        <w:tab/>
        <w:t>The Book of Revelation</w:t>
      </w:r>
      <w:r w:rsidRPr="00A816F8">
        <w:rPr>
          <w:rFonts w:ascii="Arial" w:hAnsi="Arial" w:cs="Arial"/>
          <w:sz w:val="20"/>
          <w:szCs w:val="16"/>
        </w:rPr>
        <w:tab/>
        <w:t>three times:</w:t>
      </w:r>
      <w:r w:rsidRPr="00A816F8">
        <w:rPr>
          <w:rFonts w:ascii="Arial" w:hAnsi="Arial" w:cs="Arial"/>
          <w:sz w:val="20"/>
          <w:szCs w:val="16"/>
        </w:rPr>
        <w:tab/>
        <w:t>Yes _____  No  _____  (20 Points)</w:t>
      </w:r>
    </w:p>
    <w:p w14:paraId="1B89C8F9" w14:textId="77777777" w:rsidR="0094697C" w:rsidRPr="00A816F8" w:rsidRDefault="0094697C" w:rsidP="0094697C">
      <w:pPr>
        <w:tabs>
          <w:tab w:val="left" w:pos="480"/>
          <w:tab w:val="left" w:pos="1080"/>
        </w:tabs>
        <w:ind w:left="480" w:hanging="480"/>
        <w:jc w:val="both"/>
        <w:rPr>
          <w:rFonts w:ascii="Arial" w:hAnsi="Arial" w:cs="Arial"/>
          <w:sz w:val="18"/>
          <w:szCs w:val="15"/>
          <w:lang w:val="en-CA"/>
        </w:rPr>
      </w:pP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t>only twice:</w:t>
      </w:r>
      <w:r w:rsidRPr="00A816F8">
        <w:rPr>
          <w:rFonts w:ascii="Arial" w:hAnsi="Arial" w:cs="Arial"/>
          <w:sz w:val="18"/>
          <w:szCs w:val="15"/>
          <w:lang w:val="en-CA"/>
        </w:rPr>
        <w:tab/>
        <w:t xml:space="preserve">       _____  (12 Points)</w:t>
      </w:r>
    </w:p>
    <w:p w14:paraId="0FEFCB42" w14:textId="0A8F3AEE" w:rsidR="0094697C" w:rsidRDefault="0094697C" w:rsidP="0094697C">
      <w:pPr>
        <w:tabs>
          <w:tab w:val="left" w:pos="480"/>
          <w:tab w:val="left" w:pos="1080"/>
        </w:tabs>
        <w:ind w:left="480" w:hanging="480"/>
        <w:jc w:val="both"/>
        <w:rPr>
          <w:rFonts w:ascii="Arial" w:hAnsi="Arial" w:cs="Arial"/>
          <w:sz w:val="18"/>
          <w:szCs w:val="15"/>
          <w:lang w:val="en-CA"/>
        </w:rPr>
      </w:pP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t xml:space="preserve">only once: </w:t>
      </w:r>
      <w:r w:rsidRPr="00A816F8">
        <w:rPr>
          <w:rFonts w:ascii="Arial" w:hAnsi="Arial" w:cs="Arial"/>
          <w:sz w:val="18"/>
          <w:szCs w:val="15"/>
          <w:lang w:val="en-CA"/>
        </w:rPr>
        <w:tab/>
        <w:t xml:space="preserve">       _____  (4 Points)</w:t>
      </w:r>
    </w:p>
    <w:p w14:paraId="33D46E97" w14:textId="77A35E2F" w:rsidR="006D3BAA" w:rsidRDefault="006D3BAA" w:rsidP="0094697C">
      <w:pPr>
        <w:tabs>
          <w:tab w:val="left" w:pos="480"/>
          <w:tab w:val="left" w:pos="1080"/>
        </w:tabs>
        <w:ind w:left="480" w:hanging="480"/>
        <w:jc w:val="both"/>
        <w:rPr>
          <w:rFonts w:ascii="Arial" w:hAnsi="Arial" w:cs="Arial"/>
          <w:sz w:val="18"/>
          <w:szCs w:val="15"/>
          <w:lang w:val="en-CA"/>
        </w:rPr>
      </w:pPr>
    </w:p>
    <w:p w14:paraId="51612E47" w14:textId="77777777" w:rsidR="006D3BAA" w:rsidRPr="00A816F8" w:rsidRDefault="006D3BAA" w:rsidP="0094697C">
      <w:pPr>
        <w:tabs>
          <w:tab w:val="left" w:pos="480"/>
          <w:tab w:val="left" w:pos="1080"/>
        </w:tabs>
        <w:ind w:left="480" w:hanging="480"/>
        <w:jc w:val="both"/>
        <w:rPr>
          <w:rFonts w:ascii="Arial" w:hAnsi="Arial" w:cs="Arial"/>
          <w:sz w:val="18"/>
          <w:szCs w:val="15"/>
          <w:lang w:val="en-CA"/>
        </w:rPr>
      </w:pPr>
    </w:p>
    <w:p w14:paraId="7D554B6F" w14:textId="77777777" w:rsidR="0094697C" w:rsidRPr="00A816F8" w:rsidRDefault="0094697C" w:rsidP="0094697C">
      <w:pPr>
        <w:tabs>
          <w:tab w:val="left" w:pos="480"/>
        </w:tabs>
        <w:ind w:left="480" w:hanging="480"/>
        <w:jc w:val="both"/>
        <w:rPr>
          <w:rFonts w:ascii="Arial" w:hAnsi="Arial" w:cs="Arial"/>
          <w:sz w:val="10"/>
          <w:szCs w:val="6"/>
          <w:lang w:val="en-CA"/>
        </w:rPr>
      </w:pPr>
    </w:p>
    <w:p w14:paraId="4C3BE4D3" w14:textId="77777777" w:rsidR="0094697C" w:rsidRPr="00A816F8" w:rsidRDefault="0094697C" w:rsidP="0094697C">
      <w:pPr>
        <w:pStyle w:val="BodyTextIndent"/>
        <w:tabs>
          <w:tab w:val="left" w:pos="1080"/>
        </w:tabs>
        <w:ind w:left="0"/>
        <w:rPr>
          <w:rFonts w:ascii="Arial" w:hAnsi="Arial" w:cs="Arial"/>
          <w:sz w:val="20"/>
          <w:szCs w:val="16"/>
        </w:rPr>
      </w:pPr>
      <w:r w:rsidRPr="00A816F8">
        <w:rPr>
          <w:rFonts w:ascii="Arial" w:hAnsi="Arial" w:cs="Arial"/>
          <w:sz w:val="20"/>
          <w:szCs w:val="16"/>
        </w:rPr>
        <w:tab/>
        <w:t>Wiersbe’s Commentary &amp; Class Notes</w:t>
      </w:r>
      <w:r w:rsidRPr="00A816F8">
        <w:rPr>
          <w:rFonts w:ascii="Arial" w:hAnsi="Arial" w:cs="Arial"/>
          <w:sz w:val="20"/>
          <w:szCs w:val="16"/>
        </w:rPr>
        <w:tab/>
        <w:t>Yes _____  No  _____  (20 Points)</w:t>
      </w:r>
    </w:p>
    <w:p w14:paraId="30C6441A"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t>only 75%</w:t>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lang w:val="en-CA"/>
        </w:rPr>
        <w:t>_____  (12 Points)</w:t>
      </w:r>
    </w:p>
    <w:p w14:paraId="412F5DEE"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t>only 50%</w:t>
      </w:r>
      <w:r w:rsidRPr="00A816F8">
        <w:rPr>
          <w:rFonts w:ascii="Arial" w:hAnsi="Arial" w:cs="Arial"/>
          <w:sz w:val="18"/>
          <w:szCs w:val="18"/>
          <w:lang w:val="en-CA"/>
        </w:rPr>
        <w:tab/>
      </w:r>
      <w:r w:rsidRPr="00A816F8">
        <w:rPr>
          <w:rFonts w:ascii="Arial" w:hAnsi="Arial" w:cs="Arial"/>
          <w:sz w:val="18"/>
          <w:szCs w:val="18"/>
          <w:lang w:val="en-CA"/>
        </w:rPr>
        <w:tab/>
        <w:t>_____  (8 Points)</w:t>
      </w:r>
    </w:p>
    <w:p w14:paraId="51334E0C"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t>only 25%</w:t>
      </w:r>
      <w:r w:rsidRPr="00A816F8">
        <w:rPr>
          <w:rFonts w:ascii="Arial" w:hAnsi="Arial" w:cs="Arial"/>
          <w:sz w:val="18"/>
          <w:szCs w:val="18"/>
          <w:lang w:val="en-CA"/>
        </w:rPr>
        <w:tab/>
      </w:r>
      <w:r w:rsidRPr="00A816F8">
        <w:rPr>
          <w:rFonts w:ascii="Arial" w:hAnsi="Arial" w:cs="Arial"/>
          <w:sz w:val="18"/>
          <w:szCs w:val="18"/>
          <w:lang w:val="en-CA"/>
        </w:rPr>
        <w:tab/>
        <w:t>_____  (4 Points)</w:t>
      </w:r>
    </w:p>
    <w:p w14:paraId="3846135A" w14:textId="77777777" w:rsidR="0094697C" w:rsidRPr="00A816F8" w:rsidRDefault="0094697C" w:rsidP="0022529E">
      <w:pPr>
        <w:pStyle w:val="Heading3"/>
        <w:numPr>
          <w:ilvl w:val="0"/>
          <w:numId w:val="0"/>
        </w:num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1.</w:t>
      </w:r>
      <w:r w:rsidRPr="00A816F8">
        <w:rPr>
          <w:rFonts w:ascii="Arial" w:hAnsi="Arial" w:cs="Arial"/>
          <w:sz w:val="18"/>
          <w:szCs w:val="18"/>
        </w:rPr>
        <w:tab/>
        <w:t>Reading Revelation</w:t>
      </w:r>
      <w:r w:rsidRPr="00A816F8">
        <w:rPr>
          <w:rFonts w:ascii="Arial" w:hAnsi="Arial" w:cs="Arial"/>
          <w:sz w:val="18"/>
          <w:szCs w:val="18"/>
        </w:rPr>
        <w:tab/>
        <w:t>Read 3 times for full credit (possible 20 points)</w:t>
      </w:r>
      <w:r w:rsidRPr="00A816F8">
        <w:rPr>
          <w:rFonts w:ascii="Arial" w:hAnsi="Arial" w:cs="Arial"/>
          <w:sz w:val="18"/>
          <w:szCs w:val="18"/>
        </w:rPr>
        <w:tab/>
        <w:t>=</w:t>
      </w:r>
      <w:r w:rsidRPr="00A816F8">
        <w:rPr>
          <w:rFonts w:ascii="Arial" w:hAnsi="Arial" w:cs="Arial"/>
          <w:sz w:val="18"/>
          <w:szCs w:val="18"/>
        </w:rPr>
        <w:tab/>
        <w:t>_____</w:t>
      </w:r>
    </w:p>
    <w:p w14:paraId="73613A3C" w14:textId="77777777" w:rsidR="0094697C" w:rsidRPr="00A816F8" w:rsidRDefault="0094697C" w:rsidP="0022529E">
      <w:pPr>
        <w:tabs>
          <w:tab w:val="left" w:pos="2977"/>
          <w:tab w:val="left" w:pos="8364"/>
        </w:tabs>
        <w:spacing w:line="360" w:lineRule="auto"/>
        <w:ind w:left="426"/>
        <w:rPr>
          <w:rFonts w:ascii="Arial" w:hAnsi="Arial" w:cs="Arial"/>
          <w:sz w:val="18"/>
          <w:szCs w:val="18"/>
        </w:rPr>
      </w:pPr>
      <w:r w:rsidRPr="00A816F8">
        <w:rPr>
          <w:rFonts w:ascii="Arial" w:hAnsi="Arial" w:cs="Arial"/>
          <w:sz w:val="18"/>
          <w:szCs w:val="18"/>
        </w:rPr>
        <w:t>Reading Wiersbe/notes</w:t>
      </w:r>
      <w:r w:rsidRPr="00A816F8">
        <w:rPr>
          <w:rFonts w:ascii="Arial" w:hAnsi="Arial" w:cs="Arial"/>
          <w:sz w:val="18"/>
          <w:szCs w:val="18"/>
        </w:rPr>
        <w:tab/>
        <w:t>Read 1 time for full credit (possible 20 points)</w:t>
      </w:r>
      <w:r w:rsidRPr="00A816F8">
        <w:rPr>
          <w:rFonts w:ascii="Arial" w:hAnsi="Arial" w:cs="Arial"/>
          <w:sz w:val="18"/>
          <w:szCs w:val="18"/>
        </w:rPr>
        <w:tab/>
        <w:t>=</w:t>
      </w:r>
      <w:r w:rsidRPr="00A816F8">
        <w:rPr>
          <w:rFonts w:ascii="Arial" w:hAnsi="Arial" w:cs="Arial"/>
          <w:sz w:val="18"/>
          <w:szCs w:val="18"/>
        </w:rPr>
        <w:tab/>
        <w:t>_____</w:t>
      </w:r>
    </w:p>
    <w:p w14:paraId="74040821" w14:textId="77777777" w:rsidR="0094697C" w:rsidRPr="00A816F8" w:rsidRDefault="0094697C" w:rsidP="0022529E">
      <w:p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2.</w:t>
      </w:r>
      <w:r w:rsidRPr="00A816F8">
        <w:rPr>
          <w:rFonts w:ascii="Arial" w:hAnsi="Arial" w:cs="Arial"/>
          <w:sz w:val="18"/>
          <w:szCs w:val="18"/>
        </w:rPr>
        <w:tab/>
        <w:t>Quizzes (20 points each)</w:t>
      </w:r>
      <w:r w:rsidRPr="00A816F8">
        <w:rPr>
          <w:rFonts w:ascii="Arial" w:hAnsi="Arial" w:cs="Arial"/>
          <w:sz w:val="18"/>
          <w:szCs w:val="18"/>
        </w:rPr>
        <w:tab/>
        <w:t xml:space="preserve">Quiz 1____ + Quiz 2____ + Quiz 3____ + Quiz 4____ </w:t>
      </w:r>
      <w:r w:rsidRPr="00A816F8">
        <w:rPr>
          <w:rFonts w:ascii="Arial" w:hAnsi="Arial" w:cs="Arial"/>
          <w:sz w:val="18"/>
          <w:szCs w:val="18"/>
        </w:rPr>
        <w:tab/>
        <w:t>=</w:t>
      </w:r>
      <w:r w:rsidRPr="00A816F8">
        <w:rPr>
          <w:rFonts w:ascii="Arial" w:hAnsi="Arial" w:cs="Arial"/>
          <w:sz w:val="18"/>
          <w:szCs w:val="18"/>
        </w:rPr>
        <w:tab/>
        <w:t>_____</w:t>
      </w:r>
    </w:p>
    <w:p w14:paraId="59B8CF66" w14:textId="4CB38DF2" w:rsidR="0094697C" w:rsidRPr="00A816F8" w:rsidRDefault="0094697C" w:rsidP="0022529E">
      <w:pPr>
        <w:tabs>
          <w:tab w:val="left" w:pos="2977"/>
          <w:tab w:val="left" w:pos="8364"/>
          <w:tab w:val="left" w:pos="8647"/>
          <w:tab w:val="left" w:pos="9214"/>
        </w:tabs>
        <w:spacing w:line="360" w:lineRule="auto"/>
        <w:ind w:left="426" w:right="122" w:hanging="426"/>
        <w:rPr>
          <w:rFonts w:ascii="Arial" w:hAnsi="Arial" w:cs="Arial"/>
          <w:sz w:val="18"/>
          <w:szCs w:val="18"/>
          <w:u w:val="single"/>
        </w:rPr>
      </w:pPr>
      <w:r w:rsidRPr="00A816F8">
        <w:rPr>
          <w:rFonts w:ascii="Arial" w:hAnsi="Arial" w:cs="Arial"/>
          <w:sz w:val="18"/>
          <w:szCs w:val="18"/>
          <w:u w:val="single"/>
        </w:rPr>
        <w:t>3.</w:t>
      </w:r>
      <w:r w:rsidRPr="00A816F8">
        <w:rPr>
          <w:rFonts w:ascii="Arial" w:hAnsi="Arial" w:cs="Arial"/>
          <w:sz w:val="18"/>
          <w:szCs w:val="18"/>
          <w:u w:val="single"/>
        </w:rPr>
        <w:tab/>
        <w:t>Final Exam</w:t>
      </w:r>
      <w:r w:rsidRPr="00A816F8">
        <w:rPr>
          <w:rFonts w:ascii="Arial" w:hAnsi="Arial" w:cs="Arial"/>
          <w:sz w:val="18"/>
          <w:szCs w:val="18"/>
          <w:u w:val="single"/>
        </w:rPr>
        <w:tab/>
        <w:t xml:space="preserve">40 questions (possible 80 points) </w:t>
      </w:r>
      <w:r w:rsidRPr="00882045">
        <w:rPr>
          <w:rFonts w:ascii="Arial" w:hAnsi="Arial" w:cs="Arial"/>
          <w:sz w:val="18"/>
          <w:szCs w:val="18"/>
        </w:rPr>
        <w:tab/>
        <w:t>=</w:t>
      </w:r>
      <w:r w:rsidRPr="00882045">
        <w:rPr>
          <w:rFonts w:ascii="Arial" w:hAnsi="Arial" w:cs="Arial"/>
          <w:sz w:val="18"/>
          <w:szCs w:val="18"/>
        </w:rPr>
        <w:tab/>
      </w:r>
      <w:r w:rsidR="00882045" w:rsidRPr="00A816F8">
        <w:rPr>
          <w:rFonts w:ascii="Arial" w:hAnsi="Arial" w:cs="Arial"/>
          <w:sz w:val="18"/>
          <w:szCs w:val="18"/>
        </w:rPr>
        <w:t>_____</w:t>
      </w:r>
    </w:p>
    <w:p w14:paraId="21F96E2C" w14:textId="77777777" w:rsidR="0094697C" w:rsidRPr="00A816F8" w:rsidRDefault="0094697C" w:rsidP="0022529E">
      <w:p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ab/>
        <w:t>Total</w:t>
      </w:r>
      <w:r w:rsidRPr="00A816F8">
        <w:rPr>
          <w:rFonts w:ascii="Arial" w:hAnsi="Arial" w:cs="Arial"/>
          <w:sz w:val="18"/>
          <w:szCs w:val="18"/>
        </w:rPr>
        <w:tab/>
        <w:t>Possible 200 points</w:t>
      </w:r>
      <w:r w:rsidRPr="00A816F8">
        <w:rPr>
          <w:rFonts w:ascii="Arial" w:hAnsi="Arial" w:cs="Arial"/>
          <w:sz w:val="18"/>
          <w:szCs w:val="18"/>
        </w:rPr>
        <w:tab/>
        <w:t>=</w:t>
      </w:r>
      <w:r w:rsidRPr="00A816F8">
        <w:rPr>
          <w:rFonts w:ascii="Arial" w:hAnsi="Arial" w:cs="Arial"/>
          <w:sz w:val="18"/>
          <w:szCs w:val="18"/>
        </w:rPr>
        <w:tab/>
        <w:t>_____</w:t>
      </w:r>
    </w:p>
    <w:p w14:paraId="790459F5" w14:textId="77777777" w:rsidR="0094697C" w:rsidRPr="00A816F8" w:rsidRDefault="0094697C" w:rsidP="0094697C">
      <w:pPr>
        <w:rPr>
          <w:rFonts w:ascii="Arial" w:hAnsi="Arial" w:cs="Arial"/>
          <w:sz w:val="21"/>
          <w:szCs w:val="16"/>
        </w:rPr>
      </w:pPr>
      <w:r w:rsidRPr="00A816F8">
        <w:rPr>
          <w:rFonts w:ascii="Arial" w:hAnsi="Arial" w:cs="Arial"/>
          <w:sz w:val="21"/>
          <w:szCs w:val="16"/>
        </w:rPr>
        <w:br w:type="page"/>
      </w:r>
    </w:p>
    <w:p w14:paraId="36FC1340"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lastRenderedPageBreak/>
        <w:t xml:space="preserve">I ask if you have read “Rev. 1–21” twice so do not think of these as typos.  If you follow this schedule properly, then you will read the entire book of Revelation three times: twice at one sitting (for Wednesday this week and Tuesday next week) and once in sections as we proceed through the course.  </w:t>
      </w:r>
    </w:p>
    <w:p w14:paraId="7F7B52D7" w14:textId="77777777" w:rsidR="0094697C" w:rsidRPr="00A816F8" w:rsidRDefault="0094697C" w:rsidP="0094697C">
      <w:pPr>
        <w:ind w:left="360"/>
        <w:rPr>
          <w:rFonts w:ascii="Arial" w:hAnsi="Arial" w:cs="Arial"/>
          <w:sz w:val="21"/>
          <w:szCs w:val="16"/>
        </w:rPr>
      </w:pPr>
    </w:p>
    <w:p w14:paraId="39260515"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t>Note that the dark horizontal lines separate the course by days but the sessions that are quizzed are different sessions.  For example, Quiz 1 in session 4 will cover sessions 1-3 and session 5, even though session 5 is listed after Quiz 1.</w:t>
      </w:r>
    </w:p>
    <w:p w14:paraId="029DBD97" w14:textId="77777777" w:rsidR="0094697C" w:rsidRPr="00A816F8" w:rsidRDefault="0094697C" w:rsidP="0094697C">
      <w:pPr>
        <w:ind w:left="360"/>
        <w:rPr>
          <w:rFonts w:ascii="Arial" w:hAnsi="Arial" w:cs="Arial"/>
          <w:sz w:val="21"/>
          <w:szCs w:val="16"/>
        </w:rPr>
      </w:pPr>
    </w:p>
    <w:p w14:paraId="787EFDDA" w14:textId="5BDFAEB9" w:rsidR="0094697C" w:rsidRPr="00A816F8" w:rsidRDefault="0094697C" w:rsidP="0094697C">
      <w:pPr>
        <w:ind w:left="360"/>
        <w:rPr>
          <w:rFonts w:ascii="Arial" w:hAnsi="Arial" w:cs="Arial"/>
          <w:sz w:val="21"/>
          <w:szCs w:val="16"/>
        </w:rPr>
      </w:pPr>
      <w:r w:rsidRPr="00A816F8">
        <w:rPr>
          <w:rFonts w:ascii="Arial" w:hAnsi="Arial" w:cs="Arial"/>
          <w:sz w:val="21"/>
          <w:szCs w:val="16"/>
        </w:rPr>
        <w:t>Please submit page 5 or a photocopy of it once you have completed your reading, or at the latest on Friday next week.</w:t>
      </w:r>
    </w:p>
    <w:p w14:paraId="2F3EDE67" w14:textId="19E6DE2D" w:rsidR="00C65AED" w:rsidRPr="00A816F8" w:rsidRDefault="00C65AED">
      <w:pPr>
        <w:rPr>
          <w:rFonts w:ascii="Arial" w:hAnsi="Arial" w:cs="Arial"/>
          <w:sz w:val="21"/>
          <w:szCs w:val="16"/>
        </w:rPr>
      </w:pPr>
      <w:r w:rsidRPr="00A816F8">
        <w:rPr>
          <w:rFonts w:ascii="Arial" w:hAnsi="Arial" w:cs="Arial"/>
          <w:sz w:val="21"/>
          <w:szCs w:val="16"/>
        </w:rPr>
        <w:br w:type="page"/>
      </w:r>
    </w:p>
    <w:p w14:paraId="61E931D9" w14:textId="1BAB9873" w:rsidR="0094697C" w:rsidRDefault="0094697C" w:rsidP="0094697C">
      <w:pPr>
        <w:tabs>
          <w:tab w:val="right" w:pos="8640"/>
        </w:tabs>
        <w:ind w:right="-671"/>
        <w:jc w:val="center"/>
        <w:rPr>
          <w:rFonts w:ascii="Arial" w:hAnsi="Arial" w:cs="Arial"/>
          <w:b/>
          <w:color w:val="000000"/>
          <w:sz w:val="11"/>
          <w:szCs w:val="16"/>
        </w:rPr>
      </w:pPr>
      <w:r w:rsidRPr="00A816F8">
        <w:rPr>
          <w:rFonts w:ascii="Arial" w:hAnsi="Arial" w:cs="Arial"/>
          <w:b/>
          <w:color w:val="000000"/>
          <w:sz w:val="28"/>
          <w:szCs w:val="16"/>
        </w:rPr>
        <w:lastRenderedPageBreak/>
        <w:t>My Biographical Sketch</w:t>
      </w:r>
      <w:r w:rsidRPr="00A816F8">
        <w:rPr>
          <w:rFonts w:ascii="Arial" w:hAnsi="Arial" w:cs="Arial"/>
          <w:b/>
          <w:color w:val="000000"/>
          <w:sz w:val="11"/>
          <w:szCs w:val="16"/>
        </w:rPr>
        <w:fldChar w:fldCharType="begin"/>
      </w:r>
      <w:r w:rsidRPr="00A816F8">
        <w:rPr>
          <w:rFonts w:ascii="Arial" w:hAnsi="Arial" w:cs="Arial"/>
          <w:b/>
          <w:color w:val="000000"/>
          <w:sz w:val="11"/>
          <w:szCs w:val="16"/>
        </w:rPr>
        <w:instrText xml:space="preserve"> TC  "</w:instrText>
      </w:r>
      <w:bookmarkStart w:id="4" w:name="_Toc408127802"/>
      <w:bookmarkStart w:id="5" w:name="_Toc502996033"/>
      <w:bookmarkStart w:id="6" w:name="_Toc503314717"/>
      <w:bookmarkStart w:id="7" w:name="_Toc5782621"/>
      <w:r w:rsidRPr="00A816F8">
        <w:rPr>
          <w:rFonts w:ascii="Arial" w:hAnsi="Arial" w:cs="Arial"/>
          <w:b/>
          <w:color w:val="000000"/>
          <w:sz w:val="11"/>
          <w:szCs w:val="16"/>
        </w:rPr>
        <w:instrText>My Biographical Sketch</w:instrText>
      </w:r>
      <w:bookmarkEnd w:id="4"/>
      <w:bookmarkEnd w:id="5"/>
      <w:bookmarkEnd w:id="6"/>
      <w:bookmarkEnd w:id="7"/>
      <w:r w:rsidRPr="00A816F8">
        <w:rPr>
          <w:rFonts w:ascii="Arial" w:hAnsi="Arial" w:cs="Arial"/>
          <w:b/>
          <w:color w:val="000000"/>
          <w:sz w:val="11"/>
          <w:szCs w:val="16"/>
        </w:rPr>
        <w:instrText xml:space="preserve">" \l 2 </w:instrText>
      </w:r>
      <w:r w:rsidRPr="00A816F8">
        <w:rPr>
          <w:rFonts w:ascii="Arial" w:hAnsi="Arial" w:cs="Arial"/>
          <w:b/>
          <w:color w:val="000000"/>
          <w:sz w:val="11"/>
          <w:szCs w:val="16"/>
        </w:rPr>
        <w:fldChar w:fldCharType="end"/>
      </w:r>
    </w:p>
    <w:p w14:paraId="76E4C928" w14:textId="77777777" w:rsidR="00901506" w:rsidRPr="00A816F8" w:rsidRDefault="00901506" w:rsidP="0094697C">
      <w:pPr>
        <w:tabs>
          <w:tab w:val="right" w:pos="8640"/>
        </w:tabs>
        <w:ind w:right="-671"/>
        <w:jc w:val="center"/>
        <w:rPr>
          <w:rFonts w:ascii="Arial" w:hAnsi="Arial" w:cs="Arial"/>
          <w:b/>
          <w:color w:val="000000"/>
          <w:sz w:val="11"/>
          <w:szCs w:val="16"/>
        </w:rPr>
      </w:pPr>
    </w:p>
    <w:p w14:paraId="7CCCC967" w14:textId="77777777" w:rsidR="00901506" w:rsidRPr="004909C2" w:rsidRDefault="00901506" w:rsidP="00901506">
      <w:pPr>
        <w:tabs>
          <w:tab w:val="left" w:pos="4560"/>
          <w:tab w:val="left" w:pos="5380"/>
          <w:tab w:val="left" w:pos="6120"/>
          <w:tab w:val="left" w:pos="6260"/>
          <w:tab w:val="left" w:pos="7560"/>
          <w:tab w:val="left" w:pos="7920"/>
          <w:tab w:val="left" w:pos="8820"/>
        </w:tabs>
        <w:ind w:left="20" w:right="-671"/>
        <w:jc w:val="center"/>
        <w:outlineLvl w:val="0"/>
        <w:rPr>
          <w:b/>
          <w:color w:val="000000" w:themeColor="text1"/>
          <w:sz w:val="13"/>
          <w:szCs w:val="18"/>
        </w:rPr>
      </w:pPr>
    </w:p>
    <w:p w14:paraId="57576183" w14:textId="77777777" w:rsidR="00901506" w:rsidRPr="004909C2" w:rsidRDefault="00901506" w:rsidP="00901506">
      <w:pPr>
        <w:tabs>
          <w:tab w:val="left" w:pos="720"/>
        </w:tabs>
        <w:ind w:left="20"/>
        <w:jc w:val="center"/>
        <w:outlineLvl w:val="0"/>
        <w:rPr>
          <w:b/>
          <w:color w:val="000000" w:themeColor="text1"/>
          <w:sz w:val="32"/>
        </w:rPr>
      </w:pPr>
      <w:r>
        <w:rPr>
          <w:noProof/>
          <w:color w:val="000000" w:themeColor="text1"/>
        </w:rPr>
        <w:drawing>
          <wp:inline distT="0" distB="0" distL="0" distR="0" wp14:anchorId="09D50599" wp14:editId="305E70EA">
            <wp:extent cx="4610013" cy="3466884"/>
            <wp:effectExtent l="0" t="0" r="635" b="635"/>
            <wp:docPr id="56220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09457" name="Picture 562209457"/>
                    <pic:cNvPicPr/>
                  </pic:nvPicPr>
                  <pic:blipFill>
                    <a:blip r:embed="rId24"/>
                    <a:stretch>
                      <a:fillRect/>
                    </a:stretch>
                  </pic:blipFill>
                  <pic:spPr>
                    <a:xfrm>
                      <a:off x="0" y="0"/>
                      <a:ext cx="4667333" cy="3509990"/>
                    </a:xfrm>
                    <a:prstGeom prst="rect">
                      <a:avLst/>
                    </a:prstGeom>
                  </pic:spPr>
                </pic:pic>
              </a:graphicData>
            </a:graphic>
          </wp:inline>
        </w:drawing>
      </w:r>
    </w:p>
    <w:p w14:paraId="4E44CA69" w14:textId="77777777" w:rsidR="00901506" w:rsidRPr="000B7ECB" w:rsidRDefault="00901506" w:rsidP="00901506">
      <w:pPr>
        <w:tabs>
          <w:tab w:val="left" w:pos="720"/>
        </w:tabs>
        <w:ind w:left="20"/>
        <w:jc w:val="center"/>
        <w:outlineLvl w:val="0"/>
        <w:rPr>
          <w:b/>
          <w:color w:val="000000" w:themeColor="text1"/>
          <w:sz w:val="32"/>
        </w:rPr>
      </w:pPr>
      <w:r w:rsidRPr="000B7ECB">
        <w:rPr>
          <w:b/>
          <w:color w:val="000000" w:themeColor="text1"/>
          <w:sz w:val="28"/>
          <w:szCs w:val="22"/>
        </w:rPr>
        <w:t>The Griffith Family</w:t>
      </w:r>
    </w:p>
    <w:p w14:paraId="40160698" w14:textId="15C481F5" w:rsidR="00901506" w:rsidRPr="004909C2" w:rsidRDefault="00901506" w:rsidP="00901506">
      <w:pPr>
        <w:tabs>
          <w:tab w:val="left" w:pos="720"/>
        </w:tabs>
        <w:ind w:left="20"/>
        <w:jc w:val="center"/>
        <w:outlineLvl w:val="0"/>
        <w:rPr>
          <w:color w:val="000000" w:themeColor="text1"/>
        </w:rPr>
      </w:pPr>
      <w:r w:rsidRPr="004909C2">
        <w:rPr>
          <w:color w:val="000000" w:themeColor="text1"/>
          <w:sz w:val="22"/>
          <w:szCs w:val="22"/>
        </w:rPr>
        <w:t>Kurt &amp; Cara (3</w:t>
      </w:r>
      <w:r>
        <w:rPr>
          <w:color w:val="000000" w:themeColor="text1"/>
          <w:sz w:val="22"/>
          <w:szCs w:val="22"/>
        </w:rPr>
        <w:t>8</w:t>
      </w:r>
      <w:r w:rsidRPr="004909C2">
        <w:rPr>
          <w:color w:val="000000" w:themeColor="text1"/>
          <w:sz w:val="22"/>
          <w:szCs w:val="22"/>
        </w:rPr>
        <w:t>) &amp; Kadon (</w:t>
      </w:r>
      <w:r>
        <w:rPr>
          <w:color w:val="000000" w:themeColor="text1"/>
          <w:sz w:val="22"/>
          <w:szCs w:val="22"/>
        </w:rPr>
        <w:t>2</w:t>
      </w:r>
      <w:r w:rsidRPr="004909C2">
        <w:rPr>
          <w:color w:val="000000" w:themeColor="text1"/>
          <w:sz w:val="22"/>
          <w:szCs w:val="22"/>
        </w:rPr>
        <w:t>), Stephen &amp; Katie (35) with Jesse (5) &amp; Norah (3), John &amp; Chloe (</w:t>
      </w:r>
      <w:r w:rsidR="00AB3B16">
        <w:rPr>
          <w:color w:val="000000" w:themeColor="text1"/>
          <w:sz w:val="22"/>
          <w:szCs w:val="22"/>
        </w:rPr>
        <w:t>32</w:t>
      </w:r>
      <w:r w:rsidRPr="004909C2">
        <w:rPr>
          <w:color w:val="000000" w:themeColor="text1"/>
          <w:sz w:val="22"/>
          <w:szCs w:val="22"/>
        </w:rPr>
        <w:t>)</w:t>
      </w:r>
    </w:p>
    <w:p w14:paraId="2807D701" w14:textId="77777777" w:rsidR="00901506" w:rsidRPr="004909C2" w:rsidRDefault="00901506" w:rsidP="00901506">
      <w:pPr>
        <w:tabs>
          <w:tab w:val="left" w:pos="720"/>
          <w:tab w:val="left" w:pos="6120"/>
          <w:tab w:val="left" w:pos="7560"/>
          <w:tab w:val="left" w:pos="8820"/>
        </w:tabs>
        <w:ind w:left="20" w:right="-10"/>
        <w:jc w:val="center"/>
        <w:outlineLvl w:val="0"/>
        <w:rPr>
          <w:b/>
          <w:color w:val="000000" w:themeColor="text1"/>
        </w:rPr>
      </w:pPr>
    </w:p>
    <w:p w14:paraId="4FCFF669" w14:textId="77777777" w:rsidR="00901506" w:rsidRPr="004909C2" w:rsidRDefault="00901506" w:rsidP="00901506">
      <w:pPr>
        <w:tabs>
          <w:tab w:val="left" w:pos="720"/>
        </w:tabs>
        <w:ind w:left="20" w:right="-10"/>
        <w:outlineLvl w:val="0"/>
        <w:rPr>
          <w:b/>
          <w:color w:val="000000" w:themeColor="text1"/>
          <w:sz w:val="26"/>
        </w:rPr>
      </w:pPr>
      <w:r w:rsidRPr="004909C2">
        <w:rPr>
          <w:b/>
          <w:color w:val="000000" w:themeColor="text1"/>
          <w:sz w:val="26"/>
        </w:rPr>
        <w:t>Background</w:t>
      </w:r>
    </w:p>
    <w:p w14:paraId="782D0B0F"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730E3462" w14:textId="77777777" w:rsidR="00901506" w:rsidRPr="004909C2" w:rsidRDefault="00901506" w:rsidP="00901506">
      <w:pPr>
        <w:tabs>
          <w:tab w:val="left" w:pos="720"/>
          <w:tab w:val="left" w:pos="6120"/>
          <w:tab w:val="left" w:pos="7560"/>
          <w:tab w:val="left" w:pos="8820"/>
        </w:tabs>
        <w:ind w:left="20" w:right="-10"/>
        <w:outlineLvl w:val="0"/>
        <w:rPr>
          <w:color w:val="000000" w:themeColor="text1"/>
          <w:sz w:val="22"/>
        </w:rPr>
      </w:pPr>
      <w:r w:rsidRPr="004909C2">
        <w:rPr>
          <w:color w:val="000000" w:themeColor="text1"/>
          <w:sz w:val="22"/>
        </w:rPr>
        <w:t xml:space="preserve"> “Never say ‘never.’”  Rick and Susan Griffith both learned this age-old tip the hard way.  </w:t>
      </w:r>
    </w:p>
    <w:p w14:paraId="02FC9010"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E2F5E0D"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 xml:space="preserve">Rick recalls sitting in his elementary school classes thinking, “If there’s one thing I’ll </w:t>
      </w:r>
      <w:r w:rsidRPr="004909C2">
        <w:rPr>
          <w:i/>
          <w:color w:val="000000" w:themeColor="text1"/>
          <w:sz w:val="22"/>
        </w:rPr>
        <w:t>never</w:t>
      </w:r>
      <w:r w:rsidRPr="004909C2">
        <w:rPr>
          <w:color w:val="000000" w:themeColor="text1"/>
          <w:sz w:val="22"/>
        </w:rPr>
        <w:t xml:space="preserve"> becom</w:t>
      </w:r>
      <w:r>
        <w:rPr>
          <w:color w:val="000000" w:themeColor="text1"/>
          <w:sz w:val="22"/>
        </w:rPr>
        <w:t>e, it’s being</w:t>
      </w:r>
      <w:r w:rsidRPr="004909C2">
        <w:rPr>
          <w:color w:val="000000" w:themeColor="text1"/>
          <w:sz w:val="22"/>
        </w:rPr>
        <w:t xml:space="preserve"> a </w:t>
      </w:r>
      <w:r w:rsidRPr="004909C2">
        <w:rPr>
          <w:i/>
          <w:color w:val="000000" w:themeColor="text1"/>
          <w:sz w:val="22"/>
        </w:rPr>
        <w:t>teacher.</w:t>
      </w:r>
      <w:r w:rsidRPr="004909C2">
        <w:rPr>
          <w:color w:val="000000" w:themeColor="text1"/>
          <w:sz w:val="22"/>
        </w:rPr>
        <w:t xml:space="preserve">  Imagine saying the same stuff over and over, year after year!”  </w:t>
      </w:r>
    </w:p>
    <w:p w14:paraId="6A37E0F4"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7CBDE560"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 xml:space="preserve">Yet after trusting Christ in junior high and beginning to teach the Word of God, Rick’s attitude </w:t>
      </w:r>
      <w:r>
        <w:rPr>
          <w:color w:val="000000" w:themeColor="text1"/>
          <w:sz w:val="22"/>
        </w:rPr>
        <w:t>changed</w:t>
      </w:r>
      <w:r w:rsidRPr="004909C2">
        <w:rPr>
          <w:color w:val="000000" w:themeColor="text1"/>
          <w:sz w:val="22"/>
        </w:rPr>
        <w:t xml:space="preserve">.  After his business degree at California State University, East Bay, a Master of Theology degree (Pastoral Ministries), and </w:t>
      </w:r>
      <w:r>
        <w:rPr>
          <w:color w:val="000000" w:themeColor="text1"/>
          <w:sz w:val="22"/>
        </w:rPr>
        <w:t>a</w:t>
      </w:r>
      <w:r w:rsidRPr="004909C2">
        <w:rPr>
          <w:color w:val="000000" w:themeColor="text1"/>
          <w:sz w:val="22"/>
        </w:rPr>
        <w:t xml:space="preserve"> Doctor of Philosophy degree (Bible Exposition) from Dallas Theological Seminary in Texas, Dr. Griffith soon found himself on the other end of the classroom—and loving it!</w:t>
      </w:r>
    </w:p>
    <w:p w14:paraId="1C1593EE"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02D8D546"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Pr>
          <w:color w:val="000000" w:themeColor="text1"/>
          <w:sz w:val="22"/>
        </w:rPr>
        <w:t>F</w:t>
      </w:r>
      <w:r w:rsidRPr="004909C2">
        <w:rPr>
          <w:color w:val="000000" w:themeColor="text1"/>
          <w:sz w:val="22"/>
        </w:rPr>
        <w:t xml:space="preserve">rom Yucaipa, California, </w:t>
      </w:r>
      <w:r>
        <w:rPr>
          <w:color w:val="000000" w:themeColor="text1"/>
          <w:sz w:val="22"/>
        </w:rPr>
        <w:t xml:space="preserve">Susan </w:t>
      </w:r>
      <w:r w:rsidRPr="004909C2">
        <w:rPr>
          <w:color w:val="000000" w:themeColor="text1"/>
          <w:sz w:val="22"/>
        </w:rPr>
        <w:t xml:space="preserve">also learned not to say “never.”  As she earned her Bachelor of Arts degree in piano at Biola University, several friends married and worked to put their husbands through three more years of seminary training.  “I’ll </w:t>
      </w:r>
      <w:r w:rsidRPr="004909C2">
        <w:rPr>
          <w:i/>
          <w:color w:val="000000" w:themeColor="text1"/>
          <w:sz w:val="22"/>
        </w:rPr>
        <w:t>never</w:t>
      </w:r>
      <w:r w:rsidRPr="004909C2">
        <w:rPr>
          <w:color w:val="000000" w:themeColor="text1"/>
          <w:sz w:val="22"/>
        </w:rPr>
        <w:t xml:space="preserve"> do that!” she exclaimed.  Soon afterward</w:t>
      </w:r>
      <w:r>
        <w:rPr>
          <w:color w:val="000000" w:themeColor="text1"/>
          <w:sz w:val="22"/>
        </w:rPr>
        <w:t>,</w:t>
      </w:r>
      <w:r w:rsidRPr="004909C2">
        <w:rPr>
          <w:color w:val="000000" w:themeColor="text1"/>
          <w:sz w:val="22"/>
        </w:rPr>
        <w:t xml:space="preserve"> she invested three years (1981-1983) singing with her future husband in the Crossroads, Campus Crusade's traveling music team in Asia.  This nine-member Philippines-based group shared Christ in the Philippines, China, Hong Kong, Korea, Japan, Macau, Thailand, Malaysia, Indonesia, and Singapore.  </w:t>
      </w:r>
    </w:p>
    <w:p w14:paraId="537AA0AA"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272897B"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In December 1983</w:t>
      </w:r>
      <w:r>
        <w:rPr>
          <w:color w:val="000000" w:themeColor="text1"/>
          <w:sz w:val="22"/>
        </w:rPr>
        <w:t>,</w:t>
      </w:r>
      <w:r w:rsidRPr="004909C2">
        <w:rPr>
          <w:color w:val="000000" w:themeColor="text1"/>
          <w:sz w:val="22"/>
        </w:rPr>
        <w:t xml:space="preserve"> Susan’s “never” became a reality.  She and Rick were married and like Jacob and Rachel of old, Susan also worked for her mate.  During these seven seminary years, Rick served as a pastor, corporate chaplain, and International Students church consultant.  Susan taught women's Bible studies and often ministered by singing.  Their primary church in Texas is Christ Chapel Bible Church in Fort Worth.</w:t>
      </w:r>
    </w:p>
    <w:p w14:paraId="1F10F77F"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68F3855F" w14:textId="20847334"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They have three sons: Kurt (3</w:t>
      </w:r>
      <w:r>
        <w:rPr>
          <w:color w:val="000000" w:themeColor="text1"/>
          <w:sz w:val="22"/>
        </w:rPr>
        <w:t>8</w:t>
      </w:r>
      <w:r w:rsidRPr="004909C2">
        <w:rPr>
          <w:color w:val="000000" w:themeColor="text1"/>
          <w:sz w:val="22"/>
        </w:rPr>
        <w:t xml:space="preserve"> yrs.) works in IT with his business analysis wife Cara in Seattle at their HR consulting firm Tandem Motion, Stephen is a United B777 pilot trainer (35 yrs.) with his counselor wife Katie in Denver with two grandkids (2019 &amp; 2021), and John (Griff) and his wife Chloe work in IT graphic design in California (</w:t>
      </w:r>
      <w:r w:rsidR="002524D4">
        <w:rPr>
          <w:color w:val="000000" w:themeColor="text1"/>
          <w:sz w:val="22"/>
        </w:rPr>
        <w:t>32</w:t>
      </w:r>
      <w:r w:rsidRPr="004909C2">
        <w:rPr>
          <w:color w:val="000000" w:themeColor="text1"/>
          <w:sz w:val="22"/>
        </w:rPr>
        <w:t xml:space="preserve"> yrs.), respectively.</w:t>
      </w:r>
    </w:p>
    <w:p w14:paraId="61507D3A" w14:textId="77777777" w:rsidR="00901506" w:rsidRPr="004909C2" w:rsidRDefault="00901506" w:rsidP="00901506">
      <w:pPr>
        <w:tabs>
          <w:tab w:val="left" w:pos="720"/>
        </w:tabs>
        <w:ind w:left="20" w:right="-10"/>
        <w:outlineLvl w:val="0"/>
        <w:rPr>
          <w:b/>
          <w:color w:val="000000" w:themeColor="text1"/>
          <w:sz w:val="26"/>
        </w:rPr>
      </w:pPr>
      <w:r w:rsidRPr="004909C2">
        <w:rPr>
          <w:b/>
          <w:color w:val="000000" w:themeColor="text1"/>
          <w:sz w:val="26"/>
        </w:rPr>
        <w:br w:type="page"/>
      </w:r>
      <w:r w:rsidRPr="004909C2">
        <w:rPr>
          <w:b/>
          <w:color w:val="000000" w:themeColor="text1"/>
          <w:sz w:val="26"/>
        </w:rPr>
        <w:lastRenderedPageBreak/>
        <w:t>Ministry</w:t>
      </w:r>
    </w:p>
    <w:p w14:paraId="67E1139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8"/>
        </w:rPr>
      </w:pPr>
    </w:p>
    <w:p w14:paraId="40B9EC9D" w14:textId="0C45EBC5"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From 1991-2021</w:t>
      </w:r>
      <w:r w:rsidR="00E7671C">
        <w:rPr>
          <w:color w:val="000000" w:themeColor="text1"/>
          <w:sz w:val="22"/>
        </w:rPr>
        <w:t>,</w:t>
      </w:r>
      <w:r w:rsidRPr="004909C2">
        <w:rPr>
          <w:color w:val="000000" w:themeColor="text1"/>
          <w:sz w:val="22"/>
        </w:rPr>
        <w:t xml:space="preserve"> the Griffith home was in Singapore</w:t>
      </w:r>
      <w:r>
        <w:rPr>
          <w:color w:val="000000" w:themeColor="text1"/>
          <w:sz w:val="22"/>
        </w:rPr>
        <w:t>,</w:t>
      </w:r>
      <w:r w:rsidRPr="004909C2">
        <w:rPr>
          <w:color w:val="000000" w:themeColor="text1"/>
          <w:sz w:val="22"/>
        </w:rPr>
        <w:t xml:space="preserve"> where Rick served as Doctor of Ministry director with 26 other full-time faculty at Singapore Bible College.  SBC has 495 students from 26 countries and 25 denominations, as well as many professionals.  He began by teaching Old and New Testament Survey, Old and New Testament Backgrounds, Eschatology (the study of future things), Evangelism, Pastoral Epistles, Psalms, Homiletics (preaching), Hebrew Exegesis, and four Old Testament exposition courses.  Then</w:t>
      </w:r>
      <w:r>
        <w:rPr>
          <w:color w:val="000000" w:themeColor="text1"/>
          <w:sz w:val="22"/>
        </w:rPr>
        <w:t>,</w:t>
      </w:r>
      <w:r w:rsidRPr="004909C2">
        <w:rPr>
          <w:color w:val="000000" w:themeColor="text1"/>
          <w:sz w:val="22"/>
        </w:rPr>
        <w:t xml:space="preserve"> for years</w:t>
      </w:r>
      <w:r w:rsidR="00E7671C">
        <w:rPr>
          <w:color w:val="000000" w:themeColor="text1"/>
          <w:sz w:val="22"/>
        </w:rPr>
        <w:t>,</w:t>
      </w:r>
      <w:r w:rsidRPr="004909C2">
        <w:rPr>
          <w:color w:val="000000" w:themeColor="text1"/>
          <w:sz w:val="22"/>
        </w:rPr>
        <w:t xml:space="preserve"> he also taught Pentateuch, Gospels, Eschatology (theology of the future), Ecclesiology (theology of the church), and Pneumatology (theology of the Holy Spirit).  In recent years</w:t>
      </w:r>
      <w:r>
        <w:rPr>
          <w:color w:val="000000" w:themeColor="text1"/>
          <w:sz w:val="22"/>
        </w:rPr>
        <w:t>,</w:t>
      </w:r>
      <w:r w:rsidRPr="004909C2">
        <w:rPr>
          <w:color w:val="000000" w:themeColor="text1"/>
          <w:sz w:val="22"/>
        </w:rPr>
        <w:t xml:space="preserve"> he </w:t>
      </w:r>
      <w:r>
        <w:rPr>
          <w:color w:val="000000" w:themeColor="text1"/>
          <w:sz w:val="22"/>
        </w:rPr>
        <w:t xml:space="preserve">mostly </w:t>
      </w:r>
      <w:r w:rsidRPr="004909C2">
        <w:rPr>
          <w:color w:val="000000" w:themeColor="text1"/>
          <w:sz w:val="22"/>
        </w:rPr>
        <w:t>taught Bible Exposition classes, including Homiletics, OT Foundations, and OT &amp; NT Survey.  He also wrote three Advanced Studies in the Old and New Testament courses at Internet Biblical Seminary (www.internetseminary.org).</w:t>
      </w:r>
    </w:p>
    <w:p w14:paraId="37B70B9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4438CED"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Dr. Griffith loves the variety and strategic nature of his teaching.  He has invested his life into Anglicans from Sri Lanka, Lutherans from Singapore, Presbyterians from Korea, Conservative Baptists from the Philippines, and missionaries from Campus Crusade, OMF, and Operation Mobilisation—sometimes all in one class!  One class had 17 of the 20 students training for ministry outside of Singapore.  Nearly all SBC graduates entered pastoral or missionary ministries due to Asia’s shortage of trained leaders.</w:t>
      </w:r>
    </w:p>
    <w:p w14:paraId="2E820C02"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4E136D23"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 xml:space="preserve">Ministry opportunities abound.  Over the years, Rick and Susan conducted premarital counseling for students with their home’s open door to students and guests traveling through Singapore.  In 1992, they also helped start International Community School, an expatriate Christian K-12 school in Singapore now with more than 400 students.  WorldVenture has seconded them to these organizations over the years.  </w:t>
      </w:r>
    </w:p>
    <w:p w14:paraId="5A4EAB55"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170FD0FF" w14:textId="087E277E"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Dr. Griffith also enjoys several other partnerships.  He also serves as Translation Coordinator for "The Bible...Basically International" seminars; web author &amp; editor, Internet Biblical Seminary; and itinerate professor for 73 trips throughout Asia and the Middle East at Lanka Bible College (Sri Lanka), Myanmar Evangelical Graduate School of Theology, Union Bible Training Center (Mongolia), and Biblical Education by Extension training in three restricted access countries. In 2021, he joined Jordan Evangelical Theological Seminary as a Professor of Bible Exposition</w:t>
      </w:r>
      <w:r>
        <w:rPr>
          <w:color w:val="000000" w:themeColor="text1"/>
          <w:sz w:val="22"/>
        </w:rPr>
        <w:t xml:space="preserve"> and has been Academic Dean since 2024</w:t>
      </w:r>
      <w:r w:rsidRPr="004909C2">
        <w:rPr>
          <w:color w:val="000000" w:themeColor="text1"/>
          <w:sz w:val="22"/>
        </w:rPr>
        <w:t>.</w:t>
      </w:r>
    </w:p>
    <w:p w14:paraId="54D1767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2B9A28C"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Dr. Rick also began Crossroads International Church, Singapore</w:t>
      </w:r>
      <w:r>
        <w:rPr>
          <w:color w:val="000000" w:themeColor="text1"/>
          <w:sz w:val="22"/>
        </w:rPr>
        <w:t>,</w:t>
      </w:r>
      <w:r w:rsidRPr="004909C2">
        <w:rPr>
          <w:color w:val="000000" w:themeColor="text1"/>
          <w:sz w:val="22"/>
        </w:rPr>
        <w:t xml:space="preserve"> where “Pastor Rick” served as pastor-teacher from 2006-2021.  See CICFamily.com.  </w:t>
      </w:r>
    </w:p>
    <w:p w14:paraId="269D920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5F6EC3D" w14:textId="6E748E26" w:rsidR="00901506" w:rsidRPr="004909C2" w:rsidRDefault="00901506" w:rsidP="00901506">
      <w:pPr>
        <w:tabs>
          <w:tab w:val="left" w:pos="720"/>
          <w:tab w:val="left" w:pos="6120"/>
          <w:tab w:val="left" w:pos="7560"/>
          <w:tab w:val="left" w:pos="8820"/>
        </w:tabs>
        <w:ind w:left="23" w:right="-10"/>
        <w:rPr>
          <w:color w:val="000000" w:themeColor="text1"/>
          <w:sz w:val="22"/>
        </w:rPr>
      </w:pPr>
      <w:r w:rsidRPr="004909C2">
        <w:rPr>
          <w:color w:val="000000" w:themeColor="text1"/>
          <w:sz w:val="22"/>
        </w:rPr>
        <w:t>In 2009</w:t>
      </w:r>
      <w:r w:rsidR="00AF5BC5">
        <w:rPr>
          <w:color w:val="000000" w:themeColor="text1"/>
          <w:sz w:val="22"/>
        </w:rPr>
        <w:t>,</w:t>
      </w:r>
      <w:r w:rsidRPr="004909C2">
        <w:rPr>
          <w:color w:val="000000" w:themeColor="text1"/>
          <w:sz w:val="22"/>
        </w:rPr>
        <w:t xml:space="preserve"> Dr. Rick began </w:t>
      </w:r>
      <w:hyperlink r:id="rId25" w:history="1">
        <w:r w:rsidRPr="004909C2">
          <w:rPr>
            <w:color w:val="000000" w:themeColor="text1"/>
            <w:sz w:val="22"/>
          </w:rPr>
          <w:t>BibleStudyDownloads.org</w:t>
        </w:r>
      </w:hyperlink>
      <w:r w:rsidRPr="004909C2">
        <w:rPr>
          <w:color w:val="000000" w:themeColor="text1"/>
          <w:sz w:val="22"/>
        </w:rPr>
        <w:t xml:space="preserve"> to offer free </w:t>
      </w:r>
      <w:r>
        <w:rPr>
          <w:color w:val="000000" w:themeColor="text1"/>
          <w:sz w:val="22"/>
        </w:rPr>
        <w:t>courses for download</w:t>
      </w:r>
      <w:r w:rsidRPr="004909C2">
        <w:rPr>
          <w:color w:val="000000" w:themeColor="text1"/>
          <w:sz w:val="22"/>
        </w:rPr>
        <w:t xml:space="preserve">.  It has </w:t>
      </w:r>
      <w:r>
        <w:rPr>
          <w:color w:val="000000" w:themeColor="text1"/>
          <w:sz w:val="22"/>
        </w:rPr>
        <w:t>46</w:t>
      </w:r>
      <w:r w:rsidRPr="004909C2">
        <w:rPr>
          <w:color w:val="000000" w:themeColor="text1"/>
          <w:sz w:val="22"/>
        </w:rPr>
        <w:t xml:space="preserve">,000 pages of course notes in Word and pdf, over </w:t>
      </w:r>
      <w:r>
        <w:rPr>
          <w:color w:val="000000" w:themeColor="text1"/>
          <w:sz w:val="22"/>
        </w:rPr>
        <w:t>10</w:t>
      </w:r>
      <w:r w:rsidR="00E7671C">
        <w:rPr>
          <w:color w:val="000000" w:themeColor="text1"/>
          <w:sz w:val="22"/>
        </w:rPr>
        <w:t>9</w:t>
      </w:r>
      <w:r w:rsidRPr="004909C2">
        <w:rPr>
          <w:color w:val="000000" w:themeColor="text1"/>
          <w:sz w:val="22"/>
        </w:rPr>
        <w:t>,000 English PowerPoint slides</w:t>
      </w:r>
      <w:r w:rsidR="00AF5BC5">
        <w:rPr>
          <w:color w:val="000000" w:themeColor="text1"/>
          <w:sz w:val="22"/>
        </w:rPr>
        <w:t>,</w:t>
      </w:r>
      <w:r w:rsidRPr="004909C2">
        <w:rPr>
          <w:color w:val="000000" w:themeColor="text1"/>
          <w:sz w:val="22"/>
        </w:rPr>
        <w:t xml:space="preserve"> and </w:t>
      </w:r>
      <w:r>
        <w:rPr>
          <w:color w:val="000000" w:themeColor="text1"/>
          <w:sz w:val="22"/>
        </w:rPr>
        <w:t>38</w:t>
      </w:r>
      <w:r w:rsidR="00E7671C">
        <w:rPr>
          <w:color w:val="000000" w:themeColor="text1"/>
          <w:sz w:val="22"/>
        </w:rPr>
        <w:t>0</w:t>
      </w:r>
      <w:r w:rsidRPr="004909C2">
        <w:rPr>
          <w:color w:val="000000" w:themeColor="text1"/>
          <w:sz w:val="22"/>
        </w:rPr>
        <w:t>,000 PowerPoint slides translated by 800 students into 54 languages, such as Albanian, Ao Naga, Arabic (</w:t>
      </w:r>
      <w:r>
        <w:rPr>
          <w:color w:val="000000" w:themeColor="text1"/>
          <w:sz w:val="22"/>
        </w:rPr>
        <w:t>84</w:t>
      </w:r>
      <w:r w:rsidRPr="004909C2">
        <w:rPr>
          <w:color w:val="000000" w:themeColor="text1"/>
          <w:sz w:val="22"/>
        </w:rPr>
        <w:t>,000 slides), Bangla, Bisaya, Burmese, Chin Tedim, Chiru, Chinese, Czech, Dutch, English, French, German, Gujarati, Hindi, Ilonggo, Indonesian, Italian, Japanese, Kachin, Karen, Khmer, Kiswahili, Korean, Liangmai, Lotha, Malay, Malayalam, Mao, Mizo, Mongolian, Moyon, Nepali, Nias, Norwegian, Paite Chin, Polish, Portuguese, Romanian, Rongmei, Russian, Sinhala, Spanish, Sumi Naga, Swedish, Tagalog, Tamil, Tangkhul, Tenyidie, Thai, Ukrainian, Vaiphei, and Vietnamese.</w:t>
      </w:r>
    </w:p>
    <w:p w14:paraId="6CD1894B"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3D8CF7BC" w14:textId="77777777" w:rsidR="00901506" w:rsidRPr="004909C2" w:rsidRDefault="00901506" w:rsidP="00901506">
      <w:pPr>
        <w:tabs>
          <w:tab w:val="left" w:pos="720"/>
        </w:tabs>
        <w:ind w:left="20" w:right="-10"/>
        <w:outlineLvl w:val="0"/>
        <w:rPr>
          <w:b/>
          <w:color w:val="000000" w:themeColor="text1"/>
          <w:sz w:val="26"/>
        </w:rPr>
      </w:pPr>
      <w:r w:rsidRPr="004909C2">
        <w:rPr>
          <w:b/>
          <w:color w:val="000000" w:themeColor="text1"/>
          <w:sz w:val="26"/>
        </w:rPr>
        <w:t>Field</w:t>
      </w:r>
    </w:p>
    <w:p w14:paraId="6408B9F1"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3DD239CD"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r w:rsidRPr="004909C2">
        <w:rPr>
          <w:color w:val="000000" w:themeColor="text1"/>
          <w:sz w:val="22"/>
        </w:rPr>
        <w:t>Jordan is 98% Muslim but promises freedom of religion and has diplomatic ties with Israel. Since its founding in 1991, JETS has trained half of the pastors of Jordan’s 60 evangelical churches.</w:t>
      </w:r>
    </w:p>
    <w:p w14:paraId="450052D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p>
    <w:p w14:paraId="387745D2" w14:textId="77777777" w:rsidR="00901506" w:rsidRPr="004909C2" w:rsidRDefault="00901506" w:rsidP="00901506">
      <w:pPr>
        <w:tabs>
          <w:tab w:val="left" w:pos="720"/>
        </w:tabs>
        <w:ind w:left="20" w:right="-10"/>
        <w:outlineLvl w:val="0"/>
        <w:rPr>
          <w:color w:val="000000" w:themeColor="text1"/>
          <w:sz w:val="22"/>
        </w:rPr>
      </w:pPr>
      <w:r w:rsidRPr="004909C2">
        <w:rPr>
          <w:b/>
          <w:color w:val="000000" w:themeColor="text1"/>
          <w:sz w:val="26"/>
        </w:rPr>
        <w:t>Passion</w:t>
      </w:r>
    </w:p>
    <w:p w14:paraId="52BE4DD9"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69BD5F63"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r w:rsidRPr="004909C2">
        <w:rPr>
          <w:color w:val="000000" w:themeColor="text1"/>
          <w:sz w:val="22"/>
        </w:rPr>
        <w:t>Rick’s passion is for God’s leaders to preach and live the Word of God as God’s servants:</w:t>
      </w:r>
    </w:p>
    <w:p w14:paraId="210145D6"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Teaching obedience to Christ’s words is key to our commission to make disciples (Matt 28:20).</w:t>
      </w:r>
    </w:p>
    <w:p w14:paraId="48E0F9A9"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Paul’s legacy to Timothy focused on exposition: “Preach the Word” (2 Tim 4:2-3; cf. Acts 6:1-16).</w:t>
      </w:r>
    </w:p>
    <w:p w14:paraId="79D696D7"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3865BD21" w14:textId="77777777" w:rsidR="00901506" w:rsidRPr="004909C2" w:rsidRDefault="00901506" w:rsidP="00901506">
      <w:pPr>
        <w:tabs>
          <w:tab w:val="left" w:pos="3140"/>
          <w:tab w:val="left" w:pos="7640"/>
        </w:tabs>
        <w:ind w:left="20" w:right="-10"/>
        <w:rPr>
          <w:color w:val="000000" w:themeColor="text1"/>
          <w:sz w:val="22"/>
        </w:rPr>
      </w:pPr>
      <w:r w:rsidRPr="004909C2">
        <w:rPr>
          <w:color w:val="000000" w:themeColor="text1"/>
          <w:sz w:val="22"/>
        </w:rPr>
        <w:t xml:space="preserve">However, recent trends include the following: </w:t>
      </w:r>
    </w:p>
    <w:p w14:paraId="32155A9B"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Christians are biblically illiterate due to a “famine for hearing the words of the Lord” (Amos 8:11).</w:t>
      </w:r>
    </w:p>
    <w:p w14:paraId="7841A7F3"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Attempting to be “relevant,” pastors preach what people want to hear—not what they need.</w:t>
      </w:r>
    </w:p>
    <w:p w14:paraId="4AE755D0" w14:textId="77777777" w:rsidR="0092106D" w:rsidRPr="00D968ED" w:rsidRDefault="0092106D" w:rsidP="0092106D">
      <w:pPr>
        <w:rPr>
          <w:rFonts w:ascii="Times New Roman" w:hAnsi="Times New Roman"/>
        </w:rPr>
      </w:pPr>
    </w:p>
    <w:p w14:paraId="27D3FBF2" w14:textId="77777777" w:rsidR="0092106D" w:rsidRDefault="0092106D" w:rsidP="0092106D">
      <w:pPr>
        <w:tabs>
          <w:tab w:val="right" w:pos="8640"/>
        </w:tabs>
        <w:ind w:right="-671"/>
        <w:jc w:val="center"/>
        <w:rPr>
          <w:rFonts w:ascii="Times New Roman" w:hAnsi="Times New Roman"/>
        </w:rPr>
        <w:sectPr w:rsidR="0092106D" w:rsidSect="00243F1A">
          <w:headerReference w:type="first" r:id="rId26"/>
          <w:pgSz w:w="11880" w:h="16820"/>
          <w:pgMar w:top="720" w:right="1170" w:bottom="720" w:left="1238" w:header="720" w:footer="720" w:gutter="0"/>
          <w:pgNumType w:start="1"/>
          <w:cols w:space="720"/>
          <w:noEndnote/>
          <w:titlePg/>
        </w:sectPr>
      </w:pPr>
    </w:p>
    <w:p w14:paraId="0A7539F3" w14:textId="68279644" w:rsidR="0092106D" w:rsidRDefault="0092106D" w:rsidP="0092106D">
      <w:pPr>
        <w:tabs>
          <w:tab w:val="right" w:pos="8640"/>
        </w:tabs>
        <w:ind w:right="-671"/>
        <w:jc w:val="center"/>
        <w:rPr>
          <w:rFonts w:ascii="Times New Roman" w:hAnsi="Times New Roman"/>
        </w:rPr>
      </w:pPr>
    </w:p>
    <w:p w14:paraId="4E3CDA3F" w14:textId="6D7627B2" w:rsidR="0092106D" w:rsidRDefault="000358AF" w:rsidP="0092106D">
      <w:pPr>
        <w:tabs>
          <w:tab w:val="right" w:pos="8640"/>
        </w:tabs>
        <w:ind w:right="-671"/>
        <w:jc w:val="center"/>
        <w:rPr>
          <w:rFonts w:ascii="Times New Roman" w:hAnsi="Times New Roman"/>
        </w:rPr>
      </w:pPr>
      <w:r>
        <w:rPr>
          <w:rFonts w:ascii="Times New Roman" w:hAnsi="Times New Roman"/>
          <w:noProof/>
        </w:rPr>
        <w:drawing>
          <wp:inline distT="0" distB="0" distL="0" distR="0" wp14:anchorId="68DDCA9A" wp14:editId="2B6F9509">
            <wp:extent cx="6014720" cy="4477385"/>
            <wp:effectExtent l="0" t="0" r="5080" b="5715"/>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Kingdom &amp; Covenants-1_eng_fu_0274_v8.jpg"/>
                    <pic:cNvPicPr/>
                  </pic:nvPicPr>
                  <pic:blipFill>
                    <a:blip r:embed="rId27"/>
                    <a:stretch>
                      <a:fillRect/>
                    </a:stretch>
                  </pic:blipFill>
                  <pic:spPr>
                    <a:xfrm>
                      <a:off x="0" y="0"/>
                      <a:ext cx="6014720" cy="4477385"/>
                    </a:xfrm>
                    <a:prstGeom prst="rect">
                      <a:avLst/>
                    </a:prstGeom>
                  </pic:spPr>
                </pic:pic>
              </a:graphicData>
            </a:graphic>
          </wp:inline>
        </w:drawing>
      </w:r>
    </w:p>
    <w:p w14:paraId="158BBA33" w14:textId="77777777" w:rsidR="00762CC4" w:rsidRDefault="00762CC4" w:rsidP="00607376">
      <w:pPr>
        <w:ind w:left="20" w:hanging="20"/>
        <w:jc w:val="center"/>
        <w:rPr>
          <w:rFonts w:ascii="Times New Roman" w:hAnsi="Times New Roman"/>
        </w:rPr>
        <w:sectPr w:rsidR="00762CC4" w:rsidSect="00243F1A">
          <w:headerReference w:type="default" r:id="rId28"/>
          <w:pgSz w:w="11880" w:h="16820"/>
          <w:pgMar w:top="720" w:right="1170" w:bottom="720" w:left="1238" w:header="720" w:footer="720" w:gutter="0"/>
          <w:cols w:space="720"/>
          <w:noEndnote/>
        </w:sectPr>
      </w:pPr>
    </w:p>
    <w:bookmarkStart w:id="8" w:name="_MON_1022581738"/>
    <w:bookmarkEnd w:id="8"/>
    <w:p w14:paraId="01A28A4C" w14:textId="77777777" w:rsidR="009C1B76" w:rsidRDefault="00FE1D3C" w:rsidP="00762CC4">
      <w:pPr>
        <w:jc w:val="center"/>
        <w:rPr>
          <w:noProof/>
          <w:sz w:val="22"/>
        </w:rPr>
      </w:pPr>
      <w:r w:rsidRPr="00EC05EA">
        <w:rPr>
          <w:noProof/>
          <w:sz w:val="22"/>
        </w:rPr>
        <w:object w:dxaOrig="9360" w:dyaOrig="14700" w14:anchorId="180E72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6.95pt;height:707.05pt;mso-width-percent:0;mso-height-percent:0;mso-width-percent:0;mso-height-percent:0" o:ole="" fillcolor="window">
            <v:imagedata r:id="rId29" o:title=""/>
          </v:shape>
          <o:OLEObject Type="Embed" ProgID="Word.Picture.8" ShapeID="_x0000_i1025" DrawAspect="Content" ObjectID="_1804829911" r:id="rId30"/>
        </w:object>
      </w:r>
    </w:p>
    <w:p w14:paraId="441F99A6" w14:textId="77777777" w:rsidR="009C1B76" w:rsidRDefault="009C1B76">
      <w:pPr>
        <w:rPr>
          <w:noProof/>
          <w:sz w:val="22"/>
        </w:rPr>
      </w:pPr>
      <w:r>
        <w:rPr>
          <w:noProof/>
          <w:sz w:val="22"/>
        </w:rPr>
        <w:br w:type="page"/>
      </w:r>
    </w:p>
    <w:p w14:paraId="2C72FE89" w14:textId="53A0350A" w:rsidR="00762CC4" w:rsidRPr="0033692E" w:rsidRDefault="00762CC4" w:rsidP="00762CC4">
      <w:pPr>
        <w:jc w:val="center"/>
        <w:rPr>
          <w:rFonts w:ascii="Arial" w:hAnsi="Arial" w:cs="Arial"/>
          <w:b/>
          <w:sz w:val="32"/>
          <w:szCs w:val="18"/>
        </w:rPr>
      </w:pPr>
      <w:r w:rsidRPr="0033692E">
        <w:rPr>
          <w:rFonts w:ascii="Arial" w:hAnsi="Arial" w:cs="Arial"/>
          <w:b/>
          <w:sz w:val="32"/>
          <w:szCs w:val="18"/>
        </w:rPr>
        <w:lastRenderedPageBreak/>
        <w:t>Arguments for a Pretribulational Rapture</w:t>
      </w:r>
      <w:r w:rsidRPr="0033692E">
        <w:rPr>
          <w:rFonts w:ascii="Arial" w:hAnsi="Arial" w:cs="Arial"/>
          <w:b/>
          <w:sz w:val="8"/>
          <w:szCs w:val="18"/>
        </w:rPr>
        <w:fldChar w:fldCharType="begin"/>
      </w:r>
      <w:r w:rsidRPr="0033692E">
        <w:rPr>
          <w:rFonts w:ascii="Arial" w:hAnsi="Arial" w:cs="Arial"/>
          <w:b/>
          <w:sz w:val="8"/>
          <w:szCs w:val="18"/>
        </w:rPr>
        <w:instrText xml:space="preserve"> TC  “</w:instrText>
      </w:r>
      <w:bookmarkStart w:id="9" w:name="_Toc408385681"/>
      <w:bookmarkStart w:id="10" w:name="_Toc408391899"/>
      <w:bookmarkStart w:id="11" w:name="_Toc534937503"/>
      <w:bookmarkStart w:id="12" w:name="_Toc7521093"/>
      <w:r w:rsidRPr="0033692E">
        <w:rPr>
          <w:rFonts w:ascii="Arial" w:hAnsi="Arial" w:cs="Arial"/>
          <w:b/>
          <w:sz w:val="8"/>
          <w:szCs w:val="18"/>
        </w:rPr>
        <w:instrText>Arguments for a Pretribulational Rapture</w:instrText>
      </w:r>
      <w:bookmarkEnd w:id="9"/>
      <w:bookmarkEnd w:id="10"/>
      <w:bookmarkEnd w:id="11"/>
      <w:bookmarkEnd w:id="12"/>
      <w:r w:rsidRPr="0033692E">
        <w:rPr>
          <w:rFonts w:ascii="Arial" w:hAnsi="Arial" w:cs="Arial"/>
          <w:b/>
          <w:sz w:val="8"/>
          <w:szCs w:val="18"/>
        </w:rPr>
        <w:instrText xml:space="preserve">” \l 3 </w:instrText>
      </w:r>
      <w:r w:rsidRPr="0033692E">
        <w:rPr>
          <w:rFonts w:ascii="Arial" w:hAnsi="Arial" w:cs="Arial"/>
          <w:b/>
          <w:sz w:val="8"/>
          <w:szCs w:val="18"/>
        </w:rPr>
        <w:fldChar w:fldCharType="end"/>
      </w:r>
    </w:p>
    <w:p w14:paraId="529B9699" w14:textId="77777777" w:rsidR="00762CC4" w:rsidRPr="0033692E" w:rsidRDefault="00762CC4" w:rsidP="00762CC4">
      <w:pPr>
        <w:rPr>
          <w:rFonts w:ascii="Arial" w:hAnsi="Arial" w:cs="Arial"/>
          <w:b/>
          <w:sz w:val="21"/>
          <w:szCs w:val="18"/>
        </w:rPr>
      </w:pPr>
    </w:p>
    <w:p w14:paraId="35ED5AB4" w14:textId="77777777" w:rsidR="00762CC4" w:rsidRPr="0033692E" w:rsidRDefault="00762CC4" w:rsidP="00762CC4">
      <w:pPr>
        <w:tabs>
          <w:tab w:val="left" w:pos="1170"/>
          <w:tab w:val="left" w:pos="7380"/>
          <w:tab w:val="left" w:pos="8819"/>
        </w:tabs>
        <w:ind w:left="810" w:firstLine="30"/>
        <w:rPr>
          <w:rFonts w:ascii="Arial" w:hAnsi="Arial" w:cs="Arial"/>
          <w:b/>
          <w:szCs w:val="18"/>
        </w:rPr>
      </w:pPr>
      <w:r w:rsidRPr="0033692E">
        <w:rPr>
          <w:rFonts w:ascii="Arial" w:hAnsi="Arial" w:cs="Arial"/>
          <w:noProof/>
          <w:sz w:val="21"/>
          <w:szCs w:val="18"/>
        </w:rPr>
        <w:drawing>
          <wp:inline distT="0" distB="0" distL="0" distR="0" wp14:anchorId="3206A1E6" wp14:editId="437DD37D">
            <wp:extent cx="5791200" cy="1676400"/>
            <wp:effectExtent l="0" t="0" r="0" b="0"/>
            <wp:docPr id="47104" name="Picture 47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200" cy="1676400"/>
                    </a:xfrm>
                    <a:prstGeom prst="rect">
                      <a:avLst/>
                    </a:prstGeom>
                    <a:noFill/>
                    <a:ln>
                      <a:noFill/>
                    </a:ln>
                  </pic:spPr>
                </pic:pic>
              </a:graphicData>
            </a:graphic>
          </wp:inline>
        </w:drawing>
      </w:r>
    </w:p>
    <w:p w14:paraId="6DBD6D2D" w14:textId="77777777" w:rsidR="00762CC4" w:rsidRPr="0033692E" w:rsidRDefault="00762CC4" w:rsidP="00762CC4">
      <w:pPr>
        <w:tabs>
          <w:tab w:val="left" w:pos="1530"/>
          <w:tab w:val="left" w:pos="7380"/>
          <w:tab w:val="left" w:pos="8819"/>
        </w:tabs>
        <w:rPr>
          <w:rFonts w:ascii="Arial" w:hAnsi="Arial" w:cs="Arial"/>
          <w:sz w:val="21"/>
          <w:szCs w:val="18"/>
        </w:rPr>
      </w:pPr>
    </w:p>
    <w:p w14:paraId="1712439F" w14:textId="77777777" w:rsidR="00762CC4" w:rsidRPr="0033692E" w:rsidRDefault="00762CC4" w:rsidP="00762CC4">
      <w:pPr>
        <w:tabs>
          <w:tab w:val="left" w:pos="1530"/>
          <w:tab w:val="left" w:pos="7380"/>
          <w:tab w:val="left" w:pos="8819"/>
        </w:tabs>
        <w:rPr>
          <w:rFonts w:ascii="Arial" w:hAnsi="Arial" w:cs="Arial"/>
          <w:sz w:val="21"/>
          <w:szCs w:val="18"/>
        </w:rPr>
      </w:pPr>
      <w:r w:rsidRPr="0033692E">
        <w:rPr>
          <w:rFonts w:ascii="Arial" w:hAnsi="Arial" w:cs="Arial"/>
          <w:sz w:val="21"/>
          <w:szCs w:val="18"/>
        </w:rPr>
        <w:t>Pretribulationalists teach that the Rapture of the Church will precede the Tribulation.  Why?</w:t>
      </w:r>
    </w:p>
    <w:p w14:paraId="32B8F05F" w14:textId="77777777" w:rsidR="00762CC4" w:rsidRPr="0033692E" w:rsidRDefault="00762CC4" w:rsidP="00762CC4">
      <w:pPr>
        <w:tabs>
          <w:tab w:val="left" w:pos="1170"/>
          <w:tab w:val="left" w:pos="7380"/>
          <w:tab w:val="left" w:pos="8819"/>
        </w:tabs>
        <w:ind w:left="360" w:hanging="360"/>
        <w:rPr>
          <w:rFonts w:ascii="Arial" w:hAnsi="Arial" w:cs="Arial"/>
          <w:b/>
          <w:szCs w:val="18"/>
        </w:rPr>
      </w:pPr>
    </w:p>
    <w:p w14:paraId="7BEA3C88"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1.</w:t>
      </w:r>
      <w:r w:rsidRPr="0033692E">
        <w:rPr>
          <w:rFonts w:ascii="Arial" w:hAnsi="Arial" w:cs="Arial"/>
          <w:sz w:val="21"/>
          <w:szCs w:val="18"/>
        </w:rPr>
        <w:tab/>
        <w:t>Christ told the Philadelphia believers, “</w:t>
      </w:r>
      <w:r w:rsidRPr="0033692E">
        <w:rPr>
          <w:rFonts w:ascii="Arial" w:hAnsi="Arial" w:cs="Arial"/>
          <w:sz w:val="21"/>
          <w:szCs w:val="18"/>
          <w:u w:val="single"/>
        </w:rPr>
        <w:t>I will keep you from the hour of testing</w:t>
      </w:r>
      <w:r w:rsidRPr="0033692E">
        <w:rPr>
          <w:rFonts w:ascii="Arial" w:hAnsi="Arial" w:cs="Arial"/>
          <w:sz w:val="21"/>
          <w:szCs w:val="18"/>
        </w:rPr>
        <w:t xml:space="preserve"> (</w:t>
      </w:r>
      <w:r w:rsidRPr="0033692E">
        <w:rPr>
          <w:rFonts w:ascii="Bwgrki" w:hAnsi="Bwgrki" w:cs="Arial"/>
          <w:sz w:val="22"/>
          <w:szCs w:val="18"/>
        </w:rPr>
        <w:t>kavgw, se thrh,sw evk th/j w[raj tou/ peirasmou/</w:t>
      </w:r>
      <w:r w:rsidRPr="0033692E">
        <w:rPr>
          <w:rFonts w:ascii="Arial" w:hAnsi="Arial" w:cs="Arial"/>
          <w:sz w:val="21"/>
          <w:szCs w:val="18"/>
        </w:rPr>
        <w:t>), that hour which is about to come upon the whole world, to test those who dwell upon the earth” (Rev. 3:10).  The definite article before “hour” indicates that the Tribulation period is in view (cf. Rev. 4–19).</w:t>
      </w:r>
    </w:p>
    <w:p w14:paraId="64212D4F"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7D40BEF"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2.</w:t>
      </w:r>
      <w:r w:rsidRPr="0033692E">
        <w:rPr>
          <w:rFonts w:ascii="Arial" w:hAnsi="Arial" w:cs="Arial"/>
          <w:sz w:val="21"/>
          <w:szCs w:val="18"/>
        </w:rPr>
        <w:tab/>
        <w:t xml:space="preserve">The nature and purpose of the Tribulation is to test “those who dwell upon the earth” (Rev. 3:10b), a phrase used over a dozen times in the Book of Revelation.  Each time this “phrase occurs… the </w:t>
      </w:r>
      <w:r w:rsidRPr="0033692E">
        <w:rPr>
          <w:rFonts w:ascii="Arial" w:hAnsi="Arial" w:cs="Arial"/>
          <w:i/>
          <w:sz w:val="21"/>
          <w:szCs w:val="18"/>
        </w:rPr>
        <w:t>enemies</w:t>
      </w:r>
      <w:r w:rsidRPr="0033692E">
        <w:rPr>
          <w:rFonts w:ascii="Arial" w:hAnsi="Arial" w:cs="Arial"/>
          <w:sz w:val="21"/>
          <w:szCs w:val="18"/>
        </w:rPr>
        <w:t xml:space="preserve"> of the church are always in mind” (Mounce, </w:t>
      </w:r>
      <w:r w:rsidRPr="0033692E">
        <w:rPr>
          <w:rFonts w:ascii="Arial" w:hAnsi="Arial" w:cs="Arial"/>
          <w:i/>
          <w:sz w:val="21"/>
          <w:szCs w:val="18"/>
        </w:rPr>
        <w:t>The Book of Revelation</w:t>
      </w:r>
      <w:r w:rsidRPr="0033692E">
        <w:rPr>
          <w:rFonts w:ascii="Arial" w:hAnsi="Arial" w:cs="Arial"/>
          <w:sz w:val="21"/>
          <w:szCs w:val="18"/>
        </w:rPr>
        <w:t>, 120, emphasis mine).  Since the Church is not to be tested, why would the Church be present during this time of testing?</w:t>
      </w:r>
    </w:p>
    <w:p w14:paraId="4CDAC0AA"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7F1E28B9"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3.</w:t>
      </w:r>
      <w:r w:rsidRPr="0033692E">
        <w:rPr>
          <w:rFonts w:ascii="Arial" w:hAnsi="Arial" w:cs="Arial"/>
          <w:sz w:val="21"/>
          <w:szCs w:val="18"/>
        </w:rPr>
        <w:tab/>
        <w:t>The Holy Spirit’s work of restraining evil will be absent in the Tribulation. His restraining ministry is mentioned elsewhere in Scripture (Gen. 6:3; John 16:8-11).  It is hard to conceive of a period when the Spirit’s restraining influence will be curtailed with the Church still present.</w:t>
      </w:r>
    </w:p>
    <w:p w14:paraId="430D41C9"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EA18A2B"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4.</w:t>
      </w:r>
      <w:r w:rsidRPr="0033692E">
        <w:rPr>
          <w:rFonts w:ascii="Arial" w:hAnsi="Arial" w:cs="Arial"/>
          <w:sz w:val="21"/>
          <w:szCs w:val="18"/>
        </w:rPr>
        <w:tab/>
        <w:t>There is no mention of the Church in Revelation 4–19, the portion of this book relating to the Tribulation.  Rather, the church (the “tabernacle of God”) is in heaven (Rev. 13:6; cf. Eph. 2:21-22) as Bride (19:1, 7-8) ready to return to the earth at Christ’s Second Coming.</w:t>
      </w:r>
    </w:p>
    <w:p w14:paraId="463E7EC5"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6921BD0"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5.</w:t>
      </w:r>
      <w:r w:rsidRPr="0033692E">
        <w:rPr>
          <w:rFonts w:ascii="Arial" w:hAnsi="Arial" w:cs="Arial"/>
          <w:sz w:val="21"/>
          <w:szCs w:val="18"/>
        </w:rPr>
        <w:tab/>
        <w:t>The Church will never come under God's wrath (John 5:24; Rom. 5:9; 8:1; 1 Thess. 1:10; 5:9).  Although the church has been promised persecution and tribulation (John 16:33; Acts 5:41; Phil. 1:29), this is different from the wrath that describes the Tribulation (Rev. 6:15-17; 11:18; 14:10, 19).  Wrath and persecution are not the same!</w:t>
      </w:r>
    </w:p>
    <w:p w14:paraId="0E41E903"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1194C187"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6.</w:t>
      </w:r>
      <w:r w:rsidRPr="0033692E">
        <w:rPr>
          <w:rFonts w:ascii="Arial" w:hAnsi="Arial" w:cs="Arial"/>
          <w:sz w:val="21"/>
          <w:szCs w:val="18"/>
        </w:rPr>
        <w:tab/>
        <w:t>Since the Rapture is imminent it must be pretribulational.  Christians are not to wait for signs of his return but for his coming itself.  The New Testament teaches that the next event on God's eschatological calendar is an imminent Rapture:</w:t>
      </w:r>
    </w:p>
    <w:p w14:paraId="12D11CAE"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7B46015F"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a.</w:t>
      </w:r>
      <w:r w:rsidRPr="0033692E">
        <w:rPr>
          <w:rFonts w:ascii="Arial" w:hAnsi="Arial" w:cs="Arial"/>
          <w:sz w:val="21"/>
          <w:szCs w:val="18"/>
        </w:rPr>
        <w:tab/>
        <w:t>“For you yourselves know full well that the day of the Lord will come just like a thief in the night… so then let us not sleep as others do, but let us be alert and sober… and build up one another, just as you also are doing” (1 Thess. 5:2-11).  This means the day of the Lord (that begins after the Rapture and continues through the Millennium) was imminent so that it would take people by surprise.  Paul told the Thessalonians to fight “sleep” (spiritual lethargy) to prepare for Christ's unexpected arrival.</w:t>
      </w:r>
    </w:p>
    <w:p w14:paraId="47AF8243"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33251BC8"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b.</w:t>
      </w:r>
      <w:r w:rsidRPr="0033692E">
        <w:rPr>
          <w:rFonts w:ascii="Arial" w:hAnsi="Arial" w:cs="Arial"/>
          <w:sz w:val="21"/>
          <w:szCs w:val="18"/>
        </w:rPr>
        <w:tab/>
        <w:t xml:space="preserve">Jesus told the disciples, “I will come back and take you to be with me…” (John 14:3) by actually using the present tense (“I am coming”). This shows a sense of the immediate future without any intervening signs (Herman A. Hoyt, </w:t>
      </w:r>
      <w:r w:rsidRPr="0033692E">
        <w:rPr>
          <w:rFonts w:ascii="Arial" w:hAnsi="Arial" w:cs="Arial"/>
          <w:i/>
          <w:sz w:val="21"/>
          <w:szCs w:val="18"/>
        </w:rPr>
        <w:t>The End Times</w:t>
      </w:r>
      <w:r w:rsidRPr="0033692E">
        <w:rPr>
          <w:rFonts w:ascii="Arial" w:hAnsi="Arial" w:cs="Arial"/>
          <w:sz w:val="21"/>
          <w:szCs w:val="18"/>
        </w:rPr>
        <w:t xml:space="preserve"> [Chicago: Moody, 1969], 96-97).</w:t>
      </w:r>
    </w:p>
    <w:p w14:paraId="31A7A086"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06C5F87E"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c.</w:t>
      </w:r>
      <w:r w:rsidRPr="0033692E">
        <w:rPr>
          <w:rFonts w:ascii="Arial" w:hAnsi="Arial" w:cs="Arial"/>
          <w:sz w:val="21"/>
          <w:szCs w:val="18"/>
        </w:rPr>
        <w:tab/>
        <w:t>Other New Testament texts teach that Christ will come to receive his saints to himself before the Tribulation (James 5:8-9; Tit 2:13; Heb. 9:28; 1 Pet. 1:6-7; 1 John 2:28; 3:2-3; Rev. 22:10,12).</w:t>
      </w:r>
    </w:p>
    <w:p w14:paraId="73DABC02"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br w:type="page"/>
      </w:r>
      <w:r w:rsidRPr="0033692E">
        <w:rPr>
          <w:rFonts w:ascii="Arial" w:hAnsi="Arial" w:cs="Arial"/>
          <w:sz w:val="21"/>
          <w:szCs w:val="18"/>
        </w:rPr>
        <w:lastRenderedPageBreak/>
        <w:t>7.</w:t>
      </w:r>
      <w:r w:rsidRPr="0033692E">
        <w:rPr>
          <w:rFonts w:ascii="Arial" w:hAnsi="Arial" w:cs="Arial"/>
          <w:sz w:val="21"/>
          <w:szCs w:val="18"/>
        </w:rPr>
        <w:tab/>
        <w:t>The Second Coming of Christ will be in two distinct stages:</w:t>
      </w:r>
    </w:p>
    <w:p w14:paraId="296B8872" w14:textId="77777777" w:rsidR="00762CC4" w:rsidRPr="0033692E" w:rsidRDefault="00762CC4" w:rsidP="00762CC4">
      <w:pPr>
        <w:tabs>
          <w:tab w:val="left" w:pos="1530"/>
          <w:tab w:val="left" w:pos="7380"/>
          <w:tab w:val="left" w:pos="8819"/>
        </w:tabs>
        <w:ind w:left="1170" w:hanging="360"/>
        <w:rPr>
          <w:rFonts w:ascii="Arial" w:hAnsi="Arial" w:cs="Arial"/>
          <w:sz w:val="13"/>
          <w:szCs w:val="10"/>
        </w:rPr>
      </w:pPr>
    </w:p>
    <w:tbl>
      <w:tblPr>
        <w:tblW w:w="0" w:type="auto"/>
        <w:tblLayout w:type="fixed"/>
        <w:tblCellMar>
          <w:left w:w="80" w:type="dxa"/>
          <w:right w:w="80" w:type="dxa"/>
        </w:tblCellMar>
        <w:tblLook w:val="0000" w:firstRow="0" w:lastRow="0" w:firstColumn="0" w:lastColumn="0" w:noHBand="0" w:noVBand="0"/>
      </w:tblPr>
      <w:tblGrid>
        <w:gridCol w:w="350"/>
        <w:gridCol w:w="4770"/>
        <w:gridCol w:w="4770"/>
      </w:tblGrid>
      <w:tr w:rsidR="00762CC4" w:rsidRPr="0033692E" w14:paraId="71872606" w14:textId="77777777" w:rsidTr="00A35940">
        <w:tc>
          <w:tcPr>
            <w:tcW w:w="350" w:type="dxa"/>
            <w:tcBorders>
              <w:top w:val="single" w:sz="6" w:space="0" w:color="auto"/>
              <w:left w:val="single" w:sz="6" w:space="0" w:color="auto"/>
              <w:bottom w:val="single" w:sz="6" w:space="0" w:color="auto"/>
              <w:right w:val="single" w:sz="6" w:space="0" w:color="auto"/>
            </w:tcBorders>
            <w:shd w:val="clear" w:color="auto" w:fill="000000"/>
          </w:tcPr>
          <w:p w14:paraId="1D5E50A9" w14:textId="77777777" w:rsidR="00762CC4" w:rsidRPr="0033692E" w:rsidRDefault="00762CC4" w:rsidP="00A35940">
            <w:pPr>
              <w:spacing w:before="240"/>
              <w:ind w:right="-80"/>
              <w:rPr>
                <w:rFonts w:ascii="Arial" w:hAnsi="Arial" w:cs="Arial"/>
                <w:b/>
                <w:color w:val="FFFFFF"/>
                <w:sz w:val="2"/>
                <w:szCs w:val="11"/>
              </w:rPr>
            </w:pPr>
          </w:p>
        </w:tc>
        <w:tc>
          <w:tcPr>
            <w:tcW w:w="4770" w:type="dxa"/>
            <w:tcBorders>
              <w:top w:val="single" w:sz="6" w:space="0" w:color="auto"/>
              <w:left w:val="single" w:sz="6" w:space="0" w:color="auto"/>
              <w:bottom w:val="single" w:sz="6" w:space="0" w:color="auto"/>
              <w:right w:val="single" w:sz="6" w:space="0" w:color="auto"/>
            </w:tcBorders>
            <w:shd w:val="clear" w:color="auto" w:fill="000000"/>
          </w:tcPr>
          <w:p w14:paraId="464935AA" w14:textId="77777777" w:rsidR="00762CC4" w:rsidRPr="0033692E" w:rsidRDefault="00762CC4" w:rsidP="00A35940">
            <w:pPr>
              <w:ind w:left="20" w:right="80"/>
              <w:rPr>
                <w:rFonts w:ascii="Arial" w:hAnsi="Arial" w:cs="Arial"/>
                <w:b/>
                <w:color w:val="FFFFFF"/>
                <w:szCs w:val="18"/>
              </w:rPr>
            </w:pPr>
            <w:r w:rsidRPr="0033692E">
              <w:rPr>
                <w:rFonts w:ascii="Arial" w:hAnsi="Arial" w:cs="Arial"/>
                <w:b/>
                <w:color w:val="FFFFFF"/>
                <w:sz w:val="21"/>
                <w:szCs w:val="15"/>
              </w:rPr>
              <w:t>The Rapture</w:t>
            </w:r>
          </w:p>
        </w:tc>
        <w:tc>
          <w:tcPr>
            <w:tcW w:w="4770" w:type="dxa"/>
            <w:tcBorders>
              <w:top w:val="single" w:sz="6" w:space="0" w:color="auto"/>
              <w:left w:val="single" w:sz="6" w:space="0" w:color="auto"/>
              <w:bottom w:val="single" w:sz="6" w:space="0" w:color="auto"/>
              <w:right w:val="single" w:sz="6" w:space="0" w:color="auto"/>
            </w:tcBorders>
            <w:shd w:val="clear" w:color="auto" w:fill="000000"/>
          </w:tcPr>
          <w:p w14:paraId="019CA589" w14:textId="77777777" w:rsidR="00762CC4" w:rsidRPr="0033692E" w:rsidRDefault="00762CC4" w:rsidP="00A35940">
            <w:pPr>
              <w:ind w:left="20" w:right="80"/>
              <w:rPr>
                <w:rFonts w:ascii="Arial" w:hAnsi="Arial" w:cs="Arial"/>
                <w:b/>
                <w:color w:val="FFFFFF"/>
                <w:szCs w:val="18"/>
              </w:rPr>
            </w:pPr>
            <w:r w:rsidRPr="0033692E">
              <w:rPr>
                <w:rFonts w:ascii="Arial" w:hAnsi="Arial" w:cs="Arial"/>
                <w:b/>
                <w:color w:val="FFFFFF"/>
                <w:sz w:val="21"/>
                <w:szCs w:val="15"/>
              </w:rPr>
              <w:t>The Revelation (Second Coming)</w:t>
            </w:r>
          </w:p>
        </w:tc>
      </w:tr>
      <w:tr w:rsidR="00762CC4" w:rsidRPr="0033692E" w14:paraId="625CA3C5" w14:textId="77777777" w:rsidTr="00A35940">
        <w:tc>
          <w:tcPr>
            <w:tcW w:w="350" w:type="dxa"/>
            <w:tcBorders>
              <w:top w:val="single" w:sz="6" w:space="0" w:color="auto"/>
              <w:left w:val="single" w:sz="6" w:space="0" w:color="auto"/>
              <w:bottom w:val="single" w:sz="6" w:space="0" w:color="auto"/>
              <w:right w:val="single" w:sz="6" w:space="0" w:color="auto"/>
            </w:tcBorders>
          </w:tcPr>
          <w:p w14:paraId="68CAA94B"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w:t>
            </w:r>
          </w:p>
        </w:tc>
        <w:tc>
          <w:tcPr>
            <w:tcW w:w="4770" w:type="dxa"/>
            <w:tcBorders>
              <w:top w:val="single" w:sz="6" w:space="0" w:color="auto"/>
              <w:left w:val="single" w:sz="6" w:space="0" w:color="auto"/>
              <w:bottom w:val="single" w:sz="6" w:space="0" w:color="auto"/>
              <w:right w:val="single" w:sz="6" w:space="0" w:color="auto"/>
            </w:tcBorders>
          </w:tcPr>
          <w:p w14:paraId="41CD8407" w14:textId="77777777" w:rsidR="00762CC4" w:rsidRPr="0033692E" w:rsidRDefault="00762CC4" w:rsidP="00A35940">
            <w:pPr>
              <w:ind w:left="20" w:right="80"/>
              <w:rPr>
                <w:rFonts w:ascii="Arial" w:hAnsi="Arial" w:cs="Arial"/>
                <w:sz w:val="21"/>
                <w:szCs w:val="18"/>
              </w:rPr>
            </w:pPr>
          </w:p>
          <w:p w14:paraId="044EDBF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Pre</w:t>
            </w:r>
            <w:r w:rsidRPr="0033692E">
              <w:rPr>
                <w:rFonts w:ascii="Arial" w:hAnsi="Arial" w:cs="Arial"/>
                <w:sz w:val="21"/>
                <w:szCs w:val="18"/>
              </w:rPr>
              <w:t>tribulational (Rev. 3:10)</w:t>
            </w:r>
          </w:p>
        </w:tc>
        <w:tc>
          <w:tcPr>
            <w:tcW w:w="4770" w:type="dxa"/>
            <w:tcBorders>
              <w:top w:val="single" w:sz="6" w:space="0" w:color="auto"/>
              <w:left w:val="single" w:sz="6" w:space="0" w:color="auto"/>
              <w:bottom w:val="single" w:sz="6" w:space="0" w:color="auto"/>
              <w:right w:val="single" w:sz="6" w:space="0" w:color="auto"/>
            </w:tcBorders>
          </w:tcPr>
          <w:p w14:paraId="6059108E" w14:textId="77777777" w:rsidR="00762CC4" w:rsidRPr="0033692E" w:rsidRDefault="00762CC4" w:rsidP="00A35940">
            <w:pPr>
              <w:ind w:left="20" w:right="80"/>
              <w:rPr>
                <w:rFonts w:ascii="Arial" w:hAnsi="Arial" w:cs="Arial"/>
                <w:sz w:val="21"/>
                <w:szCs w:val="18"/>
              </w:rPr>
            </w:pPr>
          </w:p>
          <w:p w14:paraId="53DD0D8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Post</w:t>
            </w:r>
            <w:r w:rsidRPr="0033692E">
              <w:rPr>
                <w:rFonts w:ascii="Arial" w:hAnsi="Arial" w:cs="Arial"/>
                <w:sz w:val="21"/>
                <w:szCs w:val="18"/>
              </w:rPr>
              <w:t>tribulational (Rev. 19:11-21)</w:t>
            </w:r>
          </w:p>
        </w:tc>
      </w:tr>
      <w:tr w:rsidR="00762CC4" w:rsidRPr="0033692E" w14:paraId="0906EC84" w14:textId="77777777" w:rsidTr="00A35940">
        <w:tc>
          <w:tcPr>
            <w:tcW w:w="350" w:type="dxa"/>
            <w:tcBorders>
              <w:top w:val="single" w:sz="6" w:space="0" w:color="auto"/>
              <w:left w:val="single" w:sz="6" w:space="0" w:color="auto"/>
              <w:bottom w:val="single" w:sz="6" w:space="0" w:color="auto"/>
              <w:right w:val="single" w:sz="6" w:space="0" w:color="auto"/>
            </w:tcBorders>
          </w:tcPr>
          <w:p w14:paraId="1703B17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2</w:t>
            </w:r>
          </w:p>
        </w:tc>
        <w:tc>
          <w:tcPr>
            <w:tcW w:w="4770" w:type="dxa"/>
            <w:tcBorders>
              <w:top w:val="single" w:sz="6" w:space="0" w:color="auto"/>
              <w:left w:val="single" w:sz="6" w:space="0" w:color="auto"/>
              <w:bottom w:val="single" w:sz="6" w:space="0" w:color="auto"/>
              <w:right w:val="single" w:sz="6" w:space="0" w:color="auto"/>
            </w:tcBorders>
          </w:tcPr>
          <w:p w14:paraId="03BB96C5" w14:textId="77777777" w:rsidR="00762CC4" w:rsidRPr="0033692E" w:rsidRDefault="00762CC4" w:rsidP="00A35940">
            <w:pPr>
              <w:ind w:left="20" w:right="80"/>
              <w:rPr>
                <w:rFonts w:ascii="Arial" w:hAnsi="Arial" w:cs="Arial"/>
                <w:sz w:val="21"/>
                <w:szCs w:val="18"/>
              </w:rPr>
            </w:pPr>
          </w:p>
          <w:p w14:paraId="4E93BF0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will </w:t>
            </w:r>
            <w:r w:rsidRPr="0033692E">
              <w:rPr>
                <w:rFonts w:ascii="Arial" w:hAnsi="Arial" w:cs="Arial"/>
                <w:sz w:val="21"/>
                <w:szCs w:val="18"/>
                <w:u w:val="single"/>
              </w:rPr>
              <w:t>come in the air</w:t>
            </w:r>
            <w:r w:rsidRPr="0033692E">
              <w:rPr>
                <w:rFonts w:ascii="Arial" w:hAnsi="Arial" w:cs="Arial"/>
                <w:sz w:val="21"/>
                <w:szCs w:val="18"/>
              </w:rPr>
              <w:t xml:space="preserve"> (1 Thess. 4:16)</w:t>
            </w:r>
          </w:p>
        </w:tc>
        <w:tc>
          <w:tcPr>
            <w:tcW w:w="4770" w:type="dxa"/>
            <w:tcBorders>
              <w:top w:val="single" w:sz="6" w:space="0" w:color="auto"/>
              <w:left w:val="single" w:sz="6" w:space="0" w:color="auto"/>
              <w:bottom w:val="single" w:sz="6" w:space="0" w:color="auto"/>
              <w:right w:val="single" w:sz="6" w:space="0" w:color="auto"/>
            </w:tcBorders>
          </w:tcPr>
          <w:p w14:paraId="151584D5" w14:textId="77777777" w:rsidR="00762CC4" w:rsidRPr="0033692E" w:rsidRDefault="00762CC4" w:rsidP="00A35940">
            <w:pPr>
              <w:ind w:left="20" w:right="80"/>
              <w:rPr>
                <w:rFonts w:ascii="Arial" w:hAnsi="Arial" w:cs="Arial"/>
                <w:sz w:val="21"/>
                <w:szCs w:val="18"/>
              </w:rPr>
            </w:pPr>
          </w:p>
          <w:p w14:paraId="7595A5C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will </w:t>
            </w:r>
            <w:r w:rsidRPr="0033692E">
              <w:rPr>
                <w:rFonts w:ascii="Arial" w:hAnsi="Arial" w:cs="Arial"/>
                <w:sz w:val="21"/>
                <w:szCs w:val="18"/>
                <w:u w:val="single"/>
              </w:rPr>
              <w:t>come to the earth</w:t>
            </w:r>
            <w:r w:rsidRPr="0033692E">
              <w:rPr>
                <w:rFonts w:ascii="Arial" w:hAnsi="Arial" w:cs="Arial"/>
                <w:sz w:val="21"/>
                <w:szCs w:val="18"/>
              </w:rPr>
              <w:t>, His feet touching the Mt. of Olives (Zech 14:4)</w:t>
            </w:r>
          </w:p>
        </w:tc>
      </w:tr>
      <w:tr w:rsidR="00762CC4" w:rsidRPr="0033692E" w14:paraId="1EEAF6D3" w14:textId="77777777" w:rsidTr="00A35940">
        <w:tc>
          <w:tcPr>
            <w:tcW w:w="350" w:type="dxa"/>
            <w:tcBorders>
              <w:top w:val="single" w:sz="6" w:space="0" w:color="auto"/>
              <w:left w:val="single" w:sz="6" w:space="0" w:color="auto"/>
              <w:bottom w:val="single" w:sz="6" w:space="0" w:color="auto"/>
              <w:right w:val="single" w:sz="6" w:space="0" w:color="auto"/>
            </w:tcBorders>
          </w:tcPr>
          <w:p w14:paraId="69AC303C"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3</w:t>
            </w:r>
          </w:p>
        </w:tc>
        <w:tc>
          <w:tcPr>
            <w:tcW w:w="4770" w:type="dxa"/>
            <w:tcBorders>
              <w:top w:val="single" w:sz="6" w:space="0" w:color="auto"/>
              <w:left w:val="single" w:sz="6" w:space="0" w:color="auto"/>
              <w:bottom w:val="single" w:sz="6" w:space="0" w:color="auto"/>
              <w:right w:val="single" w:sz="6" w:space="0" w:color="auto"/>
            </w:tcBorders>
          </w:tcPr>
          <w:p w14:paraId="0DC3550D" w14:textId="77777777" w:rsidR="00762CC4" w:rsidRPr="0033692E" w:rsidRDefault="00762CC4" w:rsidP="00A35940">
            <w:pPr>
              <w:ind w:left="20" w:right="80"/>
              <w:rPr>
                <w:rFonts w:ascii="Arial" w:hAnsi="Arial" w:cs="Arial"/>
                <w:sz w:val="21"/>
                <w:szCs w:val="18"/>
              </w:rPr>
            </w:pPr>
          </w:p>
          <w:p w14:paraId="19A292B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A coming </w:t>
            </w:r>
            <w:r w:rsidRPr="0033692E">
              <w:rPr>
                <w:rFonts w:ascii="Arial" w:hAnsi="Arial" w:cs="Arial"/>
                <w:sz w:val="21"/>
                <w:szCs w:val="18"/>
                <w:u w:val="single"/>
              </w:rPr>
              <w:t>for</w:t>
            </w:r>
            <w:r w:rsidRPr="0033692E">
              <w:rPr>
                <w:rFonts w:ascii="Arial" w:hAnsi="Arial" w:cs="Arial"/>
                <w:sz w:val="21"/>
                <w:szCs w:val="18"/>
              </w:rPr>
              <w:t xml:space="preserve"> the saints (John 14:1-2; 1 Thess. 4:15-17)</w:t>
            </w:r>
          </w:p>
        </w:tc>
        <w:tc>
          <w:tcPr>
            <w:tcW w:w="4770" w:type="dxa"/>
            <w:tcBorders>
              <w:top w:val="single" w:sz="6" w:space="0" w:color="auto"/>
              <w:left w:val="single" w:sz="6" w:space="0" w:color="auto"/>
              <w:bottom w:val="single" w:sz="6" w:space="0" w:color="auto"/>
              <w:right w:val="single" w:sz="6" w:space="0" w:color="auto"/>
            </w:tcBorders>
          </w:tcPr>
          <w:p w14:paraId="0CE42D49" w14:textId="77777777" w:rsidR="00762CC4" w:rsidRPr="0033692E" w:rsidRDefault="00762CC4" w:rsidP="00A35940">
            <w:pPr>
              <w:ind w:left="20" w:right="80"/>
              <w:rPr>
                <w:rFonts w:ascii="Arial" w:hAnsi="Arial" w:cs="Arial"/>
                <w:sz w:val="21"/>
                <w:szCs w:val="18"/>
              </w:rPr>
            </w:pPr>
          </w:p>
          <w:p w14:paraId="28AA0E15"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A coming </w:t>
            </w:r>
            <w:r w:rsidRPr="0033692E">
              <w:rPr>
                <w:rFonts w:ascii="Arial" w:hAnsi="Arial" w:cs="Arial"/>
                <w:sz w:val="21"/>
                <w:szCs w:val="18"/>
                <w:u w:val="single"/>
              </w:rPr>
              <w:t>with</w:t>
            </w:r>
            <w:r w:rsidRPr="0033692E">
              <w:rPr>
                <w:rFonts w:ascii="Arial" w:hAnsi="Arial" w:cs="Arial"/>
                <w:sz w:val="21"/>
                <w:szCs w:val="18"/>
              </w:rPr>
              <w:t xml:space="preserve"> the saints (Matt. 25:31; 1 Thess. 3:13; Rev. 19:14)</w:t>
            </w:r>
          </w:p>
        </w:tc>
      </w:tr>
      <w:tr w:rsidR="00762CC4" w:rsidRPr="0033692E" w14:paraId="556AA1CA" w14:textId="77777777" w:rsidTr="00A35940">
        <w:tc>
          <w:tcPr>
            <w:tcW w:w="350" w:type="dxa"/>
            <w:tcBorders>
              <w:top w:val="single" w:sz="6" w:space="0" w:color="auto"/>
              <w:left w:val="single" w:sz="6" w:space="0" w:color="auto"/>
              <w:bottom w:val="single" w:sz="6" w:space="0" w:color="auto"/>
              <w:right w:val="single" w:sz="6" w:space="0" w:color="auto"/>
            </w:tcBorders>
          </w:tcPr>
          <w:p w14:paraId="370BC329"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4</w:t>
            </w:r>
          </w:p>
        </w:tc>
        <w:tc>
          <w:tcPr>
            <w:tcW w:w="4770" w:type="dxa"/>
            <w:tcBorders>
              <w:top w:val="single" w:sz="6" w:space="0" w:color="auto"/>
              <w:left w:val="single" w:sz="6" w:space="0" w:color="auto"/>
              <w:bottom w:val="single" w:sz="6" w:space="0" w:color="auto"/>
              <w:right w:val="single" w:sz="6" w:space="0" w:color="auto"/>
            </w:tcBorders>
          </w:tcPr>
          <w:p w14:paraId="594AD2CF" w14:textId="77777777" w:rsidR="00762CC4" w:rsidRPr="0033692E" w:rsidRDefault="00762CC4" w:rsidP="00A35940">
            <w:pPr>
              <w:ind w:left="20" w:right="80"/>
              <w:rPr>
                <w:rFonts w:ascii="Arial" w:hAnsi="Arial" w:cs="Arial"/>
                <w:sz w:val="21"/>
                <w:szCs w:val="18"/>
                <w:u w:val="single"/>
              </w:rPr>
            </w:pPr>
          </w:p>
          <w:p w14:paraId="26864404"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Saints</w:t>
            </w:r>
            <w:r w:rsidRPr="0033692E">
              <w:rPr>
                <w:rFonts w:ascii="Arial" w:hAnsi="Arial" w:cs="Arial"/>
                <w:sz w:val="21"/>
                <w:szCs w:val="18"/>
              </w:rPr>
              <w:t xml:space="preserve"> (dead and alive) will be </w:t>
            </w:r>
            <w:r w:rsidRPr="0033692E">
              <w:rPr>
                <w:rFonts w:ascii="Arial" w:hAnsi="Arial" w:cs="Arial"/>
                <w:sz w:val="21"/>
                <w:szCs w:val="18"/>
                <w:u w:val="single"/>
              </w:rPr>
              <w:t>caught up</w:t>
            </w:r>
            <w:r w:rsidRPr="0033692E">
              <w:rPr>
                <w:rFonts w:ascii="Arial" w:hAnsi="Arial" w:cs="Arial"/>
                <w:sz w:val="21"/>
                <w:szCs w:val="18"/>
              </w:rPr>
              <w:t xml:space="preserve"> (“raptured”) from the earth to meet the Lord in the air and taken to heaven (1 Thess. 4:16-17) </w:t>
            </w:r>
          </w:p>
        </w:tc>
        <w:tc>
          <w:tcPr>
            <w:tcW w:w="4770" w:type="dxa"/>
            <w:tcBorders>
              <w:top w:val="single" w:sz="6" w:space="0" w:color="auto"/>
              <w:left w:val="single" w:sz="6" w:space="0" w:color="auto"/>
              <w:bottom w:val="single" w:sz="6" w:space="0" w:color="auto"/>
              <w:right w:val="single" w:sz="6" w:space="0" w:color="auto"/>
            </w:tcBorders>
          </w:tcPr>
          <w:p w14:paraId="07EC07C0" w14:textId="77777777" w:rsidR="00762CC4" w:rsidRPr="0033692E" w:rsidRDefault="00762CC4" w:rsidP="00A35940">
            <w:pPr>
              <w:ind w:left="20" w:right="80"/>
              <w:rPr>
                <w:rFonts w:ascii="Arial" w:hAnsi="Arial" w:cs="Arial"/>
                <w:sz w:val="21"/>
                <w:szCs w:val="18"/>
                <w:u w:val="single"/>
              </w:rPr>
            </w:pPr>
          </w:p>
          <w:p w14:paraId="04F2105E"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Saints</w:t>
            </w:r>
            <w:r w:rsidRPr="0033692E">
              <w:rPr>
                <w:rFonts w:ascii="Arial" w:hAnsi="Arial" w:cs="Arial"/>
                <w:sz w:val="21"/>
                <w:szCs w:val="18"/>
              </w:rPr>
              <w:t xml:space="preserve"> already on earth will </w:t>
            </w:r>
            <w:r w:rsidRPr="0033692E">
              <w:rPr>
                <w:rFonts w:ascii="Arial" w:hAnsi="Arial" w:cs="Arial"/>
                <w:sz w:val="21"/>
                <w:szCs w:val="18"/>
                <w:u w:val="single"/>
              </w:rPr>
              <w:t>remain on the earth</w:t>
            </w:r>
            <w:r w:rsidRPr="0033692E">
              <w:rPr>
                <w:rFonts w:ascii="Arial" w:hAnsi="Arial" w:cs="Arial"/>
                <w:sz w:val="21"/>
                <w:szCs w:val="18"/>
              </w:rPr>
              <w:t xml:space="preserve"> (no Rapture) to be ushered into the Millennium (Acts 15:16; Rev. 5:10; cf. Matt. 6:10; chap. 24)</w:t>
            </w:r>
          </w:p>
        </w:tc>
      </w:tr>
      <w:tr w:rsidR="00762CC4" w:rsidRPr="0033692E" w14:paraId="5E9C7A1C" w14:textId="77777777" w:rsidTr="00A35940">
        <w:tc>
          <w:tcPr>
            <w:tcW w:w="350" w:type="dxa"/>
            <w:tcBorders>
              <w:top w:val="single" w:sz="6" w:space="0" w:color="auto"/>
              <w:left w:val="single" w:sz="6" w:space="0" w:color="auto"/>
              <w:bottom w:val="single" w:sz="6" w:space="0" w:color="auto"/>
              <w:right w:val="single" w:sz="6" w:space="0" w:color="auto"/>
            </w:tcBorders>
          </w:tcPr>
          <w:p w14:paraId="76CDB2B3"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5</w:t>
            </w:r>
          </w:p>
        </w:tc>
        <w:tc>
          <w:tcPr>
            <w:tcW w:w="4770" w:type="dxa"/>
            <w:tcBorders>
              <w:top w:val="single" w:sz="6" w:space="0" w:color="auto"/>
              <w:left w:val="single" w:sz="6" w:space="0" w:color="auto"/>
              <w:bottom w:val="single" w:sz="6" w:space="0" w:color="auto"/>
              <w:right w:val="single" w:sz="6" w:space="0" w:color="auto"/>
            </w:tcBorders>
          </w:tcPr>
          <w:p w14:paraId="4C4D6195" w14:textId="77777777" w:rsidR="00762CC4" w:rsidRPr="0033692E" w:rsidRDefault="00762CC4" w:rsidP="00A35940">
            <w:pPr>
              <w:ind w:left="20" w:right="80"/>
              <w:rPr>
                <w:rFonts w:ascii="Arial" w:hAnsi="Arial" w:cs="Arial"/>
                <w:sz w:val="21"/>
                <w:szCs w:val="18"/>
              </w:rPr>
            </w:pPr>
          </w:p>
          <w:p w14:paraId="4FA561FA"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Produces </w:t>
            </w:r>
            <w:r w:rsidRPr="0033692E">
              <w:rPr>
                <w:rFonts w:ascii="Arial" w:hAnsi="Arial" w:cs="Arial"/>
                <w:sz w:val="21"/>
                <w:szCs w:val="18"/>
                <w:u w:val="single"/>
              </w:rPr>
              <w:t>comfort and hope</w:t>
            </w:r>
            <w:r w:rsidRPr="0033692E">
              <w:rPr>
                <w:rFonts w:ascii="Arial" w:hAnsi="Arial" w:cs="Arial"/>
                <w:sz w:val="21"/>
                <w:szCs w:val="18"/>
              </w:rPr>
              <w:t xml:space="preserve"> (1 Thess. 4:18)</w:t>
            </w:r>
          </w:p>
        </w:tc>
        <w:tc>
          <w:tcPr>
            <w:tcW w:w="4770" w:type="dxa"/>
            <w:tcBorders>
              <w:top w:val="single" w:sz="6" w:space="0" w:color="auto"/>
              <w:left w:val="single" w:sz="6" w:space="0" w:color="auto"/>
              <w:bottom w:val="single" w:sz="6" w:space="0" w:color="auto"/>
              <w:right w:val="single" w:sz="6" w:space="0" w:color="auto"/>
            </w:tcBorders>
          </w:tcPr>
          <w:p w14:paraId="16AC8D4A" w14:textId="77777777" w:rsidR="00762CC4" w:rsidRPr="0033692E" w:rsidRDefault="00762CC4" w:rsidP="00A35940">
            <w:pPr>
              <w:ind w:left="20" w:right="80"/>
              <w:rPr>
                <w:rFonts w:ascii="Arial" w:hAnsi="Arial" w:cs="Arial"/>
                <w:sz w:val="21"/>
                <w:szCs w:val="18"/>
              </w:rPr>
            </w:pPr>
          </w:p>
          <w:p w14:paraId="74B4FEB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Produces </w:t>
            </w:r>
            <w:r w:rsidRPr="0033692E">
              <w:rPr>
                <w:rFonts w:ascii="Arial" w:hAnsi="Arial" w:cs="Arial"/>
                <w:sz w:val="21"/>
                <w:szCs w:val="18"/>
                <w:u w:val="single"/>
              </w:rPr>
              <w:t>fear and judgment</w:t>
            </w:r>
            <w:r w:rsidRPr="0033692E">
              <w:rPr>
                <w:rFonts w:ascii="Arial" w:hAnsi="Arial" w:cs="Arial"/>
                <w:sz w:val="21"/>
                <w:szCs w:val="18"/>
              </w:rPr>
              <w:t xml:space="preserve"> (Matt. 24:27-31; Luke 21:20-28; Rev. 6:15-17)</w:t>
            </w:r>
          </w:p>
        </w:tc>
      </w:tr>
      <w:tr w:rsidR="00762CC4" w:rsidRPr="0033692E" w14:paraId="0506F6CD" w14:textId="77777777" w:rsidTr="00A35940">
        <w:tc>
          <w:tcPr>
            <w:tcW w:w="350" w:type="dxa"/>
            <w:tcBorders>
              <w:top w:val="single" w:sz="6" w:space="0" w:color="auto"/>
              <w:left w:val="single" w:sz="6" w:space="0" w:color="auto"/>
              <w:bottom w:val="single" w:sz="6" w:space="0" w:color="auto"/>
              <w:right w:val="single" w:sz="6" w:space="0" w:color="auto"/>
            </w:tcBorders>
          </w:tcPr>
          <w:p w14:paraId="340576E3"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6</w:t>
            </w:r>
          </w:p>
        </w:tc>
        <w:tc>
          <w:tcPr>
            <w:tcW w:w="4770" w:type="dxa"/>
            <w:tcBorders>
              <w:top w:val="single" w:sz="6" w:space="0" w:color="auto"/>
              <w:left w:val="single" w:sz="6" w:space="0" w:color="auto"/>
              <w:bottom w:val="single" w:sz="6" w:space="0" w:color="auto"/>
              <w:right w:val="single" w:sz="6" w:space="0" w:color="auto"/>
            </w:tcBorders>
          </w:tcPr>
          <w:p w14:paraId="50AEBFD3" w14:textId="77777777" w:rsidR="00762CC4" w:rsidRPr="0033692E" w:rsidRDefault="00762CC4" w:rsidP="00A35940">
            <w:pPr>
              <w:ind w:left="20" w:right="80"/>
              <w:rPr>
                <w:rFonts w:ascii="Arial" w:hAnsi="Arial" w:cs="Arial"/>
                <w:sz w:val="21"/>
                <w:szCs w:val="18"/>
                <w:u w:val="single"/>
              </w:rPr>
            </w:pPr>
          </w:p>
          <w:p w14:paraId="5B01E7EE"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Mystery</w:t>
            </w:r>
            <w:r w:rsidRPr="0033692E">
              <w:rPr>
                <w:rFonts w:ascii="Arial" w:hAnsi="Arial" w:cs="Arial"/>
                <w:sz w:val="21"/>
                <w:szCs w:val="18"/>
              </w:rPr>
              <w:t xml:space="preserve"> truth revealed only in the New Testament age (1 Cor 15:51)</w:t>
            </w:r>
          </w:p>
        </w:tc>
        <w:tc>
          <w:tcPr>
            <w:tcW w:w="4770" w:type="dxa"/>
            <w:tcBorders>
              <w:top w:val="single" w:sz="6" w:space="0" w:color="auto"/>
              <w:left w:val="single" w:sz="6" w:space="0" w:color="auto"/>
              <w:bottom w:val="single" w:sz="6" w:space="0" w:color="auto"/>
              <w:right w:val="single" w:sz="6" w:space="0" w:color="auto"/>
            </w:tcBorders>
          </w:tcPr>
          <w:p w14:paraId="732B6CF9" w14:textId="77777777" w:rsidR="00762CC4" w:rsidRPr="0033692E" w:rsidRDefault="00762CC4" w:rsidP="00A35940">
            <w:pPr>
              <w:ind w:left="20" w:right="80"/>
              <w:rPr>
                <w:rFonts w:ascii="Arial" w:hAnsi="Arial" w:cs="Arial"/>
                <w:sz w:val="21"/>
                <w:szCs w:val="18"/>
                <w:u w:val="single"/>
              </w:rPr>
            </w:pPr>
          </w:p>
          <w:p w14:paraId="640092A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Central</w:t>
            </w:r>
            <w:r w:rsidRPr="0033692E">
              <w:rPr>
                <w:rFonts w:ascii="Arial" w:hAnsi="Arial" w:cs="Arial"/>
                <w:sz w:val="21"/>
                <w:szCs w:val="18"/>
              </w:rPr>
              <w:t xml:space="preserve"> in OT prophecy but clarified in the NT (Jer. 30:7; Zech 14:1-3; Matt. 24:30; Col. 3:4)</w:t>
            </w:r>
          </w:p>
        </w:tc>
      </w:tr>
      <w:tr w:rsidR="00762CC4" w:rsidRPr="0033692E" w14:paraId="122AF87A" w14:textId="77777777" w:rsidTr="00A35940">
        <w:tc>
          <w:tcPr>
            <w:tcW w:w="350" w:type="dxa"/>
            <w:tcBorders>
              <w:top w:val="single" w:sz="6" w:space="0" w:color="auto"/>
              <w:left w:val="single" w:sz="6" w:space="0" w:color="auto"/>
              <w:bottom w:val="single" w:sz="6" w:space="0" w:color="auto"/>
              <w:right w:val="single" w:sz="6" w:space="0" w:color="auto"/>
            </w:tcBorders>
          </w:tcPr>
          <w:p w14:paraId="7736B9B0"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7</w:t>
            </w:r>
          </w:p>
        </w:tc>
        <w:tc>
          <w:tcPr>
            <w:tcW w:w="4770" w:type="dxa"/>
            <w:tcBorders>
              <w:top w:val="single" w:sz="6" w:space="0" w:color="auto"/>
              <w:left w:val="single" w:sz="6" w:space="0" w:color="auto"/>
              <w:bottom w:val="single" w:sz="6" w:space="0" w:color="auto"/>
              <w:right w:val="single" w:sz="6" w:space="0" w:color="auto"/>
            </w:tcBorders>
          </w:tcPr>
          <w:p w14:paraId="097E7D04" w14:textId="77777777" w:rsidR="00762CC4" w:rsidRPr="0033692E" w:rsidRDefault="00762CC4" w:rsidP="00A35940">
            <w:pPr>
              <w:ind w:left="20" w:right="80"/>
              <w:rPr>
                <w:rFonts w:ascii="Arial" w:hAnsi="Arial" w:cs="Arial"/>
                <w:sz w:val="21"/>
                <w:szCs w:val="18"/>
              </w:rPr>
            </w:pPr>
          </w:p>
          <w:p w14:paraId="548EC178"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Bodies of church saints </w:t>
            </w:r>
            <w:r w:rsidRPr="0033692E">
              <w:rPr>
                <w:rFonts w:ascii="Arial" w:hAnsi="Arial" w:cs="Arial"/>
                <w:sz w:val="21"/>
                <w:szCs w:val="18"/>
                <w:u w:val="single"/>
              </w:rPr>
              <w:t>glorified</w:t>
            </w:r>
            <w:r w:rsidRPr="0033692E">
              <w:rPr>
                <w:rFonts w:ascii="Arial" w:hAnsi="Arial" w:cs="Arial"/>
                <w:sz w:val="21"/>
                <w:szCs w:val="18"/>
              </w:rPr>
              <w:t xml:space="preserve"> (1 Cor 15:51-58; Phil. 3:20-21) and brought to heaven for seven years (1 Thess. 4:17)</w:t>
            </w:r>
          </w:p>
        </w:tc>
        <w:tc>
          <w:tcPr>
            <w:tcW w:w="4770" w:type="dxa"/>
            <w:tcBorders>
              <w:top w:val="single" w:sz="6" w:space="0" w:color="auto"/>
              <w:left w:val="single" w:sz="6" w:space="0" w:color="auto"/>
              <w:bottom w:val="single" w:sz="6" w:space="0" w:color="auto"/>
              <w:right w:val="single" w:sz="6" w:space="0" w:color="auto"/>
            </w:tcBorders>
          </w:tcPr>
          <w:p w14:paraId="03A0E938" w14:textId="77777777" w:rsidR="00762CC4" w:rsidRPr="0033692E" w:rsidRDefault="00762CC4" w:rsidP="00A35940">
            <w:pPr>
              <w:ind w:left="20" w:right="80"/>
              <w:rPr>
                <w:rFonts w:ascii="Arial" w:hAnsi="Arial" w:cs="Arial"/>
                <w:sz w:val="21"/>
                <w:szCs w:val="18"/>
              </w:rPr>
            </w:pPr>
          </w:p>
          <w:p w14:paraId="4F1FCDE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Bodies of tribulation saints left in </w:t>
            </w:r>
            <w:r w:rsidRPr="0033692E">
              <w:rPr>
                <w:rFonts w:ascii="Arial" w:hAnsi="Arial" w:cs="Arial"/>
                <w:sz w:val="21"/>
                <w:szCs w:val="18"/>
                <w:u w:val="single"/>
              </w:rPr>
              <w:t>mortal</w:t>
            </w:r>
            <w:r w:rsidRPr="0033692E">
              <w:rPr>
                <w:rFonts w:ascii="Arial" w:hAnsi="Arial" w:cs="Arial"/>
                <w:sz w:val="21"/>
                <w:szCs w:val="18"/>
              </w:rPr>
              <w:t xml:space="preserve"> state to continue to live on the earth in the millennium (Matt. 25:31-34)</w:t>
            </w:r>
          </w:p>
        </w:tc>
      </w:tr>
      <w:tr w:rsidR="00762CC4" w:rsidRPr="0033692E" w14:paraId="07C57B1B" w14:textId="77777777" w:rsidTr="00A35940">
        <w:tc>
          <w:tcPr>
            <w:tcW w:w="350" w:type="dxa"/>
            <w:tcBorders>
              <w:top w:val="single" w:sz="6" w:space="0" w:color="auto"/>
              <w:left w:val="single" w:sz="6" w:space="0" w:color="auto"/>
              <w:bottom w:val="single" w:sz="6" w:space="0" w:color="auto"/>
              <w:right w:val="single" w:sz="6" w:space="0" w:color="auto"/>
            </w:tcBorders>
          </w:tcPr>
          <w:p w14:paraId="158B26D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8</w:t>
            </w:r>
          </w:p>
        </w:tc>
        <w:tc>
          <w:tcPr>
            <w:tcW w:w="4770" w:type="dxa"/>
            <w:tcBorders>
              <w:top w:val="single" w:sz="6" w:space="0" w:color="auto"/>
              <w:left w:val="single" w:sz="6" w:space="0" w:color="auto"/>
              <w:bottom w:val="single" w:sz="6" w:space="0" w:color="auto"/>
              <w:right w:val="single" w:sz="6" w:space="0" w:color="auto"/>
            </w:tcBorders>
          </w:tcPr>
          <w:p w14:paraId="165D69EF" w14:textId="77777777" w:rsidR="00762CC4" w:rsidRPr="0033692E" w:rsidRDefault="00762CC4" w:rsidP="00A35940">
            <w:pPr>
              <w:ind w:left="20" w:right="80"/>
              <w:rPr>
                <w:rFonts w:ascii="Arial" w:hAnsi="Arial" w:cs="Arial"/>
                <w:sz w:val="21"/>
                <w:szCs w:val="18"/>
                <w:u w:val="single"/>
              </w:rPr>
            </w:pPr>
          </w:p>
          <w:p w14:paraId="18B5C44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Imminent</w:t>
            </w:r>
            <w:r w:rsidRPr="0033692E">
              <w:rPr>
                <w:rFonts w:ascii="Arial" w:hAnsi="Arial" w:cs="Arial"/>
                <w:sz w:val="21"/>
                <w:szCs w:val="18"/>
              </w:rPr>
              <w:t>, no signs needed (1 Thess. 4:16)</w:t>
            </w:r>
          </w:p>
        </w:tc>
        <w:tc>
          <w:tcPr>
            <w:tcW w:w="4770" w:type="dxa"/>
            <w:tcBorders>
              <w:top w:val="single" w:sz="6" w:space="0" w:color="auto"/>
              <w:left w:val="single" w:sz="6" w:space="0" w:color="auto"/>
              <w:bottom w:val="single" w:sz="6" w:space="0" w:color="auto"/>
              <w:right w:val="single" w:sz="6" w:space="0" w:color="auto"/>
            </w:tcBorders>
          </w:tcPr>
          <w:p w14:paraId="10379217" w14:textId="77777777" w:rsidR="00762CC4" w:rsidRPr="0033692E" w:rsidRDefault="00762CC4" w:rsidP="00A35940">
            <w:pPr>
              <w:ind w:left="20" w:right="80"/>
              <w:rPr>
                <w:rFonts w:ascii="Arial" w:hAnsi="Arial" w:cs="Arial"/>
                <w:sz w:val="21"/>
                <w:szCs w:val="18"/>
                <w:u w:val="single"/>
              </w:rPr>
            </w:pPr>
          </w:p>
          <w:p w14:paraId="3EEC3BF8"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Not imminent</w:t>
            </w:r>
            <w:r w:rsidRPr="0033692E">
              <w:rPr>
                <w:rFonts w:ascii="Arial" w:hAnsi="Arial" w:cs="Arial"/>
                <w:sz w:val="21"/>
                <w:szCs w:val="18"/>
              </w:rPr>
              <w:t xml:space="preserve"> but preceded by spectacular signs in the heavens and on the earth (Matt. 24:29-31; Luke 21:25-28; Acts 2:19-21; Rev. 1:7; Rev 6-19)</w:t>
            </w:r>
          </w:p>
        </w:tc>
      </w:tr>
      <w:tr w:rsidR="00762CC4" w:rsidRPr="0033692E" w14:paraId="6D7E427E" w14:textId="77777777" w:rsidTr="00A35940">
        <w:tc>
          <w:tcPr>
            <w:tcW w:w="350" w:type="dxa"/>
            <w:tcBorders>
              <w:top w:val="single" w:sz="6" w:space="0" w:color="auto"/>
              <w:left w:val="single" w:sz="6" w:space="0" w:color="auto"/>
              <w:bottom w:val="single" w:sz="6" w:space="0" w:color="auto"/>
              <w:right w:val="single" w:sz="6" w:space="0" w:color="auto"/>
            </w:tcBorders>
          </w:tcPr>
          <w:p w14:paraId="3E105E66"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9</w:t>
            </w:r>
          </w:p>
        </w:tc>
        <w:tc>
          <w:tcPr>
            <w:tcW w:w="4770" w:type="dxa"/>
            <w:tcBorders>
              <w:top w:val="single" w:sz="6" w:space="0" w:color="auto"/>
              <w:left w:val="single" w:sz="6" w:space="0" w:color="auto"/>
              <w:bottom w:val="single" w:sz="6" w:space="0" w:color="auto"/>
              <w:right w:val="single" w:sz="6" w:space="0" w:color="auto"/>
            </w:tcBorders>
          </w:tcPr>
          <w:p w14:paraId="1502539D" w14:textId="77777777" w:rsidR="00762CC4" w:rsidRPr="0033692E" w:rsidRDefault="00762CC4" w:rsidP="00A35940">
            <w:pPr>
              <w:ind w:left="20" w:right="80"/>
              <w:rPr>
                <w:rFonts w:ascii="Arial" w:hAnsi="Arial" w:cs="Arial"/>
                <w:sz w:val="21"/>
                <w:szCs w:val="18"/>
              </w:rPr>
            </w:pPr>
          </w:p>
          <w:p w14:paraId="154E585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Primary purpose is </w:t>
            </w:r>
            <w:r w:rsidRPr="0033692E">
              <w:rPr>
                <w:rFonts w:ascii="Arial" w:hAnsi="Arial" w:cs="Arial"/>
                <w:sz w:val="21"/>
                <w:szCs w:val="18"/>
                <w:u w:val="single"/>
              </w:rPr>
              <w:t>deliverance</w:t>
            </w:r>
            <w:r w:rsidRPr="0033692E">
              <w:rPr>
                <w:rFonts w:ascii="Arial" w:hAnsi="Arial" w:cs="Arial"/>
                <w:sz w:val="21"/>
                <w:szCs w:val="18"/>
              </w:rPr>
              <w:t xml:space="preserve"> of the saints from this world (1 Thess. 1:10)</w:t>
            </w:r>
          </w:p>
        </w:tc>
        <w:tc>
          <w:tcPr>
            <w:tcW w:w="4770" w:type="dxa"/>
            <w:tcBorders>
              <w:top w:val="single" w:sz="6" w:space="0" w:color="auto"/>
              <w:left w:val="single" w:sz="6" w:space="0" w:color="auto"/>
              <w:bottom w:val="single" w:sz="6" w:space="0" w:color="auto"/>
              <w:right w:val="single" w:sz="6" w:space="0" w:color="auto"/>
            </w:tcBorders>
          </w:tcPr>
          <w:p w14:paraId="79A10009" w14:textId="77777777" w:rsidR="00762CC4" w:rsidRPr="0033692E" w:rsidRDefault="00762CC4" w:rsidP="00A35940">
            <w:pPr>
              <w:ind w:left="20" w:right="80"/>
              <w:rPr>
                <w:rFonts w:ascii="Arial" w:hAnsi="Arial" w:cs="Arial"/>
                <w:sz w:val="21"/>
                <w:szCs w:val="18"/>
              </w:rPr>
            </w:pPr>
          </w:p>
          <w:p w14:paraId="308B5D12"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Primary purpose is </w:t>
            </w:r>
            <w:r w:rsidRPr="0033692E">
              <w:rPr>
                <w:rFonts w:ascii="Arial" w:hAnsi="Arial" w:cs="Arial"/>
                <w:sz w:val="21"/>
                <w:szCs w:val="18"/>
                <w:u w:val="single"/>
              </w:rPr>
              <w:t>judgment</w:t>
            </w:r>
            <w:r w:rsidRPr="0033692E">
              <w:rPr>
                <w:rFonts w:ascii="Arial" w:hAnsi="Arial" w:cs="Arial"/>
                <w:sz w:val="21"/>
                <w:szCs w:val="18"/>
              </w:rPr>
              <w:t xml:space="preserve"> of unbelieving (Matt. 25:31-46)</w:t>
            </w:r>
          </w:p>
        </w:tc>
      </w:tr>
      <w:tr w:rsidR="00762CC4" w:rsidRPr="0033692E" w14:paraId="38846AA1" w14:textId="77777777" w:rsidTr="00A35940">
        <w:tc>
          <w:tcPr>
            <w:tcW w:w="350" w:type="dxa"/>
            <w:tcBorders>
              <w:top w:val="single" w:sz="6" w:space="0" w:color="auto"/>
              <w:left w:val="single" w:sz="6" w:space="0" w:color="auto"/>
              <w:bottom w:val="single" w:sz="6" w:space="0" w:color="auto"/>
              <w:right w:val="single" w:sz="6" w:space="0" w:color="auto"/>
            </w:tcBorders>
          </w:tcPr>
          <w:p w14:paraId="1FC9DC81"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10</w:t>
            </w:r>
          </w:p>
        </w:tc>
        <w:tc>
          <w:tcPr>
            <w:tcW w:w="4770" w:type="dxa"/>
            <w:tcBorders>
              <w:top w:val="single" w:sz="6" w:space="0" w:color="auto"/>
              <w:left w:val="single" w:sz="6" w:space="0" w:color="auto"/>
              <w:bottom w:val="single" w:sz="6" w:space="0" w:color="auto"/>
              <w:right w:val="single" w:sz="6" w:space="0" w:color="auto"/>
            </w:tcBorders>
          </w:tcPr>
          <w:p w14:paraId="1E1CF6BD" w14:textId="77777777" w:rsidR="00762CC4" w:rsidRPr="0033692E" w:rsidRDefault="00762CC4" w:rsidP="00A35940">
            <w:pPr>
              <w:ind w:left="20" w:right="80"/>
              <w:rPr>
                <w:rFonts w:ascii="Arial" w:hAnsi="Arial" w:cs="Arial"/>
                <w:sz w:val="21"/>
                <w:szCs w:val="18"/>
                <w:u w:val="single"/>
              </w:rPr>
            </w:pPr>
          </w:p>
          <w:p w14:paraId="58327B23"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Invisible</w:t>
            </w:r>
            <w:r w:rsidRPr="0033692E">
              <w:rPr>
                <w:rFonts w:ascii="Arial" w:hAnsi="Arial" w:cs="Arial"/>
                <w:sz w:val="21"/>
                <w:szCs w:val="18"/>
              </w:rPr>
              <w:t xml:space="preserve"> and private as only believers see Christ and since God sends a powerful delusion through the Antichrist (2 Thess. 2:11)</w:t>
            </w:r>
          </w:p>
        </w:tc>
        <w:tc>
          <w:tcPr>
            <w:tcW w:w="4770" w:type="dxa"/>
            <w:tcBorders>
              <w:top w:val="single" w:sz="6" w:space="0" w:color="auto"/>
              <w:left w:val="single" w:sz="6" w:space="0" w:color="auto"/>
              <w:bottom w:val="single" w:sz="6" w:space="0" w:color="auto"/>
              <w:right w:val="single" w:sz="6" w:space="0" w:color="auto"/>
            </w:tcBorders>
          </w:tcPr>
          <w:p w14:paraId="23AADCB0" w14:textId="77777777" w:rsidR="00762CC4" w:rsidRPr="0033692E" w:rsidRDefault="00762CC4" w:rsidP="00A35940">
            <w:pPr>
              <w:ind w:left="20" w:right="80"/>
              <w:rPr>
                <w:rFonts w:ascii="Arial" w:hAnsi="Arial" w:cs="Arial"/>
                <w:sz w:val="21"/>
                <w:szCs w:val="18"/>
                <w:u w:val="single"/>
              </w:rPr>
            </w:pPr>
          </w:p>
          <w:p w14:paraId="6CE0FFC9"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Visible</w:t>
            </w:r>
            <w:r w:rsidRPr="0033692E">
              <w:rPr>
                <w:rFonts w:ascii="Arial" w:hAnsi="Arial" w:cs="Arial"/>
                <w:sz w:val="21"/>
                <w:szCs w:val="18"/>
              </w:rPr>
              <w:t xml:space="preserve"> and public since “every eye shall see Him”  (Rev. 1:7)</w:t>
            </w:r>
          </w:p>
          <w:p w14:paraId="0EC1B689" w14:textId="77777777" w:rsidR="00762CC4" w:rsidRPr="0033692E" w:rsidRDefault="00762CC4" w:rsidP="00A35940">
            <w:pPr>
              <w:ind w:left="20" w:right="80"/>
              <w:rPr>
                <w:rFonts w:ascii="Arial" w:hAnsi="Arial" w:cs="Arial"/>
                <w:sz w:val="21"/>
                <w:szCs w:val="18"/>
              </w:rPr>
            </w:pPr>
          </w:p>
        </w:tc>
      </w:tr>
      <w:tr w:rsidR="00762CC4" w:rsidRPr="0033692E" w14:paraId="55CC133B" w14:textId="77777777" w:rsidTr="00A35940">
        <w:tc>
          <w:tcPr>
            <w:tcW w:w="350" w:type="dxa"/>
            <w:tcBorders>
              <w:top w:val="single" w:sz="6" w:space="0" w:color="auto"/>
              <w:left w:val="single" w:sz="6" w:space="0" w:color="auto"/>
              <w:bottom w:val="single" w:sz="6" w:space="0" w:color="auto"/>
              <w:right w:val="single" w:sz="6" w:space="0" w:color="auto"/>
            </w:tcBorders>
          </w:tcPr>
          <w:p w14:paraId="4AFB798E"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11</w:t>
            </w:r>
          </w:p>
        </w:tc>
        <w:tc>
          <w:tcPr>
            <w:tcW w:w="4770" w:type="dxa"/>
            <w:tcBorders>
              <w:top w:val="single" w:sz="6" w:space="0" w:color="auto"/>
              <w:left w:val="single" w:sz="6" w:space="0" w:color="auto"/>
              <w:bottom w:val="single" w:sz="6" w:space="0" w:color="auto"/>
              <w:right w:val="single" w:sz="6" w:space="0" w:color="auto"/>
            </w:tcBorders>
          </w:tcPr>
          <w:p w14:paraId="2C7318F9" w14:textId="77777777" w:rsidR="00762CC4" w:rsidRPr="0033692E" w:rsidRDefault="00762CC4" w:rsidP="00A35940">
            <w:pPr>
              <w:ind w:left="20" w:right="80"/>
              <w:rPr>
                <w:rFonts w:ascii="Arial" w:hAnsi="Arial" w:cs="Arial"/>
                <w:sz w:val="21"/>
                <w:szCs w:val="18"/>
              </w:rPr>
            </w:pPr>
          </w:p>
          <w:p w14:paraId="5691E0D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Fulfills a promise to the </w:t>
            </w:r>
            <w:r w:rsidRPr="0033692E">
              <w:rPr>
                <w:rFonts w:ascii="Arial" w:hAnsi="Arial" w:cs="Arial"/>
                <w:sz w:val="21"/>
                <w:szCs w:val="18"/>
                <w:u w:val="single"/>
              </w:rPr>
              <w:t>Church</w:t>
            </w:r>
            <w:r w:rsidRPr="0033692E">
              <w:rPr>
                <w:rFonts w:ascii="Arial" w:hAnsi="Arial" w:cs="Arial"/>
                <w:sz w:val="21"/>
                <w:szCs w:val="18"/>
              </w:rPr>
              <w:t xml:space="preserve"> where Jew-Gentile distinctions do not exist (1 Thess. 4:15; cf. John 14:1-3; Eph. 2:11-16)</w:t>
            </w:r>
          </w:p>
        </w:tc>
        <w:tc>
          <w:tcPr>
            <w:tcW w:w="4770" w:type="dxa"/>
            <w:tcBorders>
              <w:top w:val="single" w:sz="6" w:space="0" w:color="auto"/>
              <w:left w:val="single" w:sz="6" w:space="0" w:color="auto"/>
              <w:bottom w:val="single" w:sz="6" w:space="0" w:color="auto"/>
              <w:right w:val="single" w:sz="6" w:space="0" w:color="auto"/>
            </w:tcBorders>
          </w:tcPr>
          <w:p w14:paraId="356CB1BD" w14:textId="77777777" w:rsidR="00762CC4" w:rsidRPr="0033692E" w:rsidRDefault="00762CC4" w:rsidP="00A35940">
            <w:pPr>
              <w:ind w:left="20" w:right="80"/>
              <w:rPr>
                <w:rFonts w:ascii="Arial" w:hAnsi="Arial" w:cs="Arial"/>
                <w:sz w:val="21"/>
                <w:szCs w:val="18"/>
              </w:rPr>
            </w:pPr>
          </w:p>
          <w:p w14:paraId="25EB7AA0"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Fulfills promises to </w:t>
            </w:r>
            <w:r w:rsidRPr="0033692E">
              <w:rPr>
                <w:rFonts w:ascii="Arial" w:hAnsi="Arial" w:cs="Arial"/>
                <w:sz w:val="21"/>
                <w:szCs w:val="18"/>
                <w:u w:val="single"/>
              </w:rPr>
              <w:t>Israel</w:t>
            </w:r>
            <w:r w:rsidRPr="0033692E">
              <w:rPr>
                <w:rFonts w:ascii="Arial" w:hAnsi="Arial" w:cs="Arial"/>
                <w:sz w:val="21"/>
                <w:szCs w:val="18"/>
              </w:rPr>
              <w:t xml:space="preserve"> of covenants made in the Old Testament (Gen. 12:1-3; Ps. 89; Isa. 11:11-14; cf. Rom. 11:26-27)</w:t>
            </w:r>
          </w:p>
        </w:tc>
      </w:tr>
      <w:tr w:rsidR="00762CC4" w:rsidRPr="0033692E" w14:paraId="46AAC6C1" w14:textId="77777777" w:rsidTr="00A35940">
        <w:tc>
          <w:tcPr>
            <w:tcW w:w="350" w:type="dxa"/>
            <w:tcBorders>
              <w:top w:val="single" w:sz="6" w:space="0" w:color="auto"/>
              <w:left w:val="single" w:sz="6" w:space="0" w:color="auto"/>
              <w:bottom w:val="single" w:sz="6" w:space="0" w:color="auto"/>
              <w:right w:val="single" w:sz="6" w:space="0" w:color="auto"/>
            </w:tcBorders>
          </w:tcPr>
          <w:p w14:paraId="110AA6BD"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12</w:t>
            </w:r>
          </w:p>
        </w:tc>
        <w:tc>
          <w:tcPr>
            <w:tcW w:w="4770" w:type="dxa"/>
            <w:tcBorders>
              <w:top w:val="single" w:sz="6" w:space="0" w:color="auto"/>
              <w:left w:val="single" w:sz="6" w:space="0" w:color="auto"/>
              <w:bottom w:val="single" w:sz="6" w:space="0" w:color="auto"/>
              <w:right w:val="single" w:sz="6" w:space="0" w:color="auto"/>
            </w:tcBorders>
          </w:tcPr>
          <w:p w14:paraId="60AB4E24" w14:textId="77777777" w:rsidR="00762CC4" w:rsidRPr="0033692E" w:rsidRDefault="00762CC4" w:rsidP="00A35940">
            <w:pPr>
              <w:ind w:left="20" w:right="80"/>
              <w:rPr>
                <w:rFonts w:ascii="Arial" w:hAnsi="Arial" w:cs="Arial"/>
                <w:sz w:val="21"/>
                <w:szCs w:val="18"/>
              </w:rPr>
            </w:pPr>
          </w:p>
          <w:p w14:paraId="26E19EB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Evil begins to </w:t>
            </w:r>
            <w:r w:rsidRPr="0033692E">
              <w:rPr>
                <w:rFonts w:ascii="Arial" w:hAnsi="Arial" w:cs="Arial"/>
                <w:sz w:val="21"/>
                <w:szCs w:val="18"/>
                <w:u w:val="single"/>
              </w:rPr>
              <w:t>increase</w:t>
            </w:r>
            <w:r w:rsidRPr="0033692E">
              <w:rPr>
                <w:rFonts w:ascii="Arial" w:hAnsi="Arial" w:cs="Arial"/>
                <w:sz w:val="21"/>
                <w:szCs w:val="18"/>
              </w:rPr>
              <w:t xml:space="preserve"> (2 Thess. 2:1-12)</w:t>
            </w:r>
          </w:p>
        </w:tc>
        <w:tc>
          <w:tcPr>
            <w:tcW w:w="4770" w:type="dxa"/>
            <w:tcBorders>
              <w:top w:val="single" w:sz="6" w:space="0" w:color="auto"/>
              <w:left w:val="single" w:sz="6" w:space="0" w:color="auto"/>
              <w:bottom w:val="single" w:sz="6" w:space="0" w:color="auto"/>
              <w:right w:val="single" w:sz="6" w:space="0" w:color="auto"/>
            </w:tcBorders>
          </w:tcPr>
          <w:p w14:paraId="38935C1A" w14:textId="77777777" w:rsidR="00762CC4" w:rsidRPr="0033692E" w:rsidRDefault="00762CC4" w:rsidP="00A35940">
            <w:pPr>
              <w:ind w:left="20" w:right="80"/>
              <w:rPr>
                <w:rFonts w:ascii="Arial" w:hAnsi="Arial" w:cs="Arial"/>
                <w:sz w:val="21"/>
                <w:szCs w:val="18"/>
              </w:rPr>
            </w:pPr>
          </w:p>
          <w:p w14:paraId="08412811"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Evil is </w:t>
            </w:r>
            <w:r w:rsidRPr="0033692E">
              <w:rPr>
                <w:rFonts w:ascii="Arial" w:hAnsi="Arial" w:cs="Arial"/>
                <w:sz w:val="21"/>
                <w:szCs w:val="18"/>
                <w:u w:val="single"/>
              </w:rPr>
              <w:t>suppressed</w:t>
            </w:r>
            <w:r w:rsidRPr="0033692E">
              <w:rPr>
                <w:rFonts w:ascii="Arial" w:hAnsi="Arial" w:cs="Arial"/>
                <w:sz w:val="21"/>
                <w:szCs w:val="18"/>
              </w:rPr>
              <w:t xml:space="preserve"> (2 Thess. 1:7; Ps. 37:9-10)</w:t>
            </w:r>
          </w:p>
        </w:tc>
      </w:tr>
      <w:tr w:rsidR="00762CC4" w:rsidRPr="0033692E" w14:paraId="5D8235B3" w14:textId="77777777" w:rsidTr="00A35940">
        <w:tc>
          <w:tcPr>
            <w:tcW w:w="350" w:type="dxa"/>
            <w:tcBorders>
              <w:top w:val="single" w:sz="6" w:space="0" w:color="auto"/>
              <w:left w:val="single" w:sz="6" w:space="0" w:color="auto"/>
              <w:bottom w:val="single" w:sz="6" w:space="0" w:color="auto"/>
              <w:right w:val="single" w:sz="6" w:space="0" w:color="auto"/>
            </w:tcBorders>
          </w:tcPr>
          <w:p w14:paraId="2097A4E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13</w:t>
            </w:r>
          </w:p>
        </w:tc>
        <w:tc>
          <w:tcPr>
            <w:tcW w:w="4770" w:type="dxa"/>
            <w:tcBorders>
              <w:top w:val="single" w:sz="6" w:space="0" w:color="auto"/>
              <w:left w:val="single" w:sz="6" w:space="0" w:color="auto"/>
              <w:bottom w:val="single" w:sz="6" w:space="0" w:color="auto"/>
              <w:right w:val="single" w:sz="6" w:space="0" w:color="auto"/>
            </w:tcBorders>
          </w:tcPr>
          <w:p w14:paraId="749DA34E" w14:textId="77777777" w:rsidR="00762CC4" w:rsidRPr="0033692E" w:rsidRDefault="00762CC4" w:rsidP="00A35940">
            <w:pPr>
              <w:ind w:left="20" w:right="80"/>
              <w:rPr>
                <w:rFonts w:ascii="Arial" w:hAnsi="Arial" w:cs="Arial"/>
                <w:sz w:val="21"/>
                <w:szCs w:val="18"/>
              </w:rPr>
            </w:pPr>
          </w:p>
          <w:p w14:paraId="5E8ED76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Church</w:t>
            </w:r>
            <w:r w:rsidRPr="0033692E">
              <w:rPr>
                <w:rFonts w:ascii="Arial" w:hAnsi="Arial" w:cs="Arial"/>
                <w:sz w:val="21"/>
                <w:szCs w:val="18"/>
              </w:rPr>
              <w:t xml:space="preserve"> removed (1 Thess. 4:13-18)</w:t>
            </w:r>
          </w:p>
        </w:tc>
        <w:tc>
          <w:tcPr>
            <w:tcW w:w="4770" w:type="dxa"/>
            <w:tcBorders>
              <w:top w:val="single" w:sz="6" w:space="0" w:color="auto"/>
              <w:left w:val="single" w:sz="6" w:space="0" w:color="auto"/>
              <w:bottom w:val="single" w:sz="6" w:space="0" w:color="auto"/>
              <w:right w:val="single" w:sz="6" w:space="0" w:color="auto"/>
            </w:tcBorders>
          </w:tcPr>
          <w:p w14:paraId="28EB669D" w14:textId="77777777" w:rsidR="00762CC4" w:rsidRPr="0033692E" w:rsidRDefault="00762CC4" w:rsidP="00A35940">
            <w:pPr>
              <w:ind w:left="20" w:right="80"/>
              <w:rPr>
                <w:rFonts w:ascii="Arial" w:hAnsi="Arial" w:cs="Arial"/>
                <w:sz w:val="21"/>
                <w:szCs w:val="18"/>
              </w:rPr>
            </w:pPr>
          </w:p>
          <w:p w14:paraId="69CC4BBB"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Satan</w:t>
            </w:r>
            <w:r w:rsidRPr="0033692E">
              <w:rPr>
                <w:rFonts w:ascii="Arial" w:hAnsi="Arial" w:cs="Arial"/>
                <w:sz w:val="21"/>
                <w:szCs w:val="18"/>
              </w:rPr>
              <w:t xml:space="preserve"> removed (Rev. 20:1-3)</w:t>
            </w:r>
          </w:p>
        </w:tc>
      </w:tr>
      <w:tr w:rsidR="00762CC4" w:rsidRPr="0033692E" w14:paraId="46C16CA0" w14:textId="77777777" w:rsidTr="00A35940">
        <w:tc>
          <w:tcPr>
            <w:tcW w:w="350" w:type="dxa"/>
            <w:tcBorders>
              <w:top w:val="single" w:sz="6" w:space="0" w:color="auto"/>
              <w:left w:val="single" w:sz="6" w:space="0" w:color="auto"/>
              <w:bottom w:val="single" w:sz="6" w:space="0" w:color="auto"/>
              <w:right w:val="single" w:sz="6" w:space="0" w:color="auto"/>
            </w:tcBorders>
          </w:tcPr>
          <w:p w14:paraId="6752FC07"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14</w:t>
            </w:r>
          </w:p>
        </w:tc>
        <w:tc>
          <w:tcPr>
            <w:tcW w:w="4770" w:type="dxa"/>
            <w:tcBorders>
              <w:top w:val="single" w:sz="6" w:space="0" w:color="auto"/>
              <w:left w:val="single" w:sz="6" w:space="0" w:color="auto"/>
              <w:bottom w:val="single" w:sz="6" w:space="0" w:color="auto"/>
              <w:right w:val="single" w:sz="6" w:space="0" w:color="auto"/>
            </w:tcBorders>
          </w:tcPr>
          <w:p w14:paraId="759B76E0" w14:textId="77777777" w:rsidR="00762CC4" w:rsidRPr="0033692E" w:rsidRDefault="00762CC4" w:rsidP="00A35940">
            <w:pPr>
              <w:ind w:left="20" w:right="80"/>
              <w:rPr>
                <w:rFonts w:ascii="Arial" w:hAnsi="Arial" w:cs="Arial"/>
                <w:sz w:val="18"/>
                <w:szCs w:val="15"/>
              </w:rPr>
            </w:pPr>
          </w:p>
          <w:p w14:paraId="682C6383"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shown as </w:t>
            </w:r>
            <w:r w:rsidRPr="0033692E">
              <w:rPr>
                <w:rFonts w:ascii="Arial" w:hAnsi="Arial" w:cs="Arial"/>
                <w:sz w:val="21"/>
                <w:szCs w:val="18"/>
                <w:u w:val="single"/>
              </w:rPr>
              <w:t>Head</w:t>
            </w:r>
            <w:r w:rsidRPr="0033692E">
              <w:rPr>
                <w:rFonts w:ascii="Arial" w:hAnsi="Arial" w:cs="Arial"/>
                <w:sz w:val="21"/>
                <w:szCs w:val="18"/>
              </w:rPr>
              <w:t xml:space="preserve"> of the Church and all things (Eph. 1:10, 22; 4:15; Col. 1:18; 2:10)</w:t>
            </w:r>
          </w:p>
        </w:tc>
        <w:tc>
          <w:tcPr>
            <w:tcW w:w="4770" w:type="dxa"/>
            <w:tcBorders>
              <w:top w:val="single" w:sz="6" w:space="0" w:color="auto"/>
              <w:left w:val="single" w:sz="6" w:space="0" w:color="auto"/>
              <w:bottom w:val="single" w:sz="6" w:space="0" w:color="auto"/>
              <w:right w:val="single" w:sz="6" w:space="0" w:color="auto"/>
            </w:tcBorders>
          </w:tcPr>
          <w:p w14:paraId="09F2876A" w14:textId="77777777" w:rsidR="00762CC4" w:rsidRPr="0033692E" w:rsidRDefault="00762CC4" w:rsidP="00A35940">
            <w:pPr>
              <w:ind w:left="20" w:right="80"/>
              <w:rPr>
                <w:rFonts w:ascii="Arial" w:hAnsi="Arial" w:cs="Arial"/>
                <w:sz w:val="18"/>
                <w:szCs w:val="15"/>
              </w:rPr>
            </w:pPr>
          </w:p>
          <w:p w14:paraId="3841936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vindicated as </w:t>
            </w:r>
            <w:r w:rsidRPr="0033692E">
              <w:rPr>
                <w:rFonts w:ascii="Arial" w:hAnsi="Arial" w:cs="Arial"/>
                <w:sz w:val="21"/>
                <w:szCs w:val="18"/>
                <w:u w:val="single"/>
              </w:rPr>
              <w:t>Messiah</w:t>
            </w:r>
            <w:r w:rsidRPr="0033692E">
              <w:rPr>
                <w:rFonts w:ascii="Arial" w:hAnsi="Arial" w:cs="Arial"/>
                <w:sz w:val="21"/>
                <w:szCs w:val="18"/>
              </w:rPr>
              <w:t xml:space="preserve"> to Israel (Zech. 14:3-4; cf. Acts 1:6 with v. 11)</w:t>
            </w:r>
          </w:p>
        </w:tc>
      </w:tr>
      <w:tr w:rsidR="00762CC4" w:rsidRPr="0033692E" w14:paraId="7FEAE2FE" w14:textId="77777777" w:rsidTr="00A35940">
        <w:tc>
          <w:tcPr>
            <w:tcW w:w="350" w:type="dxa"/>
            <w:tcBorders>
              <w:top w:val="single" w:sz="6" w:space="0" w:color="auto"/>
              <w:left w:val="single" w:sz="6" w:space="0" w:color="auto"/>
              <w:bottom w:val="single" w:sz="6" w:space="0" w:color="auto"/>
              <w:right w:val="single" w:sz="6" w:space="0" w:color="auto"/>
            </w:tcBorders>
          </w:tcPr>
          <w:p w14:paraId="05712087"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15</w:t>
            </w:r>
          </w:p>
        </w:tc>
        <w:tc>
          <w:tcPr>
            <w:tcW w:w="4770" w:type="dxa"/>
            <w:tcBorders>
              <w:top w:val="single" w:sz="6" w:space="0" w:color="auto"/>
              <w:left w:val="single" w:sz="6" w:space="0" w:color="auto"/>
              <w:bottom w:val="single" w:sz="6" w:space="0" w:color="auto"/>
              <w:right w:val="single" w:sz="6" w:space="0" w:color="auto"/>
            </w:tcBorders>
          </w:tcPr>
          <w:p w14:paraId="5FF98BD2" w14:textId="77777777" w:rsidR="00762CC4" w:rsidRPr="0033692E" w:rsidRDefault="00762CC4" w:rsidP="00A35940">
            <w:pPr>
              <w:ind w:left="20" w:right="80"/>
              <w:rPr>
                <w:rFonts w:ascii="Arial" w:hAnsi="Arial" w:cs="Arial"/>
                <w:sz w:val="18"/>
                <w:szCs w:val="15"/>
              </w:rPr>
            </w:pPr>
          </w:p>
          <w:p w14:paraId="0375DAA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Judgment seat of Christ for </w:t>
            </w:r>
            <w:r w:rsidRPr="0033692E">
              <w:rPr>
                <w:rFonts w:ascii="Arial" w:hAnsi="Arial" w:cs="Arial"/>
                <w:sz w:val="21"/>
                <w:szCs w:val="18"/>
                <w:u w:val="single"/>
              </w:rPr>
              <w:t>believers</w:t>
            </w:r>
            <w:r w:rsidRPr="0033692E">
              <w:rPr>
                <w:rFonts w:ascii="Arial" w:hAnsi="Arial" w:cs="Arial"/>
                <w:sz w:val="21"/>
                <w:szCs w:val="18"/>
              </w:rPr>
              <w:t xml:space="preserve"> follows </w:t>
            </w:r>
            <w:r w:rsidRPr="0033692E">
              <w:rPr>
                <w:rFonts w:ascii="Arial" w:hAnsi="Arial" w:cs="Arial"/>
                <w:sz w:val="21"/>
                <w:szCs w:val="18"/>
              </w:rPr>
              <w:br/>
              <w:t>(2 Cor 5:10; 1 Cor 3:13)</w:t>
            </w:r>
          </w:p>
        </w:tc>
        <w:tc>
          <w:tcPr>
            <w:tcW w:w="4770" w:type="dxa"/>
            <w:tcBorders>
              <w:top w:val="single" w:sz="6" w:space="0" w:color="auto"/>
              <w:left w:val="single" w:sz="6" w:space="0" w:color="auto"/>
              <w:bottom w:val="single" w:sz="6" w:space="0" w:color="auto"/>
              <w:right w:val="single" w:sz="6" w:space="0" w:color="auto"/>
            </w:tcBorders>
          </w:tcPr>
          <w:p w14:paraId="5B51C03C" w14:textId="77777777" w:rsidR="00762CC4" w:rsidRPr="0033692E" w:rsidRDefault="00762CC4" w:rsidP="00A35940">
            <w:pPr>
              <w:ind w:left="20" w:right="80"/>
              <w:rPr>
                <w:rFonts w:ascii="Arial" w:hAnsi="Arial" w:cs="Arial"/>
                <w:sz w:val="18"/>
                <w:szCs w:val="15"/>
              </w:rPr>
            </w:pPr>
          </w:p>
          <w:p w14:paraId="6A48A4E5"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Judgment of </w:t>
            </w:r>
            <w:r w:rsidRPr="0033692E">
              <w:rPr>
                <w:rFonts w:ascii="Arial" w:hAnsi="Arial" w:cs="Arial"/>
                <w:sz w:val="21"/>
                <w:szCs w:val="18"/>
                <w:u w:val="single"/>
              </w:rPr>
              <w:t>Israel and Gentiles</w:t>
            </w:r>
            <w:r w:rsidRPr="0033692E">
              <w:rPr>
                <w:rFonts w:ascii="Arial" w:hAnsi="Arial" w:cs="Arial"/>
                <w:sz w:val="21"/>
                <w:szCs w:val="18"/>
              </w:rPr>
              <w:t xml:space="preserve"> follows </w:t>
            </w:r>
            <w:r w:rsidRPr="0033692E">
              <w:rPr>
                <w:rFonts w:ascii="Arial" w:hAnsi="Arial" w:cs="Arial"/>
                <w:sz w:val="21"/>
                <w:szCs w:val="18"/>
              </w:rPr>
              <w:br/>
              <w:t>(Ezek. 20:34-38; Matt. 25; Zech. 14:4; cf. p. 160)</w:t>
            </w:r>
          </w:p>
        </w:tc>
      </w:tr>
      <w:tr w:rsidR="00762CC4" w:rsidRPr="0033692E" w14:paraId="5B94792E" w14:textId="77777777" w:rsidTr="00A35940">
        <w:tc>
          <w:tcPr>
            <w:tcW w:w="350" w:type="dxa"/>
            <w:tcBorders>
              <w:top w:val="single" w:sz="6" w:space="0" w:color="auto"/>
              <w:left w:val="single" w:sz="6" w:space="0" w:color="auto"/>
              <w:bottom w:val="single" w:sz="6" w:space="0" w:color="auto"/>
              <w:right w:val="single" w:sz="6" w:space="0" w:color="auto"/>
            </w:tcBorders>
          </w:tcPr>
          <w:p w14:paraId="71132980"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16</w:t>
            </w:r>
          </w:p>
        </w:tc>
        <w:tc>
          <w:tcPr>
            <w:tcW w:w="4770" w:type="dxa"/>
            <w:tcBorders>
              <w:top w:val="single" w:sz="6" w:space="0" w:color="auto"/>
              <w:left w:val="single" w:sz="6" w:space="0" w:color="auto"/>
              <w:bottom w:val="single" w:sz="6" w:space="0" w:color="auto"/>
              <w:right w:val="single" w:sz="6" w:space="0" w:color="auto"/>
            </w:tcBorders>
          </w:tcPr>
          <w:p w14:paraId="072BFDD4" w14:textId="77777777" w:rsidR="00762CC4" w:rsidRPr="0033692E" w:rsidRDefault="00762CC4" w:rsidP="00A35940">
            <w:pPr>
              <w:ind w:left="20" w:right="80"/>
              <w:rPr>
                <w:rFonts w:ascii="Arial" w:hAnsi="Arial" w:cs="Arial"/>
                <w:sz w:val="18"/>
                <w:szCs w:val="15"/>
              </w:rPr>
            </w:pPr>
          </w:p>
          <w:p w14:paraId="3DB557E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The </w:t>
            </w:r>
            <w:r w:rsidRPr="0033692E">
              <w:rPr>
                <w:rFonts w:ascii="Arial" w:hAnsi="Arial" w:cs="Arial"/>
                <w:sz w:val="21"/>
                <w:szCs w:val="18"/>
                <w:u w:val="single"/>
              </w:rPr>
              <w:t>Lord</w:t>
            </w:r>
            <w:r w:rsidRPr="0033692E">
              <w:rPr>
                <w:rFonts w:ascii="Arial" w:hAnsi="Arial" w:cs="Arial"/>
                <w:sz w:val="21"/>
                <w:szCs w:val="18"/>
              </w:rPr>
              <w:t xml:space="preserve"> is at hand––imminency (Phil. 4:5)</w:t>
            </w:r>
          </w:p>
        </w:tc>
        <w:tc>
          <w:tcPr>
            <w:tcW w:w="4770" w:type="dxa"/>
            <w:tcBorders>
              <w:top w:val="single" w:sz="6" w:space="0" w:color="auto"/>
              <w:left w:val="single" w:sz="6" w:space="0" w:color="auto"/>
              <w:bottom w:val="single" w:sz="6" w:space="0" w:color="auto"/>
              <w:right w:val="single" w:sz="6" w:space="0" w:color="auto"/>
            </w:tcBorders>
          </w:tcPr>
          <w:p w14:paraId="70FA00FF" w14:textId="77777777" w:rsidR="00762CC4" w:rsidRPr="0033692E" w:rsidRDefault="00762CC4" w:rsidP="00A35940">
            <w:pPr>
              <w:ind w:left="20" w:right="80"/>
              <w:rPr>
                <w:rFonts w:ascii="Arial" w:hAnsi="Arial" w:cs="Arial"/>
                <w:sz w:val="18"/>
                <w:szCs w:val="15"/>
              </w:rPr>
            </w:pPr>
          </w:p>
          <w:p w14:paraId="42052CC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The </w:t>
            </w:r>
            <w:r w:rsidRPr="0033692E">
              <w:rPr>
                <w:rFonts w:ascii="Arial" w:hAnsi="Arial" w:cs="Arial"/>
                <w:sz w:val="21"/>
                <w:szCs w:val="18"/>
                <w:u w:val="single"/>
              </w:rPr>
              <w:t>kingdom</w:t>
            </w:r>
            <w:r w:rsidRPr="0033692E">
              <w:rPr>
                <w:rFonts w:ascii="Arial" w:hAnsi="Arial" w:cs="Arial"/>
                <w:sz w:val="21"/>
                <w:szCs w:val="18"/>
              </w:rPr>
              <w:t xml:space="preserve"> is at hand––afterwards (Matt. 24:14)</w:t>
            </w:r>
          </w:p>
        </w:tc>
      </w:tr>
      <w:tr w:rsidR="00762CC4" w:rsidRPr="0033692E" w14:paraId="6BAA4280" w14:textId="77777777" w:rsidTr="00A35940">
        <w:tc>
          <w:tcPr>
            <w:tcW w:w="350" w:type="dxa"/>
            <w:tcBorders>
              <w:top w:val="single" w:sz="6" w:space="0" w:color="auto"/>
              <w:left w:val="single" w:sz="6" w:space="0" w:color="auto"/>
              <w:bottom w:val="single" w:sz="6" w:space="0" w:color="auto"/>
              <w:right w:val="single" w:sz="6" w:space="0" w:color="auto"/>
            </w:tcBorders>
          </w:tcPr>
          <w:p w14:paraId="69F9C934"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17</w:t>
            </w:r>
          </w:p>
        </w:tc>
        <w:tc>
          <w:tcPr>
            <w:tcW w:w="4770" w:type="dxa"/>
            <w:tcBorders>
              <w:top w:val="single" w:sz="6" w:space="0" w:color="auto"/>
              <w:left w:val="single" w:sz="6" w:space="0" w:color="auto"/>
              <w:bottom w:val="single" w:sz="6" w:space="0" w:color="auto"/>
              <w:right w:val="single" w:sz="6" w:space="0" w:color="auto"/>
            </w:tcBorders>
          </w:tcPr>
          <w:p w14:paraId="2EA8B485" w14:textId="77777777" w:rsidR="00762CC4" w:rsidRPr="0033692E" w:rsidRDefault="00762CC4" w:rsidP="00A35940">
            <w:pPr>
              <w:ind w:left="20" w:right="80"/>
              <w:rPr>
                <w:rFonts w:ascii="Arial" w:hAnsi="Arial" w:cs="Arial"/>
                <w:sz w:val="18"/>
                <w:szCs w:val="15"/>
              </w:rPr>
            </w:pPr>
          </w:p>
          <w:p w14:paraId="192229F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Nature subsequently </w:t>
            </w:r>
            <w:r w:rsidRPr="0033692E">
              <w:rPr>
                <w:rFonts w:ascii="Arial" w:hAnsi="Arial" w:cs="Arial"/>
                <w:sz w:val="21"/>
                <w:szCs w:val="18"/>
                <w:u w:val="single"/>
              </w:rPr>
              <w:t>ruined</w:t>
            </w:r>
            <w:r w:rsidRPr="0033692E">
              <w:rPr>
                <w:rFonts w:ascii="Arial" w:hAnsi="Arial" w:cs="Arial"/>
                <w:sz w:val="21"/>
                <w:szCs w:val="18"/>
              </w:rPr>
              <w:t xml:space="preserve"> (Rev. 6–16)</w:t>
            </w:r>
          </w:p>
        </w:tc>
        <w:tc>
          <w:tcPr>
            <w:tcW w:w="4770" w:type="dxa"/>
            <w:tcBorders>
              <w:top w:val="single" w:sz="6" w:space="0" w:color="auto"/>
              <w:left w:val="single" w:sz="6" w:space="0" w:color="auto"/>
              <w:bottom w:val="single" w:sz="6" w:space="0" w:color="auto"/>
              <w:right w:val="single" w:sz="6" w:space="0" w:color="auto"/>
            </w:tcBorders>
          </w:tcPr>
          <w:p w14:paraId="4EB16FF4" w14:textId="77777777" w:rsidR="00762CC4" w:rsidRPr="0033692E" w:rsidRDefault="00762CC4" w:rsidP="00A35940">
            <w:pPr>
              <w:ind w:left="20" w:right="80"/>
              <w:rPr>
                <w:rFonts w:ascii="Arial" w:hAnsi="Arial" w:cs="Arial"/>
                <w:sz w:val="18"/>
                <w:szCs w:val="15"/>
              </w:rPr>
            </w:pPr>
          </w:p>
          <w:p w14:paraId="0820C174"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Nature subsequently </w:t>
            </w:r>
            <w:r w:rsidRPr="0033692E">
              <w:rPr>
                <w:rFonts w:ascii="Arial" w:hAnsi="Arial" w:cs="Arial"/>
                <w:sz w:val="21"/>
                <w:szCs w:val="18"/>
                <w:u w:val="single"/>
              </w:rPr>
              <w:t>restored</w:t>
            </w:r>
            <w:r w:rsidRPr="0033692E">
              <w:rPr>
                <w:rFonts w:ascii="Arial" w:hAnsi="Arial" w:cs="Arial"/>
                <w:sz w:val="21"/>
                <w:szCs w:val="18"/>
              </w:rPr>
              <w:t xml:space="preserve"> (Rom. 8:19-22; Isa. 11:6-9; 35:9; 65:25)</w:t>
            </w:r>
          </w:p>
        </w:tc>
      </w:tr>
    </w:tbl>
    <w:p w14:paraId="25DDE474" w14:textId="77777777" w:rsidR="007B1FBC" w:rsidRDefault="007B1FBC" w:rsidP="00762CC4">
      <w:pPr>
        <w:tabs>
          <w:tab w:val="left" w:pos="360"/>
        </w:tabs>
        <w:rPr>
          <w:sz w:val="22"/>
        </w:rPr>
        <w:sectPr w:rsidR="007B1FBC" w:rsidSect="00243F1A">
          <w:headerReference w:type="even" r:id="rId32"/>
          <w:headerReference w:type="default" r:id="rId33"/>
          <w:pgSz w:w="11880" w:h="16840"/>
          <w:pgMar w:top="720" w:right="1152" w:bottom="720" w:left="1440" w:header="720" w:footer="720" w:gutter="0"/>
          <w:pgNumType w:start="208"/>
          <w:cols w:space="720"/>
        </w:sectPr>
      </w:pPr>
    </w:p>
    <w:p w14:paraId="7DC60DA6" w14:textId="2A1FED43" w:rsidR="00762CC4" w:rsidRPr="00D23B96" w:rsidRDefault="00762CC4" w:rsidP="00762CC4">
      <w:pPr>
        <w:tabs>
          <w:tab w:val="left" w:pos="360"/>
        </w:tabs>
        <w:rPr>
          <w:sz w:val="22"/>
        </w:rPr>
        <w:sectPr w:rsidR="00762CC4" w:rsidRPr="00D23B96" w:rsidSect="00243F1A">
          <w:type w:val="continuous"/>
          <w:pgSz w:w="11880" w:h="16840"/>
          <w:pgMar w:top="720" w:right="1152" w:bottom="720" w:left="1440" w:header="720" w:footer="720" w:gutter="0"/>
          <w:cols w:space="720"/>
        </w:sectPr>
      </w:pPr>
    </w:p>
    <w:p w14:paraId="651EB6BE" w14:textId="30B43DD6" w:rsidR="00E86B2D" w:rsidRPr="004B7EC9" w:rsidRDefault="00E86B2D" w:rsidP="00607376">
      <w:pPr>
        <w:ind w:left="20" w:hanging="20"/>
        <w:jc w:val="center"/>
        <w:rPr>
          <w:rFonts w:ascii="Arial" w:hAnsi="Arial" w:cs="Arial"/>
          <w:b/>
          <w:sz w:val="40"/>
          <w:szCs w:val="16"/>
        </w:rPr>
      </w:pPr>
      <w:r w:rsidRPr="004B7EC9">
        <w:rPr>
          <w:rFonts w:ascii="Arial" w:hAnsi="Arial" w:cs="Arial"/>
          <w:b/>
          <w:sz w:val="40"/>
          <w:szCs w:val="16"/>
        </w:rPr>
        <w:lastRenderedPageBreak/>
        <w:t>Revelation</w:t>
      </w:r>
    </w:p>
    <w:p w14:paraId="66557D60" w14:textId="77777777" w:rsidR="00E86B2D" w:rsidRPr="004B7EC9" w:rsidRDefault="00E86B2D" w:rsidP="00E86B2D">
      <w:pPr>
        <w:ind w:left="20" w:hanging="20"/>
        <w:jc w:val="center"/>
        <w:rPr>
          <w:rFonts w:ascii="Arial" w:hAnsi="Arial" w:cs="Arial"/>
          <w:b/>
          <w:sz w:val="20"/>
          <w:szCs w:val="16"/>
        </w:rPr>
      </w:pPr>
    </w:p>
    <w:tbl>
      <w:tblPr>
        <w:tblW w:w="9804" w:type="dxa"/>
        <w:tblInd w:w="-100" w:type="dxa"/>
        <w:tblLayout w:type="fixed"/>
        <w:tblCellMar>
          <w:left w:w="80" w:type="dxa"/>
          <w:right w:w="80" w:type="dxa"/>
        </w:tblCellMar>
        <w:tblLook w:val="0000" w:firstRow="0" w:lastRow="0" w:firstColumn="0" w:lastColumn="0" w:noHBand="0" w:noVBand="0"/>
      </w:tblPr>
      <w:tblGrid>
        <w:gridCol w:w="900"/>
        <w:gridCol w:w="806"/>
        <w:gridCol w:w="808"/>
        <w:gridCol w:w="2162"/>
        <w:gridCol w:w="1080"/>
        <w:gridCol w:w="810"/>
        <w:gridCol w:w="1082"/>
        <w:gridCol w:w="1075"/>
        <w:gridCol w:w="1075"/>
        <w:gridCol w:w="6"/>
      </w:tblGrid>
      <w:tr w:rsidR="00E86B2D" w:rsidRPr="004B7EC9" w14:paraId="218ADCC0" w14:textId="77777777" w:rsidTr="0084140E">
        <w:trPr>
          <w:gridAfter w:val="1"/>
          <w:wAfter w:w="6" w:type="dxa"/>
        </w:trPr>
        <w:tc>
          <w:tcPr>
            <w:tcW w:w="9798" w:type="dxa"/>
            <w:gridSpan w:val="9"/>
            <w:tcBorders>
              <w:top w:val="single" w:sz="6" w:space="0" w:color="auto"/>
              <w:left w:val="single" w:sz="6" w:space="0" w:color="auto"/>
              <w:bottom w:val="single" w:sz="6" w:space="0" w:color="auto"/>
              <w:right w:val="single" w:sz="6" w:space="0" w:color="auto"/>
            </w:tcBorders>
            <w:shd w:val="clear" w:color="auto" w:fill="000000"/>
          </w:tcPr>
          <w:p w14:paraId="78B7AA5B" w14:textId="77777777" w:rsidR="00E86B2D" w:rsidRPr="004B7EC9" w:rsidRDefault="00E86B2D" w:rsidP="000943E6">
            <w:pPr>
              <w:jc w:val="center"/>
              <w:rPr>
                <w:rFonts w:ascii="Arial" w:hAnsi="Arial" w:cs="Arial"/>
                <w:b/>
                <w:sz w:val="20"/>
                <w:szCs w:val="16"/>
              </w:rPr>
            </w:pPr>
            <w:bookmarkStart w:id="13" w:name="OLE_LINK2"/>
          </w:p>
          <w:p w14:paraId="390F6723" w14:textId="77777777" w:rsidR="00E86B2D" w:rsidRPr="004B7EC9" w:rsidRDefault="00E86B2D" w:rsidP="000943E6">
            <w:pPr>
              <w:jc w:val="center"/>
              <w:rPr>
                <w:rFonts w:ascii="Arial" w:hAnsi="Arial" w:cs="Arial"/>
                <w:b/>
                <w:sz w:val="28"/>
                <w:szCs w:val="16"/>
              </w:rPr>
            </w:pPr>
            <w:r w:rsidRPr="004B7EC9">
              <w:rPr>
                <w:rFonts w:ascii="Arial" w:hAnsi="Arial" w:cs="Arial"/>
                <w:b/>
                <w:sz w:val="28"/>
                <w:szCs w:val="16"/>
              </w:rPr>
              <w:t>Sovereignty of Christ in Future Victory</w:t>
            </w:r>
          </w:p>
          <w:p w14:paraId="1EF469C8" w14:textId="77777777" w:rsidR="00E86B2D" w:rsidRPr="004B7EC9" w:rsidRDefault="00E86B2D" w:rsidP="000943E6">
            <w:pPr>
              <w:jc w:val="center"/>
              <w:rPr>
                <w:rFonts w:ascii="Arial" w:hAnsi="Arial" w:cs="Arial"/>
                <w:b/>
                <w:sz w:val="20"/>
                <w:szCs w:val="16"/>
              </w:rPr>
            </w:pPr>
          </w:p>
        </w:tc>
      </w:tr>
      <w:tr w:rsidR="00E86B2D" w:rsidRPr="004B7EC9" w14:paraId="10DEB8B7"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674362FA" w14:textId="77777777" w:rsidR="00E86B2D" w:rsidRPr="004B7EC9" w:rsidRDefault="00E86B2D" w:rsidP="000943E6">
            <w:pPr>
              <w:ind w:right="-80"/>
              <w:jc w:val="center"/>
              <w:rPr>
                <w:rFonts w:ascii="Arial" w:hAnsi="Arial" w:cs="Arial"/>
                <w:b/>
                <w:sz w:val="20"/>
                <w:szCs w:val="16"/>
              </w:rPr>
            </w:pPr>
          </w:p>
          <w:p w14:paraId="1F38F7A0"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Sovereignty </w:t>
            </w:r>
          </w:p>
          <w:p w14:paraId="678070B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in His Person</w:t>
            </w:r>
          </w:p>
        </w:tc>
        <w:tc>
          <w:tcPr>
            <w:tcW w:w="2162" w:type="dxa"/>
            <w:tcBorders>
              <w:top w:val="single" w:sz="6" w:space="0" w:color="auto"/>
              <w:left w:val="single" w:sz="6" w:space="0" w:color="auto"/>
              <w:bottom w:val="single" w:sz="6" w:space="0" w:color="auto"/>
              <w:right w:val="single" w:sz="6" w:space="0" w:color="auto"/>
            </w:tcBorders>
          </w:tcPr>
          <w:p w14:paraId="45701FA6" w14:textId="77777777" w:rsidR="00E86B2D" w:rsidRPr="004B7EC9" w:rsidRDefault="00E86B2D" w:rsidP="000943E6">
            <w:pPr>
              <w:ind w:left="-80" w:right="-80"/>
              <w:jc w:val="center"/>
              <w:rPr>
                <w:rFonts w:ascii="Arial" w:hAnsi="Arial" w:cs="Arial"/>
                <w:b/>
                <w:sz w:val="20"/>
                <w:szCs w:val="16"/>
              </w:rPr>
            </w:pPr>
          </w:p>
          <w:p w14:paraId="797B0BFA"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Sovereignty </w:t>
            </w:r>
          </w:p>
          <w:p w14:paraId="00876C8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over Churches</w:t>
            </w:r>
          </w:p>
        </w:tc>
        <w:tc>
          <w:tcPr>
            <w:tcW w:w="5122" w:type="dxa"/>
            <w:gridSpan w:val="5"/>
            <w:tcBorders>
              <w:top w:val="single" w:sz="6" w:space="0" w:color="auto"/>
              <w:left w:val="single" w:sz="6" w:space="0" w:color="auto"/>
              <w:bottom w:val="single" w:sz="6" w:space="0" w:color="auto"/>
              <w:right w:val="single" w:sz="6" w:space="0" w:color="auto"/>
            </w:tcBorders>
          </w:tcPr>
          <w:p w14:paraId="665A8646" w14:textId="77777777" w:rsidR="00E86B2D" w:rsidRPr="004B7EC9" w:rsidRDefault="00E86B2D" w:rsidP="000943E6">
            <w:pPr>
              <w:ind w:left="-80" w:right="-80"/>
              <w:jc w:val="center"/>
              <w:rPr>
                <w:rFonts w:ascii="Arial" w:hAnsi="Arial" w:cs="Arial"/>
                <w:b/>
                <w:sz w:val="20"/>
                <w:szCs w:val="16"/>
              </w:rPr>
            </w:pPr>
          </w:p>
          <w:p w14:paraId="39DE1D7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Sovereignty </w:t>
            </w:r>
          </w:p>
          <w:p w14:paraId="191D7B6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in End-Time Events</w:t>
            </w:r>
          </w:p>
          <w:p w14:paraId="1B1507F3" w14:textId="77777777" w:rsidR="00E86B2D" w:rsidRPr="004B7EC9" w:rsidRDefault="00E86B2D" w:rsidP="000943E6">
            <w:pPr>
              <w:ind w:left="-80" w:right="-80"/>
              <w:jc w:val="center"/>
              <w:rPr>
                <w:rFonts w:ascii="Arial" w:hAnsi="Arial" w:cs="Arial"/>
                <w:b/>
                <w:sz w:val="20"/>
                <w:szCs w:val="16"/>
              </w:rPr>
            </w:pPr>
          </w:p>
        </w:tc>
      </w:tr>
      <w:tr w:rsidR="00E86B2D" w:rsidRPr="004B7EC9" w14:paraId="37DFB07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4B610A3D" w14:textId="77777777" w:rsidR="00E86B2D" w:rsidRPr="004B7EC9" w:rsidRDefault="00E86B2D" w:rsidP="000943E6">
            <w:pPr>
              <w:ind w:right="-80"/>
              <w:jc w:val="center"/>
              <w:rPr>
                <w:rFonts w:ascii="Arial" w:hAnsi="Arial" w:cs="Arial"/>
                <w:b/>
                <w:sz w:val="20"/>
                <w:szCs w:val="16"/>
              </w:rPr>
            </w:pPr>
          </w:p>
          <w:p w14:paraId="64D2A41E"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Chapter 1 </w:t>
            </w:r>
          </w:p>
        </w:tc>
        <w:tc>
          <w:tcPr>
            <w:tcW w:w="2162" w:type="dxa"/>
            <w:tcBorders>
              <w:top w:val="single" w:sz="6" w:space="0" w:color="auto"/>
              <w:left w:val="single" w:sz="6" w:space="0" w:color="auto"/>
              <w:bottom w:val="single" w:sz="6" w:space="0" w:color="auto"/>
              <w:right w:val="single" w:sz="6" w:space="0" w:color="auto"/>
            </w:tcBorders>
          </w:tcPr>
          <w:p w14:paraId="7FEF0A8E" w14:textId="77777777" w:rsidR="00E86B2D" w:rsidRPr="004B7EC9" w:rsidRDefault="00E86B2D" w:rsidP="000943E6">
            <w:pPr>
              <w:ind w:left="-80" w:right="-80"/>
              <w:jc w:val="center"/>
              <w:rPr>
                <w:rFonts w:ascii="Arial" w:hAnsi="Arial" w:cs="Arial"/>
                <w:b/>
                <w:sz w:val="20"/>
                <w:szCs w:val="16"/>
              </w:rPr>
            </w:pPr>
          </w:p>
          <w:p w14:paraId="1074ECDD"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Chapters 2–3</w:t>
            </w:r>
          </w:p>
        </w:tc>
        <w:tc>
          <w:tcPr>
            <w:tcW w:w="5122" w:type="dxa"/>
            <w:gridSpan w:val="5"/>
            <w:tcBorders>
              <w:top w:val="single" w:sz="6" w:space="0" w:color="auto"/>
              <w:left w:val="single" w:sz="6" w:space="0" w:color="auto"/>
              <w:bottom w:val="single" w:sz="6" w:space="0" w:color="auto"/>
              <w:right w:val="single" w:sz="6" w:space="0" w:color="auto"/>
            </w:tcBorders>
          </w:tcPr>
          <w:p w14:paraId="70AF96C0" w14:textId="77777777" w:rsidR="00E86B2D" w:rsidRPr="004B7EC9" w:rsidRDefault="00E86B2D" w:rsidP="000943E6">
            <w:pPr>
              <w:ind w:left="-80" w:right="-80"/>
              <w:jc w:val="center"/>
              <w:rPr>
                <w:rFonts w:ascii="Arial" w:hAnsi="Arial" w:cs="Arial"/>
                <w:b/>
                <w:sz w:val="20"/>
                <w:szCs w:val="16"/>
              </w:rPr>
            </w:pPr>
          </w:p>
          <w:p w14:paraId="1B3733F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Chapters 4–22</w:t>
            </w:r>
          </w:p>
          <w:p w14:paraId="2FD27503" w14:textId="77777777" w:rsidR="00E86B2D" w:rsidRPr="004B7EC9" w:rsidRDefault="00E86B2D" w:rsidP="000943E6">
            <w:pPr>
              <w:ind w:left="-80" w:right="-80"/>
              <w:jc w:val="center"/>
              <w:rPr>
                <w:rFonts w:ascii="Arial" w:hAnsi="Arial" w:cs="Arial"/>
                <w:b/>
                <w:sz w:val="20"/>
                <w:szCs w:val="16"/>
              </w:rPr>
            </w:pPr>
          </w:p>
        </w:tc>
      </w:tr>
      <w:tr w:rsidR="00E86B2D" w:rsidRPr="004B7EC9" w14:paraId="605739CD"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1B8247F6" w14:textId="77777777" w:rsidR="00E86B2D" w:rsidRPr="004B7EC9" w:rsidRDefault="00E86B2D" w:rsidP="000943E6">
            <w:pPr>
              <w:ind w:right="-80"/>
              <w:jc w:val="center"/>
              <w:rPr>
                <w:rFonts w:ascii="Arial" w:hAnsi="Arial" w:cs="Arial"/>
                <w:b/>
                <w:sz w:val="20"/>
                <w:szCs w:val="16"/>
              </w:rPr>
            </w:pPr>
          </w:p>
          <w:p w14:paraId="700F63B5"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“What you have seen” (1:19a)</w:t>
            </w:r>
          </w:p>
          <w:p w14:paraId="19711190"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 </w:t>
            </w:r>
          </w:p>
        </w:tc>
        <w:tc>
          <w:tcPr>
            <w:tcW w:w="2162" w:type="dxa"/>
            <w:tcBorders>
              <w:top w:val="single" w:sz="6" w:space="0" w:color="auto"/>
              <w:left w:val="single" w:sz="6" w:space="0" w:color="auto"/>
              <w:bottom w:val="single" w:sz="6" w:space="0" w:color="auto"/>
              <w:right w:val="single" w:sz="6" w:space="0" w:color="auto"/>
            </w:tcBorders>
          </w:tcPr>
          <w:p w14:paraId="21BB9010" w14:textId="77777777" w:rsidR="00E86B2D" w:rsidRPr="004B7EC9" w:rsidRDefault="00E86B2D" w:rsidP="000943E6">
            <w:pPr>
              <w:ind w:left="-80" w:right="-80"/>
              <w:jc w:val="center"/>
              <w:rPr>
                <w:rFonts w:ascii="Arial" w:hAnsi="Arial" w:cs="Arial"/>
                <w:b/>
                <w:sz w:val="20"/>
                <w:szCs w:val="16"/>
              </w:rPr>
            </w:pPr>
          </w:p>
          <w:p w14:paraId="33928BFB"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“What is now”</w:t>
            </w:r>
          </w:p>
          <w:p w14:paraId="1810F1AE"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(1:19b)</w:t>
            </w:r>
          </w:p>
          <w:p w14:paraId="5D145D5A"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 </w:t>
            </w:r>
          </w:p>
        </w:tc>
        <w:tc>
          <w:tcPr>
            <w:tcW w:w="5122" w:type="dxa"/>
            <w:gridSpan w:val="5"/>
            <w:tcBorders>
              <w:top w:val="single" w:sz="6" w:space="0" w:color="auto"/>
              <w:left w:val="single" w:sz="6" w:space="0" w:color="auto"/>
              <w:bottom w:val="single" w:sz="6" w:space="0" w:color="auto"/>
              <w:right w:val="single" w:sz="6" w:space="0" w:color="auto"/>
            </w:tcBorders>
          </w:tcPr>
          <w:p w14:paraId="714E27EC" w14:textId="77777777" w:rsidR="00E86B2D" w:rsidRPr="004B7EC9" w:rsidRDefault="00E86B2D" w:rsidP="000943E6">
            <w:pPr>
              <w:ind w:left="-80" w:right="-80"/>
              <w:jc w:val="center"/>
              <w:rPr>
                <w:rFonts w:ascii="Arial" w:hAnsi="Arial" w:cs="Arial"/>
                <w:b/>
                <w:sz w:val="20"/>
                <w:szCs w:val="16"/>
              </w:rPr>
            </w:pPr>
          </w:p>
          <w:p w14:paraId="5E5E8DF5"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“What will take place later”</w:t>
            </w:r>
          </w:p>
          <w:p w14:paraId="6C78C858"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(1:19c)</w:t>
            </w:r>
          </w:p>
          <w:p w14:paraId="70AAB7B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 </w:t>
            </w:r>
          </w:p>
        </w:tc>
      </w:tr>
      <w:tr w:rsidR="00E86B2D" w:rsidRPr="004B7EC9" w14:paraId="1E42ABFA"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0D516895" w14:textId="77777777" w:rsidR="00E86B2D" w:rsidRPr="004B7EC9" w:rsidRDefault="00E86B2D" w:rsidP="000943E6">
            <w:pPr>
              <w:ind w:right="-80"/>
              <w:jc w:val="center"/>
              <w:rPr>
                <w:rFonts w:ascii="Arial" w:hAnsi="Arial" w:cs="Arial"/>
                <w:b/>
                <w:sz w:val="20"/>
                <w:szCs w:val="16"/>
              </w:rPr>
            </w:pPr>
          </w:p>
          <w:p w14:paraId="0725E05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Past </w:t>
            </w:r>
          </w:p>
        </w:tc>
        <w:tc>
          <w:tcPr>
            <w:tcW w:w="2162" w:type="dxa"/>
            <w:tcBorders>
              <w:top w:val="single" w:sz="6" w:space="0" w:color="auto"/>
              <w:left w:val="single" w:sz="6" w:space="0" w:color="auto"/>
              <w:bottom w:val="single" w:sz="6" w:space="0" w:color="auto"/>
              <w:right w:val="single" w:sz="6" w:space="0" w:color="auto"/>
            </w:tcBorders>
          </w:tcPr>
          <w:p w14:paraId="531B4224" w14:textId="77777777" w:rsidR="00E86B2D" w:rsidRPr="004B7EC9" w:rsidRDefault="00E86B2D" w:rsidP="000943E6">
            <w:pPr>
              <w:ind w:left="-80" w:right="-80"/>
              <w:jc w:val="center"/>
              <w:rPr>
                <w:rFonts w:ascii="Arial" w:hAnsi="Arial" w:cs="Arial"/>
                <w:b/>
                <w:sz w:val="20"/>
                <w:szCs w:val="16"/>
              </w:rPr>
            </w:pPr>
          </w:p>
          <w:p w14:paraId="57C53A31"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Present</w:t>
            </w:r>
          </w:p>
          <w:p w14:paraId="44563ED8" w14:textId="77777777" w:rsidR="00E86B2D" w:rsidRPr="004B7EC9" w:rsidRDefault="00E86B2D" w:rsidP="000943E6">
            <w:pPr>
              <w:ind w:left="-80" w:right="-80"/>
              <w:jc w:val="center"/>
              <w:rPr>
                <w:rFonts w:ascii="Arial" w:hAnsi="Arial" w:cs="Arial"/>
                <w:b/>
                <w:sz w:val="20"/>
                <w:szCs w:val="16"/>
              </w:rPr>
            </w:pPr>
          </w:p>
        </w:tc>
        <w:tc>
          <w:tcPr>
            <w:tcW w:w="5122" w:type="dxa"/>
            <w:gridSpan w:val="5"/>
            <w:tcBorders>
              <w:top w:val="single" w:sz="6" w:space="0" w:color="auto"/>
              <w:left w:val="single" w:sz="6" w:space="0" w:color="auto"/>
              <w:bottom w:val="single" w:sz="6" w:space="0" w:color="auto"/>
              <w:right w:val="single" w:sz="6" w:space="0" w:color="auto"/>
            </w:tcBorders>
          </w:tcPr>
          <w:p w14:paraId="3BB5C487" w14:textId="77777777" w:rsidR="00E86B2D" w:rsidRPr="004B7EC9" w:rsidRDefault="00E86B2D" w:rsidP="000943E6">
            <w:pPr>
              <w:ind w:left="-80" w:right="-80"/>
              <w:jc w:val="center"/>
              <w:rPr>
                <w:rFonts w:ascii="Arial" w:hAnsi="Arial" w:cs="Arial"/>
                <w:b/>
                <w:sz w:val="20"/>
                <w:szCs w:val="16"/>
              </w:rPr>
            </w:pPr>
          </w:p>
          <w:p w14:paraId="474143A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Future</w:t>
            </w:r>
          </w:p>
          <w:p w14:paraId="2DCCA0D4" w14:textId="77777777" w:rsidR="00E86B2D" w:rsidRPr="004B7EC9" w:rsidRDefault="00E86B2D" w:rsidP="000943E6">
            <w:pPr>
              <w:ind w:left="-80" w:right="-80"/>
              <w:jc w:val="center"/>
              <w:rPr>
                <w:rFonts w:ascii="Arial" w:hAnsi="Arial" w:cs="Arial"/>
                <w:b/>
                <w:sz w:val="20"/>
                <w:szCs w:val="16"/>
              </w:rPr>
            </w:pPr>
          </w:p>
        </w:tc>
      </w:tr>
      <w:tr w:rsidR="00E86B2D" w:rsidRPr="004B7EC9" w14:paraId="79C57960"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7ECC49D1" w14:textId="77777777" w:rsidR="00E86B2D" w:rsidRPr="004B7EC9" w:rsidRDefault="00E86B2D" w:rsidP="000943E6">
            <w:pPr>
              <w:ind w:right="-80"/>
              <w:jc w:val="center"/>
              <w:rPr>
                <w:rFonts w:ascii="Arial" w:hAnsi="Arial" w:cs="Arial"/>
                <w:b/>
                <w:sz w:val="20"/>
                <w:szCs w:val="16"/>
              </w:rPr>
            </w:pPr>
          </w:p>
          <w:p w14:paraId="7E38D95F"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Christ Unveiled </w:t>
            </w:r>
          </w:p>
        </w:tc>
        <w:tc>
          <w:tcPr>
            <w:tcW w:w="2162" w:type="dxa"/>
            <w:tcBorders>
              <w:top w:val="single" w:sz="6" w:space="0" w:color="auto"/>
              <w:left w:val="single" w:sz="6" w:space="0" w:color="auto"/>
              <w:bottom w:val="single" w:sz="6" w:space="0" w:color="auto"/>
              <w:right w:val="single" w:sz="6" w:space="0" w:color="auto"/>
            </w:tcBorders>
          </w:tcPr>
          <w:p w14:paraId="65F81ADA" w14:textId="77777777" w:rsidR="00E86B2D" w:rsidRPr="004B7EC9" w:rsidRDefault="00E86B2D" w:rsidP="000943E6">
            <w:pPr>
              <w:ind w:left="-80" w:right="-80"/>
              <w:jc w:val="center"/>
              <w:rPr>
                <w:rFonts w:ascii="Arial" w:hAnsi="Arial" w:cs="Arial"/>
                <w:b/>
                <w:sz w:val="20"/>
                <w:szCs w:val="16"/>
              </w:rPr>
            </w:pPr>
          </w:p>
          <w:p w14:paraId="7A2B1B72"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Churches Unveiled</w:t>
            </w:r>
          </w:p>
        </w:tc>
        <w:tc>
          <w:tcPr>
            <w:tcW w:w="5122" w:type="dxa"/>
            <w:gridSpan w:val="5"/>
            <w:tcBorders>
              <w:top w:val="single" w:sz="6" w:space="0" w:color="auto"/>
              <w:left w:val="single" w:sz="6" w:space="0" w:color="auto"/>
              <w:bottom w:val="single" w:sz="6" w:space="0" w:color="auto"/>
              <w:right w:val="single" w:sz="6" w:space="0" w:color="auto"/>
            </w:tcBorders>
          </w:tcPr>
          <w:p w14:paraId="62C8E716" w14:textId="77777777" w:rsidR="00E86B2D" w:rsidRPr="004B7EC9" w:rsidRDefault="00E86B2D" w:rsidP="000943E6">
            <w:pPr>
              <w:ind w:left="-80" w:right="-80"/>
              <w:jc w:val="center"/>
              <w:rPr>
                <w:rFonts w:ascii="Arial" w:hAnsi="Arial" w:cs="Arial"/>
                <w:b/>
                <w:sz w:val="20"/>
                <w:szCs w:val="16"/>
              </w:rPr>
            </w:pPr>
          </w:p>
          <w:p w14:paraId="50562ECD"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Consummation Unveiled</w:t>
            </w:r>
          </w:p>
          <w:p w14:paraId="154E5953" w14:textId="77777777" w:rsidR="00E86B2D" w:rsidRPr="004B7EC9" w:rsidRDefault="00E86B2D" w:rsidP="000943E6">
            <w:pPr>
              <w:ind w:left="-80" w:right="-80"/>
              <w:jc w:val="center"/>
              <w:rPr>
                <w:rFonts w:ascii="Arial" w:hAnsi="Arial" w:cs="Arial"/>
                <w:b/>
                <w:sz w:val="20"/>
                <w:szCs w:val="16"/>
              </w:rPr>
            </w:pPr>
          </w:p>
        </w:tc>
      </w:tr>
      <w:tr w:rsidR="00E86B2D" w:rsidRPr="004B7EC9" w14:paraId="1008D2C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27CE48DE" w14:textId="77777777" w:rsidR="00E86B2D" w:rsidRPr="004B7EC9" w:rsidRDefault="00E86B2D" w:rsidP="000943E6">
            <w:pPr>
              <w:ind w:right="-80"/>
              <w:jc w:val="center"/>
              <w:rPr>
                <w:rFonts w:ascii="Arial" w:hAnsi="Arial" w:cs="Arial"/>
                <w:b/>
                <w:sz w:val="20"/>
                <w:szCs w:val="16"/>
              </w:rPr>
            </w:pPr>
          </w:p>
          <w:p w14:paraId="2FCE433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God </w:t>
            </w:r>
          </w:p>
          <w:p w14:paraId="16F480C6"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on Earth </w:t>
            </w:r>
          </w:p>
        </w:tc>
        <w:tc>
          <w:tcPr>
            <w:tcW w:w="2162" w:type="dxa"/>
            <w:tcBorders>
              <w:top w:val="single" w:sz="6" w:space="0" w:color="auto"/>
              <w:left w:val="single" w:sz="6" w:space="0" w:color="auto"/>
              <w:bottom w:val="single" w:sz="6" w:space="0" w:color="auto"/>
              <w:right w:val="single" w:sz="6" w:space="0" w:color="auto"/>
            </w:tcBorders>
          </w:tcPr>
          <w:p w14:paraId="3CFCFAD4" w14:textId="77777777" w:rsidR="00E86B2D" w:rsidRPr="004B7EC9" w:rsidRDefault="00E86B2D" w:rsidP="000943E6">
            <w:pPr>
              <w:ind w:left="-80" w:right="-80"/>
              <w:jc w:val="center"/>
              <w:rPr>
                <w:rFonts w:ascii="Arial" w:hAnsi="Arial" w:cs="Arial"/>
                <w:b/>
                <w:sz w:val="20"/>
                <w:szCs w:val="16"/>
              </w:rPr>
            </w:pPr>
          </w:p>
          <w:p w14:paraId="502F7B1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God’s Ambassadors</w:t>
            </w:r>
          </w:p>
          <w:p w14:paraId="4893218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on Earth</w:t>
            </w:r>
          </w:p>
        </w:tc>
        <w:tc>
          <w:tcPr>
            <w:tcW w:w="5122" w:type="dxa"/>
            <w:gridSpan w:val="5"/>
            <w:tcBorders>
              <w:top w:val="single" w:sz="6" w:space="0" w:color="auto"/>
              <w:left w:val="single" w:sz="6" w:space="0" w:color="auto"/>
              <w:bottom w:val="single" w:sz="6" w:space="0" w:color="auto"/>
              <w:right w:val="single" w:sz="6" w:space="0" w:color="auto"/>
            </w:tcBorders>
          </w:tcPr>
          <w:p w14:paraId="4F7982D8" w14:textId="77777777" w:rsidR="00E86B2D" w:rsidRPr="004B7EC9" w:rsidRDefault="00E86B2D" w:rsidP="000943E6">
            <w:pPr>
              <w:ind w:left="-80" w:right="-80"/>
              <w:jc w:val="center"/>
              <w:rPr>
                <w:rFonts w:ascii="Arial" w:hAnsi="Arial" w:cs="Arial"/>
                <w:b/>
                <w:sz w:val="20"/>
                <w:szCs w:val="16"/>
              </w:rPr>
            </w:pPr>
          </w:p>
          <w:p w14:paraId="039D73A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Hell on Earth to</w:t>
            </w:r>
          </w:p>
          <w:p w14:paraId="4A6AD00B"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Heaven on Earth</w:t>
            </w:r>
          </w:p>
          <w:p w14:paraId="7EBC11EE" w14:textId="77777777" w:rsidR="00E86B2D" w:rsidRPr="004B7EC9" w:rsidRDefault="00E86B2D" w:rsidP="000943E6">
            <w:pPr>
              <w:ind w:left="-80" w:right="-80"/>
              <w:jc w:val="center"/>
              <w:rPr>
                <w:rFonts w:ascii="Arial" w:hAnsi="Arial" w:cs="Arial"/>
                <w:b/>
                <w:sz w:val="20"/>
                <w:szCs w:val="16"/>
              </w:rPr>
            </w:pPr>
          </w:p>
        </w:tc>
      </w:tr>
      <w:tr w:rsidR="00E86B2D" w:rsidRPr="004B7EC9" w14:paraId="7034D753"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3D8B8EFC" w14:textId="77777777" w:rsidR="00E86B2D" w:rsidRPr="004B7EC9" w:rsidRDefault="00E86B2D" w:rsidP="000943E6">
            <w:pPr>
              <w:ind w:right="-80"/>
              <w:jc w:val="center"/>
              <w:rPr>
                <w:rFonts w:ascii="Arial" w:hAnsi="Arial" w:cs="Arial"/>
                <w:b/>
                <w:sz w:val="20"/>
                <w:szCs w:val="16"/>
              </w:rPr>
            </w:pPr>
          </w:p>
          <w:p w14:paraId="2DF94033"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The Judge </w:t>
            </w:r>
          </w:p>
        </w:tc>
        <w:tc>
          <w:tcPr>
            <w:tcW w:w="2162" w:type="dxa"/>
            <w:tcBorders>
              <w:top w:val="single" w:sz="6" w:space="0" w:color="auto"/>
              <w:left w:val="single" w:sz="6" w:space="0" w:color="auto"/>
              <w:bottom w:val="single" w:sz="6" w:space="0" w:color="auto"/>
              <w:right w:val="single" w:sz="6" w:space="0" w:color="auto"/>
            </w:tcBorders>
          </w:tcPr>
          <w:p w14:paraId="4E20B885" w14:textId="77777777" w:rsidR="00E86B2D" w:rsidRPr="004B7EC9" w:rsidRDefault="00E86B2D" w:rsidP="000943E6">
            <w:pPr>
              <w:ind w:left="-80" w:right="-80"/>
              <w:jc w:val="center"/>
              <w:rPr>
                <w:rFonts w:ascii="Arial" w:hAnsi="Arial" w:cs="Arial"/>
                <w:b/>
                <w:sz w:val="20"/>
                <w:szCs w:val="16"/>
              </w:rPr>
            </w:pPr>
          </w:p>
          <w:p w14:paraId="5853B7E8"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The Assignments</w:t>
            </w:r>
          </w:p>
        </w:tc>
        <w:tc>
          <w:tcPr>
            <w:tcW w:w="5122" w:type="dxa"/>
            <w:gridSpan w:val="5"/>
            <w:tcBorders>
              <w:top w:val="single" w:sz="6" w:space="0" w:color="auto"/>
              <w:left w:val="single" w:sz="6" w:space="0" w:color="auto"/>
              <w:bottom w:val="single" w:sz="6" w:space="0" w:color="auto"/>
              <w:right w:val="single" w:sz="6" w:space="0" w:color="auto"/>
            </w:tcBorders>
          </w:tcPr>
          <w:p w14:paraId="1EC32736" w14:textId="77777777" w:rsidR="00E86B2D" w:rsidRPr="004B7EC9" w:rsidRDefault="00E86B2D" w:rsidP="000943E6">
            <w:pPr>
              <w:ind w:left="-80" w:right="-80"/>
              <w:jc w:val="center"/>
              <w:rPr>
                <w:rFonts w:ascii="Arial" w:hAnsi="Arial" w:cs="Arial"/>
                <w:b/>
                <w:sz w:val="20"/>
                <w:szCs w:val="16"/>
              </w:rPr>
            </w:pPr>
          </w:p>
          <w:p w14:paraId="3FC3F39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The Judgments &amp; Rewards</w:t>
            </w:r>
          </w:p>
          <w:p w14:paraId="5B65ECA8" w14:textId="77777777" w:rsidR="00E86B2D" w:rsidRPr="004B7EC9" w:rsidRDefault="00E86B2D" w:rsidP="000943E6">
            <w:pPr>
              <w:ind w:left="-80" w:right="-80"/>
              <w:jc w:val="center"/>
              <w:rPr>
                <w:rFonts w:ascii="Arial" w:hAnsi="Arial" w:cs="Arial"/>
                <w:b/>
                <w:sz w:val="20"/>
                <w:szCs w:val="16"/>
              </w:rPr>
            </w:pPr>
          </w:p>
        </w:tc>
      </w:tr>
      <w:tr w:rsidR="00E86B2D" w:rsidRPr="004B7EC9" w14:paraId="77AB3921" w14:textId="77777777" w:rsidTr="0084140E">
        <w:trPr>
          <w:gridAfter w:val="1"/>
          <w:wAfter w:w="6" w:type="dxa"/>
        </w:trPr>
        <w:tc>
          <w:tcPr>
            <w:tcW w:w="900" w:type="dxa"/>
            <w:tcBorders>
              <w:top w:val="single" w:sz="6" w:space="0" w:color="auto"/>
              <w:left w:val="single" w:sz="6" w:space="0" w:color="auto"/>
              <w:bottom w:val="single" w:sz="6" w:space="0" w:color="auto"/>
              <w:right w:val="single" w:sz="6" w:space="0" w:color="auto"/>
            </w:tcBorders>
          </w:tcPr>
          <w:p w14:paraId="36357361" w14:textId="77777777" w:rsidR="00E86B2D" w:rsidRPr="004B7EC9" w:rsidRDefault="00E86B2D" w:rsidP="000061F6">
            <w:pPr>
              <w:ind w:right="-80"/>
              <w:jc w:val="center"/>
              <w:rPr>
                <w:rFonts w:ascii="Arial" w:hAnsi="Arial" w:cs="Arial"/>
                <w:sz w:val="16"/>
                <w:szCs w:val="16"/>
              </w:rPr>
            </w:pPr>
          </w:p>
          <w:p w14:paraId="3B981D31"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Subject</w:t>
            </w:r>
          </w:p>
          <w:p w14:paraId="55A4A92E"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1:1-3</w:t>
            </w:r>
          </w:p>
          <w:p w14:paraId="28FB3562" w14:textId="77777777" w:rsidR="00E86B2D" w:rsidRPr="004B7EC9" w:rsidRDefault="00E86B2D" w:rsidP="000061F6">
            <w:pPr>
              <w:ind w:right="-80"/>
              <w:jc w:val="center"/>
              <w:rPr>
                <w:rFonts w:ascii="Arial" w:hAnsi="Arial" w:cs="Arial"/>
                <w:sz w:val="16"/>
                <w:szCs w:val="16"/>
              </w:rPr>
            </w:pPr>
          </w:p>
        </w:tc>
        <w:tc>
          <w:tcPr>
            <w:tcW w:w="806" w:type="dxa"/>
            <w:tcBorders>
              <w:top w:val="single" w:sz="6" w:space="0" w:color="auto"/>
              <w:left w:val="single" w:sz="6" w:space="0" w:color="auto"/>
              <w:bottom w:val="single" w:sz="6" w:space="0" w:color="auto"/>
              <w:right w:val="single" w:sz="6" w:space="0" w:color="auto"/>
            </w:tcBorders>
          </w:tcPr>
          <w:p w14:paraId="483BCB1D" w14:textId="77777777" w:rsidR="00E86B2D" w:rsidRPr="004B7EC9" w:rsidRDefault="00E86B2D" w:rsidP="000061F6">
            <w:pPr>
              <w:ind w:left="-80" w:right="-80"/>
              <w:jc w:val="center"/>
              <w:rPr>
                <w:rFonts w:ascii="Arial" w:hAnsi="Arial" w:cs="Arial"/>
                <w:sz w:val="16"/>
                <w:szCs w:val="16"/>
              </w:rPr>
            </w:pPr>
          </w:p>
          <w:p w14:paraId="38EC018F"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Worship of Trinity</w:t>
            </w:r>
          </w:p>
          <w:p w14:paraId="5104A59D"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1:4-8</w:t>
            </w:r>
          </w:p>
        </w:tc>
        <w:tc>
          <w:tcPr>
            <w:tcW w:w="808" w:type="dxa"/>
            <w:tcBorders>
              <w:top w:val="single" w:sz="6" w:space="0" w:color="auto"/>
              <w:left w:val="single" w:sz="6" w:space="0" w:color="auto"/>
              <w:bottom w:val="single" w:sz="6" w:space="0" w:color="auto"/>
              <w:right w:val="single" w:sz="6" w:space="0" w:color="auto"/>
            </w:tcBorders>
          </w:tcPr>
          <w:p w14:paraId="3A5249A2" w14:textId="77777777" w:rsidR="00E86B2D" w:rsidRPr="004B7EC9" w:rsidRDefault="00E86B2D" w:rsidP="000061F6">
            <w:pPr>
              <w:ind w:left="-80" w:right="-80"/>
              <w:jc w:val="center"/>
              <w:rPr>
                <w:rFonts w:ascii="Arial" w:hAnsi="Arial" w:cs="Arial"/>
                <w:sz w:val="16"/>
                <w:szCs w:val="16"/>
              </w:rPr>
            </w:pPr>
          </w:p>
          <w:p w14:paraId="01DF9E47"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Glorified Christ</w:t>
            </w:r>
          </w:p>
          <w:p w14:paraId="7AC7B5C6"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1:9-20</w:t>
            </w:r>
          </w:p>
          <w:p w14:paraId="5A955EAC" w14:textId="77777777" w:rsidR="00E86B2D" w:rsidRPr="004B7EC9" w:rsidRDefault="00E86B2D" w:rsidP="000061F6">
            <w:pPr>
              <w:ind w:left="-80" w:right="-80"/>
              <w:jc w:val="center"/>
              <w:rPr>
                <w:rFonts w:ascii="Arial" w:hAnsi="Arial" w:cs="Arial"/>
                <w:sz w:val="16"/>
                <w:szCs w:val="16"/>
              </w:rPr>
            </w:pPr>
          </w:p>
        </w:tc>
        <w:tc>
          <w:tcPr>
            <w:tcW w:w="2162" w:type="dxa"/>
            <w:tcBorders>
              <w:top w:val="single" w:sz="6" w:space="0" w:color="auto"/>
              <w:left w:val="single" w:sz="6" w:space="0" w:color="auto"/>
              <w:bottom w:val="single" w:sz="6" w:space="0" w:color="auto"/>
              <w:right w:val="single" w:sz="6" w:space="0" w:color="auto"/>
            </w:tcBorders>
          </w:tcPr>
          <w:p w14:paraId="2F5DD310" w14:textId="77777777" w:rsidR="00E86B2D" w:rsidRPr="004B7EC9" w:rsidRDefault="00E86B2D" w:rsidP="000061F6">
            <w:pPr>
              <w:ind w:left="-80" w:right="-80"/>
              <w:jc w:val="center"/>
              <w:rPr>
                <w:rFonts w:ascii="Arial" w:hAnsi="Arial" w:cs="Arial"/>
                <w:sz w:val="16"/>
                <w:szCs w:val="16"/>
              </w:rPr>
            </w:pPr>
          </w:p>
          <w:p w14:paraId="3D76D9D7"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Seven Churches of Asia:</w:t>
            </w:r>
          </w:p>
          <w:p w14:paraId="138FDC75"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Ephesus</w:t>
            </w:r>
          </w:p>
          <w:p w14:paraId="110935B2"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Smyrna</w:t>
            </w:r>
          </w:p>
          <w:p w14:paraId="295DA231"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Pergamum</w:t>
            </w:r>
          </w:p>
          <w:p w14:paraId="0823F1F1"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Thyatira</w:t>
            </w:r>
          </w:p>
          <w:p w14:paraId="6605709B"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Sardis</w:t>
            </w:r>
          </w:p>
          <w:p w14:paraId="79BDE424"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Philadelphia</w:t>
            </w:r>
          </w:p>
          <w:p w14:paraId="04E62042"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Laodicea</w:t>
            </w:r>
          </w:p>
          <w:p w14:paraId="0B703C1A" w14:textId="77777777" w:rsidR="00E86B2D" w:rsidRPr="004B7EC9" w:rsidRDefault="00E86B2D" w:rsidP="000061F6">
            <w:pPr>
              <w:ind w:left="-80" w:right="-80"/>
              <w:jc w:val="center"/>
              <w:rPr>
                <w:rFonts w:ascii="Arial" w:hAnsi="Arial" w:cs="Arial"/>
                <w:sz w:val="16"/>
                <w:szCs w:val="16"/>
              </w:rPr>
            </w:pPr>
          </w:p>
        </w:tc>
        <w:tc>
          <w:tcPr>
            <w:tcW w:w="1080" w:type="dxa"/>
            <w:tcBorders>
              <w:top w:val="single" w:sz="6" w:space="0" w:color="auto"/>
              <w:left w:val="single" w:sz="6" w:space="0" w:color="auto"/>
              <w:bottom w:val="single" w:sz="6" w:space="0" w:color="auto"/>
              <w:right w:val="single" w:sz="6" w:space="0" w:color="auto"/>
            </w:tcBorders>
          </w:tcPr>
          <w:p w14:paraId="6BBE66CB" w14:textId="77777777" w:rsidR="00E86B2D" w:rsidRPr="004B7EC9" w:rsidRDefault="00E86B2D" w:rsidP="000061F6">
            <w:pPr>
              <w:ind w:right="-80"/>
              <w:jc w:val="center"/>
              <w:rPr>
                <w:rFonts w:ascii="Arial" w:hAnsi="Arial" w:cs="Arial"/>
                <w:sz w:val="16"/>
                <w:szCs w:val="16"/>
              </w:rPr>
            </w:pPr>
          </w:p>
          <w:p w14:paraId="027A602D"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Tribulation</w:t>
            </w:r>
          </w:p>
          <w:p w14:paraId="2BC85D8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4:1–19:10</w:t>
            </w:r>
          </w:p>
          <w:p w14:paraId="40B84927" w14:textId="77777777" w:rsidR="00E86B2D" w:rsidRPr="004B7EC9" w:rsidRDefault="00E86B2D" w:rsidP="000061F6">
            <w:pPr>
              <w:ind w:right="-80"/>
              <w:jc w:val="center"/>
              <w:rPr>
                <w:rFonts w:ascii="Arial" w:hAnsi="Arial" w:cs="Arial"/>
                <w:sz w:val="16"/>
                <w:szCs w:val="16"/>
              </w:rPr>
            </w:pPr>
          </w:p>
        </w:tc>
        <w:tc>
          <w:tcPr>
            <w:tcW w:w="810" w:type="dxa"/>
            <w:tcBorders>
              <w:top w:val="single" w:sz="6" w:space="0" w:color="auto"/>
              <w:left w:val="single" w:sz="6" w:space="0" w:color="auto"/>
              <w:bottom w:val="single" w:sz="6" w:space="0" w:color="auto"/>
              <w:right w:val="single" w:sz="6" w:space="0" w:color="auto"/>
            </w:tcBorders>
          </w:tcPr>
          <w:p w14:paraId="78DB307C" w14:textId="77777777" w:rsidR="00E86B2D" w:rsidRPr="004B7EC9" w:rsidRDefault="00E86B2D" w:rsidP="000061F6">
            <w:pPr>
              <w:ind w:right="-80"/>
              <w:jc w:val="center"/>
              <w:rPr>
                <w:rFonts w:ascii="Arial" w:hAnsi="Arial" w:cs="Arial"/>
                <w:sz w:val="16"/>
                <w:szCs w:val="16"/>
              </w:rPr>
            </w:pPr>
          </w:p>
          <w:p w14:paraId="0BE004A7"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Second Coming</w:t>
            </w:r>
          </w:p>
          <w:p w14:paraId="2C1F3B08"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19:11-21</w:t>
            </w:r>
          </w:p>
        </w:tc>
        <w:tc>
          <w:tcPr>
            <w:tcW w:w="1082" w:type="dxa"/>
            <w:tcBorders>
              <w:top w:val="single" w:sz="6" w:space="0" w:color="auto"/>
              <w:left w:val="single" w:sz="6" w:space="0" w:color="auto"/>
              <w:bottom w:val="single" w:sz="6" w:space="0" w:color="auto"/>
              <w:right w:val="single" w:sz="6" w:space="0" w:color="auto"/>
            </w:tcBorders>
          </w:tcPr>
          <w:p w14:paraId="45287CDF" w14:textId="77777777" w:rsidR="00E86B2D" w:rsidRPr="004B7EC9" w:rsidRDefault="00E86B2D" w:rsidP="000061F6">
            <w:pPr>
              <w:ind w:right="-80"/>
              <w:jc w:val="center"/>
              <w:rPr>
                <w:rFonts w:ascii="Arial" w:hAnsi="Arial" w:cs="Arial"/>
                <w:sz w:val="16"/>
                <w:szCs w:val="16"/>
              </w:rPr>
            </w:pPr>
          </w:p>
          <w:p w14:paraId="3D4B3E1F"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Millennium</w:t>
            </w:r>
          </w:p>
          <w:p w14:paraId="0A9AED3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20</w:t>
            </w:r>
          </w:p>
        </w:tc>
        <w:tc>
          <w:tcPr>
            <w:tcW w:w="1075" w:type="dxa"/>
            <w:tcBorders>
              <w:top w:val="single" w:sz="6" w:space="0" w:color="auto"/>
              <w:left w:val="single" w:sz="6" w:space="0" w:color="auto"/>
              <w:bottom w:val="single" w:sz="6" w:space="0" w:color="auto"/>
              <w:right w:val="single" w:sz="6" w:space="0" w:color="auto"/>
            </w:tcBorders>
          </w:tcPr>
          <w:p w14:paraId="748A915F" w14:textId="77777777" w:rsidR="00E86B2D" w:rsidRPr="004B7EC9" w:rsidRDefault="00E86B2D" w:rsidP="000061F6">
            <w:pPr>
              <w:ind w:right="-80"/>
              <w:jc w:val="center"/>
              <w:rPr>
                <w:rFonts w:ascii="Arial" w:hAnsi="Arial" w:cs="Arial"/>
                <w:sz w:val="16"/>
                <w:szCs w:val="16"/>
              </w:rPr>
            </w:pPr>
          </w:p>
          <w:p w14:paraId="02F7CD2C"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Eternal State</w:t>
            </w:r>
          </w:p>
          <w:p w14:paraId="7786B492"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21:1–22:5</w:t>
            </w:r>
          </w:p>
        </w:tc>
        <w:tc>
          <w:tcPr>
            <w:tcW w:w="1075" w:type="dxa"/>
            <w:tcBorders>
              <w:top w:val="single" w:sz="6" w:space="0" w:color="auto"/>
              <w:left w:val="single" w:sz="6" w:space="0" w:color="auto"/>
              <w:bottom w:val="single" w:sz="6" w:space="0" w:color="auto"/>
              <w:right w:val="single" w:sz="6" w:space="0" w:color="auto"/>
            </w:tcBorders>
          </w:tcPr>
          <w:p w14:paraId="05CA4FF6" w14:textId="77777777" w:rsidR="00E86B2D" w:rsidRPr="004B7EC9" w:rsidRDefault="00E86B2D" w:rsidP="000061F6">
            <w:pPr>
              <w:ind w:right="-80"/>
              <w:jc w:val="center"/>
              <w:rPr>
                <w:rFonts w:ascii="Arial" w:hAnsi="Arial" w:cs="Arial"/>
                <w:sz w:val="16"/>
                <w:szCs w:val="16"/>
              </w:rPr>
            </w:pPr>
          </w:p>
          <w:p w14:paraId="3D6A51C8"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Closing: Imminency</w:t>
            </w:r>
          </w:p>
          <w:p w14:paraId="32D02F16"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22:6-21</w:t>
            </w:r>
          </w:p>
        </w:tc>
      </w:tr>
      <w:tr w:rsidR="00E86B2D" w:rsidRPr="004B7EC9" w14:paraId="2B2E78CC" w14:textId="77777777" w:rsidTr="0084140E">
        <w:tc>
          <w:tcPr>
            <w:tcW w:w="9804" w:type="dxa"/>
            <w:gridSpan w:val="10"/>
            <w:tcBorders>
              <w:top w:val="single" w:sz="6" w:space="0" w:color="auto"/>
              <w:left w:val="single" w:sz="6" w:space="0" w:color="auto"/>
              <w:bottom w:val="single" w:sz="6" w:space="0" w:color="auto"/>
              <w:right w:val="single" w:sz="6" w:space="0" w:color="auto"/>
            </w:tcBorders>
          </w:tcPr>
          <w:p w14:paraId="7EBB9488" w14:textId="77777777" w:rsidR="00E86B2D" w:rsidRPr="004B7EC9" w:rsidRDefault="00E86B2D" w:rsidP="000943E6">
            <w:pPr>
              <w:jc w:val="center"/>
              <w:rPr>
                <w:rFonts w:ascii="Arial" w:hAnsi="Arial" w:cs="Arial"/>
                <w:b/>
                <w:sz w:val="20"/>
                <w:szCs w:val="16"/>
              </w:rPr>
            </w:pPr>
          </w:p>
          <w:p w14:paraId="7D3E14D2" w14:textId="77777777" w:rsidR="00E86B2D" w:rsidRPr="004B7EC9" w:rsidRDefault="00E86B2D" w:rsidP="000943E6">
            <w:pPr>
              <w:jc w:val="center"/>
              <w:rPr>
                <w:rFonts w:ascii="Arial" w:hAnsi="Arial" w:cs="Arial"/>
                <w:b/>
                <w:sz w:val="20"/>
                <w:szCs w:val="16"/>
              </w:rPr>
            </w:pPr>
            <w:r w:rsidRPr="004B7EC9">
              <w:rPr>
                <w:rFonts w:ascii="Arial" w:hAnsi="Arial" w:cs="Arial"/>
                <w:b/>
                <w:sz w:val="20"/>
                <w:szCs w:val="16"/>
              </w:rPr>
              <w:t>Island of Patmos (c. AD 95)</w:t>
            </w:r>
          </w:p>
          <w:p w14:paraId="51B1C063" w14:textId="77777777" w:rsidR="00E86B2D" w:rsidRPr="004B7EC9" w:rsidRDefault="00E86B2D" w:rsidP="000943E6">
            <w:pPr>
              <w:jc w:val="center"/>
              <w:rPr>
                <w:rFonts w:ascii="Arial" w:hAnsi="Arial" w:cs="Arial"/>
                <w:b/>
                <w:sz w:val="20"/>
                <w:szCs w:val="16"/>
              </w:rPr>
            </w:pPr>
          </w:p>
        </w:tc>
      </w:tr>
      <w:bookmarkEnd w:id="13"/>
    </w:tbl>
    <w:p w14:paraId="30DCF3FD" w14:textId="77777777" w:rsidR="00E86B2D" w:rsidRPr="004B7EC9" w:rsidRDefault="00E86B2D" w:rsidP="00E86B2D">
      <w:pPr>
        <w:ind w:left="20" w:right="90" w:hanging="20"/>
        <w:rPr>
          <w:rFonts w:ascii="Arial" w:hAnsi="Arial" w:cs="Arial"/>
          <w:b/>
          <w:sz w:val="20"/>
          <w:szCs w:val="16"/>
        </w:rPr>
      </w:pPr>
    </w:p>
    <w:p w14:paraId="27890E7F" w14:textId="77777777" w:rsidR="00E86B2D" w:rsidRPr="004B7EC9" w:rsidRDefault="00E86B2D" w:rsidP="00E86B2D">
      <w:pPr>
        <w:ind w:left="1260" w:right="90" w:hanging="1260"/>
        <w:rPr>
          <w:rFonts w:ascii="Arial" w:hAnsi="Arial" w:cs="Arial"/>
          <w:b/>
          <w:sz w:val="20"/>
          <w:szCs w:val="16"/>
        </w:rPr>
      </w:pPr>
      <w:r w:rsidRPr="004B7EC9">
        <w:rPr>
          <w:rFonts w:ascii="Arial" w:hAnsi="Arial" w:cs="Arial"/>
          <w:b/>
          <w:sz w:val="20"/>
          <w:szCs w:val="16"/>
          <w:u w:val="single"/>
        </w:rPr>
        <w:t>Key Word</w:t>
      </w:r>
      <w:r w:rsidRPr="004B7EC9">
        <w:rPr>
          <w:rFonts w:ascii="Arial" w:hAnsi="Arial" w:cs="Arial"/>
          <w:b/>
          <w:sz w:val="20"/>
          <w:szCs w:val="16"/>
        </w:rPr>
        <w:t>:</w:t>
      </w:r>
      <w:r w:rsidRPr="004B7EC9">
        <w:rPr>
          <w:rFonts w:ascii="Arial" w:hAnsi="Arial" w:cs="Arial"/>
          <w:b/>
          <w:sz w:val="20"/>
          <w:szCs w:val="16"/>
        </w:rPr>
        <w:tab/>
        <w:t>Triumph</w:t>
      </w:r>
    </w:p>
    <w:p w14:paraId="4FFDF2F4" w14:textId="77777777" w:rsidR="00E86B2D" w:rsidRPr="004B7EC9" w:rsidRDefault="00E86B2D" w:rsidP="00E86B2D">
      <w:pPr>
        <w:ind w:left="1260" w:right="90" w:hanging="1260"/>
        <w:rPr>
          <w:rFonts w:ascii="Arial" w:hAnsi="Arial" w:cs="Arial"/>
          <w:b/>
          <w:sz w:val="20"/>
          <w:szCs w:val="16"/>
        </w:rPr>
      </w:pPr>
    </w:p>
    <w:p w14:paraId="5C5E6C28" w14:textId="64868AB0" w:rsidR="00E86B2D" w:rsidRPr="004B7EC9" w:rsidRDefault="00E86B2D" w:rsidP="00E86B2D">
      <w:pPr>
        <w:ind w:left="1260" w:right="90" w:hanging="1260"/>
        <w:rPr>
          <w:rFonts w:ascii="Arial" w:hAnsi="Arial" w:cs="Arial"/>
          <w:b/>
          <w:sz w:val="20"/>
          <w:szCs w:val="16"/>
        </w:rPr>
      </w:pPr>
      <w:r w:rsidRPr="004B7EC9">
        <w:rPr>
          <w:rFonts w:ascii="Arial" w:hAnsi="Arial" w:cs="Arial"/>
          <w:b/>
          <w:sz w:val="20"/>
          <w:szCs w:val="16"/>
          <w:u w:val="single"/>
        </w:rPr>
        <w:t>Key Verse</w:t>
      </w:r>
      <w:r w:rsidRPr="004B7EC9">
        <w:rPr>
          <w:rFonts w:ascii="Arial" w:hAnsi="Arial" w:cs="Arial"/>
          <w:b/>
          <w:sz w:val="20"/>
          <w:szCs w:val="16"/>
        </w:rPr>
        <w:t>:</w:t>
      </w:r>
      <w:r w:rsidR="00485EE3">
        <w:rPr>
          <w:rFonts w:ascii="Arial" w:hAnsi="Arial" w:cs="Arial"/>
          <w:b/>
          <w:sz w:val="20"/>
          <w:szCs w:val="16"/>
        </w:rPr>
        <w:tab/>
      </w:r>
      <w:r w:rsidRPr="004B7EC9">
        <w:rPr>
          <w:rFonts w:ascii="Arial" w:hAnsi="Arial" w:cs="Arial"/>
          <w:b/>
          <w:sz w:val="20"/>
          <w:szCs w:val="16"/>
        </w:rPr>
        <w:t>“Write, therefore, what you have seen, what is now, and what will take place later” (Revelation 1:19).</w:t>
      </w:r>
    </w:p>
    <w:p w14:paraId="2D681B7D" w14:textId="77777777" w:rsidR="00E86B2D" w:rsidRPr="004B7EC9" w:rsidRDefault="00E86B2D" w:rsidP="00E86B2D">
      <w:pPr>
        <w:ind w:left="20" w:right="90" w:hanging="20"/>
        <w:rPr>
          <w:rFonts w:ascii="Arial" w:hAnsi="Arial" w:cs="Arial"/>
          <w:b/>
          <w:sz w:val="20"/>
          <w:szCs w:val="16"/>
        </w:rPr>
      </w:pPr>
    </w:p>
    <w:p w14:paraId="0DF365E7" w14:textId="59B664E4" w:rsidR="00E86B2D" w:rsidRPr="004B7EC9" w:rsidRDefault="00E86B2D" w:rsidP="00E86B2D">
      <w:pPr>
        <w:ind w:left="20" w:right="90" w:hanging="20"/>
        <w:rPr>
          <w:rFonts w:ascii="Arial" w:hAnsi="Arial" w:cs="Arial"/>
          <w:b/>
          <w:sz w:val="20"/>
          <w:szCs w:val="16"/>
        </w:rPr>
      </w:pPr>
      <w:r w:rsidRPr="004B7EC9">
        <w:rPr>
          <w:rFonts w:ascii="Arial" w:hAnsi="Arial" w:cs="Arial"/>
          <w:b/>
          <w:sz w:val="20"/>
          <w:szCs w:val="16"/>
          <w:u w:val="single"/>
        </w:rPr>
        <w:t>Summary Statement</w:t>
      </w:r>
      <w:r w:rsidRPr="004B7EC9">
        <w:rPr>
          <w:rFonts w:ascii="Arial" w:hAnsi="Arial" w:cs="Arial"/>
          <w:b/>
          <w:sz w:val="20"/>
          <w:szCs w:val="16"/>
        </w:rPr>
        <w:t xml:space="preserve">: </w:t>
      </w:r>
      <w:r w:rsidR="00BB1032">
        <w:rPr>
          <w:rFonts w:ascii="Arial" w:hAnsi="Arial" w:cs="Arial"/>
          <w:b/>
          <w:sz w:val="20"/>
          <w:szCs w:val="16"/>
        </w:rPr>
        <w:t xml:space="preserve">The way to triumph </w:t>
      </w:r>
      <w:r w:rsidR="00BB1032">
        <w:rPr>
          <w:rFonts w:ascii="Arial" w:hAnsi="Arial" w:cs="Arial"/>
          <w:b/>
          <w:i/>
          <w:sz w:val="20"/>
          <w:szCs w:val="16"/>
        </w:rPr>
        <w:t>over</w:t>
      </w:r>
      <w:r w:rsidR="00BB1032" w:rsidRPr="004B7EC9">
        <w:rPr>
          <w:rFonts w:ascii="Arial" w:hAnsi="Arial" w:cs="Arial"/>
          <w:b/>
          <w:i/>
          <w:sz w:val="20"/>
          <w:szCs w:val="16"/>
        </w:rPr>
        <w:t xml:space="preserve"> internal compromise and external opposition</w:t>
      </w:r>
      <w:r w:rsidR="00BB1032">
        <w:rPr>
          <w:rFonts w:ascii="Arial" w:hAnsi="Arial" w:cs="Arial"/>
          <w:b/>
          <w:sz w:val="20"/>
          <w:szCs w:val="16"/>
        </w:rPr>
        <w:t xml:space="preserve"> is to trust</w:t>
      </w:r>
      <w:r w:rsidR="00BB1032" w:rsidRPr="004B7EC9">
        <w:rPr>
          <w:rFonts w:ascii="Arial" w:hAnsi="Arial" w:cs="Arial"/>
          <w:b/>
          <w:sz w:val="20"/>
          <w:szCs w:val="16"/>
        </w:rPr>
        <w:t xml:space="preserve"> the </w:t>
      </w:r>
      <w:r w:rsidR="00BB1032" w:rsidRPr="004B7EC9">
        <w:rPr>
          <w:rFonts w:ascii="Arial" w:hAnsi="Arial" w:cs="Arial"/>
          <w:b/>
          <w:i/>
          <w:sz w:val="20"/>
          <w:szCs w:val="16"/>
        </w:rPr>
        <w:t>sovereignty of Jesus Christ</w:t>
      </w:r>
      <w:r w:rsidR="00BB1032" w:rsidRPr="004B7EC9">
        <w:rPr>
          <w:rFonts w:ascii="Arial" w:hAnsi="Arial" w:cs="Arial"/>
          <w:b/>
          <w:sz w:val="20"/>
          <w:szCs w:val="16"/>
        </w:rPr>
        <w:t xml:space="preserve"> in </w:t>
      </w:r>
      <w:r w:rsidR="00BB1032">
        <w:rPr>
          <w:rFonts w:ascii="Arial" w:hAnsi="Arial" w:cs="Arial"/>
          <w:b/>
          <w:sz w:val="20"/>
          <w:szCs w:val="16"/>
        </w:rPr>
        <w:t>h</w:t>
      </w:r>
      <w:r w:rsidR="00BB1032" w:rsidRPr="004B7EC9">
        <w:rPr>
          <w:rFonts w:ascii="Arial" w:hAnsi="Arial" w:cs="Arial"/>
          <w:b/>
          <w:sz w:val="20"/>
          <w:szCs w:val="16"/>
        </w:rPr>
        <w:t xml:space="preserve">is ultimate future </w:t>
      </w:r>
      <w:r w:rsidR="00874A2D" w:rsidRPr="00874A2D">
        <w:rPr>
          <w:rFonts w:ascii="Arial" w:hAnsi="Arial" w:cs="Arial"/>
          <w:b/>
          <w:sz w:val="20"/>
          <w:szCs w:val="16"/>
        </w:rPr>
        <w:t>victory</w:t>
      </w:r>
      <w:r w:rsidRPr="004B7EC9">
        <w:rPr>
          <w:rFonts w:ascii="Arial" w:hAnsi="Arial" w:cs="Arial"/>
          <w:b/>
          <w:i/>
          <w:sz w:val="20"/>
          <w:szCs w:val="16"/>
        </w:rPr>
        <w:t>.</w:t>
      </w:r>
    </w:p>
    <w:p w14:paraId="4D98FA13" w14:textId="77777777" w:rsidR="00E86B2D" w:rsidRPr="004B7EC9" w:rsidRDefault="00E86B2D" w:rsidP="00E86B2D">
      <w:pPr>
        <w:ind w:left="20" w:right="90" w:hanging="20"/>
        <w:rPr>
          <w:rFonts w:ascii="Arial" w:hAnsi="Arial" w:cs="Arial"/>
          <w:b/>
          <w:sz w:val="20"/>
          <w:szCs w:val="16"/>
        </w:rPr>
      </w:pPr>
    </w:p>
    <w:p w14:paraId="00BE9CB9" w14:textId="77777777" w:rsidR="00E86B2D" w:rsidRPr="004B7EC9" w:rsidRDefault="00E86B2D" w:rsidP="00E86B2D">
      <w:pPr>
        <w:ind w:left="20" w:right="90" w:hanging="20"/>
        <w:rPr>
          <w:rFonts w:ascii="Arial" w:hAnsi="Arial" w:cs="Arial"/>
          <w:b/>
          <w:sz w:val="20"/>
          <w:szCs w:val="16"/>
        </w:rPr>
      </w:pPr>
      <w:r w:rsidRPr="004B7EC9">
        <w:rPr>
          <w:rFonts w:ascii="Arial" w:hAnsi="Arial" w:cs="Arial"/>
          <w:b/>
          <w:sz w:val="20"/>
          <w:szCs w:val="16"/>
          <w:u w:val="single"/>
        </w:rPr>
        <w:t>Application</w:t>
      </w:r>
      <w:r w:rsidRPr="004B7EC9">
        <w:rPr>
          <w:rFonts w:ascii="Arial" w:hAnsi="Arial" w:cs="Arial"/>
          <w:b/>
          <w:sz w:val="20"/>
          <w:szCs w:val="16"/>
        </w:rPr>
        <w:t>: Does your life show that you’re on the winning team?  Do your goals, values, and disposition show that you represent the Victor of the World?</w:t>
      </w:r>
    </w:p>
    <w:p w14:paraId="2B8F1550" w14:textId="77777777" w:rsidR="00E86B2D" w:rsidRPr="004B7EC9" w:rsidRDefault="00E86B2D" w:rsidP="00E86B2D">
      <w:pPr>
        <w:tabs>
          <w:tab w:val="left" w:pos="6750"/>
        </w:tabs>
        <w:ind w:right="-342"/>
        <w:jc w:val="center"/>
        <w:rPr>
          <w:rFonts w:ascii="Arial" w:hAnsi="Arial" w:cs="Arial"/>
          <w:b/>
          <w:sz w:val="15"/>
          <w:szCs w:val="16"/>
        </w:rPr>
      </w:pPr>
      <w:r w:rsidRPr="004B7EC9">
        <w:rPr>
          <w:rFonts w:ascii="Arial" w:hAnsi="Arial" w:cs="Arial"/>
          <w:sz w:val="20"/>
          <w:szCs w:val="16"/>
        </w:rPr>
        <w:br w:type="page"/>
      </w:r>
      <w:r w:rsidRPr="004B7EC9">
        <w:rPr>
          <w:rFonts w:ascii="Arial" w:hAnsi="Arial" w:cs="Arial"/>
          <w:b/>
          <w:sz w:val="40"/>
          <w:szCs w:val="16"/>
        </w:rPr>
        <w:lastRenderedPageBreak/>
        <w:t>Revelation</w:t>
      </w:r>
    </w:p>
    <w:p w14:paraId="2B316912" w14:textId="77777777" w:rsidR="00E86B2D" w:rsidRPr="004B7EC9" w:rsidRDefault="00E86B2D" w:rsidP="00E86B2D">
      <w:pPr>
        <w:tabs>
          <w:tab w:val="left" w:pos="360"/>
        </w:tabs>
        <w:ind w:left="360" w:right="-342" w:hanging="360"/>
        <w:jc w:val="center"/>
        <w:rPr>
          <w:rFonts w:ascii="Arial" w:hAnsi="Arial" w:cs="Arial"/>
          <w:b/>
          <w:sz w:val="10"/>
          <w:szCs w:val="16"/>
        </w:rPr>
      </w:pPr>
    </w:p>
    <w:p w14:paraId="21988FB3" w14:textId="77777777" w:rsidR="00E86B2D" w:rsidRPr="004B7EC9" w:rsidRDefault="00E86B2D" w:rsidP="00E86B2D">
      <w:pPr>
        <w:ind w:right="-342"/>
        <w:jc w:val="center"/>
        <w:rPr>
          <w:rFonts w:ascii="Arial" w:hAnsi="Arial" w:cs="Arial"/>
          <w:b/>
          <w:sz w:val="15"/>
          <w:szCs w:val="16"/>
        </w:rPr>
      </w:pPr>
      <w:r w:rsidRPr="004B7EC9">
        <w:rPr>
          <w:rFonts w:ascii="Arial" w:hAnsi="Arial" w:cs="Arial"/>
          <w:b/>
          <w:sz w:val="28"/>
          <w:szCs w:val="16"/>
        </w:rPr>
        <w:t>Introduction</w:t>
      </w:r>
    </w:p>
    <w:p w14:paraId="74CD920A" w14:textId="77777777" w:rsidR="00317B16" w:rsidRPr="00551B72" w:rsidRDefault="00E86B2D" w:rsidP="00551B72">
      <w:pPr>
        <w:pStyle w:val="Heading1"/>
        <w:numPr>
          <w:ilvl w:val="0"/>
          <w:numId w:val="49"/>
        </w:numPr>
        <w:tabs>
          <w:tab w:val="clear" w:pos="540"/>
          <w:tab w:val="left" w:pos="426"/>
        </w:tabs>
        <w:rPr>
          <w:rFonts w:ascii="Arial" w:hAnsi="Arial" w:cs="Arial"/>
          <w:sz w:val="20"/>
          <w:szCs w:val="16"/>
        </w:rPr>
      </w:pPr>
      <w:r w:rsidRPr="00551B72">
        <w:rPr>
          <w:rFonts w:ascii="Arial" w:hAnsi="Arial" w:cs="Arial"/>
          <w:sz w:val="20"/>
          <w:szCs w:val="16"/>
        </w:rPr>
        <w:t>Title</w:t>
      </w:r>
    </w:p>
    <w:p w14:paraId="0D68812F" w14:textId="1A3E02B2" w:rsidR="00B009F7" w:rsidRPr="002B61A8" w:rsidRDefault="00E86B2D" w:rsidP="001B4BD6">
      <w:pPr>
        <w:pStyle w:val="Heading2"/>
        <w:ind w:left="851" w:hanging="425"/>
        <w:rPr>
          <w:rFonts w:ascii="Arial" w:hAnsi="Arial" w:cs="Arial"/>
          <w:sz w:val="20"/>
          <w:szCs w:val="16"/>
        </w:rPr>
      </w:pPr>
      <w:r w:rsidRPr="002B61A8">
        <w:rPr>
          <w:rFonts w:ascii="Arial" w:hAnsi="Arial" w:cs="Arial"/>
          <w:sz w:val="20"/>
          <w:szCs w:val="16"/>
        </w:rPr>
        <w:t xml:space="preserve">The </w:t>
      </w:r>
      <w:r w:rsidR="006865F4" w:rsidRPr="002B61A8">
        <w:rPr>
          <w:rFonts w:ascii="Arial" w:hAnsi="Arial" w:cs="Arial"/>
          <w:sz w:val="20"/>
          <w:szCs w:val="16"/>
        </w:rPr>
        <w:t xml:space="preserve">Greek title for </w:t>
      </w:r>
      <w:r w:rsidRPr="002B61A8">
        <w:rPr>
          <w:rFonts w:ascii="Arial" w:hAnsi="Arial" w:cs="Arial"/>
          <w:sz w:val="20"/>
          <w:szCs w:val="16"/>
        </w:rPr>
        <w:t>“</w:t>
      </w:r>
      <w:r w:rsidR="006865F4" w:rsidRPr="002B61A8">
        <w:rPr>
          <w:rFonts w:ascii="Arial" w:hAnsi="Arial" w:cs="Arial"/>
          <w:sz w:val="20"/>
          <w:szCs w:val="16"/>
        </w:rPr>
        <w:t>R</w:t>
      </w:r>
      <w:r w:rsidRPr="002B61A8">
        <w:rPr>
          <w:rFonts w:ascii="Arial" w:hAnsi="Arial" w:cs="Arial"/>
          <w:sz w:val="20"/>
          <w:szCs w:val="16"/>
        </w:rPr>
        <w:t>evelation” (</w:t>
      </w:r>
      <w:r w:rsidR="00417B4A" w:rsidRPr="002B61A8">
        <w:rPr>
          <w:rFonts w:ascii="Arial" w:hAnsi="Arial" w:cs="Arial"/>
          <w:sz w:val="20"/>
          <w:szCs w:val="16"/>
          <w:lang w:val="el-GR"/>
        </w:rPr>
        <w:t>Ἀποκάλυ</w:t>
      </w:r>
      <w:r w:rsidR="009B0B47" w:rsidRPr="002B61A8">
        <w:rPr>
          <w:rFonts w:ascii="Arial" w:hAnsi="Arial" w:cs="Arial"/>
          <w:sz w:val="20"/>
          <w:szCs w:val="16"/>
          <w:lang w:val="el-GR"/>
        </w:rPr>
        <w:t xml:space="preserve">ψις Ἰωάννου </w:t>
      </w:r>
      <w:r w:rsidRPr="002B61A8">
        <w:rPr>
          <w:rFonts w:ascii="Arial" w:hAnsi="Arial" w:cs="Arial"/>
          <w:i/>
          <w:sz w:val="20"/>
          <w:szCs w:val="16"/>
        </w:rPr>
        <w:t>Apocalypse of John</w:t>
      </w:r>
      <w:r w:rsidRPr="002B61A8">
        <w:rPr>
          <w:rFonts w:ascii="Arial" w:hAnsi="Arial" w:cs="Arial"/>
          <w:sz w:val="20"/>
          <w:szCs w:val="16"/>
        </w:rPr>
        <w:t>) means “disclos</w:t>
      </w:r>
      <w:r w:rsidR="00F06BA2" w:rsidRPr="002B61A8">
        <w:rPr>
          <w:rFonts w:ascii="Arial" w:hAnsi="Arial" w:cs="Arial"/>
          <w:sz w:val="20"/>
          <w:szCs w:val="16"/>
        </w:rPr>
        <w:t>ure” (BDAG</w:t>
      </w:r>
      <w:r w:rsidRPr="002B61A8">
        <w:rPr>
          <w:rFonts w:ascii="Arial" w:hAnsi="Arial" w:cs="Arial"/>
          <w:sz w:val="20"/>
          <w:szCs w:val="16"/>
        </w:rPr>
        <w:t xml:space="preserve"> 92), being the noun form of the verb </w:t>
      </w:r>
      <w:r w:rsidR="009B0B47" w:rsidRPr="002B61A8">
        <w:rPr>
          <w:rFonts w:ascii="Arial" w:hAnsi="Arial" w:cs="Arial"/>
          <w:sz w:val="20"/>
          <w:szCs w:val="16"/>
          <w:lang w:val="el-GR"/>
        </w:rPr>
        <w:t>ἀποκαλύπτω</w:t>
      </w:r>
      <w:r w:rsidRPr="002B61A8">
        <w:rPr>
          <w:rFonts w:ascii="Arial" w:hAnsi="Arial" w:cs="Arial"/>
          <w:sz w:val="20"/>
          <w:szCs w:val="16"/>
        </w:rPr>
        <w:t>, to “uncover, reveal” (</w:t>
      </w:r>
      <w:r w:rsidR="00F06BA2" w:rsidRPr="002B61A8">
        <w:rPr>
          <w:rFonts w:ascii="Arial" w:hAnsi="Arial" w:cs="Arial"/>
          <w:sz w:val="20"/>
          <w:szCs w:val="16"/>
        </w:rPr>
        <w:t xml:space="preserve">BDAG </w:t>
      </w:r>
      <w:r w:rsidRPr="002B61A8">
        <w:rPr>
          <w:rFonts w:ascii="Arial" w:hAnsi="Arial" w:cs="Arial"/>
          <w:sz w:val="20"/>
          <w:szCs w:val="16"/>
        </w:rPr>
        <w:t xml:space="preserve">92).  </w:t>
      </w:r>
    </w:p>
    <w:p w14:paraId="7D30A763" w14:textId="61608A45" w:rsidR="009C3417" w:rsidRPr="004B7EC9" w:rsidRDefault="009C3417" w:rsidP="001B4BD6">
      <w:pPr>
        <w:pStyle w:val="Heading2"/>
        <w:ind w:left="851" w:hanging="425"/>
        <w:rPr>
          <w:rFonts w:ascii="Arial" w:hAnsi="Arial" w:cs="Arial"/>
          <w:sz w:val="20"/>
          <w:szCs w:val="16"/>
        </w:rPr>
      </w:pPr>
      <w:r w:rsidRPr="004B7EC9">
        <w:rPr>
          <w:rFonts w:ascii="Arial" w:hAnsi="Arial" w:cs="Arial"/>
          <w:sz w:val="20"/>
          <w:szCs w:val="16"/>
        </w:rPr>
        <w:t xml:space="preserve">What does Revelation reveal?  Christians </w:t>
      </w:r>
      <w:r w:rsidR="002B61A8">
        <w:rPr>
          <w:rFonts w:ascii="Arial" w:hAnsi="Arial" w:cs="Arial"/>
          <w:sz w:val="20"/>
          <w:szCs w:val="16"/>
        </w:rPr>
        <w:t>typic</w:t>
      </w:r>
      <w:r w:rsidRPr="004B7EC9">
        <w:rPr>
          <w:rFonts w:ascii="Arial" w:hAnsi="Arial" w:cs="Arial"/>
          <w:sz w:val="20"/>
          <w:szCs w:val="16"/>
        </w:rPr>
        <w:t>ally think this book primarily reveals the future as if the goal is to satisfy our curiosity about what lies ahead.</w:t>
      </w:r>
    </w:p>
    <w:p w14:paraId="4E926D76" w14:textId="6C838660" w:rsidR="00E86B2D" w:rsidRPr="004B7EC9" w:rsidRDefault="009C3417" w:rsidP="001B4BD6">
      <w:pPr>
        <w:pStyle w:val="Heading2"/>
        <w:ind w:left="851" w:hanging="425"/>
        <w:rPr>
          <w:rFonts w:ascii="Arial" w:hAnsi="Arial" w:cs="Arial"/>
          <w:sz w:val="20"/>
          <w:szCs w:val="16"/>
        </w:rPr>
      </w:pPr>
      <w:r w:rsidRPr="004B7EC9">
        <w:rPr>
          <w:rFonts w:ascii="Arial" w:hAnsi="Arial" w:cs="Arial"/>
          <w:sz w:val="20"/>
          <w:szCs w:val="16"/>
        </w:rPr>
        <w:t>However, t</w:t>
      </w:r>
      <w:r w:rsidR="0083795C" w:rsidRPr="004B7EC9">
        <w:rPr>
          <w:rFonts w:ascii="Arial" w:hAnsi="Arial" w:cs="Arial"/>
          <w:sz w:val="20"/>
          <w:szCs w:val="16"/>
        </w:rPr>
        <w:t>he title notes that</w:t>
      </w:r>
      <w:r w:rsidR="00B009F7" w:rsidRPr="004B7EC9">
        <w:rPr>
          <w:rFonts w:ascii="Arial" w:hAnsi="Arial" w:cs="Arial"/>
          <w:sz w:val="20"/>
          <w:szCs w:val="16"/>
        </w:rPr>
        <w:t xml:space="preserve"> t</w:t>
      </w:r>
      <w:r w:rsidR="0083795C" w:rsidRPr="004B7EC9">
        <w:rPr>
          <w:rFonts w:ascii="Arial" w:hAnsi="Arial" w:cs="Arial"/>
          <w:sz w:val="20"/>
          <w:szCs w:val="16"/>
        </w:rPr>
        <w:t xml:space="preserve">he book </w:t>
      </w:r>
      <w:r w:rsidR="00E86B2D" w:rsidRPr="004B7EC9">
        <w:rPr>
          <w:rFonts w:ascii="Arial" w:hAnsi="Arial" w:cs="Arial"/>
          <w:sz w:val="20"/>
          <w:szCs w:val="16"/>
        </w:rPr>
        <w:t>unveils the person, power, and program of Jesus Christ (1:1).</w:t>
      </w:r>
      <w:r w:rsidRPr="004B7EC9">
        <w:rPr>
          <w:rFonts w:ascii="Arial" w:hAnsi="Arial" w:cs="Arial"/>
          <w:sz w:val="20"/>
          <w:szCs w:val="16"/>
        </w:rPr>
        <w:t xml:space="preserve">  How should we translate the genitive </w:t>
      </w:r>
      <w:r w:rsidR="002B61A8">
        <w:rPr>
          <w:rFonts w:ascii="Times New Roman" w:hAnsi="Times New Roman"/>
          <w:sz w:val="20"/>
          <w:szCs w:val="16"/>
          <w:lang w:val="el-GR"/>
        </w:rPr>
        <w:t>ἀποκά</w:t>
      </w:r>
      <w:r w:rsidR="00FF19AD">
        <w:rPr>
          <w:rFonts w:ascii="Times New Roman" w:hAnsi="Times New Roman"/>
          <w:sz w:val="20"/>
          <w:szCs w:val="16"/>
          <w:lang w:val="el-GR"/>
        </w:rPr>
        <w:t>λυψις Ἰησοῦ Χριστοῦ</w:t>
      </w:r>
      <w:r w:rsidR="00984C4C" w:rsidRPr="004B7EC9">
        <w:rPr>
          <w:rFonts w:ascii="Arial" w:hAnsi="Arial" w:cs="Arial"/>
          <w:color w:val="000000"/>
          <w:sz w:val="20"/>
          <w:szCs w:val="16"/>
        </w:rPr>
        <w:t>?</w:t>
      </w:r>
    </w:p>
    <w:p w14:paraId="627E224E" w14:textId="6E809230" w:rsidR="009C3417" w:rsidRPr="004B7EC9" w:rsidRDefault="009C3417" w:rsidP="00EF4CB6">
      <w:pPr>
        <w:pStyle w:val="Heading3"/>
        <w:ind w:left="1276" w:hanging="425"/>
        <w:rPr>
          <w:rFonts w:ascii="Arial" w:hAnsi="Arial" w:cs="Arial"/>
          <w:sz w:val="20"/>
          <w:szCs w:val="16"/>
        </w:rPr>
      </w:pPr>
      <w:r w:rsidRPr="004B7EC9">
        <w:rPr>
          <w:rFonts w:ascii="Arial" w:hAnsi="Arial" w:cs="Arial"/>
          <w:sz w:val="20"/>
          <w:szCs w:val="16"/>
        </w:rPr>
        <w:t xml:space="preserve">Most translations render 1:1 as “the revelation </w:t>
      </w:r>
      <w:r w:rsidRPr="00FF19AD">
        <w:rPr>
          <w:rFonts w:ascii="Arial" w:hAnsi="Arial" w:cs="Arial"/>
          <w:b/>
          <w:bCs/>
          <w:i/>
          <w:sz w:val="20"/>
          <w:szCs w:val="16"/>
        </w:rPr>
        <w:t>of</w:t>
      </w:r>
      <w:r w:rsidRPr="004B7EC9">
        <w:rPr>
          <w:rFonts w:ascii="Arial" w:hAnsi="Arial" w:cs="Arial"/>
          <w:sz w:val="20"/>
          <w:szCs w:val="16"/>
        </w:rPr>
        <w:t xml:space="preserve"> Jesus Christ” in the sense of revealing who </w:t>
      </w:r>
      <w:r w:rsidR="00336205">
        <w:rPr>
          <w:rFonts w:ascii="Arial" w:hAnsi="Arial" w:cs="Arial"/>
          <w:sz w:val="20"/>
          <w:szCs w:val="16"/>
        </w:rPr>
        <w:t xml:space="preserve">he </w:t>
      </w:r>
      <w:r w:rsidRPr="004B7EC9">
        <w:rPr>
          <w:rFonts w:ascii="Arial" w:hAnsi="Arial" w:cs="Arial"/>
          <w:sz w:val="20"/>
          <w:szCs w:val="16"/>
        </w:rPr>
        <w:t xml:space="preserve">is (KJV, NIV, NAU, NET).  This is the </w:t>
      </w:r>
      <w:r w:rsidR="00FF19AD">
        <w:rPr>
          <w:rFonts w:ascii="Arial" w:hAnsi="Arial" w:cs="Arial"/>
          <w:sz w:val="20"/>
          <w:szCs w:val="16"/>
          <w:lang w:val="el-GR"/>
        </w:rPr>
        <w:t>usu</w:t>
      </w:r>
      <w:r w:rsidRPr="004B7EC9">
        <w:rPr>
          <w:rFonts w:ascii="Arial" w:hAnsi="Arial" w:cs="Arial"/>
          <w:sz w:val="20"/>
          <w:szCs w:val="16"/>
        </w:rPr>
        <w:t>al meaning of this phrase and is preferred.</w:t>
      </w:r>
    </w:p>
    <w:p w14:paraId="1BF6ED65" w14:textId="16B184CA" w:rsidR="009C3417" w:rsidRPr="004B7EC9" w:rsidRDefault="009C3417" w:rsidP="00EF4CB6">
      <w:pPr>
        <w:pStyle w:val="Heading3"/>
        <w:ind w:left="1276" w:hanging="425"/>
        <w:rPr>
          <w:rFonts w:ascii="Arial" w:hAnsi="Arial" w:cs="Arial"/>
          <w:sz w:val="20"/>
          <w:szCs w:val="16"/>
        </w:rPr>
      </w:pPr>
      <w:r w:rsidRPr="004B7EC9">
        <w:rPr>
          <w:rFonts w:ascii="Arial" w:hAnsi="Arial" w:cs="Arial"/>
          <w:sz w:val="20"/>
          <w:szCs w:val="16"/>
        </w:rPr>
        <w:t xml:space="preserve">However, other translations read “the revelation </w:t>
      </w:r>
      <w:r w:rsidRPr="00FF19AD">
        <w:rPr>
          <w:rFonts w:ascii="Arial" w:hAnsi="Arial" w:cs="Arial"/>
          <w:b/>
          <w:bCs/>
          <w:i/>
          <w:sz w:val="20"/>
          <w:szCs w:val="16"/>
        </w:rPr>
        <w:t>from</w:t>
      </w:r>
      <w:r w:rsidRPr="004B7EC9">
        <w:rPr>
          <w:rFonts w:ascii="Arial" w:hAnsi="Arial" w:cs="Arial"/>
          <w:sz w:val="20"/>
          <w:szCs w:val="16"/>
        </w:rPr>
        <w:t xml:space="preserve"> Jesus Christ” (NLT) to show that Jesus </w:t>
      </w:r>
      <w:r w:rsidR="006865F4" w:rsidRPr="004B7EC9">
        <w:rPr>
          <w:rFonts w:ascii="Arial" w:hAnsi="Arial" w:cs="Arial"/>
          <w:sz w:val="20"/>
          <w:szCs w:val="16"/>
        </w:rPr>
        <w:t xml:space="preserve">gave </w:t>
      </w:r>
      <w:r w:rsidRPr="004B7EC9">
        <w:rPr>
          <w:rFonts w:ascii="Arial" w:hAnsi="Arial" w:cs="Arial"/>
          <w:sz w:val="20"/>
          <w:szCs w:val="16"/>
        </w:rPr>
        <w:t>the vision.</w:t>
      </w:r>
      <w:r w:rsidR="00F214AD" w:rsidRPr="004B7EC9">
        <w:rPr>
          <w:rFonts w:ascii="Arial" w:hAnsi="Arial" w:cs="Arial"/>
          <w:sz w:val="20"/>
          <w:szCs w:val="16"/>
        </w:rPr>
        <w:t xml:space="preserve">  While this is true, </w:t>
      </w:r>
      <w:r w:rsidR="006865F4" w:rsidRPr="004B7EC9">
        <w:rPr>
          <w:rFonts w:ascii="Arial" w:hAnsi="Arial" w:cs="Arial"/>
          <w:sz w:val="20"/>
          <w:szCs w:val="16"/>
        </w:rPr>
        <w:t>it</w:t>
      </w:r>
      <w:r w:rsidR="00F214AD" w:rsidRPr="004B7EC9">
        <w:rPr>
          <w:rFonts w:ascii="Arial" w:hAnsi="Arial" w:cs="Arial"/>
          <w:sz w:val="20"/>
          <w:szCs w:val="16"/>
        </w:rPr>
        <w:t xml:space="preserve"> is not the </w:t>
      </w:r>
      <w:r w:rsidR="006865F4" w:rsidRPr="004B7EC9">
        <w:rPr>
          <w:rFonts w:ascii="Arial" w:hAnsi="Arial" w:cs="Arial"/>
          <w:sz w:val="20"/>
          <w:szCs w:val="16"/>
        </w:rPr>
        <w:t>usual</w:t>
      </w:r>
      <w:r w:rsidR="00F214AD" w:rsidRPr="004B7EC9">
        <w:rPr>
          <w:rFonts w:ascii="Arial" w:hAnsi="Arial" w:cs="Arial"/>
          <w:sz w:val="20"/>
          <w:szCs w:val="16"/>
        </w:rPr>
        <w:t xml:space="preserve"> meaning of the Greek text.</w:t>
      </w:r>
    </w:p>
    <w:p w14:paraId="6AFDF41C" w14:textId="77777777" w:rsidR="00E86B2D"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Authorship</w:t>
      </w:r>
    </w:p>
    <w:p w14:paraId="2B8ACDC2" w14:textId="77777777" w:rsidR="00017B7F"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External Evidence</w:t>
      </w:r>
    </w:p>
    <w:p w14:paraId="0704616C" w14:textId="77777777" w:rsidR="00E86B2D" w:rsidRPr="004B7EC9" w:rsidRDefault="00017B7F" w:rsidP="00EF4CB6">
      <w:pPr>
        <w:pStyle w:val="Heading3"/>
        <w:ind w:left="1276" w:hanging="425"/>
        <w:rPr>
          <w:rFonts w:ascii="Arial" w:hAnsi="Arial" w:cs="Arial"/>
          <w:sz w:val="20"/>
          <w:szCs w:val="16"/>
        </w:rPr>
      </w:pPr>
      <w:r w:rsidRPr="004B7EC9">
        <w:rPr>
          <w:rFonts w:ascii="Arial" w:hAnsi="Arial" w:cs="Arial"/>
          <w:i/>
          <w:sz w:val="20"/>
          <w:szCs w:val="16"/>
        </w:rPr>
        <w:t>Earliest Witnesses</w:t>
      </w:r>
      <w:r w:rsidRPr="004B7EC9">
        <w:rPr>
          <w:rFonts w:ascii="Arial" w:hAnsi="Arial" w:cs="Arial"/>
          <w:sz w:val="20"/>
          <w:szCs w:val="16"/>
        </w:rPr>
        <w:t xml:space="preserve">: </w:t>
      </w:r>
      <w:r w:rsidR="00E86B2D" w:rsidRPr="004B7EC9">
        <w:rPr>
          <w:rFonts w:ascii="Arial" w:hAnsi="Arial" w:cs="Arial"/>
          <w:sz w:val="20"/>
          <w:szCs w:val="16"/>
        </w:rPr>
        <w:t>Nearly all true believers since the first century have held that the Apostle John wrote Revelation.  These include earliest witnesses such as Justin Martyr in Ephesus (</w:t>
      </w:r>
      <w:r w:rsidR="00E86B2D" w:rsidRPr="004B7EC9">
        <w:rPr>
          <w:rFonts w:ascii="Arial" w:hAnsi="Arial" w:cs="Arial"/>
          <w:i/>
          <w:sz w:val="20"/>
          <w:szCs w:val="16"/>
        </w:rPr>
        <w:t>Dialogue</w:t>
      </w:r>
      <w:r w:rsidR="00E86B2D" w:rsidRPr="004B7EC9">
        <w:rPr>
          <w:rFonts w:ascii="Arial" w:hAnsi="Arial" w:cs="Arial"/>
          <w:sz w:val="20"/>
          <w:szCs w:val="16"/>
        </w:rPr>
        <w:t xml:space="preserve"> 81; ca. AD 130) and Irenaeus in Gaul (</w:t>
      </w:r>
      <w:r w:rsidR="00E86B2D" w:rsidRPr="004B7EC9">
        <w:rPr>
          <w:rFonts w:ascii="Arial" w:hAnsi="Arial" w:cs="Arial"/>
          <w:i/>
          <w:sz w:val="20"/>
          <w:szCs w:val="16"/>
        </w:rPr>
        <w:t>Against Heresies</w:t>
      </w:r>
      <w:r w:rsidR="00E86B2D" w:rsidRPr="004B7EC9">
        <w:rPr>
          <w:rFonts w:ascii="Arial" w:hAnsi="Arial" w:cs="Arial"/>
          <w:sz w:val="20"/>
          <w:szCs w:val="16"/>
        </w:rPr>
        <w:t xml:space="preserve">; ca. AD 185).  Also citing Johannine authorship were Tertullian, Hippolytus, Clement of Alexandria, and Origen (Walvoord, </w:t>
      </w:r>
      <w:r w:rsidR="00E86B2D" w:rsidRPr="004B7EC9">
        <w:rPr>
          <w:rFonts w:ascii="Arial" w:hAnsi="Arial" w:cs="Arial"/>
          <w:i/>
          <w:sz w:val="20"/>
          <w:szCs w:val="16"/>
        </w:rPr>
        <w:t>The Revelation of Jesus Christ</w:t>
      </w:r>
      <w:r w:rsidR="00E86B2D" w:rsidRPr="004B7EC9">
        <w:rPr>
          <w:rFonts w:ascii="Arial" w:hAnsi="Arial" w:cs="Arial"/>
          <w:sz w:val="20"/>
          <w:szCs w:val="16"/>
        </w:rPr>
        <w:t>, 11-14; Guthrie, 934-35).</w:t>
      </w:r>
    </w:p>
    <w:p w14:paraId="4E1A2CD2" w14:textId="51CEE242" w:rsidR="00017B7F" w:rsidRPr="004B7EC9" w:rsidRDefault="00017B7F" w:rsidP="00EF4CB6">
      <w:pPr>
        <w:pStyle w:val="Heading3"/>
        <w:ind w:left="1276" w:hanging="425"/>
        <w:rPr>
          <w:rFonts w:ascii="Arial" w:hAnsi="Arial" w:cs="Arial"/>
          <w:sz w:val="20"/>
          <w:szCs w:val="16"/>
        </w:rPr>
      </w:pPr>
      <w:r w:rsidRPr="004B7EC9">
        <w:rPr>
          <w:rFonts w:ascii="Arial" w:hAnsi="Arial" w:cs="Arial"/>
          <w:i/>
          <w:sz w:val="20"/>
          <w:szCs w:val="16"/>
        </w:rPr>
        <w:t>Opposition</w:t>
      </w:r>
      <w:r w:rsidRPr="004B7EC9">
        <w:rPr>
          <w:rFonts w:ascii="Arial" w:hAnsi="Arial" w:cs="Arial"/>
          <w:sz w:val="20"/>
          <w:szCs w:val="16"/>
        </w:rPr>
        <w:t xml:space="preserve">: </w:t>
      </w:r>
      <w:r w:rsidR="00C608B9">
        <w:rPr>
          <w:rFonts w:ascii="Arial" w:hAnsi="Arial" w:cs="Arial"/>
          <w:sz w:val="20"/>
          <w:szCs w:val="16"/>
          <w:lang w:val="el-GR"/>
        </w:rPr>
        <w:t>S</w:t>
      </w:r>
      <w:r w:rsidR="00E86B2D" w:rsidRPr="004B7EC9">
        <w:rPr>
          <w:rFonts w:ascii="Arial" w:hAnsi="Arial" w:cs="Arial"/>
          <w:sz w:val="20"/>
          <w:szCs w:val="16"/>
        </w:rPr>
        <w:t xml:space="preserve">ome have taught that the author was not the Apostle John.  Dionysius of Alexandria (ca. AD 264) questioned </w:t>
      </w:r>
      <w:r w:rsidR="0083795C" w:rsidRPr="004B7EC9">
        <w:rPr>
          <w:rFonts w:ascii="Arial" w:hAnsi="Arial" w:cs="Arial"/>
          <w:sz w:val="20"/>
          <w:szCs w:val="16"/>
        </w:rPr>
        <w:t>his</w:t>
      </w:r>
      <w:r w:rsidR="00E86B2D" w:rsidRPr="004B7EC9">
        <w:rPr>
          <w:rFonts w:ascii="Arial" w:hAnsi="Arial" w:cs="Arial"/>
          <w:sz w:val="20"/>
          <w:szCs w:val="16"/>
        </w:rPr>
        <w:t xml:space="preserve"> authorship based on linguistic, stylistic, and theological differences between Revelation and John’s Gospel (Guthrie, 935-36).  Eusebius (</w:t>
      </w:r>
      <w:r w:rsidR="00E86B2D" w:rsidRPr="004B7EC9">
        <w:rPr>
          <w:rFonts w:ascii="Arial" w:hAnsi="Arial" w:cs="Arial"/>
          <w:i/>
          <w:sz w:val="20"/>
          <w:szCs w:val="16"/>
        </w:rPr>
        <w:t>Hist. Eccl.</w:t>
      </w:r>
      <w:r w:rsidR="00E86B2D" w:rsidRPr="004B7EC9">
        <w:rPr>
          <w:rFonts w:ascii="Arial" w:hAnsi="Arial" w:cs="Arial"/>
          <w:sz w:val="20"/>
          <w:szCs w:val="16"/>
        </w:rPr>
        <w:t xml:space="preserve"> 3.39.4) affirmed </w:t>
      </w:r>
      <w:r w:rsidR="00EA785E" w:rsidRPr="004B7EC9">
        <w:rPr>
          <w:rFonts w:ascii="Arial" w:hAnsi="Arial" w:cs="Arial"/>
          <w:sz w:val="20"/>
          <w:szCs w:val="16"/>
        </w:rPr>
        <w:t xml:space="preserve">in the fourth century </w:t>
      </w:r>
      <w:r w:rsidR="00E86B2D" w:rsidRPr="004B7EC9">
        <w:rPr>
          <w:rFonts w:ascii="Arial" w:hAnsi="Arial" w:cs="Arial"/>
          <w:sz w:val="20"/>
          <w:szCs w:val="16"/>
        </w:rPr>
        <w:t xml:space="preserve">that the author was a certain John the Elder.  </w:t>
      </w:r>
      <w:r w:rsidR="00EA785E" w:rsidRPr="004B7EC9">
        <w:rPr>
          <w:rFonts w:ascii="Arial" w:hAnsi="Arial" w:cs="Arial"/>
          <w:sz w:val="20"/>
          <w:szCs w:val="16"/>
        </w:rPr>
        <w:t xml:space="preserve">During the Reformation in the 1500s, </w:t>
      </w:r>
      <w:r w:rsidR="00E86B2D" w:rsidRPr="004B7EC9">
        <w:rPr>
          <w:rFonts w:ascii="Arial" w:hAnsi="Arial" w:cs="Arial"/>
          <w:sz w:val="20"/>
          <w:szCs w:val="16"/>
        </w:rPr>
        <w:t xml:space="preserve">Erasmus, Luther, and Zwingli denied Johannine authorship because Revelation teaches a literal 1000-year reign of Christ (Walvoord, </w:t>
      </w:r>
      <w:r w:rsidR="00E86B2D" w:rsidRPr="004B7EC9">
        <w:rPr>
          <w:rFonts w:ascii="Arial" w:hAnsi="Arial" w:cs="Arial"/>
          <w:i/>
          <w:sz w:val="20"/>
          <w:szCs w:val="16"/>
        </w:rPr>
        <w:t>BKC</w:t>
      </w:r>
      <w:r w:rsidR="00E86B2D" w:rsidRPr="004B7EC9">
        <w:rPr>
          <w:rFonts w:ascii="Arial" w:hAnsi="Arial" w:cs="Arial"/>
          <w:sz w:val="20"/>
          <w:szCs w:val="16"/>
        </w:rPr>
        <w:t xml:space="preserve">, 2:925).  R. H. Charles also proposed a John the Prophet.  One modern scholar even suggests that John the Baptist authored the book (J. Massyngberde Ford, </w:t>
      </w:r>
      <w:r w:rsidR="00E86B2D" w:rsidRPr="004B7EC9">
        <w:rPr>
          <w:rFonts w:ascii="Arial" w:hAnsi="Arial" w:cs="Arial"/>
          <w:i/>
          <w:sz w:val="20"/>
          <w:szCs w:val="16"/>
        </w:rPr>
        <w:t>Revelation</w:t>
      </w:r>
      <w:r w:rsidR="00E86B2D" w:rsidRPr="004B7EC9">
        <w:rPr>
          <w:rFonts w:ascii="Arial" w:hAnsi="Arial" w:cs="Arial"/>
          <w:sz w:val="20"/>
          <w:szCs w:val="16"/>
        </w:rPr>
        <w:t>, The Anchor Bible, 28-37).</w:t>
      </w:r>
    </w:p>
    <w:p w14:paraId="5D366428" w14:textId="56C22037" w:rsidR="00E86B2D" w:rsidRPr="004B7EC9" w:rsidRDefault="00E86B2D" w:rsidP="00EF4CB6">
      <w:pPr>
        <w:pStyle w:val="Heading3"/>
        <w:ind w:left="1276" w:hanging="425"/>
        <w:rPr>
          <w:rFonts w:ascii="Arial" w:hAnsi="Arial" w:cs="Arial"/>
          <w:sz w:val="20"/>
          <w:szCs w:val="16"/>
        </w:rPr>
      </w:pPr>
      <w:r w:rsidRPr="004B7EC9">
        <w:rPr>
          <w:rFonts w:ascii="Arial" w:hAnsi="Arial" w:cs="Arial"/>
          <w:i/>
          <w:sz w:val="20"/>
          <w:szCs w:val="16"/>
        </w:rPr>
        <w:t>Response</w:t>
      </w:r>
      <w:r w:rsidRPr="004B7EC9">
        <w:rPr>
          <w:rFonts w:ascii="Arial" w:hAnsi="Arial" w:cs="Arial"/>
          <w:sz w:val="20"/>
          <w:szCs w:val="16"/>
        </w:rPr>
        <w:t>:</w:t>
      </w:r>
      <w:r w:rsidR="0083795C" w:rsidRPr="004B7EC9">
        <w:rPr>
          <w:rFonts w:ascii="Arial" w:hAnsi="Arial" w:cs="Arial"/>
          <w:sz w:val="20"/>
          <w:szCs w:val="16"/>
        </w:rPr>
        <w:t xml:space="preserve"> Nearly all early C</w:t>
      </w:r>
      <w:r w:rsidRPr="004B7EC9">
        <w:rPr>
          <w:rFonts w:ascii="Arial" w:hAnsi="Arial" w:cs="Arial"/>
          <w:sz w:val="20"/>
          <w:szCs w:val="16"/>
        </w:rPr>
        <w:t xml:space="preserve">hurch </w:t>
      </w:r>
      <w:r w:rsidR="0083795C" w:rsidRPr="004B7EC9">
        <w:rPr>
          <w:rFonts w:ascii="Arial" w:hAnsi="Arial" w:cs="Arial"/>
          <w:sz w:val="20"/>
          <w:szCs w:val="16"/>
        </w:rPr>
        <w:t>F</w:t>
      </w:r>
      <w:r w:rsidRPr="004B7EC9">
        <w:rPr>
          <w:rFonts w:ascii="Arial" w:hAnsi="Arial" w:cs="Arial"/>
          <w:sz w:val="20"/>
          <w:szCs w:val="16"/>
        </w:rPr>
        <w:t>athers held to John's authorship.  They saw differences between the Apocalyp</w:t>
      </w:r>
      <w:r w:rsidR="0083024C" w:rsidRPr="004B7EC9">
        <w:rPr>
          <w:rFonts w:ascii="Arial" w:hAnsi="Arial" w:cs="Arial"/>
          <w:sz w:val="20"/>
          <w:szCs w:val="16"/>
        </w:rPr>
        <w:t>s</w:t>
      </w:r>
      <w:r w:rsidRPr="004B7EC9">
        <w:rPr>
          <w:rFonts w:ascii="Arial" w:hAnsi="Arial" w:cs="Arial"/>
          <w:sz w:val="20"/>
          <w:szCs w:val="16"/>
        </w:rPr>
        <w:t xml:space="preserve">e and </w:t>
      </w:r>
      <w:r w:rsidR="0083795C" w:rsidRPr="004B7EC9">
        <w:rPr>
          <w:rFonts w:ascii="Arial" w:hAnsi="Arial" w:cs="Arial"/>
          <w:sz w:val="20"/>
          <w:szCs w:val="16"/>
        </w:rPr>
        <w:t xml:space="preserve">John’s </w:t>
      </w:r>
      <w:r w:rsidRPr="004B7EC9">
        <w:rPr>
          <w:rFonts w:ascii="Arial" w:hAnsi="Arial" w:cs="Arial"/>
          <w:sz w:val="20"/>
          <w:szCs w:val="16"/>
        </w:rPr>
        <w:t>Gospel as negligible and believed in a literal millennium.</w:t>
      </w:r>
      <w:r w:rsidR="00EA785E" w:rsidRPr="004B7EC9">
        <w:rPr>
          <w:rFonts w:ascii="Arial" w:hAnsi="Arial" w:cs="Arial"/>
          <w:sz w:val="20"/>
          <w:szCs w:val="16"/>
        </w:rPr>
        <w:t xml:space="preserve">  Since they were closest to the time of the apostles and their statements make good sense, it seems arbitrary to abandon their witness that the write</w:t>
      </w:r>
      <w:r w:rsidR="00AF4D3F" w:rsidRPr="004B7EC9">
        <w:rPr>
          <w:rFonts w:ascii="Arial" w:hAnsi="Arial" w:cs="Arial"/>
          <w:sz w:val="20"/>
          <w:szCs w:val="16"/>
        </w:rPr>
        <w:t>r</w:t>
      </w:r>
      <w:r w:rsidR="00EA785E" w:rsidRPr="004B7EC9">
        <w:rPr>
          <w:rFonts w:ascii="Arial" w:hAnsi="Arial" w:cs="Arial"/>
          <w:sz w:val="20"/>
          <w:szCs w:val="16"/>
        </w:rPr>
        <w:t xml:space="preserve"> was John, </w:t>
      </w:r>
      <w:r w:rsidR="00C608B9">
        <w:rPr>
          <w:rFonts w:ascii="Arial" w:hAnsi="Arial" w:cs="Arial"/>
          <w:sz w:val="20"/>
          <w:szCs w:val="16"/>
          <w:lang w:val="el-GR"/>
        </w:rPr>
        <w:t xml:space="preserve">the </w:t>
      </w:r>
      <w:r w:rsidR="00EA785E" w:rsidRPr="004B7EC9">
        <w:rPr>
          <w:rFonts w:ascii="Arial" w:hAnsi="Arial" w:cs="Arial"/>
          <w:sz w:val="20"/>
          <w:szCs w:val="16"/>
        </w:rPr>
        <w:t>apostle of Jesus Christ and author of the Gospel of John and 1-3 John.</w:t>
      </w:r>
    </w:p>
    <w:p w14:paraId="0AAD33A4" w14:textId="77777777" w:rsidR="00017B7F"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Internal Evidence</w:t>
      </w:r>
    </w:p>
    <w:p w14:paraId="31A2DDA4" w14:textId="705AD544" w:rsidR="00017B7F"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The author says he is John (1:1, 4, 9; 22:8), servant of Jesus Christ (1:1).  The lack of further qualification shows that he</w:t>
      </w:r>
      <w:r w:rsidR="00017B7F" w:rsidRPr="004B7EC9">
        <w:rPr>
          <w:rFonts w:ascii="Arial" w:hAnsi="Arial" w:cs="Arial"/>
          <w:sz w:val="20"/>
          <w:szCs w:val="16"/>
        </w:rPr>
        <w:t xml:space="preserve"> maintains great authority</w:t>
      </w:r>
      <w:r w:rsidR="0083024C" w:rsidRPr="004B7EC9">
        <w:rPr>
          <w:rFonts w:ascii="Arial" w:hAnsi="Arial" w:cs="Arial"/>
          <w:sz w:val="20"/>
          <w:szCs w:val="16"/>
        </w:rPr>
        <w:t xml:space="preserve"> typical of the apostle</w:t>
      </w:r>
      <w:r w:rsidR="00017B7F" w:rsidRPr="004B7EC9">
        <w:rPr>
          <w:rFonts w:ascii="Arial" w:hAnsi="Arial" w:cs="Arial"/>
          <w:sz w:val="20"/>
          <w:szCs w:val="16"/>
        </w:rPr>
        <w:t>.</w:t>
      </w:r>
    </w:p>
    <w:p w14:paraId="501DA5DB" w14:textId="77777777" w:rsidR="00E86B2D" w:rsidRPr="004B7EC9" w:rsidRDefault="00017B7F" w:rsidP="00EF4CB6">
      <w:pPr>
        <w:pStyle w:val="Heading3"/>
        <w:ind w:left="1276" w:hanging="425"/>
        <w:rPr>
          <w:rFonts w:ascii="Arial" w:hAnsi="Arial" w:cs="Arial"/>
          <w:sz w:val="20"/>
          <w:szCs w:val="16"/>
        </w:rPr>
      </w:pPr>
      <w:r w:rsidRPr="004B7EC9">
        <w:rPr>
          <w:rFonts w:ascii="Arial" w:hAnsi="Arial" w:cs="Arial"/>
          <w:sz w:val="20"/>
          <w:szCs w:val="16"/>
        </w:rPr>
        <w:t>M</w:t>
      </w:r>
      <w:r w:rsidR="00E86B2D" w:rsidRPr="004B7EC9">
        <w:rPr>
          <w:rFonts w:ascii="Arial" w:hAnsi="Arial" w:cs="Arial"/>
          <w:sz w:val="20"/>
          <w:szCs w:val="16"/>
        </w:rPr>
        <w:t>any characteristics of the book suggest this is the Apostle John, the brother of James and son of Zebedee (Guthrie, 936-40):</w:t>
      </w:r>
    </w:p>
    <w:p w14:paraId="1C70B520" w14:textId="37505541" w:rsidR="00E86B2D" w:rsidRPr="004B7EC9" w:rsidRDefault="00E86B2D"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 xml:space="preserve">He knows </w:t>
      </w:r>
      <w:r w:rsidR="00F17263" w:rsidRPr="003D4AE0">
        <w:rPr>
          <w:rFonts w:ascii="Arial" w:hAnsi="Arial" w:cs="Arial"/>
          <w:i/>
          <w:iCs/>
          <w:sz w:val="20"/>
          <w:szCs w:val="16"/>
        </w:rPr>
        <w:t xml:space="preserve">details of </w:t>
      </w:r>
      <w:r w:rsidRPr="003D4AE0">
        <w:rPr>
          <w:rFonts w:ascii="Arial" w:hAnsi="Arial" w:cs="Arial"/>
          <w:i/>
          <w:iCs/>
          <w:sz w:val="20"/>
          <w:szCs w:val="16"/>
        </w:rPr>
        <w:t>the history of the churches</w:t>
      </w:r>
      <w:r w:rsidRPr="004B7EC9">
        <w:rPr>
          <w:rFonts w:ascii="Arial" w:hAnsi="Arial" w:cs="Arial"/>
          <w:sz w:val="20"/>
          <w:szCs w:val="16"/>
        </w:rPr>
        <w:t xml:space="preserve"> </w:t>
      </w:r>
      <w:r w:rsidR="002171C7" w:rsidRPr="004B7EC9">
        <w:rPr>
          <w:rFonts w:ascii="Arial" w:hAnsi="Arial" w:cs="Arial"/>
          <w:sz w:val="20"/>
          <w:szCs w:val="16"/>
        </w:rPr>
        <w:t xml:space="preserve">of Asia Minor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2–3).</w:t>
      </w:r>
    </w:p>
    <w:p w14:paraId="2AE15C0D" w14:textId="524A93C1" w:rsidR="00E86B2D" w:rsidRPr="004B7EC9" w:rsidRDefault="00E86B2D"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 xml:space="preserve">Most apocalyptic works </w:t>
      </w:r>
      <w:r w:rsidR="0083024C" w:rsidRPr="004B7EC9">
        <w:rPr>
          <w:rFonts w:ascii="Arial" w:hAnsi="Arial" w:cs="Arial"/>
          <w:sz w:val="20"/>
          <w:szCs w:val="16"/>
        </w:rPr>
        <w:t>named</w:t>
      </w:r>
      <w:r w:rsidRPr="004B7EC9">
        <w:rPr>
          <w:rFonts w:ascii="Arial" w:hAnsi="Arial" w:cs="Arial"/>
          <w:sz w:val="20"/>
          <w:szCs w:val="16"/>
        </w:rPr>
        <w:t xml:space="preserve"> honored ancient man (e.g., Enoch, Ezra), but John </w:t>
      </w:r>
      <w:r w:rsidRPr="003D4AE0">
        <w:rPr>
          <w:rFonts w:ascii="Arial" w:hAnsi="Arial" w:cs="Arial"/>
          <w:i/>
          <w:iCs/>
          <w:sz w:val="20"/>
          <w:szCs w:val="16"/>
        </w:rPr>
        <w:t>prophesies in his own name</w:t>
      </w:r>
      <w:r w:rsidRPr="004B7EC9">
        <w:rPr>
          <w:rFonts w:ascii="Arial" w:hAnsi="Arial" w:cs="Arial"/>
          <w:sz w:val="20"/>
          <w:szCs w:val="16"/>
        </w:rPr>
        <w:t xml:space="preserve"> conscious of divine inspiration (1:1, 11, 19; 10:10; 12:6-9).</w:t>
      </w:r>
    </w:p>
    <w:p w14:paraId="229526E1" w14:textId="77777777" w:rsidR="00E86B2D" w:rsidRPr="004B7EC9" w:rsidRDefault="00075F2C"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Like</w:t>
      </w:r>
      <w:r w:rsidR="00E86B2D" w:rsidRPr="004B7EC9">
        <w:rPr>
          <w:rFonts w:ascii="Arial" w:hAnsi="Arial" w:cs="Arial"/>
          <w:sz w:val="20"/>
          <w:szCs w:val="16"/>
        </w:rPr>
        <w:t xml:space="preserve"> the Synoptics (Mark 3:17)</w:t>
      </w:r>
      <w:r w:rsidRPr="004B7EC9">
        <w:rPr>
          <w:rFonts w:ascii="Arial" w:hAnsi="Arial" w:cs="Arial"/>
          <w:sz w:val="20"/>
          <w:szCs w:val="16"/>
        </w:rPr>
        <w:t>,</w:t>
      </w:r>
      <w:r w:rsidR="00E86B2D" w:rsidRPr="004B7EC9">
        <w:rPr>
          <w:rFonts w:ascii="Arial" w:hAnsi="Arial" w:cs="Arial"/>
          <w:sz w:val="20"/>
          <w:szCs w:val="16"/>
        </w:rPr>
        <w:t xml:space="preserve"> Revelation depict</w:t>
      </w:r>
      <w:r w:rsidRPr="004B7EC9">
        <w:rPr>
          <w:rFonts w:ascii="Arial" w:hAnsi="Arial" w:cs="Arial"/>
          <w:sz w:val="20"/>
          <w:szCs w:val="16"/>
        </w:rPr>
        <w:t>s</w:t>
      </w:r>
      <w:r w:rsidR="00E86B2D" w:rsidRPr="004B7EC9">
        <w:rPr>
          <w:rFonts w:ascii="Arial" w:hAnsi="Arial" w:cs="Arial"/>
          <w:sz w:val="20"/>
          <w:szCs w:val="16"/>
        </w:rPr>
        <w:t xml:space="preserve"> John as of a </w:t>
      </w:r>
      <w:r w:rsidR="00E86B2D" w:rsidRPr="003D4AE0">
        <w:rPr>
          <w:rFonts w:ascii="Arial" w:hAnsi="Arial" w:cs="Arial"/>
          <w:i/>
          <w:iCs/>
          <w:sz w:val="20"/>
          <w:szCs w:val="16"/>
        </w:rPr>
        <w:t>stormy d</w:t>
      </w:r>
      <w:r w:rsidR="002171C7" w:rsidRPr="003D4AE0">
        <w:rPr>
          <w:rFonts w:ascii="Arial" w:hAnsi="Arial" w:cs="Arial"/>
          <w:i/>
          <w:iCs/>
          <w:sz w:val="20"/>
          <w:szCs w:val="16"/>
        </w:rPr>
        <w:t>isposition</w:t>
      </w:r>
      <w:r w:rsidR="002171C7" w:rsidRPr="004B7EC9">
        <w:rPr>
          <w:rFonts w:ascii="Arial" w:hAnsi="Arial" w:cs="Arial"/>
          <w:sz w:val="20"/>
          <w:szCs w:val="16"/>
        </w:rPr>
        <w:t xml:space="preserve"> as a “son of thunder</w:t>
      </w:r>
      <w:r w:rsidR="00E86B2D" w:rsidRPr="004B7EC9">
        <w:rPr>
          <w:rFonts w:ascii="Arial" w:hAnsi="Arial" w:cs="Arial"/>
          <w:sz w:val="20"/>
          <w:szCs w:val="16"/>
        </w:rPr>
        <w:t>”</w:t>
      </w:r>
      <w:r w:rsidR="002171C7" w:rsidRPr="004B7EC9">
        <w:rPr>
          <w:rFonts w:ascii="Arial" w:hAnsi="Arial" w:cs="Arial"/>
          <w:sz w:val="20"/>
          <w:szCs w:val="16"/>
        </w:rPr>
        <w:t xml:space="preserve"> who would call Jews worshippers of Satan (2:9; 3:9).</w:t>
      </w:r>
    </w:p>
    <w:p w14:paraId="4F015C81" w14:textId="759C1FC8" w:rsidR="00E86B2D" w:rsidRPr="004B7EC9" w:rsidRDefault="00E86B2D" w:rsidP="001B4BD6">
      <w:pPr>
        <w:pStyle w:val="Heading4"/>
        <w:tabs>
          <w:tab w:val="clear" w:pos="1800"/>
        </w:tabs>
        <w:ind w:left="1560" w:hanging="426"/>
        <w:rPr>
          <w:rFonts w:ascii="Arial" w:hAnsi="Arial" w:cs="Arial"/>
          <w:sz w:val="20"/>
          <w:szCs w:val="16"/>
        </w:rPr>
      </w:pPr>
      <w:r w:rsidRPr="003D4AE0">
        <w:rPr>
          <w:rFonts w:ascii="Arial" w:hAnsi="Arial" w:cs="Arial"/>
          <w:i/>
          <w:iCs/>
          <w:sz w:val="20"/>
          <w:szCs w:val="16"/>
        </w:rPr>
        <w:lastRenderedPageBreak/>
        <w:t>Common ideas</w:t>
      </w:r>
      <w:r w:rsidRPr="004B7EC9">
        <w:rPr>
          <w:rFonts w:ascii="Arial" w:hAnsi="Arial" w:cs="Arial"/>
          <w:sz w:val="20"/>
          <w:szCs w:val="16"/>
        </w:rPr>
        <w:t xml:space="preserve"> (e.g., use of contrast), </w:t>
      </w:r>
      <w:r w:rsidRPr="003D4AE0">
        <w:rPr>
          <w:rFonts w:ascii="Arial" w:hAnsi="Arial" w:cs="Arial"/>
          <w:i/>
          <w:iCs/>
          <w:sz w:val="20"/>
          <w:szCs w:val="16"/>
        </w:rPr>
        <w:t>theology, and terminology</w:t>
      </w:r>
      <w:r w:rsidRPr="004B7EC9">
        <w:rPr>
          <w:rFonts w:ascii="Arial" w:hAnsi="Arial" w:cs="Arial"/>
          <w:sz w:val="20"/>
          <w:szCs w:val="16"/>
        </w:rPr>
        <w:t xml:space="preserve"> (e.g., </w:t>
      </w:r>
      <w:r w:rsidRPr="004B7EC9">
        <w:rPr>
          <w:rFonts w:ascii="Arial" w:hAnsi="Arial" w:cs="Arial"/>
          <w:i/>
          <w:sz w:val="20"/>
          <w:szCs w:val="16"/>
        </w:rPr>
        <w:t>logos</w:t>
      </w:r>
      <w:r w:rsidRPr="004B7EC9">
        <w:rPr>
          <w:rFonts w:ascii="Arial" w:hAnsi="Arial" w:cs="Arial"/>
          <w:sz w:val="20"/>
          <w:szCs w:val="16"/>
        </w:rPr>
        <w:t xml:space="preserve"> in John 1:1; </w:t>
      </w:r>
      <w:r w:rsidR="00A24DE6" w:rsidRPr="004B7EC9">
        <w:rPr>
          <w:rFonts w:ascii="Arial" w:hAnsi="Arial" w:cs="Arial"/>
          <w:sz w:val="20"/>
          <w:szCs w:val="16"/>
        </w:rPr>
        <w:t xml:space="preserve">Rev </w:t>
      </w:r>
      <w:r w:rsidRPr="004B7EC9">
        <w:rPr>
          <w:rFonts w:ascii="Arial" w:hAnsi="Arial" w:cs="Arial"/>
          <w:sz w:val="20"/>
          <w:szCs w:val="16"/>
        </w:rPr>
        <w:t>19:13) exist between the Gospel of John and Revelation.</w:t>
      </w:r>
    </w:p>
    <w:p w14:paraId="0246A7BE" w14:textId="77777777" w:rsidR="00E86B2D"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Circumstances</w:t>
      </w:r>
    </w:p>
    <w:p w14:paraId="6B9DE68F" w14:textId="77777777" w:rsidR="003D7B25"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Date</w:t>
      </w:r>
    </w:p>
    <w:p w14:paraId="23A2E12F" w14:textId="77777777" w:rsidR="00E86B2D"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 xml:space="preserve">The traditional view dates the book about </w:t>
      </w:r>
      <w:r w:rsidRPr="004B7EC9">
        <w:rPr>
          <w:rFonts w:ascii="Arial" w:hAnsi="Arial" w:cs="Arial"/>
          <w:sz w:val="15"/>
          <w:szCs w:val="16"/>
        </w:rPr>
        <w:t>AD</w:t>
      </w:r>
      <w:r w:rsidRPr="004B7EC9">
        <w:rPr>
          <w:rFonts w:ascii="Arial" w:hAnsi="Arial" w:cs="Arial"/>
          <w:sz w:val="20"/>
          <w:szCs w:val="16"/>
        </w:rPr>
        <w:t xml:space="preserve"> 95 during the reign of the Roman Emperor Domitian (</w:t>
      </w:r>
      <w:r w:rsidRPr="004B7EC9">
        <w:rPr>
          <w:rFonts w:ascii="Arial" w:hAnsi="Arial" w:cs="Arial"/>
          <w:sz w:val="15"/>
          <w:szCs w:val="16"/>
        </w:rPr>
        <w:t>AD</w:t>
      </w:r>
      <w:r w:rsidRPr="004B7EC9">
        <w:rPr>
          <w:rFonts w:ascii="Arial" w:hAnsi="Arial" w:cs="Arial"/>
          <w:sz w:val="20"/>
          <w:szCs w:val="16"/>
        </w:rPr>
        <w:t xml:space="preserve"> 81-96).  John was banished to the small island of Patmos about seventy miles </w:t>
      </w:r>
      <w:r w:rsidR="00F214AD" w:rsidRPr="004B7EC9">
        <w:rPr>
          <w:rFonts w:ascii="Arial" w:hAnsi="Arial" w:cs="Arial"/>
          <w:sz w:val="20"/>
          <w:szCs w:val="16"/>
        </w:rPr>
        <w:t xml:space="preserve">(112 km.) </w:t>
      </w:r>
      <w:r w:rsidRPr="004B7EC9">
        <w:rPr>
          <w:rFonts w:ascii="Arial" w:hAnsi="Arial" w:cs="Arial"/>
          <w:sz w:val="20"/>
          <w:szCs w:val="16"/>
        </w:rPr>
        <w:t>southwest of Ephesus in the Aegean Sea (1:9) and the earliest and weightiest evidence attests to this date in Irenaeus (</w:t>
      </w:r>
      <w:r w:rsidRPr="004B7EC9">
        <w:rPr>
          <w:rFonts w:ascii="Arial" w:hAnsi="Arial" w:cs="Arial"/>
          <w:i/>
          <w:sz w:val="20"/>
          <w:szCs w:val="16"/>
        </w:rPr>
        <w:t>Against Heresies</w:t>
      </w:r>
      <w:r w:rsidRPr="004B7EC9">
        <w:rPr>
          <w:rFonts w:ascii="Arial" w:hAnsi="Arial" w:cs="Arial"/>
          <w:sz w:val="20"/>
          <w:szCs w:val="16"/>
        </w:rPr>
        <w:t xml:space="preserve"> 5.30.3; cf. </w:t>
      </w:r>
      <w:r w:rsidR="00EE47C5" w:rsidRPr="004B7EC9">
        <w:rPr>
          <w:rFonts w:ascii="Arial" w:hAnsi="Arial" w:cs="Arial"/>
          <w:sz w:val="20"/>
          <w:szCs w:val="16"/>
        </w:rPr>
        <w:t xml:space="preserve">Victorinus of Pettau, Apocalypse 10.11 (AD 304); </w:t>
      </w:r>
      <w:r w:rsidRPr="004B7EC9">
        <w:rPr>
          <w:rFonts w:ascii="Arial" w:hAnsi="Arial" w:cs="Arial"/>
          <w:sz w:val="20"/>
          <w:szCs w:val="16"/>
        </w:rPr>
        <w:t xml:space="preserve">Clement of Alexandria, </w:t>
      </w:r>
      <w:r w:rsidR="00BB5B62" w:rsidRPr="004B7EC9">
        <w:rPr>
          <w:rFonts w:ascii="Arial" w:hAnsi="Arial" w:cs="Arial"/>
          <w:i/>
          <w:sz w:val="20"/>
          <w:szCs w:val="16"/>
        </w:rPr>
        <w:t>Quis Dives Salvetur</w:t>
      </w:r>
      <w:r w:rsidR="00BB5B62" w:rsidRPr="004B7EC9">
        <w:rPr>
          <w:rFonts w:ascii="Arial" w:hAnsi="Arial" w:cs="Arial"/>
          <w:sz w:val="20"/>
          <w:szCs w:val="16"/>
        </w:rPr>
        <w:t xml:space="preserve"> 42; </w:t>
      </w:r>
      <w:r w:rsidRPr="004B7EC9">
        <w:rPr>
          <w:rFonts w:ascii="Arial" w:hAnsi="Arial" w:cs="Arial"/>
          <w:sz w:val="20"/>
          <w:szCs w:val="16"/>
        </w:rPr>
        <w:t>Eusebius</w:t>
      </w:r>
      <w:r w:rsidR="00BB5B62" w:rsidRPr="004B7EC9">
        <w:rPr>
          <w:rFonts w:ascii="Arial" w:hAnsi="Arial" w:cs="Arial"/>
          <w:sz w:val="20"/>
          <w:szCs w:val="16"/>
        </w:rPr>
        <w:t xml:space="preserve">, </w:t>
      </w:r>
      <w:r w:rsidR="00BB5B62" w:rsidRPr="004B7EC9">
        <w:rPr>
          <w:rFonts w:ascii="Arial" w:hAnsi="Arial" w:cs="Arial"/>
          <w:i/>
          <w:sz w:val="20"/>
          <w:szCs w:val="16"/>
        </w:rPr>
        <w:t>Historia Ecclesiastica</w:t>
      </w:r>
      <w:r w:rsidR="00EE47C5" w:rsidRPr="004B7EC9">
        <w:rPr>
          <w:rFonts w:ascii="Arial" w:hAnsi="Arial" w:cs="Arial"/>
          <w:sz w:val="20"/>
          <w:szCs w:val="16"/>
        </w:rPr>
        <w:t xml:space="preserve"> 3.17–18 [AD 260–340</w:t>
      </w:r>
      <w:r w:rsidR="00BB5B62" w:rsidRPr="004B7EC9">
        <w:rPr>
          <w:rFonts w:ascii="Arial" w:hAnsi="Arial" w:cs="Arial"/>
          <w:sz w:val="20"/>
          <w:szCs w:val="16"/>
        </w:rPr>
        <w:t>]</w:t>
      </w:r>
      <w:r w:rsidRPr="004B7EC9">
        <w:rPr>
          <w:rFonts w:ascii="Arial" w:hAnsi="Arial" w:cs="Arial"/>
          <w:sz w:val="20"/>
          <w:szCs w:val="16"/>
        </w:rPr>
        <w:t>).  Other arguments in favor of this view are the imperial persecutions for refusing Emperor worship (the Beast in 13:4, 15f.; 14:9-11; 15:2; 16:2; 19:20; 20:4) and the spiritual decline in the churches</w:t>
      </w:r>
      <w:r w:rsidR="00F214AD" w:rsidRPr="004B7EC9">
        <w:rPr>
          <w:rFonts w:ascii="Arial" w:hAnsi="Arial" w:cs="Arial"/>
          <w:sz w:val="20"/>
          <w:szCs w:val="16"/>
        </w:rPr>
        <w:t xml:space="preserve"> that would have been more likely in the AD 90s than earlier</w:t>
      </w:r>
      <w:r w:rsidRPr="004B7EC9">
        <w:rPr>
          <w:rFonts w:ascii="Arial" w:hAnsi="Arial" w:cs="Arial"/>
          <w:sz w:val="20"/>
          <w:szCs w:val="16"/>
        </w:rPr>
        <w:t>.</w:t>
      </w:r>
    </w:p>
    <w:p w14:paraId="3AA57B67" w14:textId="7A4531A8" w:rsidR="00E86B2D"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However, dates late in Nero’s reign (</w:t>
      </w:r>
      <w:r w:rsidRPr="004B7EC9">
        <w:rPr>
          <w:rFonts w:ascii="Arial" w:hAnsi="Arial" w:cs="Arial"/>
          <w:sz w:val="15"/>
          <w:szCs w:val="16"/>
        </w:rPr>
        <w:t>AD</w:t>
      </w:r>
      <w:r w:rsidRPr="004B7EC9">
        <w:rPr>
          <w:rFonts w:ascii="Arial" w:hAnsi="Arial" w:cs="Arial"/>
          <w:sz w:val="20"/>
          <w:szCs w:val="16"/>
        </w:rPr>
        <w:t xml:space="preserve"> 66-68) or during the reign of Vespasian (</w:t>
      </w:r>
      <w:r w:rsidRPr="004B7EC9">
        <w:rPr>
          <w:rFonts w:ascii="Arial" w:hAnsi="Arial" w:cs="Arial"/>
          <w:sz w:val="15"/>
          <w:szCs w:val="16"/>
        </w:rPr>
        <w:t>AD</w:t>
      </w:r>
      <w:r w:rsidRPr="004B7EC9">
        <w:rPr>
          <w:rFonts w:ascii="Arial" w:hAnsi="Arial" w:cs="Arial"/>
          <w:sz w:val="20"/>
          <w:szCs w:val="16"/>
        </w:rPr>
        <w:t xml:space="preserve"> 69-79) have also been proposed, but with little evidence (Guthrie, 958-61).  Also, the early church father Papias stated that John was martyred with his brother James in </w:t>
      </w:r>
      <w:r w:rsidRPr="004B7EC9">
        <w:rPr>
          <w:rFonts w:ascii="Arial" w:hAnsi="Arial" w:cs="Arial"/>
          <w:sz w:val="15"/>
          <w:szCs w:val="16"/>
        </w:rPr>
        <w:t>AD</w:t>
      </w:r>
      <w:r w:rsidRPr="004B7EC9">
        <w:rPr>
          <w:rFonts w:ascii="Arial" w:hAnsi="Arial" w:cs="Arial"/>
          <w:sz w:val="20"/>
          <w:szCs w:val="16"/>
        </w:rPr>
        <w:t xml:space="preserve"> 44 (Acts 12:1; Walvoord, </w:t>
      </w:r>
      <w:r w:rsidRPr="004B7EC9">
        <w:rPr>
          <w:rFonts w:ascii="Arial" w:hAnsi="Arial" w:cs="Arial"/>
          <w:i/>
          <w:sz w:val="20"/>
          <w:szCs w:val="16"/>
        </w:rPr>
        <w:t>BKC</w:t>
      </w:r>
      <w:r w:rsidRPr="004B7EC9">
        <w:rPr>
          <w:rFonts w:ascii="Arial" w:hAnsi="Arial" w:cs="Arial"/>
          <w:sz w:val="20"/>
          <w:szCs w:val="16"/>
        </w:rPr>
        <w:t>, 2:925; Guthrie, 945).  However, the stronger tradition argues that he lived to a ripe old age at Ephesus,</w:t>
      </w:r>
      <w:r w:rsidR="00C34B21">
        <w:rPr>
          <w:rFonts w:ascii="Arial" w:hAnsi="Arial" w:cs="Arial"/>
          <w:sz w:val="20"/>
          <w:szCs w:val="16"/>
        </w:rPr>
        <w:t xml:space="preserve"> which</w:t>
      </w:r>
      <w:r w:rsidRPr="004B7EC9">
        <w:rPr>
          <w:rFonts w:ascii="Arial" w:hAnsi="Arial" w:cs="Arial"/>
          <w:sz w:val="20"/>
          <w:szCs w:val="16"/>
        </w:rPr>
        <w:t xml:space="preserve"> </w:t>
      </w:r>
      <w:r w:rsidR="00DB7365">
        <w:rPr>
          <w:rFonts w:ascii="Arial" w:hAnsi="Arial" w:cs="Arial"/>
          <w:sz w:val="20"/>
          <w:szCs w:val="16"/>
          <w:lang w:val="el-GR"/>
        </w:rPr>
        <w:t xml:space="preserve">better </w:t>
      </w:r>
      <w:r w:rsidR="00C34B21">
        <w:rPr>
          <w:rFonts w:ascii="Arial" w:hAnsi="Arial" w:cs="Arial"/>
          <w:sz w:val="20"/>
          <w:szCs w:val="16"/>
        </w:rPr>
        <w:t>fits</w:t>
      </w:r>
      <w:r w:rsidRPr="004B7EC9">
        <w:rPr>
          <w:rFonts w:ascii="Arial" w:hAnsi="Arial" w:cs="Arial"/>
          <w:sz w:val="20"/>
          <w:szCs w:val="16"/>
        </w:rPr>
        <w:t xml:space="preserve"> the data in the book of Revelation.</w:t>
      </w:r>
    </w:p>
    <w:p w14:paraId="797BE226" w14:textId="63017A2B" w:rsidR="00D4576E" w:rsidRPr="004B7EC9" w:rsidRDefault="00326311" w:rsidP="00EF4CB6">
      <w:pPr>
        <w:pStyle w:val="Heading3"/>
        <w:ind w:left="1276" w:hanging="425"/>
        <w:rPr>
          <w:rFonts w:ascii="Arial" w:hAnsi="Arial" w:cs="Arial"/>
          <w:sz w:val="20"/>
          <w:szCs w:val="16"/>
        </w:rPr>
      </w:pPr>
      <w:r w:rsidRPr="004B7EC9">
        <w:rPr>
          <w:rFonts w:ascii="Arial" w:hAnsi="Arial" w:cs="Arial"/>
          <w:sz w:val="20"/>
          <w:szCs w:val="16"/>
        </w:rPr>
        <w:t>Preterists have theorized that the prophecy must have been written before AD 70 since 11:1-2 commands the measuring of the temple.</w:t>
      </w:r>
      <w:r w:rsidR="00D4576E" w:rsidRPr="004B7EC9">
        <w:rPr>
          <w:rFonts w:ascii="Arial" w:hAnsi="Arial" w:cs="Arial"/>
          <w:sz w:val="20"/>
          <w:szCs w:val="16"/>
        </w:rPr>
        <w:t xml:space="preserve">  However, this text refers to a literal future temple during the Tribulation.  Also, the seventh bowl (16:17–21) does not picture “the great city” as destroyed until after John’s time, so it looked to a future destruction.</w:t>
      </w:r>
      <w:r w:rsidR="002171C7" w:rsidRPr="004B7EC9">
        <w:rPr>
          <w:rFonts w:ascii="Arial" w:hAnsi="Arial" w:cs="Arial"/>
          <w:sz w:val="20"/>
          <w:szCs w:val="16"/>
        </w:rPr>
        <w:t xml:space="preserve">  See the evaluation of the Preterist view in Appendix B (pp. 474-484).</w:t>
      </w:r>
    </w:p>
    <w:p w14:paraId="06B5C913" w14:textId="77777777" w:rsidR="008603AF" w:rsidRPr="004B7EC9" w:rsidRDefault="008603AF" w:rsidP="008603AF">
      <w:pPr>
        <w:rPr>
          <w:rFonts w:ascii="Arial" w:hAnsi="Arial" w:cs="Arial"/>
          <w:sz w:val="21"/>
          <w:szCs w:val="16"/>
        </w:rPr>
      </w:pPr>
    </w:p>
    <w:p w14:paraId="209FD3CD" w14:textId="77777777" w:rsidR="00F214AD" w:rsidRPr="004B7EC9" w:rsidRDefault="000D0945" w:rsidP="00075F2C">
      <w:pPr>
        <w:jc w:val="center"/>
        <w:rPr>
          <w:rFonts w:ascii="Arial" w:hAnsi="Arial" w:cs="Arial"/>
          <w:sz w:val="21"/>
          <w:szCs w:val="16"/>
        </w:rPr>
      </w:pPr>
      <w:r w:rsidRPr="004B7EC9">
        <w:rPr>
          <w:rFonts w:ascii="Arial" w:hAnsi="Arial" w:cs="Arial"/>
          <w:noProof/>
          <w:sz w:val="21"/>
          <w:szCs w:val="16"/>
        </w:rPr>
        <w:drawing>
          <wp:inline distT="0" distB="0" distL="0" distR="0" wp14:anchorId="025F72B7" wp14:editId="384C212A">
            <wp:extent cx="4349356" cy="3192343"/>
            <wp:effectExtent l="0" t="0" r="0" b="0"/>
            <wp:docPr id="92" name="Picture 1" descr="Date of Reve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 of Revel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2904" cy="3202287"/>
                    </a:xfrm>
                    <a:prstGeom prst="rect">
                      <a:avLst/>
                    </a:prstGeom>
                    <a:noFill/>
                    <a:ln>
                      <a:noFill/>
                    </a:ln>
                  </pic:spPr>
                </pic:pic>
              </a:graphicData>
            </a:graphic>
          </wp:inline>
        </w:drawing>
      </w:r>
    </w:p>
    <w:p w14:paraId="7A3C5268" w14:textId="77777777" w:rsidR="000C09F5" w:rsidRPr="000C09F5" w:rsidRDefault="000C09F5" w:rsidP="000C09F5"/>
    <w:p w14:paraId="2E8D2D06" w14:textId="34675768" w:rsidR="003D7B25" w:rsidRPr="004B7EC9" w:rsidRDefault="00B46511" w:rsidP="001B4BD6">
      <w:pPr>
        <w:pStyle w:val="Heading2"/>
        <w:ind w:left="851" w:hanging="425"/>
        <w:rPr>
          <w:rFonts w:ascii="Arial" w:hAnsi="Arial" w:cs="Arial"/>
          <w:sz w:val="20"/>
          <w:szCs w:val="16"/>
        </w:rPr>
      </w:pPr>
      <w:r w:rsidRPr="000C09F5">
        <w:br w:type="page"/>
      </w:r>
      <w:r w:rsidR="00E86B2D" w:rsidRPr="004B7EC9">
        <w:rPr>
          <w:rFonts w:ascii="Arial" w:hAnsi="Arial" w:cs="Arial"/>
          <w:sz w:val="20"/>
          <w:szCs w:val="16"/>
        </w:rPr>
        <w:lastRenderedPageBreak/>
        <w:t>Recipients</w:t>
      </w:r>
    </w:p>
    <w:p w14:paraId="790518F1" w14:textId="63A6A805" w:rsidR="003D7B25"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 xml:space="preserve">The immediate destination of the prophecy is the seven churches of the Roman province of Asia (1:4, 11; </w:t>
      </w:r>
      <w:r w:rsidR="00A24DE6" w:rsidRPr="004B7EC9">
        <w:rPr>
          <w:rFonts w:ascii="Arial" w:hAnsi="Arial" w:cs="Arial"/>
          <w:sz w:val="20"/>
          <w:szCs w:val="16"/>
        </w:rPr>
        <w:t xml:space="preserve">Rev </w:t>
      </w:r>
      <w:r w:rsidRPr="004B7EC9">
        <w:rPr>
          <w:rFonts w:ascii="Arial" w:hAnsi="Arial" w:cs="Arial"/>
          <w:sz w:val="20"/>
          <w:szCs w:val="16"/>
        </w:rPr>
        <w:t>2–</w:t>
      </w:r>
      <w:r w:rsidR="007318C7" w:rsidRPr="004B7EC9">
        <w:rPr>
          <w:rFonts w:ascii="Arial" w:hAnsi="Arial" w:cs="Arial"/>
          <w:sz w:val="20"/>
          <w:szCs w:val="16"/>
        </w:rPr>
        <w:t>3): Ephesus, Smyrna, Pergamum, Thyatira, Sardis, Philadelphia, and Laodicea.</w:t>
      </w:r>
      <w:r w:rsidR="00F214AD" w:rsidRPr="004B7EC9">
        <w:rPr>
          <w:rFonts w:ascii="Arial" w:hAnsi="Arial" w:cs="Arial"/>
          <w:sz w:val="20"/>
          <w:szCs w:val="16"/>
        </w:rPr>
        <w:t xml:space="preserve">  John </w:t>
      </w:r>
      <w:r w:rsidR="00DD505F">
        <w:rPr>
          <w:rFonts w:ascii="Arial" w:hAnsi="Arial" w:cs="Arial"/>
          <w:sz w:val="20"/>
          <w:szCs w:val="16"/>
        </w:rPr>
        <w:t>led</w:t>
      </w:r>
      <w:r w:rsidR="00F214AD" w:rsidRPr="004B7EC9">
        <w:rPr>
          <w:rFonts w:ascii="Arial" w:hAnsi="Arial" w:cs="Arial"/>
          <w:sz w:val="20"/>
          <w:szCs w:val="16"/>
        </w:rPr>
        <w:t xml:space="preserve"> this region</w:t>
      </w:r>
      <w:r w:rsidR="00DD505F">
        <w:rPr>
          <w:rFonts w:ascii="Arial" w:hAnsi="Arial" w:cs="Arial"/>
          <w:sz w:val="20"/>
          <w:szCs w:val="16"/>
        </w:rPr>
        <w:t xml:space="preserve"> with</w:t>
      </w:r>
      <w:r w:rsidR="00F214AD" w:rsidRPr="004B7EC9">
        <w:rPr>
          <w:rFonts w:ascii="Arial" w:hAnsi="Arial" w:cs="Arial"/>
          <w:sz w:val="20"/>
          <w:szCs w:val="16"/>
        </w:rPr>
        <w:t xml:space="preserve"> its capital at Ephesus.</w:t>
      </w:r>
    </w:p>
    <w:p w14:paraId="539AC69E" w14:textId="4D526684" w:rsidR="00E86B2D" w:rsidRPr="004B7EC9" w:rsidRDefault="003D7B25" w:rsidP="00EF4CB6">
      <w:pPr>
        <w:pStyle w:val="Heading3"/>
        <w:ind w:left="1276" w:hanging="425"/>
        <w:rPr>
          <w:rFonts w:ascii="Arial" w:hAnsi="Arial" w:cs="Arial"/>
          <w:sz w:val="20"/>
          <w:szCs w:val="16"/>
        </w:rPr>
      </w:pPr>
      <w:r w:rsidRPr="004B7EC9">
        <w:rPr>
          <w:rFonts w:ascii="Arial" w:hAnsi="Arial" w:cs="Arial"/>
          <w:sz w:val="20"/>
          <w:szCs w:val="16"/>
        </w:rPr>
        <w:t>However,</w:t>
      </w:r>
      <w:r w:rsidR="00E86B2D" w:rsidRPr="004B7EC9">
        <w:rPr>
          <w:rFonts w:ascii="Arial" w:hAnsi="Arial" w:cs="Arial"/>
          <w:sz w:val="20"/>
          <w:szCs w:val="16"/>
        </w:rPr>
        <w:t xml:space="preserve"> the reoccurring phrase “hear what the Spirit says to the churches” (plural) indicates that these churches </w:t>
      </w:r>
      <w:r w:rsidR="00121143" w:rsidRPr="004B7EC9">
        <w:rPr>
          <w:rFonts w:ascii="Arial" w:hAnsi="Arial" w:cs="Arial"/>
          <w:sz w:val="20"/>
          <w:szCs w:val="16"/>
        </w:rPr>
        <w:t xml:space="preserve">only represented </w:t>
      </w:r>
      <w:r w:rsidR="00E86B2D" w:rsidRPr="004B7EC9">
        <w:rPr>
          <w:rFonts w:ascii="Arial" w:hAnsi="Arial" w:cs="Arial"/>
          <w:sz w:val="20"/>
          <w:szCs w:val="16"/>
        </w:rPr>
        <w:t xml:space="preserve">a much wider Christian audience.  This is supported by the fact that the seven churches were neither the only ones in the province nor the largest, as the small towns of Thyatira and Philadelphia could not compare in civic importance with Troas (Acts 20:7f.), Hierapolis and Colossae (Col. 2:1; 4:13, 16).  W. M. Ramsay in </w:t>
      </w:r>
      <w:r w:rsidR="00E86B2D" w:rsidRPr="004B7EC9">
        <w:rPr>
          <w:rFonts w:ascii="Arial" w:hAnsi="Arial" w:cs="Arial"/>
          <w:i/>
          <w:iCs/>
          <w:sz w:val="20"/>
          <w:szCs w:val="16"/>
        </w:rPr>
        <w:t>The Letters to the Seven Churches</w:t>
      </w:r>
      <w:r w:rsidR="00E86B2D" w:rsidRPr="004B7EC9">
        <w:rPr>
          <w:rFonts w:ascii="Arial" w:hAnsi="Arial" w:cs="Arial"/>
          <w:sz w:val="20"/>
          <w:szCs w:val="16"/>
        </w:rPr>
        <w:t xml:space="preserve"> (written in 1904, 468 pp.) discovered that a circular road connected the seven historic churches in the exact order they appear in chapters 2–3.  This remains the best explanation why they were chosen as the means to distribute the prophecy to all the churches.</w:t>
      </w:r>
    </w:p>
    <w:p w14:paraId="73C278FB" w14:textId="77777777" w:rsidR="00B46511" w:rsidRPr="004B7EC9" w:rsidRDefault="00B46511" w:rsidP="00B46511">
      <w:pPr>
        <w:rPr>
          <w:rFonts w:ascii="Arial" w:hAnsi="Arial" w:cs="Arial"/>
          <w:sz w:val="21"/>
          <w:szCs w:val="16"/>
        </w:rPr>
      </w:pPr>
    </w:p>
    <w:p w14:paraId="06A8305F" w14:textId="77777777" w:rsidR="00B46511" w:rsidRPr="004B7EC9" w:rsidRDefault="000D0945" w:rsidP="002D5C01">
      <w:pPr>
        <w:jc w:val="center"/>
        <w:rPr>
          <w:rFonts w:ascii="Arial" w:hAnsi="Arial" w:cs="Arial"/>
          <w:sz w:val="21"/>
          <w:szCs w:val="16"/>
        </w:rPr>
      </w:pPr>
      <w:r w:rsidRPr="004B7EC9">
        <w:rPr>
          <w:rFonts w:ascii="Arial" w:hAnsi="Arial" w:cs="Arial"/>
          <w:noProof/>
          <w:sz w:val="21"/>
          <w:szCs w:val="16"/>
        </w:rPr>
        <w:drawing>
          <wp:inline distT="0" distB="0" distL="0" distR="0" wp14:anchorId="4D4D16B4" wp14:editId="7A349041">
            <wp:extent cx="4111960" cy="3082219"/>
            <wp:effectExtent l="0" t="0" r="3175" b="4445"/>
            <wp:docPr id="2" name="Picture 2" descr="Rev 2-3 Map of 7 Chur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v 2-3 Map of 7 Church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8081" cy="3086807"/>
                    </a:xfrm>
                    <a:prstGeom prst="rect">
                      <a:avLst/>
                    </a:prstGeom>
                    <a:noFill/>
                    <a:ln>
                      <a:noFill/>
                    </a:ln>
                  </pic:spPr>
                </pic:pic>
              </a:graphicData>
            </a:graphic>
          </wp:inline>
        </w:drawing>
      </w:r>
    </w:p>
    <w:p w14:paraId="7D54514C" w14:textId="77777777" w:rsidR="003D7B25" w:rsidRPr="004B7EC9" w:rsidRDefault="00E86B2D" w:rsidP="002B566E">
      <w:pPr>
        <w:pStyle w:val="Heading2"/>
        <w:tabs>
          <w:tab w:val="clear" w:pos="990"/>
        </w:tabs>
        <w:ind w:left="851" w:hanging="425"/>
        <w:rPr>
          <w:rFonts w:ascii="Arial" w:hAnsi="Arial" w:cs="Arial"/>
          <w:sz w:val="20"/>
          <w:szCs w:val="16"/>
        </w:rPr>
      </w:pPr>
      <w:r w:rsidRPr="004B7EC9">
        <w:rPr>
          <w:rFonts w:ascii="Arial" w:hAnsi="Arial" w:cs="Arial"/>
          <w:sz w:val="20"/>
          <w:szCs w:val="16"/>
        </w:rPr>
        <w:t>Occasion</w:t>
      </w:r>
    </w:p>
    <w:p w14:paraId="26BFD7EF" w14:textId="71EBFBED" w:rsidR="00E86B2D" w:rsidRPr="004B7EC9" w:rsidRDefault="00E86B2D" w:rsidP="00DE051D">
      <w:pPr>
        <w:pStyle w:val="Heading3"/>
        <w:ind w:left="1276" w:hanging="425"/>
        <w:rPr>
          <w:rFonts w:ascii="Arial" w:hAnsi="Arial" w:cs="Arial"/>
          <w:sz w:val="20"/>
          <w:szCs w:val="16"/>
        </w:rPr>
      </w:pPr>
      <w:r w:rsidRPr="004B7EC9">
        <w:rPr>
          <w:rFonts w:ascii="Arial" w:hAnsi="Arial" w:cs="Arial"/>
          <w:sz w:val="20"/>
          <w:szCs w:val="16"/>
        </w:rPr>
        <w:t>Later first</w:t>
      </w:r>
      <w:r w:rsidR="00DB7365">
        <w:rPr>
          <w:rFonts w:ascii="Arial" w:hAnsi="Arial" w:cs="Arial"/>
          <w:sz w:val="20"/>
          <w:szCs w:val="16"/>
          <w:lang w:val="el-GR"/>
        </w:rPr>
        <w:t>-</w:t>
      </w:r>
      <w:r w:rsidRPr="004B7EC9">
        <w:rPr>
          <w:rFonts w:ascii="Arial" w:hAnsi="Arial" w:cs="Arial"/>
          <w:sz w:val="20"/>
          <w:szCs w:val="16"/>
        </w:rPr>
        <w:t>century churches had both internal and external problems:</w:t>
      </w:r>
    </w:p>
    <w:p w14:paraId="28CBA11A" w14:textId="77777777" w:rsidR="00E86B2D" w:rsidRPr="004B7EC9" w:rsidRDefault="00E86B2D" w:rsidP="00095221">
      <w:pPr>
        <w:pStyle w:val="Heading4"/>
        <w:tabs>
          <w:tab w:val="clear" w:pos="1800"/>
        </w:tabs>
        <w:ind w:left="1701" w:hanging="425"/>
        <w:rPr>
          <w:rFonts w:ascii="Arial" w:hAnsi="Arial" w:cs="Arial"/>
          <w:sz w:val="20"/>
          <w:szCs w:val="16"/>
        </w:rPr>
      </w:pPr>
      <w:r w:rsidRPr="004B7EC9">
        <w:rPr>
          <w:rFonts w:ascii="Arial" w:hAnsi="Arial" w:cs="Arial"/>
          <w:sz w:val="20"/>
          <w:szCs w:val="16"/>
          <w:u w:val="single"/>
        </w:rPr>
        <w:t>Internal Struggles</w:t>
      </w:r>
      <w:r w:rsidRPr="004B7EC9">
        <w:rPr>
          <w:rFonts w:ascii="Arial" w:hAnsi="Arial" w:cs="Arial"/>
          <w:sz w:val="20"/>
          <w:szCs w:val="16"/>
        </w:rPr>
        <w:t xml:space="preserve">: Many churches compromised at the end of the first century.  Ephesus didn’t love Christ (2:4), Pergamum tolerated heresy (2:14-15), Thyatira was immoral (2:21-24), Sardis was dead (3:1), and Laodicea was lukewarm (3:15-17).  </w:t>
      </w:r>
    </w:p>
    <w:p w14:paraId="26F01B8B" w14:textId="052CA212" w:rsidR="00E86B2D" w:rsidRPr="004B7EC9" w:rsidRDefault="00E86B2D" w:rsidP="00095221">
      <w:pPr>
        <w:pStyle w:val="Heading4"/>
        <w:tabs>
          <w:tab w:val="clear" w:pos="1800"/>
        </w:tabs>
        <w:ind w:left="1701" w:hanging="425"/>
        <w:rPr>
          <w:rFonts w:ascii="Arial" w:hAnsi="Arial" w:cs="Arial"/>
          <w:sz w:val="20"/>
          <w:szCs w:val="16"/>
        </w:rPr>
      </w:pPr>
      <w:r w:rsidRPr="004B7EC9">
        <w:rPr>
          <w:rFonts w:ascii="Arial" w:hAnsi="Arial" w:cs="Arial"/>
          <w:sz w:val="20"/>
          <w:szCs w:val="16"/>
          <w:u w:val="single"/>
        </w:rPr>
        <w:t>External Persecution</w:t>
      </w:r>
      <w:r w:rsidRPr="004B7EC9">
        <w:rPr>
          <w:rFonts w:ascii="Arial" w:hAnsi="Arial" w:cs="Arial"/>
          <w:sz w:val="20"/>
          <w:szCs w:val="16"/>
        </w:rPr>
        <w:t>: These churches also endured severe testing from the Roman government (1:9; 2:9-10; 3:10).  Tradition notes that John was boiled in oil but lived through it.</w:t>
      </w:r>
    </w:p>
    <w:p w14:paraId="645D66B4" w14:textId="6B7806C5" w:rsidR="00E86B2D" w:rsidRPr="004B7EC9" w:rsidRDefault="00E86B2D" w:rsidP="00DE051D">
      <w:pPr>
        <w:pStyle w:val="Heading3"/>
        <w:ind w:left="1276" w:hanging="425"/>
        <w:rPr>
          <w:rFonts w:ascii="Arial" w:hAnsi="Arial" w:cs="Arial"/>
          <w:sz w:val="20"/>
          <w:szCs w:val="16"/>
        </w:rPr>
      </w:pPr>
      <w:r w:rsidRPr="004B7EC9">
        <w:rPr>
          <w:rFonts w:ascii="Arial" w:hAnsi="Arial" w:cs="Arial"/>
          <w:sz w:val="20"/>
          <w:szCs w:val="16"/>
        </w:rPr>
        <w:t xml:space="preserve">Therefore, John wrote a message of hope describing the ultimate victory of Christ to counter compromise from within and to encourage perseverance </w:t>
      </w:r>
      <w:r w:rsidR="006853DC">
        <w:rPr>
          <w:rFonts w:ascii="Arial" w:hAnsi="Arial" w:cs="Arial"/>
          <w:sz w:val="20"/>
          <w:szCs w:val="16"/>
          <w:lang w:val="el-GR"/>
        </w:rPr>
        <w:t>amid</w:t>
      </w:r>
      <w:r w:rsidR="006853DC">
        <w:rPr>
          <w:rFonts w:ascii="Arial" w:hAnsi="Arial" w:cs="Arial"/>
          <w:sz w:val="20"/>
          <w:szCs w:val="16"/>
        </w:rPr>
        <w:t>st</w:t>
      </w:r>
      <w:r w:rsidR="006853DC" w:rsidRPr="004B7EC9">
        <w:rPr>
          <w:rFonts w:ascii="Arial" w:hAnsi="Arial" w:cs="Arial"/>
          <w:sz w:val="20"/>
          <w:szCs w:val="16"/>
        </w:rPr>
        <w:t xml:space="preserve"> </w:t>
      </w:r>
      <w:r w:rsidRPr="004B7EC9">
        <w:rPr>
          <w:rFonts w:ascii="Arial" w:hAnsi="Arial" w:cs="Arial"/>
          <w:sz w:val="20"/>
          <w:szCs w:val="16"/>
        </w:rPr>
        <w:t>hostility from without.  As readers see the final future triumph of Christ over evil</w:t>
      </w:r>
      <w:r w:rsidR="00DB7365">
        <w:rPr>
          <w:rFonts w:ascii="Arial" w:hAnsi="Arial" w:cs="Arial"/>
          <w:sz w:val="20"/>
          <w:szCs w:val="16"/>
          <w:lang w:val="el-GR"/>
        </w:rPr>
        <w:t>,</w:t>
      </w:r>
      <w:r w:rsidRPr="004B7EC9">
        <w:rPr>
          <w:rFonts w:ascii="Arial" w:hAnsi="Arial" w:cs="Arial"/>
          <w:sz w:val="20"/>
          <w:szCs w:val="16"/>
        </w:rPr>
        <w:t xml:space="preserve"> they can gain confidence </w:t>
      </w:r>
      <w:r w:rsidR="00DB7365">
        <w:rPr>
          <w:rFonts w:ascii="Arial" w:hAnsi="Arial" w:cs="Arial"/>
          <w:sz w:val="20"/>
          <w:szCs w:val="16"/>
          <w:lang w:val="el-GR"/>
        </w:rPr>
        <w:t>in</w:t>
      </w:r>
      <w:r w:rsidRPr="004B7EC9">
        <w:rPr>
          <w:rFonts w:ascii="Arial" w:hAnsi="Arial" w:cs="Arial"/>
          <w:sz w:val="20"/>
          <w:szCs w:val="16"/>
        </w:rPr>
        <w:t xml:space="preserve"> the present.</w:t>
      </w:r>
    </w:p>
    <w:p w14:paraId="659600C3" w14:textId="77777777" w:rsidR="00F95832" w:rsidRPr="004B7EC9" w:rsidRDefault="00F95832" w:rsidP="00F95832">
      <w:pPr>
        <w:rPr>
          <w:rFonts w:ascii="Arial" w:hAnsi="Arial" w:cs="Arial"/>
          <w:sz w:val="21"/>
          <w:szCs w:val="16"/>
        </w:rPr>
      </w:pPr>
    </w:p>
    <w:p w14:paraId="6E3A04F8" w14:textId="22E74304" w:rsidR="00E86B2D" w:rsidRPr="004B7EC9" w:rsidRDefault="0083795C" w:rsidP="000804F8">
      <w:pPr>
        <w:pStyle w:val="Heading1"/>
        <w:tabs>
          <w:tab w:val="clear" w:pos="540"/>
          <w:tab w:val="left" w:pos="426"/>
        </w:tabs>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Characteristics</w:t>
      </w:r>
    </w:p>
    <w:p w14:paraId="42DD886B" w14:textId="2AEBA82B"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w:t>
      </w:r>
      <w:r w:rsidRPr="004B7EC9">
        <w:rPr>
          <w:rFonts w:ascii="Arial" w:hAnsi="Arial" w:cs="Arial"/>
          <w:sz w:val="20"/>
          <w:szCs w:val="16"/>
          <w:u w:val="single"/>
        </w:rPr>
        <w:t>climax of biblical revelation</w:t>
      </w:r>
      <w:r w:rsidRPr="004B7EC9">
        <w:rPr>
          <w:rFonts w:ascii="Arial" w:hAnsi="Arial" w:cs="Arial"/>
          <w:sz w:val="20"/>
          <w:szCs w:val="16"/>
        </w:rPr>
        <w:t>, complet</w:t>
      </w:r>
      <w:r w:rsidR="006A69F5">
        <w:rPr>
          <w:rFonts w:ascii="Arial" w:hAnsi="Arial" w:cs="Arial"/>
          <w:sz w:val="20"/>
          <w:szCs w:val="16"/>
        </w:rPr>
        <w:t>ing</w:t>
      </w:r>
      <w:r w:rsidRPr="004B7EC9">
        <w:rPr>
          <w:rFonts w:ascii="Arial" w:hAnsi="Arial" w:cs="Arial"/>
          <w:sz w:val="20"/>
          <w:szCs w:val="16"/>
        </w:rPr>
        <w:t xml:space="preserve"> the many prophecies of both testaments and providing numerous prophecies of its own.  It closes all prophecy by warning like no other NT book not to add or subtract from it (22:18-19; cf. Deut. 4:2; Prov. 30:6; Gal. 3:15).</w:t>
      </w:r>
    </w:p>
    <w:p w14:paraId="421A0A58" w14:textId="77777777" w:rsidR="00B46511" w:rsidRPr="004B7EC9" w:rsidRDefault="00B46511" w:rsidP="001B4BD6">
      <w:pPr>
        <w:ind w:left="851" w:hanging="425"/>
        <w:rPr>
          <w:rFonts w:ascii="Arial" w:hAnsi="Arial" w:cs="Arial"/>
          <w:sz w:val="21"/>
          <w:szCs w:val="16"/>
        </w:rPr>
      </w:pPr>
    </w:p>
    <w:p w14:paraId="7C0BA1C4" w14:textId="6BF2D5FA"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only </w:t>
      </w:r>
      <w:r w:rsidR="00181A7E" w:rsidRPr="004B7EC9">
        <w:rPr>
          <w:rFonts w:ascii="Arial" w:hAnsi="Arial" w:cs="Arial"/>
          <w:sz w:val="20"/>
          <w:szCs w:val="16"/>
        </w:rPr>
        <w:t>NT</w:t>
      </w:r>
      <w:r w:rsidRPr="004B7EC9">
        <w:rPr>
          <w:rFonts w:ascii="Arial" w:hAnsi="Arial" w:cs="Arial"/>
          <w:sz w:val="20"/>
          <w:szCs w:val="16"/>
        </w:rPr>
        <w:t xml:space="preserve"> book that </w:t>
      </w:r>
      <w:r w:rsidRPr="004B7EC9">
        <w:rPr>
          <w:rFonts w:ascii="Arial" w:hAnsi="Arial" w:cs="Arial"/>
          <w:sz w:val="20"/>
          <w:szCs w:val="16"/>
          <w:u w:val="single"/>
        </w:rPr>
        <w:t>deals primarily with the future</w:t>
      </w:r>
      <w:r w:rsidRPr="004B7EC9">
        <w:rPr>
          <w:rFonts w:ascii="Arial" w:hAnsi="Arial" w:cs="Arial"/>
          <w:sz w:val="20"/>
          <w:szCs w:val="16"/>
        </w:rPr>
        <w:t xml:space="preserve">.  Without </w:t>
      </w:r>
      <w:r w:rsidR="00181A7E" w:rsidRPr="004B7EC9">
        <w:rPr>
          <w:rFonts w:ascii="Arial" w:hAnsi="Arial" w:cs="Arial"/>
          <w:sz w:val="20"/>
          <w:szCs w:val="16"/>
        </w:rPr>
        <w:t>it</w:t>
      </w:r>
      <w:r w:rsidRPr="004B7EC9">
        <w:rPr>
          <w:rFonts w:ascii="Arial" w:hAnsi="Arial" w:cs="Arial"/>
          <w:sz w:val="20"/>
          <w:szCs w:val="16"/>
        </w:rPr>
        <w:t xml:space="preserve">, </w:t>
      </w:r>
      <w:r w:rsidRPr="004B7EC9">
        <w:rPr>
          <w:rFonts w:ascii="Arial" w:hAnsi="Arial" w:cs="Arial"/>
          <w:sz w:val="20"/>
          <w:szCs w:val="16"/>
          <w:u w:val="single"/>
        </w:rPr>
        <w:t>eschatology</w:t>
      </w:r>
      <w:r w:rsidRPr="004B7EC9">
        <w:rPr>
          <w:rFonts w:ascii="Arial" w:hAnsi="Arial" w:cs="Arial"/>
          <w:sz w:val="20"/>
          <w:szCs w:val="16"/>
        </w:rPr>
        <w:t xml:space="preserve"> would lack its clearest descriptions of these events: the Tribulation (</w:t>
      </w:r>
      <w:r w:rsidR="00A24DE6" w:rsidRPr="004B7EC9">
        <w:rPr>
          <w:rFonts w:ascii="Arial" w:hAnsi="Arial" w:cs="Arial"/>
          <w:sz w:val="20"/>
          <w:szCs w:val="16"/>
        </w:rPr>
        <w:t xml:space="preserve">Rev </w:t>
      </w:r>
      <w:r w:rsidRPr="004B7EC9">
        <w:rPr>
          <w:rFonts w:ascii="Arial" w:hAnsi="Arial" w:cs="Arial"/>
          <w:sz w:val="20"/>
          <w:szCs w:val="16"/>
        </w:rPr>
        <w:t>6–18), the second coming of Christ (19:11-21), Satan’s binding and the length of the kingdom as 1000 years (20:1-6), and the great white throne judgment (20:11-15).</w:t>
      </w:r>
      <w:r w:rsidR="00EA5D49" w:rsidRPr="004B7EC9">
        <w:rPr>
          <w:rFonts w:ascii="Arial" w:hAnsi="Arial" w:cs="Arial"/>
          <w:sz w:val="20"/>
          <w:szCs w:val="16"/>
        </w:rPr>
        <w:t xml:space="preserve">  John continually</w:t>
      </w:r>
      <w:r w:rsidR="00582358" w:rsidRPr="004B7EC9">
        <w:rPr>
          <w:rFonts w:ascii="Arial" w:hAnsi="Arial" w:cs="Arial"/>
          <w:sz w:val="20"/>
          <w:szCs w:val="16"/>
        </w:rPr>
        <w:t xml:space="preserve"> saw glimpses of the future.  In</w:t>
      </w:r>
      <w:r w:rsidR="00EA5D49" w:rsidRPr="004B7EC9">
        <w:rPr>
          <w:rFonts w:ascii="Arial" w:hAnsi="Arial" w:cs="Arial"/>
          <w:sz w:val="20"/>
          <w:szCs w:val="16"/>
        </w:rPr>
        <w:t xml:space="preserve"> fact, the exact verbal form “I saw” appears 45 times</w:t>
      </w:r>
      <w:r w:rsidR="00181A7E" w:rsidRPr="004B7EC9">
        <w:rPr>
          <w:rFonts w:ascii="Arial" w:hAnsi="Arial" w:cs="Arial"/>
          <w:sz w:val="20"/>
          <w:szCs w:val="16"/>
        </w:rPr>
        <w:t xml:space="preserve"> (1:12, 17; 4:1, etc.)</w:t>
      </w:r>
      <w:r w:rsidR="00EA5D49" w:rsidRPr="004B7EC9">
        <w:rPr>
          <w:rFonts w:ascii="Arial" w:hAnsi="Arial" w:cs="Arial"/>
          <w:sz w:val="20"/>
          <w:szCs w:val="16"/>
        </w:rPr>
        <w:t>!</w:t>
      </w:r>
    </w:p>
    <w:p w14:paraId="5A6BD80D" w14:textId="77777777" w:rsidR="00B46511" w:rsidRPr="004B7EC9" w:rsidRDefault="00B46511" w:rsidP="001B4BD6">
      <w:pPr>
        <w:ind w:left="851" w:hanging="425"/>
        <w:rPr>
          <w:rFonts w:ascii="Arial" w:hAnsi="Arial" w:cs="Arial"/>
          <w:sz w:val="21"/>
          <w:szCs w:val="16"/>
        </w:rPr>
      </w:pPr>
    </w:p>
    <w:p w14:paraId="764C5378" w14:textId="4740196C"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The book contains more </w:t>
      </w:r>
      <w:r w:rsidRPr="004B7EC9">
        <w:rPr>
          <w:rFonts w:ascii="Arial" w:hAnsi="Arial" w:cs="Arial"/>
          <w:sz w:val="20"/>
          <w:szCs w:val="16"/>
          <w:u w:val="single"/>
        </w:rPr>
        <w:t>symbolic</w:t>
      </w:r>
      <w:r w:rsidRPr="004B7EC9">
        <w:rPr>
          <w:rFonts w:ascii="Arial" w:hAnsi="Arial" w:cs="Arial"/>
          <w:sz w:val="20"/>
          <w:szCs w:val="16"/>
        </w:rPr>
        <w:t xml:space="preserve"> language than any inspired writing.</w:t>
      </w:r>
      <w:r w:rsidR="00E63030" w:rsidRPr="004B7EC9">
        <w:rPr>
          <w:rFonts w:ascii="Arial" w:hAnsi="Arial" w:cs="Arial"/>
          <w:sz w:val="20"/>
          <w:szCs w:val="16"/>
        </w:rPr>
        <w:t xml:space="preserve">  But why</w:t>
      </w:r>
      <w:r w:rsidR="005A349B" w:rsidRPr="004B7EC9">
        <w:rPr>
          <w:rFonts w:ascii="Arial" w:hAnsi="Arial" w:cs="Arial"/>
          <w:sz w:val="20"/>
          <w:szCs w:val="16"/>
        </w:rPr>
        <w:t xml:space="preserve"> is this</w:t>
      </w:r>
      <w:r w:rsidR="00E63030" w:rsidRPr="004B7EC9">
        <w:rPr>
          <w:rFonts w:ascii="Arial" w:hAnsi="Arial" w:cs="Arial"/>
          <w:sz w:val="20"/>
          <w:szCs w:val="16"/>
        </w:rPr>
        <w:t xml:space="preserve">?  Warren Wiersbe provides </w:t>
      </w:r>
      <w:r w:rsidR="00E63030" w:rsidRPr="00755833">
        <w:rPr>
          <w:rFonts w:ascii="Arial" w:hAnsi="Arial" w:cs="Arial"/>
          <w:i/>
          <w:iCs/>
          <w:sz w:val="20"/>
          <w:szCs w:val="16"/>
        </w:rPr>
        <w:t>three advantages</w:t>
      </w:r>
      <w:r w:rsidR="00E63030" w:rsidRPr="004B7EC9">
        <w:rPr>
          <w:rFonts w:ascii="Arial" w:hAnsi="Arial" w:cs="Arial"/>
          <w:sz w:val="20"/>
          <w:szCs w:val="16"/>
        </w:rPr>
        <w:t xml:space="preserve"> to symbolic language (</w:t>
      </w:r>
      <w:r w:rsidR="00E63030" w:rsidRPr="004B7EC9">
        <w:rPr>
          <w:rFonts w:ascii="Arial" w:hAnsi="Arial" w:cs="Arial"/>
          <w:i/>
          <w:sz w:val="20"/>
          <w:szCs w:val="16"/>
        </w:rPr>
        <w:t>Bible Exposition Commentary)</w:t>
      </w:r>
      <w:r w:rsidR="00E63030" w:rsidRPr="004B7EC9">
        <w:rPr>
          <w:rFonts w:ascii="Arial" w:hAnsi="Arial" w:cs="Arial"/>
          <w:sz w:val="20"/>
          <w:szCs w:val="16"/>
        </w:rPr>
        <w:t>:</w:t>
      </w:r>
    </w:p>
    <w:p w14:paraId="49F9ADB2" w14:textId="77777777" w:rsidR="00E63030" w:rsidRPr="004B7EC9" w:rsidRDefault="00E63030" w:rsidP="002B566E">
      <w:pPr>
        <w:ind w:left="1276" w:hanging="425"/>
        <w:rPr>
          <w:rFonts w:ascii="Arial" w:hAnsi="Arial" w:cs="Arial"/>
          <w:sz w:val="20"/>
          <w:szCs w:val="16"/>
        </w:rPr>
      </w:pPr>
    </w:p>
    <w:p w14:paraId="41BDEC88"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Symbols are a “spiritual code” to hide the truth from the unbelieving (cf. parables)</w:t>
      </w:r>
    </w:p>
    <w:p w14:paraId="2E27EC28"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Symbolism is not weakened by time</w:t>
      </w:r>
    </w:p>
    <w:p w14:paraId="4C9B90B3"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 xml:space="preserve">Symbols not only convey information, but also impart values and arouse emotions </w:t>
      </w:r>
    </w:p>
    <w:p w14:paraId="758C1807" w14:textId="77777777" w:rsidR="00E63030" w:rsidRPr="004B7EC9" w:rsidRDefault="00E63030" w:rsidP="001B4BD6">
      <w:pPr>
        <w:ind w:left="851" w:hanging="425"/>
        <w:rPr>
          <w:rFonts w:ascii="Arial" w:hAnsi="Arial" w:cs="Arial"/>
          <w:sz w:val="21"/>
          <w:szCs w:val="16"/>
        </w:rPr>
      </w:pPr>
    </w:p>
    <w:p w14:paraId="0E404AA3" w14:textId="0961C0A2"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only </w:t>
      </w:r>
      <w:r w:rsidRPr="004B7EC9">
        <w:rPr>
          <w:rFonts w:ascii="Arial" w:hAnsi="Arial" w:cs="Arial"/>
          <w:sz w:val="20"/>
          <w:szCs w:val="16"/>
          <w:u w:val="single"/>
        </w:rPr>
        <w:t>apocalyptic</w:t>
      </w:r>
      <w:r w:rsidRPr="004B7EC9">
        <w:rPr>
          <w:rFonts w:ascii="Arial" w:hAnsi="Arial" w:cs="Arial"/>
          <w:sz w:val="20"/>
          <w:szCs w:val="16"/>
        </w:rPr>
        <w:t xml:space="preserve"> writing in the New Testament.  Apocalyptic literature is characterized by secrecy, pessimism, end times emphases, warnings (not repentance), the triumph of God, determinism (God’s control comforting people), etc.</w:t>
      </w:r>
    </w:p>
    <w:p w14:paraId="58FB80E7" w14:textId="77777777" w:rsidR="00B46511" w:rsidRPr="004B7EC9" w:rsidRDefault="00B46511" w:rsidP="001B4BD6">
      <w:pPr>
        <w:ind w:left="851" w:hanging="425"/>
        <w:rPr>
          <w:rFonts w:ascii="Arial" w:hAnsi="Arial" w:cs="Arial"/>
          <w:sz w:val="21"/>
          <w:szCs w:val="16"/>
        </w:rPr>
      </w:pPr>
    </w:p>
    <w:p w14:paraId="438CF06A" w14:textId="77777777"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This book contains more </w:t>
      </w:r>
      <w:r w:rsidRPr="004B7EC9">
        <w:rPr>
          <w:rFonts w:ascii="Arial" w:hAnsi="Arial" w:cs="Arial"/>
          <w:sz w:val="20"/>
          <w:szCs w:val="16"/>
          <w:u w:val="single"/>
        </w:rPr>
        <w:t>allusions to the OT</w:t>
      </w:r>
      <w:r w:rsidRPr="004B7EC9">
        <w:rPr>
          <w:rFonts w:ascii="Arial" w:hAnsi="Arial" w:cs="Arial"/>
          <w:sz w:val="20"/>
          <w:szCs w:val="16"/>
        </w:rPr>
        <w:t xml:space="preserve"> (250-550 allusions) than any NT writing.  Ironically, Revelation also has very few quotes (1:7 quotes Zech. 12:10; 2:27 quotes Ps. 2:9).</w:t>
      </w:r>
    </w:p>
    <w:p w14:paraId="5F36C4E8" w14:textId="77777777" w:rsidR="002D1EA7" w:rsidRPr="004B7EC9" w:rsidRDefault="002D1EA7" w:rsidP="001B4BD6">
      <w:pPr>
        <w:ind w:left="851" w:hanging="425"/>
        <w:rPr>
          <w:rFonts w:ascii="Arial" w:hAnsi="Arial" w:cs="Arial"/>
          <w:sz w:val="21"/>
          <w:szCs w:val="16"/>
        </w:rPr>
      </w:pPr>
    </w:p>
    <w:p w14:paraId="532CEE84" w14:textId="3C1FB5E3" w:rsidR="002D1EA7" w:rsidRPr="004B7EC9" w:rsidRDefault="002D1EA7" w:rsidP="001B4BD6">
      <w:pPr>
        <w:pStyle w:val="Heading2"/>
        <w:ind w:left="851" w:hanging="425"/>
        <w:rPr>
          <w:rFonts w:ascii="Arial" w:hAnsi="Arial" w:cs="Arial"/>
          <w:sz w:val="20"/>
          <w:szCs w:val="16"/>
        </w:rPr>
      </w:pPr>
      <w:r w:rsidRPr="004B7EC9">
        <w:rPr>
          <w:rFonts w:ascii="Arial" w:hAnsi="Arial" w:cs="Arial"/>
          <w:sz w:val="20"/>
          <w:szCs w:val="16"/>
        </w:rPr>
        <w:t xml:space="preserve">Chapters 2–3 record the </w:t>
      </w:r>
      <w:r w:rsidRPr="004B7EC9">
        <w:rPr>
          <w:rFonts w:ascii="Arial" w:hAnsi="Arial" w:cs="Arial"/>
          <w:sz w:val="20"/>
          <w:szCs w:val="16"/>
          <w:u w:val="single"/>
        </w:rPr>
        <w:t>only letters written by Christ</w:t>
      </w:r>
      <w:r w:rsidRPr="004B7EC9">
        <w:rPr>
          <w:rFonts w:ascii="Arial" w:hAnsi="Arial" w:cs="Arial"/>
          <w:sz w:val="20"/>
          <w:szCs w:val="16"/>
        </w:rPr>
        <w:t xml:space="preserve"> that have been saved for us.  This book also is the only NT writing with separate letters for various churches.</w:t>
      </w:r>
    </w:p>
    <w:p w14:paraId="5D862EC6" w14:textId="77777777" w:rsidR="002D1EA7" w:rsidRPr="004B7EC9" w:rsidRDefault="002D1EA7" w:rsidP="001B4BD6">
      <w:pPr>
        <w:ind w:left="851" w:hanging="425"/>
        <w:rPr>
          <w:rFonts w:ascii="Arial" w:hAnsi="Arial" w:cs="Arial"/>
          <w:sz w:val="21"/>
          <w:szCs w:val="16"/>
        </w:rPr>
      </w:pPr>
    </w:p>
    <w:p w14:paraId="7FBD4B0D" w14:textId="3F9C5DBC" w:rsidR="002D1EA7" w:rsidRPr="004B7EC9" w:rsidRDefault="002D1EA7" w:rsidP="001B4BD6">
      <w:pPr>
        <w:pStyle w:val="Heading2"/>
        <w:ind w:left="851" w:hanging="425"/>
        <w:rPr>
          <w:rFonts w:ascii="Arial" w:hAnsi="Arial" w:cs="Arial"/>
          <w:sz w:val="20"/>
          <w:szCs w:val="16"/>
        </w:rPr>
      </w:pPr>
      <w:r w:rsidRPr="004B7EC9">
        <w:rPr>
          <w:rFonts w:ascii="Arial" w:hAnsi="Arial" w:cs="Arial"/>
          <w:sz w:val="20"/>
          <w:szCs w:val="16"/>
        </w:rPr>
        <w:t xml:space="preserve">This prophecy completes our scriptural understanding about </w:t>
      </w:r>
      <w:r w:rsidRPr="004B7EC9">
        <w:rPr>
          <w:rFonts w:ascii="Arial" w:hAnsi="Arial" w:cs="Arial"/>
          <w:sz w:val="20"/>
          <w:szCs w:val="16"/>
          <w:u w:val="single"/>
        </w:rPr>
        <w:t>Jesus Christ</w:t>
      </w:r>
      <w:r w:rsidRPr="004B7EC9">
        <w:rPr>
          <w:rFonts w:ascii="Arial" w:hAnsi="Arial" w:cs="Arial"/>
          <w:sz w:val="20"/>
          <w:szCs w:val="16"/>
        </w:rPr>
        <w:t xml:space="preserve"> by including more about </w:t>
      </w:r>
      <w:r w:rsidR="00E168ED">
        <w:rPr>
          <w:rFonts w:ascii="Arial" w:hAnsi="Arial" w:cs="Arial"/>
          <w:sz w:val="20"/>
          <w:szCs w:val="16"/>
        </w:rPr>
        <w:t>h</w:t>
      </w:r>
      <w:r w:rsidRPr="004B7EC9">
        <w:rPr>
          <w:rFonts w:ascii="Arial" w:hAnsi="Arial" w:cs="Arial"/>
          <w:sz w:val="20"/>
          <w:szCs w:val="16"/>
        </w:rPr>
        <w:t>is glory than even the Gospels!</w:t>
      </w:r>
    </w:p>
    <w:p w14:paraId="27A04D66" w14:textId="77777777" w:rsidR="008C3F02" w:rsidRPr="004B7EC9" w:rsidRDefault="008C3F02" w:rsidP="001B4BD6">
      <w:pPr>
        <w:ind w:left="851" w:hanging="425"/>
        <w:rPr>
          <w:rFonts w:ascii="Arial" w:hAnsi="Arial" w:cs="Arial"/>
          <w:sz w:val="21"/>
          <w:szCs w:val="16"/>
        </w:rPr>
      </w:pPr>
    </w:p>
    <w:p w14:paraId="4BC5F78E" w14:textId="43F3D516" w:rsidR="006379C7" w:rsidRPr="004B7EC9" w:rsidRDefault="006379C7" w:rsidP="001B4BD6">
      <w:pPr>
        <w:pStyle w:val="Heading2"/>
        <w:ind w:left="851" w:hanging="425"/>
        <w:rPr>
          <w:rFonts w:ascii="Arial" w:hAnsi="Arial" w:cs="Arial"/>
          <w:sz w:val="20"/>
          <w:szCs w:val="16"/>
        </w:rPr>
      </w:pPr>
      <w:r w:rsidRPr="004B7EC9">
        <w:rPr>
          <w:rFonts w:ascii="Arial" w:hAnsi="Arial" w:cs="Arial"/>
          <w:sz w:val="20"/>
          <w:szCs w:val="16"/>
        </w:rPr>
        <w:t xml:space="preserve">Here is the only NT book </w:t>
      </w:r>
      <w:r w:rsidRPr="004B7EC9">
        <w:rPr>
          <w:rFonts w:ascii="Arial" w:hAnsi="Arial" w:cs="Arial"/>
          <w:sz w:val="20"/>
          <w:szCs w:val="16"/>
          <w:u w:val="single"/>
        </w:rPr>
        <w:t>written in response to a direct command</w:t>
      </w:r>
      <w:r w:rsidR="006B5DDA" w:rsidRPr="004B7EC9">
        <w:rPr>
          <w:rFonts w:ascii="Arial" w:hAnsi="Arial" w:cs="Arial"/>
          <w:sz w:val="20"/>
          <w:szCs w:val="16"/>
        </w:rPr>
        <w:t xml:space="preserve"> from God (1:10-11, 19).  In a</w:t>
      </w:r>
      <w:r w:rsidRPr="004B7EC9">
        <w:rPr>
          <w:rFonts w:ascii="Arial" w:hAnsi="Arial" w:cs="Arial"/>
          <w:sz w:val="20"/>
          <w:szCs w:val="16"/>
        </w:rPr>
        <w:t>ll other NT writings</w:t>
      </w:r>
      <w:r w:rsidR="006B5DDA" w:rsidRPr="004B7EC9">
        <w:rPr>
          <w:rFonts w:ascii="Arial" w:hAnsi="Arial" w:cs="Arial"/>
          <w:sz w:val="20"/>
          <w:szCs w:val="16"/>
        </w:rPr>
        <w:t>,</w:t>
      </w:r>
      <w:r w:rsidRPr="004B7EC9">
        <w:rPr>
          <w:rFonts w:ascii="Arial" w:hAnsi="Arial" w:cs="Arial"/>
          <w:sz w:val="20"/>
          <w:szCs w:val="16"/>
        </w:rPr>
        <w:t xml:space="preserve"> </w:t>
      </w:r>
      <w:r w:rsidR="006B5DDA" w:rsidRPr="004B7EC9">
        <w:rPr>
          <w:rFonts w:ascii="Arial" w:hAnsi="Arial" w:cs="Arial"/>
          <w:sz w:val="20"/>
          <w:szCs w:val="16"/>
        </w:rPr>
        <w:t xml:space="preserve">the Spirit </w:t>
      </w:r>
      <w:r w:rsidR="006B5DDA" w:rsidRPr="004B7EC9">
        <w:rPr>
          <w:rFonts w:ascii="Arial" w:hAnsi="Arial" w:cs="Arial"/>
          <w:i/>
          <w:sz w:val="20"/>
          <w:szCs w:val="16"/>
        </w:rPr>
        <w:t>prompted</w:t>
      </w:r>
      <w:r w:rsidR="006B5DDA" w:rsidRPr="004B7EC9">
        <w:rPr>
          <w:rFonts w:ascii="Arial" w:hAnsi="Arial" w:cs="Arial"/>
          <w:sz w:val="20"/>
          <w:szCs w:val="16"/>
        </w:rPr>
        <w:t xml:space="preserve"> individuals to write rather than directly</w:t>
      </w:r>
      <w:r w:rsidRPr="004B7EC9">
        <w:rPr>
          <w:rFonts w:ascii="Arial" w:hAnsi="Arial" w:cs="Arial"/>
          <w:sz w:val="20"/>
          <w:szCs w:val="16"/>
        </w:rPr>
        <w:t xml:space="preserve"> </w:t>
      </w:r>
      <w:r w:rsidRPr="004B7EC9">
        <w:rPr>
          <w:rFonts w:ascii="Arial" w:hAnsi="Arial" w:cs="Arial"/>
          <w:i/>
          <w:sz w:val="20"/>
          <w:szCs w:val="16"/>
        </w:rPr>
        <w:t>telling</w:t>
      </w:r>
      <w:r w:rsidRPr="004B7EC9">
        <w:rPr>
          <w:rFonts w:ascii="Arial" w:hAnsi="Arial" w:cs="Arial"/>
          <w:sz w:val="20"/>
          <w:szCs w:val="16"/>
        </w:rPr>
        <w:t xml:space="preserve"> th</w:t>
      </w:r>
      <w:r w:rsidR="006B5DDA" w:rsidRPr="004B7EC9">
        <w:rPr>
          <w:rFonts w:ascii="Arial" w:hAnsi="Arial" w:cs="Arial"/>
          <w:sz w:val="20"/>
          <w:szCs w:val="16"/>
        </w:rPr>
        <w:t>em</w:t>
      </w:r>
      <w:r w:rsidRPr="004B7EC9">
        <w:rPr>
          <w:rFonts w:ascii="Arial" w:hAnsi="Arial" w:cs="Arial"/>
          <w:sz w:val="20"/>
          <w:szCs w:val="16"/>
        </w:rPr>
        <w:t>.</w:t>
      </w:r>
    </w:p>
    <w:p w14:paraId="746CE7B3" w14:textId="77777777" w:rsidR="008C3F02" w:rsidRPr="004B7EC9" w:rsidRDefault="008C3F02" w:rsidP="001B4BD6">
      <w:pPr>
        <w:ind w:left="851" w:hanging="425"/>
        <w:rPr>
          <w:rFonts w:ascii="Arial" w:hAnsi="Arial" w:cs="Arial"/>
          <w:sz w:val="21"/>
          <w:szCs w:val="16"/>
        </w:rPr>
      </w:pPr>
    </w:p>
    <w:p w14:paraId="1101BCBC" w14:textId="3945D01E" w:rsidR="006379C7" w:rsidRPr="004B7EC9" w:rsidRDefault="006379C7" w:rsidP="001B4BD6">
      <w:pPr>
        <w:pStyle w:val="Heading2"/>
        <w:ind w:left="851" w:hanging="425"/>
        <w:rPr>
          <w:rFonts w:ascii="Arial" w:hAnsi="Arial" w:cs="Arial"/>
          <w:sz w:val="20"/>
          <w:szCs w:val="16"/>
        </w:rPr>
      </w:pPr>
      <w:r w:rsidRPr="004B7EC9">
        <w:rPr>
          <w:rFonts w:ascii="Arial" w:hAnsi="Arial" w:cs="Arial"/>
          <w:sz w:val="20"/>
          <w:szCs w:val="16"/>
        </w:rPr>
        <w:t xml:space="preserve">Only Revelation was revealed in nearly its entirety as </w:t>
      </w:r>
      <w:r w:rsidRPr="004B7EC9">
        <w:rPr>
          <w:rFonts w:ascii="Arial" w:hAnsi="Arial" w:cs="Arial"/>
          <w:sz w:val="20"/>
          <w:szCs w:val="16"/>
          <w:u w:val="single"/>
        </w:rPr>
        <w:t>a vision by an angel</w:t>
      </w:r>
      <w:r w:rsidRPr="004B7EC9">
        <w:rPr>
          <w:rFonts w:ascii="Arial" w:hAnsi="Arial" w:cs="Arial"/>
          <w:sz w:val="20"/>
          <w:szCs w:val="16"/>
        </w:rPr>
        <w:t xml:space="preserve"> (1:1).</w:t>
      </w:r>
      <w:r w:rsidR="00E168ED">
        <w:rPr>
          <w:rFonts w:ascii="Arial" w:hAnsi="Arial" w:cs="Arial"/>
          <w:sz w:val="20"/>
          <w:szCs w:val="16"/>
        </w:rPr>
        <w:t xml:space="preserve"> It was also shown to John on a single day—likely a Sunday if “the Lord’s day” denotes Sunday (1:10). </w:t>
      </w:r>
    </w:p>
    <w:p w14:paraId="712C1241" w14:textId="77777777" w:rsidR="006379C7" w:rsidRPr="004B7EC9" w:rsidRDefault="006379C7" w:rsidP="001B4BD6">
      <w:pPr>
        <w:ind w:left="851" w:hanging="425"/>
        <w:rPr>
          <w:rFonts w:ascii="Arial" w:hAnsi="Arial" w:cs="Arial"/>
          <w:sz w:val="21"/>
          <w:szCs w:val="16"/>
        </w:rPr>
      </w:pPr>
    </w:p>
    <w:p w14:paraId="42C53097" w14:textId="15B1A34B" w:rsidR="00C875B5" w:rsidRPr="004B7EC9" w:rsidRDefault="00C875B5" w:rsidP="001B4BD6">
      <w:pPr>
        <w:pStyle w:val="Heading2"/>
        <w:ind w:left="851" w:hanging="425"/>
        <w:rPr>
          <w:rFonts w:ascii="Arial" w:hAnsi="Arial" w:cs="Arial"/>
          <w:sz w:val="20"/>
          <w:szCs w:val="16"/>
        </w:rPr>
      </w:pPr>
      <w:r w:rsidRPr="004B7EC9">
        <w:rPr>
          <w:rFonts w:ascii="Arial" w:hAnsi="Arial" w:cs="Arial"/>
          <w:sz w:val="20"/>
          <w:szCs w:val="16"/>
        </w:rPr>
        <w:t xml:space="preserve">Revelation has more </w:t>
      </w:r>
      <w:r w:rsidRPr="004B7EC9">
        <w:rPr>
          <w:rFonts w:ascii="Arial" w:hAnsi="Arial" w:cs="Arial"/>
          <w:sz w:val="20"/>
          <w:szCs w:val="16"/>
          <w:u w:val="single"/>
        </w:rPr>
        <w:t>songs</w:t>
      </w:r>
      <w:r w:rsidRPr="004B7EC9">
        <w:rPr>
          <w:rFonts w:ascii="Arial" w:hAnsi="Arial" w:cs="Arial"/>
          <w:sz w:val="20"/>
          <w:szCs w:val="16"/>
        </w:rPr>
        <w:t xml:space="preserve"> than </w:t>
      </w:r>
      <w:r w:rsidR="00852CF7" w:rsidRPr="004B7EC9">
        <w:rPr>
          <w:rFonts w:ascii="Arial" w:hAnsi="Arial" w:cs="Arial"/>
          <w:sz w:val="20"/>
          <w:szCs w:val="16"/>
        </w:rPr>
        <w:t xml:space="preserve">any NT book.  </w:t>
      </w:r>
      <w:r w:rsidR="00E168ED">
        <w:rPr>
          <w:rFonts w:ascii="Arial" w:hAnsi="Arial" w:cs="Arial"/>
          <w:sz w:val="20"/>
          <w:szCs w:val="16"/>
        </w:rPr>
        <w:t>A</w:t>
      </w:r>
      <w:r w:rsidR="00852CF7" w:rsidRPr="004B7EC9">
        <w:rPr>
          <w:rFonts w:ascii="Arial" w:hAnsi="Arial" w:cs="Arial"/>
          <w:sz w:val="20"/>
          <w:szCs w:val="16"/>
        </w:rPr>
        <w:t>ngels break into worship</w:t>
      </w:r>
      <w:r w:rsidR="00E168ED">
        <w:rPr>
          <w:rFonts w:ascii="Arial" w:hAnsi="Arial" w:cs="Arial"/>
          <w:sz w:val="20"/>
          <w:szCs w:val="16"/>
        </w:rPr>
        <w:t xml:space="preserve"> 14 times</w:t>
      </w:r>
      <w:r w:rsidR="00852CF7" w:rsidRPr="004B7EC9">
        <w:rPr>
          <w:rFonts w:ascii="Arial" w:hAnsi="Arial" w:cs="Arial"/>
          <w:sz w:val="20"/>
          <w:szCs w:val="16"/>
        </w:rPr>
        <w:t xml:space="preserve">, making the book </w:t>
      </w:r>
      <w:r w:rsidRPr="004B7EC9">
        <w:rPr>
          <w:rFonts w:ascii="Arial" w:hAnsi="Arial" w:cs="Arial"/>
          <w:sz w:val="20"/>
          <w:szCs w:val="16"/>
        </w:rPr>
        <w:t>a model for worship.</w:t>
      </w:r>
      <w:r w:rsidR="0061022C" w:rsidRPr="004B7EC9">
        <w:rPr>
          <w:rFonts w:ascii="Arial" w:hAnsi="Arial" w:cs="Arial"/>
          <w:sz w:val="20"/>
          <w:szCs w:val="16"/>
        </w:rPr>
        <w:t xml:space="preserve">  </w:t>
      </w:r>
      <w:r w:rsidR="00852CF7" w:rsidRPr="004B7EC9">
        <w:rPr>
          <w:rFonts w:ascii="Arial" w:hAnsi="Arial" w:cs="Arial"/>
          <w:sz w:val="20"/>
          <w:szCs w:val="16"/>
        </w:rPr>
        <w:t>It especially p</w:t>
      </w:r>
      <w:r w:rsidR="00F65BAD" w:rsidRPr="004B7EC9">
        <w:rPr>
          <w:rFonts w:ascii="Arial" w:hAnsi="Arial" w:cs="Arial"/>
          <w:sz w:val="20"/>
          <w:szCs w:val="16"/>
        </w:rPr>
        <w:t>arallels Ezekiel in its worship (see next page).</w:t>
      </w:r>
    </w:p>
    <w:p w14:paraId="21E5D6C4" w14:textId="77777777" w:rsidR="00B46511" w:rsidRPr="004B7EC9" w:rsidRDefault="00B46511" w:rsidP="00B46511">
      <w:pPr>
        <w:rPr>
          <w:rFonts w:ascii="Arial" w:hAnsi="Arial" w:cs="Arial"/>
          <w:sz w:val="21"/>
          <w:szCs w:val="16"/>
        </w:rPr>
      </w:pPr>
    </w:p>
    <w:p w14:paraId="61014816" w14:textId="77777777" w:rsidR="001B4BD6" w:rsidRPr="004B7EC9" w:rsidRDefault="001B4BD6">
      <w:pPr>
        <w:rPr>
          <w:rFonts w:ascii="Arial" w:hAnsi="Arial" w:cs="Arial"/>
          <w:b/>
          <w:sz w:val="28"/>
          <w:szCs w:val="16"/>
        </w:rPr>
      </w:pPr>
      <w:r w:rsidRPr="004B7EC9">
        <w:rPr>
          <w:rFonts w:ascii="Arial" w:hAnsi="Arial" w:cs="Arial"/>
          <w:b/>
          <w:sz w:val="28"/>
          <w:szCs w:val="16"/>
        </w:rPr>
        <w:br w:type="page"/>
      </w:r>
    </w:p>
    <w:p w14:paraId="096CE2BE" w14:textId="5AD2203A" w:rsidR="00852CF7" w:rsidRPr="004B7EC9" w:rsidRDefault="00852CF7" w:rsidP="008603AF">
      <w:pPr>
        <w:ind w:right="-10"/>
        <w:jc w:val="center"/>
        <w:rPr>
          <w:rFonts w:ascii="Arial" w:hAnsi="Arial" w:cs="Arial"/>
          <w:sz w:val="6"/>
          <w:szCs w:val="16"/>
        </w:rPr>
      </w:pPr>
      <w:r w:rsidRPr="004B7EC9">
        <w:rPr>
          <w:rFonts w:ascii="Arial" w:hAnsi="Arial" w:cs="Arial"/>
          <w:b/>
          <w:sz w:val="28"/>
          <w:szCs w:val="16"/>
        </w:rPr>
        <w:lastRenderedPageBreak/>
        <w:t>Worship Parallels in Ezekiel &amp; Revelation</w:t>
      </w:r>
    </w:p>
    <w:p w14:paraId="314335B7" w14:textId="77777777" w:rsidR="00852CF7" w:rsidRPr="00081C45" w:rsidRDefault="00852CF7" w:rsidP="008603AF">
      <w:pPr>
        <w:ind w:right="-10"/>
        <w:jc w:val="center"/>
        <w:rPr>
          <w:rFonts w:ascii="Arial" w:hAnsi="Arial" w:cs="Arial"/>
          <w:color w:val="000000"/>
          <w:sz w:val="16"/>
          <w:szCs w:val="13"/>
        </w:rPr>
      </w:pPr>
      <w:r w:rsidRPr="00081C45">
        <w:rPr>
          <w:rFonts w:ascii="Arial" w:hAnsi="Arial" w:cs="Arial"/>
          <w:color w:val="000000"/>
          <w:sz w:val="16"/>
          <w:szCs w:val="13"/>
        </w:rPr>
        <w:t xml:space="preserve">Jim Seghers, </w:t>
      </w:r>
      <w:r w:rsidRPr="00081C45">
        <w:rPr>
          <w:rFonts w:ascii="Arial" w:hAnsi="Arial" w:cs="Arial"/>
          <w:i/>
          <w:color w:val="000000"/>
          <w:sz w:val="16"/>
          <w:szCs w:val="13"/>
        </w:rPr>
        <w:t>The Book of Revelation: Introduction</w:t>
      </w:r>
      <w:r w:rsidRPr="00081C45">
        <w:rPr>
          <w:rFonts w:ascii="Arial" w:hAnsi="Arial" w:cs="Arial"/>
          <w:b/>
          <w:color w:val="800080"/>
          <w:sz w:val="22"/>
          <w:szCs w:val="13"/>
        </w:rPr>
        <w:t xml:space="preserve"> </w:t>
      </w:r>
      <w:r w:rsidRPr="00081C45">
        <w:rPr>
          <w:rFonts w:ascii="Arial" w:hAnsi="Arial" w:cs="Arial"/>
          <w:color w:val="000000"/>
          <w:sz w:val="16"/>
          <w:szCs w:val="13"/>
        </w:rPr>
        <w:t>(http://totustuus.com/revel.htm)</w:t>
      </w:r>
    </w:p>
    <w:p w14:paraId="7A708B23" w14:textId="77777777" w:rsidR="00852CF7" w:rsidRPr="004B7EC9" w:rsidRDefault="00852CF7" w:rsidP="008603AF">
      <w:pPr>
        <w:ind w:right="-10"/>
        <w:rPr>
          <w:rFonts w:ascii="Arial" w:hAnsi="Arial" w:cs="Arial"/>
          <w:sz w:val="20"/>
          <w:szCs w:val="16"/>
        </w:rPr>
      </w:pPr>
    </w:p>
    <w:p w14:paraId="4A96BFDD" w14:textId="5A37A71F" w:rsidR="00852CF7" w:rsidRPr="004B7EC9" w:rsidRDefault="00852CF7" w:rsidP="008603AF">
      <w:pPr>
        <w:ind w:right="-10"/>
        <w:rPr>
          <w:rFonts w:ascii="Arial" w:hAnsi="Arial" w:cs="Arial"/>
          <w:color w:val="000000"/>
          <w:sz w:val="20"/>
          <w:szCs w:val="16"/>
        </w:rPr>
      </w:pPr>
      <w:r w:rsidRPr="004B7EC9">
        <w:rPr>
          <w:rFonts w:ascii="Arial" w:hAnsi="Arial" w:cs="Arial"/>
          <w:color w:val="000000"/>
          <w:sz w:val="20"/>
          <w:szCs w:val="16"/>
        </w:rPr>
        <w:t xml:space="preserve">Worship imagery abounds in the book. It is the most liturgical of all the New Testament books. Massey Shepherd points out that the </w:t>
      </w:r>
      <w:r w:rsidR="00DB7365">
        <w:rPr>
          <w:rFonts w:ascii="Arial" w:hAnsi="Arial" w:cs="Arial"/>
          <w:color w:val="000000"/>
          <w:sz w:val="20"/>
          <w:szCs w:val="16"/>
          <w:lang w:val="el-GR"/>
        </w:rPr>
        <w:t>book's architecture</w:t>
      </w:r>
      <w:r w:rsidRPr="004B7EC9">
        <w:rPr>
          <w:rFonts w:ascii="Arial" w:hAnsi="Arial" w:cs="Arial"/>
          <w:color w:val="000000"/>
          <w:sz w:val="20"/>
          <w:szCs w:val="16"/>
        </w:rPr>
        <w:t xml:space="preserve"> corresponds to the early Church's worship, which had a predominant Paschal emphasis (Massey H. Shepherd, Jr., </w:t>
      </w:r>
      <w:r w:rsidRPr="004B7EC9">
        <w:rPr>
          <w:rFonts w:ascii="Arial" w:hAnsi="Arial" w:cs="Arial"/>
          <w:i/>
          <w:color w:val="000000"/>
          <w:sz w:val="20"/>
          <w:szCs w:val="16"/>
        </w:rPr>
        <w:t>The Paschal Liturgy and the Apocalypse</w:t>
      </w:r>
      <w:r w:rsidRPr="004B7EC9">
        <w:rPr>
          <w:rFonts w:ascii="Arial" w:hAnsi="Arial" w:cs="Arial"/>
          <w:color w:val="000000"/>
          <w:sz w:val="20"/>
          <w:szCs w:val="16"/>
        </w:rPr>
        <w:t xml:space="preserve">, Richmond: John Knox Press, 1960). </w:t>
      </w:r>
    </w:p>
    <w:p w14:paraId="144B6EC2" w14:textId="77777777" w:rsidR="00852CF7" w:rsidRPr="004B7EC9" w:rsidRDefault="00852CF7" w:rsidP="008603AF">
      <w:pPr>
        <w:ind w:right="-10"/>
        <w:rPr>
          <w:rFonts w:ascii="Arial" w:hAnsi="Arial" w:cs="Arial"/>
          <w:color w:val="000000"/>
          <w:sz w:val="20"/>
          <w:szCs w:val="16"/>
        </w:rPr>
      </w:pPr>
    </w:p>
    <w:p w14:paraId="2CE4CA6A" w14:textId="77777777" w:rsidR="00852CF7" w:rsidRPr="004B7EC9" w:rsidRDefault="00852CF7" w:rsidP="008603AF">
      <w:pPr>
        <w:ind w:right="-10"/>
        <w:rPr>
          <w:rFonts w:ascii="Arial" w:hAnsi="Arial" w:cs="Arial"/>
          <w:color w:val="000000"/>
          <w:sz w:val="20"/>
          <w:szCs w:val="16"/>
        </w:rPr>
      </w:pPr>
      <w:r w:rsidRPr="004B7EC9">
        <w:rPr>
          <w:rFonts w:ascii="Arial" w:hAnsi="Arial" w:cs="Arial"/>
          <w:color w:val="000000"/>
          <w:sz w:val="20"/>
          <w:szCs w:val="16"/>
        </w:rPr>
        <w:t xml:space="preserve">Scholars have also noted the remarkable parallels between the Apocalypse and Ezekiel.  This step-by-step pegging of the Book of Revelation with similar passages in Ezekiel is designed for lectionary use in a liturgical service.  "In other words, the Book of Revelation was intended from the beginning as a series of readings in worship throughout the Church Year, to be read in tandem with the prophecy of Ezekiel (as well as other Old Testament readings)" (Chilton, p. 22). </w:t>
      </w:r>
    </w:p>
    <w:p w14:paraId="6036185A" w14:textId="77777777" w:rsidR="00852CF7" w:rsidRPr="004B7EC9" w:rsidRDefault="00852CF7" w:rsidP="008603AF">
      <w:pPr>
        <w:ind w:right="-342"/>
        <w:rPr>
          <w:rFonts w:ascii="Arial" w:hAnsi="Arial" w:cs="Arial"/>
          <w:color w:val="000000"/>
          <w:sz w:val="20"/>
          <w:szCs w:val="16"/>
        </w:rPr>
      </w:pPr>
    </w:p>
    <w:p w14:paraId="1651185A" w14:textId="06EF8E89" w:rsidR="00852CF7" w:rsidRPr="004B7EC9" w:rsidRDefault="00852CF7" w:rsidP="008603AF">
      <w:pPr>
        <w:ind w:right="-342"/>
        <w:rPr>
          <w:rFonts w:ascii="Arial" w:hAnsi="Arial" w:cs="Arial"/>
          <w:i/>
          <w:color w:val="000000"/>
          <w:sz w:val="20"/>
          <w:szCs w:val="16"/>
        </w:rPr>
      </w:pPr>
      <w:r w:rsidRPr="004B7EC9">
        <w:rPr>
          <w:rFonts w:ascii="Arial" w:hAnsi="Arial" w:cs="Arial"/>
          <w:i/>
          <w:color w:val="000000"/>
          <w:sz w:val="20"/>
          <w:szCs w:val="16"/>
        </w:rPr>
        <w:t>Revelation and Ezekiel Parallels</w:t>
      </w:r>
      <w:r w:rsidR="008603AF" w:rsidRPr="004B7EC9">
        <w:rPr>
          <w:rFonts w:ascii="Arial" w:hAnsi="Arial" w:cs="Arial"/>
          <w:i/>
          <w:color w:val="000000"/>
          <w:sz w:val="20"/>
          <w:szCs w:val="16"/>
        </w:rPr>
        <w:t>:</w:t>
      </w:r>
    </w:p>
    <w:p w14:paraId="401FFE80" w14:textId="77777777" w:rsidR="00852CF7" w:rsidRPr="004B7EC9" w:rsidRDefault="00852CF7" w:rsidP="00852CF7">
      <w:pPr>
        <w:ind w:left="1440" w:right="-342"/>
        <w:rPr>
          <w:rFonts w:ascii="Arial" w:hAnsi="Arial" w:cs="Arial"/>
          <w:i/>
          <w:color w:val="000000"/>
          <w:sz w:val="20"/>
          <w:szCs w:val="16"/>
        </w:rPr>
      </w:pPr>
    </w:p>
    <w:p w14:paraId="26734B1E" w14:textId="61D81CF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w:t>
      </w:r>
      <w:r w:rsidRPr="004B7EC9">
        <w:rPr>
          <w:rFonts w:ascii="Arial" w:hAnsi="Arial" w:cs="Arial"/>
          <w:color w:val="000000"/>
          <w:sz w:val="20"/>
          <w:szCs w:val="16"/>
        </w:rPr>
        <w:tab/>
        <w:t>The Throne-vision (</w:t>
      </w:r>
      <w:r w:rsidR="00A24DE6" w:rsidRPr="004B7EC9">
        <w:rPr>
          <w:rFonts w:ascii="Arial" w:hAnsi="Arial" w:cs="Arial"/>
          <w:color w:val="000000"/>
          <w:sz w:val="20"/>
          <w:szCs w:val="16"/>
        </w:rPr>
        <w:t xml:space="preserve">Rev </w:t>
      </w:r>
      <w:r w:rsidRPr="004B7EC9">
        <w:rPr>
          <w:rFonts w:ascii="Arial" w:hAnsi="Arial" w:cs="Arial"/>
          <w:color w:val="000000"/>
          <w:sz w:val="20"/>
          <w:szCs w:val="16"/>
        </w:rPr>
        <w:t>4/</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w:t>
      </w:r>
    </w:p>
    <w:p w14:paraId="301596D7" w14:textId="4C0B463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2.</w:t>
      </w:r>
      <w:r w:rsidRPr="004B7EC9">
        <w:rPr>
          <w:rFonts w:ascii="Arial" w:hAnsi="Arial" w:cs="Arial"/>
          <w:color w:val="000000"/>
          <w:sz w:val="20"/>
          <w:szCs w:val="16"/>
        </w:rPr>
        <w:tab/>
        <w:t>The Book (</w:t>
      </w:r>
      <w:r w:rsidR="00A24DE6" w:rsidRPr="004B7EC9">
        <w:rPr>
          <w:rFonts w:ascii="Arial" w:hAnsi="Arial" w:cs="Arial"/>
          <w:color w:val="000000"/>
          <w:sz w:val="20"/>
          <w:szCs w:val="16"/>
        </w:rPr>
        <w:t xml:space="preserve">Rev </w:t>
      </w:r>
      <w:r w:rsidRPr="004B7EC9">
        <w:rPr>
          <w:rFonts w:ascii="Arial" w:hAnsi="Arial" w:cs="Arial"/>
          <w:color w:val="000000"/>
          <w:sz w:val="20"/>
          <w:szCs w:val="16"/>
        </w:rPr>
        <w:t>5/</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2-3)</w:t>
      </w:r>
    </w:p>
    <w:p w14:paraId="474880E2" w14:textId="4E83A320"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3.</w:t>
      </w:r>
      <w:r w:rsidRPr="004B7EC9">
        <w:rPr>
          <w:rFonts w:ascii="Arial" w:hAnsi="Arial" w:cs="Arial"/>
          <w:color w:val="000000"/>
          <w:sz w:val="20"/>
          <w:szCs w:val="16"/>
        </w:rPr>
        <w:tab/>
        <w:t>The Four Plagues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5)</w:t>
      </w:r>
    </w:p>
    <w:p w14:paraId="43854295" w14:textId="00501790"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4.</w:t>
      </w:r>
      <w:r w:rsidRPr="004B7EC9">
        <w:rPr>
          <w:rFonts w:ascii="Arial" w:hAnsi="Arial" w:cs="Arial"/>
          <w:color w:val="000000"/>
          <w:sz w:val="20"/>
          <w:szCs w:val="16"/>
        </w:rPr>
        <w:tab/>
        <w:t>The Slain under the Altar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6:9-11/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6)</w:t>
      </w:r>
    </w:p>
    <w:p w14:paraId="6A5817DB" w14:textId="15313AA1"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5.</w:t>
      </w:r>
      <w:r w:rsidRPr="004B7EC9">
        <w:rPr>
          <w:rFonts w:ascii="Arial" w:hAnsi="Arial" w:cs="Arial"/>
          <w:color w:val="000000"/>
          <w:sz w:val="20"/>
          <w:szCs w:val="16"/>
        </w:rPr>
        <w:tab/>
        <w:t>The Wrath of God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6:12-17/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7)</w:t>
      </w:r>
    </w:p>
    <w:p w14:paraId="50982292" w14:textId="3228F1B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6.</w:t>
      </w:r>
      <w:r w:rsidRPr="004B7EC9">
        <w:rPr>
          <w:rFonts w:ascii="Arial" w:hAnsi="Arial" w:cs="Arial"/>
          <w:color w:val="000000"/>
          <w:sz w:val="20"/>
          <w:szCs w:val="16"/>
        </w:rPr>
        <w:tab/>
        <w:t>The Seal on the Saint's Foreheads (</w:t>
      </w:r>
      <w:r w:rsidR="00A24DE6" w:rsidRPr="004B7EC9">
        <w:rPr>
          <w:rFonts w:ascii="Arial" w:hAnsi="Arial" w:cs="Arial"/>
          <w:color w:val="000000"/>
          <w:sz w:val="20"/>
          <w:szCs w:val="16"/>
        </w:rPr>
        <w:t xml:space="preserve">Rev </w:t>
      </w:r>
      <w:r w:rsidRPr="004B7EC9">
        <w:rPr>
          <w:rFonts w:ascii="Arial" w:hAnsi="Arial" w:cs="Arial"/>
          <w:color w:val="000000"/>
          <w:sz w:val="20"/>
          <w:szCs w:val="16"/>
        </w:rPr>
        <w:t>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9)</w:t>
      </w:r>
    </w:p>
    <w:p w14:paraId="77731819" w14:textId="574BD1DE"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7.</w:t>
      </w:r>
      <w:r w:rsidRPr="004B7EC9">
        <w:rPr>
          <w:rFonts w:ascii="Arial" w:hAnsi="Arial" w:cs="Arial"/>
          <w:color w:val="000000"/>
          <w:sz w:val="20"/>
          <w:szCs w:val="16"/>
        </w:rPr>
        <w:tab/>
        <w:t>The Coals from the Altar (</w:t>
      </w:r>
      <w:r w:rsidR="00A24DE6" w:rsidRPr="004B7EC9">
        <w:rPr>
          <w:rFonts w:ascii="Arial" w:hAnsi="Arial" w:cs="Arial"/>
          <w:color w:val="000000"/>
          <w:sz w:val="20"/>
          <w:szCs w:val="16"/>
        </w:rPr>
        <w:t xml:space="preserve">Rev </w:t>
      </w:r>
      <w:r w:rsidRPr="004B7EC9">
        <w:rPr>
          <w:rFonts w:ascii="Arial" w:hAnsi="Arial" w:cs="Arial"/>
          <w:color w:val="000000"/>
          <w:sz w:val="20"/>
          <w:szCs w:val="16"/>
        </w:rPr>
        <w:t>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10)</w:t>
      </w:r>
    </w:p>
    <w:p w14:paraId="157067DA" w14:textId="45D80FB4"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8.</w:t>
      </w:r>
      <w:r w:rsidRPr="004B7EC9">
        <w:rPr>
          <w:rFonts w:ascii="Arial" w:hAnsi="Arial" w:cs="Arial"/>
          <w:color w:val="000000"/>
          <w:sz w:val="20"/>
          <w:szCs w:val="16"/>
        </w:rPr>
        <w:tab/>
        <w:t>No More Delay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10:1-7/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12)</w:t>
      </w:r>
    </w:p>
    <w:p w14:paraId="144CD7E9" w14:textId="6C90575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9.</w:t>
      </w:r>
      <w:r w:rsidRPr="004B7EC9">
        <w:rPr>
          <w:rFonts w:ascii="Arial" w:hAnsi="Arial" w:cs="Arial"/>
          <w:color w:val="000000"/>
          <w:sz w:val="20"/>
          <w:szCs w:val="16"/>
        </w:rPr>
        <w:tab/>
        <w:t>The Eating of the Book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10:8-11/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w:t>
      </w:r>
    </w:p>
    <w:p w14:paraId="6303C495" w14:textId="2570126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10.</w:t>
      </w:r>
      <w:r w:rsidRPr="004B7EC9">
        <w:rPr>
          <w:rFonts w:ascii="Arial" w:hAnsi="Arial" w:cs="Arial"/>
          <w:color w:val="000000"/>
          <w:sz w:val="20"/>
          <w:szCs w:val="16"/>
        </w:rPr>
        <w:tab/>
        <w:t>The Measuring of the Temple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11:1-2/</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40</w:t>
      </w:r>
      <w:r w:rsidR="001C200C">
        <w:rPr>
          <w:rFonts w:ascii="Arial" w:hAnsi="Arial" w:cs="Arial"/>
          <w:color w:val="000000"/>
          <w:sz w:val="20"/>
          <w:szCs w:val="16"/>
        </w:rPr>
        <w:t>–</w:t>
      </w:r>
      <w:r w:rsidRPr="004B7EC9">
        <w:rPr>
          <w:rFonts w:ascii="Arial" w:hAnsi="Arial" w:cs="Arial"/>
          <w:color w:val="000000"/>
          <w:sz w:val="20"/>
          <w:szCs w:val="16"/>
        </w:rPr>
        <w:t>43)</w:t>
      </w:r>
    </w:p>
    <w:p w14:paraId="22997826" w14:textId="543A1193"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11.</w:t>
      </w:r>
      <w:r w:rsidRPr="004B7EC9">
        <w:rPr>
          <w:rFonts w:ascii="Arial" w:hAnsi="Arial" w:cs="Arial"/>
          <w:color w:val="000000"/>
          <w:sz w:val="20"/>
          <w:szCs w:val="16"/>
        </w:rPr>
        <w:tab/>
        <w:t>Jerusalem and Sodom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16)</w:t>
      </w:r>
    </w:p>
    <w:p w14:paraId="74A3127B" w14:textId="533AF2F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12.</w:t>
      </w:r>
      <w:r w:rsidRPr="004B7EC9">
        <w:rPr>
          <w:rFonts w:ascii="Arial" w:hAnsi="Arial" w:cs="Arial"/>
          <w:color w:val="000000"/>
          <w:sz w:val="20"/>
          <w:szCs w:val="16"/>
        </w:rPr>
        <w:tab/>
        <w:t>The Cup of Wrath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14/</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23)</w:t>
      </w:r>
    </w:p>
    <w:p w14:paraId="2F09003B" w14:textId="5863119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13.</w:t>
      </w:r>
      <w:r w:rsidRPr="004B7EC9">
        <w:rPr>
          <w:rFonts w:ascii="Arial" w:hAnsi="Arial" w:cs="Arial"/>
          <w:color w:val="000000"/>
          <w:sz w:val="20"/>
          <w:szCs w:val="16"/>
        </w:rPr>
        <w:tab/>
        <w:t>The Vine of the Land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14:18-20/</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15)</w:t>
      </w:r>
    </w:p>
    <w:p w14:paraId="075AA18B" w14:textId="7A4A1AF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14.</w:t>
      </w:r>
      <w:r w:rsidRPr="004B7EC9">
        <w:rPr>
          <w:rFonts w:ascii="Arial" w:hAnsi="Arial" w:cs="Arial"/>
          <w:color w:val="000000"/>
          <w:sz w:val="20"/>
          <w:szCs w:val="16"/>
        </w:rPr>
        <w:tab/>
        <w:t>The Great Harlot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17</w:t>
      </w:r>
      <w:r w:rsidR="001C200C">
        <w:rPr>
          <w:rFonts w:ascii="Arial" w:hAnsi="Arial" w:cs="Arial"/>
          <w:color w:val="000000"/>
          <w:sz w:val="20"/>
          <w:szCs w:val="16"/>
        </w:rPr>
        <w:t>–</w:t>
      </w:r>
      <w:r w:rsidRPr="004B7EC9">
        <w:rPr>
          <w:rFonts w:ascii="Arial" w:hAnsi="Arial" w:cs="Arial"/>
          <w:color w:val="000000"/>
          <w:sz w:val="20"/>
          <w:szCs w:val="16"/>
        </w:rPr>
        <w:t>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16, 23)</w:t>
      </w:r>
    </w:p>
    <w:p w14:paraId="3AF3F743" w14:textId="01CD6D0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15.</w:t>
      </w:r>
      <w:r w:rsidRPr="004B7EC9">
        <w:rPr>
          <w:rFonts w:ascii="Arial" w:hAnsi="Arial" w:cs="Arial"/>
          <w:color w:val="000000"/>
          <w:sz w:val="20"/>
          <w:szCs w:val="16"/>
        </w:rPr>
        <w:tab/>
        <w:t>The Lament over the City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27)</w:t>
      </w:r>
    </w:p>
    <w:p w14:paraId="3C618DCC" w14:textId="6720B7F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16.</w:t>
      </w:r>
      <w:r w:rsidRPr="004B7EC9">
        <w:rPr>
          <w:rFonts w:ascii="Arial" w:hAnsi="Arial" w:cs="Arial"/>
          <w:color w:val="000000"/>
          <w:sz w:val="20"/>
          <w:szCs w:val="16"/>
        </w:rPr>
        <w:tab/>
        <w:t>The Scavengers' Feast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19/</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39)</w:t>
      </w:r>
    </w:p>
    <w:p w14:paraId="05899764" w14:textId="308A8413"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17.</w:t>
      </w:r>
      <w:r w:rsidRPr="004B7EC9">
        <w:rPr>
          <w:rFonts w:ascii="Arial" w:hAnsi="Arial" w:cs="Arial"/>
          <w:color w:val="000000"/>
          <w:sz w:val="20"/>
          <w:szCs w:val="16"/>
        </w:rPr>
        <w:tab/>
        <w:t>The First Resurrection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20:4-6/</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37)</w:t>
      </w:r>
    </w:p>
    <w:p w14:paraId="0A81875C" w14:textId="20229CD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18.</w:t>
      </w:r>
      <w:r w:rsidRPr="004B7EC9">
        <w:rPr>
          <w:rFonts w:ascii="Arial" w:hAnsi="Arial" w:cs="Arial"/>
          <w:color w:val="000000"/>
          <w:sz w:val="20"/>
          <w:szCs w:val="16"/>
        </w:rPr>
        <w:tab/>
        <w:t>The Battle with Gog and Magog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20:7-9/</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38-39)</w:t>
      </w:r>
    </w:p>
    <w:p w14:paraId="26329875" w14:textId="4E61E6D2"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19.</w:t>
      </w:r>
      <w:r w:rsidRPr="004B7EC9">
        <w:rPr>
          <w:rFonts w:ascii="Arial" w:hAnsi="Arial" w:cs="Arial"/>
          <w:color w:val="000000"/>
          <w:sz w:val="20"/>
          <w:szCs w:val="16"/>
        </w:rPr>
        <w:tab/>
        <w:t>The New Jerusalem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40</w:t>
      </w:r>
      <w:r w:rsidR="007205D0">
        <w:rPr>
          <w:rFonts w:ascii="Arial" w:hAnsi="Arial" w:cs="Arial"/>
          <w:color w:val="000000"/>
          <w:sz w:val="20"/>
          <w:szCs w:val="16"/>
        </w:rPr>
        <w:t>–</w:t>
      </w:r>
      <w:r w:rsidRPr="004B7EC9">
        <w:rPr>
          <w:rFonts w:ascii="Arial" w:hAnsi="Arial" w:cs="Arial"/>
          <w:color w:val="000000"/>
          <w:sz w:val="20"/>
          <w:szCs w:val="16"/>
        </w:rPr>
        <w:t>48)</w:t>
      </w:r>
    </w:p>
    <w:p w14:paraId="7E0F97A4" w14:textId="7D4A7DE5" w:rsidR="00852CF7" w:rsidRPr="004B7EC9" w:rsidRDefault="00852CF7" w:rsidP="00852CF7">
      <w:pPr>
        <w:tabs>
          <w:tab w:val="left" w:pos="0"/>
        </w:tabs>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20.</w:t>
      </w:r>
      <w:r w:rsidRPr="004B7EC9">
        <w:rPr>
          <w:rFonts w:ascii="Arial" w:hAnsi="Arial" w:cs="Arial"/>
          <w:color w:val="000000"/>
          <w:sz w:val="20"/>
          <w:szCs w:val="16"/>
        </w:rPr>
        <w:tab/>
        <w:t>The River of Life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22/</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47)</w:t>
      </w:r>
    </w:p>
    <w:p w14:paraId="00BAFB4F" w14:textId="77777777" w:rsidR="006E6661" w:rsidRPr="004B7EC9" w:rsidRDefault="006E6661">
      <w:pPr>
        <w:rPr>
          <w:rFonts w:ascii="Arial" w:eastAsia="Times New Roman" w:hAnsi="Arial" w:cs="Arial"/>
          <w:sz w:val="20"/>
          <w:szCs w:val="16"/>
        </w:rPr>
      </w:pPr>
      <w:r w:rsidRPr="004B7EC9">
        <w:rPr>
          <w:rFonts w:ascii="Arial" w:hAnsi="Arial" w:cs="Arial"/>
          <w:sz w:val="21"/>
          <w:szCs w:val="16"/>
        </w:rPr>
        <w:br w:type="page"/>
      </w:r>
    </w:p>
    <w:p w14:paraId="48713335" w14:textId="34BE39C5" w:rsidR="00C875B5" w:rsidRPr="004B7EC9" w:rsidRDefault="00C875B5"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lastRenderedPageBreak/>
        <w:t xml:space="preserve">This is the only book in the Bible that promises a special </w:t>
      </w:r>
      <w:r w:rsidRPr="004B7EC9">
        <w:rPr>
          <w:rFonts w:ascii="Arial" w:hAnsi="Arial" w:cs="Arial"/>
          <w:sz w:val="20"/>
          <w:szCs w:val="16"/>
          <w:u w:val="single"/>
        </w:rPr>
        <w:t>blessing for reading</w:t>
      </w:r>
      <w:r w:rsidRPr="004B7EC9">
        <w:rPr>
          <w:rFonts w:ascii="Arial" w:hAnsi="Arial" w:cs="Arial"/>
          <w:sz w:val="20"/>
          <w:szCs w:val="16"/>
        </w:rPr>
        <w:t xml:space="preserve"> it (1:3).</w:t>
      </w:r>
    </w:p>
    <w:p w14:paraId="39C6455B" w14:textId="77777777" w:rsidR="00B46511" w:rsidRPr="004B7EC9" w:rsidRDefault="00B46511" w:rsidP="00B7373F">
      <w:pPr>
        <w:ind w:left="1134" w:hanging="432"/>
        <w:rPr>
          <w:rFonts w:ascii="Arial" w:hAnsi="Arial" w:cs="Arial"/>
          <w:sz w:val="21"/>
          <w:szCs w:val="16"/>
        </w:rPr>
      </w:pPr>
    </w:p>
    <w:p w14:paraId="065F8A61" w14:textId="77777777" w:rsidR="00B46511" w:rsidRPr="004B7EC9" w:rsidRDefault="00B46511" w:rsidP="00B7373F">
      <w:pPr>
        <w:ind w:left="1134" w:hanging="432"/>
        <w:rPr>
          <w:rFonts w:ascii="Arial" w:hAnsi="Arial" w:cs="Arial"/>
          <w:sz w:val="21"/>
          <w:szCs w:val="16"/>
        </w:rPr>
      </w:pPr>
    </w:p>
    <w:p w14:paraId="1A4C684F" w14:textId="77777777" w:rsidR="00B46511" w:rsidRPr="004B7EC9" w:rsidRDefault="00B46511" w:rsidP="00B7373F">
      <w:pPr>
        <w:ind w:left="1134" w:hanging="432"/>
        <w:rPr>
          <w:rFonts w:ascii="Arial" w:hAnsi="Arial" w:cs="Arial"/>
          <w:sz w:val="21"/>
          <w:szCs w:val="16"/>
        </w:rPr>
      </w:pPr>
    </w:p>
    <w:p w14:paraId="004A539A" w14:textId="77777777" w:rsidR="00B46511" w:rsidRPr="004B7EC9" w:rsidRDefault="00B46511" w:rsidP="00B7373F">
      <w:pPr>
        <w:ind w:left="1134" w:hanging="432"/>
        <w:rPr>
          <w:rFonts w:ascii="Arial" w:hAnsi="Arial" w:cs="Arial"/>
          <w:sz w:val="21"/>
          <w:szCs w:val="16"/>
        </w:rPr>
      </w:pPr>
    </w:p>
    <w:p w14:paraId="3E75F790" w14:textId="0A87E44A" w:rsidR="00C875B5" w:rsidRPr="004B7EC9" w:rsidRDefault="002B3482" w:rsidP="00B7373F">
      <w:pPr>
        <w:pStyle w:val="Heading2"/>
        <w:tabs>
          <w:tab w:val="clear" w:pos="990"/>
        </w:tabs>
        <w:ind w:left="1134" w:hanging="432"/>
        <w:rPr>
          <w:rFonts w:ascii="Arial" w:hAnsi="Arial" w:cs="Arial"/>
          <w:sz w:val="20"/>
          <w:szCs w:val="16"/>
        </w:rPr>
      </w:pPr>
      <w:r>
        <w:rPr>
          <w:rFonts w:ascii="Arial" w:hAnsi="Arial" w:cs="Arial"/>
          <w:sz w:val="20"/>
          <w:szCs w:val="16"/>
        </w:rPr>
        <w:t>Here</w:t>
      </w:r>
      <w:r w:rsidR="00C875B5" w:rsidRPr="004B7EC9">
        <w:rPr>
          <w:rFonts w:ascii="Arial" w:hAnsi="Arial" w:cs="Arial"/>
          <w:sz w:val="20"/>
          <w:szCs w:val="16"/>
        </w:rPr>
        <w:t xml:space="preserve"> is the only book written by </w:t>
      </w:r>
      <w:r w:rsidR="00C875B5" w:rsidRPr="004B7EC9">
        <w:rPr>
          <w:rFonts w:ascii="Arial" w:hAnsi="Arial" w:cs="Arial"/>
          <w:sz w:val="20"/>
          <w:szCs w:val="16"/>
          <w:u w:val="single"/>
        </w:rPr>
        <w:t>John</w:t>
      </w:r>
      <w:r w:rsidR="00C875B5" w:rsidRPr="004B7EC9">
        <w:rPr>
          <w:rFonts w:ascii="Arial" w:hAnsi="Arial" w:cs="Arial"/>
          <w:sz w:val="20"/>
          <w:szCs w:val="16"/>
        </w:rPr>
        <w:t xml:space="preserve"> that bears his name in the text itself (1:1, 4, 9).  Titles to NT books were added later.</w:t>
      </w:r>
      <w:r w:rsidR="00F94748" w:rsidRPr="004B7EC9">
        <w:rPr>
          <w:rFonts w:ascii="Arial" w:hAnsi="Arial" w:cs="Arial"/>
          <w:sz w:val="20"/>
          <w:szCs w:val="16"/>
        </w:rPr>
        <w:t xml:space="preserve"> Note these other differences from his epistles or his gospel:</w:t>
      </w:r>
    </w:p>
    <w:p w14:paraId="12A14128" w14:textId="5A43A6DE" w:rsidR="00F94748" w:rsidRPr="004B7EC9" w:rsidRDefault="0055444B" w:rsidP="00F94748">
      <w:pPr>
        <w:rPr>
          <w:rFonts w:ascii="Arial" w:hAnsi="Arial" w:cs="Arial"/>
          <w:sz w:val="21"/>
          <w:szCs w:val="16"/>
        </w:rPr>
      </w:pPr>
      <w:r w:rsidRPr="004B7EC9">
        <w:rPr>
          <w:rFonts w:ascii="Arial" w:hAnsi="Arial" w:cs="Arial"/>
          <w:noProof/>
          <w:sz w:val="21"/>
          <w:szCs w:val="16"/>
        </w:rPr>
        <w:drawing>
          <wp:anchor distT="0" distB="0" distL="114300" distR="114300" simplePos="0" relativeHeight="251717632" behindDoc="0" locked="0" layoutInCell="1" allowOverlap="1" wp14:anchorId="5B0FF8CD" wp14:editId="70657C98">
            <wp:simplePos x="0" y="0"/>
            <wp:positionH relativeFrom="column">
              <wp:posOffset>1591310</wp:posOffset>
            </wp:positionH>
            <wp:positionV relativeFrom="paragraph">
              <wp:posOffset>60325</wp:posOffset>
            </wp:positionV>
            <wp:extent cx="3601720" cy="2707640"/>
            <wp:effectExtent l="0" t="0" r="5080" b="10160"/>
            <wp:wrapNone/>
            <wp:docPr id="41" name="Picture 41" descr="Rick 1 TB:Users:griffith:Documents:All PPT:DVDs &amp; CDs Burned:Creation-Images-Church Pres:Images Not Yet Used:Revelation Images:Rev  Introduction:NTS 324 K Chart of John Wri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1 TB:Users:griffith:Documents:All PPT:DVDs &amp; CDs Burned:Creation-Images-Church Pres:Images Not Yet Used:Revelation Images:Rev  Introduction:NTS 324 K Chart of John Writing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1720"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0DFF0" w14:textId="77777777" w:rsidR="00F94748" w:rsidRPr="004B7EC9" w:rsidRDefault="00F94748" w:rsidP="00F94748">
      <w:pPr>
        <w:rPr>
          <w:rFonts w:ascii="Arial" w:hAnsi="Arial" w:cs="Arial"/>
          <w:sz w:val="21"/>
          <w:szCs w:val="16"/>
        </w:rPr>
      </w:pPr>
    </w:p>
    <w:p w14:paraId="507BE6AF" w14:textId="47AD3128" w:rsidR="00F94748" w:rsidRPr="004B7EC9" w:rsidRDefault="00F94748" w:rsidP="00F94748">
      <w:pPr>
        <w:rPr>
          <w:rFonts w:ascii="Arial" w:hAnsi="Arial" w:cs="Arial"/>
          <w:sz w:val="21"/>
          <w:szCs w:val="16"/>
        </w:rPr>
      </w:pPr>
    </w:p>
    <w:p w14:paraId="3C4DA203" w14:textId="77777777" w:rsidR="00F94748" w:rsidRPr="004B7EC9" w:rsidRDefault="00F94748" w:rsidP="00F94748">
      <w:pPr>
        <w:rPr>
          <w:rFonts w:ascii="Arial" w:hAnsi="Arial" w:cs="Arial"/>
          <w:sz w:val="21"/>
          <w:szCs w:val="16"/>
        </w:rPr>
      </w:pPr>
    </w:p>
    <w:p w14:paraId="094D3026" w14:textId="77777777" w:rsidR="00F94748" w:rsidRPr="004B7EC9" w:rsidRDefault="00F94748" w:rsidP="00F94748">
      <w:pPr>
        <w:rPr>
          <w:rFonts w:ascii="Arial" w:hAnsi="Arial" w:cs="Arial"/>
          <w:sz w:val="21"/>
          <w:szCs w:val="16"/>
        </w:rPr>
      </w:pPr>
    </w:p>
    <w:p w14:paraId="713CDA39" w14:textId="77777777" w:rsidR="00F94748" w:rsidRPr="004B7EC9" w:rsidRDefault="00F94748" w:rsidP="00F94748">
      <w:pPr>
        <w:rPr>
          <w:rFonts w:ascii="Arial" w:hAnsi="Arial" w:cs="Arial"/>
          <w:sz w:val="21"/>
          <w:szCs w:val="16"/>
        </w:rPr>
      </w:pPr>
    </w:p>
    <w:p w14:paraId="468CB44B" w14:textId="1C9E633A" w:rsidR="00F94748" w:rsidRPr="004B7EC9" w:rsidRDefault="00F94748" w:rsidP="00F94748">
      <w:pPr>
        <w:rPr>
          <w:rFonts w:ascii="Arial" w:hAnsi="Arial" w:cs="Arial"/>
          <w:sz w:val="21"/>
          <w:szCs w:val="16"/>
        </w:rPr>
      </w:pPr>
    </w:p>
    <w:p w14:paraId="1EED7731" w14:textId="77777777" w:rsidR="00F94748" w:rsidRPr="004B7EC9" w:rsidRDefault="00F94748" w:rsidP="00F94748">
      <w:pPr>
        <w:rPr>
          <w:rFonts w:ascii="Arial" w:hAnsi="Arial" w:cs="Arial"/>
          <w:sz w:val="21"/>
          <w:szCs w:val="16"/>
        </w:rPr>
      </w:pPr>
    </w:p>
    <w:p w14:paraId="17025364" w14:textId="77777777" w:rsidR="00F94748" w:rsidRPr="004B7EC9" w:rsidRDefault="00F94748" w:rsidP="00F94748">
      <w:pPr>
        <w:rPr>
          <w:rFonts w:ascii="Arial" w:hAnsi="Arial" w:cs="Arial"/>
          <w:sz w:val="21"/>
          <w:szCs w:val="16"/>
        </w:rPr>
      </w:pPr>
    </w:p>
    <w:p w14:paraId="4F45ECD5" w14:textId="77777777" w:rsidR="00F94748" w:rsidRPr="004B7EC9" w:rsidRDefault="00F94748" w:rsidP="00F94748">
      <w:pPr>
        <w:rPr>
          <w:rFonts w:ascii="Arial" w:hAnsi="Arial" w:cs="Arial"/>
          <w:sz w:val="21"/>
          <w:szCs w:val="16"/>
        </w:rPr>
      </w:pPr>
    </w:p>
    <w:p w14:paraId="489B887C" w14:textId="77777777" w:rsidR="00F94748" w:rsidRPr="004B7EC9" w:rsidRDefault="00F94748" w:rsidP="00F94748">
      <w:pPr>
        <w:rPr>
          <w:rFonts w:ascii="Arial" w:hAnsi="Arial" w:cs="Arial"/>
          <w:sz w:val="21"/>
          <w:szCs w:val="16"/>
        </w:rPr>
      </w:pPr>
    </w:p>
    <w:p w14:paraId="4EA72721" w14:textId="77777777" w:rsidR="00B46511" w:rsidRPr="004B7EC9" w:rsidRDefault="00B46511" w:rsidP="00B7373F">
      <w:pPr>
        <w:ind w:left="1134" w:hanging="432"/>
        <w:rPr>
          <w:rFonts w:ascii="Arial" w:hAnsi="Arial" w:cs="Arial"/>
          <w:sz w:val="21"/>
          <w:szCs w:val="16"/>
        </w:rPr>
      </w:pPr>
    </w:p>
    <w:p w14:paraId="7D9500B7" w14:textId="77777777" w:rsidR="00B46511" w:rsidRPr="004B7EC9" w:rsidRDefault="00B46511" w:rsidP="00B7373F">
      <w:pPr>
        <w:ind w:left="1134" w:hanging="432"/>
        <w:rPr>
          <w:rFonts w:ascii="Arial" w:hAnsi="Arial" w:cs="Arial"/>
          <w:sz w:val="21"/>
          <w:szCs w:val="16"/>
        </w:rPr>
      </w:pPr>
    </w:p>
    <w:p w14:paraId="5849639E" w14:textId="77777777" w:rsidR="00B46511" w:rsidRPr="004B7EC9" w:rsidRDefault="00B46511" w:rsidP="00B7373F">
      <w:pPr>
        <w:ind w:left="1134" w:hanging="432"/>
        <w:rPr>
          <w:rFonts w:ascii="Arial" w:hAnsi="Arial" w:cs="Arial"/>
          <w:sz w:val="21"/>
          <w:szCs w:val="16"/>
        </w:rPr>
      </w:pPr>
    </w:p>
    <w:p w14:paraId="127F770C" w14:textId="77777777" w:rsidR="00B46511" w:rsidRPr="004B7EC9" w:rsidRDefault="00B46511" w:rsidP="00B7373F">
      <w:pPr>
        <w:ind w:left="1134" w:hanging="432"/>
        <w:rPr>
          <w:rFonts w:ascii="Arial" w:hAnsi="Arial" w:cs="Arial"/>
          <w:sz w:val="21"/>
          <w:szCs w:val="16"/>
        </w:rPr>
      </w:pPr>
    </w:p>
    <w:p w14:paraId="3F06C83F" w14:textId="77777777" w:rsidR="00B46511" w:rsidRPr="004B7EC9" w:rsidRDefault="00B46511" w:rsidP="00B7373F">
      <w:pPr>
        <w:ind w:left="1134" w:hanging="432"/>
        <w:rPr>
          <w:rFonts w:ascii="Arial" w:hAnsi="Arial" w:cs="Arial"/>
          <w:sz w:val="21"/>
          <w:szCs w:val="16"/>
        </w:rPr>
      </w:pPr>
    </w:p>
    <w:p w14:paraId="023CFE45" w14:textId="77777777" w:rsidR="00B46511" w:rsidRPr="004B7EC9" w:rsidRDefault="00B46511" w:rsidP="00B7373F">
      <w:pPr>
        <w:ind w:left="1134" w:hanging="432"/>
        <w:rPr>
          <w:rFonts w:ascii="Arial" w:hAnsi="Arial" w:cs="Arial"/>
          <w:sz w:val="21"/>
          <w:szCs w:val="16"/>
        </w:rPr>
      </w:pPr>
    </w:p>
    <w:p w14:paraId="2C5CBCA4" w14:textId="7CBDB465" w:rsidR="002B3482" w:rsidRDefault="002B3482" w:rsidP="002B3482"/>
    <w:p w14:paraId="14BE7836" w14:textId="77777777" w:rsidR="002B3482" w:rsidRDefault="002B3482" w:rsidP="002B3482"/>
    <w:p w14:paraId="78F34753" w14:textId="1A4D8E67" w:rsidR="00E86B2D" w:rsidRPr="004B7EC9" w:rsidRDefault="00E86B2D"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t xml:space="preserve">Revelation alone </w:t>
      </w:r>
      <w:r w:rsidR="00B7373F" w:rsidRPr="004B7EC9">
        <w:rPr>
          <w:rFonts w:ascii="Arial" w:hAnsi="Arial" w:cs="Arial"/>
          <w:sz w:val="20"/>
          <w:szCs w:val="16"/>
        </w:rPr>
        <w:t>has</w:t>
      </w:r>
      <w:r w:rsidRPr="004B7EC9">
        <w:rPr>
          <w:rFonts w:ascii="Arial" w:hAnsi="Arial" w:cs="Arial"/>
          <w:sz w:val="20"/>
          <w:szCs w:val="16"/>
        </w:rPr>
        <w:t xml:space="preserve"> its own </w:t>
      </w:r>
      <w:r w:rsidRPr="004B7EC9">
        <w:rPr>
          <w:rFonts w:ascii="Arial" w:hAnsi="Arial" w:cs="Arial"/>
          <w:sz w:val="20"/>
          <w:szCs w:val="16"/>
          <w:u w:val="single"/>
        </w:rPr>
        <w:t>inspired outline</w:t>
      </w:r>
      <w:r w:rsidRPr="004B7EC9">
        <w:rPr>
          <w:rFonts w:ascii="Arial" w:hAnsi="Arial" w:cs="Arial"/>
          <w:sz w:val="20"/>
          <w:szCs w:val="16"/>
        </w:rPr>
        <w:t xml:space="preserve"> within the text itself (1:19</w:t>
      </w:r>
      <w:r w:rsidR="006E6661" w:rsidRPr="004B7EC9">
        <w:rPr>
          <w:rFonts w:ascii="Arial" w:hAnsi="Arial" w:cs="Arial"/>
          <w:sz w:val="20"/>
          <w:szCs w:val="16"/>
        </w:rPr>
        <w:t>; cf. pp. 318, 340</w:t>
      </w:r>
      <w:r w:rsidRPr="004B7EC9">
        <w:rPr>
          <w:rFonts w:ascii="Arial" w:hAnsi="Arial" w:cs="Arial"/>
          <w:sz w:val="20"/>
          <w:szCs w:val="16"/>
        </w:rPr>
        <w:t>):</w:t>
      </w:r>
    </w:p>
    <w:p w14:paraId="28042614" w14:textId="0E31B9E5"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Past: “</w:t>
      </w:r>
      <w:r w:rsidR="00DB7365">
        <w:rPr>
          <w:rFonts w:ascii="Arial" w:hAnsi="Arial" w:cs="Arial"/>
          <w:sz w:val="20"/>
          <w:szCs w:val="16"/>
          <w:lang w:val="el-GR"/>
        </w:rPr>
        <w:t>W</w:t>
      </w:r>
      <w:r w:rsidRPr="004B7EC9">
        <w:rPr>
          <w:rFonts w:ascii="Arial" w:hAnsi="Arial" w:cs="Arial"/>
          <w:sz w:val="20"/>
          <w:szCs w:val="16"/>
        </w:rPr>
        <w:t>hat you have seen” (</w:t>
      </w:r>
      <w:r w:rsidR="00A24DE6" w:rsidRPr="004B7EC9">
        <w:rPr>
          <w:rFonts w:ascii="Arial" w:hAnsi="Arial" w:cs="Arial"/>
          <w:sz w:val="20"/>
          <w:szCs w:val="16"/>
        </w:rPr>
        <w:t xml:space="preserve">Rev </w:t>
      </w:r>
      <w:r w:rsidRPr="004B7EC9">
        <w:rPr>
          <w:rFonts w:ascii="Arial" w:hAnsi="Arial" w:cs="Arial"/>
          <w:sz w:val="20"/>
          <w:szCs w:val="16"/>
        </w:rPr>
        <w:t>1:9-20)</w:t>
      </w:r>
    </w:p>
    <w:p w14:paraId="54853740" w14:textId="77777777" w:rsidR="006E6661" w:rsidRPr="004B7EC9" w:rsidRDefault="006E6661" w:rsidP="00B7373F">
      <w:pPr>
        <w:ind w:left="1560" w:hanging="426"/>
        <w:rPr>
          <w:rFonts w:ascii="Arial" w:hAnsi="Arial" w:cs="Arial"/>
          <w:sz w:val="21"/>
          <w:szCs w:val="16"/>
        </w:rPr>
      </w:pPr>
    </w:p>
    <w:p w14:paraId="42359F76" w14:textId="2E229A00"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Present: “</w:t>
      </w:r>
      <w:r w:rsidR="00DB7365">
        <w:rPr>
          <w:rFonts w:ascii="Arial" w:hAnsi="Arial" w:cs="Arial"/>
          <w:sz w:val="20"/>
          <w:szCs w:val="16"/>
        </w:rPr>
        <w:t>W</w:t>
      </w:r>
      <w:r w:rsidRPr="004B7EC9">
        <w:rPr>
          <w:rFonts w:ascii="Arial" w:hAnsi="Arial" w:cs="Arial"/>
          <w:sz w:val="20"/>
          <w:szCs w:val="16"/>
        </w:rPr>
        <w:t>hat is now” (</w:t>
      </w:r>
      <w:r w:rsidR="00A24DE6" w:rsidRPr="004B7EC9">
        <w:rPr>
          <w:rFonts w:ascii="Arial" w:hAnsi="Arial" w:cs="Arial"/>
          <w:sz w:val="20"/>
          <w:szCs w:val="16"/>
        </w:rPr>
        <w:t xml:space="preserve">Rev </w:t>
      </w:r>
      <w:r w:rsidRPr="004B7EC9">
        <w:rPr>
          <w:rFonts w:ascii="Arial" w:hAnsi="Arial" w:cs="Arial"/>
          <w:sz w:val="20"/>
          <w:szCs w:val="16"/>
        </w:rPr>
        <w:t>2–3)</w:t>
      </w:r>
    </w:p>
    <w:p w14:paraId="0838C8A0" w14:textId="77777777" w:rsidR="006E6661" w:rsidRPr="004B7EC9" w:rsidRDefault="006E6661" w:rsidP="00B7373F">
      <w:pPr>
        <w:ind w:left="1560" w:hanging="426"/>
        <w:rPr>
          <w:rFonts w:ascii="Arial" w:hAnsi="Arial" w:cs="Arial"/>
          <w:sz w:val="21"/>
          <w:szCs w:val="16"/>
        </w:rPr>
      </w:pPr>
    </w:p>
    <w:p w14:paraId="1E3355AD" w14:textId="01F08886"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Future: “</w:t>
      </w:r>
      <w:r w:rsidR="00DB7365">
        <w:rPr>
          <w:rFonts w:ascii="Arial" w:hAnsi="Arial" w:cs="Arial"/>
          <w:sz w:val="20"/>
          <w:szCs w:val="16"/>
        </w:rPr>
        <w:t>W</w:t>
      </w:r>
      <w:r w:rsidRPr="004B7EC9">
        <w:rPr>
          <w:rFonts w:ascii="Arial" w:hAnsi="Arial" w:cs="Arial"/>
          <w:sz w:val="20"/>
          <w:szCs w:val="16"/>
        </w:rPr>
        <w:t>hat will take place later” (</w:t>
      </w:r>
      <w:r w:rsidR="00A24DE6" w:rsidRPr="004B7EC9">
        <w:rPr>
          <w:rFonts w:ascii="Arial" w:hAnsi="Arial" w:cs="Arial"/>
          <w:sz w:val="20"/>
          <w:szCs w:val="16"/>
        </w:rPr>
        <w:t xml:space="preserve">Rev </w:t>
      </w:r>
      <w:r w:rsidRPr="004B7EC9">
        <w:rPr>
          <w:rFonts w:ascii="Arial" w:hAnsi="Arial" w:cs="Arial"/>
          <w:sz w:val="20"/>
          <w:szCs w:val="16"/>
        </w:rPr>
        <w:t>4–22)</w:t>
      </w:r>
    </w:p>
    <w:p w14:paraId="326A7F3A" w14:textId="77777777" w:rsidR="00E86B2D" w:rsidRPr="004B7EC9" w:rsidRDefault="0083795C"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Revelation has </w:t>
      </w:r>
      <w:r w:rsidR="00E86B2D" w:rsidRPr="004B7EC9">
        <w:rPr>
          <w:rFonts w:ascii="Arial" w:hAnsi="Arial" w:cs="Arial"/>
          <w:sz w:val="20"/>
          <w:szCs w:val="16"/>
          <w:u w:val="single"/>
        </w:rPr>
        <w:t>more interpretive views</w:t>
      </w:r>
      <w:r w:rsidR="00E86B2D" w:rsidRPr="004B7EC9">
        <w:rPr>
          <w:rFonts w:ascii="Arial" w:hAnsi="Arial" w:cs="Arial"/>
          <w:sz w:val="20"/>
          <w:szCs w:val="16"/>
        </w:rPr>
        <w:t xml:space="preserve"> than any NT writing.  The four major perspectives are (moving from the most radical/non-literal to the most conservative/literal):</w:t>
      </w:r>
    </w:p>
    <w:p w14:paraId="1927C91B" w14:textId="01174A93" w:rsidR="00E86B2D" w:rsidRPr="004B7EC9" w:rsidRDefault="00E86B2D" w:rsidP="00234E85">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idealist</w:t>
      </w:r>
      <w:r w:rsidRPr="004B7EC9">
        <w:rPr>
          <w:rFonts w:ascii="Arial" w:hAnsi="Arial" w:cs="Arial"/>
          <w:sz w:val="20"/>
          <w:szCs w:val="16"/>
        </w:rPr>
        <w:t xml:space="preserve"> (allegorical) approach interprets the book as a non-literal, non-historical (timeless) depiction of the triumph of good (God) over evil (Satan).  It was most popular during the prominence of the Alexandrian school of theology in the third and fourth centuries but also finds support from modern liberals and evangelicals such as Beale, Hend</w:t>
      </w:r>
      <w:r w:rsidR="00DB7365">
        <w:rPr>
          <w:rFonts w:ascii="Arial" w:hAnsi="Arial" w:cs="Arial"/>
          <w:sz w:val="20"/>
          <w:szCs w:val="16"/>
        </w:rPr>
        <w:t>r</w:t>
      </w:r>
      <w:r w:rsidRPr="004B7EC9">
        <w:rPr>
          <w:rFonts w:ascii="Arial" w:hAnsi="Arial" w:cs="Arial"/>
          <w:sz w:val="20"/>
          <w:szCs w:val="16"/>
        </w:rPr>
        <w:t>iksen, and Hughes.</w:t>
      </w:r>
    </w:p>
    <w:p w14:paraId="265AD48C" w14:textId="77777777" w:rsidR="00FC3B14" w:rsidRPr="004B7EC9" w:rsidRDefault="00FC3B14" w:rsidP="00234E85">
      <w:pPr>
        <w:pStyle w:val="Heading3"/>
        <w:numPr>
          <w:ilvl w:val="0"/>
          <w:numId w:val="0"/>
        </w:numPr>
        <w:ind w:left="1560"/>
        <w:rPr>
          <w:rFonts w:ascii="Arial" w:hAnsi="Arial" w:cs="Arial"/>
          <w:sz w:val="20"/>
          <w:szCs w:val="16"/>
        </w:rPr>
      </w:pPr>
    </w:p>
    <w:p w14:paraId="4F295177" w14:textId="77777777" w:rsidR="00E86B2D" w:rsidRPr="004B7EC9" w:rsidRDefault="00E86B2D" w:rsidP="00234E85">
      <w:pPr>
        <w:pStyle w:val="Heading3"/>
        <w:numPr>
          <w:ilvl w:val="0"/>
          <w:numId w:val="0"/>
        </w:numPr>
        <w:ind w:left="1560"/>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This view ignores the historical context, fails to see that symbols represent real things, has no objective guideline, and contradicts the book's inspired outline in 1:19.</w:t>
      </w:r>
      <w:r w:rsidR="005A6CDA" w:rsidRPr="004B7EC9">
        <w:rPr>
          <w:rFonts w:ascii="Arial" w:hAnsi="Arial" w:cs="Arial"/>
          <w:sz w:val="20"/>
          <w:szCs w:val="16"/>
        </w:rPr>
        <w:t xml:space="preserve">  Also, apocalyptic literature al</w:t>
      </w:r>
      <w:r w:rsidR="00AD51B4" w:rsidRPr="004B7EC9">
        <w:rPr>
          <w:rFonts w:ascii="Arial" w:hAnsi="Arial" w:cs="Arial"/>
          <w:sz w:val="20"/>
          <w:szCs w:val="16"/>
        </w:rPr>
        <w:t xml:space="preserve">ways symbolized specific events rather than giving general indications of good’s triumph over evil as the idealist view </w:t>
      </w:r>
      <w:r w:rsidR="00F260D3" w:rsidRPr="004B7EC9">
        <w:rPr>
          <w:rFonts w:ascii="Arial" w:hAnsi="Arial" w:cs="Arial"/>
          <w:sz w:val="20"/>
          <w:szCs w:val="16"/>
        </w:rPr>
        <w:t>advocates</w:t>
      </w:r>
      <w:r w:rsidR="00AD51B4" w:rsidRPr="004B7EC9">
        <w:rPr>
          <w:rFonts w:ascii="Arial" w:hAnsi="Arial" w:cs="Arial"/>
          <w:sz w:val="20"/>
          <w:szCs w:val="16"/>
        </w:rPr>
        <w:t>.</w:t>
      </w:r>
    </w:p>
    <w:p w14:paraId="7F271506" w14:textId="6D42E3CE" w:rsidR="00FC3B14" w:rsidRPr="004B7EC9" w:rsidRDefault="00FC3B14" w:rsidP="000B5CBA">
      <w:pPr>
        <w:tabs>
          <w:tab w:val="left" w:pos="4688"/>
        </w:tabs>
        <w:ind w:left="1620" w:right="-342"/>
        <w:rPr>
          <w:rFonts w:ascii="Arial" w:hAnsi="Arial" w:cs="Arial"/>
          <w:sz w:val="20"/>
          <w:szCs w:val="16"/>
        </w:rPr>
      </w:pPr>
    </w:p>
    <w:p w14:paraId="195E7C5F" w14:textId="2E79909B"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preterist</w:t>
      </w:r>
      <w:r w:rsidRPr="004B7EC9">
        <w:rPr>
          <w:rFonts w:ascii="Arial" w:hAnsi="Arial" w:cs="Arial"/>
          <w:sz w:val="20"/>
          <w:szCs w:val="16"/>
        </w:rPr>
        <w:t xml:space="preserve"> view argues that chapters 2–19 are past, being fulfilled in the </w:t>
      </w:r>
      <w:r w:rsidR="00DB7365">
        <w:rPr>
          <w:rFonts w:ascii="Arial" w:hAnsi="Arial" w:cs="Arial"/>
          <w:sz w:val="20"/>
          <w:szCs w:val="16"/>
        </w:rPr>
        <w:t>church's early history</w:t>
      </w:r>
      <w:r w:rsidRPr="004B7EC9">
        <w:rPr>
          <w:rFonts w:ascii="Arial" w:hAnsi="Arial" w:cs="Arial"/>
          <w:sz w:val="20"/>
          <w:szCs w:val="16"/>
        </w:rPr>
        <w:t xml:space="preserve"> (e.g., during the time of Nero, Domitian, the </w:t>
      </w:r>
      <w:r w:rsidRPr="004B7EC9">
        <w:rPr>
          <w:rFonts w:ascii="Arial" w:hAnsi="Arial" w:cs="Arial"/>
          <w:sz w:val="15"/>
          <w:szCs w:val="16"/>
        </w:rPr>
        <w:t>AD</w:t>
      </w:r>
      <w:r w:rsidRPr="004B7EC9">
        <w:rPr>
          <w:rFonts w:ascii="Arial" w:hAnsi="Arial" w:cs="Arial"/>
          <w:sz w:val="20"/>
          <w:szCs w:val="16"/>
        </w:rPr>
        <w:t xml:space="preserve"> 476 fall of Rome, etc.).  Most German scholars, Ellicott, and Peak favor</w:t>
      </w:r>
      <w:r w:rsidR="00414D97">
        <w:rPr>
          <w:rFonts w:ascii="Arial" w:hAnsi="Arial" w:cs="Arial"/>
          <w:sz w:val="20"/>
          <w:szCs w:val="16"/>
        </w:rPr>
        <w:t>ed</w:t>
      </w:r>
      <w:r w:rsidRPr="004B7EC9">
        <w:rPr>
          <w:rFonts w:ascii="Arial" w:hAnsi="Arial" w:cs="Arial"/>
          <w:sz w:val="20"/>
          <w:szCs w:val="16"/>
        </w:rPr>
        <w:t xml:space="preserve"> this view.  </w:t>
      </w:r>
      <w:r w:rsidR="00414D97">
        <w:rPr>
          <w:rFonts w:ascii="Arial" w:hAnsi="Arial" w:cs="Arial"/>
          <w:sz w:val="20"/>
          <w:szCs w:val="16"/>
        </w:rPr>
        <w:t>More recent</w:t>
      </w:r>
      <w:r w:rsidRPr="004B7EC9">
        <w:rPr>
          <w:rFonts w:ascii="Arial" w:hAnsi="Arial" w:cs="Arial"/>
          <w:sz w:val="20"/>
          <w:szCs w:val="16"/>
        </w:rPr>
        <w:t xml:space="preserve"> advocates include </w:t>
      </w:r>
      <w:r w:rsidRPr="004B7EC9">
        <w:rPr>
          <w:rFonts w:ascii="Arial" w:hAnsi="Arial" w:cs="Arial"/>
          <w:color w:val="000000"/>
          <w:sz w:val="20"/>
          <w:szCs w:val="16"/>
        </w:rPr>
        <w:t>Jay Adams, Kenneth L. Gentry, Jr., George P. Holford, Gary DeMar, Jessie E. Mills, Jr., Don Preston, and Ed Stevens</w:t>
      </w:r>
      <w:r w:rsidRPr="004B7EC9">
        <w:rPr>
          <w:rFonts w:ascii="Arial" w:hAnsi="Arial" w:cs="Arial"/>
          <w:sz w:val="20"/>
          <w:szCs w:val="16"/>
        </w:rPr>
        <w:t xml:space="preserve"> (see p. 351b in these notes).</w:t>
      </w:r>
    </w:p>
    <w:p w14:paraId="58D5FF48" w14:textId="77777777" w:rsidR="00FC3B14" w:rsidRPr="004B7EC9" w:rsidRDefault="00FC3B14" w:rsidP="00EB6A9E">
      <w:pPr>
        <w:pStyle w:val="Heading3"/>
        <w:numPr>
          <w:ilvl w:val="0"/>
          <w:numId w:val="0"/>
        </w:numPr>
        <w:ind w:left="1560"/>
        <w:rPr>
          <w:rFonts w:ascii="Arial" w:hAnsi="Arial" w:cs="Arial"/>
          <w:sz w:val="20"/>
          <w:szCs w:val="16"/>
        </w:rPr>
      </w:pPr>
    </w:p>
    <w:p w14:paraId="77BE62B4" w14:textId="7CBA322D" w:rsidR="00E86B2D" w:rsidRPr="004B7EC9" w:rsidRDefault="00E86B2D" w:rsidP="00EB6A9E">
      <w:pPr>
        <w:pStyle w:val="Heading3"/>
        <w:numPr>
          <w:ilvl w:val="0"/>
          <w:numId w:val="0"/>
        </w:numPr>
        <w:ind w:left="1560"/>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xml:space="preserve">: When were the terrible judgments of chapters 6–19 fulfilled?  When in history has there been </w:t>
      </w:r>
      <w:r w:rsidR="00F260D3" w:rsidRPr="004B7EC9">
        <w:rPr>
          <w:rFonts w:ascii="Arial" w:hAnsi="Arial" w:cs="Arial"/>
          <w:sz w:val="20"/>
          <w:szCs w:val="16"/>
        </w:rPr>
        <w:t>75</w:t>
      </w:r>
      <w:r w:rsidRPr="004B7EC9">
        <w:rPr>
          <w:rFonts w:ascii="Arial" w:hAnsi="Arial" w:cs="Arial"/>
          <w:sz w:val="20"/>
          <w:szCs w:val="16"/>
        </w:rPr>
        <w:t>-pound hailstones (16:21) or an army of 200 million (9:16)?</w:t>
      </w:r>
      <w:r w:rsidR="00F260D3" w:rsidRPr="004B7EC9">
        <w:rPr>
          <w:rFonts w:ascii="Arial" w:hAnsi="Arial" w:cs="Arial"/>
          <w:sz w:val="20"/>
          <w:szCs w:val="16"/>
        </w:rPr>
        <w:t xml:space="preserve">  This view also goes against the early church fathers in its need to date the book before AD 70, as well as its need to say that Jesus came in the AD 70 destruction of Jerusalem.  Unlike the worldwide judgments of Revelation, the AD 70 tribulation affected only Jews. </w:t>
      </w:r>
    </w:p>
    <w:p w14:paraId="5DDD9876" w14:textId="77777777" w:rsidR="00FC3B14" w:rsidRPr="004B7EC9" w:rsidRDefault="00FC3B14" w:rsidP="00121143">
      <w:pPr>
        <w:ind w:left="1620" w:right="-342"/>
        <w:rPr>
          <w:rFonts w:ascii="Arial" w:hAnsi="Arial" w:cs="Arial"/>
          <w:sz w:val="20"/>
          <w:szCs w:val="16"/>
        </w:rPr>
      </w:pPr>
    </w:p>
    <w:p w14:paraId="192ED77D" w14:textId="58E5FDA4"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historicist</w:t>
      </w:r>
      <w:r w:rsidRPr="004B7EC9">
        <w:rPr>
          <w:rFonts w:ascii="Arial" w:hAnsi="Arial" w:cs="Arial"/>
          <w:sz w:val="20"/>
          <w:szCs w:val="16"/>
        </w:rPr>
        <w:t xml:space="preserve"> view says chapters 4–19 occurred between Christ's first and second advents as a symbolic depiction of the church age (but many</w:t>
      </w:r>
      <w:r w:rsidR="00F50CAA">
        <w:rPr>
          <w:rFonts w:ascii="Arial" w:hAnsi="Arial" w:cs="Arial"/>
          <w:sz w:val="20"/>
          <w:szCs w:val="16"/>
        </w:rPr>
        <w:t>,</w:t>
      </w:r>
      <w:r w:rsidRPr="004B7EC9">
        <w:rPr>
          <w:rFonts w:ascii="Arial" w:hAnsi="Arial" w:cs="Arial"/>
          <w:sz w:val="20"/>
          <w:szCs w:val="16"/>
        </w:rPr>
        <w:t xml:space="preserve"> such as Luther</w:t>
      </w:r>
      <w:r w:rsidR="00F50CAA">
        <w:rPr>
          <w:rFonts w:ascii="Arial" w:hAnsi="Arial" w:cs="Arial"/>
          <w:sz w:val="20"/>
          <w:szCs w:val="16"/>
        </w:rPr>
        <w:t>,</w:t>
      </w:r>
      <w:r w:rsidRPr="004B7EC9">
        <w:rPr>
          <w:rFonts w:ascii="Arial" w:hAnsi="Arial" w:cs="Arial"/>
          <w:sz w:val="20"/>
          <w:szCs w:val="16"/>
        </w:rPr>
        <w:t xml:space="preserve"> say chapters 2–3 show historical churches). Thus</w:t>
      </w:r>
      <w:r w:rsidR="00F50CAA">
        <w:rPr>
          <w:rFonts w:ascii="Arial" w:hAnsi="Arial" w:cs="Arial"/>
          <w:sz w:val="20"/>
          <w:szCs w:val="16"/>
        </w:rPr>
        <w:t>,</w:t>
      </w:r>
      <w:r w:rsidRPr="004B7EC9">
        <w:rPr>
          <w:rFonts w:ascii="Arial" w:hAnsi="Arial" w:cs="Arial"/>
          <w:sz w:val="20"/>
          <w:szCs w:val="16"/>
        </w:rPr>
        <w:t xml:space="preserve"> it portrays Western Europe through various Popes, the Reformation, the French Revolution, and leaders such as Charlemagne and Mussolini.  </w:t>
      </w:r>
      <w:r w:rsidR="00F50CAA">
        <w:rPr>
          <w:rFonts w:ascii="Arial" w:hAnsi="Arial" w:cs="Arial"/>
          <w:sz w:val="20"/>
          <w:szCs w:val="16"/>
        </w:rPr>
        <w:t xml:space="preserve">Luther, Ellul, Isaac Newton, </w:t>
      </w:r>
      <w:r w:rsidR="00F50CAA" w:rsidRPr="004B7EC9">
        <w:rPr>
          <w:rFonts w:ascii="Arial" w:hAnsi="Arial" w:cs="Arial"/>
          <w:sz w:val="20"/>
          <w:szCs w:val="16"/>
        </w:rPr>
        <w:t>and Elliott</w:t>
      </w:r>
      <w:r w:rsidR="00F50CAA">
        <w:rPr>
          <w:rFonts w:ascii="Arial" w:hAnsi="Arial" w:cs="Arial"/>
          <w:sz w:val="20"/>
          <w:szCs w:val="16"/>
        </w:rPr>
        <w:t xml:space="preserve"> advanced this view</w:t>
      </w:r>
      <w:r w:rsidRPr="004B7EC9">
        <w:rPr>
          <w:rFonts w:ascii="Arial" w:hAnsi="Arial" w:cs="Arial"/>
          <w:sz w:val="20"/>
          <w:szCs w:val="16"/>
        </w:rPr>
        <w:t xml:space="preserve">, </w:t>
      </w:r>
      <w:r w:rsidR="00F50CAA">
        <w:rPr>
          <w:rFonts w:ascii="Arial" w:hAnsi="Arial" w:cs="Arial"/>
          <w:sz w:val="20"/>
          <w:szCs w:val="16"/>
        </w:rPr>
        <w:t>and</w:t>
      </w:r>
      <w:r w:rsidRPr="004B7EC9">
        <w:rPr>
          <w:rFonts w:ascii="Arial" w:hAnsi="Arial" w:cs="Arial"/>
          <w:sz w:val="20"/>
          <w:szCs w:val="16"/>
        </w:rPr>
        <w:t xml:space="preserve"> amillennialists </w:t>
      </w:r>
      <w:r w:rsidR="00F50CAA">
        <w:rPr>
          <w:rFonts w:ascii="Arial" w:hAnsi="Arial" w:cs="Arial"/>
          <w:sz w:val="20"/>
          <w:szCs w:val="16"/>
        </w:rPr>
        <w:t>and</w:t>
      </w:r>
      <w:r w:rsidRPr="004B7EC9">
        <w:rPr>
          <w:rFonts w:ascii="Arial" w:hAnsi="Arial" w:cs="Arial"/>
          <w:sz w:val="20"/>
          <w:szCs w:val="16"/>
        </w:rPr>
        <w:t xml:space="preserve"> postmillennialists</w:t>
      </w:r>
      <w:r w:rsidR="00F50CAA">
        <w:rPr>
          <w:rFonts w:ascii="Arial" w:hAnsi="Arial" w:cs="Arial"/>
          <w:sz w:val="20"/>
          <w:szCs w:val="16"/>
        </w:rPr>
        <w:t xml:space="preserve"> are among its present advocates.</w:t>
      </w:r>
    </w:p>
    <w:p w14:paraId="350D8A1D" w14:textId="77777777" w:rsidR="00FC3B14" w:rsidRPr="004B7EC9" w:rsidRDefault="00FC3B14" w:rsidP="00EB6A9E">
      <w:pPr>
        <w:ind w:left="1560"/>
        <w:rPr>
          <w:rFonts w:ascii="Arial" w:hAnsi="Arial" w:cs="Arial"/>
          <w:sz w:val="21"/>
          <w:szCs w:val="16"/>
        </w:rPr>
      </w:pPr>
    </w:p>
    <w:p w14:paraId="1672A4C7" w14:textId="624E4C62" w:rsidR="00E86B2D" w:rsidRPr="004B7EC9" w:rsidRDefault="00E86B2D" w:rsidP="00EB6A9E">
      <w:pPr>
        <w:ind w:left="1560" w:right="-342"/>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This view must spiritualize the 1000-year millennium and literal events.  This subjective interpretation of symbols has led to much disagreement in this camp.</w:t>
      </w:r>
      <w:r w:rsidR="00F260D3" w:rsidRPr="004B7EC9">
        <w:rPr>
          <w:rFonts w:ascii="Arial" w:hAnsi="Arial" w:cs="Arial"/>
          <w:sz w:val="20"/>
          <w:szCs w:val="16"/>
        </w:rPr>
        <w:t xml:space="preserve">  It also </w:t>
      </w:r>
      <w:r w:rsidR="00F50CAA">
        <w:rPr>
          <w:rFonts w:ascii="Arial" w:hAnsi="Arial" w:cs="Arial"/>
          <w:sz w:val="20"/>
          <w:szCs w:val="16"/>
        </w:rPr>
        <w:t>contradicts</w:t>
      </w:r>
      <w:r w:rsidR="00F260D3" w:rsidRPr="004B7EC9">
        <w:rPr>
          <w:rFonts w:ascii="Arial" w:hAnsi="Arial" w:cs="Arial"/>
          <w:sz w:val="20"/>
          <w:szCs w:val="16"/>
        </w:rPr>
        <w:t xml:space="preserve"> the scriptural teaching that Christ could come at any moment.</w:t>
      </w:r>
    </w:p>
    <w:p w14:paraId="472835A4" w14:textId="77777777" w:rsidR="00FC3B14" w:rsidRPr="004B7EC9" w:rsidRDefault="00FC3B14" w:rsidP="00121143">
      <w:pPr>
        <w:ind w:left="1620" w:right="-342"/>
        <w:rPr>
          <w:rFonts w:ascii="Arial" w:hAnsi="Arial" w:cs="Arial"/>
          <w:sz w:val="20"/>
          <w:szCs w:val="16"/>
        </w:rPr>
      </w:pPr>
    </w:p>
    <w:p w14:paraId="6C9EBC20" w14:textId="0F07D2DB"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futurist</w:t>
      </w:r>
      <w:r w:rsidRPr="004B7EC9">
        <w:rPr>
          <w:rFonts w:ascii="Arial" w:hAnsi="Arial" w:cs="Arial"/>
          <w:sz w:val="20"/>
          <w:szCs w:val="16"/>
        </w:rPr>
        <w:t xml:space="preserve"> interpretation </w:t>
      </w:r>
      <w:r w:rsidR="00414D97">
        <w:rPr>
          <w:rFonts w:ascii="Arial" w:hAnsi="Arial" w:cs="Arial"/>
          <w:sz w:val="20"/>
          <w:szCs w:val="16"/>
        </w:rPr>
        <w:t>teaches</w:t>
      </w:r>
      <w:r w:rsidRPr="004B7EC9">
        <w:rPr>
          <w:rFonts w:ascii="Arial" w:hAnsi="Arial" w:cs="Arial"/>
          <w:sz w:val="20"/>
          <w:szCs w:val="16"/>
        </w:rPr>
        <w:t xml:space="preserve"> that </w:t>
      </w:r>
      <w:r w:rsidR="00414D97">
        <w:rPr>
          <w:rFonts w:ascii="Arial" w:hAnsi="Arial" w:cs="Arial"/>
          <w:sz w:val="20"/>
          <w:szCs w:val="16"/>
        </w:rPr>
        <w:t>the</w:t>
      </w:r>
      <w:r w:rsidRPr="004B7EC9">
        <w:rPr>
          <w:rFonts w:ascii="Arial" w:hAnsi="Arial" w:cs="Arial"/>
          <w:sz w:val="20"/>
          <w:szCs w:val="16"/>
        </w:rPr>
        <w:t xml:space="preserve"> </w:t>
      </w:r>
      <w:r w:rsidR="0060060B">
        <w:rPr>
          <w:rFonts w:ascii="Arial" w:hAnsi="Arial" w:cs="Arial"/>
          <w:sz w:val="20"/>
          <w:szCs w:val="16"/>
        </w:rPr>
        <w:t xml:space="preserve">events in </w:t>
      </w:r>
      <w:r w:rsidRPr="004B7EC9">
        <w:rPr>
          <w:rFonts w:ascii="Arial" w:hAnsi="Arial" w:cs="Arial"/>
          <w:sz w:val="20"/>
          <w:szCs w:val="16"/>
        </w:rPr>
        <w:t xml:space="preserve">chapters 4–22 are not yet fulfilled but will </w:t>
      </w:r>
      <w:r w:rsidR="0060060B">
        <w:rPr>
          <w:rFonts w:ascii="Arial" w:hAnsi="Arial" w:cs="Arial"/>
          <w:sz w:val="20"/>
          <w:szCs w:val="16"/>
        </w:rPr>
        <w:t>occur</w:t>
      </w:r>
      <w:r w:rsidRPr="004B7EC9">
        <w:rPr>
          <w:rFonts w:ascii="Arial" w:hAnsi="Arial" w:cs="Arial"/>
          <w:sz w:val="20"/>
          <w:szCs w:val="16"/>
        </w:rPr>
        <w:t xml:space="preserve"> after the church age.  This includes the Tribulation (</w:t>
      </w:r>
      <w:r w:rsidR="00A24DE6" w:rsidRPr="004B7EC9">
        <w:rPr>
          <w:rFonts w:ascii="Arial" w:hAnsi="Arial" w:cs="Arial"/>
          <w:sz w:val="20"/>
          <w:szCs w:val="16"/>
        </w:rPr>
        <w:t xml:space="preserve">Rev </w:t>
      </w:r>
      <w:r w:rsidRPr="004B7EC9">
        <w:rPr>
          <w:rFonts w:ascii="Arial" w:hAnsi="Arial" w:cs="Arial"/>
          <w:sz w:val="20"/>
          <w:szCs w:val="16"/>
        </w:rPr>
        <w:t>4–18) during the last seven years prior to Christ's second coming (</w:t>
      </w:r>
      <w:r w:rsidR="00CD64BF" w:rsidRPr="004B7EC9">
        <w:rPr>
          <w:rFonts w:ascii="Arial" w:hAnsi="Arial" w:cs="Arial"/>
          <w:sz w:val="20"/>
          <w:szCs w:val="16"/>
        </w:rPr>
        <w:t xml:space="preserve">Rev </w:t>
      </w:r>
      <w:r w:rsidRPr="004B7EC9">
        <w:rPr>
          <w:rFonts w:ascii="Arial" w:hAnsi="Arial" w:cs="Arial"/>
          <w:sz w:val="20"/>
          <w:szCs w:val="16"/>
        </w:rPr>
        <w:t>19), after which follows the Millennium and Great White Throne Judgment (</w:t>
      </w:r>
      <w:r w:rsidR="00CD64BF" w:rsidRPr="004B7EC9">
        <w:rPr>
          <w:rFonts w:ascii="Arial" w:hAnsi="Arial" w:cs="Arial"/>
          <w:sz w:val="20"/>
          <w:szCs w:val="16"/>
        </w:rPr>
        <w:t xml:space="preserve">Rev </w:t>
      </w:r>
      <w:r w:rsidRPr="004B7EC9">
        <w:rPr>
          <w:rFonts w:ascii="Arial" w:hAnsi="Arial" w:cs="Arial"/>
          <w:sz w:val="20"/>
          <w:szCs w:val="16"/>
        </w:rPr>
        <w:t>20) and finally the creation of the New Heavens and New Earth (</w:t>
      </w:r>
      <w:r w:rsidR="00A24DE6" w:rsidRPr="004B7EC9">
        <w:rPr>
          <w:rFonts w:ascii="Arial" w:hAnsi="Arial" w:cs="Arial"/>
          <w:sz w:val="20"/>
          <w:szCs w:val="16"/>
        </w:rPr>
        <w:t xml:space="preserve">Rev </w:t>
      </w:r>
      <w:r w:rsidRPr="004B7EC9">
        <w:rPr>
          <w:rFonts w:ascii="Arial" w:hAnsi="Arial" w:cs="Arial"/>
          <w:sz w:val="20"/>
          <w:szCs w:val="16"/>
        </w:rPr>
        <w:t>21–22).  It</w:t>
      </w:r>
      <w:r w:rsidR="0060060B">
        <w:rPr>
          <w:rFonts w:ascii="Arial" w:hAnsi="Arial" w:cs="Arial"/>
          <w:sz w:val="20"/>
          <w:szCs w:val="16"/>
        </w:rPr>
        <w:t>,</w:t>
      </w:r>
      <w:r w:rsidRPr="004B7EC9">
        <w:rPr>
          <w:rFonts w:ascii="Arial" w:hAnsi="Arial" w:cs="Arial"/>
          <w:sz w:val="20"/>
          <w:szCs w:val="16"/>
        </w:rPr>
        <w:t xml:space="preserve"> too</w:t>
      </w:r>
      <w:r w:rsidR="0060060B">
        <w:rPr>
          <w:rFonts w:ascii="Arial" w:hAnsi="Arial" w:cs="Arial"/>
          <w:sz w:val="20"/>
          <w:szCs w:val="16"/>
        </w:rPr>
        <w:t>,</w:t>
      </w:r>
      <w:r w:rsidRPr="004B7EC9">
        <w:rPr>
          <w:rFonts w:ascii="Arial" w:hAnsi="Arial" w:cs="Arial"/>
          <w:sz w:val="20"/>
          <w:szCs w:val="16"/>
        </w:rPr>
        <w:t xml:space="preserve"> emphasizes God’s final victory. Advocates include Ladd, Mounce, Pate, Hamstra, Walvoord, Thomas, Johnson, Pentecost, Ryrie, Thomas Ice, and Hal Lindsey.</w:t>
      </w:r>
    </w:p>
    <w:p w14:paraId="20A418E1" w14:textId="77777777" w:rsidR="00FC3B14" w:rsidRPr="004B7EC9" w:rsidRDefault="00FC3B14" w:rsidP="00EB6A9E">
      <w:pPr>
        <w:ind w:left="1560"/>
        <w:rPr>
          <w:rFonts w:ascii="Arial" w:hAnsi="Arial" w:cs="Arial"/>
          <w:sz w:val="21"/>
          <w:szCs w:val="16"/>
        </w:rPr>
      </w:pPr>
    </w:p>
    <w:p w14:paraId="0F4B70AC" w14:textId="77777777" w:rsidR="00E86B2D" w:rsidRPr="004B7EC9" w:rsidRDefault="00E86B2D" w:rsidP="00EB6A9E">
      <w:pPr>
        <w:ind w:left="1560" w:right="-342"/>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The futurist perspective best correlates with the nature of the events predicted in the prophecy (i.e., takes them at face value) and this method follows the inspired outline of 1:19.  It is the approach employed in the following argument and outline.</w:t>
      </w:r>
    </w:p>
    <w:p w14:paraId="707A2624" w14:textId="77777777" w:rsidR="00E86B2D" w:rsidRPr="004B7EC9" w:rsidRDefault="0083795C" w:rsidP="00E86B2D">
      <w:pPr>
        <w:jc w:val="center"/>
        <w:rPr>
          <w:rFonts w:ascii="Arial" w:hAnsi="Arial" w:cs="Arial"/>
          <w:b/>
          <w:szCs w:val="16"/>
        </w:rPr>
      </w:pPr>
      <w:r w:rsidRPr="004B7EC9">
        <w:rPr>
          <w:rFonts w:ascii="Arial" w:hAnsi="Arial" w:cs="Arial"/>
          <w:b/>
          <w:sz w:val="21"/>
          <w:szCs w:val="16"/>
        </w:rPr>
        <w:br w:type="page"/>
      </w:r>
      <w:r w:rsidR="00E86B2D" w:rsidRPr="004B7EC9">
        <w:rPr>
          <w:rFonts w:ascii="Arial" w:hAnsi="Arial" w:cs="Arial"/>
          <w:b/>
          <w:szCs w:val="16"/>
        </w:rPr>
        <w:lastRenderedPageBreak/>
        <w:t>Summary of Interpretations on the Book of Revelation</w:t>
      </w:r>
    </w:p>
    <w:p w14:paraId="19163455" w14:textId="77777777" w:rsidR="00E86B2D" w:rsidRPr="004B7EC9" w:rsidRDefault="00E86B2D" w:rsidP="00E86B2D">
      <w:pPr>
        <w:tabs>
          <w:tab w:val="left" w:pos="1080"/>
        </w:tabs>
        <w:ind w:left="1080" w:hanging="360"/>
        <w:rPr>
          <w:rFonts w:ascii="Arial" w:hAnsi="Arial" w:cs="Arial"/>
          <w:sz w:val="4"/>
          <w:szCs w:val="16"/>
        </w:rPr>
      </w:pPr>
    </w:p>
    <w:p w14:paraId="03E26119" w14:textId="77777777" w:rsidR="004705A2" w:rsidRPr="004B7EC9" w:rsidRDefault="004705A2" w:rsidP="00E86B2D">
      <w:pPr>
        <w:ind w:right="-120"/>
        <w:jc w:val="right"/>
        <w:rPr>
          <w:rFonts w:ascii="Arial" w:hAnsi="Arial" w:cs="Arial"/>
          <w:sz w:val="11"/>
          <w:szCs w:val="16"/>
        </w:rPr>
      </w:pPr>
    </w:p>
    <w:tbl>
      <w:tblPr>
        <w:tblW w:w="9649" w:type="dxa"/>
        <w:tblLayout w:type="fixed"/>
        <w:tblLook w:val="0000" w:firstRow="0" w:lastRow="0" w:firstColumn="0" w:lastColumn="0" w:noHBand="0" w:noVBand="0"/>
      </w:tblPr>
      <w:tblGrid>
        <w:gridCol w:w="1458"/>
        <w:gridCol w:w="1800"/>
        <w:gridCol w:w="1692"/>
        <w:gridCol w:w="2628"/>
        <w:gridCol w:w="2071"/>
      </w:tblGrid>
      <w:tr w:rsidR="004705A2" w:rsidRPr="004B7EC9" w14:paraId="6112A32B" w14:textId="77777777" w:rsidTr="00162202">
        <w:tc>
          <w:tcPr>
            <w:tcW w:w="1458" w:type="dxa"/>
            <w:tcBorders>
              <w:top w:val="single" w:sz="6" w:space="0" w:color="000000"/>
              <w:left w:val="single" w:sz="6" w:space="0" w:color="000000"/>
              <w:bottom w:val="single" w:sz="6" w:space="0" w:color="000000"/>
              <w:right w:val="single" w:sz="6" w:space="0" w:color="000000"/>
            </w:tcBorders>
            <w:shd w:val="clear" w:color="auto" w:fill="000000"/>
          </w:tcPr>
          <w:p w14:paraId="1EB3A2BF" w14:textId="77777777" w:rsidR="004705A2" w:rsidRPr="004B7EC9" w:rsidRDefault="004705A2"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View</w:t>
            </w:r>
          </w:p>
        </w:tc>
        <w:tc>
          <w:tcPr>
            <w:tcW w:w="1800" w:type="dxa"/>
            <w:tcBorders>
              <w:top w:val="single" w:sz="6" w:space="0" w:color="000000"/>
              <w:left w:val="nil"/>
              <w:bottom w:val="single" w:sz="6" w:space="0" w:color="000000"/>
            </w:tcBorders>
            <w:shd w:val="clear" w:color="auto" w:fill="000000"/>
          </w:tcPr>
          <w:p w14:paraId="6C7748BC" w14:textId="77777777" w:rsidR="004705A2" w:rsidRPr="004B7EC9" w:rsidRDefault="004705A2"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Millennial View</w:t>
            </w:r>
          </w:p>
        </w:tc>
        <w:tc>
          <w:tcPr>
            <w:tcW w:w="1692" w:type="dxa"/>
            <w:tcBorders>
              <w:top w:val="single" w:sz="6" w:space="0" w:color="000000"/>
              <w:left w:val="single" w:sz="6" w:space="0" w:color="000000"/>
              <w:bottom w:val="single" w:sz="6" w:space="0" w:color="000000"/>
            </w:tcBorders>
            <w:shd w:val="clear" w:color="auto" w:fill="000000"/>
          </w:tcPr>
          <w:p w14:paraId="372E3BD9" w14:textId="03688B66" w:rsidR="004705A2" w:rsidRPr="004B7EC9" w:rsidRDefault="00A24DE6" w:rsidP="00C73991">
            <w:pPr>
              <w:ind w:right="-39"/>
              <w:rPr>
                <w:rFonts w:ascii="Arial" w:hAnsi="Arial" w:cs="Arial"/>
                <w:sz w:val="21"/>
                <w:szCs w:val="16"/>
                <w:lang w:eastAsia="zh-CN"/>
              </w:rPr>
            </w:pPr>
            <w:r w:rsidRPr="004B7EC9">
              <w:rPr>
                <w:rFonts w:ascii="Arial" w:hAnsi="Arial" w:cs="Arial"/>
                <w:sz w:val="21"/>
                <w:szCs w:val="16"/>
                <w:lang w:eastAsia="zh-CN"/>
              </w:rPr>
              <w:t xml:space="preserve">Rev </w:t>
            </w:r>
            <w:r w:rsidR="004705A2" w:rsidRPr="004B7EC9">
              <w:rPr>
                <w:rFonts w:ascii="Arial" w:hAnsi="Arial" w:cs="Arial"/>
                <w:sz w:val="21"/>
                <w:szCs w:val="16"/>
                <w:lang w:eastAsia="zh-CN"/>
              </w:rPr>
              <w:t>1–3</w:t>
            </w:r>
          </w:p>
        </w:tc>
        <w:tc>
          <w:tcPr>
            <w:tcW w:w="2628" w:type="dxa"/>
            <w:tcBorders>
              <w:top w:val="single" w:sz="6" w:space="0" w:color="000000"/>
              <w:left w:val="single" w:sz="6" w:space="0" w:color="auto"/>
              <w:bottom w:val="single" w:sz="6" w:space="0" w:color="000000"/>
            </w:tcBorders>
            <w:shd w:val="clear" w:color="auto" w:fill="000000"/>
          </w:tcPr>
          <w:p w14:paraId="03BACEE0" w14:textId="2E0B8F33" w:rsidR="004705A2" w:rsidRPr="004B7EC9" w:rsidRDefault="00A24DE6"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 xml:space="preserve">Rev </w:t>
            </w:r>
            <w:r w:rsidR="004705A2" w:rsidRPr="004B7EC9">
              <w:rPr>
                <w:rFonts w:ascii="Arial" w:eastAsia="Times New Roman" w:hAnsi="Arial" w:cs="Arial"/>
                <w:b/>
                <w:color w:val="FFFFFF"/>
                <w:sz w:val="20"/>
                <w:szCs w:val="16"/>
                <w:lang w:eastAsia="zh-CN"/>
              </w:rPr>
              <w:t>4–19</w:t>
            </w:r>
          </w:p>
        </w:tc>
        <w:tc>
          <w:tcPr>
            <w:tcW w:w="2071" w:type="dxa"/>
            <w:tcBorders>
              <w:top w:val="single" w:sz="6" w:space="0" w:color="000000"/>
              <w:left w:val="single" w:sz="6" w:space="0" w:color="000000"/>
              <w:bottom w:val="single" w:sz="6" w:space="0" w:color="000000"/>
              <w:right w:val="single" w:sz="6" w:space="0" w:color="000000"/>
            </w:tcBorders>
            <w:shd w:val="clear" w:color="auto" w:fill="000000"/>
          </w:tcPr>
          <w:p w14:paraId="309F0F17" w14:textId="58E7A2DC" w:rsidR="004705A2" w:rsidRPr="004B7EC9" w:rsidRDefault="00A24DE6"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 xml:space="preserve">Rev </w:t>
            </w:r>
            <w:r w:rsidR="004705A2" w:rsidRPr="004B7EC9">
              <w:rPr>
                <w:rFonts w:ascii="Arial" w:eastAsia="Times New Roman" w:hAnsi="Arial" w:cs="Arial"/>
                <w:b/>
                <w:color w:val="FFFFFF"/>
                <w:sz w:val="20"/>
                <w:szCs w:val="16"/>
                <w:lang w:eastAsia="zh-CN"/>
              </w:rPr>
              <w:t>20–22</w:t>
            </w:r>
          </w:p>
        </w:tc>
      </w:tr>
      <w:tr w:rsidR="004705A2" w:rsidRPr="004B7EC9" w14:paraId="22412BDF"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230AA335"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b/>
                <w:sz w:val="20"/>
                <w:szCs w:val="16"/>
                <w:lang w:eastAsia="zh-CN"/>
              </w:rPr>
              <w:t>Idealist</w:t>
            </w:r>
          </w:p>
          <w:p w14:paraId="6A23E205"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 xml:space="preserve">Beale </w:t>
            </w:r>
          </w:p>
          <w:p w14:paraId="7DA2DBBD"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 xml:space="preserve">Hendriksen </w:t>
            </w:r>
          </w:p>
          <w:p w14:paraId="6BD4E083" w14:textId="77777777" w:rsidR="004705A2" w:rsidRPr="004B7EC9" w:rsidRDefault="004705A2" w:rsidP="004705A2">
            <w:pPr>
              <w:ind w:right="-39"/>
              <w:jc w:val="right"/>
              <w:rPr>
                <w:rFonts w:ascii="Arial" w:eastAsia="Times New Roman" w:hAnsi="Arial" w:cs="Arial"/>
                <w:sz w:val="20"/>
                <w:szCs w:val="16"/>
                <w:lang w:eastAsia="zh-CN"/>
              </w:rPr>
            </w:pPr>
            <w:r w:rsidRPr="004B7EC9">
              <w:rPr>
                <w:rFonts w:ascii="Arial" w:eastAsia="Times New Roman" w:hAnsi="Arial" w:cs="Arial"/>
                <w:sz w:val="13"/>
                <w:szCs w:val="16"/>
                <w:lang w:eastAsia="zh-CN"/>
              </w:rPr>
              <w:t>Hughes</w:t>
            </w:r>
          </w:p>
        </w:tc>
        <w:tc>
          <w:tcPr>
            <w:tcW w:w="1800" w:type="dxa"/>
            <w:tcBorders>
              <w:top w:val="single" w:sz="6" w:space="0" w:color="000000"/>
              <w:left w:val="single" w:sz="6" w:space="0" w:color="000000"/>
              <w:bottom w:val="single" w:sz="6" w:space="0" w:color="000000"/>
              <w:right w:val="single" w:sz="6" w:space="0" w:color="000000"/>
            </w:tcBorders>
            <w:vAlign w:val="center"/>
          </w:tcPr>
          <w:p w14:paraId="60B5EF5C"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Postmillennial (or Amillennial)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3EAC7A4F"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79DCF30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the non-historical conflict between </w:t>
            </w:r>
            <w:r w:rsidRPr="004B7EC9">
              <w:rPr>
                <w:rFonts w:ascii="Arial" w:eastAsia="Times New Roman" w:hAnsi="Arial" w:cs="Arial"/>
                <w:sz w:val="20"/>
                <w:szCs w:val="16"/>
                <w:u w:val="single"/>
                <w:lang w:eastAsia="zh-CN"/>
              </w:rPr>
              <w:t>good and evil</w:t>
            </w:r>
          </w:p>
        </w:tc>
        <w:tc>
          <w:tcPr>
            <w:tcW w:w="2071" w:type="dxa"/>
            <w:tcBorders>
              <w:top w:val="single" w:sz="6" w:space="0" w:color="000000"/>
              <w:left w:val="single" w:sz="6" w:space="0" w:color="000000"/>
              <w:bottom w:val="single" w:sz="6" w:space="0" w:color="000000"/>
              <w:right w:val="single" w:sz="6" w:space="0" w:color="000000"/>
            </w:tcBorders>
            <w:vAlign w:val="center"/>
          </w:tcPr>
          <w:p w14:paraId="2C643494" w14:textId="77777777" w:rsidR="00672BD4" w:rsidRPr="004B7EC9" w:rsidRDefault="00672BD4" w:rsidP="00672BD4">
            <w:pPr>
              <w:ind w:right="-39"/>
              <w:rPr>
                <w:rFonts w:ascii="Arial" w:eastAsia="Times New Roman" w:hAnsi="Arial" w:cs="Arial"/>
                <w:sz w:val="20"/>
                <w:szCs w:val="16"/>
                <w:lang w:eastAsia="zh-CN"/>
              </w:rPr>
            </w:pPr>
          </w:p>
          <w:p w14:paraId="1B41CDF0" w14:textId="77777777" w:rsidR="004705A2" w:rsidRPr="004B7EC9" w:rsidRDefault="004705A2" w:rsidP="00672BD4">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Victory of good over evil (Church over the world)</w:t>
            </w:r>
          </w:p>
          <w:p w14:paraId="46861E32" w14:textId="77777777" w:rsidR="00672BD4" w:rsidRPr="004B7EC9" w:rsidRDefault="00672BD4" w:rsidP="00672BD4">
            <w:pPr>
              <w:ind w:right="-39"/>
              <w:rPr>
                <w:rFonts w:ascii="Arial" w:eastAsia="Times New Roman" w:hAnsi="Arial" w:cs="Arial"/>
                <w:sz w:val="20"/>
                <w:szCs w:val="16"/>
                <w:lang w:eastAsia="zh-CN"/>
              </w:rPr>
            </w:pPr>
          </w:p>
        </w:tc>
      </w:tr>
      <w:tr w:rsidR="00162202" w:rsidRPr="004B7EC9" w14:paraId="44522B55" w14:textId="77777777" w:rsidTr="00162202">
        <w:trPr>
          <w:trHeight w:val="1686"/>
        </w:trPr>
        <w:tc>
          <w:tcPr>
            <w:tcW w:w="1458" w:type="dxa"/>
            <w:tcBorders>
              <w:top w:val="single" w:sz="6" w:space="0" w:color="000000"/>
              <w:left w:val="single" w:sz="6" w:space="0" w:color="000000"/>
              <w:bottom w:val="single" w:sz="6" w:space="0" w:color="000000"/>
              <w:right w:val="single" w:sz="6" w:space="0" w:color="000000"/>
            </w:tcBorders>
            <w:vAlign w:val="center"/>
          </w:tcPr>
          <w:p w14:paraId="393CDD55" w14:textId="77777777" w:rsidR="00162202" w:rsidRPr="004B7EC9" w:rsidRDefault="0016220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Preterist</w:t>
            </w:r>
          </w:p>
          <w:p w14:paraId="6F03DF1E" w14:textId="77777777" w:rsidR="00162202" w:rsidRPr="004B7EC9" w:rsidRDefault="0016220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Sweete</w:t>
            </w:r>
          </w:p>
          <w:p w14:paraId="0293688E" w14:textId="77777777" w:rsidR="00162202" w:rsidRPr="004B7EC9" w:rsidRDefault="0016220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Ellicott</w:t>
            </w:r>
          </w:p>
          <w:p w14:paraId="6C1EBD5D" w14:textId="77777777" w:rsidR="00162202" w:rsidRPr="004B7EC9" w:rsidRDefault="0016220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DeMar</w:t>
            </w:r>
          </w:p>
        </w:tc>
        <w:tc>
          <w:tcPr>
            <w:tcW w:w="1800" w:type="dxa"/>
            <w:tcBorders>
              <w:top w:val="single" w:sz="6" w:space="0" w:color="000000"/>
              <w:left w:val="single" w:sz="6" w:space="0" w:color="000000"/>
              <w:bottom w:val="single" w:sz="6" w:space="0" w:color="000000"/>
              <w:right w:val="single" w:sz="6" w:space="0" w:color="000000"/>
            </w:tcBorders>
            <w:vAlign w:val="center"/>
          </w:tcPr>
          <w:p w14:paraId="72539850" w14:textId="77777777" w:rsidR="00162202" w:rsidRPr="004B7EC9" w:rsidRDefault="00162202" w:rsidP="00E01295">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Apocalyptic</w:t>
            </w:r>
          </w:p>
        </w:tc>
        <w:tc>
          <w:tcPr>
            <w:tcW w:w="1692" w:type="dxa"/>
            <w:tcBorders>
              <w:top w:val="single" w:sz="6" w:space="0" w:color="000000"/>
              <w:left w:val="single" w:sz="6" w:space="0" w:color="000000"/>
              <w:bottom w:val="single" w:sz="6" w:space="0" w:color="000000"/>
              <w:right w:val="single" w:sz="6" w:space="0" w:color="000000"/>
            </w:tcBorders>
            <w:vAlign w:val="center"/>
          </w:tcPr>
          <w:p w14:paraId="0C072BD4"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A2913C0" w14:textId="77777777" w:rsidR="00162202" w:rsidRPr="004B7EC9" w:rsidRDefault="00162202" w:rsidP="004705A2">
            <w:pPr>
              <w:ind w:right="-39"/>
              <w:rPr>
                <w:rFonts w:ascii="Arial" w:eastAsia="Times New Roman" w:hAnsi="Arial" w:cs="Arial"/>
                <w:sz w:val="20"/>
                <w:szCs w:val="16"/>
                <w:lang w:eastAsia="zh-CN"/>
              </w:rPr>
            </w:pPr>
          </w:p>
          <w:p w14:paraId="64E754E9"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Events in </w:t>
            </w:r>
            <w:r w:rsidRPr="004B7EC9">
              <w:rPr>
                <w:rFonts w:ascii="Arial" w:eastAsia="Times New Roman" w:hAnsi="Arial" w:cs="Arial"/>
                <w:sz w:val="20"/>
                <w:szCs w:val="16"/>
                <w:u w:val="single"/>
                <w:lang w:eastAsia="zh-CN"/>
              </w:rPr>
              <w:t>First Century</w:t>
            </w:r>
            <w:r w:rsidRPr="004B7EC9">
              <w:rPr>
                <w:rFonts w:ascii="Arial" w:eastAsia="Times New Roman" w:hAnsi="Arial" w:cs="Arial"/>
                <w:sz w:val="20"/>
                <w:szCs w:val="16"/>
                <w:lang w:eastAsia="zh-CN"/>
              </w:rPr>
              <w:t xml:space="preserve"> (Nero, Mt. Vesuvius eruption)</w:t>
            </w:r>
          </w:p>
          <w:p w14:paraId="19B15646" w14:textId="77777777" w:rsidR="00162202" w:rsidRPr="004B7EC9" w:rsidRDefault="00162202" w:rsidP="004705A2">
            <w:pPr>
              <w:ind w:right="-39"/>
              <w:rPr>
                <w:rFonts w:ascii="Arial" w:eastAsia="Times New Roman" w:hAnsi="Arial" w:cs="Arial"/>
                <w:sz w:val="20"/>
                <w:szCs w:val="16"/>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434776EC"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Symbolic of heaven and victory</w:t>
            </w:r>
          </w:p>
          <w:p w14:paraId="27AA1E1E" w14:textId="77777777" w:rsidR="00162202" w:rsidRPr="004B7EC9" w:rsidRDefault="00162202" w:rsidP="004705A2">
            <w:pPr>
              <w:ind w:right="-39"/>
              <w:rPr>
                <w:rFonts w:ascii="Arial" w:eastAsia="Times New Roman" w:hAnsi="Arial" w:cs="Arial"/>
                <w:sz w:val="20"/>
                <w:szCs w:val="16"/>
                <w:lang w:eastAsia="zh-CN"/>
              </w:rPr>
            </w:pPr>
          </w:p>
        </w:tc>
      </w:tr>
      <w:tr w:rsidR="004705A2" w:rsidRPr="004B7EC9" w14:paraId="4E2390CE"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1F552BD4" w14:textId="77777777" w:rsidR="004705A2" w:rsidRPr="004B7EC9" w:rsidRDefault="004705A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Historicist</w:t>
            </w:r>
          </w:p>
          <w:p w14:paraId="217F3697"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Luther</w:t>
            </w:r>
          </w:p>
          <w:p w14:paraId="285DF8C7"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Newton</w:t>
            </w:r>
          </w:p>
          <w:p w14:paraId="381DAD6E" w14:textId="77777777" w:rsidR="004705A2" w:rsidRPr="004B7EC9" w:rsidRDefault="004705A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Elliott</w:t>
            </w:r>
          </w:p>
        </w:tc>
        <w:tc>
          <w:tcPr>
            <w:tcW w:w="1800" w:type="dxa"/>
            <w:tcBorders>
              <w:top w:val="single" w:sz="6" w:space="0" w:color="000000"/>
              <w:left w:val="single" w:sz="6" w:space="0" w:color="000000"/>
              <w:bottom w:val="single" w:sz="6" w:space="0" w:color="000000"/>
              <w:right w:val="single" w:sz="6" w:space="0" w:color="000000"/>
            </w:tcBorders>
            <w:vAlign w:val="center"/>
          </w:tcPr>
          <w:p w14:paraId="65932535"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Amillennial (or Postmillennial)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750B2"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8AFB2D4" w14:textId="77777777" w:rsidR="00FC3B14" w:rsidRPr="004B7EC9" w:rsidRDefault="00FC3B14" w:rsidP="004705A2">
            <w:pPr>
              <w:ind w:right="-39"/>
              <w:rPr>
                <w:rFonts w:ascii="Arial" w:eastAsia="Times New Roman" w:hAnsi="Arial" w:cs="Arial"/>
                <w:sz w:val="20"/>
                <w:szCs w:val="16"/>
                <w:lang w:eastAsia="zh-CN"/>
              </w:rPr>
            </w:pPr>
          </w:p>
          <w:p w14:paraId="576C33A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events in the </w:t>
            </w:r>
            <w:r w:rsidRPr="004B7EC9">
              <w:rPr>
                <w:rFonts w:ascii="Arial" w:eastAsia="Times New Roman" w:hAnsi="Arial" w:cs="Arial"/>
                <w:sz w:val="20"/>
                <w:szCs w:val="16"/>
                <w:u w:val="single"/>
                <w:lang w:eastAsia="zh-CN"/>
              </w:rPr>
              <w:t>Church Age</w:t>
            </w:r>
            <w:r w:rsidRPr="004B7EC9">
              <w:rPr>
                <w:rFonts w:ascii="Arial" w:eastAsia="Times New Roman" w:hAnsi="Arial" w:cs="Arial"/>
                <w:sz w:val="20"/>
                <w:szCs w:val="16"/>
                <w:lang w:eastAsia="zh-CN"/>
              </w:rPr>
              <w:t xml:space="preserve"> (fall of Rome, rise of Islam &amp; Catholics, Reformation, etc.)</w:t>
            </w:r>
          </w:p>
          <w:p w14:paraId="6D064FD4" w14:textId="77777777" w:rsidR="004705A2" w:rsidRPr="004B7EC9" w:rsidRDefault="004705A2" w:rsidP="004705A2">
            <w:pPr>
              <w:ind w:right="-39"/>
              <w:rPr>
                <w:rFonts w:ascii="Arial" w:eastAsia="Times New Roman" w:hAnsi="Arial" w:cs="Arial"/>
                <w:sz w:val="20"/>
                <w:szCs w:val="16"/>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263160C4"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Present age (amil) or future millennium (postmil), General judgment, heaven</w:t>
            </w:r>
          </w:p>
          <w:p w14:paraId="4F5A16A5" w14:textId="77777777" w:rsidR="00672BD4" w:rsidRPr="004B7EC9" w:rsidRDefault="00672BD4" w:rsidP="004705A2">
            <w:pPr>
              <w:ind w:right="-39"/>
              <w:rPr>
                <w:rFonts w:ascii="Arial" w:eastAsia="Times New Roman" w:hAnsi="Arial" w:cs="Arial"/>
                <w:sz w:val="20"/>
                <w:szCs w:val="16"/>
                <w:lang w:eastAsia="zh-CN"/>
              </w:rPr>
            </w:pPr>
          </w:p>
        </w:tc>
      </w:tr>
      <w:tr w:rsidR="004705A2" w:rsidRPr="004B7EC9" w14:paraId="79C0DA84"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45771902" w14:textId="77777777" w:rsidR="004705A2" w:rsidRPr="004B7EC9" w:rsidRDefault="004705A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Futurist</w:t>
            </w:r>
          </w:p>
          <w:p w14:paraId="05074A55"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Thomas</w:t>
            </w:r>
          </w:p>
          <w:p w14:paraId="03BB41E0"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Walvoord</w:t>
            </w:r>
          </w:p>
          <w:p w14:paraId="41DADB2F"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Ryrie</w:t>
            </w:r>
          </w:p>
          <w:p w14:paraId="04176562" w14:textId="77777777" w:rsidR="004705A2" w:rsidRPr="004B7EC9" w:rsidRDefault="004705A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Ladd</w:t>
            </w:r>
          </w:p>
        </w:tc>
        <w:tc>
          <w:tcPr>
            <w:tcW w:w="1800" w:type="dxa"/>
            <w:tcBorders>
              <w:top w:val="single" w:sz="6" w:space="0" w:color="000000"/>
              <w:left w:val="single" w:sz="6" w:space="0" w:color="000000"/>
              <w:bottom w:val="single" w:sz="6" w:space="0" w:color="000000"/>
              <w:right w:val="single" w:sz="6" w:space="0" w:color="000000"/>
            </w:tcBorders>
            <w:vAlign w:val="center"/>
          </w:tcPr>
          <w:p w14:paraId="109902C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 Premillennial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C12CF" w14:textId="77777777" w:rsidR="00FC3B14" w:rsidRPr="004B7EC9" w:rsidRDefault="00FC3B14" w:rsidP="004705A2">
            <w:pPr>
              <w:ind w:right="-39"/>
              <w:rPr>
                <w:rFonts w:ascii="Arial" w:eastAsia="Times New Roman" w:hAnsi="Arial" w:cs="Arial"/>
                <w:sz w:val="20"/>
                <w:szCs w:val="16"/>
                <w:lang w:eastAsia="zh-CN"/>
              </w:rPr>
            </w:pPr>
          </w:p>
          <w:p w14:paraId="3F3A87D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 &amp;/or seven stages of church history</w:t>
            </w:r>
          </w:p>
          <w:p w14:paraId="4379E127" w14:textId="77777777" w:rsidR="00672BD4" w:rsidRPr="004B7EC9" w:rsidRDefault="00672BD4" w:rsidP="004705A2">
            <w:pPr>
              <w:ind w:right="-39"/>
              <w:rPr>
                <w:rFonts w:ascii="Arial" w:eastAsia="Times New Roman" w:hAnsi="Arial" w:cs="Arial"/>
                <w:sz w:val="20"/>
                <w:szCs w:val="16"/>
                <w:lang w:eastAsia="zh-CN"/>
              </w:rPr>
            </w:pPr>
          </w:p>
        </w:tc>
        <w:tc>
          <w:tcPr>
            <w:tcW w:w="2628" w:type="dxa"/>
            <w:tcBorders>
              <w:top w:val="single" w:sz="6" w:space="0" w:color="000000"/>
              <w:left w:val="single" w:sz="6" w:space="0" w:color="000000"/>
              <w:bottom w:val="single" w:sz="6" w:space="0" w:color="000000"/>
              <w:right w:val="single" w:sz="6" w:space="0" w:color="000000"/>
            </w:tcBorders>
            <w:vAlign w:val="center"/>
          </w:tcPr>
          <w:p w14:paraId="35BF68CA"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u w:val="single"/>
                <w:lang w:eastAsia="zh-CN"/>
              </w:rPr>
              <w:t>Future Tribulation</w:t>
            </w:r>
            <w:r w:rsidRPr="004B7EC9">
              <w:rPr>
                <w:rFonts w:ascii="Arial" w:eastAsia="Times New Roman" w:hAnsi="Arial" w:cs="Arial"/>
                <w:sz w:val="20"/>
                <w:szCs w:val="16"/>
                <w:lang w:eastAsia="zh-CN"/>
              </w:rPr>
              <w:t xml:space="preserve"> judgments on apostate church and Antichrist, return of Christ</w:t>
            </w:r>
          </w:p>
        </w:tc>
        <w:tc>
          <w:tcPr>
            <w:tcW w:w="2071" w:type="dxa"/>
            <w:tcBorders>
              <w:top w:val="single" w:sz="6" w:space="0" w:color="000000"/>
              <w:left w:val="single" w:sz="6" w:space="0" w:color="000000"/>
              <w:bottom w:val="single" w:sz="6" w:space="0" w:color="000000"/>
              <w:right w:val="single" w:sz="6" w:space="0" w:color="000000"/>
            </w:tcBorders>
            <w:vAlign w:val="center"/>
          </w:tcPr>
          <w:p w14:paraId="0B23DC23"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Future millennium, judgment, heaven</w:t>
            </w:r>
          </w:p>
        </w:tc>
      </w:tr>
    </w:tbl>
    <w:p w14:paraId="768BF5CE" w14:textId="77777777" w:rsidR="004705A2" w:rsidRPr="004B7EC9" w:rsidRDefault="004705A2" w:rsidP="004705A2">
      <w:pPr>
        <w:ind w:right="-120"/>
        <w:jc w:val="center"/>
        <w:rPr>
          <w:rFonts w:ascii="Arial" w:hAnsi="Arial" w:cs="Arial"/>
          <w:sz w:val="11"/>
          <w:szCs w:val="16"/>
        </w:rPr>
      </w:pPr>
    </w:p>
    <w:p w14:paraId="7261E9C7" w14:textId="77777777" w:rsidR="00E86B2D" w:rsidRPr="00963F5E" w:rsidRDefault="00E86B2D" w:rsidP="00E86B2D">
      <w:pPr>
        <w:ind w:right="-120"/>
        <w:jc w:val="right"/>
        <w:rPr>
          <w:rFonts w:ascii="Arial" w:hAnsi="Arial" w:cs="Arial"/>
          <w:i/>
          <w:sz w:val="15"/>
        </w:rPr>
      </w:pPr>
      <w:r w:rsidRPr="00963F5E">
        <w:rPr>
          <w:rFonts w:ascii="Arial" w:hAnsi="Arial" w:cs="Arial"/>
          <w:sz w:val="15"/>
        </w:rPr>
        <w:t xml:space="preserve">Adapted from H. Wayne House, </w:t>
      </w:r>
      <w:r w:rsidRPr="00963F5E">
        <w:rPr>
          <w:rFonts w:ascii="Arial" w:hAnsi="Arial" w:cs="Arial"/>
          <w:i/>
          <w:sz w:val="15"/>
        </w:rPr>
        <w:t>Chronological and Background Charts of the New Testament, 17</w:t>
      </w:r>
    </w:p>
    <w:p w14:paraId="31526092" w14:textId="77777777" w:rsidR="00162202" w:rsidRPr="004B7EC9" w:rsidRDefault="00162202" w:rsidP="00E86B2D">
      <w:pPr>
        <w:ind w:right="-120"/>
        <w:jc w:val="right"/>
        <w:rPr>
          <w:rFonts w:ascii="Arial" w:hAnsi="Arial" w:cs="Arial"/>
          <w:i/>
          <w:sz w:val="11"/>
          <w:szCs w:val="16"/>
        </w:rPr>
      </w:pPr>
    </w:p>
    <w:p w14:paraId="404F7C75" w14:textId="77777777" w:rsidR="00162202" w:rsidRPr="004B7EC9" w:rsidRDefault="00162202" w:rsidP="00E86B2D">
      <w:pPr>
        <w:ind w:right="-120"/>
        <w:jc w:val="right"/>
        <w:rPr>
          <w:rFonts w:ascii="Arial" w:hAnsi="Arial" w:cs="Arial"/>
          <w:i/>
          <w:sz w:val="11"/>
          <w:szCs w:val="16"/>
        </w:rPr>
      </w:pPr>
    </w:p>
    <w:p w14:paraId="44666FEB" w14:textId="77777777" w:rsidR="00162202" w:rsidRPr="004B7EC9" w:rsidRDefault="00162202" w:rsidP="00E86B2D">
      <w:pPr>
        <w:ind w:right="-120"/>
        <w:jc w:val="right"/>
        <w:rPr>
          <w:rFonts w:ascii="Arial" w:hAnsi="Arial" w:cs="Arial"/>
          <w:i/>
          <w:sz w:val="11"/>
          <w:szCs w:val="16"/>
        </w:rPr>
      </w:pPr>
    </w:p>
    <w:p w14:paraId="28E054ED" w14:textId="77777777" w:rsidR="00162202" w:rsidRPr="004B7EC9" w:rsidRDefault="00162202" w:rsidP="00E86B2D">
      <w:pPr>
        <w:ind w:right="-120"/>
        <w:jc w:val="right"/>
        <w:rPr>
          <w:rFonts w:ascii="Arial" w:hAnsi="Arial" w:cs="Arial"/>
          <w:i/>
          <w:sz w:val="11"/>
          <w:szCs w:val="16"/>
        </w:rPr>
      </w:pPr>
    </w:p>
    <w:p w14:paraId="4126D7AC" w14:textId="77777777" w:rsidR="00162202" w:rsidRPr="004B7EC9" w:rsidRDefault="00162202" w:rsidP="00E86B2D">
      <w:pPr>
        <w:ind w:right="-120"/>
        <w:jc w:val="right"/>
        <w:rPr>
          <w:rFonts w:ascii="Arial" w:hAnsi="Arial" w:cs="Arial"/>
          <w:sz w:val="11"/>
          <w:szCs w:val="16"/>
        </w:rPr>
      </w:pPr>
    </w:p>
    <w:p w14:paraId="0A2CB795" w14:textId="77777777" w:rsidR="00D8028A" w:rsidRPr="004B7EC9" w:rsidRDefault="000D0945" w:rsidP="00E86B2D">
      <w:pPr>
        <w:ind w:right="-342"/>
        <w:jc w:val="center"/>
        <w:rPr>
          <w:rFonts w:ascii="Arial" w:hAnsi="Arial" w:cs="Arial"/>
          <w:b/>
          <w:sz w:val="22"/>
          <w:szCs w:val="16"/>
        </w:rPr>
      </w:pPr>
      <w:r w:rsidRPr="004B7EC9">
        <w:rPr>
          <w:rFonts w:ascii="Arial" w:hAnsi="Arial" w:cs="Arial"/>
          <w:b/>
          <w:noProof/>
          <w:sz w:val="22"/>
          <w:szCs w:val="16"/>
        </w:rPr>
        <w:drawing>
          <wp:inline distT="0" distB="0" distL="0" distR="0" wp14:anchorId="65EA2E7C" wp14:editId="6406252F">
            <wp:extent cx="5054600" cy="3708400"/>
            <wp:effectExtent l="0" t="0" r="0" b="0"/>
            <wp:docPr id="3" name="Picture 3" descr="27-Revelation Diagram of Views P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Revelation Diagram of Views Page 3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4600" cy="3708400"/>
                    </a:xfrm>
                    <a:prstGeom prst="rect">
                      <a:avLst/>
                    </a:prstGeom>
                    <a:noFill/>
                    <a:ln>
                      <a:noFill/>
                    </a:ln>
                  </pic:spPr>
                </pic:pic>
              </a:graphicData>
            </a:graphic>
          </wp:inline>
        </w:drawing>
      </w:r>
    </w:p>
    <w:p w14:paraId="708B774A" w14:textId="77777777" w:rsidR="004A4AB8" w:rsidRPr="004B7EC9" w:rsidRDefault="004A4AB8" w:rsidP="002D53E3">
      <w:pPr>
        <w:pStyle w:val="Heading2"/>
        <w:tabs>
          <w:tab w:val="clear" w:pos="990"/>
        </w:tabs>
        <w:ind w:left="1134" w:hanging="432"/>
        <w:rPr>
          <w:rFonts w:ascii="Arial" w:hAnsi="Arial" w:cs="Arial"/>
          <w:sz w:val="20"/>
          <w:szCs w:val="16"/>
        </w:rPr>
      </w:pPr>
      <w:r w:rsidRPr="004B7EC9">
        <w:rPr>
          <w:rFonts w:ascii="Arial" w:hAnsi="Arial" w:cs="Arial"/>
          <w:sz w:val="20"/>
          <w:szCs w:val="16"/>
        </w:rPr>
        <w:br w:type="page"/>
      </w:r>
      <w:r w:rsidR="00993D29" w:rsidRPr="004B7EC9">
        <w:rPr>
          <w:rFonts w:ascii="Arial" w:hAnsi="Arial" w:cs="Arial"/>
          <w:sz w:val="20"/>
          <w:szCs w:val="16"/>
        </w:rPr>
        <w:lastRenderedPageBreak/>
        <w:t>Four</w:t>
      </w:r>
      <w:r w:rsidRPr="004B7EC9">
        <w:rPr>
          <w:rFonts w:ascii="Arial" w:hAnsi="Arial" w:cs="Arial"/>
          <w:sz w:val="20"/>
          <w:szCs w:val="16"/>
        </w:rPr>
        <w:t xml:space="preserve"> Interpretive </w:t>
      </w:r>
      <w:r w:rsidR="001B2FBD" w:rsidRPr="004B7EC9">
        <w:rPr>
          <w:rFonts w:ascii="Arial" w:hAnsi="Arial" w:cs="Arial"/>
          <w:sz w:val="20"/>
          <w:szCs w:val="16"/>
        </w:rPr>
        <w:t>Principles</w:t>
      </w:r>
      <w:r w:rsidRPr="004B7EC9">
        <w:rPr>
          <w:rFonts w:ascii="Arial" w:hAnsi="Arial" w:cs="Arial"/>
          <w:sz w:val="20"/>
          <w:szCs w:val="16"/>
        </w:rPr>
        <w:t xml:space="preserve"> to </w:t>
      </w:r>
      <w:r w:rsidR="005C1B5C" w:rsidRPr="004B7EC9">
        <w:rPr>
          <w:rFonts w:ascii="Arial" w:hAnsi="Arial" w:cs="Arial"/>
          <w:sz w:val="20"/>
          <w:szCs w:val="16"/>
        </w:rPr>
        <w:t>Understand</w:t>
      </w:r>
      <w:r w:rsidRPr="004B7EC9">
        <w:rPr>
          <w:rFonts w:ascii="Arial" w:hAnsi="Arial" w:cs="Arial"/>
          <w:sz w:val="20"/>
          <w:szCs w:val="16"/>
        </w:rPr>
        <w:t xml:space="preserve"> Revelation</w:t>
      </w:r>
    </w:p>
    <w:p w14:paraId="316C3983" w14:textId="639F965E" w:rsidR="004A4AB8" w:rsidRPr="004B7EC9" w:rsidRDefault="00517D36" w:rsidP="002D53E3">
      <w:pPr>
        <w:pStyle w:val="Heading3"/>
        <w:ind w:left="1560" w:hanging="426"/>
        <w:rPr>
          <w:rFonts w:ascii="Arial" w:hAnsi="Arial" w:cs="Arial"/>
          <w:sz w:val="20"/>
          <w:szCs w:val="16"/>
        </w:rPr>
      </w:pPr>
      <w:r w:rsidRPr="004B7EC9">
        <w:rPr>
          <w:rFonts w:ascii="Arial" w:hAnsi="Arial" w:cs="Arial"/>
          <w:sz w:val="20"/>
          <w:szCs w:val="16"/>
        </w:rPr>
        <w:t xml:space="preserve">Follow the </w:t>
      </w:r>
      <w:r w:rsidR="00645EE9">
        <w:rPr>
          <w:rFonts w:ascii="Arial" w:hAnsi="Arial" w:cs="Arial"/>
          <w:sz w:val="20"/>
          <w:szCs w:val="16"/>
        </w:rPr>
        <w:t>usu</w:t>
      </w:r>
      <w:r w:rsidRPr="004B7EC9">
        <w:rPr>
          <w:rFonts w:ascii="Arial" w:hAnsi="Arial" w:cs="Arial"/>
          <w:sz w:val="20"/>
          <w:szCs w:val="16"/>
        </w:rPr>
        <w:t>al sense unless it’s nonsense.</w:t>
      </w:r>
    </w:p>
    <w:p w14:paraId="1FE71229" w14:textId="77777777" w:rsidR="00517D36"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144,000 witnesses of Israel (7:4)</w:t>
      </w:r>
    </w:p>
    <w:p w14:paraId="7EB071E0"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20DAD6A"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71C28BE7"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1000 years of saint’s reign (20:4)</w:t>
      </w:r>
    </w:p>
    <w:p w14:paraId="4F7E194C"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339D6688"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387334CA"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1260 days of prophesying (11:3)</w:t>
      </w:r>
    </w:p>
    <w:p w14:paraId="36BD0ADE"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0D56A631"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0325A7A"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3</w:t>
      </w:r>
      <w:r w:rsidR="000038D4" w:rsidRPr="004B7EC9">
        <w:rPr>
          <w:rFonts w:ascii="Arial" w:hAnsi="Arial" w:cs="Arial"/>
          <w:sz w:val="20"/>
          <w:szCs w:val="16"/>
        </w:rPr>
        <w:t xml:space="preserve">½ </w:t>
      </w:r>
      <w:r w:rsidRPr="004B7EC9">
        <w:rPr>
          <w:rFonts w:ascii="Arial" w:hAnsi="Arial" w:cs="Arial"/>
          <w:sz w:val="20"/>
          <w:szCs w:val="16"/>
        </w:rPr>
        <w:t>days of death (11:9)</w:t>
      </w:r>
    </w:p>
    <w:p w14:paraId="36C5C865"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CA5AEDE"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B32753B"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Euphrates dries up (16:12)</w:t>
      </w:r>
    </w:p>
    <w:p w14:paraId="39C83891"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12EEE3D"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107672A7"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Weights (16:21) and lengths (21:16)</w:t>
      </w:r>
    </w:p>
    <w:p w14:paraId="2B193800"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01862ED9"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4265DE0F"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The number 7 points to completeness but also should be taken at face value.</w:t>
      </w:r>
    </w:p>
    <w:p w14:paraId="5904B030" w14:textId="77777777" w:rsidR="005E3D9E" w:rsidRPr="004B7EC9" w:rsidRDefault="00D343DA" w:rsidP="009D16E2">
      <w:pPr>
        <w:pStyle w:val="Heading5"/>
        <w:tabs>
          <w:tab w:val="clear" w:pos="2340"/>
        </w:tabs>
        <w:ind w:left="2410" w:hanging="425"/>
        <w:rPr>
          <w:rFonts w:ascii="Arial" w:hAnsi="Arial" w:cs="Arial"/>
          <w:sz w:val="20"/>
          <w:szCs w:val="16"/>
        </w:rPr>
      </w:pPr>
      <w:r w:rsidRPr="004B7EC9">
        <w:rPr>
          <w:rFonts w:ascii="Arial" w:hAnsi="Arial" w:cs="Arial"/>
          <w:sz w:val="20"/>
          <w:szCs w:val="16"/>
        </w:rPr>
        <w:t>The number 7 in the r</w:t>
      </w:r>
      <w:r w:rsidR="005E3D9E" w:rsidRPr="004B7EC9">
        <w:rPr>
          <w:rFonts w:ascii="Arial" w:hAnsi="Arial" w:cs="Arial"/>
          <w:sz w:val="20"/>
          <w:szCs w:val="16"/>
        </w:rPr>
        <w:t>est of the Bible (representative examples)</w:t>
      </w:r>
      <w:r w:rsidR="00C94B45" w:rsidRPr="004B7EC9">
        <w:rPr>
          <w:rFonts w:ascii="Arial" w:hAnsi="Arial" w:cs="Arial"/>
          <w:sz w:val="20"/>
          <w:szCs w:val="16"/>
        </w:rPr>
        <w:t>:</w:t>
      </w:r>
    </w:p>
    <w:p w14:paraId="23E81594" w14:textId="77777777" w:rsidR="002152A2" w:rsidRPr="004B7EC9" w:rsidRDefault="000D0945" w:rsidP="009D16E2">
      <w:pPr>
        <w:pStyle w:val="Heading6"/>
        <w:ind w:left="2977"/>
        <w:rPr>
          <w:rFonts w:ascii="Arial" w:hAnsi="Arial" w:cs="Arial"/>
          <w:sz w:val="20"/>
          <w:szCs w:val="16"/>
        </w:rPr>
      </w:pPr>
      <w:r w:rsidRPr="004B7EC9">
        <w:rPr>
          <w:rFonts w:ascii="Arial" w:hAnsi="Arial" w:cs="Arial"/>
          <w:noProof/>
          <w:sz w:val="20"/>
          <w:szCs w:val="16"/>
        </w:rPr>
        <w:drawing>
          <wp:anchor distT="0" distB="0" distL="114300" distR="114300" simplePos="0" relativeHeight="251636736" behindDoc="0" locked="0" layoutInCell="1" allowOverlap="1" wp14:anchorId="5ACD699E" wp14:editId="1559C1AB">
            <wp:simplePos x="0" y="0"/>
            <wp:positionH relativeFrom="column">
              <wp:posOffset>-279400</wp:posOffset>
            </wp:positionH>
            <wp:positionV relativeFrom="paragraph">
              <wp:posOffset>27305</wp:posOffset>
            </wp:positionV>
            <wp:extent cx="1210945" cy="1744345"/>
            <wp:effectExtent l="0" t="0" r="8255" b="8255"/>
            <wp:wrapNone/>
            <wp:docPr id="154"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4B7EC9">
        <w:rPr>
          <w:rFonts w:ascii="Arial" w:hAnsi="Arial" w:cs="Arial"/>
          <w:sz w:val="20"/>
          <w:szCs w:val="16"/>
        </w:rPr>
        <w:t>Creation (Gen. 2:2)</w:t>
      </w:r>
    </w:p>
    <w:p w14:paraId="19909713"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Rain (Gen. 7:4)</w:t>
      </w:r>
    </w:p>
    <w:p w14:paraId="5B00723E"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Sabbath (Exod. 20:10)</w:t>
      </w:r>
    </w:p>
    <w:p w14:paraId="3B2B9329"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Jericho (Josh. 6:4)</w:t>
      </w:r>
    </w:p>
    <w:p w14:paraId="11B94F2F"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Sons (Job 1:2; Ruth 4:15)</w:t>
      </w:r>
    </w:p>
    <w:p w14:paraId="0D1F75E6"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Prophecy (Dan. 9:24)</w:t>
      </w:r>
    </w:p>
    <w:p w14:paraId="0AFAB866"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Forgive (Matt. 18:21)</w:t>
      </w:r>
    </w:p>
    <w:p w14:paraId="2E408937" w14:textId="77777777" w:rsidR="005E3D9E" w:rsidRPr="004B7EC9" w:rsidRDefault="00162202" w:rsidP="009D16E2">
      <w:pPr>
        <w:pStyle w:val="Heading5"/>
        <w:tabs>
          <w:tab w:val="clear" w:pos="2340"/>
        </w:tabs>
        <w:ind w:left="2410" w:hanging="425"/>
        <w:rPr>
          <w:rFonts w:ascii="Arial" w:hAnsi="Arial" w:cs="Arial"/>
          <w:sz w:val="20"/>
          <w:szCs w:val="16"/>
        </w:rPr>
      </w:pPr>
      <w:r w:rsidRPr="004B7EC9">
        <w:rPr>
          <w:rFonts w:ascii="Arial" w:hAnsi="Arial" w:cs="Arial"/>
          <w:sz w:val="20"/>
          <w:szCs w:val="16"/>
        </w:rPr>
        <w:br w:type="page"/>
      </w:r>
      <w:r w:rsidR="005E3D9E" w:rsidRPr="004B7EC9">
        <w:rPr>
          <w:rFonts w:ascii="Arial" w:hAnsi="Arial" w:cs="Arial"/>
          <w:sz w:val="20"/>
          <w:szCs w:val="16"/>
        </w:rPr>
        <w:lastRenderedPageBreak/>
        <w:t xml:space="preserve">The number 7 </w:t>
      </w:r>
      <w:r w:rsidR="00C94B45" w:rsidRPr="004B7EC9">
        <w:rPr>
          <w:rFonts w:ascii="Arial" w:hAnsi="Arial" w:cs="Arial"/>
          <w:sz w:val="20"/>
          <w:szCs w:val="16"/>
        </w:rPr>
        <w:t xml:space="preserve">appears 55 times </w:t>
      </w:r>
      <w:r w:rsidR="005E3D9E" w:rsidRPr="004B7EC9">
        <w:rPr>
          <w:rFonts w:ascii="Arial" w:hAnsi="Arial" w:cs="Arial"/>
          <w:sz w:val="20"/>
          <w:szCs w:val="16"/>
        </w:rPr>
        <w:t>in Revelation</w:t>
      </w:r>
      <w:r w:rsidR="00D343DA" w:rsidRPr="004B7EC9">
        <w:rPr>
          <w:rFonts w:ascii="Arial" w:hAnsi="Arial" w:cs="Arial"/>
          <w:sz w:val="20"/>
          <w:szCs w:val="16"/>
        </w:rPr>
        <w:t xml:space="preserve"> (some examples)</w:t>
      </w:r>
      <w:r w:rsidR="00C94B45" w:rsidRPr="004B7EC9">
        <w:rPr>
          <w:rFonts w:ascii="Arial" w:hAnsi="Arial" w:cs="Arial"/>
          <w:sz w:val="20"/>
          <w:szCs w:val="16"/>
        </w:rPr>
        <w:t>:</w:t>
      </w:r>
    </w:p>
    <w:p w14:paraId="7CDCC91C" w14:textId="77777777" w:rsidR="002152A2" w:rsidRPr="004B7EC9" w:rsidRDefault="000D0945" w:rsidP="009D16E2">
      <w:pPr>
        <w:pStyle w:val="Heading6"/>
        <w:ind w:left="2977" w:hanging="450"/>
        <w:rPr>
          <w:rFonts w:ascii="Arial" w:hAnsi="Arial" w:cs="Arial"/>
          <w:noProof/>
          <w:sz w:val="20"/>
          <w:szCs w:val="16"/>
        </w:rPr>
      </w:pPr>
      <w:r w:rsidRPr="004B7EC9">
        <w:rPr>
          <w:rFonts w:ascii="Arial" w:hAnsi="Arial" w:cs="Arial"/>
          <w:noProof/>
          <w:sz w:val="20"/>
          <w:szCs w:val="16"/>
        </w:rPr>
        <w:drawing>
          <wp:anchor distT="0" distB="0" distL="114300" distR="114300" simplePos="0" relativeHeight="251637760" behindDoc="0" locked="0" layoutInCell="1" allowOverlap="1" wp14:anchorId="2F678CD9" wp14:editId="32931E80">
            <wp:simplePos x="0" y="0"/>
            <wp:positionH relativeFrom="column">
              <wp:posOffset>-186055</wp:posOffset>
            </wp:positionH>
            <wp:positionV relativeFrom="paragraph">
              <wp:posOffset>43815</wp:posOffset>
            </wp:positionV>
            <wp:extent cx="1210945" cy="1744345"/>
            <wp:effectExtent l="0" t="0" r="8255" b="8255"/>
            <wp:wrapNone/>
            <wp:docPr id="153"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4B7EC9">
        <w:rPr>
          <w:rFonts w:ascii="Arial" w:hAnsi="Arial" w:cs="Arial"/>
          <w:noProof/>
          <w:sz w:val="20"/>
          <w:szCs w:val="16"/>
        </w:rPr>
        <w:t>Churches 1:4a</w:t>
      </w:r>
    </w:p>
    <w:p w14:paraId="3D1C37F9"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Spirits 1:4b</w:t>
      </w:r>
    </w:p>
    <w:p w14:paraId="7E9C2E95"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Lampstands 1:12</w:t>
      </w:r>
    </w:p>
    <w:p w14:paraId="48B4163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Stars 1:16</w:t>
      </w:r>
    </w:p>
    <w:p w14:paraId="3FC63C23"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 xml:space="preserve">Seals 5:1 </w:t>
      </w:r>
    </w:p>
    <w:p w14:paraId="32FDEEF8"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Eyes 5:6</w:t>
      </w:r>
    </w:p>
    <w:p w14:paraId="52C57B48"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Angels 8:2</w:t>
      </w:r>
    </w:p>
    <w:p w14:paraId="7D17552A"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Trumpets 8:2</w:t>
      </w:r>
    </w:p>
    <w:p w14:paraId="032B2E90"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Peals 10:3</w:t>
      </w:r>
    </w:p>
    <w:p w14:paraId="2AA5F8F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7000 killed 11:13</w:t>
      </w:r>
    </w:p>
    <w:p w14:paraId="3C4E0856"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Heads 12:3a</w:t>
      </w:r>
    </w:p>
    <w:p w14:paraId="18A2907B"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Diadems 12:3b</w:t>
      </w:r>
    </w:p>
    <w:p w14:paraId="2F8D6BDE"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Plagues 15:1</w:t>
      </w:r>
    </w:p>
    <w:p w14:paraId="5F6FEB6E"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Bowls 15:7</w:t>
      </w:r>
    </w:p>
    <w:p w14:paraId="63A7B53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Mountains 17:9</w:t>
      </w:r>
    </w:p>
    <w:p w14:paraId="33E12D5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Kings 17:10</w:t>
      </w:r>
    </w:p>
    <w:p w14:paraId="6096562C" w14:textId="77777777" w:rsidR="0015319A" w:rsidRPr="004B7EC9" w:rsidRDefault="0015319A" w:rsidP="0015319A">
      <w:pPr>
        <w:ind w:left="2250"/>
        <w:rPr>
          <w:rFonts w:ascii="Arial" w:hAnsi="Arial" w:cs="Arial"/>
          <w:sz w:val="21"/>
          <w:szCs w:val="16"/>
        </w:rPr>
      </w:pPr>
    </w:p>
    <w:p w14:paraId="0274CCD3" w14:textId="77777777" w:rsidR="0015319A" w:rsidRPr="004B7EC9" w:rsidRDefault="0015319A" w:rsidP="0015319A">
      <w:pPr>
        <w:ind w:left="2250"/>
        <w:rPr>
          <w:rFonts w:ascii="Arial" w:hAnsi="Arial" w:cs="Arial"/>
          <w:sz w:val="21"/>
          <w:szCs w:val="16"/>
        </w:rPr>
      </w:pPr>
    </w:p>
    <w:p w14:paraId="55E27146" w14:textId="77777777" w:rsidR="0015319A" w:rsidRPr="004B7EC9" w:rsidRDefault="0015319A" w:rsidP="0015319A">
      <w:pPr>
        <w:ind w:left="2250"/>
        <w:rPr>
          <w:rFonts w:ascii="Arial" w:hAnsi="Arial" w:cs="Arial"/>
          <w:sz w:val="21"/>
          <w:szCs w:val="16"/>
        </w:rPr>
      </w:pPr>
    </w:p>
    <w:p w14:paraId="6B20743A" w14:textId="77777777" w:rsidR="0015319A" w:rsidRPr="004B7EC9" w:rsidRDefault="0015319A" w:rsidP="00AD1D73">
      <w:pPr>
        <w:pBdr>
          <w:top w:val="single" w:sz="4" w:space="1" w:color="auto" w:shadow="1"/>
          <w:left w:val="single" w:sz="4" w:space="4" w:color="auto" w:shadow="1"/>
          <w:bottom w:val="single" w:sz="4" w:space="1" w:color="auto" w:shadow="1"/>
          <w:right w:val="single" w:sz="4" w:space="0" w:color="auto" w:shadow="1"/>
        </w:pBdr>
        <w:ind w:left="2250"/>
        <w:rPr>
          <w:rFonts w:ascii="Arial" w:hAnsi="Arial" w:cs="Arial"/>
          <w:sz w:val="21"/>
          <w:szCs w:val="16"/>
        </w:rPr>
      </w:pPr>
      <w:r w:rsidRPr="004B7EC9">
        <w:rPr>
          <w:rFonts w:ascii="Arial" w:hAnsi="Arial" w:cs="Arial"/>
          <w:sz w:val="21"/>
          <w:szCs w:val="16"/>
        </w:rPr>
        <w:t xml:space="preserve">“It is worth noting that there are seven “beatitudes” in Revelation: </w:t>
      </w:r>
      <w:r w:rsidRPr="004B7EC9">
        <w:rPr>
          <w:rFonts w:ascii="Arial" w:hAnsi="Arial" w:cs="Arial"/>
          <w:color w:val="000080"/>
          <w:sz w:val="21"/>
          <w:szCs w:val="16"/>
        </w:rPr>
        <w:t>1:3</w:t>
      </w:r>
      <w:r w:rsidRPr="004B7EC9">
        <w:rPr>
          <w:rFonts w:ascii="Arial" w:hAnsi="Arial" w:cs="Arial"/>
          <w:sz w:val="21"/>
          <w:szCs w:val="16"/>
        </w:rPr>
        <w:t xml:space="preserve">; </w:t>
      </w:r>
      <w:r w:rsidRPr="004B7EC9">
        <w:rPr>
          <w:rFonts w:ascii="Arial" w:hAnsi="Arial" w:cs="Arial"/>
          <w:color w:val="000080"/>
          <w:sz w:val="21"/>
          <w:szCs w:val="16"/>
        </w:rPr>
        <w:t>14:13</w:t>
      </w:r>
      <w:r w:rsidRPr="004B7EC9">
        <w:rPr>
          <w:rFonts w:ascii="Arial" w:hAnsi="Arial" w:cs="Arial"/>
          <w:sz w:val="21"/>
          <w:szCs w:val="16"/>
        </w:rPr>
        <w:t xml:space="preserve">; </w:t>
      </w:r>
      <w:r w:rsidRPr="004B7EC9">
        <w:rPr>
          <w:rFonts w:ascii="Arial" w:hAnsi="Arial" w:cs="Arial"/>
          <w:color w:val="000080"/>
          <w:sz w:val="21"/>
          <w:szCs w:val="16"/>
        </w:rPr>
        <w:t>16:15</w:t>
      </w:r>
      <w:r w:rsidRPr="004B7EC9">
        <w:rPr>
          <w:rFonts w:ascii="Arial" w:hAnsi="Arial" w:cs="Arial"/>
          <w:sz w:val="21"/>
          <w:szCs w:val="16"/>
        </w:rPr>
        <w:t xml:space="preserve">; </w:t>
      </w:r>
      <w:r w:rsidRPr="004B7EC9">
        <w:rPr>
          <w:rFonts w:ascii="Arial" w:hAnsi="Arial" w:cs="Arial"/>
          <w:color w:val="000080"/>
          <w:sz w:val="21"/>
          <w:szCs w:val="16"/>
        </w:rPr>
        <w:t>19:9</w:t>
      </w:r>
      <w:r w:rsidRPr="004B7EC9">
        <w:rPr>
          <w:rFonts w:ascii="Arial" w:hAnsi="Arial" w:cs="Arial"/>
          <w:sz w:val="21"/>
          <w:szCs w:val="16"/>
        </w:rPr>
        <w:t xml:space="preserve">; </w:t>
      </w:r>
      <w:r w:rsidRPr="004B7EC9">
        <w:rPr>
          <w:rFonts w:ascii="Arial" w:hAnsi="Arial" w:cs="Arial"/>
          <w:color w:val="000080"/>
          <w:sz w:val="21"/>
          <w:szCs w:val="16"/>
        </w:rPr>
        <w:t>20:6</w:t>
      </w:r>
      <w:r w:rsidRPr="004B7EC9">
        <w:rPr>
          <w:rFonts w:ascii="Arial" w:hAnsi="Arial" w:cs="Arial"/>
          <w:sz w:val="21"/>
          <w:szCs w:val="16"/>
        </w:rPr>
        <w:t xml:space="preserve">; </w:t>
      </w:r>
      <w:r w:rsidRPr="004B7EC9">
        <w:rPr>
          <w:rFonts w:ascii="Arial" w:hAnsi="Arial" w:cs="Arial"/>
          <w:color w:val="000080"/>
          <w:sz w:val="21"/>
          <w:szCs w:val="16"/>
        </w:rPr>
        <w:t>22:7</w:t>
      </w:r>
      <w:r w:rsidRPr="004B7EC9">
        <w:rPr>
          <w:rFonts w:ascii="Arial" w:hAnsi="Arial" w:cs="Arial"/>
          <w:sz w:val="21"/>
          <w:szCs w:val="16"/>
        </w:rPr>
        <w:t xml:space="preserve">, </w:t>
      </w:r>
      <w:r w:rsidRPr="004B7EC9">
        <w:rPr>
          <w:rFonts w:ascii="Arial" w:hAnsi="Arial" w:cs="Arial"/>
          <w:color w:val="000080"/>
          <w:sz w:val="21"/>
          <w:szCs w:val="16"/>
        </w:rPr>
        <w:t>14</w:t>
      </w:r>
      <w:r w:rsidRPr="004B7EC9">
        <w:rPr>
          <w:rFonts w:ascii="Arial" w:hAnsi="Arial" w:cs="Arial"/>
          <w:sz w:val="21"/>
          <w:szCs w:val="16"/>
        </w:rPr>
        <w:t>.</w:t>
      </w:r>
      <w:r w:rsidRPr="004B7EC9">
        <w:rPr>
          <w:rStyle w:val="FootnoteReference"/>
          <w:rFonts w:ascii="Arial" w:hAnsi="Arial" w:cs="Arial"/>
          <w:sz w:val="21"/>
          <w:szCs w:val="16"/>
        </w:rPr>
        <w:footnoteReference w:id="1"/>
      </w:r>
    </w:p>
    <w:p w14:paraId="5717D832" w14:textId="77777777" w:rsidR="00E01295" w:rsidRPr="004B7EC9" w:rsidRDefault="00E01295" w:rsidP="003539EB">
      <w:pPr>
        <w:rPr>
          <w:rFonts w:ascii="Arial" w:hAnsi="Arial" w:cs="Arial"/>
          <w:sz w:val="21"/>
          <w:szCs w:val="16"/>
        </w:rPr>
      </w:pPr>
    </w:p>
    <w:p w14:paraId="48CDCB35" w14:textId="47ED62F1" w:rsidR="005E3D9E" w:rsidRPr="004B7EC9" w:rsidRDefault="008553AB" w:rsidP="00C9148B">
      <w:pPr>
        <w:pStyle w:val="Heading4"/>
        <w:tabs>
          <w:tab w:val="clear" w:pos="1800"/>
        </w:tabs>
        <w:ind w:left="1985" w:hanging="425"/>
        <w:rPr>
          <w:rFonts w:ascii="Arial" w:hAnsi="Arial" w:cs="Arial"/>
          <w:sz w:val="20"/>
          <w:szCs w:val="16"/>
        </w:rPr>
      </w:pPr>
      <w:r w:rsidRPr="004B7EC9">
        <w:rPr>
          <w:rFonts w:ascii="Arial" w:hAnsi="Arial" w:cs="Arial"/>
          <w:sz w:val="20"/>
          <w:szCs w:val="16"/>
        </w:rPr>
        <w:t xml:space="preserve">Revelation 11:1-12 is a </w:t>
      </w:r>
      <w:r w:rsidR="0015319A" w:rsidRPr="004B7EC9">
        <w:rPr>
          <w:rFonts w:ascii="Arial" w:hAnsi="Arial" w:cs="Arial"/>
          <w:sz w:val="20"/>
          <w:szCs w:val="16"/>
        </w:rPr>
        <w:t>“</w:t>
      </w:r>
      <w:r w:rsidRPr="004B7EC9">
        <w:rPr>
          <w:rFonts w:ascii="Arial" w:hAnsi="Arial" w:cs="Arial"/>
          <w:sz w:val="20"/>
          <w:szCs w:val="16"/>
        </w:rPr>
        <w:t>Test Case in Hermeneutics</w:t>
      </w:r>
      <w:r w:rsidR="0015319A" w:rsidRPr="004B7EC9">
        <w:rPr>
          <w:rFonts w:ascii="Arial" w:hAnsi="Arial" w:cs="Arial"/>
          <w:sz w:val="20"/>
          <w:szCs w:val="16"/>
        </w:rPr>
        <w:t>” that shows the reasonableness of taking the text in its normal sense</w:t>
      </w:r>
      <w:r w:rsidR="00C9148B" w:rsidRPr="004B7EC9">
        <w:rPr>
          <w:rFonts w:ascii="Arial" w:hAnsi="Arial" w:cs="Arial"/>
          <w:sz w:val="20"/>
          <w:szCs w:val="16"/>
        </w:rPr>
        <w:t>.  S</w:t>
      </w:r>
      <w:r w:rsidRPr="004B7EC9">
        <w:rPr>
          <w:rFonts w:ascii="Arial" w:hAnsi="Arial" w:cs="Arial"/>
          <w:sz w:val="20"/>
          <w:szCs w:val="16"/>
        </w:rPr>
        <w:t xml:space="preserve">ee </w:t>
      </w:r>
      <w:r w:rsidR="0015319A" w:rsidRPr="004B7EC9">
        <w:rPr>
          <w:rFonts w:ascii="Arial" w:hAnsi="Arial" w:cs="Arial"/>
          <w:sz w:val="20"/>
          <w:szCs w:val="16"/>
        </w:rPr>
        <w:t xml:space="preserve">the comparative study </w:t>
      </w:r>
      <w:r w:rsidR="00C9148B" w:rsidRPr="004B7EC9">
        <w:rPr>
          <w:rFonts w:ascii="Arial" w:hAnsi="Arial" w:cs="Arial"/>
          <w:sz w:val="20"/>
          <w:szCs w:val="16"/>
        </w:rPr>
        <w:t xml:space="preserve">of three different views </w:t>
      </w:r>
      <w:r w:rsidR="0015319A" w:rsidRPr="004B7EC9">
        <w:rPr>
          <w:rFonts w:ascii="Arial" w:hAnsi="Arial" w:cs="Arial"/>
          <w:sz w:val="20"/>
          <w:szCs w:val="16"/>
        </w:rPr>
        <w:t xml:space="preserve">on the </w:t>
      </w:r>
      <w:r w:rsidR="00C9148B" w:rsidRPr="004B7EC9">
        <w:rPr>
          <w:rFonts w:ascii="Arial" w:hAnsi="Arial" w:cs="Arial"/>
          <w:sz w:val="20"/>
          <w:szCs w:val="16"/>
        </w:rPr>
        <w:t>next two pages</w:t>
      </w:r>
      <w:r w:rsidR="0015319A" w:rsidRPr="004B7EC9">
        <w:rPr>
          <w:rFonts w:ascii="Arial" w:hAnsi="Arial" w:cs="Arial"/>
          <w:sz w:val="20"/>
          <w:szCs w:val="16"/>
        </w:rPr>
        <w:t>.</w:t>
      </w:r>
    </w:p>
    <w:p w14:paraId="162221A9" w14:textId="2C2599AF" w:rsidR="001A24C2" w:rsidRPr="004B7EC9" w:rsidRDefault="001A24C2" w:rsidP="001A24C2">
      <w:pPr>
        <w:tabs>
          <w:tab w:val="left" w:pos="900"/>
        </w:tabs>
        <w:ind w:right="90"/>
        <w:jc w:val="center"/>
        <w:rPr>
          <w:rFonts w:ascii="Arial" w:hAnsi="Arial" w:cs="Arial"/>
          <w:sz w:val="20"/>
          <w:szCs w:val="16"/>
        </w:rPr>
      </w:pPr>
      <w:r w:rsidRPr="004B7EC9">
        <w:rPr>
          <w:rFonts w:ascii="Arial" w:hAnsi="Arial" w:cs="Arial"/>
          <w:sz w:val="21"/>
          <w:szCs w:val="16"/>
        </w:rPr>
        <w:br w:type="page"/>
      </w:r>
      <w:r w:rsidRPr="004B7EC9">
        <w:rPr>
          <w:rFonts w:ascii="Arial" w:hAnsi="Arial" w:cs="Arial"/>
          <w:b/>
          <w:sz w:val="28"/>
          <w:szCs w:val="16"/>
        </w:rPr>
        <w:lastRenderedPageBreak/>
        <w:t>Three Views on Revelation 11</w:t>
      </w:r>
      <w:r w:rsidR="00BE40E5">
        <w:rPr>
          <w:rFonts w:ascii="Arial" w:hAnsi="Arial" w:cs="Arial"/>
          <w:b/>
          <w:sz w:val="28"/>
          <w:szCs w:val="16"/>
        </w:rPr>
        <w:t>:1-3</w:t>
      </w:r>
    </w:p>
    <w:p w14:paraId="367206A5" w14:textId="77777777" w:rsidR="001A24C2" w:rsidRPr="004B7EC9" w:rsidRDefault="001A24C2" w:rsidP="001A24C2">
      <w:pPr>
        <w:ind w:right="90"/>
        <w:jc w:val="center"/>
        <w:rPr>
          <w:rFonts w:ascii="Arial" w:hAnsi="Arial" w:cs="Arial"/>
          <w:sz w:val="13"/>
          <w:szCs w:val="16"/>
        </w:rPr>
      </w:pPr>
      <w:r w:rsidRPr="004B7EC9">
        <w:rPr>
          <w:rFonts w:ascii="Arial" w:hAnsi="Arial" w:cs="Arial"/>
          <w:sz w:val="13"/>
          <w:szCs w:val="16"/>
        </w:rPr>
        <w:t>Based on a handout presented by Robert L. Thomas at the Evangelical Theological Society meetings in Boston, November 1999</w:t>
      </w:r>
    </w:p>
    <w:p w14:paraId="4F75AEE6" w14:textId="77777777" w:rsidR="001A24C2" w:rsidRPr="004B7EC9" w:rsidRDefault="001A24C2" w:rsidP="001A24C2">
      <w:pPr>
        <w:ind w:right="90"/>
        <w:rPr>
          <w:rFonts w:ascii="Arial" w:hAnsi="Arial" w:cs="Arial"/>
          <w:sz w:val="16"/>
          <w:szCs w:val="16"/>
        </w:rPr>
      </w:pPr>
    </w:p>
    <w:p w14:paraId="70C387EA" w14:textId="0F97DC16" w:rsidR="001A24C2" w:rsidRPr="004B7EC9" w:rsidRDefault="00B3306F" w:rsidP="001A24C2">
      <w:pPr>
        <w:ind w:right="90"/>
        <w:rPr>
          <w:rFonts w:ascii="Arial" w:hAnsi="Arial" w:cs="Arial"/>
          <w:sz w:val="16"/>
          <w:szCs w:val="16"/>
        </w:rPr>
      </w:pPr>
      <w:r>
        <w:rPr>
          <w:rFonts w:ascii="Arial" w:hAnsi="Arial" w:cs="Arial"/>
          <w:sz w:val="16"/>
          <w:szCs w:val="16"/>
        </w:rPr>
        <w:t>Evangelicals</w:t>
      </w:r>
      <w:r w:rsidR="00DD6AF8">
        <w:rPr>
          <w:rFonts w:ascii="Arial" w:hAnsi="Arial" w:cs="Arial"/>
          <w:sz w:val="16"/>
          <w:szCs w:val="16"/>
        </w:rPr>
        <w:t xml:space="preserve"> see the</w:t>
      </w:r>
      <w:r w:rsidR="001A24C2" w:rsidRPr="004B7EC9">
        <w:rPr>
          <w:rFonts w:ascii="Arial" w:hAnsi="Arial" w:cs="Arial"/>
          <w:sz w:val="16"/>
          <w:szCs w:val="16"/>
        </w:rPr>
        <w:t xml:space="preserve"> witnesses of Revelation 11 </w:t>
      </w:r>
      <w:r w:rsidR="00DD6AF8">
        <w:rPr>
          <w:rFonts w:ascii="Arial" w:hAnsi="Arial" w:cs="Arial"/>
          <w:sz w:val="16"/>
          <w:szCs w:val="16"/>
        </w:rPr>
        <w:t>is very</w:t>
      </w:r>
      <w:r w:rsidR="001A24C2" w:rsidRPr="004B7EC9">
        <w:rPr>
          <w:rFonts w:ascii="Arial" w:hAnsi="Arial" w:cs="Arial"/>
          <w:sz w:val="16"/>
          <w:szCs w:val="16"/>
        </w:rPr>
        <w:t xml:space="preserve"> different </w:t>
      </w:r>
      <w:r w:rsidR="00DD6AF8">
        <w:rPr>
          <w:rFonts w:ascii="Arial" w:hAnsi="Arial" w:cs="Arial"/>
          <w:sz w:val="16"/>
          <w:szCs w:val="16"/>
        </w:rPr>
        <w:t>ways</w:t>
      </w:r>
      <w:r w:rsidR="001A24C2" w:rsidRPr="004B7EC9">
        <w:rPr>
          <w:rFonts w:ascii="Arial" w:hAnsi="Arial" w:cs="Arial"/>
          <w:sz w:val="16"/>
          <w:szCs w:val="16"/>
        </w:rPr>
        <w:t xml:space="preserve">.  The following quotes and page numbers come from Gregory K. Beale, </w:t>
      </w:r>
      <w:r w:rsidR="001A24C2" w:rsidRPr="004B7EC9">
        <w:rPr>
          <w:rFonts w:ascii="Arial" w:hAnsi="Arial" w:cs="Arial"/>
          <w:i/>
          <w:sz w:val="16"/>
          <w:szCs w:val="16"/>
        </w:rPr>
        <w:t>The Book of Revelation: A Commentary on the Greek Text,</w:t>
      </w:r>
      <w:r w:rsidR="001A24C2" w:rsidRPr="004B7EC9">
        <w:rPr>
          <w:rFonts w:ascii="Arial" w:hAnsi="Arial" w:cs="Arial"/>
          <w:sz w:val="16"/>
          <w:szCs w:val="16"/>
        </w:rPr>
        <w:t xml:space="preserve"> New International Greek Testament Commentary (Grand Rapids: Eerdmans, and Carlisle, UK: Paternoster, 1999); ETS paper by Grant Osborne, 1999 (author of </w:t>
      </w:r>
      <w:r w:rsidR="001A24C2" w:rsidRPr="004B7EC9">
        <w:rPr>
          <w:rFonts w:ascii="Arial" w:hAnsi="Arial" w:cs="Arial"/>
          <w:i/>
          <w:sz w:val="16"/>
          <w:szCs w:val="16"/>
        </w:rPr>
        <w:t>The Hermeneutical Spiral</w:t>
      </w:r>
      <w:r w:rsidR="001A24C2" w:rsidRPr="004B7EC9">
        <w:rPr>
          <w:rFonts w:ascii="Arial" w:hAnsi="Arial" w:cs="Arial"/>
          <w:sz w:val="16"/>
          <w:szCs w:val="16"/>
        </w:rPr>
        <w:t xml:space="preserve">); and Robert L. Thomas, </w:t>
      </w:r>
      <w:r w:rsidR="001A24C2" w:rsidRPr="004B7EC9">
        <w:rPr>
          <w:rFonts w:ascii="Arial" w:hAnsi="Arial" w:cs="Arial"/>
          <w:i/>
          <w:sz w:val="16"/>
          <w:szCs w:val="16"/>
        </w:rPr>
        <w:t>Revelation: An Exegetical Commentary,</w:t>
      </w:r>
      <w:r w:rsidR="001A24C2" w:rsidRPr="004B7EC9">
        <w:rPr>
          <w:rFonts w:ascii="Arial" w:hAnsi="Arial" w:cs="Arial"/>
          <w:sz w:val="16"/>
          <w:szCs w:val="16"/>
        </w:rPr>
        <w:t xml:space="preserve"> 2 vols. (Chicago: Moody, 1992, 1995).</w:t>
      </w:r>
    </w:p>
    <w:p w14:paraId="18421E76" w14:textId="77777777" w:rsidR="004666BA" w:rsidRPr="004B7EC9" w:rsidRDefault="004666BA" w:rsidP="004666BA">
      <w:pPr>
        <w:rPr>
          <w:rFonts w:ascii="Arial" w:hAnsi="Arial" w:cs="Arial"/>
          <w:sz w:val="15"/>
          <w:szCs w:val="16"/>
        </w:rPr>
      </w:pPr>
    </w:p>
    <w:p w14:paraId="3B97517C" w14:textId="77777777" w:rsidR="001A24C2" w:rsidRPr="00BE40E5" w:rsidRDefault="001A24C2" w:rsidP="004666BA">
      <w:pPr>
        <w:rPr>
          <w:rFonts w:ascii="Arial" w:hAnsi="Arial" w:cs="Arial"/>
          <w:b/>
          <w:bCs/>
          <w:sz w:val="21"/>
          <w:szCs w:val="16"/>
        </w:rPr>
      </w:pPr>
      <w:r w:rsidRPr="00BE40E5">
        <w:rPr>
          <w:rFonts w:ascii="Arial" w:hAnsi="Arial" w:cs="Arial"/>
          <w:b/>
          <w:bCs/>
          <w:sz w:val="21"/>
          <w:szCs w:val="16"/>
        </w:rPr>
        <w:t>Revelation 11:1-3 (NIV)</w:t>
      </w:r>
    </w:p>
    <w:p w14:paraId="371DD9DD" w14:textId="77777777" w:rsidR="001A24C2" w:rsidRPr="004B7EC9" w:rsidRDefault="001A24C2" w:rsidP="001A24C2">
      <w:pPr>
        <w:ind w:right="90"/>
        <w:rPr>
          <w:rFonts w:ascii="Arial" w:hAnsi="Arial" w:cs="Arial"/>
          <w:sz w:val="16"/>
          <w:szCs w:val="16"/>
        </w:rPr>
      </w:pPr>
      <w:r w:rsidRPr="004B7EC9">
        <w:rPr>
          <w:rFonts w:ascii="Arial" w:hAnsi="Arial" w:cs="Arial"/>
          <w:sz w:val="16"/>
          <w:szCs w:val="16"/>
          <w:vertAlign w:val="superscript"/>
        </w:rPr>
        <w:t>1</w:t>
      </w:r>
      <w:r w:rsidRPr="004B7EC9">
        <w:rPr>
          <w:rFonts w:ascii="Arial" w:hAnsi="Arial" w:cs="Arial"/>
          <w:sz w:val="16"/>
          <w:szCs w:val="16"/>
        </w:rPr>
        <w:t xml:space="preserve">I was given a reed like a measuring rod and was told, "Go and measure the temple of God and the altar, and count the worshipers there.  </w:t>
      </w:r>
      <w:r w:rsidRPr="004B7EC9">
        <w:rPr>
          <w:rFonts w:ascii="Arial" w:hAnsi="Arial" w:cs="Arial"/>
          <w:sz w:val="16"/>
          <w:szCs w:val="16"/>
          <w:vertAlign w:val="superscript"/>
        </w:rPr>
        <w:t>2</w:t>
      </w:r>
      <w:r w:rsidRPr="004B7EC9">
        <w:rPr>
          <w:rFonts w:ascii="Arial" w:hAnsi="Arial" w:cs="Arial"/>
          <w:sz w:val="16"/>
          <w:szCs w:val="16"/>
        </w:rPr>
        <w:t xml:space="preserve">But exclude the outer court; do not measure it, because it has been given to the Gentiles. They will trample on the holy city for 42 months. </w:t>
      </w:r>
      <w:r w:rsidRPr="004B7EC9">
        <w:rPr>
          <w:rFonts w:ascii="Arial" w:hAnsi="Arial" w:cs="Arial"/>
          <w:sz w:val="16"/>
          <w:szCs w:val="16"/>
          <w:vertAlign w:val="superscript"/>
        </w:rPr>
        <w:t>3</w:t>
      </w:r>
      <w:r w:rsidRPr="004B7EC9">
        <w:rPr>
          <w:rFonts w:ascii="Arial" w:hAnsi="Arial" w:cs="Arial"/>
          <w:sz w:val="16"/>
          <w:szCs w:val="16"/>
        </w:rPr>
        <w:t>And I will give power to my two witnesses, and they will prophesy for 1,260 days, clothed in sackcloth."</w:t>
      </w:r>
    </w:p>
    <w:p w14:paraId="0F3BC8A2" w14:textId="77777777" w:rsidR="001A24C2" w:rsidRPr="004B7EC9" w:rsidRDefault="001A24C2" w:rsidP="001A24C2">
      <w:pPr>
        <w:rPr>
          <w:rFonts w:ascii="Arial" w:hAnsi="Arial" w:cs="Arial"/>
          <w:sz w:val="10"/>
          <w:szCs w:val="16"/>
        </w:rPr>
      </w:pP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896"/>
        <w:gridCol w:w="12"/>
        <w:gridCol w:w="2790"/>
        <w:gridCol w:w="2682"/>
        <w:gridCol w:w="18"/>
        <w:gridCol w:w="2775"/>
      </w:tblGrid>
      <w:tr w:rsidR="001A24C2" w:rsidRPr="004B7EC9" w14:paraId="7216C99F" w14:textId="77777777" w:rsidTr="00BE40E5">
        <w:tc>
          <w:tcPr>
            <w:tcW w:w="1896" w:type="dxa"/>
            <w:shd w:val="solid" w:color="000000" w:fill="FFFFFF"/>
          </w:tcPr>
          <w:p w14:paraId="038C9E0F" w14:textId="77777777" w:rsidR="001A24C2" w:rsidRPr="004B7EC9" w:rsidRDefault="001A24C2" w:rsidP="00F42309">
            <w:pPr>
              <w:ind w:right="-30"/>
              <w:jc w:val="center"/>
              <w:rPr>
                <w:rFonts w:ascii="Arial" w:hAnsi="Arial" w:cs="Arial"/>
                <w:b/>
                <w:sz w:val="16"/>
                <w:szCs w:val="16"/>
              </w:rPr>
            </w:pPr>
            <w:r w:rsidRPr="004B7EC9">
              <w:rPr>
                <w:rFonts w:ascii="Arial" w:hAnsi="Arial" w:cs="Arial"/>
                <w:b/>
                <w:sz w:val="16"/>
                <w:szCs w:val="16"/>
              </w:rPr>
              <w:t>Term or Expression</w:t>
            </w:r>
          </w:p>
        </w:tc>
        <w:tc>
          <w:tcPr>
            <w:tcW w:w="2802" w:type="dxa"/>
            <w:gridSpan w:val="2"/>
            <w:shd w:val="solid" w:color="000000" w:fill="FFFFFF"/>
          </w:tcPr>
          <w:p w14:paraId="4498698F" w14:textId="77777777" w:rsidR="001A24C2" w:rsidRPr="004B7EC9" w:rsidRDefault="001A24C2" w:rsidP="00F42309">
            <w:pPr>
              <w:ind w:right="-48"/>
              <w:jc w:val="center"/>
              <w:rPr>
                <w:rFonts w:ascii="Arial" w:hAnsi="Arial" w:cs="Arial"/>
                <w:b/>
                <w:sz w:val="16"/>
                <w:szCs w:val="16"/>
              </w:rPr>
            </w:pPr>
            <w:r w:rsidRPr="004B7EC9">
              <w:rPr>
                <w:rFonts w:ascii="Arial" w:hAnsi="Arial" w:cs="Arial"/>
                <w:b/>
                <w:sz w:val="16"/>
                <w:szCs w:val="16"/>
              </w:rPr>
              <w:t>Beale</w:t>
            </w:r>
          </w:p>
          <w:p w14:paraId="26167110" w14:textId="77777777" w:rsidR="001A24C2" w:rsidRPr="004B7EC9" w:rsidRDefault="001A24C2" w:rsidP="00F42309">
            <w:pPr>
              <w:ind w:right="-48"/>
              <w:jc w:val="center"/>
              <w:rPr>
                <w:rFonts w:ascii="Arial" w:hAnsi="Arial" w:cs="Arial"/>
                <w:b/>
                <w:i/>
                <w:sz w:val="16"/>
                <w:szCs w:val="16"/>
              </w:rPr>
            </w:pPr>
            <w:r w:rsidRPr="004B7EC9">
              <w:rPr>
                <w:rFonts w:ascii="Arial" w:hAnsi="Arial" w:cs="Arial"/>
                <w:b/>
                <w:i/>
                <w:sz w:val="16"/>
                <w:szCs w:val="16"/>
              </w:rPr>
              <w:t>Symbolic</w:t>
            </w:r>
          </w:p>
        </w:tc>
        <w:tc>
          <w:tcPr>
            <w:tcW w:w="2682" w:type="dxa"/>
            <w:shd w:val="solid" w:color="000000" w:fill="FFFFFF"/>
          </w:tcPr>
          <w:p w14:paraId="45FC2BAF" w14:textId="77777777" w:rsidR="001A24C2" w:rsidRPr="004B7EC9" w:rsidRDefault="001A24C2" w:rsidP="00F42309">
            <w:pPr>
              <w:ind w:right="-66"/>
              <w:jc w:val="center"/>
              <w:rPr>
                <w:rFonts w:ascii="Arial" w:hAnsi="Arial" w:cs="Arial"/>
                <w:b/>
                <w:sz w:val="16"/>
                <w:szCs w:val="16"/>
              </w:rPr>
            </w:pPr>
            <w:r w:rsidRPr="004B7EC9">
              <w:rPr>
                <w:rFonts w:ascii="Arial" w:hAnsi="Arial" w:cs="Arial"/>
                <w:b/>
                <w:sz w:val="16"/>
                <w:szCs w:val="16"/>
              </w:rPr>
              <w:t>Osborne</w:t>
            </w:r>
          </w:p>
          <w:p w14:paraId="7624AD3D" w14:textId="77777777" w:rsidR="001A24C2" w:rsidRPr="004B7EC9" w:rsidRDefault="001A24C2" w:rsidP="00F42309">
            <w:pPr>
              <w:ind w:right="-66"/>
              <w:jc w:val="center"/>
              <w:rPr>
                <w:rFonts w:ascii="Arial" w:hAnsi="Arial" w:cs="Arial"/>
                <w:b/>
                <w:i/>
                <w:sz w:val="16"/>
                <w:szCs w:val="16"/>
              </w:rPr>
            </w:pPr>
            <w:r w:rsidRPr="004B7EC9">
              <w:rPr>
                <w:rFonts w:ascii="Arial" w:hAnsi="Arial" w:cs="Arial"/>
                <w:b/>
                <w:i/>
                <w:sz w:val="16"/>
                <w:szCs w:val="16"/>
              </w:rPr>
              <w:t>Symbolic-Literal</w:t>
            </w:r>
          </w:p>
        </w:tc>
        <w:tc>
          <w:tcPr>
            <w:tcW w:w="2793" w:type="dxa"/>
            <w:gridSpan w:val="2"/>
            <w:shd w:val="solid" w:color="000000" w:fill="FFFFFF"/>
          </w:tcPr>
          <w:p w14:paraId="7817071A" w14:textId="77777777" w:rsidR="001A24C2" w:rsidRPr="004B7EC9" w:rsidRDefault="001A24C2" w:rsidP="00F42309">
            <w:pPr>
              <w:ind w:right="-36"/>
              <w:jc w:val="center"/>
              <w:rPr>
                <w:rFonts w:ascii="Arial" w:hAnsi="Arial" w:cs="Arial"/>
                <w:b/>
                <w:sz w:val="16"/>
                <w:szCs w:val="16"/>
              </w:rPr>
            </w:pPr>
            <w:r w:rsidRPr="004B7EC9">
              <w:rPr>
                <w:rFonts w:ascii="Arial" w:hAnsi="Arial" w:cs="Arial"/>
                <w:b/>
                <w:sz w:val="16"/>
                <w:szCs w:val="16"/>
              </w:rPr>
              <w:t>Thomas</w:t>
            </w:r>
          </w:p>
          <w:p w14:paraId="267859B9" w14:textId="77777777" w:rsidR="001A24C2" w:rsidRPr="004B7EC9" w:rsidRDefault="001A24C2" w:rsidP="00F42309">
            <w:pPr>
              <w:ind w:right="-36"/>
              <w:jc w:val="center"/>
              <w:rPr>
                <w:rFonts w:ascii="Arial" w:hAnsi="Arial" w:cs="Arial"/>
                <w:b/>
                <w:i/>
                <w:sz w:val="16"/>
                <w:szCs w:val="16"/>
              </w:rPr>
            </w:pPr>
            <w:r w:rsidRPr="004B7EC9">
              <w:rPr>
                <w:rFonts w:ascii="Arial" w:hAnsi="Arial" w:cs="Arial"/>
                <w:b/>
                <w:i/>
                <w:sz w:val="16"/>
                <w:szCs w:val="16"/>
              </w:rPr>
              <w:t>Literal</w:t>
            </w:r>
          </w:p>
        </w:tc>
      </w:tr>
      <w:tr w:rsidR="001A24C2" w:rsidRPr="004B7EC9" w14:paraId="6150CC30" w14:textId="77777777" w:rsidTr="00BE40E5">
        <w:tc>
          <w:tcPr>
            <w:tcW w:w="1896" w:type="dxa"/>
          </w:tcPr>
          <w:p w14:paraId="6F41DA89" w14:textId="77777777" w:rsidR="001A24C2" w:rsidRPr="004B7EC9" w:rsidRDefault="001A24C2" w:rsidP="00F42309">
            <w:pPr>
              <w:ind w:right="-72"/>
              <w:jc w:val="center"/>
              <w:rPr>
                <w:rFonts w:ascii="Arial" w:hAnsi="Arial" w:cs="Arial"/>
                <w:sz w:val="16"/>
                <w:szCs w:val="16"/>
              </w:rPr>
            </w:pPr>
          </w:p>
          <w:p w14:paraId="4C69AAB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w:t>
            </w:r>
          </w:p>
          <w:p w14:paraId="0CC5F19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“measure” </w:t>
            </w:r>
          </w:p>
          <w:p w14:paraId="20D1E4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2F39E5FE" w14:textId="77777777" w:rsidR="001A24C2" w:rsidRPr="004B7EC9" w:rsidRDefault="001A24C2" w:rsidP="00F42309">
            <w:pPr>
              <w:ind w:right="-72"/>
              <w:jc w:val="center"/>
              <w:rPr>
                <w:rFonts w:ascii="Arial" w:hAnsi="Arial" w:cs="Arial"/>
                <w:sz w:val="16"/>
                <w:szCs w:val="16"/>
              </w:rPr>
            </w:pPr>
          </w:p>
          <w:p w14:paraId="5B3902E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infallible promise of God’s future presence”; “the protection of God’s eschatological community” (559); “until the parousia” (566)</w:t>
            </w:r>
          </w:p>
        </w:tc>
        <w:tc>
          <w:tcPr>
            <w:tcW w:w="2682" w:type="dxa"/>
          </w:tcPr>
          <w:p w14:paraId="353182FB" w14:textId="77777777" w:rsidR="001A24C2" w:rsidRPr="004B7EC9" w:rsidRDefault="001A24C2" w:rsidP="00F42309">
            <w:pPr>
              <w:ind w:right="-72"/>
              <w:jc w:val="center"/>
              <w:rPr>
                <w:rFonts w:ascii="Arial" w:hAnsi="Arial" w:cs="Arial"/>
                <w:sz w:val="16"/>
                <w:szCs w:val="16"/>
              </w:rPr>
            </w:pPr>
          </w:p>
          <w:p w14:paraId="471739AC" w14:textId="44B2BC1C"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“preservation of the saints spiritually in the coming great persecution” (5; cf. 7); “a prophetic anticipation of the final victory of the church” (8)</w:t>
            </w:r>
          </w:p>
        </w:tc>
        <w:tc>
          <w:tcPr>
            <w:tcW w:w="2793" w:type="dxa"/>
            <w:gridSpan w:val="2"/>
          </w:tcPr>
          <w:p w14:paraId="610C6030" w14:textId="77777777" w:rsidR="001A24C2" w:rsidRPr="004B7EC9" w:rsidRDefault="001A24C2" w:rsidP="00F42309">
            <w:pPr>
              <w:ind w:right="-72"/>
              <w:jc w:val="center"/>
              <w:rPr>
                <w:rFonts w:ascii="Arial" w:hAnsi="Arial" w:cs="Arial"/>
                <w:sz w:val="16"/>
                <w:szCs w:val="16"/>
              </w:rPr>
            </w:pPr>
          </w:p>
          <w:p w14:paraId="32D2F01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mark of God’s favor” (80-81)</w:t>
            </w:r>
          </w:p>
        </w:tc>
      </w:tr>
      <w:tr w:rsidR="001A24C2" w:rsidRPr="004B7EC9" w14:paraId="7ED54203" w14:textId="77777777" w:rsidTr="00BE40E5">
        <w:tc>
          <w:tcPr>
            <w:tcW w:w="1896" w:type="dxa"/>
          </w:tcPr>
          <w:p w14:paraId="73B62B9F" w14:textId="77777777" w:rsidR="004666BA" w:rsidRPr="004B7EC9" w:rsidRDefault="004666BA" w:rsidP="00F42309">
            <w:pPr>
              <w:ind w:right="-72"/>
              <w:jc w:val="center"/>
              <w:rPr>
                <w:rFonts w:ascii="Arial" w:hAnsi="Arial" w:cs="Arial"/>
                <w:sz w:val="16"/>
                <w:szCs w:val="16"/>
              </w:rPr>
            </w:pPr>
          </w:p>
          <w:p w14:paraId="2EB458F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2</w:t>
            </w:r>
          </w:p>
          <w:p w14:paraId="57C5CC4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temple (</w:t>
            </w:r>
            <w:r w:rsidRPr="004B7EC9">
              <w:rPr>
                <w:rFonts w:ascii="Arial" w:hAnsi="Arial" w:cs="Arial"/>
                <w:i/>
                <w:sz w:val="16"/>
                <w:szCs w:val="16"/>
              </w:rPr>
              <w:t>naon</w:t>
            </w:r>
            <w:r w:rsidRPr="004B7EC9">
              <w:rPr>
                <w:rFonts w:ascii="Arial" w:hAnsi="Arial" w:cs="Arial"/>
                <w:sz w:val="16"/>
                <w:szCs w:val="16"/>
              </w:rPr>
              <w:t>)”</w:t>
            </w:r>
          </w:p>
          <w:p w14:paraId="5A3AA3B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16A8BC11" w14:textId="77777777" w:rsidR="004666BA" w:rsidRPr="004B7EC9" w:rsidRDefault="004666BA" w:rsidP="00F42309">
            <w:pPr>
              <w:ind w:right="-72"/>
              <w:jc w:val="center"/>
              <w:rPr>
                <w:rFonts w:ascii="Arial" w:hAnsi="Arial" w:cs="Arial"/>
                <w:sz w:val="16"/>
                <w:szCs w:val="16"/>
              </w:rPr>
            </w:pPr>
          </w:p>
          <w:p w14:paraId="571D1723" w14:textId="62A735DD"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“the temple of the church” (561); “Christians” (562); “the whole covenant community” (562); “the community of believers undergoing persecution yet protected by God” (566)</w:t>
            </w:r>
          </w:p>
        </w:tc>
        <w:tc>
          <w:tcPr>
            <w:tcW w:w="2682" w:type="dxa"/>
          </w:tcPr>
          <w:p w14:paraId="120D7CC6" w14:textId="77777777" w:rsidR="004666BA" w:rsidRPr="004B7EC9" w:rsidRDefault="004666BA" w:rsidP="00F42309">
            <w:pPr>
              <w:ind w:right="-72"/>
              <w:jc w:val="center"/>
              <w:rPr>
                <w:rFonts w:ascii="Arial" w:hAnsi="Arial" w:cs="Arial"/>
                <w:sz w:val="16"/>
                <w:szCs w:val="16"/>
              </w:rPr>
            </w:pPr>
          </w:p>
          <w:p w14:paraId="2A78705A" w14:textId="77777777" w:rsidR="001A24C2" w:rsidRPr="004B7EC9" w:rsidRDefault="004666BA" w:rsidP="00F42309">
            <w:pPr>
              <w:ind w:right="-72"/>
              <w:jc w:val="center"/>
              <w:rPr>
                <w:rFonts w:ascii="Arial" w:hAnsi="Arial" w:cs="Arial"/>
                <w:sz w:val="16"/>
                <w:szCs w:val="16"/>
              </w:rPr>
            </w:pPr>
            <w:r w:rsidRPr="004B7EC9">
              <w:rPr>
                <w:rFonts w:ascii="Arial" w:hAnsi="Arial" w:cs="Arial"/>
                <w:sz w:val="16"/>
                <w:szCs w:val="16"/>
              </w:rPr>
              <w:t xml:space="preserve">The </w:t>
            </w:r>
            <w:r w:rsidR="001A24C2" w:rsidRPr="004B7EC9">
              <w:rPr>
                <w:rFonts w:ascii="Arial" w:hAnsi="Arial" w:cs="Arial"/>
                <w:sz w:val="16"/>
                <w:szCs w:val="16"/>
              </w:rPr>
              <w:t>heavenly temple depicting “the church, primarily the saints of this final period but secondarily the church of all ages” (6; cf. 7 n. 4)</w:t>
            </w:r>
          </w:p>
        </w:tc>
        <w:tc>
          <w:tcPr>
            <w:tcW w:w="2793" w:type="dxa"/>
            <w:gridSpan w:val="2"/>
          </w:tcPr>
          <w:p w14:paraId="697AFDEA" w14:textId="77777777" w:rsidR="004666BA" w:rsidRPr="004B7EC9" w:rsidRDefault="004666BA" w:rsidP="00F42309">
            <w:pPr>
              <w:ind w:right="-72"/>
              <w:jc w:val="center"/>
              <w:rPr>
                <w:rFonts w:ascii="Arial" w:hAnsi="Arial" w:cs="Arial"/>
                <w:sz w:val="16"/>
                <w:szCs w:val="16"/>
              </w:rPr>
            </w:pPr>
          </w:p>
          <w:p w14:paraId="2E6BF651"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future temple in Jerusalem during the period just before Christ returns” (81-82)</w:t>
            </w:r>
          </w:p>
        </w:tc>
      </w:tr>
      <w:tr w:rsidR="001A24C2" w:rsidRPr="004B7EC9" w14:paraId="410047D1" w14:textId="77777777" w:rsidTr="00BE40E5">
        <w:tc>
          <w:tcPr>
            <w:tcW w:w="1896" w:type="dxa"/>
          </w:tcPr>
          <w:p w14:paraId="56525CF5" w14:textId="77777777" w:rsidR="004666BA" w:rsidRPr="004B7EC9" w:rsidRDefault="004666BA" w:rsidP="00F42309">
            <w:pPr>
              <w:ind w:right="-72"/>
              <w:jc w:val="center"/>
              <w:rPr>
                <w:rFonts w:ascii="Arial" w:hAnsi="Arial" w:cs="Arial"/>
                <w:sz w:val="16"/>
                <w:szCs w:val="16"/>
              </w:rPr>
            </w:pPr>
          </w:p>
          <w:p w14:paraId="30C5043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3</w:t>
            </w:r>
          </w:p>
          <w:p w14:paraId="113E6F7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“the altar” </w:t>
            </w:r>
          </w:p>
          <w:p w14:paraId="78CD9FB0" w14:textId="21F22CA3"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03741535" w14:textId="77777777" w:rsidR="004666BA" w:rsidRPr="004B7EC9" w:rsidRDefault="004666BA" w:rsidP="00F42309">
            <w:pPr>
              <w:ind w:right="-72"/>
              <w:jc w:val="center"/>
              <w:rPr>
                <w:rFonts w:ascii="Arial" w:hAnsi="Arial" w:cs="Arial"/>
                <w:sz w:val="16"/>
                <w:szCs w:val="16"/>
              </w:rPr>
            </w:pPr>
          </w:p>
          <w:p w14:paraId="175E45E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suffering covenant community” (563)</w:t>
            </w:r>
          </w:p>
        </w:tc>
        <w:tc>
          <w:tcPr>
            <w:tcW w:w="2682" w:type="dxa"/>
          </w:tcPr>
          <w:p w14:paraId="16ABA85A" w14:textId="77777777" w:rsidR="004666BA" w:rsidRPr="004B7EC9" w:rsidRDefault="004666BA" w:rsidP="00F42309">
            <w:pPr>
              <w:ind w:right="-72"/>
              <w:jc w:val="center"/>
              <w:rPr>
                <w:rFonts w:ascii="Arial" w:hAnsi="Arial" w:cs="Arial"/>
                <w:sz w:val="16"/>
                <w:szCs w:val="16"/>
              </w:rPr>
            </w:pPr>
          </w:p>
          <w:p w14:paraId="52662F7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[heavenly] altar of incense” (6)</w:t>
            </w:r>
          </w:p>
        </w:tc>
        <w:tc>
          <w:tcPr>
            <w:tcW w:w="2793" w:type="dxa"/>
            <w:gridSpan w:val="2"/>
          </w:tcPr>
          <w:p w14:paraId="353850A9" w14:textId="77777777" w:rsidR="004666BA" w:rsidRPr="004B7EC9" w:rsidRDefault="004666BA" w:rsidP="00F42309">
            <w:pPr>
              <w:ind w:right="-72"/>
              <w:jc w:val="center"/>
              <w:rPr>
                <w:rFonts w:ascii="Arial" w:hAnsi="Arial" w:cs="Arial"/>
                <w:sz w:val="16"/>
                <w:szCs w:val="16"/>
              </w:rPr>
            </w:pPr>
          </w:p>
          <w:p w14:paraId="2BBE5CF1" w14:textId="47444AB0"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“the brazen altar of sacrifice in the court outside the sanctuary” (82)</w:t>
            </w:r>
          </w:p>
        </w:tc>
      </w:tr>
      <w:tr w:rsidR="001A24C2" w:rsidRPr="004B7EC9" w14:paraId="09B40898" w14:textId="77777777" w:rsidTr="00BE40E5">
        <w:tc>
          <w:tcPr>
            <w:tcW w:w="1896" w:type="dxa"/>
          </w:tcPr>
          <w:p w14:paraId="42CFF498" w14:textId="77777777" w:rsidR="001A24C2" w:rsidRPr="004B7EC9" w:rsidRDefault="001A24C2" w:rsidP="00567FE9">
            <w:pPr>
              <w:ind w:right="-72"/>
              <w:jc w:val="center"/>
              <w:rPr>
                <w:rFonts w:ascii="Arial" w:hAnsi="Arial" w:cs="Arial"/>
                <w:sz w:val="16"/>
                <w:szCs w:val="16"/>
              </w:rPr>
            </w:pPr>
            <w:r w:rsidRPr="004B7EC9">
              <w:rPr>
                <w:rFonts w:ascii="Arial" w:hAnsi="Arial" w:cs="Arial"/>
                <w:sz w:val="16"/>
                <w:szCs w:val="16"/>
              </w:rPr>
              <w:t>4</w:t>
            </w:r>
          </w:p>
          <w:p w14:paraId="3EE732A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worshipers”</w:t>
            </w:r>
          </w:p>
          <w:p w14:paraId="468E01E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50ED178C" w14:textId="77777777" w:rsidR="004666BA" w:rsidRPr="004B7EC9" w:rsidRDefault="004666BA" w:rsidP="00F42309">
            <w:pPr>
              <w:ind w:right="-72"/>
              <w:jc w:val="center"/>
              <w:rPr>
                <w:rFonts w:ascii="Arial" w:hAnsi="Arial" w:cs="Arial"/>
                <w:sz w:val="16"/>
                <w:szCs w:val="16"/>
              </w:rPr>
            </w:pPr>
          </w:p>
          <w:p w14:paraId="32AD3B0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“believers worshiping together in the temple community” (564)</w:t>
            </w:r>
          </w:p>
        </w:tc>
        <w:tc>
          <w:tcPr>
            <w:tcW w:w="2682" w:type="dxa"/>
          </w:tcPr>
          <w:p w14:paraId="3ABDC42C" w14:textId="77777777" w:rsidR="00567FE9" w:rsidRPr="004B7EC9" w:rsidRDefault="00567FE9" w:rsidP="00F42309">
            <w:pPr>
              <w:ind w:right="-72"/>
              <w:jc w:val="center"/>
              <w:rPr>
                <w:rFonts w:ascii="Arial" w:hAnsi="Arial" w:cs="Arial"/>
                <w:sz w:val="16"/>
                <w:szCs w:val="16"/>
              </w:rPr>
            </w:pPr>
          </w:p>
          <w:p w14:paraId="1D1B9CE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“individual believers” (7)</w:t>
            </w:r>
          </w:p>
        </w:tc>
        <w:tc>
          <w:tcPr>
            <w:tcW w:w="2793" w:type="dxa"/>
            <w:gridSpan w:val="2"/>
          </w:tcPr>
          <w:p w14:paraId="475F50B7" w14:textId="77777777" w:rsidR="00567FE9" w:rsidRPr="004B7EC9" w:rsidRDefault="00567FE9" w:rsidP="00F42309">
            <w:pPr>
              <w:ind w:right="-72"/>
              <w:jc w:val="center"/>
              <w:rPr>
                <w:rFonts w:ascii="Arial" w:hAnsi="Arial" w:cs="Arial"/>
                <w:sz w:val="16"/>
                <w:szCs w:val="16"/>
              </w:rPr>
            </w:pPr>
          </w:p>
          <w:p w14:paraId="2EA84D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future godly remnant in Israel” (82)</w:t>
            </w:r>
          </w:p>
        </w:tc>
      </w:tr>
      <w:tr w:rsidR="001A24C2" w:rsidRPr="004B7EC9" w14:paraId="79DF2948" w14:textId="77777777" w:rsidTr="00BE40E5">
        <w:tc>
          <w:tcPr>
            <w:tcW w:w="1896" w:type="dxa"/>
          </w:tcPr>
          <w:p w14:paraId="3E9C537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5</w:t>
            </w:r>
          </w:p>
          <w:p w14:paraId="0E3B577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it” (11:1)</w:t>
            </w:r>
          </w:p>
        </w:tc>
        <w:tc>
          <w:tcPr>
            <w:tcW w:w="2802" w:type="dxa"/>
            <w:gridSpan w:val="2"/>
          </w:tcPr>
          <w:p w14:paraId="159782DE" w14:textId="77777777" w:rsidR="004666BA" w:rsidRPr="004B7EC9" w:rsidRDefault="004666BA" w:rsidP="00F42309">
            <w:pPr>
              <w:ind w:right="-72"/>
              <w:jc w:val="center"/>
              <w:rPr>
                <w:rFonts w:ascii="Arial" w:hAnsi="Arial" w:cs="Arial"/>
                <w:sz w:val="16"/>
                <w:szCs w:val="16"/>
              </w:rPr>
            </w:pPr>
          </w:p>
          <w:p w14:paraId="7084442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temple or the altar (571)</w:t>
            </w:r>
          </w:p>
        </w:tc>
        <w:tc>
          <w:tcPr>
            <w:tcW w:w="2682" w:type="dxa"/>
          </w:tcPr>
          <w:p w14:paraId="1D388822" w14:textId="77777777" w:rsidR="00567FE9" w:rsidRPr="004B7EC9" w:rsidRDefault="00567FE9" w:rsidP="00F42309">
            <w:pPr>
              <w:ind w:right="-72"/>
              <w:jc w:val="center"/>
              <w:rPr>
                <w:rFonts w:ascii="Arial" w:hAnsi="Arial" w:cs="Arial"/>
                <w:sz w:val="16"/>
                <w:szCs w:val="16"/>
              </w:rPr>
            </w:pPr>
          </w:p>
          <w:p w14:paraId="1CCB37B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church” or “at the altar” (7)</w:t>
            </w:r>
          </w:p>
        </w:tc>
        <w:tc>
          <w:tcPr>
            <w:tcW w:w="2793" w:type="dxa"/>
            <w:gridSpan w:val="2"/>
          </w:tcPr>
          <w:p w14:paraId="3B2596F7" w14:textId="77777777" w:rsidR="00567FE9" w:rsidRPr="004B7EC9" w:rsidRDefault="00567FE9" w:rsidP="00F42309">
            <w:pPr>
              <w:ind w:right="-72"/>
              <w:jc w:val="center"/>
              <w:rPr>
                <w:rFonts w:ascii="Arial" w:hAnsi="Arial" w:cs="Arial"/>
                <w:sz w:val="16"/>
                <w:szCs w:val="16"/>
              </w:rPr>
            </w:pPr>
          </w:p>
          <w:p w14:paraId="2C1D44A5"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rebuilt temple” (82)</w:t>
            </w:r>
          </w:p>
        </w:tc>
      </w:tr>
      <w:tr w:rsidR="001A24C2" w:rsidRPr="004B7EC9" w14:paraId="7C044C81" w14:textId="77777777" w:rsidTr="00BE40E5">
        <w:tc>
          <w:tcPr>
            <w:tcW w:w="1896" w:type="dxa"/>
          </w:tcPr>
          <w:p w14:paraId="013FA9F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6</w:t>
            </w:r>
          </w:p>
          <w:p w14:paraId="0268377C" w14:textId="7E2E2BE2"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court</w:t>
            </w:r>
            <w:r w:rsidR="00BE40E5">
              <w:rPr>
                <w:rFonts w:ascii="Arial" w:hAnsi="Arial" w:cs="Arial"/>
                <w:sz w:val="16"/>
                <w:szCs w:val="16"/>
              </w:rPr>
              <w:t>…</w:t>
            </w:r>
            <w:r w:rsidRPr="004B7EC9">
              <w:rPr>
                <w:rFonts w:ascii="Arial" w:hAnsi="Arial" w:cs="Arial"/>
                <w:sz w:val="16"/>
                <w:szCs w:val="16"/>
              </w:rPr>
              <w:t xml:space="preserve"> outside the temple (</w:t>
            </w:r>
            <w:r w:rsidR="00BE40E5" w:rsidRPr="004B7EC9">
              <w:rPr>
                <w:rFonts w:ascii="Arial" w:hAnsi="Arial" w:cs="Arial"/>
                <w:i/>
                <w:sz w:val="16"/>
                <w:szCs w:val="16"/>
              </w:rPr>
              <w:t>naon</w:t>
            </w:r>
            <w:r w:rsidRPr="004B7EC9">
              <w:rPr>
                <w:rFonts w:ascii="Arial" w:hAnsi="Arial" w:cs="Arial"/>
                <w:sz w:val="16"/>
                <w:szCs w:val="16"/>
              </w:rPr>
              <w:t>)”</w:t>
            </w:r>
            <w:r w:rsidR="00BE40E5">
              <w:rPr>
                <w:rFonts w:ascii="Arial" w:hAnsi="Arial" w:cs="Arial"/>
                <w:sz w:val="16"/>
                <w:szCs w:val="16"/>
              </w:rPr>
              <w:t xml:space="preserve"> </w:t>
            </w:r>
            <w:r w:rsidRPr="004B7EC9">
              <w:rPr>
                <w:rFonts w:ascii="Arial" w:hAnsi="Arial" w:cs="Arial"/>
                <w:sz w:val="16"/>
                <w:szCs w:val="16"/>
              </w:rPr>
              <w:t>(11:2)</w:t>
            </w:r>
          </w:p>
        </w:tc>
        <w:tc>
          <w:tcPr>
            <w:tcW w:w="2802" w:type="dxa"/>
            <w:gridSpan w:val="2"/>
          </w:tcPr>
          <w:p w14:paraId="73253FD9" w14:textId="77777777" w:rsidR="004666BA" w:rsidRPr="004B7EC9" w:rsidRDefault="004666BA" w:rsidP="00F42309">
            <w:pPr>
              <w:ind w:right="-72"/>
              <w:jc w:val="center"/>
              <w:rPr>
                <w:rFonts w:ascii="Arial" w:hAnsi="Arial" w:cs="Arial"/>
                <w:sz w:val="16"/>
                <w:szCs w:val="16"/>
              </w:rPr>
            </w:pPr>
          </w:p>
          <w:p w14:paraId="770F6F2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“God’s true people,” including Gentiles (560)</w:t>
            </w:r>
          </w:p>
        </w:tc>
        <w:tc>
          <w:tcPr>
            <w:tcW w:w="2682" w:type="dxa"/>
          </w:tcPr>
          <w:p w14:paraId="26295FA1" w14:textId="77777777" w:rsidR="00567FE9" w:rsidRPr="004B7EC9" w:rsidRDefault="00567FE9" w:rsidP="00F42309">
            <w:pPr>
              <w:ind w:right="-72"/>
              <w:jc w:val="center"/>
              <w:rPr>
                <w:rFonts w:ascii="Arial" w:hAnsi="Arial" w:cs="Arial"/>
                <w:sz w:val="16"/>
                <w:szCs w:val="16"/>
              </w:rPr>
            </w:pPr>
          </w:p>
          <w:p w14:paraId="1C46593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saints who are persecuted” (8)</w:t>
            </w:r>
          </w:p>
        </w:tc>
        <w:tc>
          <w:tcPr>
            <w:tcW w:w="2793" w:type="dxa"/>
            <w:gridSpan w:val="2"/>
          </w:tcPr>
          <w:p w14:paraId="51D94F86" w14:textId="77777777" w:rsidR="00567FE9" w:rsidRPr="004B7EC9" w:rsidRDefault="00567FE9" w:rsidP="00F42309">
            <w:pPr>
              <w:ind w:right="-72"/>
              <w:jc w:val="center"/>
              <w:rPr>
                <w:rFonts w:ascii="Arial" w:hAnsi="Arial" w:cs="Arial"/>
                <w:sz w:val="16"/>
                <w:szCs w:val="16"/>
              </w:rPr>
            </w:pPr>
          </w:p>
          <w:p w14:paraId="18CC988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wicked without God” (83)</w:t>
            </w:r>
          </w:p>
        </w:tc>
      </w:tr>
      <w:tr w:rsidR="001A24C2" w:rsidRPr="004B7EC9" w14:paraId="00F1C1B1" w14:textId="77777777" w:rsidTr="00BE40E5">
        <w:tc>
          <w:tcPr>
            <w:tcW w:w="1896" w:type="dxa"/>
          </w:tcPr>
          <w:p w14:paraId="4BF7EC6B" w14:textId="77777777" w:rsidR="004666BA" w:rsidRPr="004B7EC9" w:rsidRDefault="004666BA" w:rsidP="00F42309">
            <w:pPr>
              <w:ind w:right="-72"/>
              <w:jc w:val="center"/>
              <w:rPr>
                <w:rFonts w:ascii="Arial" w:hAnsi="Arial" w:cs="Arial"/>
                <w:sz w:val="16"/>
                <w:szCs w:val="16"/>
              </w:rPr>
            </w:pPr>
          </w:p>
          <w:p w14:paraId="0135B2F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7</w:t>
            </w:r>
          </w:p>
          <w:p w14:paraId="25283641" w14:textId="6B862DF6" w:rsidR="001A24C2" w:rsidRPr="004B7EC9" w:rsidRDefault="001A24C2" w:rsidP="00BE40E5">
            <w:pPr>
              <w:ind w:right="-72"/>
              <w:jc w:val="center"/>
              <w:rPr>
                <w:rFonts w:ascii="Arial" w:hAnsi="Arial" w:cs="Arial"/>
                <w:sz w:val="16"/>
                <w:szCs w:val="16"/>
              </w:rPr>
            </w:pPr>
            <w:r w:rsidRPr="004B7EC9">
              <w:rPr>
                <w:rFonts w:ascii="Arial" w:hAnsi="Arial" w:cs="Arial"/>
                <w:sz w:val="16"/>
                <w:szCs w:val="16"/>
              </w:rPr>
              <w:t>"given to" (11:2)</w:t>
            </w:r>
          </w:p>
        </w:tc>
        <w:tc>
          <w:tcPr>
            <w:tcW w:w="2802" w:type="dxa"/>
            <w:gridSpan w:val="2"/>
          </w:tcPr>
          <w:p w14:paraId="12B62767" w14:textId="77777777" w:rsidR="004666BA" w:rsidRPr="004B7EC9" w:rsidRDefault="004666BA" w:rsidP="00F42309">
            <w:pPr>
              <w:ind w:right="-72"/>
              <w:jc w:val="center"/>
              <w:rPr>
                <w:rFonts w:ascii="Arial" w:hAnsi="Arial" w:cs="Arial"/>
                <w:sz w:val="16"/>
                <w:szCs w:val="16"/>
              </w:rPr>
            </w:pPr>
          </w:p>
          <w:p w14:paraId="71124F0D"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“not protected from various forms of earthly harm (physical, economic, social, etc.)” (569)</w:t>
            </w:r>
          </w:p>
        </w:tc>
        <w:tc>
          <w:tcPr>
            <w:tcW w:w="2682" w:type="dxa"/>
          </w:tcPr>
          <w:p w14:paraId="666FA9DB" w14:textId="77777777" w:rsidR="00567FE9" w:rsidRPr="004B7EC9" w:rsidRDefault="00567FE9" w:rsidP="00F42309">
            <w:pPr>
              <w:ind w:right="-72"/>
              <w:jc w:val="center"/>
              <w:rPr>
                <w:rFonts w:ascii="Arial" w:hAnsi="Arial" w:cs="Arial"/>
                <w:sz w:val="16"/>
                <w:szCs w:val="16"/>
              </w:rPr>
            </w:pPr>
          </w:p>
          <w:p w14:paraId="3B42F427" w14:textId="43CA5885" w:rsidR="001A24C2" w:rsidRPr="004B7EC9" w:rsidRDefault="001A24C2" w:rsidP="00197D52">
            <w:pPr>
              <w:ind w:right="-72"/>
              <w:jc w:val="center"/>
              <w:rPr>
                <w:rFonts w:ascii="Arial" w:hAnsi="Arial" w:cs="Arial"/>
                <w:sz w:val="16"/>
                <w:szCs w:val="16"/>
              </w:rPr>
            </w:pPr>
            <w:r w:rsidRPr="004B7EC9">
              <w:rPr>
                <w:rFonts w:ascii="Arial" w:hAnsi="Arial" w:cs="Arial"/>
                <w:sz w:val="16"/>
                <w:szCs w:val="16"/>
              </w:rPr>
              <w:t>not protected from Gentiles/nations (8); God delivers his followers into the hands of sinners (9)</w:t>
            </w:r>
          </w:p>
        </w:tc>
        <w:tc>
          <w:tcPr>
            <w:tcW w:w="2793" w:type="dxa"/>
            <w:gridSpan w:val="2"/>
          </w:tcPr>
          <w:p w14:paraId="129D48D3" w14:textId="77777777" w:rsidR="00567FE9" w:rsidRPr="004B7EC9" w:rsidRDefault="00567FE9" w:rsidP="00F42309">
            <w:pPr>
              <w:ind w:right="-72"/>
              <w:jc w:val="center"/>
              <w:rPr>
                <w:rFonts w:ascii="Arial" w:hAnsi="Arial" w:cs="Arial"/>
                <w:sz w:val="16"/>
                <w:szCs w:val="16"/>
              </w:rPr>
            </w:pPr>
          </w:p>
          <w:p w14:paraId="36FF732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“exclusion from God’s favor” (83)</w:t>
            </w:r>
          </w:p>
        </w:tc>
      </w:tr>
      <w:tr w:rsidR="001A24C2" w:rsidRPr="004B7EC9" w14:paraId="744AA820" w14:textId="77777777" w:rsidTr="00BE40E5">
        <w:tc>
          <w:tcPr>
            <w:tcW w:w="1896" w:type="dxa"/>
          </w:tcPr>
          <w:p w14:paraId="55A055F4" w14:textId="77777777" w:rsidR="004666BA" w:rsidRPr="004B7EC9" w:rsidRDefault="004666BA" w:rsidP="00F42309">
            <w:pPr>
              <w:ind w:right="-72"/>
              <w:jc w:val="center"/>
              <w:rPr>
                <w:rFonts w:ascii="Arial" w:hAnsi="Arial" w:cs="Arial"/>
                <w:sz w:val="16"/>
                <w:szCs w:val="16"/>
              </w:rPr>
            </w:pPr>
          </w:p>
          <w:p w14:paraId="030E4365"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8</w:t>
            </w:r>
          </w:p>
          <w:p w14:paraId="553C18C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Gentiles” (11:2)</w:t>
            </w:r>
          </w:p>
        </w:tc>
        <w:tc>
          <w:tcPr>
            <w:tcW w:w="2802" w:type="dxa"/>
            <w:gridSpan w:val="2"/>
          </w:tcPr>
          <w:p w14:paraId="7D8FBF78" w14:textId="77777777" w:rsidR="004666BA" w:rsidRPr="004B7EC9" w:rsidRDefault="004666BA" w:rsidP="00F42309">
            <w:pPr>
              <w:ind w:right="-72"/>
              <w:jc w:val="center"/>
              <w:rPr>
                <w:rFonts w:ascii="Arial" w:hAnsi="Arial" w:cs="Arial"/>
                <w:sz w:val="16"/>
                <w:szCs w:val="16"/>
              </w:rPr>
            </w:pPr>
          </w:p>
          <w:p w14:paraId="0EB1576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Gentiles and Jews” (569)</w:t>
            </w:r>
          </w:p>
        </w:tc>
        <w:tc>
          <w:tcPr>
            <w:tcW w:w="2682" w:type="dxa"/>
          </w:tcPr>
          <w:p w14:paraId="4471F696" w14:textId="77777777" w:rsidR="00567FE9" w:rsidRPr="004B7EC9" w:rsidRDefault="00567FE9" w:rsidP="00F42309">
            <w:pPr>
              <w:ind w:right="-72"/>
              <w:jc w:val="center"/>
              <w:rPr>
                <w:rFonts w:ascii="Arial" w:hAnsi="Arial" w:cs="Arial"/>
                <w:sz w:val="16"/>
                <w:szCs w:val="16"/>
              </w:rPr>
            </w:pPr>
          </w:p>
          <w:p w14:paraId="630DA3D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church handed over to the Gentiles/nations for a time” (9)</w:t>
            </w:r>
          </w:p>
        </w:tc>
        <w:tc>
          <w:tcPr>
            <w:tcW w:w="2793" w:type="dxa"/>
            <w:gridSpan w:val="2"/>
          </w:tcPr>
          <w:p w14:paraId="1D547183" w14:textId="77777777" w:rsidR="00567FE9" w:rsidRPr="004B7EC9" w:rsidRDefault="00567FE9" w:rsidP="00F42309">
            <w:pPr>
              <w:ind w:right="-72"/>
              <w:jc w:val="center"/>
              <w:rPr>
                <w:rFonts w:ascii="Arial" w:hAnsi="Arial" w:cs="Arial"/>
                <w:sz w:val="16"/>
                <w:szCs w:val="16"/>
              </w:rPr>
            </w:pPr>
          </w:p>
          <w:p w14:paraId="4B937DB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group [of non-Jews] in rebellion against God who will oppress the Jewish remnant” (83-84)</w:t>
            </w:r>
          </w:p>
        </w:tc>
      </w:tr>
      <w:tr w:rsidR="001A24C2" w:rsidRPr="004B7EC9" w14:paraId="72E82165" w14:textId="77777777" w:rsidTr="00BE40E5">
        <w:tc>
          <w:tcPr>
            <w:tcW w:w="1896" w:type="dxa"/>
          </w:tcPr>
          <w:p w14:paraId="6F20BAE0" w14:textId="77777777" w:rsidR="004666BA" w:rsidRPr="004B7EC9" w:rsidRDefault="004666BA" w:rsidP="00F42309">
            <w:pPr>
              <w:ind w:right="-72"/>
              <w:jc w:val="center"/>
              <w:rPr>
                <w:rFonts w:ascii="Arial" w:hAnsi="Arial" w:cs="Arial"/>
                <w:sz w:val="16"/>
                <w:szCs w:val="16"/>
              </w:rPr>
            </w:pPr>
          </w:p>
          <w:p w14:paraId="55AE08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9</w:t>
            </w:r>
          </w:p>
          <w:p w14:paraId="109864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“they will trample on” (11:2)</w:t>
            </w:r>
          </w:p>
        </w:tc>
        <w:tc>
          <w:tcPr>
            <w:tcW w:w="2802" w:type="dxa"/>
            <w:gridSpan w:val="2"/>
          </w:tcPr>
          <w:p w14:paraId="41565EDF" w14:textId="77777777" w:rsidR="004666BA" w:rsidRPr="004B7EC9" w:rsidRDefault="004666BA" w:rsidP="00F42309">
            <w:pPr>
              <w:ind w:right="-72"/>
              <w:jc w:val="center"/>
              <w:rPr>
                <w:rFonts w:ascii="Arial" w:hAnsi="Arial" w:cs="Arial"/>
                <w:sz w:val="16"/>
                <w:szCs w:val="16"/>
              </w:rPr>
            </w:pPr>
          </w:p>
          <w:p w14:paraId="29826F33" w14:textId="7360B73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persecution of the church from Christ’s resurrection until </w:t>
            </w:r>
            <w:r w:rsidR="00336205">
              <w:rPr>
                <w:rFonts w:ascii="Arial" w:hAnsi="Arial" w:cs="Arial"/>
                <w:sz w:val="16"/>
                <w:szCs w:val="16"/>
              </w:rPr>
              <w:t>his</w:t>
            </w:r>
            <w:r w:rsidRPr="004B7EC9">
              <w:rPr>
                <w:rFonts w:ascii="Arial" w:hAnsi="Arial" w:cs="Arial"/>
                <w:sz w:val="16"/>
                <w:szCs w:val="16"/>
              </w:rPr>
              <w:t xml:space="preserve"> first coming (567)</w:t>
            </w:r>
          </w:p>
        </w:tc>
        <w:tc>
          <w:tcPr>
            <w:tcW w:w="2682" w:type="dxa"/>
          </w:tcPr>
          <w:p w14:paraId="0BF0B75F" w14:textId="77777777" w:rsidR="00567FE9" w:rsidRPr="004B7EC9" w:rsidRDefault="00567FE9" w:rsidP="00F42309">
            <w:pPr>
              <w:ind w:right="-72"/>
              <w:jc w:val="center"/>
              <w:rPr>
                <w:rFonts w:ascii="Arial" w:hAnsi="Arial" w:cs="Arial"/>
                <w:sz w:val="16"/>
                <w:szCs w:val="16"/>
              </w:rPr>
            </w:pPr>
          </w:p>
          <w:p w14:paraId="2CB761B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saints will suffer incredibly” in a physical sense (10)</w:t>
            </w:r>
          </w:p>
        </w:tc>
        <w:tc>
          <w:tcPr>
            <w:tcW w:w="2793" w:type="dxa"/>
            <w:gridSpan w:val="2"/>
          </w:tcPr>
          <w:p w14:paraId="122BCD9F" w14:textId="77777777" w:rsidR="00567FE9" w:rsidRPr="004B7EC9" w:rsidRDefault="00567FE9" w:rsidP="00F42309">
            <w:pPr>
              <w:ind w:right="-72"/>
              <w:jc w:val="center"/>
              <w:rPr>
                <w:rFonts w:ascii="Arial" w:hAnsi="Arial" w:cs="Arial"/>
                <w:sz w:val="16"/>
                <w:szCs w:val="16"/>
              </w:rPr>
            </w:pPr>
          </w:p>
          <w:p w14:paraId="357C0C1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“future defilement and domination of Jerusalem” (86)</w:t>
            </w:r>
          </w:p>
        </w:tc>
      </w:tr>
      <w:tr w:rsidR="001A24C2" w:rsidRPr="004B7EC9" w14:paraId="0FF108F8" w14:textId="77777777" w:rsidTr="00BE40E5">
        <w:tc>
          <w:tcPr>
            <w:tcW w:w="1896" w:type="dxa"/>
          </w:tcPr>
          <w:p w14:paraId="4E56207E" w14:textId="77777777" w:rsidR="004666BA" w:rsidRPr="004B7EC9" w:rsidRDefault="004666BA" w:rsidP="00F42309">
            <w:pPr>
              <w:ind w:right="-72"/>
              <w:jc w:val="center"/>
              <w:rPr>
                <w:rFonts w:ascii="Arial" w:hAnsi="Arial" w:cs="Arial"/>
                <w:sz w:val="16"/>
                <w:szCs w:val="16"/>
              </w:rPr>
            </w:pPr>
          </w:p>
          <w:p w14:paraId="592964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10</w:t>
            </w:r>
          </w:p>
          <w:p w14:paraId="2410D7AC"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holy city” (11:2)</w:t>
            </w:r>
          </w:p>
        </w:tc>
        <w:tc>
          <w:tcPr>
            <w:tcW w:w="2802" w:type="dxa"/>
            <w:gridSpan w:val="2"/>
          </w:tcPr>
          <w:p w14:paraId="352EAE96" w14:textId="77777777" w:rsidR="004666BA" w:rsidRPr="004B7EC9" w:rsidRDefault="004666BA" w:rsidP="00F42309">
            <w:pPr>
              <w:ind w:right="-72"/>
              <w:jc w:val="center"/>
              <w:rPr>
                <w:rFonts w:ascii="Arial" w:hAnsi="Arial" w:cs="Arial"/>
                <w:sz w:val="16"/>
                <w:szCs w:val="16"/>
              </w:rPr>
            </w:pPr>
          </w:p>
          <w:p w14:paraId="5AEC86CF" w14:textId="77777777" w:rsidR="00567FE9" w:rsidRPr="004B7EC9" w:rsidRDefault="001A24C2" w:rsidP="00567FE9">
            <w:pPr>
              <w:ind w:right="-72"/>
              <w:jc w:val="center"/>
              <w:rPr>
                <w:rFonts w:ascii="Arial" w:hAnsi="Arial" w:cs="Arial"/>
                <w:sz w:val="16"/>
                <w:szCs w:val="16"/>
              </w:rPr>
            </w:pPr>
            <w:r w:rsidRPr="004B7EC9">
              <w:rPr>
                <w:rFonts w:ascii="Arial" w:hAnsi="Arial" w:cs="Arial"/>
                <w:sz w:val="16"/>
                <w:szCs w:val="16"/>
              </w:rPr>
              <w:t>“the initial form of the heavenly city, part of which is identified with believers living on earth” (568)</w:t>
            </w:r>
          </w:p>
        </w:tc>
        <w:tc>
          <w:tcPr>
            <w:tcW w:w="2682" w:type="dxa"/>
          </w:tcPr>
          <w:p w14:paraId="3EFC96A1" w14:textId="77777777" w:rsidR="00567FE9" w:rsidRPr="004B7EC9" w:rsidRDefault="00567FE9" w:rsidP="00F42309">
            <w:pPr>
              <w:ind w:right="-72"/>
              <w:jc w:val="center"/>
              <w:rPr>
                <w:rFonts w:ascii="Arial" w:hAnsi="Arial" w:cs="Arial"/>
                <w:sz w:val="16"/>
                <w:szCs w:val="16"/>
              </w:rPr>
            </w:pPr>
          </w:p>
          <w:p w14:paraId="7B2B79B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people of God” (9)</w:t>
            </w:r>
          </w:p>
        </w:tc>
        <w:tc>
          <w:tcPr>
            <w:tcW w:w="2793" w:type="dxa"/>
            <w:gridSpan w:val="2"/>
          </w:tcPr>
          <w:p w14:paraId="4DEA9DBB" w14:textId="77777777" w:rsidR="00567FE9" w:rsidRPr="004B7EC9" w:rsidRDefault="00567FE9" w:rsidP="00F42309">
            <w:pPr>
              <w:ind w:right="-72"/>
              <w:jc w:val="center"/>
              <w:rPr>
                <w:rFonts w:ascii="Arial" w:hAnsi="Arial" w:cs="Arial"/>
                <w:sz w:val="16"/>
                <w:szCs w:val="16"/>
              </w:rPr>
            </w:pPr>
          </w:p>
          <w:p w14:paraId="3CB1E6D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literal city of Jerusalem on earth” (84)</w:t>
            </w:r>
          </w:p>
        </w:tc>
      </w:tr>
      <w:tr w:rsidR="001A24C2" w:rsidRPr="004B7EC9" w14:paraId="7DB94509" w14:textId="77777777" w:rsidTr="00BE40E5">
        <w:tblPrEx>
          <w:tblLook w:val="0000" w:firstRow="0" w:lastRow="0" w:firstColumn="0" w:lastColumn="0" w:noHBand="0" w:noVBand="0"/>
        </w:tblPrEx>
        <w:tc>
          <w:tcPr>
            <w:tcW w:w="1908" w:type="dxa"/>
            <w:gridSpan w:val="2"/>
          </w:tcPr>
          <w:p w14:paraId="21A522C1" w14:textId="77777777" w:rsidR="00567FE9" w:rsidRPr="004B7EC9" w:rsidRDefault="00567FE9" w:rsidP="00F42309">
            <w:pPr>
              <w:ind w:right="-72"/>
              <w:jc w:val="center"/>
              <w:rPr>
                <w:rFonts w:ascii="Arial" w:hAnsi="Arial" w:cs="Arial"/>
                <w:sz w:val="16"/>
                <w:szCs w:val="16"/>
              </w:rPr>
            </w:pPr>
          </w:p>
          <w:p w14:paraId="573310B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w:t>
            </w:r>
          </w:p>
          <w:p w14:paraId="5D161F9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“forty-two months” </w:t>
            </w:r>
          </w:p>
          <w:p w14:paraId="34C5CFA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(11:2)</w:t>
            </w:r>
          </w:p>
        </w:tc>
        <w:tc>
          <w:tcPr>
            <w:tcW w:w="2790" w:type="dxa"/>
          </w:tcPr>
          <w:p w14:paraId="23BBE235" w14:textId="77777777" w:rsidR="00567FE9" w:rsidRPr="004B7EC9" w:rsidRDefault="00567FE9" w:rsidP="00F42309">
            <w:pPr>
              <w:ind w:right="-72"/>
              <w:jc w:val="center"/>
              <w:rPr>
                <w:rFonts w:ascii="Arial" w:hAnsi="Arial" w:cs="Arial"/>
                <w:sz w:val="16"/>
                <w:szCs w:val="16"/>
              </w:rPr>
            </w:pPr>
          </w:p>
          <w:p w14:paraId="79E1C8F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“figurative for the eschatological period of tribulation” (565); “attack on the community of faith throughout the church age” (566)</w:t>
            </w:r>
          </w:p>
          <w:p w14:paraId="65E8ABE3" w14:textId="77777777" w:rsidR="00567FE9" w:rsidRPr="004B7EC9" w:rsidRDefault="00567FE9" w:rsidP="00F42309">
            <w:pPr>
              <w:ind w:right="-72"/>
              <w:jc w:val="center"/>
              <w:rPr>
                <w:rFonts w:ascii="Arial" w:hAnsi="Arial" w:cs="Arial"/>
                <w:sz w:val="16"/>
                <w:szCs w:val="16"/>
              </w:rPr>
            </w:pPr>
          </w:p>
        </w:tc>
        <w:tc>
          <w:tcPr>
            <w:tcW w:w="2700" w:type="dxa"/>
            <w:gridSpan w:val="2"/>
          </w:tcPr>
          <w:p w14:paraId="2A1707CC" w14:textId="77777777" w:rsidR="00567FE9" w:rsidRPr="004B7EC9" w:rsidRDefault="00567FE9" w:rsidP="00F42309">
            <w:pPr>
              <w:ind w:right="-72"/>
              <w:jc w:val="center"/>
              <w:rPr>
                <w:rFonts w:ascii="Arial" w:hAnsi="Arial" w:cs="Arial"/>
                <w:sz w:val="16"/>
                <w:szCs w:val="16"/>
              </w:rPr>
            </w:pPr>
          </w:p>
          <w:p w14:paraId="5092D8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‘great tribulation’ at the end of history” (1, 12)</w:t>
            </w:r>
          </w:p>
        </w:tc>
        <w:tc>
          <w:tcPr>
            <w:tcW w:w="2775" w:type="dxa"/>
          </w:tcPr>
          <w:p w14:paraId="2C97EDCF" w14:textId="77777777" w:rsidR="00567FE9" w:rsidRPr="004B7EC9" w:rsidRDefault="00567FE9" w:rsidP="00F42309">
            <w:pPr>
              <w:ind w:right="-72"/>
              <w:jc w:val="center"/>
              <w:rPr>
                <w:rFonts w:ascii="Arial" w:hAnsi="Arial" w:cs="Arial"/>
                <w:sz w:val="16"/>
                <w:szCs w:val="16"/>
              </w:rPr>
            </w:pPr>
          </w:p>
          <w:p w14:paraId="5B8AFA8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last half of Daniel’s seventieth week” (85)</w:t>
            </w:r>
          </w:p>
        </w:tc>
      </w:tr>
      <w:tr w:rsidR="001A24C2" w:rsidRPr="004B7EC9" w14:paraId="51E98C94" w14:textId="77777777" w:rsidTr="00BE40E5">
        <w:tblPrEx>
          <w:tblLook w:val="0000" w:firstRow="0" w:lastRow="0" w:firstColumn="0" w:lastColumn="0" w:noHBand="0" w:noVBand="0"/>
        </w:tblPrEx>
        <w:tc>
          <w:tcPr>
            <w:tcW w:w="1908" w:type="dxa"/>
            <w:gridSpan w:val="2"/>
          </w:tcPr>
          <w:p w14:paraId="479A551E" w14:textId="77777777" w:rsidR="00567FE9" w:rsidRPr="004B7EC9" w:rsidRDefault="00567FE9" w:rsidP="00F42309">
            <w:pPr>
              <w:ind w:right="-72"/>
              <w:jc w:val="center"/>
              <w:rPr>
                <w:rFonts w:ascii="Arial" w:hAnsi="Arial" w:cs="Arial"/>
                <w:sz w:val="16"/>
                <w:szCs w:val="16"/>
              </w:rPr>
            </w:pPr>
          </w:p>
          <w:p w14:paraId="06C03AA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12</w:t>
            </w:r>
          </w:p>
          <w:p w14:paraId="179657C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“the two witnesses” </w:t>
            </w:r>
          </w:p>
          <w:p w14:paraId="7DB261F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(11:3)</w:t>
            </w:r>
          </w:p>
          <w:p w14:paraId="3F64C6BA" w14:textId="77777777" w:rsidR="00567FE9" w:rsidRPr="004B7EC9" w:rsidRDefault="00567FE9" w:rsidP="00F42309">
            <w:pPr>
              <w:ind w:right="-72"/>
              <w:jc w:val="center"/>
              <w:rPr>
                <w:rFonts w:ascii="Arial" w:hAnsi="Arial" w:cs="Arial"/>
                <w:sz w:val="16"/>
                <w:szCs w:val="16"/>
              </w:rPr>
            </w:pPr>
          </w:p>
        </w:tc>
        <w:tc>
          <w:tcPr>
            <w:tcW w:w="2790" w:type="dxa"/>
          </w:tcPr>
          <w:p w14:paraId="1828956E" w14:textId="77777777" w:rsidR="00567FE9" w:rsidRPr="004B7EC9" w:rsidRDefault="00567FE9" w:rsidP="00F42309">
            <w:pPr>
              <w:ind w:right="-72"/>
              <w:jc w:val="center"/>
              <w:rPr>
                <w:rFonts w:ascii="Arial" w:hAnsi="Arial" w:cs="Arial"/>
                <w:sz w:val="16"/>
                <w:szCs w:val="16"/>
              </w:rPr>
            </w:pPr>
          </w:p>
          <w:p w14:paraId="67F957D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church; “the whole community of faith” (573)</w:t>
            </w:r>
          </w:p>
        </w:tc>
        <w:tc>
          <w:tcPr>
            <w:tcW w:w="2700" w:type="dxa"/>
            <w:gridSpan w:val="2"/>
          </w:tcPr>
          <w:p w14:paraId="63AC3D8E" w14:textId="77777777" w:rsidR="00567FE9" w:rsidRPr="004B7EC9" w:rsidRDefault="00567FE9" w:rsidP="00F42309">
            <w:pPr>
              <w:ind w:right="-72"/>
              <w:jc w:val="center"/>
              <w:rPr>
                <w:rFonts w:ascii="Arial" w:hAnsi="Arial" w:cs="Arial"/>
                <w:sz w:val="16"/>
                <w:szCs w:val="16"/>
              </w:rPr>
            </w:pPr>
          </w:p>
          <w:p w14:paraId="61C257FC"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“two major eschatological figures… as a symbol for the witnessing church” (14, 16)</w:t>
            </w:r>
          </w:p>
        </w:tc>
        <w:tc>
          <w:tcPr>
            <w:tcW w:w="2775" w:type="dxa"/>
          </w:tcPr>
          <w:p w14:paraId="77B651DC" w14:textId="77777777" w:rsidR="00567FE9" w:rsidRPr="004B7EC9" w:rsidRDefault="00567FE9" w:rsidP="00F42309">
            <w:pPr>
              <w:ind w:right="-72"/>
              <w:jc w:val="center"/>
              <w:rPr>
                <w:rFonts w:ascii="Arial" w:hAnsi="Arial" w:cs="Arial"/>
                <w:sz w:val="16"/>
                <w:szCs w:val="16"/>
              </w:rPr>
            </w:pPr>
          </w:p>
          <w:p w14:paraId="286F53A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two future prophets, probably Moses and Elijah (87-89)</w:t>
            </w:r>
          </w:p>
        </w:tc>
      </w:tr>
      <w:tr w:rsidR="001A24C2" w:rsidRPr="004B7EC9" w14:paraId="56C95259" w14:textId="77777777" w:rsidTr="00BE40E5">
        <w:tblPrEx>
          <w:tblLook w:val="0000" w:firstRow="0" w:lastRow="0" w:firstColumn="0" w:lastColumn="0" w:noHBand="0" w:noVBand="0"/>
        </w:tblPrEx>
        <w:tc>
          <w:tcPr>
            <w:tcW w:w="1908" w:type="dxa"/>
            <w:gridSpan w:val="2"/>
          </w:tcPr>
          <w:p w14:paraId="07C2F238" w14:textId="77777777" w:rsidR="00567FE9" w:rsidRPr="004B7EC9" w:rsidRDefault="00567FE9" w:rsidP="00F42309">
            <w:pPr>
              <w:ind w:right="-72"/>
              <w:jc w:val="center"/>
              <w:rPr>
                <w:rFonts w:ascii="Arial" w:hAnsi="Arial" w:cs="Arial"/>
                <w:sz w:val="16"/>
                <w:szCs w:val="16"/>
              </w:rPr>
            </w:pPr>
          </w:p>
          <w:p w14:paraId="5CD309C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13</w:t>
            </w:r>
          </w:p>
          <w:p w14:paraId="272A5941"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great city” (11:8)</w:t>
            </w:r>
          </w:p>
        </w:tc>
        <w:tc>
          <w:tcPr>
            <w:tcW w:w="2790" w:type="dxa"/>
          </w:tcPr>
          <w:p w14:paraId="1EAEDD2B" w14:textId="77777777" w:rsidR="00567FE9" w:rsidRPr="004B7EC9" w:rsidRDefault="00567FE9" w:rsidP="00F42309">
            <w:pPr>
              <w:ind w:right="-72"/>
              <w:jc w:val="center"/>
              <w:rPr>
                <w:rFonts w:ascii="Arial" w:hAnsi="Arial" w:cs="Arial"/>
                <w:sz w:val="16"/>
                <w:szCs w:val="16"/>
              </w:rPr>
            </w:pPr>
          </w:p>
          <w:p w14:paraId="35678A3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“Babylon” = “Rome” = “the ungodly world” (591-592)</w:t>
            </w:r>
          </w:p>
        </w:tc>
        <w:tc>
          <w:tcPr>
            <w:tcW w:w="2700" w:type="dxa"/>
            <w:gridSpan w:val="2"/>
          </w:tcPr>
          <w:p w14:paraId="602D7641" w14:textId="77777777" w:rsidR="00567FE9" w:rsidRPr="004B7EC9" w:rsidRDefault="00567FE9" w:rsidP="00F42309">
            <w:pPr>
              <w:ind w:right="-72"/>
              <w:jc w:val="center"/>
              <w:rPr>
                <w:rFonts w:ascii="Arial" w:hAnsi="Arial" w:cs="Arial"/>
                <w:sz w:val="16"/>
                <w:szCs w:val="16"/>
              </w:rPr>
            </w:pPr>
          </w:p>
          <w:p w14:paraId="4B1E908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Jerusalem and Rome’ secondarily, all cities that oppose God (27)</w:t>
            </w:r>
          </w:p>
          <w:p w14:paraId="6E9A6620" w14:textId="77777777" w:rsidR="00567FE9" w:rsidRPr="004B7EC9" w:rsidRDefault="00567FE9" w:rsidP="00F42309">
            <w:pPr>
              <w:ind w:right="-72"/>
              <w:jc w:val="center"/>
              <w:rPr>
                <w:rFonts w:ascii="Arial" w:hAnsi="Arial" w:cs="Arial"/>
                <w:sz w:val="16"/>
                <w:szCs w:val="16"/>
              </w:rPr>
            </w:pPr>
          </w:p>
        </w:tc>
        <w:tc>
          <w:tcPr>
            <w:tcW w:w="2775" w:type="dxa"/>
          </w:tcPr>
          <w:p w14:paraId="344CBB7B" w14:textId="77777777" w:rsidR="00567FE9" w:rsidRPr="004B7EC9" w:rsidRDefault="00567FE9" w:rsidP="00F42309">
            <w:pPr>
              <w:ind w:right="-72"/>
              <w:jc w:val="center"/>
              <w:rPr>
                <w:rFonts w:ascii="Arial" w:hAnsi="Arial" w:cs="Arial"/>
                <w:sz w:val="16"/>
                <w:szCs w:val="16"/>
              </w:rPr>
            </w:pPr>
          </w:p>
          <w:p w14:paraId="7EC1403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Jerusalem (93-94)</w:t>
            </w:r>
          </w:p>
        </w:tc>
      </w:tr>
      <w:tr w:rsidR="001A24C2" w:rsidRPr="004B7EC9" w14:paraId="031CCB2B" w14:textId="77777777" w:rsidTr="00BE40E5">
        <w:tblPrEx>
          <w:tblLook w:val="0000" w:firstRow="0" w:lastRow="0" w:firstColumn="0" w:lastColumn="0" w:noHBand="0" w:noVBand="0"/>
        </w:tblPrEx>
        <w:tc>
          <w:tcPr>
            <w:tcW w:w="1908" w:type="dxa"/>
            <w:gridSpan w:val="2"/>
          </w:tcPr>
          <w:p w14:paraId="04690E8E" w14:textId="77777777" w:rsidR="00567FE9" w:rsidRPr="004B7EC9" w:rsidRDefault="00567FE9" w:rsidP="00F42309">
            <w:pPr>
              <w:ind w:right="-72"/>
              <w:jc w:val="center"/>
              <w:rPr>
                <w:rFonts w:ascii="Arial" w:hAnsi="Arial" w:cs="Arial"/>
                <w:sz w:val="16"/>
                <w:szCs w:val="16"/>
              </w:rPr>
            </w:pPr>
          </w:p>
          <w:p w14:paraId="4D60187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14</w:t>
            </w:r>
          </w:p>
          <w:p w14:paraId="7A97F7A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resurrection and ascension of the two witnesses (11:11-12)</w:t>
            </w:r>
          </w:p>
          <w:p w14:paraId="3305B59D" w14:textId="77777777" w:rsidR="00567FE9" w:rsidRPr="004B7EC9" w:rsidRDefault="00567FE9" w:rsidP="00F42309">
            <w:pPr>
              <w:ind w:right="-72"/>
              <w:jc w:val="center"/>
              <w:rPr>
                <w:rFonts w:ascii="Arial" w:hAnsi="Arial" w:cs="Arial"/>
                <w:sz w:val="16"/>
                <w:szCs w:val="16"/>
              </w:rPr>
            </w:pPr>
          </w:p>
        </w:tc>
        <w:tc>
          <w:tcPr>
            <w:tcW w:w="2790" w:type="dxa"/>
          </w:tcPr>
          <w:p w14:paraId="7D1514FC" w14:textId="77777777" w:rsidR="00567FE9" w:rsidRPr="004B7EC9" w:rsidRDefault="00567FE9" w:rsidP="00F42309">
            <w:pPr>
              <w:ind w:right="-72"/>
              <w:jc w:val="center"/>
              <w:rPr>
                <w:rFonts w:ascii="Arial" w:hAnsi="Arial" w:cs="Arial"/>
                <w:sz w:val="16"/>
                <w:szCs w:val="16"/>
              </w:rPr>
            </w:pPr>
          </w:p>
          <w:p w14:paraId="2CD2F64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“divine legitimization of a prophetic call” (599)</w:t>
            </w:r>
          </w:p>
        </w:tc>
        <w:tc>
          <w:tcPr>
            <w:tcW w:w="2700" w:type="dxa"/>
            <w:gridSpan w:val="2"/>
          </w:tcPr>
          <w:p w14:paraId="343F60B5" w14:textId="77777777" w:rsidR="00567FE9" w:rsidRPr="004B7EC9" w:rsidRDefault="00567FE9" w:rsidP="00F42309">
            <w:pPr>
              <w:ind w:right="-72"/>
              <w:jc w:val="center"/>
              <w:rPr>
                <w:rFonts w:ascii="Arial" w:hAnsi="Arial" w:cs="Arial"/>
                <w:sz w:val="16"/>
                <w:szCs w:val="16"/>
              </w:rPr>
            </w:pPr>
          </w:p>
          <w:p w14:paraId="7E6DC1D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proleptic anticipation of the ‘rapture’ of the church” (35)</w:t>
            </w:r>
          </w:p>
        </w:tc>
        <w:tc>
          <w:tcPr>
            <w:tcW w:w="2775" w:type="dxa"/>
          </w:tcPr>
          <w:p w14:paraId="53B236E3" w14:textId="77777777" w:rsidR="00567FE9" w:rsidRPr="004B7EC9" w:rsidRDefault="00567FE9" w:rsidP="00F42309">
            <w:pPr>
              <w:ind w:right="-72"/>
              <w:jc w:val="center"/>
              <w:rPr>
                <w:rFonts w:ascii="Arial" w:hAnsi="Arial" w:cs="Arial"/>
                <w:sz w:val="16"/>
                <w:szCs w:val="16"/>
              </w:rPr>
            </w:pPr>
          </w:p>
          <w:p w14:paraId="76F07DF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resurrection of the two witnesses (97)</w:t>
            </w:r>
          </w:p>
        </w:tc>
      </w:tr>
    </w:tbl>
    <w:p w14:paraId="02AAD5B7" w14:textId="77777777" w:rsidR="001A24C2" w:rsidRPr="004B7EC9" w:rsidRDefault="001A24C2" w:rsidP="001A24C2">
      <w:pPr>
        <w:ind w:right="90"/>
        <w:rPr>
          <w:rFonts w:ascii="Arial" w:hAnsi="Arial" w:cs="Arial"/>
          <w:sz w:val="16"/>
          <w:szCs w:val="16"/>
        </w:rPr>
      </w:pPr>
    </w:p>
    <w:p w14:paraId="6ED57D96" w14:textId="77777777" w:rsidR="001A24C2" w:rsidRPr="004B7EC9" w:rsidRDefault="001A24C2" w:rsidP="004666BA">
      <w:pPr>
        <w:rPr>
          <w:rFonts w:ascii="Arial" w:hAnsi="Arial" w:cs="Arial"/>
          <w:sz w:val="22"/>
          <w:szCs w:val="16"/>
        </w:rPr>
      </w:pPr>
      <w:r w:rsidRPr="004B7EC9">
        <w:rPr>
          <w:rFonts w:ascii="Arial" w:hAnsi="Arial" w:cs="Arial"/>
          <w:b/>
          <w:sz w:val="21"/>
          <w:szCs w:val="16"/>
        </w:rPr>
        <w:lastRenderedPageBreak/>
        <w:t>Summaries</w:t>
      </w:r>
      <w:r w:rsidRPr="004B7EC9">
        <w:rPr>
          <w:rFonts w:ascii="Arial" w:hAnsi="Arial" w:cs="Arial"/>
          <w:sz w:val="21"/>
          <w:szCs w:val="16"/>
        </w:rPr>
        <w:t xml:space="preserve"> </w:t>
      </w:r>
      <w:r w:rsidRPr="004B7EC9">
        <w:rPr>
          <w:rFonts w:ascii="Arial" w:hAnsi="Arial" w:cs="Arial"/>
          <w:sz w:val="20"/>
          <w:szCs w:val="16"/>
        </w:rPr>
        <w:t>(this strings the above descriptions into interpretive sentences of 11:1-3, 8, 11-12)</w:t>
      </w:r>
    </w:p>
    <w:p w14:paraId="0F3FC57F" w14:textId="77777777" w:rsidR="001A24C2" w:rsidRPr="004B7EC9" w:rsidRDefault="001A24C2" w:rsidP="001A24C2">
      <w:pPr>
        <w:ind w:right="90"/>
        <w:rPr>
          <w:rFonts w:ascii="Arial" w:hAnsi="Arial" w:cs="Arial"/>
          <w:sz w:val="15"/>
          <w:szCs w:val="16"/>
        </w:rPr>
      </w:pPr>
    </w:p>
    <w:p w14:paraId="1C885B9A" w14:textId="77777777" w:rsidR="001A24C2" w:rsidRPr="004B7EC9" w:rsidRDefault="001A24C2" w:rsidP="001A24C2">
      <w:pPr>
        <w:rPr>
          <w:rFonts w:ascii="Arial" w:hAnsi="Arial" w:cs="Arial"/>
          <w:b/>
          <w:sz w:val="20"/>
          <w:szCs w:val="16"/>
          <w:u w:val="single"/>
        </w:rPr>
      </w:pPr>
      <w:bookmarkStart w:id="14" w:name="_Toc536284925"/>
      <w:r w:rsidRPr="004B7EC9">
        <w:rPr>
          <w:rFonts w:ascii="Arial" w:hAnsi="Arial" w:cs="Arial"/>
          <w:b/>
          <w:sz w:val="20"/>
          <w:szCs w:val="16"/>
          <w:u w:val="single"/>
        </w:rPr>
        <w:t>Beale (Symbolic)</w:t>
      </w:r>
      <w:bookmarkEnd w:id="14"/>
    </w:p>
    <w:p w14:paraId="362EDAD8"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symbolizing the infallible promise of God’s future presence and was told, “Go and protect God’s eschatological community (which is the temple of the church) until the parousia and protect the suffering covenant community and count the believers worshiping together in the temple community.  </w:t>
      </w:r>
      <w:r w:rsidRPr="00637CBB">
        <w:rPr>
          <w:rFonts w:ascii="Arial" w:hAnsi="Arial" w:cs="Arial"/>
          <w:sz w:val="20"/>
          <w:vertAlign w:val="superscript"/>
        </w:rPr>
        <w:t>2</w:t>
      </w:r>
      <w:r w:rsidRPr="00637CBB">
        <w:rPr>
          <w:rFonts w:ascii="Arial" w:hAnsi="Arial" w:cs="Arial"/>
          <w:sz w:val="20"/>
        </w:rPr>
        <w:t xml:space="preserve">But exclude God’s true people, including Gentiles; do not protect this suffering covenant community of Gentiles and Jews because they are not protected from various forms of earthly harm (physical, economic, social, etc.).  They will attack and persecute the whole community of faith throughout the church age which is the initial form of the heavenly city, part of which is identified with believers living on earth for the eschatological period of tribulation.  </w:t>
      </w:r>
      <w:r w:rsidRPr="00637CBB">
        <w:rPr>
          <w:rFonts w:ascii="Arial" w:hAnsi="Arial" w:cs="Arial"/>
          <w:sz w:val="20"/>
          <w:vertAlign w:val="superscript"/>
        </w:rPr>
        <w:t>3</w:t>
      </w:r>
      <w:r w:rsidRPr="00637CBB">
        <w:rPr>
          <w:rFonts w:ascii="Arial" w:hAnsi="Arial" w:cs="Arial"/>
          <w:sz w:val="20"/>
        </w:rPr>
        <w:t xml:space="preserve">And I will give power to the church, and this whole community of faith will prophesy for the eschatological period of tribulation…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Babylon or Rome which means the ungodly world [then they will receive] </w:t>
      </w:r>
      <w:r w:rsidRPr="00637CBB">
        <w:rPr>
          <w:rFonts w:ascii="Arial" w:hAnsi="Arial" w:cs="Arial"/>
          <w:sz w:val="20"/>
          <w:vertAlign w:val="superscript"/>
        </w:rPr>
        <w:t>11-12</w:t>
      </w:r>
      <w:r w:rsidRPr="00637CBB">
        <w:rPr>
          <w:rFonts w:ascii="Arial" w:hAnsi="Arial" w:cs="Arial"/>
          <w:sz w:val="20"/>
        </w:rPr>
        <w:t>divine legitimization of a prophetic call.</w:t>
      </w:r>
    </w:p>
    <w:p w14:paraId="3E8E5747" w14:textId="77777777" w:rsidR="001A24C2" w:rsidRPr="004B7EC9" w:rsidRDefault="001A24C2" w:rsidP="001A24C2">
      <w:pPr>
        <w:ind w:right="90"/>
        <w:rPr>
          <w:rFonts w:ascii="Arial" w:hAnsi="Arial" w:cs="Arial"/>
          <w:sz w:val="16"/>
          <w:szCs w:val="16"/>
        </w:rPr>
      </w:pPr>
    </w:p>
    <w:p w14:paraId="75B70B38" w14:textId="77777777" w:rsidR="001A24C2" w:rsidRPr="004B7EC9" w:rsidRDefault="001A24C2" w:rsidP="001A24C2">
      <w:pPr>
        <w:rPr>
          <w:rFonts w:ascii="Arial" w:hAnsi="Arial" w:cs="Arial"/>
          <w:b/>
          <w:sz w:val="20"/>
          <w:szCs w:val="16"/>
          <w:u w:val="single"/>
        </w:rPr>
      </w:pPr>
      <w:bookmarkStart w:id="15" w:name="_Toc536284926"/>
      <w:r w:rsidRPr="004B7EC9">
        <w:rPr>
          <w:rFonts w:ascii="Arial" w:hAnsi="Arial" w:cs="Arial"/>
          <w:b/>
          <w:sz w:val="20"/>
          <w:szCs w:val="16"/>
          <w:u w:val="single"/>
        </w:rPr>
        <w:t>Osborne (Symbolic-Literal)</w:t>
      </w:r>
      <w:bookmarkEnd w:id="15"/>
    </w:p>
    <w:p w14:paraId="0A3647AD" w14:textId="77777777" w:rsidR="001A24C2" w:rsidRPr="004B7EC9" w:rsidRDefault="001A24C2" w:rsidP="001A24C2">
      <w:pPr>
        <w:ind w:right="90"/>
        <w:rPr>
          <w:rFonts w:ascii="Arial" w:hAnsi="Arial" w:cs="Arial"/>
          <w:sz w:val="16"/>
          <w:szCs w:val="16"/>
        </w:rPr>
      </w:pPr>
    </w:p>
    <w:p w14:paraId="5F6873B7"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like a measuring rod and was told, “Go and preserve the saints spiritually in the coming great persecution (but secondarily the church of all ages) in anticipation of their final victory and measure (preserve?) the [heavenly] altar of incense, and count the individual believers in the church or at the altar.  </w:t>
      </w:r>
      <w:r w:rsidRPr="00637CBB">
        <w:rPr>
          <w:rFonts w:ascii="Arial" w:hAnsi="Arial" w:cs="Arial"/>
          <w:sz w:val="20"/>
          <w:vertAlign w:val="superscript"/>
        </w:rPr>
        <w:t>2</w:t>
      </w:r>
      <w:r w:rsidRPr="00637CBB">
        <w:rPr>
          <w:rFonts w:ascii="Arial" w:hAnsi="Arial" w:cs="Arial"/>
          <w:sz w:val="20"/>
        </w:rPr>
        <w:t xml:space="preserve">But exclude the saints who are persecuted… because they have not been protected from Gentiles/nations as God delivers his followers into the hands of sinners for a time.  The saints will suffer incredibly in a physical sense in the people of God for the ‘great tribulation’ at the end of history.  </w:t>
      </w:r>
      <w:r w:rsidRPr="00637CBB">
        <w:rPr>
          <w:rFonts w:ascii="Arial" w:hAnsi="Arial" w:cs="Arial"/>
          <w:sz w:val="20"/>
          <w:vertAlign w:val="superscript"/>
        </w:rPr>
        <w:t>3</w:t>
      </w:r>
      <w:r w:rsidRPr="00637CBB">
        <w:rPr>
          <w:rFonts w:ascii="Arial" w:hAnsi="Arial" w:cs="Arial"/>
          <w:sz w:val="20"/>
        </w:rPr>
        <w:t xml:space="preserve">And I will give power to my witnessing church, and they will prophesy for 1,260 days, clothed in sackcloth…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Jerusalem and Rome which secondarily refer to all cities that oppose God [then they will receive] </w:t>
      </w:r>
      <w:r w:rsidRPr="00637CBB">
        <w:rPr>
          <w:rFonts w:ascii="Arial" w:hAnsi="Arial" w:cs="Arial"/>
          <w:sz w:val="20"/>
          <w:vertAlign w:val="superscript"/>
        </w:rPr>
        <w:t>11-12</w:t>
      </w:r>
      <w:r w:rsidRPr="00637CBB">
        <w:rPr>
          <w:rFonts w:ascii="Arial" w:hAnsi="Arial" w:cs="Arial"/>
          <w:sz w:val="20"/>
        </w:rPr>
        <w:t>a proleptic anticipation of the ‘rapture’ of the church.</w:t>
      </w:r>
    </w:p>
    <w:p w14:paraId="452C1257" w14:textId="77777777" w:rsidR="001A24C2" w:rsidRPr="004B7EC9" w:rsidRDefault="001A24C2" w:rsidP="001A24C2">
      <w:pPr>
        <w:ind w:right="90"/>
        <w:rPr>
          <w:rFonts w:ascii="Arial" w:hAnsi="Arial" w:cs="Arial"/>
          <w:sz w:val="16"/>
          <w:szCs w:val="16"/>
        </w:rPr>
      </w:pPr>
    </w:p>
    <w:p w14:paraId="46C86BCC" w14:textId="77777777" w:rsidR="001A24C2" w:rsidRPr="004B7EC9" w:rsidRDefault="001A24C2" w:rsidP="001A24C2">
      <w:pPr>
        <w:rPr>
          <w:rFonts w:ascii="Arial" w:hAnsi="Arial" w:cs="Arial"/>
          <w:b/>
          <w:sz w:val="20"/>
          <w:szCs w:val="16"/>
          <w:u w:val="single"/>
        </w:rPr>
      </w:pPr>
      <w:bookmarkStart w:id="16" w:name="_Toc536284927"/>
      <w:r w:rsidRPr="004B7EC9">
        <w:rPr>
          <w:rFonts w:ascii="Arial" w:hAnsi="Arial" w:cs="Arial"/>
          <w:b/>
          <w:sz w:val="20"/>
          <w:szCs w:val="16"/>
          <w:u w:val="single"/>
        </w:rPr>
        <w:t>Thomas (Literal)</w:t>
      </w:r>
      <w:bookmarkEnd w:id="16"/>
    </w:p>
    <w:p w14:paraId="11DC42EF" w14:textId="77777777" w:rsidR="001A24C2" w:rsidRPr="004B7EC9" w:rsidRDefault="001A24C2" w:rsidP="001A24C2">
      <w:pPr>
        <w:ind w:right="90"/>
        <w:rPr>
          <w:rFonts w:ascii="Arial" w:hAnsi="Arial" w:cs="Arial"/>
          <w:sz w:val="16"/>
          <w:szCs w:val="16"/>
        </w:rPr>
      </w:pPr>
    </w:p>
    <w:p w14:paraId="4A008BC9"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like a measuring rod and was told, “Go and measure as a mark of God’s favor the future temple in Jerusalem during the period just before Christ returns and the brazen altar of sacrifice in the court outside the sanctuary, and count the future godly remnant in Israel in the rebuilt temple.  </w:t>
      </w:r>
      <w:r w:rsidRPr="00637CBB">
        <w:rPr>
          <w:rFonts w:ascii="Arial" w:hAnsi="Arial" w:cs="Arial"/>
          <w:sz w:val="20"/>
          <w:vertAlign w:val="superscript"/>
        </w:rPr>
        <w:t>2</w:t>
      </w:r>
      <w:r w:rsidRPr="00637CBB">
        <w:rPr>
          <w:rFonts w:ascii="Arial" w:hAnsi="Arial" w:cs="Arial"/>
          <w:sz w:val="20"/>
        </w:rPr>
        <w:t xml:space="preserve">But do not measure as a mark of God's favor the wicked without God… because they have been excluded from God’s favor [and are] a group [of non-Jews] in rebellion against God who will oppress the Jewish remnant.  They will trample on Jerusalem for the last half of Daniel’s seventieth week.  </w:t>
      </w:r>
      <w:r w:rsidRPr="00637CBB">
        <w:rPr>
          <w:rFonts w:ascii="Arial" w:hAnsi="Arial" w:cs="Arial"/>
          <w:sz w:val="20"/>
          <w:vertAlign w:val="superscript"/>
        </w:rPr>
        <w:t>3</w:t>
      </w:r>
      <w:r w:rsidRPr="00637CBB">
        <w:rPr>
          <w:rFonts w:ascii="Arial" w:hAnsi="Arial" w:cs="Arial"/>
          <w:sz w:val="20"/>
        </w:rPr>
        <w:t xml:space="preserve">And I will give power to my two future prophets (probably Moses and Elijah), and they will prophesy for 1,260 days, clothed in sackcloth…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Jerusalem [then three and a half days later will] </w:t>
      </w:r>
      <w:r w:rsidRPr="00637CBB">
        <w:rPr>
          <w:rFonts w:ascii="Arial" w:hAnsi="Arial" w:cs="Arial"/>
          <w:sz w:val="20"/>
          <w:vertAlign w:val="superscript"/>
        </w:rPr>
        <w:t>11-12</w:t>
      </w:r>
      <w:r w:rsidRPr="00637CBB">
        <w:rPr>
          <w:rFonts w:ascii="Arial" w:hAnsi="Arial" w:cs="Arial"/>
          <w:sz w:val="20"/>
        </w:rPr>
        <w:t>be resurrected.</w:t>
      </w:r>
    </w:p>
    <w:p w14:paraId="11FF8A5E" w14:textId="77777777" w:rsidR="001A24C2" w:rsidRPr="004B7EC9" w:rsidRDefault="001A24C2" w:rsidP="001A24C2">
      <w:pPr>
        <w:rPr>
          <w:rFonts w:ascii="Arial" w:hAnsi="Arial" w:cs="Arial"/>
          <w:i/>
          <w:sz w:val="21"/>
          <w:szCs w:val="16"/>
        </w:rPr>
      </w:pPr>
      <w:r w:rsidRPr="004B7EC9">
        <w:rPr>
          <w:rFonts w:ascii="Arial" w:hAnsi="Arial" w:cs="Arial"/>
          <w:sz w:val="21"/>
          <w:szCs w:val="16"/>
        </w:rPr>
        <w:br w:type="page"/>
      </w:r>
      <w:r w:rsidR="00021433" w:rsidRPr="004B7EC9">
        <w:rPr>
          <w:rFonts w:ascii="Arial" w:hAnsi="Arial" w:cs="Arial"/>
          <w:i/>
          <w:sz w:val="21"/>
          <w:szCs w:val="16"/>
        </w:rPr>
        <w:lastRenderedPageBreak/>
        <w:t>Continuing point “O</w:t>
      </w:r>
      <w:r w:rsidR="005109DD" w:rsidRPr="004B7EC9">
        <w:rPr>
          <w:rFonts w:ascii="Arial" w:hAnsi="Arial" w:cs="Arial"/>
          <w:i/>
          <w:sz w:val="21"/>
          <w:szCs w:val="16"/>
        </w:rPr>
        <w:t xml:space="preserve">” on </w:t>
      </w:r>
      <w:r w:rsidR="00993D29" w:rsidRPr="004B7EC9">
        <w:rPr>
          <w:rFonts w:ascii="Arial" w:hAnsi="Arial" w:cs="Arial"/>
          <w:i/>
          <w:sz w:val="21"/>
          <w:szCs w:val="16"/>
        </w:rPr>
        <w:t>Four</w:t>
      </w:r>
      <w:r w:rsidR="005109DD" w:rsidRPr="004B7EC9">
        <w:rPr>
          <w:rFonts w:ascii="Arial" w:hAnsi="Arial" w:cs="Arial"/>
          <w:i/>
          <w:sz w:val="21"/>
          <w:szCs w:val="16"/>
        </w:rPr>
        <w:t xml:space="preserve"> Interpretive </w:t>
      </w:r>
      <w:r w:rsidR="001B2FBD" w:rsidRPr="004B7EC9">
        <w:rPr>
          <w:rFonts w:ascii="Arial" w:hAnsi="Arial" w:cs="Arial"/>
          <w:i/>
          <w:sz w:val="21"/>
          <w:szCs w:val="16"/>
        </w:rPr>
        <w:t>Principles</w:t>
      </w:r>
      <w:r w:rsidR="005109DD" w:rsidRPr="004B7EC9">
        <w:rPr>
          <w:rFonts w:ascii="Arial" w:hAnsi="Arial" w:cs="Arial"/>
          <w:i/>
          <w:sz w:val="21"/>
          <w:szCs w:val="16"/>
        </w:rPr>
        <w:t xml:space="preserve"> to </w:t>
      </w:r>
      <w:r w:rsidR="005C1B5C" w:rsidRPr="004B7EC9">
        <w:rPr>
          <w:rFonts w:ascii="Arial" w:hAnsi="Arial" w:cs="Arial"/>
          <w:i/>
          <w:sz w:val="21"/>
          <w:szCs w:val="16"/>
        </w:rPr>
        <w:t>Understand</w:t>
      </w:r>
      <w:r w:rsidR="005109DD" w:rsidRPr="004B7EC9">
        <w:rPr>
          <w:rFonts w:ascii="Arial" w:hAnsi="Arial" w:cs="Arial"/>
          <w:i/>
          <w:sz w:val="21"/>
          <w:szCs w:val="16"/>
        </w:rPr>
        <w:t xml:space="preserve"> Revelation…</w:t>
      </w:r>
    </w:p>
    <w:p w14:paraId="136C04A7" w14:textId="77777777" w:rsidR="005109DD" w:rsidRPr="004B7EC9" w:rsidRDefault="005109DD" w:rsidP="002D53E3">
      <w:pPr>
        <w:pStyle w:val="Heading3"/>
        <w:ind w:left="1560" w:hanging="426"/>
        <w:rPr>
          <w:rFonts w:ascii="Arial" w:hAnsi="Arial" w:cs="Arial"/>
          <w:sz w:val="20"/>
          <w:szCs w:val="16"/>
        </w:rPr>
      </w:pPr>
      <w:r w:rsidRPr="004B7EC9">
        <w:rPr>
          <w:rFonts w:ascii="Arial" w:hAnsi="Arial" w:cs="Arial"/>
          <w:sz w:val="20"/>
          <w:szCs w:val="16"/>
        </w:rPr>
        <w:t>Be consistent with Daniel's parallel prophecy.</w:t>
      </w:r>
    </w:p>
    <w:p w14:paraId="31FB3F9A" w14:textId="77A05A40" w:rsidR="009D46A9" w:rsidRPr="004B7EC9" w:rsidRDefault="009D46A9"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Ten-horned Beast</w:t>
      </w:r>
      <w:r w:rsidRPr="004B7EC9">
        <w:rPr>
          <w:rFonts w:ascii="Arial" w:hAnsi="Arial" w:cs="Arial"/>
          <w:sz w:val="20"/>
          <w:szCs w:val="16"/>
        </w:rPr>
        <w:t xml:space="preserve"> (Dan. 7:7-8)</w:t>
      </w:r>
      <w:r w:rsidR="008157DC" w:rsidRPr="004B7EC9">
        <w:rPr>
          <w:rFonts w:ascii="Arial" w:hAnsi="Arial" w:cs="Arial"/>
          <w:sz w:val="20"/>
          <w:szCs w:val="16"/>
        </w:rPr>
        <w:t>: This denotes a world ruler aligned with Rome that John saw as still future (</w:t>
      </w:r>
      <w:r w:rsidR="00A24DE6" w:rsidRPr="004B7EC9">
        <w:rPr>
          <w:rFonts w:ascii="Arial" w:hAnsi="Arial" w:cs="Arial"/>
          <w:sz w:val="20"/>
          <w:szCs w:val="16"/>
        </w:rPr>
        <w:t xml:space="preserve">Rev </w:t>
      </w:r>
      <w:r w:rsidR="008157DC" w:rsidRPr="004B7EC9">
        <w:rPr>
          <w:rFonts w:ascii="Arial" w:hAnsi="Arial" w:cs="Arial"/>
          <w:sz w:val="20"/>
          <w:szCs w:val="16"/>
        </w:rPr>
        <w:t>17:3, 10-11).</w:t>
      </w:r>
    </w:p>
    <w:p w14:paraId="0EC3D4FC" w14:textId="77777777" w:rsidR="00A3299D" w:rsidRPr="004B7EC9" w:rsidRDefault="00A3299D" w:rsidP="004F5271">
      <w:pPr>
        <w:ind w:left="1985" w:hanging="425"/>
        <w:rPr>
          <w:rFonts w:ascii="Arial" w:hAnsi="Arial" w:cs="Arial"/>
          <w:sz w:val="21"/>
          <w:szCs w:val="16"/>
        </w:rPr>
      </w:pPr>
    </w:p>
    <w:p w14:paraId="09CE7974" w14:textId="77777777" w:rsidR="00A3299D" w:rsidRPr="004B7EC9" w:rsidRDefault="00A3299D" w:rsidP="004F5271">
      <w:pPr>
        <w:ind w:left="1985" w:hanging="425"/>
        <w:rPr>
          <w:rFonts w:ascii="Arial" w:hAnsi="Arial" w:cs="Arial"/>
          <w:sz w:val="21"/>
          <w:szCs w:val="16"/>
        </w:rPr>
      </w:pPr>
    </w:p>
    <w:p w14:paraId="51160991" w14:textId="77777777" w:rsidR="00BE6DFF" w:rsidRPr="004B7EC9" w:rsidRDefault="00BE6DFF" w:rsidP="004F5271">
      <w:pPr>
        <w:ind w:left="1985" w:hanging="425"/>
        <w:rPr>
          <w:rFonts w:ascii="Arial" w:hAnsi="Arial" w:cs="Arial"/>
          <w:sz w:val="21"/>
          <w:szCs w:val="16"/>
        </w:rPr>
      </w:pPr>
    </w:p>
    <w:p w14:paraId="5579E2E1" w14:textId="77777777" w:rsidR="00BE6DFF" w:rsidRPr="004B7EC9" w:rsidRDefault="00BE6DFF" w:rsidP="004F5271">
      <w:pPr>
        <w:ind w:left="1985" w:hanging="425"/>
        <w:rPr>
          <w:rFonts w:ascii="Arial" w:hAnsi="Arial" w:cs="Arial"/>
          <w:sz w:val="21"/>
          <w:szCs w:val="16"/>
        </w:rPr>
      </w:pPr>
    </w:p>
    <w:p w14:paraId="4001BE76" w14:textId="3E21E669" w:rsidR="00F42309" w:rsidRPr="004B7EC9" w:rsidRDefault="00F42309"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7-year covenant</w:t>
      </w:r>
      <w:r w:rsidR="00F203B7" w:rsidRPr="004B7EC9">
        <w:rPr>
          <w:rFonts w:ascii="Arial" w:hAnsi="Arial" w:cs="Arial"/>
          <w:sz w:val="20"/>
          <w:szCs w:val="16"/>
        </w:rPr>
        <w:t xml:space="preserve"> (Dan. 9:27)</w:t>
      </w:r>
      <w:r w:rsidR="008157DC" w:rsidRPr="004B7EC9">
        <w:rPr>
          <w:rFonts w:ascii="Arial" w:hAnsi="Arial" w:cs="Arial"/>
          <w:sz w:val="20"/>
          <w:szCs w:val="16"/>
        </w:rPr>
        <w:t xml:space="preserve">: </w:t>
      </w:r>
      <w:r w:rsidR="00FA341C" w:rsidRPr="004B7EC9">
        <w:rPr>
          <w:rFonts w:ascii="Arial" w:hAnsi="Arial" w:cs="Arial"/>
          <w:sz w:val="20"/>
          <w:szCs w:val="16"/>
        </w:rPr>
        <w:t>Daniel’s teaching that h</w:t>
      </w:r>
      <w:r w:rsidR="008D5873" w:rsidRPr="004B7EC9">
        <w:rPr>
          <w:rFonts w:ascii="Arial" w:hAnsi="Arial" w:cs="Arial"/>
          <w:sz w:val="20"/>
          <w:szCs w:val="16"/>
        </w:rPr>
        <w:t>alf</w:t>
      </w:r>
      <w:r w:rsidR="008157DC" w:rsidRPr="004B7EC9">
        <w:rPr>
          <w:rFonts w:ascii="Arial" w:hAnsi="Arial" w:cs="Arial"/>
          <w:sz w:val="20"/>
          <w:szCs w:val="16"/>
        </w:rPr>
        <w:t>way through t</w:t>
      </w:r>
      <w:r w:rsidR="00FA341C" w:rsidRPr="004B7EC9">
        <w:rPr>
          <w:rFonts w:ascii="Arial" w:hAnsi="Arial" w:cs="Arial"/>
          <w:sz w:val="20"/>
          <w:szCs w:val="16"/>
        </w:rPr>
        <w:t xml:space="preserve">his period </w:t>
      </w:r>
      <w:r w:rsidR="008157DC" w:rsidRPr="004B7EC9">
        <w:rPr>
          <w:rFonts w:ascii="Arial" w:hAnsi="Arial" w:cs="Arial"/>
          <w:sz w:val="20"/>
          <w:szCs w:val="16"/>
        </w:rPr>
        <w:t xml:space="preserve">a world ruler will desecrate the temple (cf. </w:t>
      </w:r>
      <w:r w:rsidR="00A24DE6" w:rsidRPr="004B7EC9">
        <w:rPr>
          <w:rFonts w:ascii="Arial" w:hAnsi="Arial" w:cs="Arial"/>
          <w:sz w:val="20"/>
          <w:szCs w:val="16"/>
        </w:rPr>
        <w:t xml:space="preserve">Rev </w:t>
      </w:r>
      <w:r w:rsidR="00FA341C" w:rsidRPr="004B7EC9">
        <w:rPr>
          <w:rFonts w:ascii="Arial" w:hAnsi="Arial" w:cs="Arial"/>
          <w:sz w:val="20"/>
          <w:szCs w:val="16"/>
        </w:rPr>
        <w:t>13:14).</w:t>
      </w:r>
      <w:r w:rsidR="008D5873" w:rsidRPr="004B7EC9">
        <w:rPr>
          <w:rFonts w:ascii="Arial" w:hAnsi="Arial" w:cs="Arial"/>
          <w:sz w:val="20"/>
          <w:szCs w:val="16"/>
        </w:rPr>
        <w:t xml:space="preserve">  Jesus also saw this as future from his time (Matt. 24:15).</w:t>
      </w:r>
    </w:p>
    <w:p w14:paraId="1DF47DDA" w14:textId="77777777" w:rsidR="00A3299D" w:rsidRPr="004B7EC9" w:rsidRDefault="00A3299D" w:rsidP="004F5271">
      <w:pPr>
        <w:ind w:left="1985" w:hanging="425"/>
        <w:rPr>
          <w:rFonts w:ascii="Arial" w:hAnsi="Arial" w:cs="Arial"/>
          <w:sz w:val="21"/>
          <w:szCs w:val="16"/>
        </w:rPr>
      </w:pPr>
    </w:p>
    <w:p w14:paraId="478CC486" w14:textId="77777777" w:rsidR="00BE6DFF" w:rsidRPr="004B7EC9" w:rsidRDefault="00BE6DFF" w:rsidP="004F5271">
      <w:pPr>
        <w:ind w:left="1985" w:hanging="425"/>
        <w:rPr>
          <w:rFonts w:ascii="Arial" w:hAnsi="Arial" w:cs="Arial"/>
          <w:sz w:val="21"/>
          <w:szCs w:val="16"/>
        </w:rPr>
      </w:pPr>
    </w:p>
    <w:p w14:paraId="7E5C2896" w14:textId="77777777" w:rsidR="00BE6DFF" w:rsidRPr="004B7EC9" w:rsidRDefault="00BE6DFF" w:rsidP="004F5271">
      <w:pPr>
        <w:ind w:left="1985" w:hanging="425"/>
        <w:rPr>
          <w:rFonts w:ascii="Arial" w:hAnsi="Arial" w:cs="Arial"/>
          <w:sz w:val="21"/>
          <w:szCs w:val="16"/>
        </w:rPr>
      </w:pPr>
    </w:p>
    <w:p w14:paraId="308DEF84" w14:textId="77777777" w:rsidR="00A3299D" w:rsidRPr="004B7EC9" w:rsidRDefault="00A3299D" w:rsidP="004F5271">
      <w:pPr>
        <w:ind w:left="1985" w:hanging="425"/>
        <w:rPr>
          <w:rFonts w:ascii="Arial" w:hAnsi="Arial" w:cs="Arial"/>
          <w:sz w:val="21"/>
          <w:szCs w:val="16"/>
        </w:rPr>
      </w:pPr>
    </w:p>
    <w:p w14:paraId="502A5985" w14:textId="1C046D63" w:rsidR="00F42309" w:rsidRPr="004B7EC9" w:rsidRDefault="00F203B7"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1290</w:t>
      </w:r>
      <w:r w:rsidR="00F42309" w:rsidRPr="004B7EC9">
        <w:rPr>
          <w:rFonts w:ascii="Arial" w:hAnsi="Arial" w:cs="Arial"/>
          <w:sz w:val="20"/>
          <w:szCs w:val="16"/>
          <w:u w:val="single"/>
        </w:rPr>
        <w:t>-day trial</w:t>
      </w:r>
      <w:r w:rsidR="008157DC" w:rsidRPr="004B7EC9">
        <w:rPr>
          <w:rFonts w:ascii="Arial" w:hAnsi="Arial" w:cs="Arial"/>
          <w:sz w:val="20"/>
          <w:szCs w:val="16"/>
        </w:rPr>
        <w:t xml:space="preserve"> (Dan. 12:11)</w:t>
      </w:r>
      <w:r w:rsidR="002E0EFE" w:rsidRPr="004B7EC9">
        <w:rPr>
          <w:rFonts w:ascii="Arial" w:hAnsi="Arial" w:cs="Arial"/>
          <w:sz w:val="20"/>
          <w:szCs w:val="16"/>
        </w:rPr>
        <w:t>: This</w:t>
      </w:r>
      <w:r w:rsidR="008157DC" w:rsidRPr="004B7EC9">
        <w:rPr>
          <w:rFonts w:ascii="Arial" w:hAnsi="Arial" w:cs="Arial"/>
          <w:sz w:val="20"/>
          <w:szCs w:val="16"/>
        </w:rPr>
        <w:t xml:space="preserve"> correlates closely with the</w:t>
      </w:r>
      <w:r w:rsidRPr="004B7EC9">
        <w:rPr>
          <w:rFonts w:ascii="Arial" w:hAnsi="Arial" w:cs="Arial"/>
          <w:sz w:val="20"/>
          <w:szCs w:val="16"/>
        </w:rPr>
        <w:t xml:space="preserve"> 1260-day trial</w:t>
      </w:r>
      <w:r w:rsidR="008157DC" w:rsidRPr="004B7EC9">
        <w:rPr>
          <w:rFonts w:ascii="Arial" w:hAnsi="Arial" w:cs="Arial"/>
          <w:sz w:val="20"/>
          <w:szCs w:val="16"/>
        </w:rPr>
        <w:t xml:space="preserve"> of John’s vision</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11:3</w:t>
      </w:r>
      <w:r w:rsidR="00FA341C" w:rsidRPr="004B7EC9">
        <w:rPr>
          <w:rFonts w:ascii="Arial" w:hAnsi="Arial" w:cs="Arial"/>
          <w:sz w:val="20"/>
          <w:szCs w:val="16"/>
        </w:rPr>
        <w:t>; 12:6</w:t>
      </w:r>
      <w:r w:rsidRPr="004B7EC9">
        <w:rPr>
          <w:rFonts w:ascii="Arial" w:hAnsi="Arial" w:cs="Arial"/>
          <w:sz w:val="20"/>
          <w:szCs w:val="16"/>
        </w:rPr>
        <w:t>)</w:t>
      </w:r>
      <w:r w:rsidR="00A3299D" w:rsidRPr="004B7EC9">
        <w:rPr>
          <w:rFonts w:ascii="Arial" w:hAnsi="Arial" w:cs="Arial"/>
          <w:sz w:val="20"/>
          <w:szCs w:val="16"/>
        </w:rPr>
        <w:t>.</w:t>
      </w:r>
    </w:p>
    <w:p w14:paraId="03B9107F" w14:textId="77777777" w:rsidR="00B22B9B" w:rsidRPr="004B7EC9" w:rsidRDefault="00B22B9B" w:rsidP="00B22B9B">
      <w:pPr>
        <w:rPr>
          <w:rFonts w:ascii="Arial" w:hAnsi="Arial" w:cs="Arial"/>
          <w:sz w:val="21"/>
          <w:szCs w:val="16"/>
        </w:rPr>
      </w:pPr>
    </w:p>
    <w:p w14:paraId="6DBA8F0F" w14:textId="77777777" w:rsidR="009B6B47" w:rsidRPr="004B7EC9" w:rsidRDefault="009B6B47" w:rsidP="009B6B47">
      <w:pPr>
        <w:ind w:right="90"/>
        <w:jc w:val="center"/>
        <w:rPr>
          <w:rFonts w:ascii="Arial" w:hAnsi="Arial" w:cs="Arial"/>
          <w:sz w:val="16"/>
          <w:szCs w:val="16"/>
        </w:rPr>
      </w:pPr>
      <w:r w:rsidRPr="004B7EC9">
        <w:rPr>
          <w:rFonts w:ascii="Arial" w:hAnsi="Arial" w:cs="Arial"/>
          <w:vanish/>
          <w:sz w:val="20"/>
          <w:szCs w:val="16"/>
        </w:rPr>
        <w:t xml:space="preserve">Outline of Daniel </w:t>
      </w:r>
      <w:r w:rsidRPr="004B7EC9">
        <w:rPr>
          <w:rFonts w:ascii="Arial" w:hAnsi="Arial" w:cs="Arial"/>
          <w:sz w:val="20"/>
          <w:szCs w:val="16"/>
        </w:rPr>
        <w:fldChar w:fldCharType="begin"/>
      </w:r>
      <w:r w:rsidRPr="004B7EC9">
        <w:rPr>
          <w:rFonts w:ascii="Arial" w:hAnsi="Arial" w:cs="Arial"/>
          <w:sz w:val="20"/>
          <w:szCs w:val="16"/>
        </w:rPr>
        <w:instrText xml:space="preserve"> TC  “</w:instrText>
      </w:r>
      <w:r w:rsidRPr="004B7EC9">
        <w:rPr>
          <w:rFonts w:ascii="Arial" w:hAnsi="Arial" w:cs="Arial"/>
          <w:vanish/>
          <w:sz w:val="20"/>
          <w:szCs w:val="16"/>
        </w:rPr>
        <w:instrText>Outline of Daniel</w:instrText>
      </w:r>
      <w:r w:rsidRPr="004B7EC9">
        <w:rPr>
          <w:rFonts w:ascii="Arial" w:hAnsi="Arial" w:cs="Arial"/>
          <w:sz w:val="20"/>
          <w:szCs w:val="16"/>
        </w:rPr>
        <w:instrText xml:space="preserve">” \l 3 </w:instrText>
      </w:r>
      <w:r w:rsidRPr="004B7EC9">
        <w:rPr>
          <w:rFonts w:ascii="Arial" w:hAnsi="Arial" w:cs="Arial"/>
          <w:sz w:val="20"/>
          <w:szCs w:val="16"/>
        </w:rPr>
        <w:fldChar w:fldCharType="end"/>
      </w:r>
    </w:p>
    <w:p w14:paraId="290F11C2" w14:textId="77777777" w:rsidR="009B6B47" w:rsidRPr="004B7EC9" w:rsidRDefault="009B6B47" w:rsidP="00B22B9B">
      <w:pPr>
        <w:rPr>
          <w:rFonts w:ascii="Arial" w:hAnsi="Arial" w:cs="Arial"/>
          <w:sz w:val="21"/>
          <w:szCs w:val="16"/>
        </w:rPr>
      </w:pPr>
    </w:p>
    <w:p w14:paraId="42291B1D" w14:textId="77777777" w:rsidR="009B6B47" w:rsidRPr="004B7EC9" w:rsidRDefault="000D0945" w:rsidP="00B22B9B">
      <w:pPr>
        <w:rPr>
          <w:rFonts w:ascii="Arial" w:hAnsi="Arial" w:cs="Arial"/>
          <w:sz w:val="21"/>
          <w:szCs w:val="16"/>
        </w:rPr>
      </w:pPr>
      <w:r w:rsidRPr="004B7EC9">
        <w:rPr>
          <w:rFonts w:ascii="Arial" w:hAnsi="Arial" w:cs="Arial"/>
          <w:noProof/>
          <w:sz w:val="21"/>
          <w:szCs w:val="16"/>
        </w:rPr>
        <w:drawing>
          <wp:inline distT="0" distB="0" distL="0" distR="0" wp14:anchorId="5105DAC8" wp14:editId="68A71307">
            <wp:extent cx="6013450" cy="4483100"/>
            <wp:effectExtent l="0" t="0" r="6350" b="12700"/>
            <wp:docPr id="4" name="Picture 4" descr="Rev intro outline of Dan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v intro outline of Danie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3E0206FF" w14:textId="77777777" w:rsidR="009B6B47" w:rsidRPr="004B7EC9" w:rsidRDefault="009B6B47" w:rsidP="00B22B9B">
      <w:pPr>
        <w:rPr>
          <w:rFonts w:ascii="Arial" w:hAnsi="Arial" w:cs="Arial"/>
          <w:sz w:val="21"/>
          <w:szCs w:val="16"/>
        </w:rPr>
      </w:pPr>
    </w:p>
    <w:p w14:paraId="6ED327D8" w14:textId="77777777" w:rsidR="00656356" w:rsidRPr="004B7EC9" w:rsidRDefault="00656356" w:rsidP="00B22B9B">
      <w:pPr>
        <w:rPr>
          <w:rFonts w:ascii="Arial" w:hAnsi="Arial" w:cs="Arial"/>
          <w:sz w:val="21"/>
          <w:szCs w:val="16"/>
        </w:rPr>
      </w:pPr>
    </w:p>
    <w:p w14:paraId="35AC870D" w14:textId="77777777" w:rsidR="00B22B9B" w:rsidRPr="004B7EC9" w:rsidRDefault="009B6B47" w:rsidP="00B22B9B">
      <w:pPr>
        <w:rPr>
          <w:rFonts w:ascii="Arial" w:hAnsi="Arial" w:cs="Arial"/>
          <w:sz w:val="21"/>
          <w:szCs w:val="16"/>
        </w:rPr>
      </w:pPr>
      <w:r w:rsidRPr="004B7EC9">
        <w:rPr>
          <w:rFonts w:ascii="Arial" w:hAnsi="Arial" w:cs="Arial"/>
          <w:sz w:val="21"/>
          <w:szCs w:val="16"/>
        </w:rPr>
        <w:br w:type="page"/>
      </w:r>
    </w:p>
    <w:p w14:paraId="36C5C1AF" w14:textId="77777777" w:rsidR="00A3299D" w:rsidRPr="004B7EC9" w:rsidRDefault="000D0945" w:rsidP="00A3299D">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74624" behindDoc="0" locked="0" layoutInCell="1" allowOverlap="1" wp14:anchorId="6C91F4B8" wp14:editId="72B82303">
            <wp:simplePos x="0" y="0"/>
            <wp:positionH relativeFrom="column">
              <wp:posOffset>-50800</wp:posOffset>
            </wp:positionH>
            <wp:positionV relativeFrom="paragraph">
              <wp:posOffset>-65080</wp:posOffset>
            </wp:positionV>
            <wp:extent cx="6002020" cy="4538980"/>
            <wp:effectExtent l="0" t="0" r="5080" b="0"/>
            <wp:wrapNone/>
            <wp:docPr id="145" name="Picture 126" descr="Daniels 70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niels 70 Week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02020" cy="453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26BF" w14:textId="77777777" w:rsidR="00B22B9B" w:rsidRPr="004B7EC9" w:rsidRDefault="00B22B9B" w:rsidP="00B22B9B">
      <w:pPr>
        <w:ind w:right="90"/>
        <w:jc w:val="center"/>
        <w:rPr>
          <w:rFonts w:ascii="Arial" w:hAnsi="Arial" w:cs="Arial"/>
          <w:sz w:val="16"/>
          <w:szCs w:val="16"/>
        </w:rPr>
      </w:pPr>
      <w:r w:rsidRPr="004B7EC9">
        <w:rPr>
          <w:rFonts w:ascii="Arial" w:hAnsi="Arial" w:cs="Arial"/>
          <w:sz w:val="20"/>
          <w:szCs w:val="16"/>
        </w:rPr>
        <w:t>Daniel’s 70 Weeks</w:t>
      </w:r>
      <w:r w:rsidRPr="004B7EC9">
        <w:rPr>
          <w:rFonts w:ascii="Arial" w:hAnsi="Arial" w:cs="Arial"/>
          <w:sz w:val="20"/>
          <w:szCs w:val="16"/>
        </w:rPr>
        <w:fldChar w:fldCharType="begin"/>
      </w:r>
      <w:r w:rsidRPr="004B7EC9">
        <w:rPr>
          <w:rFonts w:ascii="Arial" w:hAnsi="Arial" w:cs="Arial"/>
          <w:sz w:val="20"/>
          <w:szCs w:val="16"/>
        </w:rPr>
        <w:instrText xml:space="preserve"> TC  “Daniel’s 70 Weeks” \l 3 </w:instrText>
      </w:r>
      <w:r w:rsidRPr="004B7EC9">
        <w:rPr>
          <w:rFonts w:ascii="Arial" w:hAnsi="Arial" w:cs="Arial"/>
          <w:sz w:val="20"/>
          <w:szCs w:val="16"/>
        </w:rPr>
        <w:fldChar w:fldCharType="end"/>
      </w:r>
    </w:p>
    <w:p w14:paraId="436F54DD" w14:textId="77777777" w:rsidR="00B22B9B" w:rsidRPr="004B7EC9" w:rsidRDefault="00B22B9B" w:rsidP="00A3299D">
      <w:pPr>
        <w:rPr>
          <w:rFonts w:ascii="Arial" w:hAnsi="Arial" w:cs="Arial"/>
          <w:sz w:val="21"/>
          <w:szCs w:val="16"/>
        </w:rPr>
      </w:pPr>
    </w:p>
    <w:p w14:paraId="21177635" w14:textId="77777777" w:rsidR="00B22B9B" w:rsidRPr="004B7EC9" w:rsidRDefault="00B22B9B" w:rsidP="00A3299D">
      <w:pPr>
        <w:rPr>
          <w:rFonts w:ascii="Arial" w:hAnsi="Arial" w:cs="Arial"/>
          <w:sz w:val="21"/>
          <w:szCs w:val="16"/>
        </w:rPr>
      </w:pPr>
    </w:p>
    <w:p w14:paraId="1C1E9384" w14:textId="66944944" w:rsidR="00B22B9B" w:rsidRDefault="00B22B9B" w:rsidP="00A3299D">
      <w:pPr>
        <w:rPr>
          <w:rFonts w:ascii="Arial" w:hAnsi="Arial" w:cs="Arial"/>
          <w:sz w:val="21"/>
          <w:szCs w:val="16"/>
        </w:rPr>
      </w:pPr>
    </w:p>
    <w:p w14:paraId="61CBAE56" w14:textId="5DEC0403" w:rsidR="0029712D" w:rsidRDefault="0029712D" w:rsidP="00A3299D">
      <w:pPr>
        <w:rPr>
          <w:rFonts w:ascii="Arial" w:hAnsi="Arial" w:cs="Arial"/>
          <w:sz w:val="21"/>
          <w:szCs w:val="16"/>
        </w:rPr>
      </w:pPr>
    </w:p>
    <w:p w14:paraId="4262E113" w14:textId="77777777" w:rsidR="0029712D" w:rsidRPr="004B7EC9" w:rsidRDefault="0029712D" w:rsidP="00A3299D">
      <w:pPr>
        <w:rPr>
          <w:rFonts w:ascii="Arial" w:hAnsi="Arial" w:cs="Arial"/>
          <w:sz w:val="21"/>
          <w:szCs w:val="16"/>
        </w:rPr>
      </w:pPr>
    </w:p>
    <w:p w14:paraId="5C0DF4A3" w14:textId="77777777" w:rsidR="009B6B47" w:rsidRPr="004B7EC9" w:rsidRDefault="009B6B47" w:rsidP="00B22B9B">
      <w:pPr>
        <w:ind w:right="90"/>
        <w:jc w:val="center"/>
        <w:rPr>
          <w:rFonts w:ascii="Arial" w:hAnsi="Arial" w:cs="Arial"/>
          <w:sz w:val="20"/>
          <w:szCs w:val="16"/>
        </w:rPr>
      </w:pPr>
    </w:p>
    <w:p w14:paraId="1E6EE835" w14:textId="77777777" w:rsidR="009B6B47" w:rsidRPr="004B7EC9" w:rsidRDefault="009B6B47" w:rsidP="00B22B9B">
      <w:pPr>
        <w:ind w:right="90"/>
        <w:jc w:val="center"/>
        <w:rPr>
          <w:rFonts w:ascii="Arial" w:hAnsi="Arial" w:cs="Arial"/>
          <w:sz w:val="20"/>
          <w:szCs w:val="16"/>
        </w:rPr>
      </w:pPr>
    </w:p>
    <w:p w14:paraId="1FCF0EAD" w14:textId="77777777" w:rsidR="009B6B47" w:rsidRPr="004B7EC9" w:rsidRDefault="009B6B47" w:rsidP="00B22B9B">
      <w:pPr>
        <w:ind w:right="90"/>
        <w:jc w:val="center"/>
        <w:rPr>
          <w:rFonts w:ascii="Arial" w:hAnsi="Arial" w:cs="Arial"/>
          <w:sz w:val="20"/>
          <w:szCs w:val="16"/>
        </w:rPr>
      </w:pPr>
    </w:p>
    <w:p w14:paraId="6572B905" w14:textId="77777777" w:rsidR="009B6B47" w:rsidRPr="004B7EC9" w:rsidRDefault="009B6B47" w:rsidP="00B22B9B">
      <w:pPr>
        <w:ind w:right="90"/>
        <w:jc w:val="center"/>
        <w:rPr>
          <w:rFonts w:ascii="Arial" w:hAnsi="Arial" w:cs="Arial"/>
          <w:sz w:val="20"/>
          <w:szCs w:val="16"/>
        </w:rPr>
      </w:pPr>
    </w:p>
    <w:p w14:paraId="7D30DB2A" w14:textId="77777777" w:rsidR="009B6B47" w:rsidRPr="004B7EC9" w:rsidRDefault="009B6B47" w:rsidP="00B22B9B">
      <w:pPr>
        <w:ind w:right="90"/>
        <w:jc w:val="center"/>
        <w:rPr>
          <w:rFonts w:ascii="Arial" w:hAnsi="Arial" w:cs="Arial"/>
          <w:sz w:val="20"/>
          <w:szCs w:val="16"/>
        </w:rPr>
      </w:pPr>
    </w:p>
    <w:p w14:paraId="5654DF1B" w14:textId="77777777" w:rsidR="009B6B47" w:rsidRPr="004B7EC9" w:rsidRDefault="009B6B47" w:rsidP="00B22B9B">
      <w:pPr>
        <w:ind w:right="90"/>
        <w:jc w:val="center"/>
        <w:rPr>
          <w:rFonts w:ascii="Arial" w:hAnsi="Arial" w:cs="Arial"/>
          <w:sz w:val="20"/>
          <w:szCs w:val="16"/>
        </w:rPr>
      </w:pPr>
    </w:p>
    <w:p w14:paraId="10FFEA99" w14:textId="77777777" w:rsidR="009B6B47" w:rsidRPr="004B7EC9" w:rsidRDefault="009B6B47" w:rsidP="00B22B9B">
      <w:pPr>
        <w:ind w:right="90"/>
        <w:jc w:val="center"/>
        <w:rPr>
          <w:rFonts w:ascii="Arial" w:hAnsi="Arial" w:cs="Arial"/>
          <w:sz w:val="20"/>
          <w:szCs w:val="16"/>
        </w:rPr>
      </w:pPr>
    </w:p>
    <w:p w14:paraId="44D7B69D" w14:textId="77777777" w:rsidR="009B6B47" w:rsidRPr="004B7EC9" w:rsidRDefault="009B6B47" w:rsidP="00B22B9B">
      <w:pPr>
        <w:ind w:right="90"/>
        <w:jc w:val="center"/>
        <w:rPr>
          <w:rFonts w:ascii="Arial" w:hAnsi="Arial" w:cs="Arial"/>
          <w:sz w:val="20"/>
          <w:szCs w:val="16"/>
        </w:rPr>
      </w:pPr>
    </w:p>
    <w:p w14:paraId="2285865E" w14:textId="77777777" w:rsidR="009B6B47" w:rsidRPr="004B7EC9" w:rsidRDefault="009B6B47" w:rsidP="00B22B9B">
      <w:pPr>
        <w:ind w:right="90"/>
        <w:jc w:val="center"/>
        <w:rPr>
          <w:rFonts w:ascii="Arial" w:hAnsi="Arial" w:cs="Arial"/>
          <w:sz w:val="20"/>
          <w:szCs w:val="16"/>
        </w:rPr>
      </w:pPr>
    </w:p>
    <w:p w14:paraId="77809C1C" w14:textId="77777777" w:rsidR="009B6B47" w:rsidRPr="004B7EC9" w:rsidRDefault="009B6B47" w:rsidP="00B22B9B">
      <w:pPr>
        <w:ind w:right="90"/>
        <w:jc w:val="center"/>
        <w:rPr>
          <w:rFonts w:ascii="Arial" w:hAnsi="Arial" w:cs="Arial"/>
          <w:sz w:val="20"/>
          <w:szCs w:val="16"/>
        </w:rPr>
      </w:pPr>
    </w:p>
    <w:p w14:paraId="1BF1E7D1" w14:textId="77777777" w:rsidR="009B6B47" w:rsidRPr="004B7EC9" w:rsidRDefault="009B6B47" w:rsidP="00B22B9B">
      <w:pPr>
        <w:ind w:right="90"/>
        <w:jc w:val="center"/>
        <w:rPr>
          <w:rFonts w:ascii="Arial" w:hAnsi="Arial" w:cs="Arial"/>
          <w:sz w:val="20"/>
          <w:szCs w:val="16"/>
        </w:rPr>
      </w:pPr>
    </w:p>
    <w:p w14:paraId="2A570A54" w14:textId="77777777" w:rsidR="009B6B47" w:rsidRPr="004B7EC9" w:rsidRDefault="009B6B47" w:rsidP="00B22B9B">
      <w:pPr>
        <w:ind w:right="90"/>
        <w:jc w:val="center"/>
        <w:rPr>
          <w:rFonts w:ascii="Arial" w:hAnsi="Arial" w:cs="Arial"/>
          <w:sz w:val="20"/>
          <w:szCs w:val="16"/>
        </w:rPr>
      </w:pPr>
    </w:p>
    <w:p w14:paraId="68340457" w14:textId="77777777" w:rsidR="009B6B47" w:rsidRPr="004B7EC9" w:rsidRDefault="009B6B47" w:rsidP="00B22B9B">
      <w:pPr>
        <w:ind w:right="90"/>
        <w:jc w:val="center"/>
        <w:rPr>
          <w:rFonts w:ascii="Arial" w:hAnsi="Arial" w:cs="Arial"/>
          <w:sz w:val="20"/>
          <w:szCs w:val="16"/>
        </w:rPr>
      </w:pPr>
    </w:p>
    <w:p w14:paraId="2E9776EA" w14:textId="77777777" w:rsidR="009B6B47" w:rsidRPr="004B7EC9" w:rsidRDefault="009B6B47" w:rsidP="00B22B9B">
      <w:pPr>
        <w:ind w:right="90"/>
        <w:jc w:val="center"/>
        <w:rPr>
          <w:rFonts w:ascii="Arial" w:hAnsi="Arial" w:cs="Arial"/>
          <w:sz w:val="20"/>
          <w:szCs w:val="16"/>
        </w:rPr>
      </w:pPr>
    </w:p>
    <w:p w14:paraId="03B9CBC6" w14:textId="77777777" w:rsidR="009B6B47" w:rsidRPr="004B7EC9" w:rsidRDefault="009B6B47" w:rsidP="00B22B9B">
      <w:pPr>
        <w:ind w:right="90"/>
        <w:jc w:val="center"/>
        <w:rPr>
          <w:rFonts w:ascii="Arial" w:hAnsi="Arial" w:cs="Arial"/>
          <w:sz w:val="20"/>
          <w:szCs w:val="16"/>
        </w:rPr>
      </w:pPr>
    </w:p>
    <w:p w14:paraId="09CB1977" w14:textId="77777777" w:rsidR="009B6B47" w:rsidRPr="004B7EC9" w:rsidRDefault="009B6B47" w:rsidP="00B22B9B">
      <w:pPr>
        <w:ind w:right="90"/>
        <w:jc w:val="center"/>
        <w:rPr>
          <w:rFonts w:ascii="Arial" w:hAnsi="Arial" w:cs="Arial"/>
          <w:sz w:val="20"/>
          <w:szCs w:val="16"/>
        </w:rPr>
      </w:pPr>
    </w:p>
    <w:p w14:paraId="4F9C95FD" w14:textId="77777777" w:rsidR="009B6B47" w:rsidRPr="004B7EC9" w:rsidRDefault="009B6B47" w:rsidP="00B22B9B">
      <w:pPr>
        <w:ind w:right="90"/>
        <w:jc w:val="center"/>
        <w:rPr>
          <w:rFonts w:ascii="Arial" w:hAnsi="Arial" w:cs="Arial"/>
          <w:sz w:val="20"/>
          <w:szCs w:val="16"/>
        </w:rPr>
      </w:pPr>
    </w:p>
    <w:p w14:paraId="4532E7BF" w14:textId="77777777" w:rsidR="009B6B47" w:rsidRPr="004B7EC9" w:rsidRDefault="009B6B47" w:rsidP="00B22B9B">
      <w:pPr>
        <w:ind w:right="90"/>
        <w:jc w:val="center"/>
        <w:rPr>
          <w:rFonts w:ascii="Arial" w:hAnsi="Arial" w:cs="Arial"/>
          <w:sz w:val="20"/>
          <w:szCs w:val="16"/>
        </w:rPr>
      </w:pPr>
    </w:p>
    <w:p w14:paraId="4CF16640" w14:textId="77777777" w:rsidR="009B6B47" w:rsidRPr="004B7EC9" w:rsidRDefault="009B6B47" w:rsidP="00B22B9B">
      <w:pPr>
        <w:ind w:right="90"/>
        <w:jc w:val="center"/>
        <w:rPr>
          <w:rFonts w:ascii="Arial" w:hAnsi="Arial" w:cs="Arial"/>
          <w:sz w:val="20"/>
          <w:szCs w:val="16"/>
        </w:rPr>
      </w:pPr>
    </w:p>
    <w:p w14:paraId="63EC7340" w14:textId="77777777" w:rsidR="009B6B47" w:rsidRPr="004B7EC9" w:rsidRDefault="009B6B47" w:rsidP="00B22B9B">
      <w:pPr>
        <w:ind w:right="90"/>
        <w:jc w:val="center"/>
        <w:rPr>
          <w:rFonts w:ascii="Arial" w:hAnsi="Arial" w:cs="Arial"/>
          <w:sz w:val="20"/>
          <w:szCs w:val="16"/>
        </w:rPr>
      </w:pPr>
    </w:p>
    <w:p w14:paraId="010E3B77" w14:textId="77777777" w:rsidR="009B6B47" w:rsidRPr="004B7EC9" w:rsidRDefault="009B6B47" w:rsidP="00B22B9B">
      <w:pPr>
        <w:ind w:right="90"/>
        <w:jc w:val="center"/>
        <w:rPr>
          <w:rFonts w:ascii="Arial" w:hAnsi="Arial" w:cs="Arial"/>
          <w:sz w:val="20"/>
          <w:szCs w:val="16"/>
        </w:rPr>
      </w:pPr>
    </w:p>
    <w:p w14:paraId="1A0BF636" w14:textId="77777777" w:rsidR="009B6B47" w:rsidRPr="004B7EC9" w:rsidRDefault="009B6B47" w:rsidP="00B22B9B">
      <w:pPr>
        <w:ind w:right="90"/>
        <w:jc w:val="center"/>
        <w:rPr>
          <w:rFonts w:ascii="Arial" w:hAnsi="Arial" w:cs="Arial"/>
          <w:sz w:val="20"/>
          <w:szCs w:val="16"/>
        </w:rPr>
      </w:pPr>
    </w:p>
    <w:p w14:paraId="57F12F03" w14:textId="06B72277" w:rsidR="009B6B47" w:rsidRPr="004B7EC9" w:rsidRDefault="00B83B73" w:rsidP="00B83B73">
      <w:pPr>
        <w:ind w:right="90"/>
        <w:jc w:val="right"/>
        <w:rPr>
          <w:rFonts w:ascii="Arial" w:hAnsi="Arial" w:cs="Arial"/>
          <w:sz w:val="21"/>
          <w:szCs w:val="16"/>
        </w:rPr>
      </w:pPr>
      <w:r w:rsidRPr="004B7EC9">
        <w:rPr>
          <w:rFonts w:ascii="Arial" w:hAnsi="Arial" w:cs="Arial"/>
          <w:sz w:val="15"/>
          <w:szCs w:val="16"/>
        </w:rPr>
        <w:t xml:space="preserve">R. Ludwigson, </w:t>
      </w:r>
      <w:r w:rsidRPr="004B7EC9">
        <w:rPr>
          <w:rFonts w:ascii="Arial" w:hAnsi="Arial" w:cs="Arial"/>
          <w:i/>
          <w:sz w:val="15"/>
          <w:szCs w:val="16"/>
        </w:rPr>
        <w:t>A Survey of Bible Prophecy</w:t>
      </w:r>
      <w:r w:rsidRPr="004B7EC9">
        <w:rPr>
          <w:rFonts w:ascii="Arial" w:hAnsi="Arial" w:cs="Arial"/>
          <w:sz w:val="15"/>
          <w:szCs w:val="16"/>
        </w:rPr>
        <w:t xml:space="preserve"> (Grand Rapids: Zondervan, 1975), 49</w:t>
      </w:r>
    </w:p>
    <w:p w14:paraId="66CD21BD" w14:textId="77777777" w:rsidR="0029712D" w:rsidRPr="004B7EC9" w:rsidRDefault="0029712D" w:rsidP="007D0940">
      <w:pPr>
        <w:ind w:right="90"/>
        <w:rPr>
          <w:rFonts w:ascii="Arial" w:hAnsi="Arial" w:cs="Arial"/>
          <w:sz w:val="20"/>
          <w:szCs w:val="16"/>
        </w:rPr>
      </w:pPr>
    </w:p>
    <w:p w14:paraId="1B3DE8A6" w14:textId="47D643C3" w:rsidR="0029712D" w:rsidRDefault="0029712D" w:rsidP="00B22B9B">
      <w:pPr>
        <w:ind w:right="90"/>
        <w:jc w:val="center"/>
        <w:rPr>
          <w:rFonts w:ascii="Arial" w:hAnsi="Arial" w:cs="Arial"/>
          <w:sz w:val="20"/>
          <w:szCs w:val="16"/>
        </w:rPr>
      </w:pPr>
    </w:p>
    <w:p w14:paraId="01F26616" w14:textId="77777777" w:rsidR="0029712D" w:rsidRDefault="0029712D" w:rsidP="00B22B9B">
      <w:pPr>
        <w:ind w:right="90"/>
        <w:jc w:val="center"/>
        <w:rPr>
          <w:rFonts w:ascii="Arial" w:hAnsi="Arial" w:cs="Arial"/>
          <w:sz w:val="20"/>
          <w:szCs w:val="16"/>
        </w:rPr>
      </w:pPr>
    </w:p>
    <w:p w14:paraId="3A9D83CE" w14:textId="77777777" w:rsidR="0029712D" w:rsidRDefault="0029712D" w:rsidP="00B22B9B">
      <w:pPr>
        <w:ind w:right="90"/>
        <w:jc w:val="center"/>
        <w:rPr>
          <w:rFonts w:ascii="Arial" w:hAnsi="Arial" w:cs="Arial"/>
          <w:sz w:val="20"/>
          <w:szCs w:val="16"/>
        </w:rPr>
      </w:pPr>
    </w:p>
    <w:p w14:paraId="5FC74583" w14:textId="3112D5B6" w:rsidR="00325A04" w:rsidRPr="004B7EC9" w:rsidRDefault="00B22B9B" w:rsidP="00B22B9B">
      <w:pPr>
        <w:ind w:right="90"/>
        <w:jc w:val="center"/>
        <w:rPr>
          <w:rFonts w:ascii="Arial" w:hAnsi="Arial" w:cs="Arial"/>
          <w:sz w:val="16"/>
          <w:szCs w:val="16"/>
        </w:rPr>
      </w:pPr>
      <w:r w:rsidRPr="004B7EC9">
        <w:rPr>
          <w:rFonts w:ascii="Arial" w:hAnsi="Arial" w:cs="Arial"/>
          <w:vanish/>
          <w:sz w:val="20"/>
          <w:szCs w:val="16"/>
        </w:rPr>
        <w:t xml:space="preserve">Dating Daniel’s Seventy Weeks </w:t>
      </w:r>
      <w:r w:rsidR="00325A04" w:rsidRPr="004B7EC9">
        <w:rPr>
          <w:rFonts w:ascii="Arial" w:hAnsi="Arial" w:cs="Arial"/>
          <w:sz w:val="20"/>
          <w:szCs w:val="16"/>
        </w:rPr>
        <w:fldChar w:fldCharType="begin"/>
      </w:r>
      <w:r w:rsidR="00325A04" w:rsidRPr="004B7EC9">
        <w:rPr>
          <w:rFonts w:ascii="Arial" w:hAnsi="Arial" w:cs="Arial"/>
          <w:sz w:val="20"/>
          <w:szCs w:val="16"/>
        </w:rPr>
        <w:instrText xml:space="preserve"> TC  “</w:instrText>
      </w:r>
      <w:r w:rsidRPr="004B7EC9">
        <w:rPr>
          <w:rFonts w:ascii="Arial" w:hAnsi="Arial" w:cs="Arial"/>
          <w:sz w:val="20"/>
          <w:szCs w:val="16"/>
        </w:rPr>
        <w:instrText>Dating Daniel’s Seventy Weeks</w:instrText>
      </w:r>
      <w:r w:rsidR="00325A04" w:rsidRPr="004B7EC9">
        <w:rPr>
          <w:rFonts w:ascii="Arial" w:hAnsi="Arial" w:cs="Arial"/>
          <w:sz w:val="20"/>
          <w:szCs w:val="16"/>
        </w:rPr>
        <w:instrText xml:space="preserve">” \l 3 </w:instrText>
      </w:r>
      <w:r w:rsidR="00325A04" w:rsidRPr="004B7EC9">
        <w:rPr>
          <w:rFonts w:ascii="Arial" w:hAnsi="Arial" w:cs="Arial"/>
          <w:sz w:val="20"/>
          <w:szCs w:val="16"/>
        </w:rPr>
        <w:fldChar w:fldCharType="end"/>
      </w:r>
    </w:p>
    <w:p w14:paraId="7B61AA75" w14:textId="77777777" w:rsidR="00BE6DFF" w:rsidRPr="004B7EC9" w:rsidRDefault="000D0945" w:rsidP="00A3299D">
      <w:pPr>
        <w:rPr>
          <w:rFonts w:ascii="Arial" w:hAnsi="Arial" w:cs="Arial"/>
          <w:sz w:val="21"/>
          <w:szCs w:val="16"/>
        </w:rPr>
      </w:pPr>
      <w:r w:rsidRPr="004B7EC9">
        <w:rPr>
          <w:rFonts w:ascii="Arial" w:hAnsi="Arial" w:cs="Arial"/>
          <w:noProof/>
          <w:sz w:val="21"/>
          <w:szCs w:val="16"/>
        </w:rPr>
        <w:drawing>
          <wp:inline distT="0" distB="0" distL="0" distR="0" wp14:anchorId="0575517F" wp14:editId="54896FE3">
            <wp:extent cx="5422900" cy="3754756"/>
            <wp:effectExtent l="0" t="0" r="0" b="4445"/>
            <wp:docPr id="5" name="Picture 5" descr="Dan 9v27 Comp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9v27 Computation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2900" cy="3754756"/>
                    </a:xfrm>
                    <a:prstGeom prst="rect">
                      <a:avLst/>
                    </a:prstGeom>
                    <a:noFill/>
                    <a:ln>
                      <a:noFill/>
                    </a:ln>
                  </pic:spPr>
                </pic:pic>
              </a:graphicData>
            </a:graphic>
          </wp:inline>
        </w:drawing>
      </w:r>
    </w:p>
    <w:p w14:paraId="6CD55651" w14:textId="486C1BAA" w:rsidR="00A3299D" w:rsidRPr="004B7EC9" w:rsidRDefault="00B83B73" w:rsidP="00B83B73">
      <w:pPr>
        <w:ind w:right="967"/>
        <w:jc w:val="right"/>
        <w:rPr>
          <w:rFonts w:ascii="Arial" w:hAnsi="Arial" w:cs="Arial"/>
          <w:sz w:val="15"/>
          <w:szCs w:val="16"/>
        </w:rPr>
      </w:pPr>
      <w:r w:rsidRPr="004B7EC9">
        <w:rPr>
          <w:rFonts w:ascii="Arial" w:hAnsi="Arial" w:cs="Arial"/>
          <w:sz w:val="15"/>
          <w:szCs w:val="16"/>
        </w:rPr>
        <w:t xml:space="preserve">Harold W. Hoehner, </w:t>
      </w:r>
      <w:r w:rsidRPr="004B7EC9">
        <w:rPr>
          <w:rFonts w:ascii="Arial" w:hAnsi="Arial" w:cs="Arial"/>
          <w:i/>
          <w:sz w:val="15"/>
          <w:szCs w:val="16"/>
        </w:rPr>
        <w:t>Chronological Aspects of the Life of Christ</w:t>
      </w:r>
      <w:r w:rsidRPr="004B7EC9">
        <w:rPr>
          <w:rFonts w:ascii="Arial" w:hAnsi="Arial" w:cs="Arial"/>
          <w:sz w:val="15"/>
          <w:szCs w:val="16"/>
        </w:rPr>
        <w:t xml:space="preserve"> (Grand Rapids: Zondervan, 1977), 139</w:t>
      </w:r>
    </w:p>
    <w:p w14:paraId="4F5D5F88" w14:textId="77777777" w:rsidR="00B22B9B" w:rsidRPr="004B7EC9" w:rsidRDefault="00341D29" w:rsidP="00B22B9B">
      <w:pPr>
        <w:jc w:val="center"/>
        <w:rPr>
          <w:rFonts w:ascii="Arial" w:hAnsi="Arial" w:cs="Arial"/>
          <w:sz w:val="20"/>
          <w:szCs w:val="16"/>
        </w:rPr>
      </w:pPr>
      <w:r w:rsidRPr="004B7EC9">
        <w:rPr>
          <w:rFonts w:ascii="Arial" w:hAnsi="Arial" w:cs="Arial"/>
          <w:sz w:val="21"/>
          <w:szCs w:val="16"/>
        </w:rPr>
        <w:br w:type="page"/>
      </w:r>
      <w:r w:rsidR="00B22B9B" w:rsidRPr="004B7EC9">
        <w:rPr>
          <w:rFonts w:ascii="Arial" w:hAnsi="Arial" w:cs="Arial"/>
          <w:sz w:val="20"/>
          <w:szCs w:val="16"/>
        </w:rPr>
        <w:lastRenderedPageBreak/>
        <w:t>Chronology of the Seventieth Week</w:t>
      </w:r>
      <w:r w:rsidR="00B22B9B" w:rsidRPr="004B7EC9">
        <w:rPr>
          <w:rFonts w:ascii="Arial" w:hAnsi="Arial" w:cs="Arial"/>
          <w:sz w:val="20"/>
          <w:szCs w:val="16"/>
        </w:rPr>
        <w:fldChar w:fldCharType="begin"/>
      </w:r>
      <w:r w:rsidR="00B22B9B" w:rsidRPr="004B7EC9">
        <w:rPr>
          <w:rFonts w:ascii="Arial" w:hAnsi="Arial" w:cs="Arial"/>
          <w:sz w:val="20"/>
          <w:szCs w:val="16"/>
        </w:rPr>
        <w:instrText xml:space="preserve"> TC  “Chronology of the Seventieth Week” \l 3 </w:instrText>
      </w:r>
      <w:r w:rsidR="00B22B9B" w:rsidRPr="004B7EC9">
        <w:rPr>
          <w:rFonts w:ascii="Arial" w:hAnsi="Arial" w:cs="Arial"/>
          <w:sz w:val="20"/>
          <w:szCs w:val="16"/>
        </w:rPr>
        <w:fldChar w:fldCharType="end"/>
      </w:r>
    </w:p>
    <w:p w14:paraId="4C26B2DB" w14:textId="77777777" w:rsidR="00B22B9B" w:rsidRPr="004B7EC9" w:rsidRDefault="000D0945" w:rsidP="003733A6">
      <w:pPr>
        <w:rPr>
          <w:rFonts w:ascii="Arial" w:hAnsi="Arial" w:cs="Arial"/>
          <w:sz w:val="20"/>
          <w:szCs w:val="16"/>
        </w:rPr>
      </w:pPr>
      <w:r w:rsidRPr="004B7EC9">
        <w:rPr>
          <w:rFonts w:ascii="Arial" w:hAnsi="Arial" w:cs="Arial"/>
          <w:noProof/>
          <w:sz w:val="21"/>
          <w:szCs w:val="16"/>
        </w:rPr>
        <w:drawing>
          <wp:anchor distT="0" distB="0" distL="114300" distR="114300" simplePos="0" relativeHeight="251678720" behindDoc="0" locked="0" layoutInCell="1" allowOverlap="1" wp14:anchorId="005F8053" wp14:editId="6ACA96D0">
            <wp:simplePos x="0" y="0"/>
            <wp:positionH relativeFrom="column">
              <wp:posOffset>-42545</wp:posOffset>
            </wp:positionH>
            <wp:positionV relativeFrom="paragraph">
              <wp:posOffset>-161290</wp:posOffset>
            </wp:positionV>
            <wp:extent cx="5901055" cy="4445000"/>
            <wp:effectExtent l="0" t="0" r="0" b="0"/>
            <wp:wrapNone/>
            <wp:docPr id="143" name="Picture 131" descr="Screen Shot 2012-03-11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creen Shot 2012-03-11 at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1055" cy="444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85C38" w14:textId="77777777" w:rsidR="00B22B9B" w:rsidRPr="004B7EC9" w:rsidRDefault="00B22B9B" w:rsidP="003733A6">
      <w:pPr>
        <w:rPr>
          <w:rFonts w:ascii="Arial" w:hAnsi="Arial" w:cs="Arial"/>
          <w:sz w:val="20"/>
          <w:szCs w:val="16"/>
        </w:rPr>
      </w:pPr>
    </w:p>
    <w:p w14:paraId="6CE68FF5" w14:textId="77777777" w:rsidR="003733A6" w:rsidRPr="004B7EC9" w:rsidRDefault="00B22B9B" w:rsidP="003733A6">
      <w:pPr>
        <w:rPr>
          <w:rFonts w:ascii="Arial" w:hAnsi="Arial" w:cs="Arial"/>
          <w:i/>
          <w:sz w:val="21"/>
          <w:szCs w:val="16"/>
        </w:rPr>
      </w:pPr>
      <w:r w:rsidRPr="004B7EC9">
        <w:rPr>
          <w:rFonts w:ascii="Arial" w:hAnsi="Arial" w:cs="Arial"/>
          <w:sz w:val="20"/>
          <w:szCs w:val="16"/>
        </w:rPr>
        <w:br w:type="page"/>
      </w:r>
      <w:r w:rsidRPr="004B7EC9">
        <w:rPr>
          <w:rFonts w:ascii="Arial" w:hAnsi="Arial" w:cs="Arial"/>
          <w:i/>
          <w:sz w:val="21"/>
          <w:szCs w:val="16"/>
        </w:rPr>
        <w:lastRenderedPageBreak/>
        <w:t xml:space="preserve"> </w:t>
      </w:r>
      <w:r w:rsidR="003733A6" w:rsidRPr="004B7EC9">
        <w:rPr>
          <w:rFonts w:ascii="Arial" w:hAnsi="Arial" w:cs="Arial"/>
          <w:i/>
          <w:sz w:val="21"/>
          <w:szCs w:val="16"/>
        </w:rPr>
        <w:t>Continuing point “</w:t>
      </w:r>
      <w:r w:rsidR="00021433" w:rsidRPr="004B7EC9">
        <w:rPr>
          <w:rFonts w:ascii="Arial" w:hAnsi="Arial" w:cs="Arial"/>
          <w:i/>
          <w:sz w:val="21"/>
          <w:szCs w:val="16"/>
        </w:rPr>
        <w:t>O</w:t>
      </w:r>
      <w:r w:rsidR="003733A6" w:rsidRPr="004B7EC9">
        <w:rPr>
          <w:rFonts w:ascii="Arial" w:hAnsi="Arial" w:cs="Arial"/>
          <w:i/>
          <w:sz w:val="21"/>
          <w:szCs w:val="16"/>
        </w:rPr>
        <w:t xml:space="preserve">” on Four Interpretive </w:t>
      </w:r>
      <w:r w:rsidR="001B2FBD" w:rsidRPr="004B7EC9">
        <w:rPr>
          <w:rFonts w:ascii="Arial" w:hAnsi="Arial" w:cs="Arial"/>
          <w:i/>
          <w:sz w:val="21"/>
          <w:szCs w:val="16"/>
        </w:rPr>
        <w:t>Principles</w:t>
      </w:r>
      <w:r w:rsidR="003733A6" w:rsidRPr="004B7EC9">
        <w:rPr>
          <w:rFonts w:ascii="Arial" w:hAnsi="Arial" w:cs="Arial"/>
          <w:i/>
          <w:sz w:val="21"/>
          <w:szCs w:val="16"/>
        </w:rPr>
        <w:t xml:space="preserve"> to Understand Revelation…</w:t>
      </w:r>
    </w:p>
    <w:p w14:paraId="642D8C02" w14:textId="77777777" w:rsidR="003733A6" w:rsidRPr="004B7EC9" w:rsidRDefault="003733A6" w:rsidP="003733A6">
      <w:pPr>
        <w:rPr>
          <w:rFonts w:ascii="Arial" w:hAnsi="Arial" w:cs="Arial"/>
          <w:sz w:val="21"/>
          <w:szCs w:val="16"/>
        </w:rPr>
      </w:pPr>
    </w:p>
    <w:p w14:paraId="4261190B" w14:textId="77777777" w:rsidR="005109DD" w:rsidRPr="004B7EC9" w:rsidRDefault="00E83939" w:rsidP="002D53E3">
      <w:pPr>
        <w:pStyle w:val="Heading3"/>
        <w:ind w:left="1560" w:hanging="426"/>
        <w:rPr>
          <w:rFonts w:ascii="Arial" w:hAnsi="Arial" w:cs="Arial"/>
          <w:sz w:val="20"/>
          <w:szCs w:val="16"/>
        </w:rPr>
      </w:pPr>
      <w:r w:rsidRPr="004B7EC9">
        <w:rPr>
          <w:rFonts w:ascii="Arial" w:hAnsi="Arial" w:cs="Arial"/>
          <w:sz w:val="20"/>
          <w:szCs w:val="16"/>
        </w:rPr>
        <w:t>Assume a chronological order.</w:t>
      </w:r>
    </w:p>
    <w:p w14:paraId="220A9F8D" w14:textId="77777777" w:rsidR="00A3299D" w:rsidRPr="004B7EC9" w:rsidRDefault="00A3299D" w:rsidP="00C419B4">
      <w:pPr>
        <w:pStyle w:val="Heading4"/>
        <w:tabs>
          <w:tab w:val="clear" w:pos="1800"/>
        </w:tabs>
        <w:ind w:left="2127" w:hanging="426"/>
        <w:rPr>
          <w:rFonts w:ascii="Arial" w:hAnsi="Arial" w:cs="Arial"/>
          <w:sz w:val="20"/>
          <w:szCs w:val="16"/>
        </w:rPr>
      </w:pPr>
      <w:r w:rsidRPr="004B7EC9">
        <w:rPr>
          <w:rFonts w:ascii="Arial" w:hAnsi="Arial" w:cs="Arial"/>
          <w:sz w:val="20"/>
          <w:szCs w:val="16"/>
        </w:rPr>
        <w:t xml:space="preserve">The normal way to read a book is to assume, unless otherwise indicated, that the story proceeds from point A to point B in time.  There is no reason not to follow this </w:t>
      </w:r>
      <w:r w:rsidR="003539EB" w:rsidRPr="004B7EC9">
        <w:rPr>
          <w:rFonts w:ascii="Arial" w:hAnsi="Arial" w:cs="Arial"/>
          <w:sz w:val="20"/>
          <w:szCs w:val="16"/>
        </w:rPr>
        <w:t xml:space="preserve">normally accepted practice </w:t>
      </w:r>
      <w:r w:rsidRPr="004B7EC9">
        <w:rPr>
          <w:rFonts w:ascii="Arial" w:hAnsi="Arial" w:cs="Arial"/>
          <w:sz w:val="20"/>
          <w:szCs w:val="16"/>
        </w:rPr>
        <w:t>when reading the Revelation to John.</w:t>
      </w:r>
    </w:p>
    <w:p w14:paraId="0C97B4ED" w14:textId="77777777" w:rsidR="00BE6DFF" w:rsidRPr="004B7EC9" w:rsidRDefault="00BE6DFF" w:rsidP="00C419B4">
      <w:pPr>
        <w:ind w:left="2127" w:hanging="426"/>
        <w:rPr>
          <w:rFonts w:ascii="Arial" w:hAnsi="Arial" w:cs="Arial"/>
          <w:sz w:val="21"/>
          <w:szCs w:val="16"/>
        </w:rPr>
      </w:pPr>
    </w:p>
    <w:p w14:paraId="33048D43" w14:textId="77777777" w:rsidR="00BE6DFF" w:rsidRPr="004B7EC9" w:rsidRDefault="00BE6DFF" w:rsidP="00C419B4">
      <w:pPr>
        <w:ind w:left="2127" w:hanging="426"/>
        <w:rPr>
          <w:rFonts w:ascii="Arial" w:hAnsi="Arial" w:cs="Arial"/>
          <w:sz w:val="21"/>
          <w:szCs w:val="16"/>
        </w:rPr>
      </w:pPr>
    </w:p>
    <w:p w14:paraId="50AC20C6" w14:textId="77777777" w:rsidR="00BE6DFF" w:rsidRPr="004B7EC9" w:rsidRDefault="00BE6DFF" w:rsidP="00C419B4">
      <w:pPr>
        <w:ind w:left="2127" w:hanging="426"/>
        <w:rPr>
          <w:rFonts w:ascii="Arial" w:hAnsi="Arial" w:cs="Arial"/>
          <w:sz w:val="21"/>
          <w:szCs w:val="16"/>
        </w:rPr>
      </w:pPr>
    </w:p>
    <w:p w14:paraId="7672392C" w14:textId="77777777" w:rsidR="00BE6DFF" w:rsidRPr="004B7EC9" w:rsidRDefault="00BE6DFF" w:rsidP="00C419B4">
      <w:pPr>
        <w:ind w:left="2127" w:hanging="426"/>
        <w:rPr>
          <w:rFonts w:ascii="Arial" w:hAnsi="Arial" w:cs="Arial"/>
          <w:sz w:val="21"/>
          <w:szCs w:val="16"/>
        </w:rPr>
      </w:pPr>
    </w:p>
    <w:p w14:paraId="170846BF" w14:textId="77777777" w:rsidR="00BE6DFF" w:rsidRPr="004B7EC9" w:rsidRDefault="00BE6DFF" w:rsidP="00C419B4">
      <w:pPr>
        <w:ind w:left="2127" w:hanging="426"/>
        <w:rPr>
          <w:rFonts w:ascii="Arial" w:hAnsi="Arial" w:cs="Arial"/>
          <w:sz w:val="21"/>
          <w:szCs w:val="16"/>
        </w:rPr>
      </w:pPr>
    </w:p>
    <w:p w14:paraId="338EC74F" w14:textId="77777777" w:rsidR="003733A6" w:rsidRPr="004B7EC9" w:rsidRDefault="00A3299D" w:rsidP="00C01BDD">
      <w:pPr>
        <w:pStyle w:val="Heading4"/>
        <w:tabs>
          <w:tab w:val="clear" w:pos="1800"/>
        </w:tabs>
        <w:ind w:left="2127" w:hanging="426"/>
        <w:rPr>
          <w:rFonts w:ascii="Arial" w:hAnsi="Arial" w:cs="Arial"/>
          <w:sz w:val="20"/>
          <w:szCs w:val="16"/>
        </w:rPr>
      </w:pPr>
      <w:r w:rsidRPr="004B7EC9">
        <w:rPr>
          <w:rFonts w:ascii="Arial" w:hAnsi="Arial" w:cs="Arial"/>
          <w:sz w:val="20"/>
          <w:szCs w:val="16"/>
        </w:rPr>
        <w:t xml:space="preserve">However, </w:t>
      </w:r>
      <w:r w:rsidRPr="004B7EC9">
        <w:rPr>
          <w:rFonts w:ascii="Arial" w:hAnsi="Arial" w:cs="Arial"/>
          <w:b/>
          <w:i/>
          <w:sz w:val="20"/>
          <w:szCs w:val="16"/>
        </w:rPr>
        <w:t>t</w:t>
      </w:r>
      <w:r w:rsidR="003539EB" w:rsidRPr="004B7EC9">
        <w:rPr>
          <w:rFonts w:ascii="Arial" w:hAnsi="Arial" w:cs="Arial"/>
          <w:b/>
          <w:i/>
          <w:sz w:val="20"/>
          <w:szCs w:val="16"/>
        </w:rPr>
        <w:t>he r</w:t>
      </w:r>
      <w:r w:rsidR="00E83939" w:rsidRPr="004B7EC9">
        <w:rPr>
          <w:rFonts w:ascii="Arial" w:hAnsi="Arial" w:cs="Arial"/>
          <w:b/>
          <w:i/>
          <w:sz w:val="20"/>
          <w:szCs w:val="16"/>
        </w:rPr>
        <w:t>ecapitulation approach</w:t>
      </w:r>
      <w:r w:rsidR="00E83939" w:rsidRPr="004B7EC9">
        <w:rPr>
          <w:rFonts w:ascii="Arial" w:hAnsi="Arial" w:cs="Arial"/>
          <w:sz w:val="20"/>
          <w:szCs w:val="16"/>
        </w:rPr>
        <w:t xml:space="preserve"> has recently gained some following where the book is seen as depicting the present church age </w:t>
      </w:r>
      <w:r w:rsidR="00271447" w:rsidRPr="004B7EC9">
        <w:rPr>
          <w:rFonts w:ascii="Arial" w:hAnsi="Arial" w:cs="Arial"/>
          <w:sz w:val="20"/>
          <w:szCs w:val="16"/>
        </w:rPr>
        <w:t>seven</w:t>
      </w:r>
      <w:r w:rsidR="00E83939" w:rsidRPr="004B7EC9">
        <w:rPr>
          <w:rFonts w:ascii="Arial" w:hAnsi="Arial" w:cs="Arial"/>
          <w:sz w:val="20"/>
          <w:szCs w:val="16"/>
        </w:rPr>
        <w:t xml:space="preserve"> different times.  </w:t>
      </w:r>
    </w:p>
    <w:p w14:paraId="0780E4D7" w14:textId="77777777" w:rsidR="003733A6" w:rsidRPr="004B7EC9" w:rsidRDefault="00271447"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According to this view,</w:t>
      </w:r>
      <w:r w:rsidR="00E83939" w:rsidRPr="004B7EC9">
        <w:rPr>
          <w:rFonts w:ascii="Arial" w:hAnsi="Arial" w:cs="Arial"/>
          <w:sz w:val="20"/>
          <w:szCs w:val="16"/>
        </w:rPr>
        <w:t xml:space="preserve"> chapters 1–3 cover the same time period as chapters 4–7</w:t>
      </w:r>
      <w:r w:rsidRPr="004B7EC9">
        <w:rPr>
          <w:rFonts w:ascii="Arial" w:hAnsi="Arial" w:cs="Arial"/>
          <w:sz w:val="20"/>
          <w:szCs w:val="16"/>
        </w:rPr>
        <w:t xml:space="preserve"> as both supposedly cover the time period between Christ’s first and second comings.  </w:t>
      </w:r>
    </w:p>
    <w:p w14:paraId="76D7B5FD" w14:textId="77777777" w:rsidR="003733A6" w:rsidRPr="004B7EC9" w:rsidRDefault="00271447"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Five more sections follow to</w:t>
      </w:r>
      <w:r w:rsidR="00A3299D" w:rsidRPr="004B7EC9">
        <w:rPr>
          <w:rFonts w:ascii="Arial" w:hAnsi="Arial" w:cs="Arial"/>
          <w:sz w:val="20"/>
          <w:szCs w:val="16"/>
        </w:rPr>
        <w:t xml:space="preserve"> depict the same church period.  </w:t>
      </w:r>
    </w:p>
    <w:p w14:paraId="4C6D995B" w14:textId="77777777" w:rsidR="00E83939" w:rsidRPr="004B7EC9" w:rsidRDefault="00A3299D"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This view is diagrammed on the next page</w:t>
      </w:r>
      <w:r w:rsidR="00271447" w:rsidRPr="004B7EC9">
        <w:rPr>
          <w:rFonts w:ascii="Arial" w:hAnsi="Arial" w:cs="Arial"/>
          <w:sz w:val="20"/>
          <w:szCs w:val="16"/>
        </w:rPr>
        <w:t>.</w:t>
      </w:r>
    </w:p>
    <w:p w14:paraId="23A10802" w14:textId="77777777" w:rsidR="003733A6" w:rsidRPr="004B7EC9" w:rsidRDefault="003733A6" w:rsidP="00C01BDD">
      <w:pPr>
        <w:ind w:left="2694" w:hanging="426"/>
        <w:rPr>
          <w:rFonts w:ascii="Arial" w:hAnsi="Arial" w:cs="Arial"/>
          <w:sz w:val="21"/>
          <w:szCs w:val="16"/>
        </w:rPr>
      </w:pPr>
    </w:p>
    <w:p w14:paraId="73BD074B" w14:textId="77777777" w:rsidR="00271447" w:rsidRPr="004B7EC9" w:rsidRDefault="00271447" w:rsidP="00271447">
      <w:pPr>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A Recapitulation Approach to Revelation</w:t>
      </w:r>
      <w:r w:rsidRPr="004B7EC9">
        <w:rPr>
          <w:rFonts w:ascii="Arial" w:hAnsi="Arial" w:cs="Arial"/>
          <w:sz w:val="11"/>
          <w:szCs w:val="16"/>
        </w:rPr>
        <w:fldChar w:fldCharType="begin"/>
      </w:r>
      <w:r w:rsidRPr="004B7EC9">
        <w:rPr>
          <w:rFonts w:ascii="Arial" w:hAnsi="Arial" w:cs="Arial"/>
          <w:sz w:val="11"/>
          <w:szCs w:val="16"/>
        </w:rPr>
        <w:instrText xml:space="preserve"> TC  “ </w:instrText>
      </w:r>
      <w:bookmarkStart w:id="17" w:name="_Toc408385731"/>
      <w:bookmarkStart w:id="18" w:name="_Toc408391955"/>
      <w:bookmarkStart w:id="19" w:name="_Toc534937592"/>
      <w:bookmarkStart w:id="20" w:name="_Toc7521201"/>
      <w:r w:rsidRPr="004B7EC9">
        <w:rPr>
          <w:rFonts w:ascii="Arial" w:hAnsi="Arial" w:cs="Arial"/>
          <w:sz w:val="11"/>
          <w:szCs w:val="16"/>
        </w:rPr>
        <w:instrText>Amillennial Chart of Revelation</w:instrText>
      </w:r>
      <w:bookmarkEnd w:id="17"/>
      <w:bookmarkEnd w:id="18"/>
      <w:bookmarkEnd w:id="19"/>
      <w:bookmarkEnd w:id="20"/>
      <w:r w:rsidRPr="004B7EC9">
        <w:rPr>
          <w:rFonts w:ascii="Arial" w:hAnsi="Arial" w:cs="Arial"/>
          <w:sz w:val="11"/>
          <w:szCs w:val="16"/>
        </w:rPr>
        <w:instrText xml:space="preserve"> “ \l 3 </w:instrText>
      </w:r>
      <w:r w:rsidRPr="004B7EC9">
        <w:rPr>
          <w:rFonts w:ascii="Arial" w:hAnsi="Arial" w:cs="Arial"/>
          <w:sz w:val="11"/>
          <w:szCs w:val="16"/>
        </w:rPr>
        <w:fldChar w:fldCharType="end"/>
      </w:r>
    </w:p>
    <w:p w14:paraId="35CDCEE5" w14:textId="77777777" w:rsidR="00271447" w:rsidRPr="004B7EC9" w:rsidRDefault="00271447" w:rsidP="00271447">
      <w:pPr>
        <w:ind w:right="90"/>
        <w:jc w:val="center"/>
        <w:rPr>
          <w:rFonts w:ascii="Arial" w:hAnsi="Arial" w:cs="Arial"/>
          <w:sz w:val="20"/>
          <w:szCs w:val="16"/>
        </w:rPr>
      </w:pPr>
      <w:r w:rsidRPr="004B7EC9">
        <w:rPr>
          <w:rFonts w:ascii="Arial" w:hAnsi="Arial" w:cs="Arial"/>
          <w:sz w:val="20"/>
          <w:szCs w:val="16"/>
        </w:rPr>
        <w:t xml:space="preserve">William Hendriksen, </w:t>
      </w:r>
      <w:r w:rsidRPr="004B7EC9">
        <w:rPr>
          <w:rFonts w:ascii="Arial" w:hAnsi="Arial" w:cs="Arial"/>
          <w:i/>
          <w:sz w:val="20"/>
          <w:szCs w:val="16"/>
        </w:rPr>
        <w:t>More Than Conquerors,</w:t>
      </w:r>
      <w:r w:rsidRPr="004B7EC9">
        <w:rPr>
          <w:rFonts w:ascii="Arial" w:hAnsi="Arial" w:cs="Arial"/>
          <w:sz w:val="20"/>
          <w:szCs w:val="16"/>
        </w:rPr>
        <w:t xml:space="preserve"> 16-19</w:t>
      </w:r>
    </w:p>
    <w:p w14:paraId="3386EA67" w14:textId="77777777" w:rsidR="00271447" w:rsidRPr="004B7EC9" w:rsidRDefault="00271447" w:rsidP="00271447">
      <w:pPr>
        <w:ind w:right="90"/>
        <w:rPr>
          <w:rFonts w:ascii="Arial" w:hAnsi="Arial" w:cs="Arial"/>
          <w:sz w:val="13"/>
          <w:szCs w:val="16"/>
        </w:rPr>
      </w:pPr>
    </w:p>
    <w:p w14:paraId="59DB48A2" w14:textId="35B171AC" w:rsidR="00271447" w:rsidRPr="004B7EC9" w:rsidRDefault="008660D7" w:rsidP="00271447">
      <w:pPr>
        <w:ind w:right="90"/>
        <w:rPr>
          <w:rFonts w:ascii="Arial" w:hAnsi="Arial" w:cs="Arial"/>
          <w:sz w:val="15"/>
          <w:szCs w:val="16"/>
        </w:rPr>
      </w:pPr>
      <w:r w:rsidRPr="004B7EC9">
        <w:rPr>
          <w:rFonts w:ascii="Arial" w:hAnsi="Arial" w:cs="Arial"/>
          <w:noProof/>
          <w:sz w:val="20"/>
          <w:szCs w:val="16"/>
        </w:rPr>
        <mc:AlternateContent>
          <mc:Choice Requires="wps">
            <w:drawing>
              <wp:anchor distT="0" distB="0" distL="114300" distR="114300" simplePos="0" relativeHeight="251632640" behindDoc="0" locked="0" layoutInCell="1" allowOverlap="1" wp14:anchorId="7908AAC5" wp14:editId="10C4969B">
                <wp:simplePos x="0" y="0"/>
                <wp:positionH relativeFrom="column">
                  <wp:posOffset>3618230</wp:posOffset>
                </wp:positionH>
                <wp:positionV relativeFrom="paragraph">
                  <wp:posOffset>424180</wp:posOffset>
                </wp:positionV>
                <wp:extent cx="1162050" cy="381000"/>
                <wp:effectExtent l="0" t="0" r="0" b="0"/>
                <wp:wrapTight wrapText="bothSides">
                  <wp:wrapPolygon edited="0">
                    <wp:start x="1180" y="3600"/>
                    <wp:lineTo x="1180" y="17280"/>
                    <wp:lineTo x="20302" y="17280"/>
                    <wp:lineTo x="20302" y="3600"/>
                    <wp:lineTo x="1180" y="3600"/>
                  </wp:wrapPolygon>
                </wp:wrapTight>
                <wp:docPr id="1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6A7E537" w14:textId="77777777" w:rsidR="004538FB" w:rsidRPr="00834EF2" w:rsidRDefault="004538FB">
                            <w:pPr>
                              <w:rPr>
                                <w:rFonts w:ascii="Geneva" w:hAnsi="Geneva"/>
                                <w:color w:val="1F497D"/>
                                <w:sz w:val="20"/>
                              </w:rPr>
                            </w:pPr>
                            <w:r w:rsidRPr="00834EF2">
                              <w:rPr>
                                <w:rFonts w:ascii="Geneva" w:hAnsi="Geneva"/>
                                <w:color w:val="1F497D"/>
                                <w:sz w:val="20"/>
                              </w:rPr>
                              <w:t>Second Coming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8AAC5" id="_x0000_t202" coordsize="21600,21600" o:spt="202" path="m,l,21600r21600,l21600,xe">
                <v:stroke joinstyle="miter"/>
                <v:path gradientshapeok="t" o:connecttype="rect"/>
              </v:shapetype>
              <v:shape id="Text Box 58" o:spid="_x0000_s1028" type="#_x0000_t202" style="position:absolute;margin-left:284.9pt;margin-top:33.4pt;width:91.5pt;height:3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" filled="f" stroked="f">
                <v:textbox inset=",7.2pt,,7.2pt">
                  <w:txbxContent>
                    <w:p w14:paraId="16A7E537" w14:textId="77777777" w:rsidR="004538FB" w:rsidRPr="00834EF2" w:rsidRDefault="004538FB">
                      <w:pPr>
                        <w:rPr>
                          <w:rFonts w:ascii="Geneva" w:hAnsi="Geneva"/>
                          <w:color w:val="1F497D"/>
                          <w:sz w:val="20"/>
                        </w:rPr>
                      </w:pPr>
                      <w:r w:rsidRPr="00834EF2">
                        <w:rPr>
                          <w:rFonts w:ascii="Geneva" w:hAnsi="Geneva"/>
                          <w:color w:val="1F497D"/>
                          <w:sz w:val="20"/>
                        </w:rPr>
                        <w:t>Second Coming</w:t>
                      </w:r>
                    </w:p>
                  </w:txbxContent>
                </v:textbox>
                <w10:wrap type="tight"/>
              </v:shape>
            </w:pict>
          </mc:Fallback>
        </mc:AlternateContent>
      </w:r>
      <w:r w:rsidR="00271447" w:rsidRPr="004B7EC9">
        <w:rPr>
          <w:rFonts w:ascii="Arial" w:hAnsi="Arial" w:cs="Arial"/>
          <w:sz w:val="15"/>
          <w:szCs w:val="16"/>
        </w:rPr>
        <w:t>One common view of the book of Revelation b</w:t>
      </w:r>
      <w:r w:rsidR="00160512" w:rsidRPr="004B7EC9">
        <w:rPr>
          <w:rFonts w:ascii="Arial" w:hAnsi="Arial" w:cs="Arial"/>
          <w:sz w:val="15"/>
          <w:szCs w:val="16"/>
        </w:rPr>
        <w:t xml:space="preserve">y amillennial scholars sees it </w:t>
      </w:r>
      <w:r w:rsidR="00271447" w:rsidRPr="004B7EC9">
        <w:rPr>
          <w:rFonts w:ascii="Arial" w:hAnsi="Arial" w:cs="Arial"/>
          <w:sz w:val="15"/>
          <w:szCs w:val="16"/>
        </w:rPr>
        <w:t>as presenting our present age seven times in parallel sections.  Hendriksen is typical of this view</w:t>
      </w:r>
      <w:r w:rsidR="004E0553">
        <w:rPr>
          <w:rFonts w:ascii="Arial" w:hAnsi="Arial" w:cs="Arial"/>
          <w:sz w:val="15"/>
          <w:szCs w:val="16"/>
        </w:rPr>
        <w:t>,</w:t>
      </w:r>
      <w:r w:rsidR="00271447" w:rsidRPr="004B7EC9">
        <w:rPr>
          <w:rFonts w:ascii="Arial" w:hAnsi="Arial" w:cs="Arial"/>
          <w:sz w:val="15"/>
          <w:szCs w:val="16"/>
        </w:rPr>
        <w:t xml:space="preserve"> which spiritualizes the 1000 years of Revelation 20:1-6 and applies this period to our own </w:t>
      </w:r>
      <w:r w:rsidR="00160512" w:rsidRPr="004B7EC9">
        <w:rPr>
          <w:rFonts w:ascii="Arial" w:hAnsi="Arial" w:cs="Arial"/>
          <w:sz w:val="15"/>
          <w:szCs w:val="16"/>
        </w:rPr>
        <w:t>Church Age</w:t>
      </w:r>
      <w:r w:rsidR="00271447" w:rsidRPr="004B7EC9">
        <w:rPr>
          <w:rFonts w:ascii="Arial" w:hAnsi="Arial" w:cs="Arial"/>
          <w:sz w:val="15"/>
          <w:szCs w:val="16"/>
        </w:rPr>
        <w:t xml:space="preserve">.  (Other commentators who see it this way are Lenski, Warfield, Sadlet, and S. L. Morris; cf. John Gilmore, </w:t>
      </w:r>
      <w:r w:rsidR="00271447" w:rsidRPr="004B7EC9">
        <w:rPr>
          <w:rFonts w:ascii="Arial" w:hAnsi="Arial" w:cs="Arial"/>
          <w:i/>
          <w:sz w:val="15"/>
          <w:szCs w:val="16"/>
        </w:rPr>
        <w:t>Probing Heaven</w:t>
      </w:r>
      <w:r w:rsidR="00271447" w:rsidRPr="004B7EC9">
        <w:rPr>
          <w:rFonts w:ascii="Arial" w:hAnsi="Arial" w:cs="Arial"/>
          <w:sz w:val="15"/>
          <w:szCs w:val="16"/>
        </w:rPr>
        <w:t>).  In chart form the view would look like this:</w:t>
      </w:r>
    </w:p>
    <w:p w14:paraId="4C7E592D" w14:textId="19B7A055" w:rsidR="00D114BE" w:rsidRPr="004B7EC9" w:rsidRDefault="00D114BE" w:rsidP="00271447">
      <w:pPr>
        <w:ind w:right="90"/>
        <w:rPr>
          <w:rFonts w:ascii="Arial" w:hAnsi="Arial" w:cs="Arial"/>
          <w:sz w:val="15"/>
          <w:szCs w:val="16"/>
        </w:rPr>
      </w:pPr>
    </w:p>
    <w:p w14:paraId="16384CCC" w14:textId="41AEE55B" w:rsidR="00271447" w:rsidRPr="004B7EC9" w:rsidRDefault="000D0945" w:rsidP="00271447">
      <w:pPr>
        <w:tabs>
          <w:tab w:val="left" w:pos="1170"/>
          <w:tab w:val="left" w:pos="7380"/>
          <w:tab w:val="left" w:pos="8819"/>
        </w:tabs>
        <w:ind w:left="810" w:hanging="360"/>
        <w:rPr>
          <w:rFonts w:ascii="Arial" w:hAnsi="Arial" w:cs="Arial"/>
          <w:b/>
          <w:sz w:val="13"/>
          <w:szCs w:val="16"/>
        </w:rPr>
      </w:pPr>
      <w:r w:rsidRPr="004B7EC9">
        <w:rPr>
          <w:rFonts w:ascii="Arial" w:hAnsi="Arial" w:cs="Arial"/>
          <w:noProof/>
          <w:sz w:val="21"/>
          <w:szCs w:val="16"/>
        </w:rPr>
        <mc:AlternateContent>
          <mc:Choice Requires="wps">
            <w:drawing>
              <wp:anchor distT="0" distB="0" distL="114300" distR="114300" simplePos="0" relativeHeight="251626496" behindDoc="0" locked="0" layoutInCell="1" allowOverlap="1" wp14:anchorId="7F66A99B" wp14:editId="2085AE20">
                <wp:simplePos x="0" y="0"/>
                <wp:positionH relativeFrom="column">
                  <wp:posOffset>4216400</wp:posOffset>
                </wp:positionH>
                <wp:positionV relativeFrom="paragraph">
                  <wp:posOffset>137160</wp:posOffset>
                </wp:positionV>
                <wp:extent cx="527050" cy="609600"/>
                <wp:effectExtent l="0" t="0" r="0" b="0"/>
                <wp:wrapThrough wrapText="bothSides">
                  <wp:wrapPolygon edited="0">
                    <wp:start x="7859" y="-338"/>
                    <wp:lineTo x="5491" y="338"/>
                    <wp:lineTo x="390" y="3713"/>
                    <wp:lineTo x="-1561" y="10463"/>
                    <wp:lineTo x="-1171" y="15863"/>
                    <wp:lineTo x="1952" y="20925"/>
                    <wp:lineTo x="6272" y="23288"/>
                    <wp:lineTo x="6688" y="23288"/>
                    <wp:lineTo x="15719" y="23288"/>
                    <wp:lineTo x="16109" y="23288"/>
                    <wp:lineTo x="20039" y="20925"/>
                    <wp:lineTo x="23161" y="15863"/>
                    <wp:lineTo x="23968" y="10463"/>
                    <wp:lineTo x="21990" y="3713"/>
                    <wp:lineTo x="16499" y="675"/>
                    <wp:lineTo x="13350" y="-338"/>
                    <wp:lineTo x="7859" y="-338"/>
                  </wp:wrapPolygon>
                </wp:wrapThrough>
                <wp:docPr id="13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609600"/>
                        </a:xfrm>
                        <a:prstGeom prst="ellipse">
                          <a:avLst/>
                        </a:prstGeom>
                        <a:noFill/>
                        <a:ln w="9525">
                          <a:solidFill>
                            <a:srgbClr val="4A7EBB"/>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17D1D58" id="Oval 2" o:spid="_x0000_s1026" style="position:absolute;margin-left:332pt;margin-top:10.8pt;width:41.5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" filled="f" strokecolor="#4a7ebb">
                <v:shadow on="t" color="black" opacity="22936f" origin=",.5" offset="0,.63889mm"/>
                <w10:wrap type="through"/>
              </v:oval>
            </w:pict>
          </mc:Fallback>
        </mc:AlternateContent>
      </w:r>
      <w:r w:rsidRPr="004B7EC9">
        <w:rPr>
          <w:rFonts w:ascii="Arial" w:hAnsi="Arial" w:cs="Arial"/>
          <w:noProof/>
          <w:sz w:val="21"/>
          <w:szCs w:val="16"/>
        </w:rPr>
        <mc:AlternateContent>
          <mc:Choice Requires="wps">
            <w:drawing>
              <wp:anchor distT="0" distB="0" distL="114300" distR="114300" simplePos="0" relativeHeight="251627520" behindDoc="0" locked="0" layoutInCell="1" allowOverlap="1" wp14:anchorId="4375BD31" wp14:editId="16E7EA27">
                <wp:simplePos x="0" y="0"/>
                <wp:positionH relativeFrom="column">
                  <wp:posOffset>4489450</wp:posOffset>
                </wp:positionH>
                <wp:positionV relativeFrom="paragraph">
                  <wp:posOffset>48260</wp:posOffset>
                </wp:positionV>
                <wp:extent cx="361950" cy="781050"/>
                <wp:effectExtent l="0" t="0" r="0" b="0"/>
                <wp:wrapThrough wrapText="bothSides">
                  <wp:wrapPolygon edited="0">
                    <wp:start x="-568" y="0"/>
                    <wp:lineTo x="-568" y="21073"/>
                    <wp:lineTo x="21600" y="21073"/>
                    <wp:lineTo x="21600" y="0"/>
                    <wp:lineTo x="-568" y="0"/>
                  </wp:wrapPolygon>
                </wp:wrapThrough>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8105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92C169" id="Rectangle 3" o:spid="_x0000_s1026" style="position:absolute;margin-left:353.5pt;margin-top:3.8pt;width:28.5pt;height:6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" stroked="f">
                <w10:wrap type="through"/>
              </v:rect>
            </w:pict>
          </mc:Fallback>
        </mc:AlternateContent>
      </w:r>
    </w:p>
    <w:p w14:paraId="08E6DBAB" w14:textId="7EF037E9" w:rsidR="00271447" w:rsidRPr="004B7EC9" w:rsidRDefault="008660D7" w:rsidP="00271447">
      <w:pPr>
        <w:tabs>
          <w:tab w:val="right" w:pos="9240"/>
        </w:tabs>
        <w:rPr>
          <w:rFonts w:ascii="Arial" w:hAnsi="Arial" w:cs="Arial"/>
          <w:sz w:val="20"/>
          <w:szCs w:val="16"/>
        </w:rPr>
      </w:pPr>
      <w:r w:rsidRPr="004B7EC9">
        <w:rPr>
          <w:rFonts w:ascii="Arial" w:hAnsi="Arial" w:cs="Arial"/>
          <w:noProof/>
          <w:sz w:val="21"/>
          <w:szCs w:val="16"/>
        </w:rPr>
        <mc:AlternateContent>
          <mc:Choice Requires="wps">
            <w:drawing>
              <wp:anchor distT="0" distB="0" distL="114300" distR="114300" simplePos="0" relativeHeight="251630592" behindDoc="0" locked="0" layoutInCell="1" allowOverlap="1" wp14:anchorId="796C6AA4" wp14:editId="67F2788C">
                <wp:simplePos x="0" y="0"/>
                <wp:positionH relativeFrom="column">
                  <wp:posOffset>4142740</wp:posOffset>
                </wp:positionH>
                <wp:positionV relativeFrom="paragraph">
                  <wp:posOffset>50165</wp:posOffset>
                </wp:positionV>
                <wp:extent cx="50800" cy="219075"/>
                <wp:effectExtent l="50800" t="25400" r="63500" b="85725"/>
                <wp:wrapThrough wrapText="bothSides">
                  <wp:wrapPolygon edited="0">
                    <wp:start x="-5400" y="-2504"/>
                    <wp:lineTo x="-21600" y="20035"/>
                    <wp:lineTo x="0" y="28800"/>
                    <wp:lineTo x="21600" y="28800"/>
                    <wp:lineTo x="43200" y="20035"/>
                    <wp:lineTo x="27000" y="-2504"/>
                    <wp:lineTo x="-5400" y="-2504"/>
                  </wp:wrapPolygon>
                </wp:wrapThrough>
                <wp:docPr id="139"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 cy="219075"/>
                        </a:xfrm>
                        <a:prstGeom prst="downArrow">
                          <a:avLst>
                            <a:gd name="adj1" fmla="val 20000"/>
                            <a:gd name="adj2" fmla="val 54998"/>
                          </a:avLst>
                        </a:prstGeom>
                        <a:gradFill rotWithShape="1">
                          <a:gsLst>
                            <a:gs pos="0">
                              <a:srgbClr val="9BC1FF"/>
                            </a:gs>
                            <a:gs pos="100000">
                              <a:srgbClr val="3F80CD"/>
                            </a:gs>
                          </a:gsLst>
                          <a:lin ang="5400000"/>
                        </a:gradFill>
                        <a:ln w="9525">
                          <a:solidFill>
                            <a:srgbClr val="4A7EBB"/>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F2683A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326.2pt;margin-top:3.95pt;width:4pt;height:17.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" adj="18845,8640" fillcolor="#9bc1ff" strokecolor="#4a7ebb">
                <v:fill color2="#3f80cd" rotate="t" focus="100%" type="gradient">
                  <o:fill v:ext="view" type="gradientUnscaled"/>
                </v:fill>
                <v:shadow on="t" color="black" opacity="22936f" origin=",.5" offset="0,.63889mm"/>
                <w10:wrap type="through"/>
              </v:shape>
            </w:pict>
          </mc:Fallback>
        </mc:AlternateContent>
      </w:r>
      <w:r w:rsidR="006F55C6" w:rsidRPr="004B7EC9">
        <w:rPr>
          <w:rFonts w:ascii="Arial" w:hAnsi="Arial" w:cs="Arial"/>
          <w:noProof/>
          <w:sz w:val="20"/>
          <w:szCs w:val="16"/>
        </w:rPr>
        <mc:AlternateContent>
          <mc:Choice Requires="wps">
            <w:drawing>
              <wp:anchor distT="0" distB="0" distL="114300" distR="114300" simplePos="0" relativeHeight="251633664" behindDoc="0" locked="0" layoutInCell="1" allowOverlap="1" wp14:anchorId="0DE65417" wp14:editId="243B84CE">
                <wp:simplePos x="0" y="0"/>
                <wp:positionH relativeFrom="column">
                  <wp:posOffset>4240530</wp:posOffset>
                </wp:positionH>
                <wp:positionV relativeFrom="paragraph">
                  <wp:posOffset>127635</wp:posOffset>
                </wp:positionV>
                <wp:extent cx="1162050" cy="381000"/>
                <wp:effectExtent l="0" t="0" r="0" b="0"/>
                <wp:wrapTight wrapText="bothSides">
                  <wp:wrapPolygon edited="0">
                    <wp:start x="472" y="1440"/>
                    <wp:lineTo x="472" y="18720"/>
                    <wp:lineTo x="20774" y="18720"/>
                    <wp:lineTo x="20774" y="1440"/>
                    <wp:lineTo x="472" y="1440"/>
                  </wp:wrapPolygon>
                </wp:wrapTight>
                <wp:docPr id="1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8DC17BA" w14:textId="77777777" w:rsidR="004538FB" w:rsidRPr="00834EF2" w:rsidRDefault="004538FB">
                            <w:pPr>
                              <w:rPr>
                                <w:rFonts w:ascii="Geneva" w:hAnsi="Geneva"/>
                                <w:color w:val="1F497D"/>
                                <w:sz w:val="20"/>
                              </w:rPr>
                            </w:pPr>
                            <w:r w:rsidRPr="00834EF2">
                              <w:rPr>
                                <w:rFonts w:ascii="Geneva" w:hAnsi="Geneva"/>
                                <w:color w:val="1F497D"/>
                                <w:sz w:val="20"/>
                              </w:rPr>
                              <w:t>Eternity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5417" id="Text Box 59" o:spid="_x0000_s1029" type="#_x0000_t202" style="position:absolute;margin-left:333.9pt;margin-top:10.05pt;width:91.5pt;height:3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" filled="f" stroked="f">
                <v:textbox inset=",7.2pt,,7.2pt">
                  <w:txbxContent>
                    <w:p w14:paraId="28DC17BA" w14:textId="77777777" w:rsidR="004538FB" w:rsidRPr="00834EF2" w:rsidRDefault="004538FB">
                      <w:pPr>
                        <w:rPr>
                          <w:rFonts w:ascii="Geneva" w:hAnsi="Geneva"/>
                          <w:color w:val="1F497D"/>
                          <w:sz w:val="20"/>
                        </w:rPr>
                      </w:pPr>
                      <w:r w:rsidRPr="00834EF2">
                        <w:rPr>
                          <w:rFonts w:ascii="Geneva" w:hAnsi="Geneva"/>
                          <w:color w:val="1F497D"/>
                          <w:sz w:val="20"/>
                        </w:rPr>
                        <w:t>Eternity</w:t>
                      </w:r>
                    </w:p>
                  </w:txbxContent>
                </v:textbox>
                <w10:wrap type="tight"/>
              </v:shape>
            </w:pict>
          </mc:Fallback>
        </mc:AlternateContent>
      </w:r>
      <w:r w:rsidR="00027529" w:rsidRPr="004B7EC9">
        <w:rPr>
          <w:rFonts w:ascii="Arial" w:hAnsi="Arial" w:cs="Arial"/>
          <w:noProof/>
          <w:sz w:val="20"/>
          <w:szCs w:val="16"/>
        </w:rPr>
        <mc:AlternateContent>
          <mc:Choice Requires="wps">
            <w:drawing>
              <wp:anchor distT="0" distB="0" distL="114300" distR="114300" simplePos="0" relativeHeight="251631616" behindDoc="0" locked="0" layoutInCell="1" allowOverlap="1" wp14:anchorId="00B025E9" wp14:editId="6D2BDB1E">
                <wp:simplePos x="0" y="0"/>
                <wp:positionH relativeFrom="column">
                  <wp:posOffset>533400</wp:posOffset>
                </wp:positionH>
                <wp:positionV relativeFrom="paragraph">
                  <wp:posOffset>339725</wp:posOffset>
                </wp:positionV>
                <wp:extent cx="3270250" cy="527050"/>
                <wp:effectExtent l="0" t="0" r="0" b="0"/>
                <wp:wrapTight wrapText="bothSides">
                  <wp:wrapPolygon edited="0">
                    <wp:start x="168" y="1041"/>
                    <wp:lineTo x="168" y="19778"/>
                    <wp:lineTo x="21306" y="19778"/>
                    <wp:lineTo x="21306" y="1041"/>
                    <wp:lineTo x="168" y="1041"/>
                  </wp:wrapPolygon>
                </wp:wrapTight>
                <wp:docPr id="1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270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23C7F" w14:textId="77777777" w:rsidR="004538FB" w:rsidRPr="00834EF2" w:rsidRDefault="004538F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25E9" id="Text Box 56" o:spid="_x0000_s1030" type="#_x0000_t202" style="position:absolute;margin-left:42pt;margin-top:26.75pt;width:257.5pt;height: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" filled="f" stroked="f">
                <v:textbox inset=",7.2pt,,7.2pt">
                  <w:txbxContent>
                    <w:p w14:paraId="3B723C7F" w14:textId="77777777" w:rsidR="004538FB" w:rsidRPr="00834EF2" w:rsidRDefault="004538F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v:textbox>
                <w10:wrap type="tight"/>
              </v:shape>
            </w:pict>
          </mc:Fallback>
        </mc:AlternateContent>
      </w:r>
      <w:r w:rsidR="00027529" w:rsidRPr="004B7EC9">
        <w:rPr>
          <w:rFonts w:ascii="Arial" w:hAnsi="Arial" w:cs="Arial"/>
          <w:noProof/>
          <w:sz w:val="21"/>
          <w:szCs w:val="16"/>
        </w:rPr>
        <mc:AlternateContent>
          <mc:Choice Requires="wps">
            <w:drawing>
              <wp:anchor distT="0" distB="0" distL="114300" distR="114300" simplePos="0" relativeHeight="251625472" behindDoc="0" locked="0" layoutInCell="1" allowOverlap="1" wp14:anchorId="20BCC86A" wp14:editId="4FB851ED">
                <wp:simplePos x="0" y="0"/>
                <wp:positionH relativeFrom="column">
                  <wp:posOffset>25400</wp:posOffset>
                </wp:positionH>
                <wp:positionV relativeFrom="paragraph">
                  <wp:posOffset>310515</wp:posOffset>
                </wp:positionV>
                <wp:extent cx="4178300" cy="5080"/>
                <wp:effectExtent l="50800" t="25400" r="63500" b="96520"/>
                <wp:wrapNone/>
                <wp:docPr id="1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8300" cy="50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74ED077D" id="Straight Connector 1"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4.45pt" to="331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" strokecolor="#4f81bd" strokeweight="2pt">
                <v:shadow on="t" color="black" opacity="24903f" origin=",.5" offset="0,.55556mm"/>
                <o:lock v:ext="edit" shapetype="f"/>
              </v:line>
            </w:pict>
          </mc:Fallback>
        </mc:AlternateContent>
      </w:r>
      <w:r w:rsidR="000D0945" w:rsidRPr="004B7EC9">
        <w:rPr>
          <w:rFonts w:ascii="Arial" w:hAnsi="Arial" w:cs="Arial"/>
          <w:noProof/>
          <w:sz w:val="21"/>
          <w:szCs w:val="16"/>
        </w:rPr>
        <mc:AlternateContent>
          <mc:Choice Requires="wps">
            <w:drawing>
              <wp:anchor distT="0" distB="0" distL="114300" distR="114300" simplePos="0" relativeHeight="251629568" behindDoc="0" locked="0" layoutInCell="1" allowOverlap="1" wp14:anchorId="5A0E9C7A" wp14:editId="7D95EB01">
                <wp:simplePos x="0" y="0"/>
                <wp:positionH relativeFrom="column">
                  <wp:posOffset>240030</wp:posOffset>
                </wp:positionH>
                <wp:positionV relativeFrom="paragraph">
                  <wp:posOffset>64770</wp:posOffset>
                </wp:positionV>
                <wp:extent cx="0" cy="146050"/>
                <wp:effectExtent l="0" t="0" r="0" b="0"/>
                <wp:wrapThrough wrapText="bothSides">
                  <wp:wrapPolygon edited="0">
                    <wp:start x="-2147483648" y="0"/>
                    <wp:lineTo x="-2147483648" y="2723"/>
                    <wp:lineTo x="-2147483648" y="27047"/>
                    <wp:lineTo x="-2147483648" y="27047"/>
                    <wp:lineTo x="-2147483648" y="27047"/>
                    <wp:lineTo x="-2147483648" y="1784"/>
                    <wp:lineTo x="-2147483648" y="0"/>
                    <wp:lineTo x="-2147483648" y="0"/>
                  </wp:wrapPolygon>
                </wp:wrapThrough>
                <wp:docPr id="1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605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64BC3" id="Straight Connector 4" o:spid="_x0000_s1026" style="position:absolute;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5.1pt" to="18.9pt,1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" strokecolor="#4f81bd" strokeweight="2pt">
                <v:shadow on="t" color="black" opacity="24903f" origin=",.5" offset="0,.55556mm"/>
                <w10:wrap type="through"/>
              </v:line>
            </w:pict>
          </mc:Fallback>
        </mc:AlternateContent>
      </w:r>
      <w:r w:rsidR="000D0945" w:rsidRPr="004B7EC9">
        <w:rPr>
          <w:rFonts w:ascii="Arial" w:hAnsi="Arial" w:cs="Arial"/>
          <w:noProof/>
          <w:sz w:val="21"/>
          <w:szCs w:val="16"/>
        </w:rPr>
        <mc:AlternateContent>
          <mc:Choice Requires="wps">
            <w:drawing>
              <wp:anchor distT="0" distB="0" distL="114299" distR="114299" simplePos="0" relativeHeight="251628544" behindDoc="0" locked="0" layoutInCell="1" allowOverlap="1" wp14:anchorId="7B657AC6" wp14:editId="7A05E893">
                <wp:simplePos x="0" y="0"/>
                <wp:positionH relativeFrom="column">
                  <wp:posOffset>241299</wp:posOffset>
                </wp:positionH>
                <wp:positionV relativeFrom="paragraph">
                  <wp:posOffset>67310</wp:posOffset>
                </wp:positionV>
                <wp:extent cx="0" cy="228600"/>
                <wp:effectExtent l="50800" t="25400" r="76200" b="76200"/>
                <wp:wrapNone/>
                <wp:docPr id="13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00144FEE" id="Straight Connector 4" o:spid="_x0000_s1026" style="position:absolute;z-index:25162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pt,5.3pt" to="19pt,23.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" strokecolor="#4f81bd" strokeweight="2pt">
                <v:shadow on="t" color="black" opacity="24903f" origin=",.5" offset="0,.55556mm"/>
                <o:lock v:ext="edit" shapetype="f"/>
              </v:line>
            </w:pict>
          </mc:Fallback>
        </mc:AlternateContent>
      </w:r>
    </w:p>
    <w:p w14:paraId="1B85F362" w14:textId="107B0FFD" w:rsidR="00D114BE" w:rsidRPr="004B7EC9" w:rsidRDefault="00D114BE" w:rsidP="00271447">
      <w:pPr>
        <w:tabs>
          <w:tab w:val="right" w:pos="9240"/>
        </w:tabs>
        <w:rPr>
          <w:rFonts w:ascii="Arial" w:hAnsi="Arial" w:cs="Arial"/>
          <w:sz w:val="20"/>
          <w:szCs w:val="16"/>
        </w:rPr>
      </w:pPr>
    </w:p>
    <w:p w14:paraId="7CD6BC48" w14:textId="609867E3" w:rsidR="00D114BE" w:rsidRPr="004B7EC9" w:rsidRDefault="00D114BE" w:rsidP="00271447">
      <w:pPr>
        <w:tabs>
          <w:tab w:val="right" w:pos="9240"/>
        </w:tabs>
        <w:rPr>
          <w:rFonts w:ascii="Arial" w:hAnsi="Arial" w:cs="Arial"/>
          <w:sz w:val="20"/>
          <w:szCs w:val="16"/>
        </w:rPr>
      </w:pPr>
    </w:p>
    <w:p w14:paraId="4BB35E15" w14:textId="77777777" w:rsidR="00D114BE" w:rsidRPr="004B7EC9" w:rsidRDefault="00D114BE" w:rsidP="00271447">
      <w:pPr>
        <w:pStyle w:val="Caption"/>
        <w:rPr>
          <w:rFonts w:ascii="Arial" w:hAnsi="Arial" w:cs="Arial"/>
          <w:sz w:val="20"/>
          <w:szCs w:val="16"/>
        </w:rPr>
      </w:pPr>
    </w:p>
    <w:p w14:paraId="4F760D95" w14:textId="77777777" w:rsidR="00271447" w:rsidRPr="004B7EC9" w:rsidRDefault="00271447" w:rsidP="00271447">
      <w:pPr>
        <w:pStyle w:val="Caption"/>
        <w:rPr>
          <w:rFonts w:ascii="Arial" w:hAnsi="Arial" w:cs="Arial"/>
          <w:sz w:val="20"/>
          <w:szCs w:val="16"/>
        </w:rPr>
      </w:pPr>
      <w:r w:rsidRPr="004B7EC9">
        <w:rPr>
          <w:rFonts w:ascii="Arial" w:hAnsi="Arial" w:cs="Arial"/>
          <w:sz w:val="20"/>
          <w:szCs w:val="16"/>
        </w:rPr>
        <w:t>Premillennial Response</w:t>
      </w:r>
    </w:p>
    <w:p w14:paraId="7EF3EBFC" w14:textId="77777777" w:rsidR="002168D5" w:rsidRPr="004B7EC9" w:rsidRDefault="002168D5" w:rsidP="002168D5">
      <w:pPr>
        <w:rPr>
          <w:rFonts w:ascii="Arial" w:hAnsi="Arial" w:cs="Arial"/>
          <w:sz w:val="21"/>
          <w:szCs w:val="1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2538"/>
      </w:tblGrid>
      <w:tr w:rsidR="002168D5" w:rsidRPr="004B7EC9" w14:paraId="38C65BFA" w14:textId="77777777" w:rsidTr="00017B2A">
        <w:tc>
          <w:tcPr>
            <w:tcW w:w="6210" w:type="dxa"/>
            <w:tcBorders>
              <w:bottom w:val="single" w:sz="4" w:space="0" w:color="auto"/>
            </w:tcBorders>
            <w:shd w:val="clear" w:color="auto" w:fill="auto"/>
          </w:tcPr>
          <w:p w14:paraId="6EB12119" w14:textId="77777777" w:rsidR="002168D5" w:rsidRPr="004B7EC9" w:rsidRDefault="002168D5" w:rsidP="00017B2A">
            <w:pPr>
              <w:jc w:val="center"/>
              <w:rPr>
                <w:rFonts w:ascii="Arial" w:hAnsi="Arial" w:cs="Arial"/>
                <w:sz w:val="21"/>
                <w:szCs w:val="16"/>
              </w:rPr>
            </w:pPr>
            <w:r w:rsidRPr="004B7EC9">
              <w:rPr>
                <w:rFonts w:ascii="Arial" w:hAnsi="Arial" w:cs="Arial"/>
                <w:b/>
                <w:sz w:val="22"/>
                <w:szCs w:val="16"/>
              </w:rPr>
              <w:t>Christ in the Midst of the Seven Lampstands (1–3)</w:t>
            </w:r>
            <w:r w:rsidRPr="004B7EC9">
              <w:rPr>
                <w:rFonts w:ascii="Arial" w:hAnsi="Arial" w:cs="Arial"/>
                <w:b/>
                <w:sz w:val="22"/>
                <w:szCs w:val="16"/>
              </w:rPr>
              <w:br/>
            </w:r>
            <w:r w:rsidRPr="004B7EC9">
              <w:rPr>
                <w:rFonts w:ascii="Arial" w:hAnsi="Arial" w:cs="Arial"/>
                <w:sz w:val="15"/>
                <w:szCs w:val="16"/>
              </w:rPr>
              <w:t xml:space="preserve">Seven literal churches of Asia each depict conditions in congregations </w:t>
            </w:r>
            <w:r w:rsidRPr="004B7EC9">
              <w:rPr>
                <w:rFonts w:ascii="Arial" w:hAnsi="Arial" w:cs="Arial"/>
                <w:sz w:val="15"/>
                <w:szCs w:val="16"/>
              </w:rPr>
              <w:br/>
              <w:t>throughout the church age until Christ’s return (1:7)</w:t>
            </w:r>
          </w:p>
        </w:tc>
        <w:tc>
          <w:tcPr>
            <w:tcW w:w="2538" w:type="dxa"/>
            <w:tcBorders>
              <w:top w:val="nil"/>
              <w:bottom w:val="nil"/>
              <w:right w:val="nil"/>
            </w:tcBorders>
            <w:shd w:val="clear" w:color="auto" w:fill="auto"/>
          </w:tcPr>
          <w:p w14:paraId="1C4FB458" w14:textId="77777777" w:rsidR="002168D5" w:rsidRPr="004B7EC9" w:rsidRDefault="002168D5" w:rsidP="002168D5">
            <w:pPr>
              <w:rPr>
                <w:rFonts w:ascii="Arial" w:hAnsi="Arial" w:cs="Arial"/>
                <w:sz w:val="21"/>
                <w:szCs w:val="16"/>
              </w:rPr>
            </w:pPr>
            <w:r w:rsidRPr="004B7EC9">
              <w:rPr>
                <w:rFonts w:ascii="Arial" w:hAnsi="Arial" w:cs="Arial"/>
                <w:sz w:val="15"/>
                <w:szCs w:val="16"/>
              </w:rPr>
              <w:t>Correct except that 1:19 denotes the vision of Christ (1:9-18) as past, with 1:7 looking to his final triumph</w:t>
            </w:r>
          </w:p>
        </w:tc>
      </w:tr>
      <w:tr w:rsidR="002168D5" w:rsidRPr="004B7EC9" w14:paraId="1C818863" w14:textId="77777777" w:rsidTr="00017B2A">
        <w:tc>
          <w:tcPr>
            <w:tcW w:w="6210" w:type="dxa"/>
            <w:tcBorders>
              <w:left w:val="nil"/>
              <w:right w:val="nil"/>
            </w:tcBorders>
            <w:shd w:val="clear" w:color="auto" w:fill="auto"/>
          </w:tcPr>
          <w:p w14:paraId="2CC34EA7" w14:textId="77777777" w:rsidR="002168D5" w:rsidRPr="004B7EC9" w:rsidRDefault="002168D5" w:rsidP="00017B2A">
            <w:pPr>
              <w:jc w:val="center"/>
              <w:rPr>
                <w:rFonts w:ascii="Arial" w:hAnsi="Arial" w:cs="Arial"/>
                <w:sz w:val="21"/>
                <w:szCs w:val="16"/>
              </w:rPr>
            </w:pPr>
          </w:p>
        </w:tc>
        <w:tc>
          <w:tcPr>
            <w:tcW w:w="2538" w:type="dxa"/>
            <w:tcBorders>
              <w:top w:val="nil"/>
              <w:left w:val="nil"/>
              <w:bottom w:val="nil"/>
              <w:right w:val="nil"/>
            </w:tcBorders>
            <w:shd w:val="clear" w:color="auto" w:fill="auto"/>
          </w:tcPr>
          <w:p w14:paraId="5BAD256C" w14:textId="77777777" w:rsidR="002168D5" w:rsidRPr="004B7EC9" w:rsidRDefault="002168D5" w:rsidP="002168D5">
            <w:pPr>
              <w:rPr>
                <w:rFonts w:ascii="Arial" w:hAnsi="Arial" w:cs="Arial"/>
                <w:sz w:val="21"/>
                <w:szCs w:val="16"/>
              </w:rPr>
            </w:pPr>
          </w:p>
        </w:tc>
      </w:tr>
      <w:tr w:rsidR="002168D5" w:rsidRPr="004B7EC9" w14:paraId="03AC4CB4" w14:textId="77777777" w:rsidTr="00017B2A">
        <w:tc>
          <w:tcPr>
            <w:tcW w:w="6210" w:type="dxa"/>
            <w:tcBorders>
              <w:bottom w:val="single" w:sz="4" w:space="0" w:color="auto"/>
            </w:tcBorders>
            <w:shd w:val="clear" w:color="auto" w:fill="auto"/>
          </w:tcPr>
          <w:p w14:paraId="305A03E0" w14:textId="77777777" w:rsidR="002168D5" w:rsidRPr="004B7EC9" w:rsidRDefault="002168D5" w:rsidP="00017B2A">
            <w:pPr>
              <w:jc w:val="center"/>
              <w:rPr>
                <w:rFonts w:ascii="Arial" w:hAnsi="Arial" w:cs="Arial"/>
                <w:sz w:val="21"/>
                <w:szCs w:val="16"/>
              </w:rPr>
            </w:pPr>
            <w:r w:rsidRPr="004B7EC9">
              <w:rPr>
                <w:rFonts w:ascii="Arial" w:hAnsi="Arial" w:cs="Arial"/>
                <w:b/>
                <w:sz w:val="22"/>
                <w:szCs w:val="16"/>
              </w:rPr>
              <w:t>The Vision of Heaven and the Seven Seals (4–7)</w:t>
            </w:r>
            <w:r w:rsidRPr="004B7EC9">
              <w:rPr>
                <w:rFonts w:ascii="Arial" w:hAnsi="Arial" w:cs="Arial"/>
                <w:b/>
                <w:sz w:val="22"/>
                <w:szCs w:val="16"/>
              </w:rPr>
              <w:br/>
            </w:r>
            <w:r w:rsidRPr="004B7EC9">
              <w:rPr>
                <w:rFonts w:ascii="Arial" w:hAnsi="Arial" w:cs="Arial"/>
                <w:sz w:val="15"/>
                <w:szCs w:val="16"/>
              </w:rPr>
              <w:t xml:space="preserve">Christ rules from heaven now (5:5-6) until the second coming (6:16-17) </w:t>
            </w:r>
            <w:r w:rsidRPr="004B7EC9">
              <w:rPr>
                <w:rFonts w:ascii="Arial" w:hAnsi="Arial" w:cs="Arial"/>
                <w:sz w:val="15"/>
                <w:szCs w:val="16"/>
              </w:rPr>
              <w:br/>
              <w:t>at the end of the age with the triumphant church (7:16-17)</w:t>
            </w:r>
          </w:p>
        </w:tc>
        <w:tc>
          <w:tcPr>
            <w:tcW w:w="2538" w:type="dxa"/>
            <w:tcBorders>
              <w:top w:val="nil"/>
              <w:bottom w:val="nil"/>
              <w:right w:val="nil"/>
            </w:tcBorders>
            <w:shd w:val="clear" w:color="auto" w:fill="auto"/>
          </w:tcPr>
          <w:p w14:paraId="08536DEA" w14:textId="2124FDB3" w:rsidR="002168D5" w:rsidRPr="004B7EC9" w:rsidRDefault="00A24DE6" w:rsidP="002168D5">
            <w:pPr>
              <w:rPr>
                <w:rFonts w:ascii="Arial" w:hAnsi="Arial" w:cs="Arial"/>
                <w:sz w:val="21"/>
                <w:szCs w:val="16"/>
              </w:rPr>
            </w:pPr>
            <w:r w:rsidRPr="004B7EC9">
              <w:rPr>
                <w:rFonts w:ascii="Arial" w:hAnsi="Arial" w:cs="Arial"/>
                <w:sz w:val="15"/>
                <w:szCs w:val="16"/>
              </w:rPr>
              <w:t xml:space="preserve">Rev </w:t>
            </w:r>
            <w:r w:rsidR="002A4AE7" w:rsidRPr="004B7EC9">
              <w:rPr>
                <w:rFonts w:ascii="Arial" w:hAnsi="Arial" w:cs="Arial"/>
                <w:sz w:val="15"/>
                <w:szCs w:val="16"/>
              </w:rPr>
              <w:t>5:5-6 and 6:16-17 do not say this, the seals have not yet happened, and 7:16-17 is about tribulation believers</w:t>
            </w:r>
          </w:p>
        </w:tc>
      </w:tr>
      <w:tr w:rsidR="002168D5" w:rsidRPr="004B7EC9" w14:paraId="0C01C19B" w14:textId="77777777" w:rsidTr="00017B2A">
        <w:tc>
          <w:tcPr>
            <w:tcW w:w="6210" w:type="dxa"/>
            <w:tcBorders>
              <w:left w:val="nil"/>
              <w:right w:val="nil"/>
            </w:tcBorders>
            <w:shd w:val="clear" w:color="auto" w:fill="auto"/>
          </w:tcPr>
          <w:p w14:paraId="04074CB1" w14:textId="77777777" w:rsidR="002168D5" w:rsidRPr="004B7EC9" w:rsidRDefault="002168D5"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2715D7BA" w14:textId="77777777" w:rsidR="002168D5" w:rsidRPr="004B7EC9" w:rsidRDefault="002168D5" w:rsidP="002168D5">
            <w:pPr>
              <w:rPr>
                <w:rFonts w:ascii="Arial" w:hAnsi="Arial" w:cs="Arial"/>
                <w:sz w:val="21"/>
                <w:szCs w:val="16"/>
              </w:rPr>
            </w:pPr>
          </w:p>
        </w:tc>
      </w:tr>
      <w:tr w:rsidR="002A4AE7" w:rsidRPr="004B7EC9" w14:paraId="42E0C6C2" w14:textId="77777777" w:rsidTr="00017B2A">
        <w:tc>
          <w:tcPr>
            <w:tcW w:w="6210" w:type="dxa"/>
            <w:tcBorders>
              <w:bottom w:val="single" w:sz="4" w:space="0" w:color="auto"/>
            </w:tcBorders>
            <w:shd w:val="clear" w:color="auto" w:fill="auto"/>
          </w:tcPr>
          <w:p w14:paraId="3A6D1247"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Seven Trumpets (8–11)</w:t>
            </w:r>
            <w:r w:rsidRPr="004B7EC9">
              <w:rPr>
                <w:rFonts w:ascii="Arial" w:hAnsi="Arial" w:cs="Arial"/>
                <w:b/>
                <w:sz w:val="22"/>
                <w:szCs w:val="16"/>
              </w:rPr>
              <w:br/>
            </w:r>
            <w:r w:rsidRPr="004B7EC9">
              <w:rPr>
                <w:rFonts w:ascii="Arial" w:hAnsi="Arial" w:cs="Arial"/>
                <w:sz w:val="15"/>
                <w:szCs w:val="16"/>
              </w:rPr>
              <w:t xml:space="preserve">A </w:t>
            </w:r>
            <w:r w:rsidRPr="004B7EC9">
              <w:rPr>
                <w:rFonts w:ascii="Arial" w:hAnsi="Arial" w:cs="Arial"/>
                <w:i/>
                <w:sz w:val="15"/>
                <w:szCs w:val="16"/>
              </w:rPr>
              <w:t>series</w:t>
            </w:r>
            <w:r w:rsidRPr="004B7EC9">
              <w:rPr>
                <w:rFonts w:ascii="Arial" w:hAnsi="Arial" w:cs="Arial"/>
                <w:sz w:val="15"/>
                <w:szCs w:val="16"/>
              </w:rPr>
              <w:t xml:space="preserve"> of repeated judgments in the present age afflicts the wicked (8–9) </w:t>
            </w:r>
            <w:r w:rsidRPr="004B7EC9">
              <w:rPr>
                <w:rFonts w:ascii="Arial" w:hAnsi="Arial" w:cs="Arial"/>
                <w:sz w:val="15"/>
                <w:szCs w:val="16"/>
              </w:rPr>
              <w:br/>
              <w:t>but the Church is protected (10–11) until the final judgment (11:15, 18)</w:t>
            </w:r>
          </w:p>
        </w:tc>
        <w:tc>
          <w:tcPr>
            <w:tcW w:w="2538" w:type="dxa"/>
            <w:tcBorders>
              <w:top w:val="nil"/>
              <w:bottom w:val="nil"/>
              <w:right w:val="nil"/>
            </w:tcBorders>
            <w:shd w:val="clear" w:color="auto" w:fill="auto"/>
          </w:tcPr>
          <w:p w14:paraId="056305C3" w14:textId="77777777" w:rsidR="002A4AE7" w:rsidRPr="004B7EC9" w:rsidRDefault="002A4AE7" w:rsidP="002168D5">
            <w:pPr>
              <w:rPr>
                <w:rFonts w:ascii="Arial" w:hAnsi="Arial" w:cs="Arial"/>
                <w:sz w:val="21"/>
                <w:szCs w:val="16"/>
              </w:rPr>
            </w:pPr>
            <w:r w:rsidRPr="004B7EC9">
              <w:rPr>
                <w:rFonts w:ascii="Arial" w:hAnsi="Arial" w:cs="Arial"/>
                <w:sz w:val="15"/>
                <w:szCs w:val="16"/>
              </w:rPr>
              <w:t xml:space="preserve">Trumpets occur </w:t>
            </w:r>
            <w:r w:rsidRPr="004B7EC9">
              <w:rPr>
                <w:rFonts w:ascii="Arial" w:hAnsi="Arial" w:cs="Arial"/>
                <w:i/>
                <w:sz w:val="15"/>
                <w:szCs w:val="16"/>
              </w:rPr>
              <w:t>after</w:t>
            </w:r>
            <w:r w:rsidRPr="004B7EC9">
              <w:rPr>
                <w:rFonts w:ascii="Arial" w:hAnsi="Arial" w:cs="Arial"/>
                <w:sz w:val="15"/>
                <w:szCs w:val="16"/>
              </w:rPr>
              <w:t xml:space="preserve"> the seals and in sequence; even a casual observation shows they have not yet occurred (e.g., 8:8-12)</w:t>
            </w:r>
          </w:p>
        </w:tc>
      </w:tr>
      <w:tr w:rsidR="002A4AE7" w:rsidRPr="004B7EC9" w14:paraId="2DCAAFBB" w14:textId="77777777" w:rsidTr="00017B2A">
        <w:tc>
          <w:tcPr>
            <w:tcW w:w="6210" w:type="dxa"/>
            <w:tcBorders>
              <w:left w:val="nil"/>
              <w:right w:val="nil"/>
            </w:tcBorders>
            <w:shd w:val="clear" w:color="auto" w:fill="auto"/>
          </w:tcPr>
          <w:p w14:paraId="4435CDCD"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5F251CB2" w14:textId="77777777" w:rsidR="002A4AE7" w:rsidRPr="004B7EC9" w:rsidRDefault="002A4AE7" w:rsidP="002168D5">
            <w:pPr>
              <w:rPr>
                <w:rFonts w:ascii="Arial" w:hAnsi="Arial" w:cs="Arial"/>
                <w:sz w:val="15"/>
                <w:szCs w:val="16"/>
              </w:rPr>
            </w:pPr>
          </w:p>
        </w:tc>
      </w:tr>
      <w:tr w:rsidR="002A4AE7" w:rsidRPr="004B7EC9" w14:paraId="48E2E89E" w14:textId="77777777" w:rsidTr="00017B2A">
        <w:tc>
          <w:tcPr>
            <w:tcW w:w="6210" w:type="dxa"/>
            <w:tcBorders>
              <w:bottom w:val="single" w:sz="4" w:space="0" w:color="auto"/>
            </w:tcBorders>
            <w:shd w:val="clear" w:color="auto" w:fill="auto"/>
          </w:tcPr>
          <w:p w14:paraId="53C47552" w14:textId="6B839776" w:rsidR="002A4AE7" w:rsidRPr="004B7EC9" w:rsidRDefault="002A4AE7" w:rsidP="00017B2A">
            <w:pPr>
              <w:jc w:val="center"/>
              <w:rPr>
                <w:rFonts w:ascii="Arial" w:hAnsi="Arial" w:cs="Arial"/>
                <w:b/>
                <w:sz w:val="22"/>
                <w:szCs w:val="16"/>
              </w:rPr>
            </w:pPr>
            <w:r w:rsidRPr="004B7EC9">
              <w:rPr>
                <w:rFonts w:ascii="Arial" w:hAnsi="Arial" w:cs="Arial"/>
                <w:b/>
                <w:sz w:val="22"/>
                <w:szCs w:val="16"/>
              </w:rPr>
              <w:t>The Persecuting Dragon (12–14)</w:t>
            </w:r>
            <w:r w:rsidRPr="004B7EC9">
              <w:rPr>
                <w:rFonts w:ascii="Arial" w:hAnsi="Arial" w:cs="Arial"/>
                <w:b/>
                <w:sz w:val="22"/>
                <w:szCs w:val="16"/>
              </w:rPr>
              <w:br/>
            </w:r>
            <w:r w:rsidRPr="004B7EC9">
              <w:rPr>
                <w:rFonts w:ascii="Arial" w:hAnsi="Arial" w:cs="Arial"/>
                <w:sz w:val="15"/>
                <w:szCs w:val="16"/>
              </w:rPr>
              <w:t>A woman (the Church) gives birth to a child (Christ</w:t>
            </w:r>
            <w:r w:rsidR="00B3306F" w:rsidRPr="004B7EC9">
              <w:rPr>
                <w:rFonts w:ascii="Arial" w:hAnsi="Arial" w:cs="Arial"/>
                <w:sz w:val="15"/>
                <w:szCs w:val="16"/>
              </w:rPr>
              <w:t>),</w:t>
            </w:r>
            <w:r w:rsidRPr="004B7EC9">
              <w:rPr>
                <w:rFonts w:ascii="Arial" w:hAnsi="Arial" w:cs="Arial"/>
                <w:sz w:val="15"/>
                <w:szCs w:val="16"/>
              </w:rPr>
              <w:t xml:space="preserve"> but she is persecuted by the dragon (Satan) and his agents until the second coming (14:14, 16)</w:t>
            </w:r>
          </w:p>
        </w:tc>
        <w:tc>
          <w:tcPr>
            <w:tcW w:w="2538" w:type="dxa"/>
            <w:tcBorders>
              <w:top w:val="nil"/>
              <w:bottom w:val="nil"/>
              <w:right w:val="nil"/>
            </w:tcBorders>
            <w:shd w:val="clear" w:color="auto" w:fill="auto"/>
          </w:tcPr>
          <w:p w14:paraId="32D5A335"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The woman is </w:t>
            </w:r>
            <w:r w:rsidRPr="004B7EC9">
              <w:rPr>
                <w:rFonts w:ascii="Arial" w:hAnsi="Arial" w:cs="Arial"/>
                <w:i/>
                <w:sz w:val="15"/>
                <w:szCs w:val="16"/>
              </w:rPr>
              <w:t>Israel</w:t>
            </w:r>
            <w:r w:rsidRPr="004B7EC9">
              <w:rPr>
                <w:rFonts w:ascii="Arial" w:hAnsi="Arial" w:cs="Arial"/>
                <w:sz w:val="15"/>
                <w:szCs w:val="16"/>
              </w:rPr>
              <w:t xml:space="preserve"> that gave the Messiah and </w:t>
            </w:r>
            <w:r w:rsidRPr="004B7EC9">
              <w:rPr>
                <w:rFonts w:ascii="Arial" w:hAnsi="Arial" w:cs="Arial"/>
                <w:i/>
                <w:sz w:val="15"/>
                <w:szCs w:val="16"/>
              </w:rPr>
              <w:t>Jews</w:t>
            </w:r>
            <w:r w:rsidRPr="004B7EC9">
              <w:rPr>
                <w:rFonts w:ascii="Arial" w:hAnsi="Arial" w:cs="Arial"/>
                <w:sz w:val="15"/>
                <w:szCs w:val="16"/>
              </w:rPr>
              <w:t xml:space="preserve"> will be persecuted 3 and 1/2 years (12:6)</w:t>
            </w:r>
          </w:p>
        </w:tc>
      </w:tr>
      <w:tr w:rsidR="002A4AE7" w:rsidRPr="004B7EC9" w14:paraId="14AC8122" w14:textId="77777777" w:rsidTr="00017B2A">
        <w:tc>
          <w:tcPr>
            <w:tcW w:w="6210" w:type="dxa"/>
            <w:tcBorders>
              <w:left w:val="nil"/>
              <w:right w:val="nil"/>
            </w:tcBorders>
            <w:shd w:val="clear" w:color="auto" w:fill="auto"/>
          </w:tcPr>
          <w:p w14:paraId="4402D05D"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3B0046E5" w14:textId="77777777" w:rsidR="002A4AE7" w:rsidRPr="004B7EC9" w:rsidRDefault="002A4AE7" w:rsidP="002168D5">
            <w:pPr>
              <w:rPr>
                <w:rFonts w:ascii="Arial" w:hAnsi="Arial" w:cs="Arial"/>
                <w:sz w:val="15"/>
                <w:szCs w:val="16"/>
              </w:rPr>
            </w:pPr>
          </w:p>
        </w:tc>
      </w:tr>
      <w:tr w:rsidR="002A4AE7" w:rsidRPr="004B7EC9" w14:paraId="7A9A8812" w14:textId="77777777" w:rsidTr="00017B2A">
        <w:tc>
          <w:tcPr>
            <w:tcW w:w="6210" w:type="dxa"/>
            <w:tcBorders>
              <w:bottom w:val="single" w:sz="4" w:space="0" w:color="auto"/>
            </w:tcBorders>
            <w:shd w:val="clear" w:color="auto" w:fill="auto"/>
          </w:tcPr>
          <w:p w14:paraId="38E2A2D5"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Seven Bowls (15–16)</w:t>
            </w:r>
            <w:r w:rsidRPr="004B7EC9">
              <w:rPr>
                <w:rFonts w:ascii="Arial" w:hAnsi="Arial" w:cs="Arial"/>
                <w:b/>
                <w:sz w:val="22"/>
                <w:szCs w:val="16"/>
              </w:rPr>
              <w:br/>
            </w:r>
            <w:r w:rsidRPr="004B7EC9">
              <w:rPr>
                <w:rFonts w:ascii="Arial" w:hAnsi="Arial" w:cs="Arial"/>
                <w:sz w:val="15"/>
                <w:szCs w:val="16"/>
              </w:rPr>
              <w:t>The disappearance of island</w:t>
            </w:r>
            <w:r w:rsidR="000346E6" w:rsidRPr="004B7EC9">
              <w:rPr>
                <w:rFonts w:ascii="Arial" w:hAnsi="Arial" w:cs="Arial"/>
                <w:sz w:val="15"/>
                <w:szCs w:val="16"/>
              </w:rPr>
              <w:t xml:space="preserve">s and mountains (16:20) is </w:t>
            </w:r>
            <w:r w:rsidRPr="004B7EC9">
              <w:rPr>
                <w:rFonts w:ascii="Arial" w:hAnsi="Arial" w:cs="Arial"/>
                <w:sz w:val="15"/>
                <w:szCs w:val="16"/>
              </w:rPr>
              <w:t xml:space="preserve">the final judgment and </w:t>
            </w:r>
            <w:r w:rsidRPr="004B7EC9">
              <w:rPr>
                <w:rFonts w:ascii="Arial" w:hAnsi="Arial" w:cs="Arial"/>
                <w:sz w:val="15"/>
                <w:szCs w:val="16"/>
              </w:rPr>
              <w:br/>
              <w:t>chapters 15–16 are “events that will take place in connection with it”</w:t>
            </w:r>
          </w:p>
        </w:tc>
        <w:tc>
          <w:tcPr>
            <w:tcW w:w="2538" w:type="dxa"/>
            <w:tcBorders>
              <w:top w:val="nil"/>
              <w:bottom w:val="nil"/>
              <w:right w:val="nil"/>
            </w:tcBorders>
            <w:shd w:val="clear" w:color="auto" w:fill="auto"/>
          </w:tcPr>
          <w:p w14:paraId="698DA908"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Agreed, so these chapters </w:t>
            </w:r>
            <w:r w:rsidRPr="004B7EC9">
              <w:rPr>
                <w:rFonts w:ascii="Arial" w:hAnsi="Arial" w:cs="Arial"/>
                <w:i/>
                <w:sz w:val="15"/>
                <w:szCs w:val="16"/>
              </w:rPr>
              <w:t>do not</w:t>
            </w:r>
            <w:r w:rsidRPr="004B7EC9">
              <w:rPr>
                <w:rFonts w:ascii="Arial" w:hAnsi="Arial" w:cs="Arial"/>
                <w:sz w:val="15"/>
                <w:szCs w:val="16"/>
              </w:rPr>
              <w:t xml:space="preserve"> denote the whole church age as Hendriksen claimed of each section</w:t>
            </w:r>
          </w:p>
        </w:tc>
      </w:tr>
      <w:tr w:rsidR="002A4AE7" w:rsidRPr="004B7EC9" w14:paraId="6F5108C1" w14:textId="77777777" w:rsidTr="00017B2A">
        <w:tc>
          <w:tcPr>
            <w:tcW w:w="6210" w:type="dxa"/>
            <w:tcBorders>
              <w:left w:val="nil"/>
              <w:right w:val="nil"/>
            </w:tcBorders>
            <w:shd w:val="clear" w:color="auto" w:fill="auto"/>
          </w:tcPr>
          <w:p w14:paraId="15631786"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158A2242" w14:textId="77777777" w:rsidR="002A4AE7" w:rsidRPr="004B7EC9" w:rsidRDefault="002A4AE7" w:rsidP="002168D5">
            <w:pPr>
              <w:rPr>
                <w:rFonts w:ascii="Arial" w:hAnsi="Arial" w:cs="Arial"/>
                <w:sz w:val="15"/>
                <w:szCs w:val="16"/>
              </w:rPr>
            </w:pPr>
          </w:p>
        </w:tc>
      </w:tr>
      <w:tr w:rsidR="002A4AE7" w:rsidRPr="004B7EC9" w14:paraId="33B8E1CC" w14:textId="77777777" w:rsidTr="00017B2A">
        <w:tc>
          <w:tcPr>
            <w:tcW w:w="6210" w:type="dxa"/>
            <w:tcBorders>
              <w:bottom w:val="single" w:sz="4" w:space="0" w:color="auto"/>
            </w:tcBorders>
            <w:shd w:val="clear" w:color="auto" w:fill="auto"/>
          </w:tcPr>
          <w:p w14:paraId="12C9B898"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Fall of Babylon (17–19)</w:t>
            </w:r>
            <w:r w:rsidRPr="004B7EC9">
              <w:rPr>
                <w:rFonts w:ascii="Arial" w:hAnsi="Arial" w:cs="Arial"/>
                <w:b/>
                <w:sz w:val="22"/>
                <w:szCs w:val="16"/>
              </w:rPr>
              <w:br/>
            </w:r>
            <w:r w:rsidRPr="004B7EC9">
              <w:rPr>
                <w:rFonts w:ascii="Arial" w:hAnsi="Arial" w:cs="Arial"/>
                <w:sz w:val="15"/>
                <w:szCs w:val="16"/>
              </w:rPr>
              <w:t xml:space="preserve">Babylon (the world system of seduction) continues during the entire church age </w:t>
            </w:r>
            <w:r w:rsidRPr="004B7EC9">
              <w:rPr>
                <w:rFonts w:ascii="Arial" w:hAnsi="Arial" w:cs="Arial"/>
                <w:sz w:val="15"/>
                <w:szCs w:val="16"/>
              </w:rPr>
              <w:br/>
              <w:t>until its destruction at Christ’s second coming (19:11-21)</w:t>
            </w:r>
          </w:p>
        </w:tc>
        <w:tc>
          <w:tcPr>
            <w:tcW w:w="2538" w:type="dxa"/>
            <w:tcBorders>
              <w:top w:val="nil"/>
              <w:bottom w:val="nil"/>
              <w:right w:val="nil"/>
            </w:tcBorders>
            <w:shd w:val="clear" w:color="auto" w:fill="auto"/>
          </w:tcPr>
          <w:p w14:paraId="5FBB6906"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This chronological parenthesis in the book shows how this entity </w:t>
            </w:r>
            <w:r w:rsidRPr="004B7EC9">
              <w:rPr>
                <w:rFonts w:ascii="Arial" w:hAnsi="Arial" w:cs="Arial"/>
                <w:i/>
                <w:sz w:val="15"/>
                <w:szCs w:val="16"/>
              </w:rPr>
              <w:t>in the end times</w:t>
            </w:r>
            <w:r w:rsidRPr="004B7EC9">
              <w:rPr>
                <w:rFonts w:ascii="Arial" w:hAnsi="Arial" w:cs="Arial"/>
                <w:sz w:val="15"/>
                <w:szCs w:val="16"/>
              </w:rPr>
              <w:t xml:space="preserve"> will be destroyed</w:t>
            </w:r>
          </w:p>
        </w:tc>
      </w:tr>
      <w:tr w:rsidR="002A4AE7" w:rsidRPr="004B7EC9" w14:paraId="3D0323FB" w14:textId="77777777" w:rsidTr="00017B2A">
        <w:tc>
          <w:tcPr>
            <w:tcW w:w="6210" w:type="dxa"/>
            <w:tcBorders>
              <w:left w:val="nil"/>
              <w:right w:val="nil"/>
            </w:tcBorders>
            <w:shd w:val="clear" w:color="auto" w:fill="auto"/>
          </w:tcPr>
          <w:p w14:paraId="56BB280C"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64FC4580" w14:textId="77777777" w:rsidR="002A4AE7" w:rsidRPr="004B7EC9" w:rsidRDefault="002A4AE7" w:rsidP="002168D5">
            <w:pPr>
              <w:rPr>
                <w:rFonts w:ascii="Arial" w:hAnsi="Arial" w:cs="Arial"/>
                <w:sz w:val="15"/>
                <w:szCs w:val="16"/>
              </w:rPr>
            </w:pPr>
          </w:p>
        </w:tc>
      </w:tr>
      <w:tr w:rsidR="002A4AE7" w:rsidRPr="004B7EC9" w14:paraId="3E122F18" w14:textId="77777777" w:rsidTr="00017B2A">
        <w:tc>
          <w:tcPr>
            <w:tcW w:w="6210" w:type="dxa"/>
            <w:shd w:val="clear" w:color="auto" w:fill="auto"/>
          </w:tcPr>
          <w:p w14:paraId="3C881DEA"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Great Consummation (20–22)</w:t>
            </w:r>
            <w:r w:rsidRPr="004B7EC9">
              <w:rPr>
                <w:rFonts w:ascii="Arial" w:hAnsi="Arial" w:cs="Arial"/>
                <w:b/>
                <w:sz w:val="22"/>
                <w:szCs w:val="16"/>
              </w:rPr>
              <w:br/>
            </w:r>
            <w:r w:rsidRPr="004B7EC9">
              <w:rPr>
                <w:rFonts w:ascii="Arial" w:hAnsi="Arial" w:cs="Arial"/>
                <w:sz w:val="15"/>
                <w:szCs w:val="16"/>
              </w:rPr>
              <w:t xml:space="preserve">The present age (20:1-6) is not a literal 1000 years and this “millennium” occurs </w:t>
            </w:r>
            <w:r w:rsidRPr="004B7EC9">
              <w:rPr>
                <w:rFonts w:ascii="Arial" w:hAnsi="Arial" w:cs="Arial"/>
                <w:i/>
                <w:sz w:val="15"/>
                <w:szCs w:val="16"/>
              </w:rPr>
              <w:t>before</w:t>
            </w:r>
            <w:r w:rsidRPr="004B7EC9">
              <w:rPr>
                <w:rFonts w:ascii="Arial" w:hAnsi="Arial" w:cs="Arial"/>
                <w:sz w:val="15"/>
                <w:szCs w:val="16"/>
              </w:rPr>
              <w:t xml:space="preserve"> chapter 19 and is followed by a general judgment and the eternal state</w:t>
            </w:r>
          </w:p>
        </w:tc>
        <w:tc>
          <w:tcPr>
            <w:tcW w:w="2538" w:type="dxa"/>
            <w:tcBorders>
              <w:top w:val="nil"/>
              <w:bottom w:val="nil"/>
              <w:right w:val="nil"/>
            </w:tcBorders>
            <w:shd w:val="clear" w:color="auto" w:fill="auto"/>
          </w:tcPr>
          <w:p w14:paraId="4CF069A8" w14:textId="42B2210C" w:rsidR="002A4AE7" w:rsidRPr="004B7EC9" w:rsidRDefault="00E1487E" w:rsidP="00E1487E">
            <w:pPr>
              <w:rPr>
                <w:rFonts w:ascii="Arial" w:hAnsi="Arial" w:cs="Arial"/>
                <w:sz w:val="15"/>
                <w:szCs w:val="16"/>
              </w:rPr>
            </w:pPr>
            <w:r w:rsidRPr="004B7EC9">
              <w:rPr>
                <w:rFonts w:ascii="Arial" w:hAnsi="Arial" w:cs="Arial"/>
                <w:sz w:val="15"/>
                <w:szCs w:val="16"/>
              </w:rPr>
              <w:t>It is more natural for Christ’s return (</w:t>
            </w:r>
            <w:r w:rsidR="00A24DE6" w:rsidRPr="004B7EC9">
              <w:rPr>
                <w:rFonts w:ascii="Arial" w:hAnsi="Arial" w:cs="Arial"/>
                <w:sz w:val="15"/>
                <w:szCs w:val="16"/>
              </w:rPr>
              <w:t xml:space="preserve">Rev </w:t>
            </w:r>
            <w:r w:rsidRPr="004B7EC9">
              <w:rPr>
                <w:rFonts w:ascii="Arial" w:hAnsi="Arial" w:cs="Arial"/>
                <w:sz w:val="15"/>
                <w:szCs w:val="16"/>
              </w:rPr>
              <w:t>19) to precede his rule (</w:t>
            </w:r>
            <w:r w:rsidR="00A24DE6" w:rsidRPr="004B7EC9">
              <w:rPr>
                <w:rFonts w:ascii="Arial" w:hAnsi="Arial" w:cs="Arial"/>
                <w:sz w:val="15"/>
                <w:szCs w:val="16"/>
              </w:rPr>
              <w:t xml:space="preserve">Rev </w:t>
            </w:r>
            <w:r w:rsidRPr="004B7EC9">
              <w:rPr>
                <w:rFonts w:ascii="Arial" w:hAnsi="Arial" w:cs="Arial"/>
                <w:sz w:val="15"/>
                <w:szCs w:val="16"/>
              </w:rPr>
              <w:t>20) over a literal 1000 year period</w:t>
            </w:r>
          </w:p>
        </w:tc>
      </w:tr>
    </w:tbl>
    <w:p w14:paraId="5AA5761F" w14:textId="77777777" w:rsidR="00271447" w:rsidRPr="004B7EC9" w:rsidRDefault="00271447" w:rsidP="00C419B4">
      <w:pPr>
        <w:pStyle w:val="Heading4"/>
        <w:tabs>
          <w:tab w:val="clear" w:pos="1800"/>
        </w:tabs>
        <w:ind w:left="2127" w:hanging="426"/>
        <w:rPr>
          <w:rFonts w:ascii="Arial" w:hAnsi="Arial" w:cs="Arial"/>
          <w:sz w:val="20"/>
          <w:szCs w:val="16"/>
        </w:rPr>
      </w:pPr>
      <w:r w:rsidRPr="004B7EC9">
        <w:rPr>
          <w:rFonts w:ascii="Arial" w:hAnsi="Arial" w:cs="Arial"/>
          <w:sz w:val="20"/>
          <w:szCs w:val="16"/>
        </w:rPr>
        <w:t>Problems with the Recapitulation View</w:t>
      </w:r>
    </w:p>
    <w:p w14:paraId="18B16B44" w14:textId="1A43F30E" w:rsidR="00271447" w:rsidRPr="004B7EC9" w:rsidRDefault="007A3DD9" w:rsidP="00C419B4">
      <w:pPr>
        <w:pStyle w:val="Heading5"/>
        <w:tabs>
          <w:tab w:val="clear" w:pos="2340"/>
        </w:tabs>
        <w:ind w:left="2694" w:hanging="426"/>
        <w:rPr>
          <w:rFonts w:ascii="Arial" w:hAnsi="Arial" w:cs="Arial"/>
          <w:sz w:val="20"/>
          <w:szCs w:val="16"/>
        </w:rPr>
      </w:pPr>
      <w:r w:rsidRPr="004B7EC9">
        <w:rPr>
          <w:rFonts w:ascii="Arial" w:hAnsi="Arial" w:cs="Arial"/>
          <w:sz w:val="20"/>
          <w:szCs w:val="16"/>
        </w:rPr>
        <w:t>See rebuttals to the right of the Recapitulation diagram</w:t>
      </w:r>
      <w:r w:rsidR="00027529" w:rsidRPr="004B7EC9">
        <w:rPr>
          <w:rFonts w:ascii="Arial" w:hAnsi="Arial" w:cs="Arial"/>
          <w:sz w:val="20"/>
          <w:szCs w:val="16"/>
        </w:rPr>
        <w:t xml:space="preserve"> above</w:t>
      </w:r>
      <w:r w:rsidR="00271447" w:rsidRPr="004B7EC9">
        <w:rPr>
          <w:rFonts w:ascii="Arial" w:hAnsi="Arial" w:cs="Arial"/>
          <w:sz w:val="20"/>
          <w:szCs w:val="16"/>
        </w:rPr>
        <w:t>.</w:t>
      </w:r>
    </w:p>
    <w:p w14:paraId="696CC7AC" w14:textId="7708EE37" w:rsidR="00A17935" w:rsidRPr="004B7EC9" w:rsidRDefault="007A3DD9" w:rsidP="00DD2491">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Does</w:t>
      </w:r>
      <w:r w:rsidR="00A17935" w:rsidRPr="004B7EC9">
        <w:rPr>
          <w:rFonts w:ascii="Arial" w:hAnsi="Arial" w:cs="Arial"/>
          <w:sz w:val="20"/>
          <w:szCs w:val="16"/>
        </w:rPr>
        <w:t xml:space="preserve"> </w:t>
      </w:r>
      <w:r w:rsidRPr="004B7EC9">
        <w:rPr>
          <w:rFonts w:ascii="Arial" w:hAnsi="Arial" w:cs="Arial"/>
          <w:sz w:val="20"/>
          <w:szCs w:val="16"/>
        </w:rPr>
        <w:t xml:space="preserve">Christ’s return appear </w:t>
      </w:r>
      <w:r w:rsidR="00A17935" w:rsidRPr="004B7EC9">
        <w:rPr>
          <w:rFonts w:ascii="Arial" w:hAnsi="Arial" w:cs="Arial"/>
          <w:sz w:val="20"/>
          <w:szCs w:val="16"/>
        </w:rPr>
        <w:t xml:space="preserve">repeatedly </w:t>
      </w:r>
      <w:r w:rsidRPr="004B7EC9">
        <w:rPr>
          <w:rFonts w:ascii="Arial" w:hAnsi="Arial" w:cs="Arial"/>
          <w:sz w:val="20"/>
          <w:szCs w:val="16"/>
        </w:rPr>
        <w:t>in the book?</w:t>
      </w:r>
      <w:r w:rsidR="00A17935" w:rsidRPr="004B7EC9">
        <w:rPr>
          <w:rFonts w:ascii="Arial" w:hAnsi="Arial" w:cs="Arial"/>
          <w:sz w:val="20"/>
          <w:szCs w:val="16"/>
        </w:rPr>
        <w:t xml:space="preserve">  Even if it </w:t>
      </w:r>
      <w:r w:rsidR="00C24233" w:rsidRPr="004B7EC9">
        <w:rPr>
          <w:rFonts w:ascii="Arial" w:hAnsi="Arial" w:cs="Arial"/>
          <w:sz w:val="20"/>
          <w:szCs w:val="16"/>
        </w:rPr>
        <w:t xml:space="preserve">does (e.g., </w:t>
      </w:r>
      <w:r w:rsidRPr="004B7EC9">
        <w:rPr>
          <w:rFonts w:ascii="Arial" w:hAnsi="Arial" w:cs="Arial"/>
          <w:sz w:val="20"/>
          <w:szCs w:val="16"/>
        </w:rPr>
        <w:t>1:7)</w:t>
      </w:r>
      <w:r w:rsidR="00A17935" w:rsidRPr="004B7EC9">
        <w:rPr>
          <w:rFonts w:ascii="Arial" w:hAnsi="Arial" w:cs="Arial"/>
          <w:sz w:val="20"/>
          <w:szCs w:val="16"/>
        </w:rPr>
        <w:t xml:space="preserve">, </w:t>
      </w:r>
      <w:r w:rsidR="006E6661" w:rsidRPr="004B7EC9">
        <w:rPr>
          <w:rFonts w:ascii="Arial" w:hAnsi="Arial" w:cs="Arial"/>
          <w:sz w:val="20"/>
          <w:szCs w:val="16"/>
        </w:rPr>
        <w:t>t</w:t>
      </w:r>
      <w:r w:rsidR="00C24233" w:rsidRPr="004B7EC9">
        <w:rPr>
          <w:rFonts w:ascii="Arial" w:hAnsi="Arial" w:cs="Arial"/>
          <w:sz w:val="20"/>
          <w:szCs w:val="16"/>
        </w:rPr>
        <w:t>hese</w:t>
      </w:r>
      <w:r w:rsidR="00A17935" w:rsidRPr="004B7EC9">
        <w:rPr>
          <w:rFonts w:ascii="Arial" w:hAnsi="Arial" w:cs="Arial"/>
          <w:sz w:val="20"/>
          <w:szCs w:val="16"/>
        </w:rPr>
        <w:t xml:space="preserve"> verses </w:t>
      </w:r>
      <w:r w:rsidR="00C24233" w:rsidRPr="004B7EC9">
        <w:rPr>
          <w:rFonts w:ascii="Arial" w:hAnsi="Arial" w:cs="Arial"/>
          <w:sz w:val="20"/>
          <w:szCs w:val="16"/>
        </w:rPr>
        <w:t>all look</w:t>
      </w:r>
      <w:r w:rsidR="00A17935" w:rsidRPr="004B7EC9">
        <w:rPr>
          <w:rFonts w:ascii="Arial" w:hAnsi="Arial" w:cs="Arial"/>
          <w:sz w:val="20"/>
          <w:szCs w:val="16"/>
        </w:rPr>
        <w:t xml:space="preserve"> forward to Christ’s </w:t>
      </w:r>
      <w:r w:rsidRPr="004B7EC9">
        <w:rPr>
          <w:rFonts w:ascii="Arial" w:hAnsi="Arial" w:cs="Arial"/>
          <w:sz w:val="20"/>
          <w:szCs w:val="16"/>
        </w:rPr>
        <w:t xml:space="preserve">ultimate </w:t>
      </w:r>
      <w:r w:rsidR="00A17935" w:rsidRPr="004B7EC9">
        <w:rPr>
          <w:rFonts w:ascii="Arial" w:hAnsi="Arial" w:cs="Arial"/>
          <w:sz w:val="20"/>
          <w:szCs w:val="16"/>
        </w:rPr>
        <w:t>return in chapter 19.</w:t>
      </w:r>
      <w:r w:rsidR="00DD2491" w:rsidRPr="004B7EC9">
        <w:rPr>
          <w:rFonts w:ascii="Arial" w:hAnsi="Arial" w:cs="Arial"/>
          <w:sz w:val="20"/>
          <w:szCs w:val="16"/>
        </w:rPr>
        <w:t xml:space="preserve">  This does not deny a basic chronological structure in the prophecy.</w:t>
      </w:r>
    </w:p>
    <w:p w14:paraId="4625936E" w14:textId="77777777" w:rsidR="005117C5" w:rsidRPr="004B7EC9" w:rsidRDefault="005117C5" w:rsidP="00C24233">
      <w:pPr>
        <w:pBdr>
          <w:top w:val="single" w:sz="4" w:space="1" w:color="auto"/>
          <w:left w:val="single" w:sz="4" w:space="4" w:color="auto"/>
          <w:bottom w:val="single" w:sz="4" w:space="1" w:color="auto"/>
          <w:right w:val="single" w:sz="4" w:space="4" w:color="auto"/>
        </w:pBdr>
        <w:ind w:left="2410"/>
        <w:rPr>
          <w:rFonts w:ascii="Arial" w:hAnsi="Arial" w:cs="Arial"/>
          <w:sz w:val="16"/>
          <w:szCs w:val="16"/>
        </w:rPr>
      </w:pPr>
      <w:r w:rsidRPr="004B7EC9">
        <w:rPr>
          <w:rFonts w:ascii="Arial" w:hAnsi="Arial" w:cs="Arial"/>
          <w:sz w:val="16"/>
          <w:szCs w:val="16"/>
        </w:rPr>
        <w:t xml:space="preserve">Beale defends the view this way: "The strongest argument for the recapitulation view is the observation of </w:t>
      </w:r>
      <w:r w:rsidRPr="004B7EC9">
        <w:rPr>
          <w:rFonts w:ascii="Arial" w:hAnsi="Arial" w:cs="Arial"/>
          <w:i/>
          <w:sz w:val="16"/>
          <w:szCs w:val="16"/>
        </w:rPr>
        <w:t>repeated combined scenes of consummative judgment and salvation</w:t>
      </w:r>
      <w:r w:rsidRPr="004B7EC9">
        <w:rPr>
          <w:rFonts w:ascii="Arial" w:hAnsi="Arial" w:cs="Arial"/>
          <w:sz w:val="16"/>
          <w:szCs w:val="16"/>
        </w:rPr>
        <w:t xml:space="preserve"> found in various sections throughout the book."</w:t>
      </w:r>
      <w:r w:rsidRPr="004B7EC9">
        <w:rPr>
          <w:rStyle w:val="FootnoteReference"/>
          <w:rFonts w:ascii="Arial" w:hAnsi="Arial" w:cs="Arial"/>
          <w:sz w:val="16"/>
          <w:szCs w:val="16"/>
        </w:rPr>
        <w:footnoteReference w:id="2"/>
      </w:r>
      <w:r w:rsidRPr="004B7EC9">
        <w:rPr>
          <w:rFonts w:ascii="Arial" w:hAnsi="Arial" w:cs="Arial"/>
          <w:sz w:val="16"/>
          <w:szCs w:val="16"/>
        </w:rPr>
        <w:t xml:space="preserve">  </w:t>
      </w:r>
    </w:p>
    <w:p w14:paraId="58FACAA1" w14:textId="77777777" w:rsidR="000C2143" w:rsidRPr="004B7EC9" w:rsidRDefault="000C2143" w:rsidP="00A17935">
      <w:pPr>
        <w:ind w:left="2430"/>
        <w:rPr>
          <w:rFonts w:ascii="Arial" w:hAnsi="Arial" w:cs="Arial"/>
          <w:i/>
          <w:sz w:val="21"/>
          <w:szCs w:val="16"/>
        </w:rPr>
      </w:pPr>
    </w:p>
    <w:p w14:paraId="2A95C7AB" w14:textId="2DCEED11" w:rsidR="00A17935" w:rsidRPr="004B7EC9" w:rsidRDefault="00770D92" w:rsidP="00C60463">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Evaluating</w:t>
      </w:r>
      <w:r w:rsidR="00104328" w:rsidRPr="004B7EC9">
        <w:rPr>
          <w:rFonts w:ascii="Arial" w:hAnsi="Arial" w:cs="Arial"/>
          <w:sz w:val="20"/>
          <w:szCs w:val="16"/>
        </w:rPr>
        <w:t xml:space="preserve"> a</w:t>
      </w:r>
      <w:r w:rsidR="00A17935" w:rsidRPr="004B7EC9">
        <w:rPr>
          <w:rFonts w:ascii="Arial" w:hAnsi="Arial" w:cs="Arial"/>
          <w:sz w:val="20"/>
          <w:szCs w:val="16"/>
        </w:rPr>
        <w:t xml:space="preserve"> </w:t>
      </w:r>
      <w:r w:rsidR="00AA6321" w:rsidRPr="004B7EC9">
        <w:rPr>
          <w:rFonts w:ascii="Arial" w:hAnsi="Arial" w:cs="Arial"/>
          <w:sz w:val="20"/>
          <w:szCs w:val="16"/>
        </w:rPr>
        <w:t xml:space="preserve">supposed </w:t>
      </w:r>
      <w:r w:rsidR="00104328" w:rsidRPr="004B7EC9">
        <w:rPr>
          <w:rFonts w:ascii="Arial" w:hAnsi="Arial" w:cs="Arial"/>
          <w:sz w:val="20"/>
          <w:szCs w:val="16"/>
        </w:rPr>
        <w:t>example</w:t>
      </w:r>
      <w:r w:rsidR="00A17935" w:rsidRPr="004B7EC9">
        <w:rPr>
          <w:rFonts w:ascii="Arial" w:hAnsi="Arial" w:cs="Arial"/>
          <w:sz w:val="20"/>
          <w:szCs w:val="16"/>
        </w:rPr>
        <w:t xml:space="preserve"> </w:t>
      </w:r>
      <w:r w:rsidR="00AA6321" w:rsidRPr="004B7EC9">
        <w:rPr>
          <w:rFonts w:ascii="Arial" w:hAnsi="Arial" w:cs="Arial"/>
          <w:sz w:val="20"/>
          <w:szCs w:val="16"/>
        </w:rPr>
        <w:t>of recapitulation</w:t>
      </w:r>
      <w:r w:rsidR="00104328" w:rsidRPr="004B7EC9">
        <w:rPr>
          <w:rFonts w:ascii="Arial" w:hAnsi="Arial" w:cs="Arial"/>
          <w:sz w:val="20"/>
          <w:szCs w:val="16"/>
        </w:rPr>
        <w:t xml:space="preserve"> in 6:12-14</w:t>
      </w:r>
      <w:r w:rsidR="00A17935" w:rsidRPr="004B7EC9">
        <w:rPr>
          <w:rFonts w:ascii="Arial" w:hAnsi="Arial" w:cs="Arial"/>
          <w:sz w:val="20"/>
          <w:szCs w:val="16"/>
        </w:rPr>
        <w:t>:</w:t>
      </w:r>
    </w:p>
    <w:p w14:paraId="4F19A364" w14:textId="76695F78" w:rsidR="005117C5" w:rsidRPr="004B7EC9" w:rsidRDefault="000941B8" w:rsidP="00C60463">
      <w:pPr>
        <w:pStyle w:val="Heading6"/>
        <w:ind w:left="3119" w:hanging="426"/>
        <w:rPr>
          <w:rFonts w:ascii="Arial" w:hAnsi="Arial" w:cs="Arial"/>
          <w:sz w:val="20"/>
          <w:szCs w:val="16"/>
        </w:rPr>
      </w:pPr>
      <w:r w:rsidRPr="004B7EC9">
        <w:rPr>
          <w:rFonts w:ascii="Arial" w:hAnsi="Arial" w:cs="Arial"/>
          <w:sz w:val="20"/>
          <w:szCs w:val="16"/>
          <w:u w:val="single"/>
        </w:rPr>
        <w:t>The Text</w:t>
      </w:r>
      <w:r w:rsidRPr="004B7EC9">
        <w:rPr>
          <w:rFonts w:ascii="Arial" w:hAnsi="Arial" w:cs="Arial"/>
          <w:sz w:val="20"/>
          <w:szCs w:val="16"/>
        </w:rPr>
        <w:t xml:space="preserve">: </w:t>
      </w:r>
      <w:r w:rsidR="005117C5" w:rsidRPr="004B7EC9">
        <w:rPr>
          <w:rFonts w:ascii="Arial" w:hAnsi="Arial" w:cs="Arial"/>
          <w:sz w:val="20"/>
          <w:szCs w:val="16"/>
        </w:rPr>
        <w:t>The sixth seal is very early in the cycles of judgment yet states amazingly, “</w:t>
      </w:r>
      <w:r w:rsidR="00F70120" w:rsidRPr="004B7EC9">
        <w:rPr>
          <w:rFonts w:ascii="Arial" w:hAnsi="Arial" w:cs="Arial"/>
          <w:sz w:val="20"/>
          <w:szCs w:val="16"/>
        </w:rPr>
        <w:t xml:space="preserve">I watched as the Lamb broke the sixth seal, and there was a great earthquake. The sun became as dark as black cloth, and the moon became as red as blood.  </w:t>
      </w:r>
      <w:r w:rsidR="00F70120" w:rsidRPr="004B7EC9">
        <w:rPr>
          <w:rFonts w:ascii="Arial" w:hAnsi="Arial" w:cs="Arial"/>
          <w:sz w:val="20"/>
          <w:szCs w:val="16"/>
          <w:vertAlign w:val="superscript"/>
        </w:rPr>
        <w:t>13</w:t>
      </w:r>
      <w:r w:rsidR="00B35AE1">
        <w:rPr>
          <w:rFonts w:ascii="Arial" w:hAnsi="Arial" w:cs="Arial"/>
          <w:sz w:val="20"/>
          <w:szCs w:val="16"/>
          <w:vertAlign w:val="superscript"/>
        </w:rPr>
        <w:t xml:space="preserve"> </w:t>
      </w:r>
      <w:r w:rsidR="00B85183" w:rsidRPr="004B7EC9">
        <w:rPr>
          <w:rFonts w:ascii="Arial" w:hAnsi="Arial" w:cs="Arial"/>
          <w:sz w:val="20"/>
          <w:szCs w:val="16"/>
        </w:rPr>
        <w:t xml:space="preserve">Then the stars of the sky fell to the earth like green figs falling from a tree shaken by a strong wind.  </w:t>
      </w:r>
      <w:r w:rsidR="00B35AE1" w:rsidRPr="004B7EC9">
        <w:rPr>
          <w:rFonts w:ascii="Arial" w:hAnsi="Arial" w:cs="Arial"/>
          <w:noProof/>
          <w:sz w:val="20"/>
          <w:szCs w:val="16"/>
          <w:u w:val="single"/>
        </w:rPr>
        <w:lastRenderedPageBreak/>
        <mc:AlternateContent>
          <mc:Choice Requires="wps">
            <w:drawing>
              <wp:anchor distT="0" distB="0" distL="114300" distR="114300" simplePos="0" relativeHeight="251634688" behindDoc="0" locked="0" layoutInCell="1" allowOverlap="1" wp14:anchorId="3C3F37A5" wp14:editId="00ECB4C6">
                <wp:simplePos x="0" y="0"/>
                <wp:positionH relativeFrom="column">
                  <wp:posOffset>25791</wp:posOffset>
                </wp:positionH>
                <wp:positionV relativeFrom="paragraph">
                  <wp:posOffset>-19807</wp:posOffset>
                </wp:positionV>
                <wp:extent cx="1586865" cy="976630"/>
                <wp:effectExtent l="0" t="0" r="13335" b="13970"/>
                <wp:wrapNone/>
                <wp:docPr id="12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976630"/>
                        </a:xfrm>
                        <a:prstGeom prst="rect">
                          <a:avLst/>
                        </a:prstGeom>
                        <a:noFill/>
                        <a:ln w="9525">
                          <a:solidFill>
                            <a:srgbClr val="0000FF"/>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EE46BC" w14:textId="77777777" w:rsidR="004538FB" w:rsidRPr="00060485" w:rsidRDefault="004538FB" w:rsidP="00B35AE1">
                            <w:pPr>
                              <w:pStyle w:val="Heading7"/>
                              <w:numPr>
                                <w:ilvl w:val="0"/>
                                <w:numId w:val="0"/>
                              </w:numPr>
                              <w:jc w:val="left"/>
                            </w:pPr>
                            <w:r w:rsidRPr="00060485">
                              <w:t>The sky was split apart like a scroll when it is rolled up (6:14 NAU)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37A5" id="Text Box 60" o:spid="_x0000_s1031" type="#_x0000_t202" style="position:absolute;left:0;text-align:left;margin-left:2.05pt;margin-top:-1.55pt;width:124.95pt;height:7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" filled="f" strokecolor="blue">
                <v:textbox inset=",7.2pt,,7.2pt">
                  <w:txbxContent>
                    <w:p w14:paraId="74EE46BC" w14:textId="77777777" w:rsidR="004538FB" w:rsidRPr="00060485" w:rsidRDefault="004538FB" w:rsidP="00B35AE1">
                      <w:pPr>
                        <w:pStyle w:val="Heading7"/>
                        <w:numPr>
                          <w:ilvl w:val="0"/>
                          <w:numId w:val="0"/>
                        </w:numPr>
                        <w:jc w:val="left"/>
                      </w:pPr>
                      <w:r w:rsidRPr="00060485">
                        <w:t>The sky was split apart like a scroll when it is rolled up (6:14 NAU)</w:t>
                      </w:r>
                    </w:p>
                  </w:txbxContent>
                </v:textbox>
              </v:shape>
            </w:pict>
          </mc:Fallback>
        </mc:AlternateContent>
      </w:r>
      <w:r w:rsidR="00B85183" w:rsidRPr="004B7EC9">
        <w:rPr>
          <w:rFonts w:ascii="Arial" w:hAnsi="Arial" w:cs="Arial"/>
          <w:sz w:val="20"/>
          <w:szCs w:val="16"/>
          <w:vertAlign w:val="superscript"/>
        </w:rPr>
        <w:t>14</w:t>
      </w:r>
      <w:r w:rsidR="00B85183" w:rsidRPr="004B7EC9">
        <w:rPr>
          <w:rFonts w:ascii="Arial" w:hAnsi="Arial" w:cs="Arial"/>
          <w:sz w:val="20"/>
          <w:szCs w:val="16"/>
        </w:rPr>
        <w:t>The sky was rolled up like a scroll, and all of the mountains and islands wer</w:t>
      </w:r>
      <w:r w:rsidR="00F70120" w:rsidRPr="004B7EC9">
        <w:rPr>
          <w:rFonts w:ascii="Arial" w:hAnsi="Arial" w:cs="Arial"/>
          <w:sz w:val="20"/>
          <w:szCs w:val="16"/>
        </w:rPr>
        <w:t>e moved from their places” (6:12</w:t>
      </w:r>
      <w:r w:rsidR="00B85183" w:rsidRPr="004B7EC9">
        <w:rPr>
          <w:rFonts w:ascii="Arial" w:hAnsi="Arial" w:cs="Arial"/>
          <w:sz w:val="20"/>
          <w:szCs w:val="16"/>
        </w:rPr>
        <w:t>-14</w:t>
      </w:r>
      <w:r w:rsidR="00567964" w:rsidRPr="004B7EC9">
        <w:rPr>
          <w:rFonts w:ascii="Arial" w:hAnsi="Arial" w:cs="Arial"/>
          <w:sz w:val="20"/>
          <w:szCs w:val="16"/>
        </w:rPr>
        <w:t xml:space="preserve"> NLT</w:t>
      </w:r>
      <w:r w:rsidR="00B85183" w:rsidRPr="004B7EC9">
        <w:rPr>
          <w:rFonts w:ascii="Arial" w:hAnsi="Arial" w:cs="Arial"/>
          <w:sz w:val="20"/>
          <w:szCs w:val="16"/>
        </w:rPr>
        <w:t>).</w:t>
      </w:r>
    </w:p>
    <w:p w14:paraId="259E1CFB" w14:textId="77777777" w:rsidR="00F70120" w:rsidRPr="004B7EC9" w:rsidRDefault="000941B8" w:rsidP="00C60463">
      <w:pPr>
        <w:pStyle w:val="Heading6"/>
        <w:ind w:left="3119" w:hanging="426"/>
        <w:rPr>
          <w:rFonts w:ascii="Arial" w:hAnsi="Arial" w:cs="Arial"/>
          <w:sz w:val="20"/>
          <w:szCs w:val="16"/>
        </w:rPr>
      </w:pPr>
      <w:r w:rsidRPr="004B7EC9">
        <w:rPr>
          <w:rFonts w:ascii="Arial" w:hAnsi="Arial" w:cs="Arial"/>
          <w:sz w:val="20"/>
          <w:szCs w:val="16"/>
          <w:u w:val="single"/>
        </w:rPr>
        <w:t>Recapitulation Claim</w:t>
      </w:r>
      <w:r w:rsidRPr="004B7EC9">
        <w:rPr>
          <w:rFonts w:ascii="Arial" w:hAnsi="Arial" w:cs="Arial"/>
          <w:sz w:val="20"/>
          <w:szCs w:val="16"/>
        </w:rPr>
        <w:t xml:space="preserve">: </w:t>
      </w:r>
      <w:r w:rsidR="00F70120" w:rsidRPr="004B7EC9">
        <w:rPr>
          <w:rFonts w:ascii="Arial" w:hAnsi="Arial" w:cs="Arial"/>
          <w:sz w:val="20"/>
          <w:szCs w:val="16"/>
        </w:rPr>
        <w:t xml:space="preserve">Beale, 398, notes that 6:12-14 has two descriptions of the sixth seal that correspond to the seventh </w:t>
      </w:r>
      <w:r w:rsidR="00D63CA3" w:rsidRPr="004B7EC9">
        <w:rPr>
          <w:rFonts w:ascii="Arial" w:hAnsi="Arial" w:cs="Arial"/>
          <w:sz w:val="20"/>
          <w:szCs w:val="16"/>
        </w:rPr>
        <w:t>bowl</w:t>
      </w:r>
      <w:r w:rsidR="00F70120" w:rsidRPr="004B7EC9">
        <w:rPr>
          <w:rFonts w:ascii="Arial" w:hAnsi="Arial" w:cs="Arial"/>
          <w:sz w:val="20"/>
          <w:szCs w:val="16"/>
        </w:rPr>
        <w:t xml:space="preserve"> at the end of the tribulation in 16:17-21:</w:t>
      </w:r>
    </w:p>
    <w:p w14:paraId="3DCA8101" w14:textId="77777777" w:rsidR="00F70120" w:rsidRPr="004B7EC9" w:rsidRDefault="00F70120" w:rsidP="00C60463">
      <w:pPr>
        <w:pStyle w:val="Heading7"/>
        <w:tabs>
          <w:tab w:val="clear" w:pos="3510"/>
        </w:tabs>
        <w:ind w:left="3544" w:hanging="425"/>
        <w:jc w:val="left"/>
        <w:rPr>
          <w:rFonts w:ascii="Arial" w:hAnsi="Arial" w:cs="Arial"/>
          <w:sz w:val="20"/>
          <w:szCs w:val="16"/>
        </w:rPr>
      </w:pPr>
      <w:r w:rsidRPr="004B7EC9">
        <w:rPr>
          <w:rFonts w:ascii="Arial" w:hAnsi="Arial" w:cs="Arial"/>
          <w:sz w:val="20"/>
          <w:szCs w:val="16"/>
        </w:rPr>
        <w:t xml:space="preserve">The great </w:t>
      </w:r>
      <w:r w:rsidRPr="004B7EC9">
        <w:rPr>
          <w:rFonts w:ascii="Arial" w:hAnsi="Arial" w:cs="Arial"/>
          <w:sz w:val="20"/>
          <w:szCs w:val="16"/>
          <w:u w:val="single"/>
        </w:rPr>
        <w:t>earthquake</w:t>
      </w:r>
      <w:r w:rsidRPr="004B7EC9">
        <w:rPr>
          <w:rFonts w:ascii="Arial" w:hAnsi="Arial" w:cs="Arial"/>
          <w:sz w:val="20"/>
          <w:szCs w:val="16"/>
        </w:rPr>
        <w:t xml:space="preserve"> (6:12a) also happens in 16:18 (probably also in 11:13).</w:t>
      </w:r>
    </w:p>
    <w:p w14:paraId="1CC3E991" w14:textId="77777777" w:rsidR="00F70120" w:rsidRPr="004B7EC9" w:rsidRDefault="00F70120" w:rsidP="00C60463">
      <w:pPr>
        <w:pStyle w:val="Heading7"/>
        <w:tabs>
          <w:tab w:val="clear" w:pos="3510"/>
        </w:tabs>
        <w:ind w:left="3544" w:hanging="425"/>
        <w:jc w:val="left"/>
        <w:rPr>
          <w:rFonts w:ascii="Arial" w:hAnsi="Arial" w:cs="Arial"/>
          <w:sz w:val="20"/>
          <w:szCs w:val="16"/>
        </w:rPr>
      </w:pPr>
      <w:r w:rsidRPr="004B7EC9">
        <w:rPr>
          <w:rFonts w:ascii="Arial" w:hAnsi="Arial" w:cs="Arial"/>
          <w:sz w:val="20"/>
          <w:szCs w:val="16"/>
          <w:u w:val="single"/>
        </w:rPr>
        <w:t>Islands and mountains</w:t>
      </w:r>
      <w:r w:rsidRPr="004B7EC9">
        <w:rPr>
          <w:rFonts w:ascii="Arial" w:hAnsi="Arial" w:cs="Arial"/>
          <w:sz w:val="20"/>
          <w:szCs w:val="16"/>
        </w:rPr>
        <w:t xml:space="preserve"> being removed (6:14b) also occur in 16:20.  How could this happen twice?</w:t>
      </w:r>
    </w:p>
    <w:p w14:paraId="22E4303A" w14:textId="77777777" w:rsidR="00F70120" w:rsidRPr="004B7EC9" w:rsidRDefault="00CA63CA" w:rsidP="00C60463">
      <w:pPr>
        <w:pStyle w:val="Heading6"/>
        <w:ind w:left="3119" w:hanging="426"/>
        <w:rPr>
          <w:rFonts w:ascii="Arial" w:hAnsi="Arial" w:cs="Arial"/>
          <w:sz w:val="20"/>
          <w:szCs w:val="16"/>
        </w:rPr>
      </w:pPr>
      <w:r w:rsidRPr="004B7EC9">
        <w:rPr>
          <w:rFonts w:ascii="Arial" w:hAnsi="Arial" w:cs="Arial"/>
          <w:sz w:val="20"/>
          <w:szCs w:val="16"/>
          <w:u w:val="single"/>
        </w:rPr>
        <w:t>Responses</w:t>
      </w:r>
      <w:r w:rsidRPr="004B7EC9">
        <w:rPr>
          <w:rFonts w:ascii="Arial" w:hAnsi="Arial" w:cs="Arial"/>
          <w:sz w:val="20"/>
          <w:szCs w:val="16"/>
        </w:rPr>
        <w:t xml:space="preserve">: Similar events do </w:t>
      </w:r>
      <w:r w:rsidR="004736AB" w:rsidRPr="004B7EC9">
        <w:rPr>
          <w:rFonts w:ascii="Arial" w:hAnsi="Arial" w:cs="Arial"/>
          <w:sz w:val="20"/>
          <w:szCs w:val="16"/>
        </w:rPr>
        <w:t xml:space="preserve">not </w:t>
      </w:r>
      <w:r w:rsidRPr="004B7EC9">
        <w:rPr>
          <w:rFonts w:ascii="Arial" w:hAnsi="Arial" w:cs="Arial"/>
          <w:sz w:val="20"/>
          <w:szCs w:val="16"/>
        </w:rPr>
        <w:t>necessarily indicate that</w:t>
      </w:r>
      <w:r w:rsidR="004736AB" w:rsidRPr="004B7EC9">
        <w:rPr>
          <w:rFonts w:ascii="Arial" w:hAnsi="Arial" w:cs="Arial"/>
          <w:sz w:val="20"/>
          <w:szCs w:val="16"/>
        </w:rPr>
        <w:t xml:space="preserve"> the events are one and the same.</w:t>
      </w:r>
    </w:p>
    <w:p w14:paraId="271ADEAA" w14:textId="38A9E165" w:rsidR="001D7FD8" w:rsidRPr="004B7EC9" w:rsidRDefault="001D7FD8" w:rsidP="00C60463">
      <w:pPr>
        <w:pStyle w:val="Heading7"/>
        <w:ind w:left="3544" w:hanging="425"/>
        <w:jc w:val="left"/>
        <w:rPr>
          <w:rFonts w:ascii="Arial" w:hAnsi="Arial" w:cs="Arial"/>
          <w:sz w:val="20"/>
          <w:szCs w:val="16"/>
        </w:rPr>
      </w:pPr>
      <w:r w:rsidRPr="004B7EC9">
        <w:rPr>
          <w:rFonts w:ascii="Arial" w:hAnsi="Arial" w:cs="Arial"/>
          <w:sz w:val="20"/>
          <w:szCs w:val="16"/>
          <w:u w:val="single"/>
        </w:rPr>
        <w:t>Earthquake</w:t>
      </w:r>
      <w:r w:rsidRPr="004B7EC9">
        <w:rPr>
          <w:rFonts w:ascii="Arial" w:hAnsi="Arial" w:cs="Arial"/>
          <w:sz w:val="20"/>
          <w:szCs w:val="16"/>
        </w:rPr>
        <w:t xml:space="preserve">: This is a huge earthquake never seen on the earth </w:t>
      </w:r>
      <w:r w:rsidR="004736AB" w:rsidRPr="004B7EC9">
        <w:rPr>
          <w:rFonts w:ascii="Arial" w:hAnsi="Arial" w:cs="Arial"/>
          <w:sz w:val="20"/>
          <w:szCs w:val="16"/>
        </w:rPr>
        <w:t>up to that point (6:12a)</w:t>
      </w:r>
      <w:r w:rsidRPr="004B7EC9">
        <w:rPr>
          <w:rFonts w:ascii="Arial" w:hAnsi="Arial" w:cs="Arial"/>
          <w:sz w:val="20"/>
          <w:szCs w:val="16"/>
        </w:rPr>
        <w:t>, but this need not</w:t>
      </w:r>
      <w:r w:rsidR="004736AB" w:rsidRPr="004B7EC9">
        <w:rPr>
          <w:rFonts w:ascii="Arial" w:hAnsi="Arial" w:cs="Arial"/>
          <w:sz w:val="20"/>
          <w:szCs w:val="16"/>
        </w:rPr>
        <w:t xml:space="preserve"> indicate Christ’s return</w:t>
      </w:r>
      <w:r w:rsidRPr="004B7EC9">
        <w:rPr>
          <w:rFonts w:ascii="Arial" w:hAnsi="Arial" w:cs="Arial"/>
          <w:sz w:val="20"/>
          <w:szCs w:val="16"/>
        </w:rPr>
        <w:t>.</w:t>
      </w:r>
      <w:r w:rsidR="004736AB" w:rsidRPr="004B7EC9">
        <w:rPr>
          <w:rFonts w:ascii="Arial" w:hAnsi="Arial" w:cs="Arial"/>
          <w:sz w:val="20"/>
          <w:szCs w:val="16"/>
        </w:rPr>
        <w:t xml:space="preserve">  </w:t>
      </w:r>
      <w:r w:rsidR="00C34B21">
        <w:rPr>
          <w:rFonts w:ascii="Arial" w:hAnsi="Arial" w:cs="Arial"/>
          <w:sz w:val="20"/>
          <w:szCs w:val="16"/>
        </w:rPr>
        <w:t>T</w:t>
      </w:r>
      <w:r w:rsidR="004736AB" w:rsidRPr="004B7EC9">
        <w:rPr>
          <w:rFonts w:ascii="Arial" w:hAnsi="Arial" w:cs="Arial"/>
          <w:sz w:val="20"/>
          <w:szCs w:val="16"/>
        </w:rPr>
        <w:t xml:space="preserve">he earthquake of 16:18 is deemed greater since “no earthquake like it has ever happened since man was on earth…” </w:t>
      </w:r>
    </w:p>
    <w:p w14:paraId="4CDCDF12" w14:textId="632E778C" w:rsidR="00BD74A8" w:rsidRPr="004B7EC9" w:rsidRDefault="000C2143" w:rsidP="00C60463">
      <w:pPr>
        <w:pStyle w:val="Heading7"/>
        <w:ind w:left="3544" w:hanging="425"/>
        <w:jc w:val="left"/>
        <w:rPr>
          <w:rFonts w:ascii="Arial" w:hAnsi="Arial" w:cs="Arial"/>
          <w:sz w:val="20"/>
          <w:szCs w:val="16"/>
        </w:rPr>
      </w:pPr>
      <w:r w:rsidRPr="004B7EC9">
        <w:rPr>
          <w:rFonts w:ascii="Arial" w:hAnsi="Arial" w:cs="Arial"/>
          <w:noProof/>
          <w:sz w:val="20"/>
          <w:szCs w:val="16"/>
          <w:u w:val="single"/>
        </w:rPr>
        <mc:AlternateContent>
          <mc:Choice Requires="wps">
            <w:drawing>
              <wp:anchor distT="0" distB="0" distL="114300" distR="114300" simplePos="0" relativeHeight="251635712" behindDoc="0" locked="0" layoutInCell="1" allowOverlap="1" wp14:anchorId="0C01AEE6" wp14:editId="09B717A6">
                <wp:simplePos x="0" y="0"/>
                <wp:positionH relativeFrom="column">
                  <wp:posOffset>-220345</wp:posOffset>
                </wp:positionH>
                <wp:positionV relativeFrom="paragraph">
                  <wp:posOffset>992505</wp:posOffset>
                </wp:positionV>
                <wp:extent cx="1586865" cy="2635885"/>
                <wp:effectExtent l="0" t="0" r="13335" b="31115"/>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2635885"/>
                        </a:xfrm>
                        <a:prstGeom prst="rect">
                          <a:avLst/>
                        </a:prstGeom>
                        <a:noFill/>
                        <a:ln w="9525">
                          <a:solidFill>
                            <a:srgbClr val="0000FF"/>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2B72A" w14:textId="43806492" w:rsidR="004538FB" w:rsidRPr="00060485" w:rsidRDefault="004538FB" w:rsidP="00B35AE1">
                            <w:pPr>
                              <w:pStyle w:val="Heading7"/>
                              <w:numPr>
                                <w:ilvl w:val="0"/>
                                <w:numId w:val="0"/>
                              </w:numPr>
                              <w:jc w:val="left"/>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 xml:space="preserve">And he told them, “Look, I see the heavens opened and the Son of Man standing in the place of honor at God’s right hand!” </w:t>
                            </w:r>
                            <w:r>
                              <w:br/>
                            </w:r>
                            <w:r w:rsidRPr="00060485">
                              <w:t>(Acts 7:55-56 NIV)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AEE6" id="Text Box 61" o:spid="_x0000_s1032" type="#_x0000_t202" style="position:absolute;left:0;text-align:left;margin-left:-17.35pt;margin-top:78.15pt;width:124.95pt;height:207.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" filled="f" strokecolor="blue">
                <v:textbox inset=",7.2pt,,7.2pt">
                  <w:txbxContent>
                    <w:p w14:paraId="07F2B72A" w14:textId="43806492" w:rsidR="004538FB" w:rsidRPr="00060485" w:rsidRDefault="004538FB" w:rsidP="00B35AE1">
                      <w:pPr>
                        <w:pStyle w:val="Heading7"/>
                        <w:numPr>
                          <w:ilvl w:val="0"/>
                          <w:numId w:val="0"/>
                        </w:numPr>
                        <w:jc w:val="left"/>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 xml:space="preserve">And he told them, “Look, I see the heavens opened and the Son of Man standing in the place of honor at God’s right hand!” </w:t>
                      </w:r>
                      <w:r>
                        <w:br/>
                      </w:r>
                      <w:r w:rsidRPr="00060485">
                        <w:t>(Acts 7:55-56 NIV)</w:t>
                      </w:r>
                    </w:p>
                  </w:txbxContent>
                </v:textbox>
              </v:shape>
            </w:pict>
          </mc:Fallback>
        </mc:AlternateContent>
      </w:r>
      <w:r w:rsidR="00BD74A8" w:rsidRPr="004B7EC9">
        <w:rPr>
          <w:rFonts w:ascii="Arial" w:hAnsi="Arial" w:cs="Arial"/>
          <w:sz w:val="20"/>
          <w:szCs w:val="16"/>
          <w:u w:val="single"/>
        </w:rPr>
        <w:t>Stars</w:t>
      </w:r>
      <w:r w:rsidR="00BD74A8" w:rsidRPr="004B7EC9">
        <w:rPr>
          <w:rFonts w:ascii="Arial" w:hAnsi="Arial" w:cs="Arial"/>
          <w:sz w:val="20"/>
          <w:szCs w:val="16"/>
        </w:rPr>
        <w:t xml:space="preserve">: Must 6:13 be the end of the world?  It may </w:t>
      </w:r>
      <w:r w:rsidR="00BD74A8" w:rsidRPr="004B7EC9">
        <w:rPr>
          <w:rFonts w:ascii="Arial" w:hAnsi="Arial" w:cs="Arial"/>
          <w:i/>
          <w:sz w:val="20"/>
          <w:szCs w:val="16"/>
        </w:rPr>
        <w:t>sound</w:t>
      </w:r>
      <w:r w:rsidR="00BD74A8" w:rsidRPr="004B7EC9">
        <w:rPr>
          <w:rFonts w:ascii="Arial" w:hAnsi="Arial" w:cs="Arial"/>
          <w:sz w:val="20"/>
          <w:szCs w:val="16"/>
        </w:rPr>
        <w:t xml:space="preserve"> like it, if the verses refer to </w:t>
      </w:r>
      <w:r w:rsidR="00BD74A8" w:rsidRPr="004B7EC9">
        <w:rPr>
          <w:rFonts w:ascii="Arial" w:hAnsi="Arial" w:cs="Arial"/>
          <w:i/>
          <w:sz w:val="20"/>
          <w:szCs w:val="16"/>
        </w:rPr>
        <w:t>all</w:t>
      </w:r>
      <w:r w:rsidR="00BD74A8" w:rsidRPr="004B7EC9">
        <w:rPr>
          <w:rFonts w:ascii="Arial" w:hAnsi="Arial" w:cs="Arial"/>
          <w:sz w:val="20"/>
          <w:szCs w:val="16"/>
        </w:rPr>
        <w:t xml:space="preserve"> the stars and to the </w:t>
      </w:r>
      <w:r w:rsidR="00BD74A8" w:rsidRPr="004B7EC9">
        <w:rPr>
          <w:rFonts w:ascii="Arial" w:hAnsi="Arial" w:cs="Arial"/>
          <w:i/>
          <w:sz w:val="20"/>
          <w:szCs w:val="16"/>
        </w:rPr>
        <w:t>entire</w:t>
      </w:r>
      <w:r w:rsidR="00BD74A8" w:rsidRPr="004B7EC9">
        <w:rPr>
          <w:rFonts w:ascii="Arial" w:hAnsi="Arial" w:cs="Arial"/>
          <w:sz w:val="20"/>
          <w:szCs w:val="16"/>
        </w:rPr>
        <w:t xml:space="preserve"> sky.  But the text must not be forced to read </w:t>
      </w:r>
      <w:r w:rsidR="00BD74A8" w:rsidRPr="004B7EC9">
        <w:rPr>
          <w:rFonts w:ascii="Arial" w:hAnsi="Arial" w:cs="Arial"/>
          <w:i/>
          <w:sz w:val="20"/>
          <w:szCs w:val="16"/>
        </w:rPr>
        <w:t>all</w:t>
      </w:r>
      <w:r w:rsidR="00BD74A8" w:rsidRPr="004B7EC9">
        <w:rPr>
          <w:rFonts w:ascii="Arial" w:hAnsi="Arial" w:cs="Arial"/>
          <w:sz w:val="20"/>
          <w:szCs w:val="16"/>
        </w:rPr>
        <w:t xml:space="preserve"> of the stars.  “The phenomenon is so large that it appears from man’s perspective that the stars are falling, when in reality it is probably a very large meteor shower that invades the terrestrial atmosphere (Hailey)” (Thomas, 1:454).</w:t>
      </w:r>
    </w:p>
    <w:p w14:paraId="5066A209" w14:textId="0D3B97A5" w:rsidR="00BD74A8" w:rsidRPr="004B7EC9" w:rsidRDefault="00BD74A8" w:rsidP="00C60463">
      <w:pPr>
        <w:pStyle w:val="Heading7"/>
        <w:ind w:left="3544" w:hanging="425"/>
        <w:jc w:val="left"/>
        <w:rPr>
          <w:rFonts w:ascii="Arial" w:hAnsi="Arial" w:cs="Arial"/>
          <w:sz w:val="20"/>
          <w:szCs w:val="16"/>
        </w:rPr>
      </w:pPr>
      <w:r w:rsidRPr="004B7EC9">
        <w:rPr>
          <w:rFonts w:ascii="Arial" w:hAnsi="Arial" w:cs="Arial"/>
          <w:sz w:val="20"/>
          <w:szCs w:val="16"/>
          <w:u w:val="single"/>
        </w:rPr>
        <w:t>Sky</w:t>
      </w:r>
      <w:r w:rsidRPr="004B7EC9">
        <w:rPr>
          <w:rFonts w:ascii="Arial" w:hAnsi="Arial" w:cs="Arial"/>
          <w:sz w:val="20"/>
          <w:szCs w:val="16"/>
        </w:rPr>
        <w:t xml:space="preserve">: God will peal back the sky like </w:t>
      </w:r>
      <w:r w:rsidR="00B35AE1">
        <w:rPr>
          <w:rFonts w:ascii="Arial" w:hAnsi="Arial" w:cs="Arial"/>
          <w:sz w:val="20"/>
          <w:szCs w:val="16"/>
        </w:rPr>
        <w:t xml:space="preserve">a </w:t>
      </w:r>
      <w:r w:rsidRPr="004B7EC9">
        <w:rPr>
          <w:rFonts w:ascii="Arial" w:hAnsi="Arial" w:cs="Arial"/>
          <w:sz w:val="20"/>
          <w:szCs w:val="16"/>
        </w:rPr>
        <w:t>scroll, but this will not signal the end of the world.  He has done this at times in the past as well (e.g., Acts 7:55-56</w:t>
      </w:r>
      <w:r w:rsidR="00B35AE1">
        <w:rPr>
          <w:rFonts w:ascii="Arial" w:hAnsi="Arial" w:cs="Arial"/>
          <w:sz w:val="20"/>
          <w:szCs w:val="16"/>
        </w:rPr>
        <w:t xml:space="preserve"> at the left</w:t>
      </w:r>
      <w:r w:rsidRPr="004B7EC9">
        <w:rPr>
          <w:rFonts w:ascii="Arial" w:hAnsi="Arial" w:cs="Arial"/>
          <w:sz w:val="20"/>
          <w:szCs w:val="16"/>
        </w:rPr>
        <w:t>), but “the old heaven” or sky will not be replaced until later when God creates “a new heaven” (21:1).</w:t>
      </w:r>
      <w:r w:rsidR="00C10396" w:rsidRPr="004B7EC9">
        <w:rPr>
          <w:rFonts w:ascii="Arial" w:hAnsi="Arial" w:cs="Arial"/>
          <w:sz w:val="20"/>
          <w:szCs w:val="16"/>
        </w:rPr>
        <w:t xml:space="preserve">  The sky still exists even in 16:21 since it emits hail.</w:t>
      </w:r>
    </w:p>
    <w:p w14:paraId="4F11BBCF" w14:textId="38C080A1" w:rsidR="001D7FD8" w:rsidRPr="004B7EC9" w:rsidRDefault="001D7FD8" w:rsidP="00C60463">
      <w:pPr>
        <w:pStyle w:val="Heading7"/>
        <w:ind w:left="3544" w:hanging="425"/>
        <w:jc w:val="left"/>
        <w:rPr>
          <w:rFonts w:ascii="Arial" w:hAnsi="Arial" w:cs="Arial"/>
          <w:sz w:val="20"/>
          <w:szCs w:val="16"/>
        </w:rPr>
      </w:pPr>
      <w:r w:rsidRPr="004B7EC9">
        <w:rPr>
          <w:rFonts w:ascii="Arial" w:hAnsi="Arial" w:cs="Arial"/>
          <w:sz w:val="20"/>
          <w:szCs w:val="16"/>
          <w:u w:val="single"/>
        </w:rPr>
        <w:t>Islands and mountains</w:t>
      </w:r>
      <w:r w:rsidRPr="004B7EC9">
        <w:rPr>
          <w:rFonts w:ascii="Arial" w:hAnsi="Arial" w:cs="Arial"/>
          <w:sz w:val="20"/>
          <w:szCs w:val="16"/>
        </w:rPr>
        <w:t xml:space="preserve"> </w:t>
      </w:r>
      <w:r w:rsidR="0051313D" w:rsidRPr="004B7EC9">
        <w:rPr>
          <w:rFonts w:ascii="Arial" w:hAnsi="Arial" w:cs="Arial"/>
          <w:sz w:val="20"/>
          <w:szCs w:val="16"/>
        </w:rPr>
        <w:t xml:space="preserve">disappear, but not entirely.  That the sixth seal earthquake is </w:t>
      </w:r>
      <w:r w:rsidR="00C10396" w:rsidRPr="004B7EC9">
        <w:rPr>
          <w:rFonts w:ascii="Arial" w:hAnsi="Arial" w:cs="Arial"/>
          <w:sz w:val="20"/>
          <w:szCs w:val="16"/>
        </w:rPr>
        <w:t xml:space="preserve">not </w:t>
      </w:r>
      <w:r w:rsidR="0051313D" w:rsidRPr="004B7EC9">
        <w:rPr>
          <w:rFonts w:ascii="Arial" w:hAnsi="Arial" w:cs="Arial"/>
          <w:sz w:val="20"/>
          <w:szCs w:val="16"/>
        </w:rPr>
        <w:t>literal but exaggerated is supported by the following verses that show men calling on the mountains to fall on them (6:16).</w:t>
      </w:r>
      <w:r w:rsidR="000941B8" w:rsidRPr="004B7EC9">
        <w:rPr>
          <w:rStyle w:val="FootnoteReference"/>
          <w:rFonts w:ascii="Arial" w:hAnsi="Arial" w:cs="Arial"/>
          <w:sz w:val="20"/>
          <w:szCs w:val="16"/>
        </w:rPr>
        <w:footnoteReference w:id="3"/>
      </w:r>
      <w:r w:rsidR="0051313D" w:rsidRPr="004B7EC9">
        <w:rPr>
          <w:rFonts w:ascii="Arial" w:hAnsi="Arial" w:cs="Arial"/>
          <w:sz w:val="20"/>
          <w:szCs w:val="16"/>
        </w:rPr>
        <w:t xml:space="preserve">  Obviously, some mountains still exist in chapter 6.  In contrast, following the </w:t>
      </w:r>
      <w:r w:rsidR="005C1B5C" w:rsidRPr="004B7EC9">
        <w:rPr>
          <w:rFonts w:ascii="Arial" w:hAnsi="Arial" w:cs="Arial"/>
          <w:sz w:val="20"/>
          <w:szCs w:val="16"/>
        </w:rPr>
        <w:t>larger</w:t>
      </w:r>
      <w:r w:rsidR="0051313D" w:rsidRPr="004B7EC9">
        <w:rPr>
          <w:rFonts w:ascii="Arial" w:hAnsi="Arial" w:cs="Arial"/>
          <w:sz w:val="20"/>
          <w:szCs w:val="16"/>
        </w:rPr>
        <w:t xml:space="preserve"> earthquake of 16:18, “every island fled </w:t>
      </w:r>
      <w:r w:rsidR="00B3306F" w:rsidRPr="004B7EC9">
        <w:rPr>
          <w:rFonts w:ascii="Arial" w:hAnsi="Arial" w:cs="Arial"/>
          <w:sz w:val="20"/>
          <w:szCs w:val="16"/>
        </w:rPr>
        <w:t>away,</w:t>
      </w:r>
      <w:r w:rsidR="0051313D" w:rsidRPr="004B7EC9">
        <w:rPr>
          <w:rFonts w:ascii="Arial" w:hAnsi="Arial" w:cs="Arial"/>
          <w:sz w:val="20"/>
          <w:szCs w:val="16"/>
        </w:rPr>
        <w:t xml:space="preserve"> and the mountains could not be found.”  </w:t>
      </w:r>
      <w:r w:rsidR="00C10396" w:rsidRPr="004B7EC9">
        <w:rPr>
          <w:rFonts w:ascii="Arial" w:hAnsi="Arial" w:cs="Arial"/>
          <w:sz w:val="20"/>
          <w:szCs w:val="16"/>
        </w:rPr>
        <w:t>The seventh bowl in Revelation</w:t>
      </w:r>
      <w:r w:rsidR="0051313D" w:rsidRPr="004B7EC9">
        <w:rPr>
          <w:rFonts w:ascii="Arial" w:hAnsi="Arial" w:cs="Arial"/>
          <w:sz w:val="20"/>
          <w:szCs w:val="16"/>
        </w:rPr>
        <w:t xml:space="preserve"> 16</w:t>
      </w:r>
      <w:r w:rsidR="00C10396" w:rsidRPr="004B7EC9">
        <w:rPr>
          <w:rFonts w:ascii="Arial" w:hAnsi="Arial" w:cs="Arial"/>
          <w:sz w:val="20"/>
          <w:szCs w:val="16"/>
        </w:rPr>
        <w:t>:17</w:t>
      </w:r>
      <w:r w:rsidR="0051313D" w:rsidRPr="004B7EC9">
        <w:rPr>
          <w:rFonts w:ascii="Arial" w:hAnsi="Arial" w:cs="Arial"/>
          <w:sz w:val="20"/>
          <w:szCs w:val="16"/>
        </w:rPr>
        <w:t xml:space="preserve"> is the last chronological </w:t>
      </w:r>
      <w:r w:rsidR="00C10396" w:rsidRPr="004B7EC9">
        <w:rPr>
          <w:rFonts w:ascii="Arial" w:hAnsi="Arial" w:cs="Arial"/>
          <w:sz w:val="20"/>
          <w:szCs w:val="16"/>
        </w:rPr>
        <w:t>event</w:t>
      </w:r>
      <w:r w:rsidR="0051313D" w:rsidRPr="004B7EC9">
        <w:rPr>
          <w:rFonts w:ascii="Arial" w:hAnsi="Arial" w:cs="Arial"/>
          <w:sz w:val="20"/>
          <w:szCs w:val="16"/>
        </w:rPr>
        <w:t xml:space="preserve"> prior to the return of Christ since </w:t>
      </w:r>
      <w:r w:rsidR="00A24DE6" w:rsidRPr="004B7EC9">
        <w:rPr>
          <w:rFonts w:ascii="Arial" w:hAnsi="Arial" w:cs="Arial"/>
          <w:sz w:val="20"/>
          <w:szCs w:val="16"/>
        </w:rPr>
        <w:t xml:space="preserve">Rev </w:t>
      </w:r>
      <w:r w:rsidR="0051313D" w:rsidRPr="004B7EC9">
        <w:rPr>
          <w:rFonts w:ascii="Arial" w:hAnsi="Arial" w:cs="Arial"/>
          <w:sz w:val="20"/>
          <w:szCs w:val="16"/>
        </w:rPr>
        <w:t>17–18 are parenthetical.</w:t>
      </w:r>
    </w:p>
    <w:p w14:paraId="765ED2FB" w14:textId="77777777" w:rsidR="000B63E8" w:rsidRPr="004B7EC9" w:rsidRDefault="000B63E8" w:rsidP="000B63E8">
      <w:pPr>
        <w:rPr>
          <w:rFonts w:ascii="Arial" w:hAnsi="Arial" w:cs="Arial"/>
          <w:i/>
          <w:sz w:val="21"/>
          <w:szCs w:val="16"/>
        </w:rPr>
      </w:pPr>
      <w:r w:rsidRPr="004B7EC9">
        <w:rPr>
          <w:rFonts w:ascii="Arial" w:hAnsi="Arial" w:cs="Arial"/>
          <w:sz w:val="21"/>
          <w:szCs w:val="16"/>
        </w:rPr>
        <w:br w:type="page"/>
      </w:r>
      <w:r w:rsidRPr="004B7EC9">
        <w:rPr>
          <w:rFonts w:ascii="Arial" w:hAnsi="Arial" w:cs="Arial"/>
          <w:i/>
          <w:sz w:val="21"/>
          <w:szCs w:val="16"/>
        </w:rPr>
        <w:lastRenderedPageBreak/>
        <w:t>Continuing point “c” on Problems with the Recapitulation View…</w:t>
      </w:r>
    </w:p>
    <w:p w14:paraId="2ED0DEC5" w14:textId="77777777" w:rsidR="00E13FCC" w:rsidRPr="004B7EC9" w:rsidRDefault="00E13FCC" w:rsidP="00104328">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Judgments increasingly progress and intensify throughout Revelation.</w:t>
      </w:r>
    </w:p>
    <w:p w14:paraId="1DFF0183" w14:textId="77777777" w:rsidR="007A3DD9" w:rsidRPr="004B7EC9" w:rsidRDefault="007A3DD9" w:rsidP="00A11756">
      <w:pPr>
        <w:pStyle w:val="Heading6"/>
        <w:ind w:left="3119" w:hanging="426"/>
        <w:rPr>
          <w:rFonts w:ascii="Arial" w:hAnsi="Arial" w:cs="Arial"/>
          <w:sz w:val="20"/>
          <w:szCs w:val="16"/>
        </w:rPr>
      </w:pPr>
      <w:r w:rsidRPr="004B7EC9">
        <w:rPr>
          <w:rFonts w:ascii="Arial" w:hAnsi="Arial" w:cs="Arial"/>
          <w:sz w:val="20"/>
          <w:szCs w:val="16"/>
        </w:rPr>
        <w:t>Seal judgments are not as severe as trumpet judgments, which in turn fail in intensity to the bowl judgments at the return of Christ.</w:t>
      </w:r>
    </w:p>
    <w:p w14:paraId="5AE9BF2D" w14:textId="77777777" w:rsidR="00006B46" w:rsidRPr="004B7EC9" w:rsidRDefault="00006B46" w:rsidP="00006B46">
      <w:pPr>
        <w:rPr>
          <w:rFonts w:ascii="Arial" w:hAnsi="Arial" w:cs="Arial"/>
          <w:sz w:val="21"/>
          <w:szCs w:val="16"/>
        </w:rPr>
      </w:pPr>
    </w:p>
    <w:p w14:paraId="54581137" w14:textId="77777777" w:rsidR="00006B46" w:rsidRPr="004B7EC9" w:rsidRDefault="00006B46" w:rsidP="00006B46">
      <w:pPr>
        <w:rPr>
          <w:rFonts w:ascii="Arial" w:hAnsi="Arial" w:cs="Arial"/>
          <w:sz w:val="21"/>
          <w:szCs w:val="16"/>
        </w:rPr>
      </w:pPr>
    </w:p>
    <w:p w14:paraId="51994C16"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79825441" wp14:editId="17E73EE5">
            <wp:extent cx="5899150" cy="819150"/>
            <wp:effectExtent l="0" t="0" r="0" b="0"/>
            <wp:docPr id="6" name="Picture 6" descr="Rev 6 Seals Trumpets Bowls Intens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v 6 Seals Trumpets Bowls Intensif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9150" cy="819150"/>
                    </a:xfrm>
                    <a:prstGeom prst="rect">
                      <a:avLst/>
                    </a:prstGeom>
                    <a:noFill/>
                    <a:ln>
                      <a:noFill/>
                    </a:ln>
                  </pic:spPr>
                </pic:pic>
              </a:graphicData>
            </a:graphic>
          </wp:inline>
        </w:drawing>
      </w:r>
    </w:p>
    <w:p w14:paraId="0108D16C" w14:textId="77777777" w:rsidR="00006B46" w:rsidRPr="004B7EC9" w:rsidRDefault="00006B46" w:rsidP="00006B46">
      <w:pPr>
        <w:rPr>
          <w:rFonts w:ascii="Arial" w:hAnsi="Arial" w:cs="Arial"/>
          <w:sz w:val="21"/>
          <w:szCs w:val="16"/>
        </w:rPr>
      </w:pPr>
    </w:p>
    <w:p w14:paraId="4A56BF27" w14:textId="77777777" w:rsidR="008B7CE8" w:rsidRPr="004B7EC9" w:rsidRDefault="008B7CE8" w:rsidP="00006B46">
      <w:pPr>
        <w:rPr>
          <w:rFonts w:ascii="Arial" w:hAnsi="Arial" w:cs="Arial"/>
          <w:sz w:val="21"/>
          <w:szCs w:val="16"/>
        </w:rPr>
      </w:pPr>
      <w:r w:rsidRPr="004B7EC9">
        <w:rPr>
          <w:rFonts w:ascii="Arial" w:hAnsi="Arial" w:cs="Arial"/>
          <w:b/>
          <w:sz w:val="11"/>
          <w:szCs w:val="16"/>
        </w:rPr>
        <w:fldChar w:fldCharType="begin"/>
      </w:r>
      <w:r w:rsidRPr="004B7EC9">
        <w:rPr>
          <w:rFonts w:ascii="Arial" w:hAnsi="Arial" w:cs="Arial"/>
          <w:b/>
          <w:sz w:val="11"/>
          <w:szCs w:val="16"/>
        </w:rPr>
        <w:instrText xml:space="preserve"> TC  “</w:instrText>
      </w:r>
      <w:bookmarkStart w:id="21" w:name="_Toc408385724"/>
      <w:bookmarkStart w:id="22" w:name="_Toc408391948"/>
      <w:bookmarkStart w:id="23" w:name="_Toc534937585"/>
      <w:bookmarkStart w:id="24" w:name="_Toc7521194"/>
      <w:r w:rsidRPr="004B7EC9">
        <w:rPr>
          <w:rFonts w:ascii="Arial" w:hAnsi="Arial" w:cs="Arial"/>
          <w:sz w:val="13"/>
          <w:szCs w:val="13"/>
        </w:rPr>
        <w:instrText>Content of the Judgments</w:instrText>
      </w:r>
      <w:bookmarkEnd w:id="21"/>
      <w:bookmarkEnd w:id="22"/>
      <w:bookmarkEnd w:id="23"/>
      <w:bookmarkEnd w:id="24"/>
      <w:r w:rsidRPr="004B7EC9">
        <w:rPr>
          <w:rFonts w:ascii="Arial" w:hAnsi="Arial" w:cs="Arial"/>
          <w:b/>
          <w:sz w:val="11"/>
          <w:szCs w:val="16"/>
        </w:rPr>
        <w:instrText xml:space="preserve">” \l 3 </w:instrText>
      </w:r>
      <w:r w:rsidRPr="004B7EC9">
        <w:rPr>
          <w:rFonts w:ascii="Arial" w:hAnsi="Arial" w:cs="Arial"/>
          <w:b/>
          <w:sz w:val="11"/>
          <w:szCs w:val="16"/>
        </w:rPr>
        <w:fldChar w:fldCharType="end"/>
      </w:r>
    </w:p>
    <w:p w14:paraId="7CF0075E" w14:textId="77777777" w:rsidR="00006B46" w:rsidRPr="004B7EC9" w:rsidRDefault="00006B46" w:rsidP="00006B46">
      <w:pPr>
        <w:rPr>
          <w:rFonts w:ascii="Arial" w:hAnsi="Arial" w:cs="Arial"/>
          <w:sz w:val="21"/>
          <w:szCs w:val="16"/>
        </w:rPr>
      </w:pPr>
    </w:p>
    <w:p w14:paraId="1F57A267"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1D64A5A5" wp14:editId="3933653D">
            <wp:extent cx="5905500" cy="4394200"/>
            <wp:effectExtent l="0" t="0" r="12700" b="0"/>
            <wp:docPr id="7" name="Picture 7" descr="Rev 6 Intensity Cycl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 6 Intensity Cycles Char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5500" cy="4394200"/>
                    </a:xfrm>
                    <a:prstGeom prst="rect">
                      <a:avLst/>
                    </a:prstGeom>
                    <a:noFill/>
                    <a:ln>
                      <a:noFill/>
                    </a:ln>
                  </pic:spPr>
                </pic:pic>
              </a:graphicData>
            </a:graphic>
          </wp:inline>
        </w:drawing>
      </w:r>
    </w:p>
    <w:p w14:paraId="7FFE09A1" w14:textId="77777777" w:rsidR="00006B46" w:rsidRPr="004B7EC9" w:rsidRDefault="00006B46" w:rsidP="00006B46">
      <w:pPr>
        <w:rPr>
          <w:rFonts w:ascii="Arial" w:hAnsi="Arial" w:cs="Arial"/>
          <w:sz w:val="21"/>
          <w:szCs w:val="16"/>
        </w:rPr>
      </w:pPr>
    </w:p>
    <w:p w14:paraId="4FC458E1" w14:textId="77777777" w:rsidR="00CC7961" w:rsidRPr="004B7EC9" w:rsidRDefault="00BC1577" w:rsidP="00A11756">
      <w:pPr>
        <w:pStyle w:val="Heading6"/>
        <w:ind w:left="3119" w:hanging="426"/>
        <w:rPr>
          <w:rFonts w:ascii="Arial" w:hAnsi="Arial" w:cs="Arial"/>
          <w:sz w:val="20"/>
          <w:szCs w:val="16"/>
        </w:rPr>
      </w:pPr>
      <w:r w:rsidRPr="004B7EC9">
        <w:rPr>
          <w:rFonts w:ascii="Arial" w:hAnsi="Arial" w:cs="Arial"/>
          <w:sz w:val="20"/>
          <w:szCs w:val="16"/>
        </w:rPr>
        <w:br w:type="page"/>
      </w:r>
      <w:r w:rsidR="00CC7961" w:rsidRPr="004B7EC9">
        <w:rPr>
          <w:rFonts w:ascii="Arial" w:hAnsi="Arial" w:cs="Arial"/>
          <w:sz w:val="20"/>
          <w:szCs w:val="16"/>
        </w:rPr>
        <w:lastRenderedPageBreak/>
        <w:t>Satan’</w:t>
      </w:r>
      <w:r w:rsidR="00E163B9" w:rsidRPr="004B7EC9">
        <w:rPr>
          <w:rFonts w:ascii="Arial" w:hAnsi="Arial" w:cs="Arial"/>
          <w:sz w:val="20"/>
          <w:szCs w:val="16"/>
        </w:rPr>
        <w:t>s judgment is also progressive, from</w:t>
      </w:r>
      <w:r w:rsidR="00CC7961" w:rsidRPr="004B7EC9">
        <w:rPr>
          <w:rFonts w:ascii="Arial" w:hAnsi="Arial" w:cs="Arial"/>
          <w:sz w:val="20"/>
          <w:szCs w:val="16"/>
        </w:rPr>
        <w:t xml:space="preserve"> </w:t>
      </w:r>
      <w:r w:rsidR="00E163B9" w:rsidRPr="004B7EC9">
        <w:rPr>
          <w:rFonts w:ascii="Arial" w:hAnsi="Arial" w:cs="Arial"/>
          <w:sz w:val="20"/>
          <w:szCs w:val="16"/>
        </w:rPr>
        <w:t xml:space="preserve">being </w:t>
      </w:r>
      <w:r w:rsidR="00CC7961" w:rsidRPr="004B7EC9">
        <w:rPr>
          <w:rFonts w:ascii="Arial" w:hAnsi="Arial" w:cs="Arial"/>
          <w:sz w:val="20"/>
          <w:szCs w:val="16"/>
        </w:rPr>
        <w:t xml:space="preserve">expelled from heaven (2:8-9) to </w:t>
      </w:r>
      <w:r w:rsidR="00E163B9" w:rsidRPr="004B7EC9">
        <w:rPr>
          <w:rFonts w:ascii="Arial" w:hAnsi="Arial" w:cs="Arial"/>
          <w:sz w:val="20"/>
          <w:szCs w:val="16"/>
        </w:rPr>
        <w:t xml:space="preserve">being </w:t>
      </w:r>
      <w:r w:rsidR="00CC7961" w:rsidRPr="004B7EC9">
        <w:rPr>
          <w:rFonts w:ascii="Arial" w:hAnsi="Arial" w:cs="Arial"/>
          <w:sz w:val="20"/>
          <w:szCs w:val="16"/>
        </w:rPr>
        <w:t xml:space="preserve">locked in the Abyss for 1000 years (20:1) to finally </w:t>
      </w:r>
      <w:r w:rsidR="00E163B9" w:rsidRPr="004B7EC9">
        <w:rPr>
          <w:rFonts w:ascii="Arial" w:hAnsi="Arial" w:cs="Arial"/>
          <w:sz w:val="20"/>
          <w:szCs w:val="16"/>
        </w:rPr>
        <w:t xml:space="preserve">being </w:t>
      </w:r>
      <w:r w:rsidR="00CC7961" w:rsidRPr="004B7EC9">
        <w:rPr>
          <w:rFonts w:ascii="Arial" w:hAnsi="Arial" w:cs="Arial"/>
          <w:sz w:val="20"/>
          <w:szCs w:val="16"/>
        </w:rPr>
        <w:t>thrown into the lake of fire (20:10).</w:t>
      </w:r>
    </w:p>
    <w:p w14:paraId="3A927F17"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03BF94C7" wp14:editId="67BB51EF">
            <wp:extent cx="5492750" cy="1778000"/>
            <wp:effectExtent l="0" t="0" r="0" b="0"/>
            <wp:docPr id="8" name="Picture 8" descr="Rev 6 Sat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 6 Satan Activit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2750" cy="1778000"/>
                    </a:xfrm>
                    <a:prstGeom prst="rect">
                      <a:avLst/>
                    </a:prstGeom>
                    <a:noFill/>
                    <a:ln>
                      <a:noFill/>
                    </a:ln>
                  </pic:spPr>
                </pic:pic>
              </a:graphicData>
            </a:graphic>
          </wp:inline>
        </w:drawing>
      </w:r>
    </w:p>
    <w:p w14:paraId="2122568C" w14:textId="77777777" w:rsidR="00E13FCC" w:rsidRPr="004B7EC9" w:rsidRDefault="00E13FCC" w:rsidP="00E13FCC">
      <w:pPr>
        <w:rPr>
          <w:rFonts w:ascii="Arial" w:hAnsi="Arial" w:cs="Arial"/>
          <w:sz w:val="21"/>
          <w:szCs w:val="16"/>
        </w:rPr>
      </w:pPr>
    </w:p>
    <w:p w14:paraId="3D5EED62" w14:textId="77777777" w:rsidR="000B63E8" w:rsidRPr="004B7EC9" w:rsidRDefault="000B63E8" w:rsidP="000B63E8">
      <w:pPr>
        <w:rPr>
          <w:rFonts w:ascii="Arial" w:hAnsi="Arial" w:cs="Arial"/>
          <w:i/>
          <w:sz w:val="21"/>
          <w:szCs w:val="16"/>
        </w:rPr>
      </w:pPr>
      <w:r w:rsidRPr="004B7EC9">
        <w:rPr>
          <w:rFonts w:ascii="Arial" w:hAnsi="Arial" w:cs="Arial"/>
          <w:i/>
          <w:sz w:val="21"/>
          <w:szCs w:val="16"/>
        </w:rPr>
        <w:t>Continuing point “</w:t>
      </w:r>
      <w:r w:rsidR="00021433" w:rsidRPr="004B7EC9">
        <w:rPr>
          <w:rFonts w:ascii="Arial" w:hAnsi="Arial" w:cs="Arial"/>
          <w:i/>
          <w:sz w:val="21"/>
          <w:szCs w:val="16"/>
        </w:rPr>
        <w:t>O</w:t>
      </w:r>
      <w:r w:rsidRPr="004B7EC9">
        <w:rPr>
          <w:rFonts w:ascii="Arial" w:hAnsi="Arial" w:cs="Arial"/>
          <w:i/>
          <w:sz w:val="21"/>
          <w:szCs w:val="16"/>
        </w:rPr>
        <w:t xml:space="preserve">” on Four Interpretive </w:t>
      </w:r>
      <w:r w:rsidR="001B2FBD" w:rsidRPr="004B7EC9">
        <w:rPr>
          <w:rFonts w:ascii="Arial" w:hAnsi="Arial" w:cs="Arial"/>
          <w:i/>
          <w:sz w:val="21"/>
          <w:szCs w:val="16"/>
        </w:rPr>
        <w:t>Principles</w:t>
      </w:r>
      <w:r w:rsidRPr="004B7EC9">
        <w:rPr>
          <w:rFonts w:ascii="Arial" w:hAnsi="Arial" w:cs="Arial"/>
          <w:i/>
          <w:sz w:val="21"/>
          <w:szCs w:val="16"/>
        </w:rPr>
        <w:t xml:space="preserve"> to Understand Revelation…</w:t>
      </w:r>
    </w:p>
    <w:p w14:paraId="7DC5AF1A" w14:textId="77777777" w:rsidR="004A4AB8" w:rsidRPr="004B7EC9" w:rsidRDefault="00E83939" w:rsidP="002D53E3">
      <w:pPr>
        <w:pStyle w:val="Heading3"/>
        <w:ind w:left="1560" w:hanging="426"/>
        <w:rPr>
          <w:rFonts w:ascii="Arial" w:hAnsi="Arial" w:cs="Arial"/>
          <w:sz w:val="20"/>
          <w:szCs w:val="16"/>
        </w:rPr>
      </w:pPr>
      <w:r w:rsidRPr="004B7EC9">
        <w:rPr>
          <w:rFonts w:ascii="Arial" w:hAnsi="Arial" w:cs="Arial"/>
          <w:sz w:val="20"/>
          <w:szCs w:val="16"/>
        </w:rPr>
        <w:t>Use Revelation’s inspired outline in 1:19.</w:t>
      </w:r>
    </w:p>
    <w:p w14:paraId="23DB64DE" w14:textId="77777777" w:rsidR="00C833A7" w:rsidRPr="004B7EC9" w:rsidRDefault="000E7C1B" w:rsidP="00A11756">
      <w:pPr>
        <w:pStyle w:val="Heading4"/>
        <w:tabs>
          <w:tab w:val="clear" w:pos="1800"/>
        </w:tabs>
        <w:ind w:left="2127" w:hanging="426"/>
        <w:rPr>
          <w:rFonts w:ascii="Arial" w:hAnsi="Arial" w:cs="Arial"/>
          <w:sz w:val="20"/>
          <w:szCs w:val="16"/>
        </w:rPr>
      </w:pPr>
      <w:r w:rsidRPr="004B7EC9">
        <w:rPr>
          <w:rFonts w:ascii="Arial" w:hAnsi="Arial" w:cs="Arial"/>
          <w:sz w:val="20"/>
          <w:szCs w:val="16"/>
        </w:rPr>
        <w:t>Some deny this to be a chronolog</w:t>
      </w:r>
      <w:r w:rsidR="003B3BBF" w:rsidRPr="004B7EC9">
        <w:rPr>
          <w:rFonts w:ascii="Arial" w:hAnsi="Arial" w:cs="Arial"/>
          <w:sz w:val="20"/>
          <w:szCs w:val="16"/>
        </w:rPr>
        <w:t>ical marker, such as Beale, 216:</w:t>
      </w:r>
    </w:p>
    <w:p w14:paraId="32B96C32" w14:textId="77777777" w:rsidR="003B3BBF" w:rsidRPr="004B7EC9" w:rsidRDefault="003B3BBF" w:rsidP="00A11756">
      <w:pPr>
        <w:ind w:left="2268"/>
        <w:rPr>
          <w:rFonts w:ascii="Arial" w:hAnsi="Arial" w:cs="Arial"/>
          <w:color w:val="000000"/>
          <w:sz w:val="15"/>
          <w:szCs w:val="16"/>
        </w:rPr>
      </w:pPr>
    </w:p>
    <w:p w14:paraId="0E7881F3" w14:textId="77777777" w:rsidR="003B3BBF" w:rsidRPr="00707CBC" w:rsidRDefault="00F60468" w:rsidP="00A11756">
      <w:pPr>
        <w:ind w:left="2268"/>
        <w:rPr>
          <w:rFonts w:ascii="Arial" w:hAnsi="Arial" w:cs="Arial"/>
          <w:color w:val="000000"/>
          <w:sz w:val="18"/>
        </w:rPr>
      </w:pPr>
      <w:r w:rsidRPr="00707CBC">
        <w:rPr>
          <w:rFonts w:ascii="Arial" w:hAnsi="Arial" w:cs="Arial"/>
          <w:color w:val="000000"/>
          <w:sz w:val="18"/>
        </w:rPr>
        <w:t>“</w:t>
      </w:r>
      <w:r w:rsidR="003B3BBF" w:rsidRPr="00707CBC">
        <w:rPr>
          <w:rFonts w:ascii="Arial" w:hAnsi="Arial" w:cs="Arial"/>
          <w:color w:val="000000"/>
          <w:sz w:val="18"/>
        </w:rPr>
        <w:t xml:space="preserve">Among the numerous interpretations of this notoriously difficult threefold clause, the following six appear to be most plausible: </w:t>
      </w:r>
    </w:p>
    <w:p w14:paraId="401DFB34" w14:textId="77777777" w:rsidR="003B3BBF" w:rsidRPr="00707CBC" w:rsidRDefault="003B3BBF" w:rsidP="00A11756">
      <w:pPr>
        <w:ind w:left="2268"/>
        <w:rPr>
          <w:rFonts w:ascii="Arial" w:hAnsi="Arial" w:cs="Arial"/>
          <w:color w:val="000000"/>
          <w:sz w:val="18"/>
        </w:rPr>
      </w:pPr>
    </w:p>
    <w:p w14:paraId="593ACF02"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(1) John is to write down the entire vision (v 19a), in particular that of chs. 1–3 (v 19b) and those of chs. 4ff., which follow historically after those of chs. 1–3 (v 19c). </w:t>
      </w:r>
    </w:p>
    <w:p w14:paraId="402466C1" w14:textId="77777777" w:rsidR="003B3BBF" w:rsidRPr="00707CBC" w:rsidRDefault="003B3BBF" w:rsidP="00A11756">
      <w:pPr>
        <w:ind w:left="2268"/>
        <w:rPr>
          <w:rFonts w:ascii="Arial" w:hAnsi="Arial" w:cs="Arial"/>
          <w:color w:val="000000"/>
          <w:sz w:val="18"/>
        </w:rPr>
      </w:pPr>
    </w:p>
    <w:p w14:paraId="4F86CA96"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(2) John is to write down the vision in 1:12–18 (v 19a), as well as that of chs. 2–3 (v 19b), and those visions of chs. 4ff. that come in order after those of chs. 1–3 (v 19c). </w:t>
      </w:r>
    </w:p>
    <w:p w14:paraId="0116B97B" w14:textId="77777777" w:rsidR="003B3BBF" w:rsidRPr="00707CBC" w:rsidRDefault="003B3BBF" w:rsidP="00A11756">
      <w:pPr>
        <w:ind w:left="2268"/>
        <w:rPr>
          <w:rFonts w:ascii="Arial" w:hAnsi="Arial" w:cs="Arial"/>
          <w:color w:val="000000"/>
          <w:sz w:val="18"/>
        </w:rPr>
      </w:pPr>
    </w:p>
    <w:p w14:paraId="5FD6671E"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(3) John is to write down the entire vision that he saw (v 19a), which concerns realities pertaining to the present (v 19b) and the future (v 19c). </w:t>
      </w:r>
    </w:p>
    <w:p w14:paraId="3F3ED606" w14:textId="77777777" w:rsidR="003B3BBF" w:rsidRPr="00707CBC" w:rsidRDefault="003B3BBF" w:rsidP="00A11756">
      <w:pPr>
        <w:ind w:left="2268"/>
        <w:rPr>
          <w:rFonts w:ascii="Arial" w:hAnsi="Arial" w:cs="Arial"/>
          <w:color w:val="000000"/>
          <w:sz w:val="18"/>
        </w:rPr>
      </w:pPr>
    </w:p>
    <w:p w14:paraId="68A5673D"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(4) In line with the threefold clauses of 1:4 and 1:8, the threefold clause of v 19 expresses not only eternal duration, but a revelation which transcends historical time and uncovers the meaning of existence and of history in its totality. </w:t>
      </w:r>
    </w:p>
    <w:p w14:paraId="2C767ECE" w14:textId="77777777" w:rsidR="003B3BBF" w:rsidRPr="00707CBC" w:rsidRDefault="003B3BBF" w:rsidP="00A11756">
      <w:pPr>
        <w:ind w:left="2268"/>
        <w:rPr>
          <w:rFonts w:ascii="Arial" w:hAnsi="Arial" w:cs="Arial"/>
          <w:color w:val="000000"/>
          <w:sz w:val="18"/>
        </w:rPr>
      </w:pPr>
    </w:p>
    <w:p w14:paraId="58EB7109" w14:textId="6F57A888"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(5) John is to write down the entire vision that he saw (v 19a) pertaining to present realities (v 19b), which are to be understood as the beginning of the latter </w:t>
      </w:r>
      <w:r w:rsidR="00B3306F" w:rsidRPr="00707CBC">
        <w:rPr>
          <w:rFonts w:ascii="Arial" w:hAnsi="Arial" w:cs="Arial"/>
          <w:color w:val="000000"/>
          <w:sz w:val="18"/>
        </w:rPr>
        <w:t>days,</w:t>
      </w:r>
      <w:r w:rsidRPr="00707CBC">
        <w:rPr>
          <w:rFonts w:ascii="Arial" w:hAnsi="Arial" w:cs="Arial"/>
          <w:color w:val="000000"/>
          <w:sz w:val="18"/>
        </w:rPr>
        <w:t xml:space="preserve"> and which will be concluded by the end of history (v 19c). </w:t>
      </w:r>
    </w:p>
    <w:p w14:paraId="5B5C5C0E" w14:textId="77777777" w:rsidR="003B3BBF" w:rsidRPr="00707CBC" w:rsidRDefault="003B3BBF" w:rsidP="00A11756">
      <w:pPr>
        <w:ind w:left="2268"/>
        <w:rPr>
          <w:rFonts w:ascii="Arial" w:hAnsi="Arial" w:cs="Arial"/>
          <w:color w:val="000000"/>
          <w:sz w:val="18"/>
        </w:rPr>
      </w:pPr>
    </w:p>
    <w:p w14:paraId="0144739C"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(6) John is commanded to write a book containing a threefold literary genre, which is visionary-apocalyptic (v 19a), figurative (v 19b, rendered as “what they mean”), and eschatological (v 19c, viewed in an already-and-not-yet sense). Among these six alternatives, the last three are preferable.</w:t>
      </w:r>
    </w:p>
    <w:p w14:paraId="3A13D814" w14:textId="77777777" w:rsidR="003B3BBF" w:rsidRPr="00707CBC" w:rsidRDefault="003B3BBF" w:rsidP="00A11756">
      <w:pPr>
        <w:ind w:left="2268"/>
        <w:rPr>
          <w:rFonts w:ascii="Arial" w:hAnsi="Arial" w:cs="Arial"/>
          <w:color w:val="000000"/>
          <w:sz w:val="18"/>
        </w:rPr>
      </w:pPr>
    </w:p>
    <w:p w14:paraId="265537C8"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The least plausible view is that which understands the verse as a sequential chronological outline of the entire book, v 19a as pertaining only to the time of the vision in 1:12–18, v 19b pertaining only to the church age described in chs. 2–3, and v 19c pertaining only to the future tribulation period directly preceding and including Christ’s final coming (portrayed in chs. 4–21).</w:t>
      </w:r>
    </w:p>
    <w:p w14:paraId="2E49C1A8" w14:textId="77777777" w:rsidR="003B3BBF" w:rsidRPr="00707CBC" w:rsidRDefault="003B3BBF" w:rsidP="00A11756">
      <w:pPr>
        <w:ind w:left="2268"/>
        <w:rPr>
          <w:rFonts w:ascii="Arial" w:hAnsi="Arial" w:cs="Arial"/>
          <w:color w:val="000000"/>
          <w:sz w:val="18"/>
        </w:rPr>
      </w:pPr>
    </w:p>
    <w:p w14:paraId="5E97273E" w14:textId="77777777" w:rsidR="003B3BBF" w:rsidRPr="00707CBC" w:rsidRDefault="003B3BBF" w:rsidP="00A11756">
      <w:pPr>
        <w:ind w:left="2268"/>
        <w:rPr>
          <w:rFonts w:ascii="Arial" w:hAnsi="Arial" w:cs="Arial"/>
          <w:sz w:val="18"/>
        </w:rPr>
      </w:pPr>
      <w:r w:rsidRPr="00707CBC">
        <w:rPr>
          <w:rFonts w:ascii="Arial" w:hAnsi="Arial" w:cs="Arial"/>
          <w:color w:val="000000"/>
          <w:sz w:val="18"/>
        </w:rPr>
        <w:t>The meaning of v 19 is crucial since it is usually understood to be paradigmatic for the structure and the content of the whole book. For thorough discussion of the exegesis, alternative views, and interpretative problems of this verse see further pp. 152–70 above.</w:t>
      </w:r>
      <w:r w:rsidR="00F60468" w:rsidRPr="00707CBC">
        <w:rPr>
          <w:rFonts w:ascii="Arial" w:hAnsi="Arial" w:cs="Arial"/>
          <w:color w:val="000000"/>
          <w:sz w:val="18"/>
        </w:rPr>
        <w:t>”</w:t>
      </w:r>
    </w:p>
    <w:p w14:paraId="67C94DDD" w14:textId="77777777" w:rsidR="000E7C1B" w:rsidRPr="004B7EC9" w:rsidRDefault="00F60468" w:rsidP="00A11756">
      <w:pPr>
        <w:pStyle w:val="Heading4"/>
        <w:tabs>
          <w:tab w:val="clear" w:pos="1800"/>
        </w:tabs>
        <w:ind w:left="2127" w:hanging="426"/>
        <w:rPr>
          <w:rFonts w:ascii="Arial" w:hAnsi="Arial" w:cs="Arial"/>
          <w:sz w:val="20"/>
          <w:szCs w:val="16"/>
        </w:rPr>
      </w:pPr>
      <w:r w:rsidRPr="004B7EC9">
        <w:rPr>
          <w:rFonts w:ascii="Arial" w:hAnsi="Arial" w:cs="Arial"/>
          <w:sz w:val="20"/>
          <w:szCs w:val="16"/>
        </w:rPr>
        <w:br w:type="page"/>
      </w:r>
      <w:r w:rsidR="00821610" w:rsidRPr="004B7EC9">
        <w:rPr>
          <w:rFonts w:ascii="Arial" w:hAnsi="Arial" w:cs="Arial"/>
          <w:sz w:val="20"/>
          <w:szCs w:val="16"/>
        </w:rPr>
        <w:lastRenderedPageBreak/>
        <w:t>Beale continues to argue that affinities between Daniel 2 and Revelation 1 argue that the two relate to the present age.</w:t>
      </w:r>
    </w:p>
    <w:p w14:paraId="30BCF70B" w14:textId="77777777" w:rsidR="00821610" w:rsidRPr="004B7EC9" w:rsidRDefault="00821610" w:rsidP="00C11C15">
      <w:pPr>
        <w:ind w:left="2340"/>
        <w:rPr>
          <w:rFonts w:ascii="Arial" w:hAnsi="Arial" w:cs="Arial"/>
          <w:sz w:val="21"/>
          <w:szCs w:val="16"/>
        </w:rPr>
      </w:pPr>
    </w:p>
    <w:p w14:paraId="5C5E4014" w14:textId="77777777" w:rsidR="00821610" w:rsidRPr="004B7EC9" w:rsidRDefault="00821610" w:rsidP="00C11C15">
      <w:pPr>
        <w:ind w:left="2340"/>
        <w:rPr>
          <w:rFonts w:ascii="Arial" w:hAnsi="Arial" w:cs="Arial"/>
          <w:sz w:val="21"/>
          <w:szCs w:val="16"/>
        </w:rPr>
      </w:pPr>
    </w:p>
    <w:p w14:paraId="26CD2C5D" w14:textId="77777777" w:rsidR="00821610" w:rsidRPr="004B7EC9" w:rsidRDefault="00821610" w:rsidP="00C11C15">
      <w:pPr>
        <w:ind w:left="2340"/>
        <w:rPr>
          <w:rFonts w:ascii="Arial" w:hAnsi="Arial" w:cs="Arial"/>
          <w:sz w:val="21"/>
          <w:szCs w:val="16"/>
        </w:rPr>
      </w:pPr>
    </w:p>
    <w:p w14:paraId="282BB13F" w14:textId="77777777" w:rsidR="00821610" w:rsidRPr="004B7EC9" w:rsidRDefault="00821610" w:rsidP="00C11C15">
      <w:pPr>
        <w:ind w:left="2340"/>
        <w:rPr>
          <w:rFonts w:ascii="Arial" w:hAnsi="Arial" w:cs="Arial"/>
          <w:sz w:val="21"/>
          <w:szCs w:val="16"/>
        </w:rPr>
      </w:pPr>
    </w:p>
    <w:p w14:paraId="2F3B7FFA" w14:textId="77777777" w:rsidR="00821610" w:rsidRPr="004B7EC9" w:rsidRDefault="00821610" w:rsidP="00C11C15">
      <w:pPr>
        <w:ind w:left="2340"/>
        <w:rPr>
          <w:rFonts w:ascii="Arial" w:hAnsi="Arial" w:cs="Arial"/>
          <w:sz w:val="21"/>
          <w:szCs w:val="16"/>
        </w:rPr>
      </w:pPr>
    </w:p>
    <w:p w14:paraId="18A9553E" w14:textId="77777777" w:rsidR="00821610" w:rsidRPr="004B7EC9" w:rsidRDefault="00821610" w:rsidP="00C11C15">
      <w:pPr>
        <w:ind w:left="2340"/>
        <w:rPr>
          <w:rFonts w:ascii="Arial" w:hAnsi="Arial" w:cs="Arial"/>
          <w:sz w:val="21"/>
          <w:szCs w:val="16"/>
        </w:rPr>
      </w:pPr>
    </w:p>
    <w:p w14:paraId="3337E093" w14:textId="77777777" w:rsidR="00821610" w:rsidRPr="004B7EC9" w:rsidRDefault="00821610" w:rsidP="00C11C15">
      <w:pPr>
        <w:ind w:left="2340"/>
        <w:rPr>
          <w:rFonts w:ascii="Arial" w:hAnsi="Arial" w:cs="Arial"/>
          <w:sz w:val="21"/>
          <w:szCs w:val="16"/>
        </w:rPr>
      </w:pPr>
    </w:p>
    <w:p w14:paraId="01AF31F6" w14:textId="77777777" w:rsidR="00821610" w:rsidRPr="004B7EC9" w:rsidRDefault="00821610" w:rsidP="00C11C15">
      <w:pPr>
        <w:ind w:left="2340"/>
        <w:rPr>
          <w:rFonts w:ascii="Arial" w:hAnsi="Arial" w:cs="Arial"/>
          <w:sz w:val="21"/>
          <w:szCs w:val="16"/>
        </w:rPr>
      </w:pPr>
    </w:p>
    <w:p w14:paraId="391C5394" w14:textId="77777777" w:rsidR="00821610" w:rsidRPr="004B7EC9" w:rsidRDefault="00821610" w:rsidP="00C11C15">
      <w:pPr>
        <w:ind w:left="2340"/>
        <w:rPr>
          <w:rFonts w:ascii="Arial" w:hAnsi="Arial" w:cs="Arial"/>
          <w:sz w:val="21"/>
          <w:szCs w:val="16"/>
        </w:rPr>
      </w:pPr>
    </w:p>
    <w:p w14:paraId="0EBF2ADD" w14:textId="77777777" w:rsidR="00821610" w:rsidRPr="004B7EC9" w:rsidRDefault="00821610" w:rsidP="00C11C15">
      <w:pPr>
        <w:ind w:left="2340"/>
        <w:rPr>
          <w:rFonts w:ascii="Arial" w:hAnsi="Arial" w:cs="Arial"/>
          <w:sz w:val="21"/>
          <w:szCs w:val="16"/>
        </w:rPr>
      </w:pPr>
    </w:p>
    <w:p w14:paraId="56DC1F73" w14:textId="77777777" w:rsidR="00821610" w:rsidRPr="004B7EC9" w:rsidRDefault="00821610" w:rsidP="00C11C15">
      <w:pPr>
        <w:ind w:left="2340"/>
        <w:rPr>
          <w:rFonts w:ascii="Arial" w:hAnsi="Arial" w:cs="Arial"/>
          <w:sz w:val="21"/>
          <w:szCs w:val="16"/>
        </w:rPr>
      </w:pPr>
    </w:p>
    <w:p w14:paraId="55AF5D56" w14:textId="77777777" w:rsidR="00821610" w:rsidRPr="004B7EC9" w:rsidRDefault="00821610" w:rsidP="00C11C15">
      <w:pPr>
        <w:ind w:left="2340"/>
        <w:rPr>
          <w:rFonts w:ascii="Arial" w:hAnsi="Arial" w:cs="Arial"/>
          <w:sz w:val="21"/>
          <w:szCs w:val="16"/>
        </w:rPr>
      </w:pPr>
    </w:p>
    <w:p w14:paraId="439C8EEC" w14:textId="77777777" w:rsidR="00821610" w:rsidRPr="004B7EC9" w:rsidRDefault="00821610" w:rsidP="00C11C15">
      <w:pPr>
        <w:ind w:left="2340"/>
        <w:rPr>
          <w:rFonts w:ascii="Arial" w:hAnsi="Arial" w:cs="Arial"/>
          <w:sz w:val="21"/>
          <w:szCs w:val="16"/>
        </w:rPr>
      </w:pPr>
    </w:p>
    <w:p w14:paraId="6823D60A" w14:textId="77777777" w:rsidR="00821610" w:rsidRPr="004B7EC9" w:rsidRDefault="00821610" w:rsidP="00C11C15">
      <w:pPr>
        <w:ind w:left="2340"/>
        <w:rPr>
          <w:rFonts w:ascii="Arial" w:hAnsi="Arial" w:cs="Arial"/>
          <w:sz w:val="21"/>
          <w:szCs w:val="16"/>
        </w:rPr>
      </w:pPr>
    </w:p>
    <w:p w14:paraId="41D72376" w14:textId="77777777" w:rsidR="00821610" w:rsidRPr="004B7EC9" w:rsidRDefault="00821610" w:rsidP="00C11C15">
      <w:pPr>
        <w:ind w:left="2340"/>
        <w:rPr>
          <w:rFonts w:ascii="Arial" w:hAnsi="Arial" w:cs="Arial"/>
          <w:sz w:val="21"/>
          <w:szCs w:val="16"/>
        </w:rPr>
      </w:pPr>
    </w:p>
    <w:p w14:paraId="757839EF" w14:textId="77777777" w:rsidR="00821610" w:rsidRPr="004B7EC9" w:rsidRDefault="00821610" w:rsidP="00075188">
      <w:pPr>
        <w:pStyle w:val="Heading4"/>
        <w:tabs>
          <w:tab w:val="clear" w:pos="1800"/>
        </w:tabs>
        <w:ind w:left="2127" w:hanging="426"/>
        <w:rPr>
          <w:rFonts w:ascii="Arial" w:hAnsi="Arial" w:cs="Arial"/>
          <w:sz w:val="20"/>
          <w:szCs w:val="16"/>
        </w:rPr>
      </w:pPr>
      <w:r w:rsidRPr="004B7EC9">
        <w:rPr>
          <w:rFonts w:ascii="Arial" w:hAnsi="Arial" w:cs="Arial"/>
          <w:sz w:val="20"/>
          <w:szCs w:val="16"/>
        </w:rPr>
        <w:t>What can be said in response to this claim that Revelation</w:t>
      </w:r>
      <w:r w:rsidR="00F02E77" w:rsidRPr="004B7EC9">
        <w:rPr>
          <w:rFonts w:ascii="Arial" w:hAnsi="Arial" w:cs="Arial"/>
          <w:sz w:val="20"/>
          <w:szCs w:val="16"/>
        </w:rPr>
        <w:t xml:space="preserve"> 4–22</w:t>
      </w:r>
      <w:r w:rsidRPr="004B7EC9">
        <w:rPr>
          <w:rFonts w:ascii="Arial" w:hAnsi="Arial" w:cs="Arial"/>
          <w:sz w:val="20"/>
          <w:szCs w:val="16"/>
        </w:rPr>
        <w:t xml:space="preserve"> does not refer to the future but to the present?</w:t>
      </w:r>
    </w:p>
    <w:p w14:paraId="20537E63" w14:textId="0800E200" w:rsidR="00821610" w:rsidRPr="004B7EC9" w:rsidRDefault="00821610" w:rsidP="00142C15">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 xml:space="preserve">One wonders if Beale himself considers all of Revelation 4–22 as signifying the present age.  Certainly </w:t>
      </w:r>
      <w:r w:rsidR="00F02E77" w:rsidRPr="004B7EC9">
        <w:rPr>
          <w:rFonts w:ascii="Arial" w:hAnsi="Arial" w:cs="Arial"/>
          <w:sz w:val="20"/>
          <w:szCs w:val="16"/>
        </w:rPr>
        <w:t>he would agree that the final two chapters relate to eternity, so he is inconsistent by claiming that this large section refers both to the present (</w:t>
      </w:r>
      <w:r w:rsidR="00A24DE6" w:rsidRPr="004B7EC9">
        <w:rPr>
          <w:rFonts w:ascii="Arial" w:hAnsi="Arial" w:cs="Arial"/>
          <w:sz w:val="20"/>
          <w:szCs w:val="16"/>
        </w:rPr>
        <w:t xml:space="preserve">Rev </w:t>
      </w:r>
      <w:r w:rsidR="00F02E77" w:rsidRPr="004B7EC9">
        <w:rPr>
          <w:rFonts w:ascii="Arial" w:hAnsi="Arial" w:cs="Arial"/>
          <w:sz w:val="20"/>
          <w:szCs w:val="16"/>
        </w:rPr>
        <w:t>4–20) and the future (</w:t>
      </w:r>
      <w:r w:rsidR="00A24DE6" w:rsidRPr="004B7EC9">
        <w:rPr>
          <w:rFonts w:ascii="Arial" w:hAnsi="Arial" w:cs="Arial"/>
          <w:sz w:val="20"/>
          <w:szCs w:val="16"/>
        </w:rPr>
        <w:t xml:space="preserve">Rev </w:t>
      </w:r>
      <w:r w:rsidR="00F02E77" w:rsidRPr="004B7EC9">
        <w:rPr>
          <w:rFonts w:ascii="Arial" w:hAnsi="Arial" w:cs="Arial"/>
          <w:sz w:val="20"/>
          <w:szCs w:val="16"/>
        </w:rPr>
        <w:t>21–22).</w:t>
      </w:r>
    </w:p>
    <w:p w14:paraId="3E24597B" w14:textId="77777777" w:rsidR="00F02E77" w:rsidRPr="004B7EC9" w:rsidRDefault="00F02E77" w:rsidP="00075188">
      <w:pPr>
        <w:ind w:left="2694" w:hanging="426"/>
        <w:rPr>
          <w:rFonts w:ascii="Arial" w:hAnsi="Arial" w:cs="Arial"/>
          <w:sz w:val="21"/>
          <w:szCs w:val="16"/>
        </w:rPr>
      </w:pPr>
    </w:p>
    <w:p w14:paraId="1389A265" w14:textId="77777777" w:rsidR="00F02E77" w:rsidRPr="004B7EC9" w:rsidRDefault="00F02E77" w:rsidP="00075188">
      <w:pPr>
        <w:ind w:left="2694" w:hanging="426"/>
        <w:rPr>
          <w:rFonts w:ascii="Arial" w:hAnsi="Arial" w:cs="Arial"/>
          <w:sz w:val="21"/>
          <w:szCs w:val="16"/>
        </w:rPr>
      </w:pPr>
    </w:p>
    <w:p w14:paraId="2227C6F3" w14:textId="77777777" w:rsidR="00F02E77" w:rsidRPr="004B7EC9" w:rsidRDefault="00F02E77" w:rsidP="00075188">
      <w:pPr>
        <w:ind w:left="2694" w:hanging="426"/>
        <w:rPr>
          <w:rFonts w:ascii="Arial" w:hAnsi="Arial" w:cs="Arial"/>
          <w:sz w:val="21"/>
          <w:szCs w:val="16"/>
        </w:rPr>
      </w:pPr>
    </w:p>
    <w:p w14:paraId="6B080BFA" w14:textId="77777777" w:rsidR="00F02E77" w:rsidRPr="004B7EC9" w:rsidRDefault="00F02E77" w:rsidP="00075188">
      <w:pPr>
        <w:ind w:left="2694" w:hanging="426"/>
        <w:rPr>
          <w:rFonts w:ascii="Arial" w:hAnsi="Arial" w:cs="Arial"/>
          <w:sz w:val="21"/>
          <w:szCs w:val="16"/>
        </w:rPr>
      </w:pPr>
    </w:p>
    <w:p w14:paraId="2EC05C66" w14:textId="77777777" w:rsidR="00F02E77" w:rsidRPr="004B7EC9" w:rsidRDefault="00F02E77" w:rsidP="00075188">
      <w:pPr>
        <w:pStyle w:val="Heading5"/>
        <w:tabs>
          <w:tab w:val="clear" w:pos="2340"/>
        </w:tabs>
        <w:ind w:left="2694" w:hanging="426"/>
        <w:rPr>
          <w:rFonts w:ascii="Arial" w:hAnsi="Arial" w:cs="Arial"/>
          <w:sz w:val="20"/>
          <w:szCs w:val="16"/>
        </w:rPr>
      </w:pPr>
      <w:r w:rsidRPr="004B7EC9">
        <w:rPr>
          <w:rFonts w:ascii="Arial" w:hAnsi="Arial" w:cs="Arial"/>
          <w:sz w:val="20"/>
          <w:szCs w:val="16"/>
        </w:rPr>
        <w:t xml:space="preserve">The inconsistencies of the </w:t>
      </w:r>
      <w:r w:rsidR="00D6191E" w:rsidRPr="004B7EC9">
        <w:rPr>
          <w:rFonts w:ascii="Arial" w:hAnsi="Arial" w:cs="Arial"/>
          <w:sz w:val="20"/>
          <w:szCs w:val="16"/>
        </w:rPr>
        <w:t>recapitulation view have already been discussed.</w:t>
      </w:r>
    </w:p>
    <w:p w14:paraId="24A58228" w14:textId="77777777" w:rsidR="00DC2503" w:rsidRPr="004B7EC9" w:rsidRDefault="00DC2503" w:rsidP="00075188">
      <w:pPr>
        <w:ind w:left="2694" w:hanging="426"/>
        <w:rPr>
          <w:rFonts w:ascii="Arial" w:hAnsi="Arial" w:cs="Arial"/>
          <w:sz w:val="21"/>
          <w:szCs w:val="16"/>
        </w:rPr>
      </w:pPr>
    </w:p>
    <w:p w14:paraId="7C7F0ED8" w14:textId="77777777" w:rsidR="00DC2503" w:rsidRPr="004B7EC9" w:rsidRDefault="00DC2503" w:rsidP="00075188">
      <w:pPr>
        <w:ind w:left="2694" w:hanging="426"/>
        <w:rPr>
          <w:rFonts w:ascii="Arial" w:hAnsi="Arial" w:cs="Arial"/>
          <w:sz w:val="21"/>
          <w:szCs w:val="16"/>
        </w:rPr>
      </w:pPr>
    </w:p>
    <w:p w14:paraId="31697E43" w14:textId="77777777" w:rsidR="0014132F" w:rsidRPr="004B7EC9" w:rsidRDefault="0014132F" w:rsidP="00075188">
      <w:pPr>
        <w:pStyle w:val="Heading5"/>
        <w:tabs>
          <w:tab w:val="clear" w:pos="2340"/>
        </w:tabs>
        <w:ind w:left="2694" w:hanging="426"/>
        <w:rPr>
          <w:rFonts w:ascii="Arial" w:hAnsi="Arial" w:cs="Arial"/>
          <w:sz w:val="20"/>
          <w:szCs w:val="16"/>
        </w:rPr>
      </w:pPr>
      <w:r w:rsidRPr="004B7EC9">
        <w:rPr>
          <w:rFonts w:ascii="Arial" w:hAnsi="Arial" w:cs="Arial"/>
          <w:sz w:val="20"/>
          <w:szCs w:val="16"/>
        </w:rPr>
        <w:t xml:space="preserve">The seal, trumpet, and bowl judgments contain such incredible descriptions that they cannot be true of the present age without spiritualizing them.  </w:t>
      </w:r>
    </w:p>
    <w:p w14:paraId="371DABAE" w14:textId="77777777" w:rsidR="00D6191E" w:rsidRPr="004B7EC9" w:rsidRDefault="0014132F" w:rsidP="00075188">
      <w:pPr>
        <w:pStyle w:val="Heading6"/>
        <w:ind w:left="3261" w:hanging="426"/>
        <w:rPr>
          <w:rFonts w:ascii="Arial" w:hAnsi="Arial" w:cs="Arial"/>
          <w:sz w:val="20"/>
          <w:szCs w:val="16"/>
        </w:rPr>
      </w:pPr>
      <w:r w:rsidRPr="004B7EC9">
        <w:rPr>
          <w:rFonts w:ascii="Arial" w:hAnsi="Arial" w:cs="Arial"/>
          <w:sz w:val="20"/>
          <w:szCs w:val="16"/>
        </w:rPr>
        <w:t>When in the present age have we seen one fourth of the world die by sword, famine or plague (6:8)?</w:t>
      </w:r>
    </w:p>
    <w:p w14:paraId="084FF5CD" w14:textId="77777777" w:rsidR="00DC2503" w:rsidRPr="004B7EC9" w:rsidRDefault="00DC2503" w:rsidP="00075188">
      <w:pPr>
        <w:ind w:left="3261" w:hanging="426"/>
        <w:rPr>
          <w:rFonts w:ascii="Arial" w:hAnsi="Arial" w:cs="Arial"/>
          <w:sz w:val="21"/>
          <w:szCs w:val="16"/>
        </w:rPr>
      </w:pPr>
    </w:p>
    <w:p w14:paraId="7E9566CD"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When has an army of 200,000,000 crossed the Euphrates River for battle (9</w:t>
      </w:r>
      <w:r w:rsidR="00CA2713" w:rsidRPr="004B7EC9">
        <w:rPr>
          <w:rFonts w:ascii="Arial" w:hAnsi="Arial" w:cs="Arial"/>
          <w:sz w:val="20"/>
          <w:szCs w:val="16"/>
        </w:rPr>
        <w:t>:16</w:t>
      </w:r>
      <w:r w:rsidRPr="004B7EC9">
        <w:rPr>
          <w:rFonts w:ascii="Arial" w:hAnsi="Arial" w:cs="Arial"/>
          <w:sz w:val="20"/>
          <w:szCs w:val="16"/>
        </w:rPr>
        <w:t>; 16:12-14)?</w:t>
      </w:r>
    </w:p>
    <w:p w14:paraId="4495C28E" w14:textId="77777777" w:rsidR="00DC2503" w:rsidRPr="004B7EC9" w:rsidRDefault="00DC2503" w:rsidP="00075188">
      <w:pPr>
        <w:ind w:left="3261" w:hanging="426"/>
        <w:rPr>
          <w:rFonts w:ascii="Arial" w:hAnsi="Arial" w:cs="Arial"/>
          <w:sz w:val="21"/>
          <w:szCs w:val="16"/>
        </w:rPr>
      </w:pPr>
    </w:p>
    <w:p w14:paraId="405593A2"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When has man witnessed 75-pound hail (16:21)?</w:t>
      </w:r>
    </w:p>
    <w:p w14:paraId="2E0D83B9" w14:textId="77777777" w:rsidR="00DC2503" w:rsidRPr="004B7EC9" w:rsidRDefault="00DC2503" w:rsidP="00075188">
      <w:pPr>
        <w:ind w:left="3261" w:hanging="426"/>
        <w:rPr>
          <w:rFonts w:ascii="Arial" w:hAnsi="Arial" w:cs="Arial"/>
          <w:sz w:val="21"/>
          <w:szCs w:val="16"/>
        </w:rPr>
      </w:pPr>
    </w:p>
    <w:p w14:paraId="578309D3"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Many other examples can be cited.</w:t>
      </w:r>
    </w:p>
    <w:p w14:paraId="591CD7A4" w14:textId="77777777" w:rsidR="00E86B2D" w:rsidRPr="004B7EC9" w:rsidRDefault="004A4AB8" w:rsidP="00E86B2D">
      <w:pPr>
        <w:ind w:right="-342"/>
        <w:jc w:val="center"/>
        <w:rPr>
          <w:rFonts w:ascii="Arial" w:hAnsi="Arial" w:cs="Arial"/>
          <w:b/>
          <w:sz w:val="28"/>
          <w:szCs w:val="16"/>
        </w:rPr>
      </w:pPr>
      <w:r w:rsidRPr="004B7EC9">
        <w:rPr>
          <w:rFonts w:ascii="Arial" w:hAnsi="Arial" w:cs="Arial"/>
          <w:b/>
          <w:sz w:val="28"/>
          <w:szCs w:val="16"/>
        </w:rPr>
        <w:br w:type="page"/>
      </w:r>
      <w:r w:rsidR="00E86B2D" w:rsidRPr="004B7EC9">
        <w:rPr>
          <w:rFonts w:ascii="Arial" w:hAnsi="Arial" w:cs="Arial"/>
          <w:b/>
          <w:sz w:val="28"/>
          <w:szCs w:val="16"/>
        </w:rPr>
        <w:lastRenderedPageBreak/>
        <w:t>Argument</w:t>
      </w:r>
    </w:p>
    <w:p w14:paraId="42898F50" w14:textId="77777777" w:rsidR="00E86B2D" w:rsidRPr="004B7EC9" w:rsidRDefault="00E86B2D" w:rsidP="00E86B2D">
      <w:pPr>
        <w:ind w:right="-342" w:firstLine="360"/>
        <w:rPr>
          <w:rFonts w:ascii="Arial" w:hAnsi="Arial" w:cs="Arial"/>
          <w:sz w:val="20"/>
          <w:szCs w:val="16"/>
        </w:rPr>
      </w:pPr>
    </w:p>
    <w:p w14:paraId="324BB6A5" w14:textId="2AE05DE0" w:rsidR="00E86B2D" w:rsidRPr="004B7EC9" w:rsidRDefault="00E86B2D" w:rsidP="00AD1D73">
      <w:pPr>
        <w:ind w:right="-10" w:firstLine="360"/>
        <w:rPr>
          <w:rFonts w:ascii="Arial" w:hAnsi="Arial" w:cs="Arial"/>
          <w:sz w:val="20"/>
          <w:szCs w:val="16"/>
        </w:rPr>
      </w:pPr>
      <w:r w:rsidRPr="004B7EC9">
        <w:rPr>
          <w:rFonts w:ascii="Arial" w:hAnsi="Arial" w:cs="Arial"/>
          <w:sz w:val="20"/>
          <w:szCs w:val="16"/>
        </w:rPr>
        <w:t xml:space="preserve">The Gospel writers give only a limited picture of Jesus Christ as they depict </w:t>
      </w:r>
      <w:r w:rsidR="00142C15">
        <w:rPr>
          <w:rFonts w:ascii="Arial" w:hAnsi="Arial" w:cs="Arial"/>
          <w:sz w:val="20"/>
          <w:szCs w:val="16"/>
        </w:rPr>
        <w:t>h</w:t>
      </w:r>
      <w:r w:rsidRPr="004B7EC9">
        <w:rPr>
          <w:rFonts w:ascii="Arial" w:hAnsi="Arial" w:cs="Arial"/>
          <w:sz w:val="20"/>
          <w:szCs w:val="16"/>
        </w:rPr>
        <w:t xml:space="preserve">is deity, life, authority, death, and resurrection almost entirely in veiled form (cf. Phil. 2:5-8).  The book of Revelation removes this veil and clearly shows Christ’s sovereignty in </w:t>
      </w:r>
      <w:r w:rsidR="00725B5E">
        <w:rPr>
          <w:rFonts w:ascii="Arial" w:hAnsi="Arial" w:cs="Arial"/>
          <w:sz w:val="20"/>
          <w:szCs w:val="16"/>
        </w:rPr>
        <w:t>h</w:t>
      </w:r>
      <w:r w:rsidRPr="004B7EC9">
        <w:rPr>
          <w:rFonts w:ascii="Arial" w:hAnsi="Arial" w:cs="Arial"/>
          <w:sz w:val="20"/>
          <w:szCs w:val="16"/>
        </w:rPr>
        <w:t>is future fin</w:t>
      </w:r>
      <w:r w:rsidR="00765A24" w:rsidRPr="004B7EC9">
        <w:rPr>
          <w:rFonts w:ascii="Arial" w:hAnsi="Arial" w:cs="Arial"/>
          <w:sz w:val="20"/>
          <w:szCs w:val="16"/>
        </w:rPr>
        <w:t xml:space="preserve">al triumph as </w:t>
      </w:r>
      <w:r w:rsidRPr="004B7EC9">
        <w:rPr>
          <w:rFonts w:ascii="Arial" w:hAnsi="Arial" w:cs="Arial"/>
          <w:sz w:val="20"/>
          <w:szCs w:val="16"/>
        </w:rPr>
        <w:t>King of</w:t>
      </w:r>
      <w:r w:rsidR="00765A24" w:rsidRPr="004B7EC9">
        <w:rPr>
          <w:rFonts w:ascii="Arial" w:hAnsi="Arial" w:cs="Arial"/>
          <w:sz w:val="20"/>
          <w:szCs w:val="16"/>
        </w:rPr>
        <w:t xml:space="preserve"> Kings and Lord of Lords (17:14; 19:16</w:t>
      </w:r>
      <w:r w:rsidRPr="004B7EC9">
        <w:rPr>
          <w:rFonts w:ascii="Arial" w:hAnsi="Arial" w:cs="Arial"/>
          <w:sz w:val="20"/>
          <w:szCs w:val="16"/>
        </w:rPr>
        <w:t>).  John records this triumph to encourage believers undergoing external opposition (Roman persecution) and internal compromise (deterioration within the churches) to give them hope.</w:t>
      </w:r>
    </w:p>
    <w:p w14:paraId="1DAAB5D4" w14:textId="77777777" w:rsidR="00E86B2D" w:rsidRPr="004B7EC9" w:rsidRDefault="00E86B2D" w:rsidP="00AD1D73">
      <w:pPr>
        <w:ind w:right="-10" w:firstLine="360"/>
        <w:rPr>
          <w:rFonts w:ascii="Arial" w:hAnsi="Arial" w:cs="Arial"/>
          <w:sz w:val="20"/>
          <w:szCs w:val="16"/>
        </w:rPr>
      </w:pPr>
    </w:p>
    <w:p w14:paraId="390E5058" w14:textId="38607108" w:rsidR="00E86B2D" w:rsidRPr="004B7EC9" w:rsidRDefault="00E86B2D" w:rsidP="00AD1D73">
      <w:pPr>
        <w:ind w:right="-10" w:firstLine="360"/>
        <w:rPr>
          <w:rFonts w:ascii="Arial" w:hAnsi="Arial" w:cs="Arial"/>
          <w:sz w:val="20"/>
          <w:szCs w:val="16"/>
        </w:rPr>
      </w:pPr>
      <w:r w:rsidRPr="004B7EC9">
        <w:rPr>
          <w:rFonts w:ascii="Arial" w:hAnsi="Arial" w:cs="Arial"/>
          <w:sz w:val="20"/>
          <w:szCs w:val="16"/>
        </w:rPr>
        <w:t>As already mentioned, Revelation 1:19 provides an inspired outline of the entire prophecy.  This begins with John's past vision of Christ's sovereignty (1:9-20), continues with a present description of Christ's sovereign authority over the seven churches (</w:t>
      </w:r>
      <w:r w:rsidR="00A24DE6" w:rsidRPr="004B7EC9">
        <w:rPr>
          <w:rFonts w:ascii="Arial" w:hAnsi="Arial" w:cs="Arial"/>
          <w:sz w:val="20"/>
          <w:szCs w:val="16"/>
        </w:rPr>
        <w:t xml:space="preserve">Rev </w:t>
      </w:r>
      <w:r w:rsidRPr="004B7EC9">
        <w:rPr>
          <w:rFonts w:ascii="Arial" w:hAnsi="Arial" w:cs="Arial"/>
          <w:sz w:val="20"/>
          <w:szCs w:val="16"/>
        </w:rPr>
        <w:t>2–3), and concentrates the bulk of the prophecy upon the future triumph of Christ over Satan and evil (</w:t>
      </w:r>
      <w:r w:rsidR="00A24DE6" w:rsidRPr="004B7EC9">
        <w:rPr>
          <w:rFonts w:ascii="Arial" w:hAnsi="Arial" w:cs="Arial"/>
          <w:sz w:val="20"/>
          <w:szCs w:val="16"/>
        </w:rPr>
        <w:t xml:space="preserve">Rev </w:t>
      </w:r>
      <w:r w:rsidRPr="004B7EC9">
        <w:rPr>
          <w:rFonts w:ascii="Arial" w:hAnsi="Arial" w:cs="Arial"/>
          <w:sz w:val="20"/>
          <w:szCs w:val="16"/>
        </w:rPr>
        <w:t>4–22).</w:t>
      </w:r>
    </w:p>
    <w:p w14:paraId="752D20FF" w14:textId="77777777" w:rsidR="008C6AB5" w:rsidRPr="004B7EC9" w:rsidRDefault="008C6AB5" w:rsidP="00AD1D73">
      <w:pPr>
        <w:ind w:right="-10" w:firstLine="360"/>
        <w:rPr>
          <w:rFonts w:ascii="Arial" w:hAnsi="Arial" w:cs="Arial"/>
          <w:sz w:val="20"/>
          <w:szCs w:val="16"/>
        </w:rPr>
      </w:pPr>
    </w:p>
    <w:p w14:paraId="5F57DF74" w14:textId="77777777" w:rsidR="008C6AB5" w:rsidRPr="004B7EC9" w:rsidRDefault="008C6AB5" w:rsidP="00AD1D73">
      <w:pPr>
        <w:ind w:right="-10" w:firstLine="360"/>
        <w:rPr>
          <w:rFonts w:ascii="Arial" w:hAnsi="Arial" w:cs="Arial"/>
          <w:sz w:val="20"/>
          <w:szCs w:val="16"/>
        </w:rPr>
      </w:pPr>
    </w:p>
    <w:p w14:paraId="4924590E" w14:textId="77777777" w:rsidR="008C6AB5" w:rsidRPr="004B7EC9" w:rsidRDefault="008C6AB5" w:rsidP="00AD1D73">
      <w:pPr>
        <w:ind w:right="-10" w:firstLine="360"/>
        <w:rPr>
          <w:rFonts w:ascii="Arial" w:hAnsi="Arial" w:cs="Arial"/>
          <w:sz w:val="20"/>
          <w:szCs w:val="16"/>
        </w:rPr>
      </w:pPr>
    </w:p>
    <w:p w14:paraId="127947DA" w14:textId="77777777" w:rsidR="00765A24" w:rsidRPr="004B7EC9" w:rsidRDefault="000D0945" w:rsidP="00E86B2D">
      <w:pPr>
        <w:ind w:right="-342" w:firstLine="360"/>
        <w:rPr>
          <w:rFonts w:ascii="Arial" w:hAnsi="Arial" w:cs="Arial"/>
          <w:sz w:val="20"/>
          <w:szCs w:val="16"/>
        </w:rPr>
      </w:pPr>
      <w:r w:rsidRPr="004B7EC9">
        <w:rPr>
          <w:rFonts w:ascii="Arial" w:hAnsi="Arial" w:cs="Arial"/>
          <w:noProof/>
          <w:sz w:val="21"/>
          <w:szCs w:val="16"/>
        </w:rPr>
        <w:drawing>
          <wp:anchor distT="0" distB="0" distL="114300" distR="114300" simplePos="0" relativeHeight="251687936" behindDoc="0" locked="0" layoutInCell="1" allowOverlap="1" wp14:anchorId="18432E25" wp14:editId="644DFFA1">
            <wp:simplePos x="0" y="0"/>
            <wp:positionH relativeFrom="column">
              <wp:posOffset>1007745</wp:posOffset>
            </wp:positionH>
            <wp:positionV relativeFrom="paragraph">
              <wp:posOffset>-786765</wp:posOffset>
            </wp:positionV>
            <wp:extent cx="4292600" cy="6057900"/>
            <wp:effectExtent l="6350" t="0" r="6350" b="6350"/>
            <wp:wrapNone/>
            <wp:docPr id="150" name="Picture 150" descr="Chronology of Revel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0" descr="Chronology of Revelation Diagram"/>
                    <pic:cNvPicPr>
                      <a:picLocks noChangeAspect="1" noChangeArrowheads="1"/>
                    </pic:cNvPicPr>
                  </pic:nvPicPr>
                  <pic:blipFill>
                    <a:blip r:embed="rId46">
                      <a:extLst>
                        <a:ext uri="{28A0092B-C50C-407E-A947-70E740481C1C}">
                          <a14:useLocalDpi xmlns:a14="http://schemas.microsoft.com/office/drawing/2010/main" val="0"/>
                        </a:ext>
                      </a:extLst>
                    </a:blip>
                    <a:srcRect l="7181" t="12024" r="4752"/>
                    <a:stretch>
                      <a:fillRect/>
                    </a:stretch>
                  </pic:blipFill>
                  <pic:spPr bwMode="auto">
                    <a:xfrm rot="-16200000">
                      <a:off x="0" y="0"/>
                      <a:ext cx="429260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640E6" w14:textId="77777777" w:rsidR="004906D9" w:rsidRPr="004B7EC9" w:rsidRDefault="004906D9" w:rsidP="004906D9">
      <w:pPr>
        <w:tabs>
          <w:tab w:val="left" w:pos="900"/>
        </w:tabs>
        <w:ind w:right="90"/>
        <w:jc w:val="center"/>
        <w:rPr>
          <w:rFonts w:ascii="Arial" w:hAnsi="Arial" w:cs="Arial"/>
          <w:sz w:val="20"/>
          <w:szCs w:val="16"/>
        </w:rPr>
      </w:pPr>
      <w:r w:rsidRPr="004B7EC9">
        <w:rPr>
          <w:rFonts w:ascii="Arial" w:hAnsi="Arial" w:cs="Arial"/>
          <w:sz w:val="20"/>
          <w:szCs w:val="16"/>
        </w:rPr>
        <w:t>Chronology of Revelation</w:t>
      </w: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25" w:name="_Toc408385719"/>
      <w:bookmarkStart w:id="26" w:name="_Toc408391943"/>
      <w:bookmarkStart w:id="27" w:name="_Toc534937580"/>
      <w:bookmarkStart w:id="28" w:name="_Toc7521185"/>
      <w:r w:rsidRPr="004B7EC9">
        <w:rPr>
          <w:rFonts w:ascii="Arial" w:hAnsi="Arial" w:cs="Arial"/>
          <w:sz w:val="11"/>
          <w:szCs w:val="16"/>
        </w:rPr>
        <w:instrText>Chronology of Revelation</w:instrText>
      </w:r>
      <w:bookmarkEnd w:id="25"/>
      <w:bookmarkEnd w:id="26"/>
      <w:bookmarkEnd w:id="27"/>
      <w:bookmarkEnd w:id="28"/>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3DB49511" w14:textId="77777777" w:rsidR="00765A24" w:rsidRPr="004B7EC9" w:rsidRDefault="00765A24" w:rsidP="00E86B2D">
      <w:pPr>
        <w:ind w:right="-342" w:firstLine="360"/>
        <w:rPr>
          <w:rFonts w:ascii="Arial" w:hAnsi="Arial" w:cs="Arial"/>
          <w:sz w:val="20"/>
          <w:szCs w:val="16"/>
        </w:rPr>
      </w:pPr>
    </w:p>
    <w:p w14:paraId="53C77B07" w14:textId="77777777" w:rsidR="00E86B2D" w:rsidRPr="004B7EC9" w:rsidRDefault="00765A24" w:rsidP="00E86B2D">
      <w:pPr>
        <w:ind w:right="-342"/>
        <w:jc w:val="center"/>
        <w:rPr>
          <w:rFonts w:ascii="Arial" w:hAnsi="Arial" w:cs="Arial"/>
          <w:sz w:val="22"/>
          <w:szCs w:val="16"/>
        </w:rPr>
      </w:pPr>
      <w:r w:rsidRPr="004B7EC9">
        <w:rPr>
          <w:rFonts w:ascii="Arial" w:hAnsi="Arial" w:cs="Arial"/>
          <w:b/>
          <w:sz w:val="28"/>
          <w:szCs w:val="16"/>
        </w:rPr>
        <w:br w:type="page"/>
      </w:r>
      <w:r w:rsidR="00E86B2D" w:rsidRPr="004B7EC9">
        <w:rPr>
          <w:rFonts w:ascii="Arial" w:hAnsi="Arial" w:cs="Arial"/>
          <w:b/>
          <w:sz w:val="28"/>
          <w:szCs w:val="16"/>
        </w:rPr>
        <w:lastRenderedPageBreak/>
        <w:t>Synthesis</w:t>
      </w:r>
    </w:p>
    <w:p w14:paraId="26C78AD2" w14:textId="77777777" w:rsidR="00E86B2D" w:rsidRPr="004B7EC9" w:rsidRDefault="00E86B2D" w:rsidP="00E86B2D">
      <w:pPr>
        <w:tabs>
          <w:tab w:val="left" w:pos="360"/>
        </w:tabs>
        <w:ind w:left="360" w:right="-342" w:hanging="360"/>
        <w:rPr>
          <w:rFonts w:ascii="Arial" w:hAnsi="Arial" w:cs="Arial"/>
          <w:b/>
          <w:sz w:val="20"/>
          <w:szCs w:val="16"/>
        </w:rPr>
      </w:pPr>
    </w:p>
    <w:p w14:paraId="50255482" w14:textId="77777777" w:rsidR="00E86B2D" w:rsidRPr="004B7EC9" w:rsidRDefault="00E86B2D" w:rsidP="00223D0D">
      <w:pPr>
        <w:tabs>
          <w:tab w:val="left" w:pos="360"/>
        </w:tabs>
        <w:ind w:left="360" w:right="-342" w:hanging="360"/>
        <w:rPr>
          <w:rFonts w:ascii="Arial" w:hAnsi="Arial" w:cs="Arial"/>
          <w:b/>
          <w:sz w:val="20"/>
          <w:szCs w:val="16"/>
        </w:rPr>
      </w:pPr>
      <w:r w:rsidRPr="004B7EC9">
        <w:rPr>
          <w:rFonts w:ascii="Arial" w:hAnsi="Arial" w:cs="Arial"/>
          <w:b/>
          <w:sz w:val="20"/>
          <w:szCs w:val="16"/>
        </w:rPr>
        <w:t>Sovereignty of Christ in future victory</w:t>
      </w:r>
    </w:p>
    <w:p w14:paraId="4327DE3C" w14:textId="77777777" w:rsidR="00E86B2D" w:rsidRPr="004B7EC9" w:rsidRDefault="00E86B2D" w:rsidP="00223D0D">
      <w:pPr>
        <w:tabs>
          <w:tab w:val="left" w:pos="2160"/>
        </w:tabs>
        <w:ind w:right="-342"/>
        <w:rPr>
          <w:rFonts w:ascii="Arial" w:hAnsi="Arial" w:cs="Arial"/>
          <w:b/>
          <w:sz w:val="20"/>
          <w:szCs w:val="16"/>
        </w:rPr>
      </w:pPr>
    </w:p>
    <w:p w14:paraId="6B8589EC" w14:textId="722512E8"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1</w:t>
      </w:r>
      <w:r w:rsidRPr="004B7EC9">
        <w:rPr>
          <w:rFonts w:ascii="Arial" w:hAnsi="Arial" w:cs="Arial"/>
          <w:b/>
          <w:sz w:val="20"/>
          <w:szCs w:val="16"/>
        </w:rPr>
        <w:tab/>
        <w:t xml:space="preserve">Sovereign </w:t>
      </w:r>
      <w:r w:rsidR="00871DFC">
        <w:rPr>
          <w:rFonts w:ascii="Arial" w:hAnsi="Arial" w:cs="Arial"/>
          <w:b/>
          <w:sz w:val="20"/>
          <w:szCs w:val="16"/>
        </w:rPr>
        <w:t>over death</w:t>
      </w:r>
    </w:p>
    <w:p w14:paraId="7D0912AD"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1:1-3</w:t>
      </w:r>
      <w:r w:rsidRPr="004B7EC9">
        <w:rPr>
          <w:rFonts w:ascii="Arial" w:hAnsi="Arial" w:cs="Arial"/>
          <w:sz w:val="20"/>
          <w:szCs w:val="16"/>
        </w:rPr>
        <w:tab/>
        <w:t>Subject</w:t>
      </w:r>
    </w:p>
    <w:p w14:paraId="601E5F12"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1:4-8</w:t>
      </w:r>
      <w:r w:rsidRPr="004B7EC9">
        <w:rPr>
          <w:rFonts w:ascii="Arial" w:hAnsi="Arial" w:cs="Arial"/>
          <w:sz w:val="20"/>
          <w:szCs w:val="16"/>
        </w:rPr>
        <w:tab/>
        <w:t>Worship of Trinity</w:t>
      </w:r>
    </w:p>
    <w:p w14:paraId="083228DC"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1:9-20</w:t>
      </w:r>
      <w:r w:rsidRPr="004B7EC9">
        <w:rPr>
          <w:rFonts w:ascii="Arial" w:hAnsi="Arial" w:cs="Arial"/>
          <w:sz w:val="20"/>
          <w:szCs w:val="16"/>
        </w:rPr>
        <w:tab/>
        <w:t>Glorified Christ</w:t>
      </w:r>
    </w:p>
    <w:p w14:paraId="075621F1" w14:textId="77777777" w:rsidR="00E86B2D" w:rsidRPr="004B7EC9" w:rsidRDefault="00E86B2D" w:rsidP="00223D0D">
      <w:pPr>
        <w:tabs>
          <w:tab w:val="left" w:pos="2160"/>
        </w:tabs>
        <w:ind w:right="-342"/>
        <w:rPr>
          <w:rFonts w:ascii="Arial" w:hAnsi="Arial" w:cs="Arial"/>
          <w:b/>
          <w:sz w:val="20"/>
          <w:szCs w:val="16"/>
        </w:rPr>
      </w:pPr>
    </w:p>
    <w:p w14:paraId="0E60DFDD" w14:textId="77C57D52"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2–3</w:t>
      </w:r>
      <w:r w:rsidRPr="004B7EC9">
        <w:rPr>
          <w:rFonts w:ascii="Arial" w:hAnsi="Arial" w:cs="Arial"/>
          <w:b/>
          <w:sz w:val="20"/>
          <w:szCs w:val="16"/>
        </w:rPr>
        <w:tab/>
        <w:t>Sovereign over churches</w:t>
      </w:r>
    </w:p>
    <w:p w14:paraId="3578D570"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2:1-7</w:t>
      </w:r>
      <w:r w:rsidRPr="004B7EC9">
        <w:rPr>
          <w:rFonts w:ascii="Arial" w:hAnsi="Arial" w:cs="Arial"/>
          <w:sz w:val="20"/>
          <w:szCs w:val="16"/>
        </w:rPr>
        <w:tab/>
        <w:t>Ephesus</w:t>
      </w:r>
      <w:r w:rsidRPr="004B7EC9">
        <w:rPr>
          <w:rFonts w:ascii="Arial" w:hAnsi="Arial" w:cs="Arial"/>
          <w:sz w:val="20"/>
          <w:szCs w:val="16"/>
        </w:rPr>
        <w:tab/>
        <w:t>(Busy</w:t>
      </w:r>
      <w:r w:rsidRPr="004B7EC9">
        <w:rPr>
          <w:rFonts w:ascii="Arial" w:hAnsi="Arial" w:cs="Arial"/>
          <w:sz w:val="20"/>
          <w:szCs w:val="16"/>
        </w:rPr>
        <w:tab/>
        <w:t>yet</w:t>
      </w:r>
      <w:r w:rsidRPr="004B7EC9">
        <w:rPr>
          <w:rFonts w:ascii="Arial" w:hAnsi="Arial" w:cs="Arial"/>
          <w:sz w:val="20"/>
          <w:szCs w:val="16"/>
        </w:rPr>
        <w:tab/>
        <w:t>Backslidden)</w:t>
      </w:r>
    </w:p>
    <w:p w14:paraId="77A0ED5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2:8-11</w:t>
      </w:r>
      <w:r w:rsidRPr="004B7EC9">
        <w:rPr>
          <w:rFonts w:ascii="Arial" w:hAnsi="Arial" w:cs="Arial"/>
          <w:sz w:val="20"/>
          <w:szCs w:val="16"/>
        </w:rPr>
        <w:tab/>
        <w:t>Smyrna</w:t>
      </w:r>
      <w:r w:rsidRPr="004B7EC9">
        <w:rPr>
          <w:rFonts w:ascii="Arial" w:hAnsi="Arial" w:cs="Arial"/>
          <w:sz w:val="20"/>
          <w:szCs w:val="16"/>
        </w:rPr>
        <w:tab/>
        <w:t>(Suffering</w:t>
      </w:r>
      <w:r w:rsidRPr="004B7EC9">
        <w:rPr>
          <w:rFonts w:ascii="Arial" w:hAnsi="Arial" w:cs="Arial"/>
          <w:sz w:val="20"/>
          <w:szCs w:val="16"/>
        </w:rPr>
        <w:tab/>
        <w:t>yet</w:t>
      </w:r>
      <w:r w:rsidRPr="004B7EC9">
        <w:rPr>
          <w:rFonts w:ascii="Arial" w:hAnsi="Arial" w:cs="Arial"/>
          <w:sz w:val="20"/>
          <w:szCs w:val="16"/>
        </w:rPr>
        <w:tab/>
        <w:t>Steadfast)</w:t>
      </w:r>
    </w:p>
    <w:p w14:paraId="73BE49FE"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2:12-17</w:t>
      </w:r>
      <w:r w:rsidRPr="004B7EC9">
        <w:rPr>
          <w:rFonts w:ascii="Arial" w:hAnsi="Arial" w:cs="Arial"/>
          <w:sz w:val="20"/>
          <w:szCs w:val="16"/>
        </w:rPr>
        <w:tab/>
        <w:t>Pergamum</w:t>
      </w:r>
      <w:r w:rsidRPr="004B7EC9">
        <w:rPr>
          <w:rFonts w:ascii="Arial" w:hAnsi="Arial" w:cs="Arial"/>
          <w:sz w:val="20"/>
          <w:szCs w:val="16"/>
        </w:rPr>
        <w:tab/>
        <w:t>(Continuing</w:t>
      </w:r>
      <w:r w:rsidRPr="004B7EC9">
        <w:rPr>
          <w:rFonts w:ascii="Arial" w:hAnsi="Arial" w:cs="Arial"/>
          <w:sz w:val="20"/>
          <w:szCs w:val="16"/>
        </w:rPr>
        <w:tab/>
        <w:t>yet</w:t>
      </w:r>
      <w:r w:rsidRPr="004B7EC9">
        <w:rPr>
          <w:rFonts w:ascii="Arial" w:hAnsi="Arial" w:cs="Arial"/>
          <w:sz w:val="20"/>
          <w:szCs w:val="16"/>
        </w:rPr>
        <w:tab/>
        <w:t>Compromising)</w:t>
      </w:r>
    </w:p>
    <w:p w14:paraId="66298D62"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2:18-29</w:t>
      </w:r>
      <w:r w:rsidRPr="004B7EC9">
        <w:rPr>
          <w:rFonts w:ascii="Arial" w:hAnsi="Arial" w:cs="Arial"/>
          <w:sz w:val="20"/>
          <w:szCs w:val="16"/>
        </w:rPr>
        <w:tab/>
        <w:t>Thyatira</w:t>
      </w:r>
      <w:r w:rsidRPr="004B7EC9">
        <w:rPr>
          <w:rFonts w:ascii="Arial" w:hAnsi="Arial" w:cs="Arial"/>
          <w:sz w:val="20"/>
          <w:szCs w:val="16"/>
        </w:rPr>
        <w:tab/>
        <w:t>(Involved</w:t>
      </w:r>
      <w:r w:rsidRPr="004B7EC9">
        <w:rPr>
          <w:rFonts w:ascii="Arial" w:hAnsi="Arial" w:cs="Arial"/>
          <w:sz w:val="20"/>
          <w:szCs w:val="16"/>
        </w:rPr>
        <w:tab/>
        <w:t>yet</w:t>
      </w:r>
      <w:r w:rsidRPr="004B7EC9">
        <w:rPr>
          <w:rFonts w:ascii="Arial" w:hAnsi="Arial" w:cs="Arial"/>
          <w:sz w:val="20"/>
          <w:szCs w:val="16"/>
        </w:rPr>
        <w:tab/>
        <w:t>Immoral)</w:t>
      </w:r>
    </w:p>
    <w:p w14:paraId="6321C90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3:1-6</w:t>
      </w:r>
      <w:r w:rsidRPr="004B7EC9">
        <w:rPr>
          <w:rFonts w:ascii="Arial" w:hAnsi="Arial" w:cs="Arial"/>
          <w:sz w:val="20"/>
          <w:szCs w:val="16"/>
        </w:rPr>
        <w:tab/>
        <w:t>Sardis</w:t>
      </w:r>
      <w:r w:rsidRPr="004B7EC9">
        <w:rPr>
          <w:rFonts w:ascii="Arial" w:hAnsi="Arial" w:cs="Arial"/>
          <w:sz w:val="20"/>
          <w:szCs w:val="16"/>
        </w:rPr>
        <w:tab/>
        <w:t>(Distinguished</w:t>
      </w:r>
      <w:r w:rsidRPr="004B7EC9">
        <w:rPr>
          <w:rFonts w:ascii="Arial" w:hAnsi="Arial" w:cs="Arial"/>
          <w:sz w:val="20"/>
          <w:szCs w:val="16"/>
        </w:rPr>
        <w:tab/>
        <w:t>yet</w:t>
      </w:r>
      <w:r w:rsidRPr="004B7EC9">
        <w:rPr>
          <w:rFonts w:ascii="Arial" w:hAnsi="Arial" w:cs="Arial"/>
          <w:sz w:val="20"/>
          <w:szCs w:val="16"/>
        </w:rPr>
        <w:tab/>
        <w:t>Dead)</w:t>
      </w:r>
    </w:p>
    <w:p w14:paraId="222A2F5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3:7-13</w:t>
      </w:r>
      <w:r w:rsidRPr="004B7EC9">
        <w:rPr>
          <w:rFonts w:ascii="Arial" w:hAnsi="Arial" w:cs="Arial"/>
          <w:sz w:val="20"/>
          <w:szCs w:val="16"/>
        </w:rPr>
        <w:tab/>
        <w:t>Philadelphia</w:t>
      </w:r>
      <w:r w:rsidRPr="004B7EC9">
        <w:rPr>
          <w:rFonts w:ascii="Arial" w:hAnsi="Arial" w:cs="Arial"/>
          <w:sz w:val="20"/>
          <w:szCs w:val="16"/>
        </w:rPr>
        <w:tab/>
        <w:t>(Mistreated</w:t>
      </w:r>
      <w:r w:rsidRPr="004B7EC9">
        <w:rPr>
          <w:rFonts w:ascii="Arial" w:hAnsi="Arial" w:cs="Arial"/>
          <w:sz w:val="20"/>
          <w:szCs w:val="16"/>
        </w:rPr>
        <w:tab/>
        <w:t>yet</w:t>
      </w:r>
      <w:r w:rsidRPr="004B7EC9">
        <w:rPr>
          <w:rFonts w:ascii="Arial" w:hAnsi="Arial" w:cs="Arial"/>
          <w:sz w:val="20"/>
          <w:szCs w:val="16"/>
        </w:rPr>
        <w:tab/>
        <w:t>Missions-Minded)</w:t>
      </w:r>
    </w:p>
    <w:p w14:paraId="47670AFA"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3:14-22</w:t>
      </w:r>
      <w:r w:rsidRPr="004B7EC9">
        <w:rPr>
          <w:rFonts w:ascii="Arial" w:hAnsi="Arial" w:cs="Arial"/>
          <w:sz w:val="20"/>
          <w:szCs w:val="16"/>
        </w:rPr>
        <w:tab/>
        <w:t>Laodicea</w:t>
      </w:r>
      <w:r w:rsidRPr="004B7EC9">
        <w:rPr>
          <w:rFonts w:ascii="Arial" w:hAnsi="Arial" w:cs="Arial"/>
          <w:sz w:val="20"/>
          <w:szCs w:val="16"/>
        </w:rPr>
        <w:tab/>
        <w:t>(Luxurious</w:t>
      </w:r>
      <w:r w:rsidRPr="004B7EC9">
        <w:rPr>
          <w:rFonts w:ascii="Arial" w:hAnsi="Arial" w:cs="Arial"/>
          <w:sz w:val="20"/>
          <w:szCs w:val="16"/>
        </w:rPr>
        <w:tab/>
        <w:t>yet</w:t>
      </w:r>
      <w:r w:rsidRPr="004B7EC9">
        <w:rPr>
          <w:rFonts w:ascii="Arial" w:hAnsi="Arial" w:cs="Arial"/>
          <w:sz w:val="20"/>
          <w:szCs w:val="16"/>
        </w:rPr>
        <w:tab/>
        <w:t>Lukewarm)</w:t>
      </w:r>
    </w:p>
    <w:p w14:paraId="571CE1A6" w14:textId="77777777" w:rsidR="00E86B2D" w:rsidRPr="004B7EC9" w:rsidRDefault="00E86B2D" w:rsidP="00223D0D">
      <w:pPr>
        <w:tabs>
          <w:tab w:val="left" w:pos="2160"/>
        </w:tabs>
        <w:ind w:right="-342"/>
        <w:rPr>
          <w:rFonts w:ascii="Arial" w:hAnsi="Arial" w:cs="Arial"/>
          <w:b/>
          <w:sz w:val="20"/>
          <w:szCs w:val="16"/>
        </w:rPr>
      </w:pPr>
    </w:p>
    <w:p w14:paraId="0A098C6D" w14:textId="0318E394"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4–22</w:t>
      </w:r>
      <w:r w:rsidRPr="004B7EC9">
        <w:rPr>
          <w:rFonts w:ascii="Arial" w:hAnsi="Arial" w:cs="Arial"/>
          <w:b/>
          <w:sz w:val="20"/>
          <w:szCs w:val="16"/>
        </w:rPr>
        <w:tab/>
        <w:t xml:space="preserve">Sovereign </w:t>
      </w:r>
      <w:r w:rsidR="005B0729">
        <w:rPr>
          <w:rFonts w:ascii="Arial" w:hAnsi="Arial" w:cs="Arial"/>
          <w:b/>
          <w:sz w:val="20"/>
          <w:szCs w:val="16"/>
        </w:rPr>
        <w:t>over</w:t>
      </w:r>
      <w:r w:rsidRPr="004B7EC9">
        <w:rPr>
          <w:rFonts w:ascii="Arial" w:hAnsi="Arial" w:cs="Arial"/>
          <w:b/>
          <w:sz w:val="20"/>
          <w:szCs w:val="16"/>
        </w:rPr>
        <w:t xml:space="preserve"> end-time events</w:t>
      </w:r>
    </w:p>
    <w:p w14:paraId="2B5CF363"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4:1–19:10</w:t>
      </w:r>
      <w:r w:rsidRPr="004B7EC9">
        <w:rPr>
          <w:rFonts w:ascii="Arial" w:hAnsi="Arial" w:cs="Arial"/>
          <w:sz w:val="20"/>
          <w:szCs w:val="16"/>
        </w:rPr>
        <w:tab/>
        <w:t>Tribulation</w:t>
      </w:r>
    </w:p>
    <w:p w14:paraId="27F1E2E0" w14:textId="77777777" w:rsidR="00E86B2D" w:rsidRPr="004B7EC9" w:rsidRDefault="00E86B2D" w:rsidP="00223D0D">
      <w:pPr>
        <w:tabs>
          <w:tab w:val="left" w:pos="2880"/>
        </w:tabs>
        <w:ind w:left="720" w:right="-342"/>
        <w:rPr>
          <w:rFonts w:ascii="Arial" w:hAnsi="Arial" w:cs="Arial"/>
          <w:sz w:val="20"/>
          <w:szCs w:val="16"/>
        </w:rPr>
      </w:pPr>
      <w:r w:rsidRPr="004B7EC9">
        <w:rPr>
          <w:rFonts w:ascii="Arial" w:hAnsi="Arial" w:cs="Arial"/>
          <w:sz w:val="20"/>
          <w:szCs w:val="16"/>
        </w:rPr>
        <w:t>4:1–8:5</w:t>
      </w:r>
      <w:r w:rsidRPr="004B7EC9">
        <w:rPr>
          <w:rFonts w:ascii="Arial" w:hAnsi="Arial" w:cs="Arial"/>
          <w:sz w:val="20"/>
          <w:szCs w:val="16"/>
        </w:rPr>
        <w:tab/>
        <w:t>First half</w:t>
      </w:r>
    </w:p>
    <w:p w14:paraId="059970EA"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4–5</w:t>
      </w:r>
      <w:r w:rsidRPr="004B7EC9">
        <w:rPr>
          <w:rFonts w:ascii="Arial" w:hAnsi="Arial" w:cs="Arial"/>
          <w:sz w:val="20"/>
          <w:szCs w:val="16"/>
        </w:rPr>
        <w:tab/>
        <w:t>Christ's heavenly position</w:t>
      </w:r>
    </w:p>
    <w:p w14:paraId="6A8D63B3"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Throne</w:t>
      </w:r>
    </w:p>
    <w:p w14:paraId="4D36A7B0"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Scroll</w:t>
      </w:r>
    </w:p>
    <w:p w14:paraId="44CBE6BA"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6:1–8:5</w:t>
      </w:r>
      <w:r w:rsidRPr="004B7EC9">
        <w:rPr>
          <w:rFonts w:ascii="Arial" w:hAnsi="Arial" w:cs="Arial"/>
          <w:sz w:val="20"/>
          <w:szCs w:val="16"/>
        </w:rPr>
        <w:tab/>
        <w:t>Seals</w:t>
      </w:r>
    </w:p>
    <w:p w14:paraId="5D5F349A"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#1-6</w:t>
      </w:r>
    </w:p>
    <w:p w14:paraId="2871D947" w14:textId="77F238CA" w:rsidR="00E86B2D" w:rsidRPr="00725B5E" w:rsidRDefault="00E86B2D" w:rsidP="00223D0D">
      <w:pPr>
        <w:tabs>
          <w:tab w:val="left" w:pos="3600"/>
          <w:tab w:val="left" w:pos="6000"/>
        </w:tabs>
        <w:ind w:left="1440" w:right="-342"/>
        <w:rPr>
          <w:rFonts w:ascii="Arial" w:hAnsi="Arial" w:cs="Arial"/>
          <w:sz w:val="20"/>
        </w:rPr>
      </w:pPr>
      <w:r w:rsidRPr="00725B5E">
        <w:rPr>
          <w:rFonts w:ascii="Arial" w:hAnsi="Arial" w:cs="Arial"/>
          <w:sz w:val="20"/>
        </w:rPr>
        <w:t>7</w:t>
      </w:r>
      <w:r w:rsidRPr="00725B5E">
        <w:rPr>
          <w:rFonts w:ascii="Arial" w:hAnsi="Arial" w:cs="Arial"/>
          <w:sz w:val="20"/>
        </w:rPr>
        <w:tab/>
        <w:t>(Saved Jews/Gentiles)</w:t>
      </w:r>
      <w:r w:rsidRPr="00725B5E">
        <w:rPr>
          <w:rFonts w:ascii="Arial" w:hAnsi="Arial" w:cs="Arial"/>
          <w:sz w:val="20"/>
        </w:rPr>
        <w:tab/>
        <w:t xml:space="preserve">() = Parenthetical information </w:t>
      </w:r>
      <w:r w:rsidR="00725B5E" w:rsidRPr="00725B5E">
        <w:rPr>
          <w:rFonts w:ascii="Arial" w:hAnsi="Arial" w:cs="Arial"/>
          <w:sz w:val="20"/>
        </w:rPr>
        <w:t>where</w:t>
      </w:r>
    </w:p>
    <w:p w14:paraId="32A950C3" w14:textId="77777777" w:rsidR="00E86B2D" w:rsidRPr="00725B5E" w:rsidRDefault="00E86B2D" w:rsidP="00223D0D">
      <w:pPr>
        <w:tabs>
          <w:tab w:val="left" w:pos="3600"/>
          <w:tab w:val="left" w:pos="6000"/>
        </w:tabs>
        <w:ind w:left="1440" w:right="-342"/>
        <w:rPr>
          <w:rFonts w:ascii="Arial" w:hAnsi="Arial" w:cs="Arial"/>
          <w:sz w:val="20"/>
        </w:rPr>
      </w:pPr>
      <w:r w:rsidRPr="00725B5E">
        <w:rPr>
          <w:rFonts w:ascii="Arial" w:hAnsi="Arial" w:cs="Arial"/>
          <w:sz w:val="20"/>
        </w:rPr>
        <w:t>8:1-5</w:t>
      </w:r>
      <w:r w:rsidRPr="00725B5E">
        <w:rPr>
          <w:rFonts w:ascii="Arial" w:hAnsi="Arial" w:cs="Arial"/>
          <w:sz w:val="20"/>
        </w:rPr>
        <w:tab/>
        <w:t>#7</w:t>
      </w:r>
      <w:r w:rsidRPr="00725B5E">
        <w:rPr>
          <w:rFonts w:ascii="Arial" w:hAnsi="Arial" w:cs="Arial"/>
          <w:sz w:val="20"/>
        </w:rPr>
        <w:tab/>
        <w:t xml:space="preserve"> the chronology is not carried forward</w:t>
      </w:r>
    </w:p>
    <w:p w14:paraId="248C05C2" w14:textId="77777777" w:rsidR="00E86B2D" w:rsidRPr="004B7EC9" w:rsidRDefault="00E86B2D" w:rsidP="00223D0D">
      <w:pPr>
        <w:tabs>
          <w:tab w:val="left" w:pos="2880"/>
        </w:tabs>
        <w:ind w:left="720" w:right="-342"/>
        <w:rPr>
          <w:rFonts w:ascii="Arial" w:hAnsi="Arial" w:cs="Arial"/>
          <w:sz w:val="20"/>
          <w:szCs w:val="16"/>
        </w:rPr>
      </w:pPr>
      <w:r w:rsidRPr="004B7EC9">
        <w:rPr>
          <w:rFonts w:ascii="Arial" w:hAnsi="Arial" w:cs="Arial"/>
          <w:sz w:val="20"/>
          <w:szCs w:val="16"/>
        </w:rPr>
        <w:t>8:6–19:10</w:t>
      </w:r>
      <w:r w:rsidRPr="004B7EC9">
        <w:rPr>
          <w:rFonts w:ascii="Arial" w:hAnsi="Arial" w:cs="Arial"/>
          <w:sz w:val="20"/>
          <w:szCs w:val="16"/>
        </w:rPr>
        <w:tab/>
        <w:t>Second half</w:t>
      </w:r>
    </w:p>
    <w:p w14:paraId="2AC5B0CE"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8:6–11:19</w:t>
      </w:r>
      <w:r w:rsidRPr="004B7EC9">
        <w:rPr>
          <w:rFonts w:ascii="Arial" w:hAnsi="Arial" w:cs="Arial"/>
          <w:sz w:val="20"/>
          <w:szCs w:val="16"/>
        </w:rPr>
        <w:tab/>
        <w:t>Trumpets</w:t>
      </w:r>
    </w:p>
    <w:p w14:paraId="7D1C93B1"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8:6–9:21</w:t>
      </w:r>
      <w:r w:rsidRPr="004B7EC9">
        <w:rPr>
          <w:rFonts w:ascii="Arial" w:hAnsi="Arial" w:cs="Arial"/>
          <w:sz w:val="20"/>
          <w:szCs w:val="16"/>
        </w:rPr>
        <w:tab/>
        <w:t>#1-6</w:t>
      </w:r>
    </w:p>
    <w:p w14:paraId="4C5AEABB"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10:1–11:14</w:t>
      </w:r>
      <w:r w:rsidRPr="004B7EC9">
        <w:rPr>
          <w:rFonts w:ascii="Arial" w:hAnsi="Arial" w:cs="Arial"/>
          <w:sz w:val="20"/>
          <w:szCs w:val="16"/>
        </w:rPr>
        <w:tab/>
        <w:t>(Saved protected/unsaved judged, 2 witnesses)</w:t>
      </w:r>
    </w:p>
    <w:p w14:paraId="56EBE478"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11:15-19</w:t>
      </w:r>
      <w:r w:rsidRPr="004B7EC9">
        <w:rPr>
          <w:rFonts w:ascii="Arial" w:hAnsi="Arial" w:cs="Arial"/>
          <w:sz w:val="20"/>
          <w:szCs w:val="16"/>
        </w:rPr>
        <w:tab/>
        <w:t>#7</w:t>
      </w:r>
    </w:p>
    <w:p w14:paraId="32A8B5F2"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12–14</w:t>
      </w:r>
      <w:r w:rsidRPr="004B7EC9">
        <w:rPr>
          <w:rFonts w:ascii="Arial" w:hAnsi="Arial" w:cs="Arial"/>
          <w:sz w:val="20"/>
          <w:szCs w:val="16"/>
        </w:rPr>
        <w:tab/>
        <w:t>(Satan's activity, etc.)</w:t>
      </w:r>
    </w:p>
    <w:p w14:paraId="0D58E367"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12–13</w:t>
      </w:r>
      <w:r w:rsidRPr="004B7EC9">
        <w:rPr>
          <w:rFonts w:ascii="Arial" w:hAnsi="Arial" w:cs="Arial"/>
          <w:sz w:val="20"/>
          <w:szCs w:val="16"/>
        </w:rPr>
        <w:tab/>
        <w:t>Satan/agents</w:t>
      </w:r>
    </w:p>
    <w:p w14:paraId="26189BC5"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14</w:t>
      </w:r>
      <w:r w:rsidRPr="004B7EC9">
        <w:rPr>
          <w:rFonts w:ascii="Arial" w:hAnsi="Arial" w:cs="Arial"/>
          <w:sz w:val="20"/>
          <w:szCs w:val="16"/>
        </w:rPr>
        <w:tab/>
        <w:t>144,000 triumph</w:t>
      </w:r>
    </w:p>
    <w:p w14:paraId="191C94A2"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15–16</w:t>
      </w:r>
      <w:r w:rsidRPr="004B7EC9">
        <w:rPr>
          <w:rFonts w:ascii="Arial" w:hAnsi="Arial" w:cs="Arial"/>
          <w:sz w:val="20"/>
          <w:szCs w:val="16"/>
        </w:rPr>
        <w:tab/>
        <w:t>Bowls #1-7</w:t>
      </w:r>
    </w:p>
    <w:p w14:paraId="787EC9F0"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17:1–19:10</w:t>
      </w:r>
      <w:r w:rsidRPr="004B7EC9">
        <w:rPr>
          <w:rFonts w:ascii="Arial" w:hAnsi="Arial" w:cs="Arial"/>
          <w:sz w:val="20"/>
          <w:szCs w:val="16"/>
        </w:rPr>
        <w:tab/>
        <w:t>(Babylon’s destruction)</w:t>
      </w:r>
    </w:p>
    <w:p w14:paraId="3315FA25"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19:11-21</w:t>
      </w:r>
      <w:r w:rsidRPr="004B7EC9">
        <w:rPr>
          <w:rFonts w:ascii="Arial" w:hAnsi="Arial" w:cs="Arial"/>
          <w:sz w:val="20"/>
          <w:szCs w:val="16"/>
        </w:rPr>
        <w:tab/>
        <w:t>Second Coming</w:t>
      </w:r>
    </w:p>
    <w:p w14:paraId="6D2A1DF4"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20</w:t>
      </w:r>
      <w:r w:rsidRPr="004B7EC9">
        <w:rPr>
          <w:rFonts w:ascii="Arial" w:hAnsi="Arial" w:cs="Arial"/>
          <w:sz w:val="20"/>
          <w:szCs w:val="16"/>
        </w:rPr>
        <w:tab/>
        <w:t>Millennium, Satan's Doom, Great White Throne</w:t>
      </w:r>
    </w:p>
    <w:p w14:paraId="03CC028B"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21:1–22:5</w:t>
      </w:r>
      <w:r w:rsidRPr="004B7EC9">
        <w:rPr>
          <w:rFonts w:ascii="Arial" w:hAnsi="Arial" w:cs="Arial"/>
          <w:sz w:val="20"/>
          <w:szCs w:val="16"/>
        </w:rPr>
        <w:tab/>
        <w:t>Eternal State</w:t>
      </w:r>
    </w:p>
    <w:p w14:paraId="448A4D5C"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22:6-21</w:t>
      </w:r>
      <w:r w:rsidRPr="004B7EC9">
        <w:rPr>
          <w:rFonts w:ascii="Arial" w:hAnsi="Arial" w:cs="Arial"/>
          <w:sz w:val="20"/>
          <w:szCs w:val="16"/>
        </w:rPr>
        <w:tab/>
        <w:t>Conclusion: coming imminent</w:t>
      </w:r>
    </w:p>
    <w:p w14:paraId="08C6AB7A" w14:textId="77777777" w:rsidR="00E86B2D" w:rsidRPr="004B7EC9" w:rsidRDefault="00E86B2D" w:rsidP="00E86B2D">
      <w:pPr>
        <w:ind w:right="-342" w:firstLine="360"/>
        <w:rPr>
          <w:rFonts w:ascii="Arial" w:hAnsi="Arial" w:cs="Arial"/>
          <w:sz w:val="20"/>
          <w:szCs w:val="16"/>
        </w:rPr>
      </w:pPr>
    </w:p>
    <w:p w14:paraId="48AD0DC2" w14:textId="77777777" w:rsidR="00DA39BB" w:rsidRPr="004B7EC9" w:rsidRDefault="00DA39BB" w:rsidP="00E86B2D">
      <w:pPr>
        <w:ind w:right="-342"/>
        <w:jc w:val="center"/>
        <w:rPr>
          <w:rFonts w:ascii="Arial" w:hAnsi="Arial" w:cs="Arial"/>
          <w:b/>
          <w:sz w:val="28"/>
          <w:szCs w:val="16"/>
        </w:rPr>
      </w:pPr>
    </w:p>
    <w:p w14:paraId="31F5AC49" w14:textId="77777777" w:rsidR="00DA39BB" w:rsidRPr="004B7EC9" w:rsidRDefault="00323584" w:rsidP="00323584">
      <w:pPr>
        <w:tabs>
          <w:tab w:val="left" w:pos="900"/>
        </w:tabs>
        <w:ind w:right="90"/>
        <w:jc w:val="center"/>
        <w:rPr>
          <w:rFonts w:ascii="Arial" w:hAnsi="Arial" w:cs="Arial"/>
          <w:b/>
          <w:sz w:val="28"/>
          <w:szCs w:val="16"/>
        </w:rPr>
      </w:pPr>
      <w:r w:rsidRPr="004B7EC9">
        <w:rPr>
          <w:rFonts w:ascii="Arial" w:hAnsi="Arial" w:cs="Arial"/>
          <w:b/>
          <w:sz w:val="28"/>
          <w:szCs w:val="16"/>
        </w:rPr>
        <w:t xml:space="preserve"> </w:t>
      </w:r>
    </w:p>
    <w:p w14:paraId="38DF3A12" w14:textId="7C48C903" w:rsidR="00DA39BB" w:rsidRPr="004B7EC9" w:rsidRDefault="00DA39BB" w:rsidP="00DA39BB">
      <w:pPr>
        <w:ind w:right="-342"/>
        <w:jc w:val="center"/>
        <w:rPr>
          <w:rFonts w:ascii="Arial" w:hAnsi="Arial" w:cs="Arial"/>
          <w:b/>
          <w:sz w:val="28"/>
          <w:szCs w:val="16"/>
        </w:rPr>
      </w:pPr>
      <w:r w:rsidRPr="004B7EC9">
        <w:rPr>
          <w:rFonts w:ascii="Arial" w:hAnsi="Arial" w:cs="Arial"/>
          <w:b/>
          <w:sz w:val="28"/>
          <w:szCs w:val="16"/>
        </w:rPr>
        <w:br w:type="page"/>
      </w:r>
      <w:r w:rsidR="009D073D" w:rsidRPr="004B7EC9">
        <w:rPr>
          <w:rFonts w:ascii="Arial" w:hAnsi="Arial" w:cs="Arial"/>
          <w:b/>
          <w:sz w:val="28"/>
          <w:szCs w:val="16"/>
        </w:rPr>
        <w:lastRenderedPageBreak/>
        <w:t>A Chiastic View of Revelation</w:t>
      </w:r>
      <w:r w:rsidRPr="004B7EC9">
        <w:rPr>
          <w:rFonts w:ascii="Arial" w:hAnsi="Arial" w:cs="Arial"/>
          <w:b/>
          <w:sz w:val="28"/>
          <w:szCs w:val="16"/>
        </w:rPr>
        <w:t xml:space="preserve"> </w:t>
      </w:r>
    </w:p>
    <w:p w14:paraId="66C39E4D" w14:textId="77777777" w:rsidR="009D073D" w:rsidRPr="004B7EC9" w:rsidRDefault="009D073D" w:rsidP="00E86B2D">
      <w:pPr>
        <w:ind w:right="-342"/>
        <w:jc w:val="center"/>
        <w:rPr>
          <w:rFonts w:ascii="Arial" w:hAnsi="Arial" w:cs="Arial"/>
          <w:b/>
          <w:sz w:val="16"/>
          <w:szCs w:val="16"/>
        </w:rPr>
      </w:pPr>
    </w:p>
    <w:p w14:paraId="799CE109" w14:textId="77777777" w:rsidR="00DF74A1" w:rsidRPr="004B7EC9" w:rsidRDefault="00172364" w:rsidP="00172364">
      <w:pPr>
        <w:ind w:right="-342"/>
        <w:rPr>
          <w:rFonts w:ascii="Arial" w:hAnsi="Arial" w:cs="Arial"/>
          <w:sz w:val="20"/>
          <w:szCs w:val="16"/>
        </w:rPr>
      </w:pPr>
      <w:r w:rsidRPr="004B7EC9">
        <w:rPr>
          <w:rFonts w:ascii="Arial" w:hAnsi="Arial" w:cs="Arial"/>
          <w:sz w:val="20"/>
          <w:szCs w:val="16"/>
        </w:rPr>
        <w:t xml:space="preserve">One often-used literary arrangement in the Bible where subjects reappear in “mirror order” is known as a </w:t>
      </w:r>
      <w:r w:rsidRPr="004B7EC9">
        <w:rPr>
          <w:rFonts w:ascii="Arial" w:hAnsi="Arial" w:cs="Arial"/>
          <w:i/>
          <w:sz w:val="20"/>
          <w:szCs w:val="16"/>
        </w:rPr>
        <w:t>chiasm</w:t>
      </w:r>
      <w:r w:rsidRPr="004B7EC9">
        <w:rPr>
          <w:rFonts w:ascii="Arial" w:hAnsi="Arial" w:cs="Arial"/>
          <w:sz w:val="20"/>
          <w:szCs w:val="16"/>
        </w:rPr>
        <w:t xml:space="preserve">, named after the Greek letter </w:t>
      </w:r>
      <w:r w:rsidRPr="004B7EC9">
        <w:rPr>
          <w:rFonts w:ascii="Arial" w:hAnsi="Arial" w:cs="Arial"/>
          <w:i/>
          <w:sz w:val="20"/>
          <w:szCs w:val="16"/>
        </w:rPr>
        <w:t>chi</w:t>
      </w:r>
      <w:r w:rsidRPr="004B7EC9">
        <w:rPr>
          <w:rFonts w:ascii="Arial" w:hAnsi="Arial" w:cs="Arial"/>
          <w:sz w:val="20"/>
          <w:szCs w:val="16"/>
        </w:rPr>
        <w:t xml:space="preserve"> (c), which looks like the English letter “x.”  </w:t>
      </w:r>
      <w:r w:rsidR="00782EA4" w:rsidRPr="004B7EC9">
        <w:rPr>
          <w:rFonts w:ascii="Arial" w:hAnsi="Arial" w:cs="Arial"/>
          <w:sz w:val="20"/>
          <w:szCs w:val="16"/>
        </w:rPr>
        <w:t xml:space="preserve">Vern </w:t>
      </w:r>
      <w:r w:rsidRPr="004B7EC9">
        <w:rPr>
          <w:rFonts w:ascii="Arial" w:hAnsi="Arial" w:cs="Arial"/>
          <w:sz w:val="20"/>
          <w:szCs w:val="16"/>
        </w:rPr>
        <w:t>Poythress</w:t>
      </w:r>
      <w:r w:rsidR="009F07D0" w:rsidRPr="004B7EC9">
        <w:rPr>
          <w:rFonts w:ascii="Arial" w:hAnsi="Arial" w:cs="Arial"/>
          <w:sz w:val="20"/>
          <w:szCs w:val="16"/>
        </w:rPr>
        <w:t>,</w:t>
      </w:r>
      <w:r w:rsidR="00782EA4" w:rsidRPr="004B7EC9">
        <w:rPr>
          <w:rFonts w:ascii="Arial" w:hAnsi="Arial" w:cs="Arial"/>
          <w:sz w:val="20"/>
          <w:szCs w:val="16"/>
        </w:rPr>
        <w:t xml:space="preserve"> in</w:t>
      </w:r>
      <w:r w:rsidR="009F07D0" w:rsidRPr="004B7EC9">
        <w:rPr>
          <w:rFonts w:ascii="Arial" w:hAnsi="Arial" w:cs="Arial"/>
          <w:sz w:val="20"/>
          <w:szCs w:val="16"/>
        </w:rPr>
        <w:t xml:space="preserve"> </w:t>
      </w:r>
      <w:r w:rsidR="009F07D0" w:rsidRPr="004B7EC9">
        <w:rPr>
          <w:rFonts w:ascii="Arial" w:hAnsi="Arial" w:cs="Arial"/>
          <w:i/>
          <w:sz w:val="20"/>
          <w:szCs w:val="16"/>
        </w:rPr>
        <w:t>The Return of the King,</w:t>
      </w:r>
      <w:r w:rsidRPr="004B7EC9">
        <w:rPr>
          <w:rFonts w:ascii="Arial" w:hAnsi="Arial" w:cs="Arial"/>
          <w:sz w:val="20"/>
          <w:szCs w:val="16"/>
        </w:rPr>
        <w:t xml:space="preserve"> provides this type of outline for Revelation below.</w:t>
      </w:r>
    </w:p>
    <w:p w14:paraId="39931776" w14:textId="77777777" w:rsidR="0037675D" w:rsidRPr="004B7EC9" w:rsidRDefault="0037675D" w:rsidP="00172364">
      <w:pPr>
        <w:ind w:right="-342"/>
        <w:rPr>
          <w:rFonts w:ascii="Arial" w:hAnsi="Arial" w:cs="Arial"/>
          <w:sz w:val="20"/>
          <w:szCs w:val="16"/>
        </w:rPr>
      </w:pPr>
    </w:p>
    <w:p w14:paraId="3E61CB4B" w14:textId="77777777" w:rsidR="00860AD2" w:rsidRPr="004B7EC9" w:rsidRDefault="00860AD2" w:rsidP="0037675D">
      <w:pPr>
        <w:rPr>
          <w:rFonts w:ascii="Arial" w:hAnsi="Arial" w:cs="Arial"/>
          <w:sz w:val="20"/>
          <w:szCs w:val="16"/>
        </w:rPr>
      </w:pPr>
      <w:r w:rsidRPr="004B7EC9">
        <w:rPr>
          <w:rFonts w:ascii="Arial" w:hAnsi="Arial" w:cs="Arial"/>
          <w:sz w:val="20"/>
          <w:szCs w:val="16"/>
        </w:rPr>
        <w:t>A. Leading into the visions: the seer, the revealers, and the audience 1:1-11</w:t>
      </w:r>
      <w:r w:rsidRPr="004B7EC9">
        <w:rPr>
          <w:rFonts w:ascii="Arial" w:hAnsi="Arial" w:cs="Arial"/>
          <w:sz w:val="20"/>
          <w:szCs w:val="16"/>
        </w:rPr>
        <w:br/>
        <w:t>        1. Prologue 1:1-3</w:t>
      </w:r>
      <w:r w:rsidRPr="004B7EC9">
        <w:rPr>
          <w:rFonts w:ascii="Arial" w:hAnsi="Arial" w:cs="Arial"/>
          <w:sz w:val="20"/>
          <w:szCs w:val="16"/>
        </w:rPr>
        <w:br/>
        <w:t>                a. Title 1:1a.</w:t>
      </w:r>
      <w:r w:rsidRPr="004B7EC9">
        <w:rPr>
          <w:rFonts w:ascii="Arial" w:hAnsi="Arial" w:cs="Arial"/>
          <w:sz w:val="20"/>
          <w:szCs w:val="16"/>
        </w:rPr>
        <w:br/>
        <w:t>                b. The witness 1:1b-2</w:t>
      </w:r>
      <w:r w:rsidRPr="004B7EC9">
        <w:rPr>
          <w:rFonts w:ascii="Arial" w:hAnsi="Arial" w:cs="Arial"/>
          <w:sz w:val="20"/>
          <w:szCs w:val="16"/>
        </w:rPr>
        <w:br/>
        <w:t>                c. Reading the prophecy 1:3</w:t>
      </w:r>
      <w:r w:rsidRPr="004B7EC9">
        <w:rPr>
          <w:rFonts w:ascii="Arial" w:hAnsi="Arial" w:cs="Arial"/>
          <w:sz w:val="20"/>
          <w:szCs w:val="16"/>
        </w:rPr>
        <w:br/>
        <w:t>        2. Participants 1:4-11</w:t>
      </w:r>
    </w:p>
    <w:p w14:paraId="48C0CB85" w14:textId="77777777" w:rsidR="00860AD2" w:rsidRPr="004B7EC9" w:rsidRDefault="00860AD2" w:rsidP="0037675D">
      <w:pPr>
        <w:rPr>
          <w:rFonts w:ascii="Arial" w:hAnsi="Arial" w:cs="Arial"/>
          <w:sz w:val="20"/>
          <w:szCs w:val="16"/>
        </w:rPr>
      </w:pPr>
      <w:r w:rsidRPr="004B7EC9">
        <w:rPr>
          <w:rFonts w:ascii="Arial" w:hAnsi="Arial" w:cs="Arial"/>
          <w:sz w:val="20"/>
          <w:szCs w:val="16"/>
        </w:rPr>
        <w:t>    B. Christophany 1:12-20</w:t>
      </w:r>
    </w:p>
    <w:p w14:paraId="274C8DE7" w14:textId="77777777" w:rsidR="00860AD2" w:rsidRPr="004B7EC9" w:rsidRDefault="00860AD2" w:rsidP="0037675D">
      <w:pPr>
        <w:rPr>
          <w:rFonts w:ascii="Arial" w:hAnsi="Arial" w:cs="Arial"/>
          <w:sz w:val="20"/>
          <w:szCs w:val="16"/>
        </w:rPr>
      </w:pPr>
      <w:r w:rsidRPr="004B7EC9">
        <w:rPr>
          <w:rFonts w:ascii="Arial" w:hAnsi="Arial" w:cs="Arial"/>
          <w:sz w:val="20"/>
          <w:szCs w:val="16"/>
        </w:rPr>
        <w:t>        C. Recompense to the churches: church militant 2:1-3:22</w:t>
      </w:r>
    </w:p>
    <w:p w14:paraId="3EEC8F90" w14:textId="77777777" w:rsidR="00860AD2" w:rsidRPr="004B7EC9" w:rsidRDefault="00860AD2" w:rsidP="0037675D">
      <w:pPr>
        <w:rPr>
          <w:rFonts w:ascii="Arial" w:hAnsi="Arial" w:cs="Arial"/>
          <w:sz w:val="20"/>
          <w:szCs w:val="16"/>
        </w:rPr>
      </w:pPr>
      <w:r w:rsidRPr="004B7EC9">
        <w:rPr>
          <w:rFonts w:ascii="Arial" w:hAnsi="Arial" w:cs="Arial"/>
          <w:sz w:val="20"/>
          <w:szCs w:val="16"/>
        </w:rPr>
        <w:t>            D. Throne vision 4:1-5:14</w:t>
      </w:r>
    </w:p>
    <w:p w14:paraId="144C6D71" w14:textId="77777777" w:rsidR="00860AD2" w:rsidRPr="004B7EC9" w:rsidRDefault="00860AD2" w:rsidP="0037675D">
      <w:pPr>
        <w:rPr>
          <w:rFonts w:ascii="Arial" w:hAnsi="Arial" w:cs="Arial"/>
          <w:sz w:val="20"/>
          <w:szCs w:val="16"/>
        </w:rPr>
      </w:pPr>
      <w:r w:rsidRPr="004B7EC9">
        <w:rPr>
          <w:rFonts w:ascii="Arial" w:hAnsi="Arial" w:cs="Arial"/>
          <w:sz w:val="20"/>
          <w:szCs w:val="16"/>
        </w:rPr>
        <w:t>                E. 7 seals: rider judgments (1-4 focus on humans) 6:1-8:1</w:t>
      </w:r>
      <w:r w:rsidRPr="004B7EC9">
        <w:rPr>
          <w:rFonts w:ascii="Arial" w:hAnsi="Arial" w:cs="Arial"/>
          <w:sz w:val="20"/>
          <w:szCs w:val="16"/>
        </w:rPr>
        <w:br/>
        <w:t>                        1. Content of the judgments 6:1-17</w:t>
      </w:r>
      <w:r w:rsidRPr="004B7EC9">
        <w:rPr>
          <w:rFonts w:ascii="Arial" w:hAnsi="Arial" w:cs="Arial"/>
          <w:sz w:val="20"/>
          <w:szCs w:val="16"/>
        </w:rPr>
        <w:br/>
        <w:t>                        2. Preservation of the church 7:1-8:1</w:t>
      </w:r>
    </w:p>
    <w:p w14:paraId="530F51A1" w14:textId="77777777" w:rsidR="00860AD2" w:rsidRPr="004B7EC9" w:rsidRDefault="00860AD2" w:rsidP="0037675D">
      <w:pPr>
        <w:rPr>
          <w:rFonts w:ascii="Arial" w:hAnsi="Arial" w:cs="Arial"/>
          <w:sz w:val="20"/>
          <w:szCs w:val="16"/>
        </w:rPr>
      </w:pPr>
      <w:r w:rsidRPr="004B7EC9">
        <w:rPr>
          <w:rFonts w:ascii="Arial" w:hAnsi="Arial" w:cs="Arial"/>
          <w:sz w:val="20"/>
          <w:szCs w:val="16"/>
        </w:rPr>
        <w:t>                    F. 7 trumpets: angelic judgments (1-4 focus on nature) 8:2-11:19</w:t>
      </w:r>
      <w:r w:rsidRPr="004B7EC9">
        <w:rPr>
          <w:rFonts w:ascii="Arial" w:hAnsi="Arial" w:cs="Arial"/>
          <w:sz w:val="20"/>
          <w:szCs w:val="16"/>
        </w:rPr>
        <w:br/>
        <w:t>                            1. Judgment of the nations 8:2-9:21</w:t>
      </w:r>
      <w:r w:rsidRPr="004B7EC9">
        <w:rPr>
          <w:rFonts w:ascii="Arial" w:hAnsi="Arial" w:cs="Arial"/>
          <w:sz w:val="20"/>
          <w:szCs w:val="16"/>
        </w:rPr>
        <w:br/>
        <w:t>                            2. Preservation of the church 10:1-11:13</w:t>
      </w:r>
      <w:r w:rsidRPr="004B7EC9">
        <w:rPr>
          <w:rFonts w:ascii="Arial" w:hAnsi="Arial" w:cs="Arial"/>
          <w:sz w:val="20"/>
          <w:szCs w:val="16"/>
        </w:rPr>
        <w:br/>
        <w:t xml:space="preserve">                           3. Joy in heaven 11:15-19 </w:t>
      </w:r>
    </w:p>
    <w:p w14:paraId="0DBB7591" w14:textId="77777777" w:rsidR="00860AD2" w:rsidRPr="004B7EC9" w:rsidRDefault="00860AD2" w:rsidP="0037675D">
      <w:pPr>
        <w:rPr>
          <w:rFonts w:ascii="Arial" w:hAnsi="Arial" w:cs="Arial"/>
          <w:sz w:val="20"/>
          <w:szCs w:val="16"/>
        </w:rPr>
      </w:pPr>
      <w:r w:rsidRPr="004B7EC9">
        <w:rPr>
          <w:rFonts w:ascii="Arial" w:hAnsi="Arial" w:cs="Arial"/>
          <w:sz w:val="20"/>
          <w:szCs w:val="16"/>
        </w:rPr>
        <w:t>                        G. The redeemed 12:1-6</w:t>
      </w:r>
      <w:r w:rsidRPr="004B7EC9">
        <w:rPr>
          <w:rFonts w:ascii="Arial" w:hAnsi="Arial" w:cs="Arial"/>
          <w:sz w:val="20"/>
          <w:szCs w:val="16"/>
        </w:rPr>
        <w:br/>
        <w:t xml:space="preserve">                               (with intermixed strife 12:3-6) </w:t>
      </w:r>
    </w:p>
    <w:p w14:paraId="6B99FA9D" w14:textId="77777777" w:rsidR="00860AD2" w:rsidRPr="004B7EC9" w:rsidRDefault="00860AD2" w:rsidP="0037675D">
      <w:pPr>
        <w:rPr>
          <w:rFonts w:ascii="Arial" w:hAnsi="Arial" w:cs="Arial"/>
          <w:sz w:val="20"/>
          <w:szCs w:val="16"/>
        </w:rPr>
      </w:pPr>
      <w:r w:rsidRPr="004B7EC9">
        <w:rPr>
          <w:rFonts w:ascii="Arial" w:hAnsi="Arial" w:cs="Arial"/>
          <w:sz w:val="20"/>
          <w:szCs w:val="16"/>
        </w:rPr>
        <w:t>                            H. Deceptive opponent (Satan) 12:7-17</w:t>
      </w:r>
    </w:p>
    <w:p w14:paraId="0D30490E" w14:textId="77777777" w:rsidR="00860AD2" w:rsidRPr="004B7EC9" w:rsidRDefault="00860AD2" w:rsidP="0037675D">
      <w:pPr>
        <w:rPr>
          <w:rFonts w:ascii="Arial" w:hAnsi="Arial" w:cs="Arial"/>
          <w:sz w:val="20"/>
          <w:szCs w:val="16"/>
        </w:rPr>
      </w:pPr>
      <w:r w:rsidRPr="004B7EC9">
        <w:rPr>
          <w:rFonts w:ascii="Arial" w:hAnsi="Arial" w:cs="Arial"/>
          <w:sz w:val="20"/>
          <w:szCs w:val="16"/>
        </w:rPr>
        <w:t>                                I. Destructive opponent (Beast) 13:1-10</w:t>
      </w:r>
    </w:p>
    <w:p w14:paraId="106F66D8" w14:textId="77777777" w:rsidR="00860AD2" w:rsidRPr="004B7EC9" w:rsidRDefault="00860AD2" w:rsidP="0037675D">
      <w:pPr>
        <w:rPr>
          <w:rFonts w:ascii="Arial" w:hAnsi="Arial" w:cs="Arial"/>
          <w:sz w:val="20"/>
          <w:szCs w:val="16"/>
        </w:rPr>
      </w:pPr>
      <w:r w:rsidRPr="004B7EC9">
        <w:rPr>
          <w:rFonts w:ascii="Arial" w:hAnsi="Arial" w:cs="Arial"/>
          <w:sz w:val="20"/>
          <w:szCs w:val="16"/>
        </w:rPr>
        <w:t>                            H. Deceptive opponent (False Prophet) 13:11-18</w:t>
      </w:r>
    </w:p>
    <w:p w14:paraId="1CC92E42" w14:textId="77777777" w:rsidR="00860AD2" w:rsidRPr="004B7EC9" w:rsidRDefault="00860AD2" w:rsidP="0037675D">
      <w:pPr>
        <w:rPr>
          <w:rFonts w:ascii="Arial" w:hAnsi="Arial" w:cs="Arial"/>
          <w:sz w:val="20"/>
          <w:szCs w:val="16"/>
        </w:rPr>
      </w:pPr>
      <w:r w:rsidRPr="004B7EC9">
        <w:rPr>
          <w:rFonts w:ascii="Arial" w:hAnsi="Arial" w:cs="Arial"/>
          <w:sz w:val="20"/>
          <w:szCs w:val="16"/>
        </w:rPr>
        <w:t>                        G. The redeemed 14:1-20</w:t>
      </w:r>
      <w:r w:rsidRPr="004B7EC9">
        <w:rPr>
          <w:rFonts w:ascii="Arial" w:hAnsi="Arial" w:cs="Arial"/>
          <w:sz w:val="20"/>
          <w:szCs w:val="16"/>
        </w:rPr>
        <w:br/>
        <w:t xml:space="preserve">                               (with intermixed strife 14:6-20) </w:t>
      </w:r>
    </w:p>
    <w:p w14:paraId="6D005FE2" w14:textId="77777777" w:rsidR="00860AD2" w:rsidRPr="004B7EC9" w:rsidRDefault="00860AD2" w:rsidP="0037675D">
      <w:pPr>
        <w:rPr>
          <w:rFonts w:ascii="Arial" w:hAnsi="Arial" w:cs="Arial"/>
          <w:sz w:val="20"/>
          <w:szCs w:val="16"/>
        </w:rPr>
      </w:pPr>
      <w:r w:rsidRPr="004B7EC9">
        <w:rPr>
          <w:rFonts w:ascii="Arial" w:hAnsi="Arial" w:cs="Arial"/>
          <w:sz w:val="20"/>
          <w:szCs w:val="16"/>
        </w:rPr>
        <w:t>                    F. 7 bowls: angelic judgments (1-4 focus on nature) 15:1-19:10</w:t>
      </w:r>
      <w:r w:rsidRPr="004B7EC9">
        <w:rPr>
          <w:rFonts w:ascii="Arial" w:hAnsi="Arial" w:cs="Arial"/>
          <w:sz w:val="20"/>
          <w:szCs w:val="16"/>
        </w:rPr>
        <w:br/>
        <w:t>                            1. Judgment of the nations 15:1-16:21</w:t>
      </w:r>
      <w:r w:rsidRPr="004B7EC9">
        <w:rPr>
          <w:rFonts w:ascii="Arial" w:hAnsi="Arial" w:cs="Arial"/>
          <w:sz w:val="20"/>
          <w:szCs w:val="16"/>
        </w:rPr>
        <w:br/>
        <w:t>                            2. End of the pseudochurch Babylon 17:1-18:24</w:t>
      </w:r>
      <w:r w:rsidRPr="004B7EC9">
        <w:rPr>
          <w:rFonts w:ascii="Arial" w:hAnsi="Arial" w:cs="Arial"/>
          <w:sz w:val="20"/>
          <w:szCs w:val="16"/>
        </w:rPr>
        <w:br/>
        <w:t xml:space="preserve">                           3. Joy in heaven 19:1-10 </w:t>
      </w:r>
    </w:p>
    <w:p w14:paraId="426B4D00" w14:textId="77777777" w:rsidR="00860AD2" w:rsidRPr="004B7EC9" w:rsidRDefault="00860AD2" w:rsidP="0037675D">
      <w:pPr>
        <w:rPr>
          <w:rFonts w:ascii="Arial" w:hAnsi="Arial" w:cs="Arial"/>
          <w:sz w:val="20"/>
          <w:szCs w:val="16"/>
        </w:rPr>
      </w:pPr>
      <w:r w:rsidRPr="004B7EC9">
        <w:rPr>
          <w:rFonts w:ascii="Arial" w:hAnsi="Arial" w:cs="Arial"/>
          <w:sz w:val="20"/>
          <w:szCs w:val="16"/>
        </w:rPr>
        <w:t>                E. White horse: rider judgment (focus on humans) 19:11-20:10</w:t>
      </w:r>
      <w:r w:rsidRPr="004B7EC9">
        <w:rPr>
          <w:rFonts w:ascii="Arial" w:hAnsi="Arial" w:cs="Arial"/>
          <w:sz w:val="20"/>
          <w:szCs w:val="16"/>
        </w:rPr>
        <w:br/>
        <w:t>                        1. Content of judgment 19:11-21</w:t>
      </w:r>
      <w:r w:rsidRPr="004B7EC9">
        <w:rPr>
          <w:rFonts w:ascii="Arial" w:hAnsi="Arial" w:cs="Arial"/>
          <w:sz w:val="20"/>
          <w:szCs w:val="16"/>
        </w:rPr>
        <w:br/>
        <w:t>                        2. Preservation of the church 20:1-10</w:t>
      </w:r>
    </w:p>
    <w:p w14:paraId="2975C20F" w14:textId="77777777" w:rsidR="00860AD2" w:rsidRPr="004B7EC9" w:rsidRDefault="00860AD2" w:rsidP="0037675D">
      <w:pPr>
        <w:rPr>
          <w:rFonts w:ascii="Arial" w:hAnsi="Arial" w:cs="Arial"/>
          <w:sz w:val="20"/>
          <w:szCs w:val="16"/>
        </w:rPr>
      </w:pPr>
      <w:r w:rsidRPr="004B7EC9">
        <w:rPr>
          <w:rFonts w:ascii="Arial" w:hAnsi="Arial" w:cs="Arial"/>
          <w:sz w:val="20"/>
          <w:szCs w:val="16"/>
        </w:rPr>
        <w:t xml:space="preserve">            D. Throne vision 20:11-15 </w:t>
      </w:r>
    </w:p>
    <w:p w14:paraId="25A270C0" w14:textId="77777777" w:rsidR="00860AD2" w:rsidRPr="004B7EC9" w:rsidRDefault="00860AD2" w:rsidP="0037675D">
      <w:pPr>
        <w:rPr>
          <w:rFonts w:ascii="Arial" w:hAnsi="Arial" w:cs="Arial"/>
          <w:sz w:val="20"/>
          <w:szCs w:val="16"/>
        </w:rPr>
      </w:pPr>
      <w:r w:rsidRPr="004B7EC9">
        <w:rPr>
          <w:rFonts w:ascii="Arial" w:hAnsi="Arial" w:cs="Arial"/>
          <w:sz w:val="20"/>
          <w:szCs w:val="16"/>
        </w:rPr>
        <w:t>        C. Announcement of recompense to the churches: church triumphant 21:1-8</w:t>
      </w:r>
    </w:p>
    <w:p w14:paraId="63CC2B2C" w14:textId="77777777" w:rsidR="00860AD2" w:rsidRPr="004B7EC9" w:rsidRDefault="00860AD2" w:rsidP="0037675D">
      <w:pPr>
        <w:rPr>
          <w:rFonts w:ascii="Arial" w:hAnsi="Arial" w:cs="Arial"/>
          <w:sz w:val="20"/>
          <w:szCs w:val="16"/>
        </w:rPr>
      </w:pPr>
      <w:r w:rsidRPr="004B7EC9">
        <w:rPr>
          <w:rFonts w:ascii="Arial" w:hAnsi="Arial" w:cs="Arial"/>
          <w:sz w:val="20"/>
          <w:szCs w:val="16"/>
        </w:rPr>
        <w:t>    B. Theophany 21:9-22:5</w:t>
      </w:r>
    </w:p>
    <w:p w14:paraId="2AA12462" w14:textId="77777777" w:rsidR="00860AD2" w:rsidRPr="004B7EC9" w:rsidRDefault="00860AD2" w:rsidP="0037675D">
      <w:pPr>
        <w:rPr>
          <w:rFonts w:ascii="Arial" w:hAnsi="Arial" w:cs="Arial"/>
          <w:sz w:val="20"/>
          <w:szCs w:val="16"/>
        </w:rPr>
      </w:pPr>
      <w:r w:rsidRPr="004B7EC9">
        <w:rPr>
          <w:rFonts w:ascii="Arial" w:hAnsi="Arial" w:cs="Arial"/>
          <w:sz w:val="20"/>
          <w:szCs w:val="16"/>
        </w:rPr>
        <w:t>A. Leading out of the visions: the seer, the revealers, and the audience 22:6-21</w:t>
      </w:r>
      <w:r w:rsidRPr="004B7EC9">
        <w:rPr>
          <w:rFonts w:ascii="Arial" w:hAnsi="Arial" w:cs="Arial"/>
          <w:sz w:val="20"/>
          <w:szCs w:val="16"/>
        </w:rPr>
        <w:br/>
        <w:t>        2. Participants 22:6-17</w:t>
      </w:r>
      <w:r w:rsidRPr="004B7EC9">
        <w:rPr>
          <w:rFonts w:ascii="Arial" w:hAnsi="Arial" w:cs="Arial"/>
          <w:sz w:val="20"/>
          <w:szCs w:val="16"/>
        </w:rPr>
        <w:br/>
        <w:t>        1. Epilogue 22:18-21</w:t>
      </w:r>
      <w:r w:rsidRPr="004B7EC9">
        <w:rPr>
          <w:rFonts w:ascii="Arial" w:hAnsi="Arial" w:cs="Arial"/>
          <w:sz w:val="20"/>
          <w:szCs w:val="16"/>
        </w:rPr>
        <w:br/>
        <w:t>                c. Reading the prophecy 22:18-19</w:t>
      </w:r>
      <w:r w:rsidRPr="004B7EC9">
        <w:rPr>
          <w:rFonts w:ascii="Arial" w:hAnsi="Arial" w:cs="Arial"/>
          <w:sz w:val="20"/>
          <w:szCs w:val="16"/>
        </w:rPr>
        <w:br/>
        <w:t>                b. The witness 22:20</w:t>
      </w:r>
      <w:r w:rsidRPr="004B7EC9">
        <w:rPr>
          <w:rFonts w:ascii="Arial" w:hAnsi="Arial" w:cs="Arial"/>
          <w:sz w:val="20"/>
          <w:szCs w:val="16"/>
        </w:rPr>
        <w:br/>
        <w:t>                a. Colophon 22:21</w:t>
      </w:r>
    </w:p>
    <w:p w14:paraId="02FD7E93" w14:textId="77777777" w:rsidR="00172364" w:rsidRPr="004B7EC9" w:rsidRDefault="00172364" w:rsidP="00172364">
      <w:pPr>
        <w:ind w:right="-342"/>
        <w:rPr>
          <w:rFonts w:ascii="Arial" w:hAnsi="Arial" w:cs="Arial"/>
          <w:sz w:val="16"/>
          <w:szCs w:val="16"/>
        </w:rPr>
      </w:pPr>
    </w:p>
    <w:p w14:paraId="49739A45" w14:textId="0267B46F" w:rsidR="00452B57" w:rsidRPr="004B7EC9" w:rsidRDefault="00452B57" w:rsidP="00172364">
      <w:pPr>
        <w:ind w:right="-342"/>
        <w:rPr>
          <w:rFonts w:ascii="Arial" w:hAnsi="Arial" w:cs="Arial"/>
          <w:sz w:val="16"/>
          <w:szCs w:val="16"/>
        </w:rPr>
      </w:pPr>
      <w:r w:rsidRPr="004B7EC9">
        <w:rPr>
          <w:rFonts w:ascii="Arial" w:hAnsi="Arial" w:cs="Arial"/>
          <w:sz w:val="16"/>
          <w:szCs w:val="16"/>
        </w:rPr>
        <w:t>The effect of this type of arrangement is to draw the reader’s attention to the middle of the structure, which, in this case, is the Beast.</w:t>
      </w:r>
      <w:r w:rsidR="000C2143" w:rsidRPr="004B7EC9">
        <w:rPr>
          <w:rFonts w:ascii="Arial" w:hAnsi="Arial" w:cs="Arial"/>
          <w:sz w:val="16"/>
          <w:szCs w:val="16"/>
        </w:rPr>
        <w:t xml:space="preserve">  </w:t>
      </w:r>
      <w:r w:rsidRPr="004B7EC9">
        <w:rPr>
          <w:rFonts w:ascii="Arial" w:hAnsi="Arial" w:cs="Arial"/>
          <w:sz w:val="16"/>
          <w:szCs w:val="16"/>
        </w:rPr>
        <w:t xml:space="preserve">One must ask, though, if the Beast is to be the center of attention in Revelation!  </w:t>
      </w:r>
    </w:p>
    <w:p w14:paraId="4F710199" w14:textId="77777777" w:rsidR="00E86B2D" w:rsidRPr="004B7EC9" w:rsidRDefault="00B82AF7" w:rsidP="00E86B2D">
      <w:pPr>
        <w:ind w:right="-342"/>
        <w:jc w:val="center"/>
        <w:rPr>
          <w:rFonts w:ascii="Arial" w:hAnsi="Arial" w:cs="Arial"/>
          <w:b/>
          <w:sz w:val="15"/>
          <w:szCs w:val="16"/>
        </w:rPr>
      </w:pPr>
      <w:r w:rsidRPr="004B7EC9">
        <w:rPr>
          <w:rFonts w:ascii="Arial" w:hAnsi="Arial" w:cs="Arial"/>
          <w:sz w:val="21"/>
          <w:szCs w:val="16"/>
        </w:rPr>
        <w:br w:type="page"/>
      </w:r>
      <w:r w:rsidR="00E86B2D" w:rsidRPr="004B7EC9">
        <w:rPr>
          <w:rFonts w:ascii="Arial" w:hAnsi="Arial" w:cs="Arial"/>
          <w:b/>
          <w:sz w:val="28"/>
          <w:szCs w:val="16"/>
        </w:rPr>
        <w:lastRenderedPageBreak/>
        <w:t>Outline</w:t>
      </w:r>
    </w:p>
    <w:p w14:paraId="3D5726F8" w14:textId="77777777" w:rsidR="00E86B2D" w:rsidRPr="004B7EC9" w:rsidRDefault="00E86B2D" w:rsidP="00E86B2D">
      <w:pPr>
        <w:tabs>
          <w:tab w:val="left" w:pos="360"/>
        </w:tabs>
        <w:ind w:left="360" w:right="-342" w:hanging="360"/>
        <w:rPr>
          <w:rFonts w:ascii="Arial" w:hAnsi="Arial" w:cs="Arial"/>
          <w:b/>
          <w:sz w:val="20"/>
          <w:szCs w:val="16"/>
        </w:rPr>
      </w:pPr>
    </w:p>
    <w:p w14:paraId="537ED082" w14:textId="2A5F6A05" w:rsidR="00E86B2D" w:rsidRPr="004B7EC9" w:rsidRDefault="00E86B2D" w:rsidP="00E86B2D">
      <w:pPr>
        <w:tabs>
          <w:tab w:val="left" w:pos="360"/>
        </w:tabs>
        <w:ind w:left="360" w:right="-342" w:hanging="360"/>
        <w:rPr>
          <w:rFonts w:ascii="Arial" w:hAnsi="Arial" w:cs="Arial"/>
          <w:b/>
          <w:sz w:val="20"/>
          <w:szCs w:val="16"/>
        </w:rPr>
      </w:pPr>
      <w:r w:rsidRPr="004B7EC9">
        <w:rPr>
          <w:rFonts w:ascii="Arial" w:hAnsi="Arial" w:cs="Arial"/>
          <w:b/>
          <w:sz w:val="20"/>
          <w:szCs w:val="16"/>
          <w:u w:val="single"/>
        </w:rPr>
        <w:t>Summary Statement for the Boo</w:t>
      </w:r>
    </w:p>
    <w:p w14:paraId="393E696E" w14:textId="4607A6A7" w:rsidR="00682BEC" w:rsidRPr="004B7EC9" w:rsidRDefault="00682BEC" w:rsidP="00682BEC">
      <w:pPr>
        <w:ind w:right="-342"/>
        <w:rPr>
          <w:rFonts w:ascii="Arial" w:hAnsi="Arial" w:cs="Arial"/>
          <w:b/>
          <w:sz w:val="20"/>
          <w:szCs w:val="16"/>
        </w:rPr>
      </w:pPr>
      <w:r>
        <w:rPr>
          <w:rFonts w:ascii="Arial" w:hAnsi="Arial" w:cs="Arial"/>
          <w:b/>
          <w:sz w:val="20"/>
          <w:szCs w:val="16"/>
        </w:rPr>
        <w:t xml:space="preserve">The way to triumph </w:t>
      </w:r>
      <w:r>
        <w:rPr>
          <w:rFonts w:ascii="Arial" w:hAnsi="Arial" w:cs="Arial"/>
          <w:b/>
          <w:i/>
          <w:sz w:val="20"/>
          <w:szCs w:val="16"/>
        </w:rPr>
        <w:t>over</w:t>
      </w:r>
      <w:r w:rsidRPr="004B7EC9">
        <w:rPr>
          <w:rFonts w:ascii="Arial" w:hAnsi="Arial" w:cs="Arial"/>
          <w:b/>
          <w:i/>
          <w:sz w:val="20"/>
          <w:szCs w:val="16"/>
        </w:rPr>
        <w:t xml:space="preserve"> internal compromise and external opposition</w:t>
      </w:r>
      <w:r>
        <w:rPr>
          <w:rFonts w:ascii="Arial" w:hAnsi="Arial" w:cs="Arial"/>
          <w:b/>
          <w:sz w:val="20"/>
          <w:szCs w:val="16"/>
        </w:rPr>
        <w:t xml:space="preserve"> is to trust</w:t>
      </w:r>
      <w:r w:rsidRPr="004B7EC9">
        <w:rPr>
          <w:rFonts w:ascii="Arial" w:hAnsi="Arial" w:cs="Arial"/>
          <w:b/>
          <w:sz w:val="20"/>
          <w:szCs w:val="16"/>
        </w:rPr>
        <w:t xml:space="preserve"> the </w:t>
      </w:r>
      <w:r w:rsidRPr="004B7EC9">
        <w:rPr>
          <w:rFonts w:ascii="Arial" w:hAnsi="Arial" w:cs="Arial"/>
          <w:b/>
          <w:i/>
          <w:sz w:val="20"/>
          <w:szCs w:val="16"/>
        </w:rPr>
        <w:t>sovereignty of Jesus Christ</w:t>
      </w:r>
      <w:r w:rsidRPr="004B7EC9">
        <w:rPr>
          <w:rFonts w:ascii="Arial" w:hAnsi="Arial" w:cs="Arial"/>
          <w:b/>
          <w:sz w:val="20"/>
          <w:szCs w:val="16"/>
        </w:rPr>
        <w:t xml:space="preserve"> in </w:t>
      </w:r>
      <w:r>
        <w:rPr>
          <w:rFonts w:ascii="Arial" w:hAnsi="Arial" w:cs="Arial"/>
          <w:b/>
          <w:sz w:val="20"/>
          <w:szCs w:val="16"/>
        </w:rPr>
        <w:t>h</w:t>
      </w:r>
      <w:r w:rsidRPr="004B7EC9">
        <w:rPr>
          <w:rFonts w:ascii="Arial" w:hAnsi="Arial" w:cs="Arial"/>
          <w:b/>
          <w:sz w:val="20"/>
          <w:szCs w:val="16"/>
        </w:rPr>
        <w:t xml:space="preserve">is ultimate future </w:t>
      </w:r>
      <w:r w:rsidR="00B00062">
        <w:rPr>
          <w:rFonts w:ascii="Arial" w:hAnsi="Arial" w:cs="Arial"/>
          <w:b/>
          <w:sz w:val="20"/>
          <w:szCs w:val="16"/>
        </w:rPr>
        <w:t>victory</w:t>
      </w:r>
      <w:r w:rsidRPr="004B7EC9">
        <w:rPr>
          <w:rFonts w:ascii="Arial" w:hAnsi="Arial" w:cs="Arial"/>
          <w:b/>
          <w:i/>
          <w:sz w:val="20"/>
          <w:szCs w:val="16"/>
        </w:rPr>
        <w:t>.</w:t>
      </w:r>
    </w:p>
    <w:p w14:paraId="70C4DFCE" w14:textId="210BF977" w:rsidR="00E86B2D" w:rsidRPr="004B7EC9" w:rsidRDefault="00682BEC" w:rsidP="0055195B">
      <w:pPr>
        <w:pStyle w:val="Heading1"/>
        <w:numPr>
          <w:ilvl w:val="0"/>
          <w:numId w:val="1"/>
        </w:numPr>
        <w:rPr>
          <w:rFonts w:ascii="Arial" w:hAnsi="Arial" w:cs="Arial"/>
          <w:sz w:val="20"/>
          <w:szCs w:val="16"/>
        </w:rPr>
      </w:pPr>
      <w:r w:rsidRPr="00682BEC">
        <w:rPr>
          <w:rFonts w:ascii="Arial" w:hAnsi="Arial" w:cs="Arial"/>
          <w:sz w:val="20"/>
          <w:szCs w:val="16"/>
        </w:rPr>
        <w:t xml:space="preserve">The way to triumph over internal compromise and external opposition is to trust the sovereignty of Jesus Christ </w:t>
      </w:r>
      <w:r w:rsidR="003D45AB">
        <w:rPr>
          <w:rFonts w:ascii="Arial" w:hAnsi="Arial" w:cs="Arial"/>
          <w:sz w:val="20"/>
          <w:szCs w:val="16"/>
        </w:rPr>
        <w:t>over death</w:t>
      </w:r>
      <w:r>
        <w:rPr>
          <w:rFonts w:ascii="Arial" w:hAnsi="Arial" w:cs="Arial"/>
          <w:sz w:val="20"/>
          <w:szCs w:val="16"/>
        </w:rPr>
        <w:t xml:space="preserve"> </w:t>
      </w:r>
      <w:r w:rsidR="00B208DB" w:rsidRPr="004B7EC9">
        <w:rPr>
          <w:rFonts w:ascii="Arial" w:hAnsi="Arial" w:cs="Arial"/>
          <w:sz w:val="20"/>
          <w:szCs w:val="16"/>
        </w:rPr>
        <w:t>(Rev 1)</w:t>
      </w:r>
      <w:r w:rsidR="00E86B2D" w:rsidRPr="004B7EC9">
        <w:rPr>
          <w:rFonts w:ascii="Arial" w:hAnsi="Arial" w:cs="Arial"/>
          <w:sz w:val="20"/>
          <w:szCs w:val="16"/>
        </w:rPr>
        <w:t>.</w:t>
      </w:r>
    </w:p>
    <w:p w14:paraId="406875BA" w14:textId="23FC8F32" w:rsidR="00E86B2D" w:rsidRPr="004B7EC9" w:rsidRDefault="00E86B2D"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t xml:space="preserve">John's prologue shows </w:t>
      </w:r>
      <w:r w:rsidR="00682BEC">
        <w:rPr>
          <w:rFonts w:ascii="Arial" w:hAnsi="Arial" w:cs="Arial"/>
          <w:sz w:val="20"/>
          <w:szCs w:val="16"/>
        </w:rPr>
        <w:t xml:space="preserve">that </w:t>
      </w:r>
      <w:r w:rsidRPr="004B7EC9">
        <w:rPr>
          <w:rFonts w:ascii="Arial" w:hAnsi="Arial" w:cs="Arial"/>
          <w:sz w:val="20"/>
          <w:szCs w:val="16"/>
        </w:rPr>
        <w:t>the divinely given prophecy unveils Jesus Christ’s sovereignty</w:t>
      </w:r>
      <w:r w:rsidR="001544B7" w:rsidRPr="004B7EC9">
        <w:rPr>
          <w:rFonts w:ascii="Arial" w:hAnsi="Arial" w:cs="Arial"/>
          <w:sz w:val="20"/>
          <w:szCs w:val="16"/>
        </w:rPr>
        <w:t xml:space="preserve"> </w:t>
      </w:r>
      <w:r w:rsidRPr="004B7EC9">
        <w:rPr>
          <w:rFonts w:ascii="Arial" w:hAnsi="Arial" w:cs="Arial"/>
          <w:sz w:val="20"/>
          <w:szCs w:val="16"/>
        </w:rPr>
        <w:t xml:space="preserve">and </w:t>
      </w:r>
      <w:r w:rsidR="006568D7">
        <w:rPr>
          <w:rFonts w:ascii="Arial" w:hAnsi="Arial" w:cs="Arial"/>
          <w:sz w:val="20"/>
          <w:szCs w:val="16"/>
        </w:rPr>
        <w:t>promises</w:t>
      </w:r>
      <w:r w:rsidRPr="004B7EC9">
        <w:rPr>
          <w:rFonts w:ascii="Arial" w:hAnsi="Arial" w:cs="Arial"/>
          <w:sz w:val="20"/>
          <w:szCs w:val="16"/>
        </w:rPr>
        <w:t xml:space="preserve"> </w:t>
      </w:r>
      <w:r w:rsidR="006568D7">
        <w:rPr>
          <w:rFonts w:ascii="Arial" w:hAnsi="Arial" w:cs="Arial"/>
          <w:sz w:val="20"/>
          <w:szCs w:val="16"/>
        </w:rPr>
        <w:t xml:space="preserve">a </w:t>
      </w:r>
      <w:r w:rsidRPr="004B7EC9">
        <w:rPr>
          <w:rFonts w:ascii="Arial" w:hAnsi="Arial" w:cs="Arial"/>
          <w:sz w:val="20"/>
          <w:szCs w:val="16"/>
        </w:rPr>
        <w:t>blessing on those who obey it</w:t>
      </w:r>
      <w:r w:rsidR="00B208DB" w:rsidRPr="004B7EC9">
        <w:rPr>
          <w:rFonts w:ascii="Arial" w:hAnsi="Arial" w:cs="Arial"/>
          <w:sz w:val="20"/>
          <w:szCs w:val="16"/>
        </w:rPr>
        <w:t xml:space="preserve"> (1:1-3)</w:t>
      </w:r>
      <w:r w:rsidRPr="004B7EC9">
        <w:rPr>
          <w:rFonts w:ascii="Arial" w:hAnsi="Arial" w:cs="Arial"/>
          <w:sz w:val="20"/>
          <w:szCs w:val="16"/>
        </w:rPr>
        <w:t>.</w:t>
      </w:r>
    </w:p>
    <w:p w14:paraId="02793159" w14:textId="54ABDD7A"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Christ’s sovereignty </w:t>
      </w:r>
      <w:r w:rsidR="00E842D6" w:rsidRPr="004B7EC9">
        <w:rPr>
          <w:rFonts w:ascii="Arial" w:hAnsi="Arial" w:cs="Arial"/>
          <w:sz w:val="20"/>
          <w:szCs w:val="16"/>
        </w:rPr>
        <w:t>in</w:t>
      </w:r>
      <w:r w:rsidRPr="004B7EC9">
        <w:rPr>
          <w:rFonts w:ascii="Arial" w:hAnsi="Arial" w:cs="Arial"/>
          <w:sz w:val="20"/>
          <w:szCs w:val="16"/>
        </w:rPr>
        <w:t xml:space="preserve"> future even</w:t>
      </w:r>
      <w:r w:rsidR="00E108A7" w:rsidRPr="004B7EC9">
        <w:rPr>
          <w:rFonts w:ascii="Arial" w:hAnsi="Arial" w:cs="Arial"/>
          <w:sz w:val="20"/>
          <w:szCs w:val="16"/>
        </w:rPr>
        <w:t xml:space="preserve">ts </w:t>
      </w:r>
      <w:r w:rsidR="00E842D6" w:rsidRPr="004B7EC9">
        <w:rPr>
          <w:rFonts w:ascii="Arial" w:hAnsi="Arial" w:cs="Arial"/>
          <w:sz w:val="20"/>
          <w:szCs w:val="16"/>
        </w:rPr>
        <w:t>to</w:t>
      </w:r>
      <w:r w:rsidR="00E108A7" w:rsidRPr="004B7EC9">
        <w:rPr>
          <w:rFonts w:ascii="Arial" w:hAnsi="Arial" w:cs="Arial"/>
          <w:sz w:val="20"/>
          <w:szCs w:val="16"/>
        </w:rPr>
        <w:t xml:space="preserve"> rapidly take place</w:t>
      </w:r>
      <w:r w:rsidRPr="004B7EC9">
        <w:rPr>
          <w:rFonts w:ascii="Arial" w:hAnsi="Arial" w:cs="Arial"/>
          <w:sz w:val="20"/>
          <w:szCs w:val="16"/>
        </w:rPr>
        <w:t xml:space="preserve"> transmit</w:t>
      </w:r>
      <w:r w:rsidR="00E842D6" w:rsidRPr="004B7EC9">
        <w:rPr>
          <w:rFonts w:ascii="Arial" w:hAnsi="Arial" w:cs="Arial"/>
          <w:sz w:val="20"/>
          <w:szCs w:val="16"/>
        </w:rPr>
        <w:t>s</w:t>
      </w:r>
      <w:r w:rsidRPr="004B7EC9">
        <w:rPr>
          <w:rFonts w:ascii="Arial" w:hAnsi="Arial" w:cs="Arial"/>
          <w:sz w:val="20"/>
          <w:szCs w:val="16"/>
        </w:rPr>
        <w:t xml:space="preserve"> from the Father to Jesus to an angel to John to other believers to establish the prophecy’s inspiration</w:t>
      </w:r>
      <w:r w:rsidR="005C003E" w:rsidRPr="004B7EC9">
        <w:rPr>
          <w:rFonts w:ascii="Arial" w:hAnsi="Arial" w:cs="Arial"/>
          <w:sz w:val="20"/>
          <w:szCs w:val="16"/>
        </w:rPr>
        <w:t xml:space="preserve"> (1:1-2)</w:t>
      </w:r>
      <w:r w:rsidRPr="004B7EC9">
        <w:rPr>
          <w:rFonts w:ascii="Arial" w:hAnsi="Arial" w:cs="Arial"/>
          <w:sz w:val="20"/>
          <w:szCs w:val="16"/>
        </w:rPr>
        <w:t>.</w:t>
      </w:r>
    </w:p>
    <w:p w14:paraId="7E66CF76" w14:textId="77777777" w:rsidR="00631B8A" w:rsidRPr="004B7EC9" w:rsidRDefault="00631B8A" w:rsidP="00631B8A">
      <w:pPr>
        <w:rPr>
          <w:rFonts w:ascii="Arial" w:hAnsi="Arial" w:cs="Arial"/>
          <w:sz w:val="21"/>
          <w:szCs w:val="16"/>
        </w:rPr>
      </w:pPr>
    </w:p>
    <w:p w14:paraId="4931E18C" w14:textId="77777777" w:rsidR="00631B8A" w:rsidRPr="004B7EC9" w:rsidRDefault="00631B8A" w:rsidP="00631B8A">
      <w:pPr>
        <w:rPr>
          <w:rFonts w:ascii="Arial" w:hAnsi="Arial" w:cs="Arial"/>
          <w:sz w:val="21"/>
          <w:szCs w:val="16"/>
        </w:rPr>
      </w:pPr>
    </w:p>
    <w:p w14:paraId="19A69632" w14:textId="77777777" w:rsidR="00631B8A" w:rsidRPr="004B7EC9" w:rsidRDefault="00631B8A" w:rsidP="00631B8A">
      <w:pPr>
        <w:rPr>
          <w:rFonts w:ascii="Arial" w:hAnsi="Arial" w:cs="Arial"/>
          <w:sz w:val="21"/>
          <w:szCs w:val="16"/>
        </w:rPr>
      </w:pPr>
    </w:p>
    <w:p w14:paraId="26DCC9F1" w14:textId="1E74C422" w:rsidR="00E86B2D" w:rsidRPr="004B7EC9" w:rsidRDefault="00E108A7" w:rsidP="00033E87">
      <w:pPr>
        <w:pStyle w:val="Heading3"/>
        <w:ind w:left="1276" w:hanging="425"/>
        <w:rPr>
          <w:rFonts w:ascii="Arial" w:hAnsi="Arial" w:cs="Arial"/>
          <w:sz w:val="20"/>
          <w:szCs w:val="16"/>
        </w:rPr>
      </w:pPr>
      <w:r w:rsidRPr="004B7EC9">
        <w:rPr>
          <w:rFonts w:ascii="Arial" w:hAnsi="Arial" w:cs="Arial"/>
          <w:sz w:val="20"/>
          <w:szCs w:val="16"/>
        </w:rPr>
        <w:t>People</w:t>
      </w:r>
      <w:r w:rsidR="00E86B2D" w:rsidRPr="004B7EC9">
        <w:rPr>
          <w:rFonts w:ascii="Arial" w:hAnsi="Arial" w:cs="Arial"/>
          <w:sz w:val="20"/>
          <w:szCs w:val="16"/>
        </w:rPr>
        <w:t xml:space="preserve"> who read, hear, and obey this prophecy are promised a special blessing from God since from </w:t>
      </w:r>
      <w:r w:rsidR="00336205">
        <w:rPr>
          <w:rFonts w:ascii="Arial" w:hAnsi="Arial" w:cs="Arial"/>
          <w:sz w:val="20"/>
          <w:szCs w:val="16"/>
        </w:rPr>
        <w:t>his</w:t>
      </w:r>
      <w:r w:rsidR="00E86B2D" w:rsidRPr="004B7EC9">
        <w:rPr>
          <w:rFonts w:ascii="Arial" w:hAnsi="Arial" w:cs="Arial"/>
          <w:sz w:val="20"/>
          <w:szCs w:val="16"/>
        </w:rPr>
        <w:t xml:space="preserve"> perspective these events are near</w:t>
      </w:r>
      <w:r w:rsidR="005C003E" w:rsidRPr="004B7EC9">
        <w:rPr>
          <w:rFonts w:ascii="Arial" w:hAnsi="Arial" w:cs="Arial"/>
          <w:sz w:val="20"/>
          <w:szCs w:val="16"/>
        </w:rPr>
        <w:t xml:space="preserve"> (1:3)</w:t>
      </w:r>
      <w:r w:rsidR="00E86B2D" w:rsidRPr="004B7EC9">
        <w:rPr>
          <w:rFonts w:ascii="Arial" w:hAnsi="Arial" w:cs="Arial"/>
          <w:sz w:val="20"/>
          <w:szCs w:val="16"/>
        </w:rPr>
        <w:t>.</w:t>
      </w:r>
    </w:p>
    <w:p w14:paraId="7F3BEADA" w14:textId="77777777" w:rsidR="00E108A7" w:rsidRPr="004B7EC9" w:rsidRDefault="00E108A7" w:rsidP="00E108A7">
      <w:pPr>
        <w:rPr>
          <w:rFonts w:ascii="Arial" w:hAnsi="Arial" w:cs="Arial"/>
          <w:sz w:val="21"/>
          <w:szCs w:val="16"/>
        </w:rPr>
      </w:pPr>
    </w:p>
    <w:p w14:paraId="38ADB843" w14:textId="77777777" w:rsidR="00631B8A" w:rsidRPr="004B7EC9" w:rsidRDefault="00631B8A" w:rsidP="00E108A7">
      <w:pPr>
        <w:rPr>
          <w:rFonts w:ascii="Arial" w:hAnsi="Arial" w:cs="Arial"/>
          <w:sz w:val="21"/>
          <w:szCs w:val="16"/>
        </w:rPr>
      </w:pPr>
    </w:p>
    <w:p w14:paraId="7B82C0F9" w14:textId="77777777" w:rsidR="00631B8A" w:rsidRPr="004B7EC9" w:rsidRDefault="00631B8A" w:rsidP="00E108A7">
      <w:pPr>
        <w:rPr>
          <w:rFonts w:ascii="Arial" w:hAnsi="Arial" w:cs="Arial"/>
          <w:sz w:val="21"/>
          <w:szCs w:val="16"/>
        </w:rPr>
      </w:pPr>
    </w:p>
    <w:p w14:paraId="6231FA1B" w14:textId="77777777" w:rsidR="00E108A7" w:rsidRPr="004B7EC9" w:rsidRDefault="00E108A7" w:rsidP="00E108A7">
      <w:pPr>
        <w:rPr>
          <w:rFonts w:ascii="Arial" w:hAnsi="Arial" w:cs="Arial"/>
          <w:sz w:val="21"/>
          <w:szCs w:val="16"/>
        </w:rPr>
      </w:pPr>
    </w:p>
    <w:p w14:paraId="3254BC25" w14:textId="297AD20D" w:rsidR="00E86B2D" w:rsidRPr="004B7EC9" w:rsidRDefault="00E86B2D"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t xml:space="preserve">John addresses seven churches in Asia and worships the triune God, especially Christ as the soon-to-come sovereign Ruler, to exhort his readers to watch for </w:t>
      </w:r>
      <w:r w:rsidR="006568D7">
        <w:rPr>
          <w:rFonts w:ascii="Arial" w:hAnsi="Arial" w:cs="Arial"/>
          <w:sz w:val="20"/>
          <w:szCs w:val="16"/>
        </w:rPr>
        <w:t>h</w:t>
      </w:r>
      <w:r w:rsidRPr="004B7EC9">
        <w:rPr>
          <w:rFonts w:ascii="Arial" w:hAnsi="Arial" w:cs="Arial"/>
          <w:sz w:val="20"/>
          <w:szCs w:val="16"/>
        </w:rPr>
        <w:t>is return</w:t>
      </w:r>
      <w:r w:rsidR="00D52A16" w:rsidRPr="004B7EC9">
        <w:rPr>
          <w:rFonts w:ascii="Arial" w:hAnsi="Arial" w:cs="Arial"/>
          <w:sz w:val="20"/>
          <w:szCs w:val="16"/>
        </w:rPr>
        <w:t xml:space="preserve"> (1:4-8)</w:t>
      </w:r>
      <w:r w:rsidRPr="004B7EC9">
        <w:rPr>
          <w:rFonts w:ascii="Arial" w:hAnsi="Arial" w:cs="Arial"/>
          <w:sz w:val="20"/>
          <w:szCs w:val="16"/>
        </w:rPr>
        <w:t>.</w:t>
      </w:r>
    </w:p>
    <w:p w14:paraId="77C2A537" w14:textId="2BBA2465" w:rsidR="00E86B2D" w:rsidRPr="004B7EC9" w:rsidRDefault="007D69C9" w:rsidP="00033E87">
      <w:pPr>
        <w:pStyle w:val="Heading3"/>
        <w:ind w:left="1276" w:hanging="425"/>
        <w:rPr>
          <w:rFonts w:ascii="Arial" w:hAnsi="Arial" w:cs="Arial"/>
          <w:sz w:val="20"/>
          <w:szCs w:val="16"/>
        </w:rPr>
      </w:pPr>
      <w:r>
        <w:rPr>
          <w:rFonts w:ascii="Arial" w:hAnsi="Arial" w:cs="Arial"/>
          <w:sz w:val="20"/>
          <w:szCs w:val="16"/>
        </w:rPr>
        <w:t xml:space="preserve">The </w:t>
      </w:r>
      <w:r w:rsidR="00E86B2D" w:rsidRPr="004B7EC9">
        <w:rPr>
          <w:rFonts w:ascii="Arial" w:hAnsi="Arial" w:cs="Arial"/>
          <w:sz w:val="20"/>
          <w:szCs w:val="16"/>
        </w:rPr>
        <w:t xml:space="preserve">seven churches in Asia </w:t>
      </w:r>
      <w:r>
        <w:rPr>
          <w:rFonts w:ascii="Arial" w:hAnsi="Arial" w:cs="Arial"/>
          <w:sz w:val="20"/>
          <w:szCs w:val="16"/>
        </w:rPr>
        <w:t>should</w:t>
      </w:r>
      <w:r w:rsidR="00E86B2D" w:rsidRPr="004B7EC9">
        <w:rPr>
          <w:rFonts w:ascii="Arial" w:hAnsi="Arial" w:cs="Arial"/>
          <w:sz w:val="20"/>
          <w:szCs w:val="16"/>
        </w:rPr>
        <w:t xml:space="preserve"> worship Christ as </w:t>
      </w:r>
      <w:r w:rsidR="002D2741" w:rsidRPr="004B7EC9">
        <w:rPr>
          <w:rFonts w:ascii="Arial" w:hAnsi="Arial" w:cs="Arial"/>
          <w:sz w:val="20"/>
          <w:szCs w:val="16"/>
        </w:rPr>
        <w:t xml:space="preserve">world </w:t>
      </w:r>
      <w:r w:rsidR="00E86B2D" w:rsidRPr="004B7EC9">
        <w:rPr>
          <w:rFonts w:ascii="Arial" w:hAnsi="Arial" w:cs="Arial"/>
          <w:sz w:val="20"/>
          <w:szCs w:val="16"/>
        </w:rPr>
        <w:t xml:space="preserve">Ruler and Redemptive Resurrected Revealer of the prophecy to </w:t>
      </w:r>
      <w:r w:rsidR="002D2741" w:rsidRPr="004B7EC9">
        <w:rPr>
          <w:rFonts w:ascii="Arial" w:hAnsi="Arial" w:cs="Arial"/>
          <w:sz w:val="20"/>
          <w:szCs w:val="16"/>
        </w:rPr>
        <w:t>show his</w:t>
      </w:r>
      <w:r w:rsidR="00E86B2D" w:rsidRPr="004B7EC9">
        <w:rPr>
          <w:rFonts w:ascii="Arial" w:hAnsi="Arial" w:cs="Arial"/>
          <w:sz w:val="20"/>
          <w:szCs w:val="16"/>
        </w:rPr>
        <w:t xml:space="preserve"> </w:t>
      </w:r>
      <w:r w:rsidR="002D2741" w:rsidRPr="004B7EC9">
        <w:rPr>
          <w:rFonts w:ascii="Arial" w:hAnsi="Arial" w:cs="Arial"/>
          <w:sz w:val="20"/>
          <w:szCs w:val="16"/>
        </w:rPr>
        <w:t xml:space="preserve">sovereignty </w:t>
      </w:r>
      <w:r w:rsidR="00E86B2D" w:rsidRPr="004B7EC9">
        <w:rPr>
          <w:rFonts w:ascii="Arial" w:hAnsi="Arial" w:cs="Arial"/>
          <w:sz w:val="20"/>
          <w:szCs w:val="16"/>
        </w:rPr>
        <w:t>over the</w:t>
      </w:r>
      <w:r>
        <w:rPr>
          <w:rFonts w:ascii="Arial" w:hAnsi="Arial" w:cs="Arial"/>
          <w:sz w:val="20"/>
          <w:szCs w:val="16"/>
        </w:rPr>
        <w:t xml:space="preserve">m </w:t>
      </w:r>
      <w:r w:rsidR="00D52A16" w:rsidRPr="004B7EC9">
        <w:rPr>
          <w:rFonts w:ascii="Arial" w:hAnsi="Arial" w:cs="Arial"/>
          <w:sz w:val="20"/>
          <w:szCs w:val="16"/>
        </w:rPr>
        <w:t>(1:4-6)</w:t>
      </w:r>
      <w:r w:rsidR="00E86B2D" w:rsidRPr="004B7EC9">
        <w:rPr>
          <w:rFonts w:ascii="Arial" w:hAnsi="Arial" w:cs="Arial"/>
          <w:sz w:val="20"/>
          <w:szCs w:val="16"/>
        </w:rPr>
        <w:t>.</w:t>
      </w:r>
    </w:p>
    <w:p w14:paraId="01491DA7" w14:textId="77777777" w:rsidR="00DF2978" w:rsidRPr="004B7EC9" w:rsidRDefault="00DF2978" w:rsidP="00DF2978">
      <w:pPr>
        <w:rPr>
          <w:rFonts w:ascii="Arial" w:hAnsi="Arial" w:cs="Arial"/>
          <w:sz w:val="21"/>
          <w:szCs w:val="16"/>
        </w:rPr>
      </w:pPr>
    </w:p>
    <w:p w14:paraId="6D034E15" w14:textId="77777777" w:rsidR="00DF2978" w:rsidRPr="004B7EC9" w:rsidRDefault="00DF2978" w:rsidP="00DF2978">
      <w:pPr>
        <w:rPr>
          <w:rFonts w:ascii="Arial" w:hAnsi="Arial" w:cs="Arial"/>
          <w:sz w:val="21"/>
          <w:szCs w:val="16"/>
        </w:rPr>
      </w:pPr>
    </w:p>
    <w:p w14:paraId="32D7613C" w14:textId="77777777" w:rsidR="00631B8A" w:rsidRPr="004B7EC9" w:rsidRDefault="00631B8A" w:rsidP="00DF2978">
      <w:pPr>
        <w:rPr>
          <w:rFonts w:ascii="Arial" w:hAnsi="Arial" w:cs="Arial"/>
          <w:sz w:val="21"/>
          <w:szCs w:val="16"/>
        </w:rPr>
      </w:pPr>
    </w:p>
    <w:p w14:paraId="0BBA0581" w14:textId="77777777" w:rsidR="00631B8A" w:rsidRPr="004B7EC9" w:rsidRDefault="00631B8A" w:rsidP="00DF2978">
      <w:pPr>
        <w:rPr>
          <w:rFonts w:ascii="Arial" w:hAnsi="Arial" w:cs="Arial"/>
          <w:sz w:val="21"/>
          <w:szCs w:val="16"/>
        </w:rPr>
      </w:pPr>
    </w:p>
    <w:p w14:paraId="7A71DD02" w14:textId="77777777" w:rsidR="00631B8A" w:rsidRPr="004B7EC9" w:rsidRDefault="00631B8A" w:rsidP="00DF2978">
      <w:pPr>
        <w:rPr>
          <w:rFonts w:ascii="Arial" w:hAnsi="Arial" w:cs="Arial"/>
          <w:sz w:val="21"/>
          <w:szCs w:val="16"/>
        </w:rPr>
      </w:pPr>
    </w:p>
    <w:p w14:paraId="7D3889F0" w14:textId="77777777" w:rsidR="00631B8A" w:rsidRPr="004B7EC9" w:rsidRDefault="00631B8A" w:rsidP="00DF2978">
      <w:pPr>
        <w:rPr>
          <w:rFonts w:ascii="Arial" w:hAnsi="Arial" w:cs="Arial"/>
          <w:sz w:val="21"/>
          <w:szCs w:val="16"/>
        </w:rPr>
      </w:pPr>
    </w:p>
    <w:p w14:paraId="7D10B1E5" w14:textId="77777777" w:rsidR="00DF2978" w:rsidRPr="004B7EC9" w:rsidRDefault="00DF2978" w:rsidP="00DF2978">
      <w:pPr>
        <w:rPr>
          <w:rFonts w:ascii="Arial" w:hAnsi="Arial" w:cs="Arial"/>
          <w:sz w:val="21"/>
          <w:szCs w:val="16"/>
        </w:rPr>
      </w:pPr>
    </w:p>
    <w:p w14:paraId="0485AC2F" w14:textId="5C71863F"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Christ's second coming in fulfillment of Zechariah 12:10 </w:t>
      </w:r>
      <w:r w:rsidR="007D69C9">
        <w:rPr>
          <w:rFonts w:ascii="Arial" w:hAnsi="Arial" w:cs="Arial"/>
          <w:sz w:val="20"/>
          <w:szCs w:val="16"/>
        </w:rPr>
        <w:t>i</w:t>
      </w:r>
      <w:r w:rsidRPr="004B7EC9">
        <w:rPr>
          <w:rFonts w:ascii="Arial" w:hAnsi="Arial" w:cs="Arial"/>
          <w:sz w:val="20"/>
          <w:szCs w:val="16"/>
        </w:rPr>
        <w:t>s the main feature of</w:t>
      </w:r>
      <w:r w:rsidR="007D69C9">
        <w:rPr>
          <w:rFonts w:ascii="Arial" w:hAnsi="Arial" w:cs="Arial"/>
          <w:sz w:val="20"/>
          <w:szCs w:val="16"/>
        </w:rPr>
        <w:t xml:space="preserve"> the</w:t>
      </w:r>
      <w:r w:rsidRPr="004B7EC9">
        <w:rPr>
          <w:rFonts w:ascii="Arial" w:hAnsi="Arial" w:cs="Arial"/>
          <w:sz w:val="20"/>
          <w:szCs w:val="16"/>
        </w:rPr>
        <w:t xml:space="preserve"> prophecy and as </w:t>
      </w:r>
      <w:r w:rsidR="001C0478" w:rsidRPr="004B7EC9">
        <w:rPr>
          <w:rFonts w:ascii="Arial" w:hAnsi="Arial" w:cs="Arial"/>
          <w:sz w:val="20"/>
          <w:szCs w:val="16"/>
        </w:rPr>
        <w:t>an</w:t>
      </w:r>
      <w:r w:rsidRPr="004B7EC9">
        <w:rPr>
          <w:rFonts w:ascii="Arial" w:hAnsi="Arial" w:cs="Arial"/>
          <w:sz w:val="20"/>
          <w:szCs w:val="16"/>
        </w:rPr>
        <w:t xml:space="preserve"> exhortation to look for </w:t>
      </w:r>
      <w:r w:rsidR="007D69C9">
        <w:rPr>
          <w:rFonts w:ascii="Arial" w:hAnsi="Arial" w:cs="Arial"/>
          <w:sz w:val="20"/>
          <w:szCs w:val="16"/>
        </w:rPr>
        <w:t>h</w:t>
      </w:r>
      <w:r w:rsidRPr="004B7EC9">
        <w:rPr>
          <w:rFonts w:ascii="Arial" w:hAnsi="Arial" w:cs="Arial"/>
          <w:sz w:val="20"/>
          <w:szCs w:val="16"/>
        </w:rPr>
        <w:t>is coming</w:t>
      </w:r>
      <w:r w:rsidR="00D52A16" w:rsidRPr="004B7EC9">
        <w:rPr>
          <w:rFonts w:ascii="Arial" w:hAnsi="Arial" w:cs="Arial"/>
          <w:sz w:val="20"/>
          <w:szCs w:val="16"/>
        </w:rPr>
        <w:t xml:space="preserve"> (1:7)</w:t>
      </w:r>
      <w:r w:rsidRPr="004B7EC9">
        <w:rPr>
          <w:rFonts w:ascii="Arial" w:hAnsi="Arial" w:cs="Arial"/>
          <w:sz w:val="20"/>
          <w:szCs w:val="16"/>
        </w:rPr>
        <w:t>.</w:t>
      </w:r>
    </w:p>
    <w:p w14:paraId="172B42A5" w14:textId="77777777" w:rsidR="00DF2978" w:rsidRPr="004B7EC9" w:rsidRDefault="00DF2978" w:rsidP="00DF2978">
      <w:pPr>
        <w:rPr>
          <w:rFonts w:ascii="Arial" w:hAnsi="Arial" w:cs="Arial"/>
          <w:sz w:val="21"/>
          <w:szCs w:val="16"/>
        </w:rPr>
      </w:pPr>
    </w:p>
    <w:p w14:paraId="71A876ED" w14:textId="77777777" w:rsidR="00631B8A" w:rsidRPr="004B7EC9" w:rsidRDefault="00631B8A" w:rsidP="00DF2978">
      <w:pPr>
        <w:rPr>
          <w:rFonts w:ascii="Arial" w:hAnsi="Arial" w:cs="Arial"/>
          <w:sz w:val="21"/>
          <w:szCs w:val="16"/>
        </w:rPr>
      </w:pPr>
    </w:p>
    <w:p w14:paraId="66E74AC5" w14:textId="77777777" w:rsidR="00631B8A" w:rsidRPr="004B7EC9" w:rsidRDefault="00631B8A" w:rsidP="00DF2978">
      <w:pPr>
        <w:rPr>
          <w:rFonts w:ascii="Arial" w:hAnsi="Arial" w:cs="Arial"/>
          <w:sz w:val="21"/>
          <w:szCs w:val="16"/>
        </w:rPr>
      </w:pPr>
    </w:p>
    <w:p w14:paraId="522C5E54" w14:textId="77777777" w:rsidR="00DF2978" w:rsidRPr="004B7EC9" w:rsidRDefault="00DF2978" w:rsidP="00DF2978">
      <w:pPr>
        <w:rPr>
          <w:rFonts w:ascii="Arial" w:hAnsi="Arial" w:cs="Arial"/>
          <w:sz w:val="21"/>
          <w:szCs w:val="16"/>
        </w:rPr>
      </w:pPr>
    </w:p>
    <w:p w14:paraId="0B2B9289" w14:textId="77777777" w:rsidR="00DF2978" w:rsidRPr="004B7EC9" w:rsidRDefault="00DF2978" w:rsidP="00DF2978">
      <w:pPr>
        <w:rPr>
          <w:rFonts w:ascii="Arial" w:hAnsi="Arial" w:cs="Arial"/>
          <w:sz w:val="21"/>
          <w:szCs w:val="16"/>
        </w:rPr>
      </w:pPr>
    </w:p>
    <w:p w14:paraId="21A15954" w14:textId="3F3B6172"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God the Father is Lord of time </w:t>
      </w:r>
      <w:r w:rsidR="007D69C9">
        <w:rPr>
          <w:rFonts w:ascii="Arial" w:hAnsi="Arial" w:cs="Arial"/>
          <w:sz w:val="20"/>
          <w:szCs w:val="16"/>
        </w:rPr>
        <w:t xml:space="preserve">and thus </w:t>
      </w:r>
      <w:r w:rsidRPr="004B7EC9">
        <w:rPr>
          <w:rFonts w:ascii="Arial" w:hAnsi="Arial" w:cs="Arial"/>
          <w:sz w:val="20"/>
          <w:szCs w:val="16"/>
        </w:rPr>
        <w:t>ab</w:t>
      </w:r>
      <w:r w:rsidR="007D69C9">
        <w:rPr>
          <w:rFonts w:ascii="Arial" w:hAnsi="Arial" w:cs="Arial"/>
          <w:sz w:val="20"/>
          <w:szCs w:val="16"/>
        </w:rPr>
        <w:t>le</w:t>
      </w:r>
      <w:r w:rsidRPr="004B7EC9">
        <w:rPr>
          <w:rFonts w:ascii="Arial" w:hAnsi="Arial" w:cs="Arial"/>
          <w:sz w:val="20"/>
          <w:szCs w:val="16"/>
        </w:rPr>
        <w:t xml:space="preserve"> to bring all the promises of the prophecy to pass</w:t>
      </w:r>
      <w:r w:rsidR="00D52A16" w:rsidRPr="004B7EC9">
        <w:rPr>
          <w:rFonts w:ascii="Arial" w:hAnsi="Arial" w:cs="Arial"/>
          <w:sz w:val="20"/>
          <w:szCs w:val="16"/>
        </w:rPr>
        <w:t xml:space="preserve"> (1:8)</w:t>
      </w:r>
      <w:r w:rsidRPr="004B7EC9">
        <w:rPr>
          <w:rFonts w:ascii="Arial" w:hAnsi="Arial" w:cs="Arial"/>
          <w:sz w:val="20"/>
          <w:szCs w:val="16"/>
        </w:rPr>
        <w:t>.</w:t>
      </w:r>
    </w:p>
    <w:p w14:paraId="45ECB0E6" w14:textId="153F3D11" w:rsidR="00E86B2D" w:rsidRPr="004B7EC9" w:rsidRDefault="00DF2978"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br w:type="page"/>
      </w:r>
      <w:r w:rsidR="007D69C9">
        <w:rPr>
          <w:rFonts w:ascii="Arial" w:hAnsi="Arial" w:cs="Arial"/>
          <w:sz w:val="20"/>
          <w:szCs w:val="16"/>
        </w:rPr>
        <w:lastRenderedPageBreak/>
        <w:t xml:space="preserve">The </w:t>
      </w:r>
      <w:r w:rsidR="00E86B2D" w:rsidRPr="004B7EC9">
        <w:rPr>
          <w:rFonts w:ascii="Arial" w:hAnsi="Arial" w:cs="Arial"/>
          <w:sz w:val="20"/>
          <w:szCs w:val="16"/>
        </w:rPr>
        <w:t xml:space="preserve">glorified Jesus Christ </w:t>
      </w:r>
      <w:r w:rsidR="00F71A9B" w:rsidRPr="004B7EC9">
        <w:rPr>
          <w:rFonts w:ascii="Arial" w:hAnsi="Arial" w:cs="Arial"/>
          <w:sz w:val="20"/>
          <w:szCs w:val="16"/>
        </w:rPr>
        <w:t>shows</w:t>
      </w:r>
      <w:r w:rsidR="00E86B2D" w:rsidRPr="004B7EC9">
        <w:rPr>
          <w:rFonts w:ascii="Arial" w:hAnsi="Arial" w:cs="Arial"/>
          <w:sz w:val="20"/>
          <w:szCs w:val="16"/>
        </w:rPr>
        <w:t xml:space="preserve"> </w:t>
      </w:r>
      <w:r w:rsidR="007D69C9">
        <w:rPr>
          <w:rFonts w:ascii="Arial" w:hAnsi="Arial" w:cs="Arial"/>
          <w:sz w:val="20"/>
          <w:szCs w:val="16"/>
        </w:rPr>
        <w:t>his</w:t>
      </w:r>
      <w:r w:rsidR="00E86B2D" w:rsidRPr="004B7EC9">
        <w:rPr>
          <w:rFonts w:ascii="Arial" w:hAnsi="Arial" w:cs="Arial"/>
          <w:sz w:val="20"/>
          <w:szCs w:val="16"/>
        </w:rPr>
        <w:t xml:space="preserve"> ability to handle the Church's internal and external problems and reveal</w:t>
      </w:r>
      <w:r w:rsidR="00F71A9B" w:rsidRPr="004B7EC9">
        <w:rPr>
          <w:rFonts w:ascii="Arial" w:hAnsi="Arial" w:cs="Arial"/>
          <w:sz w:val="20"/>
          <w:szCs w:val="16"/>
        </w:rPr>
        <w:t>s</w:t>
      </w:r>
      <w:r w:rsidR="00E86B2D" w:rsidRPr="004B7EC9">
        <w:rPr>
          <w:rFonts w:ascii="Arial" w:hAnsi="Arial" w:cs="Arial"/>
          <w:sz w:val="20"/>
          <w:szCs w:val="16"/>
        </w:rPr>
        <w:t xml:space="preserve"> the threefold outline of the book</w:t>
      </w:r>
      <w:r w:rsidR="00F71A9B" w:rsidRPr="004B7EC9">
        <w:rPr>
          <w:rFonts w:ascii="Arial" w:hAnsi="Arial" w:cs="Arial"/>
          <w:sz w:val="20"/>
          <w:szCs w:val="16"/>
        </w:rPr>
        <w:t xml:space="preserve"> (1:9-20)</w:t>
      </w:r>
      <w:r w:rsidR="00E86B2D" w:rsidRPr="004B7EC9">
        <w:rPr>
          <w:rFonts w:ascii="Arial" w:hAnsi="Arial" w:cs="Arial"/>
          <w:sz w:val="20"/>
          <w:szCs w:val="16"/>
        </w:rPr>
        <w:t>.</w:t>
      </w:r>
    </w:p>
    <w:p w14:paraId="244B490A" w14:textId="238D5396"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Christ commands the exiled John on Patmos to prophesy to the seven churches of Asia to reveal Christ's sovereignty</w:t>
      </w:r>
      <w:r w:rsidR="00347D54" w:rsidRPr="004B7EC9">
        <w:rPr>
          <w:rFonts w:ascii="Arial" w:hAnsi="Arial" w:cs="Arial"/>
          <w:sz w:val="20"/>
          <w:szCs w:val="16"/>
        </w:rPr>
        <w:t xml:space="preserve"> (1:9-11)</w:t>
      </w:r>
      <w:r w:rsidRPr="004B7EC9">
        <w:rPr>
          <w:rFonts w:ascii="Arial" w:hAnsi="Arial" w:cs="Arial"/>
          <w:sz w:val="20"/>
          <w:szCs w:val="16"/>
        </w:rPr>
        <w:t>.</w:t>
      </w:r>
    </w:p>
    <w:p w14:paraId="773DC42B" w14:textId="77777777" w:rsidR="00631B8A" w:rsidRPr="004B7EC9" w:rsidRDefault="00631B8A" w:rsidP="00033E87">
      <w:pPr>
        <w:pStyle w:val="Heading3"/>
        <w:numPr>
          <w:ilvl w:val="0"/>
          <w:numId w:val="0"/>
        </w:numPr>
        <w:ind w:left="851"/>
        <w:rPr>
          <w:rFonts w:ascii="Arial" w:hAnsi="Arial" w:cs="Arial"/>
          <w:sz w:val="20"/>
          <w:szCs w:val="16"/>
        </w:rPr>
      </w:pPr>
    </w:p>
    <w:p w14:paraId="179BA706" w14:textId="77777777" w:rsidR="00631B8A" w:rsidRPr="004B7EC9" w:rsidRDefault="00631B8A" w:rsidP="00033E87">
      <w:pPr>
        <w:pStyle w:val="Heading3"/>
        <w:numPr>
          <w:ilvl w:val="0"/>
          <w:numId w:val="0"/>
        </w:numPr>
        <w:ind w:left="851"/>
        <w:rPr>
          <w:rFonts w:ascii="Arial" w:hAnsi="Arial" w:cs="Arial"/>
          <w:sz w:val="20"/>
          <w:szCs w:val="16"/>
        </w:rPr>
      </w:pPr>
    </w:p>
    <w:p w14:paraId="49635F54" w14:textId="0C636DC2" w:rsidR="00E86B2D" w:rsidRPr="004B7EC9" w:rsidRDefault="007D69C9" w:rsidP="00033E87">
      <w:pPr>
        <w:pStyle w:val="Heading3"/>
        <w:ind w:left="1276" w:hanging="425"/>
        <w:rPr>
          <w:rFonts w:ascii="Arial" w:hAnsi="Arial" w:cs="Arial"/>
          <w:sz w:val="20"/>
          <w:szCs w:val="16"/>
        </w:rPr>
      </w:pPr>
      <w:r>
        <w:rPr>
          <w:rFonts w:ascii="Arial" w:hAnsi="Arial" w:cs="Arial"/>
          <w:sz w:val="20"/>
          <w:szCs w:val="16"/>
        </w:rPr>
        <w:t xml:space="preserve">The </w:t>
      </w:r>
      <w:r w:rsidR="00E86B2D" w:rsidRPr="004B7EC9">
        <w:rPr>
          <w:rFonts w:ascii="Arial" w:hAnsi="Arial" w:cs="Arial"/>
          <w:sz w:val="20"/>
          <w:szCs w:val="16"/>
        </w:rPr>
        <w:t xml:space="preserve">vision of the glorified Jesus Christ </w:t>
      </w:r>
      <w:r>
        <w:rPr>
          <w:rFonts w:ascii="Arial" w:hAnsi="Arial" w:cs="Arial"/>
          <w:sz w:val="20"/>
          <w:szCs w:val="16"/>
        </w:rPr>
        <w:t>proves</w:t>
      </w:r>
      <w:r w:rsidR="00E86B2D" w:rsidRPr="004B7EC9">
        <w:rPr>
          <w:rFonts w:ascii="Arial" w:hAnsi="Arial" w:cs="Arial"/>
          <w:sz w:val="20"/>
          <w:szCs w:val="16"/>
        </w:rPr>
        <w:t xml:space="preserve"> </w:t>
      </w:r>
      <w:r>
        <w:rPr>
          <w:rFonts w:ascii="Arial" w:hAnsi="Arial" w:cs="Arial"/>
          <w:sz w:val="20"/>
          <w:szCs w:val="16"/>
        </w:rPr>
        <w:t>he</w:t>
      </w:r>
      <w:r w:rsidR="00E86B2D" w:rsidRPr="004B7EC9">
        <w:rPr>
          <w:rFonts w:ascii="Arial" w:hAnsi="Arial" w:cs="Arial"/>
          <w:sz w:val="20"/>
          <w:szCs w:val="16"/>
        </w:rPr>
        <w:t xml:space="preserve"> </w:t>
      </w:r>
      <w:r>
        <w:rPr>
          <w:rFonts w:ascii="Arial" w:hAnsi="Arial" w:cs="Arial"/>
          <w:sz w:val="20"/>
          <w:szCs w:val="16"/>
        </w:rPr>
        <w:t xml:space="preserve">can </w:t>
      </w:r>
      <w:r w:rsidR="00E86B2D" w:rsidRPr="004B7EC9">
        <w:rPr>
          <w:rFonts w:ascii="Arial" w:hAnsi="Arial" w:cs="Arial"/>
          <w:sz w:val="20"/>
          <w:szCs w:val="16"/>
        </w:rPr>
        <w:t>handle the Church's internal and external problems</w:t>
      </w:r>
      <w:r w:rsidR="00347D54" w:rsidRPr="004B7EC9">
        <w:rPr>
          <w:rFonts w:ascii="Arial" w:hAnsi="Arial" w:cs="Arial"/>
          <w:sz w:val="20"/>
          <w:szCs w:val="16"/>
        </w:rPr>
        <w:t xml:space="preserve"> (1:12-16)</w:t>
      </w:r>
      <w:r w:rsidR="00E86B2D" w:rsidRPr="004B7EC9">
        <w:rPr>
          <w:rFonts w:ascii="Arial" w:hAnsi="Arial" w:cs="Arial"/>
          <w:sz w:val="20"/>
          <w:szCs w:val="16"/>
        </w:rPr>
        <w:t>.</w:t>
      </w:r>
    </w:p>
    <w:p w14:paraId="044D04AB" w14:textId="77777777" w:rsidR="00E108A7" w:rsidRPr="004B7EC9" w:rsidRDefault="00E108A7" w:rsidP="00E108A7">
      <w:pPr>
        <w:rPr>
          <w:rFonts w:ascii="Arial" w:hAnsi="Arial" w:cs="Arial"/>
          <w:sz w:val="21"/>
          <w:szCs w:val="16"/>
        </w:rPr>
      </w:pPr>
    </w:p>
    <w:p w14:paraId="19B8BDDC" w14:textId="77777777" w:rsidR="00E108A7" w:rsidRPr="004B7EC9" w:rsidRDefault="00E108A7" w:rsidP="00E108A7">
      <w:pPr>
        <w:rPr>
          <w:rFonts w:ascii="Arial" w:hAnsi="Arial" w:cs="Arial"/>
          <w:sz w:val="21"/>
          <w:szCs w:val="16"/>
        </w:rPr>
      </w:pPr>
    </w:p>
    <w:p w14:paraId="5F585B11" w14:textId="77777777" w:rsidR="00E108A7" w:rsidRPr="004B7EC9" w:rsidRDefault="000D0945" w:rsidP="00631B8A">
      <w:pPr>
        <w:jc w:val="center"/>
        <w:rPr>
          <w:rFonts w:ascii="Arial" w:hAnsi="Arial" w:cs="Arial"/>
          <w:sz w:val="21"/>
          <w:szCs w:val="16"/>
        </w:rPr>
      </w:pPr>
      <w:r w:rsidRPr="004B7EC9">
        <w:rPr>
          <w:rFonts w:ascii="Arial" w:hAnsi="Arial" w:cs="Arial"/>
          <w:noProof/>
          <w:sz w:val="21"/>
          <w:szCs w:val="16"/>
        </w:rPr>
        <w:drawing>
          <wp:inline distT="0" distB="0" distL="0" distR="0" wp14:anchorId="1F54BA8D" wp14:editId="10857EC1">
            <wp:extent cx="3492500" cy="1974850"/>
            <wp:effectExtent l="0" t="0" r="12700" b="6350"/>
            <wp:docPr id="9" name="Picture 1" descr="Description: REv 1 revelation-of-jesus-christ-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1 revelation-of-jesus-christ-128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5BAA7337" w14:textId="2F7BD72B"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John is comforted, instructed to record the </w:t>
      </w:r>
      <w:r w:rsidR="0035719D" w:rsidRPr="004B7EC9">
        <w:rPr>
          <w:rFonts w:ascii="Arial" w:hAnsi="Arial" w:cs="Arial"/>
          <w:sz w:val="20"/>
          <w:szCs w:val="16"/>
        </w:rPr>
        <w:t xml:space="preserve">prophecy’s </w:t>
      </w:r>
      <w:r w:rsidRPr="004B7EC9">
        <w:rPr>
          <w:rFonts w:ascii="Arial" w:hAnsi="Arial" w:cs="Arial"/>
          <w:sz w:val="20"/>
          <w:szCs w:val="16"/>
        </w:rPr>
        <w:t>outline, and shown Christ's authority over the seven churches as an introduction to the letters to these churches</w:t>
      </w:r>
      <w:r w:rsidR="00347D54" w:rsidRPr="004B7EC9">
        <w:rPr>
          <w:rFonts w:ascii="Arial" w:hAnsi="Arial" w:cs="Arial"/>
          <w:sz w:val="20"/>
          <w:szCs w:val="16"/>
        </w:rPr>
        <w:t xml:space="preserve"> (1:17-20)</w:t>
      </w:r>
      <w:r w:rsidRPr="004B7EC9">
        <w:rPr>
          <w:rFonts w:ascii="Arial" w:hAnsi="Arial" w:cs="Arial"/>
          <w:sz w:val="20"/>
          <w:szCs w:val="16"/>
        </w:rPr>
        <w:t>.</w:t>
      </w:r>
    </w:p>
    <w:p w14:paraId="3512EF3B" w14:textId="2702A006" w:rsidR="00E86B2D" w:rsidRPr="004B7EC9" w:rsidRDefault="00E86B2D"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 xml:space="preserve">John is terrified at the presence of the glorified Christ but Jesus comforts him </w:t>
      </w:r>
      <w:r w:rsidR="007D69C9">
        <w:rPr>
          <w:rFonts w:ascii="Arial" w:hAnsi="Arial" w:cs="Arial"/>
          <w:sz w:val="20"/>
          <w:szCs w:val="16"/>
        </w:rPr>
        <w:t>with h</w:t>
      </w:r>
      <w:r w:rsidRPr="004B7EC9">
        <w:rPr>
          <w:rFonts w:ascii="Arial" w:hAnsi="Arial" w:cs="Arial"/>
          <w:sz w:val="20"/>
          <w:szCs w:val="16"/>
        </w:rPr>
        <w:t>is divine attributes</w:t>
      </w:r>
      <w:r w:rsidR="00493580" w:rsidRPr="004B7EC9">
        <w:rPr>
          <w:rFonts w:ascii="Arial" w:hAnsi="Arial" w:cs="Arial"/>
          <w:sz w:val="20"/>
          <w:szCs w:val="16"/>
        </w:rPr>
        <w:t xml:space="preserve"> (1:17-18)</w:t>
      </w:r>
      <w:r w:rsidRPr="004B7EC9">
        <w:rPr>
          <w:rFonts w:ascii="Arial" w:hAnsi="Arial" w:cs="Arial"/>
          <w:sz w:val="20"/>
          <w:szCs w:val="16"/>
        </w:rPr>
        <w:t>.</w:t>
      </w:r>
    </w:p>
    <w:p w14:paraId="327073A4" w14:textId="77777777" w:rsidR="00E125D1" w:rsidRPr="004B7EC9" w:rsidRDefault="00E125D1" w:rsidP="00033E87">
      <w:pPr>
        <w:ind w:left="1843" w:hanging="425"/>
        <w:rPr>
          <w:rFonts w:ascii="Arial" w:hAnsi="Arial" w:cs="Arial"/>
          <w:sz w:val="21"/>
          <w:szCs w:val="16"/>
        </w:rPr>
      </w:pPr>
    </w:p>
    <w:p w14:paraId="1F111FD0" w14:textId="77777777" w:rsidR="00E125D1" w:rsidRPr="004B7EC9" w:rsidRDefault="00E125D1" w:rsidP="00033E87">
      <w:pPr>
        <w:ind w:left="1843" w:hanging="425"/>
        <w:rPr>
          <w:rFonts w:ascii="Arial" w:hAnsi="Arial" w:cs="Arial"/>
          <w:sz w:val="21"/>
          <w:szCs w:val="16"/>
        </w:rPr>
      </w:pPr>
    </w:p>
    <w:p w14:paraId="6EFE421B" w14:textId="360ECC92" w:rsidR="00E86B2D" w:rsidRPr="004B7EC9" w:rsidRDefault="006719F5"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The</w:t>
      </w:r>
      <w:r w:rsidR="00E86B2D" w:rsidRPr="004B7EC9">
        <w:rPr>
          <w:rFonts w:ascii="Arial" w:hAnsi="Arial" w:cs="Arial"/>
          <w:sz w:val="20"/>
          <w:szCs w:val="16"/>
        </w:rPr>
        <w:t xml:space="preserve"> threefold outline of </w:t>
      </w:r>
      <w:r w:rsidRPr="004B7EC9">
        <w:rPr>
          <w:rFonts w:ascii="Arial" w:hAnsi="Arial" w:cs="Arial"/>
          <w:sz w:val="20"/>
          <w:szCs w:val="16"/>
        </w:rPr>
        <w:t>h</w:t>
      </w:r>
      <w:r w:rsidR="00E86B2D" w:rsidRPr="004B7EC9">
        <w:rPr>
          <w:rFonts w:ascii="Arial" w:hAnsi="Arial" w:cs="Arial"/>
          <w:sz w:val="20"/>
          <w:szCs w:val="16"/>
        </w:rPr>
        <w:t>is prophecy</w:t>
      </w:r>
      <w:r w:rsidR="00F049D8" w:rsidRPr="004B7EC9">
        <w:rPr>
          <w:rFonts w:ascii="Arial" w:hAnsi="Arial" w:cs="Arial"/>
          <w:sz w:val="20"/>
          <w:szCs w:val="16"/>
        </w:rPr>
        <w:t xml:space="preserve"> includes Jesus</w:t>
      </w:r>
      <w:r w:rsidR="00E86B2D" w:rsidRPr="004B7EC9">
        <w:rPr>
          <w:rFonts w:ascii="Arial" w:hAnsi="Arial" w:cs="Arial"/>
          <w:sz w:val="20"/>
          <w:szCs w:val="16"/>
        </w:rPr>
        <w:t xml:space="preserve"> (1:9-20), </w:t>
      </w:r>
      <w:r w:rsidR="00F049D8" w:rsidRPr="004B7EC9">
        <w:rPr>
          <w:rFonts w:ascii="Arial" w:hAnsi="Arial" w:cs="Arial"/>
          <w:sz w:val="20"/>
          <w:szCs w:val="16"/>
        </w:rPr>
        <w:t>his authority</w:t>
      </w:r>
      <w:r w:rsidR="00E86B2D" w:rsidRPr="004B7EC9">
        <w:rPr>
          <w:rFonts w:ascii="Arial" w:hAnsi="Arial" w:cs="Arial"/>
          <w:sz w:val="20"/>
          <w:szCs w:val="16"/>
        </w:rPr>
        <w:t xml:space="preserve"> over the churches (</w:t>
      </w:r>
      <w:r w:rsidR="00A24DE6" w:rsidRPr="004B7EC9">
        <w:rPr>
          <w:rFonts w:ascii="Arial" w:hAnsi="Arial" w:cs="Arial"/>
          <w:sz w:val="20"/>
          <w:szCs w:val="16"/>
        </w:rPr>
        <w:t xml:space="preserve">Rev </w:t>
      </w:r>
      <w:r w:rsidR="00E86B2D" w:rsidRPr="004B7EC9">
        <w:rPr>
          <w:rFonts w:ascii="Arial" w:hAnsi="Arial" w:cs="Arial"/>
          <w:sz w:val="20"/>
          <w:szCs w:val="16"/>
        </w:rPr>
        <w:t xml:space="preserve">2–3), and the future </w:t>
      </w:r>
      <w:r w:rsidR="00B3131C" w:rsidRPr="004B7EC9">
        <w:rPr>
          <w:rFonts w:ascii="Arial" w:hAnsi="Arial" w:cs="Arial"/>
          <w:sz w:val="20"/>
          <w:szCs w:val="16"/>
        </w:rPr>
        <w:t>(</w:t>
      </w:r>
      <w:r w:rsidR="00A24DE6" w:rsidRPr="004B7EC9">
        <w:rPr>
          <w:rFonts w:ascii="Arial" w:hAnsi="Arial" w:cs="Arial"/>
          <w:sz w:val="20"/>
          <w:szCs w:val="16"/>
        </w:rPr>
        <w:t xml:space="preserve">Rev </w:t>
      </w:r>
      <w:r w:rsidR="00B3131C" w:rsidRPr="004B7EC9">
        <w:rPr>
          <w:rFonts w:ascii="Arial" w:hAnsi="Arial" w:cs="Arial"/>
          <w:sz w:val="20"/>
          <w:szCs w:val="16"/>
        </w:rPr>
        <w:t>4–22) relating to</w:t>
      </w:r>
      <w:r w:rsidR="00E86B2D" w:rsidRPr="004B7EC9">
        <w:rPr>
          <w:rFonts w:ascii="Arial" w:hAnsi="Arial" w:cs="Arial"/>
          <w:sz w:val="20"/>
          <w:szCs w:val="16"/>
        </w:rPr>
        <w:t xml:space="preserve"> Christ's return </w:t>
      </w:r>
      <w:r w:rsidR="00493580" w:rsidRPr="004B7EC9">
        <w:rPr>
          <w:rFonts w:ascii="Arial" w:hAnsi="Arial" w:cs="Arial"/>
          <w:sz w:val="20"/>
          <w:szCs w:val="16"/>
        </w:rPr>
        <w:t>(1:19)</w:t>
      </w:r>
      <w:r w:rsidR="00E86B2D" w:rsidRPr="004B7EC9">
        <w:rPr>
          <w:rFonts w:ascii="Arial" w:hAnsi="Arial" w:cs="Arial"/>
          <w:sz w:val="20"/>
          <w:szCs w:val="16"/>
        </w:rPr>
        <w:t>.</w:t>
      </w:r>
    </w:p>
    <w:p w14:paraId="2B3AF3F4" w14:textId="77777777" w:rsidR="00E125D1" w:rsidRPr="004B7EC9" w:rsidRDefault="00E125D1" w:rsidP="00033E87">
      <w:pPr>
        <w:ind w:left="1843" w:hanging="425"/>
        <w:rPr>
          <w:rFonts w:ascii="Arial" w:hAnsi="Arial" w:cs="Arial"/>
          <w:sz w:val="21"/>
          <w:szCs w:val="16"/>
        </w:rPr>
      </w:pPr>
    </w:p>
    <w:p w14:paraId="0FADB215" w14:textId="77777777" w:rsidR="00E125D1" w:rsidRPr="004B7EC9" w:rsidRDefault="00E125D1" w:rsidP="00033E87">
      <w:pPr>
        <w:ind w:left="1843" w:hanging="425"/>
        <w:rPr>
          <w:rFonts w:ascii="Arial" w:hAnsi="Arial" w:cs="Arial"/>
          <w:sz w:val="21"/>
          <w:szCs w:val="16"/>
        </w:rPr>
      </w:pPr>
    </w:p>
    <w:p w14:paraId="15958C53" w14:textId="77777777" w:rsidR="00E125D1" w:rsidRPr="004B7EC9" w:rsidRDefault="00E125D1" w:rsidP="00033E87">
      <w:pPr>
        <w:ind w:left="1843" w:hanging="425"/>
        <w:rPr>
          <w:rFonts w:ascii="Arial" w:hAnsi="Arial" w:cs="Arial"/>
          <w:sz w:val="21"/>
          <w:szCs w:val="16"/>
        </w:rPr>
      </w:pPr>
    </w:p>
    <w:p w14:paraId="25350493" w14:textId="77777777" w:rsidR="00E125D1" w:rsidRPr="004B7EC9" w:rsidRDefault="00E125D1" w:rsidP="00033E87">
      <w:pPr>
        <w:ind w:left="1843" w:hanging="425"/>
        <w:rPr>
          <w:rFonts w:ascii="Arial" w:hAnsi="Arial" w:cs="Arial"/>
          <w:sz w:val="21"/>
          <w:szCs w:val="16"/>
        </w:rPr>
      </w:pPr>
    </w:p>
    <w:p w14:paraId="7DFD4C9F" w14:textId="136AEE60" w:rsidR="00E86B2D" w:rsidRPr="004B7EC9" w:rsidRDefault="00E86B2D"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Christ</w:t>
      </w:r>
      <w:r w:rsidR="00C47142" w:rsidRPr="004B7EC9">
        <w:rPr>
          <w:rFonts w:ascii="Arial" w:hAnsi="Arial" w:cs="Arial"/>
          <w:sz w:val="20"/>
          <w:szCs w:val="16"/>
        </w:rPr>
        <w:t xml:space="preserve"> has</w:t>
      </w:r>
      <w:r w:rsidRPr="004B7EC9">
        <w:rPr>
          <w:rFonts w:ascii="Arial" w:hAnsi="Arial" w:cs="Arial"/>
          <w:sz w:val="20"/>
          <w:szCs w:val="16"/>
        </w:rPr>
        <w:t xml:space="preserve"> authority over the churches </w:t>
      </w:r>
      <w:r w:rsidR="00F0573E" w:rsidRPr="004B7EC9">
        <w:rPr>
          <w:rFonts w:ascii="Arial" w:hAnsi="Arial" w:cs="Arial"/>
          <w:sz w:val="20"/>
          <w:szCs w:val="16"/>
        </w:rPr>
        <w:t>(</w:t>
      </w:r>
      <w:r w:rsidRPr="004B7EC9">
        <w:rPr>
          <w:rFonts w:ascii="Arial" w:hAnsi="Arial" w:cs="Arial"/>
          <w:sz w:val="20"/>
          <w:szCs w:val="16"/>
        </w:rPr>
        <w:t>stars</w:t>
      </w:r>
      <w:r w:rsidR="00F0573E" w:rsidRPr="004B7EC9">
        <w:rPr>
          <w:rFonts w:ascii="Arial" w:hAnsi="Arial" w:cs="Arial"/>
          <w:sz w:val="20"/>
          <w:szCs w:val="16"/>
        </w:rPr>
        <w:t>)</w:t>
      </w:r>
      <w:r w:rsidRPr="004B7EC9">
        <w:rPr>
          <w:rFonts w:ascii="Arial" w:hAnsi="Arial" w:cs="Arial"/>
          <w:sz w:val="20"/>
          <w:szCs w:val="16"/>
        </w:rPr>
        <w:t xml:space="preserve"> </w:t>
      </w:r>
      <w:r w:rsidR="00F0573E" w:rsidRPr="004B7EC9">
        <w:rPr>
          <w:rFonts w:ascii="Arial" w:hAnsi="Arial" w:cs="Arial"/>
          <w:sz w:val="20"/>
          <w:szCs w:val="16"/>
        </w:rPr>
        <w:t>and their</w:t>
      </w:r>
      <w:r w:rsidRPr="004B7EC9">
        <w:rPr>
          <w:rFonts w:ascii="Arial" w:hAnsi="Arial" w:cs="Arial"/>
          <w:sz w:val="20"/>
          <w:szCs w:val="16"/>
        </w:rPr>
        <w:t xml:space="preserve"> witness for Christ </w:t>
      </w:r>
      <w:r w:rsidR="00F0573E" w:rsidRPr="004B7EC9">
        <w:rPr>
          <w:rFonts w:ascii="Arial" w:hAnsi="Arial" w:cs="Arial"/>
          <w:sz w:val="20"/>
          <w:szCs w:val="16"/>
        </w:rPr>
        <w:t xml:space="preserve">(lampstands) </w:t>
      </w:r>
      <w:r w:rsidRPr="004B7EC9">
        <w:rPr>
          <w:rFonts w:ascii="Arial" w:hAnsi="Arial" w:cs="Arial"/>
          <w:sz w:val="20"/>
          <w:szCs w:val="16"/>
        </w:rPr>
        <w:t>in a spiritually dark world</w:t>
      </w:r>
      <w:r w:rsidR="0019703C" w:rsidRPr="004B7EC9">
        <w:rPr>
          <w:rFonts w:ascii="Arial" w:hAnsi="Arial" w:cs="Arial"/>
          <w:sz w:val="20"/>
          <w:szCs w:val="16"/>
        </w:rPr>
        <w:t xml:space="preserve"> (1:20)</w:t>
      </w:r>
      <w:r w:rsidRPr="004B7EC9">
        <w:rPr>
          <w:rFonts w:ascii="Arial" w:hAnsi="Arial" w:cs="Arial"/>
          <w:sz w:val="20"/>
          <w:szCs w:val="16"/>
        </w:rPr>
        <w:t>.</w:t>
      </w:r>
    </w:p>
    <w:p w14:paraId="743B62A4" w14:textId="77777777" w:rsidR="002C2528" w:rsidRPr="004B7EC9" w:rsidRDefault="002C2528" w:rsidP="002C2528">
      <w:pPr>
        <w:tabs>
          <w:tab w:val="left" w:pos="900"/>
        </w:tabs>
        <w:ind w:right="90"/>
        <w:jc w:val="center"/>
        <w:rPr>
          <w:rFonts w:ascii="Arial" w:hAnsi="Arial" w:cs="Arial"/>
          <w:sz w:val="20"/>
          <w:szCs w:val="16"/>
        </w:rPr>
      </w:pPr>
      <w:r w:rsidRPr="004B7EC9">
        <w:rPr>
          <w:rFonts w:ascii="Arial" w:hAnsi="Arial" w:cs="Arial"/>
          <w:sz w:val="21"/>
          <w:szCs w:val="16"/>
        </w:rPr>
        <w:br w:type="page"/>
      </w:r>
      <w:r w:rsidRPr="004B7EC9">
        <w:rPr>
          <w:rFonts w:ascii="Arial" w:hAnsi="Arial" w:cs="Arial"/>
          <w:b/>
          <w:sz w:val="28"/>
          <w:szCs w:val="16"/>
        </w:rPr>
        <w:lastRenderedPageBreak/>
        <w:t>Map of the Seven Churches</w:t>
      </w: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29" w:name="_Toc408385720"/>
      <w:bookmarkStart w:id="30" w:name="_Toc408391944"/>
      <w:bookmarkStart w:id="31" w:name="_Toc534937581"/>
      <w:bookmarkStart w:id="32" w:name="_Toc7521190"/>
      <w:r w:rsidRPr="004B7EC9">
        <w:rPr>
          <w:rFonts w:ascii="Arial" w:hAnsi="Arial" w:cs="Arial"/>
          <w:sz w:val="11"/>
          <w:szCs w:val="16"/>
        </w:rPr>
        <w:instrText>Map of the Seven Churches</w:instrText>
      </w:r>
      <w:bookmarkEnd w:id="29"/>
      <w:bookmarkEnd w:id="30"/>
      <w:bookmarkEnd w:id="31"/>
      <w:bookmarkEnd w:id="32"/>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25441342" w14:textId="77777777" w:rsidR="002C2528" w:rsidRPr="004B7EC9" w:rsidRDefault="002C2528" w:rsidP="002C2528">
      <w:pPr>
        <w:rPr>
          <w:rFonts w:ascii="Arial" w:hAnsi="Arial" w:cs="Arial"/>
          <w:sz w:val="21"/>
          <w:szCs w:val="16"/>
        </w:rPr>
      </w:pPr>
    </w:p>
    <w:p w14:paraId="3FA3912F" w14:textId="77777777" w:rsidR="002C2528" w:rsidRPr="004B7EC9" w:rsidRDefault="002C2528" w:rsidP="00A54294">
      <w:pPr>
        <w:jc w:val="center"/>
        <w:rPr>
          <w:rFonts w:ascii="Arial" w:hAnsi="Arial" w:cs="Arial"/>
          <w:sz w:val="21"/>
          <w:szCs w:val="16"/>
        </w:rPr>
      </w:pPr>
    </w:p>
    <w:p w14:paraId="0105997C" w14:textId="11B586B6" w:rsidR="0035575E" w:rsidRPr="004B7EC9" w:rsidRDefault="00BE27C1" w:rsidP="00A54294">
      <w:pPr>
        <w:jc w:val="center"/>
        <w:rPr>
          <w:rFonts w:ascii="Arial" w:hAnsi="Arial" w:cs="Arial"/>
          <w:sz w:val="21"/>
          <w:szCs w:val="16"/>
        </w:rPr>
      </w:pPr>
      <w:r w:rsidRPr="004B7EC9">
        <w:rPr>
          <w:rFonts w:ascii="Arial" w:hAnsi="Arial" w:cs="Arial"/>
          <w:noProof/>
          <w:sz w:val="21"/>
          <w:szCs w:val="16"/>
        </w:rPr>
        <w:drawing>
          <wp:inline distT="0" distB="0" distL="0" distR="0" wp14:anchorId="43E679D3" wp14:editId="7BFDA125">
            <wp:extent cx="6013450" cy="4483100"/>
            <wp:effectExtent l="0" t="0" r="6350" b="12700"/>
            <wp:docPr id="202" name="Picture 202" descr="Rick SSD:Users:griffith:Desktop:NTS345 Map of 7 Churches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NTS345 Map of 7 Churches Gr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4EDDE29E" w14:textId="77777777" w:rsidR="002C2528" w:rsidRPr="004B7EC9" w:rsidRDefault="002C2528" w:rsidP="00A54294">
      <w:pPr>
        <w:jc w:val="center"/>
        <w:rPr>
          <w:rFonts w:ascii="Arial" w:hAnsi="Arial" w:cs="Arial"/>
          <w:sz w:val="21"/>
          <w:szCs w:val="16"/>
        </w:rPr>
      </w:pPr>
    </w:p>
    <w:p w14:paraId="314BA68F" w14:textId="77777777" w:rsidR="006F252B" w:rsidRPr="004B7EC9" w:rsidRDefault="006F252B" w:rsidP="006F252B">
      <w:pPr>
        <w:tabs>
          <w:tab w:val="left" w:pos="900"/>
        </w:tabs>
        <w:ind w:right="90"/>
        <w:jc w:val="center"/>
        <w:rPr>
          <w:rFonts w:ascii="Arial" w:hAnsi="Arial" w:cs="Arial"/>
          <w:sz w:val="20"/>
          <w:szCs w:val="16"/>
        </w:rPr>
      </w:pPr>
    </w:p>
    <w:p w14:paraId="7327D5A6" w14:textId="77777777" w:rsidR="000B5CBA" w:rsidRPr="004B7EC9" w:rsidRDefault="00022377" w:rsidP="000B5CBA">
      <w:pPr>
        <w:tabs>
          <w:tab w:val="left" w:pos="900"/>
        </w:tabs>
        <w:ind w:right="90"/>
        <w:jc w:val="center"/>
        <w:rPr>
          <w:rFonts w:ascii="Arial" w:hAnsi="Arial" w:cs="Arial"/>
          <w:sz w:val="20"/>
          <w:szCs w:val="16"/>
        </w:rPr>
      </w:pPr>
      <w:r w:rsidRPr="004B7EC9">
        <w:rPr>
          <w:rFonts w:ascii="Arial" w:hAnsi="Arial" w:cs="Arial"/>
          <w:b/>
          <w:sz w:val="22"/>
          <w:szCs w:val="16"/>
        </w:rPr>
        <w:br w:type="page"/>
      </w:r>
      <w:r w:rsidR="000B5CBA" w:rsidRPr="004B7EC9">
        <w:rPr>
          <w:rFonts w:ascii="Arial" w:hAnsi="Arial" w:cs="Arial"/>
          <w:b/>
          <w:sz w:val="28"/>
          <w:szCs w:val="16"/>
        </w:rPr>
        <w:lastRenderedPageBreak/>
        <w:t>Chart of the Letters to the Seven Churches</w:t>
      </w:r>
      <w:r w:rsidR="000B5CBA" w:rsidRPr="004B7EC9">
        <w:rPr>
          <w:rFonts w:ascii="Arial" w:hAnsi="Arial" w:cs="Arial"/>
          <w:sz w:val="6"/>
          <w:szCs w:val="16"/>
        </w:rPr>
        <w:fldChar w:fldCharType="begin"/>
      </w:r>
      <w:r w:rsidR="000B5CBA" w:rsidRPr="004B7EC9">
        <w:rPr>
          <w:rFonts w:ascii="Arial" w:hAnsi="Arial" w:cs="Arial"/>
          <w:sz w:val="6"/>
          <w:szCs w:val="16"/>
        </w:rPr>
        <w:instrText xml:space="preserve"> TC  “Chart of the Letters to the Seven Churches” \l 3 </w:instrText>
      </w:r>
      <w:r w:rsidR="000B5CBA" w:rsidRPr="004B7EC9">
        <w:rPr>
          <w:rFonts w:ascii="Arial" w:hAnsi="Arial" w:cs="Arial"/>
          <w:sz w:val="6"/>
          <w:szCs w:val="16"/>
        </w:rPr>
        <w:fldChar w:fldCharType="end"/>
      </w:r>
    </w:p>
    <w:p w14:paraId="5A3C440E" w14:textId="77777777" w:rsidR="000B5CBA" w:rsidRPr="004B7EC9" w:rsidRDefault="000B5CBA" w:rsidP="000B5CBA">
      <w:pPr>
        <w:jc w:val="center"/>
        <w:rPr>
          <w:rFonts w:ascii="Arial" w:hAnsi="Arial" w:cs="Arial"/>
          <w:sz w:val="16"/>
          <w:szCs w:val="16"/>
        </w:rPr>
      </w:pPr>
    </w:p>
    <w:tbl>
      <w:tblPr>
        <w:tblStyle w:val="TableProfessional"/>
        <w:tblW w:w="0" w:type="auto"/>
        <w:tblLook w:val="04A0" w:firstRow="1" w:lastRow="0" w:firstColumn="1" w:lastColumn="0" w:noHBand="0" w:noVBand="1"/>
      </w:tblPr>
      <w:tblGrid>
        <w:gridCol w:w="1513"/>
        <w:gridCol w:w="1262"/>
        <w:gridCol w:w="1636"/>
        <w:gridCol w:w="1248"/>
        <w:gridCol w:w="1334"/>
        <w:gridCol w:w="1230"/>
        <w:gridCol w:w="1233"/>
      </w:tblGrid>
      <w:tr w:rsidR="000B5CBA" w:rsidRPr="00185101" w14:paraId="10CDD93C" w14:textId="77777777" w:rsidTr="00C71F47">
        <w:trPr>
          <w:cnfStyle w:val="100000000000" w:firstRow="1" w:lastRow="0" w:firstColumn="0" w:lastColumn="0" w:oddVBand="0" w:evenVBand="0" w:oddHBand="0" w:evenHBand="0" w:firstRowFirstColumn="0" w:firstRowLastColumn="0" w:lastRowFirstColumn="0" w:lastRowLastColumn="0"/>
        </w:trPr>
        <w:tc>
          <w:tcPr>
            <w:tcW w:w="1551" w:type="dxa"/>
            <w:tcBorders>
              <w:bottom w:val="single" w:sz="6" w:space="0" w:color="000000"/>
            </w:tcBorders>
          </w:tcPr>
          <w:p w14:paraId="550BA593" w14:textId="7BB212B4" w:rsidR="000B5CBA" w:rsidRPr="00185101" w:rsidRDefault="00D1653C" w:rsidP="00C71F47">
            <w:pPr>
              <w:rPr>
                <w:rFonts w:ascii="Arial" w:hAnsi="Arial" w:cs="Arial"/>
                <w:sz w:val="16"/>
                <w:szCs w:val="16"/>
              </w:rPr>
            </w:pPr>
            <w:r w:rsidRPr="00185101">
              <w:rPr>
                <w:rFonts w:ascii="Arial" w:hAnsi="Arial" w:cs="Arial"/>
                <w:sz w:val="16"/>
                <w:szCs w:val="16"/>
              </w:rPr>
              <w:t>Church</w:t>
            </w:r>
          </w:p>
        </w:tc>
        <w:tc>
          <w:tcPr>
            <w:tcW w:w="1288" w:type="dxa"/>
          </w:tcPr>
          <w:p w14:paraId="3ADBE619" w14:textId="77777777" w:rsidR="000B5CBA" w:rsidRPr="00185101" w:rsidRDefault="000B5CBA" w:rsidP="00C71F47">
            <w:pPr>
              <w:rPr>
                <w:rFonts w:ascii="Arial" w:hAnsi="Arial" w:cs="Arial"/>
                <w:sz w:val="16"/>
                <w:szCs w:val="16"/>
              </w:rPr>
            </w:pPr>
            <w:r w:rsidRPr="00185101">
              <w:rPr>
                <w:rFonts w:ascii="Arial" w:hAnsi="Arial" w:cs="Arial"/>
                <w:sz w:val="16"/>
                <w:szCs w:val="16"/>
              </w:rPr>
              <w:t>Christ</w:t>
            </w:r>
          </w:p>
        </w:tc>
        <w:tc>
          <w:tcPr>
            <w:tcW w:w="1672" w:type="dxa"/>
          </w:tcPr>
          <w:p w14:paraId="211723ED" w14:textId="77777777" w:rsidR="000B5CBA" w:rsidRPr="00185101" w:rsidRDefault="000B5CBA" w:rsidP="00C71F47">
            <w:pPr>
              <w:rPr>
                <w:rFonts w:ascii="Arial" w:hAnsi="Arial" w:cs="Arial"/>
                <w:sz w:val="16"/>
                <w:szCs w:val="16"/>
              </w:rPr>
            </w:pPr>
            <w:r w:rsidRPr="00185101">
              <w:rPr>
                <w:rFonts w:ascii="Arial" w:hAnsi="Arial" w:cs="Arial"/>
                <w:sz w:val="16"/>
                <w:szCs w:val="16"/>
              </w:rPr>
              <w:t>Commendation</w:t>
            </w:r>
          </w:p>
        </w:tc>
        <w:tc>
          <w:tcPr>
            <w:tcW w:w="1277" w:type="dxa"/>
          </w:tcPr>
          <w:p w14:paraId="0FCA0295" w14:textId="77777777" w:rsidR="000B5CBA" w:rsidRPr="00185101" w:rsidRDefault="000B5CBA" w:rsidP="00C71F47">
            <w:pPr>
              <w:rPr>
                <w:rFonts w:ascii="Arial" w:hAnsi="Arial" w:cs="Arial"/>
                <w:sz w:val="16"/>
                <w:szCs w:val="16"/>
              </w:rPr>
            </w:pPr>
            <w:r w:rsidRPr="00185101">
              <w:rPr>
                <w:rFonts w:ascii="Arial" w:hAnsi="Arial" w:cs="Arial"/>
                <w:sz w:val="16"/>
                <w:szCs w:val="16"/>
              </w:rPr>
              <w:t>Rebuke</w:t>
            </w:r>
          </w:p>
        </w:tc>
        <w:tc>
          <w:tcPr>
            <w:tcW w:w="1366" w:type="dxa"/>
          </w:tcPr>
          <w:p w14:paraId="53D1CC8B" w14:textId="77777777" w:rsidR="000B5CBA" w:rsidRPr="00185101" w:rsidRDefault="000B5CBA" w:rsidP="00C71F47">
            <w:pPr>
              <w:rPr>
                <w:rFonts w:ascii="Arial" w:hAnsi="Arial" w:cs="Arial"/>
                <w:sz w:val="16"/>
                <w:szCs w:val="16"/>
              </w:rPr>
            </w:pPr>
            <w:r w:rsidRPr="00185101">
              <w:rPr>
                <w:rFonts w:ascii="Arial" w:hAnsi="Arial" w:cs="Arial"/>
                <w:sz w:val="16"/>
                <w:szCs w:val="16"/>
              </w:rPr>
              <w:t>Exhortation</w:t>
            </w:r>
          </w:p>
        </w:tc>
        <w:tc>
          <w:tcPr>
            <w:tcW w:w="1269" w:type="dxa"/>
          </w:tcPr>
          <w:p w14:paraId="32A0D61A" w14:textId="77777777" w:rsidR="000B5CBA" w:rsidRPr="00185101" w:rsidRDefault="000B5CBA" w:rsidP="00C71F47">
            <w:pPr>
              <w:rPr>
                <w:rFonts w:ascii="Arial" w:hAnsi="Arial" w:cs="Arial"/>
                <w:sz w:val="16"/>
                <w:szCs w:val="16"/>
              </w:rPr>
            </w:pPr>
            <w:r w:rsidRPr="00185101">
              <w:rPr>
                <w:rFonts w:ascii="Arial" w:hAnsi="Arial" w:cs="Arial"/>
                <w:sz w:val="16"/>
                <w:szCs w:val="16"/>
              </w:rPr>
              <w:t>Warning</w:t>
            </w:r>
          </w:p>
        </w:tc>
        <w:tc>
          <w:tcPr>
            <w:tcW w:w="1265" w:type="dxa"/>
          </w:tcPr>
          <w:p w14:paraId="5F42629C" w14:textId="77777777" w:rsidR="000B5CBA" w:rsidRPr="00185101" w:rsidRDefault="000B5CBA" w:rsidP="00C71F47">
            <w:pPr>
              <w:rPr>
                <w:rFonts w:ascii="Arial" w:hAnsi="Arial" w:cs="Arial"/>
                <w:sz w:val="16"/>
                <w:szCs w:val="16"/>
              </w:rPr>
            </w:pPr>
            <w:r w:rsidRPr="00185101">
              <w:rPr>
                <w:rFonts w:ascii="Arial" w:hAnsi="Arial" w:cs="Arial"/>
                <w:sz w:val="16"/>
                <w:szCs w:val="16"/>
              </w:rPr>
              <w:t>Promise</w:t>
            </w:r>
          </w:p>
        </w:tc>
      </w:tr>
      <w:tr w:rsidR="000B5CBA" w:rsidRPr="00185101" w14:paraId="1A3874B3" w14:textId="77777777" w:rsidTr="00C71F47">
        <w:tc>
          <w:tcPr>
            <w:tcW w:w="1551" w:type="dxa"/>
            <w:shd w:val="solid" w:color="auto" w:fill="000000"/>
          </w:tcPr>
          <w:p w14:paraId="7822C906" w14:textId="77777777" w:rsidR="003E29F6" w:rsidRPr="00185101" w:rsidRDefault="003E29F6" w:rsidP="00C71F47">
            <w:pPr>
              <w:rPr>
                <w:rFonts w:ascii="Arial" w:hAnsi="Arial" w:cs="Arial"/>
                <w:b/>
                <w:sz w:val="16"/>
                <w:szCs w:val="16"/>
              </w:rPr>
            </w:pPr>
          </w:p>
          <w:p w14:paraId="44138F1D" w14:textId="4D09482D" w:rsidR="000B5CBA" w:rsidRPr="00185101" w:rsidRDefault="000B5CBA" w:rsidP="00C71F47">
            <w:pPr>
              <w:rPr>
                <w:rFonts w:ascii="Arial" w:hAnsi="Arial" w:cs="Arial"/>
                <w:sz w:val="16"/>
                <w:szCs w:val="16"/>
              </w:rPr>
            </w:pPr>
            <w:r w:rsidRPr="00185101">
              <w:rPr>
                <w:rFonts w:ascii="Arial" w:hAnsi="Arial" w:cs="Arial"/>
                <w:b/>
                <w:sz w:val="16"/>
                <w:szCs w:val="16"/>
              </w:rPr>
              <w:t>Ephesus</w:t>
            </w:r>
            <w:r w:rsidRPr="00185101">
              <w:rPr>
                <w:rFonts w:ascii="Arial" w:hAnsi="Arial" w:cs="Arial"/>
                <w:sz w:val="16"/>
                <w:szCs w:val="16"/>
              </w:rPr>
              <w:br/>
              <w:t>(2:1-7)</w:t>
            </w:r>
          </w:p>
          <w:p w14:paraId="3D662DD7" w14:textId="77777777" w:rsidR="000B5CBA" w:rsidRPr="00185101" w:rsidRDefault="000B5CBA" w:rsidP="00C71F47">
            <w:pPr>
              <w:rPr>
                <w:rFonts w:ascii="Arial" w:hAnsi="Arial" w:cs="Arial"/>
                <w:sz w:val="16"/>
                <w:szCs w:val="16"/>
              </w:rPr>
            </w:pPr>
          </w:p>
          <w:p w14:paraId="13F976F0" w14:textId="77777777" w:rsidR="000B5CBA" w:rsidRPr="00185101" w:rsidRDefault="000B5CBA" w:rsidP="00C71F47">
            <w:pPr>
              <w:rPr>
                <w:rFonts w:ascii="Arial" w:hAnsi="Arial" w:cs="Arial"/>
                <w:i/>
                <w:sz w:val="16"/>
                <w:szCs w:val="16"/>
              </w:rPr>
            </w:pPr>
            <w:r w:rsidRPr="00185101">
              <w:rPr>
                <w:rFonts w:ascii="Arial" w:hAnsi="Arial" w:cs="Arial"/>
                <w:i/>
                <w:sz w:val="16"/>
                <w:szCs w:val="16"/>
              </w:rPr>
              <w:t>Busy Yet Backsliding</w:t>
            </w:r>
          </w:p>
        </w:tc>
        <w:tc>
          <w:tcPr>
            <w:tcW w:w="1288" w:type="dxa"/>
          </w:tcPr>
          <w:p w14:paraId="645482E4" w14:textId="720438B5" w:rsidR="000B5CBA" w:rsidRPr="00185101" w:rsidRDefault="000B5CBA" w:rsidP="00C71F47">
            <w:pPr>
              <w:rPr>
                <w:rFonts w:ascii="Arial" w:hAnsi="Arial" w:cs="Arial"/>
                <w:sz w:val="16"/>
                <w:szCs w:val="16"/>
              </w:rPr>
            </w:pPr>
            <w:r w:rsidRPr="00185101">
              <w:rPr>
                <w:rFonts w:ascii="Arial" w:hAnsi="Arial" w:cs="Arial"/>
                <w:sz w:val="16"/>
                <w:szCs w:val="16"/>
              </w:rPr>
              <w:t xml:space="preserve">He holds the seven stars in </w:t>
            </w:r>
            <w:r w:rsidR="00336205" w:rsidRPr="00185101">
              <w:rPr>
                <w:rFonts w:ascii="Arial" w:hAnsi="Arial" w:cs="Arial"/>
                <w:sz w:val="16"/>
                <w:szCs w:val="16"/>
              </w:rPr>
              <w:t>his</w:t>
            </w:r>
            <w:r w:rsidRPr="00185101">
              <w:rPr>
                <w:rFonts w:ascii="Arial" w:hAnsi="Arial" w:cs="Arial"/>
                <w:sz w:val="16"/>
                <w:szCs w:val="16"/>
              </w:rPr>
              <w:t xml:space="preserve"> right hand and walks among the seven golden lampstands.</w:t>
            </w:r>
          </w:p>
        </w:tc>
        <w:tc>
          <w:tcPr>
            <w:tcW w:w="1672" w:type="dxa"/>
          </w:tcPr>
          <w:p w14:paraId="192E5D64"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works and steadfast to endure for my name and not tolerate evil; you test self-named apostles; persist steadfastly and do not grow weary.</w:t>
            </w:r>
          </w:p>
        </w:tc>
        <w:tc>
          <w:tcPr>
            <w:tcW w:w="1277" w:type="dxa"/>
          </w:tcPr>
          <w:p w14:paraId="22C182C5" w14:textId="77777777" w:rsidR="000B5CBA" w:rsidRPr="00185101" w:rsidRDefault="000B5CBA" w:rsidP="00C71F47">
            <w:pPr>
              <w:rPr>
                <w:rFonts w:ascii="Arial" w:hAnsi="Arial" w:cs="Arial"/>
                <w:sz w:val="16"/>
                <w:szCs w:val="16"/>
              </w:rPr>
            </w:pPr>
            <w:r w:rsidRPr="00185101">
              <w:rPr>
                <w:rFonts w:ascii="Arial" w:hAnsi="Arial" w:cs="Arial"/>
                <w:sz w:val="16"/>
                <w:szCs w:val="16"/>
              </w:rPr>
              <w:t>You have departed from your first love.</w:t>
            </w:r>
          </w:p>
        </w:tc>
        <w:tc>
          <w:tcPr>
            <w:tcW w:w="1366" w:type="dxa"/>
          </w:tcPr>
          <w:p w14:paraId="74C2974E" w14:textId="77777777" w:rsidR="000B5CBA" w:rsidRPr="00185101" w:rsidRDefault="000B5CBA" w:rsidP="00C71F47">
            <w:pPr>
              <w:rPr>
                <w:rFonts w:ascii="Arial" w:hAnsi="Arial" w:cs="Arial"/>
                <w:sz w:val="16"/>
                <w:szCs w:val="16"/>
              </w:rPr>
            </w:pPr>
            <w:r w:rsidRPr="00185101">
              <w:rPr>
                <w:rFonts w:ascii="Arial" w:hAnsi="Arial" w:cs="Arial"/>
                <w:sz w:val="16"/>
                <w:szCs w:val="16"/>
              </w:rPr>
              <w:t>Remember the high state from which you have fallen and repent! Do the deeds you did at first.</w:t>
            </w:r>
          </w:p>
        </w:tc>
        <w:tc>
          <w:tcPr>
            <w:tcW w:w="1269" w:type="dxa"/>
          </w:tcPr>
          <w:p w14:paraId="68338012" w14:textId="77777777" w:rsidR="000B5CBA" w:rsidRPr="00185101" w:rsidRDefault="000B5CBA" w:rsidP="00C71F47">
            <w:pPr>
              <w:rPr>
                <w:rFonts w:ascii="Arial" w:hAnsi="Arial" w:cs="Arial"/>
                <w:sz w:val="16"/>
                <w:szCs w:val="16"/>
              </w:rPr>
            </w:pPr>
            <w:r w:rsidRPr="00185101">
              <w:rPr>
                <w:rFonts w:ascii="Arial" w:hAnsi="Arial" w:cs="Arial"/>
                <w:sz w:val="16"/>
                <w:szCs w:val="16"/>
              </w:rPr>
              <w:t>If you do not repent, I will come to you and remove your lampstand from its place.</w:t>
            </w:r>
          </w:p>
        </w:tc>
        <w:tc>
          <w:tcPr>
            <w:tcW w:w="1265" w:type="dxa"/>
          </w:tcPr>
          <w:p w14:paraId="1AC532BE" w14:textId="77777777" w:rsidR="000B5CBA" w:rsidRPr="00185101" w:rsidRDefault="000B5CBA" w:rsidP="00C71F47">
            <w:pPr>
              <w:rPr>
                <w:rFonts w:ascii="Arial" w:hAnsi="Arial" w:cs="Arial"/>
                <w:sz w:val="16"/>
                <w:szCs w:val="16"/>
              </w:rPr>
            </w:pPr>
            <w:r w:rsidRPr="00185101">
              <w:rPr>
                <w:rFonts w:ascii="Arial" w:hAnsi="Arial" w:cs="Arial"/>
                <w:sz w:val="16"/>
                <w:szCs w:val="16"/>
              </w:rPr>
              <w:t>To the one who conquers, I will permit him to eat from the tree of life that is in the paradise of God.</w:t>
            </w:r>
          </w:p>
        </w:tc>
      </w:tr>
      <w:tr w:rsidR="000B5CBA" w:rsidRPr="00185101" w14:paraId="201EA603" w14:textId="77777777" w:rsidTr="00C71F47">
        <w:tc>
          <w:tcPr>
            <w:tcW w:w="1551" w:type="dxa"/>
            <w:shd w:val="solid" w:color="auto" w:fill="000000"/>
          </w:tcPr>
          <w:p w14:paraId="02E1AA0F" w14:textId="77777777" w:rsidR="000B5CBA" w:rsidRPr="00185101" w:rsidRDefault="000B5CBA" w:rsidP="00C71F47">
            <w:pPr>
              <w:rPr>
                <w:rFonts w:ascii="Arial" w:hAnsi="Arial" w:cs="Arial"/>
                <w:sz w:val="16"/>
                <w:szCs w:val="16"/>
              </w:rPr>
            </w:pPr>
            <w:r w:rsidRPr="00185101">
              <w:rPr>
                <w:rFonts w:ascii="Arial" w:hAnsi="Arial" w:cs="Arial"/>
                <w:b/>
                <w:sz w:val="16"/>
                <w:szCs w:val="16"/>
              </w:rPr>
              <w:t>Smyrna</w:t>
            </w:r>
            <w:r w:rsidRPr="00185101">
              <w:rPr>
                <w:rFonts w:ascii="Arial" w:hAnsi="Arial" w:cs="Arial"/>
                <w:sz w:val="16"/>
                <w:szCs w:val="16"/>
              </w:rPr>
              <w:br/>
              <w:t>(2:8-11)</w:t>
            </w:r>
          </w:p>
          <w:p w14:paraId="2645A950" w14:textId="77777777" w:rsidR="000B5CBA" w:rsidRPr="00185101" w:rsidRDefault="000B5CBA" w:rsidP="00C71F47">
            <w:pPr>
              <w:rPr>
                <w:rFonts w:ascii="Arial" w:hAnsi="Arial" w:cs="Arial"/>
                <w:sz w:val="16"/>
                <w:szCs w:val="16"/>
              </w:rPr>
            </w:pPr>
          </w:p>
          <w:p w14:paraId="597D2DD1" w14:textId="77777777" w:rsidR="000B5CBA" w:rsidRPr="00185101" w:rsidRDefault="000B5CBA" w:rsidP="00C71F47">
            <w:pPr>
              <w:rPr>
                <w:rFonts w:ascii="Arial" w:hAnsi="Arial" w:cs="Arial"/>
                <w:i/>
                <w:sz w:val="16"/>
                <w:szCs w:val="16"/>
              </w:rPr>
            </w:pPr>
            <w:r w:rsidRPr="00185101">
              <w:rPr>
                <w:rFonts w:ascii="Arial" w:hAnsi="Arial" w:cs="Arial"/>
                <w:i/>
                <w:sz w:val="16"/>
                <w:szCs w:val="16"/>
              </w:rPr>
              <w:t>Suffering Yet Steadfast</w:t>
            </w:r>
          </w:p>
        </w:tc>
        <w:tc>
          <w:tcPr>
            <w:tcW w:w="1288" w:type="dxa"/>
          </w:tcPr>
          <w:p w14:paraId="32538DE8" w14:textId="77777777" w:rsidR="000B5CBA" w:rsidRPr="00185101" w:rsidRDefault="000B5CBA" w:rsidP="00C71F47">
            <w:pPr>
              <w:rPr>
                <w:rFonts w:ascii="Arial" w:hAnsi="Arial" w:cs="Arial"/>
                <w:sz w:val="16"/>
                <w:szCs w:val="16"/>
              </w:rPr>
            </w:pPr>
            <w:r w:rsidRPr="00185101">
              <w:rPr>
                <w:rFonts w:ascii="Arial" w:hAnsi="Arial" w:cs="Arial"/>
                <w:sz w:val="16"/>
                <w:szCs w:val="16"/>
              </w:rPr>
              <w:t>He is the first and the last, the one who was dead, but came to life.</w:t>
            </w:r>
          </w:p>
        </w:tc>
        <w:tc>
          <w:tcPr>
            <w:tcW w:w="1672" w:type="dxa"/>
          </w:tcPr>
          <w:p w14:paraId="4A77D519"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distress and poverty (but you are rich) and the slander against you by self-called Jews that really are not, but are a synagogue of Satan.</w:t>
            </w:r>
          </w:p>
        </w:tc>
        <w:tc>
          <w:tcPr>
            <w:tcW w:w="1277" w:type="dxa"/>
          </w:tcPr>
          <w:p w14:paraId="7236F56C"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366" w:type="dxa"/>
          </w:tcPr>
          <w:p w14:paraId="41722C2B" w14:textId="77777777" w:rsidR="000B5CBA" w:rsidRPr="00185101" w:rsidRDefault="000B5CBA" w:rsidP="00C71F47">
            <w:pPr>
              <w:rPr>
                <w:rFonts w:ascii="Arial" w:hAnsi="Arial" w:cs="Arial"/>
                <w:sz w:val="16"/>
                <w:szCs w:val="16"/>
              </w:rPr>
            </w:pPr>
            <w:r w:rsidRPr="00185101">
              <w:rPr>
                <w:rFonts w:ascii="Arial" w:hAnsi="Arial" w:cs="Arial"/>
                <w:sz w:val="16"/>
                <w:szCs w:val="16"/>
              </w:rPr>
              <w:t>Do not fear what you are about to suffer.</w:t>
            </w:r>
          </w:p>
        </w:tc>
        <w:tc>
          <w:tcPr>
            <w:tcW w:w="1269" w:type="dxa"/>
          </w:tcPr>
          <w:p w14:paraId="541531E1" w14:textId="77777777" w:rsidR="000B5CBA" w:rsidRPr="00185101" w:rsidRDefault="000B5CBA" w:rsidP="00C71F47">
            <w:pPr>
              <w:rPr>
                <w:rFonts w:ascii="Arial" w:hAnsi="Arial" w:cs="Arial"/>
                <w:sz w:val="16"/>
                <w:szCs w:val="16"/>
              </w:rPr>
            </w:pPr>
            <w:r w:rsidRPr="00185101">
              <w:rPr>
                <w:rFonts w:ascii="Arial" w:hAnsi="Arial" w:cs="Arial"/>
                <w:sz w:val="16"/>
                <w:szCs w:val="16"/>
              </w:rPr>
              <w:t>The devil will throw some of you into prison as a test and you will suffer for ten days.</w:t>
            </w:r>
          </w:p>
        </w:tc>
        <w:tc>
          <w:tcPr>
            <w:tcW w:w="1265" w:type="dxa"/>
          </w:tcPr>
          <w:p w14:paraId="4C2770C9" w14:textId="77777777" w:rsidR="000B5CBA" w:rsidRPr="00185101" w:rsidRDefault="000B5CBA" w:rsidP="00C71F47">
            <w:pPr>
              <w:rPr>
                <w:rFonts w:ascii="Arial" w:hAnsi="Arial" w:cs="Arial"/>
                <w:sz w:val="16"/>
                <w:szCs w:val="16"/>
              </w:rPr>
            </w:pPr>
            <w:r w:rsidRPr="00185101">
              <w:rPr>
                <w:rFonts w:ascii="Arial" w:hAnsi="Arial" w:cs="Arial"/>
                <w:sz w:val="16"/>
                <w:szCs w:val="16"/>
              </w:rPr>
              <w:t>Remain faithful unto death for the crown that is life itself.  The one who conquers will not be harmed by the second death.</w:t>
            </w:r>
          </w:p>
        </w:tc>
      </w:tr>
      <w:tr w:rsidR="000B5CBA" w:rsidRPr="00185101" w14:paraId="1B1F2698" w14:textId="77777777" w:rsidTr="00C71F47">
        <w:tc>
          <w:tcPr>
            <w:tcW w:w="1551" w:type="dxa"/>
            <w:shd w:val="solid" w:color="auto" w:fill="000000"/>
          </w:tcPr>
          <w:p w14:paraId="52D39682" w14:textId="77777777" w:rsidR="000B5CBA" w:rsidRPr="00185101" w:rsidRDefault="000B5CBA" w:rsidP="00C71F47">
            <w:pPr>
              <w:rPr>
                <w:rFonts w:ascii="Arial" w:hAnsi="Arial" w:cs="Arial"/>
                <w:sz w:val="16"/>
                <w:szCs w:val="16"/>
              </w:rPr>
            </w:pPr>
            <w:r w:rsidRPr="00185101">
              <w:rPr>
                <w:rFonts w:ascii="Arial" w:hAnsi="Arial" w:cs="Arial"/>
                <w:b/>
                <w:sz w:val="16"/>
                <w:szCs w:val="16"/>
              </w:rPr>
              <w:t>Pergamum</w:t>
            </w:r>
            <w:r w:rsidRPr="00185101">
              <w:rPr>
                <w:rFonts w:ascii="Arial" w:hAnsi="Arial" w:cs="Arial"/>
                <w:sz w:val="16"/>
                <w:szCs w:val="16"/>
              </w:rPr>
              <w:br/>
              <w:t>(2:12-17)</w:t>
            </w:r>
          </w:p>
          <w:p w14:paraId="1A41D5C4" w14:textId="77777777" w:rsidR="000B5CBA" w:rsidRPr="00185101" w:rsidRDefault="000B5CBA" w:rsidP="00C71F47">
            <w:pPr>
              <w:rPr>
                <w:rFonts w:ascii="Arial" w:hAnsi="Arial" w:cs="Arial"/>
                <w:sz w:val="16"/>
                <w:szCs w:val="16"/>
              </w:rPr>
            </w:pPr>
          </w:p>
          <w:p w14:paraId="6AB28031" w14:textId="77777777" w:rsidR="000B5CBA" w:rsidRPr="00185101" w:rsidRDefault="000B5CBA" w:rsidP="00C71F47">
            <w:pPr>
              <w:rPr>
                <w:rFonts w:ascii="Arial" w:hAnsi="Arial" w:cs="Arial"/>
                <w:i/>
                <w:sz w:val="16"/>
                <w:szCs w:val="16"/>
              </w:rPr>
            </w:pPr>
            <w:r w:rsidRPr="00185101">
              <w:rPr>
                <w:rFonts w:ascii="Arial" w:hAnsi="Arial" w:cs="Arial"/>
                <w:i/>
                <w:sz w:val="16"/>
                <w:szCs w:val="16"/>
              </w:rPr>
              <w:t xml:space="preserve">Continuing Yet Compromising </w:t>
            </w:r>
          </w:p>
        </w:tc>
        <w:tc>
          <w:tcPr>
            <w:tcW w:w="1288" w:type="dxa"/>
          </w:tcPr>
          <w:p w14:paraId="5CECB649" w14:textId="77777777" w:rsidR="000B5CBA" w:rsidRPr="00185101" w:rsidRDefault="000B5CBA" w:rsidP="00C71F47">
            <w:pPr>
              <w:rPr>
                <w:rFonts w:ascii="Arial" w:hAnsi="Arial" w:cs="Arial"/>
                <w:sz w:val="16"/>
                <w:szCs w:val="16"/>
              </w:rPr>
            </w:pPr>
            <w:r w:rsidRPr="00185101">
              <w:rPr>
                <w:rFonts w:ascii="Arial" w:hAnsi="Arial" w:cs="Arial"/>
                <w:sz w:val="16"/>
                <w:szCs w:val="16"/>
              </w:rPr>
              <w:t>He has the sharp double-edged sword.</w:t>
            </w:r>
          </w:p>
        </w:tc>
        <w:tc>
          <w:tcPr>
            <w:tcW w:w="1672" w:type="dxa"/>
          </w:tcPr>
          <w:p w14:paraId="0019EA3C" w14:textId="77777777" w:rsidR="000B5CBA" w:rsidRPr="00185101" w:rsidRDefault="000B5CBA" w:rsidP="00C71F47">
            <w:pPr>
              <w:rPr>
                <w:rFonts w:ascii="Arial" w:hAnsi="Arial" w:cs="Arial"/>
                <w:sz w:val="16"/>
                <w:szCs w:val="16"/>
              </w:rPr>
            </w:pPr>
            <w:r w:rsidRPr="00185101">
              <w:rPr>
                <w:rFonts w:ascii="Arial" w:hAnsi="Arial" w:cs="Arial"/>
                <w:sz w:val="16"/>
                <w:szCs w:val="16"/>
              </w:rPr>
              <w:t>You live where Satan’s throne is. Yet you cling to my name and have not denied me, even when Antipas was killed in your city.</w:t>
            </w:r>
          </w:p>
        </w:tc>
        <w:tc>
          <w:tcPr>
            <w:tcW w:w="1277" w:type="dxa"/>
          </w:tcPr>
          <w:p w14:paraId="7D3BBFDB" w14:textId="77777777" w:rsidR="000B5CBA" w:rsidRPr="00185101" w:rsidRDefault="000B5CBA" w:rsidP="00C71F47">
            <w:pPr>
              <w:rPr>
                <w:rFonts w:ascii="Arial" w:hAnsi="Arial" w:cs="Arial"/>
                <w:sz w:val="16"/>
                <w:szCs w:val="16"/>
              </w:rPr>
            </w:pPr>
            <w:r w:rsidRPr="00185101">
              <w:rPr>
                <w:rFonts w:ascii="Arial" w:hAnsi="Arial" w:cs="Arial"/>
                <w:sz w:val="16"/>
                <w:szCs w:val="16"/>
              </w:rPr>
              <w:t>Some follow Balaam’s idolatry and the Nicolaitan immorality.</w:t>
            </w:r>
          </w:p>
        </w:tc>
        <w:tc>
          <w:tcPr>
            <w:tcW w:w="1366" w:type="dxa"/>
          </w:tcPr>
          <w:p w14:paraId="783C4060" w14:textId="77777777" w:rsidR="000B5CBA" w:rsidRPr="00185101" w:rsidRDefault="000B5CBA" w:rsidP="00C71F47">
            <w:pPr>
              <w:rPr>
                <w:rFonts w:ascii="Arial" w:hAnsi="Arial" w:cs="Arial"/>
                <w:sz w:val="16"/>
                <w:szCs w:val="16"/>
              </w:rPr>
            </w:pPr>
            <w:r w:rsidRPr="00185101">
              <w:rPr>
                <w:rFonts w:ascii="Arial" w:hAnsi="Arial" w:cs="Arial"/>
                <w:sz w:val="16"/>
                <w:szCs w:val="16"/>
              </w:rPr>
              <w:t>Repent!</w:t>
            </w:r>
          </w:p>
        </w:tc>
        <w:tc>
          <w:tcPr>
            <w:tcW w:w="1269" w:type="dxa"/>
          </w:tcPr>
          <w:p w14:paraId="3A7E8841" w14:textId="77777777" w:rsidR="000B5CBA" w:rsidRPr="00185101" w:rsidRDefault="000B5CBA" w:rsidP="00C71F47">
            <w:pPr>
              <w:rPr>
                <w:rFonts w:ascii="Arial" w:hAnsi="Arial" w:cs="Arial"/>
                <w:sz w:val="16"/>
                <w:szCs w:val="16"/>
              </w:rPr>
            </w:pPr>
            <w:r w:rsidRPr="00185101">
              <w:rPr>
                <w:rFonts w:ascii="Arial" w:hAnsi="Arial" w:cs="Arial"/>
                <w:sz w:val="16"/>
                <w:szCs w:val="16"/>
              </w:rPr>
              <w:t>If you do not repent, I will make war against those people with the sword of my mouth.</w:t>
            </w:r>
          </w:p>
        </w:tc>
        <w:tc>
          <w:tcPr>
            <w:tcW w:w="1265" w:type="dxa"/>
          </w:tcPr>
          <w:p w14:paraId="233DF650" w14:textId="77777777" w:rsidR="000B5CBA" w:rsidRPr="00185101" w:rsidRDefault="000B5CBA" w:rsidP="00C71F47">
            <w:pPr>
              <w:rPr>
                <w:rFonts w:ascii="Arial" w:hAnsi="Arial" w:cs="Arial"/>
                <w:sz w:val="16"/>
                <w:szCs w:val="16"/>
              </w:rPr>
            </w:pPr>
            <w:r w:rsidRPr="00185101">
              <w:rPr>
                <w:rFonts w:ascii="Arial" w:hAnsi="Arial" w:cs="Arial"/>
                <w:sz w:val="16"/>
                <w:szCs w:val="16"/>
              </w:rPr>
              <w:t>You will get some hidden manna, and a white stone with a new name that no one else knows.</w:t>
            </w:r>
          </w:p>
        </w:tc>
      </w:tr>
      <w:tr w:rsidR="000B5CBA" w:rsidRPr="00185101" w14:paraId="6D187AD0" w14:textId="77777777" w:rsidTr="00C71F47">
        <w:tc>
          <w:tcPr>
            <w:tcW w:w="1551" w:type="dxa"/>
            <w:shd w:val="solid" w:color="auto" w:fill="000000"/>
          </w:tcPr>
          <w:p w14:paraId="15184C4B" w14:textId="77777777" w:rsidR="000B5CBA" w:rsidRPr="00185101" w:rsidRDefault="000B5CBA" w:rsidP="00C71F47">
            <w:pPr>
              <w:rPr>
                <w:rFonts w:ascii="Arial" w:hAnsi="Arial" w:cs="Arial"/>
                <w:sz w:val="16"/>
                <w:szCs w:val="16"/>
              </w:rPr>
            </w:pPr>
            <w:r w:rsidRPr="00185101">
              <w:rPr>
                <w:rFonts w:ascii="Arial" w:hAnsi="Arial" w:cs="Arial"/>
                <w:b/>
                <w:sz w:val="16"/>
                <w:szCs w:val="16"/>
              </w:rPr>
              <w:t>Thyatira</w:t>
            </w:r>
            <w:r w:rsidRPr="00185101">
              <w:rPr>
                <w:rFonts w:ascii="Arial" w:hAnsi="Arial" w:cs="Arial"/>
                <w:sz w:val="16"/>
                <w:szCs w:val="16"/>
              </w:rPr>
              <w:br/>
              <w:t>(2:18-29)</w:t>
            </w:r>
          </w:p>
          <w:p w14:paraId="6033A020" w14:textId="77777777" w:rsidR="000B5CBA" w:rsidRPr="00185101" w:rsidRDefault="000B5CBA" w:rsidP="00C71F47">
            <w:pPr>
              <w:rPr>
                <w:rFonts w:ascii="Arial" w:hAnsi="Arial" w:cs="Arial"/>
                <w:sz w:val="16"/>
                <w:szCs w:val="16"/>
              </w:rPr>
            </w:pPr>
          </w:p>
          <w:p w14:paraId="3792E562" w14:textId="77777777" w:rsidR="000B5CBA" w:rsidRPr="00185101" w:rsidRDefault="000B5CBA" w:rsidP="00C71F47">
            <w:pPr>
              <w:rPr>
                <w:rFonts w:ascii="Arial" w:hAnsi="Arial" w:cs="Arial"/>
                <w:i/>
                <w:sz w:val="16"/>
                <w:szCs w:val="16"/>
              </w:rPr>
            </w:pPr>
            <w:r w:rsidRPr="00185101">
              <w:rPr>
                <w:rFonts w:ascii="Arial" w:hAnsi="Arial" w:cs="Arial"/>
                <w:i/>
                <w:sz w:val="16"/>
                <w:szCs w:val="16"/>
              </w:rPr>
              <w:t>Involved Yet Immoral</w:t>
            </w:r>
          </w:p>
        </w:tc>
        <w:tc>
          <w:tcPr>
            <w:tcW w:w="1288" w:type="dxa"/>
          </w:tcPr>
          <w:p w14:paraId="1976C0D0" w14:textId="77777777" w:rsidR="000B5CBA" w:rsidRPr="00185101" w:rsidRDefault="000B5CBA" w:rsidP="00C71F47">
            <w:pPr>
              <w:rPr>
                <w:rFonts w:ascii="Arial" w:hAnsi="Arial" w:cs="Arial"/>
                <w:sz w:val="16"/>
                <w:szCs w:val="16"/>
              </w:rPr>
            </w:pPr>
            <w:r w:rsidRPr="00185101">
              <w:rPr>
                <w:rFonts w:ascii="Arial" w:hAnsi="Arial" w:cs="Arial"/>
                <w:sz w:val="16"/>
                <w:szCs w:val="16"/>
              </w:rPr>
              <w:t>He has eyes like a fiery flame and feet like polished bronze.</w:t>
            </w:r>
          </w:p>
        </w:tc>
        <w:tc>
          <w:tcPr>
            <w:tcW w:w="1672" w:type="dxa"/>
          </w:tcPr>
          <w:p w14:paraId="7BCFA7BA"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deeds: your love, faith, service, and steadfast endurance and that your recent deeds are greater.</w:t>
            </w:r>
          </w:p>
        </w:tc>
        <w:tc>
          <w:tcPr>
            <w:tcW w:w="1277" w:type="dxa"/>
          </w:tcPr>
          <w:p w14:paraId="6862854D" w14:textId="77777777" w:rsidR="000B5CBA" w:rsidRPr="00185101" w:rsidRDefault="000B5CBA" w:rsidP="00C71F47">
            <w:pPr>
              <w:rPr>
                <w:rFonts w:ascii="Arial" w:hAnsi="Arial" w:cs="Arial"/>
                <w:sz w:val="16"/>
                <w:szCs w:val="16"/>
              </w:rPr>
            </w:pPr>
            <w:r w:rsidRPr="00185101">
              <w:rPr>
                <w:rFonts w:ascii="Arial" w:hAnsi="Arial" w:cs="Arial"/>
                <w:sz w:val="16"/>
                <w:szCs w:val="16"/>
              </w:rPr>
              <w:t>You tolerate Jezebel’s false prophecies, food sacrificed to idols and sexual immorality.</w:t>
            </w:r>
          </w:p>
        </w:tc>
        <w:tc>
          <w:tcPr>
            <w:tcW w:w="1366" w:type="dxa"/>
          </w:tcPr>
          <w:p w14:paraId="26A0C932" w14:textId="55B3C9FC" w:rsidR="000B5CBA" w:rsidRPr="00185101" w:rsidRDefault="000B5CBA" w:rsidP="00C71F47">
            <w:pPr>
              <w:rPr>
                <w:rFonts w:ascii="Arial" w:hAnsi="Arial" w:cs="Arial"/>
                <w:sz w:val="16"/>
                <w:szCs w:val="16"/>
              </w:rPr>
            </w:pPr>
            <w:r w:rsidRPr="00185101">
              <w:rPr>
                <w:rFonts w:ascii="Arial" w:hAnsi="Arial" w:cs="Arial"/>
                <w:sz w:val="16"/>
                <w:szCs w:val="16"/>
              </w:rPr>
              <w:t xml:space="preserve">Her adulterers will have terrible suffering and a deadly disease so all churches will know </w:t>
            </w:r>
            <w:r w:rsidR="00336205" w:rsidRPr="00185101">
              <w:rPr>
                <w:rFonts w:ascii="Arial" w:hAnsi="Arial" w:cs="Arial"/>
                <w:sz w:val="16"/>
                <w:szCs w:val="16"/>
              </w:rPr>
              <w:t>his</w:t>
            </w:r>
            <w:r w:rsidRPr="00185101">
              <w:rPr>
                <w:rFonts w:ascii="Arial" w:hAnsi="Arial" w:cs="Arial"/>
                <w:sz w:val="16"/>
                <w:szCs w:val="16"/>
              </w:rPr>
              <w:t xml:space="preserve"> omniscience and right to judge.</w:t>
            </w:r>
          </w:p>
        </w:tc>
        <w:tc>
          <w:tcPr>
            <w:tcW w:w="1269" w:type="dxa"/>
          </w:tcPr>
          <w:p w14:paraId="01533E10" w14:textId="77777777" w:rsidR="000B5CBA" w:rsidRPr="00185101" w:rsidRDefault="000B5CBA" w:rsidP="00C71F47">
            <w:pPr>
              <w:rPr>
                <w:rFonts w:ascii="Arial" w:hAnsi="Arial" w:cs="Arial"/>
                <w:sz w:val="16"/>
                <w:szCs w:val="16"/>
              </w:rPr>
            </w:pPr>
            <w:r w:rsidRPr="00185101">
              <w:rPr>
                <w:rFonts w:ascii="Arial" w:hAnsi="Arial" w:cs="Arial"/>
                <w:sz w:val="16"/>
                <w:szCs w:val="16"/>
              </w:rPr>
              <w:t>Those avoiding “satanic secrets” must hold what you have until I come.</w:t>
            </w:r>
          </w:p>
        </w:tc>
        <w:tc>
          <w:tcPr>
            <w:tcW w:w="1265" w:type="dxa"/>
          </w:tcPr>
          <w:p w14:paraId="71809672" w14:textId="77777777" w:rsidR="000B5CBA" w:rsidRPr="00185101" w:rsidRDefault="000B5CBA" w:rsidP="00C71F47">
            <w:pPr>
              <w:rPr>
                <w:rFonts w:ascii="Arial" w:hAnsi="Arial" w:cs="Arial"/>
                <w:sz w:val="16"/>
                <w:szCs w:val="16"/>
              </w:rPr>
            </w:pPr>
            <w:r w:rsidRPr="00185101">
              <w:rPr>
                <w:rFonts w:ascii="Arial" w:hAnsi="Arial" w:cs="Arial"/>
                <w:sz w:val="16"/>
                <w:szCs w:val="16"/>
              </w:rPr>
              <w:t>The conqueror who continues in my deeds will get authority over the nations and the morning star.</w:t>
            </w:r>
          </w:p>
        </w:tc>
      </w:tr>
      <w:tr w:rsidR="000B5CBA" w:rsidRPr="00185101" w14:paraId="101A515C" w14:textId="77777777" w:rsidTr="00C71F47">
        <w:tc>
          <w:tcPr>
            <w:tcW w:w="1551" w:type="dxa"/>
            <w:shd w:val="solid" w:color="auto" w:fill="000000"/>
          </w:tcPr>
          <w:p w14:paraId="5F2C7C6A" w14:textId="77777777" w:rsidR="000B5CBA" w:rsidRPr="00185101" w:rsidRDefault="000B5CBA" w:rsidP="00C71F47">
            <w:pPr>
              <w:rPr>
                <w:rFonts w:ascii="Arial" w:hAnsi="Arial" w:cs="Arial"/>
                <w:sz w:val="16"/>
                <w:szCs w:val="16"/>
              </w:rPr>
            </w:pPr>
            <w:r w:rsidRPr="00185101">
              <w:rPr>
                <w:rFonts w:ascii="Arial" w:hAnsi="Arial" w:cs="Arial"/>
                <w:b/>
                <w:sz w:val="16"/>
                <w:szCs w:val="16"/>
              </w:rPr>
              <w:t>Sardis</w:t>
            </w:r>
            <w:r w:rsidRPr="00185101">
              <w:rPr>
                <w:rFonts w:ascii="Arial" w:hAnsi="Arial" w:cs="Arial"/>
                <w:sz w:val="16"/>
                <w:szCs w:val="16"/>
              </w:rPr>
              <w:br/>
              <w:t>(3:1-6)</w:t>
            </w:r>
          </w:p>
          <w:p w14:paraId="48ADDC47" w14:textId="77777777" w:rsidR="000B5CBA" w:rsidRPr="00185101" w:rsidRDefault="000B5CBA" w:rsidP="00C71F47">
            <w:pPr>
              <w:rPr>
                <w:rFonts w:ascii="Arial" w:hAnsi="Arial" w:cs="Arial"/>
                <w:sz w:val="16"/>
                <w:szCs w:val="16"/>
              </w:rPr>
            </w:pPr>
          </w:p>
          <w:p w14:paraId="50E86D9A" w14:textId="77777777" w:rsidR="000B5CBA" w:rsidRPr="00185101" w:rsidRDefault="000B5CBA" w:rsidP="00C71F47">
            <w:pPr>
              <w:rPr>
                <w:rFonts w:ascii="Arial" w:hAnsi="Arial" w:cs="Arial"/>
                <w:i/>
                <w:sz w:val="16"/>
                <w:szCs w:val="16"/>
              </w:rPr>
            </w:pPr>
            <w:r w:rsidRPr="00185101">
              <w:rPr>
                <w:rFonts w:ascii="Arial" w:hAnsi="Arial" w:cs="Arial"/>
                <w:i/>
                <w:sz w:val="16"/>
                <w:szCs w:val="16"/>
              </w:rPr>
              <w:t>Distinguished Yet Dead</w:t>
            </w:r>
          </w:p>
        </w:tc>
        <w:tc>
          <w:tcPr>
            <w:tcW w:w="1288" w:type="dxa"/>
          </w:tcPr>
          <w:p w14:paraId="7FC196AA" w14:textId="77777777" w:rsidR="000B5CBA" w:rsidRPr="00185101" w:rsidRDefault="000B5CBA" w:rsidP="00C71F47">
            <w:pPr>
              <w:rPr>
                <w:rFonts w:ascii="Arial" w:hAnsi="Arial" w:cs="Arial"/>
                <w:sz w:val="16"/>
                <w:szCs w:val="16"/>
              </w:rPr>
            </w:pPr>
            <w:r w:rsidRPr="00185101">
              <w:rPr>
                <w:rFonts w:ascii="Arial" w:hAnsi="Arial" w:cs="Arial"/>
                <w:sz w:val="16"/>
                <w:szCs w:val="16"/>
              </w:rPr>
              <w:t>He holds the seven spirits of God and the seven stars.</w:t>
            </w:r>
          </w:p>
        </w:tc>
        <w:tc>
          <w:tcPr>
            <w:tcW w:w="1672" w:type="dxa"/>
          </w:tcPr>
          <w:p w14:paraId="40BE0346"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deeds.</w:t>
            </w:r>
          </w:p>
        </w:tc>
        <w:tc>
          <w:tcPr>
            <w:tcW w:w="1277" w:type="dxa"/>
          </w:tcPr>
          <w:p w14:paraId="549076A9" w14:textId="77777777" w:rsidR="000B5CBA" w:rsidRPr="00185101" w:rsidRDefault="000B5CBA" w:rsidP="00C71F47">
            <w:pPr>
              <w:rPr>
                <w:rFonts w:ascii="Arial" w:hAnsi="Arial" w:cs="Arial"/>
                <w:sz w:val="16"/>
                <w:szCs w:val="16"/>
              </w:rPr>
            </w:pPr>
            <w:r w:rsidRPr="00185101">
              <w:rPr>
                <w:rFonts w:ascii="Arial" w:hAnsi="Arial" w:cs="Arial"/>
                <w:sz w:val="16"/>
                <w:szCs w:val="16"/>
              </w:rPr>
              <w:t>You have a reputation that you are alive, but in reality you are dead.</w:t>
            </w:r>
          </w:p>
        </w:tc>
        <w:tc>
          <w:tcPr>
            <w:tcW w:w="1366" w:type="dxa"/>
          </w:tcPr>
          <w:p w14:paraId="45251041" w14:textId="77777777" w:rsidR="000B5CBA" w:rsidRPr="00185101" w:rsidRDefault="000B5CBA" w:rsidP="00C71F47">
            <w:pPr>
              <w:rPr>
                <w:rFonts w:ascii="Arial" w:hAnsi="Arial" w:cs="Arial"/>
                <w:sz w:val="16"/>
                <w:szCs w:val="16"/>
              </w:rPr>
            </w:pPr>
            <w:r w:rsidRPr="00185101">
              <w:rPr>
                <w:rFonts w:ascii="Arial" w:hAnsi="Arial" w:cs="Arial"/>
                <w:sz w:val="16"/>
                <w:szCs w:val="16"/>
              </w:rPr>
              <w:t>Wake up and strengthen your incomplete deeds, obey and repent.</w:t>
            </w:r>
          </w:p>
        </w:tc>
        <w:tc>
          <w:tcPr>
            <w:tcW w:w="1269" w:type="dxa"/>
          </w:tcPr>
          <w:p w14:paraId="39ED65CE" w14:textId="77777777" w:rsidR="000B5CBA" w:rsidRPr="00185101" w:rsidRDefault="000B5CBA" w:rsidP="00C71F47">
            <w:pPr>
              <w:rPr>
                <w:rFonts w:ascii="Arial" w:hAnsi="Arial" w:cs="Arial"/>
                <w:sz w:val="16"/>
                <w:szCs w:val="16"/>
              </w:rPr>
            </w:pPr>
            <w:r w:rsidRPr="00185101">
              <w:rPr>
                <w:rFonts w:ascii="Arial" w:hAnsi="Arial" w:cs="Arial"/>
                <w:sz w:val="16"/>
                <w:szCs w:val="16"/>
              </w:rPr>
              <w:t>If you do not wake up, I will come like a thief against you.</w:t>
            </w:r>
          </w:p>
        </w:tc>
        <w:tc>
          <w:tcPr>
            <w:tcW w:w="1265" w:type="dxa"/>
          </w:tcPr>
          <w:p w14:paraId="636761A8" w14:textId="7D7CD492" w:rsidR="000B5CBA" w:rsidRPr="00185101" w:rsidRDefault="000B5CBA" w:rsidP="00C71F47">
            <w:pPr>
              <w:rPr>
                <w:rFonts w:ascii="Arial" w:hAnsi="Arial" w:cs="Arial"/>
                <w:sz w:val="16"/>
                <w:szCs w:val="16"/>
              </w:rPr>
            </w:pPr>
            <w:r w:rsidRPr="00185101">
              <w:rPr>
                <w:rFonts w:ascii="Arial" w:hAnsi="Arial" w:cs="Arial"/>
                <w:sz w:val="16"/>
                <w:szCs w:val="16"/>
              </w:rPr>
              <w:t xml:space="preserve">You will dress in white with eternal security declared before my Father and </w:t>
            </w:r>
            <w:r w:rsidR="00336205" w:rsidRPr="00185101">
              <w:rPr>
                <w:rFonts w:ascii="Arial" w:hAnsi="Arial" w:cs="Arial"/>
                <w:sz w:val="16"/>
                <w:szCs w:val="16"/>
              </w:rPr>
              <w:t>his</w:t>
            </w:r>
            <w:r w:rsidRPr="00185101">
              <w:rPr>
                <w:rFonts w:ascii="Arial" w:hAnsi="Arial" w:cs="Arial"/>
                <w:sz w:val="16"/>
                <w:szCs w:val="16"/>
              </w:rPr>
              <w:t xml:space="preserve"> angels.</w:t>
            </w:r>
          </w:p>
        </w:tc>
      </w:tr>
      <w:tr w:rsidR="000B5CBA" w:rsidRPr="00185101" w14:paraId="2B58638F" w14:textId="77777777" w:rsidTr="00C71F47">
        <w:tc>
          <w:tcPr>
            <w:tcW w:w="1551" w:type="dxa"/>
            <w:shd w:val="solid" w:color="auto" w:fill="000000"/>
          </w:tcPr>
          <w:p w14:paraId="5CAFFC67" w14:textId="77777777" w:rsidR="000B5CBA" w:rsidRPr="00185101" w:rsidRDefault="000B5CBA" w:rsidP="00C71F47">
            <w:pPr>
              <w:rPr>
                <w:rFonts w:ascii="Arial" w:hAnsi="Arial" w:cs="Arial"/>
                <w:sz w:val="16"/>
                <w:szCs w:val="16"/>
              </w:rPr>
            </w:pPr>
            <w:r w:rsidRPr="00185101">
              <w:rPr>
                <w:rFonts w:ascii="Arial" w:hAnsi="Arial" w:cs="Arial"/>
                <w:b/>
                <w:sz w:val="16"/>
                <w:szCs w:val="16"/>
              </w:rPr>
              <w:t>Philadelphia</w:t>
            </w:r>
            <w:r w:rsidRPr="00185101">
              <w:rPr>
                <w:rFonts w:ascii="Arial" w:hAnsi="Arial" w:cs="Arial"/>
                <w:sz w:val="16"/>
                <w:szCs w:val="16"/>
              </w:rPr>
              <w:br/>
              <w:t>(3:7-13)</w:t>
            </w:r>
          </w:p>
          <w:p w14:paraId="6672EE48" w14:textId="77777777" w:rsidR="000B5CBA" w:rsidRPr="00185101" w:rsidRDefault="000B5CBA" w:rsidP="00C71F47">
            <w:pPr>
              <w:rPr>
                <w:rFonts w:ascii="Arial" w:hAnsi="Arial" w:cs="Arial"/>
                <w:sz w:val="16"/>
                <w:szCs w:val="16"/>
              </w:rPr>
            </w:pPr>
          </w:p>
          <w:p w14:paraId="622C2B74" w14:textId="77777777" w:rsidR="000B5CBA" w:rsidRPr="00185101" w:rsidRDefault="000B5CBA" w:rsidP="00C71F47">
            <w:pPr>
              <w:rPr>
                <w:rFonts w:ascii="Arial" w:hAnsi="Arial" w:cs="Arial"/>
                <w:i/>
                <w:sz w:val="16"/>
                <w:szCs w:val="16"/>
              </w:rPr>
            </w:pPr>
            <w:r w:rsidRPr="00185101">
              <w:rPr>
                <w:rFonts w:ascii="Arial" w:hAnsi="Arial" w:cs="Arial"/>
                <w:i/>
                <w:sz w:val="16"/>
                <w:szCs w:val="16"/>
              </w:rPr>
              <w:t>Mistreated Yet Missions-Minded</w:t>
            </w:r>
          </w:p>
        </w:tc>
        <w:tc>
          <w:tcPr>
            <w:tcW w:w="1288" w:type="dxa"/>
          </w:tcPr>
          <w:p w14:paraId="538BDF2D" w14:textId="77777777" w:rsidR="000B5CBA" w:rsidRPr="00185101" w:rsidRDefault="000B5CBA" w:rsidP="00C71F47">
            <w:pPr>
              <w:rPr>
                <w:rFonts w:ascii="Arial" w:hAnsi="Arial" w:cs="Arial"/>
                <w:sz w:val="16"/>
                <w:szCs w:val="16"/>
              </w:rPr>
            </w:pPr>
            <w:r w:rsidRPr="00185101">
              <w:rPr>
                <w:rFonts w:ascii="Arial" w:hAnsi="Arial" w:cs="Arial"/>
                <w:sz w:val="16"/>
                <w:szCs w:val="16"/>
              </w:rPr>
              <w:t>He is the Holy One, the True One, who holds the key of David, who opens doors no one can shut, and shuts doors no one can open.</w:t>
            </w:r>
          </w:p>
        </w:tc>
        <w:tc>
          <w:tcPr>
            <w:tcW w:w="1672" w:type="dxa"/>
          </w:tcPr>
          <w:p w14:paraId="37FD999D"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deeds.  Look!  I have given you an open door that no one can shut. You have little strength, but have obeyed my word and kept my name.</w:t>
            </w:r>
          </w:p>
        </w:tc>
        <w:tc>
          <w:tcPr>
            <w:tcW w:w="1277" w:type="dxa"/>
          </w:tcPr>
          <w:p w14:paraId="16FAF4D4"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366" w:type="dxa"/>
          </w:tcPr>
          <w:p w14:paraId="348F25DC" w14:textId="77777777" w:rsidR="000B5CBA" w:rsidRPr="00185101" w:rsidRDefault="000B5CBA" w:rsidP="00C71F47">
            <w:pPr>
              <w:rPr>
                <w:rFonts w:ascii="Arial" w:hAnsi="Arial" w:cs="Arial"/>
                <w:sz w:val="16"/>
                <w:szCs w:val="16"/>
              </w:rPr>
            </w:pPr>
            <w:r w:rsidRPr="00185101">
              <w:rPr>
                <w:rFonts w:ascii="Arial" w:hAnsi="Arial" w:cs="Arial"/>
                <w:sz w:val="16"/>
                <w:szCs w:val="16"/>
              </w:rPr>
              <w:t>Hold on to what you have so that no one can take away your crown.</w:t>
            </w:r>
          </w:p>
        </w:tc>
        <w:tc>
          <w:tcPr>
            <w:tcW w:w="1269" w:type="dxa"/>
          </w:tcPr>
          <w:p w14:paraId="72AC2F47"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265" w:type="dxa"/>
          </w:tcPr>
          <w:p w14:paraId="529EA623" w14:textId="77777777" w:rsidR="000B5CBA" w:rsidRPr="00185101" w:rsidRDefault="000B5CBA" w:rsidP="00C71F47">
            <w:pPr>
              <w:rPr>
                <w:rFonts w:ascii="Arial" w:hAnsi="Arial" w:cs="Arial"/>
                <w:sz w:val="16"/>
                <w:szCs w:val="16"/>
              </w:rPr>
            </w:pPr>
            <w:r w:rsidRPr="00185101">
              <w:rPr>
                <w:rFonts w:ascii="Arial" w:hAnsi="Arial" w:cs="Arial"/>
                <w:sz w:val="16"/>
                <w:szCs w:val="16"/>
              </w:rPr>
              <w:t>Jews from Satan’s synagogue will confess that I have loved you. I will keep you out of the Tribulation.  I am coming soon… You will be praised in the new Jerusalem.</w:t>
            </w:r>
          </w:p>
        </w:tc>
      </w:tr>
      <w:tr w:rsidR="000B5CBA" w:rsidRPr="00185101" w14:paraId="01C5A069" w14:textId="77777777" w:rsidTr="00C71F47">
        <w:tc>
          <w:tcPr>
            <w:tcW w:w="1551" w:type="dxa"/>
            <w:shd w:val="solid" w:color="auto" w:fill="000000"/>
          </w:tcPr>
          <w:p w14:paraId="78F02C6D" w14:textId="77777777" w:rsidR="000B5CBA" w:rsidRPr="00185101" w:rsidRDefault="000B5CBA" w:rsidP="00C71F47">
            <w:pPr>
              <w:rPr>
                <w:rFonts w:ascii="Arial" w:hAnsi="Arial" w:cs="Arial"/>
                <w:sz w:val="16"/>
                <w:szCs w:val="16"/>
              </w:rPr>
            </w:pPr>
            <w:r w:rsidRPr="00185101">
              <w:rPr>
                <w:rFonts w:ascii="Arial" w:hAnsi="Arial" w:cs="Arial"/>
                <w:b/>
                <w:sz w:val="16"/>
                <w:szCs w:val="16"/>
              </w:rPr>
              <w:t>Laodicea</w:t>
            </w:r>
            <w:r w:rsidRPr="00185101">
              <w:rPr>
                <w:rFonts w:ascii="Arial" w:hAnsi="Arial" w:cs="Arial"/>
                <w:sz w:val="16"/>
                <w:szCs w:val="16"/>
              </w:rPr>
              <w:br/>
              <w:t>(3:14-22)</w:t>
            </w:r>
          </w:p>
          <w:p w14:paraId="30E55CBE" w14:textId="77777777" w:rsidR="000B5CBA" w:rsidRPr="00185101" w:rsidRDefault="000B5CBA" w:rsidP="00C71F47">
            <w:pPr>
              <w:rPr>
                <w:rFonts w:ascii="Arial" w:hAnsi="Arial" w:cs="Arial"/>
                <w:sz w:val="16"/>
                <w:szCs w:val="16"/>
              </w:rPr>
            </w:pPr>
          </w:p>
          <w:p w14:paraId="6A23A456" w14:textId="77777777" w:rsidR="000B5CBA" w:rsidRPr="00185101" w:rsidRDefault="000B5CBA" w:rsidP="00C71F47">
            <w:pPr>
              <w:rPr>
                <w:rFonts w:ascii="Arial" w:hAnsi="Arial" w:cs="Arial"/>
                <w:i/>
                <w:sz w:val="16"/>
                <w:szCs w:val="16"/>
              </w:rPr>
            </w:pPr>
            <w:r w:rsidRPr="00185101">
              <w:rPr>
                <w:rFonts w:ascii="Arial" w:hAnsi="Arial" w:cs="Arial"/>
                <w:i/>
                <w:sz w:val="16"/>
                <w:szCs w:val="16"/>
              </w:rPr>
              <w:t>Luxurious Yet Lukewarm</w:t>
            </w:r>
          </w:p>
        </w:tc>
        <w:tc>
          <w:tcPr>
            <w:tcW w:w="1288" w:type="dxa"/>
          </w:tcPr>
          <w:p w14:paraId="746463BC" w14:textId="77777777" w:rsidR="000B5CBA" w:rsidRPr="00185101" w:rsidRDefault="000B5CBA" w:rsidP="00C71F47">
            <w:pPr>
              <w:rPr>
                <w:rFonts w:ascii="Arial" w:hAnsi="Arial" w:cs="Arial"/>
                <w:sz w:val="16"/>
                <w:szCs w:val="16"/>
              </w:rPr>
            </w:pPr>
            <w:r w:rsidRPr="00185101">
              <w:rPr>
                <w:rFonts w:ascii="Arial" w:hAnsi="Arial" w:cs="Arial"/>
                <w:sz w:val="16"/>
                <w:szCs w:val="16"/>
              </w:rPr>
              <w:t>He is the Amen, the faithful and true witness, the originator of God’s creation.</w:t>
            </w:r>
          </w:p>
        </w:tc>
        <w:tc>
          <w:tcPr>
            <w:tcW w:w="1672" w:type="dxa"/>
          </w:tcPr>
          <w:p w14:paraId="4A532419"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277" w:type="dxa"/>
          </w:tcPr>
          <w:p w14:paraId="729CB636"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lukewarm deeds and will vomit out of my mouth you who say, “I am rich and need nothing,” but really are wretched, pitiful, poor, blind, and naked.</w:t>
            </w:r>
          </w:p>
        </w:tc>
        <w:tc>
          <w:tcPr>
            <w:tcW w:w="1366" w:type="dxa"/>
          </w:tcPr>
          <w:p w14:paraId="01071B60" w14:textId="77777777" w:rsidR="000B5CBA" w:rsidRPr="00185101" w:rsidRDefault="000B5CBA" w:rsidP="00C71F47">
            <w:pPr>
              <w:rPr>
                <w:rFonts w:ascii="Arial" w:hAnsi="Arial" w:cs="Arial"/>
                <w:sz w:val="16"/>
                <w:szCs w:val="16"/>
              </w:rPr>
            </w:pPr>
            <w:r w:rsidRPr="00185101">
              <w:rPr>
                <w:rFonts w:ascii="Arial" w:hAnsi="Arial" w:cs="Arial"/>
                <w:sz w:val="16"/>
                <w:szCs w:val="16"/>
              </w:rPr>
              <w:t>Buy gold, white clothing and eye salve from me! All those I love, I rebuke and discipline so repent! Listen! I seek fellowship.</w:t>
            </w:r>
          </w:p>
        </w:tc>
        <w:tc>
          <w:tcPr>
            <w:tcW w:w="1269" w:type="dxa"/>
          </w:tcPr>
          <w:p w14:paraId="08B1D8C4"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265" w:type="dxa"/>
          </w:tcPr>
          <w:p w14:paraId="29D59519" w14:textId="77777777" w:rsidR="000B5CBA" w:rsidRPr="00185101" w:rsidRDefault="000B5CBA" w:rsidP="00C71F47">
            <w:pPr>
              <w:rPr>
                <w:rFonts w:ascii="Arial" w:hAnsi="Arial" w:cs="Arial"/>
                <w:sz w:val="16"/>
                <w:szCs w:val="16"/>
              </w:rPr>
            </w:pPr>
            <w:r w:rsidRPr="00185101">
              <w:rPr>
                <w:rFonts w:ascii="Arial" w:hAnsi="Arial" w:cs="Arial"/>
                <w:sz w:val="16"/>
                <w:szCs w:val="16"/>
              </w:rPr>
              <w:t>The one who conquers will sit with me on my throne, just as I too conquered and sat down with my Father on his throne.</w:t>
            </w:r>
          </w:p>
        </w:tc>
      </w:tr>
    </w:tbl>
    <w:p w14:paraId="15A7A072" w14:textId="77777777" w:rsidR="000B5CBA" w:rsidRPr="004B7EC9" w:rsidRDefault="000B5CBA" w:rsidP="000B5CBA">
      <w:pPr>
        <w:rPr>
          <w:rFonts w:ascii="Arial" w:hAnsi="Arial" w:cs="Arial"/>
          <w:sz w:val="21"/>
          <w:szCs w:val="16"/>
        </w:rPr>
      </w:pPr>
      <w:r w:rsidRPr="004B7EC9">
        <w:rPr>
          <w:rFonts w:ascii="Arial" w:hAnsi="Arial" w:cs="Arial"/>
          <w:sz w:val="21"/>
          <w:szCs w:val="16"/>
        </w:rPr>
        <w:br w:type="page"/>
      </w:r>
    </w:p>
    <w:p w14:paraId="20432BA7" w14:textId="72402C9D" w:rsidR="00212467" w:rsidRPr="004B7EC9" w:rsidRDefault="00212467" w:rsidP="00C90CD7">
      <w:pPr>
        <w:tabs>
          <w:tab w:val="left" w:pos="900"/>
        </w:tabs>
        <w:ind w:right="90"/>
        <w:rPr>
          <w:rFonts w:ascii="Arial" w:hAnsi="Arial" w:cs="Arial"/>
          <w:sz w:val="16"/>
          <w:szCs w:val="16"/>
        </w:rPr>
      </w:pPr>
      <w:r w:rsidRPr="004B7EC9">
        <w:rPr>
          <w:rFonts w:ascii="Arial" w:hAnsi="Arial" w:cs="Arial"/>
          <w:sz w:val="16"/>
          <w:szCs w:val="16"/>
        </w:rPr>
        <w:lastRenderedPageBreak/>
        <w:t xml:space="preserve">For a discussion of whether the seven churches reflect seven ages of church history, see Robert L. Thomas, “The Chronological Interpretation of Revelation 2–3,” </w:t>
      </w:r>
      <w:r w:rsidRPr="004B7EC9">
        <w:rPr>
          <w:rFonts w:ascii="Arial" w:hAnsi="Arial" w:cs="Arial"/>
          <w:i/>
          <w:sz w:val="16"/>
          <w:szCs w:val="16"/>
        </w:rPr>
        <w:t>BibSac</w:t>
      </w:r>
      <w:r w:rsidRPr="004B7EC9">
        <w:rPr>
          <w:rFonts w:ascii="Arial" w:hAnsi="Arial" w:cs="Arial"/>
          <w:sz w:val="16"/>
          <w:szCs w:val="16"/>
        </w:rPr>
        <w:t xml:space="preserve"> 124 (1967): 321-31; James L. Boyer, “Are the Seven Letters of Revelation 2–3 Prophetic?” </w:t>
      </w:r>
      <w:r w:rsidRPr="004B7EC9">
        <w:rPr>
          <w:rFonts w:ascii="Arial" w:hAnsi="Arial" w:cs="Arial"/>
          <w:i/>
          <w:sz w:val="16"/>
          <w:szCs w:val="16"/>
        </w:rPr>
        <w:t>Grace Theological Journal</w:t>
      </w:r>
      <w:r w:rsidRPr="004B7EC9">
        <w:rPr>
          <w:rFonts w:ascii="Arial" w:hAnsi="Arial" w:cs="Arial"/>
          <w:sz w:val="16"/>
          <w:szCs w:val="16"/>
        </w:rPr>
        <w:t xml:space="preserve"> 6</w:t>
      </w:r>
      <w:r w:rsidR="00D5271A">
        <w:rPr>
          <w:rFonts w:ascii="Arial" w:hAnsi="Arial" w:cs="Arial"/>
          <w:sz w:val="16"/>
          <w:szCs w:val="16"/>
        </w:rPr>
        <w:t xml:space="preserve">, no. </w:t>
      </w:r>
      <w:r w:rsidRPr="004B7EC9">
        <w:rPr>
          <w:rFonts w:ascii="Arial" w:hAnsi="Arial" w:cs="Arial"/>
          <w:sz w:val="16"/>
          <w:szCs w:val="16"/>
        </w:rPr>
        <w:t>2 (Fall 1985): 267-73.</w:t>
      </w:r>
      <w:r w:rsidR="00C90CD7" w:rsidRPr="004B7EC9">
        <w:rPr>
          <w:rFonts w:ascii="Arial" w:hAnsi="Arial" w:cs="Arial"/>
          <w:sz w:val="16"/>
          <w:szCs w:val="16"/>
        </w:rPr>
        <w:t xml:space="preserve">  This view is quite rare among interpreters.</w:t>
      </w:r>
    </w:p>
    <w:p w14:paraId="5AF7D851" w14:textId="77777777" w:rsidR="0037675D" w:rsidRPr="004B7EC9" w:rsidRDefault="0037675D" w:rsidP="00F97E42">
      <w:pPr>
        <w:ind w:left="426" w:hanging="426"/>
        <w:rPr>
          <w:rFonts w:ascii="Arial" w:hAnsi="Arial" w:cs="Arial"/>
          <w:b/>
          <w:sz w:val="20"/>
          <w:szCs w:val="16"/>
        </w:rPr>
      </w:pPr>
    </w:p>
    <w:p w14:paraId="0ECA2415" w14:textId="77777777" w:rsidR="00E04DF3" w:rsidRDefault="00E04DF3" w:rsidP="00E04DF3">
      <w:pPr>
        <w:ind w:left="426" w:hanging="426"/>
        <w:rPr>
          <w:rFonts w:ascii="Arial" w:hAnsi="Arial" w:cs="Arial"/>
          <w:b/>
          <w:sz w:val="20"/>
          <w:szCs w:val="16"/>
        </w:rPr>
      </w:pPr>
    </w:p>
    <w:p w14:paraId="5A230C5E" w14:textId="35F54C9F" w:rsidR="00E04DF3" w:rsidRPr="004B7EC9" w:rsidRDefault="00E04DF3" w:rsidP="00E04DF3">
      <w:pPr>
        <w:ind w:left="426" w:hanging="426"/>
        <w:rPr>
          <w:rFonts w:ascii="Arial" w:hAnsi="Arial" w:cs="Arial"/>
          <w:b/>
          <w:sz w:val="20"/>
          <w:szCs w:val="16"/>
        </w:rPr>
      </w:pPr>
      <w:r w:rsidRPr="004B7EC9">
        <w:rPr>
          <w:rFonts w:ascii="Arial" w:hAnsi="Arial" w:cs="Arial"/>
          <w:b/>
          <w:sz w:val="20"/>
          <w:szCs w:val="16"/>
        </w:rPr>
        <w:t>II.</w:t>
      </w:r>
      <w:r w:rsidRPr="004B7EC9">
        <w:rPr>
          <w:rFonts w:ascii="Arial" w:hAnsi="Arial" w:cs="Arial"/>
          <w:b/>
          <w:sz w:val="20"/>
          <w:szCs w:val="16"/>
        </w:rPr>
        <w:tab/>
      </w:r>
      <w:r w:rsidR="000A505C" w:rsidRPr="000A505C">
        <w:rPr>
          <w:rFonts w:ascii="Arial" w:hAnsi="Arial" w:cs="Arial"/>
          <w:b/>
          <w:sz w:val="20"/>
          <w:szCs w:val="16"/>
        </w:rPr>
        <w:t xml:space="preserve">The way </w:t>
      </w:r>
      <w:r w:rsidR="000A505C">
        <w:rPr>
          <w:rFonts w:ascii="Arial" w:hAnsi="Arial" w:cs="Arial"/>
          <w:b/>
          <w:sz w:val="20"/>
          <w:szCs w:val="16"/>
        </w:rPr>
        <w:t xml:space="preserve">seven Asian churches can </w:t>
      </w:r>
      <w:r w:rsidR="000A505C" w:rsidRPr="000A505C">
        <w:rPr>
          <w:rFonts w:ascii="Arial" w:hAnsi="Arial" w:cs="Arial"/>
          <w:b/>
          <w:sz w:val="20"/>
          <w:szCs w:val="16"/>
        </w:rPr>
        <w:t xml:space="preserve">triumph over internal compromise and external opposition is to trust the sovereignty of Jesus Christ </w:t>
      </w:r>
      <w:r w:rsidRPr="004B7EC9">
        <w:rPr>
          <w:rFonts w:ascii="Arial" w:hAnsi="Arial" w:cs="Arial"/>
          <w:b/>
          <w:sz w:val="20"/>
          <w:szCs w:val="16"/>
        </w:rPr>
        <w:t>(Rev 2–3).</w:t>
      </w:r>
    </w:p>
    <w:p w14:paraId="16EF17CA" w14:textId="77777777" w:rsidR="00A54294" w:rsidRPr="004B7EC9" w:rsidRDefault="000D0945" w:rsidP="00E86B2D">
      <w:pPr>
        <w:tabs>
          <w:tab w:val="left" w:pos="720"/>
        </w:tabs>
        <w:ind w:left="720" w:right="-342" w:hanging="360"/>
        <w:rPr>
          <w:rFonts w:ascii="Arial" w:hAnsi="Arial" w:cs="Arial"/>
          <w:sz w:val="20"/>
          <w:szCs w:val="16"/>
        </w:rPr>
      </w:pPr>
      <w:r w:rsidRPr="004B7EC9">
        <w:rPr>
          <w:rFonts w:ascii="Arial" w:hAnsi="Arial" w:cs="Arial"/>
          <w:noProof/>
          <w:sz w:val="21"/>
          <w:szCs w:val="16"/>
        </w:rPr>
        <w:drawing>
          <wp:anchor distT="0" distB="0" distL="114300" distR="114300" simplePos="0" relativeHeight="251673600" behindDoc="0" locked="0" layoutInCell="1" allowOverlap="1" wp14:anchorId="05B83579" wp14:editId="38CF179B">
            <wp:simplePos x="0" y="0"/>
            <wp:positionH relativeFrom="column">
              <wp:posOffset>585470</wp:posOffset>
            </wp:positionH>
            <wp:positionV relativeFrom="paragraph">
              <wp:posOffset>113665</wp:posOffset>
            </wp:positionV>
            <wp:extent cx="5087620" cy="3807460"/>
            <wp:effectExtent l="0" t="0" r="0" b="2540"/>
            <wp:wrapNone/>
            <wp:docPr id="125" name="Picture 125" descr="Rev 2-3 Chart of 7 Church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v 2-3 Chart of 7 Church Stag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7620"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0689C" w14:textId="77777777" w:rsidR="00C46F78" w:rsidRPr="004B7EC9" w:rsidRDefault="00C46F78" w:rsidP="00C46F78">
      <w:pPr>
        <w:tabs>
          <w:tab w:val="left" w:pos="900"/>
        </w:tabs>
        <w:ind w:right="90"/>
        <w:jc w:val="center"/>
        <w:rPr>
          <w:rFonts w:ascii="Arial" w:hAnsi="Arial" w:cs="Arial"/>
          <w:sz w:val="20"/>
          <w:szCs w:val="16"/>
        </w:rPr>
      </w:pPr>
      <w:r w:rsidRPr="004B7EC9">
        <w:rPr>
          <w:rFonts w:ascii="Arial" w:hAnsi="Arial" w:cs="Arial"/>
          <w:b/>
          <w:sz w:val="28"/>
          <w:szCs w:val="16"/>
        </w:rPr>
        <w:t>7 Church Stages?</w:t>
      </w:r>
      <w:r w:rsidRPr="004B7EC9">
        <w:rPr>
          <w:rFonts w:ascii="Arial" w:hAnsi="Arial" w:cs="Arial"/>
          <w:sz w:val="11"/>
          <w:szCs w:val="16"/>
        </w:rPr>
        <w:fldChar w:fldCharType="begin"/>
      </w:r>
      <w:r w:rsidRPr="004B7EC9">
        <w:rPr>
          <w:rFonts w:ascii="Arial" w:hAnsi="Arial" w:cs="Arial"/>
          <w:sz w:val="11"/>
          <w:szCs w:val="16"/>
        </w:rPr>
        <w:instrText xml:space="preserve"> TC  “7 Church Stages?” \l 3 </w:instrText>
      </w:r>
      <w:r w:rsidRPr="004B7EC9">
        <w:rPr>
          <w:rFonts w:ascii="Arial" w:hAnsi="Arial" w:cs="Arial"/>
          <w:sz w:val="11"/>
          <w:szCs w:val="16"/>
        </w:rPr>
        <w:fldChar w:fldCharType="end"/>
      </w:r>
    </w:p>
    <w:p w14:paraId="0C6A2CC6" w14:textId="77777777" w:rsidR="00022377" w:rsidRPr="004B7EC9" w:rsidRDefault="00022377" w:rsidP="00A54294">
      <w:pPr>
        <w:jc w:val="center"/>
        <w:rPr>
          <w:rFonts w:ascii="Arial" w:hAnsi="Arial" w:cs="Arial"/>
          <w:sz w:val="21"/>
          <w:szCs w:val="16"/>
        </w:rPr>
      </w:pPr>
    </w:p>
    <w:p w14:paraId="60446465" w14:textId="77777777" w:rsidR="00A54294" w:rsidRPr="004B7EC9" w:rsidRDefault="00A54294" w:rsidP="00A54294">
      <w:pPr>
        <w:jc w:val="center"/>
        <w:rPr>
          <w:rFonts w:ascii="Arial" w:hAnsi="Arial" w:cs="Arial"/>
          <w:sz w:val="21"/>
          <w:szCs w:val="16"/>
        </w:rPr>
      </w:pPr>
    </w:p>
    <w:p w14:paraId="3ACC66EF" w14:textId="77777777" w:rsidR="00D47805" w:rsidRPr="004B7EC9" w:rsidRDefault="00D47805" w:rsidP="008B5965">
      <w:pPr>
        <w:tabs>
          <w:tab w:val="left" w:pos="900"/>
        </w:tabs>
        <w:ind w:right="90"/>
        <w:jc w:val="center"/>
        <w:rPr>
          <w:rFonts w:ascii="Arial" w:hAnsi="Arial" w:cs="Arial"/>
          <w:sz w:val="21"/>
          <w:szCs w:val="16"/>
        </w:rPr>
      </w:pPr>
    </w:p>
    <w:p w14:paraId="4E95BC69" w14:textId="77777777" w:rsidR="00D47805" w:rsidRPr="004B7EC9" w:rsidRDefault="00D47805" w:rsidP="008B5965">
      <w:pPr>
        <w:tabs>
          <w:tab w:val="left" w:pos="900"/>
        </w:tabs>
        <w:ind w:right="90"/>
        <w:jc w:val="center"/>
        <w:rPr>
          <w:rFonts w:ascii="Arial" w:hAnsi="Arial" w:cs="Arial"/>
          <w:sz w:val="21"/>
          <w:szCs w:val="16"/>
        </w:rPr>
      </w:pPr>
    </w:p>
    <w:p w14:paraId="6169DCF6" w14:textId="77777777" w:rsidR="009F2E65" w:rsidRPr="004B7EC9" w:rsidRDefault="009F2E65" w:rsidP="008B5965">
      <w:pPr>
        <w:tabs>
          <w:tab w:val="left" w:pos="900"/>
        </w:tabs>
        <w:ind w:right="90"/>
        <w:jc w:val="center"/>
        <w:rPr>
          <w:rFonts w:ascii="Arial" w:hAnsi="Arial" w:cs="Arial"/>
          <w:sz w:val="21"/>
          <w:szCs w:val="16"/>
        </w:rPr>
      </w:pPr>
    </w:p>
    <w:p w14:paraId="354EBAE2" w14:textId="77777777" w:rsidR="009F2E65" w:rsidRPr="004B7EC9" w:rsidRDefault="009F2E65" w:rsidP="008B5965">
      <w:pPr>
        <w:tabs>
          <w:tab w:val="left" w:pos="900"/>
        </w:tabs>
        <w:ind w:right="90"/>
        <w:jc w:val="center"/>
        <w:rPr>
          <w:rFonts w:ascii="Arial" w:hAnsi="Arial" w:cs="Arial"/>
          <w:sz w:val="21"/>
          <w:szCs w:val="16"/>
        </w:rPr>
      </w:pPr>
    </w:p>
    <w:p w14:paraId="2864510F" w14:textId="77777777" w:rsidR="009F2E65" w:rsidRPr="004B7EC9" w:rsidRDefault="009F2E65" w:rsidP="008B5965">
      <w:pPr>
        <w:tabs>
          <w:tab w:val="left" w:pos="900"/>
        </w:tabs>
        <w:ind w:right="90"/>
        <w:jc w:val="center"/>
        <w:rPr>
          <w:rFonts w:ascii="Arial" w:hAnsi="Arial" w:cs="Arial"/>
          <w:sz w:val="21"/>
          <w:szCs w:val="16"/>
        </w:rPr>
      </w:pPr>
    </w:p>
    <w:p w14:paraId="2B8687F0" w14:textId="77777777" w:rsidR="009F2E65" w:rsidRPr="004B7EC9" w:rsidRDefault="009F2E65" w:rsidP="008B5965">
      <w:pPr>
        <w:tabs>
          <w:tab w:val="left" w:pos="900"/>
        </w:tabs>
        <w:ind w:right="90"/>
        <w:jc w:val="center"/>
        <w:rPr>
          <w:rFonts w:ascii="Arial" w:hAnsi="Arial" w:cs="Arial"/>
          <w:sz w:val="21"/>
          <w:szCs w:val="16"/>
        </w:rPr>
      </w:pPr>
    </w:p>
    <w:p w14:paraId="6319D3B5" w14:textId="77777777" w:rsidR="009F2E65" w:rsidRPr="004B7EC9" w:rsidRDefault="009F2E65" w:rsidP="008B5965">
      <w:pPr>
        <w:tabs>
          <w:tab w:val="left" w:pos="900"/>
        </w:tabs>
        <w:ind w:right="90"/>
        <w:jc w:val="center"/>
        <w:rPr>
          <w:rFonts w:ascii="Arial" w:hAnsi="Arial" w:cs="Arial"/>
          <w:sz w:val="21"/>
          <w:szCs w:val="16"/>
        </w:rPr>
      </w:pPr>
    </w:p>
    <w:p w14:paraId="70DBB891" w14:textId="77777777" w:rsidR="009F2E65" w:rsidRPr="004B7EC9" w:rsidRDefault="009F2E65" w:rsidP="008B5965">
      <w:pPr>
        <w:tabs>
          <w:tab w:val="left" w:pos="900"/>
        </w:tabs>
        <w:ind w:right="90"/>
        <w:jc w:val="center"/>
        <w:rPr>
          <w:rFonts w:ascii="Arial" w:hAnsi="Arial" w:cs="Arial"/>
          <w:sz w:val="21"/>
          <w:szCs w:val="16"/>
        </w:rPr>
      </w:pPr>
    </w:p>
    <w:p w14:paraId="38448F82" w14:textId="77777777" w:rsidR="009F2E65" w:rsidRPr="004B7EC9" w:rsidRDefault="009F2E65" w:rsidP="008B5965">
      <w:pPr>
        <w:tabs>
          <w:tab w:val="left" w:pos="900"/>
        </w:tabs>
        <w:ind w:right="90"/>
        <w:jc w:val="center"/>
        <w:rPr>
          <w:rFonts w:ascii="Arial" w:hAnsi="Arial" w:cs="Arial"/>
          <w:sz w:val="21"/>
          <w:szCs w:val="16"/>
        </w:rPr>
      </w:pPr>
    </w:p>
    <w:p w14:paraId="39423961" w14:textId="77777777" w:rsidR="009F2E65" w:rsidRPr="004B7EC9" w:rsidRDefault="009F2E65" w:rsidP="008B5965">
      <w:pPr>
        <w:tabs>
          <w:tab w:val="left" w:pos="900"/>
        </w:tabs>
        <w:ind w:right="90"/>
        <w:jc w:val="center"/>
        <w:rPr>
          <w:rFonts w:ascii="Arial" w:hAnsi="Arial" w:cs="Arial"/>
          <w:sz w:val="21"/>
          <w:szCs w:val="16"/>
        </w:rPr>
      </w:pPr>
    </w:p>
    <w:p w14:paraId="3CA01F32" w14:textId="77777777" w:rsidR="009F2E65" w:rsidRPr="004B7EC9" w:rsidRDefault="009F2E65" w:rsidP="008B5965">
      <w:pPr>
        <w:tabs>
          <w:tab w:val="left" w:pos="900"/>
        </w:tabs>
        <w:ind w:right="90"/>
        <w:jc w:val="center"/>
        <w:rPr>
          <w:rFonts w:ascii="Arial" w:hAnsi="Arial" w:cs="Arial"/>
          <w:sz w:val="21"/>
          <w:szCs w:val="16"/>
        </w:rPr>
      </w:pPr>
    </w:p>
    <w:p w14:paraId="65D99CA6" w14:textId="77777777" w:rsidR="009F2E65" w:rsidRPr="004B7EC9" w:rsidRDefault="009F2E65" w:rsidP="008B5965">
      <w:pPr>
        <w:tabs>
          <w:tab w:val="left" w:pos="900"/>
        </w:tabs>
        <w:ind w:right="90"/>
        <w:jc w:val="center"/>
        <w:rPr>
          <w:rFonts w:ascii="Arial" w:hAnsi="Arial" w:cs="Arial"/>
          <w:sz w:val="21"/>
          <w:szCs w:val="16"/>
        </w:rPr>
      </w:pPr>
    </w:p>
    <w:p w14:paraId="685B8430" w14:textId="77777777" w:rsidR="009F2E65" w:rsidRPr="004B7EC9" w:rsidRDefault="009F2E65" w:rsidP="008B5965">
      <w:pPr>
        <w:tabs>
          <w:tab w:val="left" w:pos="900"/>
        </w:tabs>
        <w:ind w:right="90"/>
        <w:jc w:val="center"/>
        <w:rPr>
          <w:rFonts w:ascii="Arial" w:hAnsi="Arial" w:cs="Arial"/>
          <w:sz w:val="21"/>
          <w:szCs w:val="16"/>
        </w:rPr>
      </w:pPr>
    </w:p>
    <w:p w14:paraId="19EB1742" w14:textId="77777777" w:rsidR="009F2E65" w:rsidRPr="004B7EC9" w:rsidRDefault="009F2E65" w:rsidP="008B5965">
      <w:pPr>
        <w:tabs>
          <w:tab w:val="left" w:pos="900"/>
        </w:tabs>
        <w:ind w:right="90"/>
        <w:jc w:val="center"/>
        <w:rPr>
          <w:rFonts w:ascii="Arial" w:hAnsi="Arial" w:cs="Arial"/>
          <w:sz w:val="21"/>
          <w:szCs w:val="16"/>
        </w:rPr>
      </w:pPr>
    </w:p>
    <w:p w14:paraId="6AE7EF14" w14:textId="77777777" w:rsidR="009F2E65" w:rsidRPr="004B7EC9" w:rsidRDefault="009F2E65" w:rsidP="008B5965">
      <w:pPr>
        <w:tabs>
          <w:tab w:val="left" w:pos="900"/>
        </w:tabs>
        <w:ind w:right="90"/>
        <w:jc w:val="center"/>
        <w:rPr>
          <w:rFonts w:ascii="Arial" w:hAnsi="Arial" w:cs="Arial"/>
          <w:sz w:val="21"/>
          <w:szCs w:val="16"/>
        </w:rPr>
      </w:pPr>
    </w:p>
    <w:p w14:paraId="5ECBC3A1" w14:textId="77777777" w:rsidR="009F2E65" w:rsidRPr="004B7EC9" w:rsidRDefault="009F2E65" w:rsidP="008B5965">
      <w:pPr>
        <w:tabs>
          <w:tab w:val="left" w:pos="900"/>
        </w:tabs>
        <w:ind w:right="90"/>
        <w:jc w:val="center"/>
        <w:rPr>
          <w:rFonts w:ascii="Arial" w:hAnsi="Arial" w:cs="Arial"/>
          <w:sz w:val="21"/>
          <w:szCs w:val="16"/>
        </w:rPr>
      </w:pPr>
    </w:p>
    <w:p w14:paraId="4A1CF0F2" w14:textId="77777777" w:rsidR="009F2E65" w:rsidRPr="004B7EC9" w:rsidRDefault="009F2E65" w:rsidP="008B5965">
      <w:pPr>
        <w:tabs>
          <w:tab w:val="left" w:pos="900"/>
        </w:tabs>
        <w:ind w:right="90"/>
        <w:jc w:val="center"/>
        <w:rPr>
          <w:rFonts w:ascii="Arial" w:hAnsi="Arial" w:cs="Arial"/>
          <w:sz w:val="21"/>
          <w:szCs w:val="16"/>
        </w:rPr>
      </w:pPr>
    </w:p>
    <w:p w14:paraId="53545E9C" w14:textId="77777777" w:rsidR="009F2E65" w:rsidRPr="004B7EC9" w:rsidRDefault="009F2E65" w:rsidP="008B5965">
      <w:pPr>
        <w:tabs>
          <w:tab w:val="left" w:pos="900"/>
        </w:tabs>
        <w:ind w:right="90"/>
        <w:jc w:val="center"/>
        <w:rPr>
          <w:rFonts w:ascii="Arial" w:hAnsi="Arial" w:cs="Arial"/>
          <w:sz w:val="21"/>
          <w:szCs w:val="16"/>
        </w:rPr>
      </w:pPr>
    </w:p>
    <w:p w14:paraId="66BE79AF" w14:textId="77777777" w:rsidR="009F2E65" w:rsidRPr="004B7EC9" w:rsidRDefault="009F2E65" w:rsidP="008B5965">
      <w:pPr>
        <w:tabs>
          <w:tab w:val="left" w:pos="900"/>
        </w:tabs>
        <w:ind w:right="90"/>
        <w:jc w:val="center"/>
        <w:rPr>
          <w:rFonts w:ascii="Arial" w:hAnsi="Arial" w:cs="Arial"/>
          <w:sz w:val="21"/>
          <w:szCs w:val="16"/>
        </w:rPr>
      </w:pPr>
    </w:p>
    <w:p w14:paraId="344F27CF" w14:textId="77777777" w:rsidR="009F2E65" w:rsidRPr="004B7EC9" w:rsidRDefault="009F2E65" w:rsidP="008B5965">
      <w:pPr>
        <w:tabs>
          <w:tab w:val="left" w:pos="900"/>
        </w:tabs>
        <w:ind w:right="90"/>
        <w:jc w:val="center"/>
        <w:rPr>
          <w:rFonts w:ascii="Arial" w:hAnsi="Arial" w:cs="Arial"/>
          <w:sz w:val="21"/>
          <w:szCs w:val="16"/>
        </w:rPr>
      </w:pPr>
    </w:p>
    <w:p w14:paraId="5BB705FE" w14:textId="77777777" w:rsidR="009F2E65" w:rsidRPr="004B7EC9" w:rsidRDefault="009F2E65" w:rsidP="008B5965">
      <w:pPr>
        <w:tabs>
          <w:tab w:val="left" w:pos="900"/>
        </w:tabs>
        <w:ind w:right="90"/>
        <w:jc w:val="center"/>
        <w:rPr>
          <w:rFonts w:ascii="Arial" w:hAnsi="Arial" w:cs="Arial"/>
          <w:sz w:val="21"/>
          <w:szCs w:val="16"/>
        </w:rPr>
      </w:pPr>
    </w:p>
    <w:p w14:paraId="176DBA4B" w14:textId="77777777" w:rsidR="009F2E65" w:rsidRPr="004B7EC9" w:rsidRDefault="009F2E65" w:rsidP="008B5965">
      <w:pPr>
        <w:tabs>
          <w:tab w:val="left" w:pos="900"/>
        </w:tabs>
        <w:ind w:right="90"/>
        <w:jc w:val="center"/>
        <w:rPr>
          <w:rFonts w:ascii="Arial" w:hAnsi="Arial" w:cs="Arial"/>
          <w:sz w:val="21"/>
          <w:szCs w:val="16"/>
        </w:rPr>
      </w:pPr>
    </w:p>
    <w:p w14:paraId="11AC9AE2" w14:textId="630A5390" w:rsidR="008B5965" w:rsidRPr="004B7EC9" w:rsidRDefault="008B5965" w:rsidP="008B5965">
      <w:pPr>
        <w:tabs>
          <w:tab w:val="left" w:pos="900"/>
        </w:tabs>
        <w:ind w:right="90"/>
        <w:jc w:val="center"/>
        <w:rPr>
          <w:rFonts w:ascii="Arial" w:hAnsi="Arial" w:cs="Arial"/>
          <w:sz w:val="20"/>
          <w:szCs w:val="16"/>
        </w:rPr>
      </w:pPr>
      <w:r w:rsidRPr="004B7EC9">
        <w:rPr>
          <w:rFonts w:ascii="Arial" w:hAnsi="Arial" w:cs="Arial"/>
          <w:sz w:val="21"/>
          <w:szCs w:val="16"/>
        </w:rPr>
        <w:br w:type="page"/>
      </w:r>
      <w:r w:rsidR="007E3049">
        <w:rPr>
          <w:rFonts w:ascii="Arial" w:hAnsi="Arial" w:cs="Arial"/>
          <w:b/>
          <w:sz w:val="28"/>
          <w:szCs w:val="16"/>
        </w:rPr>
        <w:lastRenderedPageBreak/>
        <w:t>Eightfold</w:t>
      </w:r>
      <w:r w:rsidRPr="004B7EC9">
        <w:rPr>
          <w:rFonts w:ascii="Arial" w:hAnsi="Arial" w:cs="Arial"/>
          <w:b/>
          <w:sz w:val="28"/>
          <w:szCs w:val="16"/>
        </w:rPr>
        <w:t xml:space="preserve"> Letters from Christ</w:t>
      </w:r>
    </w:p>
    <w:p w14:paraId="25BE9C61" w14:textId="77777777" w:rsidR="00DD221A" w:rsidRPr="004B7EC9" w:rsidRDefault="00DD221A" w:rsidP="00DD221A">
      <w:pPr>
        <w:rPr>
          <w:rFonts w:ascii="Arial" w:hAnsi="Arial" w:cs="Arial"/>
          <w:sz w:val="21"/>
          <w:szCs w:val="16"/>
        </w:rPr>
      </w:pPr>
    </w:p>
    <w:p w14:paraId="79848F81" w14:textId="716FB310" w:rsidR="00D1653C" w:rsidRPr="00A1791F" w:rsidRDefault="00D1653C" w:rsidP="00D1653C">
      <w:pPr>
        <w:rPr>
          <w:rFonts w:ascii="Arial" w:hAnsi="Arial" w:cs="Arial"/>
          <w:sz w:val="20"/>
          <w:szCs w:val="15"/>
        </w:rPr>
      </w:pPr>
      <w:r w:rsidRPr="00A1791F">
        <w:rPr>
          <w:rFonts w:ascii="Arial" w:hAnsi="Arial" w:cs="Arial"/>
          <w:sz w:val="20"/>
          <w:szCs w:val="15"/>
        </w:rPr>
        <w:t xml:space="preserve">Like a skillful archer who can hit the “bull’s eye” 100% of the time, Christ is “dead on” in his assessment of every church.  His evaluation of the seven churches of Asia Minor appears in a repeated pattern and is depicted below as if on a target where Christ first describes himself, and then accurately depicts six more </w:t>
      </w:r>
      <w:r w:rsidR="001541D3" w:rsidRPr="00A1791F">
        <w:rPr>
          <w:rFonts w:ascii="Arial" w:hAnsi="Arial" w:cs="Arial"/>
          <w:sz w:val="20"/>
          <w:szCs w:val="15"/>
        </w:rPr>
        <w:t>declarations about each congregation</w:t>
      </w:r>
      <w:r w:rsidR="007E3049" w:rsidRPr="00A1791F">
        <w:rPr>
          <w:rFonts w:ascii="Arial" w:hAnsi="Arial" w:cs="Arial"/>
          <w:sz w:val="20"/>
          <w:szCs w:val="15"/>
        </w:rPr>
        <w:t xml:space="preserve"> and an appeal from the Spirit</w:t>
      </w:r>
      <w:r w:rsidR="001541D3" w:rsidRPr="00A1791F">
        <w:rPr>
          <w:rFonts w:ascii="Arial" w:hAnsi="Arial" w:cs="Arial"/>
          <w:sz w:val="20"/>
          <w:szCs w:val="15"/>
        </w:rPr>
        <w:t>.</w:t>
      </w:r>
    </w:p>
    <w:p w14:paraId="6D823B7A" w14:textId="77777777" w:rsidR="00D1653C" w:rsidRPr="004B7EC9" w:rsidRDefault="00D1653C" w:rsidP="00DD221A">
      <w:pPr>
        <w:rPr>
          <w:rFonts w:ascii="Arial" w:hAnsi="Arial" w:cs="Arial"/>
          <w:sz w:val="21"/>
          <w:szCs w:val="16"/>
        </w:rPr>
      </w:pPr>
    </w:p>
    <w:p w14:paraId="1C820BA2" w14:textId="07A75E00" w:rsidR="008B5965" w:rsidRPr="004B7EC9" w:rsidRDefault="007E3049" w:rsidP="00DD221A">
      <w:pPr>
        <w:rPr>
          <w:rFonts w:ascii="Arial" w:hAnsi="Arial" w:cs="Arial"/>
          <w:sz w:val="21"/>
          <w:szCs w:val="16"/>
        </w:rPr>
      </w:pPr>
      <w:r w:rsidRPr="004B7EC9">
        <w:rPr>
          <w:rFonts w:ascii="Arial" w:hAnsi="Arial" w:cs="Arial"/>
          <w:noProof/>
          <w:sz w:val="21"/>
          <w:szCs w:val="16"/>
        </w:rPr>
        <w:drawing>
          <wp:anchor distT="0" distB="0" distL="114300" distR="114300" simplePos="0" relativeHeight="251641856" behindDoc="0" locked="0" layoutInCell="1" allowOverlap="1" wp14:anchorId="0FFC5A26" wp14:editId="206F36E2">
            <wp:simplePos x="0" y="0"/>
            <wp:positionH relativeFrom="column">
              <wp:posOffset>64423</wp:posOffset>
            </wp:positionH>
            <wp:positionV relativeFrom="paragraph">
              <wp:posOffset>111101</wp:posOffset>
            </wp:positionV>
            <wp:extent cx="5775756" cy="4327394"/>
            <wp:effectExtent l="0" t="0" r="3175" b="3810"/>
            <wp:wrapNone/>
            <wp:docPr id="124" name="Picture 87" descr="Rev 2-3 Targe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v 2-3 Target Char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5756" cy="4327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509E3" w14:textId="65A16380" w:rsidR="008B5965" w:rsidRPr="004B7EC9" w:rsidRDefault="008B5965" w:rsidP="00DD221A">
      <w:pPr>
        <w:rPr>
          <w:rFonts w:ascii="Arial" w:hAnsi="Arial" w:cs="Arial"/>
          <w:sz w:val="21"/>
          <w:szCs w:val="16"/>
        </w:rPr>
      </w:pPr>
    </w:p>
    <w:p w14:paraId="1059209C" w14:textId="67D23E27" w:rsidR="008B5965" w:rsidRPr="004B7EC9" w:rsidRDefault="008B5965" w:rsidP="00DD221A">
      <w:pPr>
        <w:rPr>
          <w:rFonts w:ascii="Arial" w:hAnsi="Arial" w:cs="Arial"/>
          <w:sz w:val="21"/>
          <w:szCs w:val="16"/>
        </w:rPr>
      </w:pPr>
    </w:p>
    <w:p w14:paraId="4644BDAA" w14:textId="77777777" w:rsidR="008B5965" w:rsidRPr="004B7EC9" w:rsidRDefault="008B5965" w:rsidP="00DD221A">
      <w:pPr>
        <w:rPr>
          <w:rFonts w:ascii="Arial" w:hAnsi="Arial" w:cs="Arial"/>
          <w:sz w:val="21"/>
          <w:szCs w:val="16"/>
        </w:rPr>
      </w:pPr>
    </w:p>
    <w:p w14:paraId="562CF70D" w14:textId="77777777" w:rsidR="008B5965" w:rsidRPr="004B7EC9" w:rsidRDefault="008B5965" w:rsidP="00DD221A">
      <w:pPr>
        <w:rPr>
          <w:rFonts w:ascii="Arial" w:hAnsi="Arial" w:cs="Arial"/>
          <w:sz w:val="21"/>
          <w:szCs w:val="16"/>
        </w:rPr>
      </w:pPr>
    </w:p>
    <w:p w14:paraId="160E94D4" w14:textId="77777777" w:rsidR="008B5965" w:rsidRPr="004B7EC9" w:rsidRDefault="008B5965" w:rsidP="00DD221A">
      <w:pPr>
        <w:rPr>
          <w:rFonts w:ascii="Arial" w:hAnsi="Arial" w:cs="Arial"/>
          <w:sz w:val="21"/>
          <w:szCs w:val="16"/>
        </w:rPr>
      </w:pPr>
    </w:p>
    <w:p w14:paraId="48703A18" w14:textId="77777777" w:rsidR="008B5965" w:rsidRPr="004B7EC9" w:rsidRDefault="008B5965" w:rsidP="00DD221A">
      <w:pPr>
        <w:rPr>
          <w:rFonts w:ascii="Arial" w:hAnsi="Arial" w:cs="Arial"/>
          <w:sz w:val="21"/>
          <w:szCs w:val="16"/>
        </w:rPr>
      </w:pPr>
    </w:p>
    <w:p w14:paraId="14718396" w14:textId="77777777" w:rsidR="008B5965" w:rsidRPr="004B7EC9" w:rsidRDefault="008B5965" w:rsidP="00DD221A">
      <w:pPr>
        <w:rPr>
          <w:rFonts w:ascii="Arial" w:hAnsi="Arial" w:cs="Arial"/>
          <w:sz w:val="21"/>
          <w:szCs w:val="16"/>
        </w:rPr>
      </w:pPr>
    </w:p>
    <w:p w14:paraId="61D1D54D" w14:textId="77777777" w:rsidR="008B5965" w:rsidRPr="004B7EC9" w:rsidRDefault="008B5965" w:rsidP="00DD221A">
      <w:pPr>
        <w:rPr>
          <w:rFonts w:ascii="Arial" w:hAnsi="Arial" w:cs="Arial"/>
          <w:sz w:val="21"/>
          <w:szCs w:val="16"/>
        </w:rPr>
      </w:pPr>
    </w:p>
    <w:p w14:paraId="49F0D393" w14:textId="77777777" w:rsidR="008B5965" w:rsidRPr="004B7EC9" w:rsidRDefault="008B5965" w:rsidP="00DD221A">
      <w:pPr>
        <w:rPr>
          <w:rFonts w:ascii="Arial" w:hAnsi="Arial" w:cs="Arial"/>
          <w:sz w:val="21"/>
          <w:szCs w:val="16"/>
        </w:rPr>
      </w:pPr>
    </w:p>
    <w:p w14:paraId="36F177C2" w14:textId="77777777" w:rsidR="008B5965" w:rsidRPr="004B7EC9" w:rsidRDefault="008B5965" w:rsidP="00DD221A">
      <w:pPr>
        <w:rPr>
          <w:rFonts w:ascii="Arial" w:hAnsi="Arial" w:cs="Arial"/>
          <w:sz w:val="21"/>
          <w:szCs w:val="16"/>
        </w:rPr>
      </w:pPr>
    </w:p>
    <w:p w14:paraId="688C20A5" w14:textId="77777777" w:rsidR="008B5965" w:rsidRPr="004B7EC9" w:rsidRDefault="008B5965" w:rsidP="00DD221A">
      <w:pPr>
        <w:rPr>
          <w:rFonts w:ascii="Arial" w:hAnsi="Arial" w:cs="Arial"/>
          <w:sz w:val="21"/>
          <w:szCs w:val="16"/>
        </w:rPr>
      </w:pPr>
    </w:p>
    <w:p w14:paraId="62CD4B9B" w14:textId="77777777" w:rsidR="008B5965" w:rsidRPr="004B7EC9" w:rsidRDefault="008B5965" w:rsidP="00DD221A">
      <w:pPr>
        <w:rPr>
          <w:rFonts w:ascii="Arial" w:hAnsi="Arial" w:cs="Arial"/>
          <w:sz w:val="21"/>
          <w:szCs w:val="16"/>
        </w:rPr>
      </w:pPr>
    </w:p>
    <w:p w14:paraId="78DA6833" w14:textId="77777777" w:rsidR="008B5965" w:rsidRPr="004B7EC9" w:rsidRDefault="008B5965" w:rsidP="00DD221A">
      <w:pPr>
        <w:rPr>
          <w:rFonts w:ascii="Arial" w:hAnsi="Arial" w:cs="Arial"/>
          <w:sz w:val="21"/>
          <w:szCs w:val="16"/>
        </w:rPr>
      </w:pPr>
    </w:p>
    <w:p w14:paraId="6DDC6622" w14:textId="77777777" w:rsidR="008B5965" w:rsidRPr="004B7EC9" w:rsidRDefault="008B5965" w:rsidP="00DD221A">
      <w:pPr>
        <w:rPr>
          <w:rFonts w:ascii="Arial" w:hAnsi="Arial" w:cs="Arial"/>
          <w:sz w:val="21"/>
          <w:szCs w:val="16"/>
        </w:rPr>
      </w:pPr>
    </w:p>
    <w:p w14:paraId="3B471F10" w14:textId="77777777" w:rsidR="008B5965" w:rsidRPr="004B7EC9" w:rsidRDefault="008B5965" w:rsidP="00DD221A">
      <w:pPr>
        <w:rPr>
          <w:rFonts w:ascii="Arial" w:hAnsi="Arial" w:cs="Arial"/>
          <w:sz w:val="21"/>
          <w:szCs w:val="16"/>
        </w:rPr>
      </w:pPr>
    </w:p>
    <w:p w14:paraId="327F7444" w14:textId="77777777" w:rsidR="008B5965" w:rsidRPr="004B7EC9" w:rsidRDefault="008B5965" w:rsidP="00DD221A">
      <w:pPr>
        <w:rPr>
          <w:rFonts w:ascii="Arial" w:hAnsi="Arial" w:cs="Arial"/>
          <w:sz w:val="21"/>
          <w:szCs w:val="16"/>
        </w:rPr>
      </w:pPr>
    </w:p>
    <w:p w14:paraId="5E9C2B2B" w14:textId="77777777" w:rsidR="008B5965" w:rsidRPr="004B7EC9" w:rsidRDefault="008B5965" w:rsidP="00DD221A">
      <w:pPr>
        <w:rPr>
          <w:rFonts w:ascii="Arial" w:hAnsi="Arial" w:cs="Arial"/>
          <w:sz w:val="21"/>
          <w:szCs w:val="16"/>
        </w:rPr>
      </w:pPr>
    </w:p>
    <w:p w14:paraId="283101FD" w14:textId="77777777" w:rsidR="008B5965" w:rsidRPr="004B7EC9" w:rsidRDefault="008B5965" w:rsidP="00DD221A">
      <w:pPr>
        <w:rPr>
          <w:rFonts w:ascii="Arial" w:hAnsi="Arial" w:cs="Arial"/>
          <w:sz w:val="21"/>
          <w:szCs w:val="16"/>
        </w:rPr>
      </w:pPr>
    </w:p>
    <w:p w14:paraId="7B2619ED" w14:textId="3ACDD4D5" w:rsidR="008B5965" w:rsidRDefault="008B5965" w:rsidP="00DD221A">
      <w:pPr>
        <w:rPr>
          <w:rFonts w:ascii="Arial" w:hAnsi="Arial" w:cs="Arial"/>
          <w:sz w:val="21"/>
          <w:szCs w:val="16"/>
        </w:rPr>
      </w:pPr>
    </w:p>
    <w:p w14:paraId="056AB704" w14:textId="77777777" w:rsidR="007E3049" w:rsidRPr="004B7EC9" w:rsidRDefault="007E3049" w:rsidP="00DD221A">
      <w:pPr>
        <w:rPr>
          <w:rFonts w:ascii="Arial" w:hAnsi="Arial" w:cs="Arial"/>
          <w:sz w:val="21"/>
          <w:szCs w:val="16"/>
        </w:rPr>
      </w:pPr>
    </w:p>
    <w:p w14:paraId="7FBDA330" w14:textId="77777777" w:rsidR="008B5965" w:rsidRPr="004B7EC9" w:rsidRDefault="008B5965" w:rsidP="00DD221A">
      <w:pPr>
        <w:rPr>
          <w:rFonts w:ascii="Arial" w:hAnsi="Arial" w:cs="Arial"/>
          <w:sz w:val="21"/>
          <w:szCs w:val="16"/>
        </w:rPr>
      </w:pPr>
    </w:p>
    <w:p w14:paraId="292A5FA6" w14:textId="77777777" w:rsidR="008B5965" w:rsidRPr="004B7EC9" w:rsidRDefault="008B5965" w:rsidP="00DD221A">
      <w:pPr>
        <w:rPr>
          <w:rFonts w:ascii="Arial" w:hAnsi="Arial" w:cs="Arial"/>
          <w:sz w:val="21"/>
          <w:szCs w:val="16"/>
        </w:rPr>
      </w:pPr>
    </w:p>
    <w:p w14:paraId="59A43CD8" w14:textId="77777777" w:rsidR="008B5965" w:rsidRPr="004B7EC9" w:rsidRDefault="008B5965" w:rsidP="00DD221A">
      <w:pPr>
        <w:rPr>
          <w:rFonts w:ascii="Arial" w:hAnsi="Arial" w:cs="Arial"/>
          <w:sz w:val="21"/>
          <w:szCs w:val="16"/>
        </w:rPr>
      </w:pPr>
    </w:p>
    <w:p w14:paraId="0CBF06A2" w14:textId="77777777" w:rsidR="008B5965" w:rsidRPr="004B7EC9" w:rsidRDefault="008B5965" w:rsidP="00DD221A">
      <w:pPr>
        <w:rPr>
          <w:rFonts w:ascii="Arial" w:hAnsi="Arial" w:cs="Arial"/>
          <w:sz w:val="21"/>
          <w:szCs w:val="16"/>
        </w:rPr>
      </w:pPr>
    </w:p>
    <w:p w14:paraId="176E385D" w14:textId="77777777" w:rsidR="008B5965" w:rsidRPr="004B7EC9" w:rsidRDefault="008B5965" w:rsidP="00DD221A">
      <w:pPr>
        <w:rPr>
          <w:rFonts w:ascii="Arial" w:hAnsi="Arial" w:cs="Arial"/>
          <w:sz w:val="21"/>
          <w:szCs w:val="16"/>
        </w:rPr>
      </w:pPr>
    </w:p>
    <w:p w14:paraId="7A751482" w14:textId="77777777" w:rsidR="008B5965" w:rsidRPr="004B7EC9" w:rsidRDefault="008B5965" w:rsidP="00DD221A">
      <w:pPr>
        <w:rPr>
          <w:rFonts w:ascii="Arial" w:hAnsi="Arial" w:cs="Arial"/>
          <w:sz w:val="21"/>
          <w:szCs w:val="16"/>
        </w:rPr>
      </w:pPr>
    </w:p>
    <w:p w14:paraId="78A0BF6D" w14:textId="77777777" w:rsidR="008B5965" w:rsidRPr="004B7EC9" w:rsidRDefault="008B5965" w:rsidP="00DD221A">
      <w:pPr>
        <w:rPr>
          <w:rFonts w:ascii="Arial" w:hAnsi="Arial" w:cs="Arial"/>
          <w:sz w:val="21"/>
          <w:szCs w:val="16"/>
        </w:rPr>
      </w:pPr>
    </w:p>
    <w:p w14:paraId="49DCB0B5" w14:textId="77777777" w:rsidR="008B5965" w:rsidRPr="004B7EC9" w:rsidRDefault="008B5965" w:rsidP="00DD221A">
      <w:pPr>
        <w:rPr>
          <w:rFonts w:ascii="Arial" w:hAnsi="Arial" w:cs="Arial"/>
          <w:sz w:val="21"/>
          <w:szCs w:val="16"/>
        </w:rPr>
      </w:pPr>
    </w:p>
    <w:p w14:paraId="3273F030" w14:textId="77777777" w:rsidR="008B5965" w:rsidRPr="004B7EC9" w:rsidRDefault="008B5965" w:rsidP="00DD221A">
      <w:pPr>
        <w:rPr>
          <w:rFonts w:ascii="Arial" w:hAnsi="Arial" w:cs="Arial"/>
          <w:sz w:val="21"/>
          <w:szCs w:val="16"/>
        </w:rPr>
      </w:pPr>
    </w:p>
    <w:p w14:paraId="24D23283" w14:textId="587C404E" w:rsidR="008B5965" w:rsidRDefault="003E16E6" w:rsidP="00DD221A">
      <w:pPr>
        <w:rPr>
          <w:rFonts w:ascii="Arial" w:hAnsi="Arial" w:cs="Arial"/>
          <w:sz w:val="21"/>
          <w:szCs w:val="16"/>
        </w:rPr>
      </w:pPr>
      <w:r>
        <w:rPr>
          <w:rFonts w:ascii="Arial" w:hAnsi="Arial" w:cs="Arial"/>
          <w:sz w:val="21"/>
          <w:szCs w:val="16"/>
        </w:rPr>
        <w:t>S</w:t>
      </w:r>
      <w:r w:rsidR="00C92301" w:rsidRPr="004B7EC9">
        <w:rPr>
          <w:rFonts w:ascii="Arial" w:hAnsi="Arial" w:cs="Arial"/>
          <w:sz w:val="21"/>
          <w:szCs w:val="16"/>
        </w:rPr>
        <w:t>ome exceptions exist (</w:t>
      </w:r>
      <w:r>
        <w:rPr>
          <w:rFonts w:ascii="Arial" w:hAnsi="Arial" w:cs="Arial"/>
          <w:sz w:val="21"/>
          <w:szCs w:val="16"/>
        </w:rPr>
        <w:t>see</w:t>
      </w:r>
      <w:r w:rsidR="00C92301" w:rsidRPr="004B7EC9">
        <w:rPr>
          <w:rFonts w:ascii="Arial" w:hAnsi="Arial" w:cs="Arial"/>
          <w:sz w:val="21"/>
          <w:szCs w:val="16"/>
        </w:rPr>
        <w:t xml:space="preserve"> “N/A” above),</w:t>
      </w:r>
      <w:r>
        <w:rPr>
          <w:rFonts w:ascii="Arial" w:hAnsi="Arial" w:cs="Arial"/>
          <w:sz w:val="21"/>
          <w:szCs w:val="16"/>
        </w:rPr>
        <w:t xml:space="preserve"> but</w:t>
      </w:r>
      <w:r w:rsidR="00C92301" w:rsidRPr="004B7EC9">
        <w:rPr>
          <w:rFonts w:ascii="Arial" w:hAnsi="Arial" w:cs="Arial"/>
          <w:sz w:val="21"/>
          <w:szCs w:val="16"/>
        </w:rPr>
        <w:t xml:space="preserve"> the basic pattern of the seven letters is </w:t>
      </w:r>
      <w:r w:rsidR="007E3049">
        <w:rPr>
          <w:rFonts w:ascii="Arial" w:hAnsi="Arial" w:cs="Arial"/>
          <w:sz w:val="21"/>
          <w:szCs w:val="16"/>
        </w:rPr>
        <w:t>eightfold</w:t>
      </w:r>
      <w:r w:rsidR="00C92301" w:rsidRPr="004B7EC9">
        <w:rPr>
          <w:rFonts w:ascii="Arial" w:hAnsi="Arial" w:cs="Arial"/>
          <w:sz w:val="21"/>
          <w:szCs w:val="16"/>
        </w:rPr>
        <w:t>:</w:t>
      </w:r>
    </w:p>
    <w:p w14:paraId="76AC30A8" w14:textId="77777777" w:rsidR="003E16E6" w:rsidRPr="004B7EC9" w:rsidRDefault="003E16E6" w:rsidP="00DD221A">
      <w:pPr>
        <w:rPr>
          <w:rFonts w:ascii="Arial" w:hAnsi="Arial" w:cs="Arial"/>
          <w:sz w:val="21"/>
          <w:szCs w:val="16"/>
        </w:rPr>
      </w:pPr>
    </w:p>
    <w:p w14:paraId="2CCCC36D" w14:textId="15FEB215"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Church</w:t>
      </w:r>
      <w:r w:rsidRPr="004B7EC9">
        <w:rPr>
          <w:rFonts w:ascii="Arial" w:hAnsi="Arial" w:cs="Arial"/>
          <w:sz w:val="21"/>
          <w:szCs w:val="16"/>
        </w:rPr>
        <w:t xml:space="preserve"> </w:t>
      </w:r>
      <w:r w:rsidR="003E16E6">
        <w:rPr>
          <w:rFonts w:ascii="Arial" w:hAnsi="Arial" w:cs="Arial"/>
          <w:sz w:val="21"/>
          <w:szCs w:val="16"/>
        </w:rPr>
        <w:t>N</w:t>
      </w:r>
      <w:r w:rsidRPr="004B7EC9">
        <w:rPr>
          <w:rFonts w:ascii="Arial" w:hAnsi="Arial" w:cs="Arial"/>
          <w:sz w:val="21"/>
          <w:szCs w:val="16"/>
        </w:rPr>
        <w:t>ame</w:t>
      </w:r>
      <w:r w:rsidR="003E16E6">
        <w:rPr>
          <w:rFonts w:ascii="Arial" w:hAnsi="Arial" w:cs="Arial"/>
          <w:sz w:val="21"/>
          <w:szCs w:val="16"/>
        </w:rPr>
        <w:t xml:space="preserve"> Attached to it Messenger</w:t>
      </w:r>
    </w:p>
    <w:p w14:paraId="200BE140" w14:textId="457ABDC9"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Christ</w:t>
      </w:r>
      <w:r w:rsidR="000F7CA9" w:rsidRPr="004B7EC9">
        <w:rPr>
          <w:rFonts w:ascii="Arial" w:hAnsi="Arial" w:cs="Arial"/>
          <w:sz w:val="21"/>
          <w:szCs w:val="16"/>
        </w:rPr>
        <w:t xml:space="preserve"> Described in a Unique Way for that Church</w:t>
      </w:r>
    </w:p>
    <w:p w14:paraId="2C8F54C6" w14:textId="10CF9B1E"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Commendation</w:t>
      </w:r>
      <w:r w:rsidRPr="004B7EC9">
        <w:rPr>
          <w:rFonts w:ascii="Arial" w:hAnsi="Arial" w:cs="Arial"/>
          <w:sz w:val="21"/>
          <w:szCs w:val="16"/>
        </w:rPr>
        <w:t xml:space="preserve"> of Good Deeds</w:t>
      </w:r>
      <w:r w:rsidR="000F7CA9" w:rsidRPr="004B7EC9">
        <w:rPr>
          <w:rFonts w:ascii="Arial" w:hAnsi="Arial" w:cs="Arial"/>
          <w:sz w:val="21"/>
          <w:szCs w:val="16"/>
        </w:rPr>
        <w:t xml:space="preserve"> among the Believers</w:t>
      </w:r>
    </w:p>
    <w:p w14:paraId="41CB090B" w14:textId="4D134355"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Rebuke</w:t>
      </w:r>
      <w:r w:rsidRPr="004B7EC9">
        <w:rPr>
          <w:rFonts w:ascii="Arial" w:hAnsi="Arial" w:cs="Arial"/>
          <w:sz w:val="21"/>
          <w:szCs w:val="16"/>
        </w:rPr>
        <w:t xml:space="preserve"> of Sin within the Church</w:t>
      </w:r>
    </w:p>
    <w:p w14:paraId="4528E62E" w14:textId="7BDDE007"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Exhortation</w:t>
      </w:r>
      <w:r w:rsidRPr="004B7EC9">
        <w:rPr>
          <w:rFonts w:ascii="Arial" w:hAnsi="Arial" w:cs="Arial"/>
          <w:sz w:val="21"/>
          <w:szCs w:val="16"/>
        </w:rPr>
        <w:t xml:space="preserve"> or Encouragement to Repent</w:t>
      </w:r>
    </w:p>
    <w:p w14:paraId="770AFECC" w14:textId="31C0CE3E"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Warning</w:t>
      </w:r>
      <w:r w:rsidRPr="004B7EC9">
        <w:rPr>
          <w:rFonts w:ascii="Arial" w:hAnsi="Arial" w:cs="Arial"/>
          <w:sz w:val="21"/>
          <w:szCs w:val="16"/>
        </w:rPr>
        <w:t xml:space="preserve"> if the Exhortation is Disobeyed</w:t>
      </w:r>
    </w:p>
    <w:p w14:paraId="09E85991" w14:textId="0FFEBB75" w:rsidR="00C92301"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Promise</w:t>
      </w:r>
      <w:r w:rsidRPr="004B7EC9">
        <w:rPr>
          <w:rFonts w:ascii="Arial" w:hAnsi="Arial" w:cs="Arial"/>
          <w:sz w:val="21"/>
          <w:szCs w:val="16"/>
        </w:rPr>
        <w:t xml:space="preserve"> </w:t>
      </w:r>
      <w:r w:rsidR="000F7CA9" w:rsidRPr="004B7EC9">
        <w:rPr>
          <w:rFonts w:ascii="Arial" w:hAnsi="Arial" w:cs="Arial"/>
          <w:sz w:val="21"/>
          <w:szCs w:val="16"/>
        </w:rPr>
        <w:t>for Faithfulness</w:t>
      </w:r>
    </w:p>
    <w:p w14:paraId="3A6A3313" w14:textId="24D0FFB9" w:rsidR="007E3049" w:rsidRPr="004B7EC9" w:rsidRDefault="007E3049"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Spirit</w:t>
      </w:r>
      <w:r>
        <w:rPr>
          <w:rFonts w:ascii="Arial" w:hAnsi="Arial" w:cs="Arial"/>
          <w:sz w:val="21"/>
          <w:szCs w:val="16"/>
        </w:rPr>
        <w:t xml:space="preserve"> Appeal to Obey</w:t>
      </w:r>
    </w:p>
    <w:p w14:paraId="2EE89399" w14:textId="77777777" w:rsidR="008B5965" w:rsidRPr="004B7EC9" w:rsidRDefault="008B5965" w:rsidP="00DD221A">
      <w:pPr>
        <w:rPr>
          <w:rFonts w:ascii="Arial" w:hAnsi="Arial" w:cs="Arial"/>
          <w:sz w:val="21"/>
          <w:szCs w:val="16"/>
        </w:rPr>
      </w:pPr>
    </w:p>
    <w:p w14:paraId="72ADD67D" w14:textId="234543BB" w:rsidR="00D47805" w:rsidRPr="004B7EC9" w:rsidRDefault="003E16E6" w:rsidP="00DD221A">
      <w:pPr>
        <w:rPr>
          <w:rFonts w:ascii="Arial" w:hAnsi="Arial" w:cs="Arial"/>
          <w:sz w:val="21"/>
          <w:szCs w:val="16"/>
        </w:rPr>
      </w:pPr>
      <w:r>
        <w:rPr>
          <w:rFonts w:ascii="Arial" w:hAnsi="Arial" w:cs="Arial"/>
          <w:sz w:val="21"/>
          <w:szCs w:val="16"/>
        </w:rPr>
        <w:t>Each</w:t>
      </w:r>
      <w:r w:rsidR="00D47805" w:rsidRPr="004B7EC9">
        <w:rPr>
          <w:rFonts w:ascii="Arial" w:hAnsi="Arial" w:cs="Arial"/>
          <w:sz w:val="21"/>
          <w:szCs w:val="16"/>
        </w:rPr>
        <w:t xml:space="preserve"> letter not only begins with a reference to Christ but ends with an appeal from the Spirit.</w:t>
      </w:r>
    </w:p>
    <w:p w14:paraId="120A65D6" w14:textId="77777777" w:rsidR="008B5965" w:rsidRPr="004B7EC9" w:rsidRDefault="008B5965" w:rsidP="00DD221A">
      <w:pPr>
        <w:rPr>
          <w:rFonts w:ascii="Arial" w:hAnsi="Arial" w:cs="Arial"/>
          <w:sz w:val="21"/>
          <w:szCs w:val="16"/>
        </w:rPr>
      </w:pPr>
    </w:p>
    <w:p w14:paraId="33F16FED" w14:textId="52D1EC55" w:rsidR="00E86B2D" w:rsidRPr="004B7EC9" w:rsidRDefault="008B5965"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864EC5" w:rsidRPr="004B7EC9">
        <w:rPr>
          <w:rFonts w:ascii="Arial" w:hAnsi="Arial" w:cs="Arial"/>
          <w:sz w:val="20"/>
          <w:szCs w:val="16"/>
        </w:rPr>
        <w:lastRenderedPageBreak/>
        <w:t xml:space="preserve">Busy Yet Backsliding—Apostolic Age: </w:t>
      </w:r>
      <w:r w:rsidR="00E86B2D" w:rsidRPr="004B7EC9">
        <w:rPr>
          <w:rFonts w:ascii="Arial" w:hAnsi="Arial" w:cs="Arial"/>
          <w:sz w:val="20"/>
          <w:szCs w:val="16"/>
        </w:rPr>
        <w:t xml:space="preserve">Christ </w:t>
      </w:r>
      <w:r w:rsidR="007E64D5" w:rsidRPr="004B7EC9">
        <w:rPr>
          <w:rFonts w:ascii="Arial" w:hAnsi="Arial" w:cs="Arial"/>
          <w:sz w:val="20"/>
          <w:szCs w:val="16"/>
        </w:rPr>
        <w:t>praises</w:t>
      </w:r>
      <w:r w:rsidR="003765B7" w:rsidRPr="004B7EC9">
        <w:rPr>
          <w:rFonts w:ascii="Arial" w:hAnsi="Arial" w:cs="Arial"/>
          <w:sz w:val="20"/>
          <w:szCs w:val="16"/>
        </w:rPr>
        <w:t xml:space="preserve"> Ephesian </w:t>
      </w:r>
      <w:r w:rsidR="00E86B2D" w:rsidRPr="004B7EC9">
        <w:rPr>
          <w:rFonts w:ascii="Arial" w:hAnsi="Arial" w:cs="Arial"/>
          <w:sz w:val="20"/>
          <w:szCs w:val="16"/>
        </w:rPr>
        <w:t xml:space="preserve">believers </w:t>
      </w:r>
      <w:r w:rsidR="003765B7" w:rsidRPr="004B7EC9">
        <w:rPr>
          <w:rFonts w:ascii="Arial" w:hAnsi="Arial" w:cs="Arial"/>
          <w:sz w:val="20"/>
          <w:szCs w:val="16"/>
        </w:rPr>
        <w:t xml:space="preserve">for </w:t>
      </w:r>
      <w:r w:rsidR="00E86B2D" w:rsidRPr="004B7EC9">
        <w:rPr>
          <w:rFonts w:ascii="Arial" w:hAnsi="Arial" w:cs="Arial"/>
          <w:sz w:val="20"/>
          <w:szCs w:val="16"/>
        </w:rPr>
        <w:t xml:space="preserve">their service and </w:t>
      </w:r>
      <w:r w:rsidR="007018FD" w:rsidRPr="004B7EC9">
        <w:rPr>
          <w:rFonts w:ascii="Arial" w:hAnsi="Arial" w:cs="Arial"/>
          <w:sz w:val="20"/>
          <w:szCs w:val="16"/>
        </w:rPr>
        <w:t>diligence</w:t>
      </w:r>
      <w:r w:rsidR="00E86B2D" w:rsidRPr="004B7EC9">
        <w:rPr>
          <w:rFonts w:ascii="Arial" w:hAnsi="Arial" w:cs="Arial"/>
          <w:sz w:val="20"/>
          <w:szCs w:val="16"/>
        </w:rPr>
        <w:t xml:space="preserve"> in God's truth and exhort</w:t>
      </w:r>
      <w:r w:rsidR="003765B7" w:rsidRPr="004B7EC9">
        <w:rPr>
          <w:rFonts w:ascii="Arial" w:hAnsi="Arial" w:cs="Arial"/>
          <w:sz w:val="20"/>
          <w:szCs w:val="16"/>
        </w:rPr>
        <w:t>s</w:t>
      </w:r>
      <w:r w:rsidR="00E86B2D" w:rsidRPr="004B7EC9">
        <w:rPr>
          <w:rFonts w:ascii="Arial" w:hAnsi="Arial" w:cs="Arial"/>
          <w:sz w:val="20"/>
          <w:szCs w:val="16"/>
        </w:rPr>
        <w:t xml:space="preserve"> them to rekindle their love for Christ</w:t>
      </w:r>
      <w:r w:rsidR="00864EC5" w:rsidRPr="004B7EC9">
        <w:rPr>
          <w:rFonts w:ascii="Arial" w:hAnsi="Arial" w:cs="Arial"/>
          <w:sz w:val="20"/>
          <w:szCs w:val="16"/>
        </w:rPr>
        <w:t xml:space="preserve"> (2:1-7)</w:t>
      </w:r>
      <w:r w:rsidR="00E86B2D" w:rsidRPr="004B7EC9">
        <w:rPr>
          <w:rFonts w:ascii="Arial" w:hAnsi="Arial" w:cs="Arial"/>
          <w:sz w:val="20"/>
          <w:szCs w:val="16"/>
        </w:rPr>
        <w:t>.</w:t>
      </w:r>
    </w:p>
    <w:p w14:paraId="505F9EE1" w14:textId="1423B80F" w:rsidR="00E86B2D" w:rsidRPr="004B7EC9" w:rsidRDefault="00E86B2D" w:rsidP="00801DB5">
      <w:pPr>
        <w:pStyle w:val="Heading3"/>
        <w:ind w:left="1418" w:hanging="425"/>
        <w:rPr>
          <w:rFonts w:ascii="Arial" w:hAnsi="Arial" w:cs="Arial"/>
          <w:sz w:val="20"/>
          <w:szCs w:val="21"/>
        </w:rPr>
      </w:pPr>
      <w:r w:rsidRPr="004B7EC9">
        <w:rPr>
          <w:rFonts w:ascii="Arial" w:hAnsi="Arial" w:cs="Arial"/>
          <w:sz w:val="20"/>
          <w:szCs w:val="16"/>
          <w:u w:val="single"/>
        </w:rPr>
        <w:t>Destination</w:t>
      </w:r>
      <w:r w:rsidRPr="004B7EC9">
        <w:rPr>
          <w:rFonts w:ascii="Arial" w:hAnsi="Arial" w:cs="Arial"/>
          <w:sz w:val="20"/>
          <w:szCs w:val="16"/>
        </w:rPr>
        <w:t xml:space="preserve">: </w:t>
      </w:r>
      <w:r w:rsidRPr="004B7EC9">
        <w:rPr>
          <w:rFonts w:ascii="Arial" w:hAnsi="Arial" w:cs="Arial"/>
          <w:sz w:val="20"/>
          <w:szCs w:val="21"/>
        </w:rPr>
        <w:t>Ephesus</w:t>
      </w:r>
      <w:r w:rsidR="00F176EE" w:rsidRPr="004B7EC9">
        <w:rPr>
          <w:rFonts w:ascii="Arial" w:hAnsi="Arial" w:cs="Arial"/>
          <w:sz w:val="20"/>
          <w:szCs w:val="21"/>
        </w:rPr>
        <w:t xml:space="preserve"> </w:t>
      </w:r>
      <w:r w:rsidR="00F176EE" w:rsidRPr="004B7EC9">
        <w:rPr>
          <w:rFonts w:ascii="Arial" w:hAnsi="Arial" w:cs="Arial"/>
          <w:sz w:val="20"/>
          <w:szCs w:val="16"/>
        </w:rPr>
        <w:t>(2:1a)</w:t>
      </w:r>
    </w:p>
    <w:p w14:paraId="7F5EF806" w14:textId="77777777" w:rsidR="0016178C" w:rsidRPr="004B7EC9" w:rsidRDefault="0016178C" w:rsidP="0016178C">
      <w:pPr>
        <w:rPr>
          <w:rFonts w:ascii="Arial" w:hAnsi="Arial" w:cs="Arial"/>
          <w:sz w:val="21"/>
          <w:szCs w:val="16"/>
        </w:rPr>
      </w:pPr>
    </w:p>
    <w:p w14:paraId="795DF9A9" w14:textId="77777777" w:rsidR="0016178C" w:rsidRPr="004B7EC9" w:rsidRDefault="0016178C" w:rsidP="0016178C">
      <w:pPr>
        <w:rPr>
          <w:rFonts w:ascii="Arial" w:hAnsi="Arial" w:cs="Arial"/>
          <w:sz w:val="21"/>
          <w:szCs w:val="16"/>
        </w:rPr>
      </w:pPr>
    </w:p>
    <w:p w14:paraId="253FAF6C" w14:textId="77777777" w:rsidR="0016178C" w:rsidRPr="004B7EC9" w:rsidRDefault="0016178C" w:rsidP="0016178C">
      <w:pPr>
        <w:rPr>
          <w:rFonts w:ascii="Arial" w:hAnsi="Arial" w:cs="Arial"/>
          <w:sz w:val="21"/>
          <w:szCs w:val="16"/>
        </w:rPr>
      </w:pPr>
    </w:p>
    <w:p w14:paraId="173992C9" w14:textId="77777777" w:rsidR="0016178C" w:rsidRPr="004B7EC9" w:rsidRDefault="0016178C" w:rsidP="0016178C">
      <w:pPr>
        <w:rPr>
          <w:rFonts w:ascii="Arial" w:hAnsi="Arial" w:cs="Arial"/>
          <w:sz w:val="21"/>
          <w:szCs w:val="16"/>
        </w:rPr>
      </w:pPr>
    </w:p>
    <w:p w14:paraId="16C0E69D" w14:textId="77777777" w:rsidR="0016178C" w:rsidRPr="004B7EC9" w:rsidRDefault="0016178C" w:rsidP="0016178C">
      <w:pPr>
        <w:rPr>
          <w:rFonts w:ascii="Arial" w:hAnsi="Arial" w:cs="Arial"/>
          <w:sz w:val="21"/>
          <w:szCs w:val="16"/>
        </w:rPr>
      </w:pPr>
    </w:p>
    <w:p w14:paraId="015BD45B" w14:textId="77777777" w:rsidR="0016178C" w:rsidRPr="004B7EC9" w:rsidRDefault="0016178C" w:rsidP="0016178C">
      <w:pPr>
        <w:rPr>
          <w:rFonts w:ascii="Arial" w:hAnsi="Arial" w:cs="Arial"/>
          <w:sz w:val="21"/>
          <w:szCs w:val="16"/>
        </w:rPr>
      </w:pPr>
    </w:p>
    <w:p w14:paraId="3AEE46D4" w14:textId="77777777" w:rsidR="0016178C" w:rsidRPr="004B7EC9" w:rsidRDefault="0016178C" w:rsidP="0016178C">
      <w:pPr>
        <w:rPr>
          <w:rFonts w:ascii="Arial" w:hAnsi="Arial" w:cs="Arial"/>
          <w:sz w:val="21"/>
          <w:szCs w:val="16"/>
        </w:rPr>
      </w:pPr>
    </w:p>
    <w:p w14:paraId="62200D74" w14:textId="77777777" w:rsidR="0016178C" w:rsidRPr="004B7EC9" w:rsidRDefault="0016178C" w:rsidP="0016178C">
      <w:pPr>
        <w:rPr>
          <w:rFonts w:ascii="Arial" w:hAnsi="Arial" w:cs="Arial"/>
          <w:sz w:val="21"/>
          <w:szCs w:val="16"/>
        </w:rPr>
      </w:pPr>
    </w:p>
    <w:p w14:paraId="02B109AA" w14:textId="77777777" w:rsidR="0016178C" w:rsidRPr="004B7EC9" w:rsidRDefault="0016178C" w:rsidP="0016178C">
      <w:pPr>
        <w:rPr>
          <w:rFonts w:ascii="Arial" w:hAnsi="Arial" w:cs="Arial"/>
          <w:sz w:val="21"/>
          <w:szCs w:val="16"/>
        </w:rPr>
      </w:pPr>
    </w:p>
    <w:p w14:paraId="5CCC6F29" w14:textId="77777777" w:rsidR="0016178C" w:rsidRPr="004B7EC9" w:rsidRDefault="0016178C" w:rsidP="0016178C">
      <w:pPr>
        <w:rPr>
          <w:rFonts w:ascii="Arial" w:hAnsi="Arial" w:cs="Arial"/>
          <w:sz w:val="21"/>
          <w:szCs w:val="16"/>
        </w:rPr>
      </w:pPr>
    </w:p>
    <w:p w14:paraId="29D15EC6" w14:textId="49A09196" w:rsidR="0016178C" w:rsidRPr="004B7EC9" w:rsidRDefault="0016178C" w:rsidP="0016178C">
      <w:pPr>
        <w:rPr>
          <w:rFonts w:ascii="Arial" w:hAnsi="Arial" w:cs="Arial"/>
          <w:sz w:val="21"/>
          <w:szCs w:val="16"/>
        </w:rPr>
      </w:pPr>
    </w:p>
    <w:p w14:paraId="602DAB78" w14:textId="2FFE0647" w:rsidR="0016178C" w:rsidRPr="004B7EC9" w:rsidRDefault="00465232" w:rsidP="0016178C">
      <w:pPr>
        <w:rPr>
          <w:rFonts w:ascii="Arial" w:hAnsi="Arial" w:cs="Arial"/>
          <w:sz w:val="21"/>
          <w:szCs w:val="16"/>
        </w:rPr>
      </w:pPr>
      <w:r w:rsidRPr="004B7EC9">
        <w:rPr>
          <w:rFonts w:ascii="Arial" w:hAnsi="Arial" w:cs="Arial"/>
          <w:noProof/>
          <w:sz w:val="21"/>
          <w:szCs w:val="16"/>
        </w:rPr>
        <w:drawing>
          <wp:anchor distT="0" distB="0" distL="114300" distR="114300" simplePos="0" relativeHeight="251716608" behindDoc="0" locked="0" layoutInCell="1" allowOverlap="1" wp14:anchorId="5A20BA34" wp14:editId="20D1A666">
            <wp:simplePos x="0" y="0"/>
            <wp:positionH relativeFrom="margin">
              <wp:posOffset>585470</wp:posOffset>
            </wp:positionH>
            <wp:positionV relativeFrom="margin">
              <wp:posOffset>2940050</wp:posOffset>
            </wp:positionV>
            <wp:extent cx="4812665" cy="3393440"/>
            <wp:effectExtent l="0" t="0" r="0" b="10160"/>
            <wp:wrapSquare wrapText="bothSides"/>
            <wp:docPr id="157" name="Picture 157" descr="Rick SSD:Users:griffith:Desktop:NTS349 Ephesians Temple of Artem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349 Ephesians Temple of Artemis.png"/>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2665" cy="3393440"/>
                    </a:xfrm>
                    <a:prstGeom prst="rect">
                      <a:avLst/>
                    </a:prstGeom>
                    <a:noFill/>
                    <a:ln>
                      <a:noFill/>
                    </a:ln>
                  </pic:spPr>
                </pic:pic>
              </a:graphicData>
            </a:graphic>
          </wp:anchor>
        </w:drawing>
      </w:r>
    </w:p>
    <w:p w14:paraId="5317F6C1" w14:textId="77777777" w:rsidR="0016178C" w:rsidRPr="004B7EC9" w:rsidRDefault="0016178C" w:rsidP="0016178C">
      <w:pPr>
        <w:rPr>
          <w:rFonts w:ascii="Arial" w:hAnsi="Arial" w:cs="Arial"/>
          <w:sz w:val="21"/>
          <w:szCs w:val="16"/>
        </w:rPr>
      </w:pPr>
    </w:p>
    <w:p w14:paraId="596233FC" w14:textId="77777777" w:rsidR="0016178C" w:rsidRPr="004B7EC9" w:rsidRDefault="0016178C" w:rsidP="0016178C">
      <w:pPr>
        <w:rPr>
          <w:rFonts w:ascii="Arial" w:hAnsi="Arial" w:cs="Arial"/>
          <w:sz w:val="21"/>
          <w:szCs w:val="16"/>
        </w:rPr>
      </w:pPr>
    </w:p>
    <w:p w14:paraId="27713DA3" w14:textId="2CD0CE26"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xml:space="preserve">: He has a firm grasp on the seven stars in </w:t>
      </w:r>
      <w:r w:rsidR="00336205">
        <w:rPr>
          <w:rFonts w:ascii="Arial" w:hAnsi="Arial" w:cs="Arial"/>
          <w:sz w:val="20"/>
          <w:szCs w:val="16"/>
        </w:rPr>
        <w:t>his</w:t>
      </w:r>
      <w:r w:rsidRPr="004B7EC9">
        <w:rPr>
          <w:rFonts w:ascii="Arial" w:hAnsi="Arial" w:cs="Arial"/>
          <w:sz w:val="20"/>
          <w:szCs w:val="16"/>
        </w:rPr>
        <w:t xml:space="preserve"> right hand and </w:t>
      </w:r>
      <w:r w:rsidR="00336205">
        <w:rPr>
          <w:rFonts w:ascii="Arial" w:hAnsi="Arial" w:cs="Arial"/>
          <w:sz w:val="20"/>
          <w:szCs w:val="16"/>
        </w:rPr>
        <w:t xml:space="preserve">he </w:t>
      </w:r>
      <w:r w:rsidRPr="004B7EC9">
        <w:rPr>
          <w:rFonts w:ascii="Arial" w:hAnsi="Arial" w:cs="Arial"/>
          <w:sz w:val="20"/>
          <w:szCs w:val="16"/>
        </w:rPr>
        <w:t>walks among the seven golden lamp stands</w:t>
      </w:r>
      <w:r w:rsidR="00265E80" w:rsidRPr="004B7EC9">
        <w:rPr>
          <w:rFonts w:ascii="Arial" w:hAnsi="Arial" w:cs="Arial"/>
          <w:sz w:val="20"/>
          <w:szCs w:val="16"/>
        </w:rPr>
        <w:t xml:space="preserve"> (2:1b)</w:t>
      </w:r>
      <w:r w:rsidRPr="004B7EC9">
        <w:rPr>
          <w:rFonts w:ascii="Arial" w:hAnsi="Arial" w:cs="Arial"/>
          <w:sz w:val="20"/>
          <w:szCs w:val="16"/>
        </w:rPr>
        <w:t>.</w:t>
      </w:r>
    </w:p>
    <w:p w14:paraId="3E56700E" w14:textId="77777777" w:rsidR="00282201" w:rsidRPr="004B7EC9" w:rsidRDefault="00282201" w:rsidP="00725055">
      <w:pPr>
        <w:rPr>
          <w:rFonts w:ascii="Arial" w:hAnsi="Arial" w:cs="Arial"/>
          <w:sz w:val="21"/>
          <w:szCs w:val="16"/>
        </w:rPr>
      </w:pPr>
    </w:p>
    <w:p w14:paraId="15159AC3" w14:textId="77777777" w:rsidR="00282201" w:rsidRPr="004B7EC9" w:rsidRDefault="00282201" w:rsidP="00725055">
      <w:pPr>
        <w:rPr>
          <w:rFonts w:ascii="Arial" w:hAnsi="Arial" w:cs="Arial"/>
          <w:sz w:val="21"/>
          <w:szCs w:val="16"/>
        </w:rPr>
      </w:pPr>
    </w:p>
    <w:p w14:paraId="78DEDDDD" w14:textId="77777777" w:rsidR="00282201" w:rsidRPr="004B7EC9" w:rsidRDefault="00282201" w:rsidP="00725055">
      <w:pPr>
        <w:rPr>
          <w:rFonts w:ascii="Arial" w:hAnsi="Arial" w:cs="Arial"/>
          <w:sz w:val="21"/>
          <w:szCs w:val="16"/>
        </w:rPr>
      </w:pPr>
    </w:p>
    <w:p w14:paraId="18F25BE0" w14:textId="3745806B"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works</w:t>
      </w:r>
      <w:r w:rsidR="00B10E2A" w:rsidRPr="004B7EC9">
        <w:rPr>
          <w:rFonts w:ascii="Arial" w:hAnsi="Arial" w:cs="Arial"/>
          <w:sz w:val="20"/>
          <w:szCs w:val="16"/>
        </w:rPr>
        <w:t xml:space="preserve"> </w:t>
      </w:r>
      <w:r w:rsidRPr="004B7EC9">
        <w:rPr>
          <w:rFonts w:ascii="Arial" w:hAnsi="Arial" w:cs="Arial"/>
          <w:sz w:val="20"/>
          <w:szCs w:val="16"/>
        </w:rPr>
        <w:t>and steadfast</w:t>
      </w:r>
      <w:r w:rsidR="00B10E2A" w:rsidRPr="004B7EC9">
        <w:rPr>
          <w:rFonts w:ascii="Arial" w:hAnsi="Arial" w:cs="Arial"/>
          <w:sz w:val="20"/>
          <w:szCs w:val="16"/>
        </w:rPr>
        <w:t>ness</w:t>
      </w:r>
      <w:r w:rsidRPr="004B7EC9">
        <w:rPr>
          <w:rFonts w:ascii="Arial" w:hAnsi="Arial" w:cs="Arial"/>
          <w:sz w:val="20"/>
          <w:szCs w:val="16"/>
        </w:rPr>
        <w:t xml:space="preserve"> for my name, and not tolerating evil</w:t>
      </w:r>
      <w:r w:rsidR="00384F11" w:rsidRPr="004B7EC9">
        <w:rPr>
          <w:rFonts w:ascii="Arial" w:hAnsi="Arial" w:cs="Arial"/>
          <w:sz w:val="20"/>
          <w:szCs w:val="16"/>
        </w:rPr>
        <w:t>,</w:t>
      </w:r>
      <w:r w:rsidRPr="004B7EC9">
        <w:rPr>
          <w:rFonts w:ascii="Arial" w:hAnsi="Arial" w:cs="Arial"/>
          <w:sz w:val="20"/>
          <w:szCs w:val="16"/>
        </w:rPr>
        <w:t xml:space="preserve"> testing self-named apostles</w:t>
      </w:r>
      <w:r w:rsidR="00A318CB" w:rsidRPr="004B7EC9">
        <w:rPr>
          <w:rFonts w:ascii="Arial" w:hAnsi="Arial" w:cs="Arial"/>
          <w:sz w:val="20"/>
          <w:szCs w:val="16"/>
        </w:rPr>
        <w:t>,</w:t>
      </w:r>
      <w:r w:rsidRPr="004B7EC9">
        <w:rPr>
          <w:rFonts w:ascii="Arial" w:hAnsi="Arial" w:cs="Arial"/>
          <w:sz w:val="20"/>
          <w:szCs w:val="16"/>
        </w:rPr>
        <w:t xml:space="preserve"> persisting steadfastly and not growing weary</w:t>
      </w:r>
      <w:r w:rsidR="00265E80" w:rsidRPr="004B7EC9">
        <w:rPr>
          <w:rFonts w:ascii="Arial" w:hAnsi="Arial" w:cs="Arial"/>
          <w:sz w:val="20"/>
          <w:szCs w:val="16"/>
        </w:rPr>
        <w:t xml:space="preserve"> (2:2-3)</w:t>
      </w:r>
      <w:r w:rsidRPr="004B7EC9">
        <w:rPr>
          <w:rFonts w:ascii="Arial" w:hAnsi="Arial" w:cs="Arial"/>
          <w:sz w:val="20"/>
          <w:szCs w:val="16"/>
        </w:rPr>
        <w:t>.</w:t>
      </w:r>
    </w:p>
    <w:p w14:paraId="24BB6C21" w14:textId="30F91CC0" w:rsidR="00E86B2D" w:rsidRPr="004B7EC9" w:rsidRDefault="00282201" w:rsidP="00DF444F">
      <w:pPr>
        <w:pStyle w:val="Heading3"/>
        <w:ind w:left="3969" w:hanging="425"/>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0"/>
          <w:szCs w:val="16"/>
        </w:rPr>
        <w:lastRenderedPageBreak/>
        <w:drawing>
          <wp:anchor distT="0" distB="0" distL="114300" distR="114300" simplePos="0" relativeHeight="251644928" behindDoc="0" locked="0" layoutInCell="1" allowOverlap="1" wp14:anchorId="4FF9C6A9" wp14:editId="3270A16C">
            <wp:simplePos x="0" y="0"/>
            <wp:positionH relativeFrom="column">
              <wp:posOffset>-116840</wp:posOffset>
            </wp:positionH>
            <wp:positionV relativeFrom="paragraph">
              <wp:posOffset>137795</wp:posOffset>
            </wp:positionV>
            <wp:extent cx="2125345" cy="1981200"/>
            <wp:effectExtent l="0" t="0" r="0" b="0"/>
            <wp:wrapNone/>
            <wp:docPr id="123" name="Picture 91" descr="rev 2v4 ash20wednesday20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v 2v4 ash20wednesday20symbo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253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Rebuke</w:t>
      </w:r>
      <w:r w:rsidR="00E86B2D" w:rsidRPr="004B7EC9">
        <w:rPr>
          <w:rFonts w:ascii="Arial" w:hAnsi="Arial" w:cs="Arial"/>
          <w:sz w:val="20"/>
          <w:szCs w:val="16"/>
        </w:rPr>
        <w:t>: You have departed from your first love</w:t>
      </w:r>
      <w:r w:rsidR="00DF444F" w:rsidRPr="004B7EC9">
        <w:rPr>
          <w:rFonts w:ascii="Arial" w:hAnsi="Arial" w:cs="Arial"/>
          <w:sz w:val="20"/>
          <w:szCs w:val="16"/>
        </w:rPr>
        <w:t xml:space="preserve"> (2:4)</w:t>
      </w:r>
      <w:r w:rsidR="00E86B2D" w:rsidRPr="004B7EC9">
        <w:rPr>
          <w:rFonts w:ascii="Arial" w:hAnsi="Arial" w:cs="Arial"/>
          <w:sz w:val="20"/>
          <w:szCs w:val="16"/>
        </w:rPr>
        <w:t>.</w:t>
      </w:r>
    </w:p>
    <w:p w14:paraId="452FF9F7" w14:textId="77777777" w:rsidR="0016178C" w:rsidRPr="004B7EC9" w:rsidRDefault="0016178C" w:rsidP="0016178C">
      <w:pPr>
        <w:rPr>
          <w:rFonts w:ascii="Arial" w:hAnsi="Arial" w:cs="Arial"/>
          <w:sz w:val="21"/>
          <w:szCs w:val="16"/>
        </w:rPr>
      </w:pPr>
    </w:p>
    <w:p w14:paraId="5C95599D" w14:textId="77777777" w:rsidR="0016178C" w:rsidRPr="004B7EC9" w:rsidRDefault="0016178C" w:rsidP="0016178C">
      <w:pPr>
        <w:rPr>
          <w:rFonts w:ascii="Arial" w:hAnsi="Arial" w:cs="Arial"/>
          <w:sz w:val="21"/>
          <w:szCs w:val="16"/>
        </w:rPr>
      </w:pPr>
    </w:p>
    <w:p w14:paraId="689BB08D" w14:textId="77777777" w:rsidR="0016178C" w:rsidRPr="004B7EC9" w:rsidRDefault="0016178C" w:rsidP="0016178C">
      <w:pPr>
        <w:rPr>
          <w:rFonts w:ascii="Arial" w:hAnsi="Arial" w:cs="Arial"/>
          <w:sz w:val="21"/>
          <w:szCs w:val="16"/>
        </w:rPr>
      </w:pPr>
    </w:p>
    <w:p w14:paraId="37D10D3B" w14:textId="77777777" w:rsidR="0016178C" w:rsidRPr="004B7EC9" w:rsidRDefault="0016178C" w:rsidP="0016178C">
      <w:pPr>
        <w:rPr>
          <w:rFonts w:ascii="Arial" w:hAnsi="Arial" w:cs="Arial"/>
          <w:sz w:val="21"/>
          <w:szCs w:val="16"/>
        </w:rPr>
      </w:pPr>
    </w:p>
    <w:p w14:paraId="69F55B82" w14:textId="77777777" w:rsidR="0016178C" w:rsidRPr="004B7EC9" w:rsidRDefault="0016178C" w:rsidP="0016178C">
      <w:pPr>
        <w:rPr>
          <w:rFonts w:ascii="Arial" w:hAnsi="Arial" w:cs="Arial"/>
          <w:sz w:val="21"/>
          <w:szCs w:val="16"/>
        </w:rPr>
      </w:pPr>
    </w:p>
    <w:p w14:paraId="04C48A95" w14:textId="77777777" w:rsidR="0016178C" w:rsidRPr="004B7EC9" w:rsidRDefault="0016178C" w:rsidP="0016178C">
      <w:pPr>
        <w:rPr>
          <w:rFonts w:ascii="Arial" w:hAnsi="Arial" w:cs="Arial"/>
          <w:sz w:val="21"/>
          <w:szCs w:val="16"/>
        </w:rPr>
      </w:pPr>
    </w:p>
    <w:p w14:paraId="03052F61" w14:textId="77777777" w:rsidR="001C48E8" w:rsidRPr="004B7EC9" w:rsidRDefault="001C48E8" w:rsidP="0016178C">
      <w:pPr>
        <w:rPr>
          <w:rFonts w:ascii="Arial" w:hAnsi="Arial" w:cs="Arial"/>
          <w:sz w:val="21"/>
          <w:szCs w:val="16"/>
        </w:rPr>
      </w:pPr>
    </w:p>
    <w:p w14:paraId="78F74705" w14:textId="77777777" w:rsidR="001C48E8" w:rsidRPr="004B7EC9" w:rsidRDefault="001C48E8" w:rsidP="0016178C">
      <w:pPr>
        <w:rPr>
          <w:rFonts w:ascii="Arial" w:hAnsi="Arial" w:cs="Arial"/>
          <w:sz w:val="21"/>
          <w:szCs w:val="16"/>
        </w:rPr>
      </w:pPr>
    </w:p>
    <w:p w14:paraId="416C8028" w14:textId="77777777" w:rsidR="001C48E8" w:rsidRPr="004B7EC9" w:rsidRDefault="001C48E8" w:rsidP="0016178C">
      <w:pPr>
        <w:rPr>
          <w:rFonts w:ascii="Arial" w:hAnsi="Arial" w:cs="Arial"/>
          <w:sz w:val="21"/>
          <w:szCs w:val="16"/>
        </w:rPr>
      </w:pPr>
    </w:p>
    <w:p w14:paraId="7A7D5A51" w14:textId="77777777" w:rsidR="001C48E8" w:rsidRPr="004B7EC9" w:rsidRDefault="001C48E8" w:rsidP="0016178C">
      <w:pPr>
        <w:rPr>
          <w:rFonts w:ascii="Arial" w:hAnsi="Arial" w:cs="Arial"/>
          <w:sz w:val="21"/>
          <w:szCs w:val="16"/>
        </w:rPr>
      </w:pPr>
    </w:p>
    <w:p w14:paraId="35FEC2D2" w14:textId="77777777" w:rsidR="001C48E8" w:rsidRPr="004B7EC9" w:rsidRDefault="001C48E8" w:rsidP="0016178C">
      <w:pPr>
        <w:rPr>
          <w:rFonts w:ascii="Arial" w:hAnsi="Arial" w:cs="Arial"/>
          <w:sz w:val="21"/>
          <w:szCs w:val="16"/>
        </w:rPr>
      </w:pPr>
    </w:p>
    <w:p w14:paraId="0984D3A0" w14:textId="77777777" w:rsidR="001C48E8" w:rsidRPr="004B7EC9" w:rsidRDefault="001C48E8" w:rsidP="0016178C">
      <w:pPr>
        <w:rPr>
          <w:rFonts w:ascii="Arial" w:hAnsi="Arial" w:cs="Arial"/>
          <w:sz w:val="21"/>
          <w:szCs w:val="16"/>
        </w:rPr>
      </w:pPr>
    </w:p>
    <w:p w14:paraId="47B752BA" w14:textId="77777777" w:rsidR="0016178C" w:rsidRPr="004B7EC9" w:rsidRDefault="0016178C" w:rsidP="0016178C">
      <w:pPr>
        <w:rPr>
          <w:rFonts w:ascii="Arial" w:hAnsi="Arial" w:cs="Arial"/>
          <w:sz w:val="21"/>
          <w:szCs w:val="16"/>
        </w:rPr>
      </w:pPr>
    </w:p>
    <w:p w14:paraId="5EED8CD9" w14:textId="6F548329"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Remember the high state from which you have fallen and repent! Do the deeds you did at first</w:t>
      </w:r>
      <w:r w:rsidR="00704A25" w:rsidRPr="004B7EC9">
        <w:rPr>
          <w:rFonts w:ascii="Arial" w:hAnsi="Arial" w:cs="Arial"/>
          <w:sz w:val="20"/>
          <w:szCs w:val="16"/>
        </w:rPr>
        <w:t xml:space="preserve"> (2:5a)</w:t>
      </w:r>
      <w:r w:rsidRPr="004B7EC9">
        <w:rPr>
          <w:rFonts w:ascii="Arial" w:hAnsi="Arial" w:cs="Arial"/>
          <w:sz w:val="20"/>
          <w:szCs w:val="16"/>
        </w:rPr>
        <w:t>.</w:t>
      </w:r>
    </w:p>
    <w:p w14:paraId="5A415485" w14:textId="77777777" w:rsidR="0016178C" w:rsidRPr="004B7EC9" w:rsidRDefault="0016178C" w:rsidP="00C66EF6">
      <w:pPr>
        <w:rPr>
          <w:rFonts w:ascii="Arial" w:hAnsi="Arial" w:cs="Arial"/>
          <w:sz w:val="21"/>
          <w:szCs w:val="16"/>
        </w:rPr>
      </w:pPr>
    </w:p>
    <w:p w14:paraId="17545D8B" w14:textId="77777777" w:rsidR="0016178C" w:rsidRPr="004B7EC9" w:rsidRDefault="0016178C" w:rsidP="00C66EF6">
      <w:pPr>
        <w:rPr>
          <w:rFonts w:ascii="Arial" w:hAnsi="Arial" w:cs="Arial"/>
          <w:sz w:val="21"/>
          <w:szCs w:val="16"/>
        </w:rPr>
      </w:pPr>
    </w:p>
    <w:p w14:paraId="1A954E34" w14:textId="77777777" w:rsidR="0016178C" w:rsidRPr="004B7EC9" w:rsidRDefault="0016178C" w:rsidP="00C66EF6">
      <w:pPr>
        <w:rPr>
          <w:rFonts w:ascii="Arial" w:hAnsi="Arial" w:cs="Arial"/>
          <w:sz w:val="21"/>
          <w:szCs w:val="16"/>
        </w:rPr>
      </w:pPr>
    </w:p>
    <w:p w14:paraId="6CE5D6E9" w14:textId="77777777" w:rsidR="0016178C" w:rsidRPr="004B7EC9" w:rsidRDefault="0016178C" w:rsidP="00C66EF6">
      <w:pPr>
        <w:rPr>
          <w:rFonts w:ascii="Arial" w:hAnsi="Arial" w:cs="Arial"/>
          <w:sz w:val="21"/>
          <w:szCs w:val="16"/>
        </w:rPr>
      </w:pPr>
    </w:p>
    <w:p w14:paraId="4872A76C" w14:textId="77777777" w:rsidR="0016178C" w:rsidRPr="004B7EC9" w:rsidRDefault="0016178C" w:rsidP="00C66EF6">
      <w:pPr>
        <w:rPr>
          <w:rFonts w:ascii="Arial" w:hAnsi="Arial" w:cs="Arial"/>
          <w:sz w:val="21"/>
          <w:szCs w:val="16"/>
        </w:rPr>
      </w:pPr>
    </w:p>
    <w:p w14:paraId="718DC0F5" w14:textId="77777777" w:rsidR="0016178C" w:rsidRPr="004B7EC9" w:rsidRDefault="0016178C" w:rsidP="00C66EF6">
      <w:pPr>
        <w:rPr>
          <w:rFonts w:ascii="Arial" w:hAnsi="Arial" w:cs="Arial"/>
          <w:sz w:val="21"/>
          <w:szCs w:val="16"/>
        </w:rPr>
      </w:pPr>
    </w:p>
    <w:p w14:paraId="66307854" w14:textId="77777777" w:rsidR="0016178C" w:rsidRPr="004B7EC9" w:rsidRDefault="0016178C" w:rsidP="00C66EF6">
      <w:pPr>
        <w:rPr>
          <w:rFonts w:ascii="Arial" w:hAnsi="Arial" w:cs="Arial"/>
          <w:sz w:val="21"/>
          <w:szCs w:val="16"/>
        </w:rPr>
      </w:pPr>
    </w:p>
    <w:p w14:paraId="6C851C22" w14:textId="77777777" w:rsidR="0016178C" w:rsidRPr="004B7EC9" w:rsidRDefault="0016178C" w:rsidP="00C66EF6">
      <w:pPr>
        <w:rPr>
          <w:rFonts w:ascii="Arial" w:hAnsi="Arial" w:cs="Arial"/>
          <w:sz w:val="21"/>
          <w:szCs w:val="16"/>
        </w:rPr>
      </w:pPr>
    </w:p>
    <w:p w14:paraId="49953A97" w14:textId="5B6B695B"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repent, I will come to you and remove your lamp stand from its place</w:t>
      </w:r>
      <w:r w:rsidR="00704A25" w:rsidRPr="004B7EC9">
        <w:rPr>
          <w:rFonts w:ascii="Arial" w:hAnsi="Arial" w:cs="Arial"/>
          <w:sz w:val="20"/>
          <w:szCs w:val="16"/>
        </w:rPr>
        <w:t xml:space="preserve"> (2:5b-6)</w:t>
      </w:r>
      <w:r w:rsidRPr="004B7EC9">
        <w:rPr>
          <w:rFonts w:ascii="Arial" w:hAnsi="Arial" w:cs="Arial"/>
          <w:sz w:val="20"/>
          <w:szCs w:val="16"/>
        </w:rPr>
        <w:t>.</w:t>
      </w:r>
    </w:p>
    <w:p w14:paraId="7CF57E9B" w14:textId="77777777" w:rsidR="0016178C" w:rsidRPr="004B7EC9" w:rsidRDefault="0016178C" w:rsidP="0016178C">
      <w:pPr>
        <w:rPr>
          <w:rFonts w:ascii="Arial" w:hAnsi="Arial" w:cs="Arial"/>
          <w:sz w:val="21"/>
          <w:szCs w:val="16"/>
        </w:rPr>
      </w:pPr>
    </w:p>
    <w:p w14:paraId="7106F2A6" w14:textId="77777777" w:rsidR="0016178C" w:rsidRPr="004B7EC9" w:rsidRDefault="0016178C" w:rsidP="0016178C">
      <w:pPr>
        <w:rPr>
          <w:rFonts w:ascii="Arial" w:hAnsi="Arial" w:cs="Arial"/>
          <w:sz w:val="21"/>
          <w:szCs w:val="16"/>
        </w:rPr>
      </w:pPr>
    </w:p>
    <w:p w14:paraId="3297AB57" w14:textId="77777777" w:rsidR="001C48E8" w:rsidRPr="004B7EC9" w:rsidRDefault="001C48E8" w:rsidP="0016178C">
      <w:pPr>
        <w:rPr>
          <w:rFonts w:ascii="Arial" w:hAnsi="Arial" w:cs="Arial"/>
          <w:sz w:val="21"/>
          <w:szCs w:val="16"/>
        </w:rPr>
      </w:pPr>
    </w:p>
    <w:p w14:paraId="7F94E4C5" w14:textId="77777777" w:rsidR="001C48E8" w:rsidRPr="004B7EC9" w:rsidRDefault="001C48E8" w:rsidP="0016178C">
      <w:pPr>
        <w:rPr>
          <w:rFonts w:ascii="Arial" w:hAnsi="Arial" w:cs="Arial"/>
          <w:sz w:val="21"/>
          <w:szCs w:val="16"/>
        </w:rPr>
      </w:pPr>
    </w:p>
    <w:p w14:paraId="0E19544D" w14:textId="77777777" w:rsidR="001C48E8" w:rsidRPr="004B7EC9" w:rsidRDefault="001C48E8" w:rsidP="0016178C">
      <w:pPr>
        <w:rPr>
          <w:rFonts w:ascii="Arial" w:hAnsi="Arial" w:cs="Arial"/>
          <w:sz w:val="21"/>
          <w:szCs w:val="16"/>
        </w:rPr>
      </w:pPr>
    </w:p>
    <w:p w14:paraId="7CC3D5D3" w14:textId="77777777" w:rsidR="001C48E8" w:rsidRPr="004B7EC9" w:rsidRDefault="001C48E8" w:rsidP="0016178C">
      <w:pPr>
        <w:rPr>
          <w:rFonts w:ascii="Arial" w:hAnsi="Arial" w:cs="Arial"/>
          <w:sz w:val="21"/>
          <w:szCs w:val="16"/>
        </w:rPr>
      </w:pPr>
    </w:p>
    <w:p w14:paraId="7FEF0745" w14:textId="77777777" w:rsidR="001C48E8" w:rsidRPr="004B7EC9" w:rsidRDefault="001C48E8" w:rsidP="0016178C">
      <w:pPr>
        <w:rPr>
          <w:rFonts w:ascii="Arial" w:hAnsi="Arial" w:cs="Arial"/>
          <w:sz w:val="21"/>
          <w:szCs w:val="16"/>
        </w:rPr>
      </w:pPr>
    </w:p>
    <w:p w14:paraId="0FF6D995" w14:textId="77777777" w:rsidR="001C48E8" w:rsidRPr="004B7EC9" w:rsidRDefault="001C48E8" w:rsidP="0016178C">
      <w:pPr>
        <w:rPr>
          <w:rFonts w:ascii="Arial" w:hAnsi="Arial" w:cs="Arial"/>
          <w:sz w:val="21"/>
          <w:szCs w:val="16"/>
        </w:rPr>
      </w:pPr>
    </w:p>
    <w:p w14:paraId="0C05D1D2" w14:textId="77777777" w:rsidR="001C48E8" w:rsidRPr="004B7EC9" w:rsidRDefault="001C48E8" w:rsidP="0016178C">
      <w:pPr>
        <w:rPr>
          <w:rFonts w:ascii="Arial" w:hAnsi="Arial" w:cs="Arial"/>
          <w:sz w:val="21"/>
          <w:szCs w:val="16"/>
        </w:rPr>
      </w:pPr>
    </w:p>
    <w:p w14:paraId="564F0A9A" w14:textId="77777777" w:rsidR="001C48E8" w:rsidRPr="004B7EC9" w:rsidRDefault="001C48E8" w:rsidP="0016178C">
      <w:pPr>
        <w:rPr>
          <w:rFonts w:ascii="Arial" w:hAnsi="Arial" w:cs="Arial"/>
          <w:sz w:val="21"/>
          <w:szCs w:val="16"/>
        </w:rPr>
      </w:pPr>
    </w:p>
    <w:p w14:paraId="3156A152" w14:textId="77777777" w:rsidR="001C48E8" w:rsidRPr="004B7EC9" w:rsidRDefault="001C48E8" w:rsidP="0016178C">
      <w:pPr>
        <w:rPr>
          <w:rFonts w:ascii="Arial" w:hAnsi="Arial" w:cs="Arial"/>
          <w:sz w:val="21"/>
          <w:szCs w:val="16"/>
        </w:rPr>
      </w:pPr>
    </w:p>
    <w:p w14:paraId="6377856D" w14:textId="77777777" w:rsidR="001C48E8" w:rsidRPr="004B7EC9" w:rsidRDefault="001C48E8" w:rsidP="0016178C">
      <w:pPr>
        <w:rPr>
          <w:rFonts w:ascii="Arial" w:hAnsi="Arial" w:cs="Arial"/>
          <w:sz w:val="21"/>
          <w:szCs w:val="16"/>
        </w:rPr>
      </w:pPr>
    </w:p>
    <w:p w14:paraId="7B46A11A" w14:textId="77777777" w:rsidR="001C48E8" w:rsidRPr="004B7EC9" w:rsidRDefault="001C48E8" w:rsidP="0016178C">
      <w:pPr>
        <w:rPr>
          <w:rFonts w:ascii="Arial" w:hAnsi="Arial" w:cs="Arial"/>
          <w:sz w:val="21"/>
          <w:szCs w:val="16"/>
        </w:rPr>
      </w:pPr>
    </w:p>
    <w:p w14:paraId="5F9F61F9" w14:textId="77777777" w:rsidR="001C48E8" w:rsidRPr="004B7EC9" w:rsidRDefault="001C48E8" w:rsidP="0016178C">
      <w:pPr>
        <w:rPr>
          <w:rFonts w:ascii="Arial" w:hAnsi="Arial" w:cs="Arial"/>
          <w:sz w:val="21"/>
          <w:szCs w:val="16"/>
        </w:rPr>
      </w:pPr>
    </w:p>
    <w:p w14:paraId="007E6D4B" w14:textId="77777777" w:rsidR="001C48E8" w:rsidRPr="004B7EC9" w:rsidRDefault="001C48E8" w:rsidP="0016178C">
      <w:pPr>
        <w:rPr>
          <w:rFonts w:ascii="Arial" w:hAnsi="Arial" w:cs="Arial"/>
          <w:sz w:val="21"/>
          <w:szCs w:val="16"/>
        </w:rPr>
      </w:pPr>
    </w:p>
    <w:p w14:paraId="0D3395F0" w14:textId="77777777" w:rsidR="001C48E8" w:rsidRPr="004B7EC9" w:rsidRDefault="001C48E8" w:rsidP="0016178C">
      <w:pPr>
        <w:rPr>
          <w:rFonts w:ascii="Arial" w:hAnsi="Arial" w:cs="Arial"/>
          <w:sz w:val="21"/>
          <w:szCs w:val="16"/>
        </w:rPr>
      </w:pPr>
    </w:p>
    <w:p w14:paraId="0F0BDACE" w14:textId="77777777" w:rsidR="001C48E8" w:rsidRPr="004B7EC9" w:rsidRDefault="001C48E8" w:rsidP="0016178C">
      <w:pPr>
        <w:rPr>
          <w:rFonts w:ascii="Arial" w:hAnsi="Arial" w:cs="Arial"/>
          <w:sz w:val="21"/>
          <w:szCs w:val="16"/>
        </w:rPr>
      </w:pPr>
    </w:p>
    <w:p w14:paraId="54D5BBCE" w14:textId="77777777" w:rsidR="001C48E8" w:rsidRPr="004B7EC9" w:rsidRDefault="001C48E8" w:rsidP="0016178C">
      <w:pPr>
        <w:rPr>
          <w:rFonts w:ascii="Arial" w:hAnsi="Arial" w:cs="Arial"/>
          <w:sz w:val="21"/>
          <w:szCs w:val="16"/>
        </w:rPr>
      </w:pPr>
    </w:p>
    <w:p w14:paraId="2692C16A" w14:textId="77777777" w:rsidR="001C48E8" w:rsidRPr="004B7EC9" w:rsidRDefault="001C48E8" w:rsidP="0016178C">
      <w:pPr>
        <w:rPr>
          <w:rFonts w:ascii="Arial" w:hAnsi="Arial" w:cs="Arial"/>
          <w:sz w:val="21"/>
          <w:szCs w:val="16"/>
        </w:rPr>
      </w:pPr>
    </w:p>
    <w:p w14:paraId="6712CD22" w14:textId="0A4368DB" w:rsidR="00E86B2D" w:rsidRPr="004B7EC9" w:rsidRDefault="00E86B2D" w:rsidP="00C66EF6">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To the one who conquers, I will permit him to eat from the tree of life that is in the paradise of God</w:t>
      </w:r>
      <w:r w:rsidR="00301006" w:rsidRPr="004B7EC9">
        <w:rPr>
          <w:rFonts w:ascii="Arial" w:hAnsi="Arial" w:cs="Arial"/>
          <w:sz w:val="20"/>
          <w:szCs w:val="16"/>
        </w:rPr>
        <w:t xml:space="preserve"> (2:7)</w:t>
      </w:r>
      <w:r w:rsidRPr="004B7EC9">
        <w:rPr>
          <w:rFonts w:ascii="Arial" w:hAnsi="Arial" w:cs="Arial"/>
          <w:sz w:val="20"/>
          <w:szCs w:val="16"/>
        </w:rPr>
        <w:t>.</w:t>
      </w:r>
    </w:p>
    <w:p w14:paraId="57547215" w14:textId="13BFC972" w:rsidR="00E86B2D" w:rsidRPr="004B7EC9" w:rsidRDefault="0016178C"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10000D" w:rsidRPr="004B7EC9">
        <w:rPr>
          <w:rFonts w:ascii="Arial" w:hAnsi="Arial" w:cs="Arial"/>
          <w:sz w:val="20"/>
          <w:szCs w:val="16"/>
        </w:rPr>
        <w:lastRenderedPageBreak/>
        <w:t>Suffering Yet Steadfast: AD 100-313 when Constantine made Christianity the official religion of the Roman Empire</w:t>
      </w:r>
      <w:r w:rsidR="000C7669" w:rsidRPr="004B7EC9">
        <w:rPr>
          <w:rFonts w:ascii="Arial" w:hAnsi="Arial" w:cs="Arial"/>
          <w:sz w:val="20"/>
          <w:szCs w:val="16"/>
        </w:rPr>
        <w:t xml:space="preserve">: </w:t>
      </w:r>
      <w:r w:rsidR="00E86B2D" w:rsidRPr="004B7EC9">
        <w:rPr>
          <w:rFonts w:ascii="Arial" w:hAnsi="Arial" w:cs="Arial"/>
          <w:sz w:val="20"/>
          <w:szCs w:val="16"/>
        </w:rPr>
        <w:t xml:space="preserve">Christ </w:t>
      </w:r>
      <w:r w:rsidR="00C94586" w:rsidRPr="004B7EC9">
        <w:rPr>
          <w:rFonts w:ascii="Arial" w:hAnsi="Arial" w:cs="Arial"/>
          <w:sz w:val="20"/>
          <w:szCs w:val="16"/>
        </w:rPr>
        <w:t>praises</w:t>
      </w:r>
      <w:r w:rsidR="004D0F7F" w:rsidRPr="004B7EC9">
        <w:rPr>
          <w:rFonts w:ascii="Arial" w:hAnsi="Arial" w:cs="Arial"/>
          <w:sz w:val="20"/>
          <w:szCs w:val="16"/>
        </w:rPr>
        <w:t xml:space="preserve"> Smyrna</w:t>
      </w:r>
      <w:r w:rsidR="00C94586" w:rsidRPr="004B7EC9">
        <w:rPr>
          <w:rFonts w:ascii="Arial" w:hAnsi="Arial" w:cs="Arial"/>
          <w:sz w:val="20"/>
          <w:szCs w:val="16"/>
        </w:rPr>
        <w:t xml:space="preserve"> for</w:t>
      </w:r>
      <w:r w:rsidR="00E86B2D" w:rsidRPr="004B7EC9">
        <w:rPr>
          <w:rFonts w:ascii="Arial" w:hAnsi="Arial" w:cs="Arial"/>
          <w:sz w:val="20"/>
          <w:szCs w:val="16"/>
        </w:rPr>
        <w:t xml:space="preserve"> their suffering and </w:t>
      </w:r>
      <w:r w:rsidR="00C94586" w:rsidRPr="004B7EC9">
        <w:rPr>
          <w:rFonts w:ascii="Arial" w:hAnsi="Arial" w:cs="Arial"/>
          <w:sz w:val="20"/>
          <w:szCs w:val="16"/>
        </w:rPr>
        <w:t>exhorts courage</w:t>
      </w:r>
      <w:r w:rsidR="0010000D" w:rsidRPr="004B7EC9">
        <w:rPr>
          <w:rFonts w:ascii="Arial" w:hAnsi="Arial" w:cs="Arial"/>
          <w:sz w:val="20"/>
          <w:szCs w:val="16"/>
        </w:rPr>
        <w:t xml:space="preserve"> (2:8-11)</w:t>
      </w:r>
      <w:r w:rsidR="004A04A1">
        <w:rPr>
          <w:rFonts w:ascii="Arial" w:hAnsi="Arial" w:cs="Arial"/>
          <w:sz w:val="20"/>
          <w:szCs w:val="16"/>
        </w:rPr>
        <w:t>.</w:t>
      </w:r>
    </w:p>
    <w:p w14:paraId="5DA97C93" w14:textId="3AF987E7" w:rsidR="00E86B2D" w:rsidRPr="004B7EC9" w:rsidRDefault="00E86B2D" w:rsidP="00492846">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Smyrna</w:t>
      </w:r>
      <w:r w:rsidR="00A81E18" w:rsidRPr="004B7EC9">
        <w:rPr>
          <w:rFonts w:ascii="Arial" w:hAnsi="Arial" w:cs="Arial"/>
          <w:sz w:val="20"/>
          <w:szCs w:val="16"/>
        </w:rPr>
        <w:t xml:space="preserve"> (2:8a)</w:t>
      </w:r>
    </w:p>
    <w:p w14:paraId="4A1CF14A" w14:textId="77777777" w:rsidR="0016178C" w:rsidRPr="004B7EC9" w:rsidRDefault="0016178C" w:rsidP="005C5337">
      <w:pPr>
        <w:ind w:left="1418" w:hanging="425"/>
        <w:rPr>
          <w:rFonts w:ascii="Arial" w:hAnsi="Arial" w:cs="Arial"/>
          <w:sz w:val="21"/>
          <w:szCs w:val="16"/>
        </w:rPr>
      </w:pPr>
    </w:p>
    <w:p w14:paraId="53616E36" w14:textId="77777777" w:rsidR="0016178C" w:rsidRPr="004B7EC9" w:rsidRDefault="0016178C" w:rsidP="005C5337">
      <w:pPr>
        <w:ind w:left="1418" w:hanging="425"/>
        <w:rPr>
          <w:rFonts w:ascii="Arial" w:hAnsi="Arial" w:cs="Arial"/>
          <w:sz w:val="21"/>
          <w:szCs w:val="16"/>
        </w:rPr>
      </w:pPr>
    </w:p>
    <w:p w14:paraId="5BCDEEA6" w14:textId="77777777" w:rsidR="0016178C" w:rsidRPr="004B7EC9" w:rsidRDefault="0016178C" w:rsidP="005C5337">
      <w:pPr>
        <w:ind w:left="1418" w:hanging="425"/>
        <w:rPr>
          <w:rFonts w:ascii="Arial" w:hAnsi="Arial" w:cs="Arial"/>
          <w:sz w:val="21"/>
          <w:szCs w:val="16"/>
        </w:rPr>
      </w:pPr>
    </w:p>
    <w:p w14:paraId="064938C4" w14:textId="77777777" w:rsidR="0016178C" w:rsidRPr="004B7EC9" w:rsidRDefault="0016178C" w:rsidP="005C5337">
      <w:pPr>
        <w:ind w:left="1418" w:hanging="425"/>
        <w:rPr>
          <w:rFonts w:ascii="Arial" w:hAnsi="Arial" w:cs="Arial"/>
          <w:sz w:val="21"/>
          <w:szCs w:val="16"/>
        </w:rPr>
      </w:pPr>
    </w:p>
    <w:p w14:paraId="42135E3E" w14:textId="77777777" w:rsidR="00282201" w:rsidRPr="004B7EC9" w:rsidRDefault="00282201" w:rsidP="005C5337">
      <w:pPr>
        <w:ind w:left="1418" w:hanging="425"/>
        <w:rPr>
          <w:rFonts w:ascii="Arial" w:hAnsi="Arial" w:cs="Arial"/>
          <w:sz w:val="21"/>
          <w:szCs w:val="16"/>
        </w:rPr>
      </w:pPr>
    </w:p>
    <w:p w14:paraId="7C133C59" w14:textId="77777777" w:rsidR="00282201" w:rsidRPr="004B7EC9" w:rsidRDefault="00282201" w:rsidP="005C5337">
      <w:pPr>
        <w:ind w:left="1418" w:hanging="425"/>
        <w:rPr>
          <w:rFonts w:ascii="Arial" w:hAnsi="Arial" w:cs="Arial"/>
          <w:sz w:val="21"/>
          <w:szCs w:val="16"/>
        </w:rPr>
      </w:pPr>
    </w:p>
    <w:p w14:paraId="08FF1BA5" w14:textId="77777777" w:rsidR="0016178C" w:rsidRPr="004B7EC9" w:rsidRDefault="0016178C" w:rsidP="005C5337">
      <w:pPr>
        <w:ind w:left="1418" w:hanging="425"/>
        <w:rPr>
          <w:rFonts w:ascii="Arial" w:hAnsi="Arial" w:cs="Arial"/>
          <w:sz w:val="21"/>
          <w:szCs w:val="16"/>
        </w:rPr>
      </w:pPr>
    </w:p>
    <w:p w14:paraId="3DD43F6A" w14:textId="77777777" w:rsidR="0016178C" w:rsidRPr="004B7EC9" w:rsidRDefault="0016178C" w:rsidP="005C5337">
      <w:pPr>
        <w:ind w:left="1418" w:hanging="425"/>
        <w:rPr>
          <w:rFonts w:ascii="Arial" w:hAnsi="Arial" w:cs="Arial"/>
          <w:sz w:val="21"/>
          <w:szCs w:val="16"/>
        </w:rPr>
      </w:pPr>
    </w:p>
    <w:p w14:paraId="1291A15F" w14:textId="77777777" w:rsidR="0016178C" w:rsidRPr="004B7EC9" w:rsidRDefault="0016178C" w:rsidP="005C5337">
      <w:pPr>
        <w:ind w:left="1418" w:hanging="425"/>
        <w:rPr>
          <w:rFonts w:ascii="Arial" w:hAnsi="Arial" w:cs="Arial"/>
          <w:sz w:val="21"/>
          <w:szCs w:val="16"/>
        </w:rPr>
      </w:pPr>
    </w:p>
    <w:p w14:paraId="7BC97763" w14:textId="77777777" w:rsidR="0037675D" w:rsidRPr="004B7EC9" w:rsidRDefault="0037675D" w:rsidP="005C5337">
      <w:pPr>
        <w:ind w:left="1418" w:hanging="425"/>
        <w:rPr>
          <w:rFonts w:ascii="Arial" w:hAnsi="Arial" w:cs="Arial"/>
          <w:sz w:val="21"/>
          <w:szCs w:val="16"/>
        </w:rPr>
      </w:pPr>
    </w:p>
    <w:p w14:paraId="77E88782" w14:textId="77777777" w:rsidR="0016178C" w:rsidRPr="004B7EC9" w:rsidRDefault="0016178C" w:rsidP="005C5337">
      <w:pPr>
        <w:ind w:left="1418" w:hanging="425"/>
        <w:rPr>
          <w:rFonts w:ascii="Arial" w:hAnsi="Arial" w:cs="Arial"/>
          <w:sz w:val="21"/>
          <w:szCs w:val="16"/>
        </w:rPr>
      </w:pPr>
    </w:p>
    <w:p w14:paraId="2EA389CD" w14:textId="2E5F9F44" w:rsidR="00E86B2D" w:rsidRPr="004B7EC9" w:rsidRDefault="0037675D" w:rsidP="00492846">
      <w:pPr>
        <w:pStyle w:val="Heading3"/>
        <w:ind w:left="1418"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45952" behindDoc="0" locked="0" layoutInCell="1" allowOverlap="1" wp14:anchorId="0F8D973B" wp14:editId="72F516DD">
            <wp:simplePos x="0" y="0"/>
            <wp:positionH relativeFrom="column">
              <wp:posOffset>137160</wp:posOffset>
            </wp:positionH>
            <wp:positionV relativeFrom="paragraph">
              <wp:posOffset>514350</wp:posOffset>
            </wp:positionV>
            <wp:extent cx="1538605" cy="2304415"/>
            <wp:effectExtent l="0" t="0" r="10795" b="6985"/>
            <wp:wrapTight wrapText="bothSides">
              <wp:wrapPolygon edited="0">
                <wp:start x="0" y="0"/>
                <wp:lineTo x="0" y="21427"/>
                <wp:lineTo x="21395" y="21427"/>
                <wp:lineTo x="21395" y="0"/>
                <wp:lineTo x="0" y="0"/>
              </wp:wrapPolygon>
            </wp:wrapTight>
            <wp:docPr id="122" name="Picture 92" descr="rev 2_re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v 2_resurrecti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3860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Description of Christ</w:t>
      </w:r>
      <w:r w:rsidR="00E86B2D" w:rsidRPr="004B7EC9">
        <w:rPr>
          <w:rFonts w:ascii="Arial" w:hAnsi="Arial" w:cs="Arial"/>
          <w:sz w:val="20"/>
          <w:szCs w:val="16"/>
        </w:rPr>
        <w:t>: He is the one who is the first and the last, the one who was dead, but came to life</w:t>
      </w:r>
      <w:r w:rsidR="004D5A00" w:rsidRPr="004B7EC9">
        <w:rPr>
          <w:rFonts w:ascii="Arial" w:hAnsi="Arial" w:cs="Arial"/>
          <w:sz w:val="20"/>
          <w:szCs w:val="16"/>
        </w:rPr>
        <w:t xml:space="preserve"> (2:8b)</w:t>
      </w:r>
      <w:r w:rsidR="00E86B2D" w:rsidRPr="004B7EC9">
        <w:rPr>
          <w:rFonts w:ascii="Arial" w:hAnsi="Arial" w:cs="Arial"/>
          <w:sz w:val="20"/>
          <w:szCs w:val="16"/>
        </w:rPr>
        <w:t>.</w:t>
      </w:r>
    </w:p>
    <w:p w14:paraId="52EA55D0" w14:textId="08790FAE" w:rsidR="0016178C" w:rsidRPr="004B7EC9" w:rsidRDefault="0016178C" w:rsidP="005C5337">
      <w:pPr>
        <w:ind w:left="1418" w:hanging="425"/>
        <w:rPr>
          <w:rFonts w:ascii="Arial" w:hAnsi="Arial" w:cs="Arial"/>
          <w:sz w:val="21"/>
          <w:szCs w:val="16"/>
        </w:rPr>
      </w:pPr>
    </w:p>
    <w:p w14:paraId="02EAEC53" w14:textId="77777777" w:rsidR="0016178C" w:rsidRPr="004B7EC9" w:rsidRDefault="0016178C" w:rsidP="005C5337">
      <w:pPr>
        <w:ind w:left="1418" w:hanging="425"/>
        <w:rPr>
          <w:rFonts w:ascii="Arial" w:hAnsi="Arial" w:cs="Arial"/>
          <w:sz w:val="21"/>
          <w:szCs w:val="16"/>
        </w:rPr>
      </w:pPr>
    </w:p>
    <w:p w14:paraId="0978E4E0" w14:textId="77777777" w:rsidR="0016178C" w:rsidRPr="004B7EC9" w:rsidRDefault="0016178C" w:rsidP="005C5337">
      <w:pPr>
        <w:ind w:left="1418" w:hanging="425"/>
        <w:rPr>
          <w:rFonts w:ascii="Arial" w:hAnsi="Arial" w:cs="Arial"/>
          <w:sz w:val="21"/>
          <w:szCs w:val="16"/>
        </w:rPr>
      </w:pPr>
    </w:p>
    <w:p w14:paraId="7DF12C1B" w14:textId="77777777" w:rsidR="0016178C" w:rsidRPr="004B7EC9" w:rsidRDefault="0016178C" w:rsidP="005C5337">
      <w:pPr>
        <w:ind w:left="1418" w:hanging="425"/>
        <w:rPr>
          <w:rFonts w:ascii="Arial" w:hAnsi="Arial" w:cs="Arial"/>
          <w:sz w:val="21"/>
          <w:szCs w:val="16"/>
        </w:rPr>
      </w:pPr>
    </w:p>
    <w:p w14:paraId="28360AA0" w14:textId="77777777" w:rsidR="00CE032A" w:rsidRPr="004B7EC9" w:rsidRDefault="00CE032A" w:rsidP="005C5337">
      <w:pPr>
        <w:ind w:left="1418" w:hanging="425"/>
        <w:rPr>
          <w:rFonts w:ascii="Arial" w:hAnsi="Arial" w:cs="Arial"/>
          <w:sz w:val="21"/>
          <w:szCs w:val="16"/>
        </w:rPr>
      </w:pPr>
    </w:p>
    <w:p w14:paraId="3C426C60" w14:textId="77777777" w:rsidR="00CE032A" w:rsidRPr="004B7EC9" w:rsidRDefault="00CE032A" w:rsidP="005C5337">
      <w:pPr>
        <w:ind w:left="1418" w:hanging="425"/>
        <w:rPr>
          <w:rFonts w:ascii="Arial" w:hAnsi="Arial" w:cs="Arial"/>
          <w:sz w:val="21"/>
          <w:szCs w:val="16"/>
        </w:rPr>
      </w:pPr>
    </w:p>
    <w:p w14:paraId="5B4466F4" w14:textId="77777777" w:rsidR="00CE032A" w:rsidRPr="004B7EC9" w:rsidRDefault="00CE032A" w:rsidP="005C5337">
      <w:pPr>
        <w:ind w:left="1418" w:hanging="425"/>
        <w:rPr>
          <w:rFonts w:ascii="Arial" w:hAnsi="Arial" w:cs="Arial"/>
          <w:sz w:val="21"/>
          <w:szCs w:val="16"/>
        </w:rPr>
      </w:pPr>
    </w:p>
    <w:p w14:paraId="6A2E94CD" w14:textId="77777777" w:rsidR="00CE032A" w:rsidRPr="004B7EC9" w:rsidRDefault="00CE032A" w:rsidP="005C5337">
      <w:pPr>
        <w:ind w:left="1418" w:hanging="425"/>
        <w:rPr>
          <w:rFonts w:ascii="Arial" w:hAnsi="Arial" w:cs="Arial"/>
          <w:sz w:val="21"/>
          <w:szCs w:val="16"/>
        </w:rPr>
      </w:pPr>
    </w:p>
    <w:p w14:paraId="180F6779" w14:textId="77777777" w:rsidR="00CE032A" w:rsidRPr="004B7EC9" w:rsidRDefault="00CE032A" w:rsidP="005C5337">
      <w:pPr>
        <w:ind w:left="1418" w:hanging="425"/>
        <w:rPr>
          <w:rFonts w:ascii="Arial" w:hAnsi="Arial" w:cs="Arial"/>
          <w:sz w:val="21"/>
          <w:szCs w:val="16"/>
        </w:rPr>
      </w:pPr>
    </w:p>
    <w:p w14:paraId="22014F1F" w14:textId="77777777" w:rsidR="00CE032A" w:rsidRPr="004B7EC9" w:rsidRDefault="00CE032A" w:rsidP="005C5337">
      <w:pPr>
        <w:ind w:left="1418" w:hanging="425"/>
        <w:rPr>
          <w:rFonts w:ascii="Arial" w:hAnsi="Arial" w:cs="Arial"/>
          <w:sz w:val="21"/>
          <w:szCs w:val="16"/>
        </w:rPr>
      </w:pPr>
    </w:p>
    <w:p w14:paraId="27451AA6" w14:textId="77777777" w:rsidR="00CE032A" w:rsidRPr="004B7EC9" w:rsidRDefault="00CE032A" w:rsidP="005C5337">
      <w:pPr>
        <w:ind w:left="1418" w:hanging="425"/>
        <w:rPr>
          <w:rFonts w:ascii="Arial" w:hAnsi="Arial" w:cs="Arial"/>
          <w:sz w:val="21"/>
          <w:szCs w:val="16"/>
        </w:rPr>
      </w:pPr>
    </w:p>
    <w:p w14:paraId="211C2999" w14:textId="77777777" w:rsidR="00CE032A" w:rsidRPr="004B7EC9" w:rsidRDefault="00CE032A" w:rsidP="005C5337">
      <w:pPr>
        <w:ind w:left="1418" w:hanging="425"/>
        <w:rPr>
          <w:rFonts w:ascii="Arial" w:hAnsi="Arial" w:cs="Arial"/>
          <w:sz w:val="21"/>
          <w:szCs w:val="16"/>
        </w:rPr>
      </w:pPr>
    </w:p>
    <w:p w14:paraId="50749D82" w14:textId="77777777" w:rsidR="00CE032A" w:rsidRPr="004B7EC9" w:rsidRDefault="00CE032A" w:rsidP="005C5337">
      <w:pPr>
        <w:ind w:left="1418" w:hanging="425"/>
        <w:rPr>
          <w:rFonts w:ascii="Arial" w:hAnsi="Arial" w:cs="Arial"/>
          <w:sz w:val="21"/>
          <w:szCs w:val="16"/>
        </w:rPr>
      </w:pPr>
    </w:p>
    <w:p w14:paraId="24CB76A5" w14:textId="77777777" w:rsidR="00CE032A" w:rsidRPr="004B7EC9" w:rsidRDefault="00CE032A" w:rsidP="005C5337">
      <w:pPr>
        <w:ind w:left="1418" w:hanging="425"/>
        <w:rPr>
          <w:rFonts w:ascii="Arial" w:hAnsi="Arial" w:cs="Arial"/>
          <w:sz w:val="21"/>
          <w:szCs w:val="16"/>
        </w:rPr>
      </w:pPr>
    </w:p>
    <w:p w14:paraId="2BDAA15C" w14:textId="77777777" w:rsidR="00CE032A" w:rsidRPr="004B7EC9" w:rsidRDefault="00CE032A" w:rsidP="005C5337">
      <w:pPr>
        <w:ind w:left="1418" w:hanging="425"/>
        <w:rPr>
          <w:rFonts w:ascii="Arial" w:hAnsi="Arial" w:cs="Arial"/>
          <w:sz w:val="21"/>
          <w:szCs w:val="16"/>
        </w:rPr>
      </w:pPr>
    </w:p>
    <w:p w14:paraId="7D6D1C70" w14:textId="439A54B4"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xml:space="preserve">: I know your distress and poverty (but you are rich) and the slander against you by self-called Jews that really are not, but are a synagogue of </w:t>
      </w:r>
      <w:r w:rsidR="00E06916" w:rsidRPr="004B7EC9">
        <w:rPr>
          <w:rFonts w:ascii="Arial" w:hAnsi="Arial" w:cs="Arial"/>
          <w:sz w:val="20"/>
          <w:szCs w:val="16"/>
        </w:rPr>
        <w:t>Satan (2:9)</w:t>
      </w:r>
      <w:r w:rsidRPr="004B7EC9">
        <w:rPr>
          <w:rFonts w:ascii="Arial" w:hAnsi="Arial" w:cs="Arial"/>
          <w:sz w:val="20"/>
          <w:szCs w:val="16"/>
        </w:rPr>
        <w:t>.</w:t>
      </w:r>
    </w:p>
    <w:p w14:paraId="5DE8E29B" w14:textId="77777777" w:rsidR="0016178C" w:rsidRPr="004B7EC9" w:rsidRDefault="0016178C" w:rsidP="005C5337">
      <w:pPr>
        <w:ind w:left="1418" w:hanging="425"/>
        <w:rPr>
          <w:rFonts w:ascii="Arial" w:hAnsi="Arial" w:cs="Arial"/>
          <w:sz w:val="21"/>
          <w:szCs w:val="16"/>
        </w:rPr>
      </w:pPr>
    </w:p>
    <w:p w14:paraId="4A4A4021" w14:textId="77777777" w:rsidR="0016178C" w:rsidRPr="004B7EC9" w:rsidRDefault="0016178C" w:rsidP="005C5337">
      <w:pPr>
        <w:ind w:left="1418" w:hanging="425"/>
        <w:rPr>
          <w:rFonts w:ascii="Arial" w:hAnsi="Arial" w:cs="Arial"/>
          <w:sz w:val="21"/>
          <w:szCs w:val="16"/>
        </w:rPr>
      </w:pPr>
    </w:p>
    <w:p w14:paraId="268B0302" w14:textId="77777777" w:rsidR="00CE032A" w:rsidRPr="004B7EC9" w:rsidRDefault="00CE032A" w:rsidP="005C5337">
      <w:pPr>
        <w:ind w:left="1418" w:hanging="425"/>
        <w:rPr>
          <w:rFonts w:ascii="Arial" w:hAnsi="Arial" w:cs="Arial"/>
          <w:sz w:val="21"/>
          <w:szCs w:val="16"/>
        </w:rPr>
      </w:pPr>
    </w:p>
    <w:p w14:paraId="3DFF2E48" w14:textId="77777777" w:rsidR="00CE032A" w:rsidRPr="004B7EC9" w:rsidRDefault="00CE032A" w:rsidP="005C5337">
      <w:pPr>
        <w:ind w:left="1418" w:hanging="425"/>
        <w:rPr>
          <w:rFonts w:ascii="Arial" w:hAnsi="Arial" w:cs="Arial"/>
          <w:sz w:val="21"/>
          <w:szCs w:val="16"/>
        </w:rPr>
      </w:pPr>
    </w:p>
    <w:p w14:paraId="019F4FBC" w14:textId="77777777" w:rsidR="00CE032A" w:rsidRPr="004B7EC9" w:rsidRDefault="00CE032A" w:rsidP="005C5337">
      <w:pPr>
        <w:ind w:left="1418" w:hanging="425"/>
        <w:rPr>
          <w:rFonts w:ascii="Arial" w:hAnsi="Arial" w:cs="Arial"/>
          <w:sz w:val="21"/>
          <w:szCs w:val="16"/>
        </w:rPr>
      </w:pPr>
    </w:p>
    <w:p w14:paraId="57C28F06" w14:textId="77777777" w:rsidR="00CE032A" w:rsidRPr="004B7EC9" w:rsidRDefault="00CE032A" w:rsidP="005C5337">
      <w:pPr>
        <w:ind w:left="1418" w:hanging="425"/>
        <w:rPr>
          <w:rFonts w:ascii="Arial" w:hAnsi="Arial" w:cs="Arial"/>
          <w:sz w:val="21"/>
          <w:szCs w:val="16"/>
        </w:rPr>
      </w:pPr>
    </w:p>
    <w:p w14:paraId="5DF5CE11" w14:textId="77777777" w:rsidR="0016178C" w:rsidRPr="004B7EC9" w:rsidRDefault="0016178C" w:rsidP="005C5337">
      <w:pPr>
        <w:ind w:left="1418" w:hanging="425"/>
        <w:rPr>
          <w:rFonts w:ascii="Arial" w:hAnsi="Arial" w:cs="Arial"/>
          <w:sz w:val="21"/>
          <w:szCs w:val="16"/>
        </w:rPr>
      </w:pPr>
    </w:p>
    <w:p w14:paraId="39EF5544" w14:textId="5D0D9F61"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Rebuke</w:t>
      </w:r>
      <w:r w:rsidR="00E06916" w:rsidRPr="004B7EC9">
        <w:rPr>
          <w:rFonts w:ascii="Arial" w:hAnsi="Arial" w:cs="Arial"/>
          <w:sz w:val="20"/>
          <w:szCs w:val="16"/>
        </w:rPr>
        <w:t xml:space="preserve"> (absent)</w:t>
      </w:r>
    </w:p>
    <w:p w14:paraId="2DA6EB8B" w14:textId="77777777" w:rsidR="00CE032A" w:rsidRPr="004B7EC9" w:rsidRDefault="00CE032A" w:rsidP="005C5337">
      <w:pPr>
        <w:ind w:left="1418" w:hanging="425"/>
        <w:rPr>
          <w:rFonts w:ascii="Arial" w:hAnsi="Arial" w:cs="Arial"/>
          <w:sz w:val="21"/>
          <w:szCs w:val="16"/>
        </w:rPr>
      </w:pPr>
    </w:p>
    <w:p w14:paraId="77A7052A" w14:textId="77777777" w:rsidR="00CE032A" w:rsidRPr="004B7EC9" w:rsidRDefault="00CE032A" w:rsidP="005C5337">
      <w:pPr>
        <w:ind w:left="1418" w:hanging="425"/>
        <w:rPr>
          <w:rFonts w:ascii="Arial" w:hAnsi="Arial" w:cs="Arial"/>
          <w:sz w:val="21"/>
          <w:szCs w:val="16"/>
        </w:rPr>
      </w:pPr>
    </w:p>
    <w:p w14:paraId="5D7E1C02" w14:textId="77777777" w:rsidR="00CE032A" w:rsidRPr="004B7EC9" w:rsidRDefault="00CE032A" w:rsidP="005C5337">
      <w:pPr>
        <w:ind w:left="1418" w:hanging="425"/>
        <w:rPr>
          <w:rFonts w:ascii="Arial" w:hAnsi="Arial" w:cs="Arial"/>
          <w:sz w:val="21"/>
          <w:szCs w:val="16"/>
        </w:rPr>
      </w:pPr>
    </w:p>
    <w:p w14:paraId="4A056D64" w14:textId="1D14FE72"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Do not fear what you are about to suffer</w:t>
      </w:r>
      <w:r w:rsidR="00E06916" w:rsidRPr="004B7EC9">
        <w:rPr>
          <w:rFonts w:ascii="Arial" w:hAnsi="Arial" w:cs="Arial"/>
          <w:sz w:val="20"/>
          <w:szCs w:val="16"/>
        </w:rPr>
        <w:t xml:space="preserve"> (2:10a)</w:t>
      </w:r>
      <w:r w:rsidRPr="004B7EC9">
        <w:rPr>
          <w:rFonts w:ascii="Arial" w:hAnsi="Arial" w:cs="Arial"/>
          <w:sz w:val="20"/>
          <w:szCs w:val="16"/>
        </w:rPr>
        <w:t>.</w:t>
      </w:r>
    </w:p>
    <w:p w14:paraId="079E8295" w14:textId="579B7847" w:rsidR="00E86B2D" w:rsidRPr="004B7EC9" w:rsidRDefault="00282201" w:rsidP="007701C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Warning</w:t>
      </w:r>
      <w:r w:rsidR="00E86B2D" w:rsidRPr="004B7EC9">
        <w:rPr>
          <w:rFonts w:ascii="Arial" w:hAnsi="Arial" w:cs="Arial"/>
          <w:sz w:val="20"/>
          <w:szCs w:val="16"/>
        </w:rPr>
        <w:t>: The devil will throw some of you into prison as a test and you will suffer for ten days</w:t>
      </w:r>
      <w:r w:rsidR="00A6423E" w:rsidRPr="004B7EC9">
        <w:rPr>
          <w:rFonts w:ascii="Arial" w:hAnsi="Arial" w:cs="Arial"/>
          <w:sz w:val="20"/>
          <w:szCs w:val="16"/>
        </w:rPr>
        <w:t xml:space="preserve"> (2:10b)</w:t>
      </w:r>
      <w:r w:rsidR="00E86B2D" w:rsidRPr="004B7EC9">
        <w:rPr>
          <w:rFonts w:ascii="Arial" w:hAnsi="Arial" w:cs="Arial"/>
          <w:sz w:val="20"/>
          <w:szCs w:val="16"/>
        </w:rPr>
        <w:t>.</w:t>
      </w:r>
    </w:p>
    <w:p w14:paraId="67044905" w14:textId="77777777" w:rsidR="0016178C" w:rsidRPr="004B7EC9" w:rsidRDefault="0016178C" w:rsidP="005C5337">
      <w:pPr>
        <w:ind w:left="1418" w:hanging="425"/>
        <w:rPr>
          <w:rFonts w:ascii="Arial" w:hAnsi="Arial" w:cs="Arial"/>
          <w:sz w:val="21"/>
          <w:szCs w:val="16"/>
        </w:rPr>
      </w:pPr>
    </w:p>
    <w:p w14:paraId="2A723C2E" w14:textId="77777777" w:rsidR="0016178C" w:rsidRPr="004B7EC9" w:rsidRDefault="0016178C" w:rsidP="005C5337">
      <w:pPr>
        <w:ind w:left="1418" w:hanging="425"/>
        <w:rPr>
          <w:rFonts w:ascii="Arial" w:hAnsi="Arial" w:cs="Arial"/>
          <w:sz w:val="21"/>
          <w:szCs w:val="16"/>
        </w:rPr>
      </w:pPr>
    </w:p>
    <w:p w14:paraId="7B7B71BF" w14:textId="77777777" w:rsidR="0016178C" w:rsidRPr="004B7EC9" w:rsidRDefault="000D0945" w:rsidP="005C5337">
      <w:pPr>
        <w:ind w:left="1418" w:hanging="425"/>
        <w:rPr>
          <w:rFonts w:ascii="Arial" w:hAnsi="Arial" w:cs="Arial"/>
          <w:sz w:val="21"/>
          <w:szCs w:val="16"/>
        </w:rPr>
      </w:pPr>
      <w:r w:rsidRPr="004B7EC9">
        <w:rPr>
          <w:rFonts w:ascii="Arial" w:hAnsi="Arial" w:cs="Arial"/>
          <w:noProof/>
          <w:sz w:val="21"/>
          <w:szCs w:val="16"/>
        </w:rPr>
        <w:drawing>
          <wp:inline distT="0" distB="0" distL="0" distR="0" wp14:anchorId="0BFD2F21" wp14:editId="0B05CB59">
            <wp:extent cx="4083050" cy="2482850"/>
            <wp:effectExtent l="0" t="0" r="6350" b="6350"/>
            <wp:docPr id="12" name="Picture 1" descr="Description: rev 2 mart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 martry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83050" cy="2482850"/>
                    </a:xfrm>
                    <a:prstGeom prst="rect">
                      <a:avLst/>
                    </a:prstGeom>
                    <a:noFill/>
                    <a:ln>
                      <a:noFill/>
                    </a:ln>
                  </pic:spPr>
                </pic:pic>
              </a:graphicData>
            </a:graphic>
          </wp:inline>
        </w:drawing>
      </w:r>
    </w:p>
    <w:p w14:paraId="49C79FB3" w14:textId="77777777" w:rsidR="0016178C" w:rsidRPr="004B7EC9" w:rsidRDefault="0016178C" w:rsidP="005C5337">
      <w:pPr>
        <w:ind w:left="1418" w:hanging="425"/>
        <w:rPr>
          <w:rFonts w:ascii="Arial" w:hAnsi="Arial" w:cs="Arial"/>
          <w:sz w:val="21"/>
          <w:szCs w:val="16"/>
        </w:rPr>
      </w:pPr>
    </w:p>
    <w:p w14:paraId="0A4684DA" w14:textId="77777777" w:rsidR="0016178C" w:rsidRPr="004B7EC9" w:rsidRDefault="0016178C" w:rsidP="005C5337">
      <w:pPr>
        <w:ind w:left="1418" w:hanging="425"/>
        <w:rPr>
          <w:rFonts w:ascii="Arial" w:hAnsi="Arial" w:cs="Arial"/>
          <w:sz w:val="21"/>
          <w:szCs w:val="16"/>
        </w:rPr>
      </w:pPr>
    </w:p>
    <w:p w14:paraId="4E63451C" w14:textId="77777777" w:rsidR="0016178C" w:rsidRPr="004B7EC9" w:rsidRDefault="0016178C" w:rsidP="005C5337">
      <w:pPr>
        <w:ind w:left="1418" w:hanging="425"/>
        <w:rPr>
          <w:rFonts w:ascii="Arial" w:hAnsi="Arial" w:cs="Arial"/>
          <w:sz w:val="21"/>
          <w:szCs w:val="16"/>
        </w:rPr>
      </w:pPr>
    </w:p>
    <w:p w14:paraId="515F1990" w14:textId="7702540C"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xml:space="preserve">: Remain faithful unto death for the crown that is life itself. </w:t>
      </w:r>
      <w:r w:rsidR="00855B0C" w:rsidRPr="004B7EC9">
        <w:rPr>
          <w:rFonts w:ascii="Arial" w:hAnsi="Arial" w:cs="Arial"/>
          <w:sz w:val="20"/>
          <w:szCs w:val="16"/>
        </w:rPr>
        <w:t xml:space="preserve"> </w:t>
      </w:r>
      <w:r w:rsidRPr="004B7EC9">
        <w:rPr>
          <w:rFonts w:ascii="Arial" w:hAnsi="Arial" w:cs="Arial"/>
          <w:sz w:val="20"/>
          <w:szCs w:val="16"/>
        </w:rPr>
        <w:t>The one who conquers will not be harmed by the second death</w:t>
      </w:r>
      <w:r w:rsidR="00A6423E" w:rsidRPr="004B7EC9">
        <w:rPr>
          <w:rFonts w:ascii="Arial" w:hAnsi="Arial" w:cs="Arial"/>
          <w:sz w:val="20"/>
          <w:szCs w:val="16"/>
        </w:rPr>
        <w:t xml:space="preserve"> (2:10c-11)</w:t>
      </w:r>
      <w:r w:rsidRPr="004B7EC9">
        <w:rPr>
          <w:rFonts w:ascii="Arial" w:hAnsi="Arial" w:cs="Arial"/>
          <w:sz w:val="20"/>
          <w:szCs w:val="16"/>
        </w:rPr>
        <w:t>.</w:t>
      </w:r>
    </w:p>
    <w:p w14:paraId="486493B6" w14:textId="019D89E5" w:rsidR="00E86B2D" w:rsidRPr="004B7EC9" w:rsidRDefault="0016178C"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E634DC" w:rsidRPr="004B7EC9">
        <w:rPr>
          <w:rFonts w:ascii="Arial" w:hAnsi="Arial" w:cs="Arial"/>
          <w:sz w:val="20"/>
          <w:szCs w:val="16"/>
        </w:rPr>
        <w:lastRenderedPageBreak/>
        <w:t xml:space="preserve">Continuing Yet Compromising—AD 313-Pre-Middle Ages: </w:t>
      </w:r>
      <w:r w:rsidR="00E86B2D" w:rsidRPr="004B7EC9">
        <w:rPr>
          <w:rFonts w:ascii="Arial" w:hAnsi="Arial" w:cs="Arial"/>
          <w:sz w:val="20"/>
          <w:szCs w:val="16"/>
        </w:rPr>
        <w:t xml:space="preserve">Christ </w:t>
      </w:r>
      <w:r w:rsidR="00E634DC" w:rsidRPr="004B7EC9">
        <w:rPr>
          <w:rFonts w:ascii="Arial" w:hAnsi="Arial" w:cs="Arial"/>
          <w:sz w:val="20"/>
          <w:szCs w:val="16"/>
        </w:rPr>
        <w:t>praises</w:t>
      </w:r>
      <w:r w:rsidR="00E86B2D" w:rsidRPr="004B7EC9">
        <w:rPr>
          <w:rFonts w:ascii="Arial" w:hAnsi="Arial" w:cs="Arial"/>
          <w:sz w:val="20"/>
          <w:szCs w:val="16"/>
        </w:rPr>
        <w:t xml:space="preserve"> Pergamum </w:t>
      </w:r>
      <w:r w:rsidR="00E634DC" w:rsidRPr="004B7EC9">
        <w:rPr>
          <w:rFonts w:ascii="Arial" w:hAnsi="Arial" w:cs="Arial"/>
          <w:sz w:val="20"/>
          <w:szCs w:val="16"/>
        </w:rPr>
        <w:t>believers for</w:t>
      </w:r>
      <w:r w:rsidR="00E86B2D" w:rsidRPr="004B7EC9">
        <w:rPr>
          <w:rFonts w:ascii="Arial" w:hAnsi="Arial" w:cs="Arial"/>
          <w:sz w:val="20"/>
          <w:szCs w:val="16"/>
        </w:rPr>
        <w:t xml:space="preserve"> their faithfulness despite satanic attack and exhort</w:t>
      </w:r>
      <w:r w:rsidR="00E634DC" w:rsidRPr="004B7EC9">
        <w:rPr>
          <w:rFonts w:ascii="Arial" w:hAnsi="Arial" w:cs="Arial"/>
          <w:sz w:val="20"/>
          <w:szCs w:val="16"/>
        </w:rPr>
        <w:t>s</w:t>
      </w:r>
      <w:r w:rsidR="00E86B2D" w:rsidRPr="004B7EC9">
        <w:rPr>
          <w:rFonts w:ascii="Arial" w:hAnsi="Arial" w:cs="Arial"/>
          <w:sz w:val="20"/>
          <w:szCs w:val="16"/>
        </w:rPr>
        <w:t xml:space="preserve"> them to reject </w:t>
      </w:r>
      <w:r w:rsidR="00E634DC" w:rsidRPr="004B7EC9">
        <w:rPr>
          <w:rFonts w:ascii="Arial" w:hAnsi="Arial" w:cs="Arial"/>
          <w:sz w:val="20"/>
          <w:szCs w:val="16"/>
        </w:rPr>
        <w:t>heresy (2:12-17)</w:t>
      </w:r>
      <w:r w:rsidR="004A04A1">
        <w:rPr>
          <w:rFonts w:ascii="Arial" w:hAnsi="Arial" w:cs="Arial"/>
          <w:sz w:val="20"/>
          <w:szCs w:val="16"/>
        </w:rPr>
        <w:t>.</w:t>
      </w:r>
    </w:p>
    <w:p w14:paraId="55838442" w14:textId="2F04CC47"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Pergamum</w:t>
      </w:r>
      <w:r w:rsidR="00791D69" w:rsidRPr="004B7EC9">
        <w:rPr>
          <w:rFonts w:ascii="Arial" w:hAnsi="Arial" w:cs="Arial"/>
          <w:sz w:val="20"/>
          <w:szCs w:val="16"/>
        </w:rPr>
        <w:t xml:space="preserve"> (2:12a)</w:t>
      </w:r>
    </w:p>
    <w:p w14:paraId="3175BB55" w14:textId="77777777" w:rsidR="00C55310" w:rsidRPr="004B7EC9" w:rsidRDefault="00C55310" w:rsidP="005C5337">
      <w:pPr>
        <w:ind w:hanging="429"/>
        <w:rPr>
          <w:rFonts w:ascii="Arial" w:hAnsi="Arial" w:cs="Arial"/>
          <w:sz w:val="21"/>
          <w:szCs w:val="16"/>
        </w:rPr>
      </w:pPr>
    </w:p>
    <w:p w14:paraId="0CA0802D" w14:textId="77777777" w:rsidR="00C55310" w:rsidRPr="004B7EC9" w:rsidRDefault="00C55310" w:rsidP="005C5337">
      <w:pPr>
        <w:ind w:hanging="429"/>
        <w:rPr>
          <w:rFonts w:ascii="Arial" w:hAnsi="Arial" w:cs="Arial"/>
          <w:sz w:val="21"/>
          <w:szCs w:val="16"/>
        </w:rPr>
      </w:pPr>
    </w:p>
    <w:p w14:paraId="0461FF17" w14:textId="77777777" w:rsidR="00C55310" w:rsidRPr="004B7EC9" w:rsidRDefault="00C55310" w:rsidP="005C5337">
      <w:pPr>
        <w:ind w:hanging="429"/>
        <w:rPr>
          <w:rFonts w:ascii="Arial" w:hAnsi="Arial" w:cs="Arial"/>
          <w:sz w:val="21"/>
          <w:szCs w:val="16"/>
        </w:rPr>
      </w:pPr>
    </w:p>
    <w:p w14:paraId="3E83C66F" w14:textId="77777777" w:rsidR="00C55310" w:rsidRPr="004B7EC9" w:rsidRDefault="00C55310" w:rsidP="005C5337">
      <w:pPr>
        <w:ind w:hanging="429"/>
        <w:rPr>
          <w:rFonts w:ascii="Arial" w:hAnsi="Arial" w:cs="Arial"/>
          <w:sz w:val="21"/>
          <w:szCs w:val="16"/>
        </w:rPr>
      </w:pPr>
    </w:p>
    <w:p w14:paraId="60606930" w14:textId="77777777" w:rsidR="00C55310" w:rsidRPr="004B7EC9" w:rsidRDefault="00C55310" w:rsidP="005C5337">
      <w:pPr>
        <w:ind w:hanging="429"/>
        <w:rPr>
          <w:rFonts w:ascii="Arial" w:hAnsi="Arial" w:cs="Arial"/>
          <w:sz w:val="21"/>
          <w:szCs w:val="16"/>
        </w:rPr>
      </w:pPr>
    </w:p>
    <w:p w14:paraId="6DB0409C" w14:textId="77777777" w:rsidR="00634BE8" w:rsidRPr="004B7EC9" w:rsidRDefault="00634BE8" w:rsidP="005C5337">
      <w:pPr>
        <w:ind w:hanging="429"/>
        <w:rPr>
          <w:rFonts w:ascii="Arial" w:hAnsi="Arial" w:cs="Arial"/>
          <w:sz w:val="21"/>
          <w:szCs w:val="16"/>
        </w:rPr>
      </w:pPr>
    </w:p>
    <w:p w14:paraId="1DAB8946" w14:textId="77777777" w:rsidR="00634BE8" w:rsidRPr="004B7EC9" w:rsidRDefault="00634BE8" w:rsidP="005C5337">
      <w:pPr>
        <w:ind w:hanging="429"/>
        <w:rPr>
          <w:rFonts w:ascii="Arial" w:hAnsi="Arial" w:cs="Arial"/>
          <w:sz w:val="21"/>
          <w:szCs w:val="16"/>
        </w:rPr>
      </w:pPr>
    </w:p>
    <w:p w14:paraId="58BE0BC9" w14:textId="77777777" w:rsidR="00634BE8" w:rsidRPr="004B7EC9" w:rsidRDefault="00634BE8" w:rsidP="005C5337">
      <w:pPr>
        <w:ind w:hanging="429"/>
        <w:rPr>
          <w:rFonts w:ascii="Arial" w:hAnsi="Arial" w:cs="Arial"/>
          <w:sz w:val="21"/>
          <w:szCs w:val="16"/>
        </w:rPr>
      </w:pPr>
    </w:p>
    <w:p w14:paraId="0DD6F131" w14:textId="77777777" w:rsidR="00634BE8" w:rsidRPr="004B7EC9" w:rsidRDefault="00634BE8" w:rsidP="005C5337">
      <w:pPr>
        <w:ind w:hanging="429"/>
        <w:rPr>
          <w:rFonts w:ascii="Arial" w:hAnsi="Arial" w:cs="Arial"/>
          <w:sz w:val="21"/>
          <w:szCs w:val="16"/>
        </w:rPr>
      </w:pPr>
    </w:p>
    <w:p w14:paraId="09EFB01B" w14:textId="77777777" w:rsidR="00634BE8" w:rsidRPr="004B7EC9" w:rsidRDefault="00634BE8" w:rsidP="005C5337">
      <w:pPr>
        <w:ind w:hanging="429"/>
        <w:rPr>
          <w:rFonts w:ascii="Arial" w:hAnsi="Arial" w:cs="Arial"/>
          <w:sz w:val="21"/>
          <w:szCs w:val="16"/>
        </w:rPr>
      </w:pPr>
    </w:p>
    <w:p w14:paraId="4B43C457" w14:textId="77777777" w:rsidR="00634BE8" w:rsidRPr="004B7EC9" w:rsidRDefault="00634BE8" w:rsidP="005C5337">
      <w:pPr>
        <w:ind w:hanging="429"/>
        <w:rPr>
          <w:rFonts w:ascii="Arial" w:hAnsi="Arial" w:cs="Arial"/>
          <w:sz w:val="21"/>
          <w:szCs w:val="16"/>
        </w:rPr>
      </w:pPr>
    </w:p>
    <w:p w14:paraId="01D010DB" w14:textId="77777777" w:rsidR="00634BE8" w:rsidRPr="004B7EC9" w:rsidRDefault="00634BE8" w:rsidP="005C5337">
      <w:pPr>
        <w:ind w:hanging="429"/>
        <w:rPr>
          <w:rFonts w:ascii="Arial" w:hAnsi="Arial" w:cs="Arial"/>
          <w:sz w:val="21"/>
          <w:szCs w:val="16"/>
        </w:rPr>
      </w:pPr>
    </w:p>
    <w:p w14:paraId="26234D78" w14:textId="77777777" w:rsidR="00634BE8" w:rsidRPr="004B7EC9" w:rsidRDefault="00634BE8" w:rsidP="005C5337">
      <w:pPr>
        <w:ind w:hanging="429"/>
        <w:rPr>
          <w:rFonts w:ascii="Arial" w:hAnsi="Arial" w:cs="Arial"/>
          <w:sz w:val="21"/>
          <w:szCs w:val="16"/>
        </w:rPr>
      </w:pPr>
    </w:p>
    <w:p w14:paraId="335FB902" w14:textId="77777777" w:rsidR="00634BE8" w:rsidRPr="004B7EC9" w:rsidRDefault="00634BE8" w:rsidP="005C5337">
      <w:pPr>
        <w:ind w:hanging="429"/>
        <w:rPr>
          <w:rFonts w:ascii="Arial" w:hAnsi="Arial" w:cs="Arial"/>
          <w:sz w:val="21"/>
          <w:szCs w:val="16"/>
        </w:rPr>
      </w:pPr>
    </w:p>
    <w:p w14:paraId="7A4945FC" w14:textId="77777777" w:rsidR="00C55310" w:rsidRPr="004B7EC9" w:rsidRDefault="00C55310" w:rsidP="005C5337">
      <w:pPr>
        <w:ind w:hanging="429"/>
        <w:rPr>
          <w:rFonts w:ascii="Arial" w:hAnsi="Arial" w:cs="Arial"/>
          <w:sz w:val="21"/>
          <w:szCs w:val="16"/>
        </w:rPr>
      </w:pPr>
    </w:p>
    <w:p w14:paraId="680EC097" w14:textId="77777777" w:rsidR="00C55310" w:rsidRPr="004B7EC9" w:rsidRDefault="00C55310" w:rsidP="005C5337">
      <w:pPr>
        <w:ind w:hanging="429"/>
        <w:rPr>
          <w:rFonts w:ascii="Arial" w:hAnsi="Arial" w:cs="Arial"/>
          <w:sz w:val="21"/>
          <w:szCs w:val="16"/>
        </w:rPr>
      </w:pPr>
    </w:p>
    <w:p w14:paraId="18FF5E5D" w14:textId="77777777" w:rsidR="00C55310" w:rsidRPr="004B7EC9" w:rsidRDefault="00C55310" w:rsidP="005C5337">
      <w:pPr>
        <w:ind w:hanging="429"/>
        <w:rPr>
          <w:rFonts w:ascii="Arial" w:hAnsi="Arial" w:cs="Arial"/>
          <w:sz w:val="21"/>
          <w:szCs w:val="16"/>
        </w:rPr>
      </w:pPr>
    </w:p>
    <w:p w14:paraId="17D3D2C8" w14:textId="77777777" w:rsidR="00C55310" w:rsidRPr="004B7EC9" w:rsidRDefault="00C55310" w:rsidP="005C5337">
      <w:pPr>
        <w:ind w:hanging="429"/>
        <w:rPr>
          <w:rFonts w:ascii="Arial" w:hAnsi="Arial" w:cs="Arial"/>
          <w:sz w:val="21"/>
          <w:szCs w:val="16"/>
        </w:rPr>
      </w:pPr>
    </w:p>
    <w:p w14:paraId="3449F097" w14:textId="5C3BC5BE"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has the sharp double-edged sword</w:t>
      </w:r>
      <w:r w:rsidR="00791D69" w:rsidRPr="004B7EC9">
        <w:rPr>
          <w:rFonts w:ascii="Arial" w:hAnsi="Arial" w:cs="Arial"/>
          <w:sz w:val="20"/>
          <w:szCs w:val="16"/>
        </w:rPr>
        <w:t xml:space="preserve"> (2:12b)</w:t>
      </w:r>
      <w:r w:rsidRPr="004B7EC9">
        <w:rPr>
          <w:rFonts w:ascii="Arial" w:hAnsi="Arial" w:cs="Arial"/>
          <w:sz w:val="20"/>
          <w:szCs w:val="16"/>
        </w:rPr>
        <w:t>.</w:t>
      </w:r>
    </w:p>
    <w:p w14:paraId="139F9199" w14:textId="77777777" w:rsidR="00C55310" w:rsidRPr="004B7EC9" w:rsidRDefault="00C55310" w:rsidP="005C5337">
      <w:pPr>
        <w:ind w:hanging="429"/>
        <w:rPr>
          <w:rFonts w:ascii="Arial" w:hAnsi="Arial" w:cs="Arial"/>
          <w:sz w:val="21"/>
          <w:szCs w:val="16"/>
        </w:rPr>
      </w:pPr>
    </w:p>
    <w:p w14:paraId="6BA14BA8" w14:textId="77777777" w:rsidR="00C55310" w:rsidRPr="004B7EC9" w:rsidRDefault="00C55310" w:rsidP="005C5337">
      <w:pPr>
        <w:ind w:hanging="429"/>
        <w:rPr>
          <w:rFonts w:ascii="Arial" w:hAnsi="Arial" w:cs="Arial"/>
          <w:sz w:val="21"/>
          <w:szCs w:val="16"/>
        </w:rPr>
      </w:pPr>
    </w:p>
    <w:p w14:paraId="25E06B43" w14:textId="77777777" w:rsidR="00C55310" w:rsidRPr="004B7EC9" w:rsidRDefault="00C55310" w:rsidP="005C5337">
      <w:pPr>
        <w:ind w:hanging="429"/>
        <w:rPr>
          <w:rFonts w:ascii="Arial" w:hAnsi="Arial" w:cs="Arial"/>
          <w:sz w:val="21"/>
          <w:szCs w:val="16"/>
        </w:rPr>
      </w:pPr>
    </w:p>
    <w:p w14:paraId="2D7FAD4D" w14:textId="77777777" w:rsidR="00634BE8" w:rsidRPr="004B7EC9" w:rsidRDefault="00634BE8" w:rsidP="005C5337">
      <w:pPr>
        <w:ind w:hanging="429"/>
        <w:rPr>
          <w:rFonts w:ascii="Arial" w:hAnsi="Arial" w:cs="Arial"/>
          <w:sz w:val="21"/>
          <w:szCs w:val="16"/>
        </w:rPr>
      </w:pPr>
    </w:p>
    <w:p w14:paraId="16283326" w14:textId="77777777" w:rsidR="00634BE8" w:rsidRPr="004B7EC9" w:rsidRDefault="00634BE8" w:rsidP="005C5337">
      <w:pPr>
        <w:ind w:hanging="429"/>
        <w:rPr>
          <w:rFonts w:ascii="Arial" w:hAnsi="Arial" w:cs="Arial"/>
          <w:sz w:val="21"/>
          <w:szCs w:val="16"/>
        </w:rPr>
      </w:pPr>
    </w:p>
    <w:p w14:paraId="1F3EF9EB" w14:textId="77777777" w:rsidR="00634BE8" w:rsidRPr="004B7EC9" w:rsidRDefault="00634BE8" w:rsidP="005C5337">
      <w:pPr>
        <w:ind w:hanging="429"/>
        <w:rPr>
          <w:rFonts w:ascii="Arial" w:hAnsi="Arial" w:cs="Arial"/>
          <w:sz w:val="21"/>
          <w:szCs w:val="16"/>
        </w:rPr>
      </w:pPr>
    </w:p>
    <w:p w14:paraId="4E06804A" w14:textId="77777777" w:rsidR="00634BE8" w:rsidRPr="004B7EC9" w:rsidRDefault="00634BE8" w:rsidP="005C5337">
      <w:pPr>
        <w:ind w:hanging="429"/>
        <w:rPr>
          <w:rFonts w:ascii="Arial" w:hAnsi="Arial" w:cs="Arial"/>
          <w:sz w:val="21"/>
          <w:szCs w:val="16"/>
        </w:rPr>
      </w:pPr>
    </w:p>
    <w:p w14:paraId="6A748181" w14:textId="77777777" w:rsidR="00634BE8" w:rsidRPr="004B7EC9" w:rsidRDefault="00634BE8" w:rsidP="005C5337">
      <w:pPr>
        <w:ind w:hanging="429"/>
        <w:rPr>
          <w:rFonts w:ascii="Arial" w:hAnsi="Arial" w:cs="Arial"/>
          <w:sz w:val="21"/>
          <w:szCs w:val="16"/>
        </w:rPr>
      </w:pPr>
    </w:p>
    <w:p w14:paraId="12991DEA" w14:textId="77777777" w:rsidR="00634BE8" w:rsidRPr="004B7EC9" w:rsidRDefault="00634BE8" w:rsidP="005C5337">
      <w:pPr>
        <w:ind w:hanging="429"/>
        <w:rPr>
          <w:rFonts w:ascii="Arial" w:hAnsi="Arial" w:cs="Arial"/>
          <w:sz w:val="21"/>
          <w:szCs w:val="16"/>
        </w:rPr>
      </w:pPr>
    </w:p>
    <w:p w14:paraId="171D4AA4" w14:textId="77777777" w:rsidR="00634BE8" w:rsidRPr="004B7EC9" w:rsidRDefault="00634BE8" w:rsidP="005C5337">
      <w:pPr>
        <w:ind w:hanging="429"/>
        <w:rPr>
          <w:rFonts w:ascii="Arial" w:hAnsi="Arial" w:cs="Arial"/>
          <w:sz w:val="21"/>
          <w:szCs w:val="16"/>
        </w:rPr>
      </w:pPr>
    </w:p>
    <w:p w14:paraId="59C524A2" w14:textId="77777777" w:rsidR="00634BE8" w:rsidRPr="004B7EC9" w:rsidRDefault="00634BE8" w:rsidP="005C5337">
      <w:pPr>
        <w:ind w:hanging="429"/>
        <w:rPr>
          <w:rFonts w:ascii="Arial" w:hAnsi="Arial" w:cs="Arial"/>
          <w:sz w:val="21"/>
          <w:szCs w:val="16"/>
        </w:rPr>
      </w:pPr>
    </w:p>
    <w:p w14:paraId="7B1B3762" w14:textId="5BFB1F66"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You live where Satan’s throne is. Yet you cling to my name and have not denied me, even when Antipas was killed in your city</w:t>
      </w:r>
      <w:r w:rsidR="00791D69" w:rsidRPr="004B7EC9">
        <w:rPr>
          <w:rFonts w:ascii="Arial" w:hAnsi="Arial" w:cs="Arial"/>
          <w:sz w:val="20"/>
          <w:szCs w:val="16"/>
        </w:rPr>
        <w:t xml:space="preserve"> (2:13)</w:t>
      </w:r>
      <w:r w:rsidRPr="004B7EC9">
        <w:rPr>
          <w:rFonts w:ascii="Arial" w:hAnsi="Arial" w:cs="Arial"/>
          <w:sz w:val="20"/>
          <w:szCs w:val="16"/>
        </w:rPr>
        <w:t>.</w:t>
      </w:r>
    </w:p>
    <w:p w14:paraId="5E28B751" w14:textId="77777777" w:rsidR="00C55310" w:rsidRPr="004B7EC9" w:rsidRDefault="00C55310" w:rsidP="005C5337">
      <w:pPr>
        <w:ind w:hanging="429"/>
        <w:rPr>
          <w:rFonts w:ascii="Arial" w:hAnsi="Arial" w:cs="Arial"/>
          <w:sz w:val="21"/>
          <w:szCs w:val="16"/>
        </w:rPr>
      </w:pPr>
    </w:p>
    <w:p w14:paraId="5B0D7D0F" w14:textId="77777777" w:rsidR="00C55310" w:rsidRPr="004B7EC9" w:rsidRDefault="000D0945" w:rsidP="005C5337">
      <w:pPr>
        <w:ind w:hanging="429"/>
        <w:rPr>
          <w:rFonts w:ascii="Arial" w:hAnsi="Arial" w:cs="Arial"/>
          <w:sz w:val="21"/>
          <w:szCs w:val="16"/>
        </w:rPr>
      </w:pPr>
      <w:r w:rsidRPr="004B7EC9">
        <w:rPr>
          <w:rFonts w:ascii="Arial" w:hAnsi="Arial" w:cs="Arial"/>
          <w:noProof/>
          <w:sz w:val="21"/>
          <w:szCs w:val="16"/>
        </w:rPr>
        <w:drawing>
          <wp:inline distT="0" distB="0" distL="0" distR="0" wp14:anchorId="7856DE4F" wp14:editId="379B79C1">
            <wp:extent cx="2667000" cy="2006600"/>
            <wp:effectExtent l="0" t="0" r="0" b="0"/>
            <wp:docPr id="13" name="Picture 13" descr="Rev 2v13 Satans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v 2v13 Satans Thron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7000" cy="2006600"/>
                    </a:xfrm>
                    <a:prstGeom prst="rect">
                      <a:avLst/>
                    </a:prstGeom>
                    <a:noFill/>
                    <a:ln>
                      <a:noFill/>
                    </a:ln>
                  </pic:spPr>
                </pic:pic>
              </a:graphicData>
            </a:graphic>
          </wp:inline>
        </w:drawing>
      </w:r>
    </w:p>
    <w:p w14:paraId="2F839219" w14:textId="6B6EAB88" w:rsidR="00E86B2D" w:rsidRPr="004B7EC9" w:rsidRDefault="00AE58A7" w:rsidP="007701C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Some there follow Balaam, who instructed Israel to eat food sacrificed to idols and commit sexual immorality and some also follow the Nicolaitans</w:t>
      </w:r>
      <w:r w:rsidR="00896655" w:rsidRPr="004B7EC9">
        <w:rPr>
          <w:rFonts w:ascii="Arial" w:hAnsi="Arial" w:cs="Arial"/>
          <w:sz w:val="20"/>
          <w:szCs w:val="16"/>
        </w:rPr>
        <w:t xml:space="preserve"> (2:14-15)</w:t>
      </w:r>
      <w:r w:rsidR="00E86B2D" w:rsidRPr="004B7EC9">
        <w:rPr>
          <w:rFonts w:ascii="Arial" w:hAnsi="Arial" w:cs="Arial"/>
          <w:sz w:val="20"/>
          <w:szCs w:val="16"/>
        </w:rPr>
        <w:t>.</w:t>
      </w:r>
    </w:p>
    <w:p w14:paraId="6588A744" w14:textId="77777777" w:rsidR="00C55310" w:rsidRPr="004B7EC9" w:rsidRDefault="000D0945" w:rsidP="005C5337">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3904" behindDoc="0" locked="0" layoutInCell="1" allowOverlap="1" wp14:anchorId="629AC118" wp14:editId="26984FD6">
            <wp:simplePos x="0" y="0"/>
            <wp:positionH relativeFrom="column">
              <wp:posOffset>162560</wp:posOffset>
            </wp:positionH>
            <wp:positionV relativeFrom="paragraph">
              <wp:posOffset>100965</wp:posOffset>
            </wp:positionV>
            <wp:extent cx="2160270" cy="2896870"/>
            <wp:effectExtent l="0" t="0" r="0" b="0"/>
            <wp:wrapTight wrapText="bothSides">
              <wp:wrapPolygon edited="0">
                <wp:start x="0" y="0"/>
                <wp:lineTo x="0" y="21401"/>
                <wp:lineTo x="21333" y="21401"/>
                <wp:lineTo x="21333" y="0"/>
                <wp:lineTo x="0" y="0"/>
              </wp:wrapPolygon>
            </wp:wrapTight>
            <wp:docPr id="121" name="Picture 4" descr="Description: OBALM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OBALM006"/>
                    <pic:cNvPicPr>
                      <a:picLocks noChangeAspect="1" noChangeArrowheads="1"/>
                    </pic:cNvPicPr>
                  </pic:nvPicPr>
                  <pic:blipFill>
                    <a:blip r:embed="rId57">
                      <a:extLst>
                        <a:ext uri="{28A0092B-C50C-407E-A947-70E740481C1C}">
                          <a14:useLocalDpi xmlns:a14="http://schemas.microsoft.com/office/drawing/2010/main" val="0"/>
                        </a:ext>
                      </a:extLst>
                    </a:blip>
                    <a:srcRect r="1038"/>
                    <a:stretch>
                      <a:fillRect/>
                    </a:stretch>
                  </pic:blipFill>
                  <pic:spPr bwMode="auto">
                    <a:xfrm>
                      <a:off x="0" y="0"/>
                      <a:ext cx="2160270" cy="289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5C1E8" w14:textId="77777777" w:rsidR="00C55310" w:rsidRPr="004B7EC9" w:rsidRDefault="00C55310" w:rsidP="005C5337">
      <w:pPr>
        <w:ind w:hanging="429"/>
        <w:rPr>
          <w:rFonts w:ascii="Arial" w:hAnsi="Arial" w:cs="Arial"/>
          <w:sz w:val="21"/>
          <w:szCs w:val="16"/>
        </w:rPr>
      </w:pPr>
    </w:p>
    <w:p w14:paraId="146CB1D5" w14:textId="77777777" w:rsidR="00C55310" w:rsidRPr="004B7EC9" w:rsidRDefault="00C55310" w:rsidP="005C5337">
      <w:pPr>
        <w:ind w:hanging="429"/>
        <w:rPr>
          <w:rFonts w:ascii="Arial" w:hAnsi="Arial" w:cs="Arial"/>
          <w:sz w:val="21"/>
          <w:szCs w:val="16"/>
        </w:rPr>
      </w:pPr>
    </w:p>
    <w:p w14:paraId="28EEF5F9" w14:textId="77777777" w:rsidR="00C55310" w:rsidRPr="004B7EC9" w:rsidRDefault="00C55310" w:rsidP="005C5337">
      <w:pPr>
        <w:ind w:hanging="429"/>
        <w:rPr>
          <w:rFonts w:ascii="Arial" w:hAnsi="Arial" w:cs="Arial"/>
          <w:sz w:val="21"/>
          <w:szCs w:val="16"/>
        </w:rPr>
      </w:pPr>
    </w:p>
    <w:p w14:paraId="725F10C5" w14:textId="77777777" w:rsidR="00C55310" w:rsidRPr="004B7EC9" w:rsidRDefault="00C55310" w:rsidP="005C5337">
      <w:pPr>
        <w:ind w:hanging="429"/>
        <w:rPr>
          <w:rFonts w:ascii="Arial" w:hAnsi="Arial" w:cs="Arial"/>
          <w:sz w:val="21"/>
          <w:szCs w:val="16"/>
        </w:rPr>
      </w:pPr>
    </w:p>
    <w:p w14:paraId="44134210" w14:textId="77777777" w:rsidR="00C55310" w:rsidRPr="004B7EC9" w:rsidRDefault="00C55310" w:rsidP="005C5337">
      <w:pPr>
        <w:ind w:hanging="429"/>
        <w:rPr>
          <w:rFonts w:ascii="Arial" w:hAnsi="Arial" w:cs="Arial"/>
          <w:sz w:val="21"/>
          <w:szCs w:val="16"/>
        </w:rPr>
      </w:pPr>
    </w:p>
    <w:p w14:paraId="31DA3A41" w14:textId="77777777" w:rsidR="00C55310" w:rsidRPr="004B7EC9" w:rsidRDefault="00C55310" w:rsidP="005C5337">
      <w:pPr>
        <w:ind w:hanging="429"/>
        <w:rPr>
          <w:rFonts w:ascii="Arial" w:hAnsi="Arial" w:cs="Arial"/>
          <w:sz w:val="21"/>
          <w:szCs w:val="16"/>
        </w:rPr>
      </w:pPr>
    </w:p>
    <w:p w14:paraId="1BF98C4F" w14:textId="77777777" w:rsidR="00C55310" w:rsidRPr="004B7EC9" w:rsidRDefault="00C55310" w:rsidP="005C5337">
      <w:pPr>
        <w:ind w:hanging="429"/>
        <w:rPr>
          <w:rFonts w:ascii="Arial" w:hAnsi="Arial" w:cs="Arial"/>
          <w:sz w:val="21"/>
          <w:szCs w:val="16"/>
        </w:rPr>
      </w:pPr>
    </w:p>
    <w:p w14:paraId="4F886B1F" w14:textId="36F9671A" w:rsidR="00E86B2D" w:rsidRPr="004B7EC9" w:rsidRDefault="00E86B2D" w:rsidP="00F410A4">
      <w:pPr>
        <w:pStyle w:val="Heading3"/>
        <w:ind w:left="720"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Repent</w:t>
      </w:r>
      <w:r w:rsidR="00896655" w:rsidRPr="004B7EC9">
        <w:rPr>
          <w:rFonts w:ascii="Arial" w:hAnsi="Arial" w:cs="Arial"/>
          <w:sz w:val="20"/>
          <w:szCs w:val="16"/>
        </w:rPr>
        <w:t xml:space="preserve"> (2:16a)</w:t>
      </w:r>
      <w:r w:rsidRPr="004B7EC9">
        <w:rPr>
          <w:rFonts w:ascii="Arial" w:hAnsi="Arial" w:cs="Arial"/>
          <w:sz w:val="20"/>
          <w:szCs w:val="16"/>
        </w:rPr>
        <w:t>!</w:t>
      </w:r>
    </w:p>
    <w:p w14:paraId="3F82557C" w14:textId="77777777" w:rsidR="00C55310" w:rsidRPr="004B7EC9" w:rsidRDefault="00C55310" w:rsidP="007701C1">
      <w:pPr>
        <w:pStyle w:val="Heading3"/>
        <w:numPr>
          <w:ilvl w:val="0"/>
          <w:numId w:val="0"/>
        </w:numPr>
        <w:ind w:left="993"/>
        <w:rPr>
          <w:rFonts w:ascii="Arial" w:hAnsi="Arial" w:cs="Arial"/>
          <w:sz w:val="20"/>
          <w:szCs w:val="16"/>
        </w:rPr>
      </w:pPr>
    </w:p>
    <w:p w14:paraId="06164BFE" w14:textId="77777777" w:rsidR="00C55310" w:rsidRPr="004B7EC9" w:rsidRDefault="00C55310" w:rsidP="005C5337">
      <w:pPr>
        <w:ind w:hanging="429"/>
        <w:rPr>
          <w:rFonts w:ascii="Arial" w:hAnsi="Arial" w:cs="Arial"/>
          <w:sz w:val="21"/>
          <w:szCs w:val="16"/>
        </w:rPr>
      </w:pPr>
    </w:p>
    <w:p w14:paraId="206E0FDD" w14:textId="77777777" w:rsidR="00C55310" w:rsidRPr="004B7EC9" w:rsidRDefault="00C55310" w:rsidP="005C5337">
      <w:pPr>
        <w:ind w:hanging="429"/>
        <w:rPr>
          <w:rFonts w:ascii="Arial" w:hAnsi="Arial" w:cs="Arial"/>
          <w:sz w:val="21"/>
          <w:szCs w:val="16"/>
        </w:rPr>
      </w:pPr>
    </w:p>
    <w:p w14:paraId="39635ACA" w14:textId="5A93BEA7" w:rsidR="00C55310" w:rsidRDefault="00C55310" w:rsidP="005C5337">
      <w:pPr>
        <w:ind w:hanging="429"/>
        <w:rPr>
          <w:rFonts w:ascii="Arial" w:hAnsi="Arial" w:cs="Arial"/>
          <w:sz w:val="21"/>
          <w:szCs w:val="16"/>
        </w:rPr>
      </w:pPr>
    </w:p>
    <w:p w14:paraId="7105F2CB" w14:textId="0C4045B1" w:rsidR="00BB5CD6" w:rsidRDefault="00BB5CD6" w:rsidP="005C5337">
      <w:pPr>
        <w:ind w:hanging="429"/>
        <w:rPr>
          <w:rFonts w:ascii="Arial" w:hAnsi="Arial" w:cs="Arial"/>
          <w:sz w:val="21"/>
          <w:szCs w:val="16"/>
        </w:rPr>
      </w:pPr>
    </w:p>
    <w:p w14:paraId="18BE592A" w14:textId="77777777" w:rsidR="00BB5CD6" w:rsidRPr="004B7EC9" w:rsidRDefault="00BB5CD6" w:rsidP="005C5337">
      <w:pPr>
        <w:ind w:hanging="429"/>
        <w:rPr>
          <w:rFonts w:ascii="Arial" w:hAnsi="Arial" w:cs="Arial"/>
          <w:sz w:val="21"/>
          <w:szCs w:val="16"/>
        </w:rPr>
      </w:pPr>
    </w:p>
    <w:p w14:paraId="3832E03A" w14:textId="77777777" w:rsidR="0037675D" w:rsidRPr="004B7EC9" w:rsidRDefault="0037675D" w:rsidP="005C5337">
      <w:pPr>
        <w:ind w:hanging="429"/>
        <w:rPr>
          <w:rFonts w:ascii="Arial" w:hAnsi="Arial" w:cs="Arial"/>
          <w:sz w:val="21"/>
          <w:szCs w:val="16"/>
        </w:rPr>
      </w:pPr>
    </w:p>
    <w:p w14:paraId="12D0E452" w14:textId="77777777" w:rsidR="0037675D" w:rsidRPr="004B7EC9" w:rsidRDefault="0037675D" w:rsidP="005C5337">
      <w:pPr>
        <w:ind w:hanging="429"/>
        <w:rPr>
          <w:rFonts w:ascii="Arial" w:hAnsi="Arial" w:cs="Arial"/>
          <w:sz w:val="21"/>
          <w:szCs w:val="16"/>
        </w:rPr>
      </w:pPr>
    </w:p>
    <w:p w14:paraId="72D3C9B2" w14:textId="77777777" w:rsidR="0037675D" w:rsidRPr="004B7EC9" w:rsidRDefault="0037675D" w:rsidP="005C5337">
      <w:pPr>
        <w:ind w:hanging="429"/>
        <w:rPr>
          <w:rFonts w:ascii="Arial" w:hAnsi="Arial" w:cs="Arial"/>
          <w:sz w:val="21"/>
          <w:szCs w:val="16"/>
        </w:rPr>
      </w:pPr>
    </w:p>
    <w:p w14:paraId="339ED87E" w14:textId="775D7A4E"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repent, I will make war against those people with the sword of my mouth</w:t>
      </w:r>
      <w:r w:rsidR="00896655" w:rsidRPr="004B7EC9">
        <w:rPr>
          <w:rFonts w:ascii="Arial" w:hAnsi="Arial" w:cs="Arial"/>
          <w:sz w:val="20"/>
          <w:szCs w:val="16"/>
        </w:rPr>
        <w:t xml:space="preserve"> (2:16b)</w:t>
      </w:r>
      <w:r w:rsidRPr="004B7EC9">
        <w:rPr>
          <w:rFonts w:ascii="Arial" w:hAnsi="Arial" w:cs="Arial"/>
          <w:sz w:val="20"/>
          <w:szCs w:val="16"/>
        </w:rPr>
        <w:t>.</w:t>
      </w:r>
    </w:p>
    <w:p w14:paraId="6FE41CD5" w14:textId="77777777" w:rsidR="00C55310" w:rsidRPr="004B7EC9" w:rsidRDefault="00C55310" w:rsidP="005C5337">
      <w:pPr>
        <w:ind w:hanging="429"/>
        <w:rPr>
          <w:rFonts w:ascii="Arial" w:hAnsi="Arial" w:cs="Arial"/>
          <w:sz w:val="21"/>
          <w:szCs w:val="16"/>
        </w:rPr>
      </w:pPr>
    </w:p>
    <w:p w14:paraId="1D330706" w14:textId="77777777" w:rsidR="00C55310" w:rsidRPr="004B7EC9" w:rsidRDefault="00C55310" w:rsidP="005C5337">
      <w:pPr>
        <w:ind w:hanging="429"/>
        <w:rPr>
          <w:rFonts w:ascii="Arial" w:hAnsi="Arial" w:cs="Arial"/>
          <w:sz w:val="21"/>
          <w:szCs w:val="16"/>
        </w:rPr>
      </w:pPr>
    </w:p>
    <w:p w14:paraId="49A13D88" w14:textId="77777777" w:rsidR="00C55310" w:rsidRPr="004B7EC9" w:rsidRDefault="00C55310" w:rsidP="005C5337">
      <w:pPr>
        <w:ind w:hanging="429"/>
        <w:rPr>
          <w:rFonts w:ascii="Arial" w:hAnsi="Arial" w:cs="Arial"/>
          <w:sz w:val="21"/>
          <w:szCs w:val="16"/>
        </w:rPr>
      </w:pPr>
    </w:p>
    <w:p w14:paraId="49C267C4" w14:textId="77777777" w:rsidR="00C55310" w:rsidRPr="004B7EC9" w:rsidRDefault="00C55310" w:rsidP="005C5337">
      <w:pPr>
        <w:ind w:hanging="429"/>
        <w:rPr>
          <w:rFonts w:ascii="Arial" w:hAnsi="Arial" w:cs="Arial"/>
          <w:sz w:val="21"/>
          <w:szCs w:val="16"/>
        </w:rPr>
      </w:pPr>
    </w:p>
    <w:p w14:paraId="4213B07B" w14:textId="77777777" w:rsidR="00C55310" w:rsidRPr="004B7EC9" w:rsidRDefault="00C55310" w:rsidP="005C5337">
      <w:pPr>
        <w:ind w:hanging="429"/>
        <w:rPr>
          <w:rFonts w:ascii="Arial" w:hAnsi="Arial" w:cs="Arial"/>
          <w:sz w:val="21"/>
          <w:szCs w:val="16"/>
        </w:rPr>
      </w:pPr>
    </w:p>
    <w:p w14:paraId="08663634" w14:textId="687CA0C6"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conqueror will get some hidden manna, and a white stone with a new name that no one else knows</w:t>
      </w:r>
      <w:r w:rsidR="00896655" w:rsidRPr="004B7EC9">
        <w:rPr>
          <w:rFonts w:ascii="Arial" w:hAnsi="Arial" w:cs="Arial"/>
          <w:sz w:val="20"/>
          <w:szCs w:val="16"/>
        </w:rPr>
        <w:t xml:space="preserve"> (2:17)</w:t>
      </w:r>
      <w:r w:rsidRPr="004B7EC9">
        <w:rPr>
          <w:rFonts w:ascii="Arial" w:hAnsi="Arial" w:cs="Arial"/>
          <w:sz w:val="20"/>
          <w:szCs w:val="16"/>
        </w:rPr>
        <w:t>.</w:t>
      </w:r>
    </w:p>
    <w:p w14:paraId="543A225C" w14:textId="123E7866" w:rsidR="00E86B2D" w:rsidRPr="004B7EC9" w:rsidRDefault="00C55310"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BC636D" w:rsidRPr="004B7EC9">
        <w:rPr>
          <w:rFonts w:ascii="Arial" w:hAnsi="Arial" w:cs="Arial"/>
          <w:sz w:val="20"/>
          <w:szCs w:val="16"/>
        </w:rPr>
        <w:lastRenderedPageBreak/>
        <w:t xml:space="preserve">Involved Yet Immoral—Middle Ages: </w:t>
      </w:r>
      <w:r w:rsidR="00E86B2D" w:rsidRPr="004B7EC9">
        <w:rPr>
          <w:rFonts w:ascii="Arial" w:hAnsi="Arial" w:cs="Arial"/>
          <w:sz w:val="20"/>
          <w:szCs w:val="16"/>
        </w:rPr>
        <w:t xml:space="preserve">Christ </w:t>
      </w:r>
      <w:r w:rsidR="00BC636D" w:rsidRPr="004B7EC9">
        <w:rPr>
          <w:rFonts w:ascii="Arial" w:hAnsi="Arial" w:cs="Arial"/>
          <w:sz w:val="20"/>
          <w:szCs w:val="16"/>
        </w:rPr>
        <w:t>commends</w:t>
      </w:r>
      <w:r w:rsidR="00E86B2D" w:rsidRPr="004B7EC9">
        <w:rPr>
          <w:rFonts w:ascii="Arial" w:hAnsi="Arial" w:cs="Arial"/>
          <w:sz w:val="20"/>
          <w:szCs w:val="16"/>
        </w:rPr>
        <w:t xml:space="preserve"> </w:t>
      </w:r>
      <w:r w:rsidR="00C9345E" w:rsidRPr="004B7EC9">
        <w:rPr>
          <w:rFonts w:ascii="Arial" w:hAnsi="Arial" w:cs="Arial"/>
          <w:sz w:val="20"/>
          <w:szCs w:val="16"/>
        </w:rPr>
        <w:t xml:space="preserve">some </w:t>
      </w:r>
      <w:r w:rsidR="00E86B2D" w:rsidRPr="004B7EC9">
        <w:rPr>
          <w:rFonts w:ascii="Arial" w:hAnsi="Arial" w:cs="Arial"/>
          <w:sz w:val="20"/>
          <w:szCs w:val="16"/>
        </w:rPr>
        <w:t xml:space="preserve">Thyatira </w:t>
      </w:r>
      <w:r w:rsidR="00BC636D" w:rsidRPr="004B7EC9">
        <w:rPr>
          <w:rFonts w:ascii="Arial" w:hAnsi="Arial" w:cs="Arial"/>
          <w:sz w:val="20"/>
          <w:szCs w:val="16"/>
        </w:rPr>
        <w:t>believers as</w:t>
      </w:r>
      <w:r w:rsidR="00E86B2D" w:rsidRPr="004B7EC9">
        <w:rPr>
          <w:rFonts w:ascii="Arial" w:hAnsi="Arial" w:cs="Arial"/>
          <w:sz w:val="20"/>
          <w:szCs w:val="16"/>
        </w:rPr>
        <w:t xml:space="preserve"> properly motivated</w:t>
      </w:r>
      <w:r w:rsidR="00D8295E" w:rsidRPr="004B7EC9">
        <w:rPr>
          <w:rFonts w:ascii="Arial" w:hAnsi="Arial" w:cs="Arial"/>
          <w:sz w:val="20"/>
          <w:szCs w:val="16"/>
        </w:rPr>
        <w:t xml:space="preserve"> and</w:t>
      </w:r>
      <w:r w:rsidR="00E86B2D" w:rsidRPr="004B7EC9">
        <w:rPr>
          <w:rFonts w:ascii="Arial" w:hAnsi="Arial" w:cs="Arial"/>
          <w:sz w:val="20"/>
          <w:szCs w:val="16"/>
        </w:rPr>
        <w:t xml:space="preserve"> persevering to exhort the others to repent of immorality</w:t>
      </w:r>
      <w:r w:rsidR="00BC636D" w:rsidRPr="004B7EC9">
        <w:rPr>
          <w:rFonts w:ascii="Arial" w:hAnsi="Arial" w:cs="Arial"/>
          <w:sz w:val="20"/>
          <w:szCs w:val="16"/>
        </w:rPr>
        <w:t xml:space="preserve"> (2:18-29)</w:t>
      </w:r>
      <w:r w:rsidR="004A04A1">
        <w:rPr>
          <w:rFonts w:ascii="Arial" w:hAnsi="Arial" w:cs="Arial"/>
          <w:sz w:val="20"/>
          <w:szCs w:val="16"/>
        </w:rPr>
        <w:t>.</w:t>
      </w:r>
    </w:p>
    <w:p w14:paraId="55450979" w14:textId="67B2451D" w:rsidR="00E86B2D" w:rsidRPr="004B7EC9" w:rsidRDefault="00E86B2D" w:rsidP="00C043CD">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Thyatira</w:t>
      </w:r>
      <w:r w:rsidR="00184D96" w:rsidRPr="004B7EC9">
        <w:rPr>
          <w:rFonts w:ascii="Arial" w:hAnsi="Arial" w:cs="Arial"/>
          <w:sz w:val="20"/>
          <w:szCs w:val="16"/>
        </w:rPr>
        <w:t xml:space="preserve"> (2:18a)</w:t>
      </w:r>
    </w:p>
    <w:p w14:paraId="54894FEE" w14:textId="77777777" w:rsidR="00C55310" w:rsidRPr="004B7EC9" w:rsidRDefault="00C55310" w:rsidP="00B00CAA">
      <w:pPr>
        <w:ind w:hanging="429"/>
        <w:rPr>
          <w:rFonts w:ascii="Arial" w:hAnsi="Arial" w:cs="Arial"/>
          <w:sz w:val="21"/>
          <w:szCs w:val="16"/>
        </w:rPr>
      </w:pPr>
    </w:p>
    <w:p w14:paraId="32CC49A9" w14:textId="77777777" w:rsidR="00C55310"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FF1657D" wp14:editId="3ACF32FE">
            <wp:extent cx="2679700" cy="2032000"/>
            <wp:effectExtent l="0" t="0" r="12700" b="0"/>
            <wp:docPr id="14" name="Picture 14" descr="Rev 2 Thyatira gui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v 2 Thyatira guild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9700" cy="2032000"/>
                    </a:xfrm>
                    <a:prstGeom prst="rect">
                      <a:avLst/>
                    </a:prstGeom>
                    <a:noFill/>
                    <a:ln>
                      <a:noFill/>
                    </a:ln>
                  </pic:spPr>
                </pic:pic>
              </a:graphicData>
            </a:graphic>
          </wp:inline>
        </w:drawing>
      </w:r>
    </w:p>
    <w:p w14:paraId="623296F5" w14:textId="77777777" w:rsidR="00C55310" w:rsidRPr="004B7EC9" w:rsidRDefault="00C55310" w:rsidP="00B00CAA">
      <w:pPr>
        <w:ind w:hanging="429"/>
        <w:rPr>
          <w:rFonts w:ascii="Arial" w:hAnsi="Arial" w:cs="Arial"/>
          <w:sz w:val="21"/>
          <w:szCs w:val="16"/>
        </w:rPr>
      </w:pPr>
    </w:p>
    <w:p w14:paraId="49D6288B" w14:textId="77777777" w:rsidR="00C55310" w:rsidRPr="004B7EC9" w:rsidRDefault="00C55310" w:rsidP="00B00CAA">
      <w:pPr>
        <w:ind w:hanging="429"/>
        <w:rPr>
          <w:rFonts w:ascii="Arial" w:hAnsi="Arial" w:cs="Arial"/>
          <w:sz w:val="21"/>
          <w:szCs w:val="16"/>
        </w:rPr>
      </w:pPr>
    </w:p>
    <w:p w14:paraId="37DE39C8" w14:textId="77777777" w:rsidR="00C55310" w:rsidRPr="004B7EC9" w:rsidRDefault="00C55310" w:rsidP="00B00CAA">
      <w:pPr>
        <w:ind w:hanging="429"/>
        <w:rPr>
          <w:rFonts w:ascii="Arial" w:hAnsi="Arial" w:cs="Arial"/>
          <w:sz w:val="21"/>
          <w:szCs w:val="16"/>
        </w:rPr>
      </w:pPr>
    </w:p>
    <w:p w14:paraId="635B8CF7" w14:textId="77777777" w:rsidR="00ED3248" w:rsidRPr="004B7EC9" w:rsidRDefault="00ED3248" w:rsidP="00C043CD">
      <w:pPr>
        <w:ind w:left="1134"/>
        <w:rPr>
          <w:rFonts w:ascii="Arial" w:hAnsi="Arial" w:cs="Arial"/>
          <w:sz w:val="21"/>
          <w:szCs w:val="16"/>
        </w:rPr>
      </w:pPr>
      <w:r w:rsidRPr="004B7EC9">
        <w:rPr>
          <w:rFonts w:ascii="Arial" w:hAnsi="Arial" w:cs="Arial"/>
          <w:sz w:val="21"/>
          <w:szCs w:val="16"/>
          <w:lang w:val="en-SG"/>
        </w:rPr>
        <w:t>Thyatira was famous for its purple dyes and guilds for tanners, dyers, woolen and linen workers.  These led to an extensive use of clay pots and pagan celebrations.   Many Christians died rather than compromise in guild festivities.</w:t>
      </w:r>
    </w:p>
    <w:p w14:paraId="4A3BBB5E" w14:textId="77777777" w:rsidR="00ED3248" w:rsidRPr="004B7EC9" w:rsidRDefault="00ED3248" w:rsidP="00B00CAA">
      <w:pPr>
        <w:ind w:hanging="429"/>
        <w:rPr>
          <w:rFonts w:ascii="Arial" w:hAnsi="Arial" w:cs="Arial"/>
          <w:sz w:val="21"/>
          <w:szCs w:val="16"/>
        </w:rPr>
      </w:pPr>
    </w:p>
    <w:p w14:paraId="708FE49B"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lang w:val="en-SG"/>
        </w:rPr>
        <w:t xml:space="preserve">To all who are victorious, who obey me to the very end, </w:t>
      </w:r>
    </w:p>
    <w:p w14:paraId="5B41F7E2"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lang w:val="en-SG"/>
        </w:rPr>
        <w:t>To them I will give authority over all the nations.</w:t>
      </w:r>
    </w:p>
    <w:p w14:paraId="0CCF7065"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vertAlign w:val="superscript"/>
          <w:lang w:val="en-SG"/>
        </w:rPr>
        <w:t>27</w:t>
      </w:r>
      <w:r w:rsidRPr="004B7EC9">
        <w:rPr>
          <w:rFonts w:ascii="Arial" w:hAnsi="Arial" w:cs="Arial"/>
          <w:sz w:val="20"/>
          <w:szCs w:val="16"/>
          <w:lang w:val="en-SG"/>
        </w:rPr>
        <w:t>They will rule the nations with an iron rod and smash them like clay pots (2:26-27).</w:t>
      </w:r>
    </w:p>
    <w:p w14:paraId="0D179DA0" w14:textId="77777777" w:rsidR="00C55310" w:rsidRPr="004B7EC9" w:rsidRDefault="00C55310" w:rsidP="00B00CAA">
      <w:pPr>
        <w:ind w:hanging="429"/>
        <w:rPr>
          <w:rFonts w:ascii="Arial" w:hAnsi="Arial" w:cs="Arial"/>
          <w:sz w:val="21"/>
          <w:szCs w:val="16"/>
        </w:rPr>
      </w:pPr>
    </w:p>
    <w:p w14:paraId="5E06A8D0" w14:textId="77777777" w:rsidR="00C55310" w:rsidRPr="004B7EC9" w:rsidRDefault="00C55310" w:rsidP="00B00CAA">
      <w:pPr>
        <w:ind w:hanging="429"/>
        <w:rPr>
          <w:rFonts w:ascii="Arial" w:hAnsi="Arial" w:cs="Arial"/>
          <w:sz w:val="21"/>
          <w:szCs w:val="16"/>
        </w:rPr>
      </w:pPr>
    </w:p>
    <w:p w14:paraId="40871B6A" w14:textId="77777777" w:rsidR="00C55310" w:rsidRPr="004B7EC9" w:rsidRDefault="00C55310" w:rsidP="00B00CAA">
      <w:pPr>
        <w:ind w:hanging="429"/>
        <w:rPr>
          <w:rFonts w:ascii="Arial" w:hAnsi="Arial" w:cs="Arial"/>
          <w:sz w:val="21"/>
          <w:szCs w:val="16"/>
        </w:rPr>
      </w:pPr>
    </w:p>
    <w:p w14:paraId="1A3381E9" w14:textId="77777777" w:rsidR="00C55310" w:rsidRPr="004B7EC9" w:rsidRDefault="00C55310" w:rsidP="00B00CAA">
      <w:pPr>
        <w:ind w:hanging="429"/>
        <w:rPr>
          <w:rFonts w:ascii="Arial" w:hAnsi="Arial" w:cs="Arial"/>
          <w:sz w:val="21"/>
          <w:szCs w:val="16"/>
        </w:rPr>
      </w:pPr>
    </w:p>
    <w:p w14:paraId="450B774D" w14:textId="77777777" w:rsidR="00C55310" w:rsidRPr="004B7EC9" w:rsidRDefault="00C55310" w:rsidP="00B00CAA">
      <w:pPr>
        <w:ind w:hanging="429"/>
        <w:rPr>
          <w:rFonts w:ascii="Arial" w:hAnsi="Arial" w:cs="Arial"/>
          <w:sz w:val="21"/>
          <w:szCs w:val="16"/>
        </w:rPr>
      </w:pPr>
    </w:p>
    <w:p w14:paraId="63EC8C87" w14:textId="481EF66F"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has eyes like a fiery flame and feet like polished bronze</w:t>
      </w:r>
      <w:r w:rsidR="00184D96" w:rsidRPr="004B7EC9">
        <w:rPr>
          <w:rFonts w:ascii="Arial" w:hAnsi="Arial" w:cs="Arial"/>
          <w:sz w:val="20"/>
          <w:szCs w:val="16"/>
        </w:rPr>
        <w:t xml:space="preserve"> (2:18b)</w:t>
      </w:r>
      <w:r w:rsidRPr="004B7EC9">
        <w:rPr>
          <w:rFonts w:ascii="Arial" w:hAnsi="Arial" w:cs="Arial"/>
          <w:sz w:val="20"/>
          <w:szCs w:val="16"/>
        </w:rPr>
        <w:t>.</w:t>
      </w:r>
    </w:p>
    <w:p w14:paraId="04D802CB" w14:textId="77777777" w:rsidR="00C55310" w:rsidRPr="004B7EC9" w:rsidRDefault="00C55310" w:rsidP="00B00CAA">
      <w:pPr>
        <w:ind w:hanging="429"/>
        <w:rPr>
          <w:rFonts w:ascii="Arial" w:hAnsi="Arial" w:cs="Arial"/>
          <w:sz w:val="21"/>
          <w:szCs w:val="16"/>
        </w:rPr>
      </w:pPr>
    </w:p>
    <w:p w14:paraId="6DEFE0DD" w14:textId="77777777" w:rsidR="00C55310" w:rsidRPr="004B7EC9" w:rsidRDefault="00C55310" w:rsidP="00B00CAA">
      <w:pPr>
        <w:ind w:hanging="429"/>
        <w:rPr>
          <w:rFonts w:ascii="Arial" w:hAnsi="Arial" w:cs="Arial"/>
          <w:sz w:val="21"/>
          <w:szCs w:val="16"/>
        </w:rPr>
      </w:pPr>
    </w:p>
    <w:p w14:paraId="26926431" w14:textId="77777777" w:rsidR="00D83348" w:rsidRPr="004B7EC9" w:rsidRDefault="00D83348" w:rsidP="00B00CAA">
      <w:pPr>
        <w:ind w:hanging="429"/>
        <w:rPr>
          <w:rFonts w:ascii="Arial" w:hAnsi="Arial" w:cs="Arial"/>
          <w:sz w:val="21"/>
          <w:szCs w:val="16"/>
        </w:rPr>
      </w:pPr>
    </w:p>
    <w:p w14:paraId="591A6079" w14:textId="77777777" w:rsidR="00D83348" w:rsidRPr="004B7EC9" w:rsidRDefault="00D83348" w:rsidP="00B00CAA">
      <w:pPr>
        <w:ind w:hanging="429"/>
        <w:rPr>
          <w:rFonts w:ascii="Arial" w:hAnsi="Arial" w:cs="Arial"/>
          <w:sz w:val="21"/>
          <w:szCs w:val="16"/>
        </w:rPr>
      </w:pPr>
    </w:p>
    <w:p w14:paraId="63F3F665" w14:textId="77777777" w:rsidR="00D83348" w:rsidRPr="004B7EC9" w:rsidRDefault="00D83348" w:rsidP="00B00CAA">
      <w:pPr>
        <w:ind w:hanging="429"/>
        <w:rPr>
          <w:rFonts w:ascii="Arial" w:hAnsi="Arial" w:cs="Arial"/>
          <w:sz w:val="21"/>
          <w:szCs w:val="16"/>
        </w:rPr>
      </w:pPr>
    </w:p>
    <w:p w14:paraId="214064DF" w14:textId="77777777" w:rsidR="00D83348" w:rsidRPr="004B7EC9" w:rsidRDefault="00D83348" w:rsidP="00B00CAA">
      <w:pPr>
        <w:ind w:hanging="429"/>
        <w:rPr>
          <w:rFonts w:ascii="Arial" w:hAnsi="Arial" w:cs="Arial"/>
          <w:sz w:val="21"/>
          <w:szCs w:val="16"/>
        </w:rPr>
      </w:pPr>
    </w:p>
    <w:p w14:paraId="3E6A933B" w14:textId="77777777" w:rsidR="00D83348" w:rsidRPr="004B7EC9" w:rsidRDefault="00D83348" w:rsidP="00B00CAA">
      <w:pPr>
        <w:ind w:hanging="429"/>
        <w:rPr>
          <w:rFonts w:ascii="Arial" w:hAnsi="Arial" w:cs="Arial"/>
          <w:sz w:val="21"/>
          <w:szCs w:val="16"/>
        </w:rPr>
      </w:pPr>
    </w:p>
    <w:p w14:paraId="199F1E92" w14:textId="77777777" w:rsidR="00D83348" w:rsidRPr="004B7EC9" w:rsidRDefault="00D83348" w:rsidP="00B00CAA">
      <w:pPr>
        <w:ind w:hanging="429"/>
        <w:rPr>
          <w:rFonts w:ascii="Arial" w:hAnsi="Arial" w:cs="Arial"/>
          <w:sz w:val="21"/>
          <w:szCs w:val="16"/>
        </w:rPr>
      </w:pPr>
    </w:p>
    <w:p w14:paraId="08647C3E" w14:textId="77777777" w:rsidR="00D83348" w:rsidRPr="004B7EC9" w:rsidRDefault="00D83348" w:rsidP="00B00CAA">
      <w:pPr>
        <w:ind w:hanging="429"/>
        <w:rPr>
          <w:rFonts w:ascii="Arial" w:hAnsi="Arial" w:cs="Arial"/>
          <w:sz w:val="21"/>
          <w:szCs w:val="16"/>
        </w:rPr>
      </w:pPr>
    </w:p>
    <w:p w14:paraId="11FF08A7" w14:textId="77777777" w:rsidR="00D83348" w:rsidRPr="004B7EC9" w:rsidRDefault="00D83348" w:rsidP="00B00CAA">
      <w:pPr>
        <w:ind w:hanging="429"/>
        <w:rPr>
          <w:rFonts w:ascii="Arial" w:hAnsi="Arial" w:cs="Arial"/>
          <w:sz w:val="21"/>
          <w:szCs w:val="16"/>
        </w:rPr>
      </w:pPr>
    </w:p>
    <w:p w14:paraId="7FFBB5FF" w14:textId="77777777" w:rsidR="00D83348" w:rsidRPr="004B7EC9" w:rsidRDefault="00D83348" w:rsidP="00B00CAA">
      <w:pPr>
        <w:ind w:hanging="429"/>
        <w:rPr>
          <w:rFonts w:ascii="Arial" w:hAnsi="Arial" w:cs="Arial"/>
          <w:sz w:val="21"/>
          <w:szCs w:val="16"/>
        </w:rPr>
      </w:pPr>
    </w:p>
    <w:p w14:paraId="7681F4D7" w14:textId="07EA2238"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deeds: your love, faith, service, and steadfast endurance and that your recent deeds are greater</w:t>
      </w:r>
      <w:r w:rsidR="00184D96" w:rsidRPr="004B7EC9">
        <w:rPr>
          <w:rFonts w:ascii="Arial" w:hAnsi="Arial" w:cs="Arial"/>
          <w:sz w:val="20"/>
          <w:szCs w:val="16"/>
        </w:rPr>
        <w:t xml:space="preserve"> (2:19)</w:t>
      </w:r>
      <w:r w:rsidRPr="004B7EC9">
        <w:rPr>
          <w:rFonts w:ascii="Arial" w:hAnsi="Arial" w:cs="Arial"/>
          <w:sz w:val="20"/>
          <w:szCs w:val="16"/>
        </w:rPr>
        <w:t>.</w:t>
      </w:r>
    </w:p>
    <w:p w14:paraId="729ACA06" w14:textId="77777777" w:rsidR="00C55310" w:rsidRPr="004B7EC9" w:rsidRDefault="00C55310" w:rsidP="00B00CAA">
      <w:pPr>
        <w:ind w:hanging="429"/>
        <w:rPr>
          <w:rFonts w:ascii="Arial" w:hAnsi="Arial" w:cs="Arial"/>
          <w:sz w:val="21"/>
          <w:szCs w:val="16"/>
        </w:rPr>
      </w:pPr>
    </w:p>
    <w:p w14:paraId="37453401" w14:textId="77777777" w:rsidR="00C55310" w:rsidRPr="004B7EC9" w:rsidRDefault="00C55310" w:rsidP="00B00CAA">
      <w:pPr>
        <w:ind w:hanging="429"/>
        <w:rPr>
          <w:rFonts w:ascii="Arial" w:hAnsi="Arial" w:cs="Arial"/>
          <w:sz w:val="21"/>
          <w:szCs w:val="16"/>
        </w:rPr>
      </w:pPr>
    </w:p>
    <w:p w14:paraId="74E8CC86" w14:textId="77777777" w:rsidR="00C55310" w:rsidRPr="004B7EC9" w:rsidRDefault="00C55310" w:rsidP="00B00CAA">
      <w:pPr>
        <w:ind w:hanging="429"/>
        <w:rPr>
          <w:rFonts w:ascii="Arial" w:hAnsi="Arial" w:cs="Arial"/>
          <w:sz w:val="21"/>
          <w:szCs w:val="16"/>
        </w:rPr>
      </w:pPr>
    </w:p>
    <w:p w14:paraId="21FB196E" w14:textId="019FDDA2" w:rsidR="00E86B2D" w:rsidRPr="004B7EC9" w:rsidRDefault="00D83348" w:rsidP="00371510">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You tolerate Jezebel</w:t>
      </w:r>
      <w:r w:rsidR="00AF33EB" w:rsidRPr="004B7EC9">
        <w:rPr>
          <w:rFonts w:ascii="Arial" w:hAnsi="Arial" w:cs="Arial"/>
          <w:sz w:val="20"/>
          <w:szCs w:val="16"/>
        </w:rPr>
        <w:t>…</w:t>
      </w:r>
      <w:r w:rsidR="00E86B2D" w:rsidRPr="004B7EC9">
        <w:rPr>
          <w:rFonts w:ascii="Arial" w:hAnsi="Arial" w:cs="Arial"/>
          <w:sz w:val="20"/>
          <w:szCs w:val="16"/>
        </w:rPr>
        <w:t xml:space="preserve"> who deceives my servants to commit sexual immorality and to eat food sacrificed to idols and will not repent of her sexual immorality</w:t>
      </w:r>
      <w:r w:rsidR="001E5F37" w:rsidRPr="004B7EC9">
        <w:rPr>
          <w:rFonts w:ascii="Arial" w:hAnsi="Arial" w:cs="Arial"/>
          <w:sz w:val="20"/>
          <w:szCs w:val="16"/>
        </w:rPr>
        <w:t xml:space="preserve"> (2:20-21)</w:t>
      </w:r>
      <w:r w:rsidR="00E86B2D" w:rsidRPr="004B7EC9">
        <w:rPr>
          <w:rFonts w:ascii="Arial" w:hAnsi="Arial" w:cs="Arial"/>
          <w:sz w:val="20"/>
          <w:szCs w:val="16"/>
        </w:rPr>
        <w:t>.</w:t>
      </w:r>
    </w:p>
    <w:p w14:paraId="390B6867" w14:textId="77777777" w:rsidR="00C55310" w:rsidRPr="004B7EC9" w:rsidRDefault="00C55310" w:rsidP="00B00CAA">
      <w:pPr>
        <w:ind w:hanging="429"/>
        <w:rPr>
          <w:rFonts w:ascii="Arial" w:hAnsi="Arial" w:cs="Arial"/>
          <w:sz w:val="21"/>
          <w:szCs w:val="16"/>
        </w:rPr>
      </w:pPr>
    </w:p>
    <w:p w14:paraId="05B11049" w14:textId="77777777" w:rsidR="00C55310" w:rsidRPr="004B7EC9" w:rsidRDefault="00C55310" w:rsidP="00B00CAA">
      <w:pPr>
        <w:ind w:hanging="429"/>
        <w:rPr>
          <w:rFonts w:ascii="Arial" w:hAnsi="Arial" w:cs="Arial"/>
          <w:sz w:val="21"/>
          <w:szCs w:val="16"/>
        </w:rPr>
      </w:pPr>
    </w:p>
    <w:p w14:paraId="74CA8454" w14:textId="77777777" w:rsidR="00C55310" w:rsidRPr="004B7EC9" w:rsidRDefault="00C55310" w:rsidP="00B00CAA">
      <w:pPr>
        <w:ind w:hanging="429"/>
        <w:rPr>
          <w:rFonts w:ascii="Arial" w:hAnsi="Arial" w:cs="Arial"/>
          <w:sz w:val="21"/>
          <w:szCs w:val="16"/>
        </w:rPr>
      </w:pPr>
    </w:p>
    <w:p w14:paraId="1843731E" w14:textId="77777777" w:rsidR="00C55310" w:rsidRPr="004B7EC9" w:rsidRDefault="00C55310" w:rsidP="00B00CAA">
      <w:pPr>
        <w:ind w:hanging="429"/>
        <w:rPr>
          <w:rFonts w:ascii="Arial" w:hAnsi="Arial" w:cs="Arial"/>
          <w:sz w:val="21"/>
          <w:szCs w:val="16"/>
        </w:rPr>
      </w:pPr>
    </w:p>
    <w:p w14:paraId="6EA40F40" w14:textId="77777777" w:rsidR="00D83348" w:rsidRPr="004B7EC9" w:rsidRDefault="00D83348" w:rsidP="00B00CAA">
      <w:pPr>
        <w:ind w:hanging="429"/>
        <w:rPr>
          <w:rFonts w:ascii="Arial" w:hAnsi="Arial" w:cs="Arial"/>
          <w:sz w:val="21"/>
          <w:szCs w:val="16"/>
        </w:rPr>
      </w:pPr>
    </w:p>
    <w:p w14:paraId="26EA03C9" w14:textId="77777777" w:rsidR="00D83348" w:rsidRPr="004B7EC9" w:rsidRDefault="00D83348" w:rsidP="00B00CAA">
      <w:pPr>
        <w:ind w:hanging="429"/>
        <w:rPr>
          <w:rFonts w:ascii="Arial" w:hAnsi="Arial" w:cs="Arial"/>
          <w:sz w:val="21"/>
          <w:szCs w:val="16"/>
        </w:rPr>
      </w:pPr>
    </w:p>
    <w:p w14:paraId="7AA00178" w14:textId="77777777" w:rsidR="00D83348" w:rsidRPr="004B7EC9" w:rsidRDefault="00D83348" w:rsidP="00B00CAA">
      <w:pPr>
        <w:ind w:hanging="429"/>
        <w:rPr>
          <w:rFonts w:ascii="Arial" w:hAnsi="Arial" w:cs="Arial"/>
          <w:sz w:val="21"/>
          <w:szCs w:val="16"/>
        </w:rPr>
      </w:pPr>
    </w:p>
    <w:p w14:paraId="6765556C" w14:textId="77777777" w:rsidR="00D83348" w:rsidRPr="004B7EC9" w:rsidRDefault="00D83348" w:rsidP="00B00CAA">
      <w:pPr>
        <w:ind w:hanging="429"/>
        <w:rPr>
          <w:rFonts w:ascii="Arial" w:hAnsi="Arial" w:cs="Arial"/>
          <w:sz w:val="21"/>
          <w:szCs w:val="16"/>
        </w:rPr>
      </w:pPr>
    </w:p>
    <w:p w14:paraId="358B01C0" w14:textId="77777777" w:rsidR="00D83348" w:rsidRPr="004B7EC9" w:rsidRDefault="00D83348" w:rsidP="00B00CAA">
      <w:pPr>
        <w:ind w:hanging="429"/>
        <w:rPr>
          <w:rFonts w:ascii="Arial" w:hAnsi="Arial" w:cs="Arial"/>
          <w:sz w:val="21"/>
          <w:szCs w:val="16"/>
        </w:rPr>
      </w:pPr>
    </w:p>
    <w:p w14:paraId="30CF03B5" w14:textId="77777777" w:rsidR="00D83348" w:rsidRPr="004B7EC9" w:rsidRDefault="00D83348" w:rsidP="00B00CAA">
      <w:pPr>
        <w:ind w:hanging="429"/>
        <w:rPr>
          <w:rFonts w:ascii="Arial" w:hAnsi="Arial" w:cs="Arial"/>
          <w:sz w:val="21"/>
          <w:szCs w:val="16"/>
        </w:rPr>
      </w:pPr>
    </w:p>
    <w:p w14:paraId="10CE123F" w14:textId="4A1B6BC5"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 am bringing her violent illness, and adulterers with her into terrible suffering, unless they repent</w:t>
      </w:r>
      <w:r w:rsidR="00E83ADA" w:rsidRPr="004B7EC9">
        <w:rPr>
          <w:rFonts w:ascii="Arial" w:hAnsi="Arial" w:cs="Arial"/>
          <w:sz w:val="20"/>
          <w:szCs w:val="16"/>
        </w:rPr>
        <w:t xml:space="preserve">… </w:t>
      </w:r>
      <w:r w:rsidRPr="004B7EC9">
        <w:rPr>
          <w:rFonts w:ascii="Arial" w:hAnsi="Arial" w:cs="Arial"/>
          <w:sz w:val="20"/>
          <w:szCs w:val="16"/>
        </w:rPr>
        <w:t>I will repay each one</w:t>
      </w:r>
      <w:r w:rsidR="00E83ADA" w:rsidRPr="004B7EC9">
        <w:rPr>
          <w:rFonts w:ascii="Arial" w:hAnsi="Arial" w:cs="Arial"/>
          <w:sz w:val="20"/>
          <w:szCs w:val="16"/>
        </w:rPr>
        <w:t>…</w:t>
      </w:r>
      <w:r w:rsidR="00742EAE" w:rsidRPr="004B7EC9">
        <w:rPr>
          <w:rFonts w:ascii="Arial" w:hAnsi="Arial" w:cs="Arial"/>
          <w:sz w:val="20"/>
          <w:szCs w:val="16"/>
        </w:rPr>
        <w:t xml:space="preserve"> (2:22-23)</w:t>
      </w:r>
      <w:r w:rsidRPr="004B7EC9">
        <w:rPr>
          <w:rFonts w:ascii="Arial" w:hAnsi="Arial" w:cs="Arial"/>
          <w:sz w:val="20"/>
          <w:szCs w:val="16"/>
        </w:rPr>
        <w:t>.</w:t>
      </w:r>
    </w:p>
    <w:p w14:paraId="4C9EA60C" w14:textId="77777777" w:rsidR="00C55310" w:rsidRPr="004B7EC9" w:rsidRDefault="00C55310" w:rsidP="00B00CAA">
      <w:pPr>
        <w:ind w:hanging="429"/>
        <w:rPr>
          <w:rFonts w:ascii="Arial" w:hAnsi="Arial" w:cs="Arial"/>
          <w:sz w:val="21"/>
          <w:szCs w:val="16"/>
        </w:rPr>
      </w:pPr>
    </w:p>
    <w:p w14:paraId="7D54E5CF" w14:textId="77777777" w:rsidR="00C55310" w:rsidRPr="004B7EC9" w:rsidRDefault="00C55310" w:rsidP="00B00CAA">
      <w:pPr>
        <w:ind w:hanging="429"/>
        <w:rPr>
          <w:rFonts w:ascii="Arial" w:hAnsi="Arial" w:cs="Arial"/>
          <w:sz w:val="21"/>
          <w:szCs w:val="16"/>
        </w:rPr>
      </w:pPr>
    </w:p>
    <w:p w14:paraId="3D013308" w14:textId="77777777" w:rsidR="00C55310" w:rsidRPr="004B7EC9" w:rsidRDefault="00C55310" w:rsidP="00B00CAA">
      <w:pPr>
        <w:ind w:hanging="429"/>
        <w:rPr>
          <w:rFonts w:ascii="Arial" w:hAnsi="Arial" w:cs="Arial"/>
          <w:sz w:val="21"/>
          <w:szCs w:val="16"/>
        </w:rPr>
      </w:pPr>
    </w:p>
    <w:p w14:paraId="720F850E" w14:textId="77777777" w:rsidR="00C55310" w:rsidRPr="004B7EC9" w:rsidRDefault="00C55310" w:rsidP="00B00CAA">
      <w:pPr>
        <w:ind w:hanging="429"/>
        <w:rPr>
          <w:rFonts w:ascii="Arial" w:hAnsi="Arial" w:cs="Arial"/>
          <w:sz w:val="21"/>
          <w:szCs w:val="16"/>
        </w:rPr>
      </w:pPr>
    </w:p>
    <w:p w14:paraId="58707168" w14:textId="3F43BE20"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To all who have not learned the so-called “deep secrets of Satan,” I do not burden you further; however, hold what you have until I come</w:t>
      </w:r>
      <w:r w:rsidR="00CF7CE1" w:rsidRPr="004B7EC9">
        <w:rPr>
          <w:rFonts w:ascii="Arial" w:hAnsi="Arial" w:cs="Arial"/>
          <w:sz w:val="20"/>
          <w:szCs w:val="16"/>
        </w:rPr>
        <w:t xml:space="preserve"> (2:24-25)</w:t>
      </w:r>
      <w:r w:rsidRPr="004B7EC9">
        <w:rPr>
          <w:rFonts w:ascii="Arial" w:hAnsi="Arial" w:cs="Arial"/>
          <w:sz w:val="20"/>
          <w:szCs w:val="16"/>
        </w:rPr>
        <w:t>.</w:t>
      </w:r>
    </w:p>
    <w:p w14:paraId="6CBB7E6B" w14:textId="77777777" w:rsidR="00430E7A" w:rsidRPr="004B7EC9" w:rsidRDefault="00430E7A" w:rsidP="00B00CAA">
      <w:pPr>
        <w:ind w:hanging="429"/>
        <w:rPr>
          <w:rFonts w:ascii="Arial" w:hAnsi="Arial" w:cs="Arial"/>
          <w:sz w:val="21"/>
          <w:szCs w:val="16"/>
        </w:rPr>
      </w:pPr>
    </w:p>
    <w:p w14:paraId="6FEDAE54" w14:textId="77777777" w:rsidR="00430E7A" w:rsidRPr="004B7EC9" w:rsidRDefault="00430E7A" w:rsidP="00B00CAA">
      <w:pPr>
        <w:ind w:hanging="429"/>
        <w:rPr>
          <w:rFonts w:ascii="Arial" w:hAnsi="Arial" w:cs="Arial"/>
          <w:sz w:val="21"/>
          <w:szCs w:val="16"/>
        </w:rPr>
      </w:pPr>
    </w:p>
    <w:p w14:paraId="0C45B63E" w14:textId="77777777" w:rsidR="00D83348" w:rsidRPr="004B7EC9" w:rsidRDefault="00D83348" w:rsidP="00B00CAA">
      <w:pPr>
        <w:ind w:hanging="429"/>
        <w:rPr>
          <w:rFonts w:ascii="Arial" w:hAnsi="Arial" w:cs="Arial"/>
          <w:sz w:val="21"/>
          <w:szCs w:val="16"/>
        </w:rPr>
      </w:pPr>
    </w:p>
    <w:p w14:paraId="696D2763" w14:textId="77777777" w:rsidR="00D83348" w:rsidRPr="004B7EC9" w:rsidRDefault="00D83348" w:rsidP="00B00CAA">
      <w:pPr>
        <w:ind w:hanging="429"/>
        <w:rPr>
          <w:rFonts w:ascii="Arial" w:hAnsi="Arial" w:cs="Arial"/>
          <w:sz w:val="21"/>
          <w:szCs w:val="16"/>
        </w:rPr>
      </w:pPr>
    </w:p>
    <w:p w14:paraId="1B8CEA04" w14:textId="77777777" w:rsidR="00D83348" w:rsidRPr="004B7EC9" w:rsidRDefault="00D83348" w:rsidP="00B00CAA">
      <w:pPr>
        <w:ind w:hanging="429"/>
        <w:rPr>
          <w:rFonts w:ascii="Arial" w:hAnsi="Arial" w:cs="Arial"/>
          <w:sz w:val="21"/>
          <w:szCs w:val="16"/>
        </w:rPr>
      </w:pPr>
    </w:p>
    <w:p w14:paraId="07FA6842" w14:textId="029A51C0"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conqueror who continues in my deeds will get authority over the nations and the morning star</w:t>
      </w:r>
      <w:r w:rsidR="00F85DE5" w:rsidRPr="004B7EC9">
        <w:rPr>
          <w:rFonts w:ascii="Arial" w:hAnsi="Arial" w:cs="Arial"/>
          <w:sz w:val="20"/>
          <w:szCs w:val="16"/>
        </w:rPr>
        <w:t xml:space="preserve"> (2:26-29)</w:t>
      </w:r>
      <w:r w:rsidRPr="004B7EC9">
        <w:rPr>
          <w:rFonts w:ascii="Arial" w:hAnsi="Arial" w:cs="Arial"/>
          <w:sz w:val="20"/>
          <w:szCs w:val="16"/>
        </w:rPr>
        <w:t>.</w:t>
      </w:r>
    </w:p>
    <w:p w14:paraId="2C7E666C" w14:textId="77777777" w:rsidR="00487CFD" w:rsidRPr="004B7EC9" w:rsidRDefault="00487CFD" w:rsidP="00487CFD">
      <w:pPr>
        <w:rPr>
          <w:rFonts w:ascii="Arial" w:hAnsi="Arial" w:cs="Arial"/>
          <w:sz w:val="21"/>
          <w:szCs w:val="16"/>
        </w:rPr>
      </w:pPr>
    </w:p>
    <w:p w14:paraId="082C0ACA" w14:textId="77777777" w:rsidR="00487CFD" w:rsidRPr="004B7EC9" w:rsidRDefault="000D0945" w:rsidP="00487CFD">
      <w:pPr>
        <w:rPr>
          <w:rFonts w:ascii="Arial" w:hAnsi="Arial" w:cs="Arial"/>
          <w:sz w:val="21"/>
          <w:szCs w:val="16"/>
        </w:rPr>
      </w:pPr>
      <w:r w:rsidRPr="004B7EC9">
        <w:rPr>
          <w:rFonts w:ascii="Arial" w:hAnsi="Arial" w:cs="Arial"/>
          <w:noProof/>
          <w:sz w:val="21"/>
          <w:szCs w:val="16"/>
        </w:rPr>
        <w:drawing>
          <wp:inline distT="0" distB="0" distL="0" distR="0" wp14:anchorId="39E41829" wp14:editId="7E7FA738">
            <wp:extent cx="2139950" cy="1600200"/>
            <wp:effectExtent l="0" t="0" r="0" b="0"/>
            <wp:docPr id="15" name="Picture 15" descr="rev 2v27 05-02-09-Introduction_to_Broken_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 2v27 05-02-09-Introduction_to_Broken_Vessel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39950" cy="1600200"/>
                    </a:xfrm>
                    <a:prstGeom prst="rect">
                      <a:avLst/>
                    </a:prstGeom>
                    <a:noFill/>
                    <a:ln>
                      <a:noFill/>
                    </a:ln>
                  </pic:spPr>
                </pic:pic>
              </a:graphicData>
            </a:graphic>
          </wp:inline>
        </w:drawing>
      </w:r>
    </w:p>
    <w:p w14:paraId="7E71D1B1" w14:textId="7AFA0273" w:rsidR="00E86B2D" w:rsidRPr="004B7EC9" w:rsidRDefault="00430E7A"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161CC8" w:rsidRPr="004B7EC9">
        <w:rPr>
          <w:rFonts w:ascii="Arial" w:hAnsi="Arial" w:cs="Arial"/>
          <w:sz w:val="20"/>
          <w:szCs w:val="16"/>
        </w:rPr>
        <w:lastRenderedPageBreak/>
        <w:t xml:space="preserve">Distinguished Yet Dead—Catholics in the Reformation-late 1700's: </w:t>
      </w:r>
      <w:r w:rsidR="00E86B2D" w:rsidRPr="004B7EC9">
        <w:rPr>
          <w:rFonts w:ascii="Arial" w:hAnsi="Arial" w:cs="Arial"/>
          <w:sz w:val="20"/>
          <w:szCs w:val="16"/>
        </w:rPr>
        <w:t xml:space="preserve">Christ </w:t>
      </w:r>
      <w:r w:rsidR="00B67BAD" w:rsidRPr="004B7EC9">
        <w:rPr>
          <w:rFonts w:ascii="Arial" w:hAnsi="Arial" w:cs="Arial"/>
          <w:sz w:val="20"/>
          <w:szCs w:val="16"/>
        </w:rPr>
        <w:t>commends</w:t>
      </w:r>
      <w:r w:rsidR="00CC2D14" w:rsidRPr="004B7EC9">
        <w:rPr>
          <w:rFonts w:ascii="Arial" w:hAnsi="Arial" w:cs="Arial"/>
          <w:sz w:val="20"/>
          <w:szCs w:val="16"/>
        </w:rPr>
        <w:t xml:space="preserve"> Sardis believers for</w:t>
      </w:r>
      <w:r w:rsidR="00E86B2D" w:rsidRPr="004B7EC9">
        <w:rPr>
          <w:rFonts w:ascii="Arial" w:hAnsi="Arial" w:cs="Arial"/>
          <w:sz w:val="20"/>
          <w:szCs w:val="16"/>
        </w:rPr>
        <w:t xml:space="preserve"> their good deeds to </w:t>
      </w:r>
      <w:r w:rsidR="004A04A1" w:rsidRPr="004B7EC9">
        <w:rPr>
          <w:rFonts w:ascii="Arial" w:hAnsi="Arial" w:cs="Arial"/>
          <w:sz w:val="20"/>
          <w:szCs w:val="16"/>
        </w:rPr>
        <w:t>renew</w:t>
      </w:r>
      <w:r w:rsidR="00E86B2D" w:rsidRPr="004B7EC9">
        <w:rPr>
          <w:rFonts w:ascii="Arial" w:hAnsi="Arial" w:cs="Arial"/>
          <w:sz w:val="20"/>
          <w:szCs w:val="16"/>
        </w:rPr>
        <w:t xml:space="preserve"> </w:t>
      </w:r>
      <w:r w:rsidR="004A04A1">
        <w:rPr>
          <w:rFonts w:ascii="Arial" w:hAnsi="Arial" w:cs="Arial"/>
          <w:sz w:val="20"/>
          <w:szCs w:val="16"/>
        </w:rPr>
        <w:t>them to obey</w:t>
      </w:r>
      <w:r w:rsidR="00E86B2D" w:rsidRPr="004B7EC9">
        <w:rPr>
          <w:rFonts w:ascii="Arial" w:hAnsi="Arial" w:cs="Arial"/>
          <w:sz w:val="20"/>
          <w:szCs w:val="16"/>
        </w:rPr>
        <w:t xml:space="preserve"> what they had been taught</w:t>
      </w:r>
      <w:r w:rsidR="00161CC8" w:rsidRPr="004B7EC9">
        <w:rPr>
          <w:rFonts w:ascii="Arial" w:hAnsi="Arial" w:cs="Arial"/>
          <w:sz w:val="20"/>
          <w:szCs w:val="16"/>
        </w:rPr>
        <w:t xml:space="preserve"> (3:1-6)</w:t>
      </w:r>
      <w:r w:rsidR="004A04A1">
        <w:rPr>
          <w:rFonts w:ascii="Arial" w:hAnsi="Arial" w:cs="Arial"/>
          <w:sz w:val="20"/>
          <w:szCs w:val="16"/>
        </w:rPr>
        <w:t>.</w:t>
      </w:r>
    </w:p>
    <w:p w14:paraId="6F8668F0" w14:textId="14D35673"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Sardis</w:t>
      </w:r>
      <w:r w:rsidR="00021D32" w:rsidRPr="004B7EC9">
        <w:rPr>
          <w:rFonts w:ascii="Arial" w:hAnsi="Arial" w:cs="Arial"/>
          <w:sz w:val="20"/>
          <w:szCs w:val="16"/>
        </w:rPr>
        <w:t xml:space="preserve"> (3:1a)</w:t>
      </w:r>
    </w:p>
    <w:p w14:paraId="12749FEC" w14:textId="77777777" w:rsidR="005D5532" w:rsidRPr="004B7EC9" w:rsidRDefault="005D5532" w:rsidP="00B00CAA">
      <w:pPr>
        <w:ind w:hanging="429"/>
        <w:rPr>
          <w:rFonts w:ascii="Arial" w:hAnsi="Arial" w:cs="Arial"/>
          <w:sz w:val="21"/>
          <w:szCs w:val="16"/>
        </w:rPr>
      </w:pPr>
    </w:p>
    <w:p w14:paraId="1F27E765" w14:textId="77777777" w:rsidR="005D5532"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23F16BE" wp14:editId="49583331">
            <wp:extent cx="3105150" cy="2317750"/>
            <wp:effectExtent l="0" t="0" r="0" b="0"/>
            <wp:docPr id="16" name="Picture 16" descr="Rev 3v1 Sardis reputation as alive but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v 3v1 Sardis reputation as alive but dea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5150" cy="2317750"/>
                    </a:xfrm>
                    <a:prstGeom prst="rect">
                      <a:avLst/>
                    </a:prstGeom>
                    <a:noFill/>
                    <a:ln>
                      <a:noFill/>
                    </a:ln>
                  </pic:spPr>
                </pic:pic>
              </a:graphicData>
            </a:graphic>
          </wp:inline>
        </w:drawing>
      </w:r>
    </w:p>
    <w:p w14:paraId="58E4CC2E" w14:textId="77777777" w:rsidR="005D5532" w:rsidRPr="004B7EC9" w:rsidRDefault="005D5532" w:rsidP="00B00CAA">
      <w:pPr>
        <w:ind w:hanging="429"/>
        <w:rPr>
          <w:rFonts w:ascii="Arial" w:hAnsi="Arial" w:cs="Arial"/>
          <w:sz w:val="21"/>
          <w:szCs w:val="16"/>
        </w:rPr>
      </w:pPr>
    </w:p>
    <w:p w14:paraId="5C79ED48" w14:textId="77777777" w:rsidR="005D5532" w:rsidRPr="004B7EC9" w:rsidRDefault="005D5532" w:rsidP="00B00CAA">
      <w:pPr>
        <w:ind w:hanging="429"/>
        <w:rPr>
          <w:rFonts w:ascii="Arial" w:hAnsi="Arial" w:cs="Arial"/>
          <w:sz w:val="21"/>
          <w:szCs w:val="16"/>
        </w:rPr>
      </w:pPr>
    </w:p>
    <w:p w14:paraId="4C90C490" w14:textId="77777777" w:rsidR="005D5532" w:rsidRPr="004B7EC9" w:rsidRDefault="005D5532" w:rsidP="00B00CAA">
      <w:pPr>
        <w:ind w:hanging="429"/>
        <w:rPr>
          <w:rFonts w:ascii="Arial" w:hAnsi="Arial" w:cs="Arial"/>
          <w:sz w:val="21"/>
          <w:szCs w:val="16"/>
        </w:rPr>
      </w:pPr>
    </w:p>
    <w:p w14:paraId="68D1A73F" w14:textId="77777777" w:rsidR="005D5532" w:rsidRPr="004B7EC9" w:rsidRDefault="005D5532" w:rsidP="00B00CAA">
      <w:pPr>
        <w:ind w:hanging="429"/>
        <w:rPr>
          <w:rFonts w:ascii="Arial" w:hAnsi="Arial" w:cs="Arial"/>
          <w:sz w:val="21"/>
          <w:szCs w:val="16"/>
        </w:rPr>
      </w:pPr>
    </w:p>
    <w:p w14:paraId="4E09FB0C" w14:textId="77777777" w:rsidR="005D5532" w:rsidRPr="004B7EC9" w:rsidRDefault="005D5532" w:rsidP="00B00CAA">
      <w:pPr>
        <w:ind w:hanging="429"/>
        <w:rPr>
          <w:rFonts w:ascii="Arial" w:hAnsi="Arial" w:cs="Arial"/>
          <w:sz w:val="21"/>
          <w:szCs w:val="16"/>
        </w:rPr>
      </w:pPr>
    </w:p>
    <w:p w14:paraId="6FF0C90F" w14:textId="77777777" w:rsidR="005D5532" w:rsidRPr="004B7EC9" w:rsidRDefault="005D5532" w:rsidP="00B00CAA">
      <w:pPr>
        <w:ind w:hanging="429"/>
        <w:rPr>
          <w:rFonts w:ascii="Arial" w:hAnsi="Arial" w:cs="Arial"/>
          <w:sz w:val="21"/>
          <w:szCs w:val="16"/>
        </w:rPr>
      </w:pPr>
    </w:p>
    <w:p w14:paraId="035E2C27" w14:textId="77777777" w:rsidR="005D5532" w:rsidRPr="004B7EC9" w:rsidRDefault="005D5532" w:rsidP="00B00CAA">
      <w:pPr>
        <w:ind w:hanging="429"/>
        <w:rPr>
          <w:rFonts w:ascii="Arial" w:hAnsi="Arial" w:cs="Arial"/>
          <w:sz w:val="21"/>
          <w:szCs w:val="16"/>
        </w:rPr>
      </w:pPr>
    </w:p>
    <w:p w14:paraId="4ED096A1" w14:textId="77777777" w:rsidR="005D5532" w:rsidRPr="004B7EC9" w:rsidRDefault="005D5532" w:rsidP="00B00CAA">
      <w:pPr>
        <w:ind w:hanging="429"/>
        <w:rPr>
          <w:rFonts w:ascii="Arial" w:hAnsi="Arial" w:cs="Arial"/>
          <w:sz w:val="21"/>
          <w:szCs w:val="16"/>
        </w:rPr>
      </w:pPr>
    </w:p>
    <w:p w14:paraId="332F7CC0" w14:textId="77777777" w:rsidR="005D5532" w:rsidRPr="004B7EC9" w:rsidRDefault="005D5532" w:rsidP="00B00CAA">
      <w:pPr>
        <w:ind w:hanging="429"/>
        <w:rPr>
          <w:rFonts w:ascii="Arial" w:hAnsi="Arial" w:cs="Arial"/>
          <w:sz w:val="21"/>
          <w:szCs w:val="16"/>
        </w:rPr>
      </w:pPr>
    </w:p>
    <w:p w14:paraId="3FD1988F" w14:textId="77777777" w:rsidR="00430E7A" w:rsidRPr="004B7EC9" w:rsidRDefault="00430E7A" w:rsidP="00B00CAA">
      <w:pPr>
        <w:ind w:hanging="429"/>
        <w:rPr>
          <w:rFonts w:ascii="Arial" w:hAnsi="Arial" w:cs="Arial"/>
          <w:sz w:val="21"/>
          <w:szCs w:val="16"/>
        </w:rPr>
      </w:pPr>
    </w:p>
    <w:p w14:paraId="66D67260" w14:textId="77777777" w:rsidR="00430E7A" w:rsidRPr="004B7EC9" w:rsidRDefault="00430E7A" w:rsidP="00B00CAA">
      <w:pPr>
        <w:ind w:hanging="429"/>
        <w:rPr>
          <w:rFonts w:ascii="Arial" w:hAnsi="Arial" w:cs="Arial"/>
          <w:sz w:val="21"/>
          <w:szCs w:val="16"/>
        </w:rPr>
      </w:pPr>
    </w:p>
    <w:p w14:paraId="4BEEB134" w14:textId="77777777" w:rsidR="00430E7A" w:rsidRPr="004B7EC9" w:rsidRDefault="00430E7A" w:rsidP="00B00CAA">
      <w:pPr>
        <w:ind w:hanging="429"/>
        <w:rPr>
          <w:rFonts w:ascii="Arial" w:hAnsi="Arial" w:cs="Arial"/>
          <w:sz w:val="21"/>
          <w:szCs w:val="16"/>
        </w:rPr>
      </w:pPr>
    </w:p>
    <w:p w14:paraId="1F10FA0D" w14:textId="77777777" w:rsidR="00430E7A" w:rsidRPr="004B7EC9" w:rsidRDefault="00430E7A" w:rsidP="00B00CAA">
      <w:pPr>
        <w:ind w:hanging="429"/>
        <w:rPr>
          <w:rFonts w:ascii="Arial" w:hAnsi="Arial" w:cs="Arial"/>
          <w:sz w:val="21"/>
          <w:szCs w:val="16"/>
        </w:rPr>
      </w:pPr>
    </w:p>
    <w:p w14:paraId="69557640" w14:textId="77777777" w:rsidR="00430E7A" w:rsidRPr="004B7EC9" w:rsidRDefault="00430E7A" w:rsidP="00B00CAA">
      <w:pPr>
        <w:ind w:hanging="429"/>
        <w:rPr>
          <w:rFonts w:ascii="Arial" w:hAnsi="Arial" w:cs="Arial"/>
          <w:sz w:val="21"/>
          <w:szCs w:val="16"/>
        </w:rPr>
      </w:pPr>
    </w:p>
    <w:p w14:paraId="0EA65191" w14:textId="548855B3"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holds the seven spirits of God and the seven stars</w:t>
      </w:r>
      <w:r w:rsidR="007631A2" w:rsidRPr="004B7EC9">
        <w:rPr>
          <w:rFonts w:ascii="Arial" w:hAnsi="Arial" w:cs="Arial"/>
          <w:sz w:val="20"/>
          <w:szCs w:val="16"/>
        </w:rPr>
        <w:t xml:space="preserve"> (3:1b)</w:t>
      </w:r>
      <w:r w:rsidRPr="004B7EC9">
        <w:rPr>
          <w:rFonts w:ascii="Arial" w:hAnsi="Arial" w:cs="Arial"/>
          <w:sz w:val="20"/>
          <w:szCs w:val="16"/>
        </w:rPr>
        <w:t>.</w:t>
      </w:r>
    </w:p>
    <w:p w14:paraId="1D93D2C3" w14:textId="77777777" w:rsidR="00430E7A" w:rsidRPr="004B7EC9" w:rsidRDefault="00430E7A" w:rsidP="00B00CAA">
      <w:pPr>
        <w:ind w:hanging="429"/>
        <w:rPr>
          <w:rFonts w:ascii="Arial" w:hAnsi="Arial" w:cs="Arial"/>
          <w:sz w:val="21"/>
          <w:szCs w:val="16"/>
        </w:rPr>
      </w:pPr>
    </w:p>
    <w:p w14:paraId="4B094753" w14:textId="77777777" w:rsidR="00430E7A" w:rsidRPr="004B7EC9" w:rsidRDefault="00430E7A" w:rsidP="00B00CAA">
      <w:pPr>
        <w:ind w:hanging="429"/>
        <w:rPr>
          <w:rFonts w:ascii="Arial" w:hAnsi="Arial" w:cs="Arial"/>
          <w:sz w:val="21"/>
          <w:szCs w:val="16"/>
        </w:rPr>
      </w:pPr>
    </w:p>
    <w:p w14:paraId="3E0215BE" w14:textId="77777777" w:rsidR="005D5532" w:rsidRPr="004B7EC9" w:rsidRDefault="005D5532" w:rsidP="00B00CAA">
      <w:pPr>
        <w:ind w:hanging="429"/>
        <w:rPr>
          <w:rFonts w:ascii="Arial" w:hAnsi="Arial" w:cs="Arial"/>
          <w:sz w:val="21"/>
          <w:szCs w:val="16"/>
        </w:rPr>
      </w:pPr>
    </w:p>
    <w:p w14:paraId="7108E4A6" w14:textId="77777777" w:rsidR="005D5532" w:rsidRPr="004B7EC9" w:rsidRDefault="005D5532" w:rsidP="00B00CAA">
      <w:pPr>
        <w:ind w:hanging="429"/>
        <w:rPr>
          <w:rFonts w:ascii="Arial" w:hAnsi="Arial" w:cs="Arial"/>
          <w:sz w:val="21"/>
          <w:szCs w:val="16"/>
        </w:rPr>
      </w:pPr>
    </w:p>
    <w:p w14:paraId="7D38B135" w14:textId="77777777" w:rsidR="005D5532" w:rsidRPr="004B7EC9" w:rsidRDefault="005D5532" w:rsidP="00B00CAA">
      <w:pPr>
        <w:ind w:hanging="429"/>
        <w:rPr>
          <w:rFonts w:ascii="Arial" w:hAnsi="Arial" w:cs="Arial"/>
          <w:sz w:val="21"/>
          <w:szCs w:val="16"/>
        </w:rPr>
      </w:pPr>
    </w:p>
    <w:p w14:paraId="02F336AB" w14:textId="77777777" w:rsidR="005D5532" w:rsidRPr="004B7EC9" w:rsidRDefault="005D5532" w:rsidP="00B00CAA">
      <w:pPr>
        <w:ind w:hanging="429"/>
        <w:rPr>
          <w:rFonts w:ascii="Arial" w:hAnsi="Arial" w:cs="Arial"/>
          <w:sz w:val="21"/>
          <w:szCs w:val="16"/>
        </w:rPr>
      </w:pPr>
    </w:p>
    <w:p w14:paraId="4784EDB3" w14:textId="77777777" w:rsidR="005D5532" w:rsidRPr="004B7EC9" w:rsidRDefault="005D5532" w:rsidP="00B00CAA">
      <w:pPr>
        <w:ind w:hanging="429"/>
        <w:rPr>
          <w:rFonts w:ascii="Arial" w:hAnsi="Arial" w:cs="Arial"/>
          <w:sz w:val="21"/>
          <w:szCs w:val="16"/>
        </w:rPr>
      </w:pPr>
    </w:p>
    <w:p w14:paraId="519FD2FB" w14:textId="77777777" w:rsidR="005D5532" w:rsidRPr="004B7EC9" w:rsidRDefault="005D5532" w:rsidP="00B00CAA">
      <w:pPr>
        <w:ind w:hanging="429"/>
        <w:rPr>
          <w:rFonts w:ascii="Arial" w:hAnsi="Arial" w:cs="Arial"/>
          <w:sz w:val="21"/>
          <w:szCs w:val="16"/>
        </w:rPr>
      </w:pPr>
    </w:p>
    <w:p w14:paraId="3E7758EE" w14:textId="77777777" w:rsidR="005D5532" w:rsidRPr="004B7EC9" w:rsidRDefault="005D5532" w:rsidP="00B00CAA">
      <w:pPr>
        <w:ind w:hanging="429"/>
        <w:rPr>
          <w:rFonts w:ascii="Arial" w:hAnsi="Arial" w:cs="Arial"/>
          <w:sz w:val="21"/>
          <w:szCs w:val="16"/>
        </w:rPr>
      </w:pPr>
    </w:p>
    <w:p w14:paraId="039B72A3" w14:textId="77777777" w:rsidR="005D5532" w:rsidRPr="004B7EC9" w:rsidRDefault="005D5532" w:rsidP="00B00CAA">
      <w:pPr>
        <w:ind w:hanging="429"/>
        <w:rPr>
          <w:rFonts w:ascii="Arial" w:hAnsi="Arial" w:cs="Arial"/>
          <w:sz w:val="21"/>
          <w:szCs w:val="16"/>
        </w:rPr>
      </w:pPr>
    </w:p>
    <w:p w14:paraId="7D899853" w14:textId="77777777" w:rsidR="00430E7A" w:rsidRPr="004B7EC9" w:rsidRDefault="00430E7A" w:rsidP="00B00CAA">
      <w:pPr>
        <w:ind w:hanging="429"/>
        <w:rPr>
          <w:rFonts w:ascii="Arial" w:hAnsi="Arial" w:cs="Arial"/>
          <w:sz w:val="21"/>
          <w:szCs w:val="16"/>
        </w:rPr>
      </w:pPr>
    </w:p>
    <w:p w14:paraId="22A5A270" w14:textId="1B7DA4E9"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deeds</w:t>
      </w:r>
      <w:r w:rsidR="007631A2" w:rsidRPr="004B7EC9">
        <w:rPr>
          <w:rFonts w:ascii="Arial" w:hAnsi="Arial" w:cs="Arial"/>
          <w:sz w:val="20"/>
          <w:szCs w:val="16"/>
        </w:rPr>
        <w:t xml:space="preserve"> (3:1c)</w:t>
      </w:r>
      <w:r w:rsidRPr="004B7EC9">
        <w:rPr>
          <w:rFonts w:ascii="Arial" w:hAnsi="Arial" w:cs="Arial"/>
          <w:sz w:val="20"/>
          <w:szCs w:val="16"/>
        </w:rPr>
        <w:t>.</w:t>
      </w:r>
    </w:p>
    <w:p w14:paraId="325B3DF6" w14:textId="77777777" w:rsidR="00430E7A" w:rsidRPr="004B7EC9" w:rsidRDefault="00430E7A" w:rsidP="00B00CAA">
      <w:pPr>
        <w:ind w:hanging="429"/>
        <w:rPr>
          <w:rFonts w:ascii="Arial" w:hAnsi="Arial" w:cs="Arial"/>
          <w:sz w:val="21"/>
          <w:szCs w:val="16"/>
        </w:rPr>
      </w:pPr>
    </w:p>
    <w:p w14:paraId="7164DD5B" w14:textId="77777777" w:rsidR="00430E7A" w:rsidRPr="004B7EC9" w:rsidRDefault="00430E7A" w:rsidP="00B00CAA">
      <w:pPr>
        <w:ind w:hanging="429"/>
        <w:rPr>
          <w:rFonts w:ascii="Arial" w:hAnsi="Arial" w:cs="Arial"/>
          <w:sz w:val="21"/>
          <w:szCs w:val="16"/>
        </w:rPr>
      </w:pPr>
    </w:p>
    <w:p w14:paraId="458CE7D7" w14:textId="7715B3B4" w:rsidR="00E86B2D" w:rsidRPr="004B7EC9" w:rsidRDefault="005D5532" w:rsidP="001B6A64">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You have a reputation that you are alive, but in reality you are dead</w:t>
      </w:r>
      <w:r w:rsidR="00E4378C" w:rsidRPr="004B7EC9">
        <w:rPr>
          <w:rFonts w:ascii="Arial" w:hAnsi="Arial" w:cs="Arial"/>
          <w:sz w:val="20"/>
          <w:szCs w:val="16"/>
        </w:rPr>
        <w:t xml:space="preserve"> (3:1d)</w:t>
      </w:r>
      <w:r w:rsidR="00E86B2D" w:rsidRPr="004B7EC9">
        <w:rPr>
          <w:rFonts w:ascii="Arial" w:hAnsi="Arial" w:cs="Arial"/>
          <w:sz w:val="20"/>
          <w:szCs w:val="16"/>
        </w:rPr>
        <w:t>.</w:t>
      </w:r>
    </w:p>
    <w:p w14:paraId="49A6FFA4" w14:textId="77777777" w:rsidR="00430E7A" w:rsidRPr="004B7EC9" w:rsidRDefault="00430E7A" w:rsidP="00B00CAA">
      <w:pPr>
        <w:ind w:hanging="429"/>
        <w:rPr>
          <w:rFonts w:ascii="Arial" w:hAnsi="Arial" w:cs="Arial"/>
          <w:sz w:val="21"/>
          <w:szCs w:val="16"/>
        </w:rPr>
      </w:pPr>
    </w:p>
    <w:p w14:paraId="26AA1CEF" w14:textId="77777777" w:rsidR="0036242D" w:rsidRPr="004B7EC9" w:rsidRDefault="0036242D" w:rsidP="00B00CAA">
      <w:pPr>
        <w:ind w:hanging="429"/>
        <w:rPr>
          <w:rFonts w:ascii="Arial" w:hAnsi="Arial" w:cs="Arial"/>
          <w:sz w:val="21"/>
          <w:szCs w:val="16"/>
        </w:rPr>
      </w:pPr>
    </w:p>
    <w:p w14:paraId="6724B4F2" w14:textId="77777777" w:rsidR="0036242D" w:rsidRPr="004B7EC9" w:rsidRDefault="0036242D" w:rsidP="00B00CAA">
      <w:pPr>
        <w:ind w:hanging="429"/>
        <w:rPr>
          <w:rFonts w:ascii="Arial" w:hAnsi="Arial" w:cs="Arial"/>
          <w:sz w:val="21"/>
          <w:szCs w:val="16"/>
        </w:rPr>
      </w:pPr>
    </w:p>
    <w:p w14:paraId="063E83A1" w14:textId="77777777" w:rsidR="0036242D" w:rsidRPr="004B7EC9" w:rsidRDefault="0036242D" w:rsidP="00B00CAA">
      <w:pPr>
        <w:ind w:hanging="429"/>
        <w:rPr>
          <w:rFonts w:ascii="Arial" w:hAnsi="Arial" w:cs="Arial"/>
          <w:sz w:val="21"/>
          <w:szCs w:val="16"/>
        </w:rPr>
      </w:pPr>
    </w:p>
    <w:p w14:paraId="274C778E" w14:textId="77777777" w:rsidR="0036242D" w:rsidRPr="004B7EC9" w:rsidRDefault="0036242D" w:rsidP="00B00CAA">
      <w:pPr>
        <w:ind w:hanging="429"/>
        <w:rPr>
          <w:rFonts w:ascii="Arial" w:hAnsi="Arial" w:cs="Arial"/>
          <w:sz w:val="21"/>
          <w:szCs w:val="16"/>
        </w:rPr>
      </w:pPr>
    </w:p>
    <w:p w14:paraId="3B9341AD" w14:textId="77777777" w:rsidR="0036242D" w:rsidRPr="004B7EC9" w:rsidRDefault="0036242D" w:rsidP="00B00CAA">
      <w:pPr>
        <w:ind w:hanging="429"/>
        <w:rPr>
          <w:rFonts w:ascii="Arial" w:hAnsi="Arial" w:cs="Arial"/>
          <w:sz w:val="21"/>
          <w:szCs w:val="16"/>
        </w:rPr>
      </w:pPr>
    </w:p>
    <w:p w14:paraId="1B4B6171" w14:textId="77777777" w:rsidR="0036242D" w:rsidRPr="004B7EC9" w:rsidRDefault="0036242D" w:rsidP="00B00CAA">
      <w:pPr>
        <w:ind w:hanging="429"/>
        <w:rPr>
          <w:rFonts w:ascii="Arial" w:hAnsi="Arial" w:cs="Arial"/>
          <w:sz w:val="21"/>
          <w:szCs w:val="16"/>
        </w:rPr>
      </w:pPr>
    </w:p>
    <w:p w14:paraId="35E5EC7D" w14:textId="77777777" w:rsidR="0036242D" w:rsidRPr="004B7EC9" w:rsidRDefault="0036242D" w:rsidP="00B00CAA">
      <w:pPr>
        <w:ind w:hanging="429"/>
        <w:rPr>
          <w:rFonts w:ascii="Arial" w:hAnsi="Arial" w:cs="Arial"/>
          <w:sz w:val="21"/>
          <w:szCs w:val="16"/>
        </w:rPr>
      </w:pPr>
    </w:p>
    <w:p w14:paraId="50AE5957" w14:textId="77777777" w:rsidR="0036242D" w:rsidRPr="004B7EC9" w:rsidRDefault="0036242D" w:rsidP="00B00CAA">
      <w:pPr>
        <w:ind w:hanging="429"/>
        <w:rPr>
          <w:rFonts w:ascii="Arial" w:hAnsi="Arial" w:cs="Arial"/>
          <w:sz w:val="21"/>
          <w:szCs w:val="16"/>
        </w:rPr>
      </w:pPr>
    </w:p>
    <w:p w14:paraId="7500A7BF" w14:textId="77777777" w:rsidR="00430E7A" w:rsidRPr="004B7EC9" w:rsidRDefault="00430E7A" w:rsidP="00B00CAA">
      <w:pPr>
        <w:ind w:hanging="429"/>
        <w:rPr>
          <w:rFonts w:ascii="Arial" w:hAnsi="Arial" w:cs="Arial"/>
          <w:sz w:val="21"/>
          <w:szCs w:val="16"/>
        </w:rPr>
      </w:pPr>
    </w:p>
    <w:p w14:paraId="35303FCD" w14:textId="688D46E2" w:rsidR="00430E7A" w:rsidRPr="004B7EC9" w:rsidRDefault="00430E7A" w:rsidP="00B00CAA">
      <w:pPr>
        <w:ind w:hanging="429"/>
        <w:rPr>
          <w:rFonts w:ascii="Arial" w:hAnsi="Arial" w:cs="Arial"/>
          <w:sz w:val="21"/>
          <w:szCs w:val="16"/>
        </w:rPr>
      </w:pPr>
    </w:p>
    <w:p w14:paraId="170C673A" w14:textId="3EE22AD0"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Wake up and strengthen your incomplete deeds, obey and repent</w:t>
      </w:r>
      <w:r w:rsidR="00E4378C" w:rsidRPr="004B7EC9">
        <w:rPr>
          <w:rFonts w:ascii="Arial" w:hAnsi="Arial" w:cs="Arial"/>
          <w:sz w:val="20"/>
          <w:szCs w:val="16"/>
        </w:rPr>
        <w:t xml:space="preserve"> (3:2-3a)</w:t>
      </w:r>
      <w:r w:rsidRPr="004B7EC9">
        <w:rPr>
          <w:rFonts w:ascii="Arial" w:hAnsi="Arial" w:cs="Arial"/>
          <w:sz w:val="20"/>
          <w:szCs w:val="16"/>
        </w:rPr>
        <w:t>.</w:t>
      </w:r>
    </w:p>
    <w:p w14:paraId="51E0E80C" w14:textId="57752028" w:rsidR="00430E7A" w:rsidRPr="004B7EC9" w:rsidRDefault="00430E7A" w:rsidP="00B00CAA">
      <w:pPr>
        <w:ind w:hanging="429"/>
        <w:rPr>
          <w:rFonts w:ascii="Arial" w:hAnsi="Arial" w:cs="Arial"/>
          <w:sz w:val="21"/>
          <w:szCs w:val="16"/>
        </w:rPr>
      </w:pPr>
    </w:p>
    <w:p w14:paraId="3C32F53E" w14:textId="435F8675" w:rsidR="00430E7A" w:rsidRPr="004B7EC9" w:rsidRDefault="00EC3FA3" w:rsidP="00B00CAA">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6976" behindDoc="0" locked="0" layoutInCell="1" allowOverlap="1" wp14:anchorId="57B0B32C" wp14:editId="42B60DDF">
            <wp:simplePos x="0" y="0"/>
            <wp:positionH relativeFrom="column">
              <wp:posOffset>7620</wp:posOffset>
            </wp:positionH>
            <wp:positionV relativeFrom="paragraph">
              <wp:posOffset>27940</wp:posOffset>
            </wp:positionV>
            <wp:extent cx="3554095" cy="2656840"/>
            <wp:effectExtent l="0" t="0" r="1905" b="10160"/>
            <wp:wrapTight wrapText="bothSides">
              <wp:wrapPolygon edited="0">
                <wp:start x="0" y="0"/>
                <wp:lineTo x="0" y="21476"/>
                <wp:lineTo x="21457" y="21476"/>
                <wp:lineTo x="21457" y="0"/>
                <wp:lineTo x="0" y="0"/>
              </wp:wrapPolygon>
            </wp:wrapTight>
            <wp:docPr id="114" name="Picture 93" descr="Rev 3 Sardis c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v 3 Sardis clif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4095"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200C" w14:textId="77777777" w:rsidR="0036242D" w:rsidRPr="004B7EC9" w:rsidRDefault="0036242D" w:rsidP="00B00CAA">
      <w:pPr>
        <w:ind w:hanging="429"/>
        <w:rPr>
          <w:rFonts w:ascii="Arial" w:hAnsi="Arial" w:cs="Arial"/>
          <w:sz w:val="21"/>
          <w:szCs w:val="16"/>
        </w:rPr>
      </w:pPr>
    </w:p>
    <w:p w14:paraId="68951BA3" w14:textId="77777777" w:rsidR="0036242D" w:rsidRPr="004B7EC9" w:rsidRDefault="0036242D" w:rsidP="00B00CAA">
      <w:pPr>
        <w:ind w:hanging="429"/>
        <w:rPr>
          <w:rFonts w:ascii="Arial" w:hAnsi="Arial" w:cs="Arial"/>
          <w:sz w:val="21"/>
          <w:szCs w:val="16"/>
        </w:rPr>
      </w:pPr>
    </w:p>
    <w:p w14:paraId="3B522DA8" w14:textId="77777777" w:rsidR="0036242D" w:rsidRPr="004B7EC9" w:rsidRDefault="0036242D" w:rsidP="00B00CAA">
      <w:pPr>
        <w:ind w:hanging="429"/>
        <w:rPr>
          <w:rFonts w:ascii="Arial" w:hAnsi="Arial" w:cs="Arial"/>
          <w:sz w:val="21"/>
          <w:szCs w:val="16"/>
        </w:rPr>
      </w:pPr>
    </w:p>
    <w:p w14:paraId="5AAE6005" w14:textId="77777777" w:rsidR="0036242D" w:rsidRPr="004B7EC9" w:rsidRDefault="0036242D" w:rsidP="00B00CAA">
      <w:pPr>
        <w:ind w:hanging="429"/>
        <w:rPr>
          <w:rFonts w:ascii="Arial" w:hAnsi="Arial" w:cs="Arial"/>
          <w:sz w:val="21"/>
          <w:szCs w:val="16"/>
        </w:rPr>
      </w:pPr>
    </w:p>
    <w:p w14:paraId="6EA67F6C" w14:textId="77777777" w:rsidR="0036242D" w:rsidRPr="004B7EC9" w:rsidRDefault="0036242D" w:rsidP="00B00CAA">
      <w:pPr>
        <w:ind w:hanging="429"/>
        <w:rPr>
          <w:rFonts w:ascii="Arial" w:hAnsi="Arial" w:cs="Arial"/>
          <w:sz w:val="21"/>
          <w:szCs w:val="16"/>
        </w:rPr>
      </w:pPr>
    </w:p>
    <w:p w14:paraId="047349C0" w14:textId="77777777" w:rsidR="0036242D" w:rsidRPr="004B7EC9" w:rsidRDefault="0036242D" w:rsidP="00B00CAA">
      <w:pPr>
        <w:ind w:hanging="429"/>
        <w:rPr>
          <w:rFonts w:ascii="Arial" w:hAnsi="Arial" w:cs="Arial"/>
          <w:sz w:val="21"/>
          <w:szCs w:val="16"/>
        </w:rPr>
      </w:pPr>
    </w:p>
    <w:p w14:paraId="55E0F36F" w14:textId="77777777" w:rsidR="0036242D" w:rsidRPr="004B7EC9" w:rsidRDefault="0036242D" w:rsidP="00B00CAA">
      <w:pPr>
        <w:ind w:hanging="429"/>
        <w:rPr>
          <w:rFonts w:ascii="Arial" w:hAnsi="Arial" w:cs="Arial"/>
          <w:sz w:val="21"/>
          <w:szCs w:val="16"/>
        </w:rPr>
      </w:pPr>
    </w:p>
    <w:p w14:paraId="31E7DB5E" w14:textId="77777777" w:rsidR="0036242D" w:rsidRPr="004B7EC9" w:rsidRDefault="0036242D" w:rsidP="00B00CAA">
      <w:pPr>
        <w:ind w:hanging="429"/>
        <w:rPr>
          <w:rFonts w:ascii="Arial" w:hAnsi="Arial" w:cs="Arial"/>
          <w:sz w:val="21"/>
          <w:szCs w:val="16"/>
        </w:rPr>
      </w:pPr>
    </w:p>
    <w:p w14:paraId="26D76A29" w14:textId="77777777" w:rsidR="0036242D" w:rsidRPr="004B7EC9" w:rsidRDefault="0036242D" w:rsidP="00B00CAA">
      <w:pPr>
        <w:ind w:hanging="429"/>
        <w:rPr>
          <w:rFonts w:ascii="Arial" w:hAnsi="Arial" w:cs="Arial"/>
          <w:sz w:val="21"/>
          <w:szCs w:val="16"/>
        </w:rPr>
      </w:pPr>
    </w:p>
    <w:p w14:paraId="5D3EF5E8" w14:textId="77777777" w:rsidR="00EC3FA3" w:rsidRPr="004B7EC9" w:rsidRDefault="00EC3FA3" w:rsidP="00B00CAA">
      <w:pPr>
        <w:ind w:hanging="429"/>
        <w:rPr>
          <w:rFonts w:ascii="Arial" w:hAnsi="Arial" w:cs="Arial"/>
          <w:sz w:val="21"/>
          <w:szCs w:val="16"/>
        </w:rPr>
      </w:pPr>
    </w:p>
    <w:p w14:paraId="536CB393" w14:textId="77777777" w:rsidR="00EC3FA3" w:rsidRPr="004B7EC9" w:rsidRDefault="00EC3FA3" w:rsidP="00B00CAA">
      <w:pPr>
        <w:ind w:hanging="429"/>
        <w:rPr>
          <w:rFonts w:ascii="Arial" w:hAnsi="Arial" w:cs="Arial"/>
          <w:sz w:val="21"/>
          <w:szCs w:val="16"/>
        </w:rPr>
      </w:pPr>
    </w:p>
    <w:p w14:paraId="0C31F6A2" w14:textId="77777777" w:rsidR="00EC3FA3" w:rsidRPr="004B7EC9" w:rsidRDefault="00EC3FA3" w:rsidP="00B00CAA">
      <w:pPr>
        <w:ind w:hanging="429"/>
        <w:rPr>
          <w:rFonts w:ascii="Arial" w:hAnsi="Arial" w:cs="Arial"/>
          <w:sz w:val="21"/>
          <w:szCs w:val="16"/>
        </w:rPr>
      </w:pPr>
    </w:p>
    <w:p w14:paraId="31106589" w14:textId="7D725975" w:rsidR="00430E7A" w:rsidRDefault="00430E7A" w:rsidP="00B00CAA">
      <w:pPr>
        <w:ind w:hanging="429"/>
        <w:rPr>
          <w:rFonts w:ascii="Arial" w:hAnsi="Arial" w:cs="Arial"/>
          <w:sz w:val="21"/>
          <w:szCs w:val="16"/>
        </w:rPr>
      </w:pPr>
    </w:p>
    <w:p w14:paraId="26DEDFBB" w14:textId="4F39D715" w:rsidR="00BB5CD6" w:rsidRDefault="00BB5CD6" w:rsidP="00B00CAA">
      <w:pPr>
        <w:ind w:hanging="429"/>
        <w:rPr>
          <w:rFonts w:ascii="Arial" w:hAnsi="Arial" w:cs="Arial"/>
          <w:sz w:val="21"/>
          <w:szCs w:val="16"/>
        </w:rPr>
      </w:pPr>
    </w:p>
    <w:p w14:paraId="78FD2BC6" w14:textId="23854165" w:rsidR="00BB5CD6" w:rsidRDefault="00BB5CD6" w:rsidP="00B00CAA">
      <w:pPr>
        <w:ind w:hanging="429"/>
        <w:rPr>
          <w:rFonts w:ascii="Arial" w:hAnsi="Arial" w:cs="Arial"/>
          <w:sz w:val="21"/>
          <w:szCs w:val="16"/>
        </w:rPr>
      </w:pPr>
    </w:p>
    <w:p w14:paraId="4A2A79E9" w14:textId="77777777" w:rsidR="00BB5CD6" w:rsidRPr="004B7EC9" w:rsidRDefault="00BB5CD6" w:rsidP="00B00CAA">
      <w:pPr>
        <w:ind w:hanging="429"/>
        <w:rPr>
          <w:rFonts w:ascii="Arial" w:hAnsi="Arial" w:cs="Arial"/>
          <w:sz w:val="21"/>
          <w:szCs w:val="16"/>
        </w:rPr>
      </w:pPr>
    </w:p>
    <w:p w14:paraId="5D140CEA" w14:textId="77777777" w:rsidR="00430E7A" w:rsidRPr="004B7EC9" w:rsidRDefault="00430E7A" w:rsidP="00B00CAA">
      <w:pPr>
        <w:ind w:hanging="429"/>
        <w:rPr>
          <w:rFonts w:ascii="Arial" w:hAnsi="Arial" w:cs="Arial"/>
          <w:sz w:val="21"/>
          <w:szCs w:val="16"/>
        </w:rPr>
      </w:pPr>
    </w:p>
    <w:p w14:paraId="6540462C" w14:textId="3B9B76B7"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wake up, I will come like a thief against you</w:t>
      </w:r>
      <w:r w:rsidR="00B7400D" w:rsidRPr="004B7EC9">
        <w:rPr>
          <w:rFonts w:ascii="Arial" w:hAnsi="Arial" w:cs="Arial"/>
          <w:sz w:val="20"/>
          <w:szCs w:val="16"/>
        </w:rPr>
        <w:t xml:space="preserve"> (3:3b)</w:t>
      </w:r>
      <w:r w:rsidRPr="004B7EC9">
        <w:rPr>
          <w:rFonts w:ascii="Arial" w:hAnsi="Arial" w:cs="Arial"/>
          <w:sz w:val="20"/>
          <w:szCs w:val="16"/>
        </w:rPr>
        <w:t>.</w:t>
      </w:r>
    </w:p>
    <w:p w14:paraId="6DD0E5AA" w14:textId="77777777" w:rsidR="00430E7A" w:rsidRPr="004B7EC9" w:rsidRDefault="00430E7A" w:rsidP="00B00CAA">
      <w:pPr>
        <w:ind w:hanging="429"/>
        <w:rPr>
          <w:rFonts w:ascii="Arial" w:hAnsi="Arial" w:cs="Arial"/>
          <w:sz w:val="21"/>
          <w:szCs w:val="16"/>
        </w:rPr>
      </w:pPr>
    </w:p>
    <w:p w14:paraId="0207A93E" w14:textId="77777777" w:rsidR="00430E7A" w:rsidRPr="004B7EC9" w:rsidRDefault="00430E7A" w:rsidP="00B00CAA">
      <w:pPr>
        <w:ind w:hanging="429"/>
        <w:rPr>
          <w:rFonts w:ascii="Arial" w:hAnsi="Arial" w:cs="Arial"/>
          <w:sz w:val="21"/>
          <w:szCs w:val="16"/>
        </w:rPr>
      </w:pPr>
    </w:p>
    <w:p w14:paraId="3321DA37" w14:textId="77777777" w:rsidR="0036242D" w:rsidRPr="004B7EC9" w:rsidRDefault="0036242D" w:rsidP="00B00CAA">
      <w:pPr>
        <w:ind w:hanging="429"/>
        <w:rPr>
          <w:rFonts w:ascii="Arial" w:hAnsi="Arial" w:cs="Arial"/>
          <w:sz w:val="21"/>
          <w:szCs w:val="16"/>
        </w:rPr>
      </w:pPr>
    </w:p>
    <w:p w14:paraId="34BD463A" w14:textId="77777777" w:rsidR="0036242D" w:rsidRPr="004B7EC9" w:rsidRDefault="0036242D" w:rsidP="00B00CAA">
      <w:pPr>
        <w:ind w:hanging="429"/>
        <w:rPr>
          <w:rFonts w:ascii="Arial" w:hAnsi="Arial" w:cs="Arial"/>
          <w:sz w:val="21"/>
          <w:szCs w:val="16"/>
        </w:rPr>
      </w:pPr>
    </w:p>
    <w:p w14:paraId="5C3BEC2C" w14:textId="77777777" w:rsidR="0036242D" w:rsidRPr="004B7EC9" w:rsidRDefault="0036242D" w:rsidP="00B00CAA">
      <w:pPr>
        <w:ind w:hanging="429"/>
        <w:rPr>
          <w:rFonts w:ascii="Arial" w:hAnsi="Arial" w:cs="Arial"/>
          <w:sz w:val="21"/>
          <w:szCs w:val="16"/>
        </w:rPr>
      </w:pPr>
    </w:p>
    <w:p w14:paraId="01E02A4E" w14:textId="77777777" w:rsidR="0036242D" w:rsidRPr="004B7EC9" w:rsidRDefault="0036242D" w:rsidP="00B00CAA">
      <w:pPr>
        <w:ind w:hanging="429"/>
        <w:rPr>
          <w:rFonts w:ascii="Arial" w:hAnsi="Arial" w:cs="Arial"/>
          <w:sz w:val="21"/>
          <w:szCs w:val="16"/>
        </w:rPr>
      </w:pPr>
    </w:p>
    <w:p w14:paraId="0FC3AF68" w14:textId="120C25F0"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Those with clean clothes will walk with me in white and</w:t>
      </w:r>
      <w:r w:rsidR="00424CAC" w:rsidRPr="004B7EC9">
        <w:rPr>
          <w:rFonts w:ascii="Arial" w:hAnsi="Arial" w:cs="Arial"/>
          <w:sz w:val="20"/>
          <w:szCs w:val="16"/>
        </w:rPr>
        <w:t>…</w:t>
      </w:r>
      <w:r w:rsidRPr="004B7EC9">
        <w:rPr>
          <w:rFonts w:ascii="Arial" w:hAnsi="Arial" w:cs="Arial"/>
          <w:sz w:val="20"/>
          <w:szCs w:val="16"/>
        </w:rPr>
        <w:t>I will never erase his name from the book of life, but will declare his name before my Father</w:t>
      </w:r>
      <w:r w:rsidR="00AE1D67" w:rsidRPr="004B7EC9">
        <w:rPr>
          <w:rFonts w:ascii="Arial" w:hAnsi="Arial" w:cs="Arial"/>
          <w:sz w:val="20"/>
          <w:szCs w:val="16"/>
        </w:rPr>
        <w:t>…</w:t>
      </w:r>
      <w:r w:rsidRPr="004B7EC9">
        <w:rPr>
          <w:rFonts w:ascii="Arial" w:hAnsi="Arial" w:cs="Arial"/>
          <w:sz w:val="20"/>
          <w:szCs w:val="16"/>
        </w:rPr>
        <w:t xml:space="preserve"> </w:t>
      </w:r>
      <w:r w:rsidR="006C3FA9" w:rsidRPr="004B7EC9">
        <w:rPr>
          <w:rFonts w:ascii="Arial" w:hAnsi="Arial" w:cs="Arial"/>
          <w:sz w:val="20"/>
          <w:szCs w:val="16"/>
        </w:rPr>
        <w:t>(3:4-6)</w:t>
      </w:r>
      <w:r w:rsidRPr="004B7EC9">
        <w:rPr>
          <w:rFonts w:ascii="Arial" w:hAnsi="Arial" w:cs="Arial"/>
          <w:sz w:val="20"/>
          <w:szCs w:val="16"/>
        </w:rPr>
        <w:t>.</w:t>
      </w:r>
    </w:p>
    <w:p w14:paraId="612CDDAE" w14:textId="70200334" w:rsidR="00E86B2D" w:rsidRPr="004B7EC9" w:rsidRDefault="00430E7A"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245277" w:rsidRPr="004B7EC9">
        <w:rPr>
          <w:rFonts w:ascii="Arial" w:hAnsi="Arial" w:cs="Arial"/>
          <w:sz w:val="20"/>
          <w:szCs w:val="16"/>
        </w:rPr>
        <w:lastRenderedPageBreak/>
        <w:t xml:space="preserve">Mistreated Yet Missions-Minded—Modern Missionary Era (1795-1900s]: </w:t>
      </w:r>
      <w:r w:rsidR="00E86B2D" w:rsidRPr="004B7EC9">
        <w:rPr>
          <w:rFonts w:ascii="Arial" w:hAnsi="Arial" w:cs="Arial"/>
          <w:sz w:val="20"/>
          <w:szCs w:val="16"/>
        </w:rPr>
        <w:t xml:space="preserve">Christ </w:t>
      </w:r>
      <w:r w:rsidR="0040107A" w:rsidRPr="004B7EC9">
        <w:rPr>
          <w:rFonts w:ascii="Arial" w:hAnsi="Arial" w:cs="Arial"/>
          <w:sz w:val="20"/>
          <w:szCs w:val="16"/>
        </w:rPr>
        <w:t>praises</w:t>
      </w:r>
      <w:r w:rsidR="00E86B2D" w:rsidRPr="004B7EC9">
        <w:rPr>
          <w:rFonts w:ascii="Arial" w:hAnsi="Arial" w:cs="Arial"/>
          <w:sz w:val="20"/>
          <w:szCs w:val="16"/>
        </w:rPr>
        <w:t xml:space="preserve"> Philadelphia</w:t>
      </w:r>
      <w:r w:rsidR="00260F54" w:rsidRPr="004B7EC9">
        <w:rPr>
          <w:rFonts w:ascii="Arial" w:hAnsi="Arial" w:cs="Arial"/>
          <w:sz w:val="20"/>
          <w:szCs w:val="16"/>
        </w:rPr>
        <w:t xml:space="preserve">’s </w:t>
      </w:r>
      <w:r w:rsidR="00E86B2D" w:rsidRPr="004B7EC9">
        <w:rPr>
          <w:rFonts w:ascii="Arial" w:hAnsi="Arial" w:cs="Arial"/>
          <w:sz w:val="20"/>
          <w:szCs w:val="16"/>
        </w:rPr>
        <w:t xml:space="preserve">evangelism despite opposition and </w:t>
      </w:r>
      <w:r w:rsidR="00BB5CD6" w:rsidRPr="004B7EC9">
        <w:rPr>
          <w:rFonts w:ascii="Arial" w:hAnsi="Arial" w:cs="Arial"/>
          <w:sz w:val="20"/>
          <w:szCs w:val="16"/>
        </w:rPr>
        <w:t>urges</w:t>
      </w:r>
      <w:r w:rsidR="00E86B2D" w:rsidRPr="004B7EC9">
        <w:rPr>
          <w:rFonts w:ascii="Arial" w:hAnsi="Arial" w:cs="Arial"/>
          <w:sz w:val="20"/>
          <w:szCs w:val="16"/>
        </w:rPr>
        <w:t xml:space="preserve"> perse</w:t>
      </w:r>
      <w:r w:rsidR="00260F54" w:rsidRPr="004B7EC9">
        <w:rPr>
          <w:rFonts w:ascii="Arial" w:hAnsi="Arial" w:cs="Arial"/>
          <w:sz w:val="20"/>
          <w:szCs w:val="16"/>
        </w:rPr>
        <w:t>verance</w:t>
      </w:r>
      <w:r w:rsidR="00FD0D7D" w:rsidRPr="004B7EC9">
        <w:rPr>
          <w:rFonts w:ascii="Arial" w:hAnsi="Arial" w:cs="Arial"/>
          <w:sz w:val="20"/>
          <w:szCs w:val="16"/>
        </w:rPr>
        <w:t xml:space="preserve"> </w:t>
      </w:r>
      <w:r w:rsidR="00245277" w:rsidRPr="004B7EC9">
        <w:rPr>
          <w:rFonts w:ascii="Arial" w:hAnsi="Arial" w:cs="Arial"/>
          <w:sz w:val="20"/>
          <w:szCs w:val="16"/>
        </w:rPr>
        <w:t>(3:7-13)</w:t>
      </w:r>
      <w:r w:rsidR="0011705D" w:rsidRPr="004B7EC9">
        <w:rPr>
          <w:rFonts w:ascii="Arial" w:hAnsi="Arial" w:cs="Arial"/>
          <w:sz w:val="20"/>
          <w:szCs w:val="16"/>
        </w:rPr>
        <w:t>.</w:t>
      </w:r>
    </w:p>
    <w:p w14:paraId="11415633" w14:textId="1978B51D" w:rsidR="00E86B2D" w:rsidRPr="004B7EC9" w:rsidRDefault="00E86B2D" w:rsidP="00FE066C">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Philadelphia</w:t>
      </w:r>
      <w:r w:rsidR="0011705D" w:rsidRPr="004B7EC9">
        <w:rPr>
          <w:rFonts w:ascii="Arial" w:hAnsi="Arial" w:cs="Arial"/>
          <w:sz w:val="20"/>
          <w:szCs w:val="16"/>
        </w:rPr>
        <w:t xml:space="preserve"> (3:7a)</w:t>
      </w:r>
    </w:p>
    <w:p w14:paraId="12948AEB" w14:textId="77777777" w:rsidR="00430E7A" w:rsidRPr="004B7EC9" w:rsidRDefault="00430E7A" w:rsidP="00B00CAA">
      <w:pPr>
        <w:ind w:hanging="429"/>
        <w:rPr>
          <w:rFonts w:ascii="Arial" w:hAnsi="Arial" w:cs="Arial"/>
          <w:sz w:val="21"/>
          <w:szCs w:val="16"/>
        </w:rPr>
      </w:pPr>
    </w:p>
    <w:p w14:paraId="67A2092C" w14:textId="77777777" w:rsidR="00430E7A" w:rsidRPr="004B7EC9" w:rsidRDefault="00430E7A" w:rsidP="00B00CAA">
      <w:pPr>
        <w:ind w:hanging="429"/>
        <w:rPr>
          <w:rFonts w:ascii="Arial" w:hAnsi="Arial" w:cs="Arial"/>
          <w:sz w:val="21"/>
          <w:szCs w:val="16"/>
        </w:rPr>
      </w:pPr>
    </w:p>
    <w:p w14:paraId="4E46D8D7" w14:textId="77777777" w:rsidR="00430E7A" w:rsidRPr="004B7EC9" w:rsidRDefault="00430E7A" w:rsidP="00B00CAA">
      <w:pPr>
        <w:ind w:hanging="429"/>
        <w:rPr>
          <w:rFonts w:ascii="Arial" w:hAnsi="Arial" w:cs="Arial"/>
          <w:sz w:val="21"/>
          <w:szCs w:val="16"/>
        </w:rPr>
      </w:pPr>
    </w:p>
    <w:p w14:paraId="0EF9939D" w14:textId="77777777" w:rsidR="00430E7A" w:rsidRPr="004B7EC9" w:rsidRDefault="00430E7A" w:rsidP="00B00CAA">
      <w:pPr>
        <w:ind w:hanging="429"/>
        <w:rPr>
          <w:rFonts w:ascii="Arial" w:hAnsi="Arial" w:cs="Arial"/>
          <w:sz w:val="21"/>
          <w:szCs w:val="16"/>
        </w:rPr>
      </w:pPr>
    </w:p>
    <w:p w14:paraId="17A0A9E8" w14:textId="77777777" w:rsidR="00430E7A" w:rsidRPr="004B7EC9" w:rsidRDefault="00430E7A" w:rsidP="00B00CAA">
      <w:pPr>
        <w:ind w:hanging="429"/>
        <w:rPr>
          <w:rFonts w:ascii="Arial" w:hAnsi="Arial" w:cs="Arial"/>
          <w:sz w:val="21"/>
          <w:szCs w:val="16"/>
        </w:rPr>
      </w:pPr>
    </w:p>
    <w:p w14:paraId="09A2E1C8" w14:textId="77777777" w:rsidR="00430E7A" w:rsidRPr="004B7EC9" w:rsidRDefault="00430E7A" w:rsidP="00B00CAA">
      <w:pPr>
        <w:ind w:hanging="429"/>
        <w:rPr>
          <w:rFonts w:ascii="Arial" w:hAnsi="Arial" w:cs="Arial"/>
          <w:sz w:val="21"/>
          <w:szCs w:val="16"/>
        </w:rPr>
      </w:pPr>
    </w:p>
    <w:p w14:paraId="48BC677C" w14:textId="77777777" w:rsidR="00430E7A" w:rsidRPr="004B7EC9" w:rsidRDefault="00430E7A" w:rsidP="00B00CAA">
      <w:pPr>
        <w:ind w:hanging="429"/>
        <w:rPr>
          <w:rFonts w:ascii="Arial" w:hAnsi="Arial" w:cs="Arial"/>
          <w:sz w:val="21"/>
          <w:szCs w:val="16"/>
        </w:rPr>
      </w:pPr>
    </w:p>
    <w:p w14:paraId="7EDAD1DD" w14:textId="77777777" w:rsidR="00430E7A" w:rsidRPr="004B7EC9" w:rsidRDefault="00430E7A" w:rsidP="00B00CAA">
      <w:pPr>
        <w:ind w:hanging="429"/>
        <w:rPr>
          <w:rFonts w:ascii="Arial" w:hAnsi="Arial" w:cs="Arial"/>
          <w:sz w:val="21"/>
          <w:szCs w:val="16"/>
        </w:rPr>
      </w:pPr>
    </w:p>
    <w:p w14:paraId="2BB218FA" w14:textId="7F9E28FB" w:rsidR="00E86B2D" w:rsidRPr="004B7EC9" w:rsidRDefault="00E86B2D" w:rsidP="00FE066C">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is the Holy One, the True One, who holds the key of David, who opens doors no one can shut, and shuts doors no one can open</w:t>
      </w:r>
      <w:r w:rsidR="0011705D" w:rsidRPr="004B7EC9">
        <w:rPr>
          <w:rFonts w:ascii="Arial" w:hAnsi="Arial" w:cs="Arial"/>
          <w:sz w:val="20"/>
          <w:szCs w:val="16"/>
        </w:rPr>
        <w:t xml:space="preserve"> (3:7b)</w:t>
      </w:r>
      <w:r w:rsidRPr="004B7EC9">
        <w:rPr>
          <w:rFonts w:ascii="Arial" w:hAnsi="Arial" w:cs="Arial"/>
          <w:sz w:val="20"/>
          <w:szCs w:val="16"/>
        </w:rPr>
        <w:t>.</w:t>
      </w:r>
    </w:p>
    <w:p w14:paraId="6A74F4E0" w14:textId="77777777" w:rsidR="00430E7A" w:rsidRPr="004B7EC9" w:rsidRDefault="00430E7A" w:rsidP="00B00CAA">
      <w:pPr>
        <w:ind w:hanging="429"/>
        <w:rPr>
          <w:rFonts w:ascii="Arial" w:hAnsi="Arial" w:cs="Arial"/>
          <w:sz w:val="21"/>
          <w:szCs w:val="16"/>
        </w:rPr>
      </w:pPr>
    </w:p>
    <w:p w14:paraId="23E32F36" w14:textId="77777777" w:rsidR="00095028" w:rsidRPr="004B7EC9" w:rsidRDefault="00095028" w:rsidP="00B00CAA">
      <w:pPr>
        <w:ind w:hanging="429"/>
        <w:rPr>
          <w:rFonts w:ascii="Arial" w:hAnsi="Arial" w:cs="Arial"/>
          <w:sz w:val="21"/>
          <w:szCs w:val="16"/>
        </w:rPr>
      </w:pPr>
    </w:p>
    <w:p w14:paraId="5D96EB6E" w14:textId="77777777" w:rsidR="00095028" w:rsidRPr="004B7EC9" w:rsidRDefault="00095028" w:rsidP="00B00CAA">
      <w:pPr>
        <w:ind w:hanging="429"/>
        <w:rPr>
          <w:rFonts w:ascii="Arial" w:hAnsi="Arial" w:cs="Arial"/>
          <w:sz w:val="21"/>
          <w:szCs w:val="16"/>
        </w:rPr>
      </w:pPr>
    </w:p>
    <w:p w14:paraId="01D2B960" w14:textId="77777777" w:rsidR="00095028" w:rsidRPr="004B7EC9" w:rsidRDefault="00095028" w:rsidP="00B00CAA">
      <w:pPr>
        <w:ind w:hanging="429"/>
        <w:rPr>
          <w:rFonts w:ascii="Arial" w:hAnsi="Arial" w:cs="Arial"/>
          <w:sz w:val="21"/>
          <w:szCs w:val="16"/>
        </w:rPr>
      </w:pPr>
    </w:p>
    <w:p w14:paraId="0C1E4642" w14:textId="77777777" w:rsidR="00430E7A" w:rsidRPr="004B7EC9" w:rsidRDefault="00430E7A" w:rsidP="00B00CAA">
      <w:pPr>
        <w:ind w:hanging="429"/>
        <w:rPr>
          <w:rFonts w:ascii="Arial" w:hAnsi="Arial" w:cs="Arial"/>
          <w:sz w:val="21"/>
          <w:szCs w:val="16"/>
        </w:rPr>
      </w:pPr>
    </w:p>
    <w:p w14:paraId="007A162B" w14:textId="77777777" w:rsidR="00430E7A" w:rsidRPr="004B7EC9" w:rsidRDefault="00430E7A" w:rsidP="00B00CAA">
      <w:pPr>
        <w:ind w:hanging="429"/>
        <w:rPr>
          <w:rFonts w:ascii="Arial" w:hAnsi="Arial" w:cs="Arial"/>
          <w:sz w:val="21"/>
          <w:szCs w:val="16"/>
        </w:rPr>
      </w:pPr>
    </w:p>
    <w:p w14:paraId="66B11EF7" w14:textId="2408C2B3" w:rsidR="00E86B2D" w:rsidRPr="004B7EC9" w:rsidRDefault="000D0945" w:rsidP="00BD6EB1">
      <w:pPr>
        <w:pStyle w:val="Heading3"/>
        <w:ind w:left="1418"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48000" behindDoc="0" locked="0" layoutInCell="1" allowOverlap="1" wp14:anchorId="2FA0DFEB" wp14:editId="79F973A7">
            <wp:simplePos x="0" y="0"/>
            <wp:positionH relativeFrom="column">
              <wp:posOffset>36830</wp:posOffset>
            </wp:positionH>
            <wp:positionV relativeFrom="paragraph">
              <wp:posOffset>749935</wp:posOffset>
            </wp:positionV>
            <wp:extent cx="3070860" cy="2277110"/>
            <wp:effectExtent l="0" t="0" r="2540" b="8890"/>
            <wp:wrapTight wrapText="bothSides">
              <wp:wrapPolygon edited="0">
                <wp:start x="0" y="0"/>
                <wp:lineTo x="0" y="21443"/>
                <wp:lineTo x="21439" y="21443"/>
                <wp:lineTo x="21439" y="0"/>
                <wp:lineTo x="0" y="0"/>
              </wp:wrapPolygon>
            </wp:wrapTight>
            <wp:docPr id="111" name="Picture 94" descr="Rev 3v7 Philadelphia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v 3v7 Philadelphia Open Doo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08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Commendation</w:t>
      </w:r>
      <w:r w:rsidR="00E86B2D" w:rsidRPr="004B7EC9">
        <w:rPr>
          <w:rFonts w:ascii="Arial" w:hAnsi="Arial" w:cs="Arial"/>
          <w:sz w:val="20"/>
          <w:szCs w:val="16"/>
        </w:rPr>
        <w:t>: I know your deeds.  Look!  I have given you an open door that no one can shut. You have little strength, but have obeyed my word and kept my name</w:t>
      </w:r>
      <w:r w:rsidR="00D07688" w:rsidRPr="004B7EC9">
        <w:rPr>
          <w:rFonts w:ascii="Arial" w:hAnsi="Arial" w:cs="Arial"/>
          <w:sz w:val="20"/>
          <w:szCs w:val="16"/>
        </w:rPr>
        <w:t xml:space="preserve"> (3:8)</w:t>
      </w:r>
      <w:r w:rsidR="00E86B2D" w:rsidRPr="004B7EC9">
        <w:rPr>
          <w:rFonts w:ascii="Arial" w:hAnsi="Arial" w:cs="Arial"/>
          <w:sz w:val="20"/>
          <w:szCs w:val="16"/>
        </w:rPr>
        <w:t>.</w:t>
      </w:r>
    </w:p>
    <w:p w14:paraId="33FDD2E3" w14:textId="77777777" w:rsidR="00430E7A" w:rsidRPr="004B7EC9" w:rsidRDefault="00430E7A" w:rsidP="00B00CAA">
      <w:pPr>
        <w:ind w:hanging="429"/>
        <w:rPr>
          <w:rFonts w:ascii="Arial" w:hAnsi="Arial" w:cs="Arial"/>
          <w:sz w:val="21"/>
          <w:szCs w:val="16"/>
        </w:rPr>
      </w:pPr>
    </w:p>
    <w:p w14:paraId="2B900EC1" w14:textId="77777777" w:rsidR="00430E7A" w:rsidRPr="004B7EC9" w:rsidRDefault="00430E7A" w:rsidP="00B00CAA">
      <w:pPr>
        <w:ind w:hanging="429"/>
        <w:rPr>
          <w:rFonts w:ascii="Arial" w:hAnsi="Arial" w:cs="Arial"/>
          <w:sz w:val="21"/>
          <w:szCs w:val="16"/>
        </w:rPr>
      </w:pPr>
    </w:p>
    <w:p w14:paraId="5092D61B" w14:textId="77777777" w:rsidR="00430E7A" w:rsidRPr="004B7EC9" w:rsidRDefault="00430E7A" w:rsidP="00B00CAA">
      <w:pPr>
        <w:ind w:hanging="429"/>
        <w:rPr>
          <w:rFonts w:ascii="Arial" w:hAnsi="Arial" w:cs="Arial"/>
          <w:sz w:val="21"/>
          <w:szCs w:val="16"/>
        </w:rPr>
      </w:pPr>
    </w:p>
    <w:p w14:paraId="2C2CBB67" w14:textId="77777777" w:rsidR="00095028" w:rsidRPr="004B7EC9" w:rsidRDefault="00095028" w:rsidP="00B00CAA">
      <w:pPr>
        <w:ind w:hanging="429"/>
        <w:rPr>
          <w:rFonts w:ascii="Arial" w:hAnsi="Arial" w:cs="Arial"/>
          <w:sz w:val="21"/>
          <w:szCs w:val="16"/>
        </w:rPr>
      </w:pPr>
    </w:p>
    <w:p w14:paraId="4B1E1FFB" w14:textId="77777777" w:rsidR="00095028" w:rsidRPr="004B7EC9" w:rsidRDefault="00095028" w:rsidP="00B00CAA">
      <w:pPr>
        <w:ind w:hanging="429"/>
        <w:rPr>
          <w:rFonts w:ascii="Arial" w:hAnsi="Arial" w:cs="Arial"/>
          <w:sz w:val="21"/>
          <w:szCs w:val="16"/>
        </w:rPr>
      </w:pPr>
    </w:p>
    <w:p w14:paraId="5DBDB78C" w14:textId="77777777" w:rsidR="00095028" w:rsidRPr="004B7EC9" w:rsidRDefault="00095028" w:rsidP="00B00CAA">
      <w:pPr>
        <w:ind w:hanging="429"/>
        <w:rPr>
          <w:rFonts w:ascii="Arial" w:hAnsi="Arial" w:cs="Arial"/>
          <w:sz w:val="21"/>
          <w:szCs w:val="16"/>
        </w:rPr>
      </w:pPr>
    </w:p>
    <w:p w14:paraId="52376E1E" w14:textId="77777777" w:rsidR="00095028" w:rsidRPr="004B7EC9" w:rsidRDefault="00095028" w:rsidP="00B00CAA">
      <w:pPr>
        <w:ind w:hanging="429"/>
        <w:rPr>
          <w:rFonts w:ascii="Arial" w:hAnsi="Arial" w:cs="Arial"/>
          <w:sz w:val="21"/>
          <w:szCs w:val="16"/>
        </w:rPr>
      </w:pPr>
    </w:p>
    <w:p w14:paraId="33886332" w14:textId="77777777" w:rsidR="00095028" w:rsidRPr="004B7EC9" w:rsidRDefault="00095028" w:rsidP="00B00CAA">
      <w:pPr>
        <w:ind w:hanging="429"/>
        <w:rPr>
          <w:rFonts w:ascii="Arial" w:hAnsi="Arial" w:cs="Arial"/>
          <w:sz w:val="21"/>
          <w:szCs w:val="16"/>
        </w:rPr>
      </w:pPr>
    </w:p>
    <w:p w14:paraId="12523707" w14:textId="77777777" w:rsidR="00095028" w:rsidRPr="004B7EC9" w:rsidRDefault="00095028" w:rsidP="00B00CAA">
      <w:pPr>
        <w:ind w:hanging="429"/>
        <w:rPr>
          <w:rFonts w:ascii="Arial" w:hAnsi="Arial" w:cs="Arial"/>
          <w:sz w:val="21"/>
          <w:szCs w:val="16"/>
        </w:rPr>
      </w:pPr>
    </w:p>
    <w:p w14:paraId="71D6C600" w14:textId="77777777" w:rsidR="00BD6EB1" w:rsidRPr="004B7EC9" w:rsidRDefault="00BD6EB1" w:rsidP="00B00CAA">
      <w:pPr>
        <w:ind w:hanging="429"/>
        <w:rPr>
          <w:rFonts w:ascii="Arial" w:hAnsi="Arial" w:cs="Arial"/>
          <w:sz w:val="21"/>
          <w:szCs w:val="16"/>
        </w:rPr>
      </w:pPr>
    </w:p>
    <w:p w14:paraId="5776E369" w14:textId="77777777" w:rsidR="00BD6EB1" w:rsidRPr="004B7EC9" w:rsidRDefault="00BD6EB1" w:rsidP="00B00CAA">
      <w:pPr>
        <w:ind w:hanging="429"/>
        <w:rPr>
          <w:rFonts w:ascii="Arial" w:hAnsi="Arial" w:cs="Arial"/>
          <w:sz w:val="21"/>
          <w:szCs w:val="16"/>
        </w:rPr>
      </w:pPr>
    </w:p>
    <w:p w14:paraId="06FF2544" w14:textId="77777777" w:rsidR="00BD6EB1" w:rsidRPr="004B7EC9" w:rsidRDefault="00BD6EB1" w:rsidP="00B00CAA">
      <w:pPr>
        <w:ind w:hanging="429"/>
        <w:rPr>
          <w:rFonts w:ascii="Arial" w:hAnsi="Arial" w:cs="Arial"/>
          <w:sz w:val="21"/>
          <w:szCs w:val="16"/>
        </w:rPr>
      </w:pPr>
    </w:p>
    <w:p w14:paraId="05454752" w14:textId="1FB1CFA2" w:rsidR="00BD6EB1" w:rsidRDefault="00BD6EB1" w:rsidP="00B00CAA">
      <w:pPr>
        <w:ind w:hanging="429"/>
        <w:rPr>
          <w:rFonts w:ascii="Arial" w:hAnsi="Arial" w:cs="Arial"/>
          <w:sz w:val="21"/>
          <w:szCs w:val="16"/>
        </w:rPr>
      </w:pPr>
    </w:p>
    <w:p w14:paraId="03772B75" w14:textId="0DCAE46D" w:rsidR="00224EAF" w:rsidRDefault="00224EAF" w:rsidP="00B00CAA">
      <w:pPr>
        <w:ind w:hanging="429"/>
        <w:rPr>
          <w:rFonts w:ascii="Arial" w:hAnsi="Arial" w:cs="Arial"/>
          <w:sz w:val="21"/>
          <w:szCs w:val="16"/>
        </w:rPr>
      </w:pPr>
    </w:p>
    <w:p w14:paraId="3BA9D090" w14:textId="7CB2E92B" w:rsidR="00224EAF" w:rsidRDefault="00224EAF" w:rsidP="00B00CAA">
      <w:pPr>
        <w:ind w:hanging="429"/>
        <w:rPr>
          <w:rFonts w:ascii="Arial" w:hAnsi="Arial" w:cs="Arial"/>
          <w:sz w:val="21"/>
          <w:szCs w:val="16"/>
        </w:rPr>
      </w:pPr>
    </w:p>
    <w:p w14:paraId="76A8140C" w14:textId="29161343" w:rsidR="00224EAF" w:rsidRDefault="00224EAF" w:rsidP="00B00CAA">
      <w:pPr>
        <w:ind w:hanging="429"/>
        <w:rPr>
          <w:rFonts w:ascii="Arial" w:hAnsi="Arial" w:cs="Arial"/>
          <w:sz w:val="21"/>
          <w:szCs w:val="16"/>
        </w:rPr>
      </w:pPr>
    </w:p>
    <w:p w14:paraId="4EEDB167" w14:textId="77777777" w:rsidR="00224EAF" w:rsidRPr="004B7EC9" w:rsidRDefault="00224EAF" w:rsidP="00B00CAA">
      <w:pPr>
        <w:ind w:hanging="429"/>
        <w:rPr>
          <w:rFonts w:ascii="Arial" w:hAnsi="Arial" w:cs="Arial"/>
          <w:sz w:val="21"/>
          <w:szCs w:val="16"/>
        </w:rPr>
      </w:pPr>
    </w:p>
    <w:p w14:paraId="4DCDCF4F" w14:textId="77777777" w:rsidR="00BD6EB1" w:rsidRPr="004B7EC9" w:rsidRDefault="00BD6EB1" w:rsidP="00B00CAA">
      <w:pPr>
        <w:ind w:hanging="429"/>
        <w:rPr>
          <w:rFonts w:ascii="Arial" w:hAnsi="Arial" w:cs="Arial"/>
          <w:sz w:val="21"/>
          <w:szCs w:val="16"/>
        </w:rPr>
      </w:pPr>
    </w:p>
    <w:p w14:paraId="6B96DE37" w14:textId="77777777" w:rsidR="00BD6EB1" w:rsidRPr="004B7EC9" w:rsidRDefault="00BD6EB1" w:rsidP="00B00CAA">
      <w:pPr>
        <w:ind w:hanging="429"/>
        <w:rPr>
          <w:rFonts w:ascii="Arial" w:hAnsi="Arial" w:cs="Arial"/>
          <w:sz w:val="21"/>
          <w:szCs w:val="16"/>
        </w:rPr>
      </w:pPr>
    </w:p>
    <w:p w14:paraId="7715D46B" w14:textId="2DB7B27A"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rPr>
        <w:t>Rebuke</w:t>
      </w:r>
      <w:r w:rsidR="002E23F4" w:rsidRPr="004B7EC9">
        <w:rPr>
          <w:rFonts w:ascii="Arial" w:hAnsi="Arial" w:cs="Arial"/>
          <w:sz w:val="20"/>
          <w:szCs w:val="16"/>
        </w:rPr>
        <w:t xml:space="preserve"> (absent)</w:t>
      </w:r>
    </w:p>
    <w:p w14:paraId="1B82F4A6" w14:textId="16E6F239"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rPr>
        <w:t>Warning</w:t>
      </w:r>
      <w:r w:rsidR="002E23F4" w:rsidRPr="004B7EC9">
        <w:rPr>
          <w:rFonts w:ascii="Arial" w:hAnsi="Arial" w:cs="Arial"/>
          <w:sz w:val="20"/>
          <w:szCs w:val="16"/>
        </w:rPr>
        <w:t xml:space="preserve"> (absent)</w:t>
      </w:r>
    </w:p>
    <w:p w14:paraId="09F04DD0" w14:textId="0FD5182B" w:rsidR="00E86B2D" w:rsidRPr="004B7EC9" w:rsidRDefault="00654C20" w:rsidP="00BD6EB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Promise 1</w:t>
      </w:r>
      <w:r w:rsidR="00E86B2D" w:rsidRPr="004B7EC9">
        <w:rPr>
          <w:rFonts w:ascii="Arial" w:hAnsi="Arial" w:cs="Arial"/>
          <w:sz w:val="20"/>
          <w:szCs w:val="16"/>
        </w:rPr>
        <w:t xml:space="preserve">: Jews from Satan’s synagogue </w:t>
      </w:r>
      <w:r w:rsidR="00463759" w:rsidRPr="004B7EC9">
        <w:rPr>
          <w:rFonts w:ascii="Arial" w:hAnsi="Arial" w:cs="Arial"/>
          <w:sz w:val="20"/>
          <w:szCs w:val="16"/>
        </w:rPr>
        <w:t>[will]</w:t>
      </w:r>
      <w:r w:rsidR="00224EAF">
        <w:rPr>
          <w:rFonts w:ascii="Arial" w:hAnsi="Arial" w:cs="Arial"/>
          <w:sz w:val="20"/>
          <w:szCs w:val="16"/>
        </w:rPr>
        <w:t>…</w:t>
      </w:r>
      <w:r w:rsidR="00463759" w:rsidRPr="004B7EC9">
        <w:rPr>
          <w:rFonts w:ascii="Arial" w:hAnsi="Arial" w:cs="Arial"/>
          <w:sz w:val="20"/>
          <w:szCs w:val="16"/>
        </w:rPr>
        <w:t xml:space="preserve"> </w:t>
      </w:r>
      <w:r w:rsidR="00E86B2D" w:rsidRPr="004B7EC9">
        <w:rPr>
          <w:rFonts w:ascii="Arial" w:hAnsi="Arial" w:cs="Arial"/>
          <w:sz w:val="20"/>
          <w:szCs w:val="16"/>
        </w:rPr>
        <w:t xml:space="preserve">acknowledge that I have loved you. I will keep you </w:t>
      </w:r>
      <w:r w:rsidR="00E86B2D" w:rsidRPr="004B7EC9">
        <w:rPr>
          <w:rFonts w:ascii="Arial" w:hAnsi="Arial" w:cs="Arial"/>
          <w:i/>
          <w:sz w:val="20"/>
          <w:szCs w:val="16"/>
        </w:rPr>
        <w:t>out of</w:t>
      </w:r>
      <w:r w:rsidR="00E86B2D" w:rsidRPr="004B7EC9">
        <w:rPr>
          <w:rFonts w:ascii="Arial" w:hAnsi="Arial" w:cs="Arial"/>
          <w:sz w:val="20"/>
          <w:szCs w:val="16"/>
        </w:rPr>
        <w:t xml:space="preserve"> (not “through”) the </w:t>
      </w:r>
      <w:r w:rsidR="00E86B2D" w:rsidRPr="004B7EC9">
        <w:rPr>
          <w:rFonts w:ascii="Arial" w:hAnsi="Arial" w:cs="Arial"/>
          <w:i/>
          <w:sz w:val="20"/>
          <w:szCs w:val="16"/>
        </w:rPr>
        <w:t>hour</w:t>
      </w:r>
      <w:r w:rsidR="00E86B2D" w:rsidRPr="004B7EC9">
        <w:rPr>
          <w:rFonts w:ascii="Arial" w:hAnsi="Arial" w:cs="Arial"/>
          <w:sz w:val="20"/>
          <w:szCs w:val="16"/>
        </w:rPr>
        <w:t xml:space="preserve"> (time period) of the Tribulation </w:t>
      </w:r>
      <w:r w:rsidR="00871319" w:rsidRPr="004B7EC9">
        <w:rPr>
          <w:rFonts w:ascii="Arial" w:hAnsi="Arial" w:cs="Arial"/>
          <w:sz w:val="20"/>
          <w:szCs w:val="16"/>
        </w:rPr>
        <w:t>(3:9-11a).</w:t>
      </w:r>
    </w:p>
    <w:p w14:paraId="62E5DF4E" w14:textId="77777777" w:rsidR="00430E7A" w:rsidRPr="004B7EC9" w:rsidRDefault="00430E7A" w:rsidP="00B00CAA">
      <w:pPr>
        <w:ind w:hanging="429"/>
        <w:rPr>
          <w:rFonts w:ascii="Arial" w:hAnsi="Arial" w:cs="Arial"/>
          <w:sz w:val="21"/>
          <w:szCs w:val="16"/>
        </w:rPr>
      </w:pPr>
    </w:p>
    <w:p w14:paraId="27B49CC3" w14:textId="77777777" w:rsidR="00430E7A" w:rsidRPr="004B7EC9" w:rsidRDefault="00430E7A" w:rsidP="00B00CAA">
      <w:pPr>
        <w:ind w:hanging="429"/>
        <w:rPr>
          <w:rFonts w:ascii="Arial" w:hAnsi="Arial" w:cs="Arial"/>
          <w:sz w:val="21"/>
          <w:szCs w:val="16"/>
        </w:rPr>
      </w:pPr>
    </w:p>
    <w:p w14:paraId="56EEAE1E" w14:textId="77777777" w:rsidR="00430E7A" w:rsidRPr="004B7EC9" w:rsidRDefault="00430E7A" w:rsidP="00B00CAA">
      <w:pPr>
        <w:ind w:hanging="429"/>
        <w:rPr>
          <w:rFonts w:ascii="Arial" w:hAnsi="Arial" w:cs="Arial"/>
          <w:sz w:val="21"/>
          <w:szCs w:val="16"/>
        </w:rPr>
      </w:pPr>
    </w:p>
    <w:p w14:paraId="1D9AA777" w14:textId="77777777" w:rsidR="00095028" w:rsidRPr="004B7EC9" w:rsidRDefault="00095028" w:rsidP="00B00CAA">
      <w:pPr>
        <w:ind w:hanging="429"/>
        <w:rPr>
          <w:rFonts w:ascii="Arial" w:hAnsi="Arial" w:cs="Arial"/>
          <w:sz w:val="21"/>
          <w:szCs w:val="16"/>
        </w:rPr>
      </w:pPr>
    </w:p>
    <w:p w14:paraId="51174FA7" w14:textId="77777777" w:rsidR="00095028" w:rsidRPr="004B7EC9" w:rsidRDefault="00095028" w:rsidP="00B00CAA">
      <w:pPr>
        <w:ind w:hanging="429"/>
        <w:rPr>
          <w:rFonts w:ascii="Arial" w:hAnsi="Arial" w:cs="Arial"/>
          <w:sz w:val="21"/>
          <w:szCs w:val="16"/>
        </w:rPr>
      </w:pPr>
    </w:p>
    <w:p w14:paraId="0657A831" w14:textId="77777777" w:rsidR="00095028" w:rsidRPr="004B7EC9" w:rsidRDefault="00095028" w:rsidP="00B00CAA">
      <w:pPr>
        <w:ind w:hanging="429"/>
        <w:rPr>
          <w:rFonts w:ascii="Arial" w:hAnsi="Arial" w:cs="Arial"/>
          <w:sz w:val="21"/>
          <w:szCs w:val="16"/>
        </w:rPr>
      </w:pPr>
    </w:p>
    <w:p w14:paraId="6BDC1034" w14:textId="77777777" w:rsidR="00095028" w:rsidRPr="004B7EC9" w:rsidRDefault="00095028" w:rsidP="00B00CAA">
      <w:pPr>
        <w:ind w:hanging="429"/>
        <w:rPr>
          <w:rFonts w:ascii="Arial" w:hAnsi="Arial" w:cs="Arial"/>
          <w:sz w:val="21"/>
          <w:szCs w:val="16"/>
        </w:rPr>
      </w:pPr>
    </w:p>
    <w:p w14:paraId="746681C4" w14:textId="77777777" w:rsidR="00095028" w:rsidRPr="004B7EC9" w:rsidRDefault="00095028" w:rsidP="00B00CAA">
      <w:pPr>
        <w:ind w:hanging="429"/>
        <w:rPr>
          <w:rFonts w:ascii="Arial" w:hAnsi="Arial" w:cs="Arial"/>
          <w:sz w:val="21"/>
          <w:szCs w:val="16"/>
        </w:rPr>
      </w:pPr>
    </w:p>
    <w:p w14:paraId="1B8D252E" w14:textId="77777777" w:rsidR="00095028" w:rsidRPr="004B7EC9" w:rsidRDefault="00095028" w:rsidP="00B00CAA">
      <w:pPr>
        <w:ind w:hanging="429"/>
        <w:rPr>
          <w:rFonts w:ascii="Arial" w:hAnsi="Arial" w:cs="Arial"/>
          <w:sz w:val="21"/>
          <w:szCs w:val="16"/>
        </w:rPr>
      </w:pPr>
    </w:p>
    <w:p w14:paraId="10D81B9F" w14:textId="77777777" w:rsidR="00095028" w:rsidRPr="004B7EC9" w:rsidRDefault="00095028" w:rsidP="00B00CAA">
      <w:pPr>
        <w:ind w:hanging="429"/>
        <w:rPr>
          <w:rFonts w:ascii="Arial" w:hAnsi="Arial" w:cs="Arial"/>
          <w:sz w:val="21"/>
          <w:szCs w:val="16"/>
        </w:rPr>
      </w:pPr>
    </w:p>
    <w:p w14:paraId="4DA8684B" w14:textId="77777777" w:rsidR="00095028" w:rsidRPr="004B7EC9" w:rsidRDefault="00095028" w:rsidP="00B00CAA">
      <w:pPr>
        <w:ind w:hanging="429"/>
        <w:rPr>
          <w:rFonts w:ascii="Arial" w:hAnsi="Arial" w:cs="Arial"/>
          <w:sz w:val="21"/>
          <w:szCs w:val="16"/>
        </w:rPr>
      </w:pPr>
    </w:p>
    <w:p w14:paraId="50B5F4AA" w14:textId="77777777" w:rsidR="00095028" w:rsidRPr="004B7EC9" w:rsidRDefault="00095028" w:rsidP="00B00CAA">
      <w:pPr>
        <w:ind w:hanging="429"/>
        <w:rPr>
          <w:rFonts w:ascii="Arial" w:hAnsi="Arial" w:cs="Arial"/>
          <w:sz w:val="21"/>
          <w:szCs w:val="16"/>
        </w:rPr>
      </w:pPr>
    </w:p>
    <w:p w14:paraId="6F77FB6A" w14:textId="77777777" w:rsidR="00095028" w:rsidRPr="004B7EC9" w:rsidRDefault="00095028" w:rsidP="00B00CAA">
      <w:pPr>
        <w:ind w:hanging="429"/>
        <w:rPr>
          <w:rFonts w:ascii="Arial" w:hAnsi="Arial" w:cs="Arial"/>
          <w:sz w:val="21"/>
          <w:szCs w:val="16"/>
        </w:rPr>
      </w:pPr>
    </w:p>
    <w:p w14:paraId="68F513A8" w14:textId="77777777" w:rsidR="00430E7A" w:rsidRPr="004B7EC9" w:rsidRDefault="00430E7A" w:rsidP="00B00CAA">
      <w:pPr>
        <w:ind w:hanging="429"/>
        <w:rPr>
          <w:rFonts w:ascii="Arial" w:hAnsi="Arial" w:cs="Arial"/>
          <w:sz w:val="21"/>
          <w:szCs w:val="16"/>
        </w:rPr>
      </w:pPr>
    </w:p>
    <w:p w14:paraId="1D000181" w14:textId="2966907C"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Hold on to what you have so that no one can take away your crown</w:t>
      </w:r>
      <w:r w:rsidR="000C5077" w:rsidRPr="004B7EC9">
        <w:rPr>
          <w:rFonts w:ascii="Arial" w:hAnsi="Arial" w:cs="Arial"/>
          <w:sz w:val="20"/>
          <w:szCs w:val="16"/>
        </w:rPr>
        <w:t xml:space="preserve"> (3:11b)</w:t>
      </w:r>
      <w:r w:rsidRPr="004B7EC9">
        <w:rPr>
          <w:rFonts w:ascii="Arial" w:hAnsi="Arial" w:cs="Arial"/>
          <w:sz w:val="20"/>
          <w:szCs w:val="16"/>
        </w:rPr>
        <w:t>.</w:t>
      </w:r>
    </w:p>
    <w:p w14:paraId="244673CD" w14:textId="77777777" w:rsidR="00430E7A" w:rsidRPr="004B7EC9" w:rsidRDefault="00430E7A" w:rsidP="00B00CAA">
      <w:pPr>
        <w:ind w:hanging="429"/>
        <w:rPr>
          <w:rFonts w:ascii="Arial" w:hAnsi="Arial" w:cs="Arial"/>
          <w:sz w:val="21"/>
          <w:szCs w:val="16"/>
        </w:rPr>
      </w:pPr>
    </w:p>
    <w:p w14:paraId="3DD55351" w14:textId="77777777" w:rsidR="00095028" w:rsidRPr="004B7EC9" w:rsidRDefault="00095028" w:rsidP="00B00CAA">
      <w:pPr>
        <w:ind w:hanging="429"/>
        <w:rPr>
          <w:rFonts w:ascii="Arial" w:hAnsi="Arial" w:cs="Arial"/>
          <w:sz w:val="21"/>
          <w:szCs w:val="16"/>
        </w:rPr>
      </w:pPr>
    </w:p>
    <w:p w14:paraId="3BEA2E15" w14:textId="77777777" w:rsidR="00095028" w:rsidRPr="004B7EC9" w:rsidRDefault="00095028" w:rsidP="00B00CAA">
      <w:pPr>
        <w:ind w:hanging="429"/>
        <w:rPr>
          <w:rFonts w:ascii="Arial" w:hAnsi="Arial" w:cs="Arial"/>
          <w:sz w:val="21"/>
          <w:szCs w:val="16"/>
        </w:rPr>
      </w:pPr>
    </w:p>
    <w:p w14:paraId="21F6A56F" w14:textId="77777777" w:rsidR="00430E7A" w:rsidRPr="004B7EC9" w:rsidRDefault="00430E7A" w:rsidP="00B00CAA">
      <w:pPr>
        <w:ind w:hanging="429"/>
        <w:rPr>
          <w:rFonts w:ascii="Arial" w:hAnsi="Arial" w:cs="Arial"/>
          <w:sz w:val="21"/>
          <w:szCs w:val="16"/>
        </w:rPr>
      </w:pPr>
    </w:p>
    <w:p w14:paraId="0E3569F2" w14:textId="27D489F1"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u w:val="single"/>
        </w:rPr>
        <w:t>Promise 2</w:t>
      </w:r>
      <w:r w:rsidRPr="004B7EC9">
        <w:rPr>
          <w:rFonts w:ascii="Arial" w:hAnsi="Arial" w:cs="Arial"/>
          <w:sz w:val="20"/>
          <w:szCs w:val="16"/>
        </w:rPr>
        <w:t>: The one who conquers I will make a pillar in the temple of my God and write on him God's name and city and my new name as well</w:t>
      </w:r>
      <w:r w:rsidR="000C5077" w:rsidRPr="004B7EC9">
        <w:rPr>
          <w:rFonts w:ascii="Arial" w:hAnsi="Arial" w:cs="Arial"/>
          <w:sz w:val="20"/>
          <w:szCs w:val="16"/>
        </w:rPr>
        <w:t xml:space="preserve"> (3:12-13)</w:t>
      </w:r>
      <w:r w:rsidRPr="004B7EC9">
        <w:rPr>
          <w:rFonts w:ascii="Arial" w:hAnsi="Arial" w:cs="Arial"/>
          <w:sz w:val="20"/>
          <w:szCs w:val="16"/>
        </w:rPr>
        <w:t>.</w:t>
      </w:r>
    </w:p>
    <w:p w14:paraId="322E1B7E" w14:textId="77777777" w:rsidR="00654C20" w:rsidRPr="004B7EC9" w:rsidRDefault="00654C20" w:rsidP="00654C20">
      <w:pPr>
        <w:rPr>
          <w:rFonts w:ascii="Arial" w:hAnsi="Arial" w:cs="Arial"/>
          <w:sz w:val="21"/>
          <w:szCs w:val="16"/>
        </w:rPr>
      </w:pPr>
    </w:p>
    <w:p w14:paraId="2DE17B8E" w14:textId="77777777" w:rsidR="00654C20" w:rsidRPr="004B7EC9" w:rsidRDefault="00654C20" w:rsidP="00654C20">
      <w:pPr>
        <w:rPr>
          <w:rFonts w:ascii="Arial" w:hAnsi="Arial" w:cs="Arial"/>
          <w:sz w:val="21"/>
          <w:szCs w:val="16"/>
        </w:rPr>
      </w:pPr>
    </w:p>
    <w:p w14:paraId="3E4DB4B4" w14:textId="77777777" w:rsidR="00654C20" w:rsidRPr="004B7EC9" w:rsidRDefault="00654C20" w:rsidP="00654C20">
      <w:pPr>
        <w:rPr>
          <w:rFonts w:ascii="Arial" w:hAnsi="Arial" w:cs="Arial"/>
          <w:sz w:val="21"/>
          <w:szCs w:val="16"/>
        </w:rPr>
      </w:pPr>
    </w:p>
    <w:p w14:paraId="461A271F" w14:textId="77777777" w:rsidR="00654C20" w:rsidRPr="004B7EC9" w:rsidRDefault="00654C20" w:rsidP="00654C20">
      <w:pPr>
        <w:rPr>
          <w:rFonts w:ascii="Arial" w:hAnsi="Arial" w:cs="Arial"/>
          <w:sz w:val="21"/>
          <w:szCs w:val="16"/>
        </w:rPr>
      </w:pPr>
    </w:p>
    <w:p w14:paraId="745B9FE8" w14:textId="77777777" w:rsidR="00654C20" w:rsidRPr="004B7EC9" w:rsidRDefault="00654C20" w:rsidP="00654C20">
      <w:pPr>
        <w:rPr>
          <w:rFonts w:ascii="Arial" w:hAnsi="Arial" w:cs="Arial"/>
          <w:sz w:val="21"/>
          <w:szCs w:val="16"/>
        </w:rPr>
      </w:pPr>
    </w:p>
    <w:p w14:paraId="7A128AB4" w14:textId="77777777" w:rsidR="00654C20" w:rsidRPr="004B7EC9" w:rsidRDefault="000D0945" w:rsidP="00654C20">
      <w:pPr>
        <w:jc w:val="center"/>
        <w:rPr>
          <w:rFonts w:ascii="Arial" w:hAnsi="Arial" w:cs="Arial"/>
          <w:sz w:val="21"/>
          <w:szCs w:val="16"/>
        </w:rPr>
      </w:pPr>
      <w:r w:rsidRPr="004B7EC9">
        <w:rPr>
          <w:rFonts w:ascii="Arial" w:hAnsi="Arial" w:cs="Arial"/>
          <w:noProof/>
          <w:sz w:val="21"/>
          <w:szCs w:val="16"/>
        </w:rPr>
        <w:drawing>
          <wp:inline distT="0" distB="0" distL="0" distR="0" wp14:anchorId="290BCCE7" wp14:editId="44C086F2">
            <wp:extent cx="4191000" cy="3143250"/>
            <wp:effectExtent l="0" t="0" r="0" b="6350"/>
            <wp:docPr id="17" name="Picture 17" descr="rev 3 Heaven and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v 3 Heaven and Jesu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14:paraId="34600C4F" w14:textId="77777777" w:rsidR="00654C20" w:rsidRPr="004B7EC9" w:rsidRDefault="00654C20" w:rsidP="00654C20">
      <w:pPr>
        <w:rPr>
          <w:rFonts w:ascii="Arial" w:hAnsi="Arial" w:cs="Arial"/>
          <w:sz w:val="21"/>
          <w:szCs w:val="16"/>
        </w:rPr>
      </w:pPr>
    </w:p>
    <w:p w14:paraId="63C50259" w14:textId="66BFAE51" w:rsidR="00717002" w:rsidRPr="004B7EC9" w:rsidRDefault="00717002" w:rsidP="00717002">
      <w:pPr>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Kept from the Hour of Trial (</w:t>
      </w:r>
      <w:r w:rsidR="00A24DE6" w:rsidRPr="004B7EC9">
        <w:rPr>
          <w:rFonts w:ascii="Arial" w:hAnsi="Arial" w:cs="Arial"/>
          <w:b/>
          <w:sz w:val="28"/>
          <w:szCs w:val="16"/>
        </w:rPr>
        <w:t xml:space="preserve">Rev </w:t>
      </w:r>
      <w:r w:rsidRPr="004B7EC9">
        <w:rPr>
          <w:rFonts w:ascii="Arial" w:hAnsi="Arial" w:cs="Arial"/>
          <w:b/>
          <w:sz w:val="28"/>
          <w:szCs w:val="16"/>
        </w:rPr>
        <w:t>3:10)</w:t>
      </w:r>
    </w:p>
    <w:p w14:paraId="17F7ED65" w14:textId="77777777" w:rsidR="00717002" w:rsidRPr="004B7EC9" w:rsidRDefault="00717002" w:rsidP="00717002">
      <w:pPr>
        <w:rPr>
          <w:rFonts w:ascii="Arial" w:hAnsi="Arial" w:cs="Arial"/>
          <w:sz w:val="21"/>
          <w:szCs w:val="16"/>
        </w:rPr>
      </w:pPr>
    </w:p>
    <w:p w14:paraId="1D5B0619" w14:textId="77777777" w:rsidR="00BF380F" w:rsidRPr="004B7EC9" w:rsidRDefault="00BF380F" w:rsidP="00717002">
      <w:pPr>
        <w:rPr>
          <w:rFonts w:ascii="Arial" w:hAnsi="Arial" w:cs="Arial"/>
          <w:sz w:val="21"/>
          <w:szCs w:val="16"/>
        </w:rPr>
      </w:pPr>
      <w:r w:rsidRPr="004B7EC9">
        <w:rPr>
          <w:rFonts w:ascii="Arial" w:hAnsi="Arial" w:cs="Arial"/>
          <w:sz w:val="21"/>
          <w:szCs w:val="16"/>
        </w:rPr>
        <w:t>There are four key Greek prepositions used in relation to movement:</w:t>
      </w:r>
    </w:p>
    <w:p w14:paraId="4805AEB8" w14:textId="77777777" w:rsidR="00BF380F" w:rsidRPr="004B7EC9" w:rsidRDefault="00BF380F" w:rsidP="00717002">
      <w:pPr>
        <w:rPr>
          <w:rFonts w:ascii="Arial" w:hAnsi="Arial" w:cs="Arial"/>
          <w:sz w:val="21"/>
          <w:szCs w:val="16"/>
        </w:rPr>
      </w:pPr>
    </w:p>
    <w:p w14:paraId="1D0CA72E" w14:textId="77777777" w:rsidR="00717002" w:rsidRPr="004B7EC9" w:rsidRDefault="000D0945" w:rsidP="00717002">
      <w:pPr>
        <w:rPr>
          <w:rFonts w:ascii="Arial" w:hAnsi="Arial" w:cs="Arial"/>
          <w:sz w:val="21"/>
          <w:szCs w:val="16"/>
        </w:rPr>
      </w:pPr>
      <w:r w:rsidRPr="004B7EC9">
        <w:rPr>
          <w:rFonts w:ascii="Arial" w:hAnsi="Arial" w:cs="Arial"/>
          <w:noProof/>
          <w:sz w:val="21"/>
          <w:szCs w:val="16"/>
        </w:rPr>
        <w:drawing>
          <wp:inline distT="0" distB="0" distL="0" distR="0" wp14:anchorId="2905C144" wp14:editId="5CD40EE4">
            <wp:extent cx="3454400" cy="2584450"/>
            <wp:effectExtent l="0" t="0" r="0" b="6350"/>
            <wp:docPr id="18" name="Picture 18" descr="Rev 3v10 Greek Pre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v 3v10 Greek Preposition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54400" cy="2584450"/>
                    </a:xfrm>
                    <a:prstGeom prst="rect">
                      <a:avLst/>
                    </a:prstGeom>
                    <a:noFill/>
                    <a:ln>
                      <a:noFill/>
                    </a:ln>
                  </pic:spPr>
                </pic:pic>
              </a:graphicData>
            </a:graphic>
          </wp:inline>
        </w:drawing>
      </w:r>
    </w:p>
    <w:p w14:paraId="09765D7D" w14:textId="77777777" w:rsidR="000C4E72" w:rsidRPr="004B7EC9" w:rsidRDefault="000C4E72" w:rsidP="00717002">
      <w:pPr>
        <w:rPr>
          <w:rFonts w:ascii="Arial" w:hAnsi="Arial" w:cs="Arial"/>
          <w:sz w:val="21"/>
          <w:szCs w:val="16"/>
        </w:rPr>
      </w:pPr>
    </w:p>
    <w:p w14:paraId="1CED4CB8" w14:textId="21817004" w:rsidR="00BF380F" w:rsidRPr="004B7EC9" w:rsidRDefault="00BF380F" w:rsidP="00717002">
      <w:pPr>
        <w:rPr>
          <w:rFonts w:ascii="Arial" w:hAnsi="Arial" w:cs="Arial"/>
          <w:sz w:val="21"/>
          <w:szCs w:val="16"/>
        </w:rPr>
      </w:pPr>
      <w:r w:rsidRPr="004B7EC9">
        <w:rPr>
          <w:rFonts w:ascii="Arial" w:hAnsi="Arial" w:cs="Arial"/>
          <w:sz w:val="21"/>
          <w:szCs w:val="16"/>
        </w:rPr>
        <w:t xml:space="preserve">Of these four, which </w:t>
      </w:r>
      <w:r w:rsidR="00224EAF">
        <w:rPr>
          <w:rFonts w:ascii="Arial" w:hAnsi="Arial" w:cs="Arial"/>
          <w:sz w:val="21"/>
          <w:szCs w:val="16"/>
        </w:rPr>
        <w:t>of them would you</w:t>
      </w:r>
      <w:r w:rsidRPr="004B7EC9">
        <w:rPr>
          <w:rFonts w:ascii="Arial" w:hAnsi="Arial" w:cs="Arial"/>
          <w:sz w:val="21"/>
          <w:szCs w:val="16"/>
        </w:rPr>
        <w:t xml:space="preserve"> expect to indicate the believers and the Tribulation?</w:t>
      </w:r>
    </w:p>
    <w:p w14:paraId="56A4ED2F" w14:textId="77777777" w:rsidR="000C4E72" w:rsidRPr="004B7EC9" w:rsidRDefault="000C4E72" w:rsidP="00717002">
      <w:pPr>
        <w:rPr>
          <w:rFonts w:ascii="Arial" w:hAnsi="Arial" w:cs="Arial"/>
          <w:sz w:val="21"/>
          <w:szCs w:val="16"/>
        </w:rPr>
      </w:pPr>
    </w:p>
    <w:p w14:paraId="102C02B6" w14:textId="77777777" w:rsidR="000C4E72" w:rsidRPr="004B7EC9" w:rsidRDefault="000D0945" w:rsidP="00717002">
      <w:pPr>
        <w:rPr>
          <w:rFonts w:ascii="Arial" w:hAnsi="Arial" w:cs="Arial"/>
          <w:sz w:val="21"/>
          <w:szCs w:val="16"/>
        </w:rPr>
      </w:pPr>
      <w:r w:rsidRPr="004B7EC9">
        <w:rPr>
          <w:rFonts w:ascii="Arial" w:hAnsi="Arial" w:cs="Arial"/>
          <w:noProof/>
          <w:sz w:val="21"/>
          <w:szCs w:val="16"/>
        </w:rPr>
        <w:drawing>
          <wp:inline distT="0" distB="0" distL="0" distR="0" wp14:anchorId="4E4C1BB7" wp14:editId="58D021FB">
            <wp:extent cx="3435350" cy="2603500"/>
            <wp:effectExtent l="0" t="0" r="0" b="12700"/>
            <wp:docPr id="19" name="Picture 19" descr="Rev 3v10 Pretrib R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v 3v10 Pretrib Rapt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35350" cy="2603500"/>
                    </a:xfrm>
                    <a:prstGeom prst="rect">
                      <a:avLst/>
                    </a:prstGeom>
                    <a:noFill/>
                    <a:ln>
                      <a:noFill/>
                    </a:ln>
                  </pic:spPr>
                </pic:pic>
              </a:graphicData>
            </a:graphic>
          </wp:inline>
        </w:drawing>
      </w:r>
    </w:p>
    <w:p w14:paraId="0370C368" w14:textId="77777777" w:rsidR="007F5023" w:rsidRPr="004B7EC9" w:rsidRDefault="007F5023" w:rsidP="00717002">
      <w:pPr>
        <w:rPr>
          <w:rFonts w:ascii="Arial" w:hAnsi="Arial" w:cs="Arial"/>
          <w:sz w:val="21"/>
          <w:szCs w:val="16"/>
        </w:rPr>
      </w:pPr>
    </w:p>
    <w:p w14:paraId="1805249B" w14:textId="77777777" w:rsidR="007F5023" w:rsidRPr="004B7EC9" w:rsidRDefault="007F5023" w:rsidP="00717002">
      <w:pPr>
        <w:rPr>
          <w:rFonts w:ascii="Arial" w:hAnsi="Arial" w:cs="Arial"/>
          <w:sz w:val="21"/>
          <w:szCs w:val="16"/>
        </w:rPr>
      </w:pPr>
    </w:p>
    <w:p w14:paraId="262EFDFC" w14:textId="77777777" w:rsidR="00BF380F" w:rsidRPr="004B7EC9" w:rsidRDefault="00430E7A" w:rsidP="00BF380F">
      <w:pPr>
        <w:rPr>
          <w:rFonts w:ascii="Arial" w:hAnsi="Arial" w:cs="Arial"/>
          <w:sz w:val="21"/>
          <w:szCs w:val="16"/>
        </w:rPr>
      </w:pPr>
      <w:r w:rsidRPr="004B7EC9">
        <w:rPr>
          <w:rFonts w:ascii="Arial" w:hAnsi="Arial" w:cs="Arial"/>
          <w:sz w:val="21"/>
          <w:szCs w:val="16"/>
        </w:rPr>
        <w:br w:type="page"/>
      </w:r>
      <w:r w:rsidR="00BF380F" w:rsidRPr="004B7EC9">
        <w:rPr>
          <w:rFonts w:ascii="Arial" w:hAnsi="Arial" w:cs="Arial"/>
          <w:sz w:val="21"/>
          <w:szCs w:val="16"/>
        </w:rPr>
        <w:lastRenderedPageBreak/>
        <w:t xml:space="preserve">Not surprisingly, the one used is the preposition </w:t>
      </w:r>
      <w:r w:rsidR="00BF380F" w:rsidRPr="004B7EC9">
        <w:rPr>
          <w:rFonts w:ascii="Arial" w:hAnsi="Arial" w:cs="Arial"/>
          <w:i/>
          <w:sz w:val="21"/>
          <w:szCs w:val="16"/>
        </w:rPr>
        <w:t>ek</w:t>
      </w:r>
      <w:r w:rsidR="00BF380F" w:rsidRPr="004B7EC9">
        <w:rPr>
          <w:rFonts w:ascii="Arial" w:hAnsi="Arial" w:cs="Arial"/>
          <w:sz w:val="21"/>
          <w:szCs w:val="16"/>
        </w:rPr>
        <w:t xml:space="preserve">, meaning that Christians will be </w:t>
      </w:r>
      <w:r w:rsidR="00BF380F" w:rsidRPr="004B7EC9">
        <w:rPr>
          <w:rFonts w:ascii="Arial" w:hAnsi="Arial" w:cs="Arial"/>
          <w:i/>
          <w:sz w:val="21"/>
          <w:szCs w:val="16"/>
        </w:rPr>
        <w:t>kep</w:t>
      </w:r>
      <w:r w:rsidR="00203078" w:rsidRPr="004B7EC9">
        <w:rPr>
          <w:rFonts w:ascii="Arial" w:hAnsi="Arial" w:cs="Arial"/>
          <w:i/>
          <w:sz w:val="21"/>
          <w:szCs w:val="16"/>
        </w:rPr>
        <w:t>t</w:t>
      </w:r>
      <w:r w:rsidR="00BF380F" w:rsidRPr="004B7EC9">
        <w:rPr>
          <w:rFonts w:ascii="Arial" w:hAnsi="Arial" w:cs="Arial"/>
          <w:i/>
          <w:sz w:val="21"/>
          <w:szCs w:val="16"/>
        </w:rPr>
        <w:t xml:space="preserve"> from</w:t>
      </w:r>
      <w:r w:rsidR="00BF380F" w:rsidRPr="004B7EC9">
        <w:rPr>
          <w:rFonts w:ascii="Arial" w:hAnsi="Arial" w:cs="Arial"/>
          <w:sz w:val="21"/>
          <w:szCs w:val="16"/>
        </w:rPr>
        <w:t xml:space="preserve"> that </w:t>
      </w:r>
      <w:r w:rsidR="00203078" w:rsidRPr="004B7EC9">
        <w:rPr>
          <w:rFonts w:ascii="Arial" w:hAnsi="Arial" w:cs="Arial"/>
          <w:sz w:val="21"/>
          <w:szCs w:val="16"/>
        </w:rPr>
        <w:t>entire time of trial…</w:t>
      </w:r>
    </w:p>
    <w:p w14:paraId="73D272AD" w14:textId="77777777" w:rsidR="00203078" w:rsidRPr="004B7EC9" w:rsidRDefault="00203078" w:rsidP="00BF380F">
      <w:pPr>
        <w:rPr>
          <w:rFonts w:ascii="Arial" w:hAnsi="Arial" w:cs="Arial"/>
          <w:sz w:val="21"/>
          <w:szCs w:val="16"/>
        </w:rPr>
      </w:pPr>
    </w:p>
    <w:p w14:paraId="6B8657A6" w14:textId="77777777" w:rsidR="00203078" w:rsidRPr="004B7EC9" w:rsidRDefault="000D0945" w:rsidP="00BF380F">
      <w:pPr>
        <w:rPr>
          <w:rFonts w:ascii="Arial" w:hAnsi="Arial" w:cs="Arial"/>
          <w:sz w:val="21"/>
          <w:szCs w:val="16"/>
        </w:rPr>
      </w:pPr>
      <w:r w:rsidRPr="004B7EC9">
        <w:rPr>
          <w:rFonts w:ascii="Arial" w:hAnsi="Arial" w:cs="Arial"/>
          <w:noProof/>
          <w:sz w:val="21"/>
          <w:szCs w:val="16"/>
        </w:rPr>
        <w:drawing>
          <wp:inline distT="0" distB="0" distL="0" distR="0" wp14:anchorId="43B4869B" wp14:editId="7F9CBBC6">
            <wp:extent cx="3632200" cy="2730500"/>
            <wp:effectExtent l="0" t="0" r="0" b="12700"/>
            <wp:docPr id="20" name="Picture 20" descr="Rev 3v10 Pretrib with 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v 3v10 Pretrib with e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2200" cy="2730500"/>
                    </a:xfrm>
                    <a:prstGeom prst="rect">
                      <a:avLst/>
                    </a:prstGeom>
                    <a:noFill/>
                    <a:ln>
                      <a:noFill/>
                    </a:ln>
                  </pic:spPr>
                </pic:pic>
              </a:graphicData>
            </a:graphic>
          </wp:inline>
        </w:drawing>
      </w:r>
    </w:p>
    <w:p w14:paraId="1BDD5E70" w14:textId="77777777" w:rsidR="00203078" w:rsidRPr="004B7EC9" w:rsidRDefault="00203078" w:rsidP="00BF380F">
      <w:pPr>
        <w:rPr>
          <w:rFonts w:ascii="Arial" w:hAnsi="Arial" w:cs="Arial"/>
          <w:sz w:val="21"/>
          <w:szCs w:val="16"/>
        </w:rPr>
      </w:pPr>
    </w:p>
    <w:p w14:paraId="167CAE28" w14:textId="77777777" w:rsidR="00203078" w:rsidRPr="004B7EC9" w:rsidRDefault="00542DB3" w:rsidP="00BF380F">
      <w:pPr>
        <w:rPr>
          <w:rFonts w:ascii="Arial" w:hAnsi="Arial" w:cs="Arial"/>
          <w:sz w:val="21"/>
          <w:szCs w:val="16"/>
        </w:rPr>
      </w:pPr>
      <w:r w:rsidRPr="004B7EC9">
        <w:rPr>
          <w:rFonts w:ascii="Arial" w:hAnsi="Arial" w:cs="Arial"/>
          <w:sz w:val="21"/>
          <w:szCs w:val="16"/>
        </w:rPr>
        <w:t xml:space="preserve">But how is </w:t>
      </w:r>
      <w:r w:rsidR="00E9721C" w:rsidRPr="004B7EC9">
        <w:rPr>
          <w:rFonts w:ascii="Arial" w:hAnsi="Arial" w:cs="Arial"/>
          <w:sz w:val="21"/>
          <w:szCs w:val="16"/>
        </w:rPr>
        <w:t xml:space="preserve">the phrase </w:t>
      </w:r>
      <w:r w:rsidRPr="004B7EC9">
        <w:rPr>
          <w:rFonts w:ascii="Arial" w:hAnsi="Arial" w:cs="Arial"/>
          <w:i/>
          <w:sz w:val="21"/>
          <w:szCs w:val="16"/>
        </w:rPr>
        <w:t>“keep from”</w:t>
      </w:r>
      <w:r w:rsidRPr="004B7EC9">
        <w:rPr>
          <w:rFonts w:ascii="Arial" w:hAnsi="Arial" w:cs="Arial"/>
          <w:sz w:val="21"/>
          <w:szCs w:val="16"/>
        </w:rPr>
        <w:t xml:space="preserve"> used in other NT passages?  There exists only one passage…</w:t>
      </w:r>
    </w:p>
    <w:p w14:paraId="3CC1105B" w14:textId="77777777" w:rsidR="00542DB3" w:rsidRPr="004B7EC9" w:rsidRDefault="00542DB3" w:rsidP="00BF380F">
      <w:pPr>
        <w:rPr>
          <w:rFonts w:ascii="Arial" w:hAnsi="Arial" w:cs="Arial"/>
          <w:sz w:val="21"/>
          <w:szCs w:val="16"/>
        </w:rPr>
      </w:pPr>
    </w:p>
    <w:p w14:paraId="559D56DD" w14:textId="77777777" w:rsidR="007F5023" w:rsidRPr="004B7EC9" w:rsidRDefault="000D0945" w:rsidP="00BF380F">
      <w:pPr>
        <w:rPr>
          <w:rFonts w:ascii="Arial" w:hAnsi="Arial" w:cs="Arial"/>
          <w:sz w:val="21"/>
          <w:szCs w:val="16"/>
        </w:rPr>
      </w:pPr>
      <w:r w:rsidRPr="004B7EC9">
        <w:rPr>
          <w:rFonts w:ascii="Arial" w:hAnsi="Arial" w:cs="Arial"/>
          <w:noProof/>
          <w:sz w:val="21"/>
          <w:szCs w:val="16"/>
        </w:rPr>
        <w:drawing>
          <wp:inline distT="0" distB="0" distL="0" distR="0" wp14:anchorId="3ADCA878" wp14:editId="3E37E214">
            <wp:extent cx="3676650" cy="2730500"/>
            <wp:effectExtent l="0" t="0" r="6350" b="12700"/>
            <wp:docPr id="21" name="Picture 21" descr="rev 3v10 cf John 17v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v 3v10 cf John 17v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76650" cy="2730500"/>
                    </a:xfrm>
                    <a:prstGeom prst="rect">
                      <a:avLst/>
                    </a:prstGeom>
                    <a:noFill/>
                    <a:ln>
                      <a:noFill/>
                    </a:ln>
                  </pic:spPr>
                </pic:pic>
              </a:graphicData>
            </a:graphic>
          </wp:inline>
        </w:drawing>
      </w:r>
    </w:p>
    <w:p w14:paraId="101A3408" w14:textId="77777777" w:rsidR="007F5023" w:rsidRPr="004B7EC9" w:rsidRDefault="007F5023" w:rsidP="00BF380F">
      <w:pPr>
        <w:rPr>
          <w:rFonts w:ascii="Arial" w:hAnsi="Arial" w:cs="Arial"/>
          <w:sz w:val="21"/>
          <w:szCs w:val="16"/>
        </w:rPr>
      </w:pPr>
    </w:p>
    <w:p w14:paraId="584ABEEB" w14:textId="02B1FC1D" w:rsidR="007F5023" w:rsidRPr="00224EAF" w:rsidRDefault="00224EAF" w:rsidP="00BF380F">
      <w:pPr>
        <w:rPr>
          <w:rFonts w:ascii="Arial" w:hAnsi="Arial" w:cs="Arial"/>
          <w:sz w:val="21"/>
          <w:szCs w:val="16"/>
        </w:rPr>
      </w:pPr>
      <w:r>
        <w:rPr>
          <w:rFonts w:ascii="Arial" w:hAnsi="Arial" w:cs="Arial"/>
          <w:sz w:val="21"/>
          <w:szCs w:val="16"/>
        </w:rPr>
        <w:t xml:space="preserve">So John 17:15 refers to Christ not taking believers </w:t>
      </w:r>
      <w:r>
        <w:rPr>
          <w:rFonts w:ascii="Arial" w:hAnsi="Arial" w:cs="Arial"/>
          <w:i/>
          <w:iCs/>
          <w:sz w:val="21"/>
          <w:szCs w:val="16"/>
        </w:rPr>
        <w:t>out of</w:t>
      </w:r>
      <w:r>
        <w:rPr>
          <w:rFonts w:ascii="Arial" w:hAnsi="Arial" w:cs="Arial"/>
          <w:sz w:val="21"/>
          <w:szCs w:val="16"/>
        </w:rPr>
        <w:t xml:space="preserve"> the world. This helps us see that the Greek phrase refers to being </w:t>
      </w:r>
      <w:r w:rsidRPr="00224EAF">
        <w:rPr>
          <w:rFonts w:ascii="Arial" w:hAnsi="Arial" w:cs="Arial"/>
          <w:i/>
          <w:iCs/>
          <w:sz w:val="21"/>
          <w:szCs w:val="16"/>
        </w:rPr>
        <w:t>taken out</w:t>
      </w:r>
      <w:r>
        <w:rPr>
          <w:rFonts w:ascii="Arial" w:hAnsi="Arial" w:cs="Arial"/>
          <w:sz w:val="21"/>
          <w:szCs w:val="16"/>
        </w:rPr>
        <w:t xml:space="preserve"> or </w:t>
      </w:r>
      <w:r w:rsidRPr="00224EAF">
        <w:rPr>
          <w:rFonts w:ascii="Arial" w:hAnsi="Arial" w:cs="Arial"/>
          <w:i/>
          <w:iCs/>
          <w:sz w:val="21"/>
          <w:szCs w:val="16"/>
        </w:rPr>
        <w:t>kept from</w:t>
      </w:r>
      <w:r>
        <w:rPr>
          <w:rFonts w:ascii="Arial" w:hAnsi="Arial" w:cs="Arial"/>
          <w:sz w:val="21"/>
          <w:szCs w:val="16"/>
        </w:rPr>
        <w:t xml:space="preserve"> something.</w:t>
      </w:r>
    </w:p>
    <w:p w14:paraId="468B170F" w14:textId="77777777" w:rsidR="007F5023" w:rsidRPr="004B7EC9" w:rsidRDefault="007F5023" w:rsidP="00BF380F">
      <w:pPr>
        <w:rPr>
          <w:rFonts w:ascii="Arial" w:hAnsi="Arial" w:cs="Arial"/>
          <w:sz w:val="21"/>
          <w:szCs w:val="16"/>
        </w:rPr>
      </w:pPr>
    </w:p>
    <w:p w14:paraId="6100848C" w14:textId="77777777" w:rsidR="007F5023" w:rsidRPr="004B7EC9" w:rsidRDefault="007F5023" w:rsidP="00BF380F">
      <w:pPr>
        <w:rPr>
          <w:rFonts w:ascii="Arial" w:hAnsi="Arial" w:cs="Arial"/>
          <w:sz w:val="21"/>
          <w:szCs w:val="16"/>
        </w:rPr>
      </w:pPr>
    </w:p>
    <w:p w14:paraId="6BE9D07D" w14:textId="77777777" w:rsidR="00203078" w:rsidRPr="004B7EC9" w:rsidRDefault="00203078" w:rsidP="00BF380F">
      <w:pPr>
        <w:rPr>
          <w:rFonts w:ascii="Arial" w:hAnsi="Arial" w:cs="Arial"/>
          <w:sz w:val="21"/>
          <w:szCs w:val="16"/>
        </w:rPr>
      </w:pPr>
      <w:r w:rsidRPr="004B7EC9">
        <w:rPr>
          <w:rFonts w:ascii="Arial" w:hAnsi="Arial" w:cs="Arial"/>
          <w:sz w:val="21"/>
          <w:szCs w:val="16"/>
        </w:rPr>
        <w:br w:type="page"/>
      </w:r>
    </w:p>
    <w:p w14:paraId="03F03F41" w14:textId="4BD7EA3D" w:rsidR="00E86B2D" w:rsidRPr="004B7EC9" w:rsidRDefault="009D01B6"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lastRenderedPageBreak/>
        <w:t xml:space="preserve">Luxurious Yet Lukewarm—Modern Materialistic Church: </w:t>
      </w:r>
      <w:r w:rsidR="00E86B2D" w:rsidRPr="004B7EC9">
        <w:rPr>
          <w:rFonts w:ascii="Arial" w:hAnsi="Arial" w:cs="Arial"/>
          <w:sz w:val="20"/>
          <w:szCs w:val="16"/>
        </w:rPr>
        <w:t xml:space="preserve">Christ </w:t>
      </w:r>
      <w:r w:rsidR="00B10DBA" w:rsidRPr="004B7EC9">
        <w:rPr>
          <w:rFonts w:ascii="Arial" w:hAnsi="Arial" w:cs="Arial"/>
          <w:sz w:val="20"/>
          <w:szCs w:val="16"/>
        </w:rPr>
        <w:t>criticizes</w:t>
      </w:r>
      <w:r w:rsidR="00E86B2D" w:rsidRPr="004B7EC9">
        <w:rPr>
          <w:rFonts w:ascii="Arial" w:hAnsi="Arial" w:cs="Arial"/>
          <w:sz w:val="20"/>
          <w:szCs w:val="16"/>
        </w:rPr>
        <w:t xml:space="preserve"> </w:t>
      </w:r>
      <w:r w:rsidR="00B10DBA" w:rsidRPr="004B7EC9">
        <w:rPr>
          <w:rFonts w:ascii="Arial" w:hAnsi="Arial" w:cs="Arial"/>
          <w:sz w:val="20"/>
          <w:szCs w:val="16"/>
        </w:rPr>
        <w:t xml:space="preserve">Laodicean </w:t>
      </w:r>
      <w:r w:rsidR="00E86B2D" w:rsidRPr="004B7EC9">
        <w:rPr>
          <w:rFonts w:ascii="Arial" w:hAnsi="Arial" w:cs="Arial"/>
          <w:sz w:val="20"/>
          <w:szCs w:val="16"/>
        </w:rPr>
        <w:t xml:space="preserve">believers </w:t>
      </w:r>
      <w:r w:rsidR="00C61EE9">
        <w:rPr>
          <w:rFonts w:ascii="Arial" w:hAnsi="Arial" w:cs="Arial"/>
          <w:sz w:val="20"/>
          <w:szCs w:val="16"/>
        </w:rPr>
        <w:t>so they will</w:t>
      </w:r>
      <w:r w:rsidR="00C61EE9" w:rsidRPr="004B7EC9">
        <w:rPr>
          <w:rFonts w:ascii="Arial" w:hAnsi="Arial" w:cs="Arial"/>
          <w:sz w:val="20"/>
          <w:szCs w:val="16"/>
        </w:rPr>
        <w:t xml:space="preserve"> repent </w:t>
      </w:r>
      <w:r w:rsidR="00C61EE9">
        <w:rPr>
          <w:rFonts w:ascii="Arial" w:hAnsi="Arial" w:cs="Arial"/>
          <w:sz w:val="20"/>
          <w:szCs w:val="16"/>
        </w:rPr>
        <w:t xml:space="preserve">of </w:t>
      </w:r>
      <w:r w:rsidR="00E86B2D" w:rsidRPr="004B7EC9">
        <w:rPr>
          <w:rFonts w:ascii="Arial" w:hAnsi="Arial" w:cs="Arial"/>
          <w:sz w:val="20"/>
          <w:szCs w:val="16"/>
        </w:rPr>
        <w:t>their materiali</w:t>
      </w:r>
      <w:r w:rsidR="008B49CF" w:rsidRPr="004B7EC9">
        <w:rPr>
          <w:rFonts w:ascii="Arial" w:hAnsi="Arial" w:cs="Arial"/>
          <w:sz w:val="20"/>
          <w:szCs w:val="16"/>
        </w:rPr>
        <w:t xml:space="preserve">stic </w:t>
      </w:r>
      <w:r w:rsidR="00E86B2D" w:rsidRPr="004B7EC9">
        <w:rPr>
          <w:rFonts w:ascii="Arial" w:hAnsi="Arial" w:cs="Arial"/>
          <w:sz w:val="20"/>
          <w:szCs w:val="16"/>
        </w:rPr>
        <w:t>selfish</w:t>
      </w:r>
      <w:r w:rsidR="0043584D" w:rsidRPr="004B7EC9">
        <w:rPr>
          <w:rFonts w:ascii="Arial" w:hAnsi="Arial" w:cs="Arial"/>
          <w:sz w:val="20"/>
          <w:szCs w:val="16"/>
        </w:rPr>
        <w:t xml:space="preserve">ness </w:t>
      </w:r>
      <w:r w:rsidR="00E86B2D" w:rsidRPr="004B7EC9">
        <w:rPr>
          <w:rFonts w:ascii="Arial" w:hAnsi="Arial" w:cs="Arial"/>
          <w:sz w:val="20"/>
          <w:szCs w:val="16"/>
        </w:rPr>
        <w:t>and embrace Christ's Lordship</w:t>
      </w:r>
      <w:r w:rsidRPr="004B7EC9">
        <w:rPr>
          <w:rFonts w:ascii="Arial" w:hAnsi="Arial" w:cs="Arial"/>
          <w:sz w:val="20"/>
          <w:szCs w:val="16"/>
        </w:rPr>
        <w:t xml:space="preserve"> (3:14-22).</w:t>
      </w:r>
    </w:p>
    <w:p w14:paraId="32B74D32" w14:textId="59AB0D00"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Laodicea</w:t>
      </w:r>
      <w:r w:rsidR="008C78B7" w:rsidRPr="004B7EC9">
        <w:rPr>
          <w:rFonts w:ascii="Arial" w:hAnsi="Arial" w:cs="Arial"/>
          <w:sz w:val="20"/>
          <w:szCs w:val="16"/>
        </w:rPr>
        <w:t xml:space="preserve"> (3:14a)</w:t>
      </w:r>
    </w:p>
    <w:p w14:paraId="3D1953ED" w14:textId="77777777" w:rsidR="00430E7A" w:rsidRPr="004B7EC9" w:rsidRDefault="00430E7A" w:rsidP="00B00CAA">
      <w:pPr>
        <w:ind w:hanging="429"/>
        <w:rPr>
          <w:rFonts w:ascii="Arial" w:hAnsi="Arial" w:cs="Arial"/>
          <w:sz w:val="21"/>
          <w:szCs w:val="16"/>
        </w:rPr>
      </w:pPr>
    </w:p>
    <w:p w14:paraId="0FB57FFF" w14:textId="77777777" w:rsidR="00430E7A" w:rsidRPr="004B7EC9" w:rsidRDefault="00430E7A" w:rsidP="00B00CAA">
      <w:pPr>
        <w:ind w:hanging="429"/>
        <w:rPr>
          <w:rFonts w:ascii="Arial" w:hAnsi="Arial" w:cs="Arial"/>
          <w:sz w:val="21"/>
          <w:szCs w:val="16"/>
        </w:rPr>
      </w:pPr>
    </w:p>
    <w:p w14:paraId="40FC0565" w14:textId="77777777" w:rsidR="00430E7A"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0E8F4FB" wp14:editId="040B0140">
            <wp:extent cx="2413000" cy="1206500"/>
            <wp:effectExtent l="0" t="0" r="0" b="12700"/>
            <wp:docPr id="22" name="Picture 22" descr="rev 3 laodicea money domn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v 3 laodicea money domna-6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13000" cy="1206500"/>
                    </a:xfrm>
                    <a:prstGeom prst="rect">
                      <a:avLst/>
                    </a:prstGeom>
                    <a:noFill/>
                    <a:ln>
                      <a:noFill/>
                    </a:ln>
                  </pic:spPr>
                </pic:pic>
              </a:graphicData>
            </a:graphic>
          </wp:inline>
        </w:drawing>
      </w:r>
    </w:p>
    <w:p w14:paraId="1F67D088" w14:textId="77777777" w:rsidR="00430E7A" w:rsidRPr="004B7EC9" w:rsidRDefault="00430E7A" w:rsidP="00B00CAA">
      <w:pPr>
        <w:ind w:hanging="429"/>
        <w:rPr>
          <w:rFonts w:ascii="Arial" w:hAnsi="Arial" w:cs="Arial"/>
          <w:sz w:val="21"/>
          <w:szCs w:val="16"/>
        </w:rPr>
      </w:pPr>
    </w:p>
    <w:p w14:paraId="6CB7A6E7" w14:textId="77777777" w:rsidR="00430E7A" w:rsidRPr="004B7EC9" w:rsidRDefault="00430E7A" w:rsidP="00B00CAA">
      <w:pPr>
        <w:ind w:hanging="429"/>
        <w:rPr>
          <w:rFonts w:ascii="Arial" w:hAnsi="Arial" w:cs="Arial"/>
          <w:sz w:val="21"/>
          <w:szCs w:val="16"/>
        </w:rPr>
      </w:pPr>
    </w:p>
    <w:p w14:paraId="5C8AE048" w14:textId="77777777" w:rsidR="00430E7A" w:rsidRPr="004B7EC9" w:rsidRDefault="00430E7A" w:rsidP="00B00CAA">
      <w:pPr>
        <w:ind w:hanging="429"/>
        <w:rPr>
          <w:rFonts w:ascii="Arial" w:hAnsi="Arial" w:cs="Arial"/>
          <w:sz w:val="21"/>
          <w:szCs w:val="16"/>
        </w:rPr>
      </w:pPr>
    </w:p>
    <w:p w14:paraId="56CB0771" w14:textId="77777777" w:rsidR="00430E7A" w:rsidRPr="004B7EC9" w:rsidRDefault="00430E7A" w:rsidP="00B00CAA">
      <w:pPr>
        <w:ind w:hanging="429"/>
        <w:rPr>
          <w:rFonts w:ascii="Arial" w:hAnsi="Arial" w:cs="Arial"/>
          <w:sz w:val="21"/>
          <w:szCs w:val="16"/>
        </w:rPr>
      </w:pPr>
    </w:p>
    <w:p w14:paraId="45E9595C" w14:textId="77777777" w:rsidR="00430E7A" w:rsidRPr="004B7EC9" w:rsidRDefault="00430E7A" w:rsidP="00B00CAA">
      <w:pPr>
        <w:ind w:hanging="429"/>
        <w:rPr>
          <w:rFonts w:ascii="Arial" w:hAnsi="Arial" w:cs="Arial"/>
          <w:sz w:val="21"/>
          <w:szCs w:val="16"/>
        </w:rPr>
      </w:pPr>
    </w:p>
    <w:p w14:paraId="2415FA10" w14:textId="77777777" w:rsidR="00430E7A" w:rsidRPr="004B7EC9" w:rsidRDefault="00430E7A" w:rsidP="00B00CAA">
      <w:pPr>
        <w:ind w:hanging="429"/>
        <w:rPr>
          <w:rFonts w:ascii="Arial" w:hAnsi="Arial" w:cs="Arial"/>
          <w:sz w:val="21"/>
          <w:szCs w:val="16"/>
        </w:rPr>
      </w:pPr>
    </w:p>
    <w:p w14:paraId="7A26F0E8" w14:textId="77777777" w:rsidR="00430E7A" w:rsidRPr="004B7EC9" w:rsidRDefault="00430E7A" w:rsidP="00B00CAA">
      <w:pPr>
        <w:ind w:hanging="429"/>
        <w:rPr>
          <w:rFonts w:ascii="Arial" w:hAnsi="Arial" w:cs="Arial"/>
          <w:sz w:val="21"/>
          <w:szCs w:val="16"/>
        </w:rPr>
      </w:pPr>
    </w:p>
    <w:p w14:paraId="42F4DDDB" w14:textId="77777777" w:rsidR="00430E7A" w:rsidRPr="004B7EC9" w:rsidRDefault="00430E7A" w:rsidP="00B00CAA">
      <w:pPr>
        <w:ind w:hanging="429"/>
        <w:rPr>
          <w:rFonts w:ascii="Arial" w:hAnsi="Arial" w:cs="Arial"/>
          <w:sz w:val="21"/>
          <w:szCs w:val="16"/>
        </w:rPr>
      </w:pPr>
    </w:p>
    <w:p w14:paraId="46EFF1DA" w14:textId="4E14037A"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is the Amen, the faithful and true witness, the originator of God’s creation</w:t>
      </w:r>
      <w:r w:rsidR="008C78B7" w:rsidRPr="004B7EC9">
        <w:rPr>
          <w:rFonts w:ascii="Arial" w:hAnsi="Arial" w:cs="Arial"/>
          <w:sz w:val="20"/>
          <w:szCs w:val="16"/>
        </w:rPr>
        <w:t xml:space="preserve"> (3:14b)</w:t>
      </w:r>
      <w:r w:rsidRPr="004B7EC9">
        <w:rPr>
          <w:rFonts w:ascii="Arial" w:hAnsi="Arial" w:cs="Arial"/>
          <w:sz w:val="20"/>
          <w:szCs w:val="16"/>
        </w:rPr>
        <w:t>.</w:t>
      </w:r>
    </w:p>
    <w:p w14:paraId="7E1E031F" w14:textId="77777777" w:rsidR="00272434" w:rsidRPr="004B7EC9" w:rsidRDefault="00272434" w:rsidP="00B00CAA">
      <w:pPr>
        <w:ind w:hanging="429"/>
        <w:rPr>
          <w:rFonts w:ascii="Arial" w:hAnsi="Arial" w:cs="Arial"/>
          <w:sz w:val="21"/>
          <w:szCs w:val="16"/>
        </w:rPr>
      </w:pPr>
    </w:p>
    <w:p w14:paraId="606AAEAD" w14:textId="77777777" w:rsidR="00272434" w:rsidRPr="004B7EC9" w:rsidRDefault="00272434" w:rsidP="00B00CAA">
      <w:pPr>
        <w:ind w:hanging="429"/>
        <w:rPr>
          <w:rFonts w:ascii="Arial" w:hAnsi="Arial" w:cs="Arial"/>
          <w:sz w:val="21"/>
          <w:szCs w:val="16"/>
        </w:rPr>
      </w:pPr>
    </w:p>
    <w:p w14:paraId="77BC0AC5" w14:textId="3C56CF30"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Commendation</w:t>
      </w:r>
      <w:r w:rsidR="008C78B7" w:rsidRPr="004B7EC9">
        <w:rPr>
          <w:rFonts w:ascii="Arial" w:hAnsi="Arial" w:cs="Arial"/>
          <w:sz w:val="20"/>
          <w:szCs w:val="16"/>
          <w:u w:val="single"/>
        </w:rPr>
        <w:t xml:space="preserve"> </w:t>
      </w:r>
      <w:r w:rsidR="008C78B7" w:rsidRPr="004B7EC9">
        <w:rPr>
          <w:rFonts w:ascii="Arial" w:hAnsi="Arial" w:cs="Arial"/>
          <w:sz w:val="20"/>
          <w:szCs w:val="16"/>
        </w:rPr>
        <w:t>(absent)</w:t>
      </w:r>
    </w:p>
    <w:p w14:paraId="03F6254D" w14:textId="77777777" w:rsidR="00272434" w:rsidRPr="004B7EC9" w:rsidRDefault="00272434" w:rsidP="00B00CAA">
      <w:pPr>
        <w:ind w:hanging="429"/>
        <w:rPr>
          <w:rFonts w:ascii="Arial" w:hAnsi="Arial" w:cs="Arial"/>
          <w:sz w:val="21"/>
          <w:szCs w:val="16"/>
        </w:rPr>
      </w:pPr>
    </w:p>
    <w:p w14:paraId="1501A6A9" w14:textId="21C87B56"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Rebuke</w:t>
      </w:r>
      <w:r w:rsidRPr="004B7EC9">
        <w:rPr>
          <w:rFonts w:ascii="Arial" w:hAnsi="Arial" w:cs="Arial"/>
          <w:sz w:val="20"/>
          <w:szCs w:val="16"/>
        </w:rPr>
        <w:t>: I know your lukewarm deeds and</w:t>
      </w:r>
      <w:r w:rsidR="001E26E7" w:rsidRPr="004B7EC9">
        <w:rPr>
          <w:rFonts w:ascii="Arial" w:hAnsi="Arial" w:cs="Arial"/>
          <w:sz w:val="20"/>
          <w:szCs w:val="16"/>
        </w:rPr>
        <w:t>…</w:t>
      </w:r>
      <w:r w:rsidRPr="004B7EC9">
        <w:rPr>
          <w:rFonts w:ascii="Arial" w:hAnsi="Arial" w:cs="Arial"/>
          <w:sz w:val="20"/>
          <w:szCs w:val="16"/>
        </w:rPr>
        <w:t xml:space="preserve">I will vomit you out of my mouth! </w:t>
      </w:r>
      <w:bookmarkStart w:id="33" w:name="Rev_3:17"/>
      <w:bookmarkEnd w:id="33"/>
      <w:r w:rsidRPr="004B7EC9">
        <w:rPr>
          <w:rFonts w:ascii="Arial" w:hAnsi="Arial" w:cs="Arial"/>
          <w:sz w:val="20"/>
          <w:szCs w:val="16"/>
        </w:rPr>
        <w:t>You say, “I am rich and need nothing,” but</w:t>
      </w:r>
      <w:r w:rsidR="001E26E7" w:rsidRPr="004B7EC9">
        <w:rPr>
          <w:rFonts w:ascii="Arial" w:hAnsi="Arial" w:cs="Arial"/>
          <w:sz w:val="20"/>
          <w:szCs w:val="16"/>
        </w:rPr>
        <w:t>…</w:t>
      </w:r>
      <w:r w:rsidRPr="004B7EC9">
        <w:rPr>
          <w:rFonts w:ascii="Arial" w:hAnsi="Arial" w:cs="Arial"/>
          <w:sz w:val="20"/>
          <w:szCs w:val="16"/>
        </w:rPr>
        <w:t xml:space="preserve"> you are wretched</w:t>
      </w:r>
      <w:r w:rsidR="004D2FD5" w:rsidRPr="004B7EC9">
        <w:rPr>
          <w:rFonts w:ascii="Arial" w:hAnsi="Arial" w:cs="Arial"/>
          <w:sz w:val="20"/>
          <w:szCs w:val="16"/>
        </w:rPr>
        <w:t>…</w:t>
      </w:r>
      <w:r w:rsidRPr="004B7EC9">
        <w:rPr>
          <w:rFonts w:ascii="Arial" w:hAnsi="Arial" w:cs="Arial"/>
          <w:sz w:val="20"/>
          <w:szCs w:val="16"/>
        </w:rPr>
        <w:t xml:space="preserve"> poor, blind, and naked</w:t>
      </w:r>
      <w:r w:rsidR="008D2A4F" w:rsidRPr="004B7EC9">
        <w:rPr>
          <w:rFonts w:ascii="Arial" w:hAnsi="Arial" w:cs="Arial"/>
          <w:sz w:val="20"/>
          <w:szCs w:val="16"/>
        </w:rPr>
        <w:t xml:space="preserve"> (3:15-17).</w:t>
      </w:r>
    </w:p>
    <w:p w14:paraId="7B6350E5" w14:textId="77777777" w:rsidR="00430E7A" w:rsidRPr="004B7EC9" w:rsidRDefault="00430E7A" w:rsidP="00B00CAA">
      <w:pPr>
        <w:ind w:hanging="429"/>
        <w:rPr>
          <w:rFonts w:ascii="Arial" w:hAnsi="Arial" w:cs="Arial"/>
          <w:sz w:val="21"/>
          <w:szCs w:val="16"/>
        </w:rPr>
      </w:pPr>
    </w:p>
    <w:p w14:paraId="2C23678A" w14:textId="48622613" w:rsidR="00430E7A" w:rsidRPr="004B7EC9" w:rsidRDefault="00EC3FA3" w:rsidP="00B00CAA">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9024" behindDoc="0" locked="0" layoutInCell="1" allowOverlap="1" wp14:anchorId="38A0BB1C" wp14:editId="785B91BF">
            <wp:simplePos x="0" y="0"/>
            <wp:positionH relativeFrom="column">
              <wp:posOffset>3613785</wp:posOffset>
            </wp:positionH>
            <wp:positionV relativeFrom="paragraph">
              <wp:posOffset>173355</wp:posOffset>
            </wp:positionV>
            <wp:extent cx="1890395" cy="1414780"/>
            <wp:effectExtent l="0" t="0" r="0" b="7620"/>
            <wp:wrapTight wrapText="bothSides">
              <wp:wrapPolygon edited="0">
                <wp:start x="0" y="0"/>
                <wp:lineTo x="0" y="21329"/>
                <wp:lineTo x="21186" y="21329"/>
                <wp:lineTo x="21186" y="0"/>
                <wp:lineTo x="0" y="0"/>
              </wp:wrapPolygon>
            </wp:wrapTight>
            <wp:docPr id="109" name="Picture 95" descr="rev 3 laodicea hot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v 3 laodicea hot col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0395"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945" w:rsidRPr="004B7EC9">
        <w:rPr>
          <w:rFonts w:ascii="Arial" w:hAnsi="Arial" w:cs="Arial"/>
          <w:noProof/>
          <w:sz w:val="21"/>
          <w:szCs w:val="16"/>
        </w:rPr>
        <w:drawing>
          <wp:anchor distT="0" distB="0" distL="114300" distR="114300" simplePos="0" relativeHeight="251650048" behindDoc="0" locked="0" layoutInCell="1" allowOverlap="1" wp14:anchorId="353BB357" wp14:editId="4E5BF3B1">
            <wp:simplePos x="0" y="0"/>
            <wp:positionH relativeFrom="column">
              <wp:posOffset>662940</wp:posOffset>
            </wp:positionH>
            <wp:positionV relativeFrom="paragraph">
              <wp:posOffset>43180</wp:posOffset>
            </wp:positionV>
            <wp:extent cx="2536190" cy="1890395"/>
            <wp:effectExtent l="0" t="0" r="3810" b="0"/>
            <wp:wrapNone/>
            <wp:docPr id="110" name="Picture 96" descr="Rev 3 Laodicea water p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v 3 Laodicea water pip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6190"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E6D5" w14:textId="2139FB15" w:rsidR="00430E7A" w:rsidRPr="004B7EC9" w:rsidRDefault="00430E7A" w:rsidP="00B00CAA">
      <w:pPr>
        <w:ind w:hanging="429"/>
        <w:rPr>
          <w:rFonts w:ascii="Arial" w:hAnsi="Arial" w:cs="Arial"/>
          <w:sz w:val="21"/>
          <w:szCs w:val="16"/>
        </w:rPr>
      </w:pPr>
    </w:p>
    <w:p w14:paraId="73CF4B5D" w14:textId="286CEA14" w:rsidR="00EC3FA3" w:rsidRPr="004B7EC9" w:rsidRDefault="00EC3FA3" w:rsidP="00B00CAA">
      <w:pPr>
        <w:ind w:hanging="429"/>
        <w:rPr>
          <w:rFonts w:ascii="Arial" w:hAnsi="Arial" w:cs="Arial"/>
          <w:sz w:val="21"/>
          <w:szCs w:val="16"/>
        </w:rPr>
      </w:pPr>
    </w:p>
    <w:p w14:paraId="6BF34D56" w14:textId="77777777" w:rsidR="00EC3FA3" w:rsidRPr="004B7EC9" w:rsidRDefault="00EC3FA3" w:rsidP="00B00CAA">
      <w:pPr>
        <w:ind w:hanging="429"/>
        <w:rPr>
          <w:rFonts w:ascii="Arial" w:hAnsi="Arial" w:cs="Arial"/>
          <w:sz w:val="21"/>
          <w:szCs w:val="16"/>
        </w:rPr>
      </w:pPr>
    </w:p>
    <w:p w14:paraId="6FEACD4E" w14:textId="77777777" w:rsidR="00EC3FA3" w:rsidRPr="004B7EC9" w:rsidRDefault="00EC3FA3" w:rsidP="00B00CAA">
      <w:pPr>
        <w:ind w:hanging="429"/>
        <w:rPr>
          <w:rFonts w:ascii="Arial" w:hAnsi="Arial" w:cs="Arial"/>
          <w:sz w:val="21"/>
          <w:szCs w:val="16"/>
        </w:rPr>
      </w:pPr>
    </w:p>
    <w:p w14:paraId="1DD32D49" w14:textId="77777777" w:rsidR="00EC3FA3" w:rsidRPr="004B7EC9" w:rsidRDefault="00EC3FA3" w:rsidP="00B00CAA">
      <w:pPr>
        <w:ind w:hanging="429"/>
        <w:rPr>
          <w:rFonts w:ascii="Arial" w:hAnsi="Arial" w:cs="Arial"/>
          <w:sz w:val="21"/>
          <w:szCs w:val="16"/>
        </w:rPr>
      </w:pPr>
    </w:p>
    <w:p w14:paraId="497D1E6A" w14:textId="77777777" w:rsidR="00EC3FA3" w:rsidRPr="004B7EC9" w:rsidRDefault="00EC3FA3" w:rsidP="00B00CAA">
      <w:pPr>
        <w:ind w:hanging="429"/>
        <w:rPr>
          <w:rFonts w:ascii="Arial" w:hAnsi="Arial" w:cs="Arial"/>
          <w:sz w:val="21"/>
          <w:szCs w:val="16"/>
        </w:rPr>
      </w:pPr>
    </w:p>
    <w:p w14:paraId="60049AA1" w14:textId="77777777" w:rsidR="00EC3FA3" w:rsidRPr="004B7EC9" w:rsidRDefault="00EC3FA3" w:rsidP="00B00CAA">
      <w:pPr>
        <w:ind w:hanging="429"/>
        <w:rPr>
          <w:rFonts w:ascii="Arial" w:hAnsi="Arial" w:cs="Arial"/>
          <w:sz w:val="21"/>
          <w:szCs w:val="16"/>
        </w:rPr>
      </w:pPr>
    </w:p>
    <w:p w14:paraId="2BACEF53" w14:textId="77777777" w:rsidR="00EC3FA3" w:rsidRPr="004B7EC9" w:rsidRDefault="00EC3FA3" w:rsidP="00B00CAA">
      <w:pPr>
        <w:ind w:hanging="429"/>
        <w:rPr>
          <w:rFonts w:ascii="Arial" w:hAnsi="Arial" w:cs="Arial"/>
          <w:sz w:val="21"/>
          <w:szCs w:val="16"/>
        </w:rPr>
      </w:pPr>
    </w:p>
    <w:p w14:paraId="24661F04" w14:textId="77777777" w:rsidR="00EC3FA3" w:rsidRPr="004B7EC9" w:rsidRDefault="00EC3FA3" w:rsidP="00B00CAA">
      <w:pPr>
        <w:ind w:hanging="429"/>
        <w:rPr>
          <w:rFonts w:ascii="Arial" w:hAnsi="Arial" w:cs="Arial"/>
          <w:sz w:val="21"/>
          <w:szCs w:val="16"/>
        </w:rPr>
      </w:pPr>
    </w:p>
    <w:p w14:paraId="7CC0AA73" w14:textId="77777777" w:rsidR="00EC3FA3" w:rsidRPr="004B7EC9" w:rsidRDefault="00EC3FA3" w:rsidP="00B00CAA">
      <w:pPr>
        <w:ind w:hanging="429"/>
        <w:rPr>
          <w:rFonts w:ascii="Arial" w:hAnsi="Arial" w:cs="Arial"/>
          <w:sz w:val="21"/>
          <w:szCs w:val="16"/>
        </w:rPr>
      </w:pPr>
    </w:p>
    <w:p w14:paraId="728B168F" w14:textId="63B83DDD" w:rsidR="00EC3FA3" w:rsidRPr="004B7EC9" w:rsidRDefault="00EC3FA3" w:rsidP="00B00CAA">
      <w:pPr>
        <w:ind w:hanging="429"/>
        <w:rPr>
          <w:rFonts w:ascii="Arial" w:hAnsi="Arial" w:cs="Arial"/>
          <w:sz w:val="21"/>
          <w:szCs w:val="16"/>
        </w:rPr>
      </w:pPr>
    </w:p>
    <w:p w14:paraId="126F6115" w14:textId="339D1CF2" w:rsidR="00E86B2D" w:rsidRPr="004B7EC9" w:rsidRDefault="0035691E" w:rsidP="00756AF3">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Exhortation</w:t>
      </w:r>
      <w:r w:rsidR="00E86B2D" w:rsidRPr="004B7EC9">
        <w:rPr>
          <w:rFonts w:ascii="Arial" w:hAnsi="Arial" w:cs="Arial"/>
          <w:sz w:val="20"/>
          <w:szCs w:val="16"/>
        </w:rPr>
        <w:t>: Buy refined gold from me to become rich</w:t>
      </w:r>
      <w:bookmarkStart w:id="34" w:name="Rev_3:19"/>
      <w:bookmarkEnd w:id="34"/>
      <w:r w:rsidR="00C24393" w:rsidRPr="004B7EC9">
        <w:rPr>
          <w:rFonts w:ascii="Arial" w:hAnsi="Arial" w:cs="Arial"/>
          <w:sz w:val="20"/>
          <w:szCs w:val="16"/>
        </w:rPr>
        <w:t>…</w:t>
      </w:r>
      <w:r w:rsidR="00EF478A" w:rsidRPr="004B7EC9">
        <w:rPr>
          <w:rFonts w:ascii="Arial" w:hAnsi="Arial" w:cs="Arial"/>
          <w:sz w:val="20"/>
          <w:szCs w:val="16"/>
        </w:rPr>
        <w:t xml:space="preserve"> </w:t>
      </w:r>
      <w:r w:rsidR="00E86B2D" w:rsidRPr="004B7EC9">
        <w:rPr>
          <w:rFonts w:ascii="Arial" w:hAnsi="Arial" w:cs="Arial"/>
          <w:sz w:val="20"/>
          <w:szCs w:val="16"/>
        </w:rPr>
        <w:t xml:space="preserve">All those I love, I rebuke and discipline so repent! </w:t>
      </w:r>
      <w:bookmarkStart w:id="35" w:name="Rev_3:20"/>
      <w:bookmarkEnd w:id="35"/>
      <w:r w:rsidR="00E86B2D" w:rsidRPr="004B7EC9">
        <w:rPr>
          <w:rFonts w:ascii="Arial" w:hAnsi="Arial" w:cs="Arial"/>
          <w:sz w:val="20"/>
          <w:szCs w:val="16"/>
        </w:rPr>
        <w:t>Listen! I seek mutual fellowship</w:t>
      </w:r>
      <w:r w:rsidR="001B5B79" w:rsidRPr="004B7EC9">
        <w:rPr>
          <w:rFonts w:ascii="Arial" w:hAnsi="Arial" w:cs="Arial"/>
          <w:sz w:val="20"/>
          <w:szCs w:val="16"/>
        </w:rPr>
        <w:t xml:space="preserve"> (3:18-20)</w:t>
      </w:r>
      <w:r w:rsidR="00E86B2D" w:rsidRPr="004B7EC9">
        <w:rPr>
          <w:rFonts w:ascii="Arial" w:hAnsi="Arial" w:cs="Arial"/>
          <w:sz w:val="20"/>
          <w:szCs w:val="16"/>
        </w:rPr>
        <w:t>.</w:t>
      </w:r>
    </w:p>
    <w:p w14:paraId="55EC2517" w14:textId="77777777" w:rsidR="00272434" w:rsidRPr="004B7EC9" w:rsidRDefault="00272434" w:rsidP="00B00CAA">
      <w:pPr>
        <w:ind w:hanging="429"/>
        <w:rPr>
          <w:rFonts w:ascii="Arial" w:hAnsi="Arial" w:cs="Arial"/>
          <w:sz w:val="21"/>
          <w:szCs w:val="16"/>
        </w:rPr>
      </w:pPr>
    </w:p>
    <w:p w14:paraId="5F57C19D" w14:textId="77777777" w:rsidR="00272434" w:rsidRPr="004B7EC9" w:rsidRDefault="00272434" w:rsidP="00B00CAA">
      <w:pPr>
        <w:ind w:hanging="429"/>
        <w:rPr>
          <w:rFonts w:ascii="Arial" w:hAnsi="Arial" w:cs="Arial"/>
          <w:sz w:val="21"/>
          <w:szCs w:val="16"/>
        </w:rPr>
      </w:pPr>
    </w:p>
    <w:p w14:paraId="44AB9135" w14:textId="77777777" w:rsidR="00272434" w:rsidRPr="004B7EC9" w:rsidRDefault="00272434" w:rsidP="00B00CAA">
      <w:pPr>
        <w:ind w:hanging="429"/>
        <w:rPr>
          <w:rFonts w:ascii="Arial" w:hAnsi="Arial" w:cs="Arial"/>
          <w:sz w:val="21"/>
          <w:szCs w:val="16"/>
        </w:rPr>
      </w:pPr>
    </w:p>
    <w:p w14:paraId="04EE6AAF" w14:textId="77777777" w:rsidR="00272434" w:rsidRPr="004B7EC9" w:rsidRDefault="00272434" w:rsidP="00B00CAA">
      <w:pPr>
        <w:ind w:hanging="429"/>
        <w:rPr>
          <w:rFonts w:ascii="Arial" w:hAnsi="Arial" w:cs="Arial"/>
          <w:sz w:val="21"/>
          <w:szCs w:val="16"/>
        </w:rPr>
      </w:pPr>
    </w:p>
    <w:p w14:paraId="497F798A" w14:textId="77777777" w:rsidR="00272434" w:rsidRPr="004B7EC9" w:rsidRDefault="00272434" w:rsidP="00B00CAA">
      <w:pPr>
        <w:ind w:hanging="429"/>
        <w:rPr>
          <w:rFonts w:ascii="Arial" w:hAnsi="Arial" w:cs="Arial"/>
          <w:sz w:val="21"/>
          <w:szCs w:val="16"/>
        </w:rPr>
      </w:pPr>
    </w:p>
    <w:p w14:paraId="3A66854A" w14:textId="77777777" w:rsidR="00272434" w:rsidRPr="004B7EC9" w:rsidRDefault="00272434" w:rsidP="00B00CAA">
      <w:pPr>
        <w:ind w:hanging="429"/>
        <w:rPr>
          <w:rFonts w:ascii="Arial" w:hAnsi="Arial" w:cs="Arial"/>
          <w:sz w:val="21"/>
          <w:szCs w:val="16"/>
        </w:rPr>
      </w:pPr>
    </w:p>
    <w:p w14:paraId="0A143FC7" w14:textId="77777777" w:rsidR="00272434" w:rsidRPr="004B7EC9" w:rsidRDefault="00272434" w:rsidP="00B00CAA">
      <w:pPr>
        <w:ind w:hanging="429"/>
        <w:rPr>
          <w:rFonts w:ascii="Arial" w:hAnsi="Arial" w:cs="Arial"/>
          <w:sz w:val="21"/>
          <w:szCs w:val="16"/>
        </w:rPr>
      </w:pPr>
    </w:p>
    <w:p w14:paraId="45DF6B3E" w14:textId="77777777" w:rsidR="00430E7A" w:rsidRPr="004B7EC9" w:rsidRDefault="000D0945" w:rsidP="00617C43">
      <w:pPr>
        <w:ind w:left="567"/>
        <w:rPr>
          <w:rFonts w:ascii="Arial" w:hAnsi="Arial" w:cs="Arial"/>
          <w:sz w:val="21"/>
          <w:szCs w:val="16"/>
        </w:rPr>
      </w:pPr>
      <w:r w:rsidRPr="004B7EC9">
        <w:rPr>
          <w:rFonts w:ascii="Arial" w:hAnsi="Arial" w:cs="Arial"/>
          <w:noProof/>
          <w:sz w:val="21"/>
          <w:szCs w:val="16"/>
        </w:rPr>
        <w:drawing>
          <wp:inline distT="0" distB="0" distL="0" distR="0" wp14:anchorId="1B852812" wp14:editId="5E5EE865">
            <wp:extent cx="2381250" cy="2482850"/>
            <wp:effectExtent l="0" t="0" r="6350" b="6350"/>
            <wp:docPr id="23" name="Picture 23" descr="rev 3 Jesus-knocking-28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v 3 Jesus-knocking-288x3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1250" cy="2482850"/>
                    </a:xfrm>
                    <a:prstGeom prst="rect">
                      <a:avLst/>
                    </a:prstGeom>
                    <a:noFill/>
                    <a:ln>
                      <a:noFill/>
                    </a:ln>
                  </pic:spPr>
                </pic:pic>
              </a:graphicData>
            </a:graphic>
          </wp:inline>
        </w:drawing>
      </w:r>
    </w:p>
    <w:p w14:paraId="2721FAF9" w14:textId="77777777" w:rsidR="00430E7A" w:rsidRPr="004B7EC9" w:rsidRDefault="00430E7A" w:rsidP="00B00CAA">
      <w:pPr>
        <w:ind w:hanging="429"/>
        <w:rPr>
          <w:rFonts w:ascii="Arial" w:hAnsi="Arial" w:cs="Arial"/>
          <w:sz w:val="21"/>
          <w:szCs w:val="16"/>
        </w:rPr>
      </w:pPr>
    </w:p>
    <w:p w14:paraId="5129EA43" w14:textId="77777777" w:rsidR="00272434" w:rsidRPr="004B7EC9" w:rsidRDefault="00272434" w:rsidP="00B00CAA">
      <w:pPr>
        <w:ind w:hanging="429"/>
        <w:rPr>
          <w:rFonts w:ascii="Arial" w:hAnsi="Arial" w:cs="Arial"/>
          <w:sz w:val="21"/>
          <w:szCs w:val="16"/>
        </w:rPr>
      </w:pPr>
    </w:p>
    <w:p w14:paraId="500CDF36" w14:textId="77777777" w:rsidR="00272434" w:rsidRPr="004B7EC9" w:rsidRDefault="00272434" w:rsidP="00B00CAA">
      <w:pPr>
        <w:ind w:hanging="429"/>
        <w:rPr>
          <w:rFonts w:ascii="Arial" w:hAnsi="Arial" w:cs="Arial"/>
          <w:sz w:val="21"/>
          <w:szCs w:val="16"/>
        </w:rPr>
      </w:pPr>
    </w:p>
    <w:p w14:paraId="18DBF06A" w14:textId="77777777" w:rsidR="00272434" w:rsidRPr="004B7EC9" w:rsidRDefault="00272434" w:rsidP="00B00CAA">
      <w:pPr>
        <w:ind w:hanging="429"/>
        <w:rPr>
          <w:rFonts w:ascii="Arial" w:hAnsi="Arial" w:cs="Arial"/>
          <w:sz w:val="21"/>
          <w:szCs w:val="16"/>
        </w:rPr>
      </w:pPr>
    </w:p>
    <w:p w14:paraId="48A2C529" w14:textId="77777777" w:rsidR="00272434" w:rsidRPr="004B7EC9" w:rsidRDefault="00272434" w:rsidP="00B00CAA">
      <w:pPr>
        <w:ind w:hanging="429"/>
        <w:rPr>
          <w:rFonts w:ascii="Arial" w:hAnsi="Arial" w:cs="Arial"/>
          <w:sz w:val="21"/>
          <w:szCs w:val="16"/>
        </w:rPr>
      </w:pPr>
    </w:p>
    <w:p w14:paraId="277287A5" w14:textId="77777777" w:rsidR="00272434" w:rsidRPr="004B7EC9" w:rsidRDefault="00272434" w:rsidP="00B00CAA">
      <w:pPr>
        <w:ind w:hanging="429"/>
        <w:rPr>
          <w:rFonts w:ascii="Arial" w:hAnsi="Arial" w:cs="Arial"/>
          <w:sz w:val="21"/>
          <w:szCs w:val="16"/>
        </w:rPr>
      </w:pPr>
    </w:p>
    <w:p w14:paraId="6FCA7EEF" w14:textId="77777777" w:rsidR="00272434" w:rsidRPr="004B7EC9" w:rsidRDefault="00272434" w:rsidP="00B00CAA">
      <w:pPr>
        <w:ind w:hanging="429"/>
        <w:rPr>
          <w:rFonts w:ascii="Arial" w:hAnsi="Arial" w:cs="Arial"/>
          <w:sz w:val="21"/>
          <w:szCs w:val="16"/>
        </w:rPr>
      </w:pPr>
    </w:p>
    <w:p w14:paraId="4674874B" w14:textId="77777777" w:rsidR="00272434" w:rsidRPr="004B7EC9" w:rsidRDefault="00272434" w:rsidP="00B00CAA">
      <w:pPr>
        <w:ind w:hanging="429"/>
        <w:rPr>
          <w:rFonts w:ascii="Arial" w:hAnsi="Arial" w:cs="Arial"/>
          <w:sz w:val="21"/>
          <w:szCs w:val="16"/>
        </w:rPr>
      </w:pPr>
    </w:p>
    <w:p w14:paraId="7F771472" w14:textId="77777777" w:rsidR="00430E7A" w:rsidRPr="004B7EC9" w:rsidRDefault="00430E7A" w:rsidP="00B00CAA">
      <w:pPr>
        <w:ind w:hanging="429"/>
        <w:rPr>
          <w:rFonts w:ascii="Arial" w:hAnsi="Arial" w:cs="Arial"/>
          <w:sz w:val="21"/>
          <w:szCs w:val="16"/>
        </w:rPr>
      </w:pPr>
    </w:p>
    <w:p w14:paraId="16584F34" w14:textId="0FF97C72" w:rsidR="00E86B2D" w:rsidRPr="004B7EC9" w:rsidRDefault="00E86B2D" w:rsidP="00756AF3">
      <w:pPr>
        <w:pStyle w:val="Heading3"/>
        <w:ind w:left="1418" w:hanging="425"/>
        <w:rPr>
          <w:rFonts w:ascii="Arial" w:hAnsi="Arial" w:cs="Arial"/>
          <w:sz w:val="20"/>
          <w:szCs w:val="16"/>
        </w:rPr>
      </w:pPr>
      <w:r w:rsidRPr="004B7EC9">
        <w:rPr>
          <w:rFonts w:ascii="Arial" w:hAnsi="Arial" w:cs="Arial"/>
          <w:sz w:val="20"/>
          <w:szCs w:val="16"/>
        </w:rPr>
        <w:t>Warning</w:t>
      </w:r>
      <w:r w:rsidR="00A37D6C" w:rsidRPr="004B7EC9">
        <w:rPr>
          <w:rFonts w:ascii="Arial" w:hAnsi="Arial" w:cs="Arial"/>
          <w:sz w:val="20"/>
          <w:szCs w:val="16"/>
        </w:rPr>
        <w:t xml:space="preserve"> (absent)</w:t>
      </w:r>
    </w:p>
    <w:p w14:paraId="54E3460C" w14:textId="77777777" w:rsidR="00272434" w:rsidRPr="004B7EC9" w:rsidRDefault="00272434" w:rsidP="00B00CAA">
      <w:pPr>
        <w:ind w:hanging="429"/>
        <w:rPr>
          <w:rFonts w:ascii="Arial" w:hAnsi="Arial" w:cs="Arial"/>
          <w:sz w:val="21"/>
          <w:szCs w:val="16"/>
        </w:rPr>
      </w:pPr>
    </w:p>
    <w:p w14:paraId="2E031121" w14:textId="77777777" w:rsidR="00272434" w:rsidRPr="004B7EC9" w:rsidRDefault="00272434" w:rsidP="00B00CAA">
      <w:pPr>
        <w:ind w:hanging="429"/>
        <w:rPr>
          <w:rFonts w:ascii="Arial" w:hAnsi="Arial" w:cs="Arial"/>
          <w:sz w:val="21"/>
          <w:szCs w:val="16"/>
        </w:rPr>
      </w:pPr>
    </w:p>
    <w:p w14:paraId="46B4DF80" w14:textId="77777777" w:rsidR="00272434" w:rsidRPr="004B7EC9" w:rsidRDefault="00272434" w:rsidP="00B00CAA">
      <w:pPr>
        <w:ind w:hanging="429"/>
        <w:rPr>
          <w:rFonts w:ascii="Arial" w:hAnsi="Arial" w:cs="Arial"/>
          <w:sz w:val="21"/>
          <w:szCs w:val="16"/>
        </w:rPr>
      </w:pPr>
    </w:p>
    <w:p w14:paraId="23EF1A67" w14:textId="77777777" w:rsidR="00272434" w:rsidRPr="004B7EC9" w:rsidRDefault="00272434" w:rsidP="00B00CAA">
      <w:pPr>
        <w:ind w:hanging="429"/>
        <w:rPr>
          <w:rFonts w:ascii="Arial" w:hAnsi="Arial" w:cs="Arial"/>
          <w:sz w:val="21"/>
          <w:szCs w:val="16"/>
        </w:rPr>
      </w:pPr>
    </w:p>
    <w:p w14:paraId="26D4A049" w14:textId="3BAD82C0" w:rsidR="00E86B2D" w:rsidRPr="004B7EC9" w:rsidRDefault="00E86B2D" w:rsidP="00756AF3">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one who conquers will sit with me on my throne, just as I too conquered and sat down with my Father on his throne</w:t>
      </w:r>
      <w:r w:rsidR="00A37D6C" w:rsidRPr="004B7EC9">
        <w:rPr>
          <w:rFonts w:ascii="Arial" w:hAnsi="Arial" w:cs="Arial"/>
          <w:sz w:val="20"/>
          <w:szCs w:val="16"/>
        </w:rPr>
        <w:t xml:space="preserve"> (3:21-22)</w:t>
      </w:r>
      <w:r w:rsidRPr="004B7EC9">
        <w:rPr>
          <w:rFonts w:ascii="Arial" w:hAnsi="Arial" w:cs="Arial"/>
          <w:sz w:val="20"/>
          <w:szCs w:val="16"/>
        </w:rPr>
        <w:t>.</w:t>
      </w:r>
    </w:p>
    <w:p w14:paraId="4615D335" w14:textId="2DFCD1C1" w:rsidR="006D4891" w:rsidRPr="004B7EC9" w:rsidRDefault="00E86B2D" w:rsidP="006D4891">
      <w:pPr>
        <w:jc w:val="center"/>
        <w:rPr>
          <w:rFonts w:ascii="Arial" w:hAnsi="Arial" w:cs="Arial"/>
          <w:b/>
          <w:sz w:val="28"/>
          <w:szCs w:val="16"/>
        </w:rPr>
      </w:pPr>
      <w:r w:rsidRPr="004B7EC9">
        <w:rPr>
          <w:rFonts w:ascii="Arial" w:hAnsi="Arial" w:cs="Arial"/>
          <w:sz w:val="21"/>
          <w:szCs w:val="16"/>
        </w:rPr>
        <w:br w:type="page"/>
      </w:r>
      <w:r w:rsidR="008216C0" w:rsidRPr="004B7EC9">
        <w:rPr>
          <w:rFonts w:ascii="Arial" w:hAnsi="Arial" w:cs="Arial"/>
          <w:b/>
          <w:sz w:val="28"/>
          <w:szCs w:val="16"/>
        </w:rPr>
        <w:lastRenderedPageBreak/>
        <w:t xml:space="preserve">Who are </w:t>
      </w:r>
      <w:r w:rsidR="006D4891" w:rsidRPr="004B7EC9">
        <w:rPr>
          <w:rFonts w:ascii="Arial" w:hAnsi="Arial" w:cs="Arial"/>
          <w:b/>
          <w:sz w:val="28"/>
          <w:szCs w:val="16"/>
        </w:rPr>
        <w:t>the “Overcomers” in Revelation 2–3?</w:t>
      </w:r>
    </w:p>
    <w:p w14:paraId="4E54650E" w14:textId="77777777" w:rsidR="006D4891" w:rsidRPr="004B7EC9" w:rsidRDefault="006D4891" w:rsidP="006D4891">
      <w:pPr>
        <w:rPr>
          <w:rFonts w:ascii="Arial" w:hAnsi="Arial" w:cs="Arial"/>
          <w:sz w:val="21"/>
          <w:szCs w:val="16"/>
        </w:rPr>
      </w:pPr>
    </w:p>
    <w:p w14:paraId="42DFB2CA" w14:textId="5B05D28D" w:rsidR="006D4891" w:rsidRPr="004B7EC9" w:rsidRDefault="006B0C91" w:rsidP="006D4891">
      <w:pPr>
        <w:rPr>
          <w:rFonts w:ascii="Arial" w:hAnsi="Arial" w:cs="Arial"/>
          <w:sz w:val="21"/>
          <w:szCs w:val="16"/>
        </w:rPr>
      </w:pPr>
      <w:r>
        <w:rPr>
          <w:rFonts w:ascii="Arial" w:hAnsi="Arial" w:cs="Arial"/>
          <w:sz w:val="21"/>
          <w:szCs w:val="16"/>
        </w:rPr>
        <w:t>Revelation uses the</w:t>
      </w:r>
      <w:r w:rsidR="006D4891" w:rsidRPr="004B7EC9">
        <w:rPr>
          <w:rFonts w:ascii="Arial" w:hAnsi="Arial" w:cs="Arial"/>
          <w:sz w:val="21"/>
          <w:szCs w:val="16"/>
        </w:rPr>
        <w:t xml:space="preserve"> word “overcomer” 8 times </w:t>
      </w:r>
      <w:r w:rsidR="00C7401B" w:rsidRPr="004B7EC9">
        <w:rPr>
          <w:rFonts w:ascii="Arial" w:hAnsi="Arial" w:cs="Arial"/>
          <w:sz w:val="21"/>
          <w:szCs w:val="16"/>
        </w:rPr>
        <w:t>for believers</w:t>
      </w:r>
      <w:r w:rsidR="006D4891" w:rsidRPr="004B7EC9">
        <w:rPr>
          <w:rFonts w:ascii="Arial" w:hAnsi="Arial" w:cs="Arial"/>
          <w:sz w:val="21"/>
          <w:szCs w:val="16"/>
        </w:rPr>
        <w:t xml:space="preserve">—seven times (once for each church) </w:t>
      </w:r>
      <w:r w:rsidR="00C7401B" w:rsidRPr="004B7EC9">
        <w:rPr>
          <w:rFonts w:ascii="Arial" w:hAnsi="Arial" w:cs="Arial"/>
          <w:sz w:val="21"/>
          <w:szCs w:val="16"/>
        </w:rPr>
        <w:t xml:space="preserve">in the letters to the churches </w:t>
      </w:r>
      <w:r w:rsidR="006D4891" w:rsidRPr="004B7EC9">
        <w:rPr>
          <w:rFonts w:ascii="Arial" w:hAnsi="Arial" w:cs="Arial"/>
          <w:sz w:val="21"/>
          <w:szCs w:val="16"/>
        </w:rPr>
        <w:t xml:space="preserve">and one final time in the new Jerusalem </w:t>
      </w:r>
      <w:r>
        <w:rPr>
          <w:rFonts w:ascii="Arial" w:hAnsi="Arial" w:cs="Arial"/>
          <w:sz w:val="21"/>
          <w:szCs w:val="16"/>
        </w:rPr>
        <w:t>(21:</w:t>
      </w:r>
      <w:r w:rsidR="00CD5943">
        <w:rPr>
          <w:rFonts w:ascii="Arial" w:hAnsi="Arial" w:cs="Arial"/>
          <w:sz w:val="21"/>
          <w:szCs w:val="16"/>
        </w:rPr>
        <w:t>7</w:t>
      </w:r>
      <w:r>
        <w:rPr>
          <w:rFonts w:ascii="Arial" w:hAnsi="Arial" w:cs="Arial"/>
          <w:sz w:val="21"/>
          <w:szCs w:val="16"/>
        </w:rPr>
        <w:t>)</w:t>
      </w:r>
      <w:r w:rsidR="006D4891" w:rsidRPr="004B7EC9">
        <w:rPr>
          <w:rFonts w:ascii="Arial" w:hAnsi="Arial" w:cs="Arial"/>
          <w:sz w:val="21"/>
          <w:szCs w:val="16"/>
        </w:rPr>
        <w:t xml:space="preserve">.  Does this term indicate a </w:t>
      </w:r>
      <w:r w:rsidR="006D4891" w:rsidRPr="004B7EC9">
        <w:rPr>
          <w:rFonts w:ascii="Arial" w:hAnsi="Arial" w:cs="Arial"/>
          <w:i/>
          <w:sz w:val="21"/>
          <w:szCs w:val="16"/>
        </w:rPr>
        <w:t>special category</w:t>
      </w:r>
      <w:r w:rsidR="006D4891" w:rsidRPr="004B7EC9">
        <w:rPr>
          <w:rFonts w:ascii="Arial" w:hAnsi="Arial" w:cs="Arial"/>
          <w:sz w:val="21"/>
          <w:szCs w:val="16"/>
        </w:rPr>
        <w:t xml:space="preserve"> of </w:t>
      </w:r>
      <w:r w:rsidR="00B3306F" w:rsidRPr="004B7EC9">
        <w:rPr>
          <w:rFonts w:ascii="Arial" w:hAnsi="Arial" w:cs="Arial"/>
          <w:sz w:val="21"/>
          <w:szCs w:val="16"/>
        </w:rPr>
        <w:t>believers,</w:t>
      </w:r>
      <w:r w:rsidR="006D4891" w:rsidRPr="004B7EC9">
        <w:rPr>
          <w:rFonts w:ascii="Arial" w:hAnsi="Arial" w:cs="Arial"/>
          <w:sz w:val="21"/>
          <w:szCs w:val="16"/>
        </w:rPr>
        <w:t xml:space="preserve"> or </w:t>
      </w:r>
      <w:r w:rsidR="00A1404C" w:rsidRPr="004B7EC9">
        <w:rPr>
          <w:rFonts w:ascii="Arial" w:hAnsi="Arial" w:cs="Arial"/>
          <w:sz w:val="21"/>
          <w:szCs w:val="16"/>
        </w:rPr>
        <w:t>does it refer to</w:t>
      </w:r>
      <w:r w:rsidR="006D4891" w:rsidRPr="004B7EC9">
        <w:rPr>
          <w:rFonts w:ascii="Arial" w:hAnsi="Arial" w:cs="Arial"/>
          <w:sz w:val="21"/>
          <w:szCs w:val="16"/>
        </w:rPr>
        <w:t xml:space="preserve"> </w:t>
      </w:r>
      <w:r w:rsidR="006D4891" w:rsidRPr="004B7EC9">
        <w:rPr>
          <w:rFonts w:ascii="Arial" w:hAnsi="Arial" w:cs="Arial"/>
          <w:i/>
          <w:sz w:val="21"/>
          <w:szCs w:val="16"/>
        </w:rPr>
        <w:t>all</w:t>
      </w:r>
      <w:r w:rsidR="006D4891" w:rsidRPr="004B7EC9">
        <w:rPr>
          <w:rFonts w:ascii="Arial" w:hAnsi="Arial" w:cs="Arial"/>
          <w:sz w:val="21"/>
          <w:szCs w:val="16"/>
        </w:rPr>
        <w:t xml:space="preserve"> Christians?</w:t>
      </w:r>
      <w:r>
        <w:rPr>
          <w:rFonts w:ascii="Arial" w:hAnsi="Arial" w:cs="Arial"/>
          <w:sz w:val="21"/>
          <w:szCs w:val="16"/>
        </w:rPr>
        <w:t xml:space="preserve"> </w:t>
      </w:r>
      <w:r w:rsidR="006D4891" w:rsidRPr="004B7EC9">
        <w:rPr>
          <w:rFonts w:ascii="Arial" w:hAnsi="Arial" w:cs="Arial"/>
          <w:sz w:val="21"/>
          <w:szCs w:val="16"/>
        </w:rPr>
        <w:t>In each case Christ makes a promise to the person who overcomes</w:t>
      </w:r>
      <w:r w:rsidR="00B7333D" w:rsidRPr="004B7EC9">
        <w:rPr>
          <w:rFonts w:ascii="Arial" w:hAnsi="Arial" w:cs="Arial"/>
          <w:sz w:val="21"/>
          <w:szCs w:val="16"/>
        </w:rPr>
        <w:t xml:space="preserve"> (</w:t>
      </w:r>
      <w:r w:rsidR="00F20AC4">
        <w:rPr>
          <w:rFonts w:ascii="Arial" w:hAnsi="Arial" w:cs="Arial"/>
          <w:sz w:val="21"/>
          <w:szCs w:val="16"/>
          <w:lang w:val="el-GR"/>
        </w:rPr>
        <w:t xml:space="preserve">νικῶντι </w:t>
      </w:r>
      <w:r w:rsidR="001076FE" w:rsidRPr="004B7EC9">
        <w:rPr>
          <w:rFonts w:ascii="Arial" w:hAnsi="Arial" w:cs="Arial"/>
          <w:sz w:val="20"/>
          <w:szCs w:val="16"/>
        </w:rPr>
        <w:t>or</w:t>
      </w:r>
      <w:r w:rsidR="001076FE" w:rsidRPr="004B7EC9">
        <w:rPr>
          <w:rFonts w:ascii="Arial" w:hAnsi="Arial" w:cs="Arial"/>
          <w:b/>
          <w:sz w:val="20"/>
          <w:szCs w:val="16"/>
        </w:rPr>
        <w:t xml:space="preserve"> </w:t>
      </w:r>
      <w:r w:rsidR="00F20AC4">
        <w:rPr>
          <w:rFonts w:ascii="Arial" w:hAnsi="Arial" w:cs="Arial"/>
          <w:sz w:val="21"/>
          <w:szCs w:val="16"/>
          <w:lang w:val="el-GR"/>
        </w:rPr>
        <w:t xml:space="preserve">νικῶν </w:t>
      </w:r>
      <w:r w:rsidR="00B7333D" w:rsidRPr="004B7EC9">
        <w:rPr>
          <w:rFonts w:ascii="Arial" w:hAnsi="Arial" w:cs="Arial"/>
          <w:i/>
          <w:sz w:val="21"/>
          <w:szCs w:val="16"/>
        </w:rPr>
        <w:t>nikon</w:t>
      </w:r>
      <w:r w:rsidR="00B7333D" w:rsidRPr="004B7EC9">
        <w:rPr>
          <w:rFonts w:ascii="Arial" w:hAnsi="Arial" w:cs="Arial"/>
          <w:sz w:val="21"/>
          <w:szCs w:val="16"/>
        </w:rPr>
        <w:t xml:space="preserve">, </w:t>
      </w:r>
      <w:r w:rsidR="001076FE" w:rsidRPr="004B7EC9">
        <w:rPr>
          <w:rFonts w:ascii="Arial" w:hAnsi="Arial" w:cs="Arial"/>
          <w:sz w:val="21"/>
          <w:szCs w:val="16"/>
        </w:rPr>
        <w:t xml:space="preserve">from which we get our English word </w:t>
      </w:r>
      <w:r w:rsidR="00B7333D" w:rsidRPr="004B7EC9">
        <w:rPr>
          <w:rFonts w:ascii="Arial" w:hAnsi="Arial" w:cs="Arial"/>
          <w:sz w:val="21"/>
          <w:szCs w:val="16"/>
        </w:rPr>
        <w:t>“victor”):</w:t>
      </w:r>
      <w:r w:rsidR="006D4891" w:rsidRPr="004B7EC9">
        <w:rPr>
          <w:rFonts w:ascii="Arial" w:hAnsi="Arial" w:cs="Arial"/>
          <w:sz w:val="21"/>
          <w:szCs w:val="16"/>
        </w:rPr>
        <w:t xml:space="preserve"> </w:t>
      </w:r>
    </w:p>
    <w:p w14:paraId="1ADABA17" w14:textId="77777777" w:rsidR="006D4891" w:rsidRPr="004B7EC9" w:rsidRDefault="006D4891" w:rsidP="008F7533">
      <w:pPr>
        <w:ind w:left="630"/>
        <w:rPr>
          <w:rFonts w:ascii="Arial" w:hAnsi="Arial" w:cs="Arial"/>
          <w:sz w:val="21"/>
          <w:szCs w:val="16"/>
        </w:rPr>
      </w:pPr>
    </w:p>
    <w:p w14:paraId="5421BB80" w14:textId="274CECA2" w:rsidR="00544332" w:rsidRPr="00606042" w:rsidRDefault="008F7533" w:rsidP="00606042">
      <w:pPr>
        <w:ind w:left="284"/>
        <w:rPr>
          <w:rFonts w:ascii="Arial" w:hAnsi="Arial" w:cs="Arial"/>
          <w:sz w:val="20"/>
          <w:szCs w:val="15"/>
        </w:rPr>
      </w:pPr>
      <w:r w:rsidRPr="00606042">
        <w:rPr>
          <w:rFonts w:ascii="Arial" w:hAnsi="Arial" w:cs="Arial"/>
          <w:i/>
          <w:sz w:val="20"/>
          <w:szCs w:val="15"/>
        </w:rPr>
        <w:t>Ephesus</w:t>
      </w:r>
      <w:r w:rsidRPr="00606042">
        <w:rPr>
          <w:rFonts w:ascii="Arial" w:hAnsi="Arial" w:cs="Arial"/>
          <w:sz w:val="20"/>
          <w:szCs w:val="15"/>
        </w:rPr>
        <w:t>––</w:t>
      </w:r>
      <w:r w:rsidR="00A24DE6" w:rsidRPr="00606042">
        <w:rPr>
          <w:rFonts w:ascii="Arial" w:hAnsi="Arial" w:cs="Arial"/>
          <w:sz w:val="20"/>
          <w:szCs w:val="15"/>
        </w:rPr>
        <w:t xml:space="preserve">Rev </w:t>
      </w:r>
      <w:r w:rsidR="00544332" w:rsidRPr="00606042">
        <w:rPr>
          <w:rFonts w:ascii="Arial" w:hAnsi="Arial" w:cs="Arial"/>
          <w:sz w:val="20"/>
          <w:szCs w:val="15"/>
        </w:rPr>
        <w:t xml:space="preserve">2:7 </w:t>
      </w:r>
      <w:r w:rsidR="008F5D1B" w:rsidRPr="00606042">
        <w:rPr>
          <w:rFonts w:ascii="Arial" w:hAnsi="Arial" w:cs="Arial"/>
          <w:sz w:val="20"/>
          <w:szCs w:val="15"/>
        </w:rPr>
        <w:t>“</w:t>
      </w:r>
      <w:r w:rsidR="00544332" w:rsidRPr="00606042">
        <w:rPr>
          <w:rFonts w:ascii="Arial" w:hAnsi="Arial" w:cs="Arial"/>
          <w:sz w:val="20"/>
          <w:szCs w:val="15"/>
        </w:rPr>
        <w:t>He who has an ear, let him hear what the Spirit says to the churches. To him who overcomes, I will grant to eat of the tree of life which is in the Paradise of God.</w:t>
      </w:r>
      <w:r w:rsidR="008F5D1B" w:rsidRPr="00606042">
        <w:rPr>
          <w:rFonts w:ascii="Arial" w:hAnsi="Arial" w:cs="Arial"/>
          <w:sz w:val="20"/>
          <w:szCs w:val="15"/>
        </w:rPr>
        <w:t>”</w:t>
      </w:r>
    </w:p>
    <w:p w14:paraId="2D2311B7" w14:textId="77777777" w:rsidR="00544332" w:rsidRPr="00606042" w:rsidRDefault="00544332" w:rsidP="00606042">
      <w:pPr>
        <w:ind w:left="284"/>
        <w:rPr>
          <w:rFonts w:ascii="Arial" w:hAnsi="Arial" w:cs="Arial"/>
          <w:sz w:val="20"/>
          <w:szCs w:val="15"/>
        </w:rPr>
      </w:pPr>
    </w:p>
    <w:p w14:paraId="356B68C1" w14:textId="7BEDF19C" w:rsidR="00544332" w:rsidRPr="00606042" w:rsidRDefault="008F7533" w:rsidP="00606042">
      <w:pPr>
        <w:ind w:left="284"/>
        <w:rPr>
          <w:rFonts w:ascii="Arial" w:hAnsi="Arial" w:cs="Arial"/>
          <w:sz w:val="20"/>
          <w:szCs w:val="15"/>
        </w:rPr>
      </w:pPr>
      <w:r w:rsidRPr="00606042">
        <w:rPr>
          <w:rFonts w:ascii="Arial" w:hAnsi="Arial" w:cs="Arial"/>
          <w:i/>
          <w:sz w:val="20"/>
          <w:szCs w:val="15"/>
        </w:rPr>
        <w:t>Smyrna</w:t>
      </w:r>
      <w:r w:rsidRPr="00606042">
        <w:rPr>
          <w:rFonts w:ascii="Arial" w:hAnsi="Arial" w:cs="Arial"/>
          <w:sz w:val="20"/>
          <w:szCs w:val="15"/>
        </w:rPr>
        <w:t>––</w:t>
      </w:r>
      <w:r w:rsidR="00A24DE6" w:rsidRPr="00606042">
        <w:rPr>
          <w:rFonts w:ascii="Arial" w:hAnsi="Arial" w:cs="Arial"/>
          <w:sz w:val="20"/>
          <w:szCs w:val="15"/>
        </w:rPr>
        <w:t xml:space="preserve">Rev </w:t>
      </w:r>
      <w:r w:rsidR="00544332" w:rsidRPr="00606042">
        <w:rPr>
          <w:rFonts w:ascii="Arial" w:hAnsi="Arial" w:cs="Arial"/>
          <w:sz w:val="20"/>
          <w:szCs w:val="15"/>
        </w:rPr>
        <w:t xml:space="preserve">2:11 </w:t>
      </w:r>
      <w:r w:rsidR="008F5D1B" w:rsidRPr="00606042">
        <w:rPr>
          <w:rFonts w:ascii="Arial" w:hAnsi="Arial" w:cs="Arial"/>
          <w:sz w:val="20"/>
          <w:szCs w:val="15"/>
        </w:rPr>
        <w:t>“</w:t>
      </w:r>
      <w:r w:rsidR="00544332" w:rsidRPr="00606042">
        <w:rPr>
          <w:rFonts w:ascii="Arial" w:hAnsi="Arial" w:cs="Arial"/>
          <w:sz w:val="20"/>
          <w:szCs w:val="15"/>
        </w:rPr>
        <w:t>He who has an ear, let him hear what the Spirit says to the churches. He who overcomes will not be hurt by the second death.</w:t>
      </w:r>
      <w:r w:rsidR="008F5D1B" w:rsidRPr="00606042">
        <w:rPr>
          <w:rFonts w:ascii="Arial" w:hAnsi="Arial" w:cs="Arial"/>
          <w:sz w:val="20"/>
          <w:szCs w:val="15"/>
        </w:rPr>
        <w:t>”</w:t>
      </w:r>
    </w:p>
    <w:p w14:paraId="749E94B1" w14:textId="77777777" w:rsidR="00544332" w:rsidRPr="00606042" w:rsidRDefault="00544332" w:rsidP="00606042">
      <w:pPr>
        <w:ind w:left="284"/>
        <w:rPr>
          <w:rFonts w:ascii="Arial" w:hAnsi="Arial" w:cs="Arial"/>
          <w:sz w:val="20"/>
          <w:szCs w:val="15"/>
        </w:rPr>
      </w:pPr>
    </w:p>
    <w:p w14:paraId="02BB4FAD" w14:textId="26223397" w:rsidR="00544332" w:rsidRPr="00606042" w:rsidRDefault="00C342E7" w:rsidP="00606042">
      <w:pPr>
        <w:ind w:left="284"/>
        <w:rPr>
          <w:rFonts w:ascii="Arial" w:hAnsi="Arial" w:cs="Arial"/>
          <w:sz w:val="20"/>
          <w:szCs w:val="15"/>
        </w:rPr>
      </w:pPr>
      <w:r w:rsidRPr="00606042">
        <w:rPr>
          <w:rFonts w:ascii="Arial" w:hAnsi="Arial" w:cs="Arial"/>
          <w:i/>
          <w:sz w:val="20"/>
          <w:szCs w:val="15"/>
        </w:rPr>
        <w:t>Pergamum</w:t>
      </w:r>
      <w:r w:rsidR="008F7533"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2:17 </w:t>
      </w:r>
      <w:r w:rsidR="008F5D1B" w:rsidRPr="00606042">
        <w:rPr>
          <w:rFonts w:ascii="Arial" w:hAnsi="Arial" w:cs="Arial"/>
          <w:sz w:val="20"/>
          <w:szCs w:val="15"/>
        </w:rPr>
        <w:t>“</w:t>
      </w:r>
      <w:r w:rsidR="00544332" w:rsidRPr="00606042">
        <w:rPr>
          <w:rFonts w:ascii="Arial" w:hAnsi="Arial" w:cs="Arial"/>
          <w:sz w:val="20"/>
          <w:szCs w:val="15"/>
        </w:rPr>
        <w:t>He who has an ear, let him hear what th</w:t>
      </w:r>
      <w:r w:rsidR="00EA06F3" w:rsidRPr="00606042">
        <w:rPr>
          <w:rFonts w:ascii="Arial" w:hAnsi="Arial" w:cs="Arial"/>
          <w:sz w:val="20"/>
          <w:szCs w:val="15"/>
        </w:rPr>
        <w:t xml:space="preserve">e Spirit says to the churches. </w:t>
      </w:r>
      <w:r w:rsidR="00544332" w:rsidRPr="00606042">
        <w:rPr>
          <w:rFonts w:ascii="Arial" w:hAnsi="Arial" w:cs="Arial"/>
          <w:sz w:val="20"/>
          <w:szCs w:val="15"/>
        </w:rPr>
        <w:t xml:space="preserve">To him who overcomes, to him </w:t>
      </w:r>
      <w:r w:rsidR="00EA06F3" w:rsidRPr="00606042">
        <w:rPr>
          <w:rFonts w:ascii="Arial" w:hAnsi="Arial" w:cs="Arial"/>
          <w:sz w:val="20"/>
          <w:szCs w:val="15"/>
        </w:rPr>
        <w:t xml:space="preserve">I will give some of the hidden </w:t>
      </w:r>
      <w:r w:rsidR="00544332" w:rsidRPr="00606042">
        <w:rPr>
          <w:rFonts w:ascii="Arial" w:hAnsi="Arial" w:cs="Arial"/>
          <w:sz w:val="20"/>
          <w:szCs w:val="15"/>
        </w:rPr>
        <w:t>manna, and I will</w:t>
      </w:r>
      <w:r w:rsidR="00EA06F3" w:rsidRPr="00606042">
        <w:rPr>
          <w:rFonts w:ascii="Arial" w:hAnsi="Arial" w:cs="Arial"/>
          <w:sz w:val="20"/>
          <w:szCs w:val="15"/>
        </w:rPr>
        <w:t xml:space="preserve"> give him a white stone, and a </w:t>
      </w:r>
      <w:r w:rsidR="00544332" w:rsidRPr="00606042">
        <w:rPr>
          <w:rFonts w:ascii="Arial" w:hAnsi="Arial" w:cs="Arial"/>
          <w:sz w:val="20"/>
          <w:szCs w:val="15"/>
        </w:rPr>
        <w:t>new name written on the sto</w:t>
      </w:r>
      <w:r w:rsidR="00EA06F3" w:rsidRPr="00606042">
        <w:rPr>
          <w:rFonts w:ascii="Arial" w:hAnsi="Arial" w:cs="Arial"/>
          <w:sz w:val="20"/>
          <w:szCs w:val="15"/>
        </w:rPr>
        <w:t xml:space="preserve">ne </w:t>
      </w:r>
      <w:r w:rsidR="00544332" w:rsidRPr="00606042">
        <w:rPr>
          <w:rFonts w:ascii="Arial" w:hAnsi="Arial" w:cs="Arial"/>
          <w:sz w:val="20"/>
          <w:szCs w:val="15"/>
        </w:rPr>
        <w:t>which no one knows but he who receives it.</w:t>
      </w:r>
      <w:r w:rsidR="008F5D1B" w:rsidRPr="00606042">
        <w:rPr>
          <w:rFonts w:ascii="Arial" w:hAnsi="Arial" w:cs="Arial"/>
          <w:sz w:val="20"/>
          <w:szCs w:val="15"/>
        </w:rPr>
        <w:t>”</w:t>
      </w:r>
    </w:p>
    <w:p w14:paraId="66EC5F9C" w14:textId="77777777" w:rsidR="00544332" w:rsidRPr="00606042" w:rsidRDefault="00544332" w:rsidP="00606042">
      <w:pPr>
        <w:ind w:left="284"/>
        <w:rPr>
          <w:rFonts w:ascii="Arial" w:hAnsi="Arial" w:cs="Arial"/>
          <w:sz w:val="20"/>
          <w:szCs w:val="15"/>
        </w:rPr>
      </w:pPr>
    </w:p>
    <w:p w14:paraId="151CD39F" w14:textId="7360D81E" w:rsidR="00544332" w:rsidRPr="00606042" w:rsidRDefault="00C342E7" w:rsidP="00606042">
      <w:pPr>
        <w:ind w:left="284"/>
        <w:rPr>
          <w:rFonts w:ascii="Arial" w:hAnsi="Arial" w:cs="Arial"/>
          <w:sz w:val="20"/>
          <w:szCs w:val="15"/>
        </w:rPr>
      </w:pPr>
      <w:r w:rsidRPr="00606042">
        <w:rPr>
          <w:rFonts w:ascii="Arial" w:hAnsi="Arial" w:cs="Arial"/>
          <w:i/>
          <w:sz w:val="20"/>
          <w:szCs w:val="15"/>
        </w:rPr>
        <w:t>Thyatira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2:26 </w:t>
      </w:r>
      <w:r w:rsidR="008F5D1B" w:rsidRPr="00606042">
        <w:rPr>
          <w:rFonts w:ascii="Arial" w:hAnsi="Arial" w:cs="Arial"/>
          <w:sz w:val="20"/>
          <w:szCs w:val="15"/>
        </w:rPr>
        <w:t>“</w:t>
      </w:r>
      <w:r w:rsidR="00544332" w:rsidRPr="00606042">
        <w:rPr>
          <w:rFonts w:ascii="Arial" w:hAnsi="Arial" w:cs="Arial"/>
          <w:sz w:val="20"/>
          <w:szCs w:val="15"/>
        </w:rPr>
        <w:t>He who overco</w:t>
      </w:r>
      <w:r w:rsidR="00FF0FCF" w:rsidRPr="00606042">
        <w:rPr>
          <w:rFonts w:ascii="Arial" w:hAnsi="Arial" w:cs="Arial"/>
          <w:sz w:val="20"/>
          <w:szCs w:val="15"/>
        </w:rPr>
        <w:t>mes, and he who keeps m</w:t>
      </w:r>
      <w:r w:rsidR="00EA06F3" w:rsidRPr="00606042">
        <w:rPr>
          <w:rFonts w:ascii="Arial" w:hAnsi="Arial" w:cs="Arial"/>
          <w:sz w:val="20"/>
          <w:szCs w:val="15"/>
        </w:rPr>
        <w:t xml:space="preserve">y deeds until the end, </w:t>
      </w:r>
      <w:r w:rsidR="00624131" w:rsidRPr="00606042">
        <w:rPr>
          <w:rFonts w:ascii="Arial" w:hAnsi="Arial" w:cs="Arial"/>
          <w:sz w:val="20"/>
          <w:szCs w:val="15"/>
        </w:rPr>
        <w:t>to him I will give authority over the nations</w:t>
      </w:r>
      <w:r w:rsidR="008F5D1B" w:rsidRPr="00606042">
        <w:rPr>
          <w:rFonts w:ascii="Arial" w:hAnsi="Arial" w:cs="Arial"/>
          <w:sz w:val="20"/>
          <w:szCs w:val="15"/>
        </w:rPr>
        <w:t>.”</w:t>
      </w:r>
    </w:p>
    <w:p w14:paraId="0DEF2D1E" w14:textId="77777777" w:rsidR="00544332" w:rsidRPr="00606042" w:rsidRDefault="00544332" w:rsidP="00606042">
      <w:pPr>
        <w:ind w:left="284"/>
        <w:rPr>
          <w:rFonts w:ascii="Arial" w:hAnsi="Arial" w:cs="Arial"/>
          <w:sz w:val="20"/>
          <w:szCs w:val="15"/>
        </w:rPr>
      </w:pPr>
    </w:p>
    <w:p w14:paraId="2BA28DC6" w14:textId="33E01E4E" w:rsidR="00544332" w:rsidRPr="00606042" w:rsidRDefault="00C342E7" w:rsidP="00606042">
      <w:pPr>
        <w:ind w:left="284"/>
        <w:rPr>
          <w:rFonts w:ascii="Arial" w:hAnsi="Arial" w:cs="Arial"/>
          <w:sz w:val="20"/>
          <w:szCs w:val="15"/>
        </w:rPr>
      </w:pPr>
      <w:r w:rsidRPr="00606042">
        <w:rPr>
          <w:rFonts w:ascii="Arial" w:hAnsi="Arial" w:cs="Arial"/>
          <w:i/>
          <w:sz w:val="20"/>
          <w:szCs w:val="15"/>
        </w:rPr>
        <w:t>Sardis</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3:5 </w:t>
      </w:r>
      <w:r w:rsidR="008F5D1B" w:rsidRPr="00606042">
        <w:rPr>
          <w:rFonts w:ascii="Arial" w:hAnsi="Arial" w:cs="Arial"/>
          <w:sz w:val="20"/>
          <w:szCs w:val="15"/>
        </w:rPr>
        <w:t>“</w:t>
      </w:r>
      <w:r w:rsidR="00544332" w:rsidRPr="00606042">
        <w:rPr>
          <w:rFonts w:ascii="Arial" w:hAnsi="Arial" w:cs="Arial"/>
          <w:sz w:val="20"/>
          <w:szCs w:val="15"/>
        </w:rPr>
        <w:t>He who ove</w:t>
      </w:r>
      <w:r w:rsidR="00EA06F3" w:rsidRPr="00606042">
        <w:rPr>
          <w:rFonts w:ascii="Arial" w:hAnsi="Arial" w:cs="Arial"/>
          <w:sz w:val="20"/>
          <w:szCs w:val="15"/>
        </w:rPr>
        <w:t xml:space="preserve">rcomes will thus be clothed in white garments; and I will not </w:t>
      </w:r>
      <w:r w:rsidR="00544332" w:rsidRPr="00606042">
        <w:rPr>
          <w:rFonts w:ascii="Arial" w:hAnsi="Arial" w:cs="Arial"/>
          <w:sz w:val="20"/>
          <w:szCs w:val="15"/>
        </w:rPr>
        <w:t>erase his n</w:t>
      </w:r>
      <w:r w:rsidR="00EA06F3" w:rsidRPr="00606042">
        <w:rPr>
          <w:rFonts w:ascii="Arial" w:hAnsi="Arial" w:cs="Arial"/>
          <w:sz w:val="20"/>
          <w:szCs w:val="15"/>
        </w:rPr>
        <w:t xml:space="preserve">ame from the book of life, and </w:t>
      </w:r>
      <w:r w:rsidR="00544332" w:rsidRPr="00606042">
        <w:rPr>
          <w:rFonts w:ascii="Arial" w:hAnsi="Arial" w:cs="Arial"/>
          <w:sz w:val="20"/>
          <w:szCs w:val="15"/>
        </w:rPr>
        <w:t xml:space="preserve">I will confess his name before My Father and before </w:t>
      </w:r>
      <w:r w:rsidR="00336205" w:rsidRPr="00606042">
        <w:rPr>
          <w:rFonts w:ascii="Arial" w:hAnsi="Arial" w:cs="Arial"/>
          <w:sz w:val="20"/>
          <w:szCs w:val="15"/>
        </w:rPr>
        <w:t>his</w:t>
      </w:r>
      <w:r w:rsidR="00544332" w:rsidRPr="00606042">
        <w:rPr>
          <w:rFonts w:ascii="Arial" w:hAnsi="Arial" w:cs="Arial"/>
          <w:sz w:val="20"/>
          <w:szCs w:val="15"/>
        </w:rPr>
        <w:t xml:space="preserve"> angels.</w:t>
      </w:r>
      <w:r w:rsidR="008F5D1B" w:rsidRPr="00606042">
        <w:rPr>
          <w:rFonts w:ascii="Arial" w:hAnsi="Arial" w:cs="Arial"/>
          <w:sz w:val="20"/>
          <w:szCs w:val="15"/>
        </w:rPr>
        <w:t>”</w:t>
      </w:r>
    </w:p>
    <w:p w14:paraId="1625AF69" w14:textId="77777777" w:rsidR="00544332" w:rsidRPr="00606042" w:rsidRDefault="00544332" w:rsidP="00606042">
      <w:pPr>
        <w:ind w:left="284"/>
        <w:rPr>
          <w:rFonts w:ascii="Arial" w:hAnsi="Arial" w:cs="Arial"/>
          <w:sz w:val="20"/>
          <w:szCs w:val="15"/>
        </w:rPr>
      </w:pPr>
    </w:p>
    <w:p w14:paraId="3EC717C0" w14:textId="2699D2A9" w:rsidR="00544332" w:rsidRPr="00606042" w:rsidRDefault="00C342E7" w:rsidP="00606042">
      <w:pPr>
        <w:ind w:left="284"/>
        <w:rPr>
          <w:rFonts w:ascii="Arial" w:hAnsi="Arial" w:cs="Arial"/>
          <w:sz w:val="20"/>
          <w:szCs w:val="15"/>
        </w:rPr>
      </w:pPr>
      <w:r w:rsidRPr="00606042">
        <w:rPr>
          <w:rFonts w:ascii="Arial" w:hAnsi="Arial" w:cs="Arial"/>
          <w:i/>
          <w:sz w:val="20"/>
          <w:szCs w:val="15"/>
        </w:rPr>
        <w:t>Philadelphia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3:12 </w:t>
      </w:r>
      <w:r w:rsidR="008F5D1B" w:rsidRPr="00606042">
        <w:rPr>
          <w:rFonts w:ascii="Arial" w:hAnsi="Arial" w:cs="Arial"/>
          <w:sz w:val="20"/>
          <w:szCs w:val="15"/>
        </w:rPr>
        <w:t>“</w:t>
      </w:r>
      <w:r w:rsidR="00544332" w:rsidRPr="00606042">
        <w:rPr>
          <w:rFonts w:ascii="Arial" w:hAnsi="Arial" w:cs="Arial"/>
          <w:sz w:val="20"/>
          <w:szCs w:val="15"/>
        </w:rPr>
        <w:t>He wh</w:t>
      </w:r>
      <w:r w:rsidR="00EA06F3" w:rsidRPr="00606042">
        <w:rPr>
          <w:rFonts w:ascii="Arial" w:hAnsi="Arial" w:cs="Arial"/>
          <w:sz w:val="20"/>
          <w:szCs w:val="15"/>
        </w:rPr>
        <w:t xml:space="preserve">o overcomes, I will make him a </w:t>
      </w:r>
      <w:r w:rsidR="00544332" w:rsidRPr="00606042">
        <w:rPr>
          <w:rFonts w:ascii="Arial" w:hAnsi="Arial" w:cs="Arial"/>
          <w:sz w:val="20"/>
          <w:szCs w:val="15"/>
        </w:rPr>
        <w:t>pillar in the temple of My God, and he will not go out from it anymore; and I will write on him the</w:t>
      </w:r>
      <w:r w:rsidR="00EA06F3" w:rsidRPr="00606042">
        <w:rPr>
          <w:rFonts w:ascii="Arial" w:hAnsi="Arial" w:cs="Arial"/>
          <w:sz w:val="20"/>
          <w:szCs w:val="15"/>
        </w:rPr>
        <w:t xml:space="preserve"> name of My God, and </w:t>
      </w:r>
      <w:r w:rsidR="00544332" w:rsidRPr="00606042">
        <w:rPr>
          <w:rFonts w:ascii="Arial" w:hAnsi="Arial" w:cs="Arial"/>
          <w:sz w:val="20"/>
          <w:szCs w:val="15"/>
        </w:rPr>
        <w:t>t</w:t>
      </w:r>
      <w:r w:rsidR="00EA06F3" w:rsidRPr="00606042">
        <w:rPr>
          <w:rFonts w:ascii="Arial" w:hAnsi="Arial" w:cs="Arial"/>
          <w:sz w:val="20"/>
          <w:szCs w:val="15"/>
        </w:rPr>
        <w:t xml:space="preserve">he name of the city of My God, </w:t>
      </w:r>
      <w:r w:rsidR="00544332" w:rsidRPr="00606042">
        <w:rPr>
          <w:rFonts w:ascii="Arial" w:hAnsi="Arial" w:cs="Arial"/>
          <w:sz w:val="20"/>
          <w:szCs w:val="15"/>
        </w:rPr>
        <w:t>the new Jerusalem, which comes down out</w:t>
      </w:r>
      <w:r w:rsidR="00EA06F3" w:rsidRPr="00606042">
        <w:rPr>
          <w:rFonts w:ascii="Arial" w:hAnsi="Arial" w:cs="Arial"/>
          <w:sz w:val="20"/>
          <w:szCs w:val="15"/>
        </w:rPr>
        <w:t xml:space="preserve"> of heaven from My God, and My </w:t>
      </w:r>
      <w:r w:rsidR="00544332" w:rsidRPr="00606042">
        <w:rPr>
          <w:rFonts w:ascii="Arial" w:hAnsi="Arial" w:cs="Arial"/>
          <w:sz w:val="20"/>
          <w:szCs w:val="15"/>
        </w:rPr>
        <w:t>new name.</w:t>
      </w:r>
      <w:r w:rsidR="008F5D1B" w:rsidRPr="00606042">
        <w:rPr>
          <w:rFonts w:ascii="Arial" w:hAnsi="Arial" w:cs="Arial"/>
          <w:sz w:val="20"/>
          <w:szCs w:val="15"/>
        </w:rPr>
        <w:t>”</w:t>
      </w:r>
    </w:p>
    <w:p w14:paraId="76E6FAF6" w14:textId="77777777" w:rsidR="00544332" w:rsidRPr="00606042" w:rsidRDefault="00544332" w:rsidP="00606042">
      <w:pPr>
        <w:ind w:left="284"/>
        <w:rPr>
          <w:rFonts w:ascii="Arial" w:hAnsi="Arial" w:cs="Arial"/>
          <w:sz w:val="20"/>
          <w:szCs w:val="15"/>
        </w:rPr>
      </w:pPr>
    </w:p>
    <w:p w14:paraId="1636A3E2" w14:textId="26C02C40" w:rsidR="00544332" w:rsidRPr="00606042" w:rsidRDefault="00C342E7" w:rsidP="00606042">
      <w:pPr>
        <w:ind w:left="284"/>
        <w:rPr>
          <w:rFonts w:ascii="Arial" w:hAnsi="Arial" w:cs="Arial"/>
          <w:sz w:val="20"/>
          <w:szCs w:val="15"/>
        </w:rPr>
      </w:pPr>
      <w:r w:rsidRPr="00606042">
        <w:rPr>
          <w:rFonts w:ascii="Arial" w:hAnsi="Arial" w:cs="Arial"/>
          <w:i/>
          <w:sz w:val="20"/>
          <w:szCs w:val="15"/>
        </w:rPr>
        <w:t>Laodicea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3:21 </w:t>
      </w:r>
      <w:r w:rsidR="008F5D1B" w:rsidRPr="00606042">
        <w:rPr>
          <w:rFonts w:ascii="Arial" w:hAnsi="Arial" w:cs="Arial"/>
          <w:sz w:val="20"/>
          <w:szCs w:val="15"/>
        </w:rPr>
        <w:t>“</w:t>
      </w:r>
      <w:r w:rsidR="00544332" w:rsidRPr="00606042">
        <w:rPr>
          <w:rFonts w:ascii="Arial" w:hAnsi="Arial" w:cs="Arial"/>
          <w:sz w:val="20"/>
          <w:szCs w:val="15"/>
        </w:rPr>
        <w:t xml:space="preserve">He who </w:t>
      </w:r>
      <w:r w:rsidR="00EA06F3" w:rsidRPr="00606042">
        <w:rPr>
          <w:rFonts w:ascii="Arial" w:hAnsi="Arial" w:cs="Arial"/>
          <w:sz w:val="20"/>
          <w:szCs w:val="15"/>
        </w:rPr>
        <w:t xml:space="preserve">overcomes, I will grant to him </w:t>
      </w:r>
      <w:r w:rsidR="00544332" w:rsidRPr="00606042">
        <w:rPr>
          <w:rFonts w:ascii="Arial" w:hAnsi="Arial" w:cs="Arial"/>
          <w:sz w:val="20"/>
          <w:szCs w:val="15"/>
        </w:rPr>
        <w:t>to sit</w:t>
      </w:r>
      <w:r w:rsidR="00EA06F3" w:rsidRPr="00606042">
        <w:rPr>
          <w:rFonts w:ascii="Arial" w:hAnsi="Arial" w:cs="Arial"/>
          <w:sz w:val="20"/>
          <w:szCs w:val="15"/>
        </w:rPr>
        <w:t xml:space="preserve"> down with Me on My throne, as </w:t>
      </w:r>
      <w:r w:rsidR="00544332" w:rsidRPr="00606042">
        <w:rPr>
          <w:rFonts w:ascii="Arial" w:hAnsi="Arial" w:cs="Arial"/>
          <w:sz w:val="20"/>
          <w:szCs w:val="15"/>
        </w:rPr>
        <w:t xml:space="preserve">I also overcame and sat down with My Father on </w:t>
      </w:r>
      <w:r w:rsidR="00336205" w:rsidRPr="00606042">
        <w:rPr>
          <w:rFonts w:ascii="Arial" w:hAnsi="Arial" w:cs="Arial"/>
          <w:sz w:val="20"/>
          <w:szCs w:val="15"/>
        </w:rPr>
        <w:t>his</w:t>
      </w:r>
      <w:r w:rsidR="00544332" w:rsidRPr="00606042">
        <w:rPr>
          <w:rFonts w:ascii="Arial" w:hAnsi="Arial" w:cs="Arial"/>
          <w:sz w:val="20"/>
          <w:szCs w:val="15"/>
        </w:rPr>
        <w:t xml:space="preserve"> throne.</w:t>
      </w:r>
      <w:r w:rsidR="008F5D1B" w:rsidRPr="00606042">
        <w:rPr>
          <w:rFonts w:ascii="Arial" w:hAnsi="Arial" w:cs="Arial"/>
          <w:sz w:val="20"/>
          <w:szCs w:val="15"/>
        </w:rPr>
        <w:t>”</w:t>
      </w:r>
    </w:p>
    <w:p w14:paraId="4939D9F6" w14:textId="77777777" w:rsidR="00544332" w:rsidRPr="00606042" w:rsidRDefault="00544332" w:rsidP="00606042">
      <w:pPr>
        <w:ind w:left="284"/>
        <w:rPr>
          <w:rFonts w:ascii="Arial" w:hAnsi="Arial" w:cs="Arial"/>
          <w:sz w:val="20"/>
          <w:szCs w:val="15"/>
        </w:rPr>
      </w:pPr>
    </w:p>
    <w:p w14:paraId="4B6B896F" w14:textId="4F7941E2" w:rsidR="006D4891" w:rsidRPr="00606042" w:rsidRDefault="004E5C1B" w:rsidP="00606042">
      <w:pPr>
        <w:ind w:left="284"/>
        <w:rPr>
          <w:rFonts w:ascii="Arial" w:hAnsi="Arial" w:cs="Arial"/>
          <w:sz w:val="20"/>
          <w:szCs w:val="15"/>
        </w:rPr>
      </w:pPr>
      <w:r w:rsidRPr="00606042">
        <w:rPr>
          <w:rFonts w:ascii="Arial" w:hAnsi="Arial" w:cs="Arial"/>
          <w:i/>
          <w:sz w:val="20"/>
          <w:szCs w:val="15"/>
        </w:rPr>
        <w:t>All Believers</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21:7 “</w:t>
      </w:r>
      <w:r w:rsidR="00544332" w:rsidRPr="00606042">
        <w:rPr>
          <w:rFonts w:ascii="Arial" w:hAnsi="Arial" w:cs="Arial"/>
          <w:sz w:val="20"/>
          <w:szCs w:val="15"/>
        </w:rPr>
        <w:t xml:space="preserve">He who overcomes </w:t>
      </w:r>
      <w:r w:rsidR="00EA06F3" w:rsidRPr="00606042">
        <w:rPr>
          <w:rFonts w:ascii="Arial" w:hAnsi="Arial" w:cs="Arial"/>
          <w:sz w:val="20"/>
          <w:szCs w:val="15"/>
        </w:rPr>
        <w:t xml:space="preserve">will inherit these things, and </w:t>
      </w:r>
      <w:r w:rsidR="00544332" w:rsidRPr="00606042">
        <w:rPr>
          <w:rFonts w:ascii="Arial" w:hAnsi="Arial" w:cs="Arial"/>
          <w:sz w:val="20"/>
          <w:szCs w:val="15"/>
        </w:rPr>
        <w:t xml:space="preserve">I </w:t>
      </w:r>
      <w:r w:rsidR="00FF0FCF" w:rsidRPr="00606042">
        <w:rPr>
          <w:rFonts w:ascii="Arial" w:hAnsi="Arial" w:cs="Arial"/>
          <w:sz w:val="20"/>
          <w:szCs w:val="15"/>
        </w:rPr>
        <w:t xml:space="preserve">will be his </w:t>
      </w:r>
      <w:r w:rsidR="00B3306F" w:rsidRPr="00606042">
        <w:rPr>
          <w:rFonts w:ascii="Arial" w:hAnsi="Arial" w:cs="Arial"/>
          <w:sz w:val="20"/>
          <w:szCs w:val="15"/>
        </w:rPr>
        <w:t>God,</w:t>
      </w:r>
      <w:r w:rsidR="00FF0FCF" w:rsidRPr="00606042">
        <w:rPr>
          <w:rFonts w:ascii="Arial" w:hAnsi="Arial" w:cs="Arial"/>
          <w:sz w:val="20"/>
          <w:szCs w:val="15"/>
        </w:rPr>
        <w:t xml:space="preserve"> and he will be m</w:t>
      </w:r>
      <w:r w:rsidR="00544332" w:rsidRPr="00606042">
        <w:rPr>
          <w:rFonts w:ascii="Arial" w:hAnsi="Arial" w:cs="Arial"/>
          <w:sz w:val="20"/>
          <w:szCs w:val="15"/>
        </w:rPr>
        <w:t>y son.</w:t>
      </w:r>
      <w:r w:rsidR="008F5D1B" w:rsidRPr="00606042">
        <w:rPr>
          <w:rFonts w:ascii="Arial" w:hAnsi="Arial" w:cs="Arial"/>
          <w:sz w:val="20"/>
          <w:szCs w:val="15"/>
        </w:rPr>
        <w:t>”</w:t>
      </w:r>
    </w:p>
    <w:p w14:paraId="778443B5" w14:textId="77777777" w:rsidR="00635558" w:rsidRPr="004B7EC9" w:rsidRDefault="00635558" w:rsidP="00544332">
      <w:pPr>
        <w:rPr>
          <w:rFonts w:ascii="Arial" w:hAnsi="Arial" w:cs="Arial"/>
          <w:sz w:val="21"/>
          <w:szCs w:val="16"/>
        </w:rPr>
      </w:pPr>
    </w:p>
    <w:p w14:paraId="28267589" w14:textId="70FEF2AC" w:rsidR="00635558" w:rsidRPr="004B7EC9" w:rsidRDefault="00635558" w:rsidP="00544332">
      <w:pPr>
        <w:rPr>
          <w:rFonts w:ascii="Arial" w:hAnsi="Arial" w:cs="Arial"/>
          <w:sz w:val="21"/>
          <w:szCs w:val="16"/>
        </w:rPr>
      </w:pPr>
      <w:r w:rsidRPr="004B7EC9">
        <w:rPr>
          <w:rFonts w:ascii="Arial" w:hAnsi="Arial" w:cs="Arial"/>
          <w:sz w:val="21"/>
          <w:szCs w:val="16"/>
        </w:rPr>
        <w:t xml:space="preserve">How can </w:t>
      </w:r>
      <w:r w:rsidR="00850986">
        <w:rPr>
          <w:rFonts w:ascii="Arial" w:hAnsi="Arial" w:cs="Arial"/>
          <w:sz w:val="21"/>
          <w:szCs w:val="16"/>
        </w:rPr>
        <w:t>a</w:t>
      </w:r>
      <w:r w:rsidRPr="004B7EC9">
        <w:rPr>
          <w:rFonts w:ascii="Arial" w:hAnsi="Arial" w:cs="Arial"/>
          <w:sz w:val="21"/>
          <w:szCs w:val="16"/>
        </w:rPr>
        <w:t xml:space="preserve"> Christian overcome </w:t>
      </w:r>
      <w:r w:rsidR="00850986">
        <w:rPr>
          <w:rFonts w:ascii="Arial" w:hAnsi="Arial" w:cs="Arial"/>
          <w:sz w:val="21"/>
          <w:szCs w:val="16"/>
        </w:rPr>
        <w:t>this evil</w:t>
      </w:r>
      <w:r w:rsidRPr="004B7EC9">
        <w:rPr>
          <w:rFonts w:ascii="Arial" w:hAnsi="Arial" w:cs="Arial"/>
          <w:sz w:val="21"/>
          <w:szCs w:val="16"/>
        </w:rPr>
        <w:t xml:space="preserve"> age?  </w:t>
      </w:r>
      <w:r w:rsidR="00714D92">
        <w:rPr>
          <w:rFonts w:ascii="Arial" w:hAnsi="Arial" w:cs="Arial"/>
          <w:sz w:val="21"/>
          <w:szCs w:val="16"/>
        </w:rPr>
        <w:t>Follow</w:t>
      </w:r>
      <w:r w:rsidRPr="004B7EC9">
        <w:rPr>
          <w:rFonts w:ascii="Arial" w:hAnsi="Arial" w:cs="Arial"/>
          <w:sz w:val="21"/>
          <w:szCs w:val="16"/>
        </w:rPr>
        <w:t xml:space="preserve"> Jesus Christ.  </w:t>
      </w:r>
      <w:r w:rsidR="00850986">
        <w:rPr>
          <w:rFonts w:ascii="Arial" w:hAnsi="Arial" w:cs="Arial"/>
          <w:sz w:val="21"/>
          <w:szCs w:val="16"/>
        </w:rPr>
        <w:t>He</w:t>
      </w:r>
      <w:r w:rsidRPr="004B7EC9">
        <w:rPr>
          <w:rFonts w:ascii="Arial" w:hAnsi="Arial" w:cs="Arial"/>
          <w:sz w:val="21"/>
          <w:szCs w:val="16"/>
        </w:rPr>
        <w:t xml:space="preserve"> overcame</w:t>
      </w:r>
      <w:r w:rsidR="006C6955" w:rsidRPr="004B7EC9">
        <w:rPr>
          <w:rFonts w:ascii="Arial" w:hAnsi="Arial" w:cs="Arial"/>
          <w:sz w:val="21"/>
          <w:szCs w:val="16"/>
        </w:rPr>
        <w:t xml:space="preserve"> death itself</w:t>
      </w:r>
      <w:r w:rsidRPr="004B7EC9">
        <w:rPr>
          <w:rFonts w:ascii="Arial" w:hAnsi="Arial" w:cs="Arial"/>
          <w:sz w:val="21"/>
          <w:szCs w:val="16"/>
        </w:rPr>
        <w:t xml:space="preserve">, </w:t>
      </w:r>
      <w:r w:rsidR="00850986">
        <w:rPr>
          <w:rFonts w:ascii="Arial" w:hAnsi="Arial" w:cs="Arial"/>
          <w:sz w:val="21"/>
          <w:szCs w:val="16"/>
        </w:rPr>
        <w:t xml:space="preserve">so </w:t>
      </w:r>
      <w:r w:rsidRPr="004B7EC9">
        <w:rPr>
          <w:rFonts w:ascii="Arial" w:hAnsi="Arial" w:cs="Arial"/>
          <w:sz w:val="21"/>
          <w:szCs w:val="16"/>
        </w:rPr>
        <w:t xml:space="preserve">each of us </w:t>
      </w:r>
      <w:r w:rsidR="00154008" w:rsidRPr="004B7EC9">
        <w:rPr>
          <w:rFonts w:ascii="Arial" w:hAnsi="Arial" w:cs="Arial"/>
          <w:sz w:val="21"/>
          <w:szCs w:val="16"/>
        </w:rPr>
        <w:t xml:space="preserve">“on his team” </w:t>
      </w:r>
      <w:r w:rsidR="00850986">
        <w:rPr>
          <w:rFonts w:ascii="Arial" w:hAnsi="Arial" w:cs="Arial"/>
          <w:sz w:val="21"/>
          <w:szCs w:val="16"/>
        </w:rPr>
        <w:t>can</w:t>
      </w:r>
      <w:r w:rsidRPr="004B7EC9">
        <w:rPr>
          <w:rFonts w:ascii="Arial" w:hAnsi="Arial" w:cs="Arial"/>
          <w:sz w:val="21"/>
          <w:szCs w:val="16"/>
        </w:rPr>
        <w:t xml:space="preserve"> </w:t>
      </w:r>
      <w:r w:rsidR="00850986">
        <w:rPr>
          <w:rFonts w:ascii="Arial" w:hAnsi="Arial" w:cs="Arial"/>
          <w:sz w:val="21"/>
          <w:szCs w:val="16"/>
        </w:rPr>
        <w:t xml:space="preserve">also </w:t>
      </w:r>
      <w:r w:rsidRPr="004B7EC9">
        <w:rPr>
          <w:rFonts w:ascii="Arial" w:hAnsi="Arial" w:cs="Arial"/>
          <w:sz w:val="21"/>
          <w:szCs w:val="16"/>
        </w:rPr>
        <w:t xml:space="preserve">overcome the world and receive </w:t>
      </w:r>
      <w:r w:rsidR="00850986">
        <w:rPr>
          <w:rFonts w:ascii="Arial" w:hAnsi="Arial" w:cs="Arial"/>
          <w:sz w:val="21"/>
          <w:szCs w:val="16"/>
        </w:rPr>
        <w:t>these</w:t>
      </w:r>
      <w:r w:rsidRPr="004B7EC9">
        <w:rPr>
          <w:rFonts w:ascii="Arial" w:hAnsi="Arial" w:cs="Arial"/>
          <w:sz w:val="21"/>
          <w:szCs w:val="16"/>
        </w:rPr>
        <w:t xml:space="preserve"> promises!</w:t>
      </w:r>
      <w:r w:rsidR="00714D92">
        <w:rPr>
          <w:rFonts w:ascii="Arial" w:hAnsi="Arial" w:cs="Arial"/>
          <w:sz w:val="21"/>
          <w:szCs w:val="16"/>
        </w:rPr>
        <w:t xml:space="preserve"> </w:t>
      </w:r>
      <w:r w:rsidR="00714D92" w:rsidRPr="004B7EC9">
        <w:rPr>
          <w:rFonts w:ascii="Arial" w:hAnsi="Arial" w:cs="Arial"/>
          <w:color w:val="000000"/>
          <w:sz w:val="21"/>
          <w:szCs w:val="16"/>
        </w:rPr>
        <w:t xml:space="preserve">“… The Lion that is from the tribe of Judah, the Root of David, has </w:t>
      </w:r>
      <w:r w:rsidR="00714D92" w:rsidRPr="004B7EC9">
        <w:rPr>
          <w:rFonts w:ascii="Arial" w:hAnsi="Arial" w:cs="Arial"/>
          <w:i/>
          <w:sz w:val="21"/>
          <w:szCs w:val="16"/>
        </w:rPr>
        <w:t>overcome</w:t>
      </w:r>
      <w:r w:rsidR="00714D92" w:rsidRPr="004B7EC9">
        <w:rPr>
          <w:rFonts w:ascii="Arial" w:hAnsi="Arial" w:cs="Arial"/>
          <w:color w:val="000000"/>
          <w:sz w:val="21"/>
          <w:szCs w:val="16"/>
        </w:rPr>
        <w:t xml:space="preserve"> so as to open the book and its seven seals” (5:5)</w:t>
      </w:r>
      <w:r w:rsidR="00A6313F">
        <w:rPr>
          <w:rFonts w:ascii="Arial" w:hAnsi="Arial" w:cs="Arial"/>
          <w:color w:val="000000"/>
          <w:sz w:val="21"/>
          <w:szCs w:val="16"/>
        </w:rPr>
        <w:t>.</w:t>
      </w:r>
    </w:p>
    <w:p w14:paraId="6677C922" w14:textId="77777777" w:rsidR="00C7401B" w:rsidRPr="004B7EC9" w:rsidRDefault="00C7401B" w:rsidP="00544332">
      <w:pPr>
        <w:rPr>
          <w:rFonts w:ascii="Arial" w:hAnsi="Arial" w:cs="Arial"/>
          <w:sz w:val="21"/>
          <w:szCs w:val="16"/>
        </w:rPr>
      </w:pPr>
    </w:p>
    <w:p w14:paraId="057A8B68" w14:textId="5CB61D38" w:rsidR="005B3E96" w:rsidRDefault="00AE610F" w:rsidP="006D4891">
      <w:pPr>
        <w:rPr>
          <w:rFonts w:ascii="Arial" w:hAnsi="Arial" w:cs="Arial"/>
          <w:sz w:val="21"/>
          <w:szCs w:val="16"/>
        </w:rPr>
      </w:pPr>
      <w:r>
        <w:rPr>
          <w:rFonts w:ascii="Arial" w:hAnsi="Arial" w:cs="Arial"/>
          <w:sz w:val="21"/>
          <w:szCs w:val="16"/>
        </w:rPr>
        <w:t xml:space="preserve">Several </w:t>
      </w:r>
      <w:r w:rsidR="006E2DA9">
        <w:rPr>
          <w:rFonts w:ascii="Arial" w:hAnsi="Arial" w:cs="Arial"/>
          <w:sz w:val="21"/>
          <w:szCs w:val="16"/>
        </w:rPr>
        <w:t>arguments</w:t>
      </w:r>
      <w:r>
        <w:rPr>
          <w:rFonts w:ascii="Arial" w:hAnsi="Arial" w:cs="Arial"/>
          <w:sz w:val="21"/>
          <w:szCs w:val="16"/>
        </w:rPr>
        <w:t xml:space="preserve"> point to overcomers being faithful believers:</w:t>
      </w:r>
    </w:p>
    <w:p w14:paraId="09874658" w14:textId="25A260CF" w:rsidR="00E05587" w:rsidRDefault="00E05587" w:rsidP="006D4891">
      <w:pPr>
        <w:rPr>
          <w:rFonts w:ascii="Arial" w:hAnsi="Arial" w:cs="Arial"/>
          <w:sz w:val="21"/>
          <w:szCs w:val="16"/>
        </w:rPr>
      </w:pPr>
    </w:p>
    <w:p w14:paraId="1DD84CBB" w14:textId="6718A9A2"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All believers overcome in 1 John 5:4-5, yet some will still “shrink away in shame” </w:t>
      </w:r>
      <w:r w:rsidRPr="006A46F1">
        <w:rPr>
          <w:rFonts w:ascii="Arial" w:hAnsi="Arial" w:cs="Arial"/>
          <w:sz w:val="21"/>
          <w:szCs w:val="16"/>
          <w:lang w:bidi="th-TH"/>
        </w:rPr>
        <w:br/>
        <w:t>(1 John 2:28). This is because “…whoever hates his brother is in the darkness and walks around in the darkness… because the darkness has blinded him” (1 John 2:11). Such is a reality only for Christians, as unbelievers do not have a spiritual “brother.”</w:t>
      </w:r>
    </w:p>
    <w:p w14:paraId="33740B52" w14:textId="14DC837E"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“You have made them to be a kingdom and priests to serve our God, and they will reign on the earth” (5:10). Yet the degree of ruling depends on faithfulness.</w:t>
      </w:r>
    </w:p>
    <w:p w14:paraId="61689993" w14:textId="0FED7A36" w:rsidR="00E05587" w:rsidRPr="006A46F1" w:rsidRDefault="00E05587" w:rsidP="00E05587">
      <w:pPr>
        <w:pStyle w:val="ListParagraph"/>
        <w:numPr>
          <w:ilvl w:val="2"/>
          <w:numId w:val="48"/>
        </w:numPr>
        <w:rPr>
          <w:rFonts w:ascii="Arial" w:hAnsi="Arial" w:cs="Arial"/>
          <w:sz w:val="21"/>
          <w:szCs w:val="16"/>
        </w:rPr>
      </w:pPr>
      <w:r w:rsidRPr="006A46F1">
        <w:rPr>
          <w:rFonts w:ascii="Arial" w:hAnsi="Arial" w:cs="Arial"/>
          <w:sz w:val="21"/>
          <w:szCs w:val="16"/>
        </w:rPr>
        <w:t xml:space="preserve">The point of the </w:t>
      </w:r>
      <w:r w:rsidR="006E2DA9" w:rsidRPr="006A46F1">
        <w:rPr>
          <w:rFonts w:ascii="Arial" w:hAnsi="Arial" w:cs="Arial"/>
          <w:sz w:val="21"/>
          <w:szCs w:val="16"/>
        </w:rPr>
        <w:t>exhortations</w:t>
      </w:r>
      <w:r w:rsidRPr="006A46F1">
        <w:rPr>
          <w:rFonts w:ascii="Arial" w:hAnsi="Arial" w:cs="Arial"/>
          <w:sz w:val="21"/>
          <w:szCs w:val="16"/>
        </w:rPr>
        <w:t xml:space="preserve"> is to encourage perseverance among suffering or compromising saints. Each letter is written to Christians.</w:t>
      </w:r>
      <w:r w:rsidR="00850986" w:rsidRPr="006A46F1">
        <w:rPr>
          <w:rFonts w:ascii="Arial" w:hAnsi="Arial" w:cs="Arial"/>
          <w:sz w:val="21"/>
          <w:szCs w:val="16"/>
        </w:rPr>
        <w:t xml:space="preserve"> If we all overcome, then why all the warnings</w:t>
      </w:r>
      <w:r w:rsidR="006E2DA9" w:rsidRPr="006A46F1">
        <w:rPr>
          <w:rFonts w:ascii="Arial" w:hAnsi="Arial" w:cs="Arial"/>
          <w:sz w:val="21"/>
          <w:szCs w:val="16"/>
        </w:rPr>
        <w:t xml:space="preserve"> and promises</w:t>
      </w:r>
      <w:r w:rsidR="00850986" w:rsidRPr="006A46F1">
        <w:rPr>
          <w:rFonts w:ascii="Arial" w:hAnsi="Arial" w:cs="Arial"/>
          <w:sz w:val="21"/>
          <w:szCs w:val="16"/>
        </w:rPr>
        <w:t>?</w:t>
      </w:r>
    </w:p>
    <w:p w14:paraId="68CD8304" w14:textId="77777777"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If all overcome, then none could lose their crown: “I am coming soon. Hold on to what you have, so that no one will take your crown” (3:11).</w:t>
      </w:r>
    </w:p>
    <w:p w14:paraId="299CB3B4" w14:textId="77777777"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“The seven letters deal with Christian works, not salvation (2:2, 9, 13, 19; 3:1, 8, 15)” —Yates, </w:t>
      </w:r>
      <w:r w:rsidRPr="006A46F1">
        <w:rPr>
          <w:rFonts w:ascii="Arial" w:hAnsi="Arial" w:cs="Arial"/>
          <w:i/>
          <w:iCs/>
          <w:sz w:val="21"/>
          <w:szCs w:val="16"/>
          <w:lang w:bidi="th-TH"/>
        </w:rPr>
        <w:t>BibSac</w:t>
      </w:r>
      <w:r w:rsidRPr="006A46F1">
        <w:rPr>
          <w:rFonts w:ascii="Arial" w:hAnsi="Arial" w:cs="Arial"/>
          <w:sz w:val="21"/>
          <w:szCs w:val="16"/>
          <w:lang w:bidi="th-TH"/>
        </w:rPr>
        <w:t xml:space="preserve"> (2006): 227</w:t>
      </w:r>
    </w:p>
    <w:p w14:paraId="7500BCC1" w14:textId="7452E866"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The context of Rev 21:6-8 presents three types of people: all saints (21:6), overcomers (21:7), and unbelievers (21:8). </w:t>
      </w:r>
    </w:p>
    <w:p w14:paraId="25985448" w14:textId="02EAE5F0" w:rsidR="00606042" w:rsidRDefault="00606042" w:rsidP="00E05587">
      <w:pPr>
        <w:pStyle w:val="ListParagraph"/>
        <w:numPr>
          <w:ilvl w:val="2"/>
          <w:numId w:val="48"/>
        </w:numPr>
        <w:rPr>
          <w:rFonts w:ascii="Arial" w:hAnsi="Arial" w:cs="Arial"/>
          <w:sz w:val="21"/>
          <w:szCs w:val="16"/>
        </w:rPr>
      </w:pPr>
      <w:r>
        <w:rPr>
          <w:rFonts w:ascii="Arial" w:hAnsi="Arial" w:cs="Arial"/>
          <w:sz w:val="21"/>
          <w:szCs w:val="16"/>
        </w:rPr>
        <w:t>N</w:t>
      </w:r>
      <w:r w:rsidRPr="00606042">
        <w:rPr>
          <w:rFonts w:ascii="Arial" w:hAnsi="Arial" w:cs="Arial"/>
          <w:sz w:val="21"/>
          <w:szCs w:val="16"/>
        </w:rPr>
        <w:t>othing prohibits Jesus from encouraging faithful believers with promises that would also apply to all Christians</w:t>
      </w:r>
      <w:r>
        <w:rPr>
          <w:rFonts w:ascii="Arial" w:hAnsi="Arial" w:cs="Arial"/>
          <w:sz w:val="21"/>
          <w:szCs w:val="16"/>
        </w:rPr>
        <w:t xml:space="preserve">, such as </w:t>
      </w:r>
      <w:r w:rsidR="00451D51">
        <w:rPr>
          <w:rFonts w:ascii="Arial" w:hAnsi="Arial" w:cs="Arial"/>
          <w:sz w:val="21"/>
          <w:szCs w:val="16"/>
        </w:rPr>
        <w:t>no second death (2:11) or his name not erased from the book of life (3:5).</w:t>
      </w:r>
    </w:p>
    <w:p w14:paraId="0E641294" w14:textId="2416636C" w:rsidR="00DD3B51" w:rsidRPr="006A46F1" w:rsidRDefault="00DD3B51" w:rsidP="00E05587">
      <w:pPr>
        <w:pStyle w:val="ListParagraph"/>
        <w:numPr>
          <w:ilvl w:val="2"/>
          <w:numId w:val="48"/>
        </w:numPr>
        <w:rPr>
          <w:rFonts w:ascii="Arial" w:hAnsi="Arial" w:cs="Arial"/>
          <w:sz w:val="21"/>
          <w:szCs w:val="16"/>
        </w:rPr>
      </w:pPr>
      <w:r w:rsidRPr="006A46F1">
        <w:rPr>
          <w:rFonts w:ascii="Arial" w:hAnsi="Arial" w:cs="Arial"/>
          <w:sz w:val="21"/>
          <w:szCs w:val="16"/>
        </w:rPr>
        <w:t>T</w:t>
      </w:r>
      <w:r w:rsidR="00822A3C">
        <w:rPr>
          <w:rFonts w:ascii="Arial" w:hAnsi="Arial" w:cs="Arial"/>
          <w:sz w:val="21"/>
          <w:szCs w:val="16"/>
        </w:rPr>
        <w:t>he Bible teaches t</w:t>
      </w:r>
      <w:r w:rsidRPr="006A46F1">
        <w:rPr>
          <w:rFonts w:ascii="Arial" w:hAnsi="Arial" w:cs="Arial"/>
          <w:sz w:val="21"/>
          <w:szCs w:val="16"/>
        </w:rPr>
        <w:t xml:space="preserve">wo types of inheritance </w:t>
      </w:r>
      <w:r w:rsidR="00B57499">
        <w:rPr>
          <w:rFonts w:ascii="Arial" w:hAnsi="Arial" w:cs="Arial"/>
          <w:sz w:val="21"/>
          <w:szCs w:val="16"/>
        </w:rPr>
        <w:t>throughout</w:t>
      </w:r>
      <w:r w:rsidRPr="006A46F1">
        <w:rPr>
          <w:rFonts w:ascii="Arial" w:hAnsi="Arial" w:cs="Arial"/>
          <w:sz w:val="21"/>
          <w:szCs w:val="16"/>
        </w:rPr>
        <w:t xml:space="preserve">. All believers will </w:t>
      </w:r>
      <w:r w:rsidRPr="006A46F1">
        <w:rPr>
          <w:rFonts w:ascii="Arial" w:hAnsi="Arial" w:cs="Arial"/>
          <w:i/>
          <w:iCs/>
          <w:sz w:val="21"/>
          <w:szCs w:val="16"/>
        </w:rPr>
        <w:t>enter</w:t>
      </w:r>
      <w:r w:rsidRPr="006A46F1">
        <w:rPr>
          <w:rFonts w:ascii="Arial" w:hAnsi="Arial" w:cs="Arial"/>
          <w:sz w:val="21"/>
          <w:szCs w:val="16"/>
        </w:rPr>
        <w:t xml:space="preserve"> the kingdom to gain eternal life, yet only those who overcome the world will </w:t>
      </w:r>
      <w:r w:rsidRPr="006A46F1">
        <w:rPr>
          <w:rFonts w:ascii="Arial" w:hAnsi="Arial" w:cs="Arial"/>
          <w:i/>
          <w:iCs/>
          <w:sz w:val="21"/>
          <w:szCs w:val="16"/>
        </w:rPr>
        <w:t>inherit</w:t>
      </w:r>
      <w:r w:rsidRPr="006A46F1">
        <w:rPr>
          <w:rFonts w:ascii="Arial" w:hAnsi="Arial" w:cs="Arial"/>
          <w:sz w:val="21"/>
          <w:szCs w:val="16"/>
        </w:rPr>
        <w:t xml:space="preserve"> the kingdom </w:t>
      </w:r>
      <w:r w:rsidR="00B57499">
        <w:rPr>
          <w:rFonts w:ascii="Arial" w:hAnsi="Arial" w:cs="Arial"/>
          <w:sz w:val="21"/>
          <w:szCs w:val="16"/>
        </w:rPr>
        <w:t>and reign</w:t>
      </w:r>
      <w:r w:rsidRPr="006A46F1">
        <w:rPr>
          <w:rFonts w:ascii="Arial" w:hAnsi="Arial" w:cs="Arial"/>
          <w:sz w:val="21"/>
          <w:szCs w:val="16"/>
        </w:rPr>
        <w:t xml:space="preserve"> with Christ (cf. Rom 8:17; Heb 3:14).</w:t>
      </w:r>
      <w:r w:rsidR="005E023E">
        <w:rPr>
          <w:rFonts w:ascii="Arial" w:hAnsi="Arial" w:cs="Arial"/>
          <w:sz w:val="21"/>
          <w:szCs w:val="16"/>
        </w:rPr>
        <w:t xml:space="preserve"> See Joseph Dillow, </w:t>
      </w:r>
      <w:r w:rsidR="005E023E">
        <w:rPr>
          <w:rFonts w:ascii="Arial" w:hAnsi="Arial" w:cs="Arial"/>
          <w:i/>
          <w:iCs/>
          <w:sz w:val="21"/>
          <w:szCs w:val="16"/>
        </w:rPr>
        <w:t>Final Destiny</w:t>
      </w:r>
      <w:r w:rsidR="00844702">
        <w:rPr>
          <w:rFonts w:ascii="Arial" w:hAnsi="Arial" w:cs="Arial"/>
          <w:sz w:val="21"/>
          <w:szCs w:val="16"/>
        </w:rPr>
        <w:t xml:space="preserve">, that supports eternal security but </w:t>
      </w:r>
      <w:r w:rsidR="00B57499">
        <w:rPr>
          <w:rFonts w:ascii="Arial" w:hAnsi="Arial" w:cs="Arial"/>
          <w:sz w:val="21"/>
          <w:szCs w:val="16"/>
        </w:rPr>
        <w:t>greater</w:t>
      </w:r>
      <w:r w:rsidR="00844702">
        <w:rPr>
          <w:rFonts w:ascii="Arial" w:hAnsi="Arial" w:cs="Arial"/>
          <w:sz w:val="21"/>
          <w:szCs w:val="16"/>
        </w:rPr>
        <w:t xml:space="preserve"> rewards for those who persevere.</w:t>
      </w:r>
    </w:p>
    <w:p w14:paraId="34C803B5" w14:textId="65EEBCE2" w:rsidR="00240E35" w:rsidRPr="004B7EC9" w:rsidRDefault="006D4891" w:rsidP="00240E35">
      <w:pPr>
        <w:tabs>
          <w:tab w:val="left" w:pos="900"/>
        </w:tabs>
        <w:ind w:right="90"/>
        <w:jc w:val="center"/>
        <w:rPr>
          <w:rFonts w:ascii="Arial" w:hAnsi="Arial" w:cs="Arial"/>
          <w:sz w:val="20"/>
          <w:szCs w:val="16"/>
        </w:rPr>
      </w:pPr>
      <w:r w:rsidRPr="004B7EC9">
        <w:rPr>
          <w:rFonts w:ascii="Arial" w:hAnsi="Arial" w:cs="Arial"/>
          <w:sz w:val="21"/>
          <w:szCs w:val="16"/>
        </w:rPr>
        <w:br w:type="page"/>
      </w:r>
      <w:r w:rsidR="00240E35" w:rsidRPr="004B7EC9">
        <w:rPr>
          <w:rFonts w:ascii="Arial" w:hAnsi="Arial" w:cs="Arial"/>
          <w:b/>
          <w:sz w:val="28"/>
          <w:szCs w:val="16"/>
        </w:rPr>
        <w:lastRenderedPageBreak/>
        <w:t>The Chiasm (</w:t>
      </w:r>
      <w:r w:rsidR="00A24DE6" w:rsidRPr="004B7EC9">
        <w:rPr>
          <w:rFonts w:ascii="Arial" w:hAnsi="Arial" w:cs="Arial"/>
          <w:b/>
          <w:sz w:val="28"/>
          <w:szCs w:val="16"/>
        </w:rPr>
        <w:t xml:space="preserve">Rev </w:t>
      </w:r>
      <w:r w:rsidR="00240E35" w:rsidRPr="004B7EC9">
        <w:rPr>
          <w:rFonts w:ascii="Arial" w:hAnsi="Arial" w:cs="Arial"/>
          <w:b/>
          <w:sz w:val="28"/>
          <w:szCs w:val="16"/>
        </w:rPr>
        <w:t>2–3)</w:t>
      </w:r>
      <w:r w:rsidR="00240E35" w:rsidRPr="004B7EC9">
        <w:rPr>
          <w:rFonts w:ascii="Arial" w:hAnsi="Arial" w:cs="Arial"/>
          <w:sz w:val="16"/>
          <w:szCs w:val="16"/>
        </w:rPr>
        <w:fldChar w:fldCharType="begin"/>
      </w:r>
      <w:r w:rsidR="00240E35" w:rsidRPr="004B7EC9">
        <w:rPr>
          <w:rFonts w:ascii="Arial" w:hAnsi="Arial" w:cs="Arial"/>
          <w:sz w:val="16"/>
          <w:szCs w:val="16"/>
        </w:rPr>
        <w:instrText xml:space="preserve"> TC  “The Chiasm (</w:instrText>
      </w:r>
      <w:r w:rsidR="00A24DE6" w:rsidRPr="004B7EC9">
        <w:rPr>
          <w:rFonts w:ascii="Arial" w:hAnsi="Arial" w:cs="Arial"/>
          <w:sz w:val="16"/>
          <w:szCs w:val="16"/>
        </w:rPr>
        <w:instrText xml:space="preserve">Rev </w:instrText>
      </w:r>
      <w:r w:rsidR="00240E35" w:rsidRPr="004B7EC9">
        <w:rPr>
          <w:rFonts w:ascii="Arial" w:hAnsi="Arial" w:cs="Arial"/>
          <w:sz w:val="16"/>
          <w:szCs w:val="16"/>
        </w:rPr>
        <w:instrText xml:space="preserve">2–3)” \l 3 </w:instrText>
      </w:r>
      <w:r w:rsidR="00240E35" w:rsidRPr="004B7EC9">
        <w:rPr>
          <w:rFonts w:ascii="Arial" w:hAnsi="Arial" w:cs="Arial"/>
          <w:sz w:val="16"/>
          <w:szCs w:val="16"/>
        </w:rPr>
        <w:fldChar w:fldCharType="end"/>
      </w:r>
    </w:p>
    <w:p w14:paraId="78430A98" w14:textId="77777777" w:rsidR="00240E35" w:rsidRPr="004B7EC9" w:rsidRDefault="000D0945" w:rsidP="00240E35">
      <w:pPr>
        <w:rPr>
          <w:rFonts w:ascii="Arial" w:hAnsi="Arial" w:cs="Arial"/>
          <w:sz w:val="21"/>
          <w:szCs w:val="16"/>
        </w:rPr>
      </w:pPr>
      <w:r w:rsidRPr="004B7EC9">
        <w:rPr>
          <w:rFonts w:ascii="Arial" w:hAnsi="Arial" w:cs="Arial"/>
          <w:noProof/>
          <w:sz w:val="21"/>
          <w:szCs w:val="16"/>
        </w:rPr>
        <w:drawing>
          <wp:anchor distT="0" distB="0" distL="114300" distR="114300" simplePos="0" relativeHeight="251677696" behindDoc="0" locked="0" layoutInCell="1" allowOverlap="1" wp14:anchorId="7A064AD2" wp14:editId="5E715C37">
            <wp:simplePos x="0" y="0"/>
            <wp:positionH relativeFrom="column">
              <wp:posOffset>-42545</wp:posOffset>
            </wp:positionH>
            <wp:positionV relativeFrom="paragraph">
              <wp:posOffset>-250190</wp:posOffset>
            </wp:positionV>
            <wp:extent cx="6011545" cy="4411345"/>
            <wp:effectExtent l="0" t="0" r="8255" b="8255"/>
            <wp:wrapNone/>
            <wp:docPr id="130" name="Picture 130" descr="Rev 2-3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v 2-3 Chias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11545" cy="441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A733D" w14:textId="77777777" w:rsidR="00240E35" w:rsidRPr="004B7EC9" w:rsidRDefault="00240E35" w:rsidP="00240E35">
      <w:pPr>
        <w:rPr>
          <w:rFonts w:ascii="Arial" w:hAnsi="Arial" w:cs="Arial"/>
          <w:sz w:val="21"/>
          <w:szCs w:val="16"/>
        </w:rPr>
      </w:pPr>
    </w:p>
    <w:p w14:paraId="2923B51E" w14:textId="77777777" w:rsidR="00240E35" w:rsidRPr="004B7EC9" w:rsidRDefault="00240E35" w:rsidP="00240E35">
      <w:pPr>
        <w:rPr>
          <w:rFonts w:ascii="Arial" w:hAnsi="Arial" w:cs="Arial"/>
          <w:sz w:val="21"/>
          <w:szCs w:val="16"/>
        </w:rPr>
      </w:pPr>
    </w:p>
    <w:p w14:paraId="59E7FE16" w14:textId="77777777" w:rsidR="00240E35" w:rsidRPr="004B7EC9" w:rsidRDefault="00240E35" w:rsidP="00240E35">
      <w:pPr>
        <w:rPr>
          <w:rFonts w:ascii="Arial" w:hAnsi="Arial" w:cs="Arial"/>
          <w:sz w:val="21"/>
          <w:szCs w:val="16"/>
        </w:rPr>
      </w:pPr>
    </w:p>
    <w:p w14:paraId="340B890E" w14:textId="77777777" w:rsidR="00240E35" w:rsidRPr="004B7EC9" w:rsidRDefault="00240E35" w:rsidP="00240E35">
      <w:pPr>
        <w:rPr>
          <w:rFonts w:ascii="Arial" w:hAnsi="Arial" w:cs="Arial"/>
          <w:sz w:val="21"/>
          <w:szCs w:val="16"/>
        </w:rPr>
      </w:pPr>
    </w:p>
    <w:p w14:paraId="3995A99D" w14:textId="77777777" w:rsidR="00240E35" w:rsidRPr="004B7EC9" w:rsidRDefault="00240E35" w:rsidP="00240E35">
      <w:pPr>
        <w:rPr>
          <w:rFonts w:ascii="Arial" w:hAnsi="Arial" w:cs="Arial"/>
          <w:sz w:val="21"/>
          <w:szCs w:val="16"/>
        </w:rPr>
      </w:pPr>
    </w:p>
    <w:p w14:paraId="3D98C979" w14:textId="77777777" w:rsidR="00240E35" w:rsidRPr="004B7EC9" w:rsidRDefault="00240E35" w:rsidP="00240E35">
      <w:pPr>
        <w:rPr>
          <w:rFonts w:ascii="Arial" w:hAnsi="Arial" w:cs="Arial"/>
          <w:sz w:val="21"/>
          <w:szCs w:val="16"/>
        </w:rPr>
      </w:pPr>
    </w:p>
    <w:p w14:paraId="2975EDD7" w14:textId="77777777" w:rsidR="00240E35" w:rsidRPr="004B7EC9" w:rsidRDefault="00240E35" w:rsidP="00240E35">
      <w:pPr>
        <w:rPr>
          <w:rFonts w:ascii="Arial" w:hAnsi="Arial" w:cs="Arial"/>
          <w:sz w:val="21"/>
          <w:szCs w:val="16"/>
        </w:rPr>
      </w:pPr>
    </w:p>
    <w:p w14:paraId="2C322481" w14:textId="2C9E6EB8" w:rsidR="00F97E42" w:rsidRDefault="00240E35" w:rsidP="00F97E42">
      <w:pPr>
        <w:ind w:left="426" w:hanging="426"/>
        <w:rPr>
          <w:rFonts w:ascii="Arial" w:hAnsi="Arial" w:cs="Arial"/>
          <w:i/>
          <w:sz w:val="20"/>
          <w:szCs w:val="16"/>
        </w:rPr>
      </w:pPr>
      <w:r w:rsidRPr="004B7EC9">
        <w:rPr>
          <w:rFonts w:ascii="Arial" w:hAnsi="Arial" w:cs="Arial"/>
          <w:sz w:val="21"/>
          <w:szCs w:val="16"/>
        </w:rPr>
        <w:br w:type="page"/>
      </w:r>
      <w:r w:rsidR="00F97E42" w:rsidRPr="004B7EC9">
        <w:rPr>
          <w:rFonts w:ascii="Arial" w:hAnsi="Arial" w:cs="Arial"/>
          <w:i/>
          <w:sz w:val="20"/>
          <w:szCs w:val="16"/>
        </w:rPr>
        <w:lastRenderedPageBreak/>
        <w:t>Continuing from the summary of chapters 2–3 on page 343...</w:t>
      </w:r>
    </w:p>
    <w:p w14:paraId="550A4DED" w14:textId="77777777" w:rsidR="00617C43" w:rsidRPr="004B7EC9" w:rsidRDefault="00617C43" w:rsidP="00F97E42">
      <w:pPr>
        <w:ind w:left="426" w:hanging="426"/>
        <w:rPr>
          <w:rFonts w:ascii="Arial" w:hAnsi="Arial" w:cs="Arial"/>
          <w:i/>
          <w:sz w:val="20"/>
          <w:szCs w:val="16"/>
        </w:rPr>
      </w:pPr>
    </w:p>
    <w:p w14:paraId="37149B81" w14:textId="5A4B5A30" w:rsidR="00617C43" w:rsidRPr="004B7EC9" w:rsidRDefault="00617C43" w:rsidP="00617C43">
      <w:pPr>
        <w:ind w:left="426" w:hanging="426"/>
        <w:rPr>
          <w:rFonts w:ascii="Arial" w:hAnsi="Arial" w:cs="Arial"/>
          <w:b/>
          <w:sz w:val="20"/>
          <w:szCs w:val="16"/>
        </w:rPr>
      </w:pPr>
      <w:r w:rsidRPr="004B7EC9">
        <w:rPr>
          <w:rFonts w:ascii="Arial" w:hAnsi="Arial" w:cs="Arial"/>
          <w:b/>
          <w:sz w:val="20"/>
          <w:szCs w:val="16"/>
        </w:rPr>
        <w:t>III.</w:t>
      </w:r>
      <w:r w:rsidRPr="004B7EC9">
        <w:rPr>
          <w:rFonts w:ascii="Arial" w:hAnsi="Arial" w:cs="Arial"/>
          <w:b/>
          <w:sz w:val="20"/>
          <w:szCs w:val="16"/>
        </w:rPr>
        <w:tab/>
      </w:r>
      <w:r w:rsidRPr="00617C43">
        <w:rPr>
          <w:rFonts w:ascii="Arial" w:hAnsi="Arial" w:cs="Arial"/>
          <w:b/>
          <w:sz w:val="20"/>
          <w:szCs w:val="16"/>
        </w:rPr>
        <w:t xml:space="preserve">The way to triumph over internal compromise and external opposition is to trust the sovereignty of Jesus Christ in his </w:t>
      </w:r>
      <w:r>
        <w:rPr>
          <w:rFonts w:ascii="Arial" w:hAnsi="Arial" w:cs="Arial"/>
          <w:b/>
          <w:sz w:val="20"/>
          <w:szCs w:val="16"/>
        </w:rPr>
        <w:t>f</w:t>
      </w:r>
      <w:r w:rsidRPr="004B7EC9">
        <w:rPr>
          <w:rFonts w:ascii="Arial" w:hAnsi="Arial" w:cs="Arial"/>
          <w:b/>
          <w:sz w:val="20"/>
          <w:szCs w:val="16"/>
        </w:rPr>
        <w:t xml:space="preserve">uture end-time </w:t>
      </w:r>
      <w:r w:rsidR="000E4350">
        <w:rPr>
          <w:rFonts w:ascii="Arial" w:hAnsi="Arial" w:cs="Arial"/>
          <w:b/>
          <w:sz w:val="20"/>
          <w:szCs w:val="16"/>
        </w:rPr>
        <w:t>victory</w:t>
      </w:r>
      <w:r w:rsidRPr="004B7EC9">
        <w:rPr>
          <w:rFonts w:ascii="Arial" w:hAnsi="Arial" w:cs="Arial"/>
          <w:b/>
          <w:sz w:val="20"/>
          <w:szCs w:val="16"/>
        </w:rPr>
        <w:t xml:space="preserve"> (Rev 4–22).</w:t>
      </w:r>
    </w:p>
    <w:p w14:paraId="068830E5" w14:textId="525EE85E" w:rsidR="00E86B2D" w:rsidRPr="004B7EC9" w:rsidRDefault="00E86B2D" w:rsidP="008C6A71">
      <w:pPr>
        <w:pStyle w:val="Heading2"/>
        <w:numPr>
          <w:ilvl w:val="1"/>
          <w:numId w:val="21"/>
        </w:numPr>
        <w:tabs>
          <w:tab w:val="clear" w:pos="990"/>
        </w:tabs>
        <w:ind w:left="851" w:hanging="425"/>
        <w:rPr>
          <w:rFonts w:ascii="Arial" w:hAnsi="Arial" w:cs="Arial"/>
          <w:sz w:val="20"/>
          <w:szCs w:val="16"/>
        </w:rPr>
      </w:pPr>
      <w:r w:rsidRPr="004B7EC9">
        <w:rPr>
          <w:rFonts w:ascii="Arial" w:hAnsi="Arial" w:cs="Arial"/>
          <w:sz w:val="20"/>
          <w:szCs w:val="16"/>
        </w:rPr>
        <w:t xml:space="preserve">Prophecies of the </w:t>
      </w:r>
      <w:r w:rsidR="00813953" w:rsidRPr="004B7EC9">
        <w:rPr>
          <w:rFonts w:ascii="Arial" w:hAnsi="Arial" w:cs="Arial"/>
          <w:sz w:val="20"/>
          <w:szCs w:val="16"/>
        </w:rPr>
        <w:t xml:space="preserve">seven-year </w:t>
      </w:r>
      <w:r w:rsidRPr="004B7EC9">
        <w:rPr>
          <w:rFonts w:ascii="Arial" w:hAnsi="Arial" w:cs="Arial"/>
          <w:sz w:val="20"/>
          <w:szCs w:val="16"/>
        </w:rPr>
        <w:t>Tribulation emphasize the second half (the Great Tribulation</w:t>
      </w:r>
      <w:r w:rsidR="00813953" w:rsidRPr="004B7EC9">
        <w:rPr>
          <w:rFonts w:ascii="Arial" w:hAnsi="Arial" w:cs="Arial"/>
          <w:sz w:val="20"/>
          <w:szCs w:val="16"/>
        </w:rPr>
        <w:t>) and show</w:t>
      </w:r>
      <w:r w:rsidRPr="004B7EC9">
        <w:rPr>
          <w:rFonts w:ascii="Arial" w:hAnsi="Arial" w:cs="Arial"/>
          <w:sz w:val="20"/>
          <w:szCs w:val="16"/>
        </w:rPr>
        <w:t xml:space="preserve"> Christ’s sovereignty as worthy to judge the world</w:t>
      </w:r>
      <w:r w:rsidR="00813953" w:rsidRPr="004B7EC9">
        <w:rPr>
          <w:rFonts w:ascii="Arial" w:hAnsi="Arial" w:cs="Arial"/>
          <w:sz w:val="20"/>
          <w:szCs w:val="16"/>
        </w:rPr>
        <w:t xml:space="preserve"> (4:1–19:10)</w:t>
      </w:r>
      <w:r w:rsidRPr="004B7EC9">
        <w:rPr>
          <w:rFonts w:ascii="Arial" w:hAnsi="Arial" w:cs="Arial"/>
          <w:sz w:val="20"/>
          <w:szCs w:val="16"/>
        </w:rPr>
        <w:t>.</w:t>
      </w:r>
    </w:p>
    <w:p w14:paraId="31C86289" w14:textId="09D6E59F" w:rsidR="00E86B2D" w:rsidRPr="004B7EC9" w:rsidRDefault="00E86B2D" w:rsidP="007507A4">
      <w:pPr>
        <w:pStyle w:val="Heading3"/>
        <w:ind w:left="1276" w:hanging="425"/>
        <w:rPr>
          <w:rFonts w:ascii="Arial" w:hAnsi="Arial" w:cs="Arial"/>
          <w:sz w:val="20"/>
          <w:szCs w:val="16"/>
        </w:rPr>
      </w:pPr>
      <w:r w:rsidRPr="004B7EC9">
        <w:rPr>
          <w:rFonts w:ascii="Arial" w:hAnsi="Arial" w:cs="Arial"/>
          <w:sz w:val="20"/>
          <w:szCs w:val="16"/>
        </w:rPr>
        <w:t>The first half of the Tribulation depicts Christ's sovereignty over Antichrist during this relatively peaceful period</w:t>
      </w:r>
      <w:r w:rsidR="00446823" w:rsidRPr="004B7EC9">
        <w:rPr>
          <w:rFonts w:ascii="Arial" w:hAnsi="Arial" w:cs="Arial"/>
          <w:sz w:val="20"/>
          <w:szCs w:val="16"/>
        </w:rPr>
        <w:t xml:space="preserve"> (4:1–8:5)</w:t>
      </w:r>
      <w:r w:rsidRPr="004B7EC9">
        <w:rPr>
          <w:rFonts w:ascii="Arial" w:hAnsi="Arial" w:cs="Arial"/>
          <w:sz w:val="20"/>
          <w:szCs w:val="16"/>
        </w:rPr>
        <w:t>.</w:t>
      </w:r>
    </w:p>
    <w:p w14:paraId="6F78F516" w14:textId="1B5AE529" w:rsidR="00E86B2D" w:rsidRPr="004B7EC9" w:rsidRDefault="00E86B2D" w:rsidP="007507A4">
      <w:pPr>
        <w:pStyle w:val="Heading4"/>
        <w:tabs>
          <w:tab w:val="clear" w:pos="1800"/>
        </w:tabs>
        <w:ind w:left="1701" w:hanging="425"/>
        <w:rPr>
          <w:rFonts w:ascii="Arial" w:hAnsi="Arial" w:cs="Arial"/>
          <w:sz w:val="20"/>
          <w:szCs w:val="16"/>
        </w:rPr>
      </w:pPr>
      <w:r w:rsidRPr="004B7EC9">
        <w:rPr>
          <w:rFonts w:ascii="Arial" w:hAnsi="Arial" w:cs="Arial"/>
          <w:sz w:val="20"/>
          <w:szCs w:val="16"/>
        </w:rPr>
        <w:t>An introduction to the Tribulation judgments shows Christ's sovereign, heavenly position as the only one worthy to judge the world</w:t>
      </w:r>
      <w:r w:rsidR="00446823" w:rsidRPr="004B7EC9">
        <w:rPr>
          <w:rFonts w:ascii="Arial" w:hAnsi="Arial" w:cs="Arial"/>
          <w:sz w:val="20"/>
          <w:szCs w:val="16"/>
        </w:rPr>
        <w:t xml:space="preserve"> (Rev 4–5)</w:t>
      </w:r>
      <w:r w:rsidRPr="004B7EC9">
        <w:rPr>
          <w:rFonts w:ascii="Arial" w:hAnsi="Arial" w:cs="Arial"/>
          <w:sz w:val="20"/>
          <w:szCs w:val="16"/>
        </w:rPr>
        <w:t>.</w:t>
      </w:r>
    </w:p>
    <w:p w14:paraId="0E5F4C99" w14:textId="27A478EE" w:rsidR="00E86B2D" w:rsidRPr="004B7EC9" w:rsidRDefault="00E86B2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awesome heavenly throne points to the greatness of God (and therefore of Christ also) who dwells there</w:t>
      </w:r>
      <w:r w:rsidR="001F2953" w:rsidRPr="004B7EC9">
        <w:rPr>
          <w:rFonts w:ascii="Arial" w:hAnsi="Arial" w:cs="Arial"/>
          <w:sz w:val="20"/>
          <w:szCs w:val="16"/>
        </w:rPr>
        <w:t xml:space="preserve"> due to his work of creation</w:t>
      </w:r>
      <w:r w:rsidR="00446823" w:rsidRPr="004B7EC9">
        <w:rPr>
          <w:rFonts w:ascii="Arial" w:hAnsi="Arial" w:cs="Arial"/>
          <w:sz w:val="20"/>
          <w:szCs w:val="16"/>
        </w:rPr>
        <w:t xml:space="preserve"> (Rev 4)</w:t>
      </w:r>
      <w:r w:rsidRPr="004B7EC9">
        <w:rPr>
          <w:rFonts w:ascii="Arial" w:hAnsi="Arial" w:cs="Arial"/>
          <w:sz w:val="20"/>
          <w:szCs w:val="16"/>
        </w:rPr>
        <w:t>.</w:t>
      </w:r>
    </w:p>
    <w:p w14:paraId="790A49F1" w14:textId="77777777" w:rsidR="00CB7356" w:rsidRPr="004B7EC9" w:rsidRDefault="00CB7356" w:rsidP="007507A4">
      <w:pPr>
        <w:ind w:left="2127"/>
        <w:rPr>
          <w:rFonts w:ascii="Arial" w:hAnsi="Arial" w:cs="Arial"/>
          <w:sz w:val="21"/>
          <w:szCs w:val="16"/>
        </w:rPr>
      </w:pPr>
    </w:p>
    <w:p w14:paraId="1AC3A3E1" w14:textId="77777777" w:rsidR="00CB7356" w:rsidRPr="004B7EC9" w:rsidRDefault="00CB7356" w:rsidP="007507A4">
      <w:pPr>
        <w:ind w:left="2127"/>
        <w:rPr>
          <w:rFonts w:ascii="Arial" w:hAnsi="Arial" w:cs="Arial"/>
          <w:i/>
          <w:sz w:val="21"/>
          <w:szCs w:val="16"/>
        </w:rPr>
      </w:pPr>
      <w:r w:rsidRPr="004B7EC9">
        <w:rPr>
          <w:rFonts w:ascii="Arial" w:hAnsi="Arial" w:cs="Arial"/>
          <w:i/>
          <w:sz w:val="21"/>
          <w:szCs w:val="16"/>
        </w:rPr>
        <w:t>Who are the 24 elders?</w:t>
      </w:r>
    </w:p>
    <w:p w14:paraId="5E72B5FE" w14:textId="77777777" w:rsidR="00CB7356" w:rsidRPr="004B7EC9" w:rsidRDefault="0059303A" w:rsidP="007507A4">
      <w:pPr>
        <w:pStyle w:val="Heading6"/>
        <w:ind w:left="2552" w:hanging="425"/>
        <w:rPr>
          <w:rFonts w:ascii="Arial" w:hAnsi="Arial" w:cs="Arial"/>
          <w:sz w:val="20"/>
          <w:szCs w:val="16"/>
        </w:rPr>
      </w:pPr>
      <w:r w:rsidRPr="004B7EC9">
        <w:rPr>
          <w:rFonts w:ascii="Arial" w:hAnsi="Arial" w:cs="Arial"/>
          <w:sz w:val="20"/>
          <w:szCs w:val="16"/>
        </w:rPr>
        <w:t>Many claim that these represent the church (with its 12 apostles) + Israel (with its 12 tribes).</w:t>
      </w:r>
    </w:p>
    <w:p w14:paraId="71BCC782" w14:textId="77777777" w:rsidR="00D95126" w:rsidRPr="004B7EC9" w:rsidRDefault="00D95126" w:rsidP="00D95126">
      <w:pPr>
        <w:rPr>
          <w:rFonts w:ascii="Arial" w:hAnsi="Arial" w:cs="Arial"/>
          <w:sz w:val="21"/>
          <w:szCs w:val="16"/>
        </w:rPr>
      </w:pPr>
    </w:p>
    <w:p w14:paraId="723EB831" w14:textId="77777777" w:rsidR="00D95126" w:rsidRPr="004B7EC9" w:rsidRDefault="00D95126" w:rsidP="00D95126">
      <w:pPr>
        <w:rPr>
          <w:rFonts w:ascii="Arial" w:hAnsi="Arial" w:cs="Arial"/>
          <w:sz w:val="21"/>
          <w:szCs w:val="16"/>
        </w:rPr>
      </w:pPr>
    </w:p>
    <w:p w14:paraId="6B2D1447" w14:textId="77777777" w:rsidR="00D95126" w:rsidRPr="004B7EC9" w:rsidRDefault="00D95126" w:rsidP="00D95126">
      <w:pPr>
        <w:rPr>
          <w:rFonts w:ascii="Arial" w:hAnsi="Arial" w:cs="Arial"/>
          <w:sz w:val="21"/>
          <w:szCs w:val="16"/>
        </w:rPr>
      </w:pPr>
    </w:p>
    <w:p w14:paraId="3B6FD7F6" w14:textId="77777777" w:rsidR="00D95126" w:rsidRPr="004B7EC9" w:rsidRDefault="000D0945" w:rsidP="00D95126">
      <w:pPr>
        <w:rPr>
          <w:rFonts w:ascii="Arial" w:hAnsi="Arial" w:cs="Arial"/>
          <w:sz w:val="21"/>
          <w:szCs w:val="16"/>
        </w:rPr>
      </w:pPr>
      <w:r w:rsidRPr="004B7EC9">
        <w:rPr>
          <w:rFonts w:ascii="Arial" w:hAnsi="Arial" w:cs="Arial"/>
          <w:noProof/>
          <w:sz w:val="21"/>
          <w:szCs w:val="16"/>
        </w:rPr>
        <w:drawing>
          <wp:inline distT="0" distB="0" distL="0" distR="0" wp14:anchorId="3DEB829F" wp14:editId="0EFEE309">
            <wp:extent cx="3003550" cy="2254250"/>
            <wp:effectExtent l="0" t="0" r="0" b="6350"/>
            <wp:docPr id="24" name="Picture 1" descr="Description: rev 4 e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4 elder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03550" cy="2254250"/>
                    </a:xfrm>
                    <a:prstGeom prst="rect">
                      <a:avLst/>
                    </a:prstGeom>
                    <a:noFill/>
                    <a:ln>
                      <a:noFill/>
                    </a:ln>
                  </pic:spPr>
                </pic:pic>
              </a:graphicData>
            </a:graphic>
          </wp:inline>
        </w:drawing>
      </w:r>
    </w:p>
    <w:p w14:paraId="4CBCCF0F" w14:textId="77777777" w:rsidR="00D95126" w:rsidRPr="004B7EC9" w:rsidRDefault="00D95126" w:rsidP="00D95126">
      <w:pPr>
        <w:rPr>
          <w:rFonts w:ascii="Arial" w:hAnsi="Arial" w:cs="Arial"/>
          <w:sz w:val="21"/>
          <w:szCs w:val="16"/>
        </w:rPr>
      </w:pPr>
    </w:p>
    <w:p w14:paraId="0260525D" w14:textId="77777777" w:rsidR="00D95126" w:rsidRPr="004B7EC9" w:rsidRDefault="00D95126" w:rsidP="00D95126">
      <w:pPr>
        <w:rPr>
          <w:rFonts w:ascii="Arial" w:hAnsi="Arial" w:cs="Arial"/>
          <w:sz w:val="21"/>
          <w:szCs w:val="16"/>
        </w:rPr>
      </w:pPr>
    </w:p>
    <w:p w14:paraId="44445A14" w14:textId="77777777" w:rsidR="00A9659C" w:rsidRPr="004B7EC9" w:rsidRDefault="00A9659C" w:rsidP="00A9659C">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63587881" wp14:editId="5413DB75">
            <wp:extent cx="4083050" cy="3048000"/>
            <wp:effectExtent l="0" t="0" r="6350" b="0"/>
            <wp:docPr id="25" name="Picture 1" descr="Description: 06 Elders Casting Crow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6 Elders Casting Crown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83050" cy="3048000"/>
                    </a:xfrm>
                    <a:prstGeom prst="rect">
                      <a:avLst/>
                    </a:prstGeom>
                    <a:noFill/>
                    <a:ln>
                      <a:noFill/>
                    </a:ln>
                  </pic:spPr>
                </pic:pic>
              </a:graphicData>
            </a:graphic>
          </wp:inline>
        </w:drawing>
      </w:r>
    </w:p>
    <w:p w14:paraId="0D409620" w14:textId="77777777" w:rsidR="00A9659C" w:rsidRPr="004B7EC9" w:rsidRDefault="00A9659C" w:rsidP="00A9659C">
      <w:pPr>
        <w:rPr>
          <w:rFonts w:ascii="Arial" w:hAnsi="Arial" w:cs="Arial"/>
          <w:sz w:val="21"/>
          <w:szCs w:val="16"/>
        </w:rPr>
      </w:pPr>
    </w:p>
    <w:p w14:paraId="01CC007A" w14:textId="77777777" w:rsidR="0059303A" w:rsidRPr="004B7EC9" w:rsidRDefault="0059303A" w:rsidP="009E69B4">
      <w:pPr>
        <w:pStyle w:val="Heading6"/>
        <w:ind w:left="2552" w:hanging="425"/>
        <w:rPr>
          <w:rFonts w:ascii="Arial" w:hAnsi="Arial" w:cs="Arial"/>
          <w:sz w:val="20"/>
          <w:szCs w:val="16"/>
        </w:rPr>
      </w:pPr>
      <w:r w:rsidRPr="004B7EC9">
        <w:rPr>
          <w:rFonts w:ascii="Arial" w:hAnsi="Arial" w:cs="Arial"/>
          <w:sz w:val="20"/>
          <w:szCs w:val="16"/>
        </w:rPr>
        <w:t>A better view is to see this at face value as heavenly beings before God’s throne.</w:t>
      </w:r>
    </w:p>
    <w:p w14:paraId="0A3AFA4D" w14:textId="77777777" w:rsidR="00244A20" w:rsidRPr="004B7EC9" w:rsidRDefault="00244A2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Nothing in the text indicates that one should add 12 + 12 to get 24.</w:t>
      </w:r>
      <w:r w:rsidR="00F24F97" w:rsidRPr="004B7EC9">
        <w:rPr>
          <w:rFonts w:ascii="Arial" w:hAnsi="Arial" w:cs="Arial"/>
          <w:sz w:val="20"/>
          <w:szCs w:val="16"/>
        </w:rPr>
        <w:t xml:space="preserve">  Why not multiply the Trinity by the perfect number (3 x 7 = 21), and then add the Trinity to this for good measure to equal 24?</w:t>
      </w:r>
    </w:p>
    <w:p w14:paraId="13A11560" w14:textId="77777777" w:rsidR="00244A20" w:rsidRPr="004B7EC9" w:rsidRDefault="00244A2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 xml:space="preserve">Even if we did </w:t>
      </w:r>
      <w:r w:rsidR="00F24F97" w:rsidRPr="004B7EC9">
        <w:rPr>
          <w:rFonts w:ascii="Arial" w:hAnsi="Arial" w:cs="Arial"/>
          <w:sz w:val="20"/>
          <w:szCs w:val="16"/>
        </w:rPr>
        <w:t>add 12 + 12</w:t>
      </w:r>
      <w:r w:rsidRPr="004B7EC9">
        <w:rPr>
          <w:rFonts w:ascii="Arial" w:hAnsi="Arial" w:cs="Arial"/>
          <w:sz w:val="20"/>
          <w:szCs w:val="16"/>
        </w:rPr>
        <w:t xml:space="preserve">, why not say that they represent the </w:t>
      </w:r>
      <w:r w:rsidR="00F24F97" w:rsidRPr="004B7EC9">
        <w:rPr>
          <w:rFonts w:ascii="Arial" w:hAnsi="Arial" w:cs="Arial"/>
          <w:sz w:val="20"/>
          <w:szCs w:val="16"/>
        </w:rPr>
        <w:t xml:space="preserve">12 </w:t>
      </w:r>
      <w:r w:rsidRPr="004B7EC9">
        <w:rPr>
          <w:rFonts w:ascii="Arial" w:hAnsi="Arial" w:cs="Arial"/>
          <w:sz w:val="20"/>
          <w:szCs w:val="16"/>
        </w:rPr>
        <w:t xml:space="preserve">OT tribal leaders and </w:t>
      </w:r>
      <w:r w:rsidR="00F24F97" w:rsidRPr="004B7EC9">
        <w:rPr>
          <w:rFonts w:ascii="Arial" w:hAnsi="Arial" w:cs="Arial"/>
          <w:sz w:val="20"/>
          <w:szCs w:val="16"/>
        </w:rPr>
        <w:t xml:space="preserve">the 12 </w:t>
      </w:r>
      <w:r w:rsidRPr="004B7EC9">
        <w:rPr>
          <w:rFonts w:ascii="Arial" w:hAnsi="Arial" w:cs="Arial"/>
          <w:sz w:val="20"/>
          <w:szCs w:val="16"/>
        </w:rPr>
        <w:t>NT apostles?  This does not seem plausible since it also goes beyond the clear teaching of the text.</w:t>
      </w:r>
    </w:p>
    <w:p w14:paraId="25BDAD3A" w14:textId="77777777" w:rsidR="0059303A" w:rsidRPr="004B7EC9" w:rsidRDefault="0059303A"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 xml:space="preserve">The context puts the elders with four other </w:t>
      </w:r>
      <w:r w:rsidR="00244A20" w:rsidRPr="004B7EC9">
        <w:rPr>
          <w:rFonts w:ascii="Arial" w:hAnsi="Arial" w:cs="Arial"/>
          <w:sz w:val="20"/>
          <w:szCs w:val="16"/>
        </w:rPr>
        <w:t>heavenly creatures since, after all, this is a depiction of the heavenly court before the throne.</w:t>
      </w:r>
      <w:r w:rsidR="00F24F97" w:rsidRPr="004B7EC9">
        <w:rPr>
          <w:rFonts w:ascii="Arial" w:hAnsi="Arial" w:cs="Arial"/>
          <w:sz w:val="20"/>
          <w:szCs w:val="16"/>
        </w:rPr>
        <w:t xml:space="preserve">  This argues for them to be a class of angels also.</w:t>
      </w:r>
    </w:p>
    <w:p w14:paraId="78AB5ED9" w14:textId="35EA3099" w:rsidR="0059303A" w:rsidRPr="004B7EC9" w:rsidRDefault="00244A2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Redeemed humanity is noted in this vision as those from every tribe, nation, lan</w:t>
      </w:r>
      <w:r w:rsidR="000D5E40" w:rsidRPr="004B7EC9">
        <w:rPr>
          <w:rFonts w:ascii="Arial" w:hAnsi="Arial" w:cs="Arial"/>
          <w:sz w:val="20"/>
          <w:szCs w:val="16"/>
        </w:rPr>
        <w:t>guage and people (5:9; cf. 7:9</w:t>
      </w:r>
      <w:r w:rsidR="00F24F97" w:rsidRPr="004B7EC9">
        <w:rPr>
          <w:rFonts w:ascii="Arial" w:hAnsi="Arial" w:cs="Arial"/>
          <w:sz w:val="20"/>
          <w:szCs w:val="16"/>
        </w:rPr>
        <w:t>), so it would be redundant to have the elders symbolize the church and Israel too.</w:t>
      </w:r>
      <w:r w:rsidR="000D5E40" w:rsidRPr="004B7EC9">
        <w:rPr>
          <w:rFonts w:ascii="Arial" w:hAnsi="Arial" w:cs="Arial"/>
          <w:sz w:val="20"/>
          <w:szCs w:val="16"/>
        </w:rPr>
        <w:t xml:space="preserve">  The elders refer to the church as “them” (5:10).</w:t>
      </w:r>
    </w:p>
    <w:p w14:paraId="6162AC0B" w14:textId="77777777" w:rsidR="000D5E40" w:rsidRPr="004B7EC9" w:rsidRDefault="000D5E4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An elder performs an explanatory purpose like angels (7:13-14).</w:t>
      </w:r>
    </w:p>
    <w:p w14:paraId="216F184F" w14:textId="77777777" w:rsidR="00F24F97" w:rsidRPr="004B7EC9" w:rsidRDefault="00F24F97"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 xml:space="preserve">Ironically, most scholars who claim that the 24 elders represent Israel here do </w:t>
      </w:r>
      <w:r w:rsidRPr="004B7EC9">
        <w:rPr>
          <w:rFonts w:ascii="Arial" w:hAnsi="Arial" w:cs="Arial"/>
          <w:i/>
          <w:sz w:val="20"/>
          <w:szCs w:val="16"/>
        </w:rPr>
        <w:t>not</w:t>
      </w:r>
      <w:r w:rsidRPr="004B7EC9">
        <w:rPr>
          <w:rFonts w:ascii="Arial" w:hAnsi="Arial" w:cs="Arial"/>
          <w:sz w:val="20"/>
          <w:szCs w:val="16"/>
        </w:rPr>
        <w:t xml:space="preserve"> believe the 144,000 from the tribes of Israel (7:1) are actually Jews.  Therefore, they find Jews where they are </w:t>
      </w:r>
      <w:r w:rsidRPr="004B7EC9">
        <w:rPr>
          <w:rFonts w:ascii="Arial" w:hAnsi="Arial" w:cs="Arial"/>
          <w:i/>
          <w:sz w:val="20"/>
          <w:szCs w:val="16"/>
        </w:rPr>
        <w:t xml:space="preserve">not </w:t>
      </w:r>
      <w:r w:rsidRPr="004B7EC9">
        <w:rPr>
          <w:rFonts w:ascii="Arial" w:hAnsi="Arial" w:cs="Arial"/>
          <w:sz w:val="20"/>
          <w:szCs w:val="16"/>
        </w:rPr>
        <w:t>mentioned (chap. 4) but deny the existence of Jews where the</w:t>
      </w:r>
      <w:r w:rsidR="00D95126" w:rsidRPr="004B7EC9">
        <w:rPr>
          <w:rFonts w:ascii="Arial" w:hAnsi="Arial" w:cs="Arial"/>
          <w:sz w:val="20"/>
          <w:szCs w:val="16"/>
        </w:rPr>
        <w:t>y</w:t>
      </w:r>
      <w:r w:rsidRPr="004B7EC9">
        <w:rPr>
          <w:rFonts w:ascii="Arial" w:hAnsi="Arial" w:cs="Arial"/>
          <w:sz w:val="20"/>
          <w:szCs w:val="16"/>
        </w:rPr>
        <w:t xml:space="preserve"> </w:t>
      </w:r>
      <w:r w:rsidRPr="004B7EC9">
        <w:rPr>
          <w:rFonts w:ascii="Arial" w:hAnsi="Arial" w:cs="Arial"/>
          <w:i/>
          <w:sz w:val="20"/>
          <w:szCs w:val="16"/>
        </w:rPr>
        <w:t>are</w:t>
      </w:r>
      <w:r w:rsidRPr="004B7EC9">
        <w:rPr>
          <w:rFonts w:ascii="Arial" w:hAnsi="Arial" w:cs="Arial"/>
          <w:sz w:val="20"/>
          <w:szCs w:val="16"/>
        </w:rPr>
        <w:t xml:space="preserve"> explicitly mentioned!</w:t>
      </w:r>
    </w:p>
    <w:p w14:paraId="3E046145" w14:textId="7EA318ED" w:rsidR="00E86B2D" w:rsidRPr="004B7EC9" w:rsidRDefault="00A9659C" w:rsidP="006705A3">
      <w:pPr>
        <w:pStyle w:val="Heading5"/>
        <w:tabs>
          <w:tab w:val="clear" w:pos="2340"/>
        </w:tabs>
        <w:ind w:left="2127" w:hanging="426"/>
        <w:rPr>
          <w:rFonts w:ascii="Arial" w:hAnsi="Arial" w:cs="Arial"/>
          <w:sz w:val="20"/>
          <w:szCs w:val="16"/>
        </w:rPr>
      </w:pPr>
      <w:r w:rsidRPr="004B7EC9">
        <w:rPr>
          <w:rFonts w:ascii="Arial" w:hAnsi="Arial" w:cs="Arial"/>
          <w:sz w:val="20"/>
          <w:szCs w:val="16"/>
        </w:rPr>
        <w:br w:type="page"/>
      </w:r>
      <w:r w:rsidR="006F5995" w:rsidRPr="004B7EC9">
        <w:rPr>
          <w:rFonts w:ascii="Arial" w:hAnsi="Arial" w:cs="Arial"/>
          <w:sz w:val="20"/>
          <w:szCs w:val="16"/>
        </w:rPr>
        <w:lastRenderedPageBreak/>
        <w:t>The Lamb (Jesus Christ) alone is sovereign to break the seals and judge the world due to his work of redemption</w:t>
      </w:r>
      <w:r w:rsidR="00617C43">
        <w:rPr>
          <w:rFonts w:ascii="Arial" w:hAnsi="Arial" w:cs="Arial"/>
          <w:sz w:val="20"/>
          <w:szCs w:val="16"/>
        </w:rPr>
        <w:t xml:space="preserve"> </w:t>
      </w:r>
      <w:r w:rsidR="00617C43" w:rsidRPr="004B7EC9">
        <w:rPr>
          <w:rFonts w:ascii="Arial" w:hAnsi="Arial" w:cs="Arial"/>
          <w:sz w:val="20"/>
          <w:szCs w:val="16"/>
        </w:rPr>
        <w:t>(Rev 5)</w:t>
      </w:r>
      <w:r w:rsidR="00E86B2D" w:rsidRPr="004B7EC9">
        <w:rPr>
          <w:rFonts w:ascii="Arial" w:hAnsi="Arial" w:cs="Arial"/>
          <w:sz w:val="20"/>
          <w:szCs w:val="16"/>
        </w:rPr>
        <w:t>.</w:t>
      </w:r>
    </w:p>
    <w:p w14:paraId="49147459" w14:textId="77777777" w:rsidR="007A655F" w:rsidRPr="004B7EC9" w:rsidRDefault="007A655F" w:rsidP="007A655F">
      <w:pPr>
        <w:rPr>
          <w:rFonts w:ascii="Arial" w:hAnsi="Arial" w:cs="Arial"/>
          <w:sz w:val="21"/>
          <w:szCs w:val="16"/>
        </w:rPr>
      </w:pPr>
    </w:p>
    <w:p w14:paraId="30C063D5" w14:textId="77777777" w:rsidR="007A655F" w:rsidRPr="004B7EC9" w:rsidRDefault="000D0945" w:rsidP="00A64C41">
      <w:pPr>
        <w:jc w:val="center"/>
        <w:rPr>
          <w:rFonts w:ascii="Arial" w:hAnsi="Arial" w:cs="Arial"/>
          <w:sz w:val="21"/>
          <w:szCs w:val="16"/>
        </w:rPr>
      </w:pPr>
      <w:r w:rsidRPr="004B7EC9">
        <w:rPr>
          <w:rFonts w:ascii="Arial" w:hAnsi="Arial" w:cs="Arial"/>
          <w:noProof/>
          <w:sz w:val="21"/>
          <w:szCs w:val="16"/>
        </w:rPr>
        <w:drawing>
          <wp:inline distT="0" distB="0" distL="0" distR="0" wp14:anchorId="18D6F53E" wp14:editId="098B07EB">
            <wp:extent cx="4584700" cy="3416300"/>
            <wp:effectExtent l="0" t="0" r="12700" b="12700"/>
            <wp:docPr id="26" name="Picture 1" descr="Description: 07 Opening of the Sealed 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7 Opening of the Sealed Scrol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84700" cy="3416300"/>
                    </a:xfrm>
                    <a:prstGeom prst="rect">
                      <a:avLst/>
                    </a:prstGeom>
                    <a:noFill/>
                    <a:ln>
                      <a:noFill/>
                    </a:ln>
                  </pic:spPr>
                </pic:pic>
              </a:graphicData>
            </a:graphic>
          </wp:inline>
        </w:drawing>
      </w:r>
    </w:p>
    <w:p w14:paraId="5FC2B2A0" w14:textId="77777777" w:rsidR="00A64C41" w:rsidRPr="004B7EC9" w:rsidRDefault="00A64C41" w:rsidP="00A64C41">
      <w:pPr>
        <w:jc w:val="center"/>
        <w:rPr>
          <w:rFonts w:ascii="Arial" w:hAnsi="Arial" w:cs="Arial"/>
          <w:sz w:val="21"/>
          <w:szCs w:val="16"/>
        </w:rPr>
      </w:pPr>
    </w:p>
    <w:p w14:paraId="4B4B9292" w14:textId="0858AE7D" w:rsidR="00A64C41" w:rsidRPr="004B7EC9" w:rsidRDefault="00617C43" w:rsidP="008041A9">
      <w:pPr>
        <w:ind w:left="990" w:right="562"/>
        <w:jc w:val="center"/>
        <w:rPr>
          <w:rFonts w:ascii="Arial" w:hAnsi="Arial" w:cs="Arial"/>
          <w:b/>
          <w:bCs/>
          <w:sz w:val="21"/>
          <w:szCs w:val="16"/>
        </w:rPr>
      </w:pPr>
      <w:r>
        <w:rPr>
          <w:rFonts w:ascii="Arial" w:hAnsi="Arial" w:cs="Arial"/>
          <w:b/>
          <w:bCs/>
          <w:sz w:val="21"/>
          <w:szCs w:val="16"/>
        </w:rPr>
        <w:t>“</w:t>
      </w:r>
      <w:r w:rsidR="00A64C41" w:rsidRPr="004B7EC9">
        <w:rPr>
          <w:rFonts w:ascii="Arial" w:hAnsi="Arial" w:cs="Arial"/>
          <w:b/>
          <w:bCs/>
          <w:sz w:val="21"/>
          <w:szCs w:val="16"/>
        </w:rPr>
        <w:t xml:space="preserve">Then I saw a Lamb that looked as if it had been slaughtered, but it was now standing between the throne and the four living beings and among the twenty-four elders. He had seven horns and seven eyes, which represent the sevenfold Spirit of God that is sent out into every part of the earth" </w:t>
      </w:r>
      <w:r w:rsidR="008041A9" w:rsidRPr="004B7EC9">
        <w:rPr>
          <w:rFonts w:ascii="Arial" w:hAnsi="Arial" w:cs="Arial"/>
          <w:b/>
          <w:bCs/>
          <w:sz w:val="21"/>
          <w:szCs w:val="16"/>
        </w:rPr>
        <w:br/>
      </w:r>
      <w:r w:rsidR="00A64C41" w:rsidRPr="004B7EC9">
        <w:rPr>
          <w:rFonts w:ascii="Arial" w:hAnsi="Arial" w:cs="Arial"/>
          <w:b/>
          <w:bCs/>
          <w:sz w:val="21"/>
          <w:szCs w:val="16"/>
        </w:rPr>
        <w:t>(</w:t>
      </w:r>
      <w:r w:rsidR="00A24DE6" w:rsidRPr="004B7EC9">
        <w:rPr>
          <w:rFonts w:ascii="Arial" w:hAnsi="Arial" w:cs="Arial"/>
          <w:b/>
          <w:bCs/>
          <w:sz w:val="21"/>
          <w:szCs w:val="16"/>
        </w:rPr>
        <w:t xml:space="preserve">Rev </w:t>
      </w:r>
      <w:r w:rsidR="00A64C41" w:rsidRPr="004B7EC9">
        <w:rPr>
          <w:rFonts w:ascii="Arial" w:hAnsi="Arial" w:cs="Arial"/>
          <w:b/>
          <w:bCs/>
          <w:sz w:val="21"/>
          <w:szCs w:val="16"/>
        </w:rPr>
        <w:t>5:6 NLT)</w:t>
      </w:r>
    </w:p>
    <w:p w14:paraId="2D42BAD7" w14:textId="77777777" w:rsidR="008041A9" w:rsidRPr="004B7EC9" w:rsidRDefault="008041A9" w:rsidP="00A64C41">
      <w:pPr>
        <w:jc w:val="center"/>
        <w:rPr>
          <w:rFonts w:ascii="Arial" w:hAnsi="Arial" w:cs="Arial"/>
          <w:b/>
          <w:bCs/>
          <w:sz w:val="21"/>
          <w:szCs w:val="16"/>
        </w:rPr>
      </w:pPr>
    </w:p>
    <w:p w14:paraId="74068EBD" w14:textId="77777777" w:rsidR="008041A9" w:rsidRPr="004B7EC9" w:rsidRDefault="008041A9" w:rsidP="00A64C41">
      <w:pPr>
        <w:jc w:val="center"/>
        <w:rPr>
          <w:rFonts w:ascii="Arial" w:hAnsi="Arial" w:cs="Arial"/>
          <w:sz w:val="21"/>
          <w:szCs w:val="16"/>
        </w:rPr>
      </w:pPr>
    </w:p>
    <w:p w14:paraId="3A9ED130" w14:textId="4D2AA1E3" w:rsidR="00F66261" w:rsidRPr="00617C43" w:rsidRDefault="005B555C" w:rsidP="007A655F">
      <w:pPr>
        <w:jc w:val="center"/>
        <w:rPr>
          <w:rFonts w:ascii="Arial" w:hAnsi="Arial" w:cs="Arial"/>
        </w:rPr>
      </w:pPr>
      <w:r w:rsidRPr="004B7EC9">
        <w:rPr>
          <w:rFonts w:ascii="Arial" w:hAnsi="Arial" w:cs="Arial"/>
          <w:sz w:val="20"/>
          <w:szCs w:val="16"/>
        </w:rPr>
        <w:br w:type="page"/>
      </w:r>
      <w:r w:rsidRPr="00617C43">
        <w:rPr>
          <w:rFonts w:ascii="Arial" w:hAnsi="Arial" w:cs="Arial"/>
          <w:b/>
          <w:sz w:val="28"/>
        </w:rPr>
        <w:lastRenderedPageBreak/>
        <w:t>Judgments of the Seventieth Week</w:t>
      </w:r>
    </w:p>
    <w:p w14:paraId="79CBE0E5" w14:textId="77777777" w:rsidR="00F75830" w:rsidRPr="004B7EC9" w:rsidRDefault="00F75830" w:rsidP="00F75830">
      <w:pPr>
        <w:tabs>
          <w:tab w:val="left" w:pos="6750"/>
        </w:tabs>
        <w:ind w:right="270"/>
        <w:jc w:val="center"/>
        <w:rPr>
          <w:rFonts w:ascii="Arial" w:hAnsi="Arial" w:cs="Arial"/>
          <w:sz w:val="16"/>
          <w:szCs w:val="16"/>
        </w:rPr>
      </w:pPr>
      <w:r w:rsidRPr="004B7EC9">
        <w:rPr>
          <w:rFonts w:ascii="Arial" w:hAnsi="Arial" w:cs="Arial"/>
          <w:sz w:val="16"/>
          <w:szCs w:val="16"/>
        </w:rPr>
        <w:t>J. Dwight Pentecost, Dallas Theological Seminary</w:t>
      </w:r>
    </w:p>
    <w:p w14:paraId="1D7FB5D1" w14:textId="77777777" w:rsidR="007860FF" w:rsidRPr="004B7EC9" w:rsidRDefault="000D0945" w:rsidP="007860FF">
      <w:pPr>
        <w:tabs>
          <w:tab w:val="left" w:pos="6750"/>
        </w:tabs>
        <w:ind w:right="270"/>
        <w:rPr>
          <w:rFonts w:ascii="Arial" w:hAnsi="Arial" w:cs="Arial"/>
          <w:sz w:val="16"/>
          <w:szCs w:val="16"/>
        </w:rPr>
      </w:pPr>
      <w:r w:rsidRPr="004B7EC9">
        <w:rPr>
          <w:rFonts w:ascii="Arial" w:hAnsi="Arial" w:cs="Arial"/>
          <w:noProof/>
          <w:sz w:val="21"/>
          <w:szCs w:val="16"/>
        </w:rPr>
        <w:drawing>
          <wp:anchor distT="0" distB="0" distL="114300" distR="114300" simplePos="0" relativeHeight="251680768" behindDoc="0" locked="0" layoutInCell="1" allowOverlap="1" wp14:anchorId="35BB8548" wp14:editId="75F4FCDC">
            <wp:simplePos x="0" y="0"/>
            <wp:positionH relativeFrom="column">
              <wp:posOffset>804545</wp:posOffset>
            </wp:positionH>
            <wp:positionV relativeFrom="paragraph">
              <wp:posOffset>-781050</wp:posOffset>
            </wp:positionV>
            <wp:extent cx="4126230" cy="5898515"/>
            <wp:effectExtent l="2857" t="0" r="0" b="0"/>
            <wp:wrapNone/>
            <wp:docPr id="137" name="Picture 137" descr="Judgments of the 70th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7" descr="Judgments of the 70th Week"/>
                    <pic:cNvPicPr>
                      <a:picLocks noChangeAspect="1" noChangeArrowheads="1"/>
                    </pic:cNvPicPr>
                  </pic:nvPicPr>
                  <pic:blipFill>
                    <a:blip r:embed="rId76">
                      <a:extLst>
                        <a:ext uri="{28A0092B-C50C-407E-A947-70E740481C1C}">
                          <a14:useLocalDpi xmlns:a14="http://schemas.microsoft.com/office/drawing/2010/main" val="0"/>
                        </a:ext>
                      </a:extLst>
                    </a:blip>
                    <a:srcRect l="11470" t="8167" r="3348" b="5670"/>
                    <a:stretch>
                      <a:fillRect/>
                    </a:stretch>
                  </pic:blipFill>
                  <pic:spPr bwMode="auto">
                    <a:xfrm rot="-16200000">
                      <a:off x="0" y="0"/>
                      <a:ext cx="4126230" cy="589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6ED9E2" w14:textId="77777777" w:rsidR="007860FF" w:rsidRPr="004B7EC9" w:rsidRDefault="007860FF" w:rsidP="007860FF">
      <w:pPr>
        <w:tabs>
          <w:tab w:val="left" w:pos="6750"/>
        </w:tabs>
        <w:ind w:right="270"/>
        <w:rPr>
          <w:rFonts w:ascii="Arial" w:hAnsi="Arial" w:cs="Arial"/>
          <w:sz w:val="16"/>
          <w:szCs w:val="16"/>
        </w:rPr>
      </w:pPr>
    </w:p>
    <w:p w14:paraId="02A98D78" w14:textId="77777777" w:rsidR="007860FF" w:rsidRPr="004B7EC9" w:rsidRDefault="007860FF" w:rsidP="007860FF">
      <w:pPr>
        <w:tabs>
          <w:tab w:val="left" w:pos="6750"/>
        </w:tabs>
        <w:ind w:right="270"/>
        <w:rPr>
          <w:rFonts w:ascii="Arial" w:hAnsi="Arial" w:cs="Arial"/>
          <w:b/>
          <w:sz w:val="28"/>
          <w:szCs w:val="16"/>
        </w:rPr>
      </w:pPr>
    </w:p>
    <w:p w14:paraId="3DA4EA51" w14:textId="53E5EEC5" w:rsidR="00482F1F" w:rsidRDefault="00482F1F" w:rsidP="00717F84">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The Purposes &amp; Names of the Tribulation</w:t>
      </w:r>
    </w:p>
    <w:p w14:paraId="3705E1C5" w14:textId="77777777" w:rsidR="002900E4" w:rsidRPr="004B7EC9" w:rsidRDefault="002900E4" w:rsidP="00717F84">
      <w:pPr>
        <w:ind w:right="270"/>
        <w:jc w:val="center"/>
        <w:rPr>
          <w:rFonts w:ascii="Arial" w:hAnsi="Arial" w:cs="Arial"/>
          <w:b/>
          <w:sz w:val="22"/>
          <w:szCs w:val="16"/>
        </w:rPr>
      </w:pPr>
    </w:p>
    <w:p w14:paraId="7ABE0855" w14:textId="77777777" w:rsidR="00DA5C12" w:rsidRPr="004B7EC9" w:rsidRDefault="00DA5C12" w:rsidP="00DA5C12">
      <w:pPr>
        <w:rPr>
          <w:rFonts w:ascii="Arial" w:hAnsi="Arial" w:cs="Arial"/>
          <w:sz w:val="11"/>
          <w:szCs w:val="16"/>
        </w:rPr>
      </w:pPr>
    </w:p>
    <w:p w14:paraId="67528CBA" w14:textId="77777777" w:rsidR="00DA5C12" w:rsidRPr="00862B94" w:rsidRDefault="00DA5C12" w:rsidP="00DA5C12">
      <w:pPr>
        <w:pStyle w:val="BodyText3"/>
        <w:shd w:val="clear" w:color="auto" w:fill="000000"/>
        <w:ind w:right="0"/>
        <w:rPr>
          <w:rFonts w:cs="Arial"/>
          <w:b/>
          <w:bCs/>
          <w:sz w:val="22"/>
          <w:szCs w:val="16"/>
        </w:rPr>
      </w:pPr>
      <w:r w:rsidRPr="00862B94">
        <w:rPr>
          <w:rFonts w:cs="Arial"/>
          <w:b/>
          <w:bCs/>
          <w:sz w:val="22"/>
          <w:szCs w:val="16"/>
        </w:rPr>
        <w:t>If God is a God of love, why must there be a time of great tribulation on earth?</w:t>
      </w:r>
    </w:p>
    <w:p w14:paraId="64EDB27B" w14:textId="77777777" w:rsidR="00DA5C12" w:rsidRPr="004B7EC9" w:rsidRDefault="00DA5C12" w:rsidP="00862B94">
      <w:pPr>
        <w:ind w:right="258"/>
        <w:rPr>
          <w:rFonts w:ascii="Arial" w:hAnsi="Arial" w:cs="Arial"/>
          <w:sz w:val="20"/>
          <w:szCs w:val="16"/>
        </w:rPr>
      </w:pPr>
    </w:p>
    <w:p w14:paraId="0DE4FCA4" w14:textId="71717AB5"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To Judge the Nations</w:t>
      </w:r>
      <w:r w:rsidRPr="004B7EC9">
        <w:rPr>
          <w:rFonts w:ascii="Arial" w:hAnsi="Arial" w:cs="Arial"/>
          <w:sz w:val="20"/>
          <w:szCs w:val="16"/>
        </w:rPr>
        <w:t xml:space="preserve">: God is a God of justice as well as a God of love.  His wrath must </w:t>
      </w:r>
      <w:r w:rsidR="00862B94">
        <w:rPr>
          <w:rFonts w:ascii="Arial" w:hAnsi="Arial" w:cs="Arial"/>
          <w:sz w:val="20"/>
          <w:szCs w:val="16"/>
        </w:rPr>
        <w:t>show him</w:t>
      </w:r>
      <w:r w:rsidRPr="004B7EC9">
        <w:rPr>
          <w:rFonts w:ascii="Arial" w:hAnsi="Arial" w:cs="Arial"/>
          <w:sz w:val="20"/>
          <w:szCs w:val="16"/>
        </w:rPr>
        <w:t xml:space="preserve"> consistent with </w:t>
      </w:r>
      <w:r w:rsidR="00862B94">
        <w:rPr>
          <w:rFonts w:ascii="Arial" w:hAnsi="Arial" w:cs="Arial"/>
          <w:sz w:val="20"/>
          <w:szCs w:val="16"/>
        </w:rPr>
        <w:t>his</w:t>
      </w:r>
      <w:r w:rsidRPr="004B7EC9">
        <w:rPr>
          <w:rFonts w:ascii="Arial" w:hAnsi="Arial" w:cs="Arial"/>
          <w:sz w:val="20"/>
          <w:szCs w:val="16"/>
        </w:rPr>
        <w:t xml:space="preserve"> balanced character (e.g., Zeph. 1:15; 1 Thess. 1:10; 5:9; </w:t>
      </w:r>
      <w:r w:rsidR="00A24DE6" w:rsidRPr="004B7EC9">
        <w:rPr>
          <w:rFonts w:ascii="Arial" w:hAnsi="Arial" w:cs="Arial"/>
          <w:sz w:val="20"/>
          <w:szCs w:val="16"/>
        </w:rPr>
        <w:t xml:space="preserve">Rev </w:t>
      </w:r>
      <w:r w:rsidRPr="004B7EC9">
        <w:rPr>
          <w:rFonts w:ascii="Arial" w:hAnsi="Arial" w:cs="Arial"/>
          <w:sz w:val="20"/>
          <w:szCs w:val="16"/>
        </w:rPr>
        <w:t>11:18; 15:1; 16:1).</w:t>
      </w:r>
    </w:p>
    <w:p w14:paraId="24BCDEE5" w14:textId="77777777" w:rsidR="00FF00FA" w:rsidRPr="004B7EC9" w:rsidRDefault="00FF00FA" w:rsidP="00862B94">
      <w:pPr>
        <w:ind w:left="360" w:right="258" w:hanging="360"/>
        <w:rPr>
          <w:rFonts w:ascii="Arial" w:hAnsi="Arial" w:cs="Arial"/>
          <w:sz w:val="20"/>
          <w:szCs w:val="16"/>
        </w:rPr>
      </w:pPr>
    </w:p>
    <w:p w14:paraId="7CBFBD52" w14:textId="4CAF0261"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 xml:space="preserve">This will be a period when God gives those who killed </w:t>
      </w:r>
      <w:r w:rsidR="00862B94">
        <w:rPr>
          <w:rFonts w:ascii="Arial" w:hAnsi="Arial" w:cs="Arial"/>
          <w:sz w:val="20"/>
          <w:szCs w:val="16"/>
        </w:rPr>
        <w:t>h</w:t>
      </w:r>
      <w:r w:rsidRPr="004B7EC9">
        <w:rPr>
          <w:rFonts w:ascii="Arial" w:hAnsi="Arial" w:cs="Arial"/>
          <w:sz w:val="20"/>
          <w:szCs w:val="16"/>
        </w:rPr>
        <w:t>is people the fruits of their sin (</w:t>
      </w:r>
      <w:r w:rsidR="00A24DE6" w:rsidRPr="004B7EC9">
        <w:rPr>
          <w:rFonts w:ascii="Arial" w:hAnsi="Arial" w:cs="Arial"/>
          <w:sz w:val="20"/>
          <w:szCs w:val="16"/>
        </w:rPr>
        <w:t xml:space="preserve">Rev </w:t>
      </w:r>
      <w:r w:rsidRPr="004B7EC9">
        <w:rPr>
          <w:rFonts w:ascii="Arial" w:hAnsi="Arial" w:cs="Arial"/>
          <w:sz w:val="20"/>
          <w:szCs w:val="16"/>
        </w:rPr>
        <w:t xml:space="preserve">6:11; cf. Ps. 2:5; Jer. 25:30-32; Zech. 12:3; 2 Thess. 2:12; </w:t>
      </w:r>
      <w:r w:rsidR="00A24DE6" w:rsidRPr="004B7EC9">
        <w:rPr>
          <w:rFonts w:ascii="Arial" w:hAnsi="Arial" w:cs="Arial"/>
          <w:sz w:val="20"/>
          <w:szCs w:val="16"/>
        </w:rPr>
        <w:t xml:space="preserve">Rev </w:t>
      </w:r>
      <w:r w:rsidRPr="004B7EC9">
        <w:rPr>
          <w:rFonts w:ascii="Arial" w:hAnsi="Arial" w:cs="Arial"/>
          <w:sz w:val="20"/>
          <w:szCs w:val="16"/>
        </w:rPr>
        <w:t>3:10; 6:15).</w:t>
      </w:r>
    </w:p>
    <w:p w14:paraId="62CEF397" w14:textId="77777777" w:rsidR="00DA5C12" w:rsidRPr="004B7EC9" w:rsidRDefault="00DA5C12" w:rsidP="00862B94">
      <w:pPr>
        <w:ind w:right="258"/>
        <w:rPr>
          <w:rFonts w:ascii="Arial" w:hAnsi="Arial" w:cs="Arial"/>
          <w:sz w:val="21"/>
          <w:szCs w:val="16"/>
        </w:rPr>
      </w:pPr>
    </w:p>
    <w:p w14:paraId="3863CAFD" w14:textId="66C96F22"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 xml:space="preserve">God has always judged sin and does so at the present, so this period is not out of line with </w:t>
      </w:r>
      <w:r w:rsidR="00336205">
        <w:rPr>
          <w:rFonts w:ascii="Arial" w:hAnsi="Arial" w:cs="Arial"/>
          <w:sz w:val="20"/>
          <w:szCs w:val="16"/>
        </w:rPr>
        <w:t>his</w:t>
      </w:r>
      <w:r w:rsidRPr="004B7EC9">
        <w:rPr>
          <w:rFonts w:ascii="Arial" w:hAnsi="Arial" w:cs="Arial"/>
          <w:sz w:val="20"/>
          <w:szCs w:val="16"/>
        </w:rPr>
        <w:t xml:space="preserve"> actions in the past (Rom. 1:18-20). </w:t>
      </w:r>
    </w:p>
    <w:p w14:paraId="2A115613" w14:textId="77777777" w:rsidR="00DA5C12" w:rsidRPr="004B7EC9" w:rsidRDefault="00DA5C12" w:rsidP="00862B94">
      <w:pPr>
        <w:ind w:left="360" w:right="258" w:hanging="360"/>
        <w:rPr>
          <w:rFonts w:ascii="Arial" w:hAnsi="Arial" w:cs="Arial"/>
          <w:sz w:val="20"/>
          <w:szCs w:val="16"/>
        </w:rPr>
      </w:pPr>
    </w:p>
    <w:p w14:paraId="761FED37" w14:textId="77777777"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To Discipline Israel:</w:t>
      </w:r>
      <w:r w:rsidRPr="004B7EC9">
        <w:rPr>
          <w:rFonts w:ascii="Arial" w:hAnsi="Arial" w:cs="Arial"/>
          <w:sz w:val="20"/>
          <w:szCs w:val="16"/>
        </w:rPr>
        <w:t xml:space="preserve"> Israel will need a time of difficulty to turn her heart to the Lord in order to fulfill the prophecies of the nation’s restoration in repentance (Deut. 30:1-3; Isa. 1:25; 4:2-4, etc.; cf. Eschatology notes, 119c point D).</w:t>
      </w:r>
    </w:p>
    <w:p w14:paraId="527B85A7" w14:textId="77777777" w:rsidR="00FF00FA" w:rsidRPr="004B7EC9" w:rsidRDefault="00FF00FA" w:rsidP="00862B94">
      <w:pPr>
        <w:ind w:right="258"/>
        <w:rPr>
          <w:rFonts w:ascii="Arial" w:hAnsi="Arial" w:cs="Arial"/>
          <w:sz w:val="20"/>
          <w:szCs w:val="16"/>
        </w:rPr>
      </w:pPr>
    </w:p>
    <w:p w14:paraId="67C32B5C" w14:textId="77777777"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To Save Israel</w:t>
      </w:r>
      <w:r w:rsidRPr="004B7EC9">
        <w:rPr>
          <w:rFonts w:ascii="Arial" w:hAnsi="Arial" w:cs="Arial"/>
          <w:sz w:val="20"/>
          <w:szCs w:val="16"/>
        </w:rPr>
        <w:t>: God’s mercy will be shown to Israel by saving her after this time of trouble.</w:t>
      </w:r>
    </w:p>
    <w:p w14:paraId="45636481" w14:textId="77777777" w:rsidR="00DA5C12" w:rsidRPr="004B7EC9" w:rsidRDefault="00DA5C12" w:rsidP="00862B94">
      <w:pPr>
        <w:pStyle w:val="Footer"/>
        <w:tabs>
          <w:tab w:val="clear" w:pos="4320"/>
          <w:tab w:val="clear" w:pos="8640"/>
        </w:tabs>
        <w:ind w:right="258"/>
        <w:rPr>
          <w:rFonts w:ascii="Arial" w:hAnsi="Arial" w:cs="Arial"/>
          <w:sz w:val="20"/>
          <w:szCs w:val="16"/>
        </w:rPr>
      </w:pPr>
    </w:p>
    <w:p w14:paraId="11137AEA" w14:textId="5B7A85A7" w:rsidR="00DA5C12" w:rsidRPr="004B7EC9" w:rsidRDefault="00AF48D3" w:rsidP="00862B94">
      <w:pPr>
        <w:numPr>
          <w:ilvl w:val="0"/>
          <w:numId w:val="3"/>
        </w:numPr>
        <w:ind w:right="258"/>
        <w:rPr>
          <w:rFonts w:ascii="Arial" w:hAnsi="Arial" w:cs="Arial"/>
          <w:sz w:val="20"/>
          <w:szCs w:val="16"/>
        </w:rPr>
      </w:pPr>
      <w:r w:rsidRPr="004B7EC9">
        <w:rPr>
          <w:rFonts w:ascii="Arial" w:hAnsi="Arial" w:cs="Arial"/>
          <w:sz w:val="20"/>
          <w:szCs w:val="16"/>
        </w:rPr>
        <w:t>Jeremiah</w:t>
      </w:r>
      <w:r w:rsidR="00DA5C12" w:rsidRPr="004B7EC9">
        <w:rPr>
          <w:rFonts w:ascii="Arial" w:hAnsi="Arial" w:cs="Arial"/>
          <w:sz w:val="20"/>
          <w:szCs w:val="16"/>
        </w:rPr>
        <w:t xml:space="preserve"> 30:7 refers to the “time of Jacob’s trouble” that will lead to national salvation.</w:t>
      </w:r>
    </w:p>
    <w:p w14:paraId="335F1283" w14:textId="77777777" w:rsidR="00DA5C12" w:rsidRPr="004B7EC9" w:rsidRDefault="00DA5C12" w:rsidP="00862B94">
      <w:pPr>
        <w:pStyle w:val="Footer"/>
        <w:tabs>
          <w:tab w:val="clear" w:pos="4320"/>
          <w:tab w:val="clear" w:pos="8640"/>
        </w:tabs>
        <w:ind w:left="720" w:right="258"/>
        <w:rPr>
          <w:rFonts w:ascii="Arial" w:hAnsi="Arial" w:cs="Arial"/>
          <w:sz w:val="20"/>
          <w:szCs w:val="16"/>
        </w:rPr>
      </w:pPr>
    </w:p>
    <w:p w14:paraId="61560B92" w14:textId="1AFBC917"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D</w:t>
      </w:r>
      <w:r w:rsidR="00AF48D3" w:rsidRPr="004B7EC9">
        <w:rPr>
          <w:rFonts w:ascii="Arial" w:hAnsi="Arial" w:cs="Arial"/>
          <w:sz w:val="20"/>
          <w:szCs w:val="16"/>
        </w:rPr>
        <w:t>aniel</w:t>
      </w:r>
      <w:r w:rsidRPr="004B7EC9">
        <w:rPr>
          <w:rFonts w:ascii="Arial" w:hAnsi="Arial" w:cs="Arial"/>
          <w:sz w:val="20"/>
          <w:szCs w:val="16"/>
        </w:rPr>
        <w:t xml:space="preserve"> 11:36-45 shows how God will miraculously save Israel from the attacks of Antichrist.</w:t>
      </w:r>
    </w:p>
    <w:p w14:paraId="3D06D407" w14:textId="77777777" w:rsidR="00DA5C12" w:rsidRPr="004B7EC9" w:rsidRDefault="00DA5C12" w:rsidP="00862B94">
      <w:pPr>
        <w:pStyle w:val="Footer"/>
        <w:tabs>
          <w:tab w:val="clear" w:pos="4320"/>
          <w:tab w:val="clear" w:pos="8640"/>
        </w:tabs>
        <w:ind w:left="720" w:right="258"/>
        <w:rPr>
          <w:rFonts w:ascii="Arial" w:hAnsi="Arial" w:cs="Arial"/>
          <w:sz w:val="20"/>
          <w:szCs w:val="16"/>
        </w:rPr>
      </w:pPr>
    </w:p>
    <w:p w14:paraId="4A00F146" w14:textId="77777777" w:rsidR="009B19D3" w:rsidRPr="004B7EC9" w:rsidRDefault="009B19D3" w:rsidP="00862B94">
      <w:pPr>
        <w:numPr>
          <w:ilvl w:val="0"/>
          <w:numId w:val="3"/>
        </w:numPr>
        <w:ind w:right="258"/>
        <w:rPr>
          <w:rFonts w:ascii="Arial" w:hAnsi="Arial" w:cs="Arial"/>
          <w:sz w:val="20"/>
          <w:szCs w:val="16"/>
        </w:rPr>
      </w:pPr>
      <w:r w:rsidRPr="004B7EC9">
        <w:rPr>
          <w:rFonts w:ascii="Arial" w:hAnsi="Arial" w:cs="Arial"/>
          <w:sz w:val="20"/>
          <w:szCs w:val="16"/>
        </w:rPr>
        <w:t>Israel’s spiritual restoration is especially highlighted by Isaiah in many texts:</w:t>
      </w:r>
    </w:p>
    <w:p w14:paraId="2134F761"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Israel cleansed by God’s judgment before the kingdom (1:25; 4:2-4; 29:1-4; 30:26b; 31:6-7)</w:t>
      </w:r>
    </w:p>
    <w:p w14:paraId="0802FBC4" w14:textId="402AF2C9" w:rsidR="009B19D3" w:rsidRPr="004B7EC9" w:rsidRDefault="00636CDF" w:rsidP="00862B94">
      <w:pPr>
        <w:ind w:left="1080" w:right="258"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Israel reunited and </w:t>
      </w:r>
      <w:r w:rsidR="009B19D3" w:rsidRPr="004B7EC9">
        <w:rPr>
          <w:rFonts w:ascii="Arial" w:hAnsi="Arial" w:cs="Arial"/>
          <w:sz w:val="20"/>
          <w:szCs w:val="16"/>
        </w:rPr>
        <w:t xml:space="preserve">gathered </w:t>
      </w:r>
      <w:r w:rsidRPr="004B7EC9">
        <w:rPr>
          <w:rFonts w:ascii="Arial" w:hAnsi="Arial" w:cs="Arial"/>
          <w:sz w:val="20"/>
          <w:szCs w:val="16"/>
        </w:rPr>
        <w:t xml:space="preserve">again </w:t>
      </w:r>
      <w:r w:rsidR="009B19D3" w:rsidRPr="004B7EC9">
        <w:rPr>
          <w:rFonts w:ascii="Arial" w:hAnsi="Arial" w:cs="Arial"/>
          <w:sz w:val="20"/>
          <w:szCs w:val="16"/>
        </w:rPr>
        <w:t>to the land (11:10-13, 15-16; 43:1, 5; 49:6; 61:4; 65:8-9)</w:t>
      </w:r>
    </w:p>
    <w:p w14:paraId="7581322A"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Israel victorious over enemies (2:12-21; 11:14; 24:21-23; 41:11-14; 45:14; 61:2; 66:14b)</w:t>
      </w:r>
    </w:p>
    <w:p w14:paraId="786E7CA6" w14:textId="2033ED3D"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Israel free from oppression (14:3-6; 42:6-7; 49:8-9)</w:t>
      </w:r>
    </w:p>
    <w:p w14:paraId="41B0F533"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Israel believing in Messiah (2:5; 10:20-22; 25:8-9; 26:2; 29:23; 40:9; 45:17, 25; 52:3, 6-7, 9-11; 54:7-10; 62:12)</w:t>
      </w:r>
    </w:p>
    <w:p w14:paraId="3CBB79F9" w14:textId="192347AC" w:rsidR="009B19D3" w:rsidRPr="004B7EC9" w:rsidRDefault="0075789E" w:rsidP="00862B94">
      <w:pPr>
        <w:ind w:left="1080" w:right="258"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Israel forgiven</w:t>
      </w:r>
      <w:r w:rsidR="009B19D3" w:rsidRPr="004B7EC9">
        <w:rPr>
          <w:rFonts w:ascii="Arial" w:hAnsi="Arial" w:cs="Arial"/>
          <w:sz w:val="20"/>
          <w:szCs w:val="16"/>
        </w:rPr>
        <w:t xml:space="preserve"> and righteous (1:25-27; 2:3; 4:3-4; 33:24; 44:22-24; 45:25; 48:17; 63:16)</w:t>
      </w:r>
    </w:p>
    <w:p w14:paraId="7F431421"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Israel blessed and rewarded by Christ (19:25; 40:10; 62:11; 61:8)</w:t>
      </w:r>
    </w:p>
    <w:p w14:paraId="4B682B8D"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8.</w:t>
      </w:r>
      <w:r w:rsidRPr="004B7EC9">
        <w:rPr>
          <w:rFonts w:ascii="Arial" w:hAnsi="Arial" w:cs="Arial"/>
          <w:sz w:val="20"/>
          <w:szCs w:val="16"/>
        </w:rPr>
        <w:tab/>
        <w:t>Israel comforted by Christ (12:1-2; 40:1-2, 11; 49:12; 51:3; 65:18-19; 66:11-13)</w:t>
      </w:r>
    </w:p>
    <w:p w14:paraId="765B99E9"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9.</w:t>
      </w:r>
      <w:r w:rsidRPr="004B7EC9">
        <w:rPr>
          <w:rFonts w:ascii="Arial" w:hAnsi="Arial" w:cs="Arial"/>
          <w:sz w:val="20"/>
          <w:szCs w:val="16"/>
        </w:rPr>
        <w:tab/>
        <w:t>Israel filled/empowered by Holy Spirit as never before (32:15; 44:3; 59:21)</w:t>
      </w:r>
    </w:p>
    <w:p w14:paraId="332C69BE" w14:textId="77777777" w:rsidR="00DA5C12" w:rsidRPr="004B7EC9" w:rsidRDefault="00DA5C12" w:rsidP="00862B94">
      <w:pPr>
        <w:ind w:right="258"/>
        <w:rPr>
          <w:rFonts w:ascii="Arial" w:hAnsi="Arial" w:cs="Arial"/>
          <w:sz w:val="20"/>
          <w:szCs w:val="16"/>
        </w:rPr>
      </w:pPr>
    </w:p>
    <w:p w14:paraId="6AEB1D81" w14:textId="3EBF41AB"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To Establish the Millennial Kingdom</w:t>
      </w:r>
      <w:r w:rsidRPr="004B7EC9">
        <w:rPr>
          <w:rFonts w:ascii="Arial" w:hAnsi="Arial" w:cs="Arial"/>
          <w:sz w:val="20"/>
          <w:szCs w:val="16"/>
        </w:rPr>
        <w:t xml:space="preserve">: The Tribulation will end with the elimination of the kingdoms of this world so they can be replaced with Christ’s kingdom (Dan. 7:17-18; cf. </w:t>
      </w:r>
      <w:r w:rsidR="00A24DE6" w:rsidRPr="004B7EC9">
        <w:rPr>
          <w:rFonts w:ascii="Arial" w:hAnsi="Arial" w:cs="Arial"/>
          <w:sz w:val="20"/>
          <w:szCs w:val="16"/>
        </w:rPr>
        <w:t xml:space="preserve">Rev </w:t>
      </w:r>
      <w:r w:rsidRPr="004B7EC9">
        <w:rPr>
          <w:rFonts w:ascii="Arial" w:hAnsi="Arial" w:cs="Arial"/>
          <w:sz w:val="20"/>
          <w:szCs w:val="16"/>
        </w:rPr>
        <w:t xml:space="preserve">17-18 removes Babylon before </w:t>
      </w:r>
      <w:r w:rsidR="00A24DE6" w:rsidRPr="004B7EC9">
        <w:rPr>
          <w:rFonts w:ascii="Arial" w:hAnsi="Arial" w:cs="Arial"/>
          <w:sz w:val="20"/>
          <w:szCs w:val="16"/>
        </w:rPr>
        <w:t xml:space="preserve">Rev </w:t>
      </w:r>
      <w:r w:rsidRPr="004B7EC9">
        <w:rPr>
          <w:rFonts w:ascii="Arial" w:hAnsi="Arial" w:cs="Arial"/>
          <w:sz w:val="20"/>
          <w:szCs w:val="16"/>
        </w:rPr>
        <w:t>19-20 sets up Christ’s reign).</w:t>
      </w:r>
    </w:p>
    <w:p w14:paraId="58D7D705" w14:textId="77777777" w:rsidR="00DA5C12" w:rsidRPr="004B7EC9" w:rsidRDefault="00DA5C12" w:rsidP="00DA5C12">
      <w:pPr>
        <w:ind w:left="360" w:hanging="360"/>
        <w:rPr>
          <w:rFonts w:ascii="Arial" w:hAnsi="Arial" w:cs="Arial"/>
          <w:sz w:val="20"/>
          <w:szCs w:val="16"/>
        </w:rPr>
      </w:pPr>
    </w:p>
    <w:tbl>
      <w:tblPr>
        <w:tblStyle w:val="TableGrid"/>
        <w:tblW w:w="0" w:type="auto"/>
        <w:tblInd w:w="108" w:type="dxa"/>
        <w:tblLook w:val="04A0" w:firstRow="1" w:lastRow="0" w:firstColumn="1" w:lastColumn="0" w:noHBand="0" w:noVBand="1"/>
      </w:tblPr>
      <w:tblGrid>
        <w:gridCol w:w="9013"/>
      </w:tblGrid>
      <w:tr w:rsidR="007B437F" w:rsidRPr="004B7EC9" w14:paraId="55D21E3B" w14:textId="77777777" w:rsidTr="007B437F">
        <w:tc>
          <w:tcPr>
            <w:tcW w:w="9013" w:type="dxa"/>
            <w:tcBorders>
              <w:bottom w:val="nil"/>
            </w:tcBorders>
            <w:shd w:val="solid" w:color="auto" w:fill="000000"/>
          </w:tcPr>
          <w:p w14:paraId="266D9AA3" w14:textId="77777777" w:rsidR="007B437F" w:rsidRPr="004B7EC9" w:rsidRDefault="007B437F" w:rsidP="004A0D81">
            <w:pPr>
              <w:ind w:right="850"/>
              <w:rPr>
                <w:rFonts w:ascii="Arial" w:hAnsi="Arial" w:cs="Arial"/>
                <w:color w:val="FFFFFF" w:themeColor="background1"/>
                <w:sz w:val="20"/>
                <w:szCs w:val="16"/>
              </w:rPr>
            </w:pPr>
            <w:r w:rsidRPr="004B7EC9">
              <w:rPr>
                <w:rFonts w:ascii="Arial" w:hAnsi="Arial" w:cs="Arial"/>
                <w:b/>
                <w:i/>
                <w:color w:val="FFFFFF" w:themeColor="background1"/>
                <w:sz w:val="22"/>
                <w:szCs w:val="16"/>
              </w:rPr>
              <w:t>The various names for this period of time reveal some of God’s purposes:</w:t>
            </w:r>
          </w:p>
        </w:tc>
      </w:tr>
      <w:tr w:rsidR="007B437F" w:rsidRPr="004B7EC9" w14:paraId="0CFC9A03" w14:textId="77777777" w:rsidTr="007B437F">
        <w:tc>
          <w:tcPr>
            <w:tcW w:w="9013" w:type="dxa"/>
            <w:tcBorders>
              <w:top w:val="nil"/>
              <w:left w:val="single" w:sz="4" w:space="0" w:color="auto"/>
              <w:bottom w:val="nil"/>
              <w:right w:val="single" w:sz="4" w:space="0" w:color="auto"/>
            </w:tcBorders>
          </w:tcPr>
          <w:p w14:paraId="4FC8408D" w14:textId="77777777" w:rsidR="007B437F" w:rsidRPr="004B7EC9" w:rsidRDefault="007B437F" w:rsidP="0093360F">
            <w:pPr>
              <w:ind w:left="630" w:hanging="450"/>
              <w:rPr>
                <w:rFonts w:ascii="Arial" w:hAnsi="Arial" w:cs="Arial"/>
                <w:sz w:val="20"/>
                <w:szCs w:val="16"/>
              </w:rPr>
            </w:pPr>
          </w:p>
          <w:p w14:paraId="03211102" w14:textId="25CCEE54" w:rsidR="007B437F" w:rsidRPr="004B7EC9" w:rsidRDefault="007B437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r>
            <w:r w:rsidRPr="004B7EC9">
              <w:rPr>
                <w:rFonts w:ascii="Arial" w:hAnsi="Arial" w:cs="Arial"/>
                <w:sz w:val="21"/>
                <w:szCs w:val="16"/>
              </w:rPr>
              <w:t>“</w:t>
            </w:r>
            <w:r w:rsidRPr="004B7EC9">
              <w:rPr>
                <w:rFonts w:ascii="Arial" w:hAnsi="Arial" w:cs="Arial"/>
                <w:sz w:val="20"/>
                <w:szCs w:val="16"/>
              </w:rPr>
              <w:t>Day</w:t>
            </w:r>
            <w:r w:rsidRPr="004B7EC9">
              <w:rPr>
                <w:rFonts w:ascii="Arial" w:hAnsi="Arial" w:cs="Arial"/>
                <w:sz w:val="21"/>
                <w:szCs w:val="16"/>
              </w:rPr>
              <w:t>” or “</w:t>
            </w:r>
            <w:r w:rsidRPr="004B7EC9">
              <w:rPr>
                <w:rFonts w:ascii="Arial" w:hAnsi="Arial" w:cs="Arial"/>
                <w:sz w:val="20"/>
                <w:szCs w:val="16"/>
              </w:rPr>
              <w:t>Day of the L</w:t>
            </w:r>
            <w:r w:rsidRPr="004B7EC9">
              <w:rPr>
                <w:rFonts w:ascii="Arial" w:hAnsi="Arial" w:cs="Arial"/>
                <w:sz w:val="16"/>
                <w:szCs w:val="16"/>
              </w:rPr>
              <w:t>ORD</w:t>
            </w:r>
            <w:r w:rsidR="004A0D81" w:rsidRPr="004B7EC9">
              <w:rPr>
                <w:rFonts w:ascii="Arial" w:hAnsi="Arial" w:cs="Arial"/>
                <w:sz w:val="20"/>
                <w:szCs w:val="16"/>
              </w:rPr>
              <w:t>” (</w:t>
            </w:r>
            <w:r w:rsidRPr="004B7EC9">
              <w:rPr>
                <w:rFonts w:ascii="Arial" w:hAnsi="Arial" w:cs="Arial"/>
                <w:sz w:val="20"/>
                <w:szCs w:val="16"/>
              </w:rPr>
              <w:t>Isa. 30:23-25; 34:1-8; 35:1-10; Joel 2:28-32; 3:1-21; Zeph. 3:8, 16-20; Zech. 14:1-21</w:t>
            </w:r>
            <w:r w:rsidR="004A0D81" w:rsidRPr="004B7EC9">
              <w:rPr>
                <w:rFonts w:ascii="Arial" w:hAnsi="Arial" w:cs="Arial"/>
                <w:sz w:val="20"/>
                <w:szCs w:val="16"/>
              </w:rPr>
              <w:t>) shows God has this specific time period planned</w:t>
            </w:r>
            <w:r w:rsidR="00113921" w:rsidRPr="004B7EC9">
              <w:rPr>
                <w:rFonts w:ascii="Arial" w:hAnsi="Arial" w:cs="Arial"/>
                <w:sz w:val="20"/>
                <w:szCs w:val="16"/>
              </w:rPr>
              <w:t xml:space="preserve"> in advance.</w:t>
            </w:r>
          </w:p>
          <w:p w14:paraId="78DE8E0E" w14:textId="77777777" w:rsidR="007B437F" w:rsidRPr="004B7EC9" w:rsidRDefault="007B437F" w:rsidP="0093360F">
            <w:pPr>
              <w:ind w:left="630" w:hanging="450"/>
              <w:rPr>
                <w:rFonts w:ascii="Arial" w:hAnsi="Arial" w:cs="Arial"/>
                <w:sz w:val="20"/>
                <w:szCs w:val="16"/>
              </w:rPr>
            </w:pPr>
          </w:p>
        </w:tc>
      </w:tr>
      <w:tr w:rsidR="007B437F" w:rsidRPr="004B7EC9" w14:paraId="79BF36E5" w14:textId="77777777" w:rsidTr="007B437F">
        <w:tc>
          <w:tcPr>
            <w:tcW w:w="9013" w:type="dxa"/>
            <w:tcBorders>
              <w:top w:val="nil"/>
              <w:left w:val="single" w:sz="4" w:space="0" w:color="auto"/>
              <w:bottom w:val="nil"/>
              <w:right w:val="single" w:sz="4" w:space="0" w:color="auto"/>
            </w:tcBorders>
          </w:tcPr>
          <w:p w14:paraId="26963705" w14:textId="2448AD0B" w:rsidR="007B437F" w:rsidRPr="004B7EC9" w:rsidRDefault="0093360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“Tribulation” (</w:t>
            </w:r>
            <w:r w:rsidR="007B437F" w:rsidRPr="004B7EC9">
              <w:rPr>
                <w:rFonts w:ascii="Arial" w:hAnsi="Arial" w:cs="Arial"/>
                <w:sz w:val="20"/>
                <w:szCs w:val="16"/>
              </w:rPr>
              <w:t xml:space="preserve">Deut. 4:30; Matt. 24:9, 21, 29; </w:t>
            </w:r>
            <w:r w:rsidR="00A24DE6" w:rsidRPr="004B7EC9">
              <w:rPr>
                <w:rFonts w:ascii="Arial" w:hAnsi="Arial" w:cs="Arial"/>
                <w:sz w:val="20"/>
                <w:szCs w:val="16"/>
              </w:rPr>
              <w:t xml:space="preserve">Rev </w:t>
            </w:r>
            <w:r w:rsidR="007B437F" w:rsidRPr="004B7EC9">
              <w:rPr>
                <w:rFonts w:ascii="Arial" w:hAnsi="Arial" w:cs="Arial"/>
                <w:sz w:val="20"/>
                <w:szCs w:val="16"/>
              </w:rPr>
              <w:t>7:14</w:t>
            </w:r>
            <w:r w:rsidRPr="004B7EC9">
              <w:rPr>
                <w:rFonts w:ascii="Arial" w:hAnsi="Arial" w:cs="Arial"/>
                <w:sz w:val="20"/>
                <w:szCs w:val="16"/>
              </w:rPr>
              <w:t>) indicates that trials will be needed to get people’s attention on God’s purposes</w:t>
            </w:r>
            <w:r w:rsidR="00113921" w:rsidRPr="004B7EC9">
              <w:rPr>
                <w:rFonts w:ascii="Arial" w:hAnsi="Arial" w:cs="Arial"/>
                <w:sz w:val="20"/>
                <w:szCs w:val="16"/>
              </w:rPr>
              <w:t>.</w:t>
            </w:r>
          </w:p>
          <w:p w14:paraId="51AD205B" w14:textId="77777777" w:rsidR="007B437F" w:rsidRPr="004B7EC9" w:rsidRDefault="007B437F" w:rsidP="0093360F">
            <w:pPr>
              <w:ind w:left="630" w:hanging="450"/>
              <w:rPr>
                <w:rFonts w:ascii="Arial" w:hAnsi="Arial" w:cs="Arial"/>
                <w:sz w:val="20"/>
                <w:szCs w:val="16"/>
              </w:rPr>
            </w:pPr>
          </w:p>
        </w:tc>
      </w:tr>
      <w:tr w:rsidR="007B437F" w:rsidRPr="004B7EC9" w14:paraId="0C439399" w14:textId="77777777" w:rsidTr="007B437F">
        <w:tc>
          <w:tcPr>
            <w:tcW w:w="9013" w:type="dxa"/>
            <w:tcBorders>
              <w:top w:val="nil"/>
              <w:left w:val="single" w:sz="4" w:space="0" w:color="auto"/>
              <w:bottom w:val="nil"/>
              <w:right w:val="single" w:sz="4" w:space="0" w:color="auto"/>
            </w:tcBorders>
          </w:tcPr>
          <w:p w14:paraId="6BC9849F" w14:textId="69AFE5CD" w:rsidR="007B437F" w:rsidRPr="004B7EC9" w:rsidRDefault="007B437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“Time of Jacob’s tr</w:t>
            </w:r>
            <w:r w:rsidR="0093360F" w:rsidRPr="004B7EC9">
              <w:rPr>
                <w:rFonts w:ascii="Arial" w:hAnsi="Arial" w:cs="Arial"/>
                <w:sz w:val="20"/>
                <w:szCs w:val="16"/>
              </w:rPr>
              <w:t>ouble”(</w:t>
            </w:r>
            <w:r w:rsidRPr="004B7EC9">
              <w:rPr>
                <w:rFonts w:ascii="Arial" w:hAnsi="Arial" w:cs="Arial"/>
                <w:sz w:val="20"/>
                <w:szCs w:val="16"/>
              </w:rPr>
              <w:t>Jer. 30:7</w:t>
            </w:r>
            <w:r w:rsidR="0093360F" w:rsidRPr="004B7EC9">
              <w:rPr>
                <w:rFonts w:ascii="Arial" w:hAnsi="Arial" w:cs="Arial"/>
                <w:sz w:val="20"/>
                <w:szCs w:val="16"/>
              </w:rPr>
              <w:t>) identifies Israel as a key focus of this people of testing</w:t>
            </w:r>
            <w:r w:rsidR="00113921" w:rsidRPr="004B7EC9">
              <w:rPr>
                <w:rFonts w:ascii="Arial" w:hAnsi="Arial" w:cs="Arial"/>
                <w:sz w:val="20"/>
                <w:szCs w:val="16"/>
              </w:rPr>
              <w:t>.</w:t>
            </w:r>
          </w:p>
          <w:p w14:paraId="37A9E85A" w14:textId="77777777" w:rsidR="007B437F" w:rsidRPr="004B7EC9" w:rsidRDefault="007B437F" w:rsidP="0093360F">
            <w:pPr>
              <w:ind w:left="630" w:hanging="450"/>
              <w:rPr>
                <w:rFonts w:ascii="Arial" w:hAnsi="Arial" w:cs="Arial"/>
                <w:sz w:val="20"/>
                <w:szCs w:val="16"/>
              </w:rPr>
            </w:pPr>
          </w:p>
        </w:tc>
      </w:tr>
      <w:tr w:rsidR="007B437F" w:rsidRPr="004B7EC9" w14:paraId="7405C767" w14:textId="77777777" w:rsidTr="007B437F">
        <w:tc>
          <w:tcPr>
            <w:tcW w:w="9013" w:type="dxa"/>
            <w:tcBorders>
              <w:top w:val="nil"/>
              <w:left w:val="single" w:sz="4" w:space="0" w:color="auto"/>
              <w:bottom w:val="nil"/>
              <w:right w:val="single" w:sz="4" w:space="0" w:color="auto"/>
            </w:tcBorders>
          </w:tcPr>
          <w:p w14:paraId="2CF1B562" w14:textId="4842DE68" w:rsidR="007B437F" w:rsidRPr="004B7EC9" w:rsidRDefault="0093360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“Wrath of God” (</w:t>
            </w:r>
            <w:r w:rsidR="007B437F" w:rsidRPr="004B7EC9">
              <w:rPr>
                <w:rFonts w:ascii="Arial" w:hAnsi="Arial" w:cs="Arial"/>
                <w:sz w:val="20"/>
                <w:szCs w:val="16"/>
              </w:rPr>
              <w:t xml:space="preserve">Zeph. 1:15; 1 Thess. 1:10; 5:9; </w:t>
            </w:r>
            <w:r w:rsidR="00A24DE6" w:rsidRPr="004B7EC9">
              <w:rPr>
                <w:rFonts w:ascii="Arial" w:hAnsi="Arial" w:cs="Arial"/>
                <w:sz w:val="20"/>
                <w:szCs w:val="16"/>
              </w:rPr>
              <w:t xml:space="preserve">Rev </w:t>
            </w:r>
            <w:r w:rsidR="007B437F" w:rsidRPr="004B7EC9">
              <w:rPr>
                <w:rFonts w:ascii="Arial" w:hAnsi="Arial" w:cs="Arial"/>
                <w:sz w:val="20"/>
                <w:szCs w:val="16"/>
              </w:rPr>
              <w:t>11:18; 15:1; 16:1</w:t>
            </w:r>
            <w:r w:rsidRPr="004B7EC9">
              <w:rPr>
                <w:rFonts w:ascii="Arial" w:hAnsi="Arial" w:cs="Arial"/>
                <w:sz w:val="20"/>
                <w:szCs w:val="16"/>
              </w:rPr>
              <w:t>) notes that this period will satisfy the righteous anger of our Creator</w:t>
            </w:r>
            <w:r w:rsidR="00113921" w:rsidRPr="004B7EC9">
              <w:rPr>
                <w:rFonts w:ascii="Arial" w:hAnsi="Arial" w:cs="Arial"/>
                <w:sz w:val="20"/>
                <w:szCs w:val="16"/>
              </w:rPr>
              <w:t>.</w:t>
            </w:r>
          </w:p>
          <w:p w14:paraId="17821253" w14:textId="77777777" w:rsidR="007B437F" w:rsidRPr="004B7EC9" w:rsidRDefault="007B437F" w:rsidP="0093360F">
            <w:pPr>
              <w:ind w:left="630" w:hanging="450"/>
              <w:rPr>
                <w:rFonts w:ascii="Arial" w:hAnsi="Arial" w:cs="Arial"/>
                <w:sz w:val="20"/>
                <w:szCs w:val="16"/>
              </w:rPr>
            </w:pPr>
          </w:p>
        </w:tc>
      </w:tr>
      <w:tr w:rsidR="007B437F" w:rsidRPr="004B7EC9" w14:paraId="7E3707D2" w14:textId="77777777" w:rsidTr="007B437F">
        <w:tc>
          <w:tcPr>
            <w:tcW w:w="9013" w:type="dxa"/>
            <w:tcBorders>
              <w:top w:val="nil"/>
              <w:left w:val="single" w:sz="4" w:space="0" w:color="auto"/>
              <w:bottom w:val="single" w:sz="4" w:space="0" w:color="auto"/>
              <w:right w:val="single" w:sz="4" w:space="0" w:color="auto"/>
            </w:tcBorders>
          </w:tcPr>
          <w:p w14:paraId="798149C1" w14:textId="77777777" w:rsidR="007B437F" w:rsidRPr="004B7EC9" w:rsidRDefault="0093360F" w:rsidP="0075789E">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“Seven” (</w:t>
            </w:r>
            <w:r w:rsidR="007B437F" w:rsidRPr="004B7EC9">
              <w:rPr>
                <w:rFonts w:ascii="Arial" w:hAnsi="Arial" w:cs="Arial"/>
                <w:sz w:val="20"/>
                <w:szCs w:val="16"/>
              </w:rPr>
              <w:t>Dan. 9:27</w:t>
            </w:r>
            <w:r w:rsidRPr="004B7EC9">
              <w:rPr>
                <w:rFonts w:ascii="Arial" w:hAnsi="Arial" w:cs="Arial"/>
                <w:sz w:val="20"/>
                <w:szCs w:val="16"/>
              </w:rPr>
              <w:t>) gives the length of the period as seven years</w:t>
            </w:r>
            <w:r w:rsidR="00113921" w:rsidRPr="004B7EC9">
              <w:rPr>
                <w:rFonts w:ascii="Arial" w:hAnsi="Arial" w:cs="Arial"/>
                <w:sz w:val="20"/>
                <w:szCs w:val="16"/>
              </w:rPr>
              <w:t>.</w:t>
            </w:r>
          </w:p>
          <w:p w14:paraId="1CBF9EAD" w14:textId="250FEB98" w:rsidR="0075789E" w:rsidRPr="004B7EC9" w:rsidRDefault="0075789E" w:rsidP="0075789E">
            <w:pPr>
              <w:ind w:left="630" w:hanging="450"/>
              <w:rPr>
                <w:rFonts w:ascii="Arial" w:hAnsi="Arial" w:cs="Arial"/>
                <w:sz w:val="20"/>
                <w:szCs w:val="16"/>
              </w:rPr>
            </w:pPr>
          </w:p>
        </w:tc>
      </w:tr>
    </w:tbl>
    <w:p w14:paraId="667910E0" w14:textId="77777777" w:rsidR="007B437F" w:rsidRPr="004B7EC9" w:rsidRDefault="007B437F" w:rsidP="00DA5C12">
      <w:pPr>
        <w:ind w:left="360" w:hanging="360"/>
        <w:rPr>
          <w:rFonts w:ascii="Arial" w:hAnsi="Arial" w:cs="Arial"/>
          <w:sz w:val="20"/>
          <w:szCs w:val="16"/>
        </w:rPr>
      </w:pPr>
    </w:p>
    <w:p w14:paraId="327834AC" w14:textId="77B31E93" w:rsidR="00482F1F" w:rsidRPr="004B7EC9" w:rsidRDefault="00482F1F" w:rsidP="00482F1F">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Correlation of Passages on the Tribulation</w:t>
      </w:r>
    </w:p>
    <w:p w14:paraId="48896F7E" w14:textId="77777777" w:rsidR="00482F1F" w:rsidRPr="004B7EC9" w:rsidRDefault="00482F1F" w:rsidP="00482F1F">
      <w:pPr>
        <w:ind w:right="270"/>
        <w:jc w:val="center"/>
        <w:rPr>
          <w:rFonts w:ascii="Arial" w:hAnsi="Arial" w:cs="Arial"/>
          <w:bCs/>
          <w:sz w:val="21"/>
          <w:szCs w:val="16"/>
        </w:rPr>
      </w:pPr>
      <w:r w:rsidRPr="004B7EC9">
        <w:rPr>
          <w:rFonts w:ascii="Arial" w:hAnsi="Arial" w:cs="Arial"/>
          <w:bCs/>
          <w:sz w:val="21"/>
          <w:szCs w:val="16"/>
        </w:rPr>
        <w:t xml:space="preserve">Kay Arthur, </w:t>
      </w:r>
      <w:r w:rsidRPr="004B7EC9">
        <w:rPr>
          <w:rFonts w:ascii="Arial" w:hAnsi="Arial" w:cs="Arial"/>
          <w:bCs/>
          <w:i/>
          <w:iCs/>
          <w:sz w:val="21"/>
          <w:szCs w:val="16"/>
        </w:rPr>
        <w:t>Revelation 4 Workbook</w:t>
      </w:r>
      <w:r w:rsidRPr="004B7EC9">
        <w:rPr>
          <w:rFonts w:ascii="Arial" w:hAnsi="Arial" w:cs="Arial"/>
          <w:bCs/>
          <w:sz w:val="21"/>
          <w:szCs w:val="16"/>
        </w:rPr>
        <w:t>, 277</w:t>
      </w:r>
    </w:p>
    <w:p w14:paraId="5B8719C7" w14:textId="77777777" w:rsidR="00C1263F" w:rsidRPr="004B7EC9" w:rsidRDefault="00C1263F" w:rsidP="00482F1F">
      <w:pPr>
        <w:ind w:right="270"/>
        <w:jc w:val="center"/>
        <w:rPr>
          <w:rFonts w:ascii="Arial" w:hAnsi="Arial" w:cs="Arial"/>
          <w:bCs/>
          <w:sz w:val="21"/>
          <w:szCs w:val="16"/>
        </w:rPr>
      </w:pPr>
    </w:p>
    <w:p w14:paraId="68F4BB6F" w14:textId="77777777" w:rsidR="00C1263F" w:rsidRPr="004B7EC9" w:rsidRDefault="000D0945" w:rsidP="00482F1F">
      <w:pPr>
        <w:ind w:right="270"/>
        <w:jc w:val="center"/>
        <w:rPr>
          <w:rFonts w:ascii="Arial" w:hAnsi="Arial" w:cs="Arial"/>
          <w:bCs/>
          <w:sz w:val="21"/>
          <w:szCs w:val="16"/>
        </w:rPr>
      </w:pPr>
      <w:r w:rsidRPr="004B7EC9">
        <w:rPr>
          <w:rFonts w:ascii="Arial" w:hAnsi="Arial" w:cs="Arial"/>
          <w:bCs/>
          <w:noProof/>
          <w:sz w:val="21"/>
          <w:szCs w:val="16"/>
        </w:rPr>
        <w:drawing>
          <wp:inline distT="0" distB="0" distL="0" distR="0" wp14:anchorId="3FDA01BE" wp14:editId="2981AB85">
            <wp:extent cx="5670550" cy="8007350"/>
            <wp:effectExtent l="0" t="0" r="0" b="0"/>
            <wp:docPr id="27" name="Picture 27" descr="Correlation Scanned by Kay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rrelation Scanned by Kay Arthur"/>
                    <pic:cNvPicPr>
                      <a:picLocks noChangeAspect="1" noChangeArrowheads="1"/>
                    </pic:cNvPicPr>
                  </pic:nvPicPr>
                  <pic:blipFill>
                    <a:blip r:embed="rId77">
                      <a:extLst>
                        <a:ext uri="{28A0092B-C50C-407E-A947-70E740481C1C}">
                          <a14:useLocalDpi xmlns:a14="http://schemas.microsoft.com/office/drawing/2010/main" val="0"/>
                        </a:ext>
                      </a:extLst>
                    </a:blip>
                    <a:srcRect r="867" b="865"/>
                    <a:stretch>
                      <a:fillRect/>
                    </a:stretch>
                  </pic:blipFill>
                  <pic:spPr bwMode="auto">
                    <a:xfrm>
                      <a:off x="0" y="0"/>
                      <a:ext cx="5670550" cy="8007350"/>
                    </a:xfrm>
                    <a:prstGeom prst="rect">
                      <a:avLst/>
                    </a:prstGeom>
                    <a:noFill/>
                    <a:ln>
                      <a:noFill/>
                    </a:ln>
                  </pic:spPr>
                </pic:pic>
              </a:graphicData>
            </a:graphic>
          </wp:inline>
        </w:drawing>
      </w:r>
    </w:p>
    <w:p w14:paraId="0FC790DB" w14:textId="2DA8EFB4" w:rsidR="00482F1F" w:rsidRPr="004B7EC9" w:rsidRDefault="00482F1F" w:rsidP="00482F1F">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Revelation Timeline (</w:t>
      </w:r>
      <w:r w:rsidR="00A24DE6" w:rsidRPr="004B7EC9">
        <w:rPr>
          <w:rFonts w:ascii="Arial" w:hAnsi="Arial" w:cs="Arial"/>
          <w:b/>
          <w:sz w:val="28"/>
          <w:szCs w:val="16"/>
        </w:rPr>
        <w:t xml:space="preserve">Rev </w:t>
      </w:r>
      <w:r w:rsidRPr="004B7EC9">
        <w:rPr>
          <w:rFonts w:ascii="Arial" w:hAnsi="Arial" w:cs="Arial"/>
          <w:b/>
          <w:sz w:val="28"/>
          <w:szCs w:val="16"/>
        </w:rPr>
        <w:t>4:1–20:6)</w:t>
      </w:r>
    </w:p>
    <w:p w14:paraId="760CDAE0" w14:textId="77777777" w:rsidR="00482F1F" w:rsidRPr="004B7EC9" w:rsidRDefault="00482F1F" w:rsidP="00482F1F">
      <w:pPr>
        <w:ind w:right="270"/>
        <w:jc w:val="center"/>
        <w:rPr>
          <w:rFonts w:ascii="Arial" w:hAnsi="Arial" w:cs="Arial"/>
          <w:bCs/>
          <w:sz w:val="15"/>
          <w:szCs w:val="16"/>
        </w:rPr>
      </w:pPr>
      <w:r w:rsidRPr="004B7EC9">
        <w:rPr>
          <w:rFonts w:ascii="Arial" w:hAnsi="Arial" w:cs="Arial"/>
          <w:bCs/>
          <w:sz w:val="15"/>
          <w:szCs w:val="16"/>
        </w:rPr>
        <w:t>Adapted from Jon Tretsven, in “Advanced Studies in the New Testament” by Dr. Rick Griffith, internetseminary.org</w:t>
      </w:r>
    </w:p>
    <w:p w14:paraId="6635C1DA" w14:textId="77777777" w:rsidR="00470BF1" w:rsidRPr="004B7EC9" w:rsidRDefault="00470BF1" w:rsidP="00482F1F">
      <w:pPr>
        <w:ind w:right="270"/>
        <w:jc w:val="center"/>
        <w:rPr>
          <w:rFonts w:ascii="Arial" w:hAnsi="Arial" w:cs="Arial"/>
          <w:bCs/>
          <w:sz w:val="15"/>
          <w:szCs w:val="16"/>
        </w:rPr>
      </w:pPr>
    </w:p>
    <w:p w14:paraId="375AB96A" w14:textId="77777777" w:rsidR="00470BF1" w:rsidRPr="004B7EC9" w:rsidRDefault="00470BF1" w:rsidP="00482F1F">
      <w:pPr>
        <w:ind w:right="270"/>
        <w:jc w:val="center"/>
        <w:rPr>
          <w:rFonts w:ascii="Arial" w:hAnsi="Arial" w:cs="Arial"/>
          <w:bCs/>
          <w:sz w:val="15"/>
          <w:szCs w:val="16"/>
        </w:rPr>
      </w:pPr>
    </w:p>
    <w:p w14:paraId="2E87DC98" w14:textId="77777777" w:rsidR="00470BF1" w:rsidRPr="004B7EC9" w:rsidRDefault="000D0945" w:rsidP="00482F1F">
      <w:pPr>
        <w:ind w:right="270"/>
        <w:jc w:val="center"/>
        <w:rPr>
          <w:rFonts w:ascii="Arial" w:hAnsi="Arial" w:cs="Arial"/>
          <w:bCs/>
          <w:sz w:val="15"/>
          <w:szCs w:val="16"/>
        </w:rPr>
      </w:pPr>
      <w:r w:rsidRPr="004B7EC9">
        <w:rPr>
          <w:rFonts w:ascii="Arial" w:hAnsi="Arial" w:cs="Arial"/>
          <w:noProof/>
          <w:sz w:val="21"/>
          <w:szCs w:val="16"/>
        </w:rPr>
        <w:drawing>
          <wp:anchor distT="0" distB="0" distL="114300" distR="114300" simplePos="0" relativeHeight="251686912" behindDoc="0" locked="0" layoutInCell="1" allowOverlap="1" wp14:anchorId="6E9DCA75" wp14:editId="366CCCBC">
            <wp:simplePos x="0" y="0"/>
            <wp:positionH relativeFrom="column">
              <wp:posOffset>107315</wp:posOffset>
            </wp:positionH>
            <wp:positionV relativeFrom="paragraph">
              <wp:posOffset>1905</wp:posOffset>
            </wp:positionV>
            <wp:extent cx="5423535" cy="7086600"/>
            <wp:effectExtent l="0" t="0" r="12065" b="0"/>
            <wp:wrapNone/>
            <wp:docPr id="149" name="Picture 149" descr="Tretsve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etsven Timeline"/>
                    <pic:cNvPicPr>
                      <a:picLocks noChangeAspect="1" noChangeArrowheads="1"/>
                    </pic:cNvPicPr>
                  </pic:nvPicPr>
                  <pic:blipFill>
                    <a:blip r:embed="rId78">
                      <a:extLst>
                        <a:ext uri="{28A0092B-C50C-407E-A947-70E740481C1C}">
                          <a14:useLocalDpi xmlns:a14="http://schemas.microsoft.com/office/drawing/2010/main" val="0"/>
                        </a:ext>
                      </a:extLst>
                    </a:blip>
                    <a:srcRect l="6046" t="11287" r="5804" b="7182"/>
                    <a:stretch>
                      <a:fillRect/>
                    </a:stretch>
                  </pic:blipFill>
                  <pic:spPr bwMode="auto">
                    <a:xfrm>
                      <a:off x="0" y="0"/>
                      <a:ext cx="5423535" cy="708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678D4" w14:textId="77777777" w:rsidR="00F66261" w:rsidRPr="004B7EC9" w:rsidRDefault="00482F1F" w:rsidP="005D6088">
      <w:pPr>
        <w:jc w:val="center"/>
        <w:rPr>
          <w:rFonts w:ascii="Arial" w:hAnsi="Arial" w:cs="Arial"/>
          <w:sz w:val="21"/>
          <w:szCs w:val="16"/>
        </w:rPr>
      </w:pPr>
      <w:r w:rsidRPr="004B7EC9">
        <w:rPr>
          <w:rFonts w:ascii="Arial" w:hAnsi="Arial" w:cs="Arial"/>
          <w:sz w:val="21"/>
          <w:szCs w:val="16"/>
        </w:rPr>
        <w:br w:type="page"/>
      </w:r>
    </w:p>
    <w:p w14:paraId="37F62D0A" w14:textId="46443BB0" w:rsidR="00E86B2D" w:rsidRPr="004B7EC9" w:rsidRDefault="00155DC4" w:rsidP="006705A3">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Christ opens seven seals to reveal </w:t>
      </w:r>
      <w:r w:rsidR="00336205">
        <w:rPr>
          <w:rFonts w:ascii="Arial" w:hAnsi="Arial" w:cs="Arial"/>
          <w:sz w:val="20"/>
          <w:szCs w:val="16"/>
        </w:rPr>
        <w:t>his</w:t>
      </w:r>
      <w:r w:rsidRPr="004B7EC9">
        <w:rPr>
          <w:rFonts w:ascii="Arial" w:hAnsi="Arial" w:cs="Arial"/>
          <w:sz w:val="20"/>
          <w:szCs w:val="16"/>
        </w:rPr>
        <w:t xml:space="preserve"> sovereignty to judge the world and save many during the first half of the seven-year tribulation</w:t>
      </w:r>
      <w:r w:rsidR="00831BCD" w:rsidRPr="004B7EC9">
        <w:rPr>
          <w:rFonts w:ascii="Arial" w:hAnsi="Arial" w:cs="Arial"/>
          <w:sz w:val="20"/>
          <w:szCs w:val="16"/>
        </w:rPr>
        <w:t xml:space="preserve"> (6:1–8:5)</w:t>
      </w:r>
      <w:r w:rsidR="00E86B2D" w:rsidRPr="004B7EC9">
        <w:rPr>
          <w:rFonts w:ascii="Arial" w:hAnsi="Arial" w:cs="Arial"/>
          <w:sz w:val="20"/>
          <w:szCs w:val="16"/>
        </w:rPr>
        <w:t>.</w:t>
      </w:r>
    </w:p>
    <w:p w14:paraId="7A2AB22B" w14:textId="77777777" w:rsidR="009A67DE" w:rsidRPr="004B7EC9" w:rsidRDefault="009A67DE" w:rsidP="009A67DE">
      <w:pPr>
        <w:rPr>
          <w:rFonts w:ascii="Arial" w:hAnsi="Arial" w:cs="Arial"/>
          <w:sz w:val="21"/>
          <w:szCs w:val="16"/>
        </w:rPr>
      </w:pPr>
    </w:p>
    <w:p w14:paraId="53021E25" w14:textId="77777777" w:rsidR="009A67DE" w:rsidRPr="004B7EC9" w:rsidRDefault="000D0945" w:rsidP="009A67DE">
      <w:pPr>
        <w:jc w:val="center"/>
        <w:rPr>
          <w:rFonts w:ascii="Arial" w:hAnsi="Arial" w:cs="Arial"/>
          <w:sz w:val="21"/>
          <w:szCs w:val="16"/>
        </w:rPr>
      </w:pPr>
      <w:r w:rsidRPr="004B7EC9">
        <w:rPr>
          <w:rFonts w:ascii="Arial" w:hAnsi="Arial" w:cs="Arial"/>
          <w:noProof/>
          <w:sz w:val="21"/>
          <w:szCs w:val="16"/>
        </w:rPr>
        <w:drawing>
          <wp:inline distT="0" distB="0" distL="0" distR="0" wp14:anchorId="06F7273C" wp14:editId="52A8E197">
            <wp:extent cx="4737100" cy="3543300"/>
            <wp:effectExtent l="0" t="0" r="12700" b="12700"/>
            <wp:docPr id="28" name="Picture 28" descr="Rev 6 Tragedies of 4 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v 6 Tragedies of 4 Horse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37100" cy="3543300"/>
                    </a:xfrm>
                    <a:prstGeom prst="rect">
                      <a:avLst/>
                    </a:prstGeom>
                    <a:noFill/>
                    <a:ln>
                      <a:noFill/>
                    </a:ln>
                  </pic:spPr>
                </pic:pic>
              </a:graphicData>
            </a:graphic>
          </wp:inline>
        </w:drawing>
      </w:r>
    </w:p>
    <w:p w14:paraId="134B5B78" w14:textId="77777777" w:rsidR="009A67DE" w:rsidRPr="004B7EC9" w:rsidRDefault="009A67DE" w:rsidP="009A67DE">
      <w:pPr>
        <w:rPr>
          <w:rFonts w:ascii="Arial" w:hAnsi="Arial" w:cs="Arial"/>
          <w:sz w:val="21"/>
          <w:szCs w:val="16"/>
        </w:rPr>
      </w:pPr>
    </w:p>
    <w:p w14:paraId="4D00BEE5" w14:textId="77777777" w:rsidR="009A67DE" w:rsidRPr="004B7EC9" w:rsidRDefault="009A67DE" w:rsidP="009A67DE">
      <w:pPr>
        <w:rPr>
          <w:rFonts w:ascii="Arial" w:hAnsi="Arial" w:cs="Arial"/>
          <w:sz w:val="21"/>
          <w:szCs w:val="16"/>
        </w:rPr>
      </w:pPr>
    </w:p>
    <w:p w14:paraId="30A828CA" w14:textId="672D9420" w:rsidR="00E86B2D" w:rsidRPr="004B7EC9" w:rsidRDefault="00E86B2D" w:rsidP="00574913">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Christ opens seal</w:t>
      </w:r>
      <w:r w:rsidR="008723F1" w:rsidRPr="004B7EC9">
        <w:rPr>
          <w:rFonts w:ascii="Arial" w:hAnsi="Arial" w:cs="Arial"/>
          <w:sz w:val="20"/>
          <w:szCs w:val="16"/>
        </w:rPr>
        <w:t xml:space="preserve"> #1</w:t>
      </w:r>
      <w:r w:rsidRPr="004B7EC9">
        <w:rPr>
          <w:rFonts w:ascii="Arial" w:hAnsi="Arial" w:cs="Arial"/>
          <w:sz w:val="20"/>
          <w:szCs w:val="16"/>
        </w:rPr>
        <w:t xml:space="preserve"> (white horse</w:t>
      </w:r>
      <w:r w:rsidR="00694E7B" w:rsidRPr="004B7EC9">
        <w:rPr>
          <w:rFonts w:ascii="Arial" w:hAnsi="Arial" w:cs="Arial"/>
          <w:sz w:val="20"/>
          <w:szCs w:val="16"/>
        </w:rPr>
        <w:t xml:space="preserve">) </w:t>
      </w:r>
      <w:r w:rsidR="00574913" w:rsidRPr="004B7EC9">
        <w:rPr>
          <w:rFonts w:ascii="Arial" w:hAnsi="Arial" w:cs="Arial"/>
          <w:sz w:val="20"/>
          <w:szCs w:val="16"/>
        </w:rPr>
        <w:t>for</w:t>
      </w:r>
      <w:r w:rsidRPr="004B7EC9">
        <w:rPr>
          <w:rFonts w:ascii="Arial" w:hAnsi="Arial" w:cs="Arial"/>
          <w:sz w:val="20"/>
          <w:szCs w:val="16"/>
        </w:rPr>
        <w:t xml:space="preserve"> Antichrist to </w:t>
      </w:r>
      <w:r w:rsidRPr="004B7EC9">
        <w:rPr>
          <w:rFonts w:ascii="Arial" w:hAnsi="Arial" w:cs="Arial"/>
          <w:sz w:val="20"/>
          <w:szCs w:val="16"/>
          <w:u w:val="single"/>
        </w:rPr>
        <w:t>conquer</w:t>
      </w:r>
      <w:r w:rsidRPr="004B7EC9">
        <w:rPr>
          <w:rFonts w:ascii="Arial" w:hAnsi="Arial" w:cs="Arial"/>
          <w:sz w:val="20"/>
          <w:szCs w:val="16"/>
        </w:rPr>
        <w:t xml:space="preserve"> the world </w:t>
      </w:r>
      <w:r w:rsidR="00FB21E7">
        <w:rPr>
          <w:rFonts w:ascii="Arial" w:hAnsi="Arial" w:cs="Arial"/>
          <w:sz w:val="20"/>
          <w:szCs w:val="16"/>
        </w:rPr>
        <w:t xml:space="preserve">via </w:t>
      </w:r>
      <w:r w:rsidRPr="004B7EC9">
        <w:rPr>
          <w:rFonts w:ascii="Arial" w:hAnsi="Arial" w:cs="Arial"/>
          <w:sz w:val="20"/>
          <w:szCs w:val="16"/>
        </w:rPr>
        <w:t>covenant</w:t>
      </w:r>
      <w:r w:rsidR="00FB21E7">
        <w:rPr>
          <w:rFonts w:ascii="Arial" w:hAnsi="Arial" w:cs="Arial"/>
          <w:sz w:val="20"/>
          <w:szCs w:val="16"/>
        </w:rPr>
        <w:t>ing</w:t>
      </w:r>
      <w:r w:rsidRPr="004B7EC9">
        <w:rPr>
          <w:rFonts w:ascii="Arial" w:hAnsi="Arial" w:cs="Arial"/>
          <w:sz w:val="20"/>
          <w:szCs w:val="16"/>
        </w:rPr>
        <w:t xml:space="preserve"> with Israel (cf. Dan. 9:27) to show Christ's sovereignty </w:t>
      </w:r>
      <w:r w:rsidR="00574913" w:rsidRPr="004B7EC9">
        <w:rPr>
          <w:rFonts w:ascii="Arial" w:hAnsi="Arial" w:cs="Arial"/>
          <w:sz w:val="20"/>
          <w:szCs w:val="16"/>
        </w:rPr>
        <w:t>(6:1-2)</w:t>
      </w:r>
      <w:r w:rsidRPr="004B7EC9">
        <w:rPr>
          <w:rFonts w:ascii="Arial" w:hAnsi="Arial" w:cs="Arial"/>
          <w:sz w:val="20"/>
          <w:szCs w:val="16"/>
        </w:rPr>
        <w:t>.</w:t>
      </w:r>
    </w:p>
    <w:p w14:paraId="3E319FCE" w14:textId="3C802972" w:rsidR="00ED4A0F" w:rsidRPr="004B7EC9" w:rsidRDefault="00E86B2D" w:rsidP="00D46C7F">
      <w:pPr>
        <w:pStyle w:val="Heading6"/>
        <w:ind w:left="2552" w:hanging="425"/>
        <w:rPr>
          <w:rFonts w:ascii="Arial" w:hAnsi="Arial" w:cs="Arial"/>
          <w:sz w:val="20"/>
          <w:szCs w:val="16"/>
        </w:rPr>
      </w:pPr>
      <w:r w:rsidRPr="004B7EC9">
        <w:rPr>
          <w:rFonts w:ascii="Arial" w:hAnsi="Arial" w:cs="Arial"/>
          <w:sz w:val="20"/>
          <w:szCs w:val="16"/>
        </w:rPr>
        <w:t xml:space="preserve">Many </w:t>
      </w:r>
      <w:r w:rsidR="007D48E4" w:rsidRPr="004B7EC9">
        <w:rPr>
          <w:rFonts w:ascii="Arial" w:hAnsi="Arial" w:cs="Arial"/>
          <w:sz w:val="20"/>
          <w:szCs w:val="16"/>
        </w:rPr>
        <w:t>believe</w:t>
      </w:r>
      <w:r w:rsidRPr="004B7EC9">
        <w:rPr>
          <w:rFonts w:ascii="Arial" w:hAnsi="Arial" w:cs="Arial"/>
          <w:sz w:val="20"/>
          <w:szCs w:val="16"/>
        </w:rPr>
        <w:t xml:space="preserve"> t</w:t>
      </w:r>
      <w:r w:rsidR="007D48E4" w:rsidRPr="004B7EC9">
        <w:rPr>
          <w:rFonts w:ascii="Arial" w:hAnsi="Arial" w:cs="Arial"/>
          <w:sz w:val="20"/>
          <w:szCs w:val="16"/>
        </w:rPr>
        <w:t>his horseman i</w:t>
      </w:r>
      <w:r w:rsidRPr="004B7EC9">
        <w:rPr>
          <w:rFonts w:ascii="Arial" w:hAnsi="Arial" w:cs="Arial"/>
          <w:sz w:val="20"/>
          <w:szCs w:val="16"/>
        </w:rPr>
        <w:t xml:space="preserve">s Jesus due to similarities with </w:t>
      </w:r>
      <w:r w:rsidR="000B0025" w:rsidRPr="004B7EC9">
        <w:rPr>
          <w:rFonts w:ascii="Arial" w:hAnsi="Arial" w:cs="Arial"/>
          <w:sz w:val="20"/>
          <w:szCs w:val="16"/>
        </w:rPr>
        <w:t xml:space="preserve">Christ at </w:t>
      </w:r>
      <w:r w:rsidRPr="004B7EC9">
        <w:rPr>
          <w:rFonts w:ascii="Arial" w:hAnsi="Arial" w:cs="Arial"/>
          <w:sz w:val="20"/>
          <w:szCs w:val="16"/>
        </w:rPr>
        <w:t>the Second Advent (</w:t>
      </w:r>
      <w:r w:rsidR="00A24DE6" w:rsidRPr="004B7EC9">
        <w:rPr>
          <w:rFonts w:ascii="Arial" w:hAnsi="Arial" w:cs="Arial"/>
          <w:sz w:val="20"/>
          <w:szCs w:val="16"/>
        </w:rPr>
        <w:t xml:space="preserve">Rev </w:t>
      </w:r>
      <w:r w:rsidRPr="004B7EC9">
        <w:rPr>
          <w:rFonts w:ascii="Arial" w:hAnsi="Arial" w:cs="Arial"/>
          <w:sz w:val="20"/>
          <w:szCs w:val="16"/>
        </w:rPr>
        <w:t>19:11-16) and the white co</w:t>
      </w:r>
      <w:r w:rsidR="007D48E4" w:rsidRPr="004B7EC9">
        <w:rPr>
          <w:rFonts w:ascii="Arial" w:hAnsi="Arial" w:cs="Arial"/>
          <w:sz w:val="20"/>
          <w:szCs w:val="16"/>
        </w:rPr>
        <w:t>lo</w:t>
      </w:r>
      <w:r w:rsidR="00ED4A0F" w:rsidRPr="004B7EC9">
        <w:rPr>
          <w:rFonts w:ascii="Arial" w:hAnsi="Arial" w:cs="Arial"/>
          <w:sz w:val="20"/>
          <w:szCs w:val="16"/>
        </w:rPr>
        <w:t xml:space="preserve">r </w:t>
      </w:r>
      <w:r w:rsidR="000B0025" w:rsidRPr="004B7EC9">
        <w:rPr>
          <w:rFonts w:ascii="Arial" w:hAnsi="Arial" w:cs="Arial"/>
          <w:sz w:val="20"/>
          <w:szCs w:val="16"/>
        </w:rPr>
        <w:t xml:space="preserve">of the horse </w:t>
      </w:r>
      <w:r w:rsidR="00ED4A0F" w:rsidRPr="004B7EC9">
        <w:rPr>
          <w:rFonts w:ascii="Arial" w:hAnsi="Arial" w:cs="Arial"/>
          <w:sz w:val="20"/>
          <w:szCs w:val="16"/>
        </w:rPr>
        <w:t>(1:14; 2:17; 3:4, 5, 18).</w:t>
      </w:r>
      <w:r w:rsidR="00ED4A0F" w:rsidRPr="004B7EC9">
        <w:rPr>
          <w:rFonts w:ascii="Arial" w:hAnsi="Arial" w:cs="Arial"/>
          <w:sz w:val="20"/>
          <w:szCs w:val="16"/>
          <w:vertAlign w:val="superscript"/>
        </w:rPr>
        <w:footnoteReference w:id="4"/>
      </w:r>
    </w:p>
    <w:p w14:paraId="10CC742F" w14:textId="77777777" w:rsidR="00F77D9B" w:rsidRPr="004B7EC9" w:rsidRDefault="009A67DE" w:rsidP="00CB6E37">
      <w:pPr>
        <w:pStyle w:val="Heading6"/>
        <w:ind w:left="2552"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However, </w:t>
      </w:r>
      <w:r w:rsidR="00F77D9B" w:rsidRPr="004B7EC9">
        <w:rPr>
          <w:rFonts w:ascii="Arial" w:hAnsi="Arial" w:cs="Arial"/>
          <w:sz w:val="20"/>
          <w:szCs w:val="16"/>
        </w:rPr>
        <w:t xml:space="preserve">other factors reveal this to be the future Antichrist: </w:t>
      </w:r>
    </w:p>
    <w:p w14:paraId="0E91FA75" w14:textId="77777777" w:rsidR="00F77D9B"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694E7B" w:rsidRPr="004B7EC9">
        <w:rPr>
          <w:rFonts w:ascii="Arial" w:hAnsi="Arial" w:cs="Arial"/>
          <w:sz w:val="20"/>
          <w:szCs w:val="16"/>
        </w:rPr>
        <w:t>he Lamb breaks the seal to enact this judgment, so the Lamb and the rider mu</w:t>
      </w:r>
      <w:r w:rsidRPr="004B7EC9">
        <w:rPr>
          <w:rFonts w:ascii="Arial" w:hAnsi="Arial" w:cs="Arial"/>
          <w:sz w:val="20"/>
          <w:szCs w:val="16"/>
        </w:rPr>
        <w:t xml:space="preserve">st be different persons.  </w:t>
      </w:r>
    </w:p>
    <w:p w14:paraId="114203A5" w14:textId="4B13831F" w:rsidR="00F77D9B"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w:t>
      </w:r>
      <w:r w:rsidR="00E86B2D" w:rsidRPr="004B7EC9">
        <w:rPr>
          <w:rFonts w:ascii="Arial" w:hAnsi="Arial" w:cs="Arial"/>
          <w:sz w:val="20"/>
          <w:szCs w:val="16"/>
        </w:rPr>
        <w:t xml:space="preserve">hite does not always depict what is holy (Matt. 23:27; Acts 23:3) </w:t>
      </w:r>
      <w:r w:rsidR="002900E4">
        <w:rPr>
          <w:rFonts w:ascii="Arial" w:hAnsi="Arial" w:cs="Arial"/>
          <w:sz w:val="20"/>
          <w:szCs w:val="16"/>
        </w:rPr>
        <w:t xml:space="preserve">so it </w:t>
      </w:r>
      <w:r w:rsidR="00E86B2D" w:rsidRPr="004B7EC9">
        <w:rPr>
          <w:rFonts w:ascii="Arial" w:hAnsi="Arial" w:cs="Arial"/>
          <w:sz w:val="20"/>
          <w:szCs w:val="16"/>
        </w:rPr>
        <w:t xml:space="preserve">may indicate that the rider only deceptively seeks to </w:t>
      </w:r>
      <w:r w:rsidR="00E86B2D" w:rsidRPr="004B7EC9">
        <w:rPr>
          <w:rFonts w:ascii="Arial" w:hAnsi="Arial" w:cs="Arial"/>
          <w:i/>
          <w:sz w:val="20"/>
          <w:szCs w:val="16"/>
        </w:rPr>
        <w:t>appear</w:t>
      </w:r>
      <w:r w:rsidR="00E86B2D" w:rsidRPr="004B7EC9">
        <w:rPr>
          <w:rFonts w:ascii="Arial" w:hAnsi="Arial" w:cs="Arial"/>
          <w:sz w:val="20"/>
          <w:szCs w:val="16"/>
        </w:rPr>
        <w:t xml:space="preserve"> holy (cf. Matt. 24:5; crowns, 12:3; </w:t>
      </w:r>
      <w:r w:rsidRPr="004B7EC9">
        <w:rPr>
          <w:rFonts w:ascii="Arial" w:hAnsi="Arial" w:cs="Arial"/>
          <w:sz w:val="20"/>
          <w:szCs w:val="16"/>
        </w:rPr>
        <w:t xml:space="preserve">victories, 11:7; 13:7).  </w:t>
      </w:r>
    </w:p>
    <w:p w14:paraId="2C9279B4" w14:textId="77777777" w:rsidR="00464423"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E86B2D" w:rsidRPr="004B7EC9">
        <w:rPr>
          <w:rFonts w:ascii="Arial" w:hAnsi="Arial" w:cs="Arial"/>
          <w:sz w:val="20"/>
          <w:szCs w:val="16"/>
        </w:rPr>
        <w:t>he only thing common to the riders of 6:2</w:t>
      </w:r>
      <w:r w:rsidR="007D48E4" w:rsidRPr="004B7EC9">
        <w:rPr>
          <w:rFonts w:ascii="Arial" w:hAnsi="Arial" w:cs="Arial"/>
          <w:sz w:val="20"/>
          <w:szCs w:val="16"/>
        </w:rPr>
        <w:t xml:space="preserve"> and 19:11-16 is the white colo</w:t>
      </w:r>
      <w:r w:rsidR="00E86B2D" w:rsidRPr="004B7EC9">
        <w:rPr>
          <w:rFonts w:ascii="Arial" w:hAnsi="Arial" w:cs="Arial"/>
          <w:sz w:val="20"/>
          <w:szCs w:val="16"/>
        </w:rPr>
        <w:t xml:space="preserve">r.  They differ in </w:t>
      </w:r>
      <w:r w:rsidR="00464423" w:rsidRPr="004B7EC9">
        <w:rPr>
          <w:rFonts w:ascii="Arial" w:hAnsi="Arial" w:cs="Arial"/>
          <w:sz w:val="20"/>
          <w:szCs w:val="16"/>
        </w:rPr>
        <w:t>many respects, including their:</w:t>
      </w:r>
    </w:p>
    <w:p w14:paraId="0A53C10A"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purposes (conqu</w:t>
      </w:r>
      <w:r w:rsidR="00464423" w:rsidRPr="004B7EC9">
        <w:rPr>
          <w:rFonts w:cs="Arial"/>
          <w:sz w:val="20"/>
          <w:szCs w:val="16"/>
        </w:rPr>
        <w:t>est vs. righteous retribution)</w:t>
      </w:r>
    </w:p>
    <w:p w14:paraId="4A215D85" w14:textId="77777777" w:rsidR="00464423" w:rsidRPr="004B7EC9" w:rsidRDefault="00464423" w:rsidP="008C6A71">
      <w:pPr>
        <w:pStyle w:val="Heading8"/>
        <w:numPr>
          <w:ilvl w:val="0"/>
          <w:numId w:val="26"/>
        </w:numPr>
        <w:ind w:left="3544"/>
        <w:rPr>
          <w:rFonts w:cs="Arial"/>
          <w:sz w:val="20"/>
          <w:szCs w:val="16"/>
        </w:rPr>
      </w:pPr>
      <w:r w:rsidRPr="004B7EC9">
        <w:rPr>
          <w:rFonts w:cs="Arial"/>
          <w:sz w:val="20"/>
          <w:szCs w:val="16"/>
        </w:rPr>
        <w:t>equipment (bow vs. sword)</w:t>
      </w:r>
    </w:p>
    <w:p w14:paraId="7D0D9CB1"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names (anon</w:t>
      </w:r>
      <w:r w:rsidR="00464423" w:rsidRPr="004B7EC9">
        <w:rPr>
          <w:rFonts w:cs="Arial"/>
          <w:sz w:val="20"/>
          <w:szCs w:val="16"/>
        </w:rPr>
        <w:t>ymous vs. “Faithful and True”)</w:t>
      </w:r>
    </w:p>
    <w:p w14:paraId="0E41294A"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fellow ride</w:t>
      </w:r>
      <w:r w:rsidR="00464423" w:rsidRPr="004B7EC9">
        <w:rPr>
          <w:rFonts w:cs="Arial"/>
          <w:sz w:val="20"/>
          <w:szCs w:val="16"/>
        </w:rPr>
        <w:t>rs (none vs. armies of heaven)</w:t>
      </w:r>
    </w:p>
    <w:p w14:paraId="60B8909B"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 xml:space="preserve">time (beginning vs. end of the tribulation), and </w:t>
      </w:r>
    </w:p>
    <w:p w14:paraId="23907755" w14:textId="77777777" w:rsidR="00E86B2D" w:rsidRPr="004B7EC9" w:rsidRDefault="00E86B2D" w:rsidP="008C6A71">
      <w:pPr>
        <w:pStyle w:val="Heading8"/>
        <w:numPr>
          <w:ilvl w:val="0"/>
          <w:numId w:val="26"/>
        </w:numPr>
        <w:ind w:left="3544"/>
        <w:rPr>
          <w:rFonts w:cs="Arial"/>
          <w:sz w:val="20"/>
          <w:szCs w:val="16"/>
        </w:rPr>
      </w:pPr>
      <w:r w:rsidRPr="004B7EC9">
        <w:rPr>
          <w:rFonts w:cs="Arial"/>
          <w:sz w:val="20"/>
          <w:szCs w:val="16"/>
        </w:rPr>
        <w:t>context (association with other evil riders v</w:t>
      </w:r>
      <w:r w:rsidR="007D48E4" w:rsidRPr="004B7EC9">
        <w:rPr>
          <w:rFonts w:cs="Arial"/>
          <w:sz w:val="20"/>
          <w:szCs w:val="16"/>
        </w:rPr>
        <w:t>s. conquering the Antichrist).</w:t>
      </w:r>
      <w:r w:rsidR="007D48E4" w:rsidRPr="004B7EC9">
        <w:rPr>
          <w:rStyle w:val="FootnoteReference"/>
          <w:rFonts w:cs="Arial"/>
          <w:sz w:val="20"/>
          <w:szCs w:val="16"/>
        </w:rPr>
        <w:footnoteReference w:id="5"/>
      </w:r>
      <w:r w:rsidR="00694E7B" w:rsidRPr="004B7EC9">
        <w:rPr>
          <w:rFonts w:cs="Arial"/>
          <w:sz w:val="20"/>
          <w:szCs w:val="16"/>
        </w:rPr>
        <w:t xml:space="preserve">  </w:t>
      </w:r>
    </w:p>
    <w:p w14:paraId="55BDC92F" w14:textId="0C1206E9" w:rsidR="00EA20EF" w:rsidRPr="004B7EC9" w:rsidRDefault="00015225" w:rsidP="002900E4">
      <w:pPr>
        <w:pStyle w:val="Heading8"/>
        <w:numPr>
          <w:ilvl w:val="0"/>
          <w:numId w:val="26"/>
        </w:numPr>
        <w:ind w:left="3544"/>
        <w:rPr>
          <w:rFonts w:cs="Arial"/>
          <w:sz w:val="20"/>
          <w:szCs w:val="16"/>
        </w:rPr>
      </w:pPr>
      <w:r w:rsidRPr="004B7EC9">
        <w:rPr>
          <w:rFonts w:eastAsia="MS PGothic" w:cs="Arial"/>
          <w:sz w:val="20"/>
          <w:szCs w:val="16"/>
        </w:rPr>
        <w:t xml:space="preserve">crown: </w:t>
      </w:r>
      <w:r w:rsidR="00EA20EF" w:rsidRPr="004B7EC9">
        <w:rPr>
          <w:rFonts w:eastAsia="MS PGothic" w:cs="Arial"/>
          <w:sz w:val="20"/>
          <w:szCs w:val="16"/>
        </w:rPr>
        <w:t xml:space="preserve">“The word for </w:t>
      </w:r>
      <w:r w:rsidR="00EA20EF" w:rsidRPr="004B7EC9">
        <w:rPr>
          <w:rFonts w:eastAsia="MS PGothic" w:cs="Arial"/>
          <w:i/>
          <w:iCs/>
          <w:sz w:val="20"/>
          <w:szCs w:val="16"/>
        </w:rPr>
        <w:t>crown</w:t>
      </w:r>
      <w:r w:rsidR="00EA20EF" w:rsidRPr="004B7EC9">
        <w:rPr>
          <w:rFonts w:eastAsia="MS PGothic" w:cs="Arial"/>
          <w:sz w:val="20"/>
          <w:szCs w:val="16"/>
        </w:rPr>
        <w:t xml:space="preserve"> in Revelation 6:2 is </w:t>
      </w:r>
      <w:r w:rsidR="00EA20EF" w:rsidRPr="004B7EC9">
        <w:rPr>
          <w:rFonts w:eastAsia="MS PGothic" w:cs="Arial"/>
          <w:i/>
          <w:iCs/>
          <w:sz w:val="20"/>
          <w:szCs w:val="16"/>
        </w:rPr>
        <w:t>stephanos,</w:t>
      </w:r>
      <w:r w:rsidR="00EA20EF" w:rsidRPr="004B7EC9">
        <w:rPr>
          <w:rFonts w:eastAsia="MS PGothic" w:cs="Arial"/>
          <w:sz w:val="20"/>
          <w:szCs w:val="16"/>
        </w:rPr>
        <w:t xml:space="preserve"> w</w:t>
      </w:r>
      <w:r w:rsidR="003843E6" w:rsidRPr="004B7EC9">
        <w:rPr>
          <w:rFonts w:eastAsia="MS PGothic" w:cs="Arial"/>
          <w:sz w:val="20"/>
          <w:szCs w:val="16"/>
        </w:rPr>
        <w:t>hich means ‘the victor’s crown.’</w:t>
      </w:r>
      <w:r w:rsidR="00EA20EF" w:rsidRPr="004B7EC9">
        <w:rPr>
          <w:rFonts w:eastAsia="MS PGothic" w:cs="Arial"/>
          <w:sz w:val="20"/>
          <w:szCs w:val="16"/>
        </w:rPr>
        <w:t xml:space="preserve"> The crown that Jesus Christ wears is </w:t>
      </w:r>
      <w:r w:rsidR="00EA20EF" w:rsidRPr="004B7EC9">
        <w:rPr>
          <w:rFonts w:eastAsia="MS PGothic" w:cs="Arial"/>
          <w:i/>
          <w:iCs/>
          <w:sz w:val="20"/>
          <w:szCs w:val="16"/>
        </w:rPr>
        <w:t>diadema,</w:t>
      </w:r>
      <w:r w:rsidR="003843E6" w:rsidRPr="004B7EC9">
        <w:rPr>
          <w:rFonts w:eastAsia="MS PGothic" w:cs="Arial"/>
          <w:sz w:val="20"/>
          <w:szCs w:val="16"/>
        </w:rPr>
        <w:t xml:space="preserve"> ‘the kingly crown’</w:t>
      </w:r>
      <w:r w:rsidR="00EA20EF" w:rsidRPr="004B7EC9">
        <w:rPr>
          <w:rFonts w:eastAsia="MS PGothic" w:cs="Arial"/>
          <w:sz w:val="20"/>
          <w:szCs w:val="16"/>
        </w:rPr>
        <w:t xml:space="preserve"> (</w:t>
      </w:r>
      <w:r w:rsidR="00A24DE6" w:rsidRPr="004B7EC9">
        <w:rPr>
          <w:rFonts w:eastAsia="MS PGothic" w:cs="Arial"/>
          <w:sz w:val="20"/>
          <w:szCs w:val="16"/>
        </w:rPr>
        <w:t xml:space="preserve">Rev </w:t>
      </w:r>
      <w:r w:rsidR="00EA20EF" w:rsidRPr="004B7EC9">
        <w:rPr>
          <w:rFonts w:eastAsia="MS PGothic" w:cs="Arial"/>
          <w:sz w:val="20"/>
          <w:szCs w:val="16"/>
        </w:rPr>
        <w:t>19:12). Antichrist could never wear the diadem, because it belongs only to the Son of God” (Wiersbe).</w:t>
      </w:r>
    </w:p>
    <w:p w14:paraId="5350565D" w14:textId="77777777" w:rsidR="00EA20EF" w:rsidRPr="004B7EC9" w:rsidRDefault="00EA20EF" w:rsidP="00EA20EF">
      <w:pPr>
        <w:rPr>
          <w:rFonts w:ascii="Arial" w:hAnsi="Arial" w:cs="Arial"/>
          <w:sz w:val="21"/>
          <w:szCs w:val="16"/>
        </w:rPr>
      </w:pPr>
    </w:p>
    <w:p w14:paraId="783EB65E" w14:textId="76B0E4A9" w:rsidR="00E86B2D" w:rsidRPr="004B7EC9" w:rsidRDefault="00F66261"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A766FD" w:rsidRPr="004B7EC9">
        <w:rPr>
          <w:rFonts w:ascii="Arial" w:hAnsi="Arial" w:cs="Arial"/>
          <w:sz w:val="20"/>
          <w:szCs w:val="16"/>
        </w:rPr>
        <w:lastRenderedPageBreak/>
        <w:t xml:space="preserve">Seal #2 </w:t>
      </w:r>
      <w:r w:rsidR="00E86B2D" w:rsidRPr="004B7EC9">
        <w:rPr>
          <w:rFonts w:ascii="Arial" w:hAnsi="Arial" w:cs="Arial"/>
          <w:sz w:val="20"/>
          <w:szCs w:val="16"/>
        </w:rPr>
        <w:t xml:space="preserve">(red horse) brings </w:t>
      </w:r>
      <w:r w:rsidR="00E86B2D" w:rsidRPr="004B7EC9">
        <w:rPr>
          <w:rFonts w:ascii="Arial" w:hAnsi="Arial" w:cs="Arial"/>
          <w:sz w:val="20"/>
          <w:szCs w:val="16"/>
          <w:u w:val="single"/>
        </w:rPr>
        <w:t>war</w:t>
      </w:r>
      <w:r w:rsidR="00E86B2D" w:rsidRPr="004B7EC9">
        <w:rPr>
          <w:rFonts w:ascii="Arial" w:hAnsi="Arial" w:cs="Arial"/>
          <w:sz w:val="20"/>
          <w:szCs w:val="16"/>
        </w:rPr>
        <w:t xml:space="preserve"> to depict how Antichrist controls the world as political leader</w:t>
      </w:r>
      <w:r w:rsidR="00167BFE" w:rsidRPr="004B7EC9">
        <w:rPr>
          <w:rFonts w:ascii="Arial" w:hAnsi="Arial" w:cs="Arial"/>
          <w:sz w:val="20"/>
          <w:szCs w:val="16"/>
        </w:rPr>
        <w:t xml:space="preserve"> </w:t>
      </w:r>
      <w:r w:rsidR="003015E1" w:rsidRPr="004B7EC9">
        <w:rPr>
          <w:rFonts w:ascii="Arial" w:hAnsi="Arial" w:cs="Arial"/>
          <w:sz w:val="20"/>
          <w:szCs w:val="16"/>
        </w:rPr>
        <w:t xml:space="preserve">(6:3-4; </w:t>
      </w:r>
      <w:r w:rsidR="00167BFE" w:rsidRPr="004B7EC9">
        <w:rPr>
          <w:rFonts w:ascii="Arial" w:hAnsi="Arial" w:cs="Arial"/>
          <w:sz w:val="20"/>
          <w:szCs w:val="16"/>
        </w:rPr>
        <w:t>cf. Matt. 24:6-7a)</w:t>
      </w:r>
      <w:r w:rsidR="00E86B2D" w:rsidRPr="004B7EC9">
        <w:rPr>
          <w:rFonts w:ascii="Arial" w:hAnsi="Arial" w:cs="Arial"/>
          <w:sz w:val="20"/>
          <w:szCs w:val="16"/>
        </w:rPr>
        <w:t>.</w:t>
      </w:r>
    </w:p>
    <w:p w14:paraId="18E720B9" w14:textId="77777777" w:rsidR="00F66261" w:rsidRPr="004B7EC9" w:rsidRDefault="00F66261" w:rsidP="007507A4">
      <w:pPr>
        <w:rPr>
          <w:rFonts w:ascii="Arial" w:hAnsi="Arial" w:cs="Arial"/>
          <w:sz w:val="21"/>
          <w:szCs w:val="16"/>
        </w:rPr>
      </w:pPr>
    </w:p>
    <w:p w14:paraId="75DF1453" w14:textId="77777777" w:rsidR="00F66261" w:rsidRPr="004B7EC9" w:rsidRDefault="00F66261" w:rsidP="007507A4">
      <w:pPr>
        <w:rPr>
          <w:rFonts w:ascii="Arial" w:hAnsi="Arial" w:cs="Arial"/>
          <w:sz w:val="21"/>
          <w:szCs w:val="16"/>
        </w:rPr>
      </w:pPr>
    </w:p>
    <w:p w14:paraId="0A1B9A0F" w14:textId="0A395DDE"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Seal #3 </w:t>
      </w:r>
      <w:r w:rsidR="00E86B2D" w:rsidRPr="004B7EC9">
        <w:rPr>
          <w:rFonts w:ascii="Arial" w:hAnsi="Arial" w:cs="Arial"/>
          <w:sz w:val="20"/>
          <w:szCs w:val="16"/>
        </w:rPr>
        <w:t xml:space="preserve">(black horse) allows Antichrist to use </w:t>
      </w:r>
      <w:r w:rsidR="00E86B2D" w:rsidRPr="004B7EC9">
        <w:rPr>
          <w:rFonts w:ascii="Arial" w:hAnsi="Arial" w:cs="Arial"/>
          <w:sz w:val="20"/>
          <w:szCs w:val="16"/>
          <w:u w:val="single"/>
        </w:rPr>
        <w:t>famine</w:t>
      </w:r>
      <w:r w:rsidR="00E86B2D" w:rsidRPr="004B7EC9">
        <w:rPr>
          <w:rFonts w:ascii="Arial" w:hAnsi="Arial" w:cs="Arial"/>
          <w:sz w:val="20"/>
          <w:szCs w:val="16"/>
        </w:rPr>
        <w:t xml:space="preserve"> to control commodity prices to show his global economic control</w:t>
      </w:r>
      <w:r w:rsidR="00167BFE" w:rsidRPr="004B7EC9">
        <w:rPr>
          <w:rFonts w:ascii="Arial" w:hAnsi="Arial" w:cs="Arial"/>
          <w:sz w:val="20"/>
          <w:szCs w:val="16"/>
        </w:rPr>
        <w:t xml:space="preserve"> </w:t>
      </w:r>
      <w:r w:rsidR="003015E1" w:rsidRPr="004B7EC9">
        <w:rPr>
          <w:rFonts w:ascii="Arial" w:hAnsi="Arial" w:cs="Arial"/>
          <w:sz w:val="20"/>
          <w:szCs w:val="16"/>
        </w:rPr>
        <w:t xml:space="preserve">(6:5-6; </w:t>
      </w:r>
      <w:r w:rsidR="00167BFE" w:rsidRPr="004B7EC9">
        <w:rPr>
          <w:rFonts w:ascii="Arial" w:hAnsi="Arial" w:cs="Arial"/>
          <w:sz w:val="20"/>
          <w:szCs w:val="16"/>
        </w:rPr>
        <w:t>cf. Matt. 24:7b)</w:t>
      </w:r>
      <w:r w:rsidR="00E86B2D" w:rsidRPr="004B7EC9">
        <w:rPr>
          <w:rFonts w:ascii="Arial" w:hAnsi="Arial" w:cs="Arial"/>
          <w:sz w:val="20"/>
          <w:szCs w:val="16"/>
        </w:rPr>
        <w:t>.</w:t>
      </w:r>
    </w:p>
    <w:p w14:paraId="5FF1E61F" w14:textId="77777777" w:rsidR="00F66261" w:rsidRPr="004B7EC9" w:rsidRDefault="00F66261" w:rsidP="007507A4">
      <w:pPr>
        <w:rPr>
          <w:rFonts w:ascii="Arial" w:hAnsi="Arial" w:cs="Arial"/>
          <w:sz w:val="21"/>
          <w:szCs w:val="16"/>
        </w:rPr>
      </w:pPr>
    </w:p>
    <w:p w14:paraId="5E1627B3" w14:textId="77777777" w:rsidR="00F66261" w:rsidRPr="004B7EC9" w:rsidRDefault="00F66261" w:rsidP="007507A4">
      <w:pPr>
        <w:rPr>
          <w:rFonts w:ascii="Arial" w:hAnsi="Arial" w:cs="Arial"/>
          <w:sz w:val="21"/>
          <w:szCs w:val="16"/>
        </w:rPr>
      </w:pPr>
    </w:p>
    <w:p w14:paraId="12FDE236" w14:textId="260168B4"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#4</w:t>
      </w:r>
      <w:r w:rsidR="00E86B2D" w:rsidRPr="004B7EC9">
        <w:rPr>
          <w:rFonts w:ascii="Arial" w:hAnsi="Arial" w:cs="Arial"/>
          <w:sz w:val="20"/>
          <w:szCs w:val="16"/>
        </w:rPr>
        <w:t xml:space="preserve"> (pale horse) affirms that </w:t>
      </w:r>
      <w:r w:rsidR="00E86B2D" w:rsidRPr="004B7EC9">
        <w:rPr>
          <w:rFonts w:ascii="Arial" w:hAnsi="Arial" w:cs="Arial"/>
          <w:sz w:val="20"/>
          <w:szCs w:val="16"/>
          <w:u w:val="single"/>
        </w:rPr>
        <w:t>death</w:t>
      </w:r>
      <w:r w:rsidR="00E86B2D" w:rsidRPr="004B7EC9">
        <w:rPr>
          <w:rFonts w:ascii="Arial" w:hAnsi="Arial" w:cs="Arial"/>
          <w:sz w:val="20"/>
          <w:szCs w:val="16"/>
        </w:rPr>
        <w:t xml:space="preserve"> will come to over one billion people by war, famine, plague, or roaming wild beasts</w:t>
      </w:r>
      <w:r w:rsidR="00167BFE" w:rsidRPr="004B7EC9">
        <w:rPr>
          <w:rFonts w:ascii="Arial" w:hAnsi="Arial" w:cs="Arial"/>
          <w:sz w:val="20"/>
          <w:szCs w:val="16"/>
        </w:rPr>
        <w:t xml:space="preserve"> (</w:t>
      </w:r>
      <w:r w:rsidR="003015E1" w:rsidRPr="004B7EC9">
        <w:rPr>
          <w:rFonts w:ascii="Arial" w:hAnsi="Arial" w:cs="Arial"/>
          <w:sz w:val="20"/>
          <w:szCs w:val="16"/>
        </w:rPr>
        <w:t xml:space="preserve">6:7-8; </w:t>
      </w:r>
      <w:r w:rsidR="00167BFE" w:rsidRPr="004B7EC9">
        <w:rPr>
          <w:rFonts w:ascii="Arial" w:hAnsi="Arial" w:cs="Arial"/>
          <w:sz w:val="20"/>
          <w:szCs w:val="16"/>
        </w:rPr>
        <w:t>cf. Matt. 24:9)</w:t>
      </w:r>
      <w:r w:rsidR="00E86B2D" w:rsidRPr="004B7EC9">
        <w:rPr>
          <w:rFonts w:ascii="Arial" w:hAnsi="Arial" w:cs="Arial"/>
          <w:sz w:val="20"/>
          <w:szCs w:val="16"/>
        </w:rPr>
        <w:t>.</w:t>
      </w:r>
    </w:p>
    <w:p w14:paraId="30DBDF79" w14:textId="77777777" w:rsidR="00F66261" w:rsidRPr="004B7EC9" w:rsidRDefault="00F66261" w:rsidP="007507A4">
      <w:pPr>
        <w:rPr>
          <w:rFonts w:ascii="Arial" w:hAnsi="Arial" w:cs="Arial"/>
          <w:sz w:val="21"/>
          <w:szCs w:val="16"/>
        </w:rPr>
      </w:pPr>
    </w:p>
    <w:p w14:paraId="7E190516" w14:textId="77777777" w:rsidR="00F66261" w:rsidRPr="004B7EC9" w:rsidRDefault="00F66261" w:rsidP="007507A4">
      <w:pPr>
        <w:rPr>
          <w:rFonts w:ascii="Arial" w:hAnsi="Arial" w:cs="Arial"/>
          <w:sz w:val="21"/>
          <w:szCs w:val="16"/>
        </w:rPr>
      </w:pPr>
    </w:p>
    <w:p w14:paraId="20E51EEC" w14:textId="0C23DF90"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Seal #5 </w:t>
      </w:r>
      <w:r w:rsidR="00E86B2D" w:rsidRPr="004B7EC9">
        <w:rPr>
          <w:rFonts w:ascii="Arial" w:hAnsi="Arial" w:cs="Arial"/>
          <w:sz w:val="20"/>
          <w:szCs w:val="16"/>
        </w:rPr>
        <w:t xml:space="preserve">depicts God's </w:t>
      </w:r>
      <w:r w:rsidR="00E86B2D" w:rsidRPr="004B7EC9">
        <w:rPr>
          <w:rFonts w:ascii="Arial" w:hAnsi="Arial" w:cs="Arial"/>
          <w:sz w:val="20"/>
          <w:szCs w:val="16"/>
          <w:u w:val="single"/>
        </w:rPr>
        <w:t>reassurance</w:t>
      </w:r>
      <w:r w:rsidR="00E86B2D" w:rsidRPr="004B7EC9">
        <w:rPr>
          <w:rFonts w:ascii="Arial" w:hAnsi="Arial" w:cs="Arial"/>
          <w:sz w:val="20"/>
          <w:szCs w:val="16"/>
        </w:rPr>
        <w:t xml:space="preserve"> of martyrs in heaven that </w:t>
      </w:r>
      <w:r w:rsidR="00336205">
        <w:rPr>
          <w:rFonts w:ascii="Arial" w:hAnsi="Arial" w:cs="Arial"/>
          <w:sz w:val="20"/>
          <w:szCs w:val="16"/>
        </w:rPr>
        <w:t xml:space="preserve">he </w:t>
      </w:r>
      <w:r w:rsidR="00E86B2D" w:rsidRPr="004B7EC9">
        <w:rPr>
          <w:rFonts w:ascii="Arial" w:hAnsi="Arial" w:cs="Arial"/>
          <w:sz w:val="20"/>
          <w:szCs w:val="16"/>
        </w:rPr>
        <w:t xml:space="preserve">alone is </w:t>
      </w:r>
      <w:r w:rsidR="00B3306F" w:rsidRPr="004B7EC9">
        <w:rPr>
          <w:rFonts w:ascii="Arial" w:hAnsi="Arial" w:cs="Arial"/>
          <w:sz w:val="20"/>
          <w:szCs w:val="16"/>
        </w:rPr>
        <w:t>sovereign,</w:t>
      </w:r>
      <w:r w:rsidR="00E86B2D" w:rsidRPr="004B7EC9">
        <w:rPr>
          <w:rFonts w:ascii="Arial" w:hAnsi="Arial" w:cs="Arial"/>
          <w:sz w:val="20"/>
          <w:szCs w:val="16"/>
        </w:rPr>
        <w:t xml:space="preserve"> and they should trust in </w:t>
      </w:r>
      <w:r w:rsidR="00336205">
        <w:rPr>
          <w:rFonts w:ascii="Arial" w:hAnsi="Arial" w:cs="Arial"/>
          <w:sz w:val="20"/>
          <w:szCs w:val="16"/>
        </w:rPr>
        <w:t>his</w:t>
      </w:r>
      <w:r w:rsidR="00E86B2D" w:rsidRPr="004B7EC9">
        <w:rPr>
          <w:rFonts w:ascii="Arial" w:hAnsi="Arial" w:cs="Arial"/>
          <w:sz w:val="20"/>
          <w:szCs w:val="16"/>
        </w:rPr>
        <w:t xml:space="preserve"> plan</w:t>
      </w:r>
      <w:r w:rsidR="00010B72" w:rsidRPr="004B7EC9">
        <w:rPr>
          <w:rFonts w:ascii="Arial" w:hAnsi="Arial" w:cs="Arial"/>
          <w:sz w:val="20"/>
          <w:szCs w:val="16"/>
        </w:rPr>
        <w:t xml:space="preserve"> (6:9-11)</w:t>
      </w:r>
      <w:r w:rsidR="00E86B2D" w:rsidRPr="004B7EC9">
        <w:rPr>
          <w:rFonts w:ascii="Arial" w:hAnsi="Arial" w:cs="Arial"/>
          <w:sz w:val="20"/>
          <w:szCs w:val="16"/>
        </w:rPr>
        <w:t>.</w:t>
      </w:r>
    </w:p>
    <w:p w14:paraId="10DFF604" w14:textId="77777777" w:rsidR="00F66261" w:rsidRPr="004B7EC9" w:rsidRDefault="00F66261" w:rsidP="007507A4">
      <w:pPr>
        <w:rPr>
          <w:rFonts w:ascii="Arial" w:hAnsi="Arial" w:cs="Arial"/>
          <w:sz w:val="21"/>
          <w:szCs w:val="16"/>
        </w:rPr>
      </w:pPr>
    </w:p>
    <w:p w14:paraId="7AEDA65B" w14:textId="77777777" w:rsidR="00F66261" w:rsidRPr="004B7EC9" w:rsidRDefault="00F66261" w:rsidP="007507A4">
      <w:pPr>
        <w:rPr>
          <w:rFonts w:ascii="Arial" w:hAnsi="Arial" w:cs="Arial"/>
          <w:sz w:val="21"/>
          <w:szCs w:val="16"/>
        </w:rPr>
      </w:pPr>
    </w:p>
    <w:p w14:paraId="0A13E606" w14:textId="708CA738"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#6 shows</w:t>
      </w:r>
      <w:r w:rsidR="00E86B2D" w:rsidRPr="004B7EC9">
        <w:rPr>
          <w:rFonts w:ascii="Arial" w:hAnsi="Arial" w:cs="Arial"/>
          <w:sz w:val="20"/>
          <w:szCs w:val="16"/>
        </w:rPr>
        <w:t xml:space="preserve"> men </w:t>
      </w:r>
      <w:r w:rsidR="00E86B2D" w:rsidRPr="004B7EC9">
        <w:rPr>
          <w:rFonts w:ascii="Arial" w:hAnsi="Arial" w:cs="Arial"/>
          <w:sz w:val="20"/>
          <w:szCs w:val="16"/>
          <w:u w:val="single"/>
        </w:rPr>
        <w:t>fear</w:t>
      </w:r>
      <w:r w:rsidRPr="004B7EC9">
        <w:rPr>
          <w:rFonts w:ascii="Arial" w:hAnsi="Arial" w:cs="Arial"/>
          <w:sz w:val="20"/>
          <w:szCs w:val="16"/>
          <w:u w:val="single"/>
        </w:rPr>
        <w:t>ing</w:t>
      </w:r>
      <w:r w:rsidR="00E86B2D" w:rsidRPr="004B7EC9">
        <w:rPr>
          <w:rFonts w:ascii="Arial" w:hAnsi="Arial" w:cs="Arial"/>
          <w:sz w:val="20"/>
          <w:szCs w:val="16"/>
        </w:rPr>
        <w:t xml:space="preserve"> a glimpse of Sovereign God more than an earthquake leveling mountains and the opening of the sky</w:t>
      </w:r>
      <w:r w:rsidR="00167BFE" w:rsidRPr="004B7EC9">
        <w:rPr>
          <w:rFonts w:ascii="Arial" w:hAnsi="Arial" w:cs="Arial"/>
          <w:sz w:val="20"/>
          <w:szCs w:val="16"/>
        </w:rPr>
        <w:t xml:space="preserve"> </w:t>
      </w:r>
      <w:r w:rsidR="00010B72" w:rsidRPr="004B7EC9">
        <w:rPr>
          <w:rFonts w:ascii="Arial" w:hAnsi="Arial" w:cs="Arial"/>
          <w:sz w:val="20"/>
          <w:szCs w:val="16"/>
        </w:rPr>
        <w:t xml:space="preserve">(6:12-17; </w:t>
      </w:r>
      <w:r w:rsidR="00167BFE" w:rsidRPr="004B7EC9">
        <w:rPr>
          <w:rFonts w:ascii="Arial" w:hAnsi="Arial" w:cs="Arial"/>
          <w:sz w:val="20"/>
          <w:szCs w:val="16"/>
        </w:rPr>
        <w:t>cf. Matt. 24:7c)</w:t>
      </w:r>
      <w:r w:rsidR="00E86B2D" w:rsidRPr="004B7EC9">
        <w:rPr>
          <w:rFonts w:ascii="Arial" w:hAnsi="Arial" w:cs="Arial"/>
          <w:sz w:val="20"/>
          <w:szCs w:val="16"/>
        </w:rPr>
        <w:t>!</w:t>
      </w:r>
    </w:p>
    <w:p w14:paraId="386C3C7C" w14:textId="77777777" w:rsidR="00F66261" w:rsidRPr="004B7EC9" w:rsidRDefault="00F66261" w:rsidP="00F66261">
      <w:pPr>
        <w:rPr>
          <w:rFonts w:ascii="Arial" w:hAnsi="Arial" w:cs="Arial"/>
          <w:sz w:val="21"/>
          <w:szCs w:val="16"/>
        </w:rPr>
      </w:pPr>
    </w:p>
    <w:p w14:paraId="2B5945C1" w14:textId="77777777" w:rsidR="00F66261" w:rsidRPr="004B7EC9" w:rsidRDefault="000D0945" w:rsidP="008C7B7B">
      <w:pPr>
        <w:jc w:val="right"/>
        <w:rPr>
          <w:rFonts w:ascii="Arial" w:hAnsi="Arial" w:cs="Arial"/>
          <w:sz w:val="21"/>
          <w:szCs w:val="16"/>
        </w:rPr>
      </w:pPr>
      <w:r w:rsidRPr="004B7EC9">
        <w:rPr>
          <w:rFonts w:ascii="Arial" w:hAnsi="Arial" w:cs="Arial"/>
          <w:noProof/>
          <w:sz w:val="21"/>
          <w:szCs w:val="16"/>
        </w:rPr>
        <w:drawing>
          <wp:inline distT="0" distB="0" distL="0" distR="0" wp14:anchorId="33E351EC" wp14:editId="32CA8C13">
            <wp:extent cx="3022600" cy="2247900"/>
            <wp:effectExtent l="0" t="0" r="0" b="12700"/>
            <wp:docPr id="29" name="Picture 29" descr="Rev 6v16 Fall on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v 6v16 Fall on u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2600" cy="2247900"/>
                    </a:xfrm>
                    <a:prstGeom prst="rect">
                      <a:avLst/>
                    </a:prstGeom>
                    <a:noFill/>
                    <a:ln>
                      <a:noFill/>
                    </a:ln>
                  </pic:spPr>
                </pic:pic>
              </a:graphicData>
            </a:graphic>
          </wp:inline>
        </w:drawing>
      </w:r>
    </w:p>
    <w:p w14:paraId="1AD5B563" w14:textId="77777777" w:rsidR="00396479" w:rsidRPr="004B7EC9" w:rsidRDefault="00396479" w:rsidP="00396479">
      <w:pPr>
        <w:rPr>
          <w:rFonts w:ascii="Arial" w:hAnsi="Arial" w:cs="Arial"/>
          <w:sz w:val="21"/>
          <w:szCs w:val="16"/>
        </w:rPr>
      </w:pPr>
      <w:r w:rsidRPr="004B7EC9">
        <w:rPr>
          <w:rFonts w:ascii="Arial" w:hAnsi="Arial" w:cs="Arial"/>
          <w:sz w:val="21"/>
          <w:szCs w:val="16"/>
        </w:rPr>
        <w:br w:type="page"/>
      </w:r>
    </w:p>
    <w:p w14:paraId="139C5A41" w14:textId="77777777" w:rsidR="00396479" w:rsidRPr="004B7EC9" w:rsidRDefault="000D0945" w:rsidP="00396479">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F6C775E" wp14:editId="15D51F7F">
            <wp:extent cx="3424645" cy="2568484"/>
            <wp:effectExtent l="0" t="0" r="4445" b="0"/>
            <wp:docPr id="30" name="Picture 5" descr="Description: Orthodox%20Jews%20at%20Wailing%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Orthodox%20Jews%20at%20Wailing%20Wall"/>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32449" cy="2574337"/>
                    </a:xfrm>
                    <a:prstGeom prst="rect">
                      <a:avLst/>
                    </a:prstGeom>
                    <a:noFill/>
                    <a:ln>
                      <a:noFill/>
                    </a:ln>
                  </pic:spPr>
                </pic:pic>
              </a:graphicData>
            </a:graphic>
          </wp:inline>
        </w:drawing>
      </w:r>
    </w:p>
    <w:p w14:paraId="703F276F" w14:textId="77777777" w:rsidR="00396479" w:rsidRPr="004B7EC9" w:rsidRDefault="00396479" w:rsidP="00396479">
      <w:pPr>
        <w:rPr>
          <w:rFonts w:ascii="Arial" w:hAnsi="Arial" w:cs="Arial"/>
          <w:sz w:val="21"/>
          <w:szCs w:val="16"/>
        </w:rPr>
      </w:pPr>
    </w:p>
    <w:p w14:paraId="2E460515" w14:textId="5AC91EAD" w:rsidR="001241BA" w:rsidRPr="004B7EC9" w:rsidRDefault="00E86B2D" w:rsidP="005D49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 parenthesis between </w:t>
      </w:r>
      <w:r w:rsidR="001241BA" w:rsidRPr="004B7EC9">
        <w:rPr>
          <w:rFonts w:ascii="Arial" w:hAnsi="Arial" w:cs="Arial"/>
          <w:sz w:val="20"/>
          <w:szCs w:val="16"/>
        </w:rPr>
        <w:t>seals #6-7</w:t>
      </w:r>
      <w:r w:rsidRPr="004B7EC9">
        <w:rPr>
          <w:rFonts w:ascii="Arial" w:hAnsi="Arial" w:cs="Arial"/>
          <w:sz w:val="20"/>
          <w:szCs w:val="16"/>
        </w:rPr>
        <w:t xml:space="preserve"> provides hope that God will be merciful even in judgment by saving believing Jews and Gentiles from</w:t>
      </w:r>
      <w:r w:rsidR="00F66261" w:rsidRPr="004B7EC9">
        <w:rPr>
          <w:rFonts w:ascii="Arial" w:hAnsi="Arial" w:cs="Arial"/>
          <w:sz w:val="20"/>
          <w:szCs w:val="16"/>
        </w:rPr>
        <w:t xml:space="preserve"> every nation</w:t>
      </w:r>
      <w:r w:rsidR="001241BA" w:rsidRPr="004B7EC9">
        <w:rPr>
          <w:rFonts w:ascii="Arial" w:hAnsi="Arial" w:cs="Arial"/>
          <w:sz w:val="20"/>
          <w:szCs w:val="16"/>
        </w:rPr>
        <w:t xml:space="preserve"> (7:1-17)</w:t>
      </w:r>
      <w:r w:rsidR="00F66261" w:rsidRPr="004B7EC9">
        <w:rPr>
          <w:rFonts w:ascii="Arial" w:hAnsi="Arial" w:cs="Arial"/>
          <w:sz w:val="20"/>
          <w:szCs w:val="16"/>
        </w:rPr>
        <w:t xml:space="preserve">.  </w:t>
      </w:r>
    </w:p>
    <w:p w14:paraId="111A4147" w14:textId="77777777" w:rsidR="001241BA" w:rsidRPr="004B7EC9" w:rsidRDefault="001241BA" w:rsidP="001241BA">
      <w:pPr>
        <w:ind w:left="2127"/>
        <w:rPr>
          <w:rFonts w:ascii="Arial" w:hAnsi="Arial" w:cs="Arial"/>
          <w:i/>
          <w:iCs/>
          <w:sz w:val="20"/>
          <w:szCs w:val="15"/>
        </w:rPr>
      </w:pPr>
    </w:p>
    <w:p w14:paraId="41D8B387" w14:textId="70AAC230" w:rsidR="00E86B2D" w:rsidRPr="004B7EC9" w:rsidRDefault="00F66261" w:rsidP="001241BA">
      <w:pPr>
        <w:ind w:left="2127"/>
        <w:rPr>
          <w:rFonts w:ascii="Arial" w:hAnsi="Arial" w:cs="Arial"/>
          <w:i/>
          <w:iCs/>
          <w:sz w:val="20"/>
          <w:szCs w:val="15"/>
        </w:rPr>
      </w:pPr>
      <w:r w:rsidRPr="004B7EC9">
        <w:rPr>
          <w:rFonts w:ascii="Arial" w:hAnsi="Arial" w:cs="Arial"/>
          <w:i/>
          <w:iCs/>
          <w:sz w:val="20"/>
          <w:szCs w:val="15"/>
        </w:rPr>
        <w:t>See the chart on “Chronology of Revelation”</w:t>
      </w:r>
      <w:r w:rsidR="009803C2" w:rsidRPr="004B7EC9">
        <w:rPr>
          <w:rFonts w:ascii="Arial" w:hAnsi="Arial" w:cs="Arial"/>
          <w:i/>
          <w:iCs/>
          <w:sz w:val="20"/>
          <w:szCs w:val="15"/>
        </w:rPr>
        <w:t xml:space="preserve"> on page 340</w:t>
      </w:r>
      <w:r w:rsidRPr="004B7EC9">
        <w:rPr>
          <w:rFonts w:ascii="Arial" w:hAnsi="Arial" w:cs="Arial"/>
          <w:i/>
          <w:iCs/>
          <w:sz w:val="20"/>
          <w:szCs w:val="15"/>
        </w:rPr>
        <w:t xml:space="preserve"> </w:t>
      </w:r>
      <w:r w:rsidR="00E86B2D" w:rsidRPr="004B7EC9">
        <w:rPr>
          <w:rFonts w:ascii="Arial" w:hAnsi="Arial" w:cs="Arial"/>
          <w:i/>
          <w:iCs/>
          <w:sz w:val="20"/>
          <w:szCs w:val="15"/>
        </w:rPr>
        <w:t xml:space="preserve">for </w:t>
      </w:r>
      <w:r w:rsidRPr="004B7EC9">
        <w:rPr>
          <w:rFonts w:ascii="Arial" w:hAnsi="Arial" w:cs="Arial"/>
          <w:i/>
          <w:iCs/>
          <w:sz w:val="20"/>
          <w:szCs w:val="15"/>
        </w:rPr>
        <w:t xml:space="preserve">the concept of various </w:t>
      </w:r>
      <w:r w:rsidR="00E86B2D" w:rsidRPr="004B7EC9">
        <w:rPr>
          <w:rFonts w:ascii="Arial" w:hAnsi="Arial" w:cs="Arial"/>
          <w:i/>
          <w:iCs/>
          <w:sz w:val="20"/>
          <w:szCs w:val="15"/>
        </w:rPr>
        <w:t>parentheses in the book of Revelation.</w:t>
      </w:r>
    </w:p>
    <w:p w14:paraId="316C1298" w14:textId="7DBFBA17" w:rsidR="00E86B2D" w:rsidRPr="004B7EC9" w:rsidRDefault="00E86B2D" w:rsidP="005D4979">
      <w:pPr>
        <w:pStyle w:val="Heading6"/>
        <w:ind w:left="2552" w:hanging="425"/>
        <w:rPr>
          <w:rFonts w:ascii="Arial" w:hAnsi="Arial" w:cs="Arial"/>
          <w:sz w:val="20"/>
          <w:szCs w:val="16"/>
        </w:rPr>
      </w:pPr>
      <w:r w:rsidRPr="004B7EC9">
        <w:rPr>
          <w:rFonts w:ascii="Arial" w:hAnsi="Arial" w:cs="Arial"/>
          <w:sz w:val="20"/>
          <w:szCs w:val="16"/>
        </w:rPr>
        <w:t>The sealing of 144,000 Jews</w:t>
      </w:r>
      <w:r w:rsidR="005372D1">
        <w:rPr>
          <w:rFonts w:ascii="Arial" w:hAnsi="Arial" w:cs="Arial"/>
          <w:sz w:val="20"/>
          <w:szCs w:val="16"/>
        </w:rPr>
        <w:t>,</w:t>
      </w:r>
      <w:r w:rsidRPr="004B7EC9">
        <w:rPr>
          <w:rFonts w:ascii="Arial" w:hAnsi="Arial" w:cs="Arial"/>
          <w:sz w:val="20"/>
          <w:szCs w:val="16"/>
        </w:rPr>
        <w:t xml:space="preserve"> composed of 12,000 from each tribe</w:t>
      </w:r>
      <w:r w:rsidR="005372D1">
        <w:rPr>
          <w:rFonts w:ascii="Arial" w:hAnsi="Arial" w:cs="Arial"/>
          <w:sz w:val="20"/>
          <w:szCs w:val="16"/>
        </w:rPr>
        <w:t>,</w:t>
      </w:r>
      <w:r w:rsidRPr="004B7EC9">
        <w:rPr>
          <w:rFonts w:ascii="Arial" w:hAnsi="Arial" w:cs="Arial"/>
          <w:sz w:val="20"/>
          <w:szCs w:val="16"/>
        </w:rPr>
        <w:t xml:space="preserve"> </w:t>
      </w:r>
      <w:r w:rsidR="00A638B2">
        <w:rPr>
          <w:rFonts w:ascii="Arial" w:hAnsi="Arial" w:cs="Arial"/>
          <w:sz w:val="20"/>
          <w:szCs w:val="16"/>
        </w:rPr>
        <w:t>shows</w:t>
      </w:r>
      <w:r w:rsidRPr="004B7EC9">
        <w:rPr>
          <w:rFonts w:ascii="Arial" w:hAnsi="Arial" w:cs="Arial"/>
          <w:sz w:val="20"/>
          <w:szCs w:val="16"/>
        </w:rPr>
        <w:t xml:space="preserve"> God's mercy </w:t>
      </w:r>
      <w:r w:rsidR="00835257" w:rsidRPr="004B7EC9">
        <w:rPr>
          <w:rFonts w:ascii="Arial" w:hAnsi="Arial" w:cs="Arial"/>
          <w:sz w:val="20"/>
          <w:szCs w:val="16"/>
        </w:rPr>
        <w:t xml:space="preserve">on Israel </w:t>
      </w:r>
      <w:r w:rsidRPr="004B7EC9">
        <w:rPr>
          <w:rFonts w:ascii="Arial" w:hAnsi="Arial" w:cs="Arial"/>
          <w:sz w:val="20"/>
          <w:szCs w:val="16"/>
        </w:rPr>
        <w:t>even during the Tribulation</w:t>
      </w:r>
      <w:r w:rsidR="004A75A7" w:rsidRPr="004B7EC9">
        <w:rPr>
          <w:rFonts w:ascii="Arial" w:hAnsi="Arial" w:cs="Arial"/>
          <w:sz w:val="20"/>
          <w:szCs w:val="16"/>
        </w:rPr>
        <w:t xml:space="preserve"> (7:1-8)</w:t>
      </w:r>
      <w:r w:rsidRPr="004B7EC9">
        <w:rPr>
          <w:rFonts w:ascii="Arial" w:hAnsi="Arial" w:cs="Arial"/>
          <w:sz w:val="20"/>
          <w:szCs w:val="16"/>
        </w:rPr>
        <w:t>.</w:t>
      </w:r>
    </w:p>
    <w:p w14:paraId="1A120ED0" w14:textId="77777777" w:rsidR="00C21DEE" w:rsidRPr="00626456" w:rsidRDefault="00C21DEE" w:rsidP="00626456">
      <w:pPr>
        <w:ind w:left="2835"/>
        <w:rPr>
          <w:rFonts w:ascii="Arial" w:hAnsi="Arial" w:cs="Arial"/>
          <w:iCs/>
          <w:sz w:val="20"/>
          <w:szCs w:val="15"/>
        </w:rPr>
      </w:pPr>
    </w:p>
    <w:p w14:paraId="41CF00E1" w14:textId="0829F9F9" w:rsidR="001332B8" w:rsidRPr="00626456" w:rsidRDefault="00C21DEE" w:rsidP="00F00497">
      <w:pPr>
        <w:ind w:left="-142"/>
        <w:rPr>
          <w:rFonts w:ascii="Arial" w:hAnsi="Arial" w:cs="Arial"/>
          <w:iCs/>
          <w:sz w:val="20"/>
          <w:szCs w:val="15"/>
        </w:rPr>
      </w:pPr>
      <w:r w:rsidRPr="00626456">
        <w:rPr>
          <w:rFonts w:ascii="Arial" w:hAnsi="Arial" w:cs="Arial"/>
          <w:iCs/>
          <w:sz w:val="20"/>
          <w:szCs w:val="15"/>
        </w:rPr>
        <w:t>Many claim tha</w:t>
      </w:r>
      <w:r w:rsidR="001332B8" w:rsidRPr="00626456">
        <w:rPr>
          <w:rFonts w:ascii="Arial" w:hAnsi="Arial" w:cs="Arial"/>
          <w:iCs/>
          <w:sz w:val="20"/>
          <w:szCs w:val="15"/>
        </w:rPr>
        <w:t>t these 144,000 are the church</w:t>
      </w:r>
      <w:r w:rsidR="00C2591B" w:rsidRPr="00626456">
        <w:rPr>
          <w:rFonts w:ascii="Arial" w:hAnsi="Arial" w:cs="Arial"/>
          <w:iCs/>
          <w:sz w:val="20"/>
          <w:szCs w:val="15"/>
        </w:rPr>
        <w:t>, such as Thomas Schreiner</w:t>
      </w:r>
      <w:r w:rsidR="009D160A">
        <w:rPr>
          <w:rFonts w:ascii="Arial" w:hAnsi="Arial" w:cs="Arial"/>
          <w:iCs/>
          <w:sz w:val="20"/>
          <w:szCs w:val="15"/>
        </w:rPr>
        <w:t xml:space="preserve"> at Southern Seminary</w:t>
      </w:r>
      <w:r w:rsidR="00300DEE" w:rsidRPr="00626456">
        <w:rPr>
          <w:rFonts w:ascii="Arial" w:hAnsi="Arial" w:cs="Arial"/>
          <w:iCs/>
          <w:sz w:val="20"/>
          <w:szCs w:val="15"/>
        </w:rPr>
        <w:t>, who sees it as a symbolic number</w:t>
      </w:r>
      <w:r w:rsidR="001332B8" w:rsidRPr="00626456">
        <w:rPr>
          <w:rFonts w:ascii="Arial" w:hAnsi="Arial" w:cs="Arial"/>
          <w:iCs/>
          <w:sz w:val="20"/>
          <w:szCs w:val="15"/>
        </w:rPr>
        <w:t>.</w:t>
      </w:r>
      <w:r w:rsidR="00626456" w:rsidRPr="00626456">
        <w:rPr>
          <w:rFonts w:ascii="Arial" w:hAnsi="Arial" w:cs="Arial"/>
          <w:iCs/>
          <w:sz w:val="20"/>
          <w:szCs w:val="15"/>
        </w:rPr>
        <w:t xml:space="preserve"> He gives </w:t>
      </w:r>
      <w:r w:rsidR="00BF17FF">
        <w:rPr>
          <w:rFonts w:ascii="Arial" w:hAnsi="Arial" w:cs="Arial"/>
          <w:iCs/>
          <w:sz w:val="20"/>
          <w:szCs w:val="15"/>
        </w:rPr>
        <w:t>eight</w:t>
      </w:r>
      <w:r w:rsidR="00626456" w:rsidRPr="00626456">
        <w:rPr>
          <w:rFonts w:ascii="Arial" w:hAnsi="Arial" w:cs="Arial"/>
          <w:iCs/>
          <w:sz w:val="20"/>
          <w:szCs w:val="15"/>
        </w:rPr>
        <w:t xml:space="preserve"> reasons—to which I give </w:t>
      </w:r>
      <w:r w:rsidR="00BF17FF">
        <w:rPr>
          <w:rFonts w:ascii="Arial" w:hAnsi="Arial" w:cs="Arial"/>
          <w:iCs/>
          <w:sz w:val="20"/>
          <w:szCs w:val="15"/>
        </w:rPr>
        <w:t>eight</w:t>
      </w:r>
      <w:r w:rsidR="00BF17FF" w:rsidRPr="00626456">
        <w:rPr>
          <w:rFonts w:ascii="Arial" w:hAnsi="Arial" w:cs="Arial"/>
          <w:iCs/>
          <w:sz w:val="20"/>
          <w:szCs w:val="15"/>
        </w:rPr>
        <w:t xml:space="preserve"> </w:t>
      </w:r>
      <w:r w:rsidR="00626456" w:rsidRPr="00626456">
        <w:rPr>
          <w:rFonts w:ascii="Arial" w:hAnsi="Arial" w:cs="Arial"/>
          <w:iCs/>
          <w:sz w:val="20"/>
          <w:szCs w:val="15"/>
        </w:rPr>
        <w:t>responses:</w:t>
      </w:r>
    </w:p>
    <w:p w14:paraId="3D617DDF" w14:textId="761C001E" w:rsidR="001332B8" w:rsidRPr="00626456" w:rsidRDefault="001332B8" w:rsidP="00626456">
      <w:pPr>
        <w:ind w:left="2835"/>
        <w:rPr>
          <w:rFonts w:ascii="Arial" w:hAnsi="Arial" w:cs="Arial"/>
          <w:iCs/>
          <w:sz w:val="21"/>
          <w:szCs w:val="16"/>
        </w:rPr>
      </w:pPr>
    </w:p>
    <w:tbl>
      <w:tblPr>
        <w:tblStyle w:val="TableProfessional"/>
        <w:tblW w:w="0" w:type="auto"/>
        <w:tblLook w:val="04A0" w:firstRow="1" w:lastRow="0" w:firstColumn="1" w:lastColumn="0" w:noHBand="0" w:noVBand="1"/>
      </w:tblPr>
      <w:tblGrid>
        <w:gridCol w:w="389"/>
        <w:gridCol w:w="4837"/>
        <w:gridCol w:w="4230"/>
      </w:tblGrid>
      <w:tr w:rsidR="00CF55A8" w:rsidRPr="00D11E69" w14:paraId="5DD102E8" w14:textId="77777777" w:rsidTr="00D11E69">
        <w:trPr>
          <w:cnfStyle w:val="100000000000" w:firstRow="1" w:lastRow="0" w:firstColumn="0" w:lastColumn="0" w:oddVBand="0" w:evenVBand="0" w:oddHBand="0" w:evenHBand="0" w:firstRowFirstColumn="0" w:firstRowLastColumn="0" w:lastRowFirstColumn="0" w:lastRowLastColumn="0"/>
          <w:trHeight w:val="495"/>
        </w:trPr>
        <w:tc>
          <w:tcPr>
            <w:tcW w:w="392" w:type="dxa"/>
            <w:vAlign w:val="center"/>
          </w:tcPr>
          <w:p w14:paraId="66717797" w14:textId="77777777" w:rsidR="00CF55A8" w:rsidRPr="00D11E69" w:rsidRDefault="00CF55A8" w:rsidP="00D11E69">
            <w:pPr>
              <w:rPr>
                <w:rFonts w:ascii="Arial" w:hAnsi="Arial" w:cs="Arial"/>
                <w:iCs/>
              </w:rPr>
            </w:pPr>
          </w:p>
        </w:tc>
        <w:tc>
          <w:tcPr>
            <w:tcW w:w="4961" w:type="dxa"/>
            <w:vAlign w:val="center"/>
          </w:tcPr>
          <w:p w14:paraId="28C7544B" w14:textId="553ED4AB" w:rsidR="00CF55A8" w:rsidRPr="00D11E69" w:rsidRDefault="00CF55A8" w:rsidP="00D11E69">
            <w:pPr>
              <w:rPr>
                <w:rFonts w:ascii="Arial" w:hAnsi="Arial" w:cs="Arial"/>
                <w:iCs/>
              </w:rPr>
            </w:pPr>
            <w:r w:rsidRPr="00D11E69">
              <w:rPr>
                <w:rFonts w:ascii="Arial" w:hAnsi="Arial" w:cs="Arial"/>
                <w:iCs/>
              </w:rPr>
              <w:t>Church View of Schreiner</w:t>
            </w:r>
          </w:p>
        </w:tc>
        <w:tc>
          <w:tcPr>
            <w:tcW w:w="4335" w:type="dxa"/>
            <w:vAlign w:val="center"/>
          </w:tcPr>
          <w:p w14:paraId="01F98E34" w14:textId="355BA378" w:rsidR="00CF55A8" w:rsidRPr="00D11E69" w:rsidRDefault="00CF55A8" w:rsidP="00D11E69">
            <w:pPr>
              <w:rPr>
                <w:rFonts w:ascii="Arial" w:hAnsi="Arial" w:cs="Arial"/>
                <w:iCs/>
              </w:rPr>
            </w:pPr>
            <w:r w:rsidRPr="00D11E69">
              <w:rPr>
                <w:rFonts w:ascii="Arial" w:hAnsi="Arial" w:cs="Arial"/>
                <w:iCs/>
              </w:rPr>
              <w:t>Israel View Support and Response</w:t>
            </w:r>
          </w:p>
        </w:tc>
      </w:tr>
      <w:tr w:rsidR="00CF55A8" w14:paraId="37A38A7D" w14:textId="77777777" w:rsidTr="0065189C">
        <w:tc>
          <w:tcPr>
            <w:tcW w:w="392" w:type="dxa"/>
          </w:tcPr>
          <w:p w14:paraId="3A17E851" w14:textId="502F8B13" w:rsidR="00CF55A8" w:rsidRPr="00CF55A8" w:rsidRDefault="00CF55A8" w:rsidP="00D71B13">
            <w:pPr>
              <w:rPr>
                <w:rFonts w:ascii="Arial" w:hAnsi="Arial" w:cs="Arial"/>
                <w:iCs/>
                <w:sz w:val="18"/>
                <w:szCs w:val="13"/>
              </w:rPr>
            </w:pPr>
            <w:r w:rsidRPr="00CF55A8">
              <w:rPr>
                <w:rFonts w:ascii="Arial" w:hAnsi="Arial" w:cs="Arial"/>
                <w:iCs/>
                <w:sz w:val="18"/>
                <w:szCs w:val="13"/>
              </w:rPr>
              <w:t>1</w:t>
            </w:r>
          </w:p>
        </w:tc>
        <w:tc>
          <w:tcPr>
            <w:tcW w:w="4961" w:type="dxa"/>
          </w:tcPr>
          <w:p w14:paraId="366969F5" w14:textId="1059620B" w:rsidR="00CF55A8" w:rsidRPr="00CF55A8" w:rsidRDefault="00CF55A8" w:rsidP="00D71B13">
            <w:pPr>
              <w:rPr>
                <w:rFonts w:ascii="Arial" w:hAnsi="Arial" w:cs="Arial"/>
                <w:iCs/>
                <w:sz w:val="18"/>
                <w:szCs w:val="13"/>
              </w:rPr>
            </w:pPr>
            <w:r w:rsidRPr="00CF55A8">
              <w:rPr>
                <w:rFonts w:ascii="Arial" w:hAnsi="Arial" w:cs="Arial"/>
                <w:iCs/>
                <w:sz w:val="18"/>
                <w:szCs w:val="13"/>
              </w:rPr>
              <w:t xml:space="preserve">Rev 6 </w:t>
            </w:r>
            <w:r w:rsidR="00876EDA">
              <w:rPr>
                <w:rFonts w:ascii="Arial" w:hAnsi="Arial" w:cs="Arial"/>
                <w:iCs/>
                <w:sz w:val="18"/>
                <w:szCs w:val="13"/>
              </w:rPr>
              <w:t xml:space="preserve">asks who can withstand God’s wrath, </w:t>
            </w:r>
            <w:r w:rsidR="00C36975">
              <w:rPr>
                <w:rFonts w:ascii="Arial" w:hAnsi="Arial" w:cs="Arial"/>
                <w:iCs/>
                <w:sz w:val="18"/>
                <w:szCs w:val="13"/>
              </w:rPr>
              <w:t>and</w:t>
            </w:r>
            <w:r w:rsidR="00876EDA">
              <w:rPr>
                <w:rFonts w:ascii="Arial" w:hAnsi="Arial" w:cs="Arial"/>
                <w:iCs/>
                <w:sz w:val="18"/>
                <w:szCs w:val="13"/>
              </w:rPr>
              <w:t xml:space="preserve"> Rev 7 answers with all sealed, so this must be the </w:t>
            </w:r>
            <w:r w:rsidR="00DC3A47">
              <w:rPr>
                <w:rFonts w:ascii="Arial" w:hAnsi="Arial" w:cs="Arial"/>
                <w:iCs/>
                <w:sz w:val="18"/>
                <w:szCs w:val="13"/>
              </w:rPr>
              <w:t>C</w:t>
            </w:r>
            <w:r w:rsidR="00876EDA">
              <w:rPr>
                <w:rFonts w:ascii="Arial" w:hAnsi="Arial" w:cs="Arial"/>
                <w:iCs/>
                <w:sz w:val="18"/>
                <w:szCs w:val="13"/>
              </w:rPr>
              <w:t>hurch</w:t>
            </w:r>
          </w:p>
        </w:tc>
        <w:tc>
          <w:tcPr>
            <w:tcW w:w="4335" w:type="dxa"/>
          </w:tcPr>
          <w:p w14:paraId="1D14426F" w14:textId="3F801036" w:rsidR="00CF55A8" w:rsidRDefault="00876EDA" w:rsidP="00D71B13">
            <w:pPr>
              <w:rPr>
                <w:rFonts w:ascii="Arial" w:hAnsi="Arial" w:cs="Arial"/>
                <w:iCs/>
                <w:sz w:val="18"/>
                <w:szCs w:val="13"/>
              </w:rPr>
            </w:pPr>
            <w:r>
              <w:rPr>
                <w:rFonts w:ascii="Arial" w:hAnsi="Arial" w:cs="Arial"/>
                <w:iCs/>
                <w:sz w:val="18"/>
                <w:szCs w:val="13"/>
              </w:rPr>
              <w:t xml:space="preserve">The 144,000 Jews listed answer the </w:t>
            </w:r>
            <w:r w:rsidR="00B3306F">
              <w:rPr>
                <w:rFonts w:ascii="Arial" w:hAnsi="Arial" w:cs="Arial"/>
                <w:iCs/>
                <w:sz w:val="18"/>
                <w:szCs w:val="13"/>
              </w:rPr>
              <w:t>question,</w:t>
            </w:r>
            <w:r>
              <w:rPr>
                <w:rFonts w:ascii="Arial" w:hAnsi="Arial" w:cs="Arial"/>
                <w:iCs/>
                <w:sz w:val="18"/>
                <w:szCs w:val="13"/>
              </w:rPr>
              <w:t xml:space="preserve"> so this does not require being spiritualized</w:t>
            </w:r>
          </w:p>
          <w:p w14:paraId="0512A729" w14:textId="2845E94F" w:rsidR="002D5C82" w:rsidRPr="00CF55A8" w:rsidRDefault="002D5C82" w:rsidP="00D71B13">
            <w:pPr>
              <w:rPr>
                <w:rFonts w:ascii="Arial" w:hAnsi="Arial" w:cs="Arial"/>
                <w:iCs/>
                <w:sz w:val="18"/>
                <w:szCs w:val="13"/>
              </w:rPr>
            </w:pPr>
          </w:p>
        </w:tc>
      </w:tr>
      <w:tr w:rsidR="00CF55A8" w14:paraId="1F9FC7B9" w14:textId="77777777" w:rsidTr="0065189C">
        <w:tc>
          <w:tcPr>
            <w:tcW w:w="392" w:type="dxa"/>
          </w:tcPr>
          <w:p w14:paraId="03029C2C" w14:textId="4AF741DA" w:rsidR="00CF55A8" w:rsidRPr="00CF55A8" w:rsidRDefault="00CF55A8" w:rsidP="00D71B13">
            <w:pPr>
              <w:rPr>
                <w:rFonts w:ascii="Arial" w:hAnsi="Arial" w:cs="Arial"/>
                <w:iCs/>
                <w:sz w:val="18"/>
                <w:szCs w:val="13"/>
              </w:rPr>
            </w:pPr>
            <w:r w:rsidRPr="00CF55A8">
              <w:rPr>
                <w:rFonts w:ascii="Arial" w:hAnsi="Arial" w:cs="Arial"/>
                <w:iCs/>
                <w:sz w:val="18"/>
                <w:szCs w:val="13"/>
              </w:rPr>
              <w:t>2</w:t>
            </w:r>
          </w:p>
        </w:tc>
        <w:tc>
          <w:tcPr>
            <w:tcW w:w="4961" w:type="dxa"/>
          </w:tcPr>
          <w:p w14:paraId="1804B8E6" w14:textId="0FB2FBA7" w:rsidR="00CF55A8" w:rsidRPr="00CF55A8" w:rsidRDefault="00876EDA" w:rsidP="00D71B13">
            <w:pPr>
              <w:rPr>
                <w:rFonts w:ascii="Arial" w:hAnsi="Arial" w:cs="Arial"/>
                <w:iCs/>
                <w:sz w:val="18"/>
                <w:szCs w:val="13"/>
              </w:rPr>
            </w:pPr>
            <w:r>
              <w:rPr>
                <w:rFonts w:ascii="Arial" w:hAnsi="Arial" w:cs="Arial"/>
                <w:iCs/>
                <w:sz w:val="18"/>
                <w:szCs w:val="13"/>
              </w:rPr>
              <w:t xml:space="preserve">Rev 14 </w:t>
            </w:r>
            <w:r w:rsidR="00FF422A">
              <w:rPr>
                <w:rFonts w:ascii="Arial" w:hAnsi="Arial" w:cs="Arial"/>
                <w:iCs/>
                <w:sz w:val="18"/>
                <w:szCs w:val="13"/>
              </w:rPr>
              <w:t>shows</w:t>
            </w:r>
            <w:r>
              <w:rPr>
                <w:rFonts w:ascii="Arial" w:hAnsi="Arial" w:cs="Arial"/>
                <w:iCs/>
                <w:sz w:val="18"/>
                <w:szCs w:val="13"/>
              </w:rPr>
              <w:t xml:space="preserve"> that the </w:t>
            </w:r>
            <w:r w:rsidR="00FF422A">
              <w:rPr>
                <w:rFonts w:ascii="Arial" w:hAnsi="Arial" w:cs="Arial"/>
                <w:iCs/>
                <w:sz w:val="18"/>
                <w:szCs w:val="13"/>
              </w:rPr>
              <w:t xml:space="preserve">sealed are the </w:t>
            </w:r>
            <w:r>
              <w:rPr>
                <w:rFonts w:ascii="Arial" w:hAnsi="Arial" w:cs="Arial"/>
                <w:iCs/>
                <w:sz w:val="18"/>
                <w:szCs w:val="13"/>
              </w:rPr>
              <w:t>redeemed</w:t>
            </w:r>
            <w:r w:rsidR="00FF422A">
              <w:rPr>
                <w:rFonts w:ascii="Arial" w:hAnsi="Arial" w:cs="Arial"/>
                <w:iCs/>
                <w:sz w:val="18"/>
                <w:szCs w:val="13"/>
              </w:rPr>
              <w:t xml:space="preserve">, so this </w:t>
            </w:r>
            <w:r>
              <w:rPr>
                <w:rFonts w:ascii="Arial" w:hAnsi="Arial" w:cs="Arial"/>
                <w:iCs/>
                <w:sz w:val="18"/>
                <w:szCs w:val="13"/>
              </w:rPr>
              <w:t>is comprehensive</w:t>
            </w:r>
            <w:r w:rsidR="00FF422A">
              <w:rPr>
                <w:rFonts w:ascii="Arial" w:hAnsi="Arial" w:cs="Arial"/>
                <w:iCs/>
                <w:sz w:val="18"/>
                <w:szCs w:val="13"/>
              </w:rPr>
              <w:t xml:space="preserve"> </w:t>
            </w:r>
          </w:p>
        </w:tc>
        <w:tc>
          <w:tcPr>
            <w:tcW w:w="4335" w:type="dxa"/>
          </w:tcPr>
          <w:p w14:paraId="59C51E1B" w14:textId="77777777" w:rsidR="00CF55A8" w:rsidRDefault="000C735E" w:rsidP="00D71B13">
            <w:pPr>
              <w:rPr>
                <w:rFonts w:ascii="Arial" w:hAnsi="Arial" w:cs="Arial"/>
                <w:iCs/>
                <w:sz w:val="18"/>
                <w:szCs w:val="13"/>
              </w:rPr>
            </w:pPr>
            <w:r>
              <w:rPr>
                <w:rFonts w:ascii="Arial" w:hAnsi="Arial" w:cs="Arial"/>
                <w:iCs/>
                <w:sz w:val="18"/>
                <w:szCs w:val="13"/>
              </w:rPr>
              <w:t>The 144,000 are depicted as a portion of those redeemed, which also includes Gentiles</w:t>
            </w:r>
          </w:p>
          <w:p w14:paraId="08362115" w14:textId="2D4561C9" w:rsidR="002D5C82" w:rsidRPr="00CF55A8" w:rsidRDefault="002D5C82" w:rsidP="00D71B13">
            <w:pPr>
              <w:rPr>
                <w:rFonts w:ascii="Arial" w:hAnsi="Arial" w:cs="Arial"/>
                <w:iCs/>
                <w:sz w:val="18"/>
                <w:szCs w:val="13"/>
              </w:rPr>
            </w:pPr>
          </w:p>
        </w:tc>
      </w:tr>
      <w:tr w:rsidR="00CF55A8" w14:paraId="16965B33" w14:textId="77777777" w:rsidTr="0065189C">
        <w:tc>
          <w:tcPr>
            <w:tcW w:w="392" w:type="dxa"/>
          </w:tcPr>
          <w:p w14:paraId="7E2A6824" w14:textId="0AA61BE5" w:rsidR="00CF55A8" w:rsidRPr="00CF55A8" w:rsidRDefault="00CF55A8" w:rsidP="00D71B13">
            <w:pPr>
              <w:rPr>
                <w:rFonts w:ascii="Arial" w:hAnsi="Arial" w:cs="Arial"/>
                <w:iCs/>
                <w:sz w:val="18"/>
                <w:szCs w:val="13"/>
              </w:rPr>
            </w:pPr>
            <w:r w:rsidRPr="00CF55A8">
              <w:rPr>
                <w:rFonts w:ascii="Arial" w:hAnsi="Arial" w:cs="Arial"/>
                <w:iCs/>
                <w:sz w:val="18"/>
                <w:szCs w:val="13"/>
              </w:rPr>
              <w:t>3</w:t>
            </w:r>
          </w:p>
        </w:tc>
        <w:tc>
          <w:tcPr>
            <w:tcW w:w="4961" w:type="dxa"/>
          </w:tcPr>
          <w:p w14:paraId="4FBDB44F" w14:textId="5BD1015A" w:rsidR="00CF55A8" w:rsidRPr="00CF55A8" w:rsidRDefault="0081603B" w:rsidP="00D71B13">
            <w:pPr>
              <w:rPr>
                <w:rFonts w:ascii="Arial" w:hAnsi="Arial" w:cs="Arial"/>
                <w:iCs/>
                <w:sz w:val="18"/>
                <w:szCs w:val="13"/>
              </w:rPr>
            </w:pPr>
            <w:r w:rsidRPr="0081603B">
              <w:rPr>
                <w:rFonts w:ascii="Arial" w:hAnsi="Arial" w:cs="Arial"/>
                <w:iCs/>
                <w:sz w:val="18"/>
                <w:szCs w:val="13"/>
              </w:rPr>
              <w:t xml:space="preserve">In Rev 5, John looks at the </w:t>
            </w:r>
            <w:r w:rsidR="00B3306F" w:rsidRPr="0081603B">
              <w:rPr>
                <w:rFonts w:ascii="Arial" w:hAnsi="Arial" w:cs="Arial"/>
                <w:iCs/>
                <w:sz w:val="18"/>
                <w:szCs w:val="13"/>
              </w:rPr>
              <w:t>Lion,</w:t>
            </w:r>
            <w:r w:rsidRPr="0081603B">
              <w:rPr>
                <w:rFonts w:ascii="Arial" w:hAnsi="Arial" w:cs="Arial"/>
                <w:iCs/>
                <w:sz w:val="18"/>
                <w:szCs w:val="13"/>
              </w:rPr>
              <w:t xml:space="preserve"> but he sees the Lamb, so in Rev 7 he hears about 144,000 but sees a multitude, as the two are equated</w:t>
            </w:r>
          </w:p>
        </w:tc>
        <w:tc>
          <w:tcPr>
            <w:tcW w:w="4335" w:type="dxa"/>
          </w:tcPr>
          <w:p w14:paraId="4BD85A2D" w14:textId="77777777" w:rsidR="002D5C82" w:rsidRDefault="001D692D" w:rsidP="00D71B13">
            <w:pPr>
              <w:rPr>
                <w:rFonts w:ascii="Arial" w:hAnsi="Arial" w:cs="Arial"/>
                <w:iCs/>
                <w:sz w:val="18"/>
                <w:szCs w:val="13"/>
              </w:rPr>
            </w:pPr>
            <w:r w:rsidRPr="001D692D">
              <w:rPr>
                <w:rFonts w:ascii="Arial" w:hAnsi="Arial" w:cs="Arial"/>
                <w:iCs/>
                <w:sz w:val="18"/>
                <w:szCs w:val="13"/>
              </w:rPr>
              <w:t>The text argues against equating them as it counts the 144,000 but notes that the multitude cannot be counted</w:t>
            </w:r>
          </w:p>
          <w:p w14:paraId="3BBB2C11" w14:textId="29E185D7" w:rsidR="001D692D" w:rsidRPr="00CF55A8" w:rsidRDefault="001D692D" w:rsidP="00D71B13">
            <w:pPr>
              <w:rPr>
                <w:rFonts w:ascii="Arial" w:hAnsi="Arial" w:cs="Arial"/>
                <w:iCs/>
                <w:sz w:val="18"/>
                <w:szCs w:val="13"/>
              </w:rPr>
            </w:pPr>
          </w:p>
        </w:tc>
      </w:tr>
      <w:tr w:rsidR="00CF55A8" w14:paraId="10DBC33B" w14:textId="77777777" w:rsidTr="0065189C">
        <w:tc>
          <w:tcPr>
            <w:tcW w:w="392" w:type="dxa"/>
          </w:tcPr>
          <w:p w14:paraId="1ED2B7C5" w14:textId="2188CF8C" w:rsidR="00CF55A8" w:rsidRPr="00CF55A8" w:rsidRDefault="00CF55A8" w:rsidP="00D71B13">
            <w:pPr>
              <w:rPr>
                <w:rFonts w:ascii="Arial" w:hAnsi="Arial" w:cs="Arial"/>
                <w:iCs/>
                <w:sz w:val="18"/>
                <w:szCs w:val="13"/>
              </w:rPr>
            </w:pPr>
            <w:r w:rsidRPr="00CF55A8">
              <w:rPr>
                <w:rFonts w:ascii="Arial" w:hAnsi="Arial" w:cs="Arial"/>
                <w:iCs/>
                <w:sz w:val="18"/>
                <w:szCs w:val="13"/>
              </w:rPr>
              <w:t>4</w:t>
            </w:r>
          </w:p>
        </w:tc>
        <w:tc>
          <w:tcPr>
            <w:tcW w:w="4961" w:type="dxa"/>
          </w:tcPr>
          <w:p w14:paraId="213570E5" w14:textId="6183EA66" w:rsidR="00CF55A8" w:rsidRPr="00CF55A8" w:rsidRDefault="00244EB5" w:rsidP="00D71B13">
            <w:pPr>
              <w:rPr>
                <w:rFonts w:ascii="Arial" w:hAnsi="Arial" w:cs="Arial"/>
                <w:iCs/>
                <w:sz w:val="18"/>
                <w:szCs w:val="13"/>
              </w:rPr>
            </w:pPr>
            <w:r>
              <w:rPr>
                <w:rFonts w:ascii="Arial" w:hAnsi="Arial" w:cs="Arial"/>
                <w:iCs/>
                <w:sz w:val="18"/>
                <w:szCs w:val="13"/>
              </w:rPr>
              <w:t>Rev often uses symbolic numbers, so the 144,000 means 12 x 12,000</w:t>
            </w:r>
          </w:p>
        </w:tc>
        <w:tc>
          <w:tcPr>
            <w:tcW w:w="4335" w:type="dxa"/>
          </w:tcPr>
          <w:p w14:paraId="57561B56" w14:textId="3368A04C" w:rsidR="00CF55A8" w:rsidRDefault="00034210" w:rsidP="00D71B13">
            <w:pPr>
              <w:rPr>
                <w:rFonts w:ascii="Arial" w:hAnsi="Arial" w:cs="Arial"/>
                <w:iCs/>
                <w:sz w:val="18"/>
                <w:szCs w:val="13"/>
              </w:rPr>
            </w:pPr>
            <w:r>
              <w:rPr>
                <w:rFonts w:ascii="Arial" w:hAnsi="Arial" w:cs="Arial"/>
                <w:iCs/>
                <w:sz w:val="18"/>
                <w:szCs w:val="13"/>
              </w:rPr>
              <w:t xml:space="preserve">Every number in Revelation makes complete sense as a literal number </w:t>
            </w:r>
          </w:p>
          <w:p w14:paraId="1A38D1F7" w14:textId="47EFD89F" w:rsidR="002D5C82" w:rsidRPr="00CF55A8" w:rsidRDefault="002D5C82" w:rsidP="00D71B13">
            <w:pPr>
              <w:rPr>
                <w:rFonts w:ascii="Arial" w:hAnsi="Arial" w:cs="Arial"/>
                <w:iCs/>
                <w:sz w:val="18"/>
                <w:szCs w:val="13"/>
              </w:rPr>
            </w:pPr>
          </w:p>
        </w:tc>
      </w:tr>
      <w:tr w:rsidR="00CF55A8" w14:paraId="6BD98C94" w14:textId="77777777" w:rsidTr="0065189C">
        <w:tc>
          <w:tcPr>
            <w:tcW w:w="392" w:type="dxa"/>
          </w:tcPr>
          <w:p w14:paraId="0CD4EB3F" w14:textId="188EFFE9" w:rsidR="00CF55A8" w:rsidRPr="00CF55A8" w:rsidRDefault="00CF55A8" w:rsidP="00D71B13">
            <w:pPr>
              <w:rPr>
                <w:rFonts w:ascii="Arial" w:hAnsi="Arial" w:cs="Arial"/>
                <w:iCs/>
                <w:sz w:val="18"/>
                <w:szCs w:val="13"/>
              </w:rPr>
            </w:pPr>
            <w:r w:rsidRPr="00CF55A8">
              <w:rPr>
                <w:rFonts w:ascii="Arial" w:hAnsi="Arial" w:cs="Arial"/>
                <w:iCs/>
                <w:sz w:val="18"/>
                <w:szCs w:val="13"/>
              </w:rPr>
              <w:t>5</w:t>
            </w:r>
          </w:p>
        </w:tc>
        <w:tc>
          <w:tcPr>
            <w:tcW w:w="4961" w:type="dxa"/>
          </w:tcPr>
          <w:p w14:paraId="59DD6162" w14:textId="76F158AF" w:rsidR="00CF55A8" w:rsidRPr="00CF55A8" w:rsidRDefault="000C58E5" w:rsidP="00D71B13">
            <w:pPr>
              <w:rPr>
                <w:rFonts w:ascii="Arial" w:hAnsi="Arial" w:cs="Arial"/>
                <w:iCs/>
                <w:sz w:val="18"/>
                <w:szCs w:val="13"/>
              </w:rPr>
            </w:pPr>
            <w:r>
              <w:rPr>
                <w:rFonts w:ascii="Arial" w:hAnsi="Arial" w:cs="Arial"/>
                <w:iCs/>
                <w:sz w:val="18"/>
                <w:szCs w:val="13"/>
              </w:rPr>
              <w:t xml:space="preserve">Jews are called </w:t>
            </w:r>
            <w:r w:rsidR="00AD4E33">
              <w:rPr>
                <w:rFonts w:ascii="Arial" w:hAnsi="Arial" w:cs="Arial"/>
                <w:iCs/>
                <w:sz w:val="18"/>
                <w:szCs w:val="13"/>
              </w:rPr>
              <w:t>“</w:t>
            </w:r>
            <w:r>
              <w:rPr>
                <w:rFonts w:ascii="Arial" w:hAnsi="Arial" w:cs="Arial"/>
                <w:iCs/>
                <w:sz w:val="18"/>
                <w:szCs w:val="13"/>
              </w:rPr>
              <w:t>the synagogue of Satan</w:t>
            </w:r>
            <w:r w:rsidR="00AD4E33">
              <w:rPr>
                <w:rFonts w:ascii="Arial" w:hAnsi="Arial" w:cs="Arial"/>
                <w:iCs/>
                <w:sz w:val="18"/>
                <w:szCs w:val="13"/>
              </w:rPr>
              <w:t>”</w:t>
            </w:r>
            <w:r>
              <w:rPr>
                <w:rFonts w:ascii="Arial" w:hAnsi="Arial" w:cs="Arial"/>
                <w:iCs/>
                <w:sz w:val="18"/>
                <w:szCs w:val="13"/>
              </w:rPr>
              <w:t xml:space="preserve"> (</w:t>
            </w:r>
            <w:r w:rsidR="00AD4E33">
              <w:rPr>
                <w:rFonts w:ascii="Arial" w:hAnsi="Arial" w:cs="Arial"/>
                <w:iCs/>
                <w:sz w:val="18"/>
                <w:szCs w:val="13"/>
              </w:rPr>
              <w:t xml:space="preserve">2:9; 3:9) so </w:t>
            </w:r>
            <w:r w:rsidR="00D64D93">
              <w:rPr>
                <w:rFonts w:ascii="Arial" w:hAnsi="Arial" w:cs="Arial"/>
                <w:iCs/>
                <w:sz w:val="18"/>
                <w:szCs w:val="13"/>
              </w:rPr>
              <w:t>Jews</w:t>
            </w:r>
            <w:r w:rsidR="00AD4E33">
              <w:rPr>
                <w:rFonts w:ascii="Arial" w:hAnsi="Arial" w:cs="Arial"/>
                <w:iCs/>
                <w:sz w:val="18"/>
                <w:szCs w:val="13"/>
              </w:rPr>
              <w:t xml:space="preserve"> are not portrayed positively in Revelation</w:t>
            </w:r>
          </w:p>
        </w:tc>
        <w:tc>
          <w:tcPr>
            <w:tcW w:w="4335" w:type="dxa"/>
          </w:tcPr>
          <w:p w14:paraId="0E7219C5" w14:textId="77777777" w:rsidR="00CF55A8" w:rsidRDefault="00AD4E33" w:rsidP="00D71B13">
            <w:pPr>
              <w:rPr>
                <w:rFonts w:ascii="Arial" w:hAnsi="Arial" w:cs="Arial"/>
                <w:iCs/>
                <w:sz w:val="18"/>
                <w:szCs w:val="13"/>
              </w:rPr>
            </w:pPr>
            <w:r>
              <w:rPr>
                <w:rFonts w:ascii="Arial" w:hAnsi="Arial" w:cs="Arial"/>
                <w:iCs/>
                <w:sz w:val="18"/>
                <w:szCs w:val="13"/>
              </w:rPr>
              <w:t>Jews are certainly portrayed positively in Rev 7 since 144,000 will be sealed and witness for God</w:t>
            </w:r>
          </w:p>
          <w:p w14:paraId="1CEDDA39" w14:textId="1D638856" w:rsidR="002D5C82" w:rsidRPr="00CF55A8" w:rsidRDefault="002D5C82" w:rsidP="00D71B13">
            <w:pPr>
              <w:rPr>
                <w:rFonts w:ascii="Arial" w:hAnsi="Arial" w:cs="Arial"/>
                <w:iCs/>
                <w:sz w:val="18"/>
                <w:szCs w:val="13"/>
              </w:rPr>
            </w:pPr>
          </w:p>
        </w:tc>
      </w:tr>
      <w:tr w:rsidR="00CF55A8" w14:paraId="5DCBC13C" w14:textId="77777777" w:rsidTr="0065189C">
        <w:tc>
          <w:tcPr>
            <w:tcW w:w="392" w:type="dxa"/>
          </w:tcPr>
          <w:p w14:paraId="57262191" w14:textId="40FC3D26" w:rsidR="00CF55A8" w:rsidRPr="00CF55A8" w:rsidRDefault="00CF55A8" w:rsidP="00D71B13">
            <w:pPr>
              <w:rPr>
                <w:rFonts w:ascii="Arial" w:hAnsi="Arial" w:cs="Arial"/>
                <w:iCs/>
                <w:sz w:val="18"/>
                <w:szCs w:val="13"/>
              </w:rPr>
            </w:pPr>
            <w:r w:rsidRPr="00CF55A8">
              <w:rPr>
                <w:rFonts w:ascii="Arial" w:hAnsi="Arial" w:cs="Arial"/>
                <w:iCs/>
                <w:sz w:val="18"/>
                <w:szCs w:val="13"/>
              </w:rPr>
              <w:t>6</w:t>
            </w:r>
          </w:p>
        </w:tc>
        <w:tc>
          <w:tcPr>
            <w:tcW w:w="4961" w:type="dxa"/>
          </w:tcPr>
          <w:p w14:paraId="13F2FBBC" w14:textId="34D977B3" w:rsidR="00CF55A8" w:rsidRPr="00CF55A8" w:rsidRDefault="009D5B8C" w:rsidP="00D71B13">
            <w:pPr>
              <w:rPr>
                <w:rFonts w:ascii="Arial" w:hAnsi="Arial" w:cs="Arial"/>
                <w:iCs/>
                <w:sz w:val="18"/>
                <w:szCs w:val="13"/>
              </w:rPr>
            </w:pPr>
            <w:r w:rsidRPr="009D5B8C">
              <w:rPr>
                <w:rFonts w:ascii="Arial" w:hAnsi="Arial" w:cs="Arial"/>
                <w:iCs/>
                <w:sz w:val="18"/>
                <w:szCs w:val="13"/>
              </w:rPr>
              <w:t>This list of tribes matches no other Bible list with Judah first to show God’s people under Jesus’ authority from the tribe of Judah</w:t>
            </w:r>
          </w:p>
        </w:tc>
        <w:tc>
          <w:tcPr>
            <w:tcW w:w="4335" w:type="dxa"/>
          </w:tcPr>
          <w:p w14:paraId="7AF6B5DE" w14:textId="77777777" w:rsidR="00CF55A8" w:rsidRDefault="004341D2" w:rsidP="00D71B13">
            <w:pPr>
              <w:rPr>
                <w:rFonts w:ascii="Arial" w:hAnsi="Arial" w:cs="Arial"/>
                <w:iCs/>
                <w:sz w:val="18"/>
                <w:szCs w:val="13"/>
              </w:rPr>
            </w:pPr>
            <w:r>
              <w:rPr>
                <w:rFonts w:ascii="Arial" w:hAnsi="Arial" w:cs="Arial"/>
                <w:iCs/>
                <w:sz w:val="18"/>
                <w:szCs w:val="13"/>
              </w:rPr>
              <w:t>“</w:t>
            </w:r>
            <w:r w:rsidRPr="004341D2">
              <w:rPr>
                <w:rFonts w:ascii="Arial" w:hAnsi="Arial" w:cs="Arial"/>
                <w:iCs/>
                <w:sz w:val="18"/>
                <w:szCs w:val="13"/>
              </w:rPr>
              <w:t>Scripture contains 29 lists of the tribes of Israel</w:t>
            </w:r>
            <w:r>
              <w:rPr>
                <w:rFonts w:ascii="Arial" w:hAnsi="Arial" w:cs="Arial"/>
                <w:iCs/>
                <w:sz w:val="18"/>
                <w:szCs w:val="13"/>
              </w:rPr>
              <w:t xml:space="preserve">” (Walvoord, </w:t>
            </w:r>
            <w:r>
              <w:rPr>
                <w:rFonts w:ascii="Arial" w:hAnsi="Arial" w:cs="Arial"/>
                <w:i/>
                <w:sz w:val="18"/>
                <w:szCs w:val="13"/>
              </w:rPr>
              <w:t>BKC</w:t>
            </w:r>
            <w:r>
              <w:rPr>
                <w:rFonts w:ascii="Arial" w:hAnsi="Arial" w:cs="Arial"/>
                <w:iCs/>
                <w:sz w:val="18"/>
                <w:szCs w:val="13"/>
              </w:rPr>
              <w:t>) with varying configurations (cf. p. 379)</w:t>
            </w:r>
          </w:p>
          <w:p w14:paraId="6BB01969" w14:textId="4A535BD4" w:rsidR="002D5C82" w:rsidRPr="004341D2" w:rsidRDefault="002D5C82" w:rsidP="00D71B13">
            <w:pPr>
              <w:rPr>
                <w:rFonts w:ascii="Arial" w:hAnsi="Arial" w:cs="Arial"/>
                <w:iCs/>
                <w:sz w:val="18"/>
                <w:szCs w:val="13"/>
              </w:rPr>
            </w:pPr>
          </w:p>
        </w:tc>
      </w:tr>
      <w:tr w:rsidR="00CF55A8" w14:paraId="59F97EE4" w14:textId="77777777" w:rsidTr="0065189C">
        <w:tc>
          <w:tcPr>
            <w:tcW w:w="392" w:type="dxa"/>
          </w:tcPr>
          <w:p w14:paraId="4ACFE84E" w14:textId="27C2BACA" w:rsidR="00CF55A8" w:rsidRPr="00CF55A8" w:rsidRDefault="00CF55A8" w:rsidP="00D71B13">
            <w:pPr>
              <w:rPr>
                <w:rFonts w:ascii="Arial" w:hAnsi="Arial" w:cs="Arial"/>
                <w:iCs/>
                <w:sz w:val="18"/>
                <w:szCs w:val="13"/>
              </w:rPr>
            </w:pPr>
            <w:r w:rsidRPr="00CF55A8">
              <w:rPr>
                <w:rFonts w:ascii="Arial" w:hAnsi="Arial" w:cs="Arial"/>
                <w:iCs/>
                <w:sz w:val="18"/>
                <w:szCs w:val="13"/>
              </w:rPr>
              <w:t>7</w:t>
            </w:r>
          </w:p>
        </w:tc>
        <w:tc>
          <w:tcPr>
            <w:tcW w:w="4961" w:type="dxa"/>
          </w:tcPr>
          <w:p w14:paraId="6CC110CE" w14:textId="4CAAEDFC" w:rsidR="00CF55A8" w:rsidRPr="00CF55A8" w:rsidRDefault="0096343A" w:rsidP="00D71B13">
            <w:pPr>
              <w:rPr>
                <w:rFonts w:ascii="Arial" w:hAnsi="Arial" w:cs="Arial"/>
                <w:iCs/>
                <w:sz w:val="18"/>
                <w:szCs w:val="13"/>
              </w:rPr>
            </w:pPr>
            <w:r>
              <w:rPr>
                <w:rFonts w:ascii="Arial" w:hAnsi="Arial" w:cs="Arial"/>
                <w:iCs/>
                <w:sz w:val="18"/>
                <w:szCs w:val="13"/>
              </w:rPr>
              <w:t xml:space="preserve">A list of future Jews is not possible </w:t>
            </w:r>
            <w:r w:rsidR="004B320B">
              <w:rPr>
                <w:rFonts w:ascii="Arial" w:hAnsi="Arial" w:cs="Arial"/>
                <w:iCs/>
                <w:sz w:val="18"/>
                <w:szCs w:val="13"/>
              </w:rPr>
              <w:t>since</w:t>
            </w:r>
            <w:r>
              <w:rPr>
                <w:rFonts w:ascii="Arial" w:hAnsi="Arial" w:cs="Arial"/>
                <w:iCs/>
                <w:sz w:val="18"/>
                <w:szCs w:val="13"/>
              </w:rPr>
              <w:t xml:space="preserve"> no Jew today knows </w:t>
            </w:r>
            <w:r w:rsidR="004B320B">
              <w:rPr>
                <w:rFonts w:ascii="Arial" w:hAnsi="Arial" w:cs="Arial"/>
                <w:iCs/>
                <w:sz w:val="18"/>
                <w:szCs w:val="13"/>
              </w:rPr>
              <w:t>his</w:t>
            </w:r>
            <w:r>
              <w:rPr>
                <w:rFonts w:ascii="Arial" w:hAnsi="Arial" w:cs="Arial"/>
                <w:iCs/>
                <w:sz w:val="18"/>
                <w:szCs w:val="13"/>
              </w:rPr>
              <w:t xml:space="preserve"> tribe </w:t>
            </w:r>
            <w:r w:rsidR="004B320B">
              <w:rPr>
                <w:rFonts w:ascii="Arial" w:hAnsi="Arial" w:cs="Arial"/>
                <w:iCs/>
                <w:sz w:val="18"/>
                <w:szCs w:val="13"/>
              </w:rPr>
              <w:t>of origin</w:t>
            </w:r>
          </w:p>
        </w:tc>
        <w:tc>
          <w:tcPr>
            <w:tcW w:w="4335" w:type="dxa"/>
          </w:tcPr>
          <w:p w14:paraId="14B0FF34" w14:textId="3B095199" w:rsidR="00CF55A8" w:rsidRDefault="0096343A" w:rsidP="00D71B13">
            <w:pPr>
              <w:rPr>
                <w:rFonts w:ascii="Arial" w:hAnsi="Arial" w:cs="Arial"/>
                <w:iCs/>
                <w:sz w:val="18"/>
                <w:szCs w:val="13"/>
              </w:rPr>
            </w:pPr>
            <w:r>
              <w:rPr>
                <w:rFonts w:ascii="Arial" w:hAnsi="Arial" w:cs="Arial"/>
                <w:iCs/>
                <w:sz w:val="18"/>
                <w:szCs w:val="13"/>
              </w:rPr>
              <w:t>God knows the origin of each Jew</w:t>
            </w:r>
            <w:r w:rsidR="00FE4E3B">
              <w:rPr>
                <w:rFonts w:ascii="Arial" w:hAnsi="Arial" w:cs="Arial"/>
                <w:iCs/>
                <w:sz w:val="18"/>
                <w:szCs w:val="13"/>
              </w:rPr>
              <w:t xml:space="preserve">, so </w:t>
            </w:r>
            <w:r>
              <w:rPr>
                <w:rFonts w:ascii="Arial" w:hAnsi="Arial" w:cs="Arial"/>
                <w:iCs/>
                <w:sz w:val="18"/>
                <w:szCs w:val="13"/>
              </w:rPr>
              <w:t>we do not need to know this today</w:t>
            </w:r>
          </w:p>
          <w:p w14:paraId="45AEB243" w14:textId="65AC0E64" w:rsidR="002D5C82" w:rsidRPr="00CF55A8" w:rsidRDefault="002D5C82" w:rsidP="00D71B13">
            <w:pPr>
              <w:rPr>
                <w:rFonts w:ascii="Arial" w:hAnsi="Arial" w:cs="Arial"/>
                <w:iCs/>
                <w:sz w:val="18"/>
                <w:szCs w:val="13"/>
              </w:rPr>
            </w:pPr>
          </w:p>
        </w:tc>
      </w:tr>
      <w:tr w:rsidR="0096343A" w14:paraId="3CA70DAB" w14:textId="77777777" w:rsidTr="0065189C">
        <w:tc>
          <w:tcPr>
            <w:tcW w:w="392" w:type="dxa"/>
          </w:tcPr>
          <w:p w14:paraId="4125B09A" w14:textId="6FC41BCE" w:rsidR="0096343A" w:rsidRPr="00CF55A8" w:rsidRDefault="0096343A" w:rsidP="00D71B13">
            <w:pPr>
              <w:rPr>
                <w:rFonts w:ascii="Arial" w:hAnsi="Arial" w:cs="Arial"/>
                <w:iCs/>
                <w:sz w:val="18"/>
                <w:szCs w:val="13"/>
              </w:rPr>
            </w:pPr>
            <w:r>
              <w:rPr>
                <w:rFonts w:ascii="Arial" w:hAnsi="Arial" w:cs="Arial"/>
                <w:iCs/>
                <w:sz w:val="18"/>
                <w:szCs w:val="13"/>
              </w:rPr>
              <w:t>8</w:t>
            </w:r>
          </w:p>
        </w:tc>
        <w:tc>
          <w:tcPr>
            <w:tcW w:w="4961" w:type="dxa"/>
          </w:tcPr>
          <w:p w14:paraId="5DF4EAD2" w14:textId="7481ADE1" w:rsidR="0096343A" w:rsidRDefault="0096343A" w:rsidP="00D71B13">
            <w:pPr>
              <w:rPr>
                <w:rFonts w:ascii="Arial" w:hAnsi="Arial" w:cs="Arial"/>
                <w:iCs/>
                <w:sz w:val="18"/>
                <w:szCs w:val="13"/>
              </w:rPr>
            </w:pPr>
            <w:r>
              <w:rPr>
                <w:rFonts w:ascii="Arial" w:hAnsi="Arial" w:cs="Arial"/>
                <w:iCs/>
                <w:sz w:val="18"/>
                <w:szCs w:val="13"/>
              </w:rPr>
              <w:t>If we take the 144,000 literally, then this passage would not be our story but instead the story of Jews</w:t>
            </w:r>
          </w:p>
        </w:tc>
        <w:tc>
          <w:tcPr>
            <w:tcW w:w="4335" w:type="dxa"/>
          </w:tcPr>
          <w:p w14:paraId="280BC9DE" w14:textId="77777777" w:rsidR="0096343A" w:rsidRDefault="00BF17FF" w:rsidP="00D71B13">
            <w:pPr>
              <w:rPr>
                <w:rFonts w:ascii="Arial" w:hAnsi="Arial" w:cs="Arial"/>
                <w:iCs/>
                <w:sz w:val="18"/>
                <w:szCs w:val="13"/>
              </w:rPr>
            </w:pPr>
            <w:r>
              <w:rPr>
                <w:rFonts w:ascii="Arial" w:hAnsi="Arial" w:cs="Arial"/>
                <w:iCs/>
                <w:sz w:val="18"/>
                <w:szCs w:val="13"/>
              </w:rPr>
              <w:t>Most of the Bible records the OT story of the Jews, but this still is the foundation of the Church</w:t>
            </w:r>
          </w:p>
          <w:p w14:paraId="17E16331" w14:textId="653B1E71" w:rsidR="002D5C82" w:rsidRDefault="002D5C82" w:rsidP="00D71B13">
            <w:pPr>
              <w:rPr>
                <w:rFonts w:ascii="Arial" w:hAnsi="Arial" w:cs="Arial"/>
                <w:iCs/>
                <w:sz w:val="18"/>
                <w:szCs w:val="13"/>
              </w:rPr>
            </w:pPr>
          </w:p>
        </w:tc>
      </w:tr>
    </w:tbl>
    <w:p w14:paraId="2B3D7583" w14:textId="77777777" w:rsidR="00626456" w:rsidRPr="00626456" w:rsidRDefault="00626456" w:rsidP="00626456">
      <w:pPr>
        <w:ind w:left="2835"/>
        <w:rPr>
          <w:rFonts w:ascii="Arial" w:hAnsi="Arial" w:cs="Arial"/>
          <w:iCs/>
          <w:sz w:val="21"/>
          <w:szCs w:val="16"/>
        </w:rPr>
      </w:pPr>
    </w:p>
    <w:p w14:paraId="6026AE73" w14:textId="77777777" w:rsidR="001332B8" w:rsidRPr="00626456" w:rsidRDefault="001332B8" w:rsidP="00626456">
      <w:pPr>
        <w:ind w:left="2835"/>
        <w:rPr>
          <w:rFonts w:ascii="Arial" w:hAnsi="Arial" w:cs="Arial"/>
          <w:iCs/>
          <w:sz w:val="21"/>
          <w:szCs w:val="16"/>
        </w:rPr>
      </w:pPr>
    </w:p>
    <w:p w14:paraId="6A401A87" w14:textId="77777777" w:rsidR="002D5C82" w:rsidRDefault="002D5C82" w:rsidP="002D5C82">
      <w:pPr>
        <w:ind w:left="2552"/>
        <w:jc w:val="right"/>
        <w:rPr>
          <w:rFonts w:ascii="Arial" w:hAnsi="Arial" w:cs="Arial"/>
          <w:i/>
          <w:sz w:val="21"/>
          <w:szCs w:val="16"/>
        </w:rPr>
      </w:pPr>
    </w:p>
    <w:p w14:paraId="05EAAFAE" w14:textId="77777777" w:rsidR="002D5C82" w:rsidRDefault="002D5C82" w:rsidP="005D4979">
      <w:pPr>
        <w:ind w:left="2552"/>
        <w:rPr>
          <w:rFonts w:ascii="Arial" w:hAnsi="Arial" w:cs="Arial"/>
          <w:i/>
          <w:sz w:val="21"/>
          <w:szCs w:val="16"/>
        </w:rPr>
      </w:pPr>
    </w:p>
    <w:p w14:paraId="46FF54D5" w14:textId="38468F0D" w:rsidR="00C21DEE" w:rsidRPr="004B7EC9" w:rsidRDefault="005B4D79" w:rsidP="005D4979">
      <w:pPr>
        <w:ind w:left="2552"/>
        <w:rPr>
          <w:rFonts w:ascii="Arial" w:hAnsi="Arial" w:cs="Arial"/>
          <w:i/>
          <w:sz w:val="21"/>
          <w:szCs w:val="16"/>
        </w:rPr>
      </w:pPr>
      <w:r w:rsidRPr="002D5C82">
        <w:rPr>
          <w:rFonts w:ascii="Arial" w:hAnsi="Arial" w:cs="Arial"/>
          <w:sz w:val="21"/>
          <w:szCs w:val="16"/>
        </w:rPr>
        <w:br w:type="page"/>
      </w:r>
      <w:r w:rsidR="001332B8" w:rsidRPr="004B7EC9">
        <w:rPr>
          <w:rFonts w:ascii="Arial" w:hAnsi="Arial" w:cs="Arial"/>
          <w:i/>
          <w:sz w:val="21"/>
          <w:szCs w:val="16"/>
        </w:rPr>
        <w:lastRenderedPageBreak/>
        <w:t xml:space="preserve">However, </w:t>
      </w:r>
      <w:r w:rsidR="00C21DEE" w:rsidRPr="004B7EC9">
        <w:rPr>
          <w:rFonts w:ascii="Arial" w:hAnsi="Arial" w:cs="Arial"/>
          <w:i/>
          <w:sz w:val="21"/>
          <w:szCs w:val="16"/>
        </w:rPr>
        <w:t xml:space="preserve">the </w:t>
      </w:r>
      <w:r w:rsidR="00F247D6" w:rsidRPr="004B7EC9">
        <w:rPr>
          <w:rFonts w:ascii="Arial" w:hAnsi="Arial" w:cs="Arial"/>
          <w:i/>
          <w:sz w:val="21"/>
          <w:szCs w:val="16"/>
        </w:rPr>
        <w:t xml:space="preserve">144,000 are Jews who will trust Christ </w:t>
      </w:r>
      <w:r w:rsidR="001332B8" w:rsidRPr="004B7EC9">
        <w:rPr>
          <w:rFonts w:ascii="Arial" w:hAnsi="Arial" w:cs="Arial"/>
          <w:i/>
          <w:sz w:val="21"/>
          <w:szCs w:val="16"/>
        </w:rPr>
        <w:t>since</w:t>
      </w:r>
      <w:r w:rsidR="00C21DEE" w:rsidRPr="004B7EC9">
        <w:rPr>
          <w:rFonts w:ascii="Arial" w:hAnsi="Arial" w:cs="Arial"/>
          <w:i/>
          <w:sz w:val="21"/>
          <w:szCs w:val="16"/>
        </w:rPr>
        <w:t>:</w:t>
      </w:r>
    </w:p>
    <w:p w14:paraId="4C664E2A" w14:textId="77777777" w:rsidR="00C21DEE" w:rsidRPr="004B7EC9" w:rsidRDefault="00C21DEE"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text could not be clear</w:t>
      </w:r>
      <w:r w:rsidR="0058183B" w:rsidRPr="004B7EC9">
        <w:rPr>
          <w:rFonts w:ascii="Arial" w:hAnsi="Arial" w:cs="Arial"/>
          <w:sz w:val="20"/>
          <w:szCs w:val="16"/>
        </w:rPr>
        <w:t>er</w:t>
      </w:r>
      <w:r w:rsidRPr="004B7EC9">
        <w:rPr>
          <w:rFonts w:ascii="Arial" w:hAnsi="Arial" w:cs="Arial"/>
          <w:sz w:val="20"/>
          <w:szCs w:val="16"/>
        </w:rPr>
        <w:t xml:space="preserve"> that they are Jews in that it shows exactly </w:t>
      </w:r>
      <w:r w:rsidRPr="004B7EC9">
        <w:rPr>
          <w:rFonts w:ascii="Arial" w:hAnsi="Arial" w:cs="Arial"/>
          <w:sz w:val="20"/>
          <w:szCs w:val="16"/>
          <w:u w:val="single"/>
        </w:rPr>
        <w:t>which tribe</w:t>
      </w:r>
      <w:r w:rsidRPr="004B7EC9">
        <w:rPr>
          <w:rFonts w:ascii="Arial" w:hAnsi="Arial" w:cs="Arial"/>
          <w:sz w:val="20"/>
          <w:szCs w:val="16"/>
        </w:rPr>
        <w:t xml:space="preserve"> each come</w:t>
      </w:r>
      <w:r w:rsidR="0058183B" w:rsidRPr="004B7EC9">
        <w:rPr>
          <w:rFonts w:ascii="Arial" w:hAnsi="Arial" w:cs="Arial"/>
          <w:sz w:val="20"/>
          <w:szCs w:val="16"/>
        </w:rPr>
        <w:t>s</w:t>
      </w:r>
      <w:r w:rsidRPr="004B7EC9">
        <w:rPr>
          <w:rFonts w:ascii="Arial" w:hAnsi="Arial" w:cs="Arial"/>
          <w:sz w:val="20"/>
          <w:szCs w:val="16"/>
        </w:rPr>
        <w:t xml:space="preserve"> from.</w:t>
      </w:r>
    </w:p>
    <w:p w14:paraId="0BD1727C" w14:textId="77777777" w:rsidR="00A4148B" w:rsidRPr="004B7EC9" w:rsidRDefault="00A4148B"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Pr="004B7EC9">
        <w:rPr>
          <w:rFonts w:ascii="Arial" w:hAnsi="Arial" w:cs="Arial"/>
          <w:sz w:val="20"/>
          <w:szCs w:val="16"/>
          <w:u w:val="single"/>
        </w:rPr>
        <w:t>Nowhere else</w:t>
      </w:r>
      <w:r w:rsidRPr="004B7EC9">
        <w:rPr>
          <w:rFonts w:ascii="Arial" w:hAnsi="Arial" w:cs="Arial"/>
          <w:sz w:val="20"/>
          <w:szCs w:val="16"/>
        </w:rPr>
        <w:t xml:space="preserve"> in the Bible do a dozen references to the 12 tribes mean the church.”</w:t>
      </w:r>
      <w:r w:rsidRPr="004B7EC9">
        <w:rPr>
          <w:rStyle w:val="FootnoteReference"/>
          <w:rFonts w:ascii="Arial" w:hAnsi="Arial" w:cs="Arial"/>
          <w:sz w:val="20"/>
          <w:szCs w:val="16"/>
        </w:rPr>
        <w:footnoteReference w:id="6"/>
      </w:r>
    </w:p>
    <w:p w14:paraId="7D21AE9F" w14:textId="7E37BF2A" w:rsidR="00C21DEE" w:rsidRPr="004B7EC9" w:rsidRDefault="00096D1B" w:rsidP="005D4979">
      <w:pPr>
        <w:pStyle w:val="Heading7"/>
        <w:tabs>
          <w:tab w:val="clear" w:pos="3510"/>
        </w:tabs>
        <w:ind w:left="3119" w:hanging="567"/>
        <w:jc w:val="left"/>
        <w:rPr>
          <w:rFonts w:ascii="Arial" w:hAnsi="Arial" w:cs="Arial"/>
          <w:sz w:val="20"/>
          <w:szCs w:val="16"/>
        </w:rPr>
      </w:pPr>
      <w:r>
        <w:rPr>
          <w:rFonts w:ascii="Arial" w:hAnsi="Arial" w:cs="Arial"/>
          <w:sz w:val="20"/>
          <w:szCs w:val="16"/>
        </w:rPr>
        <w:t>Many</w:t>
      </w:r>
      <w:r w:rsidR="007672E5" w:rsidRPr="004B7EC9">
        <w:rPr>
          <w:rFonts w:ascii="Arial" w:hAnsi="Arial" w:cs="Arial"/>
          <w:sz w:val="20"/>
          <w:szCs w:val="16"/>
        </w:rPr>
        <w:t xml:space="preserve"> </w:t>
      </w:r>
      <w:r w:rsidR="007672E5" w:rsidRPr="004B7EC9">
        <w:rPr>
          <w:rFonts w:ascii="Arial" w:hAnsi="Arial" w:cs="Arial"/>
          <w:sz w:val="20"/>
          <w:szCs w:val="16"/>
          <w:u w:val="single"/>
        </w:rPr>
        <w:t>m</w:t>
      </w:r>
      <w:r w:rsidR="00C21DEE" w:rsidRPr="004B7EC9">
        <w:rPr>
          <w:rFonts w:ascii="Arial" w:hAnsi="Arial" w:cs="Arial"/>
          <w:sz w:val="20"/>
          <w:szCs w:val="16"/>
          <w:u w:val="single"/>
        </w:rPr>
        <w:t>ore than 144,000 Christians</w:t>
      </w:r>
      <w:r w:rsidR="00C21DEE" w:rsidRPr="004B7EC9">
        <w:rPr>
          <w:rFonts w:ascii="Arial" w:hAnsi="Arial" w:cs="Arial"/>
          <w:sz w:val="20"/>
          <w:szCs w:val="16"/>
        </w:rPr>
        <w:t xml:space="preserve"> are sealed </w:t>
      </w:r>
      <w:r w:rsidR="00D85089" w:rsidRPr="004B7EC9">
        <w:rPr>
          <w:rFonts w:ascii="Arial" w:hAnsi="Arial" w:cs="Arial"/>
          <w:sz w:val="20"/>
          <w:szCs w:val="16"/>
        </w:rPr>
        <w:t>to bring forth the message salvation during the church age, so why would it be so incredible that 144,000 of the present 15 million Jews in the world would also have a similar task in the future?</w:t>
      </w:r>
    </w:p>
    <w:p w14:paraId="10351714" w14:textId="77777777" w:rsidR="00692CC2" w:rsidRPr="004B7EC9" w:rsidRDefault="00692CC2"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This group is </w:t>
      </w:r>
      <w:r w:rsidRPr="004B7EC9">
        <w:rPr>
          <w:rFonts w:ascii="Arial" w:hAnsi="Arial" w:cs="Arial"/>
          <w:sz w:val="20"/>
          <w:szCs w:val="16"/>
          <w:u w:val="single"/>
        </w:rPr>
        <w:t xml:space="preserve">contrasted with </w:t>
      </w:r>
      <w:r w:rsidR="007672E5" w:rsidRPr="004B7EC9">
        <w:rPr>
          <w:rFonts w:ascii="Arial" w:hAnsi="Arial" w:cs="Arial"/>
          <w:sz w:val="20"/>
          <w:szCs w:val="16"/>
          <w:u w:val="single"/>
        </w:rPr>
        <w:t>Gentile believers</w:t>
      </w:r>
      <w:r w:rsidRPr="004B7EC9">
        <w:rPr>
          <w:rFonts w:ascii="Arial" w:hAnsi="Arial" w:cs="Arial"/>
          <w:sz w:val="20"/>
          <w:szCs w:val="16"/>
        </w:rPr>
        <w:t xml:space="preserve"> in the next section.</w:t>
      </w:r>
    </w:p>
    <w:p w14:paraId="5FC323EB" w14:textId="77777777" w:rsidR="000B74FE" w:rsidRPr="004B7EC9" w:rsidRDefault="000B74FE" w:rsidP="000B74FE">
      <w:pPr>
        <w:rPr>
          <w:rFonts w:ascii="Arial" w:hAnsi="Arial" w:cs="Arial"/>
          <w:sz w:val="21"/>
          <w:szCs w:val="16"/>
        </w:rPr>
      </w:pPr>
    </w:p>
    <w:tbl>
      <w:tblPr>
        <w:tblW w:w="0" w:type="auto"/>
        <w:tblInd w:w="3978" w:type="dxa"/>
        <w:tblLook w:val="04A0" w:firstRow="1" w:lastRow="0" w:firstColumn="1" w:lastColumn="0" w:noHBand="0" w:noVBand="1"/>
      </w:tblPr>
      <w:tblGrid>
        <w:gridCol w:w="2507"/>
        <w:gridCol w:w="2987"/>
      </w:tblGrid>
      <w:tr w:rsidR="00B11517" w:rsidRPr="004B7EC9" w14:paraId="238FAC55" w14:textId="77777777" w:rsidTr="00421DFB">
        <w:tc>
          <w:tcPr>
            <w:tcW w:w="2520" w:type="dxa"/>
            <w:tcBorders>
              <w:bottom w:val="single" w:sz="12" w:space="0" w:color="FFFFFF"/>
            </w:tcBorders>
            <w:shd w:val="clear" w:color="auto" w:fill="9E3A38"/>
          </w:tcPr>
          <w:p w14:paraId="5C45DD6A" w14:textId="77777777" w:rsidR="00FD3A6A" w:rsidRPr="004B7EC9" w:rsidRDefault="00B11517" w:rsidP="00C54EFF">
            <w:pPr>
              <w:spacing w:before="100" w:after="100"/>
              <w:jc w:val="center"/>
              <w:rPr>
                <w:rFonts w:ascii="Arial" w:hAnsi="Arial" w:cs="Arial"/>
                <w:b/>
                <w:bCs/>
                <w:color w:val="FFFFFF"/>
                <w:sz w:val="21"/>
                <w:szCs w:val="16"/>
              </w:rPr>
            </w:pPr>
            <w:r w:rsidRPr="004B7EC9">
              <w:rPr>
                <w:rFonts w:ascii="Arial" w:hAnsi="Arial" w:cs="Arial"/>
                <w:b/>
                <w:bCs/>
                <w:color w:val="FFFFFF"/>
                <w:sz w:val="21"/>
                <w:szCs w:val="16"/>
              </w:rPr>
              <w:t>144,000</w:t>
            </w:r>
          </w:p>
        </w:tc>
        <w:tc>
          <w:tcPr>
            <w:tcW w:w="3006" w:type="dxa"/>
            <w:tcBorders>
              <w:bottom w:val="single" w:sz="12" w:space="0" w:color="FFFFFF"/>
            </w:tcBorders>
            <w:shd w:val="clear" w:color="auto" w:fill="9E3A38"/>
          </w:tcPr>
          <w:p w14:paraId="7F4C0CB0" w14:textId="77777777" w:rsidR="00FD3A6A" w:rsidRPr="004B7EC9" w:rsidRDefault="00B11517" w:rsidP="00C54EFF">
            <w:pPr>
              <w:spacing w:before="100" w:after="100"/>
              <w:jc w:val="center"/>
              <w:rPr>
                <w:rFonts w:ascii="Arial" w:hAnsi="Arial" w:cs="Arial"/>
                <w:b/>
                <w:bCs/>
                <w:color w:val="FFFFFF"/>
                <w:sz w:val="21"/>
                <w:szCs w:val="16"/>
              </w:rPr>
            </w:pPr>
            <w:r w:rsidRPr="004B7EC9">
              <w:rPr>
                <w:rFonts w:ascii="Arial" w:hAnsi="Arial" w:cs="Arial"/>
                <w:b/>
                <w:bCs/>
                <w:color w:val="FFFFFF"/>
                <w:sz w:val="21"/>
                <w:szCs w:val="16"/>
              </w:rPr>
              <w:t xml:space="preserve">Great Multitude </w:t>
            </w:r>
          </w:p>
        </w:tc>
      </w:tr>
      <w:tr w:rsidR="00F247D6" w:rsidRPr="004B7EC9" w14:paraId="5CBDED85" w14:textId="77777777" w:rsidTr="00F247D6">
        <w:tc>
          <w:tcPr>
            <w:tcW w:w="2520" w:type="dxa"/>
            <w:shd w:val="clear" w:color="auto" w:fill="DBE5F1"/>
          </w:tcPr>
          <w:p w14:paraId="59D2FE09" w14:textId="77777777" w:rsidR="00F247D6"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7:1-8</w:t>
            </w:r>
          </w:p>
        </w:tc>
        <w:tc>
          <w:tcPr>
            <w:tcW w:w="3006" w:type="dxa"/>
            <w:shd w:val="clear" w:color="auto" w:fill="DBE5F1"/>
          </w:tcPr>
          <w:p w14:paraId="0E689236" w14:textId="77777777" w:rsidR="00F247D6"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7:9-17</w:t>
            </w:r>
          </w:p>
        </w:tc>
      </w:tr>
      <w:tr w:rsidR="00F247D6" w:rsidRPr="004B7EC9" w14:paraId="6A53473E" w14:textId="77777777" w:rsidTr="00F247D6">
        <w:tc>
          <w:tcPr>
            <w:tcW w:w="2520" w:type="dxa"/>
            <w:shd w:val="clear" w:color="auto" w:fill="EDF2F8"/>
          </w:tcPr>
          <w:p w14:paraId="7D4DE13A" w14:textId="77777777" w:rsidR="00F247D6"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Jews</w:t>
            </w:r>
          </w:p>
        </w:tc>
        <w:tc>
          <w:tcPr>
            <w:tcW w:w="3006" w:type="dxa"/>
            <w:shd w:val="clear" w:color="auto" w:fill="EDF2F8"/>
          </w:tcPr>
          <w:p w14:paraId="2FC66D13" w14:textId="77777777" w:rsidR="00F247D6"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Gentiles from all nations</w:t>
            </w:r>
          </w:p>
        </w:tc>
      </w:tr>
      <w:tr w:rsidR="00B11517" w:rsidRPr="004B7EC9" w14:paraId="0CB15A26" w14:textId="77777777" w:rsidTr="00421DFB">
        <w:tc>
          <w:tcPr>
            <w:tcW w:w="2520" w:type="dxa"/>
            <w:shd w:val="clear" w:color="auto" w:fill="DBE5F1"/>
          </w:tcPr>
          <w:p w14:paraId="17E11175"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Numbered</w:t>
            </w:r>
          </w:p>
        </w:tc>
        <w:tc>
          <w:tcPr>
            <w:tcW w:w="3006" w:type="dxa"/>
            <w:shd w:val="clear" w:color="auto" w:fill="DBE5F1"/>
          </w:tcPr>
          <w:p w14:paraId="3067799D"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Cannot be counted</w:t>
            </w:r>
          </w:p>
        </w:tc>
      </w:tr>
      <w:tr w:rsidR="00B11517" w:rsidRPr="004B7EC9" w14:paraId="2458C489" w14:textId="77777777" w:rsidTr="00421DFB">
        <w:tc>
          <w:tcPr>
            <w:tcW w:w="2520" w:type="dxa"/>
            <w:shd w:val="clear" w:color="auto" w:fill="EDF2F8"/>
          </w:tcPr>
          <w:p w14:paraId="0ADC1CAE"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Listed by tribe of Israel</w:t>
            </w:r>
          </w:p>
        </w:tc>
        <w:tc>
          <w:tcPr>
            <w:tcW w:w="3006" w:type="dxa"/>
            <w:shd w:val="clear" w:color="auto" w:fill="EDF2F8"/>
          </w:tcPr>
          <w:p w14:paraId="3944ED84"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From every nation, tribe, people and language</w:t>
            </w:r>
          </w:p>
        </w:tc>
      </w:tr>
      <w:tr w:rsidR="00B11517" w:rsidRPr="004B7EC9" w14:paraId="03E93401" w14:textId="77777777" w:rsidTr="00421DFB">
        <w:tc>
          <w:tcPr>
            <w:tcW w:w="2520" w:type="dxa"/>
            <w:shd w:val="clear" w:color="auto" w:fill="DBE5F1"/>
          </w:tcPr>
          <w:p w14:paraId="7C787E9A" w14:textId="77777777" w:rsidR="00FD3A6A" w:rsidRPr="004B7EC9" w:rsidRDefault="00FB1527"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“seal of God on their foreheads” (7:3-4)</w:t>
            </w:r>
          </w:p>
        </w:tc>
        <w:tc>
          <w:tcPr>
            <w:tcW w:w="3006" w:type="dxa"/>
            <w:shd w:val="clear" w:color="auto" w:fill="DBE5F1"/>
          </w:tcPr>
          <w:p w14:paraId="359DDB0C" w14:textId="77777777" w:rsidR="00FD3A6A" w:rsidRPr="004B7EC9" w:rsidRDefault="0053482A" w:rsidP="00C54EFF">
            <w:pPr>
              <w:spacing w:before="100" w:after="100"/>
              <w:jc w:val="center"/>
              <w:rPr>
                <w:rFonts w:ascii="Arial" w:hAnsi="Arial" w:cs="Arial"/>
                <w:color w:val="000000"/>
                <w:sz w:val="21"/>
                <w:szCs w:val="16"/>
              </w:rPr>
            </w:pPr>
            <w:r w:rsidRPr="004B7EC9">
              <w:rPr>
                <w:rFonts w:ascii="Arial" w:hAnsi="Arial" w:cs="Arial"/>
                <w:color w:val="000000"/>
                <w:sz w:val="21"/>
                <w:szCs w:val="16"/>
              </w:rPr>
              <w:t>“</w:t>
            </w:r>
            <w:r w:rsidR="00FB1527" w:rsidRPr="004B7EC9">
              <w:rPr>
                <w:rFonts w:ascii="Arial" w:hAnsi="Arial" w:cs="Arial"/>
                <w:color w:val="000000"/>
                <w:sz w:val="21"/>
                <w:szCs w:val="16"/>
              </w:rPr>
              <w:t>washed their robes in the blood of the Lamb and made them white</w:t>
            </w:r>
            <w:r w:rsidRPr="004B7EC9">
              <w:rPr>
                <w:rFonts w:ascii="Arial" w:hAnsi="Arial" w:cs="Arial"/>
                <w:color w:val="000000"/>
                <w:sz w:val="21"/>
                <w:szCs w:val="16"/>
              </w:rPr>
              <w:t>”</w:t>
            </w:r>
            <w:r w:rsidR="00FB1527" w:rsidRPr="004B7EC9">
              <w:rPr>
                <w:rFonts w:ascii="Arial" w:hAnsi="Arial" w:cs="Arial"/>
                <w:color w:val="000000"/>
                <w:sz w:val="21"/>
                <w:szCs w:val="16"/>
              </w:rPr>
              <w:t xml:space="preserve"> (7:14)</w:t>
            </w:r>
          </w:p>
        </w:tc>
      </w:tr>
      <w:tr w:rsidR="00B11517" w:rsidRPr="004B7EC9" w14:paraId="238F1A5B" w14:textId="77777777" w:rsidTr="00421DFB">
        <w:tc>
          <w:tcPr>
            <w:tcW w:w="2520" w:type="dxa"/>
            <w:shd w:val="clear" w:color="auto" w:fill="EDF2F8"/>
          </w:tcPr>
          <w:p w14:paraId="247CB945"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On earth</w:t>
            </w:r>
          </w:p>
        </w:tc>
        <w:tc>
          <w:tcPr>
            <w:tcW w:w="3006" w:type="dxa"/>
            <w:shd w:val="clear" w:color="auto" w:fill="EDF2F8"/>
          </w:tcPr>
          <w:p w14:paraId="5FDC5AAA"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Standing in heaven</w:t>
            </w:r>
          </w:p>
        </w:tc>
      </w:tr>
    </w:tbl>
    <w:p w14:paraId="43F2CC6E" w14:textId="77777777" w:rsidR="00C429D6" w:rsidRPr="004B7EC9" w:rsidRDefault="00C429D6" w:rsidP="00C429D6">
      <w:pPr>
        <w:ind w:left="3330"/>
        <w:rPr>
          <w:rFonts w:ascii="Arial" w:hAnsi="Arial" w:cs="Arial"/>
          <w:sz w:val="21"/>
          <w:szCs w:val="16"/>
        </w:rPr>
      </w:pPr>
    </w:p>
    <w:p w14:paraId="54997AB7" w14:textId="77777777" w:rsidR="00C54EFF" w:rsidRPr="004B7EC9" w:rsidRDefault="00C54EFF" w:rsidP="00C429D6">
      <w:pPr>
        <w:ind w:left="3330"/>
        <w:rPr>
          <w:rFonts w:ascii="Arial" w:hAnsi="Arial" w:cs="Arial"/>
          <w:sz w:val="21"/>
          <w:szCs w:val="16"/>
        </w:rPr>
      </w:pPr>
    </w:p>
    <w:p w14:paraId="1F05A7C2" w14:textId="384A5D8F" w:rsidR="00C54EFF" w:rsidRPr="004B7EC9" w:rsidRDefault="00D47073" w:rsidP="00C429D6">
      <w:pPr>
        <w:ind w:left="3330"/>
        <w:rPr>
          <w:rFonts w:ascii="Arial" w:hAnsi="Arial" w:cs="Arial"/>
          <w:sz w:val="20"/>
        </w:rPr>
      </w:pPr>
      <w:r w:rsidRPr="004B7EC9">
        <w:rPr>
          <w:rFonts w:ascii="Arial" w:hAnsi="Arial" w:cs="Arial"/>
          <w:sz w:val="20"/>
        </w:rPr>
        <w:t xml:space="preserve">This is not the </w:t>
      </w:r>
      <w:r w:rsidRPr="004B7EC9">
        <w:rPr>
          <w:rFonts w:ascii="Arial" w:hAnsi="Arial" w:cs="Arial"/>
          <w:i/>
          <w:sz w:val="20"/>
        </w:rPr>
        <w:t>total</w:t>
      </w:r>
      <w:r w:rsidRPr="004B7EC9">
        <w:rPr>
          <w:rFonts w:ascii="Arial" w:hAnsi="Arial" w:cs="Arial"/>
          <w:sz w:val="20"/>
        </w:rPr>
        <w:t xml:space="preserve"> number of Jews saved in the Tribulation but only those specifically "sealed" (7:3-4).  Romans 11:26</w:t>
      </w:r>
      <w:r w:rsidR="007F641A">
        <w:rPr>
          <w:rFonts w:ascii="Arial" w:hAnsi="Arial" w:cs="Arial"/>
          <w:sz w:val="20"/>
        </w:rPr>
        <w:t>-27</w:t>
      </w:r>
      <w:r w:rsidRPr="004B7EC9">
        <w:rPr>
          <w:rFonts w:ascii="Arial" w:hAnsi="Arial" w:cs="Arial"/>
          <w:sz w:val="20"/>
        </w:rPr>
        <w:t xml:space="preserve"> teaches</w:t>
      </w:r>
      <w:r w:rsidR="00B17607" w:rsidRPr="004B7EC9">
        <w:rPr>
          <w:rFonts w:ascii="Arial" w:hAnsi="Arial" w:cs="Arial"/>
          <w:sz w:val="20"/>
        </w:rPr>
        <w:t xml:space="preserve"> that</w:t>
      </w:r>
      <w:r w:rsidRPr="004B7EC9">
        <w:rPr>
          <w:rFonts w:ascii="Arial" w:hAnsi="Arial" w:cs="Arial"/>
          <w:sz w:val="20"/>
        </w:rPr>
        <w:t xml:space="preserve"> “all Israel will be saved” at this time.</w:t>
      </w:r>
      <w:r w:rsidR="00106957" w:rsidRPr="004B7EC9">
        <w:rPr>
          <w:rFonts w:ascii="Arial" w:hAnsi="Arial" w:cs="Arial"/>
          <w:sz w:val="20"/>
        </w:rPr>
        <w:t xml:space="preserve">  </w:t>
      </w:r>
      <w:r w:rsidR="001B7493" w:rsidRPr="004B7EC9">
        <w:rPr>
          <w:rFonts w:ascii="Arial" w:hAnsi="Arial" w:cs="Arial"/>
          <w:sz w:val="20"/>
        </w:rPr>
        <w:t>Jews</w:t>
      </w:r>
      <w:r w:rsidR="00106957" w:rsidRPr="004B7EC9">
        <w:rPr>
          <w:rFonts w:ascii="Arial" w:hAnsi="Arial" w:cs="Arial"/>
          <w:sz w:val="20"/>
        </w:rPr>
        <w:t xml:space="preserve"> will finally place their faith in Jesus Christ as Messiah a</w:t>
      </w:r>
      <w:r w:rsidR="001B7493" w:rsidRPr="004B7EC9">
        <w:rPr>
          <w:rFonts w:ascii="Arial" w:hAnsi="Arial" w:cs="Arial"/>
          <w:sz w:val="20"/>
        </w:rPr>
        <w:t>fter centuries of rejecting him!</w:t>
      </w:r>
      <w:r w:rsidR="00106957" w:rsidRPr="004B7EC9">
        <w:rPr>
          <w:rFonts w:ascii="Arial" w:hAnsi="Arial" w:cs="Arial"/>
          <w:sz w:val="20"/>
        </w:rPr>
        <w:t xml:space="preserve">  </w:t>
      </w:r>
      <w:r w:rsidR="001B7493" w:rsidRPr="004B7EC9">
        <w:rPr>
          <w:rFonts w:ascii="Arial" w:hAnsi="Arial" w:cs="Arial"/>
          <w:sz w:val="20"/>
        </w:rPr>
        <w:t>Isaiah especially highlights Israel’s spiritual restoration throughout his prophecy (see references on p. 371).</w:t>
      </w:r>
    </w:p>
    <w:p w14:paraId="370178D2" w14:textId="77777777" w:rsidR="00091846" w:rsidRPr="004B7EC9" w:rsidRDefault="00091846" w:rsidP="00C429D6">
      <w:pPr>
        <w:ind w:left="3330"/>
        <w:rPr>
          <w:rFonts w:ascii="Arial" w:hAnsi="Arial" w:cs="Arial"/>
          <w:sz w:val="21"/>
          <w:szCs w:val="16"/>
        </w:rPr>
      </w:pPr>
    </w:p>
    <w:p w14:paraId="6CDBF5A7" w14:textId="77777777" w:rsidR="00C429D6" w:rsidRPr="004B7EC9" w:rsidRDefault="00AF397E" w:rsidP="00C429D6">
      <w:pPr>
        <w:ind w:left="3330"/>
        <w:rPr>
          <w:rFonts w:ascii="Arial" w:hAnsi="Arial" w:cs="Arial"/>
          <w:i/>
          <w:sz w:val="21"/>
          <w:szCs w:val="16"/>
        </w:rPr>
      </w:pPr>
      <w:r w:rsidRPr="004B7EC9">
        <w:rPr>
          <w:rFonts w:ascii="Arial" w:hAnsi="Arial" w:cs="Arial"/>
          <w:i/>
          <w:sz w:val="21"/>
          <w:szCs w:val="16"/>
        </w:rPr>
        <w:t>What is the significance of the sealing of these Jews?</w:t>
      </w:r>
    </w:p>
    <w:p w14:paraId="4D6C07A5" w14:textId="77777777" w:rsidR="00AF397E" w:rsidRPr="004B7EC9" w:rsidRDefault="00AF397E" w:rsidP="00C429D6">
      <w:pPr>
        <w:ind w:left="3330"/>
        <w:rPr>
          <w:rFonts w:ascii="Arial" w:hAnsi="Arial" w:cs="Arial"/>
          <w:sz w:val="21"/>
          <w:szCs w:val="16"/>
        </w:rPr>
      </w:pPr>
    </w:p>
    <w:p w14:paraId="446E2812" w14:textId="77777777" w:rsidR="00E4225B" w:rsidRPr="004B7EC9" w:rsidRDefault="00AF397E" w:rsidP="00AF397E">
      <w:pPr>
        <w:ind w:left="3960"/>
        <w:rPr>
          <w:rFonts w:ascii="Arial" w:hAnsi="Arial" w:cs="Arial"/>
          <w:sz w:val="20"/>
          <w:szCs w:val="16"/>
        </w:rPr>
      </w:pPr>
      <w:r w:rsidRPr="004B7EC9">
        <w:rPr>
          <w:rFonts w:ascii="Arial" w:hAnsi="Arial" w:cs="Arial"/>
          <w:sz w:val="20"/>
          <w:szCs w:val="16"/>
        </w:rPr>
        <w:t xml:space="preserve">“While we are not told explicitly in Scripture that the 144,000 Jews are God’s special witnesses, and that the Gentile host is saved through their ministry, this appears to be a logical deduction; otherwise, why are they associated in this chapter? The parallel with </w:t>
      </w:r>
      <w:r w:rsidRPr="007F641A">
        <w:rPr>
          <w:rFonts w:ascii="Arial" w:hAnsi="Arial" w:cs="Arial"/>
          <w:color w:val="000000" w:themeColor="text1"/>
          <w:sz w:val="20"/>
          <w:szCs w:val="16"/>
        </w:rPr>
        <w:t xml:space="preserve">Matthew 24:14 </w:t>
      </w:r>
      <w:r w:rsidRPr="004B7EC9">
        <w:rPr>
          <w:rFonts w:ascii="Arial" w:hAnsi="Arial" w:cs="Arial"/>
          <w:sz w:val="20"/>
          <w:szCs w:val="16"/>
        </w:rPr>
        <w:t>also indicates that the 144,000 will witness for the Lord during the Tribulation.”</w:t>
      </w:r>
      <w:r w:rsidR="00CC56D3" w:rsidRPr="004B7EC9">
        <w:rPr>
          <w:rStyle w:val="FootnoteReference"/>
          <w:rFonts w:ascii="Arial" w:hAnsi="Arial" w:cs="Arial"/>
          <w:sz w:val="20"/>
          <w:szCs w:val="16"/>
        </w:rPr>
        <w:footnoteReference w:id="7"/>
      </w:r>
    </w:p>
    <w:p w14:paraId="5104204A" w14:textId="77777777" w:rsidR="00E4225B" w:rsidRPr="004B7EC9" w:rsidRDefault="00E4225B" w:rsidP="00C429D6">
      <w:pPr>
        <w:ind w:left="3330"/>
        <w:rPr>
          <w:rFonts w:ascii="Arial" w:hAnsi="Arial" w:cs="Arial"/>
          <w:sz w:val="21"/>
          <w:szCs w:val="16"/>
        </w:rPr>
      </w:pPr>
    </w:p>
    <w:p w14:paraId="0C2EEEA7" w14:textId="77777777" w:rsidR="00C429D6" w:rsidRPr="004B7EC9" w:rsidRDefault="007672E5" w:rsidP="00C429D6">
      <w:pPr>
        <w:ind w:left="3330"/>
        <w:rPr>
          <w:rFonts w:ascii="Arial" w:hAnsi="Arial" w:cs="Arial"/>
          <w:sz w:val="21"/>
          <w:szCs w:val="16"/>
        </w:rPr>
      </w:pPr>
      <w:r w:rsidRPr="004B7EC9">
        <w:rPr>
          <w:rFonts w:ascii="Arial" w:hAnsi="Arial" w:cs="Arial"/>
          <w:sz w:val="21"/>
          <w:szCs w:val="16"/>
        </w:rPr>
        <w:br w:type="page"/>
      </w:r>
    </w:p>
    <w:p w14:paraId="7F8639BB" w14:textId="77777777" w:rsidR="00697B22" w:rsidRPr="004B7EC9" w:rsidRDefault="007672E5" w:rsidP="007672E5">
      <w:pPr>
        <w:pBdr>
          <w:top w:val="single" w:sz="4" w:space="1" w:color="auto"/>
          <w:left w:val="single" w:sz="4" w:space="4" w:color="auto"/>
          <w:bottom w:val="single" w:sz="4" w:space="1" w:color="auto"/>
          <w:right w:val="single" w:sz="4" w:space="4" w:color="auto"/>
        </w:pBdr>
        <w:ind w:left="3330"/>
        <w:jc w:val="center"/>
        <w:rPr>
          <w:rFonts w:ascii="Arial" w:hAnsi="Arial" w:cs="Arial"/>
          <w:b/>
          <w:sz w:val="28"/>
          <w:szCs w:val="16"/>
        </w:rPr>
      </w:pPr>
      <w:r w:rsidRPr="004B7EC9">
        <w:rPr>
          <w:rFonts w:ascii="Arial" w:hAnsi="Arial" w:cs="Arial"/>
          <w:b/>
          <w:sz w:val="28"/>
          <w:szCs w:val="16"/>
        </w:rPr>
        <w:lastRenderedPageBreak/>
        <w:t>Why No Tribe of Dan?</w:t>
      </w:r>
    </w:p>
    <w:p w14:paraId="5B61BC8F" w14:textId="77777777" w:rsidR="007672E5" w:rsidRPr="004B7EC9" w:rsidRDefault="007672E5"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4F8B9D14" w14:textId="21F3F446" w:rsidR="002C2E35" w:rsidRPr="004B7EC9"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r w:rsidRPr="004B7EC9">
        <w:rPr>
          <w:rFonts w:ascii="Arial" w:hAnsi="Arial" w:cs="Arial"/>
          <w:sz w:val="21"/>
          <w:szCs w:val="16"/>
        </w:rPr>
        <w:t>“</w:t>
      </w:r>
      <w:r w:rsidR="002C2E35" w:rsidRPr="004B7EC9">
        <w:rPr>
          <w:rFonts w:ascii="Arial" w:hAnsi="Arial" w:cs="Arial"/>
          <w:sz w:val="21"/>
          <w:szCs w:val="16"/>
        </w:rPr>
        <w:t>Much speculation has arisen about why the tribe of Dan is omitted. Joseph and one of his two sons, Manasseh, are listed, but Ephraim, Joseph’s other son, is omitted. Thus if Dan were included, there would have been 13 tribes. According to J.</w:t>
      </w:r>
      <w:r w:rsidR="00766B10">
        <w:rPr>
          <w:rFonts w:ascii="Arial" w:hAnsi="Arial" w:cs="Arial"/>
          <w:sz w:val="21"/>
          <w:szCs w:val="16"/>
        </w:rPr>
        <w:t xml:space="preserve"> </w:t>
      </w:r>
      <w:r w:rsidR="002C2E35" w:rsidRPr="004B7EC9">
        <w:rPr>
          <w:rFonts w:ascii="Arial" w:hAnsi="Arial" w:cs="Arial"/>
          <w:sz w:val="21"/>
          <w:szCs w:val="16"/>
        </w:rPr>
        <w:t>B. Smith, Scripture contains 29 lists of the tribes of Israel in the Old and New Testaments and in no case are more than 12 tribes mentioned (</w:t>
      </w:r>
      <w:r w:rsidR="002C2E35" w:rsidRPr="004B7EC9">
        <w:rPr>
          <w:rFonts w:ascii="Arial" w:hAnsi="Arial" w:cs="Arial"/>
          <w:i/>
          <w:sz w:val="21"/>
          <w:szCs w:val="16"/>
        </w:rPr>
        <w:t>A Revelation of Jesus Christ</w:t>
      </w:r>
      <w:r w:rsidR="002C2E35" w:rsidRPr="004B7EC9">
        <w:rPr>
          <w:rFonts w:ascii="Arial" w:hAnsi="Arial" w:cs="Arial"/>
          <w:sz w:val="21"/>
          <w:szCs w:val="16"/>
        </w:rPr>
        <w:t>, 130). The tribe omitted was usually Levi, from which the priesthood came. Inasmuch as it is normal to have only 12 and not 13 tribes, the omission of Dan is not significant. Perhaps Dan was omitted here because it was one of the first tribes to go into idolatry (Jud. 18:30; cf. 1 Kings 12:28-29). However, Dan is mentioned in Ezekiel 48:2 in the millennial land distribution.</w:t>
      </w:r>
    </w:p>
    <w:p w14:paraId="3A15EE05" w14:textId="77777777" w:rsidR="00C429D6" w:rsidRPr="004B7EC9"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765902EA" w14:textId="77777777" w:rsidR="00E86B2D" w:rsidRPr="004B7EC9" w:rsidRDefault="002C2E35"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r w:rsidRPr="004B7EC9">
        <w:rPr>
          <w:rFonts w:ascii="Arial" w:hAnsi="Arial" w:cs="Arial"/>
          <w:sz w:val="21"/>
          <w:szCs w:val="16"/>
        </w:rPr>
        <w:tab/>
      </w:r>
      <w:r w:rsidR="00C429D6" w:rsidRPr="004B7EC9">
        <w:rPr>
          <w:rFonts w:ascii="Arial" w:hAnsi="Arial" w:cs="Arial"/>
          <w:sz w:val="21"/>
          <w:szCs w:val="16"/>
        </w:rPr>
        <w:t>“</w:t>
      </w:r>
      <w:r w:rsidRPr="004B7EC9">
        <w:rPr>
          <w:rFonts w:ascii="Arial" w:hAnsi="Arial" w:cs="Arial"/>
          <w:sz w:val="21"/>
          <w:szCs w:val="16"/>
        </w:rPr>
        <w:t>The most important fact taught here is that God continues to watch over Israel even in the time of Israel’s great distress. There is no justification whatever for spiritualizing either the number or the names of the tribes in this passage, to</w:t>
      </w:r>
      <w:r w:rsidR="00D85089" w:rsidRPr="004B7EC9">
        <w:rPr>
          <w:rFonts w:ascii="Arial" w:hAnsi="Arial" w:cs="Arial"/>
          <w:sz w:val="21"/>
          <w:szCs w:val="16"/>
        </w:rPr>
        <w:t xml:space="preserve"> make them represent the church</w:t>
      </w:r>
      <w:r w:rsidR="00E86B2D" w:rsidRPr="004B7EC9">
        <w:rPr>
          <w:rFonts w:ascii="Arial" w:hAnsi="Arial" w:cs="Arial"/>
          <w:sz w:val="21"/>
          <w:szCs w:val="16"/>
        </w:rPr>
        <w:t>.</w:t>
      </w:r>
      <w:r w:rsidR="00C429D6" w:rsidRPr="004B7EC9">
        <w:rPr>
          <w:rFonts w:ascii="Arial" w:hAnsi="Arial" w:cs="Arial"/>
          <w:sz w:val="21"/>
          <w:szCs w:val="16"/>
        </w:rPr>
        <w:t>”</w:t>
      </w:r>
      <w:r w:rsidR="006C24BF" w:rsidRPr="004B7EC9">
        <w:rPr>
          <w:rStyle w:val="FootnoteReference"/>
          <w:rFonts w:ascii="Arial" w:hAnsi="Arial" w:cs="Arial"/>
          <w:sz w:val="21"/>
          <w:szCs w:val="16"/>
        </w:rPr>
        <w:footnoteReference w:id="8"/>
      </w:r>
    </w:p>
    <w:p w14:paraId="4FD1C7B0" w14:textId="77777777" w:rsidR="00697B22" w:rsidRPr="004B7EC9" w:rsidRDefault="00697B22"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50F08769" w14:textId="5B33D066" w:rsidR="00793602" w:rsidRDefault="00793602" w:rsidP="00960919">
      <w:pPr>
        <w:pStyle w:val="Heading6"/>
        <w:ind w:left="2552" w:hanging="425"/>
        <w:rPr>
          <w:rFonts w:ascii="Arial" w:hAnsi="Arial" w:cs="Arial"/>
          <w:sz w:val="20"/>
          <w:szCs w:val="16"/>
        </w:rPr>
      </w:pPr>
      <w:r w:rsidRPr="004B7EC9">
        <w:rPr>
          <w:rFonts w:ascii="Arial" w:hAnsi="Arial" w:cs="Arial"/>
          <w:sz w:val="20"/>
          <w:szCs w:val="16"/>
        </w:rPr>
        <w:t xml:space="preserve">The </w:t>
      </w:r>
      <w:r w:rsidR="002F3FD3" w:rsidRPr="004B7EC9">
        <w:rPr>
          <w:rFonts w:ascii="Arial" w:hAnsi="Arial" w:cs="Arial"/>
          <w:sz w:val="20"/>
          <w:szCs w:val="16"/>
        </w:rPr>
        <w:t xml:space="preserve">salvation of Gentiles from every nation indicates God’s merciful fulfillment of the Great Commission </w:t>
      </w:r>
      <w:r w:rsidRPr="004B7EC9">
        <w:rPr>
          <w:rFonts w:ascii="Arial" w:hAnsi="Arial" w:cs="Arial"/>
          <w:sz w:val="20"/>
          <w:szCs w:val="16"/>
        </w:rPr>
        <w:t>during the Tribulation</w:t>
      </w:r>
      <w:r w:rsidR="00D64E40" w:rsidRPr="004B7EC9">
        <w:rPr>
          <w:rFonts w:ascii="Arial" w:hAnsi="Arial" w:cs="Arial"/>
          <w:sz w:val="20"/>
          <w:szCs w:val="16"/>
        </w:rPr>
        <w:t xml:space="preserve"> (7:9-17)</w:t>
      </w:r>
      <w:r w:rsidRPr="004B7EC9">
        <w:rPr>
          <w:rFonts w:ascii="Arial" w:hAnsi="Arial" w:cs="Arial"/>
          <w:sz w:val="20"/>
          <w:szCs w:val="16"/>
        </w:rPr>
        <w:t>.</w:t>
      </w:r>
    </w:p>
    <w:p w14:paraId="6DCED19D" w14:textId="77777777" w:rsidR="009962D9" w:rsidRPr="009962D9" w:rsidRDefault="009962D9" w:rsidP="009962D9"/>
    <w:p w14:paraId="3687AA20" w14:textId="77777777" w:rsidR="007672E5" w:rsidRPr="004B7EC9" w:rsidRDefault="000D0945" w:rsidP="002F3FD3">
      <w:pPr>
        <w:rPr>
          <w:rFonts w:ascii="Arial" w:hAnsi="Arial" w:cs="Arial"/>
          <w:sz w:val="21"/>
          <w:szCs w:val="16"/>
        </w:rPr>
      </w:pPr>
      <w:r w:rsidRPr="004B7EC9">
        <w:rPr>
          <w:rFonts w:ascii="Arial" w:hAnsi="Arial" w:cs="Arial"/>
          <w:noProof/>
          <w:sz w:val="21"/>
          <w:szCs w:val="16"/>
        </w:rPr>
        <w:drawing>
          <wp:anchor distT="0" distB="0" distL="114300" distR="114300" simplePos="0" relativeHeight="251684864" behindDoc="0" locked="0" layoutInCell="1" allowOverlap="1" wp14:anchorId="7763D82A" wp14:editId="4C68B60C">
            <wp:simplePos x="0" y="0"/>
            <wp:positionH relativeFrom="column">
              <wp:posOffset>4154170</wp:posOffset>
            </wp:positionH>
            <wp:positionV relativeFrom="paragraph">
              <wp:posOffset>11430</wp:posOffset>
            </wp:positionV>
            <wp:extent cx="1905000" cy="1428750"/>
            <wp:effectExtent l="0" t="0" r="0" b="0"/>
            <wp:wrapTight wrapText="bothSides">
              <wp:wrapPolygon edited="0">
                <wp:start x="0" y="0"/>
                <wp:lineTo x="0" y="21120"/>
                <wp:lineTo x="21312" y="21120"/>
                <wp:lineTo x="21312" y="0"/>
                <wp:lineTo x="0" y="0"/>
              </wp:wrapPolygon>
            </wp:wrapTight>
            <wp:docPr id="147" name="Picture 147" descr="Rev 7v9 Multi-racial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v 7v9 Multi-racial peopl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66572" w14:textId="77777777" w:rsidR="007672E5" w:rsidRPr="004B7EC9" w:rsidRDefault="007672E5" w:rsidP="002F3FD3">
      <w:pPr>
        <w:rPr>
          <w:rFonts w:ascii="Arial" w:hAnsi="Arial" w:cs="Arial"/>
          <w:sz w:val="21"/>
          <w:szCs w:val="16"/>
        </w:rPr>
      </w:pPr>
    </w:p>
    <w:p w14:paraId="5DBE7565" w14:textId="77777777" w:rsidR="007672E5" w:rsidRPr="004B7EC9" w:rsidRDefault="007672E5" w:rsidP="002F3FD3">
      <w:pPr>
        <w:rPr>
          <w:rFonts w:ascii="Arial" w:hAnsi="Arial" w:cs="Arial"/>
          <w:sz w:val="21"/>
          <w:szCs w:val="16"/>
        </w:rPr>
      </w:pPr>
    </w:p>
    <w:p w14:paraId="6EAA7942" w14:textId="77777777" w:rsidR="007672E5" w:rsidRPr="004B7EC9" w:rsidRDefault="007672E5" w:rsidP="002F3FD3">
      <w:pPr>
        <w:rPr>
          <w:rFonts w:ascii="Arial" w:hAnsi="Arial" w:cs="Arial"/>
          <w:sz w:val="21"/>
          <w:szCs w:val="16"/>
        </w:rPr>
      </w:pPr>
    </w:p>
    <w:p w14:paraId="1CFAC374" w14:textId="77777777" w:rsidR="007672E5" w:rsidRPr="004B7EC9" w:rsidRDefault="007672E5" w:rsidP="002F3FD3">
      <w:pPr>
        <w:rPr>
          <w:rFonts w:ascii="Arial" w:hAnsi="Arial" w:cs="Arial"/>
          <w:sz w:val="21"/>
          <w:szCs w:val="16"/>
        </w:rPr>
      </w:pPr>
    </w:p>
    <w:p w14:paraId="5B28F0F6" w14:textId="77777777" w:rsidR="007672E5" w:rsidRPr="004B7EC9" w:rsidRDefault="007672E5" w:rsidP="002F3FD3">
      <w:pPr>
        <w:rPr>
          <w:rFonts w:ascii="Arial" w:hAnsi="Arial" w:cs="Arial"/>
          <w:sz w:val="21"/>
          <w:szCs w:val="16"/>
        </w:rPr>
      </w:pPr>
    </w:p>
    <w:p w14:paraId="4CB0F392" w14:textId="77777777" w:rsidR="007672E5" w:rsidRPr="004B7EC9" w:rsidRDefault="007672E5" w:rsidP="002F3FD3">
      <w:pPr>
        <w:rPr>
          <w:rFonts w:ascii="Arial" w:hAnsi="Arial" w:cs="Arial"/>
          <w:sz w:val="21"/>
          <w:szCs w:val="16"/>
        </w:rPr>
      </w:pPr>
    </w:p>
    <w:p w14:paraId="3B7CF896" w14:textId="77777777" w:rsidR="007672E5" w:rsidRPr="004B7EC9" w:rsidRDefault="007672E5" w:rsidP="002F3FD3">
      <w:pPr>
        <w:rPr>
          <w:rFonts w:ascii="Arial" w:hAnsi="Arial" w:cs="Arial"/>
          <w:sz w:val="21"/>
          <w:szCs w:val="16"/>
        </w:rPr>
      </w:pPr>
    </w:p>
    <w:p w14:paraId="44597672" w14:textId="77777777" w:rsidR="007672E5" w:rsidRPr="004B7EC9" w:rsidRDefault="007672E5" w:rsidP="002F3FD3">
      <w:pPr>
        <w:rPr>
          <w:rFonts w:ascii="Arial" w:hAnsi="Arial" w:cs="Arial"/>
          <w:sz w:val="21"/>
          <w:szCs w:val="16"/>
        </w:rPr>
      </w:pPr>
    </w:p>
    <w:p w14:paraId="0BDC0CA3" w14:textId="77777777" w:rsidR="00793602" w:rsidRPr="004B7EC9" w:rsidRDefault="00793602" w:rsidP="00B6042B">
      <w:pPr>
        <w:jc w:val="center"/>
        <w:rPr>
          <w:rFonts w:ascii="Arial" w:hAnsi="Arial" w:cs="Arial"/>
          <w:sz w:val="21"/>
          <w:szCs w:val="16"/>
        </w:rPr>
      </w:pPr>
    </w:p>
    <w:p w14:paraId="13DD85E9" w14:textId="7BDF9847" w:rsidR="00E86B2D" w:rsidRPr="004B7EC9" w:rsidRDefault="0048087B"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#7</w:t>
      </w:r>
      <w:r w:rsidR="00E86B2D" w:rsidRPr="004B7EC9">
        <w:rPr>
          <w:rFonts w:ascii="Arial" w:hAnsi="Arial" w:cs="Arial"/>
          <w:sz w:val="20"/>
          <w:szCs w:val="16"/>
        </w:rPr>
        <w:t xml:space="preserve"> has no judgment </w:t>
      </w:r>
      <w:r w:rsidRPr="004B7EC9">
        <w:rPr>
          <w:rFonts w:ascii="Arial" w:hAnsi="Arial" w:cs="Arial"/>
          <w:sz w:val="20"/>
          <w:szCs w:val="16"/>
        </w:rPr>
        <w:t>but</w:t>
      </w:r>
      <w:r w:rsidR="00E86B2D" w:rsidRPr="004B7EC9">
        <w:rPr>
          <w:rFonts w:ascii="Arial" w:hAnsi="Arial" w:cs="Arial"/>
          <w:sz w:val="20"/>
          <w:szCs w:val="16"/>
        </w:rPr>
        <w:t xml:space="preserve"> introduces the trumpet judgments in response to the prayer for vindication by the Tribulation martyrs </w:t>
      </w:r>
      <w:r w:rsidRPr="004B7EC9">
        <w:rPr>
          <w:rFonts w:ascii="Arial" w:hAnsi="Arial" w:cs="Arial"/>
          <w:sz w:val="20"/>
          <w:szCs w:val="16"/>
        </w:rPr>
        <w:t xml:space="preserve">(8:1-5; cf. </w:t>
      </w:r>
      <w:r w:rsidR="00E86B2D" w:rsidRPr="004B7EC9">
        <w:rPr>
          <w:rFonts w:ascii="Arial" w:hAnsi="Arial" w:cs="Arial"/>
          <w:sz w:val="20"/>
          <w:szCs w:val="16"/>
        </w:rPr>
        <w:t>6:10).</w:t>
      </w:r>
    </w:p>
    <w:p w14:paraId="3466F411" w14:textId="77777777" w:rsidR="002C1F40" w:rsidRPr="004B7EC9" w:rsidRDefault="002C1F40" w:rsidP="002C1F40">
      <w:pPr>
        <w:rPr>
          <w:rFonts w:ascii="Arial" w:hAnsi="Arial" w:cs="Arial"/>
          <w:sz w:val="21"/>
          <w:szCs w:val="16"/>
        </w:rPr>
      </w:pPr>
    </w:p>
    <w:p w14:paraId="6CAE0165" w14:textId="77777777" w:rsidR="008C7B7B" w:rsidRPr="004B7EC9" w:rsidRDefault="000D0945" w:rsidP="002C1F40">
      <w:pPr>
        <w:jc w:val="right"/>
        <w:rPr>
          <w:rFonts w:ascii="Arial" w:hAnsi="Arial" w:cs="Arial"/>
          <w:sz w:val="21"/>
          <w:szCs w:val="16"/>
        </w:rPr>
      </w:pPr>
      <w:r w:rsidRPr="004B7EC9">
        <w:rPr>
          <w:rFonts w:ascii="Arial" w:hAnsi="Arial" w:cs="Arial"/>
          <w:noProof/>
          <w:sz w:val="21"/>
          <w:szCs w:val="16"/>
        </w:rPr>
        <w:drawing>
          <wp:inline distT="0" distB="0" distL="0" distR="0" wp14:anchorId="681CCEB0" wp14:editId="34321818">
            <wp:extent cx="2114550" cy="1606550"/>
            <wp:effectExtent l="0" t="0" r="0" b="0"/>
            <wp:docPr id="31" name="Picture 5" descr="Description: rev 8 trumpetsapocalipsis_trompeta_5_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8 trumpetsapocalipsis_trompeta_5_grafico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p>
    <w:p w14:paraId="6A787BFF" w14:textId="77777777" w:rsidR="008C7B7B" w:rsidRPr="004B7EC9" w:rsidRDefault="008C7B7B" w:rsidP="008C7B7B">
      <w:pPr>
        <w:rPr>
          <w:rFonts w:ascii="Arial" w:hAnsi="Arial" w:cs="Arial"/>
          <w:sz w:val="21"/>
          <w:szCs w:val="16"/>
        </w:rPr>
      </w:pPr>
    </w:p>
    <w:p w14:paraId="2B39CCAA" w14:textId="77777777" w:rsidR="00482F1F" w:rsidRPr="004B7EC9" w:rsidRDefault="007672E5" w:rsidP="00854AA4">
      <w:pPr>
        <w:ind w:right="90"/>
        <w:jc w:val="center"/>
        <w:rPr>
          <w:rFonts w:ascii="Arial" w:hAnsi="Arial" w:cs="Arial"/>
          <w:sz w:val="20"/>
          <w:szCs w:val="16"/>
        </w:rPr>
      </w:pPr>
      <w:r w:rsidRPr="004B7EC9">
        <w:rPr>
          <w:rFonts w:ascii="Arial" w:hAnsi="Arial" w:cs="Arial"/>
          <w:b/>
          <w:szCs w:val="16"/>
        </w:rPr>
        <w:br w:type="page"/>
      </w:r>
      <w:r w:rsidR="00482F1F" w:rsidRPr="004B7EC9">
        <w:rPr>
          <w:rFonts w:ascii="Arial" w:hAnsi="Arial" w:cs="Arial"/>
          <w:b/>
          <w:szCs w:val="16"/>
        </w:rPr>
        <w:lastRenderedPageBreak/>
        <w:t>Theories of Literary Structures of Revelation</w:t>
      </w:r>
      <w:r w:rsidR="00E4225B" w:rsidRPr="004B7EC9">
        <w:rPr>
          <w:rFonts w:ascii="Arial" w:hAnsi="Arial" w:cs="Arial"/>
          <w:szCs w:val="16"/>
        </w:rPr>
        <w:t xml:space="preserve"> </w:t>
      </w:r>
      <w:r w:rsidR="00482F1F" w:rsidRPr="004B7EC9">
        <w:rPr>
          <w:rFonts w:ascii="Arial" w:hAnsi="Arial" w:cs="Arial"/>
          <w:sz w:val="6"/>
          <w:szCs w:val="16"/>
        </w:rPr>
        <w:fldChar w:fldCharType="begin"/>
      </w:r>
      <w:r w:rsidR="00482F1F" w:rsidRPr="004B7EC9">
        <w:rPr>
          <w:rFonts w:ascii="Arial" w:hAnsi="Arial" w:cs="Arial"/>
          <w:sz w:val="6"/>
          <w:szCs w:val="16"/>
        </w:rPr>
        <w:instrText xml:space="preserve"> TC  “</w:instrText>
      </w:r>
      <w:bookmarkStart w:id="36" w:name="_Toc408385723"/>
      <w:bookmarkStart w:id="37" w:name="_Toc408391947"/>
      <w:bookmarkStart w:id="38" w:name="_Toc534937584"/>
      <w:bookmarkStart w:id="39" w:name="_Toc7521193"/>
      <w:r w:rsidR="00482F1F" w:rsidRPr="004B7EC9">
        <w:rPr>
          <w:rFonts w:ascii="Arial" w:hAnsi="Arial" w:cs="Arial"/>
          <w:sz w:val="6"/>
          <w:szCs w:val="16"/>
        </w:rPr>
        <w:instrText>Theories of Literary Structures of Revelation</w:instrText>
      </w:r>
      <w:bookmarkEnd w:id="36"/>
      <w:bookmarkEnd w:id="37"/>
      <w:bookmarkEnd w:id="38"/>
      <w:bookmarkEnd w:id="39"/>
      <w:r w:rsidR="00482F1F" w:rsidRPr="004B7EC9">
        <w:rPr>
          <w:rFonts w:ascii="Arial" w:hAnsi="Arial" w:cs="Arial"/>
          <w:sz w:val="6"/>
          <w:szCs w:val="16"/>
        </w:rPr>
        <w:instrText xml:space="preserve">” \l 3 </w:instrText>
      </w:r>
      <w:r w:rsidR="00482F1F" w:rsidRPr="004B7EC9">
        <w:rPr>
          <w:rFonts w:ascii="Arial" w:hAnsi="Arial" w:cs="Arial"/>
          <w:sz w:val="6"/>
          <w:szCs w:val="16"/>
        </w:rPr>
        <w:fldChar w:fldCharType="end"/>
      </w:r>
    </w:p>
    <w:p w14:paraId="636D663B" w14:textId="77777777" w:rsidR="00AC6A0A" w:rsidRPr="004B7EC9" w:rsidRDefault="006B12FC" w:rsidP="00854AA4">
      <w:pPr>
        <w:ind w:right="90"/>
        <w:jc w:val="center"/>
        <w:rPr>
          <w:rFonts w:ascii="Arial" w:hAnsi="Arial" w:cs="Arial"/>
          <w:sz w:val="20"/>
        </w:rPr>
      </w:pPr>
      <w:r w:rsidRPr="004B7EC9">
        <w:rPr>
          <w:rFonts w:ascii="Arial" w:hAnsi="Arial" w:cs="Arial"/>
          <w:sz w:val="20"/>
        </w:rPr>
        <w:t xml:space="preserve">H. Wayne House, </w:t>
      </w:r>
      <w:r w:rsidRPr="004B7EC9">
        <w:rPr>
          <w:rFonts w:ascii="Arial" w:hAnsi="Arial" w:cs="Arial"/>
          <w:i/>
          <w:sz w:val="20"/>
        </w:rPr>
        <w:t>Chronological and Background Charts of the New Testament</w:t>
      </w:r>
      <w:r w:rsidRPr="004B7EC9">
        <w:rPr>
          <w:rFonts w:ascii="Arial" w:hAnsi="Arial" w:cs="Arial"/>
          <w:sz w:val="20"/>
        </w:rPr>
        <w:t>, 18</w:t>
      </w:r>
    </w:p>
    <w:p w14:paraId="76F7C26B" w14:textId="77777777" w:rsidR="00D84A86" w:rsidRPr="004B7EC9" w:rsidRDefault="00D84A86" w:rsidP="00854AA4">
      <w:pPr>
        <w:ind w:right="90"/>
        <w:jc w:val="center"/>
        <w:rPr>
          <w:rFonts w:ascii="Arial" w:hAnsi="Arial" w:cs="Arial"/>
          <w:sz w:val="20"/>
        </w:rPr>
      </w:pPr>
    </w:p>
    <w:p w14:paraId="19EA6CAC" w14:textId="77777777" w:rsidR="00D84A86" w:rsidRPr="004B7EC9" w:rsidRDefault="000D0945" w:rsidP="007672E5">
      <w:pPr>
        <w:rPr>
          <w:rFonts w:ascii="Arial" w:hAnsi="Arial" w:cs="Arial"/>
          <w:sz w:val="21"/>
          <w:szCs w:val="16"/>
        </w:rPr>
      </w:pPr>
      <w:r w:rsidRPr="004B7EC9">
        <w:rPr>
          <w:rFonts w:ascii="Arial" w:hAnsi="Arial" w:cs="Arial"/>
          <w:noProof/>
          <w:sz w:val="21"/>
          <w:szCs w:val="16"/>
        </w:rPr>
        <w:drawing>
          <wp:inline distT="0" distB="0" distL="0" distR="0" wp14:anchorId="00D3289D" wp14:editId="3FC9C4FC">
            <wp:extent cx="5441950" cy="7569200"/>
            <wp:effectExtent l="0" t="0" r="0" b="0"/>
            <wp:docPr id="32" name="Picture 32" descr="Theories of Literary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ories of Literary Structures"/>
                    <pic:cNvPicPr>
                      <a:picLocks noChangeAspect="1" noChangeArrowheads="1"/>
                    </pic:cNvPicPr>
                  </pic:nvPicPr>
                  <pic:blipFill>
                    <a:blip r:embed="rId84">
                      <a:extLst>
                        <a:ext uri="{28A0092B-C50C-407E-A947-70E740481C1C}">
                          <a14:useLocalDpi xmlns:a14="http://schemas.microsoft.com/office/drawing/2010/main" val="0"/>
                        </a:ext>
                      </a:extLst>
                    </a:blip>
                    <a:srcRect l="5174" t="10306" r="4329" b="591"/>
                    <a:stretch>
                      <a:fillRect/>
                    </a:stretch>
                  </pic:blipFill>
                  <pic:spPr bwMode="auto">
                    <a:xfrm>
                      <a:off x="0" y="0"/>
                      <a:ext cx="5441950" cy="7569200"/>
                    </a:xfrm>
                    <a:prstGeom prst="rect">
                      <a:avLst/>
                    </a:prstGeom>
                    <a:noFill/>
                    <a:ln>
                      <a:noFill/>
                    </a:ln>
                  </pic:spPr>
                </pic:pic>
              </a:graphicData>
            </a:graphic>
          </wp:inline>
        </w:drawing>
      </w:r>
      <w:r w:rsidR="00482F1F" w:rsidRPr="004B7EC9">
        <w:rPr>
          <w:rFonts w:ascii="Arial" w:hAnsi="Arial" w:cs="Arial"/>
          <w:sz w:val="21"/>
          <w:szCs w:val="16"/>
        </w:rPr>
        <w:br w:type="page"/>
      </w:r>
    </w:p>
    <w:p w14:paraId="5157C83E" w14:textId="23B04BEE" w:rsidR="00E86B2D" w:rsidRPr="004B7EC9" w:rsidRDefault="00E86B2D" w:rsidP="00960919">
      <w:pPr>
        <w:pStyle w:val="Heading3"/>
        <w:ind w:left="1276" w:hanging="425"/>
        <w:rPr>
          <w:rFonts w:ascii="Arial" w:hAnsi="Arial" w:cs="Arial"/>
          <w:sz w:val="20"/>
          <w:szCs w:val="16"/>
        </w:rPr>
      </w:pPr>
      <w:r w:rsidRPr="004B7EC9">
        <w:rPr>
          <w:rFonts w:ascii="Arial" w:hAnsi="Arial" w:cs="Arial"/>
          <w:sz w:val="20"/>
          <w:szCs w:val="16"/>
        </w:rPr>
        <w:lastRenderedPageBreak/>
        <w:t xml:space="preserve">The second half of the Tribulation (Great Tribulation) in trumpet and bowl judgments </w:t>
      </w:r>
      <w:r w:rsidR="00716F32" w:rsidRPr="004B7EC9">
        <w:rPr>
          <w:rFonts w:ascii="Arial" w:hAnsi="Arial" w:cs="Arial"/>
          <w:sz w:val="20"/>
          <w:szCs w:val="16"/>
        </w:rPr>
        <w:t>shows</w:t>
      </w:r>
      <w:r w:rsidRPr="004B7EC9">
        <w:rPr>
          <w:rFonts w:ascii="Arial" w:hAnsi="Arial" w:cs="Arial"/>
          <w:sz w:val="20"/>
          <w:szCs w:val="16"/>
        </w:rPr>
        <w:t xml:space="preserve"> Christ's sovereignty over the entire earth, its religions, and its political powers</w:t>
      </w:r>
      <w:r w:rsidR="00736DE6" w:rsidRPr="004B7EC9">
        <w:rPr>
          <w:rFonts w:ascii="Arial" w:hAnsi="Arial" w:cs="Arial"/>
          <w:sz w:val="20"/>
          <w:szCs w:val="16"/>
        </w:rPr>
        <w:t xml:space="preserve"> (8:6–19:10)</w:t>
      </w:r>
      <w:r w:rsidRPr="004B7EC9">
        <w:rPr>
          <w:rFonts w:ascii="Arial" w:hAnsi="Arial" w:cs="Arial"/>
          <w:sz w:val="20"/>
          <w:szCs w:val="16"/>
        </w:rPr>
        <w:t>.</w:t>
      </w:r>
    </w:p>
    <w:p w14:paraId="2FA9D07C" w14:textId="2A89BBC9" w:rsidR="00E86B2D" w:rsidRPr="004B7EC9" w:rsidRDefault="00E86B2D" w:rsidP="00960919">
      <w:pPr>
        <w:pStyle w:val="Heading4"/>
        <w:tabs>
          <w:tab w:val="clear" w:pos="1800"/>
        </w:tabs>
        <w:ind w:left="1701" w:hanging="425"/>
        <w:rPr>
          <w:rFonts w:ascii="Arial" w:hAnsi="Arial" w:cs="Arial"/>
          <w:sz w:val="20"/>
          <w:szCs w:val="16"/>
        </w:rPr>
      </w:pPr>
      <w:r w:rsidRPr="004B7EC9">
        <w:rPr>
          <w:rFonts w:ascii="Arial" w:hAnsi="Arial" w:cs="Arial"/>
          <w:sz w:val="20"/>
          <w:szCs w:val="16"/>
        </w:rPr>
        <w:t>Angels sound seven trumpets of judgment to reveal Christ's sovereign authority to judge the world</w:t>
      </w:r>
      <w:r w:rsidR="00706219" w:rsidRPr="004B7EC9">
        <w:rPr>
          <w:rFonts w:ascii="Arial" w:hAnsi="Arial" w:cs="Arial"/>
          <w:sz w:val="20"/>
          <w:szCs w:val="16"/>
        </w:rPr>
        <w:t xml:space="preserve"> </w:t>
      </w:r>
      <w:r w:rsidR="00E447C4" w:rsidRPr="004B7EC9">
        <w:rPr>
          <w:rFonts w:ascii="Arial" w:hAnsi="Arial" w:cs="Arial"/>
          <w:sz w:val="20"/>
          <w:szCs w:val="16"/>
        </w:rPr>
        <w:t>and protect</w:t>
      </w:r>
      <w:r w:rsidR="00706219" w:rsidRPr="004B7EC9">
        <w:rPr>
          <w:rFonts w:ascii="Arial" w:hAnsi="Arial" w:cs="Arial"/>
          <w:sz w:val="20"/>
          <w:szCs w:val="16"/>
        </w:rPr>
        <w:t xml:space="preserve"> those who trust </w:t>
      </w:r>
      <w:r w:rsidR="00736DE6" w:rsidRPr="004B7EC9">
        <w:rPr>
          <w:rFonts w:ascii="Arial" w:hAnsi="Arial" w:cs="Arial"/>
          <w:sz w:val="20"/>
          <w:szCs w:val="16"/>
        </w:rPr>
        <w:t>h</w:t>
      </w:r>
      <w:r w:rsidR="00E447C4" w:rsidRPr="004B7EC9">
        <w:rPr>
          <w:rFonts w:ascii="Arial" w:hAnsi="Arial" w:cs="Arial"/>
          <w:sz w:val="20"/>
          <w:szCs w:val="16"/>
        </w:rPr>
        <w:t>im</w:t>
      </w:r>
      <w:r w:rsidR="00736DE6" w:rsidRPr="004B7EC9">
        <w:rPr>
          <w:rFonts w:ascii="Arial" w:hAnsi="Arial" w:cs="Arial"/>
          <w:sz w:val="20"/>
          <w:szCs w:val="16"/>
        </w:rPr>
        <w:t xml:space="preserve"> (8:6–11:19)</w:t>
      </w:r>
      <w:r w:rsidRPr="004B7EC9">
        <w:rPr>
          <w:rFonts w:ascii="Arial" w:hAnsi="Arial" w:cs="Arial"/>
          <w:sz w:val="20"/>
          <w:szCs w:val="16"/>
        </w:rPr>
        <w:t>.</w:t>
      </w:r>
    </w:p>
    <w:p w14:paraId="20AFF659" w14:textId="58086A1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#1 </w:t>
      </w:r>
      <w:r w:rsidR="00E86B2D" w:rsidRPr="004B7EC9">
        <w:rPr>
          <w:rFonts w:ascii="Arial" w:hAnsi="Arial" w:cs="Arial"/>
          <w:sz w:val="20"/>
          <w:szCs w:val="16"/>
        </w:rPr>
        <w:t>burns up one third of the earth's vegetation by hail and fire</w:t>
      </w:r>
      <w:r w:rsidR="00F20DE1" w:rsidRPr="004B7EC9">
        <w:rPr>
          <w:rFonts w:ascii="Arial" w:hAnsi="Arial" w:cs="Arial"/>
          <w:sz w:val="20"/>
          <w:szCs w:val="16"/>
        </w:rPr>
        <w:t xml:space="preserve"> (8:6-7)</w:t>
      </w:r>
      <w:r w:rsidR="00E86B2D" w:rsidRPr="004B7EC9">
        <w:rPr>
          <w:rFonts w:ascii="Arial" w:hAnsi="Arial" w:cs="Arial"/>
          <w:sz w:val="20"/>
          <w:szCs w:val="16"/>
        </w:rPr>
        <w:t>.</w:t>
      </w:r>
    </w:p>
    <w:p w14:paraId="198A6AE2" w14:textId="77777777" w:rsidR="000B74FE" w:rsidRPr="004B7EC9" w:rsidRDefault="000B74FE" w:rsidP="000B74FE">
      <w:pPr>
        <w:rPr>
          <w:rFonts w:ascii="Arial" w:hAnsi="Arial" w:cs="Arial"/>
          <w:sz w:val="21"/>
          <w:szCs w:val="16"/>
        </w:rPr>
      </w:pPr>
    </w:p>
    <w:p w14:paraId="6E331C91" w14:textId="77777777" w:rsidR="000B74FE" w:rsidRPr="004B7EC9" w:rsidRDefault="000B74FE" w:rsidP="000B74FE">
      <w:pPr>
        <w:rPr>
          <w:rFonts w:ascii="Arial" w:hAnsi="Arial" w:cs="Arial"/>
          <w:sz w:val="21"/>
          <w:szCs w:val="16"/>
        </w:rPr>
      </w:pPr>
    </w:p>
    <w:p w14:paraId="39DBD6EB" w14:textId="77777777" w:rsidR="000B74FE" w:rsidRPr="004B7EC9" w:rsidRDefault="000B74FE" w:rsidP="000B74FE">
      <w:pPr>
        <w:rPr>
          <w:rFonts w:ascii="Arial" w:hAnsi="Arial" w:cs="Arial"/>
          <w:sz w:val="21"/>
          <w:szCs w:val="16"/>
        </w:rPr>
      </w:pPr>
    </w:p>
    <w:p w14:paraId="41D0D31B" w14:textId="21F4ADA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#2 </w:t>
      </w:r>
      <w:r w:rsidR="00E86B2D" w:rsidRPr="004B7EC9">
        <w:rPr>
          <w:rFonts w:ascii="Arial" w:hAnsi="Arial" w:cs="Arial"/>
          <w:sz w:val="20"/>
          <w:szCs w:val="16"/>
        </w:rPr>
        <w:t xml:space="preserve">destroys one third of the sea creatures and ships by a huge </w:t>
      </w:r>
      <w:r w:rsidR="00835257" w:rsidRPr="004B7EC9">
        <w:rPr>
          <w:rFonts w:ascii="Arial" w:hAnsi="Arial" w:cs="Arial"/>
          <w:sz w:val="20"/>
          <w:szCs w:val="16"/>
        </w:rPr>
        <w:t>fiery</w:t>
      </w:r>
      <w:r w:rsidR="00E86B2D" w:rsidRPr="004B7EC9">
        <w:rPr>
          <w:rFonts w:ascii="Arial" w:hAnsi="Arial" w:cs="Arial"/>
          <w:sz w:val="20"/>
          <w:szCs w:val="16"/>
        </w:rPr>
        <w:t xml:space="preserve"> object which turns one third of the saltwater seas into blood</w:t>
      </w:r>
      <w:r w:rsidR="00D87FE9" w:rsidRPr="004B7EC9">
        <w:rPr>
          <w:rFonts w:ascii="Arial" w:hAnsi="Arial" w:cs="Arial"/>
          <w:sz w:val="20"/>
          <w:szCs w:val="16"/>
        </w:rPr>
        <w:t xml:space="preserve"> (8:8-9)</w:t>
      </w:r>
      <w:r w:rsidR="00E86B2D" w:rsidRPr="004B7EC9">
        <w:rPr>
          <w:rFonts w:ascii="Arial" w:hAnsi="Arial" w:cs="Arial"/>
          <w:sz w:val="20"/>
          <w:szCs w:val="16"/>
        </w:rPr>
        <w:t>.</w:t>
      </w:r>
    </w:p>
    <w:p w14:paraId="033F9591" w14:textId="77777777" w:rsidR="000B74FE" w:rsidRPr="004B7EC9" w:rsidRDefault="000B74FE" w:rsidP="000B74FE">
      <w:pPr>
        <w:rPr>
          <w:rFonts w:ascii="Arial" w:hAnsi="Arial" w:cs="Arial"/>
          <w:sz w:val="21"/>
          <w:szCs w:val="16"/>
        </w:rPr>
      </w:pPr>
    </w:p>
    <w:p w14:paraId="39599E96" w14:textId="77777777" w:rsidR="000B74FE" w:rsidRPr="004B7EC9" w:rsidRDefault="000B74FE" w:rsidP="000B74FE">
      <w:pPr>
        <w:rPr>
          <w:rFonts w:ascii="Arial" w:hAnsi="Arial" w:cs="Arial"/>
          <w:sz w:val="21"/>
          <w:szCs w:val="16"/>
        </w:rPr>
      </w:pPr>
    </w:p>
    <w:p w14:paraId="3E25C234" w14:textId="0319B87B"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#3 </w:t>
      </w:r>
      <w:r w:rsidR="00E86B2D" w:rsidRPr="004B7EC9">
        <w:rPr>
          <w:rFonts w:ascii="Arial" w:hAnsi="Arial" w:cs="Arial"/>
          <w:sz w:val="20"/>
          <w:szCs w:val="16"/>
        </w:rPr>
        <w:t>kills many people through the pollution of one third of the fresh water caused by the falling of Wormwood, a blazing star</w:t>
      </w:r>
      <w:r w:rsidR="00491AD2" w:rsidRPr="004B7EC9">
        <w:rPr>
          <w:rFonts w:ascii="Arial" w:hAnsi="Arial" w:cs="Arial"/>
          <w:sz w:val="20"/>
          <w:szCs w:val="16"/>
        </w:rPr>
        <w:t xml:space="preserve"> (8:10-11)</w:t>
      </w:r>
      <w:r w:rsidR="00E86B2D" w:rsidRPr="004B7EC9">
        <w:rPr>
          <w:rFonts w:ascii="Arial" w:hAnsi="Arial" w:cs="Arial"/>
          <w:sz w:val="20"/>
          <w:szCs w:val="16"/>
        </w:rPr>
        <w:t>.</w:t>
      </w:r>
    </w:p>
    <w:p w14:paraId="499809F9" w14:textId="77777777" w:rsidR="000B74FE" w:rsidRPr="004B7EC9" w:rsidRDefault="000B74FE" w:rsidP="000B74FE">
      <w:pPr>
        <w:rPr>
          <w:rFonts w:ascii="Arial" w:hAnsi="Arial" w:cs="Arial"/>
          <w:sz w:val="21"/>
          <w:szCs w:val="16"/>
        </w:rPr>
      </w:pPr>
    </w:p>
    <w:p w14:paraId="68C3816D" w14:textId="77777777" w:rsidR="000B74FE" w:rsidRPr="004B7EC9" w:rsidRDefault="000B74FE" w:rsidP="000B74FE">
      <w:pPr>
        <w:rPr>
          <w:rFonts w:ascii="Arial" w:hAnsi="Arial" w:cs="Arial"/>
          <w:sz w:val="21"/>
          <w:szCs w:val="16"/>
        </w:rPr>
      </w:pPr>
    </w:p>
    <w:p w14:paraId="2F4928FC" w14:textId="6F100F7B"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#4 </w:t>
      </w:r>
      <w:r w:rsidR="00E86B2D" w:rsidRPr="004B7EC9">
        <w:rPr>
          <w:rFonts w:ascii="Arial" w:hAnsi="Arial" w:cs="Arial"/>
          <w:sz w:val="20"/>
          <w:szCs w:val="16"/>
        </w:rPr>
        <w:t>causes partial darkness from the striking of a third of the sun, moon, and stars</w:t>
      </w:r>
      <w:r w:rsidR="003F1285" w:rsidRPr="004B7EC9">
        <w:rPr>
          <w:rFonts w:ascii="Arial" w:hAnsi="Arial" w:cs="Arial"/>
          <w:sz w:val="20"/>
          <w:szCs w:val="16"/>
        </w:rPr>
        <w:t xml:space="preserve"> (8:12)</w:t>
      </w:r>
      <w:r w:rsidR="00E86B2D" w:rsidRPr="004B7EC9">
        <w:rPr>
          <w:rFonts w:ascii="Arial" w:hAnsi="Arial" w:cs="Arial"/>
          <w:sz w:val="20"/>
          <w:szCs w:val="16"/>
        </w:rPr>
        <w:t>.</w:t>
      </w:r>
    </w:p>
    <w:p w14:paraId="24B62517" w14:textId="77777777" w:rsidR="000B74FE" w:rsidRPr="004B7EC9" w:rsidRDefault="000B74FE" w:rsidP="000B74FE">
      <w:pPr>
        <w:rPr>
          <w:rFonts w:ascii="Arial" w:hAnsi="Arial" w:cs="Arial"/>
          <w:sz w:val="21"/>
          <w:szCs w:val="16"/>
        </w:rPr>
      </w:pPr>
    </w:p>
    <w:p w14:paraId="7AB99927" w14:textId="77777777" w:rsidR="000B74FE" w:rsidRPr="004B7EC9" w:rsidRDefault="000B74FE" w:rsidP="000B74FE">
      <w:pPr>
        <w:rPr>
          <w:rFonts w:ascii="Arial" w:hAnsi="Arial" w:cs="Arial"/>
          <w:sz w:val="21"/>
          <w:szCs w:val="16"/>
        </w:rPr>
      </w:pPr>
    </w:p>
    <w:p w14:paraId="3D35570B" w14:textId="10405AEA" w:rsidR="00E86B2D" w:rsidRPr="004B7EC9" w:rsidRDefault="00E86B2D"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 eagle warns of the seriousness of the last three trumpet blasts </w:t>
      </w:r>
      <w:r w:rsidR="00F43911" w:rsidRPr="004B7EC9">
        <w:rPr>
          <w:rFonts w:ascii="Arial" w:hAnsi="Arial" w:cs="Arial"/>
          <w:sz w:val="20"/>
          <w:szCs w:val="16"/>
        </w:rPr>
        <w:t>that</w:t>
      </w:r>
      <w:r w:rsidRPr="004B7EC9">
        <w:rPr>
          <w:rFonts w:ascii="Arial" w:hAnsi="Arial" w:cs="Arial"/>
          <w:sz w:val="20"/>
          <w:szCs w:val="16"/>
        </w:rPr>
        <w:t xml:space="preserve"> affect man directly in contrast to the first four trumpets that destroy man's resources</w:t>
      </w:r>
      <w:r w:rsidR="00F43911" w:rsidRPr="004B7EC9">
        <w:rPr>
          <w:rFonts w:ascii="Arial" w:hAnsi="Arial" w:cs="Arial"/>
          <w:sz w:val="20"/>
          <w:szCs w:val="16"/>
        </w:rPr>
        <w:t xml:space="preserve"> (8:13).</w:t>
      </w:r>
    </w:p>
    <w:p w14:paraId="42590DCC" w14:textId="77777777" w:rsidR="000B74FE" w:rsidRPr="004B7EC9" w:rsidRDefault="000B74FE" w:rsidP="000B74FE">
      <w:pPr>
        <w:rPr>
          <w:rFonts w:ascii="Arial" w:hAnsi="Arial" w:cs="Arial"/>
          <w:sz w:val="21"/>
          <w:szCs w:val="16"/>
        </w:rPr>
      </w:pPr>
    </w:p>
    <w:p w14:paraId="6D732BEA" w14:textId="77777777" w:rsidR="000B74FE" w:rsidRPr="004B7EC9" w:rsidRDefault="000B74FE" w:rsidP="000B74FE">
      <w:pPr>
        <w:rPr>
          <w:rFonts w:ascii="Arial" w:hAnsi="Arial" w:cs="Arial"/>
          <w:sz w:val="21"/>
          <w:szCs w:val="16"/>
        </w:rPr>
      </w:pPr>
    </w:p>
    <w:p w14:paraId="7668A3EB" w14:textId="1109A79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#5 </w:t>
      </w:r>
      <w:r w:rsidR="00E86B2D" w:rsidRPr="004B7EC9">
        <w:rPr>
          <w:rFonts w:ascii="Arial" w:hAnsi="Arial" w:cs="Arial"/>
          <w:sz w:val="20"/>
          <w:szCs w:val="16"/>
        </w:rPr>
        <w:t>(woe #1) releases terrible, supernatural locust-like creatures to torment only non-Christians for five months</w:t>
      </w:r>
      <w:r w:rsidR="00F83DF9" w:rsidRPr="004B7EC9">
        <w:rPr>
          <w:rFonts w:ascii="Arial" w:hAnsi="Arial" w:cs="Arial"/>
          <w:sz w:val="20"/>
          <w:szCs w:val="16"/>
        </w:rPr>
        <w:t xml:space="preserve"> (9:1-12)</w:t>
      </w:r>
      <w:r w:rsidR="00E86B2D" w:rsidRPr="004B7EC9">
        <w:rPr>
          <w:rFonts w:ascii="Arial" w:hAnsi="Arial" w:cs="Arial"/>
          <w:sz w:val="20"/>
          <w:szCs w:val="16"/>
        </w:rPr>
        <w:t>.</w:t>
      </w:r>
    </w:p>
    <w:p w14:paraId="27656E93" w14:textId="77777777" w:rsidR="000B74FE" w:rsidRPr="004B7EC9" w:rsidRDefault="000B74FE" w:rsidP="000B74FE">
      <w:pPr>
        <w:rPr>
          <w:rFonts w:ascii="Arial" w:hAnsi="Arial" w:cs="Arial"/>
          <w:sz w:val="21"/>
          <w:szCs w:val="16"/>
        </w:rPr>
      </w:pPr>
    </w:p>
    <w:p w14:paraId="794FCF25" w14:textId="77777777" w:rsidR="000B74FE" w:rsidRPr="004B7EC9" w:rsidRDefault="000D0945" w:rsidP="000B74FE">
      <w:pPr>
        <w:rPr>
          <w:rFonts w:ascii="Arial" w:hAnsi="Arial" w:cs="Arial"/>
          <w:noProof/>
          <w:sz w:val="21"/>
          <w:szCs w:val="16"/>
        </w:rPr>
      </w:pPr>
      <w:r w:rsidRPr="004B7EC9">
        <w:rPr>
          <w:rFonts w:ascii="Arial" w:hAnsi="Arial" w:cs="Arial"/>
          <w:noProof/>
          <w:sz w:val="21"/>
          <w:szCs w:val="16"/>
        </w:rPr>
        <w:drawing>
          <wp:inline distT="0" distB="0" distL="0" distR="0" wp14:anchorId="3A96C8FF" wp14:editId="45A9AE96">
            <wp:extent cx="3016250" cy="1797050"/>
            <wp:effectExtent l="0" t="0" r="6350" b="6350"/>
            <wp:docPr id="33" name="Picture 4" descr="Description: Rev 8 Locust from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ev 8 Locust from hell.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16250" cy="1797050"/>
                    </a:xfrm>
                    <a:prstGeom prst="rect">
                      <a:avLst/>
                    </a:prstGeom>
                    <a:noFill/>
                    <a:ln>
                      <a:noFill/>
                    </a:ln>
                  </pic:spPr>
                </pic:pic>
              </a:graphicData>
            </a:graphic>
          </wp:inline>
        </w:drawing>
      </w:r>
    </w:p>
    <w:p w14:paraId="05CAC52B" w14:textId="77777777" w:rsidR="0043343B" w:rsidRPr="004B7EC9" w:rsidRDefault="0043343B" w:rsidP="000B74FE">
      <w:pPr>
        <w:rPr>
          <w:rFonts w:ascii="Arial" w:hAnsi="Arial" w:cs="Arial"/>
          <w:noProof/>
          <w:sz w:val="21"/>
          <w:szCs w:val="16"/>
        </w:rPr>
      </w:pPr>
    </w:p>
    <w:p w14:paraId="4EFAA683" w14:textId="77777777" w:rsidR="0043343B" w:rsidRPr="004B7EC9" w:rsidRDefault="0043343B" w:rsidP="000B74FE">
      <w:pPr>
        <w:rPr>
          <w:rFonts w:ascii="Arial" w:hAnsi="Arial" w:cs="Arial"/>
          <w:sz w:val="21"/>
          <w:szCs w:val="16"/>
        </w:rPr>
      </w:pPr>
    </w:p>
    <w:p w14:paraId="00D2C9A8" w14:textId="17D9B788" w:rsidR="00E86B2D" w:rsidRPr="004B7EC9" w:rsidRDefault="00F1367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5D3351" w:rsidRPr="004B7EC9">
        <w:rPr>
          <w:rFonts w:ascii="Arial" w:hAnsi="Arial" w:cs="Arial"/>
          <w:sz w:val="20"/>
          <w:szCs w:val="16"/>
        </w:rPr>
        <w:lastRenderedPageBreak/>
        <w:t>T</w:t>
      </w:r>
      <w:r w:rsidR="00E86B2D" w:rsidRPr="004B7EC9">
        <w:rPr>
          <w:rFonts w:ascii="Arial" w:hAnsi="Arial" w:cs="Arial"/>
          <w:sz w:val="20"/>
          <w:szCs w:val="16"/>
        </w:rPr>
        <w:t>rumpet</w:t>
      </w:r>
      <w:r w:rsidR="005D3351" w:rsidRPr="004B7EC9">
        <w:rPr>
          <w:rFonts w:ascii="Arial" w:hAnsi="Arial" w:cs="Arial"/>
          <w:sz w:val="20"/>
          <w:szCs w:val="16"/>
        </w:rPr>
        <w:t xml:space="preserve"> #6</w:t>
      </w:r>
      <w:r w:rsidR="00E86B2D" w:rsidRPr="004B7EC9">
        <w:rPr>
          <w:rFonts w:ascii="Arial" w:hAnsi="Arial" w:cs="Arial"/>
          <w:sz w:val="20"/>
          <w:szCs w:val="16"/>
        </w:rPr>
        <w:t xml:space="preserve"> (woe #2) </w:t>
      </w:r>
      <w:r w:rsidR="00706B67" w:rsidRPr="004B7EC9">
        <w:rPr>
          <w:rFonts w:ascii="Arial" w:hAnsi="Arial" w:cs="Arial"/>
          <w:sz w:val="20"/>
          <w:szCs w:val="16"/>
        </w:rPr>
        <w:t>of</w:t>
      </w:r>
      <w:r w:rsidR="00E86B2D" w:rsidRPr="004B7EC9">
        <w:rPr>
          <w:rFonts w:ascii="Arial" w:hAnsi="Arial" w:cs="Arial"/>
          <w:sz w:val="20"/>
          <w:szCs w:val="16"/>
        </w:rPr>
        <w:t xml:space="preserve"> supernatural horse-and-rider creatures </w:t>
      </w:r>
      <w:r w:rsidR="00DA2785" w:rsidRPr="004B7EC9">
        <w:rPr>
          <w:rFonts w:ascii="Arial" w:hAnsi="Arial" w:cs="Arial"/>
          <w:sz w:val="20"/>
          <w:szCs w:val="16"/>
        </w:rPr>
        <w:t>empower 200 million soldiers to slay one third of E</w:t>
      </w:r>
      <w:r w:rsidR="00E86B2D" w:rsidRPr="004B7EC9">
        <w:rPr>
          <w:rFonts w:ascii="Arial" w:hAnsi="Arial" w:cs="Arial"/>
          <w:sz w:val="20"/>
          <w:szCs w:val="16"/>
        </w:rPr>
        <w:t xml:space="preserve">arth, yet people </w:t>
      </w:r>
      <w:r w:rsidR="005C2DD1" w:rsidRPr="004B7EC9">
        <w:rPr>
          <w:rFonts w:ascii="Arial" w:hAnsi="Arial" w:cs="Arial"/>
          <w:sz w:val="20"/>
          <w:szCs w:val="16"/>
        </w:rPr>
        <w:t>still</w:t>
      </w:r>
      <w:r w:rsidR="00E86B2D" w:rsidRPr="004B7EC9">
        <w:rPr>
          <w:rFonts w:ascii="Arial" w:hAnsi="Arial" w:cs="Arial"/>
          <w:sz w:val="20"/>
          <w:szCs w:val="16"/>
        </w:rPr>
        <w:t xml:space="preserve"> cling to idols </w:t>
      </w:r>
      <w:r w:rsidR="005D3351" w:rsidRPr="004B7EC9">
        <w:rPr>
          <w:rFonts w:ascii="Arial" w:hAnsi="Arial" w:cs="Arial"/>
          <w:sz w:val="20"/>
          <w:szCs w:val="16"/>
        </w:rPr>
        <w:t>(9:13-21)</w:t>
      </w:r>
      <w:r w:rsidR="00E86B2D" w:rsidRPr="004B7EC9">
        <w:rPr>
          <w:rFonts w:ascii="Arial" w:hAnsi="Arial" w:cs="Arial"/>
          <w:sz w:val="20"/>
          <w:szCs w:val="16"/>
        </w:rPr>
        <w:t>.</w:t>
      </w:r>
    </w:p>
    <w:p w14:paraId="318EF23F" w14:textId="77777777" w:rsidR="000B74FE" w:rsidRPr="004B7EC9" w:rsidRDefault="000B74FE" w:rsidP="000B74FE">
      <w:pPr>
        <w:rPr>
          <w:rFonts w:ascii="Arial" w:hAnsi="Arial" w:cs="Arial"/>
          <w:sz w:val="21"/>
          <w:szCs w:val="16"/>
        </w:rPr>
      </w:pPr>
    </w:p>
    <w:p w14:paraId="53F027EA" w14:textId="77777777" w:rsidR="0043343B" w:rsidRPr="004B7EC9" w:rsidRDefault="000D0945" w:rsidP="00F03EEB">
      <w:pPr>
        <w:jc w:val="right"/>
        <w:rPr>
          <w:rFonts w:ascii="Arial" w:hAnsi="Arial" w:cs="Arial"/>
          <w:sz w:val="21"/>
          <w:szCs w:val="16"/>
        </w:rPr>
      </w:pPr>
      <w:r w:rsidRPr="004B7EC9">
        <w:rPr>
          <w:rFonts w:ascii="Arial" w:hAnsi="Arial" w:cs="Arial"/>
          <w:noProof/>
          <w:sz w:val="21"/>
          <w:szCs w:val="16"/>
        </w:rPr>
        <w:drawing>
          <wp:inline distT="0" distB="0" distL="0" distR="0" wp14:anchorId="199B8311" wp14:editId="7DFFDD18">
            <wp:extent cx="3016250" cy="2273300"/>
            <wp:effectExtent l="0" t="0" r="6350" b="12700"/>
            <wp:docPr id="34" name="Picture 34" descr="rev 9v16 euph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v 9v16 euphrat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16250" cy="2273300"/>
                    </a:xfrm>
                    <a:prstGeom prst="rect">
                      <a:avLst/>
                    </a:prstGeom>
                    <a:noFill/>
                    <a:ln>
                      <a:noFill/>
                    </a:ln>
                  </pic:spPr>
                </pic:pic>
              </a:graphicData>
            </a:graphic>
          </wp:inline>
        </w:drawing>
      </w:r>
    </w:p>
    <w:p w14:paraId="3F3816DC" w14:textId="77777777" w:rsidR="0043343B" w:rsidRPr="004B7EC9" w:rsidRDefault="0043343B" w:rsidP="000B74FE">
      <w:pPr>
        <w:rPr>
          <w:rFonts w:ascii="Arial" w:hAnsi="Arial" w:cs="Arial"/>
          <w:sz w:val="21"/>
          <w:szCs w:val="16"/>
        </w:rPr>
      </w:pPr>
    </w:p>
    <w:p w14:paraId="65D1C5CB" w14:textId="77777777" w:rsidR="000B74FE" w:rsidRPr="004B7EC9" w:rsidRDefault="000B74FE" w:rsidP="000B74FE">
      <w:pPr>
        <w:rPr>
          <w:rFonts w:ascii="Arial" w:hAnsi="Arial" w:cs="Arial"/>
          <w:sz w:val="21"/>
          <w:szCs w:val="16"/>
        </w:rPr>
      </w:pPr>
    </w:p>
    <w:p w14:paraId="3B9DEEB6" w14:textId="69AC7C34" w:rsidR="00E86B2D" w:rsidRPr="004B7EC9" w:rsidRDefault="00E86B2D" w:rsidP="00313AB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 parenthesis between trumpets </w:t>
      </w:r>
      <w:r w:rsidR="00FD7293" w:rsidRPr="004B7EC9">
        <w:rPr>
          <w:rFonts w:ascii="Arial" w:hAnsi="Arial" w:cs="Arial"/>
          <w:sz w:val="20"/>
          <w:szCs w:val="16"/>
        </w:rPr>
        <w:t xml:space="preserve">#6-7 </w:t>
      </w:r>
      <w:r w:rsidRPr="004B7EC9">
        <w:rPr>
          <w:rFonts w:ascii="Arial" w:hAnsi="Arial" w:cs="Arial"/>
          <w:sz w:val="20"/>
          <w:szCs w:val="16"/>
        </w:rPr>
        <w:t>shows Tribu</w:t>
      </w:r>
      <w:r w:rsidR="000B74FE" w:rsidRPr="004B7EC9">
        <w:rPr>
          <w:rFonts w:ascii="Arial" w:hAnsi="Arial" w:cs="Arial"/>
          <w:sz w:val="20"/>
          <w:szCs w:val="16"/>
        </w:rPr>
        <w:t>lation believers will experience</w:t>
      </w:r>
      <w:r w:rsidRPr="004B7EC9">
        <w:rPr>
          <w:rFonts w:ascii="Arial" w:hAnsi="Arial" w:cs="Arial"/>
          <w:sz w:val="20"/>
          <w:szCs w:val="16"/>
        </w:rPr>
        <w:t xml:space="preserve"> God's protection while unbelievers receive </w:t>
      </w:r>
      <w:r w:rsidR="00336205">
        <w:rPr>
          <w:rFonts w:ascii="Arial" w:hAnsi="Arial" w:cs="Arial"/>
          <w:sz w:val="20"/>
          <w:szCs w:val="16"/>
        </w:rPr>
        <w:t>his</w:t>
      </w:r>
      <w:r w:rsidRPr="004B7EC9">
        <w:rPr>
          <w:rFonts w:ascii="Arial" w:hAnsi="Arial" w:cs="Arial"/>
          <w:sz w:val="20"/>
          <w:szCs w:val="16"/>
        </w:rPr>
        <w:t xml:space="preserve"> wrath</w:t>
      </w:r>
      <w:r w:rsidR="00FD7293" w:rsidRPr="004B7EC9">
        <w:rPr>
          <w:rFonts w:ascii="Arial" w:hAnsi="Arial" w:cs="Arial"/>
          <w:sz w:val="20"/>
          <w:szCs w:val="16"/>
        </w:rPr>
        <w:t xml:space="preserve"> (10:1–11:14)</w:t>
      </w:r>
      <w:r w:rsidRPr="004B7EC9">
        <w:rPr>
          <w:rFonts w:ascii="Arial" w:hAnsi="Arial" w:cs="Arial"/>
          <w:sz w:val="20"/>
          <w:szCs w:val="16"/>
        </w:rPr>
        <w:t>.</w:t>
      </w:r>
    </w:p>
    <w:p w14:paraId="34DBA086" w14:textId="6E46A8F5" w:rsidR="00E86B2D" w:rsidRPr="004B7EC9" w:rsidRDefault="00516E77" w:rsidP="00313AB7">
      <w:pPr>
        <w:pStyle w:val="Heading6"/>
        <w:ind w:left="2552" w:hanging="425"/>
        <w:rPr>
          <w:rFonts w:ascii="Arial" w:hAnsi="Arial" w:cs="Arial"/>
          <w:sz w:val="20"/>
          <w:szCs w:val="16"/>
        </w:rPr>
      </w:pPr>
      <w:r w:rsidRPr="004B7EC9">
        <w:rPr>
          <w:rFonts w:ascii="Arial" w:hAnsi="Arial" w:cs="Arial"/>
          <w:sz w:val="20"/>
          <w:szCs w:val="16"/>
        </w:rPr>
        <w:t>U</w:t>
      </w:r>
      <w:r w:rsidR="00E86B2D" w:rsidRPr="004B7EC9">
        <w:rPr>
          <w:rFonts w:ascii="Arial" w:hAnsi="Arial" w:cs="Arial"/>
          <w:sz w:val="20"/>
          <w:szCs w:val="16"/>
        </w:rPr>
        <w:t xml:space="preserve">ndisclosed judgments </w:t>
      </w:r>
      <w:r w:rsidRPr="004B7EC9">
        <w:rPr>
          <w:rFonts w:ascii="Arial" w:hAnsi="Arial" w:cs="Arial"/>
          <w:sz w:val="20"/>
          <w:szCs w:val="16"/>
        </w:rPr>
        <w:t>and John eating</w:t>
      </w:r>
      <w:r w:rsidR="00E86B2D" w:rsidRPr="004B7EC9">
        <w:rPr>
          <w:rFonts w:ascii="Arial" w:hAnsi="Arial" w:cs="Arial"/>
          <w:sz w:val="20"/>
          <w:szCs w:val="16"/>
        </w:rPr>
        <w:t xml:space="preserve"> a little scroll signify the sweetness of God's Word to believers protected from judgment and its bitterness to unbelievers </w:t>
      </w:r>
      <w:r w:rsidRPr="004B7EC9">
        <w:rPr>
          <w:rFonts w:ascii="Arial" w:hAnsi="Arial" w:cs="Arial"/>
          <w:sz w:val="20"/>
          <w:szCs w:val="16"/>
        </w:rPr>
        <w:t>under h</w:t>
      </w:r>
      <w:r w:rsidR="00E86B2D" w:rsidRPr="004B7EC9">
        <w:rPr>
          <w:rFonts w:ascii="Arial" w:hAnsi="Arial" w:cs="Arial"/>
          <w:sz w:val="20"/>
          <w:szCs w:val="16"/>
        </w:rPr>
        <w:t>is wrath</w:t>
      </w:r>
      <w:r w:rsidR="00F549D6" w:rsidRPr="004B7EC9">
        <w:rPr>
          <w:rFonts w:ascii="Arial" w:hAnsi="Arial" w:cs="Arial"/>
          <w:sz w:val="20"/>
          <w:szCs w:val="16"/>
        </w:rPr>
        <w:t xml:space="preserve"> (Rev 10)</w:t>
      </w:r>
      <w:r w:rsidR="00E86B2D" w:rsidRPr="004B7EC9">
        <w:rPr>
          <w:rFonts w:ascii="Arial" w:hAnsi="Arial" w:cs="Arial"/>
          <w:sz w:val="20"/>
          <w:szCs w:val="16"/>
        </w:rPr>
        <w:t>.</w:t>
      </w:r>
    </w:p>
    <w:p w14:paraId="68A9F770" w14:textId="77777777" w:rsidR="000B74FE" w:rsidRPr="004B7EC9" w:rsidRDefault="000B74FE" w:rsidP="000B74FE">
      <w:pPr>
        <w:rPr>
          <w:rFonts w:ascii="Arial" w:hAnsi="Arial" w:cs="Arial"/>
          <w:sz w:val="21"/>
          <w:szCs w:val="16"/>
        </w:rPr>
      </w:pPr>
    </w:p>
    <w:p w14:paraId="5B867DD2" w14:textId="77777777" w:rsidR="000B74FE" w:rsidRPr="004B7EC9" w:rsidRDefault="000B74FE" w:rsidP="000B74FE">
      <w:pPr>
        <w:rPr>
          <w:rFonts w:ascii="Arial" w:hAnsi="Arial" w:cs="Arial"/>
          <w:sz w:val="21"/>
          <w:szCs w:val="16"/>
        </w:rPr>
      </w:pPr>
    </w:p>
    <w:p w14:paraId="5195BDFA" w14:textId="77777777" w:rsidR="00F13672" w:rsidRPr="004B7EC9" w:rsidRDefault="00F13672" w:rsidP="000B74FE">
      <w:pPr>
        <w:rPr>
          <w:rFonts w:ascii="Arial" w:hAnsi="Arial" w:cs="Arial"/>
          <w:sz w:val="21"/>
          <w:szCs w:val="16"/>
        </w:rPr>
      </w:pPr>
    </w:p>
    <w:p w14:paraId="76B961CC" w14:textId="3CC9DCF3" w:rsidR="00E568A1" w:rsidRPr="004B7EC9" w:rsidRDefault="00E86B2D" w:rsidP="00313AB7">
      <w:pPr>
        <w:pStyle w:val="Heading6"/>
        <w:ind w:left="2552" w:hanging="425"/>
        <w:rPr>
          <w:rFonts w:ascii="Arial" w:hAnsi="Arial" w:cs="Arial"/>
          <w:sz w:val="20"/>
          <w:szCs w:val="16"/>
        </w:rPr>
      </w:pPr>
      <w:r w:rsidRPr="004B7EC9">
        <w:rPr>
          <w:rFonts w:ascii="Arial" w:hAnsi="Arial" w:cs="Arial"/>
          <w:sz w:val="20"/>
          <w:szCs w:val="16"/>
        </w:rPr>
        <w:t xml:space="preserve">Two witnesses will prophesy and </w:t>
      </w:r>
      <w:r w:rsidR="00BC2368" w:rsidRPr="004B7EC9">
        <w:rPr>
          <w:rFonts w:ascii="Arial" w:hAnsi="Arial" w:cs="Arial"/>
          <w:sz w:val="20"/>
          <w:szCs w:val="16"/>
        </w:rPr>
        <w:t>kill</w:t>
      </w:r>
      <w:r w:rsidRPr="004B7EC9">
        <w:rPr>
          <w:rFonts w:ascii="Arial" w:hAnsi="Arial" w:cs="Arial"/>
          <w:sz w:val="20"/>
          <w:szCs w:val="16"/>
        </w:rPr>
        <w:t xml:space="preserve"> their enemies for </w:t>
      </w:r>
      <w:r w:rsidR="00BC2368" w:rsidRPr="004B7EC9">
        <w:rPr>
          <w:rFonts w:ascii="Arial" w:hAnsi="Arial" w:cs="Arial"/>
          <w:sz w:val="20"/>
          <w:szCs w:val="16"/>
        </w:rPr>
        <w:t>3.5</w:t>
      </w:r>
      <w:r w:rsidRPr="004B7EC9">
        <w:rPr>
          <w:rFonts w:ascii="Arial" w:hAnsi="Arial" w:cs="Arial"/>
          <w:sz w:val="20"/>
          <w:szCs w:val="16"/>
        </w:rPr>
        <w:t xml:space="preserve"> years, be martyred and resurrect</w:t>
      </w:r>
      <w:r w:rsidR="00313AB7" w:rsidRPr="004B7EC9">
        <w:rPr>
          <w:rFonts w:ascii="Arial" w:hAnsi="Arial" w:cs="Arial"/>
          <w:sz w:val="20"/>
          <w:szCs w:val="16"/>
        </w:rPr>
        <w:t>ed, and then 7</w:t>
      </w:r>
      <w:r w:rsidRPr="004B7EC9">
        <w:rPr>
          <w:rFonts w:ascii="Arial" w:hAnsi="Arial" w:cs="Arial"/>
          <w:sz w:val="20"/>
          <w:szCs w:val="16"/>
        </w:rPr>
        <w:t>000 en</w:t>
      </w:r>
      <w:r w:rsidR="000B74FE" w:rsidRPr="004B7EC9">
        <w:rPr>
          <w:rFonts w:ascii="Arial" w:hAnsi="Arial" w:cs="Arial"/>
          <w:sz w:val="20"/>
          <w:szCs w:val="16"/>
        </w:rPr>
        <w:t xml:space="preserve">emies will die in an earthquake </w:t>
      </w:r>
      <w:r w:rsidR="007556C9" w:rsidRPr="004B7EC9">
        <w:rPr>
          <w:rFonts w:ascii="Arial" w:hAnsi="Arial" w:cs="Arial"/>
          <w:sz w:val="20"/>
          <w:szCs w:val="16"/>
        </w:rPr>
        <w:t xml:space="preserve">(11:1-14) </w:t>
      </w:r>
      <w:r w:rsidR="007556C9" w:rsidRPr="004B7EC9">
        <w:rPr>
          <w:rFonts w:ascii="Arial" w:hAnsi="Arial" w:cs="Arial"/>
          <w:sz w:val="20"/>
          <w:szCs w:val="16"/>
        </w:rPr>
        <w:br/>
      </w:r>
    </w:p>
    <w:p w14:paraId="78A5EDBE" w14:textId="3EF922D0" w:rsidR="00E86B2D" w:rsidRPr="004B7EC9" w:rsidRDefault="007556C9" w:rsidP="00E568A1">
      <w:pPr>
        <w:ind w:left="2552"/>
        <w:rPr>
          <w:rFonts w:ascii="Arial" w:hAnsi="Arial" w:cs="Arial"/>
          <w:i/>
          <w:iCs/>
          <w:sz w:val="20"/>
          <w:szCs w:val="15"/>
        </w:rPr>
      </w:pPr>
      <w:r w:rsidRPr="004B7EC9">
        <w:rPr>
          <w:rFonts w:ascii="Arial" w:hAnsi="Arial" w:cs="Arial"/>
          <w:i/>
          <w:iCs/>
          <w:sz w:val="20"/>
          <w:szCs w:val="15"/>
        </w:rPr>
        <w:t>S</w:t>
      </w:r>
      <w:r w:rsidR="000B74FE" w:rsidRPr="004B7EC9">
        <w:rPr>
          <w:rFonts w:ascii="Arial" w:hAnsi="Arial" w:cs="Arial"/>
          <w:i/>
          <w:iCs/>
          <w:sz w:val="20"/>
          <w:szCs w:val="15"/>
        </w:rPr>
        <w:t xml:space="preserve">ee the </w:t>
      </w:r>
      <w:r w:rsidR="00F13672" w:rsidRPr="004B7EC9">
        <w:rPr>
          <w:rFonts w:ascii="Arial" w:hAnsi="Arial" w:cs="Arial"/>
          <w:i/>
          <w:iCs/>
          <w:sz w:val="20"/>
          <w:szCs w:val="15"/>
        </w:rPr>
        <w:t>2-page study in the introduction</w:t>
      </w:r>
      <w:r w:rsidR="00F03EEB" w:rsidRPr="004B7EC9">
        <w:rPr>
          <w:rFonts w:ascii="Arial" w:hAnsi="Arial" w:cs="Arial"/>
          <w:i/>
          <w:iCs/>
          <w:sz w:val="20"/>
          <w:szCs w:val="15"/>
        </w:rPr>
        <w:t xml:space="preserve"> on pages 329-330</w:t>
      </w:r>
      <w:r w:rsidRPr="004B7EC9">
        <w:rPr>
          <w:rFonts w:ascii="Arial" w:hAnsi="Arial" w:cs="Arial"/>
          <w:i/>
          <w:iCs/>
          <w:sz w:val="20"/>
          <w:szCs w:val="15"/>
        </w:rPr>
        <w:t>.</w:t>
      </w:r>
    </w:p>
    <w:p w14:paraId="109E8EA2" w14:textId="77777777" w:rsidR="000B74FE" w:rsidRPr="004B7EC9" w:rsidRDefault="000B74FE" w:rsidP="000B74FE">
      <w:pPr>
        <w:rPr>
          <w:rFonts w:ascii="Arial" w:hAnsi="Arial" w:cs="Arial"/>
          <w:sz w:val="21"/>
          <w:szCs w:val="16"/>
        </w:rPr>
      </w:pPr>
    </w:p>
    <w:p w14:paraId="2DD29307" w14:textId="77777777" w:rsidR="000B74FE" w:rsidRPr="004B7EC9" w:rsidRDefault="000B74FE" w:rsidP="000B74FE">
      <w:pPr>
        <w:rPr>
          <w:rFonts w:ascii="Arial" w:hAnsi="Arial" w:cs="Arial"/>
          <w:sz w:val="21"/>
          <w:szCs w:val="16"/>
        </w:rPr>
      </w:pPr>
    </w:p>
    <w:p w14:paraId="025F3389" w14:textId="77777777" w:rsidR="009C57E8" w:rsidRPr="004B7EC9" w:rsidRDefault="000D0945" w:rsidP="000B74FE">
      <w:pPr>
        <w:rPr>
          <w:rFonts w:ascii="Arial" w:hAnsi="Arial" w:cs="Arial"/>
          <w:sz w:val="21"/>
          <w:szCs w:val="16"/>
        </w:rPr>
      </w:pPr>
      <w:r w:rsidRPr="004B7EC9">
        <w:rPr>
          <w:rFonts w:ascii="Arial" w:hAnsi="Arial" w:cs="Arial"/>
          <w:noProof/>
          <w:sz w:val="21"/>
          <w:szCs w:val="16"/>
        </w:rPr>
        <w:drawing>
          <wp:inline distT="0" distB="0" distL="0" distR="0" wp14:anchorId="5BD1CB37" wp14:editId="1A6DF398">
            <wp:extent cx="2654300" cy="1993900"/>
            <wp:effectExtent l="0" t="0" r="12700" b="12700"/>
            <wp:docPr id="35" name="Picture 35" descr="Rev 11 Temple figure or li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v 11 Temple figure or literal"/>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4300" cy="1993900"/>
                    </a:xfrm>
                    <a:prstGeom prst="rect">
                      <a:avLst/>
                    </a:prstGeom>
                    <a:noFill/>
                    <a:ln>
                      <a:noFill/>
                    </a:ln>
                  </pic:spPr>
                </pic:pic>
              </a:graphicData>
            </a:graphic>
          </wp:inline>
        </w:drawing>
      </w:r>
    </w:p>
    <w:p w14:paraId="1948C6E5" w14:textId="77777777" w:rsidR="00F2415C" w:rsidRPr="004B7EC9" w:rsidRDefault="00F2415C" w:rsidP="000B74FE">
      <w:pPr>
        <w:rPr>
          <w:rFonts w:ascii="Arial" w:hAnsi="Arial" w:cs="Arial"/>
          <w:sz w:val="21"/>
          <w:szCs w:val="16"/>
        </w:rPr>
      </w:pPr>
    </w:p>
    <w:p w14:paraId="1802F48C" w14:textId="77777777" w:rsidR="009C57E8" w:rsidRPr="004B7EC9" w:rsidRDefault="00F2415C" w:rsidP="000B74FE">
      <w:pPr>
        <w:rPr>
          <w:rFonts w:ascii="Arial" w:hAnsi="Arial" w:cs="Arial"/>
          <w:sz w:val="21"/>
          <w:szCs w:val="16"/>
        </w:rPr>
      </w:pPr>
      <w:r w:rsidRPr="004B7EC9">
        <w:rPr>
          <w:rFonts w:ascii="Arial" w:hAnsi="Arial" w:cs="Arial"/>
          <w:sz w:val="21"/>
          <w:szCs w:val="16"/>
        </w:rPr>
        <w:br w:type="page"/>
      </w:r>
    </w:p>
    <w:p w14:paraId="446C4F90" w14:textId="77777777" w:rsidR="009C57E8" w:rsidRPr="004B7EC9" w:rsidRDefault="000D0945" w:rsidP="00F13672">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0726D64E" wp14:editId="77F817C5">
            <wp:extent cx="3136900" cy="2349500"/>
            <wp:effectExtent l="0" t="0" r="12700" b="12700"/>
            <wp:docPr id="36" name="Picture 36" descr="Rev 11 Two wit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v 11 Two witnesse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p w14:paraId="0A3523B4" w14:textId="77777777" w:rsidR="009C57E8" w:rsidRPr="004B7EC9" w:rsidRDefault="009C57E8" w:rsidP="000B74FE">
      <w:pPr>
        <w:rPr>
          <w:rFonts w:ascii="Arial" w:hAnsi="Arial" w:cs="Arial"/>
          <w:sz w:val="21"/>
          <w:szCs w:val="16"/>
        </w:rPr>
      </w:pPr>
    </w:p>
    <w:p w14:paraId="33A76272" w14:textId="77777777" w:rsidR="009C57E8" w:rsidRPr="004B7EC9" w:rsidRDefault="009C57E8" w:rsidP="000B74FE">
      <w:pPr>
        <w:rPr>
          <w:rFonts w:ascii="Arial" w:hAnsi="Arial" w:cs="Arial"/>
          <w:sz w:val="21"/>
          <w:szCs w:val="16"/>
        </w:rPr>
      </w:pPr>
    </w:p>
    <w:p w14:paraId="37786FC7" w14:textId="77777777" w:rsidR="000B74FE" w:rsidRPr="004B7EC9" w:rsidRDefault="000B74FE" w:rsidP="000B74FE">
      <w:pPr>
        <w:rPr>
          <w:rFonts w:ascii="Arial" w:hAnsi="Arial" w:cs="Arial"/>
          <w:sz w:val="21"/>
          <w:szCs w:val="16"/>
        </w:rPr>
      </w:pPr>
    </w:p>
    <w:p w14:paraId="22650042" w14:textId="77777777" w:rsidR="00F13672" w:rsidRPr="004B7EC9" w:rsidRDefault="00F13672" w:rsidP="000B74FE">
      <w:pPr>
        <w:rPr>
          <w:rFonts w:ascii="Arial" w:hAnsi="Arial" w:cs="Arial"/>
          <w:sz w:val="21"/>
          <w:szCs w:val="16"/>
        </w:rPr>
      </w:pPr>
    </w:p>
    <w:p w14:paraId="17C7AB16" w14:textId="77777777" w:rsidR="00F13672" w:rsidRPr="004B7EC9" w:rsidRDefault="00F13672" w:rsidP="000B74FE">
      <w:pPr>
        <w:rPr>
          <w:rFonts w:ascii="Arial" w:hAnsi="Arial" w:cs="Arial"/>
          <w:sz w:val="21"/>
          <w:szCs w:val="16"/>
        </w:rPr>
      </w:pPr>
    </w:p>
    <w:p w14:paraId="61FB2CED" w14:textId="77777777" w:rsidR="00F13672" w:rsidRPr="004B7EC9" w:rsidRDefault="00F13672" w:rsidP="000B74FE">
      <w:pPr>
        <w:rPr>
          <w:rFonts w:ascii="Arial" w:hAnsi="Arial" w:cs="Arial"/>
          <w:sz w:val="21"/>
          <w:szCs w:val="16"/>
        </w:rPr>
      </w:pPr>
    </w:p>
    <w:p w14:paraId="7BF77A4D" w14:textId="77777777" w:rsidR="00F13672" w:rsidRPr="004B7EC9" w:rsidRDefault="00F13672" w:rsidP="000B74FE">
      <w:pPr>
        <w:rPr>
          <w:rFonts w:ascii="Arial" w:hAnsi="Arial" w:cs="Arial"/>
          <w:sz w:val="21"/>
          <w:szCs w:val="16"/>
        </w:rPr>
      </w:pPr>
    </w:p>
    <w:p w14:paraId="601BE5FD" w14:textId="77777777" w:rsidR="00F13672" w:rsidRPr="004B7EC9" w:rsidRDefault="00F13672" w:rsidP="000B74FE">
      <w:pPr>
        <w:rPr>
          <w:rFonts w:ascii="Arial" w:hAnsi="Arial" w:cs="Arial"/>
          <w:sz w:val="21"/>
          <w:szCs w:val="16"/>
        </w:rPr>
      </w:pPr>
    </w:p>
    <w:p w14:paraId="29530B3B" w14:textId="77777777" w:rsidR="00F13672" w:rsidRPr="004B7EC9" w:rsidRDefault="00F13672" w:rsidP="000B74FE">
      <w:pPr>
        <w:rPr>
          <w:rFonts w:ascii="Arial" w:hAnsi="Arial" w:cs="Arial"/>
          <w:sz w:val="21"/>
          <w:szCs w:val="16"/>
        </w:rPr>
      </w:pPr>
    </w:p>
    <w:p w14:paraId="71E2949F" w14:textId="77777777" w:rsidR="00F13672" w:rsidRPr="004B7EC9" w:rsidRDefault="00F13672" w:rsidP="000B74FE">
      <w:pPr>
        <w:rPr>
          <w:rFonts w:ascii="Arial" w:hAnsi="Arial" w:cs="Arial"/>
          <w:sz w:val="21"/>
          <w:szCs w:val="16"/>
        </w:rPr>
      </w:pPr>
    </w:p>
    <w:p w14:paraId="1C6C8ED3" w14:textId="77777777" w:rsidR="00F13672" w:rsidRPr="004B7EC9" w:rsidRDefault="00F13672" w:rsidP="000B74FE">
      <w:pPr>
        <w:rPr>
          <w:rFonts w:ascii="Arial" w:hAnsi="Arial" w:cs="Arial"/>
          <w:sz w:val="21"/>
          <w:szCs w:val="16"/>
        </w:rPr>
      </w:pPr>
    </w:p>
    <w:p w14:paraId="0BB00042" w14:textId="77777777" w:rsidR="00F13672" w:rsidRPr="004B7EC9" w:rsidRDefault="00F13672" w:rsidP="000B74FE">
      <w:pPr>
        <w:rPr>
          <w:rFonts w:ascii="Arial" w:hAnsi="Arial" w:cs="Arial"/>
          <w:sz w:val="21"/>
          <w:szCs w:val="16"/>
        </w:rPr>
      </w:pPr>
    </w:p>
    <w:p w14:paraId="7447DD66" w14:textId="77777777" w:rsidR="00F13672" w:rsidRPr="004B7EC9" w:rsidRDefault="00F13672" w:rsidP="000B74FE">
      <w:pPr>
        <w:rPr>
          <w:rFonts w:ascii="Arial" w:hAnsi="Arial" w:cs="Arial"/>
          <w:sz w:val="21"/>
          <w:szCs w:val="16"/>
        </w:rPr>
      </w:pPr>
    </w:p>
    <w:p w14:paraId="04058932" w14:textId="77777777" w:rsidR="00F13672" w:rsidRPr="004B7EC9" w:rsidRDefault="00F13672" w:rsidP="000B74FE">
      <w:pPr>
        <w:rPr>
          <w:rFonts w:ascii="Arial" w:hAnsi="Arial" w:cs="Arial"/>
          <w:sz w:val="21"/>
          <w:szCs w:val="16"/>
        </w:rPr>
      </w:pPr>
    </w:p>
    <w:p w14:paraId="636D065F" w14:textId="77777777" w:rsidR="00F13672" w:rsidRPr="004B7EC9" w:rsidRDefault="000D0945" w:rsidP="000B74FE">
      <w:pPr>
        <w:rPr>
          <w:rFonts w:ascii="Arial" w:hAnsi="Arial" w:cs="Arial"/>
          <w:sz w:val="21"/>
          <w:szCs w:val="16"/>
        </w:rPr>
      </w:pPr>
      <w:r w:rsidRPr="004B7EC9">
        <w:rPr>
          <w:rFonts w:ascii="Arial" w:hAnsi="Arial" w:cs="Arial"/>
          <w:noProof/>
          <w:sz w:val="21"/>
          <w:szCs w:val="16"/>
        </w:rPr>
        <w:drawing>
          <wp:anchor distT="0" distB="0" distL="114300" distR="114300" simplePos="0" relativeHeight="251679744" behindDoc="0" locked="0" layoutInCell="1" allowOverlap="1" wp14:anchorId="03B4CB91" wp14:editId="49F23BD6">
            <wp:simplePos x="0" y="0"/>
            <wp:positionH relativeFrom="column">
              <wp:posOffset>849630</wp:posOffset>
            </wp:positionH>
            <wp:positionV relativeFrom="paragraph">
              <wp:posOffset>-963295</wp:posOffset>
            </wp:positionV>
            <wp:extent cx="4025900" cy="6188075"/>
            <wp:effectExtent l="11112" t="0" r="0" b="0"/>
            <wp:wrapNone/>
            <wp:docPr id="136" name="Picture 136" descr="March to Jerusalem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6" descr="March to Jerusalem Story"/>
                    <pic:cNvPicPr>
                      <a:picLocks noChangeAspect="1" noChangeArrowheads="1"/>
                    </pic:cNvPicPr>
                  </pic:nvPicPr>
                  <pic:blipFill>
                    <a:blip r:embed="rId89">
                      <a:extLst>
                        <a:ext uri="{28A0092B-C50C-407E-A947-70E740481C1C}">
                          <a14:useLocalDpi xmlns:a14="http://schemas.microsoft.com/office/drawing/2010/main" val="0"/>
                        </a:ext>
                      </a:extLst>
                    </a:blip>
                    <a:srcRect l="6560" t="-37" r="9578" b="8835"/>
                    <a:stretch>
                      <a:fillRect/>
                    </a:stretch>
                  </pic:blipFill>
                  <pic:spPr bwMode="auto">
                    <a:xfrm rot="-5400000">
                      <a:off x="0" y="0"/>
                      <a:ext cx="4025900" cy="618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A6817" w14:textId="77777777" w:rsidR="00F13672" w:rsidRPr="004B7EC9" w:rsidRDefault="00F13672" w:rsidP="000B74FE">
      <w:pPr>
        <w:rPr>
          <w:rFonts w:ascii="Arial" w:hAnsi="Arial" w:cs="Arial"/>
          <w:sz w:val="21"/>
          <w:szCs w:val="16"/>
        </w:rPr>
      </w:pPr>
    </w:p>
    <w:p w14:paraId="069824AF" w14:textId="77777777" w:rsidR="00F13672" w:rsidRPr="004B7EC9" w:rsidRDefault="00F13672" w:rsidP="000B74FE">
      <w:pPr>
        <w:rPr>
          <w:rFonts w:ascii="Arial" w:hAnsi="Arial" w:cs="Arial"/>
          <w:sz w:val="21"/>
          <w:szCs w:val="16"/>
        </w:rPr>
      </w:pPr>
    </w:p>
    <w:p w14:paraId="15C3F763" w14:textId="77777777" w:rsidR="00F13672" w:rsidRPr="004B7EC9" w:rsidRDefault="00F13672" w:rsidP="000B74FE">
      <w:pPr>
        <w:rPr>
          <w:rFonts w:ascii="Arial" w:hAnsi="Arial" w:cs="Arial"/>
          <w:sz w:val="21"/>
          <w:szCs w:val="16"/>
        </w:rPr>
      </w:pPr>
    </w:p>
    <w:p w14:paraId="19F65215" w14:textId="77777777" w:rsidR="00F13672" w:rsidRPr="004B7EC9" w:rsidRDefault="00F13672" w:rsidP="000B74FE">
      <w:pPr>
        <w:rPr>
          <w:rFonts w:ascii="Arial" w:hAnsi="Arial" w:cs="Arial"/>
          <w:sz w:val="21"/>
          <w:szCs w:val="16"/>
        </w:rPr>
      </w:pPr>
    </w:p>
    <w:p w14:paraId="19B79D30" w14:textId="77777777" w:rsidR="00F13672" w:rsidRPr="004B7EC9" w:rsidRDefault="00F13672" w:rsidP="000B74FE">
      <w:pPr>
        <w:rPr>
          <w:rFonts w:ascii="Arial" w:hAnsi="Arial" w:cs="Arial"/>
          <w:sz w:val="21"/>
          <w:szCs w:val="16"/>
        </w:rPr>
      </w:pPr>
    </w:p>
    <w:p w14:paraId="3415FEB3" w14:textId="77777777" w:rsidR="00F13672" w:rsidRPr="004B7EC9" w:rsidRDefault="00F13672" w:rsidP="000B74FE">
      <w:pPr>
        <w:rPr>
          <w:rFonts w:ascii="Arial" w:hAnsi="Arial" w:cs="Arial"/>
          <w:sz w:val="21"/>
          <w:szCs w:val="16"/>
        </w:rPr>
      </w:pPr>
    </w:p>
    <w:p w14:paraId="4AD8DEB6" w14:textId="77777777" w:rsidR="00F13672" w:rsidRPr="004B7EC9" w:rsidRDefault="00F13672" w:rsidP="000B74FE">
      <w:pPr>
        <w:rPr>
          <w:rFonts w:ascii="Arial" w:hAnsi="Arial" w:cs="Arial"/>
          <w:sz w:val="21"/>
          <w:szCs w:val="16"/>
        </w:rPr>
      </w:pPr>
    </w:p>
    <w:p w14:paraId="7CE4C31B" w14:textId="77777777" w:rsidR="00F13672" w:rsidRPr="004B7EC9" w:rsidRDefault="00F13672" w:rsidP="000B74FE">
      <w:pPr>
        <w:rPr>
          <w:rFonts w:ascii="Arial" w:hAnsi="Arial" w:cs="Arial"/>
          <w:sz w:val="21"/>
          <w:szCs w:val="16"/>
        </w:rPr>
      </w:pPr>
    </w:p>
    <w:p w14:paraId="6F1DDE96" w14:textId="77777777" w:rsidR="00F13672" w:rsidRPr="004B7EC9" w:rsidRDefault="00F13672" w:rsidP="000B74FE">
      <w:pPr>
        <w:rPr>
          <w:rFonts w:ascii="Arial" w:hAnsi="Arial" w:cs="Arial"/>
          <w:sz w:val="21"/>
          <w:szCs w:val="16"/>
        </w:rPr>
      </w:pPr>
    </w:p>
    <w:p w14:paraId="67F12364" w14:textId="77777777" w:rsidR="00F13672" w:rsidRPr="004B7EC9" w:rsidRDefault="00F13672" w:rsidP="000B74FE">
      <w:pPr>
        <w:rPr>
          <w:rFonts w:ascii="Arial" w:hAnsi="Arial" w:cs="Arial"/>
          <w:sz w:val="21"/>
          <w:szCs w:val="16"/>
        </w:rPr>
      </w:pPr>
    </w:p>
    <w:p w14:paraId="28E799C2" w14:textId="77777777" w:rsidR="00F13672" w:rsidRPr="004B7EC9" w:rsidRDefault="00F13672" w:rsidP="000B74FE">
      <w:pPr>
        <w:rPr>
          <w:rFonts w:ascii="Arial" w:hAnsi="Arial" w:cs="Arial"/>
          <w:sz w:val="21"/>
          <w:szCs w:val="16"/>
        </w:rPr>
      </w:pPr>
    </w:p>
    <w:p w14:paraId="58026691" w14:textId="77777777" w:rsidR="00F13672" w:rsidRPr="004B7EC9" w:rsidRDefault="00F13672" w:rsidP="000B74FE">
      <w:pPr>
        <w:rPr>
          <w:rFonts w:ascii="Arial" w:hAnsi="Arial" w:cs="Arial"/>
          <w:sz w:val="21"/>
          <w:szCs w:val="16"/>
        </w:rPr>
      </w:pPr>
    </w:p>
    <w:p w14:paraId="6F25A044" w14:textId="77777777" w:rsidR="00F13672" w:rsidRPr="004B7EC9" w:rsidRDefault="00F13672" w:rsidP="000B74FE">
      <w:pPr>
        <w:rPr>
          <w:rFonts w:ascii="Arial" w:hAnsi="Arial" w:cs="Arial"/>
          <w:sz w:val="21"/>
          <w:szCs w:val="16"/>
        </w:rPr>
      </w:pPr>
    </w:p>
    <w:p w14:paraId="11823782" w14:textId="77777777" w:rsidR="00F13672" w:rsidRPr="004B7EC9" w:rsidRDefault="00F13672" w:rsidP="000B74FE">
      <w:pPr>
        <w:rPr>
          <w:rFonts w:ascii="Arial" w:hAnsi="Arial" w:cs="Arial"/>
          <w:sz w:val="21"/>
          <w:szCs w:val="16"/>
        </w:rPr>
      </w:pPr>
    </w:p>
    <w:p w14:paraId="4B9831CB" w14:textId="77777777" w:rsidR="00F13672" w:rsidRPr="004B7EC9" w:rsidRDefault="00F13672" w:rsidP="000B74FE">
      <w:pPr>
        <w:rPr>
          <w:rFonts w:ascii="Arial" w:hAnsi="Arial" w:cs="Arial"/>
          <w:sz w:val="21"/>
          <w:szCs w:val="16"/>
        </w:rPr>
      </w:pPr>
    </w:p>
    <w:p w14:paraId="28BB2219" w14:textId="77777777" w:rsidR="00F13672" w:rsidRPr="004B7EC9" w:rsidRDefault="0035638B" w:rsidP="000B74FE">
      <w:pPr>
        <w:rPr>
          <w:rFonts w:ascii="Arial" w:hAnsi="Arial" w:cs="Arial"/>
          <w:sz w:val="21"/>
          <w:szCs w:val="16"/>
        </w:rPr>
      </w:pPr>
      <w:r w:rsidRPr="004B7EC9">
        <w:rPr>
          <w:rFonts w:ascii="Arial" w:hAnsi="Arial" w:cs="Arial"/>
          <w:sz w:val="21"/>
          <w:szCs w:val="16"/>
        </w:rPr>
        <w:br w:type="page"/>
      </w:r>
    </w:p>
    <w:p w14:paraId="2E17DB65" w14:textId="7712182E" w:rsidR="00E86B2D" w:rsidRPr="004B7EC9" w:rsidRDefault="00347BDF" w:rsidP="004503BE">
      <w:pPr>
        <w:pStyle w:val="Heading5"/>
        <w:tabs>
          <w:tab w:val="clear" w:pos="2340"/>
        </w:tabs>
        <w:ind w:left="2127" w:hanging="426"/>
        <w:jc w:val="left"/>
        <w:rPr>
          <w:rFonts w:ascii="Arial" w:hAnsi="Arial" w:cs="Arial"/>
          <w:sz w:val="20"/>
          <w:szCs w:val="16"/>
        </w:rPr>
      </w:pPr>
      <w:r w:rsidRPr="004B7EC9">
        <w:rPr>
          <w:rFonts w:ascii="Arial" w:hAnsi="Arial" w:cs="Arial"/>
          <w:sz w:val="20"/>
          <w:szCs w:val="16"/>
        </w:rPr>
        <w:lastRenderedPageBreak/>
        <w:t>T</w:t>
      </w:r>
      <w:r w:rsidR="00E86B2D" w:rsidRPr="004B7EC9">
        <w:rPr>
          <w:rFonts w:ascii="Arial" w:hAnsi="Arial" w:cs="Arial"/>
          <w:sz w:val="20"/>
          <w:szCs w:val="16"/>
        </w:rPr>
        <w:t>rumpet</w:t>
      </w:r>
      <w:r w:rsidRPr="004B7EC9">
        <w:rPr>
          <w:rFonts w:ascii="Arial" w:hAnsi="Arial" w:cs="Arial"/>
          <w:sz w:val="20"/>
          <w:szCs w:val="16"/>
        </w:rPr>
        <w:t xml:space="preserve"> #7</w:t>
      </w:r>
      <w:r w:rsidR="00E86B2D" w:rsidRPr="004B7EC9">
        <w:rPr>
          <w:rFonts w:ascii="Arial" w:hAnsi="Arial" w:cs="Arial"/>
          <w:sz w:val="20"/>
          <w:szCs w:val="16"/>
        </w:rPr>
        <w:t xml:space="preserve"> (woe #3) has no specific judgment connected with it as it introduces the seven bowl judgments</w:t>
      </w:r>
      <w:r w:rsidRPr="004B7EC9">
        <w:rPr>
          <w:rFonts w:ascii="Arial" w:hAnsi="Arial" w:cs="Arial"/>
          <w:sz w:val="20"/>
          <w:szCs w:val="16"/>
        </w:rPr>
        <w:t xml:space="preserve"> (11:15-19)</w:t>
      </w:r>
      <w:r w:rsidR="00E86B2D" w:rsidRPr="004B7EC9">
        <w:rPr>
          <w:rFonts w:ascii="Arial" w:hAnsi="Arial" w:cs="Arial"/>
          <w:sz w:val="20"/>
          <w:szCs w:val="16"/>
        </w:rPr>
        <w:t>.</w:t>
      </w:r>
    </w:p>
    <w:p w14:paraId="64488203" w14:textId="77777777" w:rsidR="009C57E8" w:rsidRPr="004B7EC9" w:rsidRDefault="009C57E8" w:rsidP="009C57E8">
      <w:pPr>
        <w:rPr>
          <w:rFonts w:ascii="Arial" w:hAnsi="Arial" w:cs="Arial"/>
          <w:sz w:val="21"/>
          <w:szCs w:val="16"/>
        </w:rPr>
      </w:pPr>
    </w:p>
    <w:p w14:paraId="4CB0A281" w14:textId="77777777" w:rsidR="009C57E8" w:rsidRPr="004B7EC9" w:rsidRDefault="009C57E8" w:rsidP="009C57E8">
      <w:pPr>
        <w:rPr>
          <w:rFonts w:ascii="Arial" w:hAnsi="Arial" w:cs="Arial"/>
          <w:sz w:val="21"/>
          <w:szCs w:val="16"/>
        </w:rPr>
      </w:pPr>
    </w:p>
    <w:p w14:paraId="2F56FA8B" w14:textId="5E73F115" w:rsidR="00E86B2D" w:rsidRPr="004B7EC9" w:rsidRDefault="00E86B2D" w:rsidP="004503BE">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 parenthesis between the trumpet and bowl judgments </w:t>
      </w:r>
      <w:r w:rsidR="007B6FCF" w:rsidRPr="004B7EC9">
        <w:rPr>
          <w:rFonts w:ascii="Arial" w:hAnsi="Arial" w:cs="Arial"/>
          <w:sz w:val="20"/>
          <w:szCs w:val="16"/>
        </w:rPr>
        <w:t>of</w:t>
      </w:r>
      <w:r w:rsidRPr="004B7EC9">
        <w:rPr>
          <w:rFonts w:ascii="Arial" w:hAnsi="Arial" w:cs="Arial"/>
          <w:sz w:val="20"/>
          <w:szCs w:val="16"/>
        </w:rPr>
        <w:t xml:space="preserve"> Satan's activity </w:t>
      </w:r>
      <w:r w:rsidR="008F12AE" w:rsidRPr="004B7EC9">
        <w:rPr>
          <w:rFonts w:ascii="Arial" w:hAnsi="Arial" w:cs="Arial"/>
          <w:sz w:val="20"/>
          <w:szCs w:val="16"/>
        </w:rPr>
        <w:t>and</w:t>
      </w:r>
      <w:r w:rsidRPr="004B7EC9">
        <w:rPr>
          <w:rFonts w:ascii="Arial" w:hAnsi="Arial" w:cs="Arial"/>
          <w:sz w:val="20"/>
          <w:szCs w:val="16"/>
        </w:rPr>
        <w:t xml:space="preserve"> the final judgments assure</w:t>
      </w:r>
      <w:r w:rsidR="008F12AE" w:rsidRPr="004B7EC9">
        <w:rPr>
          <w:rFonts w:ascii="Arial" w:hAnsi="Arial" w:cs="Arial"/>
          <w:sz w:val="20"/>
          <w:szCs w:val="16"/>
        </w:rPr>
        <w:t>s</w:t>
      </w:r>
      <w:r w:rsidRPr="004B7EC9">
        <w:rPr>
          <w:rFonts w:ascii="Arial" w:hAnsi="Arial" w:cs="Arial"/>
          <w:sz w:val="20"/>
          <w:szCs w:val="16"/>
        </w:rPr>
        <w:t xml:space="preserve"> believers of their triumph and of unbelievers' judgment</w:t>
      </w:r>
      <w:r w:rsidR="00FA4DC6" w:rsidRPr="004B7EC9">
        <w:rPr>
          <w:rFonts w:ascii="Arial" w:hAnsi="Arial" w:cs="Arial"/>
          <w:sz w:val="20"/>
          <w:szCs w:val="16"/>
        </w:rPr>
        <w:t xml:space="preserve"> (Rev 12–14)</w:t>
      </w:r>
      <w:r w:rsidRPr="004B7EC9">
        <w:rPr>
          <w:rFonts w:ascii="Arial" w:hAnsi="Arial" w:cs="Arial"/>
          <w:sz w:val="20"/>
          <w:szCs w:val="16"/>
        </w:rPr>
        <w:t>.</w:t>
      </w:r>
    </w:p>
    <w:p w14:paraId="36D66B82" w14:textId="5BEEAA83" w:rsidR="00E86B2D" w:rsidRPr="004B7EC9" w:rsidRDefault="00E86B2D" w:rsidP="00523DA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Extra teaching on Satan and his activity to thwart God in the Tribulation </w:t>
      </w:r>
      <w:r w:rsidR="00166325" w:rsidRPr="004B7EC9">
        <w:rPr>
          <w:rFonts w:ascii="Arial" w:hAnsi="Arial" w:cs="Arial"/>
          <w:sz w:val="20"/>
          <w:szCs w:val="16"/>
        </w:rPr>
        <w:t>shows</w:t>
      </w:r>
      <w:r w:rsidRPr="004B7EC9">
        <w:rPr>
          <w:rFonts w:ascii="Arial" w:hAnsi="Arial" w:cs="Arial"/>
          <w:sz w:val="20"/>
          <w:szCs w:val="16"/>
        </w:rPr>
        <w:t xml:space="preserve"> Israel's persecution and what believers at that time should do</w:t>
      </w:r>
      <w:r w:rsidR="00FA4DC6" w:rsidRPr="004B7EC9">
        <w:rPr>
          <w:rFonts w:ascii="Arial" w:hAnsi="Arial" w:cs="Arial"/>
          <w:sz w:val="20"/>
          <w:szCs w:val="16"/>
        </w:rPr>
        <w:t xml:space="preserve"> (Rev 12–13)</w:t>
      </w:r>
      <w:r w:rsidRPr="004B7EC9">
        <w:rPr>
          <w:rFonts w:ascii="Arial" w:hAnsi="Arial" w:cs="Arial"/>
          <w:sz w:val="20"/>
          <w:szCs w:val="16"/>
        </w:rPr>
        <w:t>.</w:t>
      </w:r>
    </w:p>
    <w:p w14:paraId="5AE718DE" w14:textId="77777777" w:rsidR="009C57E8" w:rsidRPr="004B7EC9" w:rsidRDefault="009C57E8" w:rsidP="009C57E8">
      <w:pPr>
        <w:rPr>
          <w:rFonts w:ascii="Arial" w:hAnsi="Arial" w:cs="Arial"/>
          <w:sz w:val="21"/>
          <w:szCs w:val="16"/>
        </w:rPr>
      </w:pPr>
    </w:p>
    <w:p w14:paraId="6EB1D0CA" w14:textId="77777777" w:rsidR="009C57E8" w:rsidRPr="004B7EC9" w:rsidRDefault="009C57E8" w:rsidP="009C57E8">
      <w:pPr>
        <w:rPr>
          <w:rFonts w:ascii="Arial" w:hAnsi="Arial" w:cs="Arial"/>
          <w:sz w:val="21"/>
          <w:szCs w:val="16"/>
        </w:rPr>
      </w:pPr>
    </w:p>
    <w:p w14:paraId="36A3D4E9" w14:textId="261404FA" w:rsidR="00E86B2D" w:rsidRPr="004B7EC9" w:rsidRDefault="009B0004" w:rsidP="00523DA0">
      <w:pPr>
        <w:pStyle w:val="Heading6"/>
        <w:ind w:left="2552" w:hanging="425"/>
        <w:rPr>
          <w:rFonts w:ascii="Arial" w:hAnsi="Arial" w:cs="Arial"/>
          <w:sz w:val="20"/>
          <w:szCs w:val="16"/>
        </w:rPr>
      </w:pPr>
      <w:r w:rsidRPr="004B7EC9">
        <w:rPr>
          <w:rFonts w:ascii="Arial" w:hAnsi="Arial" w:cs="Arial"/>
          <w:sz w:val="20"/>
          <w:szCs w:val="16"/>
        </w:rPr>
        <w:t>Satan has long persecuted Israel and Christ</w:t>
      </w:r>
      <w:r w:rsidR="00B46515" w:rsidRPr="004B7EC9">
        <w:rPr>
          <w:rFonts w:ascii="Arial" w:hAnsi="Arial" w:cs="Arial"/>
          <w:sz w:val="20"/>
          <w:szCs w:val="16"/>
        </w:rPr>
        <w:t xml:space="preserve"> (Rev 12)</w:t>
      </w:r>
      <w:r w:rsidR="00E86B2D" w:rsidRPr="004B7EC9">
        <w:rPr>
          <w:rFonts w:ascii="Arial" w:hAnsi="Arial" w:cs="Arial"/>
          <w:sz w:val="20"/>
          <w:szCs w:val="16"/>
        </w:rPr>
        <w:t>.</w:t>
      </w:r>
    </w:p>
    <w:p w14:paraId="462BCE7A" w14:textId="3AFEFF49"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Israel, in the sign of a pregnant woman, travails to bring Jesus Christ into the world as a man</w:t>
      </w:r>
      <w:r w:rsidR="00B46515" w:rsidRPr="004B7EC9">
        <w:rPr>
          <w:rFonts w:ascii="Arial" w:hAnsi="Arial" w:cs="Arial"/>
          <w:sz w:val="20"/>
          <w:szCs w:val="16"/>
        </w:rPr>
        <w:t xml:space="preserve"> (12:1-2)</w:t>
      </w:r>
      <w:r w:rsidRPr="004B7EC9">
        <w:rPr>
          <w:rFonts w:ascii="Arial" w:hAnsi="Arial" w:cs="Arial"/>
          <w:sz w:val="20"/>
          <w:szCs w:val="16"/>
        </w:rPr>
        <w:t>.</w:t>
      </w:r>
    </w:p>
    <w:p w14:paraId="199D0460" w14:textId="77777777" w:rsidR="00D635FE" w:rsidRPr="004B7EC9" w:rsidRDefault="00D635FE" w:rsidP="00D635FE">
      <w:pPr>
        <w:rPr>
          <w:rFonts w:ascii="Arial" w:hAnsi="Arial" w:cs="Arial"/>
          <w:sz w:val="21"/>
          <w:szCs w:val="16"/>
        </w:rPr>
      </w:pPr>
    </w:p>
    <w:p w14:paraId="37BD997D" w14:textId="3DA24BE6" w:rsidR="00204C38" w:rsidRPr="004B7EC9" w:rsidRDefault="00204C38" w:rsidP="00D635FE">
      <w:pPr>
        <w:ind w:left="3870"/>
        <w:rPr>
          <w:rFonts w:ascii="Arial" w:hAnsi="Arial" w:cs="Arial"/>
          <w:i/>
          <w:sz w:val="20"/>
          <w:szCs w:val="15"/>
        </w:rPr>
      </w:pPr>
      <w:r w:rsidRPr="004B7EC9">
        <w:rPr>
          <w:rFonts w:ascii="Arial" w:hAnsi="Arial" w:cs="Arial"/>
          <w:i/>
          <w:sz w:val="20"/>
          <w:szCs w:val="15"/>
        </w:rPr>
        <w:t>Is this woman Mary since she was the mother of Jesus?  No.</w:t>
      </w:r>
    </w:p>
    <w:p w14:paraId="16469C63" w14:textId="77777777" w:rsidR="00732BBD" w:rsidRPr="004B7EC9" w:rsidRDefault="00732BBD" w:rsidP="00D635FE">
      <w:pPr>
        <w:ind w:left="3870"/>
        <w:rPr>
          <w:rFonts w:ascii="Arial" w:hAnsi="Arial" w:cs="Arial"/>
          <w:i/>
          <w:sz w:val="20"/>
          <w:szCs w:val="15"/>
        </w:rPr>
      </w:pPr>
    </w:p>
    <w:p w14:paraId="7FB6163D" w14:textId="77777777" w:rsidR="00204C38" w:rsidRPr="004B7EC9" w:rsidRDefault="000D0945" w:rsidP="00D635FE">
      <w:pPr>
        <w:ind w:left="3870"/>
        <w:rPr>
          <w:rFonts w:ascii="Arial" w:hAnsi="Arial" w:cs="Arial"/>
          <w:i/>
          <w:sz w:val="21"/>
          <w:szCs w:val="16"/>
        </w:rPr>
      </w:pPr>
      <w:r w:rsidRPr="004B7EC9">
        <w:rPr>
          <w:rFonts w:ascii="Arial" w:hAnsi="Arial" w:cs="Arial"/>
          <w:noProof/>
          <w:sz w:val="21"/>
          <w:szCs w:val="16"/>
        </w:rPr>
        <w:drawing>
          <wp:inline distT="0" distB="0" distL="0" distR="0" wp14:anchorId="6CEE697D" wp14:editId="1151DE11">
            <wp:extent cx="3562350" cy="2673350"/>
            <wp:effectExtent l="0" t="0" r="0" b="0"/>
            <wp:docPr id="37" name="Picture 4" descr="Description: perso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erson017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62350" cy="2673350"/>
                    </a:xfrm>
                    <a:prstGeom prst="rect">
                      <a:avLst/>
                    </a:prstGeom>
                    <a:noFill/>
                    <a:ln>
                      <a:noFill/>
                    </a:ln>
                  </pic:spPr>
                </pic:pic>
              </a:graphicData>
            </a:graphic>
          </wp:inline>
        </w:drawing>
      </w:r>
    </w:p>
    <w:p w14:paraId="07802D75" w14:textId="77777777" w:rsidR="00204C38" w:rsidRPr="004B7EC9" w:rsidRDefault="00204C38" w:rsidP="00D635FE">
      <w:pPr>
        <w:ind w:left="3870"/>
        <w:rPr>
          <w:rFonts w:ascii="Arial" w:hAnsi="Arial" w:cs="Arial"/>
          <w:i/>
          <w:sz w:val="21"/>
          <w:szCs w:val="16"/>
        </w:rPr>
      </w:pPr>
    </w:p>
    <w:p w14:paraId="5B5C8864" w14:textId="77777777" w:rsidR="00204C38" w:rsidRPr="004B7EC9" w:rsidRDefault="00204C38" w:rsidP="00D635FE">
      <w:pPr>
        <w:ind w:left="3870"/>
        <w:rPr>
          <w:rFonts w:ascii="Arial" w:hAnsi="Arial" w:cs="Arial"/>
          <w:i/>
          <w:sz w:val="21"/>
          <w:szCs w:val="16"/>
        </w:rPr>
      </w:pPr>
    </w:p>
    <w:p w14:paraId="07E94896" w14:textId="77777777" w:rsidR="00204C38" w:rsidRPr="004B7EC9" w:rsidRDefault="00204C38" w:rsidP="00D635FE">
      <w:pPr>
        <w:ind w:left="3870"/>
        <w:rPr>
          <w:rFonts w:ascii="Arial" w:hAnsi="Arial" w:cs="Arial"/>
          <w:i/>
          <w:sz w:val="21"/>
          <w:szCs w:val="16"/>
        </w:rPr>
      </w:pPr>
    </w:p>
    <w:p w14:paraId="1B925752" w14:textId="77777777" w:rsidR="00204C38" w:rsidRPr="004B7EC9" w:rsidRDefault="00204C38" w:rsidP="00D635FE">
      <w:pPr>
        <w:ind w:left="3870"/>
        <w:rPr>
          <w:rFonts w:ascii="Arial" w:hAnsi="Arial" w:cs="Arial"/>
          <w:i/>
          <w:sz w:val="21"/>
          <w:szCs w:val="16"/>
        </w:rPr>
      </w:pPr>
    </w:p>
    <w:p w14:paraId="582C9A70" w14:textId="77777777" w:rsidR="00204C38" w:rsidRPr="004B7EC9" w:rsidRDefault="00204C38" w:rsidP="00D635FE">
      <w:pPr>
        <w:ind w:left="3870"/>
        <w:rPr>
          <w:rFonts w:ascii="Arial" w:hAnsi="Arial" w:cs="Arial"/>
          <w:i/>
          <w:sz w:val="21"/>
          <w:szCs w:val="16"/>
        </w:rPr>
      </w:pPr>
    </w:p>
    <w:p w14:paraId="422D96A0" w14:textId="77777777" w:rsidR="00D635FE" w:rsidRPr="004B7EC9" w:rsidRDefault="00754C2E" w:rsidP="00D635FE">
      <w:pPr>
        <w:ind w:left="3870"/>
        <w:rPr>
          <w:rFonts w:ascii="Arial" w:hAnsi="Arial" w:cs="Arial"/>
          <w:i/>
          <w:sz w:val="21"/>
          <w:szCs w:val="16"/>
        </w:rPr>
      </w:pPr>
      <w:r w:rsidRPr="004B7EC9">
        <w:rPr>
          <w:rFonts w:ascii="Arial" w:hAnsi="Arial" w:cs="Arial"/>
          <w:i/>
          <w:sz w:val="21"/>
          <w:szCs w:val="16"/>
        </w:rPr>
        <w:br w:type="page"/>
      </w:r>
      <w:r w:rsidR="00D635FE" w:rsidRPr="004B7EC9">
        <w:rPr>
          <w:rFonts w:ascii="Arial" w:hAnsi="Arial" w:cs="Arial"/>
          <w:i/>
          <w:sz w:val="21"/>
          <w:szCs w:val="16"/>
        </w:rPr>
        <w:lastRenderedPageBreak/>
        <w:t>Many claim that this woman signifies the church.</w:t>
      </w:r>
      <w:r w:rsidR="008803CF" w:rsidRPr="004B7EC9">
        <w:rPr>
          <w:rStyle w:val="FootnoteReference"/>
          <w:rFonts w:ascii="Arial" w:hAnsi="Arial" w:cs="Arial"/>
          <w:i/>
          <w:sz w:val="21"/>
          <w:szCs w:val="16"/>
        </w:rPr>
        <w:footnoteReference w:id="9"/>
      </w:r>
    </w:p>
    <w:p w14:paraId="69F84D17" w14:textId="77777777" w:rsidR="001544AC" w:rsidRPr="004B7EC9" w:rsidRDefault="001544AC" w:rsidP="00D635FE">
      <w:pPr>
        <w:ind w:left="3870"/>
        <w:rPr>
          <w:rFonts w:ascii="Arial" w:hAnsi="Arial" w:cs="Arial"/>
          <w:i/>
          <w:sz w:val="21"/>
          <w:szCs w:val="16"/>
        </w:rPr>
      </w:pPr>
    </w:p>
    <w:p w14:paraId="75B26ACE" w14:textId="5A397D3D" w:rsidR="00754C2E" w:rsidRPr="004B7EC9" w:rsidRDefault="00B3510D" w:rsidP="00D35E6B">
      <w:pPr>
        <w:pBdr>
          <w:top w:val="single" w:sz="4" w:space="1" w:color="auto"/>
          <w:left w:val="single" w:sz="4" w:space="4" w:color="auto"/>
          <w:bottom w:val="single" w:sz="4" w:space="1" w:color="auto"/>
          <w:right w:val="single" w:sz="4" w:space="4" w:color="auto"/>
        </w:pBdr>
        <w:ind w:left="4320"/>
        <w:rPr>
          <w:rFonts w:ascii="Arial" w:hAnsi="Arial" w:cs="Arial"/>
          <w:i/>
          <w:sz w:val="21"/>
          <w:szCs w:val="16"/>
        </w:rPr>
      </w:pPr>
      <w:r w:rsidRPr="004B7EC9">
        <w:rPr>
          <w:rFonts w:ascii="Arial" w:hAnsi="Arial" w:cs="Arial"/>
          <w:i/>
          <w:sz w:val="21"/>
          <w:szCs w:val="16"/>
        </w:rPr>
        <w:t xml:space="preserve">Mounce, </w:t>
      </w:r>
      <w:r w:rsidR="008179CC" w:rsidRPr="004B7EC9">
        <w:rPr>
          <w:rFonts w:ascii="Arial" w:hAnsi="Arial" w:cs="Arial"/>
          <w:i/>
          <w:sz w:val="21"/>
          <w:szCs w:val="16"/>
        </w:rPr>
        <w:t xml:space="preserve">though </w:t>
      </w:r>
      <w:r w:rsidRPr="004B7EC9">
        <w:rPr>
          <w:rFonts w:ascii="Arial" w:hAnsi="Arial" w:cs="Arial"/>
          <w:i/>
          <w:sz w:val="21"/>
          <w:szCs w:val="16"/>
        </w:rPr>
        <w:t>a premillennial scholar, identifies the woman as “the messianic community, the ideal Israel ... the church (</w:t>
      </w:r>
      <w:r w:rsidR="00A24DE6" w:rsidRPr="004B7EC9">
        <w:rPr>
          <w:rFonts w:ascii="Arial" w:hAnsi="Arial" w:cs="Arial"/>
          <w:i/>
          <w:sz w:val="21"/>
          <w:szCs w:val="16"/>
        </w:rPr>
        <w:t xml:space="preserve">Rev </w:t>
      </w:r>
      <w:r w:rsidRPr="004B7EC9">
        <w:rPr>
          <w:rFonts w:ascii="Arial" w:hAnsi="Arial" w:cs="Arial"/>
          <w:i/>
          <w:sz w:val="21"/>
          <w:szCs w:val="16"/>
        </w:rPr>
        <w:t>12:17).</w:t>
      </w:r>
      <w:r w:rsidR="008179CC" w:rsidRPr="004B7EC9">
        <w:rPr>
          <w:rFonts w:ascii="Arial" w:hAnsi="Arial" w:cs="Arial"/>
          <w:i/>
          <w:sz w:val="21"/>
          <w:szCs w:val="16"/>
        </w:rPr>
        <w:t xml:space="preserve"> </w:t>
      </w:r>
      <w:r w:rsidRPr="004B7EC9">
        <w:rPr>
          <w:rFonts w:ascii="Arial" w:hAnsi="Arial" w:cs="Arial"/>
          <w:i/>
          <w:sz w:val="21"/>
          <w:szCs w:val="16"/>
        </w:rPr>
        <w:t xml:space="preserve"> The people of God are one throughout all redemptive history.”</w:t>
      </w:r>
    </w:p>
    <w:p w14:paraId="58B85FEA" w14:textId="77777777" w:rsidR="00754C2E" w:rsidRPr="004B7EC9" w:rsidRDefault="00754C2E" w:rsidP="00D635FE">
      <w:pPr>
        <w:ind w:left="3870"/>
        <w:rPr>
          <w:rFonts w:ascii="Arial" w:hAnsi="Arial" w:cs="Arial"/>
          <w:i/>
          <w:sz w:val="21"/>
          <w:szCs w:val="16"/>
        </w:rPr>
      </w:pPr>
    </w:p>
    <w:p w14:paraId="3444703F" w14:textId="77777777" w:rsidR="00754C2E" w:rsidRPr="004B7EC9" w:rsidRDefault="00754C2E" w:rsidP="00D635FE">
      <w:pPr>
        <w:ind w:left="3870"/>
        <w:rPr>
          <w:rFonts w:ascii="Arial" w:hAnsi="Arial" w:cs="Arial"/>
          <w:i/>
          <w:sz w:val="21"/>
          <w:szCs w:val="16"/>
        </w:rPr>
      </w:pPr>
    </w:p>
    <w:p w14:paraId="4092EB5E" w14:textId="77777777" w:rsidR="00754C2E" w:rsidRPr="004B7EC9" w:rsidRDefault="00754C2E" w:rsidP="00D635FE">
      <w:pPr>
        <w:ind w:left="3870"/>
        <w:rPr>
          <w:rFonts w:ascii="Arial" w:hAnsi="Arial" w:cs="Arial"/>
          <w:i/>
          <w:sz w:val="21"/>
          <w:szCs w:val="16"/>
        </w:rPr>
      </w:pPr>
    </w:p>
    <w:p w14:paraId="5F5C3DC1" w14:textId="77777777" w:rsidR="00754C2E" w:rsidRPr="004B7EC9" w:rsidRDefault="00754C2E" w:rsidP="00D635FE">
      <w:pPr>
        <w:ind w:left="3870"/>
        <w:rPr>
          <w:rFonts w:ascii="Arial" w:hAnsi="Arial" w:cs="Arial"/>
          <w:i/>
          <w:sz w:val="21"/>
          <w:szCs w:val="16"/>
        </w:rPr>
      </w:pPr>
    </w:p>
    <w:p w14:paraId="70B9EF53" w14:textId="77777777" w:rsidR="00754C2E" w:rsidRPr="004B7EC9" w:rsidRDefault="00754C2E" w:rsidP="00D635FE">
      <w:pPr>
        <w:ind w:left="3870"/>
        <w:rPr>
          <w:rFonts w:ascii="Arial" w:hAnsi="Arial" w:cs="Arial"/>
          <w:i/>
          <w:sz w:val="21"/>
          <w:szCs w:val="16"/>
        </w:rPr>
      </w:pPr>
    </w:p>
    <w:p w14:paraId="281F37AB" w14:textId="77777777" w:rsidR="00754C2E" w:rsidRPr="004B7EC9" w:rsidRDefault="00754C2E" w:rsidP="00D635FE">
      <w:pPr>
        <w:ind w:left="3870"/>
        <w:rPr>
          <w:rFonts w:ascii="Arial" w:hAnsi="Arial" w:cs="Arial"/>
          <w:i/>
          <w:sz w:val="21"/>
          <w:szCs w:val="16"/>
        </w:rPr>
      </w:pPr>
    </w:p>
    <w:p w14:paraId="50A75FFB" w14:textId="77777777" w:rsidR="00754C2E" w:rsidRPr="004B7EC9" w:rsidRDefault="00754C2E" w:rsidP="00D635FE">
      <w:pPr>
        <w:ind w:left="3870"/>
        <w:rPr>
          <w:rFonts w:ascii="Arial" w:hAnsi="Arial" w:cs="Arial"/>
          <w:i/>
          <w:sz w:val="21"/>
          <w:szCs w:val="16"/>
        </w:rPr>
      </w:pPr>
    </w:p>
    <w:p w14:paraId="4019F740" w14:textId="77777777" w:rsidR="00754C2E" w:rsidRPr="004B7EC9" w:rsidRDefault="00754C2E" w:rsidP="00D635FE">
      <w:pPr>
        <w:ind w:left="3870"/>
        <w:rPr>
          <w:rFonts w:ascii="Arial" w:hAnsi="Arial" w:cs="Arial"/>
          <w:i/>
          <w:sz w:val="21"/>
          <w:szCs w:val="16"/>
        </w:rPr>
      </w:pPr>
    </w:p>
    <w:p w14:paraId="3F2F2EA3" w14:textId="77777777" w:rsidR="001544AC" w:rsidRPr="004B7EC9" w:rsidRDefault="001544AC" w:rsidP="00D635FE">
      <w:pPr>
        <w:ind w:left="3870"/>
        <w:rPr>
          <w:rFonts w:ascii="Arial" w:hAnsi="Arial" w:cs="Arial"/>
          <w:i/>
          <w:sz w:val="21"/>
          <w:szCs w:val="16"/>
        </w:rPr>
      </w:pPr>
    </w:p>
    <w:p w14:paraId="101CFBA2" w14:textId="77777777" w:rsidR="00111A74" w:rsidRPr="004B7EC9" w:rsidRDefault="00111A74" w:rsidP="00D635FE">
      <w:pPr>
        <w:ind w:left="3870"/>
        <w:rPr>
          <w:rFonts w:ascii="Arial" w:hAnsi="Arial" w:cs="Arial"/>
          <w:i/>
          <w:sz w:val="21"/>
          <w:szCs w:val="16"/>
        </w:rPr>
      </w:pPr>
    </w:p>
    <w:p w14:paraId="42EE3637" w14:textId="77777777" w:rsidR="00111A74" w:rsidRPr="004B7EC9" w:rsidRDefault="00111A74" w:rsidP="00D635FE">
      <w:pPr>
        <w:ind w:left="3870"/>
        <w:rPr>
          <w:rFonts w:ascii="Arial" w:hAnsi="Arial" w:cs="Arial"/>
          <w:i/>
          <w:sz w:val="21"/>
          <w:szCs w:val="16"/>
        </w:rPr>
      </w:pPr>
    </w:p>
    <w:p w14:paraId="47A2B6F1" w14:textId="77777777" w:rsidR="00111A74" w:rsidRPr="004B7EC9" w:rsidRDefault="00111A74" w:rsidP="00D635FE">
      <w:pPr>
        <w:ind w:left="3870"/>
        <w:rPr>
          <w:rFonts w:ascii="Arial" w:hAnsi="Arial" w:cs="Arial"/>
          <w:i/>
          <w:sz w:val="21"/>
          <w:szCs w:val="16"/>
        </w:rPr>
      </w:pPr>
    </w:p>
    <w:p w14:paraId="48512905" w14:textId="77777777" w:rsidR="00111A74" w:rsidRPr="004B7EC9" w:rsidRDefault="00111A74" w:rsidP="00D635FE">
      <w:pPr>
        <w:ind w:left="3870"/>
        <w:rPr>
          <w:rFonts w:ascii="Arial" w:hAnsi="Arial" w:cs="Arial"/>
          <w:i/>
          <w:sz w:val="21"/>
          <w:szCs w:val="16"/>
        </w:rPr>
      </w:pPr>
    </w:p>
    <w:p w14:paraId="6C9F8D1D" w14:textId="77777777" w:rsidR="00111A74" w:rsidRPr="004B7EC9" w:rsidRDefault="00111A74" w:rsidP="00D635FE">
      <w:pPr>
        <w:ind w:left="3870"/>
        <w:rPr>
          <w:rFonts w:ascii="Arial" w:hAnsi="Arial" w:cs="Arial"/>
          <w:i/>
          <w:sz w:val="21"/>
          <w:szCs w:val="16"/>
        </w:rPr>
      </w:pPr>
    </w:p>
    <w:p w14:paraId="3FF58BBE" w14:textId="77777777" w:rsidR="00111A74" w:rsidRPr="004B7EC9" w:rsidRDefault="00111A74" w:rsidP="00D635FE">
      <w:pPr>
        <w:ind w:left="3870"/>
        <w:rPr>
          <w:rFonts w:ascii="Arial" w:hAnsi="Arial" w:cs="Arial"/>
          <w:i/>
          <w:sz w:val="21"/>
          <w:szCs w:val="16"/>
        </w:rPr>
      </w:pPr>
    </w:p>
    <w:p w14:paraId="49FEDBC1" w14:textId="77777777" w:rsidR="00111A74" w:rsidRPr="004B7EC9" w:rsidRDefault="00111A74" w:rsidP="00D635FE">
      <w:pPr>
        <w:ind w:left="3870"/>
        <w:rPr>
          <w:rFonts w:ascii="Arial" w:hAnsi="Arial" w:cs="Arial"/>
          <w:i/>
          <w:sz w:val="21"/>
          <w:szCs w:val="16"/>
        </w:rPr>
      </w:pPr>
    </w:p>
    <w:p w14:paraId="51414BE3" w14:textId="77777777" w:rsidR="001544AC" w:rsidRPr="004B7EC9" w:rsidRDefault="001544AC" w:rsidP="00D635FE">
      <w:pPr>
        <w:ind w:left="3870"/>
        <w:rPr>
          <w:rFonts w:ascii="Arial" w:hAnsi="Arial" w:cs="Arial"/>
          <w:i/>
          <w:sz w:val="21"/>
          <w:szCs w:val="16"/>
        </w:rPr>
      </w:pPr>
    </w:p>
    <w:p w14:paraId="510915F6" w14:textId="77777777" w:rsidR="001544AC" w:rsidRPr="004B7EC9" w:rsidRDefault="001544AC" w:rsidP="00D635FE">
      <w:pPr>
        <w:ind w:left="3870"/>
        <w:rPr>
          <w:rFonts w:ascii="Arial" w:hAnsi="Arial" w:cs="Arial"/>
          <w:i/>
          <w:sz w:val="21"/>
          <w:szCs w:val="16"/>
        </w:rPr>
      </w:pPr>
    </w:p>
    <w:p w14:paraId="649C57AE" w14:textId="77777777" w:rsidR="001544AC" w:rsidRPr="004B7EC9" w:rsidRDefault="001544AC" w:rsidP="009962D9">
      <w:pPr>
        <w:ind w:left="2127"/>
        <w:rPr>
          <w:rFonts w:ascii="Arial" w:hAnsi="Arial" w:cs="Arial"/>
          <w:i/>
          <w:sz w:val="21"/>
          <w:szCs w:val="16"/>
        </w:rPr>
      </w:pPr>
      <w:r w:rsidRPr="004B7EC9">
        <w:rPr>
          <w:rFonts w:ascii="Arial" w:hAnsi="Arial" w:cs="Arial"/>
          <w:i/>
          <w:sz w:val="21"/>
          <w:szCs w:val="16"/>
        </w:rPr>
        <w:t>However, the text clear</w:t>
      </w:r>
      <w:r w:rsidR="00754C2E" w:rsidRPr="004B7EC9">
        <w:rPr>
          <w:rFonts w:ascii="Arial" w:hAnsi="Arial" w:cs="Arial"/>
          <w:i/>
          <w:sz w:val="21"/>
          <w:szCs w:val="16"/>
        </w:rPr>
        <w:t>ly shows</w:t>
      </w:r>
      <w:r w:rsidRPr="004B7EC9">
        <w:rPr>
          <w:rFonts w:ascii="Arial" w:hAnsi="Arial" w:cs="Arial"/>
          <w:i/>
          <w:sz w:val="21"/>
          <w:szCs w:val="16"/>
        </w:rPr>
        <w:t xml:space="preserve"> </w:t>
      </w:r>
      <w:r w:rsidR="003E501D" w:rsidRPr="004B7EC9">
        <w:rPr>
          <w:rFonts w:ascii="Arial" w:hAnsi="Arial" w:cs="Arial"/>
          <w:i/>
          <w:sz w:val="21"/>
          <w:szCs w:val="16"/>
        </w:rPr>
        <w:t>the woman</w:t>
      </w:r>
      <w:r w:rsidRPr="004B7EC9">
        <w:rPr>
          <w:rFonts w:ascii="Arial" w:hAnsi="Arial" w:cs="Arial"/>
          <w:i/>
          <w:sz w:val="21"/>
          <w:szCs w:val="16"/>
        </w:rPr>
        <w:t xml:space="preserve"> </w:t>
      </w:r>
      <w:r w:rsidR="007A2161" w:rsidRPr="004B7EC9">
        <w:rPr>
          <w:rFonts w:ascii="Arial" w:hAnsi="Arial" w:cs="Arial"/>
          <w:i/>
          <w:sz w:val="21"/>
          <w:szCs w:val="16"/>
        </w:rPr>
        <w:t>to be</w:t>
      </w:r>
      <w:r w:rsidRPr="004B7EC9">
        <w:rPr>
          <w:rFonts w:ascii="Arial" w:hAnsi="Arial" w:cs="Arial"/>
          <w:i/>
          <w:sz w:val="21"/>
          <w:szCs w:val="16"/>
        </w:rPr>
        <w:t xml:space="preserve"> Israel:</w:t>
      </w:r>
    </w:p>
    <w:p w14:paraId="5CDC9BD4" w14:textId="77777777" w:rsidR="006D5BBB" w:rsidRPr="004B7EC9" w:rsidRDefault="00204C38" w:rsidP="009962D9">
      <w:pPr>
        <w:pStyle w:val="Heading8"/>
        <w:ind w:left="2552"/>
        <w:rPr>
          <w:rFonts w:cs="Arial"/>
          <w:sz w:val="20"/>
          <w:szCs w:val="16"/>
        </w:rPr>
      </w:pPr>
      <w:r w:rsidRPr="004B7EC9">
        <w:rPr>
          <w:rFonts w:cs="Arial"/>
          <w:sz w:val="20"/>
          <w:szCs w:val="16"/>
        </w:rPr>
        <w:t xml:space="preserve">The woman </w:t>
      </w:r>
      <w:r w:rsidRPr="004B7EC9">
        <w:rPr>
          <w:rFonts w:cs="Arial"/>
          <w:sz w:val="20"/>
          <w:szCs w:val="16"/>
          <w:u w:val="single"/>
        </w:rPr>
        <w:t>brings forth Christ</w:t>
      </w:r>
      <w:r w:rsidRPr="004B7EC9">
        <w:rPr>
          <w:rFonts w:cs="Arial"/>
          <w:sz w:val="20"/>
          <w:szCs w:val="16"/>
        </w:rPr>
        <w:t>, which Israel did (whereas the Church did not bring forth Christ).</w:t>
      </w:r>
    </w:p>
    <w:p w14:paraId="16530A41" w14:textId="77777777" w:rsidR="0009762D" w:rsidRPr="004B7EC9" w:rsidRDefault="0009762D" w:rsidP="009962D9">
      <w:pPr>
        <w:pStyle w:val="Heading8"/>
        <w:ind w:left="2552"/>
        <w:rPr>
          <w:rFonts w:cs="Arial"/>
          <w:sz w:val="20"/>
          <w:szCs w:val="16"/>
        </w:rPr>
      </w:pPr>
      <w:r w:rsidRPr="004B7EC9">
        <w:rPr>
          <w:rFonts w:cs="Arial"/>
          <w:sz w:val="20"/>
          <w:szCs w:val="16"/>
        </w:rPr>
        <w:t xml:space="preserve">“The woman symbolized Israel, as indicated by </w:t>
      </w:r>
      <w:r w:rsidRPr="004B7EC9">
        <w:rPr>
          <w:rFonts w:cs="Arial"/>
          <w:sz w:val="20"/>
          <w:szCs w:val="16"/>
          <w:u w:val="single"/>
        </w:rPr>
        <w:t>Genesis 37:9-11</w:t>
      </w:r>
      <w:r w:rsidRPr="004B7EC9">
        <w:rPr>
          <w:rFonts w:cs="Arial"/>
          <w:sz w:val="20"/>
          <w:szCs w:val="16"/>
        </w:rPr>
        <w:t xml:space="preserve">, where the sun and the moon referred to Jacob and Rachel, Joseph’s parents. </w:t>
      </w:r>
    </w:p>
    <w:p w14:paraId="0ABD2B38" w14:textId="50657A4F" w:rsidR="00204C38" w:rsidRPr="004B7EC9" w:rsidRDefault="0009762D" w:rsidP="009962D9">
      <w:pPr>
        <w:pStyle w:val="Heading8"/>
        <w:ind w:left="2552"/>
        <w:rPr>
          <w:rFonts w:cs="Arial"/>
          <w:sz w:val="20"/>
          <w:szCs w:val="16"/>
        </w:rPr>
      </w:pPr>
      <w:r w:rsidRPr="004B7EC9">
        <w:rPr>
          <w:rFonts w:cs="Arial"/>
          <w:sz w:val="20"/>
          <w:szCs w:val="16"/>
        </w:rPr>
        <w:t xml:space="preserve">“The </w:t>
      </w:r>
      <w:r w:rsidRPr="004B7EC9">
        <w:rPr>
          <w:rFonts w:cs="Arial"/>
          <w:sz w:val="20"/>
          <w:szCs w:val="16"/>
          <w:u w:val="single"/>
        </w:rPr>
        <w:t>stars in the woman’s crown</w:t>
      </w:r>
      <w:r w:rsidRPr="004B7EC9">
        <w:rPr>
          <w:rFonts w:cs="Arial"/>
          <w:sz w:val="20"/>
          <w:szCs w:val="16"/>
        </w:rPr>
        <w:t xml:space="preserve"> clearly related to the 12 sons of Jacob and identified the woman as Israel fulfilling the Abrahamic Covenant. J.</w:t>
      </w:r>
      <w:r w:rsidR="009962D9">
        <w:rPr>
          <w:rFonts w:cs="Arial"/>
          <w:sz w:val="20"/>
          <w:szCs w:val="16"/>
        </w:rPr>
        <w:t xml:space="preserve"> </w:t>
      </w:r>
      <w:r w:rsidRPr="004B7EC9">
        <w:rPr>
          <w:rFonts w:cs="Arial"/>
          <w:sz w:val="20"/>
          <w:szCs w:val="16"/>
        </w:rPr>
        <w:t>B. Smith cites Isaiah 60:1-3, 20 as proof that the sun refers to Israel’s future glory (</w:t>
      </w:r>
      <w:r w:rsidRPr="004B7EC9">
        <w:rPr>
          <w:rFonts w:cs="Arial"/>
          <w:i/>
          <w:sz w:val="20"/>
          <w:szCs w:val="16"/>
        </w:rPr>
        <w:t>A Revelation of Jesus Christ</w:t>
      </w:r>
      <w:r w:rsidRPr="004B7EC9">
        <w:rPr>
          <w:rFonts w:cs="Arial"/>
          <w:sz w:val="20"/>
          <w:szCs w:val="16"/>
        </w:rPr>
        <w:t>, p. 182).”</w:t>
      </w:r>
      <w:r w:rsidRPr="004B7EC9">
        <w:rPr>
          <w:rStyle w:val="FootnoteReference"/>
          <w:rFonts w:cs="Arial"/>
          <w:szCs w:val="16"/>
        </w:rPr>
        <w:footnoteReference w:id="10"/>
      </w:r>
    </w:p>
    <w:p w14:paraId="162FC163" w14:textId="77777777" w:rsidR="00D635FE" w:rsidRPr="004B7EC9" w:rsidRDefault="00D635FE" w:rsidP="00D635FE">
      <w:pPr>
        <w:rPr>
          <w:rFonts w:ascii="Arial" w:hAnsi="Arial" w:cs="Arial"/>
          <w:sz w:val="21"/>
          <w:szCs w:val="16"/>
        </w:rPr>
      </w:pPr>
    </w:p>
    <w:p w14:paraId="411AB5BA" w14:textId="77777777" w:rsidR="00D635FE" w:rsidRPr="004B7EC9" w:rsidRDefault="00D635FE" w:rsidP="00D635FE">
      <w:pPr>
        <w:rPr>
          <w:rFonts w:ascii="Arial" w:hAnsi="Arial" w:cs="Arial"/>
          <w:sz w:val="21"/>
          <w:szCs w:val="16"/>
        </w:rPr>
      </w:pPr>
    </w:p>
    <w:p w14:paraId="38BA7457" w14:textId="77777777" w:rsidR="00D635FE" w:rsidRPr="004B7EC9" w:rsidRDefault="00D635FE" w:rsidP="00D635FE">
      <w:pPr>
        <w:rPr>
          <w:rFonts w:ascii="Arial" w:hAnsi="Arial" w:cs="Arial"/>
          <w:sz w:val="21"/>
          <w:szCs w:val="16"/>
        </w:rPr>
      </w:pPr>
    </w:p>
    <w:p w14:paraId="640E0A4A" w14:textId="3D954463" w:rsidR="00E86B2D" w:rsidRPr="004B7EC9" w:rsidRDefault="00111A74"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Satan and his demons, signified by a dragon with stars, unsuccessfully seek to destroy the infant </w:t>
      </w:r>
      <w:r w:rsidR="00732BBD" w:rsidRPr="004B7EC9">
        <w:rPr>
          <w:rFonts w:ascii="Arial" w:hAnsi="Arial" w:cs="Arial"/>
          <w:sz w:val="20"/>
          <w:szCs w:val="16"/>
        </w:rPr>
        <w:t>Jesus (12:3-4)</w:t>
      </w:r>
      <w:r w:rsidR="00E86B2D" w:rsidRPr="004B7EC9">
        <w:rPr>
          <w:rFonts w:ascii="Arial" w:hAnsi="Arial" w:cs="Arial"/>
          <w:sz w:val="20"/>
          <w:szCs w:val="16"/>
        </w:rPr>
        <w:t>.</w:t>
      </w:r>
    </w:p>
    <w:p w14:paraId="09ADAD2D" w14:textId="77777777" w:rsidR="00D35E6B" w:rsidRPr="004B7EC9" w:rsidRDefault="00D35E6B" w:rsidP="00D35E6B">
      <w:pPr>
        <w:rPr>
          <w:rFonts w:ascii="Arial" w:hAnsi="Arial" w:cs="Arial"/>
          <w:sz w:val="21"/>
          <w:szCs w:val="16"/>
        </w:rPr>
      </w:pPr>
    </w:p>
    <w:p w14:paraId="66D9473A" w14:textId="77777777" w:rsidR="00D35E6B" w:rsidRPr="004B7EC9" w:rsidRDefault="00D35E6B" w:rsidP="00D35E6B">
      <w:pPr>
        <w:rPr>
          <w:rFonts w:ascii="Arial" w:hAnsi="Arial" w:cs="Arial"/>
          <w:sz w:val="21"/>
          <w:szCs w:val="16"/>
        </w:rPr>
      </w:pPr>
    </w:p>
    <w:p w14:paraId="388E5888" w14:textId="77777777" w:rsidR="00111A74" w:rsidRPr="004B7EC9" w:rsidRDefault="00111A74" w:rsidP="00D35E6B">
      <w:pPr>
        <w:rPr>
          <w:rFonts w:ascii="Arial" w:hAnsi="Arial" w:cs="Arial"/>
          <w:sz w:val="21"/>
          <w:szCs w:val="16"/>
        </w:rPr>
      </w:pPr>
    </w:p>
    <w:p w14:paraId="47E738CA" w14:textId="77777777" w:rsidR="00111A74" w:rsidRPr="004B7EC9" w:rsidRDefault="00111A74" w:rsidP="00D35E6B">
      <w:pPr>
        <w:rPr>
          <w:rFonts w:ascii="Arial" w:hAnsi="Arial" w:cs="Arial"/>
          <w:sz w:val="21"/>
          <w:szCs w:val="16"/>
        </w:rPr>
      </w:pPr>
    </w:p>
    <w:p w14:paraId="0C7A7FFE" w14:textId="77777777" w:rsidR="00111A74" w:rsidRPr="004B7EC9" w:rsidRDefault="00111A74" w:rsidP="00D35E6B">
      <w:pPr>
        <w:rPr>
          <w:rFonts w:ascii="Arial" w:hAnsi="Arial" w:cs="Arial"/>
          <w:sz w:val="21"/>
          <w:szCs w:val="16"/>
        </w:rPr>
      </w:pPr>
    </w:p>
    <w:p w14:paraId="528CE83F" w14:textId="77777777" w:rsidR="00111A74" w:rsidRPr="004B7EC9" w:rsidRDefault="00111A74" w:rsidP="00D35E6B">
      <w:pPr>
        <w:rPr>
          <w:rFonts w:ascii="Arial" w:hAnsi="Arial" w:cs="Arial"/>
          <w:sz w:val="21"/>
          <w:szCs w:val="16"/>
        </w:rPr>
      </w:pPr>
    </w:p>
    <w:p w14:paraId="02B6A2D7" w14:textId="77777777" w:rsidR="00111A74" w:rsidRPr="004B7EC9" w:rsidRDefault="00111A74" w:rsidP="00D35E6B">
      <w:pPr>
        <w:rPr>
          <w:rFonts w:ascii="Arial" w:hAnsi="Arial" w:cs="Arial"/>
          <w:sz w:val="21"/>
          <w:szCs w:val="16"/>
        </w:rPr>
      </w:pPr>
    </w:p>
    <w:p w14:paraId="3391BF70" w14:textId="77777777" w:rsidR="00D35E6B" w:rsidRPr="004B7EC9" w:rsidRDefault="00D35E6B" w:rsidP="00D35E6B">
      <w:pPr>
        <w:rPr>
          <w:rFonts w:ascii="Arial" w:hAnsi="Arial" w:cs="Arial"/>
          <w:sz w:val="21"/>
          <w:szCs w:val="16"/>
        </w:rPr>
      </w:pPr>
    </w:p>
    <w:p w14:paraId="796A0168" w14:textId="77777777" w:rsidR="00D35E6B" w:rsidRPr="004B7EC9" w:rsidRDefault="00D35E6B" w:rsidP="00D35E6B">
      <w:pPr>
        <w:rPr>
          <w:rFonts w:ascii="Arial" w:hAnsi="Arial" w:cs="Arial"/>
          <w:sz w:val="21"/>
          <w:szCs w:val="16"/>
        </w:rPr>
      </w:pPr>
    </w:p>
    <w:p w14:paraId="72C4DBD4" w14:textId="0718F91E"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Jesus escapes Satan in </w:t>
      </w:r>
      <w:r w:rsidR="008F76B0" w:rsidRPr="004B7EC9">
        <w:rPr>
          <w:rFonts w:ascii="Arial" w:hAnsi="Arial" w:cs="Arial"/>
          <w:sz w:val="20"/>
          <w:szCs w:val="16"/>
        </w:rPr>
        <w:t>h</w:t>
      </w:r>
      <w:r w:rsidRPr="004B7EC9">
        <w:rPr>
          <w:rFonts w:ascii="Arial" w:hAnsi="Arial" w:cs="Arial"/>
          <w:sz w:val="20"/>
          <w:szCs w:val="16"/>
        </w:rPr>
        <w:t xml:space="preserve">is ascension to await </w:t>
      </w:r>
      <w:r w:rsidR="008F76B0" w:rsidRPr="004B7EC9">
        <w:rPr>
          <w:rFonts w:ascii="Arial" w:hAnsi="Arial" w:cs="Arial"/>
          <w:sz w:val="20"/>
          <w:szCs w:val="16"/>
        </w:rPr>
        <w:t>h</w:t>
      </w:r>
      <w:r w:rsidRPr="004B7EC9">
        <w:rPr>
          <w:rFonts w:ascii="Arial" w:hAnsi="Arial" w:cs="Arial"/>
          <w:sz w:val="20"/>
          <w:szCs w:val="16"/>
        </w:rPr>
        <w:t xml:space="preserve">is </w:t>
      </w:r>
      <w:r w:rsidR="008F76B0" w:rsidRPr="004B7EC9">
        <w:rPr>
          <w:rFonts w:ascii="Arial" w:hAnsi="Arial" w:cs="Arial"/>
          <w:sz w:val="20"/>
          <w:szCs w:val="16"/>
        </w:rPr>
        <w:t>m</w:t>
      </w:r>
      <w:r w:rsidRPr="004B7EC9">
        <w:rPr>
          <w:rFonts w:ascii="Arial" w:hAnsi="Arial" w:cs="Arial"/>
          <w:sz w:val="20"/>
          <w:szCs w:val="16"/>
        </w:rPr>
        <w:t xml:space="preserve">illennial rule while Israel is protected </w:t>
      </w:r>
      <w:r w:rsidR="008F76B0" w:rsidRPr="004B7EC9">
        <w:rPr>
          <w:rFonts w:ascii="Arial" w:hAnsi="Arial" w:cs="Arial"/>
          <w:sz w:val="20"/>
          <w:szCs w:val="16"/>
        </w:rPr>
        <w:t>in</w:t>
      </w:r>
      <w:r w:rsidRPr="004B7EC9">
        <w:rPr>
          <w:rFonts w:ascii="Arial" w:hAnsi="Arial" w:cs="Arial"/>
          <w:sz w:val="20"/>
          <w:szCs w:val="16"/>
        </w:rPr>
        <w:t xml:space="preserve"> the last </w:t>
      </w:r>
      <w:r w:rsidR="008F76B0" w:rsidRPr="004B7EC9">
        <w:rPr>
          <w:rFonts w:ascii="Arial" w:hAnsi="Arial" w:cs="Arial"/>
          <w:sz w:val="20"/>
          <w:szCs w:val="16"/>
        </w:rPr>
        <w:t>3.5</w:t>
      </w:r>
      <w:r w:rsidRPr="004B7EC9">
        <w:rPr>
          <w:rFonts w:ascii="Arial" w:hAnsi="Arial" w:cs="Arial"/>
          <w:sz w:val="20"/>
          <w:szCs w:val="16"/>
        </w:rPr>
        <w:t xml:space="preserve"> years of the Tribulation</w:t>
      </w:r>
      <w:r w:rsidR="00732BBD" w:rsidRPr="004B7EC9">
        <w:rPr>
          <w:rFonts w:ascii="Arial" w:hAnsi="Arial" w:cs="Arial"/>
          <w:sz w:val="20"/>
          <w:szCs w:val="16"/>
        </w:rPr>
        <w:t xml:space="preserve"> (12:5-6)</w:t>
      </w:r>
      <w:r w:rsidRPr="004B7EC9">
        <w:rPr>
          <w:rFonts w:ascii="Arial" w:hAnsi="Arial" w:cs="Arial"/>
          <w:sz w:val="20"/>
          <w:szCs w:val="16"/>
        </w:rPr>
        <w:t>.</w:t>
      </w:r>
    </w:p>
    <w:p w14:paraId="05324756" w14:textId="77777777" w:rsidR="00D35E6B" w:rsidRPr="004B7EC9" w:rsidRDefault="00D35E6B" w:rsidP="00D35E6B">
      <w:pPr>
        <w:rPr>
          <w:rFonts w:ascii="Arial" w:hAnsi="Arial" w:cs="Arial"/>
          <w:sz w:val="21"/>
          <w:szCs w:val="16"/>
        </w:rPr>
      </w:pPr>
    </w:p>
    <w:p w14:paraId="74E75055" w14:textId="77777777" w:rsidR="00D35E6B" w:rsidRPr="004B7EC9" w:rsidRDefault="00D35E6B" w:rsidP="00D35E6B">
      <w:pPr>
        <w:rPr>
          <w:rFonts w:ascii="Arial" w:hAnsi="Arial" w:cs="Arial"/>
          <w:sz w:val="21"/>
          <w:szCs w:val="16"/>
        </w:rPr>
      </w:pPr>
    </w:p>
    <w:p w14:paraId="6901BF84" w14:textId="77777777" w:rsidR="00D35E6B" w:rsidRPr="004B7EC9" w:rsidRDefault="00D35E6B" w:rsidP="00D35E6B">
      <w:pPr>
        <w:rPr>
          <w:rFonts w:ascii="Arial" w:hAnsi="Arial" w:cs="Arial"/>
          <w:sz w:val="21"/>
          <w:szCs w:val="16"/>
        </w:rPr>
      </w:pPr>
    </w:p>
    <w:p w14:paraId="031D27DD" w14:textId="77777777" w:rsidR="00111A74" w:rsidRPr="004B7EC9" w:rsidRDefault="00111A74" w:rsidP="00D35E6B">
      <w:pPr>
        <w:rPr>
          <w:rFonts w:ascii="Arial" w:hAnsi="Arial" w:cs="Arial"/>
          <w:sz w:val="21"/>
          <w:szCs w:val="16"/>
        </w:rPr>
      </w:pPr>
    </w:p>
    <w:p w14:paraId="108EF4E6" w14:textId="77777777" w:rsidR="00111A74" w:rsidRPr="004B7EC9" w:rsidRDefault="00111A74" w:rsidP="00D35E6B">
      <w:pPr>
        <w:rPr>
          <w:rFonts w:ascii="Arial" w:hAnsi="Arial" w:cs="Arial"/>
          <w:sz w:val="21"/>
          <w:szCs w:val="16"/>
        </w:rPr>
      </w:pPr>
    </w:p>
    <w:p w14:paraId="5755C418" w14:textId="77777777" w:rsidR="00111A74" w:rsidRPr="004B7EC9" w:rsidRDefault="00111A74" w:rsidP="00D35E6B">
      <w:pPr>
        <w:rPr>
          <w:rFonts w:ascii="Arial" w:hAnsi="Arial" w:cs="Arial"/>
          <w:sz w:val="21"/>
          <w:szCs w:val="16"/>
        </w:rPr>
      </w:pPr>
    </w:p>
    <w:p w14:paraId="1050A177" w14:textId="77777777" w:rsidR="00111A74" w:rsidRPr="004B7EC9" w:rsidRDefault="00111A74" w:rsidP="00D35E6B">
      <w:pPr>
        <w:rPr>
          <w:rFonts w:ascii="Arial" w:hAnsi="Arial" w:cs="Arial"/>
          <w:sz w:val="21"/>
          <w:szCs w:val="16"/>
        </w:rPr>
      </w:pPr>
    </w:p>
    <w:p w14:paraId="004F166B" w14:textId="77777777" w:rsidR="00111A74" w:rsidRPr="004B7EC9" w:rsidRDefault="00111A74" w:rsidP="00D35E6B">
      <w:pPr>
        <w:rPr>
          <w:rFonts w:ascii="Arial" w:hAnsi="Arial" w:cs="Arial"/>
          <w:sz w:val="21"/>
          <w:szCs w:val="16"/>
        </w:rPr>
      </w:pPr>
    </w:p>
    <w:p w14:paraId="751BC595" w14:textId="77777777" w:rsidR="00111A74" w:rsidRPr="004B7EC9" w:rsidRDefault="00111A74" w:rsidP="00D35E6B">
      <w:pPr>
        <w:rPr>
          <w:rFonts w:ascii="Arial" w:hAnsi="Arial" w:cs="Arial"/>
          <w:sz w:val="21"/>
          <w:szCs w:val="16"/>
        </w:rPr>
      </w:pPr>
    </w:p>
    <w:p w14:paraId="4577E69B" w14:textId="77777777" w:rsidR="00111A74" w:rsidRPr="004B7EC9" w:rsidRDefault="00111A74" w:rsidP="00D35E6B">
      <w:pPr>
        <w:rPr>
          <w:rFonts w:ascii="Arial" w:hAnsi="Arial" w:cs="Arial"/>
          <w:sz w:val="21"/>
          <w:szCs w:val="16"/>
        </w:rPr>
      </w:pPr>
    </w:p>
    <w:p w14:paraId="23D6ABBE" w14:textId="26BB44B1" w:rsidR="00783073"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Satan is cast from heaven where he accuses saints and unsuccessfully seeks to destroy Israel in the Great Tribulation</w:t>
      </w:r>
      <w:r w:rsidR="006735B3" w:rsidRPr="004B7EC9">
        <w:rPr>
          <w:rFonts w:ascii="Arial" w:hAnsi="Arial" w:cs="Arial"/>
          <w:sz w:val="20"/>
          <w:szCs w:val="16"/>
        </w:rPr>
        <w:t xml:space="preserve"> (12:7-21)</w:t>
      </w:r>
      <w:r w:rsidRPr="004B7EC9">
        <w:rPr>
          <w:rFonts w:ascii="Arial" w:hAnsi="Arial" w:cs="Arial"/>
          <w:sz w:val="20"/>
          <w:szCs w:val="16"/>
        </w:rPr>
        <w:t>.</w:t>
      </w:r>
      <w:r w:rsidR="00783073" w:rsidRPr="004B7EC9">
        <w:rPr>
          <w:rFonts w:ascii="Arial" w:hAnsi="Arial" w:cs="Arial"/>
          <w:sz w:val="20"/>
          <w:szCs w:val="16"/>
        </w:rPr>
        <w:t xml:space="preserve"> </w:t>
      </w:r>
    </w:p>
    <w:p w14:paraId="7D874CEB" w14:textId="77777777" w:rsidR="00783073" w:rsidRPr="004B7EC9" w:rsidRDefault="00783073" w:rsidP="00783073">
      <w:pPr>
        <w:rPr>
          <w:rFonts w:ascii="Arial" w:hAnsi="Arial" w:cs="Arial"/>
          <w:sz w:val="21"/>
          <w:szCs w:val="16"/>
        </w:rPr>
      </w:pPr>
    </w:p>
    <w:p w14:paraId="4A9EDCB7" w14:textId="77777777" w:rsidR="00783073" w:rsidRPr="004B7EC9" w:rsidRDefault="00783073" w:rsidP="00783073">
      <w:pPr>
        <w:rPr>
          <w:rFonts w:ascii="Arial" w:hAnsi="Arial" w:cs="Arial"/>
          <w:sz w:val="21"/>
          <w:szCs w:val="16"/>
        </w:rPr>
      </w:pPr>
    </w:p>
    <w:p w14:paraId="4B86305F" w14:textId="77777777" w:rsidR="00E86B2D" w:rsidRPr="004B7EC9" w:rsidRDefault="000D0945" w:rsidP="006F0D09">
      <w:pPr>
        <w:jc w:val="right"/>
        <w:rPr>
          <w:rFonts w:ascii="Arial" w:hAnsi="Arial" w:cs="Arial"/>
          <w:sz w:val="21"/>
          <w:szCs w:val="16"/>
        </w:rPr>
      </w:pPr>
      <w:r w:rsidRPr="004B7EC9">
        <w:rPr>
          <w:rFonts w:ascii="Arial" w:hAnsi="Arial" w:cs="Arial"/>
          <w:noProof/>
          <w:sz w:val="21"/>
          <w:szCs w:val="16"/>
        </w:rPr>
        <w:drawing>
          <wp:inline distT="0" distB="0" distL="0" distR="0" wp14:anchorId="0CC0FD2F" wp14:editId="62BDA0BB">
            <wp:extent cx="3740150" cy="2813050"/>
            <wp:effectExtent l="0" t="0" r="0" b="6350"/>
            <wp:docPr id="38" name="Picture 4" descr="Description: Satan fall Rev 12 angels cha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tan fall Rev 12 angels chasing.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40150" cy="2813050"/>
                    </a:xfrm>
                    <a:prstGeom prst="rect">
                      <a:avLst/>
                    </a:prstGeom>
                    <a:noFill/>
                    <a:ln>
                      <a:noFill/>
                    </a:ln>
                  </pic:spPr>
                </pic:pic>
              </a:graphicData>
            </a:graphic>
          </wp:inline>
        </w:drawing>
      </w:r>
    </w:p>
    <w:p w14:paraId="75FA88D2" w14:textId="77777777" w:rsidR="00783073" w:rsidRPr="004B7EC9" w:rsidRDefault="00D35E6B" w:rsidP="00F02DB7">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1FCC09AA" wp14:editId="719B8F87">
            <wp:extent cx="5226050" cy="3867150"/>
            <wp:effectExtent l="0" t="0" r="6350" b="0"/>
            <wp:docPr id="39" name="Picture 39" descr="Rev 13 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v 13 Beas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26050" cy="3867150"/>
                    </a:xfrm>
                    <a:prstGeom prst="rect">
                      <a:avLst/>
                    </a:prstGeom>
                    <a:noFill/>
                    <a:ln>
                      <a:noFill/>
                    </a:ln>
                  </pic:spPr>
                </pic:pic>
              </a:graphicData>
            </a:graphic>
          </wp:inline>
        </w:drawing>
      </w:r>
    </w:p>
    <w:p w14:paraId="275FD81A" w14:textId="77777777" w:rsidR="00783073" w:rsidRPr="004B7EC9" w:rsidRDefault="00783073" w:rsidP="00783073">
      <w:pPr>
        <w:rPr>
          <w:rFonts w:ascii="Arial" w:hAnsi="Arial" w:cs="Arial"/>
          <w:sz w:val="21"/>
          <w:szCs w:val="16"/>
        </w:rPr>
      </w:pPr>
    </w:p>
    <w:p w14:paraId="22F22202" w14:textId="77777777" w:rsidR="00783073" w:rsidRPr="004B7EC9" w:rsidRDefault="00783073" w:rsidP="00783073">
      <w:pPr>
        <w:rPr>
          <w:rFonts w:ascii="Arial" w:hAnsi="Arial" w:cs="Arial"/>
          <w:sz w:val="21"/>
          <w:szCs w:val="16"/>
        </w:rPr>
      </w:pPr>
    </w:p>
    <w:p w14:paraId="3E0F61EC" w14:textId="3A93C91C" w:rsidR="00E86B2D" w:rsidRPr="004B7EC9" w:rsidRDefault="00E86B2D" w:rsidP="00523DA0">
      <w:pPr>
        <w:pStyle w:val="Heading6"/>
        <w:ind w:left="2552" w:hanging="425"/>
        <w:rPr>
          <w:rFonts w:ascii="Arial" w:hAnsi="Arial" w:cs="Arial"/>
          <w:sz w:val="20"/>
          <w:szCs w:val="16"/>
        </w:rPr>
      </w:pPr>
      <w:r w:rsidRPr="004B7EC9">
        <w:rPr>
          <w:rFonts w:ascii="Arial" w:hAnsi="Arial" w:cs="Arial"/>
          <w:sz w:val="20"/>
          <w:szCs w:val="16"/>
        </w:rPr>
        <w:t xml:space="preserve">Satan's agents (the Antichrist and False Prophet) </w:t>
      </w:r>
      <w:r w:rsidR="0018710A" w:rsidRPr="004B7EC9">
        <w:rPr>
          <w:rFonts w:ascii="Arial" w:hAnsi="Arial" w:cs="Arial"/>
          <w:sz w:val="20"/>
          <w:szCs w:val="16"/>
        </w:rPr>
        <w:t>are identified</w:t>
      </w:r>
      <w:r w:rsidRPr="004B7EC9">
        <w:rPr>
          <w:rFonts w:ascii="Arial" w:hAnsi="Arial" w:cs="Arial"/>
          <w:sz w:val="20"/>
          <w:szCs w:val="16"/>
        </w:rPr>
        <w:t xml:space="preserve"> to enable readers of the Tribulation Period to resist them</w:t>
      </w:r>
      <w:r w:rsidR="009B1B49" w:rsidRPr="004B7EC9">
        <w:rPr>
          <w:rFonts w:ascii="Arial" w:hAnsi="Arial" w:cs="Arial"/>
          <w:sz w:val="20"/>
          <w:szCs w:val="16"/>
        </w:rPr>
        <w:t xml:space="preserve"> (Rev 13)</w:t>
      </w:r>
      <w:r w:rsidRPr="004B7EC9">
        <w:rPr>
          <w:rFonts w:ascii="Arial" w:hAnsi="Arial" w:cs="Arial"/>
          <w:sz w:val="20"/>
          <w:szCs w:val="16"/>
        </w:rPr>
        <w:t>.</w:t>
      </w:r>
    </w:p>
    <w:p w14:paraId="6F2C613D" w14:textId="4DDC7F51"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Antichrist</w:t>
      </w:r>
      <w:r w:rsidR="008F6C4B" w:rsidRPr="004B7EC9">
        <w:rPr>
          <w:rFonts w:ascii="Arial" w:hAnsi="Arial" w:cs="Arial"/>
          <w:sz w:val="20"/>
          <w:szCs w:val="16"/>
        </w:rPr>
        <w:t xml:space="preserve"> (</w:t>
      </w:r>
      <w:r w:rsidRPr="004B7EC9">
        <w:rPr>
          <w:rFonts w:ascii="Arial" w:hAnsi="Arial" w:cs="Arial"/>
          <w:sz w:val="20"/>
          <w:szCs w:val="16"/>
        </w:rPr>
        <w:t>beast out of the sea</w:t>
      </w:r>
      <w:r w:rsidR="008F6C4B" w:rsidRPr="004B7EC9">
        <w:rPr>
          <w:rFonts w:ascii="Arial" w:hAnsi="Arial" w:cs="Arial"/>
          <w:sz w:val="20"/>
          <w:szCs w:val="16"/>
        </w:rPr>
        <w:t>)</w:t>
      </w:r>
      <w:r w:rsidRPr="004B7EC9">
        <w:rPr>
          <w:rFonts w:ascii="Arial" w:hAnsi="Arial" w:cs="Arial"/>
          <w:sz w:val="20"/>
          <w:szCs w:val="16"/>
        </w:rPr>
        <w:t xml:space="preserve"> gains a worldwide following by unbelievers through satanic power and persecutes Christians</w:t>
      </w:r>
      <w:r w:rsidR="009B1B49" w:rsidRPr="004B7EC9">
        <w:rPr>
          <w:rFonts w:ascii="Arial" w:hAnsi="Arial" w:cs="Arial"/>
          <w:sz w:val="20"/>
          <w:szCs w:val="16"/>
        </w:rPr>
        <w:t xml:space="preserve"> (13:1-10)</w:t>
      </w:r>
      <w:r w:rsidRPr="004B7EC9">
        <w:rPr>
          <w:rFonts w:ascii="Arial" w:hAnsi="Arial" w:cs="Arial"/>
          <w:sz w:val="20"/>
          <w:szCs w:val="16"/>
        </w:rPr>
        <w:t>.</w:t>
      </w:r>
    </w:p>
    <w:p w14:paraId="149B5E71" w14:textId="77777777" w:rsidR="00F02DB7" w:rsidRPr="004B7EC9" w:rsidRDefault="00F02DB7" w:rsidP="00F02DB7">
      <w:pPr>
        <w:rPr>
          <w:rFonts w:ascii="Arial" w:hAnsi="Arial" w:cs="Arial"/>
          <w:sz w:val="21"/>
          <w:szCs w:val="16"/>
        </w:rPr>
      </w:pPr>
    </w:p>
    <w:p w14:paraId="2782E381" w14:textId="77777777" w:rsidR="00F02DB7" w:rsidRPr="004B7EC9" w:rsidRDefault="00F02DB7" w:rsidP="00F02DB7">
      <w:pPr>
        <w:rPr>
          <w:rFonts w:ascii="Arial" w:hAnsi="Arial" w:cs="Arial"/>
          <w:sz w:val="21"/>
          <w:szCs w:val="16"/>
        </w:rPr>
      </w:pPr>
    </w:p>
    <w:p w14:paraId="635E8628" w14:textId="77777777" w:rsidR="00F02DB7" w:rsidRPr="004B7EC9" w:rsidRDefault="00F02DB7" w:rsidP="00F02DB7">
      <w:pPr>
        <w:rPr>
          <w:rFonts w:ascii="Arial" w:hAnsi="Arial" w:cs="Arial"/>
          <w:sz w:val="21"/>
          <w:szCs w:val="16"/>
        </w:rPr>
      </w:pPr>
    </w:p>
    <w:p w14:paraId="3C4D9282" w14:textId="77777777" w:rsidR="00F02DB7" w:rsidRPr="004B7EC9" w:rsidRDefault="00F02DB7" w:rsidP="00F02DB7">
      <w:pPr>
        <w:rPr>
          <w:rFonts w:ascii="Arial" w:hAnsi="Arial" w:cs="Arial"/>
          <w:sz w:val="21"/>
          <w:szCs w:val="16"/>
        </w:rPr>
      </w:pPr>
    </w:p>
    <w:p w14:paraId="06FA673D" w14:textId="77777777" w:rsidR="00F02DB7" w:rsidRPr="004B7EC9" w:rsidRDefault="00F02DB7" w:rsidP="00F02DB7">
      <w:pPr>
        <w:rPr>
          <w:rFonts w:ascii="Arial" w:hAnsi="Arial" w:cs="Arial"/>
          <w:sz w:val="21"/>
          <w:szCs w:val="16"/>
        </w:rPr>
      </w:pPr>
    </w:p>
    <w:p w14:paraId="4F5732C0" w14:textId="77777777" w:rsidR="00F02DB7" w:rsidRPr="004B7EC9" w:rsidRDefault="00F02DB7" w:rsidP="00F02DB7">
      <w:pPr>
        <w:rPr>
          <w:rFonts w:ascii="Arial" w:hAnsi="Arial" w:cs="Arial"/>
          <w:sz w:val="21"/>
          <w:szCs w:val="16"/>
        </w:rPr>
      </w:pPr>
    </w:p>
    <w:p w14:paraId="5F42D44D" w14:textId="77777777" w:rsidR="00F02DB7" w:rsidRPr="004B7EC9" w:rsidRDefault="00F02DB7" w:rsidP="00F02DB7">
      <w:pPr>
        <w:rPr>
          <w:rFonts w:ascii="Arial" w:hAnsi="Arial" w:cs="Arial"/>
          <w:sz w:val="21"/>
          <w:szCs w:val="16"/>
        </w:rPr>
      </w:pPr>
    </w:p>
    <w:p w14:paraId="21D78509" w14:textId="77777777" w:rsidR="00F02DB7" w:rsidRPr="004B7EC9" w:rsidRDefault="00F02DB7" w:rsidP="00F02DB7">
      <w:pPr>
        <w:rPr>
          <w:rFonts w:ascii="Arial" w:hAnsi="Arial" w:cs="Arial"/>
          <w:sz w:val="21"/>
          <w:szCs w:val="16"/>
        </w:rPr>
      </w:pPr>
    </w:p>
    <w:p w14:paraId="641775CC" w14:textId="77777777" w:rsidR="00F02DB7" w:rsidRPr="004B7EC9" w:rsidRDefault="00F02DB7" w:rsidP="00F02DB7">
      <w:pPr>
        <w:rPr>
          <w:rFonts w:ascii="Arial" w:hAnsi="Arial" w:cs="Arial"/>
          <w:sz w:val="21"/>
          <w:szCs w:val="16"/>
        </w:rPr>
      </w:pPr>
    </w:p>
    <w:p w14:paraId="730EF08B" w14:textId="77777777" w:rsidR="00F02DB7" w:rsidRPr="004B7EC9" w:rsidRDefault="00F02DB7" w:rsidP="00F02DB7">
      <w:pPr>
        <w:rPr>
          <w:rFonts w:ascii="Arial" w:hAnsi="Arial" w:cs="Arial"/>
          <w:sz w:val="21"/>
          <w:szCs w:val="16"/>
        </w:rPr>
      </w:pPr>
    </w:p>
    <w:p w14:paraId="1F2EF1BE" w14:textId="1F0D2BA8"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False Prophet</w:t>
      </w:r>
      <w:r w:rsidR="00687BC1" w:rsidRPr="004B7EC9">
        <w:rPr>
          <w:rFonts w:ascii="Arial" w:hAnsi="Arial" w:cs="Arial"/>
          <w:sz w:val="20"/>
          <w:szCs w:val="16"/>
        </w:rPr>
        <w:t xml:space="preserve"> (</w:t>
      </w:r>
      <w:r w:rsidRPr="004B7EC9">
        <w:rPr>
          <w:rFonts w:ascii="Arial" w:hAnsi="Arial" w:cs="Arial"/>
          <w:sz w:val="20"/>
          <w:szCs w:val="16"/>
        </w:rPr>
        <w:t>beast out of the earth</w:t>
      </w:r>
      <w:r w:rsidR="00687BC1" w:rsidRPr="004B7EC9">
        <w:rPr>
          <w:rFonts w:ascii="Arial" w:hAnsi="Arial" w:cs="Arial"/>
          <w:sz w:val="20"/>
          <w:szCs w:val="16"/>
        </w:rPr>
        <w:t>)</w:t>
      </w:r>
      <w:r w:rsidRPr="004B7EC9">
        <w:rPr>
          <w:rFonts w:ascii="Arial" w:hAnsi="Arial" w:cs="Arial"/>
          <w:sz w:val="20"/>
          <w:szCs w:val="16"/>
        </w:rPr>
        <w:t xml:space="preserve"> glorifies the Antichrist and persecutes Christians who lack the mark of the Antichrist</w:t>
      </w:r>
      <w:r w:rsidR="00687BC1" w:rsidRPr="004B7EC9">
        <w:rPr>
          <w:rFonts w:ascii="Arial" w:hAnsi="Arial" w:cs="Arial"/>
          <w:sz w:val="20"/>
          <w:szCs w:val="16"/>
        </w:rPr>
        <w:t xml:space="preserve"> (13:11-18)</w:t>
      </w:r>
      <w:r w:rsidRPr="004B7EC9">
        <w:rPr>
          <w:rFonts w:ascii="Arial" w:hAnsi="Arial" w:cs="Arial"/>
          <w:sz w:val="20"/>
          <w:szCs w:val="16"/>
        </w:rPr>
        <w:t>.</w:t>
      </w:r>
    </w:p>
    <w:p w14:paraId="66FCD991" w14:textId="77777777" w:rsidR="004B435B" w:rsidRPr="004B7EC9" w:rsidRDefault="004B435B" w:rsidP="004B435B">
      <w:pPr>
        <w:rPr>
          <w:rFonts w:ascii="Arial" w:hAnsi="Arial" w:cs="Arial"/>
          <w:sz w:val="21"/>
          <w:szCs w:val="16"/>
        </w:rPr>
      </w:pPr>
    </w:p>
    <w:p w14:paraId="0D337DD3" w14:textId="77777777" w:rsidR="004B435B" w:rsidRPr="004B7EC9" w:rsidRDefault="004B435B" w:rsidP="004B435B">
      <w:pPr>
        <w:rPr>
          <w:rFonts w:ascii="Arial" w:hAnsi="Arial" w:cs="Arial"/>
          <w:sz w:val="21"/>
          <w:szCs w:val="16"/>
        </w:rPr>
      </w:pPr>
      <w:r w:rsidRPr="004B7EC9">
        <w:rPr>
          <w:rFonts w:ascii="Arial" w:hAnsi="Arial" w:cs="Arial"/>
          <w:sz w:val="21"/>
          <w:szCs w:val="16"/>
        </w:rPr>
        <w:br w:type="page"/>
      </w:r>
    </w:p>
    <w:p w14:paraId="0B6EBB95" w14:textId="77777777" w:rsidR="004B435B" w:rsidRPr="004B7EC9" w:rsidRDefault="000D0945" w:rsidP="004B435B">
      <w:pPr>
        <w:rPr>
          <w:rFonts w:ascii="Arial" w:hAnsi="Arial" w:cs="Arial"/>
          <w:sz w:val="21"/>
          <w:szCs w:val="16"/>
        </w:rPr>
      </w:pPr>
      <w:r w:rsidRPr="004B7EC9">
        <w:rPr>
          <w:rFonts w:ascii="Arial" w:hAnsi="Arial" w:cs="Arial"/>
          <w:noProof/>
          <w:sz w:val="21"/>
          <w:szCs w:val="16"/>
        </w:rPr>
        <w:lastRenderedPageBreak/>
        <w:drawing>
          <wp:inline distT="0" distB="0" distL="0" distR="0" wp14:anchorId="77DE26E6" wp14:editId="2087454F">
            <wp:extent cx="3695700" cy="2724150"/>
            <wp:effectExtent l="0" t="0" r="12700" b="0"/>
            <wp:docPr id="40" name="Picture 40" descr="Rev 13 Worship of 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v 13 Worship of Beas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95700" cy="2724150"/>
                    </a:xfrm>
                    <a:prstGeom prst="rect">
                      <a:avLst/>
                    </a:prstGeom>
                    <a:noFill/>
                    <a:ln>
                      <a:noFill/>
                    </a:ln>
                  </pic:spPr>
                </pic:pic>
              </a:graphicData>
            </a:graphic>
          </wp:inline>
        </w:drawing>
      </w:r>
    </w:p>
    <w:p w14:paraId="321EF1E3" w14:textId="77777777" w:rsidR="004B435B" w:rsidRPr="004B7EC9" w:rsidRDefault="004B435B" w:rsidP="004B435B">
      <w:pPr>
        <w:rPr>
          <w:rFonts w:ascii="Arial" w:hAnsi="Arial" w:cs="Arial"/>
          <w:sz w:val="21"/>
          <w:szCs w:val="16"/>
        </w:rPr>
      </w:pPr>
    </w:p>
    <w:p w14:paraId="68325220" w14:textId="77777777" w:rsidR="004B435B" w:rsidRPr="004B7EC9" w:rsidRDefault="004B435B" w:rsidP="004B435B">
      <w:pPr>
        <w:rPr>
          <w:rFonts w:ascii="Arial" w:hAnsi="Arial" w:cs="Arial"/>
          <w:sz w:val="21"/>
          <w:szCs w:val="16"/>
        </w:rPr>
      </w:pPr>
    </w:p>
    <w:p w14:paraId="6D858C75" w14:textId="77777777" w:rsidR="004B435B" w:rsidRPr="004B7EC9" w:rsidRDefault="004B435B" w:rsidP="004B435B">
      <w:pPr>
        <w:rPr>
          <w:rFonts w:ascii="Arial" w:hAnsi="Arial" w:cs="Arial"/>
          <w:sz w:val="21"/>
          <w:szCs w:val="16"/>
        </w:rPr>
      </w:pPr>
      <w:r w:rsidRPr="004B7EC9">
        <w:rPr>
          <w:rFonts w:ascii="Arial" w:hAnsi="Arial" w:cs="Arial"/>
          <w:sz w:val="21"/>
          <w:szCs w:val="16"/>
        </w:rPr>
        <w:t>Who is the Beast?</w:t>
      </w:r>
    </w:p>
    <w:p w14:paraId="376A67DB" w14:textId="77777777" w:rsidR="004B435B" w:rsidRPr="004B7EC9" w:rsidRDefault="00B82AF7" w:rsidP="004B435B">
      <w:pPr>
        <w:rPr>
          <w:rFonts w:ascii="Arial" w:hAnsi="Arial" w:cs="Arial"/>
          <w:sz w:val="21"/>
          <w:szCs w:val="16"/>
        </w:rPr>
      </w:pPr>
      <w:r w:rsidRPr="004B7EC9">
        <w:rPr>
          <w:rFonts w:ascii="Arial" w:hAnsi="Arial" w:cs="Arial"/>
          <w:sz w:val="21"/>
          <w:szCs w:val="16"/>
        </w:rPr>
        <w:br w:type="page"/>
      </w:r>
    </w:p>
    <w:p w14:paraId="081F0013" w14:textId="3444223D" w:rsidR="004B435B" w:rsidRPr="004B7EC9" w:rsidRDefault="00B842F3" w:rsidP="004B435B">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A97D8C4" wp14:editId="6B791C9C">
            <wp:extent cx="3841750" cy="2724150"/>
            <wp:effectExtent l="0" t="0" r="0" b="0"/>
            <wp:docPr id="11" name="Picture 11" descr="Rick SSD:Users:griffith:Documents:All PPT:DVDs &amp; CDs Burned:DVD 4 Creation-Images-Church Pres:Images Not Yet Used:Revelation Images:Rev Images Used:Rev 7 revelation_wo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ocuments:All PPT:DVDs &amp; CDs Burned:DVD 4 Creation-Images-Church Pres:Images Not Yet Used:Revelation Images:Rev Images Used:Rev 7 revelation_worship1.jpg"/>
                    <pic:cNvPicPr>
                      <a:picLocks noChangeAspect="1" noChangeArrowheads="1"/>
                    </pic:cNvPicPr>
                  </pic:nvPicPr>
                  <pic:blipFill>
                    <a:blip r:embed="rId94">
                      <a:extLst>
                        <a:ext uri="{BEBA8EAE-BF5A-486C-A8C5-ECC9F3942E4B}">
                          <a14:imgProps xmlns:a14="http://schemas.microsoft.com/office/drawing/2010/main">
                            <a14:imgLayer r:embed="rId9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2724150"/>
                    </a:xfrm>
                    <a:prstGeom prst="rect">
                      <a:avLst/>
                    </a:prstGeom>
                    <a:noFill/>
                    <a:ln>
                      <a:noFill/>
                    </a:ln>
                  </pic:spPr>
                </pic:pic>
              </a:graphicData>
            </a:graphic>
          </wp:inline>
        </w:drawing>
      </w:r>
    </w:p>
    <w:p w14:paraId="28527F44" w14:textId="77777777" w:rsidR="004B435B" w:rsidRPr="004B7EC9" w:rsidRDefault="004B435B" w:rsidP="004B435B">
      <w:pPr>
        <w:rPr>
          <w:rFonts w:ascii="Arial" w:hAnsi="Arial" w:cs="Arial"/>
          <w:sz w:val="21"/>
          <w:szCs w:val="16"/>
        </w:rPr>
      </w:pPr>
    </w:p>
    <w:p w14:paraId="7FE92D8A" w14:textId="12459FC4" w:rsidR="00E86B2D" w:rsidRPr="004B7EC9" w:rsidRDefault="00E86B2D" w:rsidP="009B4251">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triumph of 144,000 Jews and Antichrist’s judgment (with his system) preview the judgments at the end of t</w:t>
      </w:r>
      <w:r w:rsidR="00EF2374" w:rsidRPr="004B7EC9">
        <w:rPr>
          <w:rFonts w:ascii="Arial" w:hAnsi="Arial" w:cs="Arial"/>
          <w:sz w:val="20"/>
          <w:szCs w:val="16"/>
        </w:rPr>
        <w:t>he Tribulation in chapters 15–19</w:t>
      </w:r>
      <w:r w:rsidR="00A12AA7" w:rsidRPr="004B7EC9">
        <w:rPr>
          <w:rFonts w:ascii="Arial" w:hAnsi="Arial" w:cs="Arial"/>
          <w:sz w:val="20"/>
          <w:szCs w:val="16"/>
        </w:rPr>
        <w:t xml:space="preserve"> (Rev 14)</w:t>
      </w:r>
      <w:r w:rsidRPr="004B7EC9">
        <w:rPr>
          <w:rFonts w:ascii="Arial" w:hAnsi="Arial" w:cs="Arial"/>
          <w:sz w:val="20"/>
          <w:szCs w:val="16"/>
        </w:rPr>
        <w:t>.</w:t>
      </w:r>
    </w:p>
    <w:p w14:paraId="2F84FF2B" w14:textId="77777777" w:rsidR="00F02DB7" w:rsidRPr="004B7EC9" w:rsidRDefault="00F02DB7" w:rsidP="00F02DB7">
      <w:pPr>
        <w:rPr>
          <w:rFonts w:ascii="Arial" w:hAnsi="Arial" w:cs="Arial"/>
          <w:sz w:val="21"/>
          <w:szCs w:val="16"/>
        </w:rPr>
      </w:pPr>
    </w:p>
    <w:p w14:paraId="1C3DEE2A" w14:textId="77777777" w:rsidR="00F02DB7" w:rsidRPr="004B7EC9" w:rsidRDefault="00F02DB7" w:rsidP="00F02DB7">
      <w:pPr>
        <w:rPr>
          <w:rFonts w:ascii="Arial" w:hAnsi="Arial" w:cs="Arial"/>
          <w:sz w:val="21"/>
          <w:szCs w:val="16"/>
        </w:rPr>
      </w:pPr>
    </w:p>
    <w:p w14:paraId="0EE6770F" w14:textId="77777777" w:rsidR="00F02DB7" w:rsidRPr="004B7EC9" w:rsidRDefault="00F02DB7" w:rsidP="00F02DB7">
      <w:pPr>
        <w:rPr>
          <w:rFonts w:ascii="Arial" w:hAnsi="Arial" w:cs="Arial"/>
          <w:sz w:val="21"/>
          <w:szCs w:val="16"/>
        </w:rPr>
      </w:pPr>
    </w:p>
    <w:p w14:paraId="3A723DF6" w14:textId="597A9F41" w:rsidR="00E86B2D" w:rsidRPr="004B7EC9" w:rsidRDefault="00E86B2D" w:rsidP="009B4251">
      <w:pPr>
        <w:pStyle w:val="Heading6"/>
        <w:ind w:left="2552" w:hanging="425"/>
        <w:rPr>
          <w:rFonts w:ascii="Arial" w:hAnsi="Arial" w:cs="Arial"/>
          <w:sz w:val="20"/>
          <w:szCs w:val="16"/>
        </w:rPr>
      </w:pPr>
      <w:r w:rsidRPr="004B7EC9">
        <w:rPr>
          <w:rFonts w:ascii="Arial" w:hAnsi="Arial" w:cs="Arial"/>
          <w:sz w:val="20"/>
          <w:szCs w:val="16"/>
        </w:rPr>
        <w:t xml:space="preserve">The triumph of the 144,000 Jews who escape martyrdom in the Tribulation anticipates Christ's triumph at </w:t>
      </w:r>
      <w:r w:rsidR="00336205">
        <w:rPr>
          <w:rFonts w:ascii="Arial" w:hAnsi="Arial" w:cs="Arial"/>
          <w:sz w:val="20"/>
          <w:szCs w:val="16"/>
        </w:rPr>
        <w:t>his</w:t>
      </w:r>
      <w:r w:rsidRPr="004B7EC9">
        <w:rPr>
          <w:rFonts w:ascii="Arial" w:hAnsi="Arial" w:cs="Arial"/>
          <w:sz w:val="20"/>
          <w:szCs w:val="16"/>
        </w:rPr>
        <w:t xml:space="preserve"> Second Coming</w:t>
      </w:r>
      <w:r w:rsidR="00A12AA7" w:rsidRPr="004B7EC9">
        <w:rPr>
          <w:rFonts w:ascii="Arial" w:hAnsi="Arial" w:cs="Arial"/>
          <w:sz w:val="20"/>
          <w:szCs w:val="16"/>
        </w:rPr>
        <w:t xml:space="preserve"> (14:1-5)</w:t>
      </w:r>
      <w:r w:rsidRPr="004B7EC9">
        <w:rPr>
          <w:rFonts w:ascii="Arial" w:hAnsi="Arial" w:cs="Arial"/>
          <w:sz w:val="20"/>
          <w:szCs w:val="16"/>
        </w:rPr>
        <w:t>.</w:t>
      </w:r>
    </w:p>
    <w:p w14:paraId="4BBFD318" w14:textId="77777777" w:rsidR="00F02DB7" w:rsidRPr="004B7EC9" w:rsidRDefault="00F02DB7" w:rsidP="00F02DB7">
      <w:pPr>
        <w:rPr>
          <w:rFonts w:ascii="Arial" w:hAnsi="Arial" w:cs="Arial"/>
          <w:sz w:val="21"/>
          <w:szCs w:val="16"/>
        </w:rPr>
      </w:pPr>
    </w:p>
    <w:p w14:paraId="1912198F" w14:textId="77777777" w:rsidR="00F02DB7" w:rsidRPr="004B7EC9" w:rsidRDefault="00F02DB7" w:rsidP="00F02DB7">
      <w:pPr>
        <w:rPr>
          <w:rFonts w:ascii="Arial" w:hAnsi="Arial" w:cs="Arial"/>
          <w:sz w:val="21"/>
          <w:szCs w:val="16"/>
        </w:rPr>
      </w:pPr>
    </w:p>
    <w:p w14:paraId="666B549E" w14:textId="77777777" w:rsidR="00F02DB7" w:rsidRPr="004B7EC9" w:rsidRDefault="00F02DB7" w:rsidP="00F02DB7">
      <w:pPr>
        <w:rPr>
          <w:rFonts w:ascii="Arial" w:hAnsi="Arial" w:cs="Arial"/>
          <w:sz w:val="21"/>
          <w:szCs w:val="16"/>
        </w:rPr>
      </w:pPr>
    </w:p>
    <w:p w14:paraId="3E9A3127" w14:textId="77777777" w:rsidR="00F02DB7" w:rsidRPr="004B7EC9" w:rsidRDefault="00F02DB7" w:rsidP="00F02DB7">
      <w:pPr>
        <w:rPr>
          <w:rFonts w:ascii="Arial" w:hAnsi="Arial" w:cs="Arial"/>
          <w:sz w:val="21"/>
          <w:szCs w:val="16"/>
        </w:rPr>
      </w:pPr>
    </w:p>
    <w:p w14:paraId="3C5C7365" w14:textId="77777777" w:rsidR="00F02DB7" w:rsidRPr="004B7EC9" w:rsidRDefault="00F02DB7" w:rsidP="00F02DB7">
      <w:pPr>
        <w:rPr>
          <w:rFonts w:ascii="Arial" w:hAnsi="Arial" w:cs="Arial"/>
          <w:sz w:val="21"/>
          <w:szCs w:val="16"/>
        </w:rPr>
      </w:pPr>
    </w:p>
    <w:p w14:paraId="41C3B572" w14:textId="77777777" w:rsidR="00F02DB7" w:rsidRPr="004B7EC9" w:rsidRDefault="00F02DB7" w:rsidP="00F02DB7">
      <w:pPr>
        <w:rPr>
          <w:rFonts w:ascii="Arial" w:hAnsi="Arial" w:cs="Arial"/>
          <w:sz w:val="21"/>
          <w:szCs w:val="16"/>
        </w:rPr>
      </w:pPr>
    </w:p>
    <w:p w14:paraId="0C14A265" w14:textId="724BB6FA" w:rsidR="00E86B2D" w:rsidRPr="004B7EC9" w:rsidRDefault="00E86B2D" w:rsidP="009B4251">
      <w:pPr>
        <w:pStyle w:val="Heading6"/>
        <w:ind w:left="2552" w:hanging="425"/>
        <w:rPr>
          <w:rFonts w:ascii="Arial" w:hAnsi="Arial" w:cs="Arial"/>
          <w:sz w:val="20"/>
          <w:szCs w:val="16"/>
        </w:rPr>
      </w:pPr>
      <w:r w:rsidRPr="004B7EC9">
        <w:rPr>
          <w:rFonts w:ascii="Arial" w:hAnsi="Arial" w:cs="Arial"/>
          <w:sz w:val="20"/>
          <w:szCs w:val="16"/>
        </w:rPr>
        <w:t>Three angels warn to fear God by rejecting the</w:t>
      </w:r>
      <w:r w:rsidR="00A12AA7" w:rsidRPr="004B7EC9">
        <w:rPr>
          <w:rFonts w:ascii="Arial" w:hAnsi="Arial" w:cs="Arial"/>
          <w:sz w:val="20"/>
          <w:szCs w:val="16"/>
        </w:rPr>
        <w:t xml:space="preserve"> Antichrist</w:t>
      </w:r>
      <w:r w:rsidRPr="004B7EC9">
        <w:rPr>
          <w:rFonts w:ascii="Arial" w:hAnsi="Arial" w:cs="Arial"/>
          <w:sz w:val="20"/>
          <w:szCs w:val="16"/>
        </w:rPr>
        <w:t xml:space="preserve"> mark </w:t>
      </w:r>
      <w:r w:rsidR="005F427D" w:rsidRPr="004B7EC9">
        <w:rPr>
          <w:rFonts w:ascii="Arial" w:hAnsi="Arial" w:cs="Arial"/>
          <w:sz w:val="20"/>
          <w:szCs w:val="16"/>
        </w:rPr>
        <w:t>as</w:t>
      </w:r>
      <w:r w:rsidRPr="004B7EC9">
        <w:rPr>
          <w:rFonts w:ascii="Arial" w:hAnsi="Arial" w:cs="Arial"/>
          <w:sz w:val="20"/>
          <w:szCs w:val="16"/>
        </w:rPr>
        <w:t xml:space="preserve"> his system is doomed to </w:t>
      </w:r>
      <w:r w:rsidR="005F427D" w:rsidRPr="004B7EC9">
        <w:rPr>
          <w:rFonts w:ascii="Arial" w:hAnsi="Arial" w:cs="Arial"/>
          <w:sz w:val="20"/>
          <w:szCs w:val="16"/>
        </w:rPr>
        <w:t>urge</w:t>
      </w:r>
      <w:r w:rsidRPr="004B7EC9">
        <w:rPr>
          <w:rFonts w:ascii="Arial" w:hAnsi="Arial" w:cs="Arial"/>
          <w:sz w:val="20"/>
          <w:szCs w:val="16"/>
        </w:rPr>
        <w:t xml:space="preserve"> believers to wait faithfully for Christ's return</w:t>
      </w:r>
      <w:r w:rsidR="00A12AA7" w:rsidRPr="004B7EC9">
        <w:rPr>
          <w:rFonts w:ascii="Arial" w:hAnsi="Arial" w:cs="Arial"/>
          <w:sz w:val="20"/>
          <w:szCs w:val="16"/>
        </w:rPr>
        <w:t xml:space="preserve"> (14:6-13)</w:t>
      </w:r>
      <w:r w:rsidRPr="004B7EC9">
        <w:rPr>
          <w:rFonts w:ascii="Arial" w:hAnsi="Arial" w:cs="Arial"/>
          <w:sz w:val="20"/>
          <w:szCs w:val="16"/>
        </w:rPr>
        <w:t>.</w:t>
      </w:r>
    </w:p>
    <w:p w14:paraId="0EA6B737" w14:textId="77777777" w:rsidR="00F02DB7" w:rsidRPr="004B7EC9" w:rsidRDefault="00F02DB7" w:rsidP="00F02DB7">
      <w:pPr>
        <w:rPr>
          <w:rFonts w:ascii="Arial" w:hAnsi="Arial" w:cs="Arial"/>
          <w:sz w:val="21"/>
          <w:szCs w:val="16"/>
        </w:rPr>
      </w:pPr>
    </w:p>
    <w:p w14:paraId="2CCF6723" w14:textId="77777777" w:rsidR="00F02DB7" w:rsidRPr="004B7EC9" w:rsidRDefault="000D0945" w:rsidP="009F6DD2">
      <w:pPr>
        <w:jc w:val="right"/>
        <w:rPr>
          <w:rFonts w:ascii="Arial" w:hAnsi="Arial" w:cs="Arial"/>
          <w:sz w:val="21"/>
          <w:szCs w:val="16"/>
        </w:rPr>
      </w:pPr>
      <w:r w:rsidRPr="004B7EC9">
        <w:rPr>
          <w:rFonts w:ascii="Arial" w:hAnsi="Arial" w:cs="Arial"/>
          <w:noProof/>
          <w:sz w:val="21"/>
          <w:szCs w:val="16"/>
        </w:rPr>
        <w:drawing>
          <wp:inline distT="0" distB="0" distL="0" distR="0" wp14:anchorId="18B3B111" wp14:editId="409C9FAF">
            <wp:extent cx="2965450" cy="2209800"/>
            <wp:effectExtent l="0" t="0" r="6350" b="0"/>
            <wp:docPr id="42" name="Picture 42" descr="Revv6-7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vv6-7 Creati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65450" cy="2209800"/>
                    </a:xfrm>
                    <a:prstGeom prst="rect">
                      <a:avLst/>
                    </a:prstGeom>
                    <a:noFill/>
                    <a:ln>
                      <a:noFill/>
                    </a:ln>
                  </pic:spPr>
                </pic:pic>
              </a:graphicData>
            </a:graphic>
          </wp:inline>
        </w:drawing>
      </w:r>
    </w:p>
    <w:p w14:paraId="2BB47F5C" w14:textId="77777777" w:rsidR="00F02DB7" w:rsidRPr="004B7EC9" w:rsidRDefault="00F02DB7" w:rsidP="00F02DB7">
      <w:pPr>
        <w:rPr>
          <w:rFonts w:ascii="Arial" w:hAnsi="Arial" w:cs="Arial"/>
          <w:sz w:val="21"/>
          <w:szCs w:val="16"/>
        </w:rPr>
      </w:pPr>
    </w:p>
    <w:p w14:paraId="4686B780" w14:textId="77777777" w:rsidR="00F02DB7" w:rsidRPr="004B7EC9" w:rsidRDefault="005A5F82" w:rsidP="00F02DB7">
      <w:pPr>
        <w:rPr>
          <w:rFonts w:ascii="Arial" w:hAnsi="Arial" w:cs="Arial"/>
          <w:sz w:val="21"/>
          <w:szCs w:val="16"/>
        </w:rPr>
      </w:pPr>
      <w:r w:rsidRPr="004B7EC9">
        <w:rPr>
          <w:rFonts w:ascii="Arial" w:hAnsi="Arial" w:cs="Arial"/>
          <w:sz w:val="21"/>
          <w:szCs w:val="16"/>
        </w:rPr>
        <w:t>Satan is seeking to destroy belief today in Christ as creator through the lie of evolution…</w:t>
      </w:r>
    </w:p>
    <w:p w14:paraId="393A837D" w14:textId="77777777" w:rsidR="005A5F82" w:rsidRPr="004B7EC9" w:rsidRDefault="005A5F82" w:rsidP="00F02DB7">
      <w:pPr>
        <w:rPr>
          <w:rFonts w:ascii="Arial" w:hAnsi="Arial" w:cs="Arial"/>
          <w:sz w:val="21"/>
          <w:szCs w:val="16"/>
        </w:rPr>
      </w:pPr>
    </w:p>
    <w:p w14:paraId="14D33206" w14:textId="77777777" w:rsidR="005A5F82" w:rsidRPr="004B7EC9" w:rsidRDefault="005A5F82" w:rsidP="00F02DB7">
      <w:pPr>
        <w:rPr>
          <w:rFonts w:ascii="Arial" w:hAnsi="Arial" w:cs="Arial"/>
          <w:sz w:val="21"/>
          <w:szCs w:val="16"/>
        </w:rPr>
      </w:pPr>
    </w:p>
    <w:p w14:paraId="0532BAF8" w14:textId="77777777" w:rsidR="00F02DB7" w:rsidRPr="004B7EC9" w:rsidRDefault="000D0945" w:rsidP="009F6DD2">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53A6D37D" wp14:editId="420C5739">
            <wp:extent cx="4781550" cy="3581400"/>
            <wp:effectExtent l="0" t="0" r="0" b="0"/>
            <wp:docPr id="43" name="Picture 43" descr="REv 14 creation v evolution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v 14 creation v evolution Ai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81550" cy="3581400"/>
                    </a:xfrm>
                    <a:prstGeom prst="rect">
                      <a:avLst/>
                    </a:prstGeom>
                    <a:noFill/>
                    <a:ln>
                      <a:noFill/>
                    </a:ln>
                  </pic:spPr>
                </pic:pic>
              </a:graphicData>
            </a:graphic>
          </wp:inline>
        </w:drawing>
      </w:r>
    </w:p>
    <w:p w14:paraId="063B64B5" w14:textId="77777777" w:rsidR="00F02DB7" w:rsidRPr="004B7EC9" w:rsidRDefault="00F02DB7" w:rsidP="00F02DB7">
      <w:pPr>
        <w:rPr>
          <w:rFonts w:ascii="Arial" w:hAnsi="Arial" w:cs="Arial"/>
          <w:sz w:val="21"/>
          <w:szCs w:val="16"/>
        </w:rPr>
      </w:pPr>
    </w:p>
    <w:p w14:paraId="2F933877" w14:textId="77777777" w:rsidR="005A5F82" w:rsidRPr="004B7EC9" w:rsidRDefault="005A5F82" w:rsidP="00F02DB7">
      <w:pPr>
        <w:rPr>
          <w:rFonts w:ascii="Arial" w:hAnsi="Arial" w:cs="Arial"/>
          <w:sz w:val="21"/>
          <w:szCs w:val="16"/>
        </w:rPr>
      </w:pPr>
      <w:r w:rsidRPr="004B7EC9">
        <w:rPr>
          <w:rFonts w:ascii="Arial" w:hAnsi="Arial" w:cs="Arial"/>
          <w:sz w:val="21"/>
          <w:szCs w:val="16"/>
        </w:rPr>
        <w:t>If one destroys the foundation in creation, then he also destroys the final creation where the first creation finds its consummation.</w:t>
      </w:r>
    </w:p>
    <w:p w14:paraId="3DE9F65C" w14:textId="77777777" w:rsidR="005A5F82" w:rsidRPr="004B7EC9" w:rsidRDefault="005A5F82" w:rsidP="00F02DB7">
      <w:pPr>
        <w:rPr>
          <w:rFonts w:ascii="Arial" w:hAnsi="Arial" w:cs="Arial"/>
          <w:sz w:val="21"/>
          <w:szCs w:val="16"/>
        </w:rPr>
      </w:pPr>
    </w:p>
    <w:p w14:paraId="539D0C0D" w14:textId="77777777" w:rsidR="005A5F82" w:rsidRPr="004B7EC9" w:rsidRDefault="000D0945" w:rsidP="005A5F82">
      <w:pPr>
        <w:jc w:val="center"/>
        <w:rPr>
          <w:rFonts w:ascii="Arial" w:hAnsi="Arial" w:cs="Arial"/>
          <w:sz w:val="21"/>
          <w:szCs w:val="16"/>
        </w:rPr>
      </w:pPr>
      <w:r w:rsidRPr="004B7EC9">
        <w:rPr>
          <w:rFonts w:ascii="Arial" w:hAnsi="Arial" w:cs="Arial"/>
          <w:noProof/>
          <w:sz w:val="21"/>
          <w:szCs w:val="16"/>
        </w:rPr>
        <w:drawing>
          <wp:inline distT="0" distB="0" distL="0" distR="0" wp14:anchorId="6E7B065D" wp14:editId="00B003C4">
            <wp:extent cx="5054600" cy="3790950"/>
            <wp:effectExtent l="0" t="0" r="0" b="0"/>
            <wp:docPr id="44" name="Picture 44" descr="Rev 14v5-7 Seven Cs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v 14v5-7 Seven Cs Ai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54600" cy="3790950"/>
                    </a:xfrm>
                    <a:prstGeom prst="rect">
                      <a:avLst/>
                    </a:prstGeom>
                    <a:noFill/>
                    <a:ln>
                      <a:noFill/>
                    </a:ln>
                  </pic:spPr>
                </pic:pic>
              </a:graphicData>
            </a:graphic>
          </wp:inline>
        </w:drawing>
      </w:r>
    </w:p>
    <w:p w14:paraId="4AE42663" w14:textId="77777777" w:rsidR="005A5F82" w:rsidRPr="004B7EC9" w:rsidRDefault="005A5F82" w:rsidP="00F02DB7">
      <w:pPr>
        <w:rPr>
          <w:rFonts w:ascii="Arial" w:hAnsi="Arial" w:cs="Arial"/>
          <w:sz w:val="21"/>
          <w:szCs w:val="16"/>
        </w:rPr>
      </w:pPr>
    </w:p>
    <w:p w14:paraId="2DA191BC" w14:textId="7896C1C0" w:rsidR="00E86B2D" w:rsidRPr="004B7EC9" w:rsidRDefault="00504BB9" w:rsidP="004F2539">
      <w:pPr>
        <w:pStyle w:val="Heading6"/>
        <w:ind w:left="2552" w:hanging="425"/>
        <w:rPr>
          <w:rFonts w:ascii="Arial" w:hAnsi="Arial" w:cs="Arial"/>
          <w:sz w:val="20"/>
          <w:szCs w:val="16"/>
        </w:rPr>
      </w:pPr>
      <w:r w:rsidRPr="004B7EC9">
        <w:rPr>
          <w:rFonts w:ascii="Arial" w:hAnsi="Arial" w:cs="Arial"/>
          <w:sz w:val="20"/>
          <w:szCs w:val="16"/>
        </w:rPr>
        <w:br w:type="page"/>
      </w:r>
      <w:r w:rsidR="008C08B3" w:rsidRPr="004B7EC9">
        <w:rPr>
          <w:rFonts w:ascii="Arial" w:hAnsi="Arial" w:cs="Arial"/>
          <w:sz w:val="20"/>
          <w:szCs w:val="16"/>
        </w:rPr>
        <w:lastRenderedPageBreak/>
        <w:t xml:space="preserve">Christ’s </w:t>
      </w:r>
      <w:r w:rsidR="00E86B2D" w:rsidRPr="004B7EC9">
        <w:rPr>
          <w:rFonts w:ascii="Arial" w:hAnsi="Arial" w:cs="Arial"/>
          <w:sz w:val="20"/>
          <w:szCs w:val="16"/>
        </w:rPr>
        <w:t>final judgment of unbelievers, with the assistance of three angels, is previewed through the figure of grapes trodden in a winepress</w:t>
      </w:r>
      <w:r w:rsidR="008C08B3" w:rsidRPr="004B7EC9">
        <w:rPr>
          <w:rFonts w:ascii="Arial" w:hAnsi="Arial" w:cs="Arial"/>
          <w:sz w:val="20"/>
          <w:szCs w:val="16"/>
        </w:rPr>
        <w:t xml:space="preserve"> (14:14-20)</w:t>
      </w:r>
      <w:r w:rsidR="00E86B2D" w:rsidRPr="004B7EC9">
        <w:rPr>
          <w:rFonts w:ascii="Arial" w:hAnsi="Arial" w:cs="Arial"/>
          <w:sz w:val="20"/>
          <w:szCs w:val="16"/>
        </w:rPr>
        <w:t>.</w:t>
      </w:r>
    </w:p>
    <w:p w14:paraId="2A60B71C" w14:textId="77777777" w:rsidR="000E2A42" w:rsidRPr="004B7EC9" w:rsidRDefault="000E2A42" w:rsidP="000E2A42">
      <w:pPr>
        <w:rPr>
          <w:rFonts w:ascii="Arial" w:hAnsi="Arial" w:cs="Arial"/>
          <w:sz w:val="21"/>
          <w:szCs w:val="16"/>
        </w:rPr>
      </w:pPr>
    </w:p>
    <w:p w14:paraId="5B5D7088" w14:textId="77777777" w:rsidR="000E2A42" w:rsidRPr="004B7EC9" w:rsidRDefault="000D0945" w:rsidP="001C4B94">
      <w:pPr>
        <w:jc w:val="center"/>
        <w:rPr>
          <w:rFonts w:ascii="Arial" w:hAnsi="Arial" w:cs="Arial"/>
          <w:sz w:val="21"/>
          <w:szCs w:val="16"/>
        </w:rPr>
      </w:pPr>
      <w:r w:rsidRPr="004B7EC9">
        <w:rPr>
          <w:rFonts w:ascii="Arial" w:hAnsi="Arial" w:cs="Arial"/>
          <w:noProof/>
          <w:sz w:val="21"/>
          <w:szCs w:val="16"/>
        </w:rPr>
        <w:drawing>
          <wp:inline distT="0" distB="0" distL="0" distR="0" wp14:anchorId="7B8D31EB" wp14:editId="72C0FBA8">
            <wp:extent cx="3155950" cy="2355850"/>
            <wp:effectExtent l="0" t="0" r="0" b="6350"/>
            <wp:docPr id="45" name="Picture 45" descr="rev 14 winepress of wrath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v 14 winepress of wrath angels"/>
                    <pic:cNvPicPr>
                      <a:picLocks noChangeAspect="1" noChangeArrowheads="1"/>
                    </pic:cNvPicPr>
                  </pic:nvPicPr>
                  <pic:blipFill>
                    <a:blip r:embed="rId99">
                      <a:extLst>
                        <a:ext uri="{28A0092B-C50C-407E-A947-70E740481C1C}">
                          <a14:useLocalDpi xmlns:a14="http://schemas.microsoft.com/office/drawing/2010/main" val="0"/>
                        </a:ext>
                      </a:extLst>
                    </a:blip>
                    <a:srcRect l="22124" b="22122"/>
                    <a:stretch>
                      <a:fillRect/>
                    </a:stretch>
                  </pic:blipFill>
                  <pic:spPr bwMode="auto">
                    <a:xfrm>
                      <a:off x="0" y="0"/>
                      <a:ext cx="3155950" cy="2355850"/>
                    </a:xfrm>
                    <a:prstGeom prst="rect">
                      <a:avLst/>
                    </a:prstGeom>
                    <a:noFill/>
                    <a:ln>
                      <a:noFill/>
                    </a:ln>
                  </pic:spPr>
                </pic:pic>
              </a:graphicData>
            </a:graphic>
          </wp:inline>
        </w:drawing>
      </w:r>
    </w:p>
    <w:p w14:paraId="2AB2F690" w14:textId="06199883" w:rsidR="00E86B2D" w:rsidRPr="004B7EC9" w:rsidRDefault="00D35E6B" w:rsidP="004F2539">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Angels prepare and pour out seven bowls of judgment to reveal Christ's sovereign authority to judge the world just before </w:t>
      </w:r>
      <w:r w:rsidR="00610B84" w:rsidRPr="004B7EC9">
        <w:rPr>
          <w:rFonts w:ascii="Arial" w:hAnsi="Arial" w:cs="Arial"/>
          <w:sz w:val="20"/>
          <w:szCs w:val="16"/>
        </w:rPr>
        <w:t>h</w:t>
      </w:r>
      <w:r w:rsidR="00E86B2D" w:rsidRPr="004B7EC9">
        <w:rPr>
          <w:rFonts w:ascii="Arial" w:hAnsi="Arial" w:cs="Arial"/>
          <w:sz w:val="20"/>
          <w:szCs w:val="16"/>
        </w:rPr>
        <w:t xml:space="preserve">is </w:t>
      </w:r>
      <w:r w:rsidR="00610B84" w:rsidRPr="004B7EC9">
        <w:rPr>
          <w:rFonts w:ascii="Arial" w:hAnsi="Arial" w:cs="Arial"/>
          <w:sz w:val="20"/>
          <w:szCs w:val="16"/>
        </w:rPr>
        <w:t>r</w:t>
      </w:r>
      <w:r w:rsidR="00E86B2D" w:rsidRPr="004B7EC9">
        <w:rPr>
          <w:rFonts w:ascii="Arial" w:hAnsi="Arial" w:cs="Arial"/>
          <w:sz w:val="20"/>
          <w:szCs w:val="16"/>
        </w:rPr>
        <w:t>eturn</w:t>
      </w:r>
      <w:r w:rsidR="00610B84" w:rsidRPr="004B7EC9">
        <w:rPr>
          <w:rFonts w:ascii="Arial" w:hAnsi="Arial" w:cs="Arial"/>
          <w:sz w:val="20"/>
          <w:szCs w:val="16"/>
        </w:rPr>
        <w:t xml:space="preserve"> (Rev 15–16)</w:t>
      </w:r>
      <w:r w:rsidR="00E86B2D" w:rsidRPr="004B7EC9">
        <w:rPr>
          <w:rFonts w:ascii="Arial" w:hAnsi="Arial" w:cs="Arial"/>
          <w:sz w:val="20"/>
          <w:szCs w:val="16"/>
        </w:rPr>
        <w:t>.</w:t>
      </w:r>
    </w:p>
    <w:p w14:paraId="2EA9AE08" w14:textId="40272639" w:rsidR="00E86B2D" w:rsidRPr="004B7EC9" w:rsidRDefault="00E86B2D" w:rsidP="004F253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Prepar</w:t>
      </w:r>
      <w:r w:rsidR="009962D9">
        <w:rPr>
          <w:rFonts w:ascii="Arial" w:hAnsi="Arial" w:cs="Arial"/>
          <w:sz w:val="20"/>
          <w:szCs w:val="16"/>
        </w:rPr>
        <w:t>ing</w:t>
      </w:r>
      <w:r w:rsidRPr="004B7EC9">
        <w:rPr>
          <w:rFonts w:ascii="Arial" w:hAnsi="Arial" w:cs="Arial"/>
          <w:sz w:val="20"/>
          <w:szCs w:val="16"/>
        </w:rPr>
        <w:t xml:space="preserve"> the bowl judgments heightens the reader's expectation for the climactic bowl judgments that immediately precede Christ's Return</w:t>
      </w:r>
      <w:r w:rsidR="00CF6BC4" w:rsidRPr="004B7EC9">
        <w:rPr>
          <w:rFonts w:ascii="Arial" w:hAnsi="Arial" w:cs="Arial"/>
          <w:sz w:val="20"/>
          <w:szCs w:val="16"/>
        </w:rPr>
        <w:t xml:space="preserve"> (Rev 15)</w:t>
      </w:r>
      <w:r w:rsidRPr="004B7EC9">
        <w:rPr>
          <w:rFonts w:ascii="Arial" w:hAnsi="Arial" w:cs="Arial"/>
          <w:sz w:val="20"/>
          <w:szCs w:val="16"/>
        </w:rPr>
        <w:t>.</w:t>
      </w:r>
    </w:p>
    <w:p w14:paraId="3E8639D4" w14:textId="77777777" w:rsidR="00CB55CD" w:rsidRPr="004B7EC9" w:rsidRDefault="00CB55CD" w:rsidP="00CB55CD">
      <w:pPr>
        <w:rPr>
          <w:rFonts w:ascii="Arial" w:hAnsi="Arial" w:cs="Arial"/>
          <w:sz w:val="21"/>
          <w:szCs w:val="16"/>
        </w:rPr>
      </w:pPr>
    </w:p>
    <w:p w14:paraId="3E655A73" w14:textId="77777777" w:rsidR="00CB55CD" w:rsidRPr="004B7EC9" w:rsidRDefault="00CB55CD" w:rsidP="00CB55CD">
      <w:pPr>
        <w:rPr>
          <w:rFonts w:ascii="Arial" w:hAnsi="Arial" w:cs="Arial"/>
          <w:sz w:val="21"/>
          <w:szCs w:val="16"/>
        </w:rPr>
      </w:pPr>
    </w:p>
    <w:p w14:paraId="514BBED9" w14:textId="77777777" w:rsidR="00CB55CD" w:rsidRPr="004B7EC9" w:rsidRDefault="00CB55CD" w:rsidP="00CB55CD">
      <w:pPr>
        <w:rPr>
          <w:rFonts w:ascii="Arial" w:hAnsi="Arial" w:cs="Arial"/>
          <w:sz w:val="21"/>
          <w:szCs w:val="16"/>
        </w:rPr>
      </w:pPr>
    </w:p>
    <w:p w14:paraId="61E57933" w14:textId="77777777" w:rsidR="00CB55CD" w:rsidRPr="004B7EC9" w:rsidRDefault="00CB55CD" w:rsidP="00CB55CD">
      <w:pPr>
        <w:rPr>
          <w:rFonts w:ascii="Arial" w:hAnsi="Arial" w:cs="Arial"/>
          <w:sz w:val="21"/>
          <w:szCs w:val="16"/>
        </w:rPr>
      </w:pPr>
    </w:p>
    <w:p w14:paraId="3B6788B9" w14:textId="77777777" w:rsidR="00CB55CD" w:rsidRPr="004B7EC9" w:rsidRDefault="00CB55CD" w:rsidP="00CB55CD">
      <w:pPr>
        <w:rPr>
          <w:rFonts w:ascii="Arial" w:hAnsi="Arial" w:cs="Arial"/>
          <w:sz w:val="21"/>
          <w:szCs w:val="16"/>
        </w:rPr>
      </w:pPr>
    </w:p>
    <w:p w14:paraId="0DF4E9F7" w14:textId="77777777" w:rsidR="00CB55CD" w:rsidRPr="004B7EC9" w:rsidRDefault="00CB55CD" w:rsidP="00CB55CD">
      <w:pPr>
        <w:rPr>
          <w:rFonts w:ascii="Arial" w:hAnsi="Arial" w:cs="Arial"/>
          <w:sz w:val="21"/>
          <w:szCs w:val="16"/>
        </w:rPr>
      </w:pPr>
    </w:p>
    <w:p w14:paraId="07C06A85" w14:textId="77777777" w:rsidR="00CB55CD" w:rsidRPr="004B7EC9" w:rsidRDefault="00CB55CD" w:rsidP="00CB55CD">
      <w:pPr>
        <w:rPr>
          <w:rFonts w:ascii="Arial" w:hAnsi="Arial" w:cs="Arial"/>
          <w:sz w:val="21"/>
          <w:szCs w:val="16"/>
        </w:rPr>
      </w:pPr>
    </w:p>
    <w:p w14:paraId="7BC33639" w14:textId="77777777" w:rsidR="00CB55CD" w:rsidRPr="004B7EC9" w:rsidRDefault="00CB55CD" w:rsidP="00CB55CD">
      <w:pPr>
        <w:rPr>
          <w:rFonts w:ascii="Arial" w:hAnsi="Arial" w:cs="Arial"/>
          <w:sz w:val="21"/>
          <w:szCs w:val="16"/>
        </w:rPr>
      </w:pPr>
    </w:p>
    <w:p w14:paraId="0B04149B" w14:textId="77777777" w:rsidR="00CB55CD" w:rsidRPr="004B7EC9" w:rsidRDefault="000D0945" w:rsidP="00CB55CD">
      <w:pPr>
        <w:jc w:val="right"/>
        <w:rPr>
          <w:rFonts w:ascii="Arial" w:hAnsi="Arial" w:cs="Arial"/>
          <w:sz w:val="21"/>
          <w:szCs w:val="16"/>
        </w:rPr>
      </w:pPr>
      <w:r w:rsidRPr="004B7EC9">
        <w:rPr>
          <w:rFonts w:ascii="Arial" w:hAnsi="Arial" w:cs="Arial"/>
          <w:noProof/>
          <w:sz w:val="21"/>
          <w:szCs w:val="16"/>
        </w:rPr>
        <w:drawing>
          <wp:inline distT="0" distB="0" distL="0" distR="0" wp14:anchorId="70834800" wp14:editId="776E1E75">
            <wp:extent cx="6007100" cy="4724400"/>
            <wp:effectExtent l="0" t="0" r="12700" b="0"/>
            <wp:docPr id="46" name="Picture 46" descr="Rev 16 Bowl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v 16 Bowls Overview"/>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07100" cy="4724400"/>
                    </a:xfrm>
                    <a:prstGeom prst="rect">
                      <a:avLst/>
                    </a:prstGeom>
                    <a:noFill/>
                    <a:ln>
                      <a:noFill/>
                    </a:ln>
                  </pic:spPr>
                </pic:pic>
              </a:graphicData>
            </a:graphic>
          </wp:inline>
        </w:drawing>
      </w:r>
    </w:p>
    <w:p w14:paraId="3697475D" w14:textId="77777777" w:rsidR="00CB55CD" w:rsidRPr="004B7EC9" w:rsidRDefault="00CB55CD" w:rsidP="00CB55CD">
      <w:pPr>
        <w:rPr>
          <w:rFonts w:ascii="Arial" w:hAnsi="Arial" w:cs="Arial"/>
          <w:sz w:val="21"/>
          <w:szCs w:val="16"/>
        </w:rPr>
      </w:pPr>
    </w:p>
    <w:p w14:paraId="737A2933" w14:textId="1DE2C32B" w:rsidR="00E86B2D" w:rsidRPr="004B7EC9" w:rsidRDefault="00E86B2D" w:rsidP="00D2014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Angels pour out seven bowls of judgment to reveal Christ's sovereign authority to judge the world just before </w:t>
      </w:r>
      <w:r w:rsidR="00883347" w:rsidRPr="004B7EC9">
        <w:rPr>
          <w:rFonts w:ascii="Arial" w:hAnsi="Arial" w:cs="Arial"/>
          <w:sz w:val="20"/>
          <w:szCs w:val="16"/>
        </w:rPr>
        <w:t>his r</w:t>
      </w:r>
      <w:r w:rsidRPr="004B7EC9">
        <w:rPr>
          <w:rFonts w:ascii="Arial" w:hAnsi="Arial" w:cs="Arial"/>
          <w:sz w:val="20"/>
          <w:szCs w:val="16"/>
        </w:rPr>
        <w:t>eturn</w:t>
      </w:r>
      <w:r w:rsidR="00883347" w:rsidRPr="004B7EC9">
        <w:rPr>
          <w:rFonts w:ascii="Arial" w:hAnsi="Arial" w:cs="Arial"/>
          <w:sz w:val="20"/>
          <w:szCs w:val="16"/>
        </w:rPr>
        <w:t xml:space="preserve"> (Rev 16)</w:t>
      </w:r>
      <w:r w:rsidRPr="004B7EC9">
        <w:rPr>
          <w:rFonts w:ascii="Arial" w:hAnsi="Arial" w:cs="Arial"/>
          <w:sz w:val="20"/>
          <w:szCs w:val="16"/>
        </w:rPr>
        <w:t>.</w:t>
      </w:r>
    </w:p>
    <w:p w14:paraId="308B76ED" w14:textId="77777777" w:rsidR="00CB55CD" w:rsidRPr="004B7EC9" w:rsidRDefault="00CB55CD" w:rsidP="00CB55CD">
      <w:pPr>
        <w:rPr>
          <w:rFonts w:ascii="Arial" w:hAnsi="Arial" w:cs="Arial"/>
          <w:sz w:val="21"/>
          <w:szCs w:val="16"/>
        </w:rPr>
      </w:pPr>
    </w:p>
    <w:p w14:paraId="715E1D10" w14:textId="77777777" w:rsidR="00CB55CD" w:rsidRPr="004B7EC9" w:rsidRDefault="00CB55CD" w:rsidP="00CB55CD">
      <w:pPr>
        <w:rPr>
          <w:rFonts w:ascii="Arial" w:hAnsi="Arial" w:cs="Arial"/>
          <w:sz w:val="21"/>
          <w:szCs w:val="16"/>
        </w:rPr>
      </w:pPr>
    </w:p>
    <w:p w14:paraId="428DED24" w14:textId="79B47474"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#1 </w:t>
      </w:r>
      <w:r w:rsidR="00E86B2D" w:rsidRPr="004B7EC9">
        <w:rPr>
          <w:rFonts w:ascii="Arial" w:hAnsi="Arial" w:cs="Arial"/>
          <w:sz w:val="20"/>
          <w:szCs w:val="16"/>
        </w:rPr>
        <w:t xml:space="preserve">afflicts ugly, painful </w:t>
      </w:r>
      <w:r w:rsidR="00E86B2D" w:rsidRPr="004B7EC9">
        <w:rPr>
          <w:rFonts w:ascii="Arial" w:hAnsi="Arial" w:cs="Arial"/>
          <w:sz w:val="20"/>
          <w:szCs w:val="16"/>
          <w:u w:val="single"/>
        </w:rPr>
        <w:t>sores</w:t>
      </w:r>
      <w:r w:rsidR="00E86B2D" w:rsidRPr="004B7EC9">
        <w:rPr>
          <w:rFonts w:ascii="Arial" w:hAnsi="Arial" w:cs="Arial"/>
          <w:sz w:val="20"/>
          <w:szCs w:val="16"/>
        </w:rPr>
        <w:t xml:space="preserve"> on Antichrist's followers</w:t>
      </w:r>
      <w:r w:rsidRPr="004B7EC9">
        <w:rPr>
          <w:rFonts w:ascii="Arial" w:hAnsi="Arial" w:cs="Arial"/>
          <w:sz w:val="20"/>
          <w:szCs w:val="16"/>
        </w:rPr>
        <w:t xml:space="preserve"> (16:1-2)</w:t>
      </w:r>
      <w:r w:rsidR="00E86B2D" w:rsidRPr="004B7EC9">
        <w:rPr>
          <w:rFonts w:ascii="Arial" w:hAnsi="Arial" w:cs="Arial"/>
          <w:sz w:val="20"/>
          <w:szCs w:val="16"/>
        </w:rPr>
        <w:t>.</w:t>
      </w:r>
    </w:p>
    <w:p w14:paraId="59CF6182" w14:textId="77777777" w:rsidR="00CB55CD" w:rsidRPr="004B7EC9" w:rsidRDefault="00CB55CD" w:rsidP="00CB55CD">
      <w:pPr>
        <w:rPr>
          <w:rFonts w:ascii="Arial" w:hAnsi="Arial" w:cs="Arial"/>
          <w:sz w:val="21"/>
          <w:szCs w:val="16"/>
        </w:rPr>
      </w:pPr>
    </w:p>
    <w:p w14:paraId="03DC937E" w14:textId="77777777" w:rsidR="00CB55CD" w:rsidRPr="004B7EC9" w:rsidRDefault="00CB55CD" w:rsidP="00CB55CD">
      <w:pPr>
        <w:rPr>
          <w:rFonts w:ascii="Arial" w:hAnsi="Arial" w:cs="Arial"/>
          <w:sz w:val="21"/>
          <w:szCs w:val="16"/>
        </w:rPr>
      </w:pPr>
    </w:p>
    <w:p w14:paraId="34C2A525" w14:textId="286FDC51"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#2 </w:t>
      </w:r>
      <w:r w:rsidR="00B17607" w:rsidRPr="004B7EC9">
        <w:rPr>
          <w:rFonts w:ascii="Arial" w:hAnsi="Arial" w:cs="Arial"/>
          <w:sz w:val="20"/>
          <w:szCs w:val="16"/>
          <w:u w:val="single"/>
        </w:rPr>
        <w:t>kills salt</w:t>
      </w:r>
      <w:r w:rsidR="00E86B2D" w:rsidRPr="004B7EC9">
        <w:rPr>
          <w:rFonts w:ascii="Arial" w:hAnsi="Arial" w:cs="Arial"/>
          <w:sz w:val="20"/>
          <w:szCs w:val="16"/>
          <w:u w:val="single"/>
        </w:rPr>
        <w:t>water marine life</w:t>
      </w:r>
      <w:r w:rsidR="00E86B2D" w:rsidRPr="004B7EC9">
        <w:rPr>
          <w:rFonts w:ascii="Arial" w:hAnsi="Arial" w:cs="Arial"/>
          <w:sz w:val="20"/>
          <w:szCs w:val="16"/>
        </w:rPr>
        <w:t xml:space="preserve"> by turning seas to blood</w:t>
      </w:r>
      <w:r w:rsidRPr="004B7EC9">
        <w:rPr>
          <w:rFonts w:ascii="Arial" w:hAnsi="Arial" w:cs="Arial"/>
          <w:sz w:val="20"/>
          <w:szCs w:val="16"/>
        </w:rPr>
        <w:t xml:space="preserve"> (16:3)</w:t>
      </w:r>
      <w:r w:rsidR="00E86B2D" w:rsidRPr="004B7EC9">
        <w:rPr>
          <w:rFonts w:ascii="Arial" w:hAnsi="Arial" w:cs="Arial"/>
          <w:sz w:val="20"/>
          <w:szCs w:val="16"/>
        </w:rPr>
        <w:t>.</w:t>
      </w:r>
    </w:p>
    <w:p w14:paraId="2A4651C9" w14:textId="77777777" w:rsidR="00CB55CD" w:rsidRPr="004B7EC9" w:rsidRDefault="00CB55CD" w:rsidP="00CB55CD">
      <w:pPr>
        <w:rPr>
          <w:rFonts w:ascii="Arial" w:hAnsi="Arial" w:cs="Arial"/>
          <w:sz w:val="21"/>
          <w:szCs w:val="16"/>
        </w:rPr>
      </w:pPr>
    </w:p>
    <w:p w14:paraId="66BC6196" w14:textId="77777777" w:rsidR="007C58DC" w:rsidRPr="004B7EC9" w:rsidRDefault="007C58DC" w:rsidP="00CB55CD">
      <w:pPr>
        <w:rPr>
          <w:rFonts w:ascii="Arial" w:hAnsi="Arial" w:cs="Arial"/>
          <w:sz w:val="21"/>
          <w:szCs w:val="16"/>
        </w:rPr>
      </w:pPr>
    </w:p>
    <w:p w14:paraId="546A5ED7" w14:textId="77777777" w:rsidR="00CB55CD" w:rsidRPr="004B7EC9" w:rsidRDefault="00CB55CD" w:rsidP="00CB55CD">
      <w:pPr>
        <w:rPr>
          <w:rFonts w:ascii="Arial" w:hAnsi="Arial" w:cs="Arial"/>
          <w:sz w:val="21"/>
          <w:szCs w:val="16"/>
        </w:rPr>
      </w:pPr>
    </w:p>
    <w:p w14:paraId="0FC53D58" w14:textId="3B00C031"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lastRenderedPageBreak/>
        <w:t xml:space="preserve">Bowl #3 </w:t>
      </w:r>
      <w:r w:rsidR="00E86B2D" w:rsidRPr="004B7EC9">
        <w:rPr>
          <w:rFonts w:ascii="Arial" w:hAnsi="Arial" w:cs="Arial"/>
          <w:sz w:val="20"/>
          <w:szCs w:val="16"/>
        </w:rPr>
        <w:t xml:space="preserve">kills all </w:t>
      </w:r>
      <w:r w:rsidR="00E86B2D" w:rsidRPr="004B7EC9">
        <w:rPr>
          <w:rFonts w:ascii="Arial" w:hAnsi="Arial" w:cs="Arial"/>
          <w:sz w:val="20"/>
          <w:szCs w:val="16"/>
          <w:u w:val="single"/>
        </w:rPr>
        <w:t>fresh water marine life</w:t>
      </w:r>
      <w:r w:rsidR="00E86B2D" w:rsidRPr="004B7EC9">
        <w:rPr>
          <w:rFonts w:ascii="Arial" w:hAnsi="Arial" w:cs="Arial"/>
          <w:sz w:val="20"/>
          <w:szCs w:val="16"/>
        </w:rPr>
        <w:t xml:space="preserve"> by turning all rivers and springs into blood</w:t>
      </w:r>
      <w:r w:rsidR="00516924" w:rsidRPr="004B7EC9">
        <w:rPr>
          <w:rFonts w:ascii="Arial" w:hAnsi="Arial" w:cs="Arial"/>
          <w:sz w:val="20"/>
          <w:szCs w:val="16"/>
        </w:rPr>
        <w:t xml:space="preserve"> (16:4-7)</w:t>
      </w:r>
      <w:r w:rsidR="00E86B2D" w:rsidRPr="004B7EC9">
        <w:rPr>
          <w:rFonts w:ascii="Arial" w:hAnsi="Arial" w:cs="Arial"/>
          <w:sz w:val="20"/>
          <w:szCs w:val="16"/>
        </w:rPr>
        <w:t>.</w:t>
      </w:r>
    </w:p>
    <w:p w14:paraId="1CCF0747" w14:textId="77777777" w:rsidR="00CB55CD" w:rsidRPr="004B7EC9" w:rsidRDefault="00CB55CD" w:rsidP="00CB55CD">
      <w:pPr>
        <w:rPr>
          <w:rFonts w:ascii="Arial" w:hAnsi="Arial" w:cs="Arial"/>
          <w:sz w:val="21"/>
          <w:szCs w:val="16"/>
        </w:rPr>
      </w:pPr>
    </w:p>
    <w:p w14:paraId="4D56EC02" w14:textId="77777777" w:rsidR="00CB55CD" w:rsidRPr="004B7EC9" w:rsidRDefault="00CB55CD" w:rsidP="00CB55CD">
      <w:pPr>
        <w:rPr>
          <w:rFonts w:ascii="Arial" w:hAnsi="Arial" w:cs="Arial"/>
          <w:sz w:val="21"/>
          <w:szCs w:val="16"/>
        </w:rPr>
      </w:pPr>
    </w:p>
    <w:p w14:paraId="5E55EBD6" w14:textId="77777777" w:rsidR="00CB55CD" w:rsidRPr="004B7EC9" w:rsidRDefault="00CB55CD" w:rsidP="00CB55CD">
      <w:pPr>
        <w:rPr>
          <w:rFonts w:ascii="Arial" w:hAnsi="Arial" w:cs="Arial"/>
          <w:sz w:val="21"/>
          <w:szCs w:val="16"/>
        </w:rPr>
      </w:pPr>
    </w:p>
    <w:p w14:paraId="2145494F" w14:textId="77777777" w:rsidR="00CB55CD" w:rsidRPr="004B7EC9" w:rsidRDefault="00CB55CD" w:rsidP="00CB55CD">
      <w:pPr>
        <w:rPr>
          <w:rFonts w:ascii="Arial" w:hAnsi="Arial" w:cs="Arial"/>
          <w:sz w:val="21"/>
          <w:szCs w:val="16"/>
        </w:rPr>
      </w:pPr>
    </w:p>
    <w:p w14:paraId="7A1A29FF" w14:textId="2891AE58"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#4 </w:t>
      </w:r>
      <w:r w:rsidR="00E86B2D" w:rsidRPr="004B7EC9">
        <w:rPr>
          <w:rFonts w:ascii="Arial" w:hAnsi="Arial" w:cs="Arial"/>
          <w:sz w:val="20"/>
          <w:szCs w:val="16"/>
          <w:u w:val="single"/>
        </w:rPr>
        <w:t>burns</w:t>
      </w:r>
      <w:r w:rsidR="00E86B2D" w:rsidRPr="004B7EC9">
        <w:rPr>
          <w:rFonts w:ascii="Arial" w:hAnsi="Arial" w:cs="Arial"/>
          <w:sz w:val="20"/>
          <w:szCs w:val="16"/>
        </w:rPr>
        <w:t xml:space="preserve"> unrepentant people with the sun’s fire</w:t>
      </w:r>
      <w:r w:rsidR="00516924" w:rsidRPr="004B7EC9">
        <w:rPr>
          <w:rFonts w:ascii="Arial" w:hAnsi="Arial" w:cs="Arial"/>
          <w:sz w:val="20"/>
          <w:szCs w:val="16"/>
        </w:rPr>
        <w:t xml:space="preserve"> (16:8-9)</w:t>
      </w:r>
      <w:r w:rsidR="00E86B2D" w:rsidRPr="004B7EC9">
        <w:rPr>
          <w:rFonts w:ascii="Arial" w:hAnsi="Arial" w:cs="Arial"/>
          <w:sz w:val="20"/>
          <w:szCs w:val="16"/>
        </w:rPr>
        <w:t>.</w:t>
      </w:r>
    </w:p>
    <w:p w14:paraId="58CA14B8" w14:textId="77777777" w:rsidR="00CB55CD" w:rsidRPr="004B7EC9" w:rsidRDefault="00CB55CD" w:rsidP="00CB55CD">
      <w:pPr>
        <w:rPr>
          <w:rFonts w:ascii="Arial" w:hAnsi="Arial" w:cs="Arial"/>
          <w:sz w:val="21"/>
          <w:szCs w:val="16"/>
        </w:rPr>
      </w:pPr>
    </w:p>
    <w:p w14:paraId="5B89C510" w14:textId="77777777" w:rsidR="00CB55CD" w:rsidRPr="004B7EC9" w:rsidRDefault="00CB55CD" w:rsidP="00CB55CD">
      <w:pPr>
        <w:rPr>
          <w:rFonts w:ascii="Arial" w:hAnsi="Arial" w:cs="Arial"/>
          <w:sz w:val="21"/>
          <w:szCs w:val="16"/>
        </w:rPr>
      </w:pPr>
    </w:p>
    <w:p w14:paraId="4F59D812" w14:textId="77777777" w:rsidR="007C58DC" w:rsidRPr="004B7EC9" w:rsidRDefault="007C58DC" w:rsidP="00CB55CD">
      <w:pPr>
        <w:rPr>
          <w:rFonts w:ascii="Arial" w:hAnsi="Arial" w:cs="Arial"/>
          <w:sz w:val="21"/>
          <w:szCs w:val="16"/>
        </w:rPr>
      </w:pPr>
    </w:p>
    <w:p w14:paraId="44C2FB89" w14:textId="77777777" w:rsidR="007C58DC" w:rsidRPr="004B7EC9" w:rsidRDefault="007C58DC" w:rsidP="00CB55CD">
      <w:pPr>
        <w:rPr>
          <w:rFonts w:ascii="Arial" w:hAnsi="Arial" w:cs="Arial"/>
          <w:sz w:val="21"/>
          <w:szCs w:val="16"/>
        </w:rPr>
      </w:pPr>
    </w:p>
    <w:p w14:paraId="07389E2D" w14:textId="6834251E"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#5 </w:t>
      </w:r>
      <w:r w:rsidR="00E86B2D" w:rsidRPr="004B7EC9">
        <w:rPr>
          <w:rFonts w:ascii="Arial" w:hAnsi="Arial" w:cs="Arial"/>
          <w:sz w:val="20"/>
          <w:szCs w:val="16"/>
        </w:rPr>
        <w:t xml:space="preserve">plunges the Antichrist's kingdom into </w:t>
      </w:r>
      <w:r w:rsidR="00E86B2D" w:rsidRPr="004B7EC9">
        <w:rPr>
          <w:rFonts w:ascii="Arial" w:hAnsi="Arial" w:cs="Arial"/>
          <w:sz w:val="20"/>
          <w:szCs w:val="16"/>
          <w:u w:val="single"/>
        </w:rPr>
        <w:t>darkness</w:t>
      </w:r>
      <w:r w:rsidR="00E86B2D" w:rsidRPr="004B7EC9">
        <w:rPr>
          <w:rFonts w:ascii="Arial" w:hAnsi="Arial" w:cs="Arial"/>
          <w:sz w:val="20"/>
          <w:szCs w:val="16"/>
        </w:rPr>
        <w:t xml:space="preserve"> while the sores and burns continue, but they still refuse to repent</w:t>
      </w:r>
      <w:r w:rsidR="00516924" w:rsidRPr="004B7EC9">
        <w:rPr>
          <w:rFonts w:ascii="Arial" w:hAnsi="Arial" w:cs="Arial"/>
          <w:sz w:val="20"/>
          <w:szCs w:val="16"/>
        </w:rPr>
        <w:t xml:space="preserve"> (16:10-11)</w:t>
      </w:r>
      <w:r w:rsidR="00E86B2D" w:rsidRPr="004B7EC9">
        <w:rPr>
          <w:rFonts w:ascii="Arial" w:hAnsi="Arial" w:cs="Arial"/>
          <w:sz w:val="20"/>
          <w:szCs w:val="16"/>
        </w:rPr>
        <w:t>.</w:t>
      </w:r>
    </w:p>
    <w:p w14:paraId="2218CAF0" w14:textId="77777777" w:rsidR="00CB55CD" w:rsidRPr="004B7EC9" w:rsidRDefault="00CB55CD" w:rsidP="00CB55CD">
      <w:pPr>
        <w:rPr>
          <w:rFonts w:ascii="Arial" w:hAnsi="Arial" w:cs="Arial"/>
          <w:sz w:val="21"/>
          <w:szCs w:val="16"/>
        </w:rPr>
      </w:pPr>
    </w:p>
    <w:p w14:paraId="2C2E2192" w14:textId="77777777" w:rsidR="00722C4C" w:rsidRPr="004B7EC9" w:rsidRDefault="00722C4C" w:rsidP="00CB55CD">
      <w:pPr>
        <w:rPr>
          <w:rFonts w:ascii="Arial" w:hAnsi="Arial" w:cs="Arial"/>
          <w:sz w:val="21"/>
          <w:szCs w:val="16"/>
        </w:rPr>
      </w:pPr>
    </w:p>
    <w:p w14:paraId="00CAA35A" w14:textId="77777777" w:rsidR="00CB55CD" w:rsidRPr="004B7EC9" w:rsidRDefault="00CB55CD" w:rsidP="00CB55CD">
      <w:pPr>
        <w:rPr>
          <w:rFonts w:ascii="Arial" w:hAnsi="Arial" w:cs="Arial"/>
          <w:sz w:val="21"/>
          <w:szCs w:val="16"/>
        </w:rPr>
      </w:pPr>
    </w:p>
    <w:p w14:paraId="78E967D8" w14:textId="4D0E1CAA" w:rsidR="00613355"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#6 </w:t>
      </w:r>
      <w:r w:rsidR="00613355" w:rsidRPr="004B7EC9">
        <w:rPr>
          <w:rFonts w:ascii="Arial" w:hAnsi="Arial" w:cs="Arial"/>
          <w:sz w:val="20"/>
          <w:szCs w:val="16"/>
          <w:u w:val="single"/>
        </w:rPr>
        <w:t>dries up the Euphrates</w:t>
      </w:r>
      <w:r w:rsidR="00613355" w:rsidRPr="004B7EC9">
        <w:rPr>
          <w:rFonts w:ascii="Arial" w:hAnsi="Arial" w:cs="Arial"/>
          <w:sz w:val="20"/>
          <w:szCs w:val="16"/>
        </w:rPr>
        <w:t xml:space="preserve"> for Oriental armies </w:t>
      </w:r>
      <w:r w:rsidR="00F54059" w:rsidRPr="004B7EC9">
        <w:rPr>
          <w:rFonts w:ascii="Arial" w:hAnsi="Arial" w:cs="Arial"/>
          <w:sz w:val="20"/>
          <w:szCs w:val="16"/>
        </w:rPr>
        <w:t xml:space="preserve">to cross </w:t>
      </w:r>
      <w:r w:rsidR="00613355" w:rsidRPr="004B7EC9">
        <w:rPr>
          <w:rFonts w:ascii="Arial" w:hAnsi="Arial" w:cs="Arial"/>
          <w:sz w:val="20"/>
          <w:szCs w:val="16"/>
        </w:rPr>
        <w:t xml:space="preserve">against nations at Armageddon, but </w:t>
      </w:r>
      <w:r w:rsidR="006F6BDD" w:rsidRPr="004B7EC9">
        <w:rPr>
          <w:rFonts w:ascii="Arial" w:hAnsi="Arial" w:cs="Arial"/>
          <w:sz w:val="20"/>
          <w:szCs w:val="16"/>
        </w:rPr>
        <w:t xml:space="preserve">Satan will seek to </w:t>
      </w:r>
      <w:r w:rsidR="00613355" w:rsidRPr="004B7EC9">
        <w:rPr>
          <w:rFonts w:ascii="Arial" w:hAnsi="Arial" w:cs="Arial"/>
          <w:sz w:val="20"/>
          <w:szCs w:val="16"/>
        </w:rPr>
        <w:t>gather them to fight Christ</w:t>
      </w:r>
      <w:r w:rsidR="00F54059" w:rsidRPr="004B7EC9">
        <w:rPr>
          <w:rFonts w:ascii="Arial" w:hAnsi="Arial" w:cs="Arial"/>
          <w:sz w:val="20"/>
          <w:szCs w:val="16"/>
        </w:rPr>
        <w:t xml:space="preserve"> (16:12-16)</w:t>
      </w:r>
      <w:r w:rsidR="00613355" w:rsidRPr="004B7EC9">
        <w:rPr>
          <w:rFonts w:ascii="Arial" w:hAnsi="Arial" w:cs="Arial"/>
          <w:sz w:val="20"/>
          <w:szCs w:val="16"/>
        </w:rPr>
        <w:t>.</w:t>
      </w:r>
    </w:p>
    <w:p w14:paraId="2D41B37F" w14:textId="77777777" w:rsidR="00CB55CD" w:rsidRPr="004B7EC9" w:rsidRDefault="00CB55CD" w:rsidP="00CB55CD">
      <w:pPr>
        <w:rPr>
          <w:rFonts w:ascii="Arial" w:hAnsi="Arial" w:cs="Arial"/>
          <w:sz w:val="21"/>
          <w:szCs w:val="16"/>
        </w:rPr>
      </w:pPr>
    </w:p>
    <w:p w14:paraId="4C8FCF0D" w14:textId="77777777" w:rsidR="00511E0B" w:rsidRPr="004B7EC9" w:rsidRDefault="00511E0B" w:rsidP="00CB55CD">
      <w:pPr>
        <w:rPr>
          <w:rFonts w:ascii="Arial" w:hAnsi="Arial" w:cs="Arial"/>
          <w:sz w:val="21"/>
          <w:szCs w:val="16"/>
        </w:rPr>
      </w:pPr>
    </w:p>
    <w:p w14:paraId="4406FD3D" w14:textId="77777777" w:rsidR="00511E0B" w:rsidRPr="004B7EC9" w:rsidRDefault="000D0945" w:rsidP="00511E0B">
      <w:pPr>
        <w:jc w:val="right"/>
        <w:rPr>
          <w:rFonts w:ascii="Arial" w:hAnsi="Arial" w:cs="Arial"/>
          <w:sz w:val="21"/>
          <w:szCs w:val="16"/>
        </w:rPr>
      </w:pPr>
      <w:r w:rsidRPr="004B7EC9">
        <w:rPr>
          <w:rFonts w:ascii="Arial" w:hAnsi="Arial" w:cs="Arial"/>
          <w:noProof/>
          <w:sz w:val="21"/>
          <w:szCs w:val="16"/>
        </w:rPr>
        <w:drawing>
          <wp:inline distT="0" distB="0" distL="0" distR="0" wp14:anchorId="56937573" wp14:editId="720D9BDC">
            <wp:extent cx="4406900" cy="3238500"/>
            <wp:effectExtent l="0" t="0" r="12700" b="12700"/>
            <wp:docPr id="47" name="Picture 47" descr="rev 16v12 Euphrates d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v 16v12 Euphrates dri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6900" cy="3238500"/>
                    </a:xfrm>
                    <a:prstGeom prst="rect">
                      <a:avLst/>
                    </a:prstGeom>
                    <a:noFill/>
                    <a:ln>
                      <a:noFill/>
                    </a:ln>
                  </pic:spPr>
                </pic:pic>
              </a:graphicData>
            </a:graphic>
          </wp:inline>
        </w:drawing>
      </w:r>
    </w:p>
    <w:p w14:paraId="5B2DECFE" w14:textId="77777777" w:rsidR="00CB55CD" w:rsidRPr="004B7EC9" w:rsidRDefault="00CB55CD" w:rsidP="00CB55CD">
      <w:pPr>
        <w:rPr>
          <w:rFonts w:ascii="Arial" w:hAnsi="Arial" w:cs="Arial"/>
          <w:sz w:val="21"/>
          <w:szCs w:val="16"/>
        </w:rPr>
      </w:pPr>
    </w:p>
    <w:p w14:paraId="0BE9B254" w14:textId="77777777" w:rsidR="00CB55CD" w:rsidRPr="004B7EC9" w:rsidRDefault="00613355" w:rsidP="00CB55CD">
      <w:pPr>
        <w:rPr>
          <w:rFonts w:ascii="Arial" w:hAnsi="Arial" w:cs="Arial"/>
          <w:sz w:val="21"/>
          <w:szCs w:val="16"/>
        </w:rPr>
      </w:pPr>
      <w:r w:rsidRPr="004B7EC9">
        <w:rPr>
          <w:rFonts w:ascii="Arial" w:hAnsi="Arial" w:cs="Arial"/>
          <w:sz w:val="21"/>
          <w:szCs w:val="16"/>
        </w:rPr>
        <w:br w:type="page"/>
      </w:r>
    </w:p>
    <w:p w14:paraId="1F6B0321" w14:textId="77777777" w:rsidR="00613355" w:rsidRPr="004B7EC9" w:rsidRDefault="00613355" w:rsidP="00CB55CD">
      <w:pPr>
        <w:rPr>
          <w:rFonts w:ascii="Arial" w:hAnsi="Arial" w:cs="Arial"/>
          <w:sz w:val="21"/>
          <w:szCs w:val="16"/>
        </w:rPr>
      </w:pPr>
    </w:p>
    <w:p w14:paraId="6763CED2" w14:textId="77777777" w:rsidR="00600988" w:rsidRPr="004B7EC9" w:rsidRDefault="000D0945" w:rsidP="00CB55CD">
      <w:pPr>
        <w:rPr>
          <w:rFonts w:ascii="Arial" w:hAnsi="Arial" w:cs="Arial"/>
          <w:sz w:val="21"/>
          <w:szCs w:val="16"/>
        </w:rPr>
      </w:pPr>
      <w:r w:rsidRPr="004B7EC9">
        <w:rPr>
          <w:rFonts w:ascii="Arial" w:hAnsi="Arial" w:cs="Arial"/>
          <w:noProof/>
          <w:sz w:val="21"/>
          <w:szCs w:val="16"/>
        </w:rPr>
        <w:drawing>
          <wp:inline distT="0" distB="0" distL="0" distR="0" wp14:anchorId="0F213405" wp14:editId="07D56947">
            <wp:extent cx="4184650" cy="3206750"/>
            <wp:effectExtent l="0" t="0" r="6350" b="0"/>
            <wp:docPr id="48" name="Picture 48" descr="Rev 16v16 Armegedd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v 16v16 Armegeddon Ma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84650" cy="3206750"/>
                    </a:xfrm>
                    <a:prstGeom prst="rect">
                      <a:avLst/>
                    </a:prstGeom>
                    <a:noFill/>
                    <a:ln>
                      <a:noFill/>
                    </a:ln>
                  </pic:spPr>
                </pic:pic>
              </a:graphicData>
            </a:graphic>
          </wp:inline>
        </w:drawing>
      </w:r>
    </w:p>
    <w:p w14:paraId="7B023337" w14:textId="77777777" w:rsidR="00600988" w:rsidRPr="004B7EC9" w:rsidRDefault="00600988" w:rsidP="00CB55CD">
      <w:pPr>
        <w:rPr>
          <w:rFonts w:ascii="Arial" w:hAnsi="Arial" w:cs="Arial"/>
          <w:sz w:val="21"/>
          <w:szCs w:val="16"/>
        </w:rPr>
      </w:pPr>
    </w:p>
    <w:p w14:paraId="1E73B886" w14:textId="77777777" w:rsidR="00613355" w:rsidRPr="004B7EC9" w:rsidRDefault="00613355" w:rsidP="00CB55CD">
      <w:pPr>
        <w:rPr>
          <w:rFonts w:ascii="Arial" w:hAnsi="Arial" w:cs="Arial"/>
          <w:sz w:val="21"/>
          <w:szCs w:val="16"/>
        </w:rPr>
      </w:pPr>
    </w:p>
    <w:p w14:paraId="587AA3C0" w14:textId="77777777" w:rsidR="00613355" w:rsidRPr="004B7EC9" w:rsidRDefault="00613355" w:rsidP="00CB55CD">
      <w:pPr>
        <w:rPr>
          <w:rFonts w:ascii="Arial" w:hAnsi="Arial" w:cs="Arial"/>
          <w:sz w:val="21"/>
          <w:szCs w:val="16"/>
        </w:rPr>
      </w:pPr>
    </w:p>
    <w:p w14:paraId="73E8E9FE" w14:textId="77777777" w:rsidR="00CB55CD" w:rsidRPr="004B7EC9" w:rsidRDefault="000D0945" w:rsidP="00CB55CD">
      <w:pPr>
        <w:rPr>
          <w:rFonts w:ascii="Arial" w:hAnsi="Arial" w:cs="Arial"/>
          <w:sz w:val="21"/>
          <w:szCs w:val="16"/>
        </w:rPr>
      </w:pPr>
      <w:r w:rsidRPr="004B7EC9">
        <w:rPr>
          <w:rFonts w:ascii="Arial" w:hAnsi="Arial" w:cs="Arial"/>
          <w:noProof/>
          <w:sz w:val="21"/>
          <w:szCs w:val="16"/>
        </w:rPr>
        <w:drawing>
          <wp:inline distT="0" distB="0" distL="0" distR="0" wp14:anchorId="21348AE2" wp14:editId="77C0BB84">
            <wp:extent cx="4178300" cy="3092450"/>
            <wp:effectExtent l="0" t="0" r="12700" b="6350"/>
            <wp:docPr id="49" name="Picture 49" descr="REv 16v14 Kings of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v 16v14 Kings of the eas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78300" cy="3092450"/>
                    </a:xfrm>
                    <a:prstGeom prst="rect">
                      <a:avLst/>
                    </a:prstGeom>
                    <a:noFill/>
                    <a:ln>
                      <a:noFill/>
                    </a:ln>
                  </pic:spPr>
                </pic:pic>
              </a:graphicData>
            </a:graphic>
          </wp:inline>
        </w:drawing>
      </w:r>
    </w:p>
    <w:p w14:paraId="4965AF08" w14:textId="77777777" w:rsidR="00CB55CD" w:rsidRPr="004B7EC9" w:rsidRDefault="00CB55CD" w:rsidP="00CB55CD">
      <w:pPr>
        <w:rPr>
          <w:rFonts w:ascii="Arial" w:hAnsi="Arial" w:cs="Arial"/>
          <w:sz w:val="21"/>
          <w:szCs w:val="16"/>
        </w:rPr>
      </w:pPr>
    </w:p>
    <w:p w14:paraId="5CF8A630" w14:textId="7E9D27B4" w:rsidR="00E86B2D" w:rsidRPr="004B7EC9" w:rsidRDefault="00600988" w:rsidP="006F726E">
      <w:pPr>
        <w:pStyle w:val="Heading6"/>
        <w:ind w:left="2552" w:hanging="425"/>
        <w:rPr>
          <w:rFonts w:ascii="Arial" w:hAnsi="Arial" w:cs="Arial"/>
          <w:sz w:val="20"/>
          <w:szCs w:val="16"/>
        </w:rPr>
      </w:pPr>
      <w:r w:rsidRPr="004B7EC9">
        <w:rPr>
          <w:rFonts w:ascii="Arial" w:hAnsi="Arial" w:cs="Arial"/>
          <w:sz w:val="20"/>
          <w:szCs w:val="16"/>
        </w:rPr>
        <w:br w:type="page"/>
      </w:r>
      <w:r w:rsidR="00593FEC" w:rsidRPr="004B7EC9">
        <w:rPr>
          <w:rFonts w:ascii="Arial" w:hAnsi="Arial" w:cs="Arial"/>
          <w:sz w:val="20"/>
          <w:szCs w:val="16"/>
        </w:rPr>
        <w:lastRenderedPageBreak/>
        <w:t>Bowl #7</w:t>
      </w:r>
      <w:r w:rsidR="00E86B2D" w:rsidRPr="004B7EC9">
        <w:rPr>
          <w:rFonts w:ascii="Arial" w:hAnsi="Arial" w:cs="Arial"/>
          <w:sz w:val="20"/>
          <w:szCs w:val="16"/>
        </w:rPr>
        <w:t xml:space="preserve"> produces both an </w:t>
      </w:r>
      <w:r w:rsidR="00E86B2D" w:rsidRPr="004B7EC9">
        <w:rPr>
          <w:rFonts w:ascii="Arial" w:hAnsi="Arial" w:cs="Arial"/>
          <w:sz w:val="20"/>
          <w:szCs w:val="16"/>
          <w:u w:val="single"/>
        </w:rPr>
        <w:t>earthquake</w:t>
      </w:r>
      <w:r w:rsidR="00E86B2D" w:rsidRPr="004B7EC9">
        <w:rPr>
          <w:rFonts w:ascii="Arial" w:hAnsi="Arial" w:cs="Arial"/>
          <w:sz w:val="20"/>
          <w:szCs w:val="16"/>
        </w:rPr>
        <w:t xml:space="preserve"> that levels mountains and islands, and one </w:t>
      </w:r>
      <w:r w:rsidR="00593FEC" w:rsidRPr="004B7EC9">
        <w:rPr>
          <w:rFonts w:ascii="Arial" w:hAnsi="Arial" w:cs="Arial"/>
          <w:sz w:val="20"/>
          <w:szCs w:val="16"/>
        </w:rPr>
        <w:t>hundred-pound</w:t>
      </w:r>
      <w:r w:rsidR="00E86B2D" w:rsidRPr="004B7EC9">
        <w:rPr>
          <w:rFonts w:ascii="Arial" w:hAnsi="Arial" w:cs="Arial"/>
          <w:sz w:val="20"/>
          <w:szCs w:val="16"/>
        </w:rPr>
        <w:t xml:space="preserve"> </w:t>
      </w:r>
      <w:r w:rsidR="00E86B2D" w:rsidRPr="004B7EC9">
        <w:rPr>
          <w:rFonts w:ascii="Arial" w:hAnsi="Arial" w:cs="Arial"/>
          <w:sz w:val="20"/>
          <w:szCs w:val="16"/>
          <w:u w:val="single"/>
        </w:rPr>
        <w:t>hailstones</w:t>
      </w:r>
      <w:r w:rsidR="00593FEC" w:rsidRPr="004B7EC9">
        <w:rPr>
          <w:rFonts w:ascii="Arial" w:hAnsi="Arial" w:cs="Arial"/>
          <w:sz w:val="20"/>
          <w:szCs w:val="16"/>
        </w:rPr>
        <w:t xml:space="preserve"> (16:17-21)</w:t>
      </w:r>
      <w:r w:rsidR="00E86B2D" w:rsidRPr="004B7EC9">
        <w:rPr>
          <w:rFonts w:ascii="Arial" w:hAnsi="Arial" w:cs="Arial"/>
          <w:sz w:val="20"/>
          <w:szCs w:val="16"/>
        </w:rPr>
        <w:t>.</w:t>
      </w:r>
    </w:p>
    <w:p w14:paraId="4A0C68F0" w14:textId="77777777" w:rsidR="00FA0826" w:rsidRPr="004B7EC9" w:rsidRDefault="00FA0826" w:rsidP="00FA0826">
      <w:pPr>
        <w:rPr>
          <w:rFonts w:ascii="Arial" w:hAnsi="Arial" w:cs="Arial"/>
          <w:sz w:val="21"/>
          <w:szCs w:val="16"/>
        </w:rPr>
      </w:pPr>
    </w:p>
    <w:p w14:paraId="59228F6F" w14:textId="77777777" w:rsidR="00FA0826" w:rsidRPr="004B7EC9" w:rsidRDefault="00FA0826" w:rsidP="00FA0826">
      <w:pPr>
        <w:rPr>
          <w:rFonts w:ascii="Arial" w:hAnsi="Arial" w:cs="Arial"/>
          <w:sz w:val="21"/>
          <w:szCs w:val="16"/>
        </w:rPr>
      </w:pPr>
    </w:p>
    <w:p w14:paraId="1DE583C5" w14:textId="77777777" w:rsidR="00FA0826" w:rsidRPr="004B7EC9" w:rsidRDefault="00FA0826" w:rsidP="00FA0826">
      <w:pPr>
        <w:rPr>
          <w:rFonts w:ascii="Arial" w:hAnsi="Arial" w:cs="Arial"/>
          <w:sz w:val="21"/>
          <w:szCs w:val="16"/>
        </w:rPr>
      </w:pPr>
    </w:p>
    <w:p w14:paraId="08FCEC5E" w14:textId="77777777" w:rsidR="00FA0826" w:rsidRPr="004B7EC9" w:rsidRDefault="00FA0826" w:rsidP="00FA0826">
      <w:pPr>
        <w:rPr>
          <w:rFonts w:ascii="Arial" w:hAnsi="Arial" w:cs="Arial"/>
          <w:sz w:val="21"/>
          <w:szCs w:val="16"/>
        </w:rPr>
      </w:pPr>
    </w:p>
    <w:p w14:paraId="6A0496C8" w14:textId="77777777" w:rsidR="00FA0826" w:rsidRPr="004B7EC9" w:rsidRDefault="00FA0826" w:rsidP="00FA0826">
      <w:pPr>
        <w:rPr>
          <w:rFonts w:ascii="Arial" w:hAnsi="Arial" w:cs="Arial"/>
          <w:sz w:val="21"/>
          <w:szCs w:val="16"/>
        </w:rPr>
      </w:pPr>
    </w:p>
    <w:p w14:paraId="4D195F2E" w14:textId="77777777" w:rsidR="00FA0826" w:rsidRPr="004B7EC9" w:rsidRDefault="00FA0826" w:rsidP="00FA0826">
      <w:pPr>
        <w:rPr>
          <w:rFonts w:ascii="Arial" w:hAnsi="Arial" w:cs="Arial"/>
          <w:sz w:val="21"/>
          <w:szCs w:val="16"/>
        </w:rPr>
      </w:pPr>
    </w:p>
    <w:p w14:paraId="61655075" w14:textId="77777777" w:rsidR="00FA0826" w:rsidRPr="004B7EC9" w:rsidRDefault="00FA0826" w:rsidP="00FA0826">
      <w:pPr>
        <w:rPr>
          <w:rFonts w:ascii="Arial" w:hAnsi="Arial" w:cs="Arial"/>
          <w:sz w:val="21"/>
          <w:szCs w:val="16"/>
        </w:rPr>
      </w:pPr>
    </w:p>
    <w:p w14:paraId="06CC962A" w14:textId="77777777" w:rsidR="00FA0826" w:rsidRPr="004B7EC9" w:rsidRDefault="00FA0826" w:rsidP="00FA0826">
      <w:pPr>
        <w:rPr>
          <w:rFonts w:ascii="Arial" w:hAnsi="Arial" w:cs="Arial"/>
          <w:sz w:val="21"/>
          <w:szCs w:val="16"/>
        </w:rPr>
      </w:pPr>
    </w:p>
    <w:p w14:paraId="71A96DD2" w14:textId="77777777" w:rsidR="00FA0826" w:rsidRPr="004B7EC9" w:rsidRDefault="00FA0826" w:rsidP="00FA0826">
      <w:pPr>
        <w:rPr>
          <w:rFonts w:ascii="Arial" w:hAnsi="Arial" w:cs="Arial"/>
          <w:sz w:val="21"/>
          <w:szCs w:val="16"/>
        </w:rPr>
      </w:pPr>
    </w:p>
    <w:p w14:paraId="0BE703B5" w14:textId="77777777" w:rsidR="00FA0826" w:rsidRPr="004B7EC9" w:rsidRDefault="00FA0826" w:rsidP="00FA0826">
      <w:pPr>
        <w:rPr>
          <w:rFonts w:ascii="Arial" w:hAnsi="Arial" w:cs="Arial"/>
          <w:sz w:val="21"/>
          <w:szCs w:val="16"/>
        </w:rPr>
      </w:pPr>
    </w:p>
    <w:p w14:paraId="3885F851" w14:textId="77777777" w:rsidR="00FA0826" w:rsidRPr="004B7EC9" w:rsidRDefault="00FA0826" w:rsidP="00FA0826">
      <w:pPr>
        <w:rPr>
          <w:rFonts w:ascii="Arial" w:hAnsi="Arial" w:cs="Arial"/>
          <w:sz w:val="21"/>
          <w:szCs w:val="16"/>
        </w:rPr>
      </w:pPr>
    </w:p>
    <w:p w14:paraId="069412CC" w14:textId="77777777" w:rsidR="00FA0826" w:rsidRPr="004B7EC9" w:rsidRDefault="00FA0826" w:rsidP="00FA0826">
      <w:pPr>
        <w:rPr>
          <w:rFonts w:ascii="Arial" w:hAnsi="Arial" w:cs="Arial"/>
          <w:sz w:val="21"/>
          <w:szCs w:val="16"/>
        </w:rPr>
      </w:pPr>
    </w:p>
    <w:p w14:paraId="79A1C7A4" w14:textId="77777777" w:rsidR="00FA0826" w:rsidRPr="004B7EC9" w:rsidRDefault="00FA0826" w:rsidP="00FA0826">
      <w:pPr>
        <w:rPr>
          <w:rFonts w:ascii="Arial" w:hAnsi="Arial" w:cs="Arial"/>
          <w:sz w:val="21"/>
          <w:szCs w:val="16"/>
        </w:rPr>
      </w:pPr>
    </w:p>
    <w:p w14:paraId="4E74CCDF" w14:textId="77777777" w:rsidR="00FA0826" w:rsidRPr="004B7EC9" w:rsidRDefault="000D0945" w:rsidP="00FA0826">
      <w:pPr>
        <w:jc w:val="right"/>
        <w:rPr>
          <w:rFonts w:ascii="Arial" w:hAnsi="Arial" w:cs="Arial"/>
          <w:sz w:val="21"/>
          <w:szCs w:val="16"/>
        </w:rPr>
      </w:pPr>
      <w:r w:rsidRPr="004B7EC9">
        <w:rPr>
          <w:rFonts w:ascii="Arial" w:hAnsi="Arial" w:cs="Arial"/>
          <w:noProof/>
          <w:sz w:val="21"/>
          <w:szCs w:val="16"/>
        </w:rPr>
        <w:drawing>
          <wp:inline distT="0" distB="0" distL="0" distR="0" wp14:anchorId="37E6B8BB" wp14:editId="2949A87D">
            <wp:extent cx="3213100" cy="2381250"/>
            <wp:effectExtent l="0" t="0" r="12700" b="6350"/>
            <wp:docPr id="50" name="Picture 50"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 Shot 2012-03-13 at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13100" cy="2381250"/>
                    </a:xfrm>
                    <a:prstGeom prst="rect">
                      <a:avLst/>
                    </a:prstGeom>
                    <a:noFill/>
                    <a:ln>
                      <a:noFill/>
                    </a:ln>
                  </pic:spPr>
                </pic:pic>
              </a:graphicData>
            </a:graphic>
          </wp:inline>
        </w:drawing>
      </w:r>
    </w:p>
    <w:p w14:paraId="71E46F3C" w14:textId="77777777" w:rsidR="00CB55CD" w:rsidRPr="004B7EC9" w:rsidRDefault="00CB55CD" w:rsidP="00CB55CD">
      <w:pPr>
        <w:rPr>
          <w:rFonts w:ascii="Arial" w:hAnsi="Arial" w:cs="Arial"/>
          <w:sz w:val="21"/>
          <w:szCs w:val="16"/>
        </w:rPr>
      </w:pPr>
    </w:p>
    <w:p w14:paraId="638C4409" w14:textId="77777777" w:rsidR="00CB55CD" w:rsidRPr="004B7EC9" w:rsidRDefault="00CB55CD" w:rsidP="00CB55CD">
      <w:pPr>
        <w:rPr>
          <w:rFonts w:ascii="Arial" w:hAnsi="Arial" w:cs="Arial"/>
          <w:sz w:val="21"/>
          <w:szCs w:val="16"/>
        </w:rPr>
      </w:pPr>
    </w:p>
    <w:p w14:paraId="171AF533" w14:textId="77777777" w:rsidR="00CB55CD" w:rsidRPr="004B7EC9" w:rsidRDefault="00B12446" w:rsidP="00CB55CD">
      <w:pPr>
        <w:rPr>
          <w:rFonts w:ascii="Arial" w:hAnsi="Arial" w:cs="Arial"/>
          <w:sz w:val="21"/>
          <w:szCs w:val="16"/>
        </w:rPr>
      </w:pPr>
      <w:r w:rsidRPr="004B7EC9">
        <w:rPr>
          <w:rFonts w:ascii="Arial" w:hAnsi="Arial" w:cs="Arial"/>
          <w:sz w:val="21"/>
          <w:szCs w:val="16"/>
        </w:rPr>
        <w:t>This ends the Tribulation cycle of 21 judgments and immediately precedes the return of Christ.  What follows in chapters 17–18 is parenthetical with a focus on Mystery Babylon.</w:t>
      </w:r>
    </w:p>
    <w:p w14:paraId="003D5689" w14:textId="77777777" w:rsidR="00CB55CD" w:rsidRPr="004B7EC9" w:rsidRDefault="00CB55CD" w:rsidP="00CB55CD">
      <w:pPr>
        <w:rPr>
          <w:rFonts w:ascii="Arial" w:hAnsi="Arial" w:cs="Arial"/>
          <w:sz w:val="21"/>
          <w:szCs w:val="16"/>
        </w:rPr>
      </w:pPr>
    </w:p>
    <w:p w14:paraId="4C2D714D" w14:textId="037A9A65" w:rsidR="00E86B2D" w:rsidRPr="004B7EC9" w:rsidRDefault="007C58DC" w:rsidP="00A9226C">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The fall of the</w:t>
      </w:r>
      <w:r w:rsidR="0074632F" w:rsidRPr="004B7EC9">
        <w:rPr>
          <w:rFonts w:ascii="Arial" w:hAnsi="Arial" w:cs="Arial"/>
          <w:sz w:val="20"/>
          <w:szCs w:val="16"/>
        </w:rPr>
        <w:t xml:space="preserve"> world system (or USA</w:t>
      </w:r>
      <w:r w:rsidR="00BB09F6">
        <w:rPr>
          <w:rFonts w:ascii="Arial" w:hAnsi="Arial" w:cs="Arial"/>
          <w:sz w:val="20"/>
          <w:szCs w:val="16"/>
        </w:rPr>
        <w:t xml:space="preserve"> in pp.</w:t>
      </w:r>
      <w:r w:rsidR="00243B6B" w:rsidRPr="004B7EC9">
        <w:rPr>
          <w:rFonts w:ascii="Arial" w:hAnsi="Arial" w:cs="Arial"/>
          <w:sz w:val="20"/>
          <w:szCs w:val="16"/>
        </w:rPr>
        <w:t xml:space="preserve"> 409-13</w:t>
      </w:r>
      <w:r w:rsidR="00E86B2D" w:rsidRPr="004B7EC9">
        <w:rPr>
          <w:rFonts w:ascii="Arial" w:hAnsi="Arial" w:cs="Arial"/>
          <w:sz w:val="20"/>
          <w:szCs w:val="16"/>
        </w:rPr>
        <w:t xml:space="preserve">) </w:t>
      </w:r>
      <w:r w:rsidR="00BB09F6">
        <w:rPr>
          <w:rFonts w:ascii="Arial" w:hAnsi="Arial" w:cs="Arial"/>
          <w:sz w:val="20"/>
          <w:szCs w:val="16"/>
        </w:rPr>
        <w:t>with</w:t>
      </w:r>
      <w:r w:rsidR="00E86B2D" w:rsidRPr="004B7EC9">
        <w:rPr>
          <w:rFonts w:ascii="Arial" w:hAnsi="Arial" w:cs="Arial"/>
          <w:sz w:val="20"/>
          <w:szCs w:val="16"/>
        </w:rPr>
        <w:t xml:space="preserve"> remorse on earth and rejoicing in heaven </w:t>
      </w:r>
      <w:r w:rsidR="00BB09F6">
        <w:rPr>
          <w:rFonts w:ascii="Arial" w:hAnsi="Arial" w:cs="Arial"/>
          <w:sz w:val="20"/>
          <w:szCs w:val="16"/>
        </w:rPr>
        <w:t>show</w:t>
      </w:r>
      <w:r w:rsidR="00211D66">
        <w:rPr>
          <w:rFonts w:ascii="Arial" w:hAnsi="Arial" w:cs="Arial"/>
          <w:sz w:val="20"/>
          <w:szCs w:val="16"/>
        </w:rPr>
        <w:t>s</w:t>
      </w:r>
      <w:r w:rsidR="00BB09F6">
        <w:rPr>
          <w:rFonts w:ascii="Arial" w:hAnsi="Arial" w:cs="Arial"/>
          <w:sz w:val="20"/>
          <w:szCs w:val="16"/>
        </w:rPr>
        <w:t xml:space="preserve"> “Babylon” is removed</w:t>
      </w:r>
      <w:r w:rsidR="00E86B2D" w:rsidRPr="004B7EC9">
        <w:rPr>
          <w:rFonts w:ascii="Arial" w:hAnsi="Arial" w:cs="Arial"/>
          <w:sz w:val="20"/>
          <w:szCs w:val="16"/>
        </w:rPr>
        <w:t xml:space="preserve"> before Christ </w:t>
      </w:r>
      <w:r w:rsidR="00BB09F6">
        <w:rPr>
          <w:rFonts w:ascii="Arial" w:hAnsi="Arial" w:cs="Arial"/>
          <w:sz w:val="20"/>
          <w:szCs w:val="16"/>
        </w:rPr>
        <w:t>rules</w:t>
      </w:r>
      <w:r w:rsidR="00E86B2D" w:rsidRPr="004B7EC9">
        <w:rPr>
          <w:rFonts w:ascii="Arial" w:hAnsi="Arial" w:cs="Arial"/>
          <w:sz w:val="20"/>
          <w:szCs w:val="16"/>
        </w:rPr>
        <w:t xml:space="preserve"> </w:t>
      </w:r>
      <w:r w:rsidR="00336205">
        <w:rPr>
          <w:rFonts w:ascii="Arial" w:hAnsi="Arial" w:cs="Arial"/>
          <w:sz w:val="20"/>
          <w:szCs w:val="16"/>
        </w:rPr>
        <w:t>his</w:t>
      </w:r>
      <w:r w:rsidR="00E86B2D" w:rsidRPr="004B7EC9">
        <w:rPr>
          <w:rFonts w:ascii="Arial" w:hAnsi="Arial" w:cs="Arial"/>
          <w:sz w:val="20"/>
          <w:szCs w:val="16"/>
        </w:rPr>
        <w:t xml:space="preserve"> kingdom</w:t>
      </w:r>
      <w:r w:rsidR="00BB09F6">
        <w:rPr>
          <w:rFonts w:ascii="Arial" w:hAnsi="Arial" w:cs="Arial"/>
          <w:sz w:val="20"/>
          <w:szCs w:val="16"/>
        </w:rPr>
        <w:t xml:space="preserve"> </w:t>
      </w:r>
      <w:r w:rsidR="00BB09F6" w:rsidRPr="004B7EC9">
        <w:rPr>
          <w:rFonts w:ascii="Arial" w:hAnsi="Arial" w:cs="Arial"/>
          <w:sz w:val="20"/>
          <w:szCs w:val="16"/>
        </w:rPr>
        <w:t>(17:1–19:10)</w:t>
      </w:r>
      <w:r w:rsidR="00E86B2D" w:rsidRPr="004B7EC9">
        <w:rPr>
          <w:rFonts w:ascii="Arial" w:hAnsi="Arial" w:cs="Arial"/>
          <w:sz w:val="20"/>
          <w:szCs w:val="16"/>
        </w:rPr>
        <w:t>.</w:t>
      </w:r>
    </w:p>
    <w:p w14:paraId="06608546" w14:textId="77777777" w:rsidR="00077EF6" w:rsidRPr="004B7EC9" w:rsidRDefault="00077EF6" w:rsidP="00890F88">
      <w:pPr>
        <w:ind w:left="2160"/>
        <w:rPr>
          <w:rFonts w:ascii="Arial" w:hAnsi="Arial" w:cs="Arial"/>
          <w:sz w:val="21"/>
          <w:szCs w:val="16"/>
        </w:rPr>
      </w:pPr>
    </w:p>
    <w:p w14:paraId="3FE57851" w14:textId="77777777" w:rsidR="00077EF6" w:rsidRPr="004B7EC9" w:rsidRDefault="000D0945" w:rsidP="00077EF6">
      <w:pPr>
        <w:jc w:val="right"/>
        <w:rPr>
          <w:rFonts w:ascii="Arial" w:hAnsi="Arial" w:cs="Arial"/>
          <w:sz w:val="21"/>
          <w:szCs w:val="16"/>
        </w:rPr>
      </w:pPr>
      <w:r w:rsidRPr="004B7EC9">
        <w:rPr>
          <w:rFonts w:ascii="Arial" w:hAnsi="Arial" w:cs="Arial"/>
          <w:noProof/>
          <w:sz w:val="21"/>
          <w:szCs w:val="16"/>
        </w:rPr>
        <w:drawing>
          <wp:inline distT="0" distB="0" distL="0" distR="0" wp14:anchorId="09D192FD" wp14:editId="34E7E7EC">
            <wp:extent cx="3862070" cy="2831430"/>
            <wp:effectExtent l="0" t="0" r="0" b="0"/>
            <wp:docPr id="51" name="Picture 51" descr="Rev 17v1 Har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v 17v1 Harlo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62070" cy="2831430"/>
                    </a:xfrm>
                    <a:prstGeom prst="rect">
                      <a:avLst/>
                    </a:prstGeom>
                    <a:noFill/>
                    <a:ln>
                      <a:noFill/>
                    </a:ln>
                  </pic:spPr>
                </pic:pic>
              </a:graphicData>
            </a:graphic>
          </wp:inline>
        </w:drawing>
      </w:r>
    </w:p>
    <w:p w14:paraId="61458381" w14:textId="77777777" w:rsidR="00077EF6" w:rsidRPr="004B7EC9" w:rsidRDefault="00077EF6" w:rsidP="00890F88">
      <w:pPr>
        <w:ind w:left="2160"/>
        <w:rPr>
          <w:rFonts w:ascii="Arial" w:hAnsi="Arial" w:cs="Arial"/>
          <w:sz w:val="21"/>
          <w:szCs w:val="16"/>
        </w:rPr>
      </w:pPr>
    </w:p>
    <w:p w14:paraId="42D2E206" w14:textId="42FA5103" w:rsidR="00E86B2D" w:rsidRPr="004B7EC9" w:rsidRDefault="00E86B2D" w:rsidP="00A9226C">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fall of the religious and commercial system encourage</w:t>
      </w:r>
      <w:r w:rsidR="00211D66">
        <w:rPr>
          <w:rFonts w:ascii="Arial" w:hAnsi="Arial" w:cs="Arial"/>
          <w:sz w:val="20"/>
          <w:szCs w:val="16"/>
        </w:rPr>
        <w:t>s</w:t>
      </w:r>
      <w:r w:rsidRPr="004B7EC9">
        <w:rPr>
          <w:rFonts w:ascii="Arial" w:hAnsi="Arial" w:cs="Arial"/>
          <w:sz w:val="20"/>
          <w:szCs w:val="16"/>
        </w:rPr>
        <w:t xml:space="preserve"> readers that it will be gone before Christ installs </w:t>
      </w:r>
      <w:r w:rsidR="00336205">
        <w:rPr>
          <w:rFonts w:ascii="Arial" w:hAnsi="Arial" w:cs="Arial"/>
          <w:sz w:val="20"/>
          <w:szCs w:val="16"/>
        </w:rPr>
        <w:t>his</w:t>
      </w:r>
      <w:r w:rsidRPr="004B7EC9">
        <w:rPr>
          <w:rFonts w:ascii="Arial" w:hAnsi="Arial" w:cs="Arial"/>
          <w:sz w:val="20"/>
          <w:szCs w:val="16"/>
        </w:rPr>
        <w:t xml:space="preserve"> own kingdom</w:t>
      </w:r>
      <w:r w:rsidR="00211D66">
        <w:rPr>
          <w:rFonts w:ascii="Arial" w:hAnsi="Arial" w:cs="Arial"/>
          <w:sz w:val="20"/>
          <w:szCs w:val="16"/>
        </w:rPr>
        <w:t xml:space="preserve"> </w:t>
      </w:r>
      <w:r w:rsidR="00211D66" w:rsidRPr="004B7EC9">
        <w:rPr>
          <w:rFonts w:ascii="Arial" w:hAnsi="Arial" w:cs="Arial"/>
          <w:sz w:val="20"/>
          <w:szCs w:val="16"/>
        </w:rPr>
        <w:t>(17:1–18:8)</w:t>
      </w:r>
      <w:r w:rsidRPr="004B7EC9">
        <w:rPr>
          <w:rFonts w:ascii="Arial" w:hAnsi="Arial" w:cs="Arial"/>
          <w:sz w:val="20"/>
          <w:szCs w:val="16"/>
        </w:rPr>
        <w:t>.</w:t>
      </w:r>
    </w:p>
    <w:p w14:paraId="2F35EB2E" w14:textId="77777777" w:rsidR="0001429D" w:rsidRPr="004B7EC9" w:rsidRDefault="0001429D" w:rsidP="00890F88">
      <w:pPr>
        <w:ind w:left="2160"/>
        <w:rPr>
          <w:rFonts w:ascii="Arial" w:hAnsi="Arial" w:cs="Arial"/>
          <w:sz w:val="21"/>
          <w:szCs w:val="16"/>
        </w:rPr>
      </w:pPr>
    </w:p>
    <w:p w14:paraId="10CA24C4" w14:textId="77777777" w:rsidR="0001429D" w:rsidRPr="004B7EC9" w:rsidRDefault="0001429D" w:rsidP="00890F88">
      <w:pPr>
        <w:ind w:left="2160"/>
        <w:rPr>
          <w:rFonts w:ascii="Arial" w:hAnsi="Arial" w:cs="Arial"/>
          <w:sz w:val="21"/>
          <w:szCs w:val="16"/>
        </w:rPr>
      </w:pPr>
    </w:p>
    <w:p w14:paraId="35F12422" w14:textId="08EFB65F" w:rsidR="00E86B2D" w:rsidRPr="004B7EC9" w:rsidRDefault="00E86B2D" w:rsidP="00A9226C">
      <w:pPr>
        <w:pStyle w:val="Heading6"/>
        <w:ind w:left="2552" w:hanging="425"/>
        <w:rPr>
          <w:rFonts w:ascii="Arial" w:hAnsi="Arial" w:cs="Arial"/>
          <w:sz w:val="20"/>
          <w:szCs w:val="16"/>
        </w:rPr>
      </w:pPr>
      <w:r w:rsidRPr="004B7EC9">
        <w:rPr>
          <w:rFonts w:ascii="Arial" w:hAnsi="Arial" w:cs="Arial"/>
          <w:sz w:val="20"/>
          <w:szCs w:val="16"/>
        </w:rPr>
        <w:t xml:space="preserve">The fall of </w:t>
      </w:r>
      <w:r w:rsidR="00211D66">
        <w:rPr>
          <w:rFonts w:ascii="Arial" w:hAnsi="Arial" w:cs="Arial"/>
          <w:sz w:val="20"/>
          <w:szCs w:val="16"/>
        </w:rPr>
        <w:t>world’s</w:t>
      </w:r>
      <w:r w:rsidRPr="004B7EC9">
        <w:rPr>
          <w:rFonts w:ascii="Arial" w:hAnsi="Arial" w:cs="Arial"/>
          <w:sz w:val="20"/>
          <w:szCs w:val="16"/>
        </w:rPr>
        <w:t xml:space="preserve"> religious system</w:t>
      </w:r>
      <w:r w:rsidR="0001429D" w:rsidRPr="004B7EC9">
        <w:rPr>
          <w:rFonts w:ascii="Arial" w:hAnsi="Arial" w:cs="Arial"/>
          <w:sz w:val="20"/>
          <w:szCs w:val="16"/>
        </w:rPr>
        <w:t xml:space="preserve">, </w:t>
      </w:r>
      <w:r w:rsidR="00211D66">
        <w:rPr>
          <w:rFonts w:ascii="Arial" w:hAnsi="Arial" w:cs="Arial"/>
          <w:sz w:val="20"/>
          <w:szCs w:val="16"/>
        </w:rPr>
        <w:t>seen in</w:t>
      </w:r>
      <w:r w:rsidRPr="004B7EC9">
        <w:rPr>
          <w:rFonts w:ascii="Arial" w:hAnsi="Arial" w:cs="Arial"/>
          <w:sz w:val="20"/>
          <w:szCs w:val="16"/>
        </w:rPr>
        <w:t xml:space="preserve"> the Harlot, Babylon the Great, comes after Antichrist is worshiped in the middle of the Tribulation</w:t>
      </w:r>
      <w:r w:rsidR="00211D66">
        <w:rPr>
          <w:rFonts w:ascii="Arial" w:hAnsi="Arial" w:cs="Arial"/>
          <w:sz w:val="20"/>
          <w:szCs w:val="16"/>
        </w:rPr>
        <w:t xml:space="preserve"> </w:t>
      </w:r>
      <w:r w:rsidR="00211D66" w:rsidRPr="004B7EC9">
        <w:rPr>
          <w:rFonts w:ascii="Arial" w:hAnsi="Arial" w:cs="Arial"/>
          <w:sz w:val="20"/>
          <w:szCs w:val="16"/>
        </w:rPr>
        <w:t>(Rev 17)</w:t>
      </w:r>
      <w:r w:rsidRPr="004B7EC9">
        <w:rPr>
          <w:rFonts w:ascii="Arial" w:hAnsi="Arial" w:cs="Arial"/>
          <w:sz w:val="20"/>
          <w:szCs w:val="16"/>
        </w:rPr>
        <w:t>.</w:t>
      </w:r>
    </w:p>
    <w:p w14:paraId="7F03F747" w14:textId="0D5154C6" w:rsidR="007C58DC" w:rsidRPr="004B7EC9" w:rsidRDefault="00E86B2D" w:rsidP="00A9226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The fall of the religious world </w:t>
      </w:r>
      <w:r w:rsidR="00D630B4">
        <w:rPr>
          <w:rFonts w:ascii="Arial" w:hAnsi="Arial" w:cs="Arial"/>
          <w:sz w:val="20"/>
          <w:szCs w:val="16"/>
        </w:rPr>
        <w:t xml:space="preserve">is </w:t>
      </w:r>
      <w:r w:rsidR="00D630B4" w:rsidRPr="004B7EC9">
        <w:rPr>
          <w:rFonts w:ascii="Arial" w:hAnsi="Arial" w:cs="Arial"/>
          <w:sz w:val="20"/>
          <w:szCs w:val="16"/>
        </w:rPr>
        <w:t>signified</w:t>
      </w:r>
      <w:r w:rsidRPr="004B7EC9">
        <w:rPr>
          <w:rFonts w:ascii="Arial" w:hAnsi="Arial" w:cs="Arial"/>
          <w:sz w:val="20"/>
          <w:szCs w:val="16"/>
        </w:rPr>
        <w:t xml:space="preserve"> by a prostitute on a beast with seven heads and ten horns who adulterates with false doctrine </w:t>
      </w:r>
      <w:r w:rsidR="00211D66" w:rsidRPr="004B7EC9">
        <w:rPr>
          <w:rFonts w:ascii="Arial" w:hAnsi="Arial" w:cs="Arial"/>
          <w:sz w:val="20"/>
          <w:szCs w:val="16"/>
        </w:rPr>
        <w:t>(17:1-6)</w:t>
      </w:r>
      <w:r w:rsidR="00077EF6" w:rsidRPr="004B7EC9">
        <w:rPr>
          <w:rFonts w:ascii="Arial" w:hAnsi="Arial" w:cs="Arial"/>
          <w:sz w:val="20"/>
          <w:szCs w:val="16"/>
        </w:rPr>
        <w:t>.</w:t>
      </w:r>
    </w:p>
    <w:p w14:paraId="6362462D" w14:textId="77777777" w:rsidR="007C58DC" w:rsidRPr="004B7EC9" w:rsidRDefault="007C58DC" w:rsidP="00F50457">
      <w:pPr>
        <w:ind w:left="3240" w:hanging="450"/>
        <w:rPr>
          <w:rFonts w:ascii="Arial" w:hAnsi="Arial" w:cs="Arial"/>
          <w:sz w:val="21"/>
          <w:szCs w:val="16"/>
        </w:rPr>
      </w:pPr>
    </w:p>
    <w:p w14:paraId="4C2B2A14" w14:textId="01F2B9EC" w:rsidR="00E86B2D" w:rsidRPr="004B7EC9" w:rsidRDefault="000D4B29" w:rsidP="00A9226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Antichrist</w:t>
      </w:r>
      <w:r>
        <w:rPr>
          <w:rFonts w:ascii="Arial" w:hAnsi="Arial" w:cs="Arial"/>
          <w:sz w:val="20"/>
          <w:szCs w:val="16"/>
        </w:rPr>
        <w:t>’s</w:t>
      </w:r>
      <w:r w:rsidR="00E86B2D" w:rsidRPr="004B7EC9">
        <w:rPr>
          <w:rFonts w:ascii="Arial" w:hAnsi="Arial" w:cs="Arial"/>
          <w:sz w:val="20"/>
          <w:szCs w:val="16"/>
        </w:rPr>
        <w:t xml:space="preserve"> ten</w:t>
      </w:r>
      <w:r>
        <w:rPr>
          <w:rFonts w:ascii="Arial" w:hAnsi="Arial" w:cs="Arial"/>
          <w:sz w:val="20"/>
          <w:szCs w:val="16"/>
        </w:rPr>
        <w:t>-</w:t>
      </w:r>
      <w:r w:rsidR="00E86B2D" w:rsidRPr="004B7EC9">
        <w:rPr>
          <w:rFonts w:ascii="Arial" w:hAnsi="Arial" w:cs="Arial"/>
          <w:sz w:val="20"/>
          <w:szCs w:val="16"/>
        </w:rPr>
        <w:t xml:space="preserve">nation confederacy replaces </w:t>
      </w:r>
      <w:r w:rsidR="00D630B4">
        <w:rPr>
          <w:rFonts w:ascii="Arial" w:hAnsi="Arial" w:cs="Arial"/>
          <w:sz w:val="20"/>
          <w:szCs w:val="16"/>
        </w:rPr>
        <w:t xml:space="preserve">the </w:t>
      </w:r>
      <w:r w:rsidR="00D630B4" w:rsidRPr="004B7EC9">
        <w:rPr>
          <w:rFonts w:ascii="Arial" w:hAnsi="Arial" w:cs="Arial"/>
          <w:sz w:val="20"/>
          <w:szCs w:val="16"/>
        </w:rPr>
        <w:t>apostate world church</w:t>
      </w:r>
      <w:r w:rsidR="00E86B2D" w:rsidRPr="004B7EC9">
        <w:rPr>
          <w:rFonts w:ascii="Arial" w:hAnsi="Arial" w:cs="Arial"/>
          <w:sz w:val="20"/>
          <w:szCs w:val="16"/>
        </w:rPr>
        <w:t xml:space="preserve"> with self-worship </w:t>
      </w:r>
      <w:r>
        <w:rPr>
          <w:rFonts w:ascii="Arial" w:hAnsi="Arial" w:cs="Arial"/>
          <w:sz w:val="20"/>
          <w:szCs w:val="16"/>
        </w:rPr>
        <w:t>at the</w:t>
      </w:r>
      <w:r w:rsidR="00E86B2D" w:rsidRPr="004B7EC9">
        <w:rPr>
          <w:rFonts w:ascii="Arial" w:hAnsi="Arial" w:cs="Arial"/>
          <w:sz w:val="20"/>
          <w:szCs w:val="16"/>
        </w:rPr>
        <w:t xml:space="preserve"> Tribulation</w:t>
      </w:r>
      <w:r>
        <w:rPr>
          <w:rFonts w:ascii="Arial" w:hAnsi="Arial" w:cs="Arial"/>
          <w:sz w:val="20"/>
          <w:szCs w:val="16"/>
        </w:rPr>
        <w:t xml:space="preserve"> midpoint</w:t>
      </w:r>
      <w:r w:rsidR="00E86B2D" w:rsidRPr="004B7EC9">
        <w:rPr>
          <w:rFonts w:ascii="Arial" w:hAnsi="Arial" w:cs="Arial"/>
          <w:sz w:val="20"/>
          <w:szCs w:val="16"/>
        </w:rPr>
        <w:t xml:space="preserve"> </w:t>
      </w:r>
      <w:r w:rsidR="00D630B4" w:rsidRPr="004B7EC9">
        <w:rPr>
          <w:rFonts w:ascii="Arial" w:hAnsi="Arial" w:cs="Arial"/>
          <w:sz w:val="20"/>
          <w:szCs w:val="16"/>
        </w:rPr>
        <w:t>(17:7-18</w:t>
      </w:r>
      <w:r w:rsidR="00D630B4">
        <w:rPr>
          <w:rFonts w:ascii="Arial" w:hAnsi="Arial" w:cs="Arial"/>
          <w:sz w:val="20"/>
          <w:szCs w:val="16"/>
        </w:rPr>
        <w:t xml:space="preserve">; </w:t>
      </w:r>
      <w:r w:rsidR="00E86B2D" w:rsidRPr="004B7EC9">
        <w:rPr>
          <w:rFonts w:ascii="Arial" w:hAnsi="Arial" w:cs="Arial"/>
          <w:sz w:val="20"/>
          <w:szCs w:val="16"/>
        </w:rPr>
        <w:t>cf. Dan. 9:27).</w:t>
      </w:r>
    </w:p>
    <w:p w14:paraId="2EFA132A" w14:textId="77777777" w:rsidR="007C58DC" w:rsidRPr="004B7EC9" w:rsidRDefault="007C58DC" w:rsidP="00890F88">
      <w:pPr>
        <w:ind w:left="2160"/>
        <w:rPr>
          <w:rFonts w:ascii="Arial" w:hAnsi="Arial" w:cs="Arial"/>
          <w:sz w:val="21"/>
          <w:szCs w:val="16"/>
        </w:rPr>
      </w:pPr>
    </w:p>
    <w:p w14:paraId="4ABDFA30" w14:textId="77777777" w:rsidR="007C58DC" w:rsidRPr="004B7EC9" w:rsidRDefault="007C58DC" w:rsidP="00890F88">
      <w:pPr>
        <w:ind w:left="2160"/>
        <w:rPr>
          <w:rFonts w:ascii="Arial" w:hAnsi="Arial" w:cs="Arial"/>
          <w:sz w:val="21"/>
          <w:szCs w:val="16"/>
        </w:rPr>
      </w:pPr>
    </w:p>
    <w:p w14:paraId="7533EBA9" w14:textId="42CA4BDD" w:rsidR="00E86B2D" w:rsidRPr="004B7EC9" w:rsidRDefault="00E86B2D" w:rsidP="00A9226C">
      <w:pPr>
        <w:pStyle w:val="Heading6"/>
        <w:ind w:left="2552" w:hanging="425"/>
        <w:rPr>
          <w:rFonts w:ascii="Arial" w:hAnsi="Arial" w:cs="Arial"/>
          <w:sz w:val="20"/>
          <w:szCs w:val="16"/>
        </w:rPr>
      </w:pPr>
      <w:r w:rsidRPr="004B7EC9">
        <w:rPr>
          <w:rFonts w:ascii="Arial" w:hAnsi="Arial" w:cs="Arial"/>
          <w:sz w:val="20"/>
          <w:szCs w:val="16"/>
        </w:rPr>
        <w:t xml:space="preserve">The fall of the world commercial system </w:t>
      </w:r>
      <w:r w:rsidR="000D663F">
        <w:rPr>
          <w:rFonts w:ascii="Arial" w:hAnsi="Arial" w:cs="Arial"/>
          <w:sz w:val="20"/>
          <w:szCs w:val="16"/>
        </w:rPr>
        <w:t>shows</w:t>
      </w:r>
      <w:r w:rsidRPr="004B7EC9">
        <w:rPr>
          <w:rFonts w:ascii="Arial" w:hAnsi="Arial" w:cs="Arial"/>
          <w:sz w:val="20"/>
          <w:szCs w:val="16"/>
        </w:rPr>
        <w:t xml:space="preserve"> Christ superior</w:t>
      </w:r>
      <w:r w:rsidR="000D663F">
        <w:rPr>
          <w:rFonts w:ascii="Arial" w:hAnsi="Arial" w:cs="Arial"/>
          <w:sz w:val="20"/>
          <w:szCs w:val="16"/>
        </w:rPr>
        <w:t xml:space="preserve"> to</w:t>
      </w:r>
      <w:r w:rsidRPr="004B7EC9">
        <w:rPr>
          <w:rFonts w:ascii="Arial" w:hAnsi="Arial" w:cs="Arial"/>
          <w:sz w:val="20"/>
          <w:szCs w:val="16"/>
        </w:rPr>
        <w:t xml:space="preserve"> this system and the need for it to be removed before </w:t>
      </w:r>
      <w:r w:rsidR="00336205">
        <w:rPr>
          <w:rFonts w:ascii="Arial" w:hAnsi="Arial" w:cs="Arial"/>
          <w:sz w:val="20"/>
          <w:szCs w:val="16"/>
        </w:rPr>
        <w:t xml:space="preserve">he </w:t>
      </w:r>
      <w:r w:rsidRPr="004B7EC9">
        <w:rPr>
          <w:rFonts w:ascii="Arial" w:hAnsi="Arial" w:cs="Arial"/>
          <w:sz w:val="20"/>
          <w:szCs w:val="16"/>
        </w:rPr>
        <w:t xml:space="preserve">sets up </w:t>
      </w:r>
      <w:r w:rsidR="00336205">
        <w:rPr>
          <w:rFonts w:ascii="Arial" w:hAnsi="Arial" w:cs="Arial"/>
          <w:sz w:val="20"/>
          <w:szCs w:val="16"/>
        </w:rPr>
        <w:t>his</w:t>
      </w:r>
      <w:r w:rsidRPr="004B7EC9">
        <w:rPr>
          <w:rFonts w:ascii="Arial" w:hAnsi="Arial" w:cs="Arial"/>
          <w:sz w:val="20"/>
          <w:szCs w:val="16"/>
        </w:rPr>
        <w:t xml:space="preserve"> kingdom</w:t>
      </w:r>
      <w:r w:rsidR="000D663F">
        <w:rPr>
          <w:rFonts w:ascii="Arial" w:hAnsi="Arial" w:cs="Arial"/>
          <w:sz w:val="20"/>
          <w:szCs w:val="16"/>
        </w:rPr>
        <w:t xml:space="preserve"> </w:t>
      </w:r>
      <w:r w:rsidR="000D663F" w:rsidRPr="004B7EC9">
        <w:rPr>
          <w:rFonts w:ascii="Arial" w:hAnsi="Arial" w:cs="Arial"/>
          <w:sz w:val="20"/>
          <w:szCs w:val="16"/>
        </w:rPr>
        <w:t>(18:1-8)</w:t>
      </w:r>
      <w:r w:rsidRPr="004B7EC9">
        <w:rPr>
          <w:rFonts w:ascii="Arial" w:hAnsi="Arial" w:cs="Arial"/>
          <w:sz w:val="20"/>
          <w:szCs w:val="16"/>
        </w:rPr>
        <w:t>.</w:t>
      </w:r>
    </w:p>
    <w:p w14:paraId="47C5D60B" w14:textId="5FF98FB2" w:rsidR="00243B6B" w:rsidRPr="004B7EC9" w:rsidRDefault="00243B6B" w:rsidP="00243B6B">
      <w:pPr>
        <w:rPr>
          <w:rFonts w:ascii="Arial" w:hAnsi="Arial" w:cs="Arial"/>
          <w:sz w:val="21"/>
          <w:szCs w:val="16"/>
        </w:rPr>
      </w:pPr>
    </w:p>
    <w:p w14:paraId="55B31FC7" w14:textId="3FB9177C" w:rsidR="00D84A86" w:rsidRPr="004B7EC9" w:rsidRDefault="00243B6B" w:rsidP="00D37D84">
      <w:pPr>
        <w:rPr>
          <w:rFonts w:ascii="Arial" w:hAnsi="Arial" w:cs="Arial"/>
          <w:i/>
          <w:sz w:val="21"/>
          <w:szCs w:val="16"/>
        </w:rPr>
      </w:pPr>
      <w:r w:rsidRPr="004B7EC9">
        <w:rPr>
          <w:rFonts w:ascii="Arial" w:hAnsi="Arial" w:cs="Arial"/>
          <w:i/>
          <w:sz w:val="21"/>
          <w:szCs w:val="16"/>
        </w:rPr>
        <w:t xml:space="preserve">Continued </w:t>
      </w:r>
      <w:r w:rsidR="00775D5B" w:rsidRPr="004B7EC9">
        <w:rPr>
          <w:rFonts w:ascii="Arial" w:hAnsi="Arial" w:cs="Arial"/>
          <w:i/>
          <w:sz w:val="21"/>
          <w:szCs w:val="16"/>
        </w:rPr>
        <w:t>on page 414</w:t>
      </w:r>
      <w:r w:rsidRPr="004B7EC9">
        <w:rPr>
          <w:rFonts w:ascii="Arial" w:hAnsi="Arial" w:cs="Arial"/>
          <w:i/>
          <w:sz w:val="21"/>
          <w:szCs w:val="16"/>
        </w:rPr>
        <w:t xml:space="preserve"> after the Revelation 17–18 excursus …</w:t>
      </w:r>
    </w:p>
    <w:p w14:paraId="58A473F2" w14:textId="77777777" w:rsidR="00C20B68" w:rsidRPr="004B7EC9" w:rsidRDefault="00C20B68" w:rsidP="00D37D84">
      <w:pPr>
        <w:rPr>
          <w:rFonts w:ascii="Arial" w:hAnsi="Arial" w:cs="Arial"/>
          <w:b/>
          <w:sz w:val="28"/>
          <w:szCs w:val="16"/>
        </w:rPr>
        <w:sectPr w:rsidR="00C20B68" w:rsidRPr="004B7EC9" w:rsidSect="00243F1A">
          <w:headerReference w:type="default" r:id="rId106"/>
          <w:pgSz w:w="11880" w:h="16820"/>
          <w:pgMar w:top="720" w:right="1170" w:bottom="720" w:left="1238" w:header="720" w:footer="720" w:gutter="0"/>
          <w:pgNumType w:start="318"/>
          <w:cols w:space="720"/>
          <w:noEndnote/>
        </w:sectPr>
      </w:pPr>
    </w:p>
    <w:p w14:paraId="2D71E90A" w14:textId="7F116033" w:rsidR="00D37D84" w:rsidRPr="004B7EC9" w:rsidRDefault="00D37D84" w:rsidP="00D37D84">
      <w:pPr>
        <w:rPr>
          <w:rFonts w:ascii="Arial" w:hAnsi="Arial" w:cs="Arial"/>
          <w:b/>
          <w:sz w:val="28"/>
          <w:szCs w:val="16"/>
        </w:rPr>
        <w:sectPr w:rsidR="00D37D84" w:rsidRPr="004B7EC9" w:rsidSect="00243F1A">
          <w:pgSz w:w="11880" w:h="16820"/>
          <w:pgMar w:top="720" w:right="1170" w:bottom="720" w:left="1238" w:header="720" w:footer="720" w:gutter="0"/>
          <w:cols w:space="720"/>
          <w:noEndnote/>
        </w:sectPr>
      </w:pPr>
    </w:p>
    <w:p w14:paraId="53D6ECA9" w14:textId="56F91A47" w:rsidR="00077EF6" w:rsidRPr="007E7A07" w:rsidRDefault="00077EF6" w:rsidP="00C20B68">
      <w:pPr>
        <w:jc w:val="center"/>
        <w:rPr>
          <w:rFonts w:ascii="Arial" w:hAnsi="Arial" w:cs="Arial"/>
          <w:b/>
          <w:sz w:val="28"/>
          <w:szCs w:val="18"/>
        </w:rPr>
      </w:pPr>
      <w:r w:rsidRPr="007E7A07">
        <w:rPr>
          <w:rFonts w:ascii="Arial" w:hAnsi="Arial" w:cs="Arial"/>
          <w:b/>
          <w:sz w:val="28"/>
          <w:szCs w:val="18"/>
        </w:rPr>
        <w:t>What is the Babylon of Revelation 17–18?</w:t>
      </w:r>
    </w:p>
    <w:p w14:paraId="7741E14A" w14:textId="77777777" w:rsidR="00077EF6" w:rsidRPr="004B7EC9" w:rsidRDefault="00077EF6" w:rsidP="00077EF6">
      <w:pPr>
        <w:pStyle w:val="Header"/>
        <w:tabs>
          <w:tab w:val="clear" w:pos="4800"/>
          <w:tab w:val="center" w:pos="4950"/>
        </w:tabs>
        <w:ind w:right="-10"/>
        <w:rPr>
          <w:rFonts w:ascii="Arial" w:hAnsi="Arial" w:cs="Arial"/>
          <w:i/>
          <w:sz w:val="21"/>
          <w:szCs w:val="16"/>
        </w:rPr>
      </w:pPr>
      <w:r w:rsidRPr="004B7EC9">
        <w:rPr>
          <w:rFonts w:ascii="Arial" w:hAnsi="Arial" w:cs="Arial"/>
          <w:i/>
          <w:sz w:val="21"/>
          <w:szCs w:val="16"/>
        </w:rPr>
        <w:t>An Evaluation of Various Views</w:t>
      </w:r>
    </w:p>
    <w:p w14:paraId="28622093" w14:textId="77777777" w:rsidR="00077EF6" w:rsidRPr="004B7EC9" w:rsidRDefault="00077EF6" w:rsidP="00524A72">
      <w:pPr>
        <w:rPr>
          <w:rFonts w:ascii="Arial" w:hAnsi="Arial" w:cs="Arial"/>
          <w:b/>
          <w:sz w:val="21"/>
          <w:szCs w:val="16"/>
        </w:rPr>
      </w:pPr>
      <w:r w:rsidRPr="004B7EC9">
        <w:rPr>
          <w:rFonts w:ascii="Arial" w:hAnsi="Arial" w:cs="Arial"/>
          <w:b/>
          <w:sz w:val="21"/>
          <w:szCs w:val="16"/>
        </w:rPr>
        <w:t>Introduction</w:t>
      </w:r>
    </w:p>
    <w:p w14:paraId="57887447" w14:textId="18F35C2A" w:rsidR="00077EF6" w:rsidRPr="004B7EC9" w:rsidRDefault="00077EF6" w:rsidP="008C6A71">
      <w:pPr>
        <w:pStyle w:val="Heading2"/>
        <w:numPr>
          <w:ilvl w:val="1"/>
          <w:numId w:val="27"/>
        </w:numPr>
        <w:tabs>
          <w:tab w:val="clear" w:pos="990"/>
        </w:tabs>
        <w:ind w:left="851" w:hanging="425"/>
        <w:rPr>
          <w:rFonts w:ascii="Arial" w:hAnsi="Arial" w:cs="Arial"/>
          <w:sz w:val="20"/>
          <w:szCs w:val="16"/>
        </w:rPr>
      </w:pPr>
      <w:r w:rsidRPr="004B7EC9">
        <w:rPr>
          <w:rFonts w:ascii="Arial" w:hAnsi="Arial" w:cs="Arial"/>
          <w:sz w:val="20"/>
          <w:szCs w:val="16"/>
        </w:rPr>
        <w:t xml:space="preserve">The city of Babylon is the first city noted in Scripture, having been built by Nimrod (Gen. 10:10).  It is also the origin of false teaching about God as Nimrod invented mother and son worship (later adopted by Egyptian and other religions, including Catholicism).  </w:t>
      </w:r>
      <w:r w:rsidR="007E7A07" w:rsidRPr="00A52B4D">
        <w:rPr>
          <w:rFonts w:ascii="Arial" w:hAnsi="Arial" w:cs="Arial"/>
          <w:sz w:val="20"/>
          <w:szCs w:val="16"/>
        </w:rPr>
        <w:t>After the city achieved prominence under King Nebuchadnezzar</w:t>
      </w:r>
      <w:r w:rsidR="007E7A07">
        <w:rPr>
          <w:rFonts w:ascii="Arial" w:hAnsi="Arial" w:cs="Arial"/>
          <w:sz w:val="20"/>
          <w:szCs w:val="16"/>
        </w:rPr>
        <w:t>,</w:t>
      </w:r>
      <w:r w:rsidR="007E7A07" w:rsidRPr="00A52B4D">
        <w:rPr>
          <w:rFonts w:ascii="Arial" w:hAnsi="Arial" w:cs="Arial"/>
          <w:sz w:val="20"/>
          <w:szCs w:val="16"/>
        </w:rPr>
        <w:t xml:space="preserve"> who destroyed Jerusalem (605-586 BC), </w:t>
      </w:r>
      <w:r w:rsidR="007E7A07">
        <w:rPr>
          <w:rFonts w:ascii="Arial" w:hAnsi="Arial" w:cs="Arial"/>
          <w:sz w:val="20"/>
          <w:szCs w:val="16"/>
        </w:rPr>
        <w:t>Persia conquered Babylon</w:t>
      </w:r>
      <w:r w:rsidR="007E7A07" w:rsidRPr="00A52B4D">
        <w:rPr>
          <w:rFonts w:ascii="Arial" w:hAnsi="Arial" w:cs="Arial"/>
          <w:sz w:val="20"/>
          <w:szCs w:val="16"/>
        </w:rPr>
        <w:t xml:space="preserve"> in 539 BC</w:t>
      </w:r>
      <w:r w:rsidR="007E7A07">
        <w:rPr>
          <w:rFonts w:ascii="Arial" w:hAnsi="Arial" w:cs="Arial"/>
          <w:sz w:val="20"/>
          <w:szCs w:val="16"/>
        </w:rPr>
        <w:t>,</w:t>
      </w:r>
      <w:r w:rsidR="007E7A07" w:rsidRPr="00A52B4D">
        <w:rPr>
          <w:rFonts w:ascii="Arial" w:hAnsi="Arial" w:cs="Arial"/>
          <w:sz w:val="20"/>
          <w:szCs w:val="16"/>
        </w:rPr>
        <w:t xml:space="preserve"> and </w:t>
      </w:r>
      <w:r w:rsidR="007E7A07">
        <w:rPr>
          <w:rFonts w:ascii="Arial" w:hAnsi="Arial" w:cs="Arial"/>
          <w:sz w:val="20"/>
          <w:szCs w:val="16"/>
        </w:rPr>
        <w:t xml:space="preserve">the city </w:t>
      </w:r>
      <w:r w:rsidR="007E7A07" w:rsidRPr="00A52B4D">
        <w:rPr>
          <w:rFonts w:ascii="Arial" w:hAnsi="Arial" w:cs="Arial"/>
          <w:sz w:val="20"/>
          <w:szCs w:val="16"/>
        </w:rPr>
        <w:t xml:space="preserve">has lain virtually desolate for centuries.  </w:t>
      </w:r>
    </w:p>
    <w:p w14:paraId="28E1AF92" w14:textId="7D5C7759" w:rsidR="00077EF6" w:rsidRPr="004B7EC9" w:rsidRDefault="002F3D43" w:rsidP="00280200">
      <w:pPr>
        <w:pStyle w:val="Heading2"/>
        <w:tabs>
          <w:tab w:val="clear" w:pos="990"/>
        </w:tabs>
        <w:ind w:left="851" w:hanging="425"/>
        <w:rPr>
          <w:rFonts w:ascii="Arial" w:hAnsi="Arial" w:cs="Arial"/>
          <w:sz w:val="20"/>
          <w:szCs w:val="16"/>
        </w:rPr>
      </w:pPr>
      <w:r w:rsidRPr="00A52B4D">
        <w:rPr>
          <w:rFonts w:ascii="Arial" w:hAnsi="Arial" w:cs="Arial"/>
          <w:sz w:val="20"/>
          <w:szCs w:val="16"/>
        </w:rPr>
        <w:t xml:space="preserve">One key issue is whether the </w:t>
      </w:r>
      <w:r>
        <w:rPr>
          <w:rFonts w:ascii="Arial" w:hAnsi="Arial" w:cs="Arial"/>
          <w:sz w:val="20"/>
          <w:szCs w:val="16"/>
        </w:rPr>
        <w:t>city's fall in 539 BC</w:t>
      </w:r>
      <w:r w:rsidRPr="00A52B4D">
        <w:rPr>
          <w:rFonts w:ascii="Arial" w:hAnsi="Arial" w:cs="Arial"/>
          <w:sz w:val="20"/>
          <w:szCs w:val="16"/>
        </w:rPr>
        <w:t xml:space="preserve"> fulfilled prophecies that </w:t>
      </w:r>
      <w:r>
        <w:rPr>
          <w:rFonts w:ascii="Arial" w:hAnsi="Arial" w:cs="Arial"/>
          <w:sz w:val="20"/>
          <w:szCs w:val="16"/>
        </w:rPr>
        <w:t>it</w:t>
      </w:r>
      <w:r w:rsidRPr="00A52B4D">
        <w:rPr>
          <w:rFonts w:ascii="Arial" w:hAnsi="Arial" w:cs="Arial"/>
          <w:sz w:val="20"/>
          <w:szCs w:val="16"/>
        </w:rPr>
        <w:t xml:space="preserve"> would never again be inhabited </w:t>
      </w:r>
      <w:r w:rsidR="00077EF6" w:rsidRPr="004B7EC9">
        <w:rPr>
          <w:rFonts w:ascii="Arial" w:hAnsi="Arial" w:cs="Arial"/>
          <w:sz w:val="20"/>
          <w:szCs w:val="16"/>
        </w:rPr>
        <w:t>(Isa. 13:20; cf. Jer. 50:23, 39-40; 51:37).</w:t>
      </w:r>
      <w:r w:rsidR="00077EF6" w:rsidRPr="004B7EC9">
        <w:rPr>
          <w:rStyle w:val="FootnoteReference"/>
          <w:rFonts w:ascii="Arial" w:hAnsi="Arial" w:cs="Arial"/>
          <w:sz w:val="20"/>
          <w:szCs w:val="16"/>
        </w:rPr>
        <w:footnoteReference w:id="11"/>
      </w:r>
      <w:r w:rsidR="00077EF6" w:rsidRPr="004B7EC9">
        <w:rPr>
          <w:rFonts w:ascii="Arial" w:hAnsi="Arial" w:cs="Arial"/>
          <w:sz w:val="20"/>
          <w:szCs w:val="16"/>
        </w:rPr>
        <w:t xml:space="preserve">  This is important because if the prophe</w:t>
      </w:r>
      <w:r w:rsidR="009C3662" w:rsidRPr="004B7EC9">
        <w:rPr>
          <w:rFonts w:ascii="Arial" w:hAnsi="Arial" w:cs="Arial"/>
          <w:sz w:val="20"/>
          <w:szCs w:val="16"/>
        </w:rPr>
        <w:t xml:space="preserve">cy is unfulfilled, then </w:t>
      </w:r>
      <w:r w:rsidR="00077EF6" w:rsidRPr="004B7EC9">
        <w:rPr>
          <w:rFonts w:ascii="Arial" w:hAnsi="Arial" w:cs="Arial"/>
          <w:sz w:val="20"/>
          <w:szCs w:val="16"/>
        </w:rPr>
        <w:t xml:space="preserve">Babylon will still be rebuilt and </w:t>
      </w:r>
      <w:r w:rsidR="00077EF6" w:rsidRPr="004B7EC9">
        <w:rPr>
          <w:rFonts w:ascii="Arial" w:hAnsi="Arial" w:cs="Arial"/>
          <w:i/>
          <w:sz w:val="20"/>
          <w:szCs w:val="16"/>
        </w:rPr>
        <w:t xml:space="preserve">then </w:t>
      </w:r>
      <w:r w:rsidR="00077EF6" w:rsidRPr="004B7EC9">
        <w:rPr>
          <w:rFonts w:ascii="Arial" w:hAnsi="Arial" w:cs="Arial"/>
          <w:sz w:val="20"/>
          <w:szCs w:val="16"/>
        </w:rPr>
        <w:t>destroyed entirely.</w:t>
      </w:r>
    </w:p>
    <w:p w14:paraId="75193D77" w14:textId="6892D628" w:rsidR="00077EF6" w:rsidRPr="004B7EC9" w:rsidRDefault="00077EF6"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 xml:space="preserve">With this brief background, Revelation 17–18 describes in detail the destruction of a world-powerful entity under the image of a harlot riding a beast.  </w:t>
      </w:r>
      <w:r w:rsidR="00FA0E49">
        <w:rPr>
          <w:rFonts w:ascii="Arial" w:hAnsi="Arial" w:cs="Arial"/>
          <w:sz w:val="20"/>
          <w:szCs w:val="16"/>
        </w:rPr>
        <w:t>This has often</w:t>
      </w:r>
      <w:r w:rsidR="00FA0E49" w:rsidRPr="00A52B4D">
        <w:rPr>
          <w:rFonts w:ascii="Arial" w:hAnsi="Arial" w:cs="Arial"/>
          <w:sz w:val="20"/>
          <w:szCs w:val="16"/>
        </w:rPr>
        <w:t xml:space="preserve"> been called “End Times Babylon” b</w:t>
      </w:r>
      <w:r w:rsidR="00FA0E49">
        <w:rPr>
          <w:rFonts w:ascii="Arial" w:hAnsi="Arial" w:cs="Arial"/>
          <w:sz w:val="20"/>
          <w:szCs w:val="16"/>
        </w:rPr>
        <w:t>ecause</w:t>
      </w:r>
      <w:r w:rsidR="00FA0E49" w:rsidRPr="00A52B4D">
        <w:rPr>
          <w:rFonts w:ascii="Arial" w:hAnsi="Arial" w:cs="Arial"/>
          <w:sz w:val="20"/>
          <w:szCs w:val="16"/>
        </w:rPr>
        <w:t xml:space="preserve"> </w:t>
      </w:r>
      <w:r w:rsidR="00FA0E49">
        <w:rPr>
          <w:rFonts w:ascii="Arial" w:hAnsi="Arial" w:cs="Arial"/>
          <w:sz w:val="20"/>
          <w:szCs w:val="16"/>
        </w:rPr>
        <w:t>of</w:t>
      </w:r>
      <w:r w:rsidR="00FA0E49" w:rsidRPr="00A52B4D">
        <w:rPr>
          <w:rFonts w:ascii="Arial" w:hAnsi="Arial" w:cs="Arial"/>
          <w:sz w:val="20"/>
          <w:szCs w:val="16"/>
        </w:rPr>
        <w:t xml:space="preserve"> the adjective “Mystery" (17:5) </w:t>
      </w:r>
      <w:r w:rsidR="00FA0E49">
        <w:rPr>
          <w:rFonts w:ascii="Arial" w:hAnsi="Arial" w:cs="Arial"/>
          <w:sz w:val="20"/>
          <w:szCs w:val="16"/>
        </w:rPr>
        <w:t>in</w:t>
      </w:r>
      <w:r w:rsidR="00FA0E49" w:rsidRPr="00A52B4D">
        <w:rPr>
          <w:rFonts w:ascii="Arial" w:hAnsi="Arial" w:cs="Arial"/>
          <w:sz w:val="20"/>
          <w:szCs w:val="16"/>
        </w:rPr>
        <w:t xml:space="preserve"> the title</w:t>
      </w:r>
      <w:r w:rsidRPr="004B7EC9">
        <w:rPr>
          <w:rFonts w:ascii="Arial" w:hAnsi="Arial" w:cs="Arial"/>
          <w:sz w:val="20"/>
          <w:szCs w:val="16"/>
        </w:rPr>
        <w:t xml:space="preserve">.  However, a better translation is: "This mysterious title was found on her head: </w:t>
      </w:r>
      <w:r w:rsidRPr="004B7EC9">
        <w:rPr>
          <w:rFonts w:ascii="Arial" w:hAnsi="Arial" w:cs="Arial"/>
          <w:sz w:val="16"/>
          <w:szCs w:val="16"/>
        </w:rPr>
        <w:t>BABYLON</w:t>
      </w:r>
      <w:r w:rsidRPr="004B7EC9">
        <w:rPr>
          <w:rFonts w:ascii="Arial" w:hAnsi="Arial" w:cs="Arial"/>
          <w:sz w:val="20"/>
          <w:szCs w:val="16"/>
        </w:rPr>
        <w:t>…"</w:t>
      </w:r>
      <w:r w:rsidRPr="004B7EC9">
        <w:rPr>
          <w:rStyle w:val="FootnoteReference"/>
          <w:rFonts w:ascii="Arial" w:hAnsi="Arial" w:cs="Arial"/>
          <w:sz w:val="20"/>
          <w:szCs w:val="16"/>
        </w:rPr>
        <w:footnoteReference w:id="12"/>
      </w:r>
      <w:r w:rsidRPr="004B7EC9">
        <w:rPr>
          <w:rFonts w:ascii="Arial" w:hAnsi="Arial" w:cs="Arial"/>
          <w:sz w:val="20"/>
          <w:szCs w:val="16"/>
        </w:rPr>
        <w:t xml:space="preserve">  In the broadest sense</w:t>
      </w:r>
      <w:r w:rsidR="00FD11F5">
        <w:rPr>
          <w:rFonts w:ascii="Arial" w:hAnsi="Arial" w:cs="Arial"/>
          <w:sz w:val="20"/>
          <w:szCs w:val="16"/>
        </w:rPr>
        <w:t>,</w:t>
      </w:r>
      <w:r w:rsidRPr="004B7EC9">
        <w:rPr>
          <w:rFonts w:ascii="Arial" w:hAnsi="Arial" w:cs="Arial"/>
          <w:sz w:val="20"/>
          <w:szCs w:val="16"/>
        </w:rPr>
        <w:t xml:space="preserve"> this entity has three main dimensions: political, economic, and religious.</w:t>
      </w:r>
    </w:p>
    <w:p w14:paraId="6457FEBB" w14:textId="77777777" w:rsidR="00563EC2" w:rsidRPr="004B7EC9" w:rsidRDefault="00563EC2"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Major Players</w:t>
      </w:r>
      <w:r w:rsidR="0057258F" w:rsidRPr="004B7EC9">
        <w:rPr>
          <w:rFonts w:ascii="Arial" w:hAnsi="Arial" w:cs="Arial"/>
          <w:sz w:val="20"/>
          <w:szCs w:val="16"/>
        </w:rPr>
        <w:t xml:space="preserve"> of Revelation 17–18</w:t>
      </w:r>
    </w:p>
    <w:p w14:paraId="1ED4398E"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Prostitute called Babylon (17:1-6)</w:t>
      </w:r>
    </w:p>
    <w:p w14:paraId="4EB0CC75"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Waters (17:1, 15)</w:t>
      </w:r>
    </w:p>
    <w:p w14:paraId="6FA09678"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Beast (17:3a, 7-8, 11)</w:t>
      </w:r>
    </w:p>
    <w:p w14:paraId="7EB95DFF"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Heads (17:3b, 7)</w:t>
      </w:r>
    </w:p>
    <w:p w14:paraId="2857E8C3"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10 Horns (17:3c, 7, 12-13, 16)</w:t>
      </w:r>
    </w:p>
    <w:p w14:paraId="4F8954AF"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Hills (17:9)</w:t>
      </w:r>
    </w:p>
    <w:p w14:paraId="6282A13A"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Kings (17:10)</w:t>
      </w:r>
    </w:p>
    <w:p w14:paraId="48701E3D"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Great City reigning over the earth (17:18)</w:t>
      </w:r>
    </w:p>
    <w:p w14:paraId="1044E0C8" w14:textId="77777777" w:rsidR="00563EC2" w:rsidRPr="004B7EC9" w:rsidRDefault="000D0945" w:rsidP="00BB5A4B">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5B92991A" wp14:editId="22086213">
            <wp:extent cx="4464050" cy="3346450"/>
            <wp:effectExtent l="0" t="0" r="6350" b="6350"/>
            <wp:docPr id="52" name="Picture 52" descr="Rev 17-18 Ident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v 17-18 Identical Symbol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64050" cy="3346450"/>
                    </a:xfrm>
                    <a:prstGeom prst="rect">
                      <a:avLst/>
                    </a:prstGeom>
                    <a:noFill/>
                    <a:ln>
                      <a:noFill/>
                    </a:ln>
                  </pic:spPr>
                </pic:pic>
              </a:graphicData>
            </a:graphic>
          </wp:inline>
        </w:drawing>
      </w:r>
    </w:p>
    <w:p w14:paraId="3D700B3C" w14:textId="77777777" w:rsidR="00BB5A4B" w:rsidRPr="004B7EC9" w:rsidRDefault="00BB5A4B" w:rsidP="00BB5A4B">
      <w:pPr>
        <w:jc w:val="center"/>
        <w:rPr>
          <w:rFonts w:ascii="Arial" w:hAnsi="Arial" w:cs="Arial"/>
          <w:sz w:val="21"/>
          <w:szCs w:val="16"/>
        </w:rPr>
      </w:pPr>
    </w:p>
    <w:p w14:paraId="0E6BC794" w14:textId="77777777" w:rsidR="00BB5A4B" w:rsidRPr="004B7EC9" w:rsidRDefault="00BB5A4B" w:rsidP="00BB5A4B">
      <w:pPr>
        <w:jc w:val="center"/>
        <w:rPr>
          <w:rFonts w:ascii="Arial" w:hAnsi="Arial" w:cs="Arial"/>
          <w:sz w:val="21"/>
          <w:szCs w:val="16"/>
        </w:rPr>
      </w:pPr>
    </w:p>
    <w:p w14:paraId="57D436E1" w14:textId="77777777" w:rsidR="00BB5A4B" w:rsidRPr="004B7EC9" w:rsidRDefault="00BB5A4B" w:rsidP="00BB5A4B">
      <w:pPr>
        <w:jc w:val="center"/>
        <w:rPr>
          <w:rFonts w:ascii="Arial" w:hAnsi="Arial" w:cs="Arial"/>
          <w:sz w:val="21"/>
          <w:szCs w:val="16"/>
        </w:rPr>
      </w:pPr>
    </w:p>
    <w:p w14:paraId="034A45D6" w14:textId="77777777" w:rsidR="00077EF6" w:rsidRPr="004B7EC9" w:rsidRDefault="00077EF6" w:rsidP="008C6A71">
      <w:pPr>
        <w:pStyle w:val="Heading2"/>
        <w:numPr>
          <w:ilvl w:val="1"/>
          <w:numId w:val="21"/>
        </w:numPr>
        <w:tabs>
          <w:tab w:val="clear" w:pos="990"/>
        </w:tabs>
        <w:ind w:left="851" w:hanging="425"/>
        <w:rPr>
          <w:rFonts w:ascii="Arial" w:hAnsi="Arial" w:cs="Arial"/>
          <w:sz w:val="20"/>
          <w:szCs w:val="16"/>
        </w:rPr>
      </w:pPr>
      <w:r w:rsidRPr="004B7EC9">
        <w:rPr>
          <w:rFonts w:ascii="Arial" w:hAnsi="Arial" w:cs="Arial"/>
          <w:sz w:val="20"/>
          <w:szCs w:val="16"/>
        </w:rPr>
        <w:t>Characteristics</w:t>
      </w:r>
    </w:p>
    <w:p w14:paraId="5365CC07" w14:textId="7ED0F8B0"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is guilty of </w:t>
      </w:r>
      <w:r w:rsidRPr="004B7EC9">
        <w:rPr>
          <w:rFonts w:ascii="Arial" w:hAnsi="Arial" w:cs="Arial"/>
          <w:sz w:val="20"/>
          <w:szCs w:val="16"/>
          <w:u w:val="single"/>
        </w:rPr>
        <w:t>religious apostasy or idolatry</w:t>
      </w:r>
      <w:r w:rsidRPr="004B7EC9">
        <w:rPr>
          <w:rFonts w:ascii="Arial" w:hAnsi="Arial" w:cs="Arial"/>
          <w:sz w:val="20"/>
          <w:szCs w:val="16"/>
        </w:rPr>
        <w:t xml:space="preserve"> that contaminates the world since the image of a prostitute is used of her (17:1a, 5; cf. 14:8).  The harlot in Scripture sometimes depicts one who has strayed from her religious moorings in a “spiritual adultery” (e.g., Hosea 4:10-12).  However, it also de</w:t>
      </w:r>
      <w:r w:rsidR="00FF7CDB">
        <w:rPr>
          <w:rFonts w:ascii="Arial" w:hAnsi="Arial" w:cs="Arial"/>
          <w:sz w:val="20"/>
          <w:szCs w:val="16"/>
        </w:rPr>
        <w:t>scribe</w:t>
      </w:r>
      <w:r w:rsidRPr="004B7EC9">
        <w:rPr>
          <w:rFonts w:ascii="Arial" w:hAnsi="Arial" w:cs="Arial"/>
          <w:sz w:val="20"/>
          <w:szCs w:val="16"/>
        </w:rPr>
        <w:t>s the idolatry of nations that had never trusted in the Lord in the first place, such as Nineveh (Nah. 3:1, 4), Tyre (Isa. 23:15-17), and Babylon (Jer. 23:8-9).</w:t>
      </w:r>
    </w:p>
    <w:p w14:paraId="0351059C"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Her blasphemy indicates her heretical stance (17:3).</w:t>
      </w:r>
    </w:p>
    <w:p w14:paraId="5650ECB7"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She is filled with abominations (17:4-5).</w:t>
      </w:r>
    </w:p>
    <w:p w14:paraId="7996076A"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Her spiritual association stems from the city of Babylon (17:5), which was the original center of false worship.</w:t>
      </w:r>
    </w:p>
    <w:p w14:paraId="0BA763AC" w14:textId="77777777" w:rsidR="00077EF6" w:rsidRPr="004B7EC9" w:rsidRDefault="000D0945" w:rsidP="00B153EF">
      <w:pPr>
        <w:pStyle w:val="Heading3"/>
        <w:ind w:left="1276"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81792" behindDoc="0" locked="0" layoutInCell="1" allowOverlap="1" wp14:anchorId="36A72E65" wp14:editId="46ABBB12">
            <wp:simplePos x="0" y="0"/>
            <wp:positionH relativeFrom="column">
              <wp:posOffset>2887345</wp:posOffset>
            </wp:positionH>
            <wp:positionV relativeFrom="paragraph">
              <wp:posOffset>115570</wp:posOffset>
            </wp:positionV>
            <wp:extent cx="3115945" cy="2323465"/>
            <wp:effectExtent l="0" t="0" r="8255" b="0"/>
            <wp:wrapTight wrapText="bothSides">
              <wp:wrapPolygon edited="0">
                <wp:start x="0" y="0"/>
                <wp:lineTo x="0" y="21252"/>
                <wp:lineTo x="21481" y="21252"/>
                <wp:lineTo x="21481" y="0"/>
                <wp:lineTo x="0" y="0"/>
              </wp:wrapPolygon>
            </wp:wrapTight>
            <wp:docPr id="141" name="Picture 141" descr="Rev 17 Control of World Politic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v 17 Control of World Political Syste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15945"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 xml:space="preserve">She has a </w:t>
      </w:r>
      <w:r w:rsidR="00077EF6" w:rsidRPr="004B7EC9">
        <w:rPr>
          <w:rFonts w:ascii="Arial" w:hAnsi="Arial" w:cs="Arial"/>
          <w:sz w:val="20"/>
          <w:szCs w:val="16"/>
          <w:u w:val="single"/>
        </w:rPr>
        <w:t>world influence politically</w:t>
      </w:r>
      <w:r w:rsidR="00077EF6" w:rsidRPr="004B7EC9">
        <w:rPr>
          <w:rFonts w:ascii="Arial" w:hAnsi="Arial" w:cs="Arial"/>
          <w:sz w:val="20"/>
          <w:szCs w:val="16"/>
        </w:rPr>
        <w:t xml:space="preserve"> shown in her sitting on many waters (17:1b), which is a figure for many “peoples, multitudes, nations, and languages” (17:15), indicating an ecumenical nature. The breadth of her authority is over both the rulers and common people in the earth (17:2).</w:t>
      </w:r>
    </w:p>
    <w:p w14:paraId="2FA78232" w14:textId="4095B2B5" w:rsidR="00077EF6" w:rsidRPr="004B7EC9" w:rsidRDefault="00BB5A4B" w:rsidP="00B153EF">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 xml:space="preserve">She initially </w:t>
      </w:r>
      <w:r w:rsidR="00077EF6" w:rsidRPr="004B7EC9">
        <w:rPr>
          <w:rFonts w:ascii="Arial" w:hAnsi="Arial" w:cs="Arial"/>
          <w:sz w:val="20"/>
          <w:szCs w:val="16"/>
          <w:u w:val="single"/>
        </w:rPr>
        <w:t>controls the Antichrist</w:t>
      </w:r>
      <w:r w:rsidR="00077EF6" w:rsidRPr="004B7EC9">
        <w:rPr>
          <w:rFonts w:ascii="Arial" w:hAnsi="Arial" w:cs="Arial"/>
          <w:sz w:val="20"/>
          <w:szCs w:val="16"/>
        </w:rPr>
        <w:t xml:space="preserve"> since she rides the beast (17:3).  The beast is a world ruler called the Antichrist (cf. </w:t>
      </w:r>
      <w:r w:rsidR="00A24DE6" w:rsidRPr="004B7EC9">
        <w:rPr>
          <w:rFonts w:ascii="Arial" w:hAnsi="Arial" w:cs="Arial"/>
          <w:sz w:val="20"/>
          <w:szCs w:val="16"/>
        </w:rPr>
        <w:t xml:space="preserve">Rev </w:t>
      </w:r>
      <w:r w:rsidR="00077EF6" w:rsidRPr="004B7EC9">
        <w:rPr>
          <w:rFonts w:ascii="Arial" w:hAnsi="Arial" w:cs="Arial"/>
          <w:sz w:val="20"/>
          <w:szCs w:val="16"/>
        </w:rPr>
        <w:t xml:space="preserve">13:1-10) who himself controls two political entities: </w:t>
      </w:r>
      <w:r w:rsidR="00F12EFD" w:rsidRPr="004B7EC9">
        <w:rPr>
          <w:rFonts w:ascii="Arial" w:hAnsi="Arial" w:cs="Arial"/>
          <w:sz w:val="20"/>
          <w:szCs w:val="16"/>
        </w:rPr>
        <w:t>a revived Roman Empire</w:t>
      </w:r>
      <w:r w:rsidR="00077EF6" w:rsidRPr="004B7EC9">
        <w:rPr>
          <w:rFonts w:ascii="Arial" w:hAnsi="Arial" w:cs="Arial"/>
          <w:sz w:val="20"/>
          <w:szCs w:val="16"/>
        </w:rPr>
        <w:t xml:space="preserve"> </w:t>
      </w:r>
      <w:r w:rsidR="008D2B41" w:rsidRPr="004B7EC9">
        <w:rPr>
          <w:rFonts w:ascii="Arial" w:hAnsi="Arial" w:cs="Arial"/>
          <w:sz w:val="20"/>
          <w:szCs w:val="16"/>
        </w:rPr>
        <w:t>preceded by the rule of</w:t>
      </w:r>
      <w:r w:rsidR="00077EF6" w:rsidRPr="004B7EC9">
        <w:rPr>
          <w:rFonts w:ascii="Arial" w:hAnsi="Arial" w:cs="Arial"/>
          <w:sz w:val="20"/>
          <w:szCs w:val="16"/>
        </w:rPr>
        <w:t xml:space="preserve"> seven </w:t>
      </w:r>
      <w:r w:rsidR="008D2B41" w:rsidRPr="004B7EC9">
        <w:rPr>
          <w:rFonts w:ascii="Arial" w:hAnsi="Arial" w:cs="Arial"/>
          <w:sz w:val="20"/>
          <w:szCs w:val="16"/>
        </w:rPr>
        <w:t>kingdoms</w:t>
      </w:r>
      <w:r w:rsidR="00077EF6" w:rsidRPr="004B7EC9">
        <w:rPr>
          <w:rFonts w:ascii="Arial" w:hAnsi="Arial" w:cs="Arial"/>
          <w:sz w:val="20"/>
          <w:szCs w:val="16"/>
        </w:rPr>
        <w:t xml:space="preserve"> and another </w:t>
      </w:r>
      <w:r w:rsidR="008D2B41" w:rsidRPr="004B7EC9">
        <w:rPr>
          <w:rFonts w:ascii="Arial" w:hAnsi="Arial" w:cs="Arial"/>
          <w:sz w:val="20"/>
          <w:szCs w:val="16"/>
        </w:rPr>
        <w:t xml:space="preserve">contemporary alignment </w:t>
      </w:r>
      <w:r w:rsidR="00077EF6" w:rsidRPr="004B7EC9">
        <w:rPr>
          <w:rFonts w:ascii="Arial" w:hAnsi="Arial" w:cs="Arial"/>
          <w:sz w:val="20"/>
          <w:szCs w:val="16"/>
        </w:rPr>
        <w:t xml:space="preserve">of ten </w:t>
      </w:r>
      <w:r w:rsidR="008D2B41" w:rsidRPr="004B7EC9">
        <w:rPr>
          <w:rFonts w:ascii="Arial" w:hAnsi="Arial" w:cs="Arial"/>
          <w:sz w:val="20"/>
          <w:szCs w:val="16"/>
        </w:rPr>
        <w:t>regions</w:t>
      </w:r>
      <w:r w:rsidR="00077EF6" w:rsidRPr="004B7EC9">
        <w:rPr>
          <w:rFonts w:ascii="Arial" w:hAnsi="Arial" w:cs="Arial"/>
          <w:sz w:val="20"/>
          <w:szCs w:val="16"/>
        </w:rPr>
        <w:t xml:space="preserve"> </w:t>
      </w:r>
      <w:r w:rsidR="008D2B41" w:rsidRPr="004B7EC9">
        <w:rPr>
          <w:rFonts w:ascii="Arial" w:hAnsi="Arial" w:cs="Arial"/>
          <w:sz w:val="20"/>
          <w:szCs w:val="16"/>
        </w:rPr>
        <w:t xml:space="preserve">of the world </w:t>
      </w:r>
      <w:r w:rsidR="00077EF6" w:rsidRPr="004B7EC9">
        <w:rPr>
          <w:rFonts w:ascii="Arial" w:hAnsi="Arial" w:cs="Arial"/>
          <w:sz w:val="20"/>
          <w:szCs w:val="16"/>
        </w:rPr>
        <w:t>(17:3, 9, 12).</w:t>
      </w:r>
    </w:p>
    <w:p w14:paraId="483A814B" w14:textId="77777777" w:rsidR="00077EF6" w:rsidRPr="004B7EC9" w:rsidRDefault="00077EF6" w:rsidP="00B153EF">
      <w:pPr>
        <w:ind w:left="1276" w:hanging="425"/>
        <w:rPr>
          <w:rFonts w:ascii="Arial" w:hAnsi="Arial" w:cs="Arial"/>
          <w:sz w:val="21"/>
          <w:szCs w:val="16"/>
        </w:rPr>
      </w:pPr>
    </w:p>
    <w:p w14:paraId="077EFEE1" w14:textId="77777777" w:rsidR="00BB5A4B" w:rsidRPr="004B7EC9" w:rsidRDefault="00BB5A4B" w:rsidP="00B153EF">
      <w:pPr>
        <w:ind w:left="1276" w:hanging="425"/>
        <w:rPr>
          <w:rFonts w:ascii="Arial" w:hAnsi="Arial" w:cs="Arial"/>
          <w:sz w:val="21"/>
          <w:szCs w:val="16"/>
        </w:rPr>
      </w:pPr>
    </w:p>
    <w:p w14:paraId="2E04AF0B" w14:textId="77777777" w:rsidR="00BB5A4B" w:rsidRPr="004B7EC9" w:rsidRDefault="000D0945" w:rsidP="00B153EF">
      <w:pPr>
        <w:ind w:left="1276" w:hanging="425"/>
        <w:rPr>
          <w:rFonts w:ascii="Arial" w:hAnsi="Arial" w:cs="Arial"/>
          <w:sz w:val="21"/>
          <w:szCs w:val="16"/>
        </w:rPr>
      </w:pPr>
      <w:r w:rsidRPr="004B7EC9">
        <w:rPr>
          <w:rFonts w:ascii="Arial" w:hAnsi="Arial" w:cs="Arial"/>
          <w:noProof/>
          <w:sz w:val="21"/>
          <w:szCs w:val="16"/>
        </w:rPr>
        <w:drawing>
          <wp:anchor distT="0" distB="1846" distL="114300" distR="115069" simplePos="0" relativeHeight="251664384" behindDoc="0" locked="0" layoutInCell="1" allowOverlap="1" wp14:anchorId="45348E56" wp14:editId="0C454932">
            <wp:simplePos x="0" y="0"/>
            <wp:positionH relativeFrom="column">
              <wp:posOffset>4895215</wp:posOffset>
            </wp:positionH>
            <wp:positionV relativeFrom="paragraph">
              <wp:posOffset>29210</wp:posOffset>
            </wp:positionV>
            <wp:extent cx="718686" cy="969069"/>
            <wp:effectExtent l="0" t="0" r="0" b="0"/>
            <wp:wrapNone/>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8185" cy="9690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4BC0068" w14:textId="77777777" w:rsidR="00BB5A4B"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1072" behindDoc="0" locked="0" layoutInCell="1" allowOverlap="1" wp14:anchorId="5915AF5F" wp14:editId="2FF5AFCC">
                <wp:simplePos x="0" y="0"/>
                <wp:positionH relativeFrom="column">
                  <wp:posOffset>864235</wp:posOffset>
                </wp:positionH>
                <wp:positionV relativeFrom="paragraph">
                  <wp:posOffset>9525</wp:posOffset>
                </wp:positionV>
                <wp:extent cx="4206875" cy="518160"/>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875" cy="518160"/>
                        </a:xfrm>
                        <a:prstGeom prst="rect">
                          <a:avLst/>
                        </a:prstGeom>
                        <a:solidFill>
                          <a:srgbClr val="0D0D0D"/>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BE5A228" w14:textId="77777777" w:rsidR="004538FB" w:rsidRPr="001B65E2" w:rsidRDefault="004538F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4538FB" w:rsidRPr="001B65E2" w:rsidRDefault="004538FB" w:rsidP="00077EF6">
                            <w:pPr>
                              <w:jc w:val="center"/>
                              <w:rPr>
                                <w:rFonts w:ascii="Arial" w:hAnsi="Arial" w:cs="Arial"/>
                                <w:b/>
                                <w:sz w:val="40"/>
                              </w:rPr>
                            </w:pPr>
                            <w:r w:rsidRPr="001B65E2">
                              <w:rPr>
                                <w:rFonts w:ascii="Arial" w:hAnsi="Arial" w:cs="Arial"/>
                                <w:b/>
                                <w:color w:val="FFFFFF"/>
                                <w:sz w:val="32"/>
                              </w:rPr>
                              <w:t>(17:1–19:2)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AF5F" id="Rectangle 99" o:spid="_x0000_s1033" style="position:absolute;left:0;text-align:left;margin-left:68.05pt;margin-top:.75pt;width:331.25pt;height:4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" fillcolor="#0d0d0d">
                <v:textbox inset="1pt,1pt,1pt,1pt">
                  <w:txbxContent>
                    <w:p w14:paraId="3BE5A228" w14:textId="77777777" w:rsidR="004538FB" w:rsidRPr="001B65E2" w:rsidRDefault="004538F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4538FB" w:rsidRPr="001B65E2" w:rsidRDefault="004538FB" w:rsidP="00077EF6">
                      <w:pPr>
                        <w:jc w:val="center"/>
                        <w:rPr>
                          <w:rFonts w:ascii="Arial" w:hAnsi="Arial" w:cs="Arial"/>
                          <w:b/>
                          <w:sz w:val="40"/>
                        </w:rPr>
                      </w:pPr>
                      <w:r w:rsidRPr="001B65E2">
                        <w:rPr>
                          <w:rFonts w:ascii="Arial" w:hAnsi="Arial" w:cs="Arial"/>
                          <w:b/>
                          <w:color w:val="FFFFFF"/>
                          <w:sz w:val="32"/>
                        </w:rPr>
                        <w:t>(17:1–19:2)</w:t>
                      </w:r>
                    </w:p>
                  </w:txbxContent>
                </v:textbox>
              </v:rect>
            </w:pict>
          </mc:Fallback>
        </mc:AlternateContent>
      </w:r>
    </w:p>
    <w:p w14:paraId="3B684D3B" w14:textId="77777777" w:rsidR="00077EF6" w:rsidRPr="004B7EC9" w:rsidRDefault="00077EF6" w:rsidP="00B153EF">
      <w:pPr>
        <w:ind w:left="1276" w:hanging="425"/>
        <w:rPr>
          <w:rFonts w:ascii="Arial" w:hAnsi="Arial" w:cs="Arial"/>
          <w:sz w:val="21"/>
          <w:szCs w:val="16"/>
        </w:rPr>
      </w:pPr>
    </w:p>
    <w:p w14:paraId="2B6793CC" w14:textId="77777777" w:rsidR="00077EF6" w:rsidRPr="004B7EC9" w:rsidRDefault="00077EF6" w:rsidP="00B153EF">
      <w:pPr>
        <w:ind w:left="1276" w:hanging="425"/>
        <w:rPr>
          <w:rFonts w:ascii="Arial" w:hAnsi="Arial" w:cs="Arial"/>
          <w:sz w:val="21"/>
          <w:szCs w:val="16"/>
        </w:rPr>
      </w:pPr>
    </w:p>
    <w:p w14:paraId="3F9DB7E6"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8240" behindDoc="0" locked="0" layoutInCell="1" allowOverlap="1" wp14:anchorId="7F65E83E" wp14:editId="038B8924">
                <wp:simplePos x="0" y="0"/>
                <wp:positionH relativeFrom="column">
                  <wp:posOffset>3264535</wp:posOffset>
                </wp:positionH>
                <wp:positionV relativeFrom="paragraph">
                  <wp:posOffset>123190</wp:posOffset>
                </wp:positionV>
                <wp:extent cx="154305" cy="899795"/>
                <wp:effectExtent l="0" t="0" r="0" b="0"/>
                <wp:wrapNone/>
                <wp:docPr id="1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89979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EDF4D5" id="Line 10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05pt,9.7pt" to="269.2pt,80.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">
                <v:stroke startarrowwidth="narrow" startarrowlength="short" endarrow="block" endarrowwidth="narrow" endarrowlength="short"/>
              </v:line>
            </w:pict>
          </mc:Fallback>
        </mc:AlternateContent>
      </w:r>
      <w:r w:rsidRPr="004B7EC9">
        <w:rPr>
          <w:rFonts w:ascii="Arial" w:hAnsi="Arial" w:cs="Arial"/>
          <w:noProof/>
          <w:sz w:val="16"/>
          <w:szCs w:val="16"/>
        </w:rPr>
        <mc:AlternateContent>
          <mc:Choice Requires="wps">
            <w:drawing>
              <wp:anchor distT="0" distB="0" distL="114300" distR="114300" simplePos="0" relativeHeight="251655168" behindDoc="0" locked="0" layoutInCell="0" allowOverlap="1" wp14:anchorId="1B18CBE0" wp14:editId="215200C8">
                <wp:simplePos x="0" y="0"/>
                <wp:positionH relativeFrom="column">
                  <wp:posOffset>2121535</wp:posOffset>
                </wp:positionH>
                <wp:positionV relativeFrom="paragraph">
                  <wp:posOffset>8890</wp:posOffset>
                </wp:positionV>
                <wp:extent cx="292100" cy="2242185"/>
                <wp:effectExtent l="0" t="0" r="0" b="0"/>
                <wp:wrapNone/>
                <wp:docPr id="10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224218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BB21D7" id="Line 10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05pt,.7pt" to="190.05pt,177.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" o:allowincell="f">
                <v:stroke startarrowwidth="narrow" startarrowlength="short" endarrow="block" endarrowwidth="narrow" endarrowlength="short"/>
              </v:line>
            </w:pict>
          </mc:Fallback>
        </mc:AlternateContent>
      </w:r>
    </w:p>
    <w:p w14:paraId="20A4D4A3" w14:textId="77777777" w:rsidR="00077EF6" w:rsidRPr="004B7EC9" w:rsidRDefault="00077EF6" w:rsidP="00B153EF">
      <w:pPr>
        <w:ind w:left="1276" w:hanging="425"/>
        <w:rPr>
          <w:rFonts w:ascii="Arial" w:hAnsi="Arial" w:cs="Arial"/>
          <w:sz w:val="21"/>
          <w:szCs w:val="16"/>
        </w:rPr>
      </w:pPr>
    </w:p>
    <w:p w14:paraId="6E7E4223"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2336" behindDoc="0" locked="0" layoutInCell="1" allowOverlap="1" wp14:anchorId="61F4B92B" wp14:editId="04708F86">
                <wp:simplePos x="0" y="0"/>
                <wp:positionH relativeFrom="column">
                  <wp:posOffset>3967480</wp:posOffset>
                </wp:positionH>
                <wp:positionV relativeFrom="paragraph">
                  <wp:posOffset>120015</wp:posOffset>
                </wp:positionV>
                <wp:extent cx="1097915" cy="366395"/>
                <wp:effectExtent l="0" t="0" r="0" b="0"/>
                <wp:wrapNone/>
                <wp:docPr id="10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3663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E98B34E" w14:textId="77777777" w:rsidR="004538FB" w:rsidRDefault="004538FB" w:rsidP="00077EF6">
                            <w:pPr>
                              <w:jc w:val="center"/>
                            </w:pPr>
                            <w:r>
                              <w:rPr>
                                <w:i/>
                              </w:rPr>
                              <w:t>later destroyed by beast</w:t>
                            </w:r>
                            <w:r>
                              <w:rPr>
                                <w:i/>
                                <w:sz w:val="20"/>
                              </w:rPr>
                              <w:t xml:space="preserve"> (17:16)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B92B" id="Rectangle 110" o:spid="_x0000_s1034" style="position:absolute;left:0;text-align:left;margin-left:312.4pt;margin-top:9.45pt;width:86.45pt;height: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" strokecolor="white">
                <v:textbox inset="1pt,1pt,1pt,1pt">
                  <w:txbxContent>
                    <w:p w14:paraId="0E98B34E" w14:textId="77777777" w:rsidR="004538FB" w:rsidRDefault="004538FB" w:rsidP="00077EF6">
                      <w:pPr>
                        <w:jc w:val="center"/>
                      </w:pPr>
                      <w:r>
                        <w:rPr>
                          <w:i/>
                        </w:rPr>
                        <w:t>later destroyed by beast</w:t>
                      </w:r>
                      <w:r>
                        <w:rPr>
                          <w:i/>
                          <w:sz w:val="20"/>
                        </w:rPr>
                        <w:t xml:space="preserve"> (17:16)</w:t>
                      </w:r>
                    </w:p>
                  </w:txbxContent>
                </v:textbox>
              </v:rect>
            </w:pict>
          </mc:Fallback>
        </mc:AlternateContent>
      </w:r>
      <w:r w:rsidRPr="004B7EC9">
        <w:rPr>
          <w:rFonts w:ascii="Arial" w:hAnsi="Arial" w:cs="Arial"/>
          <w:noProof/>
          <w:sz w:val="16"/>
          <w:szCs w:val="16"/>
        </w:rPr>
        <mc:AlternateContent>
          <mc:Choice Requires="wps">
            <w:drawing>
              <wp:anchor distT="0" distB="0" distL="114300" distR="114300" simplePos="0" relativeHeight="251661312" behindDoc="0" locked="0" layoutInCell="1" allowOverlap="1" wp14:anchorId="6D3EC68B" wp14:editId="7538027A">
                <wp:simplePos x="0" y="0"/>
                <wp:positionH relativeFrom="column">
                  <wp:posOffset>2961640</wp:posOffset>
                </wp:positionH>
                <wp:positionV relativeFrom="paragraph">
                  <wp:posOffset>120015</wp:posOffset>
                </wp:positionV>
                <wp:extent cx="915035" cy="365760"/>
                <wp:effectExtent l="0" t="0" r="12065" b="15240"/>
                <wp:wrapNone/>
                <wp:docPr id="10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035" cy="365760"/>
                        </a:xfrm>
                        <a:prstGeom prst="rect">
                          <a:avLst/>
                        </a:prstGeom>
                        <a:solidFill>
                          <a:schemeClr val="bg1"/>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1CB1377" w14:textId="77777777" w:rsidR="004538FB" w:rsidRDefault="004538FB" w:rsidP="00077EF6">
                            <w:pPr>
                              <w:jc w:val="center"/>
                              <w:rPr>
                                <w:i/>
                              </w:rPr>
                            </w:pPr>
                            <w:r>
                              <w:rPr>
                                <w:i/>
                              </w:rPr>
                              <w:t>at first</w:t>
                            </w:r>
                          </w:p>
                          <w:p w14:paraId="76B69E3C" w14:textId="77777777" w:rsidR="004538FB" w:rsidRDefault="004538FB" w:rsidP="00077EF6">
                            <w:pPr>
                              <w:jc w:val="center"/>
                            </w:pPr>
                            <w:r>
                              <w:rPr>
                                <w:i/>
                              </w:rPr>
                              <w:t xml:space="preserve">sits on </w:t>
                            </w:r>
                            <w:r>
                              <w:rPr>
                                <w:i/>
                                <w:sz w:val="20"/>
                              </w:rPr>
                              <w:t>(17:3)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C68B" id="Rectangle 109" o:spid="_x0000_s1035" style="position:absolute;left:0;text-align:left;margin-left:233.2pt;margin-top:9.45pt;width:72.05pt;height:28.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" fillcolor="white [3212]" strokecolor="white">
                <v:textbox inset="1pt,1pt,1pt,1pt">
                  <w:txbxContent>
                    <w:p w14:paraId="51CB1377" w14:textId="77777777" w:rsidR="004538FB" w:rsidRDefault="004538FB" w:rsidP="00077EF6">
                      <w:pPr>
                        <w:jc w:val="center"/>
                        <w:rPr>
                          <w:i/>
                        </w:rPr>
                      </w:pPr>
                      <w:r>
                        <w:rPr>
                          <w:i/>
                        </w:rPr>
                        <w:t>at first</w:t>
                      </w:r>
                    </w:p>
                    <w:p w14:paraId="76B69E3C" w14:textId="77777777" w:rsidR="004538FB" w:rsidRDefault="004538FB" w:rsidP="00077EF6">
                      <w:pPr>
                        <w:jc w:val="center"/>
                      </w:pPr>
                      <w:r>
                        <w:rPr>
                          <w:i/>
                        </w:rPr>
                        <w:t xml:space="preserve">sits on </w:t>
                      </w:r>
                      <w:r>
                        <w:rPr>
                          <w:i/>
                          <w:sz w:val="20"/>
                        </w:rPr>
                        <w:t>(17:3)</w:t>
                      </w:r>
                    </w:p>
                  </w:txbxContent>
                </v:textbox>
              </v:rect>
            </w:pict>
          </mc:Fallback>
        </mc:AlternateContent>
      </w:r>
      <w:r w:rsidRPr="004B7EC9">
        <w:rPr>
          <w:rFonts w:ascii="Arial" w:hAnsi="Arial" w:cs="Arial"/>
          <w:noProof/>
          <w:sz w:val="16"/>
          <w:szCs w:val="16"/>
        </w:rPr>
        <mc:AlternateContent>
          <mc:Choice Requires="wps">
            <w:drawing>
              <wp:anchor distT="0" distB="0" distL="114300" distR="114300" simplePos="0" relativeHeight="251659264" behindDoc="0" locked="0" layoutInCell="1" allowOverlap="1" wp14:anchorId="50E8E6CF" wp14:editId="11EB81F2">
                <wp:simplePos x="0" y="0"/>
                <wp:positionH relativeFrom="column">
                  <wp:posOffset>4424680</wp:posOffset>
                </wp:positionH>
                <wp:positionV relativeFrom="paragraph">
                  <wp:posOffset>-108585</wp:posOffset>
                </wp:positionV>
                <wp:extent cx="325755" cy="808355"/>
                <wp:effectExtent l="0" t="0" r="0" b="0"/>
                <wp:wrapNone/>
                <wp:docPr id="10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 cy="808355"/>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76063A" id="Line 107"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4pt,-8.55pt" to="374.05pt,5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">
                <v:stroke startarrow="block" startarrowwidth="narrow" startarrowlength="short" endarrowwidth="narrow" endarrowlength="short"/>
              </v:line>
            </w:pict>
          </mc:Fallback>
        </mc:AlternateContent>
      </w:r>
    </w:p>
    <w:p w14:paraId="7CBC1925" w14:textId="77777777" w:rsidR="00077EF6" w:rsidRPr="004B7EC9" w:rsidRDefault="00077EF6" w:rsidP="00B153EF">
      <w:pPr>
        <w:ind w:left="1276" w:hanging="425"/>
        <w:rPr>
          <w:rFonts w:ascii="Arial" w:hAnsi="Arial" w:cs="Arial"/>
          <w:sz w:val="21"/>
          <w:szCs w:val="16"/>
        </w:rPr>
      </w:pPr>
    </w:p>
    <w:p w14:paraId="571D97F3" w14:textId="77777777" w:rsidR="00077EF6" w:rsidRPr="004B7EC9" w:rsidRDefault="00077EF6" w:rsidP="00B153EF">
      <w:pPr>
        <w:ind w:left="1276" w:hanging="425"/>
        <w:rPr>
          <w:rFonts w:ascii="Arial" w:hAnsi="Arial" w:cs="Arial"/>
          <w:sz w:val="21"/>
          <w:szCs w:val="16"/>
        </w:rPr>
      </w:pPr>
    </w:p>
    <w:p w14:paraId="255B3AB1" w14:textId="7ED5D1FE" w:rsidR="00077EF6" w:rsidRPr="004B7EC9" w:rsidRDefault="00077EF6" w:rsidP="00B153EF">
      <w:pPr>
        <w:ind w:left="1276" w:hanging="425"/>
        <w:rPr>
          <w:rFonts w:ascii="Arial" w:hAnsi="Arial" w:cs="Arial"/>
          <w:sz w:val="21"/>
          <w:szCs w:val="16"/>
        </w:rPr>
      </w:pPr>
    </w:p>
    <w:p w14:paraId="37E763FB" w14:textId="6BE5F78E" w:rsidR="00077EF6" w:rsidRPr="004B7EC9" w:rsidRDefault="00EA4C61" w:rsidP="00B153EF">
      <w:pPr>
        <w:ind w:left="1276" w:hanging="425"/>
        <w:rPr>
          <w:rFonts w:ascii="Arial" w:hAnsi="Arial" w:cs="Arial"/>
          <w:sz w:val="21"/>
          <w:szCs w:val="16"/>
        </w:rPr>
      </w:pPr>
      <w:r w:rsidRPr="004B7EC9">
        <w:rPr>
          <w:rFonts w:ascii="Arial" w:hAnsi="Arial" w:cs="Arial"/>
          <w:noProof/>
          <w:sz w:val="21"/>
          <w:szCs w:val="16"/>
        </w:rPr>
        <w:drawing>
          <wp:anchor distT="0" distB="0" distL="114300" distR="114300" simplePos="0" relativeHeight="251665408" behindDoc="0" locked="0" layoutInCell="1" allowOverlap="1" wp14:anchorId="12E4E63A" wp14:editId="045D4B70">
            <wp:simplePos x="0" y="0"/>
            <wp:positionH relativeFrom="column">
              <wp:posOffset>3362960</wp:posOffset>
            </wp:positionH>
            <wp:positionV relativeFrom="paragraph">
              <wp:posOffset>9597</wp:posOffset>
            </wp:positionV>
            <wp:extent cx="971550" cy="1080135"/>
            <wp:effectExtent l="0" t="0" r="6350" b="0"/>
            <wp:wrapNone/>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noChangeArrowheads="1"/>
                    </pic:cNvPicPr>
                  </pic:nvPicPr>
                  <pic:blipFill>
                    <a:blip r:embed="rId110">
                      <a:lum bright="-18000"/>
                      <a:extLst>
                        <a:ext uri="{28A0092B-C50C-407E-A947-70E740481C1C}">
                          <a14:useLocalDpi xmlns:a14="http://schemas.microsoft.com/office/drawing/2010/main" val="0"/>
                        </a:ext>
                      </a:extLst>
                    </a:blip>
                    <a:srcRect/>
                    <a:stretch>
                      <a:fillRect/>
                    </a:stretch>
                  </pic:blipFill>
                  <pic:spPr bwMode="auto">
                    <a:xfrm>
                      <a:off x="0" y="0"/>
                      <a:ext cx="971550" cy="108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0945" w:rsidRPr="004B7EC9">
        <w:rPr>
          <w:rFonts w:ascii="Arial" w:hAnsi="Arial" w:cs="Arial"/>
          <w:noProof/>
          <w:sz w:val="16"/>
          <w:szCs w:val="16"/>
        </w:rPr>
        <mc:AlternateContent>
          <mc:Choice Requires="wps">
            <w:drawing>
              <wp:anchor distT="0" distB="0" distL="114300" distR="114300" simplePos="0" relativeHeight="251652096" behindDoc="0" locked="0" layoutInCell="0" allowOverlap="1" wp14:anchorId="0C5F955F" wp14:editId="49F211E3">
                <wp:simplePos x="0" y="0"/>
                <wp:positionH relativeFrom="column">
                  <wp:posOffset>4104640</wp:posOffset>
                </wp:positionH>
                <wp:positionV relativeFrom="paragraph">
                  <wp:posOffset>162560</wp:posOffset>
                </wp:positionV>
                <wp:extent cx="2017395" cy="916305"/>
                <wp:effectExtent l="0" t="0" r="0" b="0"/>
                <wp:wrapNone/>
                <wp:docPr id="10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7395" cy="916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D64C12B" w14:textId="77777777" w:rsidR="004538FB" w:rsidRDefault="004538FB" w:rsidP="00077EF6">
                            <w:pPr>
                              <w:jc w:val="center"/>
                              <w:rPr>
                                <w:b/>
                                <w:sz w:val="34"/>
                              </w:rPr>
                            </w:pPr>
                            <w:r>
                              <w:rPr>
                                <w:b/>
                                <w:sz w:val="34"/>
                              </w:rPr>
                              <w:t>Scarlet Beast</w:t>
                            </w:r>
                          </w:p>
                          <w:p w14:paraId="3D533FED" w14:textId="77777777" w:rsidR="004538FB" w:rsidRDefault="004538FB" w:rsidP="00077EF6">
                            <w:pPr>
                              <w:jc w:val="center"/>
                              <w:rPr>
                                <w:b/>
                                <w:sz w:val="34"/>
                              </w:rPr>
                            </w:pPr>
                            <w:r>
                              <w:rPr>
                                <w:b/>
                                <w:sz w:val="34"/>
                              </w:rPr>
                              <w:t>• 7 Heads</w:t>
                            </w:r>
                          </w:p>
                          <w:p w14:paraId="3DC82E81" w14:textId="77777777" w:rsidR="004538FB" w:rsidRDefault="004538FB" w:rsidP="00077EF6">
                            <w:pPr>
                              <w:jc w:val="center"/>
                            </w:pPr>
                            <w:r>
                              <w:rPr>
                                <w:b/>
                                <w:sz w:val="34"/>
                              </w:rPr>
                              <w:t>• 10 Horns</w:t>
                            </w:r>
                          </w:p>
                          <w:p w14:paraId="43ACE8AC" w14:textId="38BA79CA" w:rsidR="004538FB" w:rsidRDefault="004538FB" w:rsidP="00077EF6">
                            <w:pPr>
                              <w:jc w:val="center"/>
                            </w:pPr>
                            <w:r>
                              <w:rPr>
                                <w:b/>
                                <w:sz w:val="20"/>
                              </w:rPr>
                              <w:t>(17:3, 12)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F955F" id="Rectangle 100" o:spid="_x0000_s1036" style="position:absolute;left:0;text-align:left;margin-left:323.2pt;margin-top:12.8pt;width:158.85pt;height:7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" o:allowincell="f">
                <v:textbox inset="1pt,1pt,1pt,1pt">
                  <w:txbxContent>
                    <w:p w14:paraId="1D64C12B" w14:textId="77777777" w:rsidR="004538FB" w:rsidRDefault="004538FB" w:rsidP="00077EF6">
                      <w:pPr>
                        <w:jc w:val="center"/>
                        <w:rPr>
                          <w:b/>
                          <w:sz w:val="34"/>
                        </w:rPr>
                      </w:pPr>
                      <w:r>
                        <w:rPr>
                          <w:b/>
                          <w:sz w:val="34"/>
                        </w:rPr>
                        <w:t>Scarlet Beast</w:t>
                      </w:r>
                    </w:p>
                    <w:p w14:paraId="3D533FED" w14:textId="77777777" w:rsidR="004538FB" w:rsidRDefault="004538FB" w:rsidP="00077EF6">
                      <w:pPr>
                        <w:jc w:val="center"/>
                        <w:rPr>
                          <w:b/>
                          <w:sz w:val="34"/>
                        </w:rPr>
                      </w:pPr>
                      <w:r>
                        <w:rPr>
                          <w:b/>
                          <w:sz w:val="34"/>
                        </w:rPr>
                        <w:t>• 7 Heads</w:t>
                      </w:r>
                    </w:p>
                    <w:p w14:paraId="3DC82E81" w14:textId="77777777" w:rsidR="004538FB" w:rsidRDefault="004538FB" w:rsidP="00077EF6">
                      <w:pPr>
                        <w:jc w:val="center"/>
                      </w:pPr>
                      <w:r>
                        <w:rPr>
                          <w:b/>
                          <w:sz w:val="34"/>
                        </w:rPr>
                        <w:t>• 10 Horns</w:t>
                      </w:r>
                    </w:p>
                    <w:p w14:paraId="43ACE8AC" w14:textId="38BA79CA" w:rsidR="004538FB" w:rsidRDefault="004538FB" w:rsidP="00077EF6">
                      <w:pPr>
                        <w:jc w:val="center"/>
                      </w:pPr>
                      <w:r>
                        <w:rPr>
                          <w:b/>
                          <w:sz w:val="20"/>
                        </w:rPr>
                        <w:t>(17:3, 12)</w:t>
                      </w:r>
                    </w:p>
                  </w:txbxContent>
                </v:textbox>
              </v:rect>
            </w:pict>
          </mc:Fallback>
        </mc:AlternateContent>
      </w:r>
    </w:p>
    <w:p w14:paraId="42F35931"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7216" behindDoc="0" locked="0" layoutInCell="0" allowOverlap="1" wp14:anchorId="66A50A07" wp14:editId="647EA334">
                <wp:simplePos x="0" y="0"/>
                <wp:positionH relativeFrom="column">
                  <wp:posOffset>2047240</wp:posOffset>
                </wp:positionH>
                <wp:positionV relativeFrom="paragraph">
                  <wp:posOffset>76200</wp:posOffset>
                </wp:positionV>
                <wp:extent cx="732155" cy="366395"/>
                <wp:effectExtent l="0" t="0" r="0" b="0"/>
                <wp:wrapNone/>
                <wp:docPr id="10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663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84CEE69" w14:textId="77777777" w:rsidR="004538FB" w:rsidRDefault="004538FB" w:rsidP="00077EF6">
                            <w:pPr>
                              <w:jc w:val="center"/>
                            </w:pPr>
                            <w:r>
                              <w:rPr>
                                <w:i/>
                              </w:rPr>
                              <w:t xml:space="preserve">rules over </w:t>
                            </w:r>
                            <w:r>
                              <w:rPr>
                                <w:i/>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50A07" id="Rectangle 105" o:spid="_x0000_s1037" style="position:absolute;left:0;text-align:left;margin-left:161.2pt;margin-top:6pt;width:57.65pt;height:2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" o:allowincell="f" strokecolor="white">
                <v:textbox inset="1pt,1pt,1pt,1pt">
                  <w:txbxContent>
                    <w:p w14:paraId="184CEE69" w14:textId="77777777" w:rsidR="004538FB" w:rsidRDefault="004538FB" w:rsidP="00077EF6">
                      <w:pPr>
                        <w:jc w:val="center"/>
                      </w:pPr>
                      <w:r>
                        <w:rPr>
                          <w:i/>
                        </w:rPr>
                        <w:t xml:space="preserve">rules over </w:t>
                      </w:r>
                      <w:r>
                        <w:rPr>
                          <w:i/>
                          <w:sz w:val="20"/>
                        </w:rPr>
                        <w:t>(17:2)</w:t>
                      </w:r>
                    </w:p>
                  </w:txbxContent>
                </v:textbox>
              </v:rect>
            </w:pict>
          </mc:Fallback>
        </mc:AlternateContent>
      </w:r>
    </w:p>
    <w:p w14:paraId="0CB191CF" w14:textId="77777777" w:rsidR="00077EF6" w:rsidRPr="004B7EC9" w:rsidRDefault="00077EF6" w:rsidP="00B153EF">
      <w:pPr>
        <w:ind w:left="1276" w:hanging="425"/>
        <w:rPr>
          <w:rFonts w:ascii="Arial" w:hAnsi="Arial" w:cs="Arial"/>
          <w:sz w:val="21"/>
          <w:szCs w:val="16"/>
        </w:rPr>
      </w:pPr>
    </w:p>
    <w:p w14:paraId="13335FFC" w14:textId="77777777" w:rsidR="00077EF6" w:rsidRPr="004B7EC9" w:rsidRDefault="00077EF6" w:rsidP="00B153EF">
      <w:pPr>
        <w:ind w:left="1276" w:hanging="425"/>
        <w:rPr>
          <w:rFonts w:ascii="Arial" w:hAnsi="Arial" w:cs="Arial"/>
          <w:sz w:val="21"/>
          <w:szCs w:val="16"/>
        </w:rPr>
      </w:pPr>
    </w:p>
    <w:p w14:paraId="34F5F959" w14:textId="77777777" w:rsidR="00077EF6" w:rsidRPr="004B7EC9" w:rsidRDefault="00077EF6" w:rsidP="00B153EF">
      <w:pPr>
        <w:ind w:left="1276" w:hanging="425"/>
        <w:rPr>
          <w:rFonts w:ascii="Arial" w:hAnsi="Arial" w:cs="Arial"/>
          <w:sz w:val="21"/>
          <w:szCs w:val="16"/>
        </w:rPr>
      </w:pPr>
    </w:p>
    <w:p w14:paraId="5B6BAB04" w14:textId="77777777" w:rsidR="00077EF6" w:rsidRPr="004B7EC9" w:rsidRDefault="00077EF6" w:rsidP="00B153EF">
      <w:pPr>
        <w:ind w:left="1276" w:hanging="425"/>
        <w:rPr>
          <w:rFonts w:ascii="Arial" w:hAnsi="Arial" w:cs="Arial"/>
          <w:sz w:val="21"/>
          <w:szCs w:val="16"/>
        </w:rPr>
      </w:pPr>
    </w:p>
    <w:p w14:paraId="4C8C9091" w14:textId="28911AAB"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0288" behindDoc="0" locked="0" layoutInCell="0" allowOverlap="1" wp14:anchorId="44B09E1B" wp14:editId="0B640F05">
                <wp:simplePos x="0" y="0"/>
                <wp:positionH relativeFrom="column">
                  <wp:posOffset>3876040</wp:posOffset>
                </wp:positionH>
                <wp:positionV relativeFrom="paragraph">
                  <wp:posOffset>45720</wp:posOffset>
                </wp:positionV>
                <wp:extent cx="635" cy="457835"/>
                <wp:effectExtent l="0" t="0" r="0" b="0"/>
                <wp:wrapNone/>
                <wp:docPr id="9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45F806E" id="Line 1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2pt,3.6pt" to="305.25pt,3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" o:allowincell="f">
                <v:stroke startarrowwidth="narrow" startarrowlength="short" endarrow="block" endarrowwidth="narrow" endarrowlength="short"/>
              </v:line>
            </w:pict>
          </mc:Fallback>
        </mc:AlternateContent>
      </w:r>
    </w:p>
    <w:p w14:paraId="4792FBE4" w14:textId="61B8D8DA" w:rsidR="00077EF6" w:rsidRPr="004B7EC9" w:rsidRDefault="00EA4C61"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3360" behindDoc="0" locked="0" layoutInCell="0" allowOverlap="1" wp14:anchorId="6947FAF9" wp14:editId="5BA7CE6F">
                <wp:simplePos x="0" y="0"/>
                <wp:positionH relativeFrom="column">
                  <wp:posOffset>2961640</wp:posOffset>
                </wp:positionH>
                <wp:positionV relativeFrom="paragraph">
                  <wp:posOffset>18487</wp:posOffset>
                </wp:positionV>
                <wp:extent cx="2012315" cy="183515"/>
                <wp:effectExtent l="0" t="0" r="6985" b="6985"/>
                <wp:wrapNone/>
                <wp:docPr id="9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315" cy="18351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204C0836" w14:textId="77777777" w:rsidR="004538FB" w:rsidRDefault="004538FB" w:rsidP="00077EF6">
                            <w:pPr>
                              <w:jc w:val="center"/>
                            </w:pPr>
                            <w:r>
                              <w:rPr>
                                <w:i/>
                              </w:rPr>
                              <w:t>desires to rule over</w:t>
                            </w:r>
                            <w:r>
                              <w:rPr>
                                <w:i/>
                                <w:sz w:val="20"/>
                              </w:rPr>
                              <w:t xml:space="preserve"> (17:17)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7FAF9" id="Rectangle 111" o:spid="_x0000_s1038" style="position:absolute;left:0;text-align:left;margin-left:233.2pt;margin-top:1.45pt;width:158.45pt;height:1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" o:allowincell="f" strokecolor="white">
                <v:textbox inset="1pt,1pt,1pt,1pt">
                  <w:txbxContent>
                    <w:p w14:paraId="204C0836" w14:textId="77777777" w:rsidR="004538FB" w:rsidRDefault="004538FB" w:rsidP="00077EF6">
                      <w:pPr>
                        <w:jc w:val="center"/>
                      </w:pPr>
                      <w:r>
                        <w:rPr>
                          <w:i/>
                        </w:rPr>
                        <w:t>desires to rule over</w:t>
                      </w:r>
                      <w:r>
                        <w:rPr>
                          <w:i/>
                          <w:sz w:val="20"/>
                        </w:rPr>
                        <w:t xml:space="preserve"> (17:17)</w:t>
                      </w:r>
                    </w:p>
                  </w:txbxContent>
                </v:textbox>
              </v:rect>
            </w:pict>
          </mc:Fallback>
        </mc:AlternateContent>
      </w:r>
    </w:p>
    <w:p w14:paraId="6CD64546" w14:textId="77777777" w:rsidR="00077EF6" w:rsidRPr="004B7EC9" w:rsidRDefault="00077EF6" w:rsidP="00B153EF">
      <w:pPr>
        <w:ind w:left="1276" w:hanging="425"/>
        <w:rPr>
          <w:rFonts w:ascii="Arial" w:hAnsi="Arial" w:cs="Arial"/>
          <w:sz w:val="21"/>
          <w:szCs w:val="16"/>
        </w:rPr>
      </w:pPr>
    </w:p>
    <w:p w14:paraId="732C7A66"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4144" behindDoc="0" locked="0" layoutInCell="0" allowOverlap="1" wp14:anchorId="2645C03D" wp14:editId="5CECB11C">
                <wp:simplePos x="0" y="0"/>
                <wp:positionH relativeFrom="column">
                  <wp:posOffset>1955800</wp:posOffset>
                </wp:positionH>
                <wp:positionV relativeFrom="paragraph">
                  <wp:posOffset>46355</wp:posOffset>
                </wp:positionV>
                <wp:extent cx="2378075" cy="402590"/>
                <wp:effectExtent l="0" t="0" r="0" b="0"/>
                <wp:wrapNone/>
                <wp:docPr id="9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4025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E576602" w14:textId="77777777" w:rsidR="004538FB" w:rsidRDefault="004538FB" w:rsidP="00077EF6">
                            <w:pPr>
                              <w:jc w:val="center"/>
                              <w:rPr>
                                <w:b/>
                                <w:sz w:val="32"/>
                              </w:rPr>
                            </w:pPr>
                            <w:r>
                              <w:rPr>
                                <w:b/>
                                <w:sz w:val="32"/>
                              </w:rPr>
                              <w:t>Kings of the Earth</w:t>
                            </w:r>
                          </w:p>
                          <w:p w14:paraId="79F14918" w14:textId="77777777" w:rsidR="004538FB" w:rsidRDefault="004538FB" w:rsidP="00077EF6">
                            <w:pPr>
                              <w:jc w:val="center"/>
                            </w:pPr>
                            <w:r>
                              <w:rPr>
                                <w:b/>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5C03D" id="Rectangle 102" o:spid="_x0000_s1039" style="position:absolute;left:0;text-align:left;margin-left:154pt;margin-top:3.65pt;width:187.25pt;height:3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" o:allowincell="f">
                <v:textbox inset="1pt,1pt,1pt,1pt">
                  <w:txbxContent>
                    <w:p w14:paraId="7E576602" w14:textId="77777777" w:rsidR="004538FB" w:rsidRDefault="004538FB" w:rsidP="00077EF6">
                      <w:pPr>
                        <w:jc w:val="center"/>
                        <w:rPr>
                          <w:b/>
                          <w:sz w:val="32"/>
                        </w:rPr>
                      </w:pPr>
                      <w:r>
                        <w:rPr>
                          <w:b/>
                          <w:sz w:val="32"/>
                        </w:rPr>
                        <w:t>Kings of the Earth</w:t>
                      </w:r>
                    </w:p>
                    <w:p w14:paraId="79F14918" w14:textId="77777777" w:rsidR="004538FB" w:rsidRDefault="004538FB" w:rsidP="00077EF6">
                      <w:pPr>
                        <w:jc w:val="center"/>
                      </w:pPr>
                      <w:r>
                        <w:rPr>
                          <w:b/>
                          <w:sz w:val="20"/>
                        </w:rPr>
                        <w:t>(17:2)</w:t>
                      </w:r>
                    </w:p>
                  </w:txbxContent>
                </v:textbox>
              </v:rect>
            </w:pict>
          </mc:Fallback>
        </mc:AlternateContent>
      </w:r>
    </w:p>
    <w:p w14:paraId="0C609185" w14:textId="77777777" w:rsidR="00077EF6" w:rsidRPr="004B7EC9" w:rsidRDefault="00077EF6" w:rsidP="00B153EF">
      <w:pPr>
        <w:ind w:left="1276" w:hanging="425"/>
        <w:rPr>
          <w:rFonts w:ascii="Arial" w:hAnsi="Arial" w:cs="Arial"/>
          <w:sz w:val="21"/>
          <w:szCs w:val="16"/>
        </w:rPr>
      </w:pPr>
    </w:p>
    <w:p w14:paraId="6FBB5588"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6192" behindDoc="0" locked="0" layoutInCell="1" allowOverlap="1" wp14:anchorId="7F536DEA" wp14:editId="3EAC95AE">
                <wp:simplePos x="0" y="0"/>
                <wp:positionH relativeFrom="column">
                  <wp:posOffset>3144520</wp:posOffset>
                </wp:positionH>
                <wp:positionV relativeFrom="paragraph">
                  <wp:posOffset>156845</wp:posOffset>
                </wp:positionV>
                <wp:extent cx="635" cy="183515"/>
                <wp:effectExtent l="0" t="0" r="0" b="0"/>
                <wp:wrapNone/>
                <wp:docPr id="9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735629" id="Line 10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12.35pt" to="247.65pt,2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">
                <v:stroke startarrowwidth="narrow" startarrowlength="short" endarrow="block" endarrowwidth="narrow" endarrowlength="short"/>
              </v:line>
            </w:pict>
          </mc:Fallback>
        </mc:AlternateContent>
      </w:r>
    </w:p>
    <w:p w14:paraId="00CD47C8" w14:textId="77777777" w:rsidR="00077EF6" w:rsidRPr="004B7EC9" w:rsidRDefault="00077EF6" w:rsidP="00B153EF">
      <w:pPr>
        <w:ind w:left="1276" w:hanging="425"/>
        <w:rPr>
          <w:rFonts w:ascii="Arial" w:hAnsi="Arial" w:cs="Arial"/>
          <w:sz w:val="21"/>
          <w:szCs w:val="16"/>
        </w:rPr>
      </w:pPr>
    </w:p>
    <w:p w14:paraId="5E47836B"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3120" behindDoc="0" locked="0" layoutInCell="0" allowOverlap="1" wp14:anchorId="7DF70ECC" wp14:editId="09FF991B">
                <wp:simplePos x="0" y="0"/>
                <wp:positionH relativeFrom="column">
                  <wp:posOffset>767080</wp:posOffset>
                </wp:positionH>
                <wp:positionV relativeFrom="paragraph">
                  <wp:posOffset>76200</wp:posOffset>
                </wp:positionV>
                <wp:extent cx="4938395" cy="457835"/>
                <wp:effectExtent l="0" t="0" r="0" b="0"/>
                <wp:wrapNone/>
                <wp:docPr id="9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8395" cy="4578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C9515B6" w14:textId="77777777" w:rsidR="004538FB" w:rsidRDefault="004538FB" w:rsidP="00077EF6">
                            <w:pPr>
                              <w:jc w:val="center"/>
                              <w:rPr>
                                <w:b/>
                                <w:sz w:val="32"/>
                              </w:rPr>
                            </w:pPr>
                            <w:r>
                              <w:rPr>
                                <w:b/>
                                <w:sz w:val="32"/>
                              </w:rPr>
                              <w:t>All Peoples of the Earth</w:t>
                            </w:r>
                          </w:p>
                          <w:p w14:paraId="3E6EABC0" w14:textId="77777777" w:rsidR="004538FB" w:rsidRDefault="004538FB" w:rsidP="00077EF6">
                            <w:pPr>
                              <w:jc w:val="center"/>
                            </w:pPr>
                            <w:r>
                              <w:rPr>
                                <w:b/>
                                <w:sz w:val="20"/>
                              </w:rPr>
                              <w:t>(17:2, 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70ECC" id="Rectangle 101" o:spid="_x0000_s1040" style="position:absolute;left:0;text-align:left;margin-left:60.4pt;margin-top:6pt;width:388.85pt;height:3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" o:allowincell="f">
                <v:textbox inset="1pt,1pt,1pt,1pt">
                  <w:txbxContent>
                    <w:p w14:paraId="3C9515B6" w14:textId="77777777" w:rsidR="004538FB" w:rsidRDefault="004538FB" w:rsidP="00077EF6">
                      <w:pPr>
                        <w:jc w:val="center"/>
                        <w:rPr>
                          <w:b/>
                          <w:sz w:val="32"/>
                        </w:rPr>
                      </w:pPr>
                      <w:r>
                        <w:rPr>
                          <w:b/>
                          <w:sz w:val="32"/>
                        </w:rPr>
                        <w:t>All Peoples of the Earth</w:t>
                      </w:r>
                    </w:p>
                    <w:p w14:paraId="3E6EABC0" w14:textId="77777777" w:rsidR="004538FB" w:rsidRDefault="004538FB" w:rsidP="00077EF6">
                      <w:pPr>
                        <w:jc w:val="center"/>
                      </w:pPr>
                      <w:r>
                        <w:rPr>
                          <w:b/>
                          <w:sz w:val="20"/>
                        </w:rPr>
                        <w:t>(17:2, 15)</w:t>
                      </w:r>
                    </w:p>
                  </w:txbxContent>
                </v:textbox>
              </v:rect>
            </w:pict>
          </mc:Fallback>
        </mc:AlternateContent>
      </w:r>
    </w:p>
    <w:p w14:paraId="78898FD0" w14:textId="77777777" w:rsidR="00077EF6" w:rsidRPr="004B7EC9" w:rsidRDefault="00077EF6" w:rsidP="00B153EF">
      <w:pPr>
        <w:ind w:left="1276" w:hanging="425"/>
        <w:rPr>
          <w:rFonts w:ascii="Arial" w:hAnsi="Arial" w:cs="Arial"/>
          <w:sz w:val="21"/>
          <w:szCs w:val="16"/>
        </w:rPr>
      </w:pPr>
    </w:p>
    <w:p w14:paraId="505F121A" w14:textId="77777777" w:rsidR="00077EF6" w:rsidRPr="004B7EC9" w:rsidRDefault="00077EF6" w:rsidP="00B153EF">
      <w:pPr>
        <w:ind w:left="1276" w:hanging="425"/>
        <w:rPr>
          <w:rFonts w:ascii="Arial" w:hAnsi="Arial" w:cs="Arial"/>
          <w:sz w:val="21"/>
          <w:szCs w:val="16"/>
        </w:rPr>
      </w:pPr>
    </w:p>
    <w:p w14:paraId="6A464CE1" w14:textId="77777777" w:rsidR="00077EF6" w:rsidRPr="004B7EC9" w:rsidRDefault="00077EF6" w:rsidP="00B153EF">
      <w:pPr>
        <w:ind w:left="1276" w:hanging="425"/>
        <w:rPr>
          <w:rFonts w:ascii="Arial" w:hAnsi="Arial" w:cs="Arial"/>
          <w:sz w:val="21"/>
          <w:szCs w:val="16"/>
        </w:rPr>
      </w:pPr>
    </w:p>
    <w:p w14:paraId="260040FC" w14:textId="09649C0E"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is </w:t>
      </w:r>
      <w:r w:rsidRPr="004B7EC9">
        <w:rPr>
          <w:rFonts w:ascii="Arial" w:hAnsi="Arial" w:cs="Arial"/>
          <w:sz w:val="20"/>
          <w:szCs w:val="16"/>
          <w:u w:val="single"/>
        </w:rPr>
        <w:t>ex</w:t>
      </w:r>
      <w:r w:rsidR="00D02D0B">
        <w:rPr>
          <w:rFonts w:ascii="Arial" w:hAnsi="Arial" w:cs="Arial"/>
          <w:sz w:val="20"/>
          <w:szCs w:val="16"/>
          <w:u w:val="single"/>
        </w:rPr>
        <w:t>ceptional</w:t>
      </w:r>
      <w:r w:rsidRPr="004B7EC9">
        <w:rPr>
          <w:rFonts w:ascii="Arial" w:hAnsi="Arial" w:cs="Arial"/>
          <w:sz w:val="20"/>
          <w:szCs w:val="16"/>
          <w:u w:val="single"/>
        </w:rPr>
        <w:t>ly wealthy</w:t>
      </w:r>
      <w:r w:rsidR="00D02D0B">
        <w:rPr>
          <w:rFonts w:ascii="Arial" w:hAnsi="Arial" w:cs="Arial"/>
          <w:sz w:val="20"/>
          <w:szCs w:val="16"/>
          <w:u w:val="single"/>
        </w:rPr>
        <w:t>, as</w:t>
      </w:r>
      <w:r w:rsidRPr="004B7EC9">
        <w:rPr>
          <w:rFonts w:ascii="Arial" w:hAnsi="Arial" w:cs="Arial"/>
          <w:sz w:val="20"/>
          <w:szCs w:val="16"/>
        </w:rPr>
        <w:t xml:space="preserve"> seen in her precious gems, clothes, metals (17:4)</w:t>
      </w:r>
      <w:r w:rsidR="00EA4C61">
        <w:rPr>
          <w:rFonts w:ascii="Arial" w:hAnsi="Arial" w:cs="Arial"/>
          <w:sz w:val="20"/>
          <w:szCs w:val="16"/>
        </w:rPr>
        <w:t>,</w:t>
      </w:r>
      <w:r w:rsidRPr="004B7EC9">
        <w:rPr>
          <w:rFonts w:ascii="Arial" w:hAnsi="Arial" w:cs="Arial"/>
          <w:sz w:val="20"/>
          <w:szCs w:val="16"/>
        </w:rPr>
        <w:t xml:space="preserve"> and numerous other products (18:3, 11-16, 23).</w:t>
      </w:r>
    </w:p>
    <w:p w14:paraId="72C9D6F0" w14:textId="77777777" w:rsidR="00BB5A4B" w:rsidRPr="004B7EC9" w:rsidRDefault="00BB5A4B" w:rsidP="00B153EF">
      <w:pPr>
        <w:ind w:left="1276" w:hanging="425"/>
        <w:rPr>
          <w:rFonts w:ascii="Arial" w:hAnsi="Arial" w:cs="Arial"/>
          <w:sz w:val="21"/>
          <w:szCs w:val="16"/>
        </w:rPr>
      </w:pPr>
    </w:p>
    <w:p w14:paraId="4447BBC2"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t>
      </w:r>
      <w:r w:rsidRPr="004B7EC9">
        <w:rPr>
          <w:rFonts w:ascii="Arial" w:hAnsi="Arial" w:cs="Arial"/>
          <w:sz w:val="20"/>
          <w:szCs w:val="16"/>
          <w:u w:val="single"/>
        </w:rPr>
        <w:t>persecutes</w:t>
      </w:r>
      <w:r w:rsidRPr="004B7EC9">
        <w:rPr>
          <w:rFonts w:ascii="Arial" w:hAnsi="Arial" w:cs="Arial"/>
          <w:sz w:val="20"/>
          <w:szCs w:val="16"/>
        </w:rPr>
        <w:t xml:space="preserve"> the people of God (17:6; 18:24).</w:t>
      </w:r>
    </w:p>
    <w:p w14:paraId="0EFAE403" w14:textId="77777777" w:rsidR="00BB5A4B" w:rsidRPr="004B7EC9" w:rsidRDefault="00BB5A4B" w:rsidP="00B153EF">
      <w:pPr>
        <w:ind w:left="1276" w:hanging="425"/>
        <w:rPr>
          <w:rFonts w:ascii="Arial" w:hAnsi="Arial" w:cs="Arial"/>
          <w:sz w:val="21"/>
          <w:szCs w:val="16"/>
        </w:rPr>
      </w:pPr>
    </w:p>
    <w:p w14:paraId="4A09F518" w14:textId="5ACD3AC3"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t>
      </w:r>
      <w:r w:rsidRPr="004B7EC9">
        <w:rPr>
          <w:rFonts w:ascii="Arial" w:hAnsi="Arial" w:cs="Arial"/>
          <w:sz w:val="20"/>
          <w:szCs w:val="16"/>
          <w:u w:val="single"/>
        </w:rPr>
        <w:t>associates with Rome</w:t>
      </w:r>
      <w:r w:rsidRPr="004B7EC9">
        <w:rPr>
          <w:rFonts w:ascii="Arial" w:hAnsi="Arial" w:cs="Arial"/>
          <w:sz w:val="20"/>
          <w:szCs w:val="16"/>
        </w:rPr>
        <w:t xml:space="preserve"> in that she “sits” on seven hills (17:9).  Given that Rome is known from ancient times as a city built upon seven hills, this confirms th</w:t>
      </w:r>
      <w:r w:rsidR="00F12EFD" w:rsidRPr="004B7EC9">
        <w:rPr>
          <w:rFonts w:ascii="Arial" w:hAnsi="Arial" w:cs="Arial"/>
          <w:sz w:val="20"/>
          <w:szCs w:val="16"/>
        </w:rPr>
        <w:t>at the Babylon of Revelation 17–</w:t>
      </w:r>
      <w:r w:rsidRPr="004B7EC9">
        <w:rPr>
          <w:rFonts w:ascii="Arial" w:hAnsi="Arial" w:cs="Arial"/>
          <w:sz w:val="20"/>
          <w:szCs w:val="16"/>
        </w:rPr>
        <w:t>18 has a link with Rome, the kingdom “that is” in power during John’s time of writing (17:10).</w:t>
      </w:r>
    </w:p>
    <w:p w14:paraId="7B0C87C9" w14:textId="77777777" w:rsidR="00BB5A4B" w:rsidRPr="004B7EC9" w:rsidRDefault="00BB5A4B" w:rsidP="00B153EF">
      <w:pPr>
        <w:ind w:left="1276" w:hanging="425"/>
        <w:rPr>
          <w:rFonts w:ascii="Arial" w:hAnsi="Arial" w:cs="Arial"/>
          <w:sz w:val="21"/>
          <w:szCs w:val="16"/>
        </w:rPr>
      </w:pPr>
    </w:p>
    <w:p w14:paraId="2AC223B4" w14:textId="3495528D"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will be </w:t>
      </w:r>
      <w:r w:rsidR="00D02D0B">
        <w:rPr>
          <w:rFonts w:ascii="Arial" w:hAnsi="Arial" w:cs="Arial"/>
          <w:sz w:val="20"/>
          <w:szCs w:val="16"/>
          <w:u w:val="single"/>
        </w:rPr>
        <w:t>entir</w:t>
      </w:r>
      <w:r w:rsidRPr="004B7EC9">
        <w:rPr>
          <w:rFonts w:ascii="Arial" w:hAnsi="Arial" w:cs="Arial"/>
          <w:sz w:val="20"/>
          <w:szCs w:val="16"/>
          <w:u w:val="single"/>
        </w:rPr>
        <w:t>ely destroyed</w:t>
      </w:r>
      <w:r w:rsidRPr="004B7EC9">
        <w:rPr>
          <w:rFonts w:ascii="Arial" w:hAnsi="Arial" w:cs="Arial"/>
          <w:sz w:val="20"/>
          <w:szCs w:val="16"/>
        </w:rPr>
        <w:t xml:space="preserve"> by the Antichrist and his ten-nation confederacy (17:16a) by fire (17:16b; 18:8) in only one hour (18:10, 17, 19).</w:t>
      </w:r>
    </w:p>
    <w:p w14:paraId="22D244E0" w14:textId="77777777" w:rsidR="00E94824" w:rsidRPr="004B7EC9" w:rsidRDefault="007579DD" w:rsidP="00077EF6">
      <w:pPr>
        <w:rPr>
          <w:rFonts w:ascii="Arial" w:hAnsi="Arial" w:cs="Arial"/>
          <w:sz w:val="21"/>
          <w:szCs w:val="16"/>
        </w:rPr>
      </w:pPr>
      <w:r w:rsidRPr="004B7EC9">
        <w:rPr>
          <w:rFonts w:ascii="Arial" w:hAnsi="Arial" w:cs="Arial"/>
          <w:sz w:val="21"/>
          <w:szCs w:val="16"/>
        </w:rPr>
        <w:br w:type="page"/>
      </w:r>
    </w:p>
    <w:p w14:paraId="77A8FEB1" w14:textId="77777777" w:rsidR="00E94824" w:rsidRPr="004B7EC9" w:rsidRDefault="000D0945" w:rsidP="00077EF6">
      <w:pPr>
        <w:rPr>
          <w:rFonts w:ascii="Arial" w:hAnsi="Arial" w:cs="Arial"/>
          <w:sz w:val="21"/>
          <w:szCs w:val="16"/>
        </w:rPr>
      </w:pPr>
      <w:r w:rsidRPr="004B7EC9">
        <w:rPr>
          <w:rFonts w:ascii="Arial" w:hAnsi="Arial" w:cs="Arial"/>
          <w:noProof/>
          <w:sz w:val="21"/>
          <w:szCs w:val="16"/>
        </w:rPr>
        <w:lastRenderedPageBreak/>
        <w:drawing>
          <wp:inline distT="0" distB="0" distL="0" distR="0" wp14:anchorId="2DA150FD" wp14:editId="20ACCBE2">
            <wp:extent cx="4152900" cy="3124200"/>
            <wp:effectExtent l="0" t="0" r="12700" b="0"/>
            <wp:docPr id="53" name="Picture 53"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 Shot 2012-03-13 at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52900" cy="3124200"/>
                    </a:xfrm>
                    <a:prstGeom prst="rect">
                      <a:avLst/>
                    </a:prstGeom>
                    <a:noFill/>
                    <a:ln>
                      <a:noFill/>
                    </a:ln>
                  </pic:spPr>
                </pic:pic>
              </a:graphicData>
            </a:graphic>
          </wp:inline>
        </w:drawing>
      </w:r>
    </w:p>
    <w:p w14:paraId="293FCAC8" w14:textId="77777777" w:rsidR="00D84A86" w:rsidRPr="004B7EC9" w:rsidRDefault="00D84A86" w:rsidP="00D84A86">
      <w:pPr>
        <w:rPr>
          <w:rFonts w:ascii="Arial" w:hAnsi="Arial" w:cs="Arial"/>
          <w:b/>
          <w:sz w:val="21"/>
          <w:szCs w:val="16"/>
        </w:rPr>
      </w:pPr>
    </w:p>
    <w:p w14:paraId="0F532583" w14:textId="77777777" w:rsidR="00077EF6" w:rsidRPr="004B7EC9" w:rsidRDefault="00077EF6" w:rsidP="00D84A86">
      <w:pPr>
        <w:rPr>
          <w:rFonts w:ascii="Arial" w:hAnsi="Arial" w:cs="Arial"/>
          <w:b/>
          <w:sz w:val="21"/>
          <w:szCs w:val="16"/>
        </w:rPr>
      </w:pPr>
      <w:r w:rsidRPr="004B7EC9">
        <w:rPr>
          <w:rFonts w:ascii="Arial" w:hAnsi="Arial" w:cs="Arial"/>
          <w:b/>
          <w:sz w:val="21"/>
          <w:szCs w:val="16"/>
        </w:rPr>
        <w:t>The Identity of End Times Babylon</w:t>
      </w:r>
    </w:p>
    <w:p w14:paraId="03D2D7AD"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World System (Political, Economic, and Religious)</w:t>
      </w:r>
    </w:p>
    <w:p w14:paraId="4AA8CD75"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Support</w:t>
      </w:r>
    </w:p>
    <w:p w14:paraId="48DED187" w14:textId="6B767D1A"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The worldwide influence of End Times Babylon could indicate that this entity is the world system itself</w:t>
      </w:r>
      <w:r w:rsidR="009D6071">
        <w:rPr>
          <w:rFonts w:ascii="Arial" w:hAnsi="Arial" w:cs="Arial"/>
          <w:sz w:val="20"/>
          <w:szCs w:val="16"/>
        </w:rPr>
        <w:t>,</w:t>
      </w:r>
      <w:r w:rsidRPr="004B7EC9">
        <w:rPr>
          <w:rFonts w:ascii="Arial" w:hAnsi="Arial" w:cs="Arial"/>
          <w:sz w:val="20"/>
          <w:szCs w:val="16"/>
        </w:rPr>
        <w:t xml:space="preserve"> organized against God (17:2).</w:t>
      </w:r>
    </w:p>
    <w:p w14:paraId="27190196" w14:textId="519EDC50"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All of the present kingdoms of the world must be removed before Christ sets up </w:t>
      </w:r>
      <w:r w:rsidR="00336205">
        <w:rPr>
          <w:rFonts w:ascii="Arial" w:hAnsi="Arial" w:cs="Arial"/>
          <w:sz w:val="20"/>
          <w:szCs w:val="16"/>
        </w:rPr>
        <w:t>his</w:t>
      </w:r>
      <w:r w:rsidRPr="004B7EC9">
        <w:rPr>
          <w:rFonts w:ascii="Arial" w:hAnsi="Arial" w:cs="Arial"/>
          <w:sz w:val="20"/>
          <w:szCs w:val="16"/>
        </w:rPr>
        <w:t xml:space="preserve"> own kingdom (20:1-6).</w:t>
      </w:r>
    </w:p>
    <w:p w14:paraId="055E8D4B" w14:textId="77777777" w:rsidR="004B687C" w:rsidRPr="004B7EC9" w:rsidRDefault="004B687C" w:rsidP="00890F88">
      <w:pPr>
        <w:ind w:left="1260"/>
        <w:rPr>
          <w:rFonts w:ascii="Arial" w:hAnsi="Arial" w:cs="Arial"/>
          <w:sz w:val="21"/>
          <w:szCs w:val="16"/>
        </w:rPr>
      </w:pPr>
    </w:p>
    <w:p w14:paraId="175F39C2" w14:textId="77777777" w:rsidR="004B687C" w:rsidRPr="004B7EC9" w:rsidRDefault="004B687C" w:rsidP="00890F88">
      <w:pPr>
        <w:ind w:left="1260"/>
        <w:rPr>
          <w:rFonts w:ascii="Arial" w:hAnsi="Arial" w:cs="Arial"/>
          <w:sz w:val="21"/>
          <w:szCs w:val="16"/>
        </w:rPr>
      </w:pPr>
    </w:p>
    <w:p w14:paraId="3B379434" w14:textId="77777777" w:rsidR="004B687C" w:rsidRPr="004B7EC9" w:rsidRDefault="004B687C" w:rsidP="00890F88">
      <w:pPr>
        <w:ind w:left="1260"/>
        <w:rPr>
          <w:rFonts w:ascii="Arial" w:hAnsi="Arial" w:cs="Arial"/>
          <w:sz w:val="21"/>
          <w:szCs w:val="16"/>
        </w:rPr>
      </w:pPr>
    </w:p>
    <w:p w14:paraId="5E3D68BA"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Problems</w:t>
      </w:r>
    </w:p>
    <w:p w14:paraId="74E79F9A" w14:textId="15D04BC1"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Reference to End Times Babylon as a city (17:18; 18:21)</w:t>
      </w:r>
      <w:r w:rsidR="00C50064">
        <w:rPr>
          <w:rFonts w:ascii="Arial" w:hAnsi="Arial" w:cs="Arial"/>
          <w:sz w:val="20"/>
          <w:szCs w:val="16"/>
        </w:rPr>
        <w:t>,</w:t>
      </w:r>
      <w:r w:rsidRPr="004B7EC9">
        <w:rPr>
          <w:rFonts w:ascii="Arial" w:hAnsi="Arial" w:cs="Arial"/>
          <w:sz w:val="20"/>
          <w:szCs w:val="16"/>
        </w:rPr>
        <w:t xml:space="preserve"> which influences Rome (17:9)</w:t>
      </w:r>
      <w:r w:rsidR="00C50064">
        <w:rPr>
          <w:rFonts w:ascii="Arial" w:hAnsi="Arial" w:cs="Arial"/>
          <w:sz w:val="20"/>
          <w:szCs w:val="16"/>
        </w:rPr>
        <w:t>,</w:t>
      </w:r>
      <w:r w:rsidRPr="004B7EC9">
        <w:rPr>
          <w:rFonts w:ascii="Arial" w:hAnsi="Arial" w:cs="Arial"/>
          <w:sz w:val="20"/>
          <w:szCs w:val="16"/>
        </w:rPr>
        <w:t xml:space="preserve"> refers to an entity smaller than the world system as a whole.</w:t>
      </w:r>
    </w:p>
    <w:p w14:paraId="74E2D6B2"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The destruction of End Times Babylon will be lamented by unbelieving political rulers (18:9-10), businessmen (18:11-16), and sailors (18:17-19).  Since these mourners would be part of the world system themselves, they wouldn't be able to lament the destruction of the world system from afar.</w:t>
      </w:r>
    </w:p>
    <w:p w14:paraId="3D535F54" w14:textId="77777777" w:rsidR="00077EF6" w:rsidRPr="004B7EC9" w:rsidRDefault="007579DD"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0"/>
          <w:szCs w:val="16"/>
        </w:rPr>
        <w:lastRenderedPageBreak/>
        <w:drawing>
          <wp:anchor distT="0" distB="0" distL="114300" distR="114674" simplePos="0" relativeHeight="251666432" behindDoc="0" locked="0" layoutInCell="1" allowOverlap="1" wp14:anchorId="20166C01" wp14:editId="173A201B">
            <wp:simplePos x="0" y="0"/>
            <wp:positionH relativeFrom="column">
              <wp:posOffset>4352925</wp:posOffset>
            </wp:positionH>
            <wp:positionV relativeFrom="paragraph">
              <wp:posOffset>135890</wp:posOffset>
            </wp:positionV>
            <wp:extent cx="1776991" cy="2580005"/>
            <wp:effectExtent l="0" t="0" r="1270" b="10795"/>
            <wp:wrapTight wrapText="bothSides">
              <wp:wrapPolygon edited="0">
                <wp:start x="0" y="0"/>
                <wp:lineTo x="0" y="21478"/>
                <wp:lineTo x="21307" y="21478"/>
                <wp:lineTo x="21307" y="0"/>
                <wp:lineTo x="0" y="0"/>
              </wp:wrapPolygon>
            </wp:wrapTight>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76730" cy="2580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Religions</w:t>
      </w:r>
    </w:p>
    <w:p w14:paraId="427CEC50"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Islam</w:t>
      </w:r>
      <w:r w:rsidRPr="004B7EC9">
        <w:rPr>
          <w:rFonts w:ascii="Arial" w:hAnsi="Arial" w:cs="Arial"/>
          <w:sz w:val="20"/>
          <w:szCs w:val="16"/>
          <w:vertAlign w:val="superscript"/>
        </w:rPr>
        <w:footnoteReference w:id="13"/>
      </w:r>
    </w:p>
    <w:p w14:paraId="4D8287E3"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23A3EC9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Islam has been a great persecutor of the church (17:6).</w:t>
      </w:r>
    </w:p>
    <w:p w14:paraId="62B8A151" w14:textId="58AEE0D2" w:rsidR="00077EF6" w:rsidRPr="004B7EC9" w:rsidRDefault="00C22B75" w:rsidP="00611808">
      <w:pPr>
        <w:pStyle w:val="Heading5"/>
        <w:tabs>
          <w:tab w:val="clear" w:pos="2340"/>
        </w:tabs>
        <w:ind w:left="2127" w:hanging="426"/>
        <w:jc w:val="left"/>
        <w:rPr>
          <w:rFonts w:ascii="Arial" w:hAnsi="Arial" w:cs="Arial"/>
          <w:sz w:val="20"/>
          <w:szCs w:val="16"/>
        </w:rPr>
      </w:pPr>
      <w:r w:rsidRPr="00A52B4D">
        <w:rPr>
          <w:rFonts w:ascii="Arial" w:hAnsi="Arial" w:cs="Arial"/>
          <w:sz w:val="20"/>
          <w:szCs w:val="16"/>
        </w:rPr>
        <w:t xml:space="preserve">Immorality is prevalent in Islam </w:t>
      </w:r>
      <w:r>
        <w:rPr>
          <w:rFonts w:ascii="Arial" w:hAnsi="Arial" w:cs="Arial"/>
          <w:sz w:val="20"/>
          <w:szCs w:val="16"/>
        </w:rPr>
        <w:t>in its</w:t>
      </w:r>
      <w:r w:rsidRPr="00A52B4D">
        <w:rPr>
          <w:rFonts w:ascii="Arial" w:hAnsi="Arial" w:cs="Arial"/>
          <w:sz w:val="20"/>
          <w:szCs w:val="16"/>
        </w:rPr>
        <w:t xml:space="preserve"> polygamy and rape</w:t>
      </w:r>
      <w:r w:rsidR="00077EF6" w:rsidRPr="004B7EC9">
        <w:rPr>
          <w:rFonts w:ascii="Arial" w:hAnsi="Arial" w:cs="Arial"/>
          <w:sz w:val="20"/>
          <w:szCs w:val="16"/>
        </w:rPr>
        <w:t>.</w:t>
      </w:r>
    </w:p>
    <w:p w14:paraId="6011844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Islam has recently become a wealthy religion due to the vast Mid-East oil reserves and control of OPEC.</w:t>
      </w:r>
    </w:p>
    <w:p w14:paraId="1B0D830C"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70692D9C" w14:textId="49668ACA"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Though some Mid-East sheiks are vastly affluent, Muslims</w:t>
      </w:r>
      <w:r w:rsidR="00017063">
        <w:rPr>
          <w:rFonts w:ascii="Arial" w:hAnsi="Arial" w:cs="Arial"/>
          <w:sz w:val="20"/>
          <w:szCs w:val="16"/>
        </w:rPr>
        <w:t xml:space="preserve"> generally</w:t>
      </w:r>
      <w:r w:rsidRPr="004B7EC9">
        <w:rPr>
          <w:rFonts w:ascii="Arial" w:hAnsi="Arial" w:cs="Arial"/>
          <w:sz w:val="20"/>
          <w:szCs w:val="16"/>
        </w:rPr>
        <w:t xml:space="preserve"> are not wealthy (17:4).</w:t>
      </w:r>
    </w:p>
    <w:p w14:paraId="0E07BA1A" w14:textId="2BB4200C"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Immorality within Islam seems </w:t>
      </w:r>
      <w:r w:rsidR="00490A84" w:rsidRPr="004B7EC9">
        <w:rPr>
          <w:rFonts w:ascii="Arial" w:hAnsi="Arial" w:cs="Arial"/>
          <w:sz w:val="20"/>
          <w:szCs w:val="16"/>
        </w:rPr>
        <w:t xml:space="preserve">not </w:t>
      </w:r>
      <w:r w:rsidRPr="004B7EC9">
        <w:rPr>
          <w:rFonts w:ascii="Arial" w:hAnsi="Arial" w:cs="Arial"/>
          <w:sz w:val="20"/>
          <w:szCs w:val="16"/>
        </w:rPr>
        <w:t>to be any more common than in other institutions and religions.</w:t>
      </w:r>
    </w:p>
    <w:p w14:paraId="597B37CF" w14:textId="3AC214D2"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Islam</w:t>
      </w:r>
      <w:r w:rsidR="009F33EE">
        <w:rPr>
          <w:rFonts w:ascii="Arial" w:hAnsi="Arial" w:cs="Arial"/>
          <w:sz w:val="20"/>
          <w:szCs w:val="16"/>
        </w:rPr>
        <w:t>,</w:t>
      </w:r>
      <w:r w:rsidRPr="004B7EC9">
        <w:rPr>
          <w:rFonts w:ascii="Arial" w:hAnsi="Arial" w:cs="Arial"/>
          <w:sz w:val="20"/>
          <w:szCs w:val="16"/>
        </w:rPr>
        <w:t xml:space="preserve"> through its association with OPEC</w:t>
      </w:r>
      <w:r w:rsidR="009F33EE">
        <w:rPr>
          <w:rFonts w:ascii="Arial" w:hAnsi="Arial" w:cs="Arial"/>
          <w:sz w:val="20"/>
          <w:szCs w:val="16"/>
        </w:rPr>
        <w:t>,</w:t>
      </w:r>
      <w:r w:rsidRPr="004B7EC9">
        <w:rPr>
          <w:rFonts w:ascii="Arial" w:hAnsi="Arial" w:cs="Arial"/>
          <w:sz w:val="20"/>
          <w:szCs w:val="16"/>
        </w:rPr>
        <w:t xml:space="preserve"> has increased </w:t>
      </w:r>
      <w:r w:rsidR="009F33EE">
        <w:rPr>
          <w:rFonts w:ascii="Arial" w:hAnsi="Arial" w:cs="Arial"/>
          <w:sz w:val="20"/>
          <w:szCs w:val="16"/>
        </w:rPr>
        <w:t xml:space="preserve">its </w:t>
      </w:r>
      <w:r w:rsidRPr="004B7EC9">
        <w:rPr>
          <w:rFonts w:ascii="Arial" w:hAnsi="Arial" w:cs="Arial"/>
          <w:sz w:val="20"/>
          <w:szCs w:val="16"/>
        </w:rPr>
        <w:t>say in the world, these entities are not presently controlling a ten-nation confederacy (beast) or Rome.</w:t>
      </w:r>
    </w:p>
    <w:p w14:paraId="6718DB29"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Roman Catholicism</w:t>
      </w:r>
      <w:r w:rsidRPr="004B7EC9">
        <w:rPr>
          <w:rFonts w:ascii="Arial" w:hAnsi="Arial" w:cs="Arial"/>
          <w:sz w:val="20"/>
          <w:szCs w:val="16"/>
          <w:vertAlign w:val="superscript"/>
        </w:rPr>
        <w:footnoteReference w:id="14"/>
      </w:r>
    </w:p>
    <w:p w14:paraId="3F9CA15D" w14:textId="77777777" w:rsidR="00077EF6" w:rsidRPr="004B7EC9" w:rsidRDefault="000D0945" w:rsidP="008C6A71">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67456" behindDoc="0" locked="0" layoutInCell="1" allowOverlap="1" wp14:anchorId="2BEE7910" wp14:editId="76A718B3">
            <wp:simplePos x="0" y="0"/>
            <wp:positionH relativeFrom="column">
              <wp:posOffset>5147310</wp:posOffset>
            </wp:positionH>
            <wp:positionV relativeFrom="paragraph">
              <wp:posOffset>338455</wp:posOffset>
            </wp:positionV>
            <wp:extent cx="1176655" cy="1803400"/>
            <wp:effectExtent l="0" t="0" r="0" b="0"/>
            <wp:wrapTight wrapText="bothSides">
              <wp:wrapPolygon edited="0">
                <wp:start x="0" y="0"/>
                <wp:lineTo x="0" y="21296"/>
                <wp:lineTo x="20982" y="21296"/>
                <wp:lineTo x="20982" y="0"/>
                <wp:lineTo x="0" y="0"/>
              </wp:wrapPolygon>
            </wp:wrapTight>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7665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Support</w:t>
      </w:r>
    </w:p>
    <w:p w14:paraId="76E75515" w14:textId="10E94F78" w:rsidR="00077EF6" w:rsidRPr="004B7EC9" w:rsidRDefault="00B262B1"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 was the source of false worship</w:t>
      </w:r>
      <w:r w:rsidR="00077EF6" w:rsidRPr="004B7EC9">
        <w:rPr>
          <w:rFonts w:ascii="Arial" w:hAnsi="Arial" w:cs="Arial"/>
          <w:sz w:val="20"/>
          <w:szCs w:val="16"/>
        </w:rPr>
        <w:t xml:space="preserve">. </w:t>
      </w:r>
      <w:r w:rsidR="00001F71">
        <w:rPr>
          <w:rFonts w:ascii="Arial" w:hAnsi="Arial" w:cs="Arial"/>
          <w:sz w:val="20"/>
          <w:szCs w:val="16"/>
        </w:rPr>
        <w:t>M</w:t>
      </w:r>
      <w:r w:rsidR="00077EF6" w:rsidRPr="004B7EC9">
        <w:rPr>
          <w:rFonts w:ascii="Arial" w:hAnsi="Arial" w:cs="Arial"/>
          <w:sz w:val="20"/>
          <w:szCs w:val="16"/>
        </w:rPr>
        <w:t>uch of Catholicism has come from Babylon—mother</w:t>
      </w:r>
      <w:r w:rsidR="009F33EE">
        <w:rPr>
          <w:rFonts w:ascii="Arial" w:hAnsi="Arial" w:cs="Arial"/>
          <w:sz w:val="20"/>
          <w:szCs w:val="16"/>
        </w:rPr>
        <w:t>-and-</w:t>
      </w:r>
      <w:r w:rsidR="00077EF6" w:rsidRPr="004B7EC9">
        <w:rPr>
          <w:rFonts w:ascii="Arial" w:hAnsi="Arial" w:cs="Arial"/>
          <w:sz w:val="20"/>
          <w:szCs w:val="16"/>
        </w:rPr>
        <w:t>son worship in particular.</w:t>
      </w:r>
      <w:r w:rsidR="00077EF6" w:rsidRPr="004B7EC9">
        <w:rPr>
          <w:rFonts w:ascii="Arial" w:hAnsi="Arial" w:cs="Arial"/>
          <w:sz w:val="20"/>
          <w:szCs w:val="16"/>
          <w:vertAlign w:val="superscript"/>
        </w:rPr>
        <w:footnoteReference w:id="15"/>
      </w:r>
      <w:r w:rsidRPr="004B7EC9">
        <w:rPr>
          <w:rFonts w:ascii="Arial" w:hAnsi="Arial" w:cs="Arial"/>
          <w:sz w:val="20"/>
          <w:szCs w:val="16"/>
        </w:rPr>
        <w:t xml:space="preserve">  Add to </w:t>
      </w:r>
      <w:r w:rsidR="00B17607" w:rsidRPr="004B7EC9">
        <w:rPr>
          <w:rFonts w:ascii="Arial" w:hAnsi="Arial" w:cs="Arial"/>
          <w:sz w:val="20"/>
          <w:szCs w:val="16"/>
        </w:rPr>
        <w:t>these parallels</w:t>
      </w:r>
      <w:r w:rsidRPr="004B7EC9">
        <w:rPr>
          <w:rFonts w:ascii="Arial" w:hAnsi="Arial" w:cs="Arial"/>
          <w:sz w:val="20"/>
          <w:szCs w:val="16"/>
        </w:rPr>
        <w:t xml:space="preserve"> in obelisks, relics, pilgrimages, indulgences, purgatory, pontiffs, celibate priests, transubstantiation, and both the Easter and Winter Festival</w:t>
      </w:r>
      <w:r w:rsidR="009F33EE">
        <w:rPr>
          <w:rFonts w:ascii="Arial" w:hAnsi="Arial" w:cs="Arial"/>
          <w:sz w:val="20"/>
          <w:szCs w:val="16"/>
        </w:rPr>
        <w:t>s</w:t>
      </w:r>
      <w:r w:rsidRPr="004B7EC9">
        <w:rPr>
          <w:rFonts w:ascii="Arial" w:hAnsi="Arial" w:cs="Arial"/>
          <w:sz w:val="20"/>
          <w:szCs w:val="16"/>
        </w:rPr>
        <w:t>.</w:t>
      </w:r>
    </w:p>
    <w:p w14:paraId="23B800D7" w14:textId="7D4EC693" w:rsidR="00077EF6" w:rsidRPr="004B7EC9" w:rsidRDefault="007A31B8" w:rsidP="00611808">
      <w:pPr>
        <w:pStyle w:val="Heading5"/>
        <w:tabs>
          <w:tab w:val="clear" w:pos="2340"/>
        </w:tabs>
        <w:ind w:left="2127" w:hanging="426"/>
        <w:jc w:val="left"/>
        <w:rPr>
          <w:rFonts w:ascii="Arial" w:hAnsi="Arial" w:cs="Arial"/>
          <w:sz w:val="20"/>
          <w:szCs w:val="16"/>
        </w:rPr>
      </w:pPr>
      <w:r>
        <w:rPr>
          <w:rFonts w:ascii="Arial" w:hAnsi="Arial" w:cs="Arial"/>
          <w:sz w:val="20"/>
          <w:szCs w:val="16"/>
        </w:rPr>
        <w:t>W</w:t>
      </w:r>
      <w:r w:rsidR="00077EF6" w:rsidRPr="004B7EC9">
        <w:rPr>
          <w:rFonts w:ascii="Arial" w:hAnsi="Arial" w:cs="Arial"/>
          <w:sz w:val="20"/>
          <w:szCs w:val="16"/>
        </w:rPr>
        <w:t xml:space="preserve">ith its seven hills, </w:t>
      </w:r>
      <w:r>
        <w:rPr>
          <w:rFonts w:ascii="Arial" w:hAnsi="Arial" w:cs="Arial"/>
          <w:sz w:val="20"/>
          <w:szCs w:val="16"/>
        </w:rPr>
        <w:t xml:space="preserve">Rome </w:t>
      </w:r>
      <w:r w:rsidR="00077EF6" w:rsidRPr="004B7EC9">
        <w:rPr>
          <w:rFonts w:ascii="Arial" w:hAnsi="Arial" w:cs="Arial"/>
          <w:sz w:val="20"/>
          <w:szCs w:val="16"/>
        </w:rPr>
        <w:t>is the center of Catholicism (17:9).</w:t>
      </w:r>
    </w:p>
    <w:p w14:paraId="6504F578"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0A49F3BC" w14:textId="232AE97D"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Even though the RCC derives many of it</w:t>
      </w:r>
      <w:r w:rsidR="009F33EE">
        <w:rPr>
          <w:rFonts w:ascii="Arial" w:hAnsi="Arial" w:cs="Arial"/>
          <w:sz w:val="20"/>
          <w:szCs w:val="16"/>
        </w:rPr>
        <w:t>s</w:t>
      </w:r>
      <w:r w:rsidRPr="004B7EC9">
        <w:rPr>
          <w:rFonts w:ascii="Arial" w:hAnsi="Arial" w:cs="Arial"/>
          <w:sz w:val="20"/>
          <w:szCs w:val="16"/>
        </w:rPr>
        <w:t xml:space="preserve"> teachings from </w:t>
      </w:r>
      <w:r w:rsidR="009F33EE">
        <w:rPr>
          <w:rFonts w:ascii="Arial" w:hAnsi="Arial" w:cs="Arial"/>
          <w:sz w:val="20"/>
          <w:szCs w:val="16"/>
        </w:rPr>
        <w:t xml:space="preserve">the </w:t>
      </w:r>
      <w:r w:rsidRPr="004B7EC9">
        <w:rPr>
          <w:rFonts w:ascii="Arial" w:hAnsi="Arial" w:cs="Arial"/>
          <w:sz w:val="20"/>
          <w:szCs w:val="16"/>
        </w:rPr>
        <w:t>Babylonian mystery religion, this does not equate the two entities.</w:t>
      </w:r>
    </w:p>
    <w:p w14:paraId="52181F6E" w14:textId="412176DC"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seven-hilled city and End Times Babylon are not </w:t>
      </w:r>
      <w:r w:rsidR="008979DF">
        <w:rPr>
          <w:rFonts w:ascii="Arial" w:hAnsi="Arial" w:cs="Arial"/>
          <w:sz w:val="20"/>
          <w:szCs w:val="16"/>
        </w:rPr>
        <w:t>identical</w:t>
      </w:r>
      <w:r w:rsidRPr="004B7EC9">
        <w:rPr>
          <w:rFonts w:ascii="Arial" w:hAnsi="Arial" w:cs="Arial"/>
          <w:sz w:val="20"/>
          <w:szCs w:val="16"/>
        </w:rPr>
        <w:t xml:space="preserve"> since the woman rides the beast with these seven heads/hills (17:3, 7).</w:t>
      </w:r>
    </w:p>
    <w:p w14:paraId="027A9848"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Italy has one of the weakest currencies in the world today, so it seems unlikely that the Vatican will achieve the economic envy of the planet.  </w:t>
      </w:r>
    </w:p>
    <w:p w14:paraId="3430A30D"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Catholicism is wealthy, it is overall in decline.</w:t>
      </w:r>
    </w:p>
    <w:p w14:paraId="48EBF999"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lastRenderedPageBreak/>
        <w:t>Astrology</w:t>
      </w:r>
      <w:r w:rsidRPr="004B7EC9">
        <w:rPr>
          <w:rFonts w:ascii="Arial" w:hAnsi="Arial" w:cs="Arial"/>
          <w:sz w:val="20"/>
          <w:szCs w:val="16"/>
          <w:vertAlign w:val="superscript"/>
        </w:rPr>
        <w:footnoteReference w:id="16"/>
      </w:r>
    </w:p>
    <w:p w14:paraId="1FD34531"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07121DC7"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prominence of worshipping the stars is well known as horoscopes appear in every major newspaper and increasingly on the Internet.</w:t>
      </w:r>
    </w:p>
    <w:p w14:paraId="5D0D1EE0" w14:textId="35BB9A1E"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Ancient Babylon was known for </w:t>
      </w:r>
      <w:r w:rsidR="00FC0DFE">
        <w:rPr>
          <w:rFonts w:ascii="Arial" w:hAnsi="Arial" w:cs="Arial"/>
          <w:sz w:val="20"/>
          <w:szCs w:val="16"/>
        </w:rPr>
        <w:t>emphasizing</w:t>
      </w:r>
      <w:r w:rsidRPr="004B7EC9">
        <w:rPr>
          <w:rFonts w:ascii="Arial" w:hAnsi="Arial" w:cs="Arial"/>
          <w:sz w:val="20"/>
          <w:szCs w:val="16"/>
        </w:rPr>
        <w:t xml:space="preserve"> astronomy and astrology, so the association with End Times Babylon would be consistent. </w:t>
      </w:r>
    </w:p>
    <w:p w14:paraId="5B66716F"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End Times Babylon is a home for demons (18:2), which describes the satanic associations of astrology.</w:t>
      </w:r>
    </w:p>
    <w:p w14:paraId="041A850C" w14:textId="77777777" w:rsidR="00BD3584" w:rsidRPr="004B7EC9" w:rsidRDefault="00BD3584" w:rsidP="00BD3584">
      <w:pPr>
        <w:rPr>
          <w:rFonts w:ascii="Arial" w:hAnsi="Arial" w:cs="Arial"/>
          <w:sz w:val="21"/>
          <w:szCs w:val="16"/>
        </w:rPr>
      </w:pPr>
    </w:p>
    <w:p w14:paraId="086EC90C" w14:textId="77777777" w:rsidR="00BD3584" w:rsidRPr="004B7EC9" w:rsidRDefault="000D0945" w:rsidP="00BD3584">
      <w:pPr>
        <w:jc w:val="center"/>
        <w:rPr>
          <w:rFonts w:ascii="Arial" w:hAnsi="Arial" w:cs="Arial"/>
          <w:sz w:val="21"/>
          <w:szCs w:val="16"/>
        </w:rPr>
      </w:pPr>
      <w:r w:rsidRPr="004B7EC9">
        <w:rPr>
          <w:rFonts w:ascii="Arial" w:hAnsi="Arial" w:cs="Arial"/>
          <w:noProof/>
          <w:sz w:val="21"/>
          <w:szCs w:val="16"/>
        </w:rPr>
        <w:drawing>
          <wp:inline distT="0" distB="0" distL="0" distR="0" wp14:anchorId="036B8C95" wp14:editId="37C63787">
            <wp:extent cx="3143250" cy="2133600"/>
            <wp:effectExtent l="0" t="0" r="6350" b="0"/>
            <wp:docPr id="54" name="Picture 2" descr="Description: rev 17 astrology-signs-m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17 astrology-signs-motto.jpg"/>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a:ln>
                      <a:noFill/>
                    </a:ln>
                  </pic:spPr>
                </pic:pic>
              </a:graphicData>
            </a:graphic>
          </wp:inline>
        </w:drawing>
      </w:r>
    </w:p>
    <w:p w14:paraId="1D2380DE"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76137E44" w14:textId="071EF2F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seems unlikely that politicians, merchants</w:t>
      </w:r>
      <w:r w:rsidR="00BB1663">
        <w:rPr>
          <w:rFonts w:ascii="Arial" w:hAnsi="Arial" w:cs="Arial"/>
          <w:sz w:val="20"/>
          <w:szCs w:val="16"/>
        </w:rPr>
        <w:t>,</w:t>
      </w:r>
      <w:r w:rsidRPr="004B7EC9">
        <w:rPr>
          <w:rFonts w:ascii="Arial" w:hAnsi="Arial" w:cs="Arial"/>
          <w:sz w:val="20"/>
          <w:szCs w:val="16"/>
        </w:rPr>
        <w:t xml:space="preserve"> and sailors would lament the demise of astrology (18:9-20).</w:t>
      </w:r>
    </w:p>
    <w:p w14:paraId="64DFEAB1" w14:textId="77D25943"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“Babylon” </w:t>
      </w:r>
      <w:r w:rsidR="00BB1663">
        <w:rPr>
          <w:rFonts w:ascii="Arial" w:hAnsi="Arial" w:cs="Arial"/>
          <w:sz w:val="20"/>
          <w:szCs w:val="16"/>
        </w:rPr>
        <w:t>is</w:t>
      </w:r>
      <w:r w:rsidRPr="004B7EC9">
        <w:rPr>
          <w:rFonts w:ascii="Arial" w:hAnsi="Arial" w:cs="Arial"/>
          <w:sz w:val="20"/>
          <w:szCs w:val="16"/>
        </w:rPr>
        <w:t xml:space="preserve"> a home for demons (18:2) and destroyed by fire (17:16; 18:8)</w:t>
      </w:r>
      <w:r w:rsidR="00BB1663">
        <w:rPr>
          <w:rFonts w:ascii="Arial" w:hAnsi="Arial" w:cs="Arial"/>
          <w:sz w:val="20"/>
          <w:szCs w:val="16"/>
        </w:rPr>
        <w:t>, which</w:t>
      </w:r>
      <w:r w:rsidRPr="004B7EC9">
        <w:rPr>
          <w:rFonts w:ascii="Arial" w:hAnsi="Arial" w:cs="Arial"/>
          <w:sz w:val="20"/>
          <w:szCs w:val="16"/>
        </w:rPr>
        <w:t xml:space="preserve"> better indicates a physical location than a religion or philosophy.  </w:t>
      </w:r>
    </w:p>
    <w:p w14:paraId="7D3B6908"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No musicians, businessmen, or marriages better indicates a place (18:21-24).</w:t>
      </w:r>
    </w:p>
    <w:p w14:paraId="6B3944DA" w14:textId="77777777" w:rsidR="00077EF6" w:rsidRPr="004B7EC9" w:rsidRDefault="00BD3584" w:rsidP="008C6A71">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One-World Religion</w:t>
      </w:r>
    </w:p>
    <w:p w14:paraId="0F133D3C"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Apostate Church Centered in Rome</w:t>
      </w:r>
      <w:r w:rsidRPr="004B7EC9">
        <w:rPr>
          <w:rFonts w:ascii="Arial" w:hAnsi="Arial" w:cs="Arial"/>
          <w:sz w:val="20"/>
          <w:szCs w:val="16"/>
          <w:vertAlign w:val="superscript"/>
        </w:rPr>
        <w:footnoteReference w:id="17"/>
      </w:r>
    </w:p>
    <w:p w14:paraId="7020D8C5"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Support</w:t>
      </w:r>
    </w:p>
    <w:p w14:paraId="372903B0" w14:textId="75E2C9EA"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 xml:space="preserve">End Times Babylon is a city with </w:t>
      </w:r>
      <w:r w:rsidR="00573611">
        <w:rPr>
          <w:rFonts w:ascii="Arial" w:hAnsi="Arial" w:cs="Arial"/>
          <w:sz w:val="20"/>
          <w:szCs w:val="16"/>
        </w:rPr>
        <w:t>significan</w:t>
      </w:r>
      <w:r w:rsidRPr="004B7EC9">
        <w:rPr>
          <w:rFonts w:ascii="Arial" w:hAnsi="Arial" w:cs="Arial"/>
          <w:sz w:val="20"/>
          <w:szCs w:val="16"/>
        </w:rPr>
        <w:t>t influence (17:18; 18:18, 21).  Rome has had this kind of influence both then and now through the RCC.</w:t>
      </w:r>
    </w:p>
    <w:p w14:paraId="3B7F562C" w14:textId="0F586BE4"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 xml:space="preserve">The harlot has a place of authority over “peoples, and multitudes, and nations, and tongues” (17:15), so she rules the entire world </w:t>
      </w:r>
      <w:r w:rsidR="00573611">
        <w:rPr>
          <w:rFonts w:ascii="Arial" w:hAnsi="Arial" w:cs="Arial"/>
          <w:sz w:val="20"/>
          <w:szCs w:val="16"/>
        </w:rPr>
        <w:t xml:space="preserve">politically </w:t>
      </w:r>
      <w:r w:rsidRPr="004B7EC9">
        <w:rPr>
          <w:rFonts w:ascii="Arial" w:hAnsi="Arial" w:cs="Arial"/>
          <w:sz w:val="20"/>
          <w:szCs w:val="16"/>
        </w:rPr>
        <w:t>beyond the bounds of the Roman Empire.  This could be said of the RCC and apostate church.</w:t>
      </w:r>
    </w:p>
    <w:p w14:paraId="1F19AAA8" w14:textId="720D67E3"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association with the seven hills (17:9) is Roman, but the ten</w:t>
      </w:r>
      <w:r w:rsidR="00573611">
        <w:rPr>
          <w:rFonts w:ascii="Arial" w:hAnsi="Arial" w:cs="Arial"/>
          <w:sz w:val="20"/>
          <w:szCs w:val="16"/>
        </w:rPr>
        <w:t>-</w:t>
      </w:r>
      <w:r w:rsidRPr="004B7EC9">
        <w:rPr>
          <w:rFonts w:ascii="Arial" w:hAnsi="Arial" w:cs="Arial"/>
          <w:sz w:val="20"/>
          <w:szCs w:val="16"/>
        </w:rPr>
        <w:t xml:space="preserve">nation Roman confederacy destroys End Times Babylon (17:12), thus showing they are </w:t>
      </w:r>
      <w:r w:rsidR="00573611">
        <w:rPr>
          <w:rFonts w:ascii="Arial" w:hAnsi="Arial" w:cs="Arial"/>
          <w:sz w:val="20"/>
          <w:szCs w:val="16"/>
        </w:rPr>
        <w:t>different</w:t>
      </w:r>
      <w:r w:rsidRPr="004B7EC9">
        <w:rPr>
          <w:rFonts w:ascii="Arial" w:hAnsi="Arial" w:cs="Arial"/>
          <w:sz w:val="20"/>
          <w:szCs w:val="16"/>
        </w:rPr>
        <w:t>.</w:t>
      </w:r>
    </w:p>
    <w:p w14:paraId="36B4AC40"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Rome could be destroyed in an hour (18:10, 19).</w:t>
      </w:r>
    </w:p>
    <w:p w14:paraId="4C40D616"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Apostat</w:t>
      </w:r>
      <w:r w:rsidR="00BD3584" w:rsidRPr="004B7EC9">
        <w:rPr>
          <w:rFonts w:ascii="Arial" w:hAnsi="Arial" w:cs="Arial"/>
          <w:sz w:val="20"/>
          <w:szCs w:val="16"/>
        </w:rPr>
        <w:t xml:space="preserve">e Church has absorbed many </w:t>
      </w:r>
      <w:r w:rsidRPr="004B7EC9">
        <w:rPr>
          <w:rFonts w:ascii="Arial" w:hAnsi="Arial" w:cs="Arial"/>
          <w:sz w:val="20"/>
          <w:szCs w:val="16"/>
        </w:rPr>
        <w:t>demonic influences (18:2).</w:t>
      </w:r>
    </w:p>
    <w:p w14:paraId="6E61E4B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Problems</w:t>
      </w:r>
    </w:p>
    <w:p w14:paraId="3C90B280"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Apostate Church does not have the organized wealth characteristic of this Babylon (18:9, 11-13).</w:t>
      </w:r>
    </w:p>
    <w:p w14:paraId="161CA6F4" w14:textId="77777777" w:rsidR="00077EF6" w:rsidRDefault="00077EF6" w:rsidP="003B6D35">
      <w:pPr>
        <w:pStyle w:val="Heading6"/>
        <w:ind w:left="2552" w:hanging="425"/>
        <w:rPr>
          <w:rFonts w:ascii="Arial" w:hAnsi="Arial" w:cs="Arial"/>
          <w:sz w:val="20"/>
          <w:szCs w:val="16"/>
        </w:rPr>
      </w:pPr>
      <w:r w:rsidRPr="004B7EC9">
        <w:rPr>
          <w:rFonts w:ascii="Arial" w:hAnsi="Arial" w:cs="Arial"/>
          <w:sz w:val="20"/>
          <w:szCs w:val="16"/>
        </w:rPr>
        <w:t xml:space="preserve">End Times Babylon is a limited geographical entity that has a worldwide influence, seen in its quick destruction (18:10, 19), marriages (18:23), and the fact that people will see its destruction from afar (18:9).  </w:t>
      </w:r>
    </w:p>
    <w:p w14:paraId="17084D2F" w14:textId="77777777" w:rsidR="00BB7AE4" w:rsidRDefault="00BB7AE4" w:rsidP="00BB7AE4"/>
    <w:p w14:paraId="0C940338" w14:textId="77777777" w:rsidR="00BB7AE4" w:rsidRDefault="00BB7AE4" w:rsidP="00BB7AE4"/>
    <w:p w14:paraId="79C65C44" w14:textId="77777777" w:rsidR="00BB7AE4" w:rsidRPr="00BB7AE4" w:rsidRDefault="00BB7AE4" w:rsidP="00BB7AE4"/>
    <w:p w14:paraId="643D98EF"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World Council of Churches</w:t>
      </w:r>
      <w:r w:rsidRPr="004B7EC9">
        <w:rPr>
          <w:rFonts w:ascii="Arial" w:hAnsi="Arial" w:cs="Arial"/>
          <w:sz w:val="20"/>
          <w:szCs w:val="16"/>
          <w:vertAlign w:val="superscript"/>
        </w:rPr>
        <w:footnoteReference w:id="18"/>
      </w:r>
    </w:p>
    <w:p w14:paraId="2A20EEC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Support</w:t>
      </w:r>
    </w:p>
    <w:p w14:paraId="4C76107A" w14:textId="1935DFC1"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WCC became an entity t</w:t>
      </w:r>
      <w:r w:rsidR="002C1153">
        <w:rPr>
          <w:rFonts w:ascii="Arial" w:hAnsi="Arial" w:cs="Arial"/>
          <w:sz w:val="20"/>
          <w:szCs w:val="16"/>
        </w:rPr>
        <w:t>hat</w:t>
      </w:r>
      <w:r w:rsidRPr="004B7EC9">
        <w:rPr>
          <w:rFonts w:ascii="Arial" w:hAnsi="Arial" w:cs="Arial"/>
          <w:sz w:val="20"/>
          <w:szCs w:val="16"/>
        </w:rPr>
        <w:t xml:space="preserve"> unite</w:t>
      </w:r>
      <w:r w:rsidR="002C1153">
        <w:rPr>
          <w:rFonts w:ascii="Arial" w:hAnsi="Arial" w:cs="Arial"/>
          <w:sz w:val="20"/>
          <w:szCs w:val="16"/>
        </w:rPr>
        <w:t>d</w:t>
      </w:r>
      <w:r w:rsidRPr="004B7EC9">
        <w:rPr>
          <w:rFonts w:ascii="Arial" w:hAnsi="Arial" w:cs="Arial"/>
          <w:sz w:val="20"/>
          <w:szCs w:val="16"/>
        </w:rPr>
        <w:t xml:space="preserve"> various religious systems in 1948.</w:t>
      </w:r>
    </w:p>
    <w:p w14:paraId="686308A3" w14:textId="42D5BA91"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This view reflects the compromise of truth characteristic of the entity being deemed to be "Babylon" (17:5).</w:t>
      </w:r>
    </w:p>
    <w:p w14:paraId="3A4F39C5"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Problems</w:t>
      </w:r>
    </w:p>
    <w:p w14:paraId="0C680B45"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WCC influence increasingly decreases rather than increases.</w:t>
      </w:r>
    </w:p>
    <w:p w14:paraId="0E84FB3C" w14:textId="10BB4444"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 xml:space="preserve">End Times Babylon is repeatedly </w:t>
      </w:r>
      <w:r w:rsidR="002C1153">
        <w:rPr>
          <w:rFonts w:ascii="Arial" w:hAnsi="Arial" w:cs="Arial"/>
          <w:sz w:val="20"/>
          <w:szCs w:val="16"/>
        </w:rPr>
        <w:t>called</w:t>
      </w:r>
      <w:r w:rsidRPr="004B7EC9">
        <w:rPr>
          <w:rFonts w:ascii="Arial" w:hAnsi="Arial" w:cs="Arial"/>
          <w:sz w:val="20"/>
          <w:szCs w:val="16"/>
        </w:rPr>
        <w:t xml:space="preserve"> a city (17:18; 18:18, 21).</w:t>
      </w:r>
    </w:p>
    <w:p w14:paraId="129EB64A" w14:textId="77777777" w:rsidR="00717DD6" w:rsidRPr="004B7EC9" w:rsidRDefault="00717DD6">
      <w:pPr>
        <w:rPr>
          <w:rFonts w:ascii="Arial" w:eastAsia="Times New Roman" w:hAnsi="Arial" w:cs="Arial"/>
          <w:sz w:val="20"/>
          <w:szCs w:val="16"/>
        </w:rPr>
      </w:pPr>
      <w:r w:rsidRPr="004B7EC9">
        <w:rPr>
          <w:rFonts w:ascii="Arial" w:hAnsi="Arial" w:cs="Arial"/>
          <w:sz w:val="21"/>
          <w:szCs w:val="16"/>
        </w:rPr>
        <w:br w:type="page"/>
      </w:r>
    </w:p>
    <w:p w14:paraId="1EA6E3DF" w14:textId="3E60620F"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lastRenderedPageBreak/>
        <w:t>United Religions Organization (including New Age Movement)</w:t>
      </w:r>
      <w:r w:rsidRPr="004B7EC9">
        <w:rPr>
          <w:rFonts w:ascii="Arial" w:hAnsi="Arial" w:cs="Arial"/>
          <w:sz w:val="20"/>
          <w:szCs w:val="16"/>
          <w:vertAlign w:val="superscript"/>
        </w:rPr>
        <w:footnoteReference w:id="19"/>
      </w:r>
    </w:p>
    <w:p w14:paraId="0380A8E6" w14:textId="77777777" w:rsidR="00077EF6" w:rsidRPr="004B7EC9" w:rsidRDefault="00077EF6" w:rsidP="002F0F26">
      <w:pPr>
        <w:pStyle w:val="Heading3"/>
        <w:ind w:left="1276" w:hanging="425"/>
        <w:rPr>
          <w:rFonts w:ascii="Arial" w:hAnsi="Arial" w:cs="Arial"/>
          <w:sz w:val="20"/>
          <w:szCs w:val="16"/>
        </w:rPr>
      </w:pPr>
      <w:r w:rsidRPr="004B7EC9">
        <w:rPr>
          <w:rFonts w:ascii="Arial" w:hAnsi="Arial" w:cs="Arial"/>
          <w:sz w:val="20"/>
          <w:szCs w:val="16"/>
        </w:rPr>
        <w:t>Support</w:t>
      </w:r>
    </w:p>
    <w:p w14:paraId="7FA9F9E2" w14:textId="77777777" w:rsidR="002F0F2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diverse elements of “Babylon” </w:t>
      </w:r>
      <w:r w:rsidR="002F0F26" w:rsidRPr="004B7EC9">
        <w:rPr>
          <w:rFonts w:ascii="Arial" w:hAnsi="Arial" w:cs="Arial"/>
          <w:sz w:val="20"/>
          <w:szCs w:val="16"/>
        </w:rPr>
        <w:t>(17:1, 15) also make up the UR.</w:t>
      </w:r>
    </w:p>
    <w:p w14:paraId="79DC2C95" w14:textId="33586D82" w:rsidR="00077EF6" w:rsidRPr="004B7EC9" w:rsidRDefault="002F0F2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UR </w:t>
      </w:r>
      <w:r w:rsidR="00077EF6" w:rsidRPr="004B7EC9">
        <w:rPr>
          <w:rFonts w:ascii="Arial" w:hAnsi="Arial" w:cs="Arial"/>
          <w:sz w:val="20"/>
          <w:szCs w:val="16"/>
        </w:rPr>
        <w:t>includes members of every reli</w:t>
      </w:r>
      <w:r w:rsidRPr="004B7EC9">
        <w:rPr>
          <w:rFonts w:ascii="Arial" w:hAnsi="Arial" w:cs="Arial"/>
          <w:sz w:val="20"/>
          <w:szCs w:val="16"/>
        </w:rPr>
        <w:t>gion but evangelical Christians</w:t>
      </w:r>
      <w:r w:rsidR="00077EF6" w:rsidRPr="004B7EC9">
        <w:rPr>
          <w:rFonts w:ascii="Arial" w:hAnsi="Arial" w:cs="Arial"/>
          <w:sz w:val="20"/>
          <w:szCs w:val="16"/>
        </w:rPr>
        <w:t>.</w:t>
      </w:r>
    </w:p>
    <w:p w14:paraId="0EA756B4" w14:textId="77777777" w:rsidR="00122A6C" w:rsidRPr="004B7EC9" w:rsidRDefault="00122A6C" w:rsidP="00122A6C">
      <w:pPr>
        <w:rPr>
          <w:rFonts w:ascii="Arial" w:hAnsi="Arial" w:cs="Arial"/>
          <w:sz w:val="21"/>
          <w:szCs w:val="16"/>
        </w:rPr>
      </w:pPr>
    </w:p>
    <w:p w14:paraId="44B5F38F" w14:textId="77777777" w:rsidR="00122A6C" w:rsidRPr="004B7EC9" w:rsidRDefault="000D0945" w:rsidP="00122A6C">
      <w:pPr>
        <w:jc w:val="center"/>
        <w:rPr>
          <w:rFonts w:ascii="Arial" w:hAnsi="Arial" w:cs="Arial"/>
          <w:sz w:val="21"/>
          <w:szCs w:val="16"/>
        </w:rPr>
      </w:pPr>
      <w:r w:rsidRPr="004B7EC9">
        <w:rPr>
          <w:rFonts w:ascii="Arial" w:hAnsi="Arial" w:cs="Arial"/>
          <w:noProof/>
          <w:sz w:val="21"/>
          <w:szCs w:val="16"/>
        </w:rPr>
        <w:drawing>
          <wp:inline distT="0" distB="0" distL="0" distR="0" wp14:anchorId="340ABF1A" wp14:editId="1B52194C">
            <wp:extent cx="2025650" cy="2006600"/>
            <wp:effectExtent l="0" t="0" r="635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l="4417"/>
                    <a:stretch>
                      <a:fillRect/>
                    </a:stretch>
                  </pic:blipFill>
                  <pic:spPr bwMode="auto">
                    <a:xfrm>
                      <a:off x="0" y="0"/>
                      <a:ext cx="2025650" cy="2006600"/>
                    </a:xfrm>
                    <a:prstGeom prst="rect">
                      <a:avLst/>
                    </a:prstGeom>
                    <a:noFill/>
                    <a:ln>
                      <a:noFill/>
                    </a:ln>
                  </pic:spPr>
                </pic:pic>
              </a:graphicData>
            </a:graphic>
          </wp:inline>
        </w:drawing>
      </w:r>
    </w:p>
    <w:p w14:paraId="134D8952" w14:textId="77777777" w:rsidR="00122A6C" w:rsidRPr="004B7EC9" w:rsidRDefault="00122A6C" w:rsidP="00122A6C">
      <w:pPr>
        <w:rPr>
          <w:rFonts w:ascii="Arial" w:hAnsi="Arial" w:cs="Arial"/>
          <w:sz w:val="21"/>
          <w:szCs w:val="16"/>
        </w:rPr>
      </w:pPr>
    </w:p>
    <w:p w14:paraId="2099D67F" w14:textId="77777777" w:rsidR="00077EF6" w:rsidRPr="004B7EC9" w:rsidRDefault="00077EF6" w:rsidP="002F0F26">
      <w:pPr>
        <w:pStyle w:val="Heading3"/>
        <w:ind w:left="1276" w:hanging="425"/>
        <w:rPr>
          <w:rFonts w:ascii="Arial" w:hAnsi="Arial" w:cs="Arial"/>
          <w:sz w:val="20"/>
          <w:szCs w:val="16"/>
        </w:rPr>
      </w:pPr>
      <w:r w:rsidRPr="004B7EC9">
        <w:rPr>
          <w:rFonts w:ascii="Arial" w:hAnsi="Arial" w:cs="Arial"/>
          <w:sz w:val="20"/>
          <w:szCs w:val="16"/>
        </w:rPr>
        <w:t>Problems</w:t>
      </w:r>
    </w:p>
    <w:p w14:paraId="48C69975" w14:textId="71BD10CD" w:rsidR="00077EF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UR has yet to become a </w:t>
      </w:r>
      <w:r w:rsidR="00EA7431">
        <w:rPr>
          <w:rFonts w:ascii="Arial" w:hAnsi="Arial" w:cs="Arial"/>
          <w:sz w:val="20"/>
          <w:szCs w:val="16"/>
        </w:rPr>
        <w:t>significan</w:t>
      </w:r>
      <w:r w:rsidRPr="004B7EC9">
        <w:rPr>
          <w:rFonts w:ascii="Arial" w:hAnsi="Arial" w:cs="Arial"/>
          <w:sz w:val="20"/>
          <w:szCs w:val="16"/>
        </w:rPr>
        <w:t>t influence in the world.</w:t>
      </w:r>
    </w:p>
    <w:p w14:paraId="05F9F6BF" w14:textId="77777777" w:rsidR="00077EF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End Times Babylon is often called a city (17:18; 18:18, 21).</w:t>
      </w:r>
    </w:p>
    <w:p w14:paraId="617BBDAC"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Cities</w:t>
      </w:r>
    </w:p>
    <w:p w14:paraId="632869D7" w14:textId="77777777" w:rsidR="00077EF6" w:rsidRPr="004B7EC9" w:rsidRDefault="00077EF6" w:rsidP="00072F95">
      <w:pPr>
        <w:pStyle w:val="Heading3"/>
        <w:ind w:left="1276" w:hanging="425"/>
        <w:rPr>
          <w:rFonts w:ascii="Arial" w:hAnsi="Arial" w:cs="Arial"/>
          <w:sz w:val="20"/>
          <w:szCs w:val="16"/>
        </w:rPr>
      </w:pPr>
      <w:r w:rsidRPr="004B7EC9">
        <w:rPr>
          <w:rFonts w:ascii="Arial" w:hAnsi="Arial" w:cs="Arial"/>
          <w:sz w:val="20"/>
          <w:szCs w:val="16"/>
        </w:rPr>
        <w:t>Babylon, Iraq</w:t>
      </w:r>
      <w:r w:rsidRPr="004B7EC9">
        <w:rPr>
          <w:rFonts w:ascii="Arial" w:hAnsi="Arial" w:cs="Arial"/>
          <w:sz w:val="20"/>
          <w:szCs w:val="16"/>
          <w:vertAlign w:val="superscript"/>
        </w:rPr>
        <w:footnoteReference w:id="20"/>
      </w:r>
    </w:p>
    <w:p w14:paraId="20714EB3" w14:textId="77777777" w:rsidR="00077EF6" w:rsidRPr="004B7EC9" w:rsidRDefault="00077EF6" w:rsidP="0076718E">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35E4EA97" w14:textId="77777777"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natural reading of "Babylon" is to take it at face value, meaning the city of Babylon.  </w:t>
      </w:r>
    </w:p>
    <w:p w14:paraId="2A087A39" w14:textId="3B6A33E6"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Although Babylon today is still </w:t>
      </w:r>
      <w:r w:rsidR="00EA7431">
        <w:rPr>
          <w:rFonts w:ascii="Arial" w:hAnsi="Arial" w:cs="Arial"/>
          <w:sz w:val="20"/>
          <w:szCs w:val="16"/>
        </w:rPr>
        <w:t>primari</w:t>
      </w:r>
      <w:r w:rsidRPr="004B7EC9">
        <w:rPr>
          <w:rFonts w:ascii="Arial" w:hAnsi="Arial" w:cs="Arial"/>
          <w:sz w:val="20"/>
          <w:szCs w:val="16"/>
        </w:rPr>
        <w:t xml:space="preserve">ly in ruins, </w:t>
      </w:r>
      <w:r w:rsidR="00EA7431">
        <w:rPr>
          <w:rFonts w:ascii="Arial" w:hAnsi="Arial" w:cs="Arial"/>
          <w:sz w:val="20"/>
          <w:szCs w:val="16"/>
        </w:rPr>
        <w:t>Saddam Hussein began rebuilding it</w:t>
      </w:r>
      <w:r w:rsidRPr="004B7EC9">
        <w:rPr>
          <w:rFonts w:ascii="Arial" w:hAnsi="Arial" w:cs="Arial"/>
          <w:sz w:val="20"/>
          <w:szCs w:val="16"/>
        </w:rPr>
        <w:t xml:space="preserve"> </w:t>
      </w:r>
      <w:r w:rsidR="00EA7431">
        <w:rPr>
          <w:rFonts w:ascii="Arial" w:hAnsi="Arial" w:cs="Arial"/>
          <w:sz w:val="20"/>
          <w:szCs w:val="16"/>
        </w:rPr>
        <w:t xml:space="preserve">in </w:t>
      </w:r>
      <w:r w:rsidRPr="004B7EC9">
        <w:rPr>
          <w:rFonts w:ascii="Arial" w:hAnsi="Arial" w:cs="Arial"/>
          <w:sz w:val="20"/>
          <w:szCs w:val="16"/>
        </w:rPr>
        <w:t>the mid-1980s</w:t>
      </w:r>
      <w:r w:rsidR="00E27CC6">
        <w:rPr>
          <w:rFonts w:ascii="Arial" w:hAnsi="Arial" w:cs="Arial"/>
          <w:sz w:val="20"/>
          <w:szCs w:val="16"/>
        </w:rPr>
        <w:t xml:space="preserve"> and continues to this </w:t>
      </w:r>
      <w:r w:rsidR="00EA7431">
        <w:rPr>
          <w:rFonts w:ascii="Arial" w:hAnsi="Arial" w:cs="Arial"/>
          <w:sz w:val="20"/>
          <w:szCs w:val="16"/>
        </w:rPr>
        <w:t>day</w:t>
      </w:r>
      <w:r w:rsidRPr="004B7EC9">
        <w:rPr>
          <w:rFonts w:ascii="Arial" w:hAnsi="Arial" w:cs="Arial"/>
          <w:sz w:val="20"/>
          <w:szCs w:val="16"/>
        </w:rPr>
        <w:t>.</w:t>
      </w:r>
    </w:p>
    <w:p w14:paraId="2245AE9B" w14:textId="7D54F429"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 said that End Times Babylon is a city (</w:t>
      </w:r>
      <w:r w:rsidR="00A24DE6" w:rsidRPr="004B7EC9">
        <w:rPr>
          <w:rFonts w:ascii="Arial" w:hAnsi="Arial" w:cs="Arial"/>
          <w:sz w:val="20"/>
          <w:szCs w:val="16"/>
        </w:rPr>
        <w:t xml:space="preserve">Rev </w:t>
      </w:r>
      <w:r w:rsidRPr="004B7EC9">
        <w:rPr>
          <w:rFonts w:ascii="Arial" w:hAnsi="Arial" w:cs="Arial"/>
          <w:sz w:val="20"/>
          <w:szCs w:val="16"/>
        </w:rPr>
        <w:t>17:18).</w:t>
      </w:r>
    </w:p>
    <w:p w14:paraId="6648383D" w14:textId="77777777" w:rsidR="00077EF6" w:rsidRPr="004B7EC9" w:rsidRDefault="00122A6C" w:rsidP="0076718E">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7BA26462" w14:textId="284B8530"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John referred to this Babylon as a "Mystery," </w:t>
      </w:r>
      <w:r w:rsidR="005809C6">
        <w:rPr>
          <w:rFonts w:ascii="Arial" w:hAnsi="Arial" w:cs="Arial"/>
          <w:sz w:val="20"/>
          <w:szCs w:val="16"/>
        </w:rPr>
        <w:t>implying</w:t>
      </w:r>
      <w:r w:rsidRPr="004B7EC9">
        <w:rPr>
          <w:rFonts w:ascii="Arial" w:hAnsi="Arial" w:cs="Arial"/>
          <w:sz w:val="20"/>
          <w:szCs w:val="16"/>
        </w:rPr>
        <w:t xml:space="preserve"> that the literal city of Babylon is not meant.</w:t>
      </w:r>
    </w:p>
    <w:p w14:paraId="1FF1F6D8" w14:textId="52DEA2ED"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It would be incredible, if not impossible, for even a rebuilt city of Babylon to attain worldwide wealth and prominence </w:t>
      </w:r>
      <w:r w:rsidR="005809C6">
        <w:rPr>
          <w:rFonts w:ascii="Arial" w:hAnsi="Arial" w:cs="Arial"/>
          <w:sz w:val="20"/>
          <w:szCs w:val="16"/>
        </w:rPr>
        <w:t>as</w:t>
      </w:r>
      <w:r w:rsidRPr="004B7EC9">
        <w:rPr>
          <w:rFonts w:ascii="Arial" w:hAnsi="Arial" w:cs="Arial"/>
          <w:sz w:val="20"/>
          <w:szCs w:val="16"/>
        </w:rPr>
        <w:t xml:space="preserve"> the End Times Babylon.  Present-day Iraq is virtually economically bankrupt and unlikely to rebuild Babylon to be more than just a tourist site.</w:t>
      </w:r>
    </w:p>
    <w:p w14:paraId="20977E0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city referred to in Revelation 17:18 is indeed a city, but this city seems to be Rome more than Babylon: "The woman you saw is the great city that rules over the kings of the earth."  Since Rome ruled the Roman Empire when John wrote this book, it is the more likely candidate than Babylon.</w:t>
      </w:r>
    </w:p>
    <w:p w14:paraId="6ECAD045" w14:textId="4F120D89" w:rsidR="00077EF6" w:rsidRPr="004B7EC9" w:rsidRDefault="00077EF6" w:rsidP="00072F95">
      <w:pPr>
        <w:pStyle w:val="Heading3"/>
        <w:ind w:left="1276" w:hanging="425"/>
        <w:rPr>
          <w:rFonts w:ascii="Arial" w:hAnsi="Arial" w:cs="Arial"/>
          <w:sz w:val="20"/>
          <w:szCs w:val="16"/>
        </w:rPr>
      </w:pPr>
      <w:r w:rsidRPr="004B7EC9">
        <w:rPr>
          <w:rFonts w:ascii="Arial" w:hAnsi="Arial" w:cs="Arial"/>
          <w:sz w:val="20"/>
          <w:szCs w:val="16"/>
        </w:rPr>
        <w:t>Catholicism (papal Rome) in Revelation 17</w:t>
      </w:r>
      <w:r w:rsidR="00E431D1">
        <w:rPr>
          <w:rFonts w:ascii="Arial" w:hAnsi="Arial" w:cs="Arial"/>
          <w:sz w:val="20"/>
          <w:szCs w:val="16"/>
        </w:rPr>
        <w:t xml:space="preserve">, but </w:t>
      </w:r>
      <w:r w:rsidR="00E431D1" w:rsidRPr="004B7EC9">
        <w:rPr>
          <w:rFonts w:ascii="Arial" w:hAnsi="Arial" w:cs="Arial"/>
          <w:sz w:val="20"/>
          <w:szCs w:val="16"/>
        </w:rPr>
        <w:t>Babylon, Iraq in Revelation 18</w:t>
      </w:r>
      <w:r w:rsidRPr="004B7EC9">
        <w:rPr>
          <w:rFonts w:ascii="Arial" w:hAnsi="Arial" w:cs="Arial"/>
          <w:sz w:val="20"/>
          <w:szCs w:val="16"/>
        </w:rPr>
        <w:t>.</w:t>
      </w:r>
      <w:r w:rsidRPr="004B7EC9">
        <w:rPr>
          <w:rFonts w:ascii="Arial" w:hAnsi="Arial" w:cs="Arial"/>
          <w:sz w:val="20"/>
          <w:szCs w:val="16"/>
          <w:vertAlign w:val="superscript"/>
        </w:rPr>
        <w:footnoteReference w:id="21"/>
      </w:r>
    </w:p>
    <w:p w14:paraId="75A4DF53" w14:textId="77777777" w:rsidR="00077EF6" w:rsidRPr="004B7EC9" w:rsidRDefault="00077EF6" w:rsidP="001B66D7">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51186185" w14:textId="08556E7E"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Revelation 17</w:t>
      </w:r>
      <w:r w:rsidR="00E431D1">
        <w:rPr>
          <w:rFonts w:ascii="Arial" w:hAnsi="Arial" w:cs="Arial"/>
          <w:sz w:val="20"/>
          <w:szCs w:val="16"/>
        </w:rPr>
        <w:t>,</w:t>
      </w:r>
      <w:r w:rsidRPr="004B7EC9">
        <w:rPr>
          <w:rFonts w:ascii="Arial" w:hAnsi="Arial" w:cs="Arial"/>
          <w:sz w:val="20"/>
          <w:szCs w:val="16"/>
        </w:rPr>
        <w:t xml:space="preserve"> Babylon is a woman; in chapter 18</w:t>
      </w:r>
      <w:r w:rsidR="00E431D1">
        <w:rPr>
          <w:rFonts w:ascii="Arial" w:hAnsi="Arial" w:cs="Arial"/>
          <w:sz w:val="20"/>
          <w:szCs w:val="16"/>
        </w:rPr>
        <w:t>,</w:t>
      </w:r>
      <w:r w:rsidRPr="004B7EC9">
        <w:rPr>
          <w:rFonts w:ascii="Arial" w:hAnsi="Arial" w:cs="Arial"/>
          <w:sz w:val="20"/>
          <w:szCs w:val="16"/>
        </w:rPr>
        <w:t xml:space="preserve"> she is a city.</w:t>
      </w:r>
    </w:p>
    <w:p w14:paraId="2F621A96" w14:textId="5402A9E8"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Revelation 17</w:t>
      </w:r>
      <w:r w:rsidR="00E431D1">
        <w:rPr>
          <w:rFonts w:ascii="Arial" w:hAnsi="Arial" w:cs="Arial"/>
          <w:sz w:val="20"/>
          <w:szCs w:val="16"/>
        </w:rPr>
        <w:t>,</w:t>
      </w:r>
      <w:r w:rsidRPr="004B7EC9">
        <w:rPr>
          <w:rFonts w:ascii="Arial" w:hAnsi="Arial" w:cs="Arial"/>
          <w:sz w:val="20"/>
          <w:szCs w:val="16"/>
        </w:rPr>
        <w:t xml:space="preserve"> she is End Times Babylon; in </w:t>
      </w:r>
      <w:r w:rsidR="00A24DE6" w:rsidRPr="004B7EC9">
        <w:rPr>
          <w:rFonts w:ascii="Arial" w:hAnsi="Arial" w:cs="Arial"/>
          <w:sz w:val="20"/>
          <w:szCs w:val="16"/>
        </w:rPr>
        <w:t xml:space="preserve">Rev </w:t>
      </w:r>
      <w:r w:rsidRPr="004B7EC9">
        <w:rPr>
          <w:rFonts w:ascii="Arial" w:hAnsi="Arial" w:cs="Arial"/>
          <w:sz w:val="20"/>
          <w:szCs w:val="16"/>
        </w:rPr>
        <w:t>18</w:t>
      </w:r>
      <w:r w:rsidR="00E431D1">
        <w:rPr>
          <w:rFonts w:ascii="Arial" w:hAnsi="Arial" w:cs="Arial"/>
          <w:sz w:val="20"/>
          <w:szCs w:val="16"/>
        </w:rPr>
        <w:t>,</w:t>
      </w:r>
      <w:r w:rsidRPr="004B7EC9">
        <w:rPr>
          <w:rFonts w:ascii="Arial" w:hAnsi="Arial" w:cs="Arial"/>
          <w:sz w:val="20"/>
          <w:szCs w:val="16"/>
        </w:rPr>
        <w:t xml:space="preserve"> she is simply a city.</w:t>
      </w:r>
    </w:p>
    <w:p w14:paraId="61A2BC37" w14:textId="3A95F785"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chapter 17</w:t>
      </w:r>
      <w:r w:rsidR="00E431D1">
        <w:rPr>
          <w:rFonts w:ascii="Arial" w:hAnsi="Arial" w:cs="Arial"/>
          <w:sz w:val="20"/>
          <w:szCs w:val="16"/>
        </w:rPr>
        <w:t>,</w:t>
      </w:r>
      <w:r w:rsidRPr="004B7EC9">
        <w:rPr>
          <w:rFonts w:ascii="Arial" w:hAnsi="Arial" w:cs="Arial"/>
          <w:sz w:val="20"/>
          <w:szCs w:val="16"/>
        </w:rPr>
        <w:t xml:space="preserve"> the ten kings</w:t>
      </w:r>
      <w:r w:rsidR="00E431D1">
        <w:rPr>
          <w:rFonts w:ascii="Arial" w:hAnsi="Arial" w:cs="Arial"/>
          <w:sz w:val="20"/>
          <w:szCs w:val="16"/>
        </w:rPr>
        <w:t xml:space="preserve"> destroy Babylon</w:t>
      </w:r>
      <w:r w:rsidRPr="004B7EC9">
        <w:rPr>
          <w:rFonts w:ascii="Arial" w:hAnsi="Arial" w:cs="Arial"/>
          <w:sz w:val="20"/>
          <w:szCs w:val="16"/>
        </w:rPr>
        <w:t>, probably in the middle of the Tribulation period; in chapter 18</w:t>
      </w:r>
      <w:r w:rsidR="00E431D1">
        <w:rPr>
          <w:rFonts w:ascii="Arial" w:hAnsi="Arial" w:cs="Arial"/>
          <w:sz w:val="20"/>
          <w:szCs w:val="16"/>
        </w:rPr>
        <w:t>,</w:t>
      </w:r>
      <w:r w:rsidRPr="004B7EC9">
        <w:rPr>
          <w:rFonts w:ascii="Arial" w:hAnsi="Arial" w:cs="Arial"/>
          <w:sz w:val="20"/>
          <w:szCs w:val="16"/>
        </w:rPr>
        <w:t xml:space="preserve"> these same kings lament over the destruction of literal Babylon, which is destroyed at the end of the Tribulation period or when the Lord appears.</w:t>
      </w:r>
    </w:p>
    <w:p w14:paraId="3B1B6E03" w14:textId="4754B46F"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chapter 17</w:t>
      </w:r>
      <w:r w:rsidR="00E431D1">
        <w:rPr>
          <w:rFonts w:ascii="Arial" w:hAnsi="Arial" w:cs="Arial"/>
          <w:sz w:val="20"/>
          <w:szCs w:val="16"/>
        </w:rPr>
        <w:t>,</w:t>
      </w:r>
      <w:r w:rsidRPr="004B7EC9">
        <w:rPr>
          <w:rFonts w:ascii="Arial" w:hAnsi="Arial" w:cs="Arial"/>
          <w:sz w:val="20"/>
          <w:szCs w:val="16"/>
        </w:rPr>
        <w:t xml:space="preserve"> Babylon is drunk with the blood of “saints and martyrs of Jesus” (17:6).  In chapter 18</w:t>
      </w:r>
      <w:r w:rsidR="00E431D1">
        <w:rPr>
          <w:rFonts w:ascii="Arial" w:hAnsi="Arial" w:cs="Arial"/>
          <w:sz w:val="20"/>
          <w:szCs w:val="16"/>
        </w:rPr>
        <w:t>,</w:t>
      </w:r>
      <w:r w:rsidRPr="004B7EC9">
        <w:rPr>
          <w:rFonts w:ascii="Arial" w:hAnsi="Arial" w:cs="Arial"/>
          <w:sz w:val="20"/>
          <w:szCs w:val="16"/>
        </w:rPr>
        <w:t xml:space="preserve"> Babylon is </w:t>
      </w:r>
      <w:r w:rsidR="00E431D1">
        <w:rPr>
          <w:rFonts w:ascii="Arial" w:hAnsi="Arial" w:cs="Arial"/>
          <w:sz w:val="20"/>
          <w:szCs w:val="16"/>
        </w:rPr>
        <w:t>intoxicated</w:t>
      </w:r>
      <w:r w:rsidRPr="004B7EC9">
        <w:rPr>
          <w:rFonts w:ascii="Arial" w:hAnsi="Arial" w:cs="Arial"/>
          <w:sz w:val="20"/>
          <w:szCs w:val="16"/>
        </w:rPr>
        <w:t xml:space="preserve"> with the blood of the prophets and saints and </w:t>
      </w:r>
      <w:r w:rsidR="00B3306F" w:rsidRPr="004B7EC9">
        <w:rPr>
          <w:rFonts w:ascii="Arial" w:hAnsi="Arial" w:cs="Arial"/>
          <w:sz w:val="20"/>
          <w:szCs w:val="16"/>
        </w:rPr>
        <w:t>all of</w:t>
      </w:r>
      <w:r w:rsidRPr="004B7EC9">
        <w:rPr>
          <w:rFonts w:ascii="Arial" w:hAnsi="Arial" w:cs="Arial"/>
          <w:sz w:val="20"/>
          <w:szCs w:val="16"/>
        </w:rPr>
        <w:t xml:space="preserve"> them that were slain upon the earth (18:24).  The inclusiveness of Babylon’s drunkenness indicates she is a different thing than End Times Babylon in chapter 17.  </w:t>
      </w:r>
      <w:r w:rsidR="00E431D1">
        <w:rPr>
          <w:rFonts w:ascii="Arial" w:hAnsi="Arial" w:cs="Arial"/>
          <w:sz w:val="20"/>
          <w:szCs w:val="16"/>
        </w:rPr>
        <w:t>First,</w:t>
      </w:r>
      <w:r w:rsidRPr="004B7EC9">
        <w:rPr>
          <w:rFonts w:ascii="Arial" w:hAnsi="Arial" w:cs="Arial"/>
          <w:sz w:val="20"/>
          <w:szCs w:val="16"/>
        </w:rPr>
        <w:t xml:space="preserve"> we have papal Rome</w:t>
      </w:r>
      <w:r w:rsidR="00E431D1">
        <w:rPr>
          <w:rFonts w:ascii="Arial" w:hAnsi="Arial" w:cs="Arial"/>
          <w:sz w:val="20"/>
          <w:szCs w:val="16"/>
        </w:rPr>
        <w:t xml:space="preserve"> (Rev 17)</w:t>
      </w:r>
      <w:r w:rsidRPr="004B7EC9">
        <w:rPr>
          <w:rFonts w:ascii="Arial" w:hAnsi="Arial" w:cs="Arial"/>
          <w:sz w:val="20"/>
          <w:szCs w:val="16"/>
        </w:rPr>
        <w:t xml:space="preserve">; </w:t>
      </w:r>
      <w:r w:rsidR="00E431D1">
        <w:rPr>
          <w:rFonts w:ascii="Arial" w:hAnsi="Arial" w:cs="Arial"/>
          <w:sz w:val="20"/>
          <w:szCs w:val="16"/>
        </w:rPr>
        <w:t>then,</w:t>
      </w:r>
      <w:r w:rsidRPr="004B7EC9">
        <w:rPr>
          <w:rFonts w:ascii="Arial" w:hAnsi="Arial" w:cs="Arial"/>
          <w:sz w:val="20"/>
          <w:szCs w:val="16"/>
        </w:rPr>
        <w:t xml:space="preserve"> we have the world of evil wrapped up in one city</w:t>
      </w:r>
      <w:r w:rsidR="00E431D1">
        <w:rPr>
          <w:rFonts w:ascii="Arial" w:hAnsi="Arial" w:cs="Arial"/>
          <w:sz w:val="20"/>
          <w:szCs w:val="16"/>
        </w:rPr>
        <w:t xml:space="preserve"> (Rev 18)</w:t>
      </w:r>
      <w:r w:rsidRPr="004B7EC9">
        <w:rPr>
          <w:rFonts w:ascii="Arial" w:hAnsi="Arial" w:cs="Arial"/>
          <w:sz w:val="20"/>
          <w:szCs w:val="16"/>
        </w:rPr>
        <w:t>.</w:t>
      </w:r>
    </w:p>
    <w:p w14:paraId="26582F60" w14:textId="179AE76F"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destruction of the city is a sudden thing.  The phrase “in one hour” occurs several times in Revelation 18. This destruction is like that of Sodom and Gomorrah. There is some evidence that “End Times Babylon” (chapter 17) is destroyed over time.  But literal Babylon “in one hour.”</w:t>
      </w:r>
    </w:p>
    <w:p w14:paraId="201E37E4" w14:textId="0755D3AA"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Jeremiah’s commands to “flee her” (Jer. 50:8; 51:6, 9) were not directed to the people of old Babylon since many of them did not obey (e.g., Daniel).  It is </w:t>
      </w:r>
      <w:r w:rsidR="00E431D1">
        <w:rPr>
          <w:rFonts w:ascii="Arial" w:hAnsi="Arial" w:cs="Arial"/>
          <w:sz w:val="20"/>
          <w:szCs w:val="16"/>
        </w:rPr>
        <w:t>intended</w:t>
      </w:r>
      <w:r w:rsidRPr="004B7EC9">
        <w:rPr>
          <w:rFonts w:ascii="Arial" w:hAnsi="Arial" w:cs="Arial"/>
          <w:sz w:val="20"/>
          <w:szCs w:val="16"/>
        </w:rPr>
        <w:t>, therefore, to the people of the end-time.</w:t>
      </w:r>
    </w:p>
    <w:p w14:paraId="4252DA47" w14:textId="5C74313B"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Some of the expressions adopted by John in Revelation 18 are taken from </w:t>
      </w:r>
      <w:r w:rsidR="00E431D1">
        <w:rPr>
          <w:rFonts w:ascii="Arial" w:hAnsi="Arial" w:cs="Arial"/>
          <w:sz w:val="20"/>
          <w:szCs w:val="16"/>
        </w:rPr>
        <w:t>Isaiah and Jeremiah’s</w:t>
      </w:r>
      <w:r w:rsidRPr="004B7EC9">
        <w:rPr>
          <w:rFonts w:ascii="Arial" w:hAnsi="Arial" w:cs="Arial"/>
          <w:sz w:val="20"/>
          <w:szCs w:val="16"/>
        </w:rPr>
        <w:t xml:space="preserve"> description</w:t>
      </w:r>
      <w:r w:rsidR="00E431D1">
        <w:rPr>
          <w:rFonts w:ascii="Arial" w:hAnsi="Arial" w:cs="Arial"/>
          <w:sz w:val="20"/>
          <w:szCs w:val="16"/>
        </w:rPr>
        <w:t>s</w:t>
      </w:r>
      <w:r w:rsidRPr="004B7EC9">
        <w:rPr>
          <w:rFonts w:ascii="Arial" w:hAnsi="Arial" w:cs="Arial"/>
          <w:sz w:val="20"/>
          <w:szCs w:val="16"/>
        </w:rPr>
        <w:t xml:space="preserve"> of old Babylon. </w:t>
      </w:r>
      <w:r w:rsidR="00E431D1">
        <w:rPr>
          <w:rFonts w:ascii="Arial" w:hAnsi="Arial" w:cs="Arial"/>
          <w:sz w:val="20"/>
          <w:szCs w:val="16"/>
        </w:rPr>
        <w:t>T</w:t>
      </w:r>
      <w:r w:rsidRPr="004B7EC9">
        <w:rPr>
          <w:rFonts w:ascii="Arial" w:hAnsi="Arial" w:cs="Arial"/>
          <w:sz w:val="20"/>
          <w:szCs w:val="16"/>
        </w:rPr>
        <w:t>hey all refer to the same literal, restored Babylon of the end</w:t>
      </w:r>
      <w:r w:rsidR="00E431D1">
        <w:rPr>
          <w:rFonts w:ascii="Arial" w:hAnsi="Arial" w:cs="Arial"/>
          <w:sz w:val="20"/>
          <w:szCs w:val="16"/>
        </w:rPr>
        <w:t xml:space="preserve"> times</w:t>
      </w:r>
      <w:r w:rsidRPr="004B7EC9">
        <w:rPr>
          <w:rFonts w:ascii="Arial" w:hAnsi="Arial" w:cs="Arial"/>
          <w:sz w:val="20"/>
          <w:szCs w:val="16"/>
        </w:rPr>
        <w:t>.</w:t>
      </w:r>
    </w:p>
    <w:p w14:paraId="7F8CB553" w14:textId="2DC4C415" w:rsidR="00077EF6" w:rsidRPr="004B7EC9" w:rsidRDefault="00E431D1" w:rsidP="001B66D7">
      <w:pPr>
        <w:pStyle w:val="Heading5"/>
        <w:tabs>
          <w:tab w:val="clear" w:pos="2340"/>
        </w:tabs>
        <w:ind w:left="2127" w:hanging="426"/>
        <w:jc w:val="left"/>
        <w:rPr>
          <w:rFonts w:ascii="Arial" w:hAnsi="Arial" w:cs="Arial"/>
          <w:sz w:val="20"/>
          <w:szCs w:val="16"/>
        </w:rPr>
      </w:pPr>
      <w:r>
        <w:rPr>
          <w:rFonts w:ascii="Arial" w:hAnsi="Arial" w:cs="Arial"/>
          <w:sz w:val="20"/>
          <w:szCs w:val="16"/>
        </w:rPr>
        <w:t>Babylon's particular si</w:t>
      </w:r>
      <w:r w:rsidR="00077EF6" w:rsidRPr="004B7EC9">
        <w:rPr>
          <w:rFonts w:ascii="Arial" w:hAnsi="Arial" w:cs="Arial"/>
          <w:sz w:val="20"/>
          <w:szCs w:val="16"/>
        </w:rPr>
        <w:t>n in chapter 17 is spiritual fornication</w:t>
      </w:r>
      <w:r>
        <w:rPr>
          <w:rFonts w:ascii="Arial" w:hAnsi="Arial" w:cs="Arial"/>
          <w:sz w:val="20"/>
          <w:szCs w:val="16"/>
        </w:rPr>
        <w:t>, and Babylon's si</w:t>
      </w:r>
      <w:r w:rsidR="00077EF6" w:rsidRPr="004B7EC9">
        <w:rPr>
          <w:rFonts w:ascii="Arial" w:hAnsi="Arial" w:cs="Arial"/>
          <w:sz w:val="20"/>
          <w:szCs w:val="16"/>
        </w:rPr>
        <w:t>n in chapter 18</w:t>
      </w:r>
      <w:r>
        <w:rPr>
          <w:rFonts w:ascii="Arial" w:hAnsi="Arial" w:cs="Arial"/>
          <w:sz w:val="20"/>
          <w:szCs w:val="16"/>
        </w:rPr>
        <w:t xml:space="preserve"> is</w:t>
      </w:r>
      <w:r w:rsidR="00077EF6" w:rsidRPr="004B7EC9">
        <w:rPr>
          <w:rFonts w:ascii="Arial" w:hAnsi="Arial" w:cs="Arial"/>
          <w:sz w:val="20"/>
          <w:szCs w:val="16"/>
        </w:rPr>
        <w:t xml:space="preserve"> evil commercialism. This agrees with Zechariah 5:8</w:t>
      </w:r>
      <w:r>
        <w:rPr>
          <w:rFonts w:ascii="Arial" w:hAnsi="Arial" w:cs="Arial"/>
          <w:sz w:val="20"/>
          <w:szCs w:val="16"/>
        </w:rPr>
        <w:t>,</w:t>
      </w:r>
      <w:r w:rsidR="00077EF6" w:rsidRPr="004B7EC9">
        <w:rPr>
          <w:rFonts w:ascii="Arial" w:hAnsi="Arial" w:cs="Arial"/>
          <w:sz w:val="20"/>
          <w:szCs w:val="16"/>
        </w:rPr>
        <w:t xml:space="preserve"> where wickedness is personified as a woman.</w:t>
      </w:r>
    </w:p>
    <w:p w14:paraId="746A0DEC" w14:textId="77777777" w:rsidR="001B66D7" w:rsidRPr="004B7EC9" w:rsidRDefault="001B66D7">
      <w:pPr>
        <w:rPr>
          <w:rFonts w:ascii="Arial" w:eastAsia="Times New Roman" w:hAnsi="Arial" w:cs="Arial"/>
          <w:sz w:val="20"/>
          <w:szCs w:val="16"/>
        </w:rPr>
      </w:pPr>
      <w:r w:rsidRPr="004B7EC9">
        <w:rPr>
          <w:rFonts w:ascii="Arial" w:hAnsi="Arial" w:cs="Arial"/>
          <w:sz w:val="21"/>
          <w:szCs w:val="16"/>
        </w:rPr>
        <w:br w:type="page"/>
      </w:r>
    </w:p>
    <w:p w14:paraId="541521B2" w14:textId="741DF993" w:rsidR="00077EF6" w:rsidRPr="004B7EC9" w:rsidRDefault="00077EF6" w:rsidP="001B66D7">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Problems</w:t>
      </w:r>
      <w:r w:rsidR="008F1B1B">
        <w:rPr>
          <w:rFonts w:ascii="Arial" w:hAnsi="Arial" w:cs="Arial"/>
          <w:sz w:val="20"/>
          <w:szCs w:val="16"/>
        </w:rPr>
        <w:t xml:space="preserve"> (compare these with those of the same number above)</w:t>
      </w:r>
    </w:p>
    <w:p w14:paraId="49BA7CE9" w14:textId="3CFC6A3F"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is not true that in Revelation 17</w:t>
      </w:r>
      <w:r w:rsidR="00BD34C9">
        <w:rPr>
          <w:rFonts w:ascii="Arial" w:hAnsi="Arial" w:cs="Arial"/>
          <w:sz w:val="20"/>
          <w:szCs w:val="16"/>
        </w:rPr>
        <w:t>,</w:t>
      </w:r>
      <w:r w:rsidRPr="004B7EC9">
        <w:rPr>
          <w:rFonts w:ascii="Arial" w:hAnsi="Arial" w:cs="Arial"/>
          <w:sz w:val="20"/>
          <w:szCs w:val="16"/>
        </w:rPr>
        <w:t xml:space="preserve"> Babylon is only a woman and in </w:t>
      </w:r>
      <w:r w:rsidR="00BD34C9">
        <w:rPr>
          <w:rFonts w:ascii="Arial" w:hAnsi="Arial" w:cs="Arial"/>
          <w:sz w:val="20"/>
          <w:szCs w:val="16"/>
        </w:rPr>
        <w:t>Revelation</w:t>
      </w:r>
      <w:r w:rsidRPr="004B7EC9">
        <w:rPr>
          <w:rFonts w:ascii="Arial" w:hAnsi="Arial" w:cs="Arial"/>
          <w:sz w:val="20"/>
          <w:szCs w:val="16"/>
        </w:rPr>
        <w:t xml:space="preserve"> 18</w:t>
      </w:r>
      <w:r w:rsidR="00BD34C9">
        <w:rPr>
          <w:rFonts w:ascii="Arial" w:hAnsi="Arial" w:cs="Arial"/>
          <w:sz w:val="20"/>
          <w:szCs w:val="16"/>
        </w:rPr>
        <w:t>,</w:t>
      </w:r>
      <w:r w:rsidRPr="004B7EC9">
        <w:rPr>
          <w:rFonts w:ascii="Arial" w:hAnsi="Arial" w:cs="Arial"/>
          <w:sz w:val="20"/>
          <w:szCs w:val="16"/>
        </w:rPr>
        <w:t xml:space="preserve"> she is a city, for "the woman that you saw is the great city…" (17:18).  The two images are thus interchangeable.  Also, the Babylon of chapter 18 is called a prostitute again later in 19:2.</w:t>
      </w:r>
    </w:p>
    <w:p w14:paraId="1256C8EB" w14:textId="793CE019" w:rsidR="00077EF6" w:rsidRPr="004B7EC9" w:rsidRDefault="008F1B1B" w:rsidP="001B66D7">
      <w:pPr>
        <w:pStyle w:val="Heading5"/>
        <w:tabs>
          <w:tab w:val="clear" w:pos="2340"/>
        </w:tabs>
        <w:ind w:left="2127" w:hanging="426"/>
        <w:jc w:val="left"/>
        <w:rPr>
          <w:rFonts w:ascii="Arial" w:hAnsi="Arial" w:cs="Arial"/>
          <w:sz w:val="20"/>
          <w:szCs w:val="16"/>
        </w:rPr>
      </w:pPr>
      <w:r>
        <w:rPr>
          <w:rFonts w:ascii="Arial" w:hAnsi="Arial" w:cs="Arial"/>
          <w:sz w:val="20"/>
          <w:szCs w:val="16"/>
        </w:rPr>
        <w:t>T</w:t>
      </w:r>
      <w:r w:rsidR="00BD34C9">
        <w:rPr>
          <w:rFonts w:ascii="Arial" w:hAnsi="Arial" w:cs="Arial"/>
          <w:sz w:val="20"/>
          <w:szCs w:val="16"/>
        </w:rPr>
        <w:t>he introduction notes</w:t>
      </w:r>
      <w:r>
        <w:rPr>
          <w:rFonts w:ascii="Arial" w:hAnsi="Arial" w:cs="Arial"/>
          <w:sz w:val="20"/>
          <w:szCs w:val="16"/>
        </w:rPr>
        <w:t xml:space="preserve"> that</w:t>
      </w:r>
      <w:r w:rsidR="00077EF6" w:rsidRPr="004B7EC9">
        <w:rPr>
          <w:rFonts w:ascii="Arial" w:hAnsi="Arial" w:cs="Arial"/>
          <w:sz w:val="20"/>
          <w:szCs w:val="16"/>
        </w:rPr>
        <w:t xml:space="preserve"> "mystery" is likely not part of the title.  Since elsewhere the title is simply "Babylon" (18:2, 10, 21)</w:t>
      </w:r>
      <w:r w:rsidR="00434828">
        <w:rPr>
          <w:rFonts w:ascii="Arial" w:hAnsi="Arial" w:cs="Arial"/>
          <w:sz w:val="20"/>
          <w:szCs w:val="16"/>
        </w:rPr>
        <w:t>,</w:t>
      </w:r>
      <w:r w:rsidR="00077EF6" w:rsidRPr="004B7EC9">
        <w:rPr>
          <w:rFonts w:ascii="Arial" w:hAnsi="Arial" w:cs="Arial"/>
          <w:sz w:val="20"/>
          <w:szCs w:val="16"/>
        </w:rPr>
        <w:t xml:space="preserve"> the entity probably does not have "mystery" in the title at all.</w:t>
      </w:r>
    </w:p>
    <w:p w14:paraId="2666A3C8" w14:textId="36F4A48D"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kings who lament Babylon's destruction (18:9) are not said to be the same kings as those comprising the ten horns (17:7).  Also, given that this entire account (</w:t>
      </w:r>
      <w:r w:rsidR="00A24DE6" w:rsidRPr="004B7EC9">
        <w:rPr>
          <w:rFonts w:ascii="Arial" w:hAnsi="Arial" w:cs="Arial"/>
          <w:sz w:val="20"/>
          <w:szCs w:val="16"/>
        </w:rPr>
        <w:t xml:space="preserve">Rev </w:t>
      </w:r>
      <w:r w:rsidRPr="004B7EC9">
        <w:rPr>
          <w:rFonts w:ascii="Arial" w:hAnsi="Arial" w:cs="Arial"/>
          <w:sz w:val="20"/>
          <w:szCs w:val="16"/>
        </w:rPr>
        <w:t>17–18) appears after the bowl judgments at the end of the Tribulation (</w:t>
      </w:r>
      <w:r w:rsidR="00A24DE6" w:rsidRPr="004B7EC9">
        <w:rPr>
          <w:rFonts w:ascii="Arial" w:hAnsi="Arial" w:cs="Arial"/>
          <w:sz w:val="20"/>
          <w:szCs w:val="16"/>
        </w:rPr>
        <w:t xml:space="preserve">Rev </w:t>
      </w:r>
      <w:r w:rsidRPr="004B7EC9">
        <w:rPr>
          <w:rFonts w:ascii="Arial" w:hAnsi="Arial" w:cs="Arial"/>
          <w:sz w:val="20"/>
          <w:szCs w:val="16"/>
        </w:rPr>
        <w:t>16), the chronology of the book of Revelation shows End Times Babylon to be destroyed at the end of the Tribulation too.</w:t>
      </w:r>
    </w:p>
    <w:p w14:paraId="4AA60347" w14:textId="0F99BCF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supposed contrasts between whom Babylon persecuted in the two chapters are forced. In both chapters</w:t>
      </w:r>
      <w:r w:rsidR="008F1B1B">
        <w:rPr>
          <w:rFonts w:ascii="Arial" w:hAnsi="Arial" w:cs="Arial"/>
          <w:sz w:val="20"/>
          <w:szCs w:val="16"/>
        </w:rPr>
        <w:t>,</w:t>
      </w:r>
      <w:r w:rsidRPr="004B7EC9">
        <w:rPr>
          <w:rFonts w:ascii="Arial" w:hAnsi="Arial" w:cs="Arial"/>
          <w:sz w:val="20"/>
          <w:szCs w:val="16"/>
        </w:rPr>
        <w:t xml:space="preserve"> she tormented saints (17:6; 18:20, 24). That prophets and apostles are noted in 18:20, 24</w:t>
      </w:r>
      <w:r w:rsidR="008F1B1B">
        <w:rPr>
          <w:rFonts w:ascii="Arial" w:hAnsi="Arial" w:cs="Arial"/>
          <w:sz w:val="20"/>
          <w:szCs w:val="16"/>
        </w:rPr>
        <w:t>,</w:t>
      </w:r>
      <w:r w:rsidRPr="004B7EC9">
        <w:rPr>
          <w:rFonts w:ascii="Arial" w:hAnsi="Arial" w:cs="Arial"/>
          <w:sz w:val="20"/>
          <w:szCs w:val="16"/>
        </w:rPr>
        <w:t xml:space="preserve"> whereas martyrs ("those who bore testimony" NIV) are noted in 17:6 is not a contrast as much as </w:t>
      </w:r>
      <w:r w:rsidR="008F1B1B">
        <w:rPr>
          <w:rFonts w:ascii="Arial" w:hAnsi="Arial" w:cs="Arial"/>
          <w:sz w:val="20"/>
          <w:szCs w:val="16"/>
        </w:rPr>
        <w:t xml:space="preserve">an </w:t>
      </w:r>
      <w:r w:rsidRPr="004B7EC9">
        <w:rPr>
          <w:rFonts w:ascii="Arial" w:hAnsi="Arial" w:cs="Arial"/>
          <w:sz w:val="20"/>
          <w:szCs w:val="16"/>
        </w:rPr>
        <w:t>inclusive of both.</w:t>
      </w:r>
    </w:p>
    <w:p w14:paraId="5DD8898B" w14:textId="70DAE09F"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Those teaching this combined papal/Iraq view do not give any support that </w:t>
      </w:r>
      <w:r w:rsidR="000061A1">
        <w:rPr>
          <w:rFonts w:ascii="Arial" w:hAnsi="Arial" w:cs="Arial"/>
          <w:sz w:val="20"/>
          <w:szCs w:val="16"/>
        </w:rPr>
        <w:t xml:space="preserve">the destruction of </w:t>
      </w:r>
      <w:r w:rsidRPr="004B7EC9">
        <w:rPr>
          <w:rFonts w:ascii="Arial" w:hAnsi="Arial" w:cs="Arial"/>
          <w:sz w:val="20"/>
          <w:szCs w:val="16"/>
        </w:rPr>
        <w:t xml:space="preserve">"End Times Babylon" (deemed papal Rome of </w:t>
      </w:r>
      <w:r w:rsidR="00A24DE6" w:rsidRPr="004B7EC9">
        <w:rPr>
          <w:rFonts w:ascii="Arial" w:hAnsi="Arial" w:cs="Arial"/>
          <w:sz w:val="20"/>
          <w:szCs w:val="16"/>
        </w:rPr>
        <w:t xml:space="preserve">Rev </w:t>
      </w:r>
      <w:r w:rsidRPr="004B7EC9">
        <w:rPr>
          <w:rFonts w:ascii="Arial" w:hAnsi="Arial" w:cs="Arial"/>
          <w:sz w:val="20"/>
          <w:szCs w:val="16"/>
        </w:rPr>
        <w:t xml:space="preserve">17) is not sudden.  </w:t>
      </w:r>
      <w:r w:rsidR="000061A1">
        <w:rPr>
          <w:rFonts w:ascii="Arial" w:hAnsi="Arial" w:cs="Arial"/>
          <w:sz w:val="20"/>
          <w:szCs w:val="16"/>
        </w:rPr>
        <w:t>T</w:t>
      </w:r>
      <w:r w:rsidRPr="004B7EC9">
        <w:rPr>
          <w:rFonts w:ascii="Arial" w:hAnsi="Arial" w:cs="Arial"/>
          <w:sz w:val="20"/>
          <w:szCs w:val="16"/>
        </w:rPr>
        <w:t xml:space="preserve">he only time reference in chapter 17 is the same period as chapter 18.  The time in which the beast shares power with the ten-nation confederacy is also "one hour" (17:12), which occurs just </w:t>
      </w:r>
      <w:r w:rsidR="000061A1">
        <w:rPr>
          <w:rFonts w:ascii="Arial" w:hAnsi="Arial" w:cs="Arial"/>
          <w:sz w:val="20"/>
          <w:szCs w:val="16"/>
        </w:rPr>
        <w:t>before</w:t>
      </w:r>
      <w:r w:rsidRPr="004B7EC9">
        <w:rPr>
          <w:rFonts w:ascii="Arial" w:hAnsi="Arial" w:cs="Arial"/>
          <w:sz w:val="20"/>
          <w:szCs w:val="16"/>
        </w:rPr>
        <w:t xml:space="preserve"> the return of Christ (17:14; 19:19), probably after the hour-long destruction of Babylon (18:10, 17, 19).</w:t>
      </w:r>
    </w:p>
    <w:p w14:paraId="57216FAA" w14:textId="1FB412B8"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Even if Jeremiah’s commands to leave Babylon apply only to the end-time city, this still would not warrant changing the identity of Babylon </w:t>
      </w:r>
      <w:r w:rsidR="000061A1">
        <w:rPr>
          <w:rFonts w:ascii="Arial" w:hAnsi="Arial" w:cs="Arial"/>
          <w:sz w:val="20"/>
          <w:szCs w:val="16"/>
        </w:rPr>
        <w:t>in</w:t>
      </w:r>
      <w:r w:rsidRPr="004B7EC9">
        <w:rPr>
          <w:rFonts w:ascii="Arial" w:hAnsi="Arial" w:cs="Arial"/>
          <w:sz w:val="20"/>
          <w:szCs w:val="16"/>
        </w:rPr>
        <w:t xml:space="preserve"> Revelation 17 to another entity in Revelation 18.</w:t>
      </w:r>
    </w:p>
    <w:p w14:paraId="38C5A240" w14:textId="50A2C3EA"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John's use of the prophetic language of Isaiah and Jeremiah does not equate the two Babylons.  John elsewhere employs prophetic language in a heightened sense.  For example, in Isaiah 65:20</w:t>
      </w:r>
      <w:r w:rsidR="000061A1">
        <w:rPr>
          <w:rFonts w:ascii="Arial" w:hAnsi="Arial" w:cs="Arial"/>
          <w:sz w:val="20"/>
          <w:szCs w:val="16"/>
        </w:rPr>
        <w:t>,</w:t>
      </w:r>
      <w:r w:rsidRPr="004B7EC9">
        <w:rPr>
          <w:rFonts w:ascii="Arial" w:hAnsi="Arial" w:cs="Arial"/>
          <w:sz w:val="20"/>
          <w:szCs w:val="16"/>
        </w:rPr>
        <w:t xml:space="preserve"> the "new heavens and new earth" is where most people live beyond 100, which must be the millennium since death still exists; however, John employs </w:t>
      </w:r>
      <w:r w:rsidR="000061A1">
        <w:rPr>
          <w:rFonts w:ascii="Arial" w:hAnsi="Arial" w:cs="Arial"/>
          <w:sz w:val="20"/>
          <w:szCs w:val="16"/>
        </w:rPr>
        <w:t xml:space="preserve">a </w:t>
      </w:r>
      <w:r w:rsidRPr="004B7EC9">
        <w:rPr>
          <w:rFonts w:ascii="Arial" w:hAnsi="Arial" w:cs="Arial"/>
          <w:sz w:val="20"/>
          <w:szCs w:val="16"/>
        </w:rPr>
        <w:t xml:space="preserve">new meaning to this </w:t>
      </w:r>
      <w:r w:rsidR="000061A1">
        <w:rPr>
          <w:rFonts w:ascii="Arial" w:hAnsi="Arial" w:cs="Arial"/>
          <w:sz w:val="20"/>
          <w:szCs w:val="16"/>
        </w:rPr>
        <w:t>exact</w:t>
      </w:r>
      <w:r w:rsidRPr="004B7EC9">
        <w:rPr>
          <w:rFonts w:ascii="Arial" w:hAnsi="Arial" w:cs="Arial"/>
          <w:sz w:val="20"/>
          <w:szCs w:val="16"/>
        </w:rPr>
        <w:t xml:space="preserve"> phrase by declaring that death is eradicated (</w:t>
      </w:r>
      <w:r w:rsidR="00A24DE6" w:rsidRPr="004B7EC9">
        <w:rPr>
          <w:rFonts w:ascii="Arial" w:hAnsi="Arial" w:cs="Arial"/>
          <w:sz w:val="20"/>
          <w:szCs w:val="16"/>
        </w:rPr>
        <w:t xml:space="preserve">Rev </w:t>
      </w:r>
      <w:r w:rsidRPr="004B7EC9">
        <w:rPr>
          <w:rFonts w:ascii="Arial" w:hAnsi="Arial" w:cs="Arial"/>
          <w:sz w:val="20"/>
          <w:szCs w:val="16"/>
        </w:rPr>
        <w:t>21:4).</w:t>
      </w:r>
    </w:p>
    <w:p w14:paraId="10EE54C2" w14:textId="142851CD"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Spiritual fornication (</w:t>
      </w:r>
      <w:r w:rsidR="00A24DE6" w:rsidRPr="004B7EC9">
        <w:rPr>
          <w:rFonts w:ascii="Arial" w:hAnsi="Arial" w:cs="Arial"/>
          <w:sz w:val="20"/>
          <w:szCs w:val="16"/>
        </w:rPr>
        <w:t xml:space="preserve">Rev </w:t>
      </w:r>
      <w:r w:rsidRPr="004B7EC9">
        <w:rPr>
          <w:rFonts w:ascii="Arial" w:hAnsi="Arial" w:cs="Arial"/>
          <w:sz w:val="20"/>
          <w:szCs w:val="16"/>
        </w:rPr>
        <w:t>17) is not contrasted with evil commercialism (</w:t>
      </w:r>
      <w:r w:rsidR="00A24DE6" w:rsidRPr="004B7EC9">
        <w:rPr>
          <w:rFonts w:ascii="Arial" w:hAnsi="Arial" w:cs="Arial"/>
          <w:sz w:val="20"/>
          <w:szCs w:val="16"/>
        </w:rPr>
        <w:t xml:space="preserve">Rev </w:t>
      </w:r>
      <w:r w:rsidRPr="004B7EC9">
        <w:rPr>
          <w:rFonts w:ascii="Arial" w:hAnsi="Arial" w:cs="Arial"/>
          <w:sz w:val="20"/>
          <w:szCs w:val="16"/>
        </w:rPr>
        <w:t xml:space="preserve">18), yielding separate entities.  While the emphasis of chapter 18 is indeed trade, spiritual sin is also noted in chapter 18 with Babylon's association with demons (18:2), evil spirits (18:2), adulteries (18:3, 9; </w:t>
      </w:r>
      <w:r w:rsidR="000061A1" w:rsidRPr="000061A1">
        <w:rPr>
          <w:rFonts w:ascii="Arial" w:hAnsi="Arial" w:cs="Arial"/>
          <w:i/>
          <w:iCs/>
          <w:sz w:val="20"/>
          <w:szCs w:val="16"/>
        </w:rPr>
        <w:t>porneia</w:t>
      </w:r>
      <w:r w:rsidRPr="004B7EC9">
        <w:rPr>
          <w:rFonts w:ascii="Arial" w:hAnsi="Arial" w:cs="Arial"/>
          <w:sz w:val="20"/>
          <w:szCs w:val="16"/>
        </w:rPr>
        <w:t xml:space="preserve"> is the same word as in 17:2, 4), and her "magic spell" (18:23).  Similarly, her wealth is noted in 17:4.</w:t>
      </w:r>
    </w:p>
    <w:p w14:paraId="2236525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account flows naturally from one chapter to the next, so a change in referent would be very confusing; thus, it is unlikely that the Babylon of Revelation 17 is different than the Babylon of Revelation 18.</w:t>
      </w:r>
    </w:p>
    <w:p w14:paraId="1901D8D5" w14:textId="77777777" w:rsidR="00077EF6" w:rsidRPr="004B7EC9" w:rsidRDefault="00B045E6" w:rsidP="00072F95">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Rome</w:t>
      </w:r>
      <w:r w:rsidR="00077EF6" w:rsidRPr="004B7EC9">
        <w:rPr>
          <w:rFonts w:ascii="Arial" w:hAnsi="Arial" w:cs="Arial"/>
          <w:sz w:val="20"/>
          <w:szCs w:val="16"/>
          <w:vertAlign w:val="superscript"/>
        </w:rPr>
        <w:footnoteReference w:id="22"/>
      </w:r>
    </w:p>
    <w:p w14:paraId="76E81534" w14:textId="77777777" w:rsidR="00077EF6" w:rsidRPr="004B7EC9" w:rsidRDefault="000D0945" w:rsidP="006E5479">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68480" behindDoc="0" locked="0" layoutInCell="1" allowOverlap="1" wp14:anchorId="37A12BB6" wp14:editId="3D16BA50">
            <wp:simplePos x="0" y="0"/>
            <wp:positionH relativeFrom="column">
              <wp:posOffset>4471670</wp:posOffset>
            </wp:positionH>
            <wp:positionV relativeFrom="paragraph">
              <wp:posOffset>325755</wp:posOffset>
            </wp:positionV>
            <wp:extent cx="1600200" cy="2065655"/>
            <wp:effectExtent l="0" t="0" r="0" b="0"/>
            <wp:wrapTight wrapText="bothSides">
              <wp:wrapPolygon edited="0">
                <wp:start x="0" y="0"/>
                <wp:lineTo x="0" y="21248"/>
                <wp:lineTo x="21257" y="21248"/>
                <wp:lineTo x="21257" y="0"/>
                <wp:lineTo x="0" y="0"/>
              </wp:wrapPolygon>
            </wp:wrapTight>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00200" cy="20656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Support</w:t>
      </w:r>
    </w:p>
    <w:p w14:paraId="40826413" w14:textId="00017961" w:rsidR="00077EF6" w:rsidRPr="004B7EC9" w:rsidRDefault="00077EF6" w:rsidP="006E54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woman you saw is the great city that rules over the kings of the earth" (</w:t>
      </w:r>
      <w:r w:rsidR="00A24DE6" w:rsidRPr="004B7EC9">
        <w:rPr>
          <w:rFonts w:ascii="Arial" w:hAnsi="Arial" w:cs="Arial"/>
          <w:sz w:val="20"/>
          <w:szCs w:val="16"/>
        </w:rPr>
        <w:t xml:space="preserve">Rev </w:t>
      </w:r>
      <w:r w:rsidRPr="004B7EC9">
        <w:rPr>
          <w:rFonts w:ascii="Arial" w:hAnsi="Arial" w:cs="Arial"/>
          <w:sz w:val="20"/>
          <w:szCs w:val="16"/>
        </w:rPr>
        <w:t>17:18)</w:t>
      </w:r>
      <w:r w:rsidR="009D27EB">
        <w:rPr>
          <w:rFonts w:ascii="Arial" w:hAnsi="Arial" w:cs="Arial"/>
          <w:sz w:val="20"/>
          <w:szCs w:val="16"/>
        </w:rPr>
        <w:t>.</w:t>
      </w:r>
      <w:r w:rsidRPr="004B7EC9">
        <w:rPr>
          <w:rFonts w:ascii="Arial" w:hAnsi="Arial" w:cs="Arial"/>
          <w:sz w:val="20"/>
          <w:szCs w:val="16"/>
        </w:rPr>
        <w:t xml:space="preserve"> Rome ruled the Roman Empire when John wrote this book.</w:t>
      </w:r>
    </w:p>
    <w:p w14:paraId="6546143A" w14:textId="62A28135" w:rsidR="00077EF6" w:rsidRDefault="00077EF6" w:rsidP="006E54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Rome also was built upon seven hills (</w:t>
      </w:r>
      <w:r w:rsidR="00A24DE6" w:rsidRPr="004B7EC9">
        <w:rPr>
          <w:rFonts w:ascii="Arial" w:hAnsi="Arial" w:cs="Arial"/>
          <w:sz w:val="20"/>
          <w:szCs w:val="16"/>
        </w:rPr>
        <w:t xml:space="preserve">Rev </w:t>
      </w:r>
      <w:r w:rsidRPr="004B7EC9">
        <w:rPr>
          <w:rFonts w:ascii="Arial" w:hAnsi="Arial" w:cs="Arial"/>
          <w:sz w:val="20"/>
          <w:szCs w:val="16"/>
        </w:rPr>
        <w:t>17:9).</w:t>
      </w:r>
    </w:p>
    <w:p w14:paraId="48D7CEB4" w14:textId="77777777" w:rsidR="00C04032" w:rsidRPr="00C04032" w:rsidRDefault="00C04032" w:rsidP="00C04032"/>
    <w:p w14:paraId="4C82E16B" w14:textId="77777777" w:rsidR="00077EF6" w:rsidRPr="004B7EC9" w:rsidRDefault="00077EF6" w:rsidP="006E5479">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540E925F"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Rome was the most influential city when John wrote, this end-times Babylon is the most powerful entity during the Tribulation when the prophecy will be fulfilled.</w:t>
      </w:r>
    </w:p>
    <w:p w14:paraId="4E1231CF" w14:textId="34F5AB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seven hills and kings relate to the </w:t>
      </w:r>
      <w:r w:rsidRPr="004B7EC9">
        <w:rPr>
          <w:rFonts w:ascii="Arial" w:hAnsi="Arial" w:cs="Arial"/>
          <w:i/>
          <w:sz w:val="20"/>
          <w:szCs w:val="16"/>
        </w:rPr>
        <w:t>horns</w:t>
      </w:r>
      <w:r w:rsidRPr="004B7EC9">
        <w:rPr>
          <w:rFonts w:ascii="Arial" w:hAnsi="Arial" w:cs="Arial"/>
          <w:sz w:val="20"/>
          <w:szCs w:val="16"/>
        </w:rPr>
        <w:t xml:space="preserve"> on the beast (</w:t>
      </w:r>
      <w:r w:rsidR="00A24DE6" w:rsidRPr="004B7EC9">
        <w:rPr>
          <w:rFonts w:ascii="Arial" w:hAnsi="Arial" w:cs="Arial"/>
          <w:sz w:val="20"/>
          <w:szCs w:val="16"/>
        </w:rPr>
        <w:t xml:space="preserve">Rev </w:t>
      </w:r>
      <w:r w:rsidRPr="004B7EC9">
        <w:rPr>
          <w:rFonts w:ascii="Arial" w:hAnsi="Arial" w:cs="Arial"/>
          <w:sz w:val="20"/>
          <w:szCs w:val="16"/>
        </w:rPr>
        <w:t xml:space="preserve">17:7-9), not to the </w:t>
      </w:r>
      <w:r w:rsidRPr="004B7EC9">
        <w:rPr>
          <w:rFonts w:ascii="Arial" w:hAnsi="Arial" w:cs="Arial"/>
          <w:i/>
          <w:sz w:val="20"/>
          <w:szCs w:val="16"/>
        </w:rPr>
        <w:t>woman</w:t>
      </w:r>
      <w:r w:rsidRPr="004B7EC9">
        <w:rPr>
          <w:rFonts w:ascii="Arial" w:hAnsi="Arial" w:cs="Arial"/>
          <w:sz w:val="20"/>
          <w:szCs w:val="16"/>
        </w:rPr>
        <w:t xml:space="preserve"> who rides the beast (17:3).  These two entities should remain distinct.</w:t>
      </w:r>
    </w:p>
    <w:p w14:paraId="2B0DB03C" w14:textId="77777777" w:rsidR="00077EF6" w:rsidRPr="004B7EC9" w:rsidRDefault="00077EF6" w:rsidP="00E351E4">
      <w:pPr>
        <w:pStyle w:val="Heading3"/>
        <w:ind w:left="1276" w:hanging="425"/>
        <w:rPr>
          <w:rFonts w:ascii="Arial" w:hAnsi="Arial" w:cs="Arial"/>
          <w:sz w:val="20"/>
          <w:szCs w:val="16"/>
        </w:rPr>
      </w:pPr>
      <w:r w:rsidRPr="004B7EC9">
        <w:rPr>
          <w:rFonts w:ascii="Arial" w:hAnsi="Arial" w:cs="Arial"/>
          <w:sz w:val="20"/>
          <w:szCs w:val="16"/>
        </w:rPr>
        <w:t>Jerusalem</w:t>
      </w:r>
      <w:r w:rsidRPr="004B7EC9">
        <w:rPr>
          <w:rFonts w:ascii="Arial" w:hAnsi="Arial" w:cs="Arial"/>
          <w:sz w:val="20"/>
          <w:szCs w:val="16"/>
          <w:vertAlign w:val="superscript"/>
        </w:rPr>
        <w:footnoteReference w:id="23"/>
      </w:r>
    </w:p>
    <w:p w14:paraId="472EC610" w14:textId="77777777" w:rsidR="00077EF6" w:rsidRPr="004B7EC9" w:rsidRDefault="00077EF6" w:rsidP="00E351E4">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68712C9A" w14:textId="088F2C09" w:rsidR="00077EF6" w:rsidRPr="004B7EC9" w:rsidRDefault="000D0945" w:rsidP="00E351E4">
      <w:pPr>
        <w:pStyle w:val="Heading5"/>
        <w:tabs>
          <w:tab w:val="clear" w:pos="2340"/>
        </w:tabs>
        <w:ind w:left="2127" w:hanging="426"/>
        <w:jc w:val="left"/>
        <w:rPr>
          <w:rFonts w:ascii="Arial" w:hAnsi="Arial" w:cs="Arial"/>
          <w:sz w:val="20"/>
          <w:szCs w:val="16"/>
        </w:rPr>
      </w:pPr>
      <w:r w:rsidRPr="004B7EC9">
        <w:rPr>
          <w:rFonts w:ascii="Arial" w:hAnsi="Arial" w:cs="Arial"/>
          <w:noProof/>
          <w:sz w:val="20"/>
          <w:szCs w:val="16"/>
        </w:rPr>
        <w:drawing>
          <wp:anchor distT="0" distB="0" distL="114300" distR="114300" simplePos="0" relativeHeight="251669504" behindDoc="0" locked="0" layoutInCell="1" allowOverlap="1" wp14:anchorId="2BF656B2" wp14:editId="2468B705">
            <wp:simplePos x="0" y="0"/>
            <wp:positionH relativeFrom="column">
              <wp:posOffset>2837180</wp:posOffset>
            </wp:positionH>
            <wp:positionV relativeFrom="paragraph">
              <wp:posOffset>627380</wp:posOffset>
            </wp:positionV>
            <wp:extent cx="3293745" cy="2455545"/>
            <wp:effectExtent l="0" t="0" r="8255" b="8255"/>
            <wp:wrapTight wrapText="bothSides">
              <wp:wrapPolygon edited="0">
                <wp:start x="0" y="0"/>
                <wp:lineTo x="0" y="21449"/>
                <wp:lineTo x="21488" y="21449"/>
                <wp:lineTo x="21488" y="0"/>
                <wp:lineTo x="0" y="0"/>
              </wp:wrapPolygon>
            </wp:wrapTight>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18">
                      <a:extLst>
                        <a:ext uri="{28A0092B-C50C-407E-A947-70E740481C1C}">
                          <a14:useLocalDpi xmlns:a14="http://schemas.microsoft.com/office/drawing/2010/main" val="0"/>
                        </a:ext>
                      </a:extLst>
                    </a:blip>
                    <a:srcRect l="1431" t="2417" r="3149"/>
                    <a:stretch/>
                  </pic:blipFill>
                  <pic:spPr bwMode="auto">
                    <a:xfrm>
                      <a:off x="0" y="0"/>
                      <a:ext cx="3293745" cy="2455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Jerusalem fits into God's prophetic program for the end</w:t>
      </w:r>
      <w:r w:rsidR="009D27EB">
        <w:rPr>
          <w:rFonts w:ascii="Arial" w:hAnsi="Arial" w:cs="Arial"/>
          <w:sz w:val="20"/>
          <w:szCs w:val="16"/>
        </w:rPr>
        <w:t xml:space="preserve"> </w:t>
      </w:r>
      <w:r w:rsidR="00077EF6" w:rsidRPr="004B7EC9">
        <w:rPr>
          <w:rFonts w:ascii="Arial" w:hAnsi="Arial" w:cs="Arial"/>
          <w:sz w:val="20"/>
          <w:szCs w:val="16"/>
        </w:rPr>
        <w:t>times (cf. Zech</w:t>
      </w:r>
      <w:r w:rsidR="00051701" w:rsidRPr="004B7EC9">
        <w:rPr>
          <w:rFonts w:ascii="Arial" w:hAnsi="Arial" w:cs="Arial"/>
          <w:sz w:val="20"/>
          <w:szCs w:val="16"/>
        </w:rPr>
        <w:t>.</w:t>
      </w:r>
      <w:r w:rsidR="00077EF6" w:rsidRPr="004B7EC9">
        <w:rPr>
          <w:rFonts w:ascii="Arial" w:hAnsi="Arial" w:cs="Arial"/>
          <w:sz w:val="20"/>
          <w:szCs w:val="16"/>
        </w:rPr>
        <w:t xml:space="preserve"> 14</w:t>
      </w:r>
      <w:r w:rsidR="00A6662B" w:rsidRPr="004B7EC9">
        <w:rPr>
          <w:rFonts w:ascii="Arial" w:hAnsi="Arial" w:cs="Arial"/>
          <w:sz w:val="20"/>
          <w:szCs w:val="16"/>
        </w:rPr>
        <w:t>:1-5</w:t>
      </w:r>
      <w:r w:rsidR="00077EF6" w:rsidRPr="004B7EC9">
        <w:rPr>
          <w:rFonts w:ascii="Arial" w:hAnsi="Arial" w:cs="Arial"/>
          <w:sz w:val="20"/>
          <w:szCs w:val="16"/>
        </w:rPr>
        <w:t xml:space="preserve">).  </w:t>
      </w:r>
      <w:r w:rsidR="009D27EB">
        <w:rPr>
          <w:rFonts w:ascii="Arial" w:hAnsi="Arial" w:cs="Arial"/>
          <w:sz w:val="20"/>
          <w:szCs w:val="16"/>
        </w:rPr>
        <w:t>T</w:t>
      </w:r>
      <w:r w:rsidR="00077EF6" w:rsidRPr="004B7EC9">
        <w:rPr>
          <w:rFonts w:ascii="Arial" w:hAnsi="Arial" w:cs="Arial"/>
          <w:sz w:val="20"/>
          <w:szCs w:val="16"/>
        </w:rPr>
        <w:t>he Tribulation period is called the "time of Jacob's wrath" (Jer. 30:7), indicating suffering for Jews and Israel.</w:t>
      </w:r>
    </w:p>
    <w:p w14:paraId="58C8F326" w14:textId="77991242"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woman "sits on" (controls) seven heads (kings)</w:t>
      </w:r>
      <w:r w:rsidR="009D27EB">
        <w:rPr>
          <w:rFonts w:ascii="Arial" w:hAnsi="Arial" w:cs="Arial"/>
          <w:sz w:val="20"/>
          <w:szCs w:val="16"/>
        </w:rPr>
        <w:t>,</w:t>
      </w:r>
      <w:r w:rsidRPr="004B7EC9">
        <w:rPr>
          <w:rFonts w:ascii="Arial" w:hAnsi="Arial" w:cs="Arial"/>
          <w:sz w:val="20"/>
          <w:szCs w:val="16"/>
        </w:rPr>
        <w:t xml:space="preserve"> which indicates power over Rome (17:9).  Jerusalem's present control over Catholicism is evident in its jurisdiction over the many Roman Catholic churches throughout Israel.</w:t>
      </w:r>
    </w:p>
    <w:p w14:paraId="3024E587"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Jerusalem has killed many of the saints and prophets of God (17:6).</w:t>
      </w:r>
    </w:p>
    <w:p w14:paraId="12863507" w14:textId="77777777" w:rsidR="00077EF6" w:rsidRPr="004B7EC9" w:rsidRDefault="00044575" w:rsidP="00E351E4">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41ACFDDF" w14:textId="0A54911B"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While Jerusalem is prominent in prophecy, its worldwide influence occurs only in the millennium (Isa. 2) rather than the Tribulation period (which is the context for </w:t>
      </w:r>
      <w:r w:rsidR="00A24DE6" w:rsidRPr="004B7EC9">
        <w:rPr>
          <w:rFonts w:ascii="Arial" w:hAnsi="Arial" w:cs="Arial"/>
          <w:sz w:val="20"/>
          <w:szCs w:val="16"/>
        </w:rPr>
        <w:t xml:space="preserve">Rev </w:t>
      </w:r>
      <w:r w:rsidRPr="004B7EC9">
        <w:rPr>
          <w:rFonts w:ascii="Arial" w:hAnsi="Arial" w:cs="Arial"/>
          <w:sz w:val="20"/>
          <w:szCs w:val="16"/>
        </w:rPr>
        <w:t>17–18).</w:t>
      </w:r>
    </w:p>
    <w:p w14:paraId="249433EC" w14:textId="17805FF5"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Whereas the text indicates the woman controlling Rome, the opposite was </w:t>
      </w:r>
      <w:r w:rsidR="005E7A77">
        <w:rPr>
          <w:rFonts w:ascii="Arial" w:hAnsi="Arial" w:cs="Arial"/>
          <w:sz w:val="20"/>
          <w:szCs w:val="16"/>
        </w:rPr>
        <w:t xml:space="preserve">true </w:t>
      </w:r>
      <w:r w:rsidRPr="004B7EC9">
        <w:rPr>
          <w:rFonts w:ascii="Arial" w:hAnsi="Arial" w:cs="Arial"/>
          <w:sz w:val="20"/>
          <w:szCs w:val="16"/>
        </w:rPr>
        <w:t xml:space="preserve">in John's day and our own.  Also, though modern Israel controls the Catholic sites in her domain, she has little </w:t>
      </w:r>
      <w:r w:rsidR="005E7A77">
        <w:rPr>
          <w:rFonts w:ascii="Arial" w:hAnsi="Arial" w:cs="Arial"/>
          <w:sz w:val="20"/>
          <w:szCs w:val="16"/>
        </w:rPr>
        <w:t>influence over</w:t>
      </w:r>
      <w:r w:rsidRPr="004B7EC9">
        <w:rPr>
          <w:rFonts w:ascii="Arial" w:hAnsi="Arial" w:cs="Arial"/>
          <w:sz w:val="20"/>
          <w:szCs w:val="16"/>
        </w:rPr>
        <w:t xml:space="preserve"> Catholicism worldwide.</w:t>
      </w:r>
    </w:p>
    <w:p w14:paraId="6498AB64"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USA</w:t>
      </w:r>
      <w:r w:rsidRPr="004B7EC9">
        <w:rPr>
          <w:rFonts w:ascii="Arial" w:hAnsi="Arial" w:cs="Arial"/>
          <w:sz w:val="20"/>
          <w:szCs w:val="16"/>
          <w:vertAlign w:val="superscript"/>
        </w:rPr>
        <w:footnoteReference w:id="24"/>
      </w:r>
    </w:p>
    <w:p w14:paraId="4FF4002E" w14:textId="77777777" w:rsidR="00077EF6" w:rsidRPr="004B7EC9" w:rsidRDefault="00077EF6" w:rsidP="003C0A7F">
      <w:pPr>
        <w:pStyle w:val="Heading3"/>
        <w:ind w:left="1276" w:hanging="425"/>
        <w:rPr>
          <w:rFonts w:ascii="Arial" w:hAnsi="Arial" w:cs="Arial"/>
          <w:sz w:val="20"/>
          <w:szCs w:val="16"/>
        </w:rPr>
      </w:pPr>
      <w:r w:rsidRPr="004B7EC9">
        <w:rPr>
          <w:rFonts w:ascii="Arial" w:hAnsi="Arial" w:cs="Arial"/>
          <w:sz w:val="20"/>
          <w:szCs w:val="16"/>
        </w:rPr>
        <w:t>Support (arguments from Chan Kai Lok)</w:t>
      </w:r>
    </w:p>
    <w:p w14:paraId="5EB7D148" w14:textId="6F9ACC28"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Babylon </w:t>
      </w:r>
      <w:r w:rsidRPr="004B7EC9">
        <w:rPr>
          <w:rFonts w:ascii="Arial" w:hAnsi="Arial" w:cs="Arial"/>
          <w:sz w:val="20"/>
          <w:szCs w:val="16"/>
          <w:u w:val="single"/>
        </w:rPr>
        <w:t>must be a nation</w:t>
      </w:r>
      <w:r w:rsidRPr="004B7EC9">
        <w:rPr>
          <w:rFonts w:ascii="Arial" w:hAnsi="Arial" w:cs="Arial"/>
          <w:sz w:val="20"/>
          <w:szCs w:val="16"/>
        </w:rPr>
        <w:t xml:space="preserve"> since no single city reigns over the earth (17:18)</w:t>
      </w:r>
      <w:r w:rsidR="003E52F6">
        <w:rPr>
          <w:rFonts w:ascii="Arial" w:hAnsi="Arial" w:cs="Arial"/>
          <w:sz w:val="20"/>
          <w:szCs w:val="16"/>
        </w:rPr>
        <w:t>,</w:t>
      </w:r>
      <w:r w:rsidRPr="004B7EC9">
        <w:rPr>
          <w:rFonts w:ascii="Arial" w:hAnsi="Arial" w:cs="Arial"/>
          <w:sz w:val="20"/>
          <w:szCs w:val="16"/>
        </w:rPr>
        <w:t xml:space="preserve"> and a "city" is a nation in biblical symbolism.</w:t>
      </w:r>
    </w:p>
    <w:p w14:paraId="4CE49890" w14:textId="4579E033"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New Jerusalem is a city (22:14, 19) </w:t>
      </w:r>
      <w:r w:rsidR="003E52F6">
        <w:rPr>
          <w:rFonts w:ascii="Arial" w:hAnsi="Arial" w:cs="Arial"/>
          <w:sz w:val="20"/>
          <w:szCs w:val="16"/>
        </w:rPr>
        <w:t>and</w:t>
      </w:r>
      <w:r w:rsidRPr="004B7EC9">
        <w:rPr>
          <w:rFonts w:ascii="Arial" w:hAnsi="Arial" w:cs="Arial"/>
          <w:sz w:val="20"/>
          <w:szCs w:val="16"/>
        </w:rPr>
        <w:t xml:space="preserve"> a country/nation (Heb. 11:13-16).</w:t>
      </w:r>
    </w:p>
    <w:p w14:paraId="78BDAB3E"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New Jerusalem is a city (22:14, 19) but also the Bride of Christ (21:2, 10), the latter also being designated a nation (1 Pet. 2:9).</w:t>
      </w:r>
    </w:p>
    <w:p w14:paraId="1F5F6F0C" w14:textId="20CAB13B"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Contrasts in the text abound between End Times Babylon (an unholy city/nation, </w:t>
      </w:r>
      <w:r w:rsidR="00A24DE6" w:rsidRPr="004B7EC9">
        <w:rPr>
          <w:rFonts w:ascii="Arial" w:hAnsi="Arial" w:cs="Arial"/>
          <w:sz w:val="20"/>
          <w:szCs w:val="16"/>
        </w:rPr>
        <w:t xml:space="preserve">Rev </w:t>
      </w:r>
      <w:r w:rsidRPr="004B7EC9">
        <w:rPr>
          <w:rFonts w:ascii="Arial" w:hAnsi="Arial" w:cs="Arial"/>
          <w:sz w:val="20"/>
          <w:szCs w:val="16"/>
        </w:rPr>
        <w:t xml:space="preserve">17–18) and the New Jerusalem (a holy city/nation/Bride of Christ, </w:t>
      </w:r>
      <w:r w:rsidR="00A24DE6" w:rsidRPr="004B7EC9">
        <w:rPr>
          <w:rFonts w:ascii="Arial" w:hAnsi="Arial" w:cs="Arial"/>
          <w:sz w:val="20"/>
          <w:szCs w:val="16"/>
        </w:rPr>
        <w:t xml:space="preserve">Rev </w:t>
      </w:r>
      <w:r w:rsidRPr="004B7EC9">
        <w:rPr>
          <w:rFonts w:ascii="Arial" w:hAnsi="Arial" w:cs="Arial"/>
          <w:sz w:val="20"/>
          <w:szCs w:val="16"/>
        </w:rPr>
        <w:t>21–22).</w:t>
      </w:r>
    </w:p>
    <w:p w14:paraId="2B33ED36" w14:textId="20970D40" w:rsidR="00077EF6" w:rsidRPr="004B7EC9" w:rsidRDefault="000D0945" w:rsidP="003C0A7F">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70528" behindDoc="0" locked="0" layoutInCell="1" allowOverlap="1" wp14:anchorId="6041F1D0" wp14:editId="581AD18B">
            <wp:simplePos x="0" y="0"/>
            <wp:positionH relativeFrom="column">
              <wp:posOffset>3987165</wp:posOffset>
            </wp:positionH>
            <wp:positionV relativeFrom="paragraph">
              <wp:posOffset>102870</wp:posOffset>
            </wp:positionV>
            <wp:extent cx="2084705" cy="1566545"/>
            <wp:effectExtent l="0" t="0" r="0" b="8255"/>
            <wp:wrapTight wrapText="bothSides">
              <wp:wrapPolygon edited="0">
                <wp:start x="0" y="0"/>
                <wp:lineTo x="0" y="21364"/>
                <wp:lineTo x="21317" y="21364"/>
                <wp:lineTo x="21317" y="0"/>
                <wp:lineTo x="0" y="0"/>
              </wp:wrapPolygon>
            </wp:wrapTight>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D8B" w:rsidRPr="004B7EC9">
        <w:rPr>
          <w:rFonts w:ascii="Arial" w:hAnsi="Arial" w:cs="Arial"/>
          <w:sz w:val="20"/>
          <w:szCs w:val="16"/>
        </w:rPr>
        <w:t>The US is Symboliz</w:t>
      </w:r>
      <w:r w:rsidR="00077EF6" w:rsidRPr="004B7EC9">
        <w:rPr>
          <w:rFonts w:ascii="Arial" w:hAnsi="Arial" w:cs="Arial"/>
          <w:sz w:val="20"/>
          <w:szCs w:val="16"/>
        </w:rPr>
        <w:t xml:space="preserve">ed by a </w:t>
      </w:r>
      <w:r w:rsidR="00077EF6" w:rsidRPr="004B7EC9">
        <w:rPr>
          <w:rFonts w:ascii="Arial" w:hAnsi="Arial" w:cs="Arial"/>
          <w:sz w:val="20"/>
          <w:szCs w:val="16"/>
          <w:u w:val="single"/>
        </w:rPr>
        <w:t>Woman</w:t>
      </w:r>
      <w:r w:rsidR="00077EF6" w:rsidRPr="004B7EC9">
        <w:rPr>
          <w:rFonts w:ascii="Arial" w:hAnsi="Arial" w:cs="Arial"/>
          <w:sz w:val="20"/>
          <w:szCs w:val="16"/>
        </w:rPr>
        <w:t xml:space="preserve"> (17:1-7, 18)</w:t>
      </w:r>
      <w:r w:rsidR="003E52F6">
        <w:rPr>
          <w:rFonts w:ascii="Arial" w:hAnsi="Arial" w:cs="Arial"/>
          <w:sz w:val="20"/>
          <w:szCs w:val="16"/>
        </w:rPr>
        <w:t>.</w:t>
      </w:r>
    </w:p>
    <w:p w14:paraId="021FFFE5"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key symbol of the US is the woman of the Statue of Liberty in New York Harbor.</w:t>
      </w:r>
    </w:p>
    <w:p w14:paraId="20A8AE6A"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 is the birthplace of modern feminism that has swept the globe.</w:t>
      </w:r>
    </w:p>
    <w:p w14:paraId="0237D129"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a </w:t>
      </w:r>
      <w:r w:rsidRPr="004B7EC9">
        <w:rPr>
          <w:rFonts w:ascii="Arial" w:hAnsi="Arial" w:cs="Arial"/>
          <w:sz w:val="20"/>
          <w:szCs w:val="16"/>
          <w:u w:val="single"/>
        </w:rPr>
        <w:t>Prostitute</w:t>
      </w:r>
      <w:r w:rsidRPr="004B7EC9">
        <w:rPr>
          <w:rFonts w:ascii="Arial" w:hAnsi="Arial" w:cs="Arial"/>
          <w:sz w:val="20"/>
          <w:szCs w:val="16"/>
        </w:rPr>
        <w:t xml:space="preserve"> in the Spiritual Realm (17:1, 15-16; 19:2)—Since the biblical meaning of adultery is to forsake one's spiritual roots, the US qualifies well in this respect as it has abandoned its Christian heritage established by the Pilgrims.</w:t>
      </w:r>
    </w:p>
    <w:p w14:paraId="325FC24D" w14:textId="0FF9C20A"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a Great </w:t>
      </w:r>
      <w:r w:rsidRPr="004B7EC9">
        <w:rPr>
          <w:rFonts w:ascii="Arial" w:hAnsi="Arial" w:cs="Arial"/>
          <w:sz w:val="20"/>
          <w:szCs w:val="16"/>
          <w:u w:val="single"/>
        </w:rPr>
        <w:t>Trading</w:t>
      </w:r>
      <w:r w:rsidRPr="004B7EC9">
        <w:rPr>
          <w:rFonts w:ascii="Arial" w:hAnsi="Arial" w:cs="Arial"/>
          <w:sz w:val="20"/>
          <w:szCs w:val="16"/>
        </w:rPr>
        <w:t xml:space="preserve"> Centre (18:12-13)—End Times Babylon will be known </w:t>
      </w:r>
      <w:r w:rsidR="003E52F6">
        <w:rPr>
          <w:rFonts w:ascii="Arial" w:hAnsi="Arial" w:cs="Arial"/>
          <w:sz w:val="20"/>
          <w:szCs w:val="16"/>
        </w:rPr>
        <w:t>worldwide</w:t>
      </w:r>
      <w:r w:rsidRPr="004B7EC9">
        <w:rPr>
          <w:rFonts w:ascii="Arial" w:hAnsi="Arial" w:cs="Arial"/>
          <w:sz w:val="20"/>
          <w:szCs w:val="16"/>
        </w:rPr>
        <w:t xml:space="preserve"> for its commerce.</w:t>
      </w:r>
    </w:p>
    <w:p w14:paraId="1EADC47E"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is the largest business and financial hub in the world.</w:t>
      </w:r>
    </w:p>
    <w:p w14:paraId="0B57C8F4"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Wall Street is the largest stock market worldwide.</w:t>
      </w:r>
    </w:p>
    <w:p w14:paraId="41C4EE7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US is the key player within the World Trade Organization. </w:t>
      </w:r>
    </w:p>
    <w:p w14:paraId="3AFC289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US firms produce more goods overseas than any nation.</w:t>
      </w:r>
    </w:p>
    <w:p w14:paraId="76ACE909"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 trade spans the two major oceans in every item imaginable: precious metals and jewels (18:12a), clothing fashions and luxury items (18:12b), wheat and meat production, along with other foods (18:13a), and "the bodies and souls of men" (human trade in prostitution, drug trafficking, and pornography, 18:13b).</w:t>
      </w:r>
    </w:p>
    <w:p w14:paraId="74C43F6E" w14:textId="77777777" w:rsidR="00A74384" w:rsidRDefault="00A74384">
      <w:pPr>
        <w:rPr>
          <w:rFonts w:ascii="Arial" w:eastAsia="Times New Roman" w:hAnsi="Arial" w:cs="Arial"/>
          <w:sz w:val="20"/>
          <w:szCs w:val="16"/>
        </w:rPr>
      </w:pPr>
      <w:r>
        <w:rPr>
          <w:rFonts w:ascii="Arial" w:hAnsi="Arial" w:cs="Arial"/>
          <w:sz w:val="20"/>
          <w:szCs w:val="16"/>
        </w:rPr>
        <w:br w:type="page"/>
      </w:r>
    </w:p>
    <w:p w14:paraId="6274FE78" w14:textId="214525B4"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The US is </w:t>
      </w:r>
      <w:r w:rsidRPr="004B7EC9">
        <w:rPr>
          <w:rFonts w:ascii="Arial" w:hAnsi="Arial" w:cs="Arial"/>
          <w:sz w:val="20"/>
          <w:szCs w:val="16"/>
          <w:u w:val="single"/>
        </w:rPr>
        <w:t>Rich and Enriches</w:t>
      </w:r>
      <w:r w:rsidRPr="004B7EC9">
        <w:rPr>
          <w:rFonts w:ascii="Arial" w:hAnsi="Arial" w:cs="Arial"/>
          <w:sz w:val="20"/>
          <w:szCs w:val="16"/>
        </w:rPr>
        <w:t xml:space="preserve"> Many Great Men (18:3, 14, 23).</w:t>
      </w:r>
    </w:p>
    <w:p w14:paraId="3D5339B4" w14:textId="7916EBD2"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No country or institution </w:t>
      </w:r>
      <w:r w:rsidR="008E5178">
        <w:rPr>
          <w:rFonts w:ascii="Arial" w:hAnsi="Arial" w:cs="Arial"/>
          <w:sz w:val="20"/>
          <w:szCs w:val="16"/>
        </w:rPr>
        <w:t>can</w:t>
      </w:r>
      <w:r w:rsidRPr="004B7EC9">
        <w:rPr>
          <w:rFonts w:ascii="Arial" w:hAnsi="Arial" w:cs="Arial"/>
          <w:sz w:val="20"/>
          <w:szCs w:val="16"/>
        </w:rPr>
        <w:t xml:space="preserve"> match the wealth of the US</w:t>
      </w:r>
      <w:r w:rsidR="008E5178">
        <w:rPr>
          <w:rFonts w:ascii="Arial" w:hAnsi="Arial" w:cs="Arial"/>
          <w:sz w:val="20"/>
          <w:szCs w:val="16"/>
        </w:rPr>
        <w:t>A</w:t>
      </w:r>
      <w:r w:rsidRPr="004B7EC9">
        <w:rPr>
          <w:rFonts w:ascii="Arial" w:hAnsi="Arial" w:cs="Arial"/>
          <w:sz w:val="20"/>
          <w:szCs w:val="16"/>
        </w:rPr>
        <w:t xml:space="preserve"> with its abundance of cars, food, goods, and multiplied luxuries.  </w:t>
      </w:r>
    </w:p>
    <w:p w14:paraId="3CD98EC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dollar is the standard trading currency on the globe.</w:t>
      </w:r>
    </w:p>
    <w:p w14:paraId="014625DC"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Former poor nations have grown rich through US investment (e.g., Singapore, China)—even previous enemies of the US (e.g., Japan, Germany).</w:t>
      </w:r>
    </w:p>
    <w:p w14:paraId="7B270EAF" w14:textId="77777777"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Pr="004B7EC9">
        <w:rPr>
          <w:rFonts w:ascii="Arial" w:hAnsi="Arial" w:cs="Arial"/>
          <w:sz w:val="20"/>
          <w:szCs w:val="16"/>
          <w:u w:val="single"/>
        </w:rPr>
        <w:t>Controls Many Nations</w:t>
      </w:r>
      <w:r w:rsidRPr="004B7EC9">
        <w:rPr>
          <w:rFonts w:ascii="Arial" w:hAnsi="Arial" w:cs="Arial"/>
          <w:sz w:val="20"/>
          <w:szCs w:val="16"/>
        </w:rPr>
        <w:t xml:space="preserve"> (17:1, 15).</w:t>
      </w:r>
    </w:p>
    <w:p w14:paraId="246B3E65" w14:textId="50DCC0AF" w:rsidR="00077EF6" w:rsidRPr="004B7EC9" w:rsidRDefault="008E5178" w:rsidP="000E3BFD">
      <w:pPr>
        <w:pStyle w:val="Heading5"/>
        <w:tabs>
          <w:tab w:val="clear" w:pos="2340"/>
        </w:tabs>
        <w:ind w:left="2127" w:hanging="426"/>
        <w:jc w:val="left"/>
        <w:rPr>
          <w:rFonts w:ascii="Arial" w:hAnsi="Arial" w:cs="Arial"/>
          <w:sz w:val="20"/>
          <w:szCs w:val="16"/>
        </w:rPr>
      </w:pPr>
      <w:r>
        <w:rPr>
          <w:rFonts w:ascii="Arial" w:hAnsi="Arial" w:cs="Arial"/>
          <w:sz w:val="20"/>
          <w:szCs w:val="16"/>
        </w:rPr>
        <w:t>America's global dominance</w:t>
      </w:r>
      <w:r w:rsidR="00077EF6" w:rsidRPr="004B7EC9">
        <w:rPr>
          <w:rFonts w:ascii="Arial" w:hAnsi="Arial" w:cs="Arial"/>
          <w:sz w:val="20"/>
          <w:szCs w:val="16"/>
        </w:rPr>
        <w:t xml:space="preserve"> increased dramatically with the fall of the USSR, leaving the US as the sole "</w:t>
      </w:r>
      <w:r w:rsidR="00B3306F" w:rsidRPr="004B7EC9">
        <w:rPr>
          <w:rFonts w:ascii="Arial" w:hAnsi="Arial" w:cs="Arial"/>
          <w:sz w:val="20"/>
          <w:szCs w:val="16"/>
        </w:rPr>
        <w:t>Superpower</w:t>
      </w:r>
      <w:r w:rsidR="00077EF6" w:rsidRPr="004B7EC9">
        <w:rPr>
          <w:rFonts w:ascii="Arial" w:hAnsi="Arial" w:cs="Arial"/>
          <w:sz w:val="20"/>
          <w:szCs w:val="16"/>
        </w:rPr>
        <w:t>" nation.</w:t>
      </w:r>
    </w:p>
    <w:p w14:paraId="41458095"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Washington's voice in the UN is preeminent.</w:t>
      </w:r>
    </w:p>
    <w:p w14:paraId="2262B071"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Some nations cannot act without US approval (e.g., Israel).</w:t>
      </w:r>
    </w:p>
    <w:p w14:paraId="3F17B080" w14:textId="00C25B29" w:rsidR="00077EF6" w:rsidRPr="004B7EC9" w:rsidRDefault="003637BC" w:rsidP="000E3BFD">
      <w:pPr>
        <w:pStyle w:val="Heading5"/>
        <w:tabs>
          <w:tab w:val="clear" w:pos="2340"/>
        </w:tabs>
        <w:ind w:left="2127" w:hanging="426"/>
        <w:jc w:val="left"/>
        <w:rPr>
          <w:rFonts w:ascii="Arial" w:hAnsi="Arial" w:cs="Arial"/>
          <w:sz w:val="20"/>
          <w:szCs w:val="16"/>
        </w:rPr>
      </w:pPr>
      <w:r>
        <w:rPr>
          <w:rFonts w:ascii="Arial" w:hAnsi="Arial" w:cs="Arial"/>
          <w:sz w:val="20"/>
          <w:szCs w:val="16"/>
        </w:rPr>
        <w:t>The world is increasingly embracing American democracy</w:t>
      </w:r>
      <w:r w:rsidR="00077EF6" w:rsidRPr="004B7EC9">
        <w:rPr>
          <w:rFonts w:ascii="Arial" w:hAnsi="Arial" w:cs="Arial"/>
          <w:sz w:val="20"/>
          <w:szCs w:val="16"/>
        </w:rPr>
        <w:t>.</w:t>
      </w:r>
    </w:p>
    <w:p w14:paraId="0ADAE2FD" w14:textId="32177F19"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00232F77" w:rsidRPr="004B7EC9">
        <w:rPr>
          <w:rFonts w:ascii="Arial" w:hAnsi="Arial" w:cs="Arial"/>
          <w:sz w:val="20"/>
          <w:szCs w:val="16"/>
          <w:u w:val="single"/>
        </w:rPr>
        <w:t>Could Be Destroyed</w:t>
      </w:r>
      <w:r w:rsidR="00232F77" w:rsidRPr="004B7EC9">
        <w:rPr>
          <w:rFonts w:ascii="Arial" w:hAnsi="Arial" w:cs="Arial"/>
          <w:sz w:val="20"/>
          <w:szCs w:val="16"/>
        </w:rPr>
        <w:t xml:space="preserve"> by </w:t>
      </w:r>
      <w:r w:rsidRPr="004B7EC9">
        <w:rPr>
          <w:rFonts w:ascii="Arial" w:hAnsi="Arial" w:cs="Arial"/>
          <w:sz w:val="20"/>
          <w:szCs w:val="16"/>
        </w:rPr>
        <w:t>Russia</w:t>
      </w:r>
      <w:r w:rsidR="00232F77" w:rsidRPr="004B7EC9">
        <w:rPr>
          <w:rFonts w:ascii="Arial" w:hAnsi="Arial" w:cs="Arial"/>
          <w:sz w:val="20"/>
          <w:szCs w:val="16"/>
        </w:rPr>
        <w:t>’s Nukes</w:t>
      </w:r>
      <w:r w:rsidRPr="004B7EC9">
        <w:rPr>
          <w:rFonts w:ascii="Arial" w:hAnsi="Arial" w:cs="Arial"/>
          <w:sz w:val="20"/>
          <w:szCs w:val="16"/>
        </w:rPr>
        <w:t xml:space="preserve"> (17:3).</w:t>
      </w:r>
    </w:p>
    <w:p w14:paraId="0A42B824" w14:textId="4E07A45B"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Whether the scarlet beast is Russia</w:t>
      </w:r>
      <w:r w:rsidRPr="003637BC">
        <w:rPr>
          <w:rFonts w:ascii="Arial" w:hAnsi="Arial" w:cs="Arial"/>
          <w:sz w:val="20"/>
          <w:szCs w:val="16"/>
          <w:vertAlign w:val="superscript"/>
        </w:rPr>
        <w:footnoteReference w:id="25"/>
      </w:r>
      <w:r w:rsidR="003637BC">
        <w:rPr>
          <w:rFonts w:ascii="Arial" w:hAnsi="Arial" w:cs="Arial"/>
          <w:sz w:val="20"/>
          <w:szCs w:val="16"/>
        </w:rPr>
        <w:t>,</w:t>
      </w:r>
      <w:r w:rsidRPr="004B7EC9">
        <w:rPr>
          <w:rFonts w:ascii="Arial" w:hAnsi="Arial" w:cs="Arial"/>
          <w:sz w:val="20"/>
          <w:szCs w:val="16"/>
        </w:rPr>
        <w:t xml:space="preserve"> the G7 and EC</w:t>
      </w:r>
      <w:r w:rsidR="003637BC">
        <w:rPr>
          <w:rFonts w:ascii="Arial" w:hAnsi="Arial" w:cs="Arial"/>
          <w:sz w:val="20"/>
          <w:szCs w:val="16"/>
        </w:rPr>
        <w:t>,</w:t>
      </w:r>
      <w:r w:rsidRPr="004B7EC9">
        <w:rPr>
          <w:rFonts w:ascii="Arial" w:hAnsi="Arial" w:cs="Arial"/>
          <w:sz w:val="20"/>
          <w:szCs w:val="16"/>
        </w:rPr>
        <w:t xml:space="preserve"> or some other entity, the US exercises more control over them all than does any other entity.</w:t>
      </w:r>
    </w:p>
    <w:p w14:paraId="3C9EE158" w14:textId="41C5D0B3"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any case, the Beast will destroy the Woman in one hour (18:8, 17, 19) by fire (17:16; 18:8-9).  Even the destruction of a city by conventional fire takes several days (e.g., </w:t>
      </w:r>
      <w:r w:rsidR="003637BC">
        <w:rPr>
          <w:rFonts w:ascii="Arial" w:hAnsi="Arial" w:cs="Arial"/>
          <w:sz w:val="20"/>
          <w:szCs w:val="16"/>
        </w:rPr>
        <w:t xml:space="preserve">The </w:t>
      </w:r>
      <w:r w:rsidRPr="004B7EC9">
        <w:rPr>
          <w:rFonts w:ascii="Arial" w:hAnsi="Arial" w:cs="Arial"/>
          <w:sz w:val="20"/>
          <w:szCs w:val="16"/>
        </w:rPr>
        <w:t xml:space="preserve">Great Chicago Fire, San Francisco Earthquake and Fire of 1906), so consumption by fire in only one hour almost inevitably must mean nuclear warfare.  Russia has the </w:t>
      </w:r>
      <w:r w:rsidR="003637BC">
        <w:rPr>
          <w:rFonts w:ascii="Arial" w:hAnsi="Arial" w:cs="Arial"/>
          <w:sz w:val="20"/>
          <w:szCs w:val="16"/>
        </w:rPr>
        <w:t>most significan</w:t>
      </w:r>
      <w:r w:rsidRPr="004B7EC9">
        <w:rPr>
          <w:rFonts w:ascii="Arial" w:hAnsi="Arial" w:cs="Arial"/>
          <w:sz w:val="20"/>
          <w:szCs w:val="16"/>
        </w:rPr>
        <w:t>t capacity to inflict this type of damage.</w:t>
      </w:r>
    </w:p>
    <w:p w14:paraId="3637C383" w14:textId="5CE441E3"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Hedonistic</w:t>
      </w:r>
      <w:r w:rsidR="003637BC">
        <w:rPr>
          <w:rFonts w:ascii="Arial" w:hAnsi="Arial" w:cs="Arial"/>
          <w:sz w:val="20"/>
          <w:szCs w:val="16"/>
          <w:u w:val="single"/>
        </w:rPr>
        <w:t>,</w:t>
      </w:r>
      <w:r w:rsidRPr="004B7EC9">
        <w:rPr>
          <w:rFonts w:ascii="Arial" w:hAnsi="Arial" w:cs="Arial"/>
          <w:sz w:val="20"/>
          <w:szCs w:val="16"/>
        </w:rPr>
        <w:t xml:space="preserve"> and Other Nations </w:t>
      </w:r>
      <w:r w:rsidRPr="004B7EC9">
        <w:rPr>
          <w:rFonts w:ascii="Arial" w:hAnsi="Arial" w:cs="Arial"/>
          <w:sz w:val="20"/>
          <w:szCs w:val="16"/>
          <w:u w:val="single"/>
        </w:rPr>
        <w:t>Copy Her</w:t>
      </w:r>
      <w:r w:rsidRPr="004B7EC9">
        <w:rPr>
          <w:rFonts w:ascii="Arial" w:hAnsi="Arial" w:cs="Arial"/>
          <w:sz w:val="20"/>
          <w:szCs w:val="16"/>
        </w:rPr>
        <w:t xml:space="preserve"> (18:3, 5).</w:t>
      </w:r>
    </w:p>
    <w:p w14:paraId="14544A90"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continually boasts that it is protecting American interests globally.</w:t>
      </w:r>
    </w:p>
    <w:p w14:paraId="00BD4537" w14:textId="6D727B78"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Americans worship sex, material things, sports, entertainment, and pleasure—all of which are idols.</w:t>
      </w:r>
      <w:r w:rsidR="00F67780" w:rsidRPr="004B7EC9">
        <w:rPr>
          <w:rFonts w:ascii="Arial" w:hAnsi="Arial" w:cs="Arial"/>
          <w:sz w:val="20"/>
          <w:szCs w:val="16"/>
        </w:rPr>
        <w:t xml:space="preserve">  The blatant idolatry of “American Idol” is mimicked </w:t>
      </w:r>
      <w:r w:rsidR="003637BC">
        <w:rPr>
          <w:rFonts w:ascii="Arial" w:hAnsi="Arial" w:cs="Arial"/>
          <w:sz w:val="20"/>
          <w:szCs w:val="16"/>
        </w:rPr>
        <w:t>worldwide</w:t>
      </w:r>
      <w:r w:rsidR="00F67780" w:rsidRPr="004B7EC9">
        <w:rPr>
          <w:rFonts w:ascii="Arial" w:hAnsi="Arial" w:cs="Arial"/>
          <w:sz w:val="20"/>
          <w:szCs w:val="16"/>
        </w:rPr>
        <w:t>.</w:t>
      </w:r>
    </w:p>
    <w:p w14:paraId="78150CB8"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US-sponsored trends are copied worldwide (fast food, clothing, music, pornography, drugs, scientific breakthroughs, skateboards, etc.).</w:t>
      </w:r>
    </w:p>
    <w:p w14:paraId="5A95E275" w14:textId="77777777"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Glorified</w:t>
      </w:r>
      <w:r w:rsidRPr="004B7EC9">
        <w:rPr>
          <w:rFonts w:ascii="Arial" w:hAnsi="Arial" w:cs="Arial"/>
          <w:sz w:val="20"/>
          <w:szCs w:val="16"/>
        </w:rPr>
        <w:t xml:space="preserve"> and Lives in Great </w:t>
      </w:r>
      <w:r w:rsidRPr="004B7EC9">
        <w:rPr>
          <w:rFonts w:ascii="Arial" w:hAnsi="Arial" w:cs="Arial"/>
          <w:sz w:val="20"/>
          <w:szCs w:val="16"/>
          <w:u w:val="single"/>
        </w:rPr>
        <w:t>Comfort</w:t>
      </w:r>
      <w:r w:rsidRPr="004B7EC9">
        <w:rPr>
          <w:rFonts w:ascii="Arial" w:hAnsi="Arial" w:cs="Arial"/>
          <w:sz w:val="20"/>
          <w:szCs w:val="16"/>
        </w:rPr>
        <w:t xml:space="preserve"> (18:7).</w:t>
      </w:r>
    </w:p>
    <w:p w14:paraId="431D925F"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What nation or institution has the world's admiration more than the US?  </w:t>
      </w:r>
    </w:p>
    <w:p w14:paraId="6085279E"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Glory has been accrued to the US more than any nation in numerous areas: space technology, scientific discoveries, the most Nobel Prize winners, the most inventions, and the attraction of the best brains in the world.</w:t>
      </w:r>
    </w:p>
    <w:p w14:paraId="6F4DC1D2"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is obsessed with comfort.  More Americans are overweight than any other country.  Homes have all the latest conveniences at bargain prices.  Even Christians readily admit that they "church shop" until "we find a place that is comfortable."</w:t>
      </w:r>
    </w:p>
    <w:p w14:paraId="6CD0CC93" w14:textId="77777777" w:rsidR="00A74384" w:rsidRDefault="00A74384">
      <w:pPr>
        <w:rPr>
          <w:rFonts w:ascii="Arial" w:eastAsia="Times New Roman" w:hAnsi="Arial" w:cs="Arial"/>
          <w:sz w:val="20"/>
          <w:szCs w:val="16"/>
        </w:rPr>
      </w:pPr>
      <w:r>
        <w:rPr>
          <w:rFonts w:ascii="Arial" w:hAnsi="Arial" w:cs="Arial"/>
          <w:sz w:val="20"/>
          <w:szCs w:val="16"/>
        </w:rPr>
        <w:br w:type="page"/>
      </w:r>
    </w:p>
    <w:p w14:paraId="151184EF" w14:textId="59A367C5"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The US is </w:t>
      </w:r>
      <w:r w:rsidRPr="004B7EC9">
        <w:rPr>
          <w:rFonts w:ascii="Arial" w:hAnsi="Arial" w:cs="Arial"/>
          <w:sz w:val="20"/>
          <w:szCs w:val="16"/>
          <w:u w:val="single"/>
        </w:rPr>
        <w:t>Occultic</w:t>
      </w:r>
      <w:r w:rsidRPr="004B7EC9">
        <w:rPr>
          <w:rFonts w:ascii="Arial" w:hAnsi="Arial" w:cs="Arial"/>
          <w:sz w:val="20"/>
          <w:szCs w:val="16"/>
        </w:rPr>
        <w:t xml:space="preserve"> (17:5; 18:2-3).</w:t>
      </w:r>
    </w:p>
    <w:p w14:paraId="5C25912D"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US association with ancient Babylon takes many forms.  </w:t>
      </w:r>
    </w:p>
    <w:p w14:paraId="283F48B6" w14:textId="6E271979" w:rsidR="00077EF6" w:rsidRPr="004B7EC9" w:rsidRDefault="00077EF6" w:rsidP="007C0806">
      <w:pPr>
        <w:pStyle w:val="Heading6"/>
        <w:ind w:left="2552" w:hanging="425"/>
        <w:rPr>
          <w:rFonts w:ascii="Arial" w:hAnsi="Arial" w:cs="Arial"/>
          <w:sz w:val="20"/>
          <w:szCs w:val="16"/>
        </w:rPr>
      </w:pPr>
      <w:r w:rsidRPr="004B7EC9">
        <w:rPr>
          <w:rFonts w:ascii="Arial" w:hAnsi="Arial" w:cs="Arial"/>
          <w:sz w:val="20"/>
          <w:szCs w:val="16"/>
        </w:rPr>
        <w:t>Babylonian mystery religion is duplicated in the Catholic church in mother and son worship, celibate priests, purgatory, celebration of Nimrod's birthday on December 25, etc.</w:t>
      </w:r>
      <w:r w:rsidRPr="004B7EC9">
        <w:rPr>
          <w:rFonts w:ascii="Arial" w:hAnsi="Arial" w:cs="Arial"/>
          <w:sz w:val="20"/>
          <w:szCs w:val="16"/>
          <w:vertAlign w:val="superscript"/>
        </w:rPr>
        <w:footnoteReference w:id="26"/>
      </w:r>
      <w:r w:rsidR="00871222" w:rsidRPr="004B7EC9">
        <w:rPr>
          <w:rFonts w:ascii="Arial" w:hAnsi="Arial" w:cs="Arial"/>
          <w:sz w:val="20"/>
          <w:szCs w:val="16"/>
        </w:rPr>
        <w:t xml:space="preserve">  </w:t>
      </w:r>
      <w:r w:rsidR="005B6C82" w:rsidRPr="004B7EC9">
        <w:rPr>
          <w:rFonts w:ascii="Arial" w:hAnsi="Arial" w:cs="Arial"/>
          <w:sz w:val="20"/>
          <w:szCs w:val="16"/>
        </w:rPr>
        <w:t xml:space="preserve">This teaching has </w:t>
      </w:r>
      <w:r w:rsidRPr="004B7EC9">
        <w:rPr>
          <w:rFonts w:ascii="Arial" w:hAnsi="Arial" w:cs="Arial"/>
          <w:sz w:val="20"/>
          <w:szCs w:val="16"/>
        </w:rPr>
        <w:t>been marketed to the world from Catholic American missionaries and, in the case of Christmas, US concerns for business profits.</w:t>
      </w:r>
      <w:r w:rsidR="003C2C04">
        <w:rPr>
          <w:rFonts w:ascii="Arial" w:hAnsi="Arial" w:cs="Arial"/>
          <w:sz w:val="20"/>
          <w:szCs w:val="16"/>
        </w:rPr>
        <w:t xml:space="preserve"> Over 27% of Americans claim Catholicism. </w:t>
      </w:r>
    </w:p>
    <w:p w14:paraId="1ED52E09" w14:textId="145F7F9D" w:rsidR="00077EF6" w:rsidRPr="004B7EC9" w:rsidRDefault="00077EF6" w:rsidP="007C0806">
      <w:pPr>
        <w:pStyle w:val="Heading6"/>
        <w:ind w:left="2552" w:hanging="425"/>
        <w:rPr>
          <w:rFonts w:ascii="Arial" w:hAnsi="Arial" w:cs="Arial"/>
          <w:sz w:val="20"/>
          <w:szCs w:val="16"/>
        </w:rPr>
      </w:pPr>
      <w:r w:rsidRPr="004B7EC9">
        <w:rPr>
          <w:rFonts w:ascii="Arial" w:hAnsi="Arial" w:cs="Arial"/>
          <w:sz w:val="20"/>
          <w:szCs w:val="16"/>
        </w:rPr>
        <w:t xml:space="preserve">Babylonian occultism is the root of numerous US secret societies (e.g., Gnostics, </w:t>
      </w:r>
      <w:r w:rsidR="00B17607" w:rsidRPr="004B7EC9">
        <w:rPr>
          <w:rFonts w:ascii="Arial" w:hAnsi="Arial" w:cs="Arial"/>
          <w:sz w:val="20"/>
          <w:szCs w:val="16"/>
        </w:rPr>
        <w:t>Freemasons</w:t>
      </w:r>
      <w:r w:rsidRPr="004B7EC9">
        <w:rPr>
          <w:rFonts w:ascii="Arial" w:hAnsi="Arial" w:cs="Arial"/>
          <w:sz w:val="20"/>
          <w:szCs w:val="16"/>
        </w:rPr>
        <w:t>, Rosicrucians, Theosophists, Neo</w:t>
      </w:r>
      <w:r w:rsidR="003C2C04">
        <w:rPr>
          <w:rFonts w:ascii="Arial" w:hAnsi="Arial" w:cs="Arial"/>
          <w:sz w:val="20"/>
          <w:szCs w:val="16"/>
        </w:rPr>
        <w:t>-</w:t>
      </w:r>
      <w:r w:rsidRPr="004B7EC9">
        <w:rPr>
          <w:rFonts w:ascii="Arial" w:hAnsi="Arial" w:cs="Arial"/>
          <w:sz w:val="20"/>
          <w:szCs w:val="16"/>
        </w:rPr>
        <w:t>Nazis, etc.).</w:t>
      </w:r>
    </w:p>
    <w:p w14:paraId="7353C06B" w14:textId="3F3467C5"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end-times Babylon is "a home for demons and… every evil spirit" (18:2)</w:t>
      </w:r>
      <w:r w:rsidR="003C2C04">
        <w:rPr>
          <w:rFonts w:ascii="Arial" w:hAnsi="Arial" w:cs="Arial"/>
          <w:sz w:val="20"/>
          <w:szCs w:val="16"/>
        </w:rPr>
        <w:t>,</w:t>
      </w:r>
      <w:r w:rsidRPr="004B7EC9">
        <w:rPr>
          <w:rFonts w:ascii="Arial" w:hAnsi="Arial" w:cs="Arial"/>
          <w:sz w:val="20"/>
          <w:szCs w:val="16"/>
        </w:rPr>
        <w:t xml:space="preserve"> and the US Bill of Rights safeguard</w:t>
      </w:r>
      <w:r w:rsidR="003C2C04">
        <w:rPr>
          <w:rFonts w:ascii="Arial" w:hAnsi="Arial" w:cs="Arial"/>
          <w:sz w:val="20"/>
          <w:szCs w:val="16"/>
        </w:rPr>
        <w:t xml:space="preserve">ing </w:t>
      </w:r>
      <w:r w:rsidRPr="004B7EC9">
        <w:rPr>
          <w:rFonts w:ascii="Arial" w:hAnsi="Arial" w:cs="Arial"/>
          <w:sz w:val="20"/>
          <w:szCs w:val="16"/>
        </w:rPr>
        <w:t>freedom of religion has enabled the country to have more cults than any nation (over 5000!).</w:t>
      </w:r>
      <w:r w:rsidRPr="004B7EC9">
        <w:rPr>
          <w:rFonts w:ascii="Arial" w:hAnsi="Arial" w:cs="Arial"/>
          <w:sz w:val="20"/>
          <w:szCs w:val="16"/>
          <w:vertAlign w:val="superscript"/>
        </w:rPr>
        <w:footnoteReference w:id="27"/>
      </w:r>
      <w:r w:rsidRPr="004B7EC9">
        <w:rPr>
          <w:rFonts w:ascii="Arial" w:hAnsi="Arial" w:cs="Arial"/>
          <w:sz w:val="20"/>
          <w:szCs w:val="16"/>
        </w:rPr>
        <w:t xml:space="preserve">  Similarly, every major US city has a </w:t>
      </w:r>
      <w:r w:rsidR="005B6C82" w:rsidRPr="004B7EC9">
        <w:rPr>
          <w:rFonts w:ascii="Arial" w:hAnsi="Arial" w:cs="Arial"/>
          <w:sz w:val="20"/>
          <w:szCs w:val="16"/>
        </w:rPr>
        <w:t>satanic</w:t>
      </w:r>
      <w:r w:rsidRPr="004B7EC9">
        <w:rPr>
          <w:rFonts w:ascii="Arial" w:hAnsi="Arial" w:cs="Arial"/>
          <w:sz w:val="20"/>
          <w:szCs w:val="16"/>
        </w:rPr>
        <w:t xml:space="preserve"> church.</w:t>
      </w:r>
    </w:p>
    <w:p w14:paraId="6F09CF11" w14:textId="1AE7870B"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Secular humanism is now the protected national religion</w:t>
      </w:r>
      <w:r w:rsidR="003C2C04">
        <w:rPr>
          <w:rFonts w:ascii="Arial" w:hAnsi="Arial" w:cs="Arial"/>
          <w:sz w:val="20"/>
          <w:szCs w:val="16"/>
        </w:rPr>
        <w:t>,</w:t>
      </w:r>
      <w:r w:rsidRPr="004B7EC9">
        <w:rPr>
          <w:rFonts w:ascii="Arial" w:hAnsi="Arial" w:cs="Arial"/>
          <w:sz w:val="20"/>
          <w:szCs w:val="16"/>
        </w:rPr>
        <w:t xml:space="preserve"> while prayer and anything Christian is outlawed in schools and many public arenas.</w:t>
      </w:r>
    </w:p>
    <w:p w14:paraId="6659A54D" w14:textId="77777777" w:rsidR="00077EF6" w:rsidRPr="004B7EC9" w:rsidRDefault="00077EF6" w:rsidP="007C080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Immoral</w:t>
      </w:r>
      <w:r w:rsidRPr="004B7EC9">
        <w:rPr>
          <w:rFonts w:ascii="Arial" w:hAnsi="Arial" w:cs="Arial"/>
          <w:sz w:val="20"/>
          <w:szCs w:val="16"/>
        </w:rPr>
        <w:t xml:space="preserve"> and Abominable</w:t>
      </w:r>
    </w:p>
    <w:p w14:paraId="18276AFE" w14:textId="000005C8"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American immorality gives it the highest rates in the world for prostitution, rape, sex outside of marriage, divorce, abortion (over </w:t>
      </w:r>
      <w:r w:rsidR="00AD4090">
        <w:rPr>
          <w:rFonts w:ascii="Arial" w:hAnsi="Arial" w:cs="Arial"/>
          <w:sz w:val="20"/>
          <w:szCs w:val="16"/>
        </w:rPr>
        <w:t>70</w:t>
      </w:r>
      <w:r w:rsidRPr="004B7EC9">
        <w:rPr>
          <w:rFonts w:ascii="Arial" w:hAnsi="Arial" w:cs="Arial"/>
          <w:sz w:val="20"/>
          <w:szCs w:val="16"/>
        </w:rPr>
        <w:t xml:space="preserve"> million!), child abuse, drug use, and venereal disease.  </w:t>
      </w:r>
    </w:p>
    <w:p w14:paraId="3B405AF4"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has the distinction as the world's most influential marketer of media filth (all protected by America's "free speech" law).</w:t>
      </w:r>
    </w:p>
    <w:p w14:paraId="2EEE23D3" w14:textId="383A3053" w:rsidR="00077EF6" w:rsidRPr="004B7EC9" w:rsidRDefault="00077EF6"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Pr="004B7EC9">
        <w:rPr>
          <w:rFonts w:ascii="Arial" w:hAnsi="Arial" w:cs="Arial"/>
          <w:sz w:val="20"/>
          <w:szCs w:val="16"/>
          <w:u w:val="single"/>
        </w:rPr>
        <w:t>Deceives</w:t>
      </w:r>
      <w:r w:rsidRPr="004B7EC9">
        <w:rPr>
          <w:rFonts w:ascii="Arial" w:hAnsi="Arial" w:cs="Arial"/>
          <w:sz w:val="20"/>
          <w:szCs w:val="16"/>
        </w:rPr>
        <w:t xml:space="preserve"> All Nations with Her Sorcery (18:23)—The Greek (</w:t>
      </w:r>
      <w:r w:rsidRPr="004B7EC9">
        <w:rPr>
          <w:rFonts w:ascii="Arial" w:hAnsi="Arial" w:cs="Arial"/>
          <w:i/>
          <w:sz w:val="20"/>
          <w:szCs w:val="16"/>
        </w:rPr>
        <w:t>pharmakeia</w:t>
      </w:r>
      <w:r w:rsidRPr="004B7EC9">
        <w:rPr>
          <w:rFonts w:ascii="Arial" w:hAnsi="Arial" w:cs="Arial"/>
          <w:sz w:val="20"/>
          <w:szCs w:val="16"/>
        </w:rPr>
        <w:t>) for the "sorcery" (KJV) or "magic spell" (NIV) of end-times Babylon may refer to drug use ("enchantment with drugs"),</w:t>
      </w:r>
      <w:r w:rsidRPr="004B7EC9">
        <w:rPr>
          <w:rStyle w:val="FootnoteReference"/>
          <w:rFonts w:ascii="Arial" w:hAnsi="Arial" w:cs="Arial"/>
          <w:sz w:val="20"/>
          <w:szCs w:val="16"/>
        </w:rPr>
        <w:footnoteReference w:id="28"/>
      </w:r>
      <w:r w:rsidRPr="004B7EC9">
        <w:rPr>
          <w:rFonts w:ascii="Arial" w:hAnsi="Arial" w:cs="Arial"/>
          <w:sz w:val="20"/>
          <w:szCs w:val="16"/>
        </w:rPr>
        <w:t xml:space="preserve"> of which the US is the worst.</w:t>
      </w:r>
      <w:r w:rsidR="002821F6" w:rsidRPr="004B7EC9">
        <w:rPr>
          <w:rFonts w:ascii="Arial" w:hAnsi="Arial" w:cs="Arial"/>
          <w:sz w:val="20"/>
          <w:szCs w:val="16"/>
        </w:rPr>
        <w:t xml:space="preserve">  This “sorcery, magic” (BDAG) may be drug</w:t>
      </w:r>
      <w:r w:rsidR="00AD4090">
        <w:rPr>
          <w:rFonts w:ascii="Arial" w:hAnsi="Arial" w:cs="Arial"/>
          <w:sz w:val="20"/>
          <w:szCs w:val="16"/>
        </w:rPr>
        <w:t>-</w:t>
      </w:r>
      <w:r w:rsidR="002821F6" w:rsidRPr="004B7EC9">
        <w:rPr>
          <w:rFonts w:ascii="Arial" w:hAnsi="Arial" w:cs="Arial"/>
          <w:sz w:val="20"/>
          <w:szCs w:val="16"/>
        </w:rPr>
        <w:t>induced.</w:t>
      </w:r>
    </w:p>
    <w:p w14:paraId="00E11FB0" w14:textId="7B656984" w:rsidR="00077EF6" w:rsidRPr="004B7EC9" w:rsidRDefault="00A35E41"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 xml:space="preserve">The US Sits as a </w:t>
      </w:r>
      <w:r w:rsidR="00077EF6" w:rsidRPr="004B7EC9">
        <w:rPr>
          <w:rFonts w:ascii="Arial" w:hAnsi="Arial" w:cs="Arial"/>
          <w:sz w:val="20"/>
          <w:szCs w:val="16"/>
          <w:u w:val="single"/>
        </w:rPr>
        <w:t>Queen</w:t>
      </w:r>
      <w:r w:rsidR="00632F44">
        <w:rPr>
          <w:rFonts w:ascii="Arial" w:hAnsi="Arial" w:cs="Arial"/>
          <w:sz w:val="20"/>
          <w:szCs w:val="16"/>
          <w:u w:val="single"/>
        </w:rPr>
        <w:t>,</w:t>
      </w:r>
      <w:r w:rsidR="00077EF6" w:rsidRPr="004B7EC9">
        <w:rPr>
          <w:rFonts w:ascii="Arial" w:hAnsi="Arial" w:cs="Arial"/>
          <w:sz w:val="20"/>
          <w:szCs w:val="16"/>
        </w:rPr>
        <w:t xml:space="preserve"> is No Widow, and Sees No Sorrow (18:7).</w:t>
      </w:r>
    </w:p>
    <w:p w14:paraId="578941BB" w14:textId="68507E44"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Babylon's claim, "I am not a widow</w:t>
      </w:r>
      <w:r w:rsidR="00632F44">
        <w:rPr>
          <w:rFonts w:ascii="Arial" w:hAnsi="Arial" w:cs="Arial"/>
          <w:sz w:val="20"/>
          <w:szCs w:val="16"/>
        </w:rPr>
        <w:t>,</w:t>
      </w:r>
      <w:r w:rsidRPr="004B7EC9">
        <w:rPr>
          <w:rFonts w:ascii="Arial" w:hAnsi="Arial" w:cs="Arial"/>
          <w:sz w:val="20"/>
          <w:szCs w:val="16"/>
        </w:rPr>
        <w:t>" affirms that her men have not died on battlefields.</w:t>
      </w:r>
      <w:r w:rsidRPr="00632F44">
        <w:rPr>
          <w:rFonts w:ascii="Arial" w:hAnsi="Arial" w:cs="Arial"/>
          <w:sz w:val="20"/>
          <w:szCs w:val="16"/>
          <w:vertAlign w:val="superscript"/>
        </w:rPr>
        <w:footnoteReference w:id="29"/>
      </w:r>
      <w:r w:rsidRPr="004B7EC9">
        <w:rPr>
          <w:rFonts w:ascii="Arial" w:hAnsi="Arial" w:cs="Arial"/>
          <w:sz w:val="20"/>
          <w:szCs w:val="16"/>
        </w:rPr>
        <w:t xml:space="preserve">  Such was the case in recent wars the US has fought.  During the Gulf War (January 17-February 28, 1991)</w:t>
      </w:r>
      <w:r w:rsidR="00632F44">
        <w:rPr>
          <w:rFonts w:ascii="Arial" w:hAnsi="Arial" w:cs="Arial"/>
          <w:sz w:val="20"/>
          <w:szCs w:val="16"/>
        </w:rPr>
        <w:t>,</w:t>
      </w:r>
      <w:r w:rsidRPr="004B7EC9">
        <w:rPr>
          <w:rFonts w:ascii="Arial" w:hAnsi="Arial" w:cs="Arial"/>
          <w:sz w:val="20"/>
          <w:szCs w:val="16"/>
        </w:rPr>
        <w:t xml:space="preserve"> General Norman </w:t>
      </w:r>
      <w:r w:rsidR="00E035C0" w:rsidRPr="004B7EC9">
        <w:rPr>
          <w:rFonts w:ascii="Arial" w:hAnsi="Arial" w:cs="Arial"/>
          <w:sz w:val="20"/>
          <w:szCs w:val="16"/>
        </w:rPr>
        <w:t>Schwarzkopf</w:t>
      </w:r>
      <w:r w:rsidRPr="004B7EC9">
        <w:rPr>
          <w:rFonts w:ascii="Arial" w:hAnsi="Arial" w:cs="Arial"/>
          <w:sz w:val="20"/>
          <w:szCs w:val="16"/>
        </w:rPr>
        <w:t xml:space="preserve"> so overwhelmed Saddam Hussein's forces that the ground war lasted only five days.  The enemy </w:t>
      </w:r>
      <w:r w:rsidR="00632F44">
        <w:rPr>
          <w:rFonts w:ascii="Arial" w:hAnsi="Arial" w:cs="Arial"/>
          <w:sz w:val="20"/>
          <w:szCs w:val="16"/>
        </w:rPr>
        <w:t>lost about</w:t>
      </w:r>
      <w:r w:rsidRPr="004B7EC9">
        <w:rPr>
          <w:rFonts w:ascii="Arial" w:hAnsi="Arial" w:cs="Arial"/>
          <w:sz w:val="20"/>
          <w:szCs w:val="16"/>
        </w:rPr>
        <w:t xml:space="preserve"> 1000 </w:t>
      </w:r>
      <w:r w:rsidR="00632F44">
        <w:rPr>
          <w:rFonts w:ascii="Arial" w:hAnsi="Arial" w:cs="Arial"/>
          <w:sz w:val="20"/>
          <w:szCs w:val="16"/>
        </w:rPr>
        <w:t>troops</w:t>
      </w:r>
      <w:r w:rsidRPr="004B7EC9">
        <w:rPr>
          <w:rFonts w:ascii="Arial" w:hAnsi="Arial" w:cs="Arial"/>
          <w:sz w:val="20"/>
          <w:szCs w:val="16"/>
        </w:rPr>
        <w:t xml:space="preserve"> for each American soldier</w:t>
      </w:r>
      <w:r w:rsidR="00632F44">
        <w:rPr>
          <w:rFonts w:ascii="Arial" w:hAnsi="Arial" w:cs="Arial"/>
          <w:sz w:val="20"/>
          <w:szCs w:val="16"/>
        </w:rPr>
        <w:t xml:space="preserve"> lost</w:t>
      </w:r>
      <w:r w:rsidRPr="004B7EC9">
        <w:rPr>
          <w:rFonts w:ascii="Arial" w:hAnsi="Arial" w:cs="Arial"/>
          <w:sz w:val="20"/>
          <w:szCs w:val="16"/>
        </w:rPr>
        <w:t xml:space="preserve">, and most of </w:t>
      </w:r>
      <w:r w:rsidR="00632F44">
        <w:rPr>
          <w:rFonts w:ascii="Arial" w:hAnsi="Arial" w:cs="Arial"/>
          <w:sz w:val="20"/>
          <w:szCs w:val="16"/>
        </w:rPr>
        <w:t>the latter</w:t>
      </w:r>
      <w:r w:rsidRPr="004B7EC9">
        <w:rPr>
          <w:rFonts w:ascii="Arial" w:hAnsi="Arial" w:cs="Arial"/>
          <w:sz w:val="20"/>
          <w:szCs w:val="16"/>
        </w:rPr>
        <w:t xml:space="preserve"> were killed by friendly fire!  The USA’s overwhelming victory over the Taliban in Afghanistan was similar </w:t>
      </w:r>
      <w:r w:rsidR="00632F44">
        <w:rPr>
          <w:rFonts w:ascii="Arial" w:hAnsi="Arial" w:cs="Arial"/>
          <w:sz w:val="20"/>
          <w:szCs w:val="16"/>
        </w:rPr>
        <w:t>to</w:t>
      </w:r>
      <w:r w:rsidRPr="004B7EC9">
        <w:rPr>
          <w:rFonts w:ascii="Arial" w:hAnsi="Arial" w:cs="Arial"/>
          <w:sz w:val="20"/>
          <w:szCs w:val="16"/>
        </w:rPr>
        <w:t xml:space="preserve"> the Iraq War that toppled Saddam Hussein.</w:t>
      </w:r>
    </w:p>
    <w:p w14:paraId="47AB95E0" w14:textId="7308F255"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Babylon's claim, "I will never mourn (see no sorrow)</w:t>
      </w:r>
      <w:r w:rsidR="00632F44">
        <w:rPr>
          <w:rFonts w:ascii="Arial" w:hAnsi="Arial" w:cs="Arial"/>
          <w:sz w:val="20"/>
          <w:szCs w:val="16"/>
        </w:rPr>
        <w:t>,</w:t>
      </w:r>
      <w:r w:rsidRPr="004B7EC9">
        <w:rPr>
          <w:rFonts w:ascii="Arial" w:hAnsi="Arial" w:cs="Arial"/>
          <w:sz w:val="20"/>
          <w:szCs w:val="16"/>
        </w:rPr>
        <w:t>" results from such war success.  No army can better make this claim than the US Army.</w:t>
      </w:r>
    </w:p>
    <w:p w14:paraId="1CA189BE" w14:textId="4C0701C5"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Given unequaled US military prowess, she sits as "queen" with increased credibility as the policeman and peacemaker of the world.  In particular, US dominance over the Arab states and Russia </w:t>
      </w:r>
      <w:r w:rsidR="00632F44">
        <w:rPr>
          <w:rFonts w:ascii="Arial" w:hAnsi="Arial" w:cs="Arial"/>
          <w:sz w:val="20"/>
          <w:szCs w:val="16"/>
        </w:rPr>
        <w:t>is</w:t>
      </w:r>
      <w:r w:rsidRPr="004B7EC9">
        <w:rPr>
          <w:rFonts w:ascii="Arial" w:hAnsi="Arial" w:cs="Arial"/>
          <w:sz w:val="20"/>
          <w:szCs w:val="16"/>
        </w:rPr>
        <w:t xml:space="preserve"> no longer question</w:t>
      </w:r>
      <w:r w:rsidR="00632F44">
        <w:rPr>
          <w:rFonts w:ascii="Arial" w:hAnsi="Arial" w:cs="Arial"/>
          <w:sz w:val="20"/>
          <w:szCs w:val="16"/>
        </w:rPr>
        <w:t>ed</w:t>
      </w:r>
      <w:r w:rsidRPr="004B7EC9">
        <w:rPr>
          <w:rFonts w:ascii="Arial" w:hAnsi="Arial" w:cs="Arial"/>
          <w:sz w:val="20"/>
          <w:szCs w:val="16"/>
        </w:rPr>
        <w:t>.</w:t>
      </w:r>
    </w:p>
    <w:p w14:paraId="7C2E0FEB"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Believing that the Cold War is over, the sale of many US bases by the Department of Defense has filled the coffers as well, just like a queen's.</w:t>
      </w:r>
    </w:p>
    <w:p w14:paraId="0E2598AB" w14:textId="77777777" w:rsidR="00077EF6" w:rsidRPr="004B7EC9" w:rsidRDefault="00077EF6"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has </w:t>
      </w:r>
      <w:r w:rsidRPr="004B7EC9">
        <w:rPr>
          <w:rFonts w:ascii="Arial" w:hAnsi="Arial" w:cs="Arial"/>
          <w:sz w:val="20"/>
          <w:szCs w:val="16"/>
          <w:u w:val="single"/>
        </w:rPr>
        <w:t>Killed the Prophets and Saints</w:t>
      </w:r>
      <w:r w:rsidRPr="004B7EC9">
        <w:rPr>
          <w:rFonts w:ascii="Arial" w:hAnsi="Arial" w:cs="Arial"/>
          <w:sz w:val="20"/>
          <w:szCs w:val="16"/>
        </w:rPr>
        <w:t xml:space="preserve"> of God (17:6; 18:24).</w:t>
      </w:r>
    </w:p>
    <w:p w14:paraId="535E99FB" w14:textId="4F8E116C"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At first</w:t>
      </w:r>
      <w:r w:rsidR="00632F44">
        <w:rPr>
          <w:rFonts w:ascii="Arial" w:hAnsi="Arial" w:cs="Arial"/>
          <w:sz w:val="20"/>
          <w:szCs w:val="16"/>
        </w:rPr>
        <w:t>,</w:t>
      </w:r>
      <w:r w:rsidRPr="004B7EC9">
        <w:rPr>
          <w:rFonts w:ascii="Arial" w:hAnsi="Arial" w:cs="Arial"/>
          <w:sz w:val="20"/>
          <w:szCs w:val="16"/>
        </w:rPr>
        <w:t xml:space="preserve"> this may not </w:t>
      </w:r>
      <w:r w:rsidR="00632F44">
        <w:rPr>
          <w:rFonts w:ascii="Arial" w:hAnsi="Arial" w:cs="Arial"/>
          <w:sz w:val="20"/>
          <w:szCs w:val="16"/>
        </w:rPr>
        <w:t xml:space="preserve">seem to </w:t>
      </w:r>
      <w:r w:rsidRPr="004B7EC9">
        <w:rPr>
          <w:rFonts w:ascii="Arial" w:hAnsi="Arial" w:cs="Arial"/>
          <w:sz w:val="20"/>
          <w:szCs w:val="16"/>
        </w:rPr>
        <w:t>be characteristic of the USA, which was founded upon freedom of conscience and has championed the cause of religious freedom worldwide.  Tolerance of all viewpoints is the byword of the day.</w:t>
      </w:r>
    </w:p>
    <w:p w14:paraId="6F46256C" w14:textId="183F4E81"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Yet end-time Babylon is also guilty "of all who have been killed on the earth" (18:24).  Since no entity is guilty of every murder worldwide, this is an exaggeration for effect.  What is meant is that Babylon is guilty of being a partaker of other people's sins in the sense that the Pharisees were partakers of the sins of their fathers against the prophets (Matt. 23:29-32; Luke 11:47-52).  </w:t>
      </w:r>
    </w:p>
    <w:p w14:paraId="71168802" w14:textId="4FB35E6A"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this sense</w:t>
      </w:r>
      <w:r w:rsidR="00632F44">
        <w:rPr>
          <w:rFonts w:ascii="Arial" w:hAnsi="Arial" w:cs="Arial"/>
          <w:sz w:val="20"/>
          <w:szCs w:val="16"/>
        </w:rPr>
        <w:t>,</w:t>
      </w:r>
      <w:r w:rsidRPr="004B7EC9">
        <w:rPr>
          <w:rFonts w:ascii="Arial" w:hAnsi="Arial" w:cs="Arial"/>
          <w:sz w:val="20"/>
          <w:szCs w:val="16"/>
        </w:rPr>
        <w:t xml:space="preserve"> the US is passively guilty of the blood of prophets and saints, for the US has abandoned its original commission of the Pilgrim days to witness for God.  Instead, it approves of these sins in its midst: Satan worship, idolatry, drug trafficking, pornography, adultery, homosexuality, and the like.</w:t>
      </w:r>
    </w:p>
    <w:p w14:paraId="086CA499" w14:textId="5F635B80"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another sense, the USA is </w:t>
      </w:r>
      <w:r w:rsidRPr="004B7EC9">
        <w:rPr>
          <w:rFonts w:ascii="Arial" w:hAnsi="Arial" w:cs="Arial"/>
          <w:i/>
          <w:sz w:val="20"/>
          <w:szCs w:val="16"/>
        </w:rPr>
        <w:t>actively</w:t>
      </w:r>
      <w:r w:rsidRPr="004B7EC9">
        <w:rPr>
          <w:rFonts w:ascii="Arial" w:hAnsi="Arial" w:cs="Arial"/>
          <w:sz w:val="20"/>
          <w:szCs w:val="16"/>
        </w:rPr>
        <w:t xml:space="preserve"> guilty of killing many saints, for the wholesale slaughter of </w:t>
      </w:r>
      <w:r w:rsidR="00632F44">
        <w:rPr>
          <w:rFonts w:ascii="Arial" w:hAnsi="Arial" w:cs="Arial"/>
          <w:sz w:val="20"/>
          <w:szCs w:val="16"/>
        </w:rPr>
        <w:t>70</w:t>
      </w:r>
      <w:r w:rsidRPr="004B7EC9">
        <w:rPr>
          <w:rFonts w:ascii="Arial" w:hAnsi="Arial" w:cs="Arial"/>
          <w:sz w:val="20"/>
          <w:szCs w:val="16"/>
        </w:rPr>
        <w:t xml:space="preserve"> million unborn in this generation alone has murdered millions who would have grown up to serve as God's witnesses around the globe.  The other countries of the world have followed the US lead in the abortion holocaust, killing untold millions of God's children.</w:t>
      </w:r>
    </w:p>
    <w:p w14:paraId="4AF33C67" w14:textId="77777777" w:rsidR="00077EF6" w:rsidRPr="004B7EC9" w:rsidRDefault="00A35E41" w:rsidP="00CD1A77">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70610572"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Although the woman of the Statue of Liberty is </w:t>
      </w:r>
      <w:r w:rsidRPr="004B7EC9">
        <w:rPr>
          <w:rFonts w:ascii="Arial" w:hAnsi="Arial" w:cs="Arial"/>
          <w:i/>
          <w:sz w:val="20"/>
          <w:szCs w:val="16"/>
        </w:rPr>
        <w:t>one</w:t>
      </w:r>
      <w:r w:rsidRPr="004B7EC9">
        <w:rPr>
          <w:rFonts w:ascii="Arial" w:hAnsi="Arial" w:cs="Arial"/>
          <w:sz w:val="20"/>
          <w:szCs w:val="16"/>
        </w:rPr>
        <w:t xml:space="preserve"> symbol of America, it is not the primary one.  The national symbol of the US is the bald eagle.</w:t>
      </w:r>
    </w:p>
    <w:p w14:paraId="551AD1EF" w14:textId="623AC6DE"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Chan Kai Lok </w:t>
      </w:r>
      <w:r w:rsidR="00CE11AC">
        <w:rPr>
          <w:rFonts w:ascii="Arial" w:hAnsi="Arial" w:cs="Arial"/>
          <w:sz w:val="20"/>
          <w:szCs w:val="16"/>
        </w:rPr>
        <w:t>does not</w:t>
      </w:r>
      <w:r w:rsidRPr="004B7EC9">
        <w:rPr>
          <w:rFonts w:ascii="Arial" w:hAnsi="Arial" w:cs="Arial"/>
          <w:sz w:val="20"/>
          <w:szCs w:val="16"/>
        </w:rPr>
        <w:t xml:space="preserve"> attempt to prove that Russia is the beast of Revelation 13:1-10; 17:3f.  He appeals </w:t>
      </w:r>
      <w:r w:rsidR="00CE11AC">
        <w:rPr>
          <w:rFonts w:ascii="Arial" w:hAnsi="Arial" w:cs="Arial"/>
          <w:sz w:val="20"/>
          <w:szCs w:val="16"/>
        </w:rPr>
        <w:t>instead</w:t>
      </w:r>
      <w:r w:rsidRPr="004B7EC9">
        <w:rPr>
          <w:rFonts w:ascii="Arial" w:hAnsi="Arial" w:cs="Arial"/>
          <w:sz w:val="20"/>
          <w:szCs w:val="16"/>
        </w:rPr>
        <w:t xml:space="preserve"> to Revelation See’s book </w:t>
      </w:r>
      <w:r w:rsidRPr="004B7EC9">
        <w:rPr>
          <w:rFonts w:ascii="Arial" w:hAnsi="Arial" w:cs="Arial"/>
          <w:i/>
          <w:sz w:val="20"/>
          <w:szCs w:val="16"/>
        </w:rPr>
        <w:t>The Antichrist is Now Here!</w:t>
      </w:r>
      <w:r w:rsidRPr="004B7EC9">
        <w:rPr>
          <w:rFonts w:ascii="Arial" w:hAnsi="Arial" w:cs="Arial"/>
          <w:sz w:val="20"/>
          <w:szCs w:val="16"/>
        </w:rPr>
        <w:t xml:space="preserve">  </w:t>
      </w:r>
      <w:r w:rsidR="00CE11AC">
        <w:rPr>
          <w:rFonts w:ascii="Arial" w:hAnsi="Arial" w:cs="Arial"/>
          <w:sz w:val="20"/>
          <w:szCs w:val="16"/>
        </w:rPr>
        <w:t>T</w:t>
      </w:r>
      <w:r w:rsidRPr="004B7EC9">
        <w:rPr>
          <w:rFonts w:ascii="Arial" w:hAnsi="Arial" w:cs="Arial"/>
          <w:sz w:val="20"/>
          <w:szCs w:val="16"/>
        </w:rPr>
        <w:t>hough Chan's book appeared in 1992, he refers to the Antichrist as "USSR"—two full years after the breakup of the USSR in 1990.</w:t>
      </w:r>
    </w:p>
    <w:p w14:paraId="00F4B0D8" w14:textId="7A92220A"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Chan has made numerous "prophetic" blunders.  He predicted the economic collapse of the USA in 1992,</w:t>
      </w:r>
      <w:r w:rsidRPr="004B7EC9">
        <w:rPr>
          <w:rStyle w:val="FootnoteReference"/>
          <w:rFonts w:ascii="Arial" w:hAnsi="Arial" w:cs="Arial"/>
          <w:sz w:val="20"/>
          <w:szCs w:val="16"/>
        </w:rPr>
        <w:footnoteReference w:id="30"/>
      </w:r>
      <w:r w:rsidRPr="004B7EC9">
        <w:rPr>
          <w:rFonts w:ascii="Arial" w:hAnsi="Arial" w:cs="Arial"/>
          <w:sz w:val="20"/>
          <w:szCs w:val="16"/>
        </w:rPr>
        <w:t xml:space="preserve"> the return of Mikhail Gorbachev to power in 1992,</w:t>
      </w:r>
      <w:r w:rsidRPr="004B7EC9">
        <w:rPr>
          <w:rStyle w:val="FootnoteReference"/>
          <w:rFonts w:ascii="Arial" w:hAnsi="Arial" w:cs="Arial"/>
          <w:sz w:val="20"/>
          <w:szCs w:val="16"/>
        </w:rPr>
        <w:footnoteReference w:id="31"/>
      </w:r>
      <w:r w:rsidRPr="004B7EC9">
        <w:rPr>
          <w:rFonts w:ascii="Arial" w:hAnsi="Arial" w:cs="Arial"/>
          <w:sz w:val="20"/>
          <w:szCs w:val="16"/>
        </w:rPr>
        <w:t xml:space="preserve"> and the nuclear destruction of the USA by Russia in 1993.</w:t>
      </w:r>
      <w:r w:rsidRPr="004B7EC9">
        <w:rPr>
          <w:rStyle w:val="FootnoteReference"/>
          <w:rFonts w:ascii="Arial" w:hAnsi="Arial" w:cs="Arial"/>
          <w:sz w:val="20"/>
          <w:szCs w:val="16"/>
        </w:rPr>
        <w:footnoteReference w:id="32"/>
      </w:r>
      <w:r w:rsidRPr="004B7EC9">
        <w:rPr>
          <w:rFonts w:ascii="Arial" w:hAnsi="Arial" w:cs="Arial"/>
          <w:sz w:val="20"/>
          <w:szCs w:val="16"/>
        </w:rPr>
        <w:t xml:space="preserve">  </w:t>
      </w:r>
    </w:p>
    <w:p w14:paraId="4630FAFA"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Theological problems abound in the book.  Dubious exegetical support is given to prove that the USA is the people of God or the "Joseph people" (descendants of Ephraim and Manasseh),</w:t>
      </w:r>
      <w:r w:rsidRPr="004B7EC9">
        <w:rPr>
          <w:rStyle w:val="FootnoteReference"/>
          <w:rFonts w:ascii="Arial" w:hAnsi="Arial" w:cs="Arial"/>
          <w:sz w:val="20"/>
          <w:szCs w:val="16"/>
        </w:rPr>
        <w:footnoteReference w:id="33"/>
      </w:r>
      <w:r w:rsidRPr="004B7EC9">
        <w:rPr>
          <w:rFonts w:ascii="Arial" w:hAnsi="Arial" w:cs="Arial"/>
          <w:sz w:val="20"/>
          <w:szCs w:val="16"/>
        </w:rPr>
        <w:t xml:space="preserve"> questionable theological teachings are based on the numbers 13 and 17,</w:t>
      </w:r>
      <w:r w:rsidRPr="004B7EC9">
        <w:rPr>
          <w:rStyle w:val="FootnoteReference"/>
          <w:rFonts w:ascii="Arial" w:hAnsi="Arial" w:cs="Arial"/>
          <w:sz w:val="20"/>
          <w:szCs w:val="16"/>
        </w:rPr>
        <w:footnoteReference w:id="34"/>
      </w:r>
      <w:r w:rsidRPr="004B7EC9">
        <w:rPr>
          <w:rFonts w:ascii="Arial" w:hAnsi="Arial" w:cs="Arial"/>
          <w:sz w:val="20"/>
          <w:szCs w:val="16"/>
        </w:rPr>
        <w:t xml:space="preserve"> adulterers are all deemed unsaved,</w:t>
      </w:r>
      <w:r w:rsidRPr="004B7EC9">
        <w:rPr>
          <w:rStyle w:val="FootnoteReference"/>
          <w:rFonts w:ascii="Arial" w:hAnsi="Arial" w:cs="Arial"/>
          <w:sz w:val="20"/>
          <w:szCs w:val="16"/>
        </w:rPr>
        <w:footnoteReference w:id="35"/>
      </w:r>
      <w:r w:rsidRPr="004B7EC9">
        <w:rPr>
          <w:rFonts w:ascii="Arial" w:hAnsi="Arial" w:cs="Arial"/>
          <w:sz w:val="20"/>
          <w:szCs w:val="16"/>
        </w:rPr>
        <w:t xml:space="preserve"> Maitreya is claimed to be the demon behind the Antichrist (other demons are also "identified"),</w:t>
      </w:r>
      <w:r w:rsidRPr="004B7EC9">
        <w:rPr>
          <w:rStyle w:val="FootnoteReference"/>
          <w:rFonts w:ascii="Arial" w:hAnsi="Arial" w:cs="Arial"/>
          <w:sz w:val="20"/>
          <w:szCs w:val="16"/>
        </w:rPr>
        <w:footnoteReference w:id="36"/>
      </w:r>
      <w:r w:rsidRPr="004B7EC9">
        <w:rPr>
          <w:rFonts w:ascii="Arial" w:hAnsi="Arial" w:cs="Arial"/>
          <w:sz w:val="20"/>
          <w:szCs w:val="16"/>
        </w:rPr>
        <w:t xml:space="preserve"> and the first three seals of Revelation 6 are incorrectly linked to events of 1990-1991.</w:t>
      </w:r>
      <w:r w:rsidRPr="004B7EC9">
        <w:rPr>
          <w:rStyle w:val="FootnoteReference"/>
          <w:rFonts w:ascii="Arial" w:hAnsi="Arial" w:cs="Arial"/>
          <w:sz w:val="20"/>
          <w:szCs w:val="16"/>
        </w:rPr>
        <w:footnoteReference w:id="37"/>
      </w:r>
      <w:r w:rsidRPr="004B7EC9">
        <w:rPr>
          <w:rFonts w:ascii="Arial" w:hAnsi="Arial" w:cs="Arial"/>
          <w:sz w:val="20"/>
          <w:szCs w:val="16"/>
        </w:rPr>
        <w:t xml:space="preserve"> </w:t>
      </w:r>
    </w:p>
    <w:p w14:paraId="60191E9D" w14:textId="77777777" w:rsidR="00524A72" w:rsidRPr="004B7EC9" w:rsidRDefault="00524A72" w:rsidP="00524A72">
      <w:pPr>
        <w:rPr>
          <w:rFonts w:ascii="Arial" w:hAnsi="Arial" w:cs="Arial"/>
          <w:b/>
          <w:sz w:val="21"/>
          <w:szCs w:val="16"/>
        </w:rPr>
      </w:pPr>
    </w:p>
    <w:p w14:paraId="3EB85184" w14:textId="77777777" w:rsidR="00077EF6" w:rsidRPr="004B7EC9" w:rsidRDefault="00077EF6" w:rsidP="00524A72">
      <w:pPr>
        <w:rPr>
          <w:rFonts w:ascii="Arial" w:hAnsi="Arial" w:cs="Arial"/>
          <w:b/>
          <w:sz w:val="21"/>
          <w:szCs w:val="16"/>
        </w:rPr>
      </w:pPr>
      <w:r w:rsidRPr="004B7EC9">
        <w:rPr>
          <w:rFonts w:ascii="Arial" w:hAnsi="Arial" w:cs="Arial"/>
          <w:b/>
          <w:sz w:val="21"/>
          <w:szCs w:val="16"/>
        </w:rPr>
        <w:t>Conclusion</w:t>
      </w:r>
    </w:p>
    <w:p w14:paraId="401BFEAF" w14:textId="77777777" w:rsidR="00077EF6" w:rsidRPr="004B7EC9" w:rsidRDefault="00077EF6" w:rsidP="00077EF6">
      <w:pPr>
        <w:keepNext/>
        <w:ind w:right="-14"/>
        <w:rPr>
          <w:rFonts w:ascii="Arial" w:hAnsi="Arial" w:cs="Arial"/>
          <w:sz w:val="21"/>
          <w:szCs w:val="16"/>
        </w:rPr>
      </w:pPr>
    </w:p>
    <w:p w14:paraId="0D064F3A" w14:textId="77777777" w:rsidR="00077EF6" w:rsidRPr="004B7EC9" w:rsidRDefault="00077EF6" w:rsidP="00077EF6">
      <w:pPr>
        <w:keepNext/>
        <w:ind w:right="-14"/>
        <w:rPr>
          <w:rFonts w:ascii="Arial" w:hAnsi="Arial" w:cs="Arial"/>
          <w:sz w:val="20"/>
          <w:szCs w:val="16"/>
        </w:rPr>
      </w:pPr>
      <w:r w:rsidRPr="004B7EC9">
        <w:rPr>
          <w:rFonts w:ascii="Arial" w:hAnsi="Arial" w:cs="Arial"/>
          <w:sz w:val="20"/>
          <w:szCs w:val="16"/>
        </w:rPr>
        <w:t xml:space="preserve">No one can identify the Babylon of Revelation 17–18 with certainty.  However, for the reasons cited in this study, it would seem that Babylon is neither a city (Rome, Jerusalem, or Babylon, Iraq) nor a confederation of nations (which confuses Babylon with the beast and its ten horns and seven heads).  </w:t>
      </w:r>
    </w:p>
    <w:p w14:paraId="461A1AC5" w14:textId="77777777" w:rsidR="00077EF6" w:rsidRPr="004B7EC9" w:rsidRDefault="00077EF6" w:rsidP="00077EF6">
      <w:pPr>
        <w:ind w:right="-10"/>
        <w:rPr>
          <w:rFonts w:ascii="Arial" w:hAnsi="Arial" w:cs="Arial"/>
          <w:sz w:val="20"/>
          <w:szCs w:val="16"/>
        </w:rPr>
      </w:pPr>
    </w:p>
    <w:p w14:paraId="7281C1F8" w14:textId="384A00ED" w:rsidR="00077EF6" w:rsidRPr="004B7EC9" w:rsidRDefault="00077EF6" w:rsidP="00077EF6">
      <w:pPr>
        <w:ind w:right="-10"/>
        <w:rPr>
          <w:rFonts w:ascii="Arial" w:hAnsi="Arial" w:cs="Arial"/>
          <w:sz w:val="20"/>
          <w:szCs w:val="16"/>
        </w:rPr>
      </w:pPr>
      <w:r w:rsidRPr="004B7EC9">
        <w:rPr>
          <w:rFonts w:ascii="Arial" w:hAnsi="Arial" w:cs="Arial"/>
          <w:sz w:val="20"/>
          <w:szCs w:val="16"/>
        </w:rPr>
        <w:t xml:space="preserve">While one cannot be certain, the most plausible identification is the most powerful and influential nation in the world: the United States of America. This study does not endorse </w:t>
      </w:r>
      <w:r w:rsidR="00CE11AC">
        <w:rPr>
          <w:rFonts w:ascii="Arial" w:hAnsi="Arial" w:cs="Arial"/>
          <w:sz w:val="20"/>
          <w:szCs w:val="16"/>
        </w:rPr>
        <w:t>Dr. Chan Kai Lok’s</w:t>
      </w:r>
      <w:r w:rsidRPr="004B7EC9">
        <w:rPr>
          <w:rFonts w:ascii="Arial" w:hAnsi="Arial" w:cs="Arial"/>
          <w:sz w:val="20"/>
          <w:szCs w:val="16"/>
        </w:rPr>
        <w:t xml:space="preserve"> sensationalistic features and date-setting errors. Nevertheless, </w:t>
      </w:r>
      <w:r w:rsidR="00CE11AC">
        <w:rPr>
          <w:rFonts w:ascii="Arial" w:hAnsi="Arial" w:cs="Arial"/>
          <w:sz w:val="20"/>
          <w:szCs w:val="16"/>
        </w:rPr>
        <w:t>comparing</w:t>
      </w:r>
      <w:r w:rsidRPr="004B7EC9">
        <w:rPr>
          <w:rFonts w:ascii="Arial" w:hAnsi="Arial" w:cs="Arial"/>
          <w:sz w:val="20"/>
          <w:szCs w:val="16"/>
        </w:rPr>
        <w:t xml:space="preserve"> the characteristics of this end-time Babylon with America leaves no better option at the present time.  </w:t>
      </w:r>
    </w:p>
    <w:p w14:paraId="76FB2F17" w14:textId="77777777" w:rsidR="00077EF6" w:rsidRPr="004B7EC9" w:rsidRDefault="00077EF6" w:rsidP="00077EF6">
      <w:pPr>
        <w:ind w:right="-10"/>
        <w:rPr>
          <w:rFonts w:ascii="Arial" w:hAnsi="Arial" w:cs="Arial"/>
          <w:sz w:val="20"/>
          <w:szCs w:val="16"/>
        </w:rPr>
      </w:pPr>
    </w:p>
    <w:p w14:paraId="1D4A8A0E" w14:textId="62A8DB6E" w:rsidR="00077EF6" w:rsidRPr="004B7EC9" w:rsidRDefault="00077EF6" w:rsidP="00077EF6">
      <w:pPr>
        <w:ind w:right="-10"/>
        <w:rPr>
          <w:rFonts w:ascii="Arial" w:hAnsi="Arial" w:cs="Arial"/>
          <w:sz w:val="20"/>
          <w:szCs w:val="16"/>
        </w:rPr>
      </w:pPr>
      <w:r w:rsidRPr="004B7EC9">
        <w:rPr>
          <w:rFonts w:ascii="Arial" w:hAnsi="Arial" w:cs="Arial"/>
          <w:sz w:val="20"/>
          <w:szCs w:val="16"/>
        </w:rPr>
        <w:t xml:space="preserve">Of course, nothing excludes a more powerful entity than the US arising in the future, so one cannot be </w:t>
      </w:r>
      <w:r w:rsidR="00CE11AC">
        <w:rPr>
          <w:rFonts w:ascii="Arial" w:hAnsi="Arial" w:cs="Arial"/>
          <w:sz w:val="20"/>
          <w:szCs w:val="16"/>
        </w:rPr>
        <w:t>sure</w:t>
      </w:r>
      <w:r w:rsidRPr="004B7EC9">
        <w:rPr>
          <w:rFonts w:ascii="Arial" w:hAnsi="Arial" w:cs="Arial"/>
          <w:sz w:val="20"/>
          <w:szCs w:val="16"/>
        </w:rPr>
        <w:t xml:space="preserve"> of the US as this entity.  Until God reveals Babylon's identity without question, Christians should not be looking for Babylon but rather accomplishing the commission given to us by Jesus Christ to bring the gospel to the world.</w:t>
      </w:r>
    </w:p>
    <w:p w14:paraId="4F9F08F0" w14:textId="77777777" w:rsidR="00077EF6" w:rsidRPr="004B7EC9" w:rsidRDefault="00077EF6" w:rsidP="00415870">
      <w:pPr>
        <w:ind w:right="-10"/>
        <w:jc w:val="center"/>
        <w:rPr>
          <w:rFonts w:ascii="Arial" w:hAnsi="Arial" w:cs="Arial"/>
          <w:b/>
          <w:sz w:val="28"/>
          <w:szCs w:val="16"/>
        </w:rPr>
      </w:pPr>
      <w:r w:rsidRPr="004B7EC9">
        <w:rPr>
          <w:rFonts w:ascii="Arial" w:hAnsi="Arial" w:cs="Arial"/>
          <w:sz w:val="21"/>
          <w:szCs w:val="16"/>
        </w:rPr>
        <w:br w:type="page"/>
      </w:r>
      <w:r w:rsidR="00415870" w:rsidRPr="004B7EC9">
        <w:rPr>
          <w:rFonts w:ascii="Arial" w:hAnsi="Arial" w:cs="Arial"/>
          <w:b/>
          <w:sz w:val="28"/>
          <w:szCs w:val="16"/>
        </w:rPr>
        <w:lastRenderedPageBreak/>
        <w:t>Charles Ryrie on End Times Babylon</w:t>
      </w:r>
    </w:p>
    <w:p w14:paraId="2326AE77" w14:textId="77777777" w:rsidR="00077EF6" w:rsidRPr="004B7EC9" w:rsidRDefault="00077EF6" w:rsidP="00077EF6">
      <w:pPr>
        <w:ind w:right="-10"/>
        <w:rPr>
          <w:rFonts w:ascii="Arial" w:hAnsi="Arial" w:cs="Arial"/>
          <w:sz w:val="21"/>
          <w:szCs w:val="16"/>
        </w:rPr>
      </w:pPr>
    </w:p>
    <w:p w14:paraId="1DFFC574" w14:textId="77777777" w:rsidR="00077EF6" w:rsidRPr="004B7EC9" w:rsidRDefault="00077EF6" w:rsidP="00077EF6">
      <w:pPr>
        <w:rPr>
          <w:rFonts w:ascii="Arial" w:hAnsi="Arial" w:cs="Arial"/>
          <w:sz w:val="21"/>
          <w:szCs w:val="16"/>
        </w:rPr>
      </w:pPr>
      <w:r w:rsidRPr="004B7EC9">
        <w:rPr>
          <w:rFonts w:ascii="Arial" w:hAnsi="Arial" w:cs="Arial"/>
          <w:sz w:val="21"/>
          <w:szCs w:val="16"/>
        </w:rPr>
        <w:t>Charles C. Ryrie has his own summary of the nature of End Times Babylon:</w:t>
      </w:r>
    </w:p>
    <w:p w14:paraId="76579A29" w14:textId="77777777" w:rsidR="00EA4C61" w:rsidRDefault="00EA4C61" w:rsidP="00077EF6">
      <w:pPr>
        <w:rPr>
          <w:rFonts w:ascii="Arial" w:hAnsi="Arial" w:cs="Arial"/>
          <w:i/>
          <w:sz w:val="21"/>
          <w:szCs w:val="16"/>
        </w:rPr>
      </w:pPr>
    </w:p>
    <w:p w14:paraId="7846ABC9" w14:textId="7A6B02CE" w:rsidR="00415870" w:rsidRPr="004B7EC9" w:rsidRDefault="00415870" w:rsidP="00077EF6">
      <w:pPr>
        <w:rPr>
          <w:rFonts w:ascii="Arial" w:hAnsi="Arial" w:cs="Arial"/>
          <w:sz w:val="21"/>
          <w:szCs w:val="16"/>
        </w:rPr>
      </w:pPr>
      <w:r w:rsidRPr="004B7EC9">
        <w:rPr>
          <w:rFonts w:ascii="Arial" w:hAnsi="Arial" w:cs="Arial"/>
          <w:i/>
          <w:sz w:val="21"/>
          <w:szCs w:val="16"/>
        </w:rPr>
        <w:t>The C</w:t>
      </w:r>
      <w:r w:rsidR="00077EF6" w:rsidRPr="004B7EC9">
        <w:rPr>
          <w:rFonts w:ascii="Arial" w:hAnsi="Arial" w:cs="Arial"/>
          <w:i/>
          <w:sz w:val="21"/>
          <w:szCs w:val="16"/>
        </w:rPr>
        <w:t>haracteristics of End Times Babylon.</w:t>
      </w:r>
      <w:r w:rsidR="00077EF6" w:rsidRPr="004B7EC9">
        <w:rPr>
          <w:rFonts w:ascii="Arial" w:hAnsi="Arial" w:cs="Arial"/>
          <w:sz w:val="21"/>
          <w:szCs w:val="16"/>
        </w:rPr>
        <w:t xml:space="preserve"> </w:t>
      </w:r>
    </w:p>
    <w:p w14:paraId="4A392426" w14:textId="77777777" w:rsidR="00415870" w:rsidRPr="004B7EC9" w:rsidRDefault="00415870" w:rsidP="00077EF6">
      <w:pPr>
        <w:rPr>
          <w:rFonts w:ascii="Arial" w:hAnsi="Arial" w:cs="Arial"/>
          <w:sz w:val="21"/>
          <w:szCs w:val="16"/>
        </w:rPr>
      </w:pPr>
    </w:p>
    <w:p w14:paraId="0D2C8F76" w14:textId="7BD1452B" w:rsidR="00077EF6" w:rsidRPr="004B7EC9" w:rsidRDefault="00737001" w:rsidP="00077EF6">
      <w:pPr>
        <w:rPr>
          <w:rFonts w:ascii="Arial" w:hAnsi="Arial" w:cs="Arial"/>
          <w:sz w:val="21"/>
          <w:szCs w:val="16"/>
        </w:rPr>
      </w:pPr>
      <w:r>
        <w:rPr>
          <w:rFonts w:ascii="Arial" w:hAnsi="Arial" w:cs="Arial"/>
          <w:sz w:val="21"/>
          <w:szCs w:val="16"/>
        </w:rPr>
        <w:t>Specific</w:t>
      </w:r>
      <w:r w:rsidR="00077EF6" w:rsidRPr="004B7EC9">
        <w:rPr>
          <w:rFonts w:ascii="Arial" w:hAnsi="Arial" w:cs="Arial"/>
          <w:sz w:val="21"/>
          <w:szCs w:val="16"/>
        </w:rPr>
        <w:t xml:space="preserve"> characteristics of Babylon of Revelation 17 are specified. </w:t>
      </w:r>
    </w:p>
    <w:p w14:paraId="01886A8D" w14:textId="77777777" w:rsidR="00077EF6" w:rsidRPr="004B7EC9" w:rsidRDefault="00077EF6" w:rsidP="00077EF6">
      <w:pPr>
        <w:rPr>
          <w:rFonts w:ascii="Arial" w:hAnsi="Arial" w:cs="Arial"/>
          <w:sz w:val="21"/>
          <w:szCs w:val="16"/>
        </w:rPr>
      </w:pPr>
    </w:p>
    <w:p w14:paraId="696C5E0A" w14:textId="74D0394F" w:rsidR="00077EF6" w:rsidRPr="004B7EC9" w:rsidRDefault="00CD1A77" w:rsidP="00CD1A77">
      <w:pPr>
        <w:ind w:left="1276" w:hanging="567"/>
        <w:rPr>
          <w:rFonts w:ascii="Arial" w:hAnsi="Arial" w:cs="Arial"/>
          <w:sz w:val="21"/>
          <w:szCs w:val="16"/>
        </w:rPr>
      </w:pPr>
      <w:r w:rsidRPr="004B7EC9">
        <w:rPr>
          <w:rFonts w:ascii="Arial" w:hAnsi="Arial" w:cs="Arial"/>
          <w:sz w:val="21"/>
          <w:szCs w:val="16"/>
        </w:rPr>
        <w:t>(1)</w:t>
      </w:r>
      <w:r w:rsidRPr="004B7EC9">
        <w:rPr>
          <w:rFonts w:ascii="Arial" w:hAnsi="Arial" w:cs="Arial"/>
          <w:sz w:val="21"/>
          <w:szCs w:val="16"/>
        </w:rPr>
        <w:tab/>
      </w:r>
      <w:r w:rsidR="00077EF6" w:rsidRPr="004B7EC9">
        <w:rPr>
          <w:rFonts w:ascii="Arial" w:hAnsi="Arial" w:cs="Arial"/>
          <w:sz w:val="21"/>
          <w:szCs w:val="16"/>
        </w:rPr>
        <w:t xml:space="preserve">She is a harlot (v. 1). This means she is unfaithful. She </w:t>
      </w:r>
      <w:r w:rsidR="00077EF6" w:rsidRPr="004B7EC9">
        <w:rPr>
          <w:rFonts w:ascii="Arial" w:hAnsi="Arial" w:cs="Arial"/>
          <w:sz w:val="21"/>
          <w:szCs w:val="16"/>
          <w:u w:val="single"/>
        </w:rPr>
        <w:t>professes to be a system of religious truth</w:t>
      </w:r>
      <w:r w:rsidR="00077EF6" w:rsidRPr="004B7EC9">
        <w:rPr>
          <w:rFonts w:ascii="Arial" w:hAnsi="Arial" w:cs="Arial"/>
          <w:sz w:val="21"/>
          <w:szCs w:val="16"/>
        </w:rPr>
        <w:t xml:space="preserve"> and is</w:t>
      </w:r>
      <w:r w:rsidR="00CE11AC">
        <w:rPr>
          <w:rFonts w:ascii="Arial" w:hAnsi="Arial" w:cs="Arial"/>
          <w:sz w:val="21"/>
          <w:szCs w:val="16"/>
        </w:rPr>
        <w:t>,</w:t>
      </w:r>
      <w:r w:rsidR="00077EF6" w:rsidRPr="004B7EC9">
        <w:rPr>
          <w:rFonts w:ascii="Arial" w:hAnsi="Arial" w:cs="Arial"/>
          <w:sz w:val="21"/>
          <w:szCs w:val="16"/>
        </w:rPr>
        <w:t xml:space="preserve"> in reality</w:t>
      </w:r>
      <w:r w:rsidR="00CE11AC">
        <w:rPr>
          <w:rFonts w:ascii="Arial" w:hAnsi="Arial" w:cs="Arial"/>
          <w:sz w:val="21"/>
          <w:szCs w:val="16"/>
        </w:rPr>
        <w:t>,</w:t>
      </w:r>
      <w:r w:rsidR="00077EF6" w:rsidRPr="004B7EC9">
        <w:rPr>
          <w:rFonts w:ascii="Arial" w:hAnsi="Arial" w:cs="Arial"/>
          <w:sz w:val="21"/>
          <w:szCs w:val="16"/>
        </w:rPr>
        <w:t xml:space="preserve"> one of falsehood. This is confirmed by the name she assumes—“End Times Babylon” (v. 5). </w:t>
      </w:r>
    </w:p>
    <w:p w14:paraId="7D609606" w14:textId="77777777" w:rsidR="00077EF6" w:rsidRPr="004B7EC9" w:rsidRDefault="00077EF6" w:rsidP="00CD1A77">
      <w:pPr>
        <w:ind w:left="1276" w:hanging="567"/>
        <w:rPr>
          <w:rFonts w:ascii="Arial" w:hAnsi="Arial" w:cs="Arial"/>
          <w:sz w:val="21"/>
          <w:szCs w:val="16"/>
        </w:rPr>
      </w:pPr>
    </w:p>
    <w:p w14:paraId="7D685B2A" w14:textId="1698BFE9" w:rsidR="00077EF6" w:rsidRPr="004B7EC9" w:rsidRDefault="00CD1A77" w:rsidP="00CD1A77">
      <w:pPr>
        <w:ind w:left="1276" w:hanging="567"/>
        <w:rPr>
          <w:rFonts w:ascii="Arial" w:hAnsi="Arial" w:cs="Arial"/>
          <w:sz w:val="21"/>
          <w:szCs w:val="16"/>
        </w:rPr>
      </w:pPr>
      <w:r w:rsidRPr="004B7EC9">
        <w:rPr>
          <w:rFonts w:ascii="Arial" w:hAnsi="Arial" w:cs="Arial"/>
          <w:sz w:val="21"/>
          <w:szCs w:val="16"/>
        </w:rPr>
        <w:t>(2)</w:t>
      </w:r>
      <w:r w:rsidRPr="004B7EC9">
        <w:rPr>
          <w:rFonts w:ascii="Arial" w:hAnsi="Arial" w:cs="Arial"/>
          <w:sz w:val="21"/>
          <w:szCs w:val="16"/>
        </w:rPr>
        <w:tab/>
      </w:r>
      <w:r w:rsidR="00077EF6" w:rsidRPr="004B7EC9">
        <w:rPr>
          <w:rFonts w:ascii="Arial" w:hAnsi="Arial" w:cs="Arial"/>
          <w:sz w:val="21"/>
          <w:szCs w:val="16"/>
        </w:rPr>
        <w:t xml:space="preserve">She is </w:t>
      </w:r>
      <w:r w:rsidR="00077EF6" w:rsidRPr="004B7EC9">
        <w:rPr>
          <w:rFonts w:ascii="Arial" w:hAnsi="Arial" w:cs="Arial"/>
          <w:sz w:val="21"/>
          <w:szCs w:val="16"/>
          <w:u w:val="single"/>
        </w:rPr>
        <w:t>ecumenical</w:t>
      </w:r>
      <w:r w:rsidR="00077EF6" w:rsidRPr="004B7EC9">
        <w:rPr>
          <w:rFonts w:ascii="Arial" w:hAnsi="Arial" w:cs="Arial"/>
          <w:sz w:val="21"/>
          <w:szCs w:val="16"/>
        </w:rPr>
        <w:t xml:space="preserve"> (vv. 1,15). She sits upon many </w:t>
      </w:r>
      <w:r w:rsidR="00E035C0" w:rsidRPr="004B7EC9">
        <w:rPr>
          <w:rFonts w:ascii="Arial" w:hAnsi="Arial" w:cs="Arial"/>
          <w:sz w:val="21"/>
          <w:szCs w:val="16"/>
        </w:rPr>
        <w:t>waters</w:t>
      </w:r>
      <w:r w:rsidR="00CE11AC">
        <w:rPr>
          <w:rFonts w:ascii="Arial" w:hAnsi="Arial" w:cs="Arial"/>
          <w:sz w:val="21"/>
          <w:szCs w:val="16"/>
        </w:rPr>
        <w:t>, which are</w:t>
      </w:r>
      <w:r w:rsidR="00E035C0" w:rsidRPr="004B7EC9">
        <w:rPr>
          <w:rFonts w:ascii="Arial" w:hAnsi="Arial" w:cs="Arial"/>
          <w:sz w:val="21"/>
          <w:szCs w:val="16"/>
        </w:rPr>
        <w:t xml:space="preserve"> </w:t>
      </w:r>
      <w:r w:rsidR="00077EF6" w:rsidRPr="004B7EC9">
        <w:rPr>
          <w:rFonts w:ascii="Arial" w:hAnsi="Arial" w:cs="Arial"/>
          <w:sz w:val="21"/>
          <w:szCs w:val="16"/>
        </w:rPr>
        <w:t xml:space="preserve">explained as being “peoples, and multitudes, and nations, and tongues.” </w:t>
      </w:r>
    </w:p>
    <w:p w14:paraId="277E452F" w14:textId="77777777" w:rsidR="00077EF6" w:rsidRPr="004B7EC9" w:rsidRDefault="00077EF6" w:rsidP="00CD1A77">
      <w:pPr>
        <w:ind w:left="1276" w:hanging="567"/>
        <w:rPr>
          <w:rFonts w:ascii="Arial" w:hAnsi="Arial" w:cs="Arial"/>
          <w:sz w:val="21"/>
          <w:szCs w:val="16"/>
        </w:rPr>
      </w:pPr>
    </w:p>
    <w:p w14:paraId="3230D758" w14:textId="2A794DBC" w:rsidR="00077EF6" w:rsidRPr="004B7EC9" w:rsidRDefault="00CD1A77" w:rsidP="00CD1A77">
      <w:pPr>
        <w:ind w:left="1276" w:hanging="567"/>
        <w:rPr>
          <w:rFonts w:ascii="Arial" w:hAnsi="Arial" w:cs="Arial"/>
          <w:sz w:val="21"/>
          <w:szCs w:val="16"/>
        </w:rPr>
      </w:pPr>
      <w:r w:rsidRPr="004B7EC9">
        <w:rPr>
          <w:rFonts w:ascii="Arial" w:hAnsi="Arial" w:cs="Arial"/>
          <w:sz w:val="21"/>
          <w:szCs w:val="16"/>
        </w:rPr>
        <w:t>(3)</w:t>
      </w:r>
      <w:r w:rsidRPr="004B7EC9">
        <w:rPr>
          <w:rFonts w:ascii="Arial" w:hAnsi="Arial" w:cs="Arial"/>
          <w:sz w:val="21"/>
          <w:szCs w:val="16"/>
        </w:rPr>
        <w:tab/>
      </w:r>
      <w:r w:rsidR="00077EF6" w:rsidRPr="004B7EC9">
        <w:rPr>
          <w:rFonts w:ascii="Arial" w:hAnsi="Arial" w:cs="Arial"/>
          <w:sz w:val="21"/>
          <w:szCs w:val="16"/>
        </w:rPr>
        <w:t xml:space="preserve">She </w:t>
      </w:r>
      <w:r w:rsidR="00077EF6" w:rsidRPr="004B7EC9">
        <w:rPr>
          <w:rFonts w:ascii="Arial" w:hAnsi="Arial" w:cs="Arial"/>
          <w:sz w:val="21"/>
          <w:szCs w:val="16"/>
          <w:u w:val="single"/>
        </w:rPr>
        <w:t>unites church and state</w:t>
      </w:r>
      <w:r w:rsidR="00077EF6" w:rsidRPr="004B7EC9">
        <w:rPr>
          <w:rFonts w:ascii="Arial" w:hAnsi="Arial" w:cs="Arial"/>
          <w:sz w:val="21"/>
          <w:szCs w:val="16"/>
        </w:rPr>
        <w:t xml:space="preserve"> under her sway (vv. 2-3). By granting her favors to the kings of the earth</w:t>
      </w:r>
      <w:r w:rsidR="00CE11AC">
        <w:rPr>
          <w:rFonts w:ascii="Arial" w:hAnsi="Arial" w:cs="Arial"/>
          <w:sz w:val="21"/>
          <w:szCs w:val="16"/>
        </w:rPr>
        <w:t>,</w:t>
      </w:r>
      <w:r w:rsidR="00077EF6" w:rsidRPr="004B7EC9">
        <w:rPr>
          <w:rFonts w:ascii="Arial" w:hAnsi="Arial" w:cs="Arial"/>
          <w:sz w:val="21"/>
          <w:szCs w:val="16"/>
        </w:rPr>
        <w:t xml:space="preserve"> she </w:t>
      </w:r>
      <w:r w:rsidR="00CE11AC">
        <w:rPr>
          <w:rFonts w:ascii="Arial" w:hAnsi="Arial" w:cs="Arial"/>
          <w:sz w:val="21"/>
          <w:szCs w:val="16"/>
        </w:rPr>
        <w:t>can</w:t>
      </w:r>
      <w:r w:rsidR="00077EF6" w:rsidRPr="004B7EC9">
        <w:rPr>
          <w:rFonts w:ascii="Arial" w:hAnsi="Arial" w:cs="Arial"/>
          <w:sz w:val="21"/>
          <w:szCs w:val="16"/>
        </w:rPr>
        <w:t xml:space="preserve"> dominate the beast (v. 3)</w:t>
      </w:r>
      <w:r w:rsidR="00CE11AC">
        <w:rPr>
          <w:rFonts w:ascii="Arial" w:hAnsi="Arial" w:cs="Arial"/>
          <w:sz w:val="21"/>
          <w:szCs w:val="16"/>
        </w:rPr>
        <w:t>,</w:t>
      </w:r>
      <w:r w:rsidR="00077EF6" w:rsidRPr="004B7EC9">
        <w:rPr>
          <w:rFonts w:ascii="Arial" w:hAnsi="Arial" w:cs="Arial"/>
          <w:sz w:val="21"/>
          <w:szCs w:val="16"/>
        </w:rPr>
        <w:t xml:space="preserve"> who head</w:t>
      </w:r>
      <w:r w:rsidR="00CE11AC">
        <w:rPr>
          <w:rFonts w:ascii="Arial" w:hAnsi="Arial" w:cs="Arial"/>
          <w:sz w:val="21"/>
          <w:szCs w:val="16"/>
        </w:rPr>
        <w:t xml:space="preserve">s </w:t>
      </w:r>
      <w:r w:rsidR="00077EF6" w:rsidRPr="004B7EC9">
        <w:rPr>
          <w:rFonts w:ascii="Arial" w:hAnsi="Arial" w:cs="Arial"/>
          <w:sz w:val="21"/>
          <w:szCs w:val="16"/>
        </w:rPr>
        <w:t xml:space="preserve">the western confederation of nations (vv. 12-13) and whose dominion coincides with that of the whore (13:7). </w:t>
      </w:r>
    </w:p>
    <w:p w14:paraId="16C21873" w14:textId="77777777" w:rsidR="00077EF6" w:rsidRPr="004B7EC9" w:rsidRDefault="00077EF6" w:rsidP="00CD1A77">
      <w:pPr>
        <w:ind w:left="1276" w:hanging="567"/>
        <w:rPr>
          <w:rFonts w:ascii="Arial" w:hAnsi="Arial" w:cs="Arial"/>
          <w:sz w:val="21"/>
          <w:szCs w:val="16"/>
        </w:rPr>
      </w:pPr>
    </w:p>
    <w:p w14:paraId="2F30A036" w14:textId="7E8D9821" w:rsidR="00077EF6" w:rsidRPr="004B7EC9" w:rsidRDefault="00CD1A77" w:rsidP="00CD1A77">
      <w:pPr>
        <w:ind w:left="1276" w:hanging="567"/>
        <w:rPr>
          <w:rFonts w:ascii="Arial" w:hAnsi="Arial" w:cs="Arial"/>
          <w:sz w:val="21"/>
          <w:szCs w:val="16"/>
        </w:rPr>
      </w:pPr>
      <w:r w:rsidRPr="004B7EC9">
        <w:rPr>
          <w:rFonts w:ascii="Arial" w:hAnsi="Arial" w:cs="Arial"/>
          <w:sz w:val="21"/>
          <w:szCs w:val="16"/>
        </w:rPr>
        <w:t>(4)</w:t>
      </w:r>
      <w:r w:rsidRPr="004B7EC9">
        <w:rPr>
          <w:rFonts w:ascii="Arial" w:hAnsi="Arial" w:cs="Arial"/>
          <w:sz w:val="21"/>
          <w:szCs w:val="16"/>
        </w:rPr>
        <w:tab/>
      </w:r>
      <w:r w:rsidR="00077EF6" w:rsidRPr="004B7EC9">
        <w:rPr>
          <w:rFonts w:ascii="Arial" w:hAnsi="Arial" w:cs="Arial"/>
          <w:sz w:val="21"/>
          <w:szCs w:val="16"/>
        </w:rPr>
        <w:t xml:space="preserve">She is a “whited </w:t>
      </w:r>
      <w:r w:rsidRPr="004B7EC9">
        <w:rPr>
          <w:rFonts w:ascii="Arial" w:hAnsi="Arial" w:cs="Arial"/>
          <w:sz w:val="21"/>
          <w:szCs w:val="16"/>
        </w:rPr>
        <w:t>sepulcher</w:t>
      </w:r>
      <w:r w:rsidR="00077EF6" w:rsidRPr="004B7EC9">
        <w:rPr>
          <w:rFonts w:ascii="Arial" w:hAnsi="Arial" w:cs="Arial"/>
          <w:sz w:val="21"/>
          <w:szCs w:val="16"/>
        </w:rPr>
        <w:t>” (v. 4). Outwardly</w:t>
      </w:r>
      <w:r w:rsidR="00CE11AC">
        <w:rPr>
          <w:rFonts w:ascii="Arial" w:hAnsi="Arial" w:cs="Arial"/>
          <w:sz w:val="21"/>
          <w:szCs w:val="16"/>
        </w:rPr>
        <w:t>,</w:t>
      </w:r>
      <w:r w:rsidR="00077EF6" w:rsidRPr="004B7EC9">
        <w:rPr>
          <w:rFonts w:ascii="Arial" w:hAnsi="Arial" w:cs="Arial"/>
          <w:sz w:val="21"/>
          <w:szCs w:val="16"/>
        </w:rPr>
        <w:t xml:space="preserve"> she has great grandeur</w:t>
      </w:r>
      <w:r w:rsidR="00CE11AC">
        <w:rPr>
          <w:rFonts w:ascii="Arial" w:hAnsi="Arial" w:cs="Arial"/>
          <w:sz w:val="21"/>
          <w:szCs w:val="16"/>
        </w:rPr>
        <w:t>,</w:t>
      </w:r>
      <w:r w:rsidR="00077EF6" w:rsidRPr="004B7EC9">
        <w:rPr>
          <w:rFonts w:ascii="Arial" w:hAnsi="Arial" w:cs="Arial"/>
          <w:sz w:val="21"/>
          <w:szCs w:val="16"/>
        </w:rPr>
        <w:t xml:space="preserve"> but inwardly</w:t>
      </w:r>
      <w:r w:rsidR="00CE11AC">
        <w:rPr>
          <w:rFonts w:ascii="Arial" w:hAnsi="Arial" w:cs="Arial"/>
          <w:sz w:val="21"/>
          <w:szCs w:val="16"/>
        </w:rPr>
        <w:t>,</w:t>
      </w:r>
      <w:r w:rsidR="00077EF6" w:rsidRPr="004B7EC9">
        <w:rPr>
          <w:rFonts w:ascii="Arial" w:hAnsi="Arial" w:cs="Arial"/>
          <w:sz w:val="21"/>
          <w:szCs w:val="16"/>
        </w:rPr>
        <w:t xml:space="preserve"> she is </w:t>
      </w:r>
      <w:r w:rsidR="00077EF6" w:rsidRPr="004B7EC9">
        <w:rPr>
          <w:rFonts w:ascii="Arial" w:hAnsi="Arial" w:cs="Arial"/>
          <w:sz w:val="21"/>
          <w:szCs w:val="16"/>
          <w:u w:val="single"/>
        </w:rPr>
        <w:t>filled with filthiness</w:t>
      </w:r>
      <w:r w:rsidR="00077EF6" w:rsidRPr="004B7EC9">
        <w:rPr>
          <w:rFonts w:ascii="Arial" w:hAnsi="Arial" w:cs="Arial"/>
          <w:sz w:val="21"/>
          <w:szCs w:val="16"/>
        </w:rPr>
        <w:t xml:space="preserve">. </w:t>
      </w:r>
    </w:p>
    <w:p w14:paraId="777F0670" w14:textId="77777777" w:rsidR="00077EF6" w:rsidRPr="004B7EC9" w:rsidRDefault="00077EF6" w:rsidP="00CD1A77">
      <w:pPr>
        <w:ind w:left="1276" w:hanging="567"/>
        <w:rPr>
          <w:rFonts w:ascii="Arial" w:hAnsi="Arial" w:cs="Arial"/>
          <w:sz w:val="21"/>
          <w:szCs w:val="16"/>
        </w:rPr>
      </w:pPr>
    </w:p>
    <w:p w14:paraId="5F26FA2F" w14:textId="46520E60" w:rsidR="00077EF6" w:rsidRPr="004B7EC9" w:rsidRDefault="00CD1A77" w:rsidP="00CD1A77">
      <w:pPr>
        <w:ind w:left="1276" w:hanging="567"/>
        <w:rPr>
          <w:rFonts w:ascii="Arial" w:hAnsi="Arial" w:cs="Arial"/>
          <w:sz w:val="21"/>
          <w:szCs w:val="16"/>
        </w:rPr>
      </w:pPr>
      <w:r w:rsidRPr="004B7EC9">
        <w:rPr>
          <w:rFonts w:ascii="Arial" w:hAnsi="Arial" w:cs="Arial"/>
          <w:sz w:val="21"/>
          <w:szCs w:val="16"/>
        </w:rPr>
        <w:t>(5)</w:t>
      </w:r>
      <w:r w:rsidRPr="004B7EC9">
        <w:rPr>
          <w:rFonts w:ascii="Arial" w:hAnsi="Arial" w:cs="Arial"/>
          <w:sz w:val="21"/>
          <w:szCs w:val="16"/>
        </w:rPr>
        <w:tab/>
      </w:r>
      <w:r w:rsidR="00077EF6" w:rsidRPr="004B7EC9">
        <w:rPr>
          <w:rFonts w:ascii="Arial" w:hAnsi="Arial" w:cs="Arial"/>
          <w:sz w:val="21"/>
          <w:szCs w:val="16"/>
        </w:rPr>
        <w:t xml:space="preserve">She is a </w:t>
      </w:r>
      <w:r w:rsidR="00077EF6" w:rsidRPr="004B7EC9">
        <w:rPr>
          <w:rFonts w:ascii="Arial" w:hAnsi="Arial" w:cs="Arial"/>
          <w:sz w:val="21"/>
          <w:szCs w:val="16"/>
          <w:u w:val="single"/>
        </w:rPr>
        <w:t>federation</w:t>
      </w:r>
      <w:r w:rsidR="00077EF6" w:rsidRPr="004B7EC9">
        <w:rPr>
          <w:rFonts w:ascii="Arial" w:hAnsi="Arial" w:cs="Arial"/>
          <w:sz w:val="21"/>
          <w:szCs w:val="16"/>
        </w:rPr>
        <w:t xml:space="preserve"> (v. 5). Her name is “The Mother of Harlots</w:t>
      </w:r>
      <w:r w:rsidR="00CE11AC">
        <w:rPr>
          <w:rFonts w:ascii="Arial" w:hAnsi="Arial" w:cs="Arial"/>
          <w:sz w:val="21"/>
          <w:szCs w:val="16"/>
        </w:rPr>
        <w:t>,</w:t>
      </w:r>
      <w:r w:rsidR="00077EF6" w:rsidRPr="004B7EC9">
        <w:rPr>
          <w:rFonts w:ascii="Arial" w:hAnsi="Arial" w:cs="Arial"/>
          <w:sz w:val="21"/>
          <w:szCs w:val="16"/>
        </w:rPr>
        <w:t xml:space="preserve">” which seems to indicate that she is a sort of mother church incorporating </w:t>
      </w:r>
      <w:r w:rsidR="005D093C">
        <w:rPr>
          <w:rFonts w:ascii="Arial" w:hAnsi="Arial" w:cs="Arial"/>
          <w:sz w:val="21"/>
          <w:szCs w:val="16"/>
        </w:rPr>
        <w:t>many</w:t>
      </w:r>
      <w:r w:rsidR="00077EF6" w:rsidRPr="004B7EC9">
        <w:rPr>
          <w:rFonts w:ascii="Arial" w:hAnsi="Arial" w:cs="Arial"/>
          <w:sz w:val="21"/>
          <w:szCs w:val="16"/>
        </w:rPr>
        <w:t xml:space="preserve"> equally false religious systems. </w:t>
      </w:r>
      <w:r w:rsidR="00CE11AC">
        <w:rPr>
          <w:rFonts w:ascii="Arial" w:hAnsi="Arial" w:cs="Arial"/>
          <w:sz w:val="21"/>
          <w:szCs w:val="16"/>
        </w:rPr>
        <w:t>B</w:t>
      </w:r>
      <w:r w:rsidR="00077EF6" w:rsidRPr="004B7EC9">
        <w:rPr>
          <w:rFonts w:ascii="Arial" w:hAnsi="Arial" w:cs="Arial"/>
          <w:sz w:val="21"/>
          <w:szCs w:val="16"/>
        </w:rPr>
        <w:t>ecause of this designation</w:t>
      </w:r>
      <w:r w:rsidR="00CE11AC">
        <w:rPr>
          <w:rFonts w:ascii="Arial" w:hAnsi="Arial" w:cs="Arial"/>
          <w:sz w:val="21"/>
          <w:szCs w:val="16"/>
        </w:rPr>
        <w:t>,</w:t>
      </w:r>
      <w:r w:rsidR="00077EF6" w:rsidRPr="004B7EC9">
        <w:rPr>
          <w:rFonts w:ascii="Arial" w:hAnsi="Arial" w:cs="Arial"/>
          <w:sz w:val="21"/>
          <w:szCs w:val="16"/>
        </w:rPr>
        <w:t xml:space="preserve"> many understand that the apostate church will be meshed with the Roman Catholic system but not restricted to it. </w:t>
      </w:r>
    </w:p>
    <w:p w14:paraId="7558D4E2" w14:textId="77777777" w:rsidR="00077EF6" w:rsidRPr="004B7EC9" w:rsidRDefault="00077EF6" w:rsidP="00CD1A77">
      <w:pPr>
        <w:ind w:left="1276" w:hanging="567"/>
        <w:rPr>
          <w:rFonts w:ascii="Arial" w:hAnsi="Arial" w:cs="Arial"/>
          <w:sz w:val="21"/>
          <w:szCs w:val="16"/>
        </w:rPr>
      </w:pPr>
    </w:p>
    <w:p w14:paraId="6BEBCCF2" w14:textId="693B5A6A" w:rsidR="00077EF6" w:rsidRPr="004B7EC9" w:rsidRDefault="00CD1A77" w:rsidP="00CD1A77">
      <w:pPr>
        <w:ind w:left="1276" w:hanging="567"/>
        <w:rPr>
          <w:rFonts w:ascii="Arial" w:hAnsi="Arial" w:cs="Arial"/>
          <w:sz w:val="21"/>
          <w:szCs w:val="16"/>
        </w:rPr>
      </w:pPr>
      <w:r w:rsidRPr="004B7EC9">
        <w:rPr>
          <w:rFonts w:ascii="Arial" w:hAnsi="Arial" w:cs="Arial"/>
          <w:sz w:val="21"/>
          <w:szCs w:val="16"/>
        </w:rPr>
        <w:t>(6)</w:t>
      </w:r>
      <w:r w:rsidRPr="004B7EC9">
        <w:rPr>
          <w:rFonts w:ascii="Arial" w:hAnsi="Arial" w:cs="Arial"/>
          <w:sz w:val="21"/>
          <w:szCs w:val="16"/>
        </w:rPr>
        <w:tab/>
      </w:r>
      <w:r w:rsidR="00077EF6" w:rsidRPr="004B7EC9">
        <w:rPr>
          <w:rFonts w:ascii="Arial" w:hAnsi="Arial" w:cs="Arial"/>
          <w:sz w:val="21"/>
          <w:szCs w:val="16"/>
        </w:rPr>
        <w:t xml:space="preserve">She </w:t>
      </w:r>
      <w:r w:rsidR="00CE11AC" w:rsidRPr="00CE11AC">
        <w:rPr>
          <w:rFonts w:ascii="Arial" w:hAnsi="Arial" w:cs="Arial"/>
          <w:sz w:val="21"/>
          <w:szCs w:val="16"/>
          <w:u w:val="single"/>
        </w:rPr>
        <w:t>persecutes</w:t>
      </w:r>
      <w:r w:rsidR="00077EF6" w:rsidRPr="004B7EC9">
        <w:rPr>
          <w:rFonts w:ascii="Arial" w:hAnsi="Arial" w:cs="Arial"/>
          <w:sz w:val="21"/>
          <w:szCs w:val="16"/>
        </w:rPr>
        <w:t xml:space="preserve"> the saints (v. 6).</w:t>
      </w:r>
    </w:p>
    <w:p w14:paraId="50226104" w14:textId="77777777" w:rsidR="00077EF6" w:rsidRPr="004B7EC9" w:rsidRDefault="00077EF6" w:rsidP="00CD1A77">
      <w:pPr>
        <w:ind w:left="1276" w:hanging="567"/>
        <w:rPr>
          <w:rFonts w:ascii="Arial" w:hAnsi="Arial" w:cs="Arial"/>
          <w:sz w:val="21"/>
          <w:szCs w:val="16"/>
        </w:rPr>
      </w:pPr>
    </w:p>
    <w:p w14:paraId="51F0AF18" w14:textId="51C694FF" w:rsidR="00077EF6" w:rsidRPr="004B7EC9" w:rsidRDefault="00CD1A77" w:rsidP="00CD1A77">
      <w:pPr>
        <w:ind w:left="1276" w:hanging="567"/>
        <w:rPr>
          <w:rFonts w:ascii="Arial" w:hAnsi="Arial" w:cs="Arial"/>
          <w:sz w:val="21"/>
          <w:szCs w:val="16"/>
        </w:rPr>
      </w:pPr>
      <w:r w:rsidRPr="004B7EC9">
        <w:rPr>
          <w:rFonts w:ascii="Arial" w:hAnsi="Arial" w:cs="Arial"/>
          <w:sz w:val="21"/>
          <w:szCs w:val="16"/>
        </w:rPr>
        <w:t>(7)</w:t>
      </w:r>
      <w:r w:rsidRPr="004B7EC9">
        <w:rPr>
          <w:rFonts w:ascii="Arial" w:hAnsi="Arial" w:cs="Arial"/>
          <w:sz w:val="21"/>
          <w:szCs w:val="16"/>
        </w:rPr>
        <w:tab/>
      </w:r>
      <w:r w:rsidR="00077EF6" w:rsidRPr="004B7EC9">
        <w:rPr>
          <w:rFonts w:ascii="Arial" w:hAnsi="Arial" w:cs="Arial"/>
          <w:sz w:val="21"/>
          <w:szCs w:val="16"/>
        </w:rPr>
        <w:t xml:space="preserve">She is </w:t>
      </w:r>
      <w:r w:rsidR="00077EF6" w:rsidRPr="004B7EC9">
        <w:rPr>
          <w:rFonts w:ascii="Arial" w:hAnsi="Arial" w:cs="Arial"/>
          <w:sz w:val="21"/>
          <w:szCs w:val="16"/>
          <w:u w:val="single"/>
        </w:rPr>
        <w:t xml:space="preserve">destroyed </w:t>
      </w:r>
      <w:r w:rsidR="00CE11AC">
        <w:rPr>
          <w:rFonts w:ascii="Arial" w:hAnsi="Arial" w:cs="Arial"/>
          <w:sz w:val="21"/>
          <w:szCs w:val="16"/>
          <w:u w:val="single"/>
        </w:rPr>
        <w:t>entir</w:t>
      </w:r>
      <w:r w:rsidR="00077EF6" w:rsidRPr="004B7EC9">
        <w:rPr>
          <w:rFonts w:ascii="Arial" w:hAnsi="Arial" w:cs="Arial"/>
          <w:sz w:val="21"/>
          <w:szCs w:val="16"/>
          <w:u w:val="single"/>
        </w:rPr>
        <w:t>ely</w:t>
      </w:r>
      <w:r w:rsidR="00077EF6" w:rsidRPr="004B7EC9">
        <w:rPr>
          <w:rFonts w:ascii="Arial" w:hAnsi="Arial" w:cs="Arial"/>
          <w:sz w:val="21"/>
          <w:szCs w:val="16"/>
        </w:rPr>
        <w:t xml:space="preserve"> by the beast (v. 16). This probably occurs </w:t>
      </w:r>
      <w:r w:rsidR="00737001">
        <w:rPr>
          <w:rFonts w:ascii="Arial" w:hAnsi="Arial" w:cs="Arial"/>
          <w:sz w:val="21"/>
          <w:szCs w:val="16"/>
        </w:rPr>
        <w:t>in</w:t>
      </w:r>
      <w:r w:rsidR="00077EF6" w:rsidRPr="004B7EC9">
        <w:rPr>
          <w:rFonts w:ascii="Arial" w:hAnsi="Arial" w:cs="Arial"/>
          <w:sz w:val="21"/>
          <w:szCs w:val="16"/>
        </w:rPr>
        <w:t xml:space="preserve"> the middle of the tribulation period. It is described as a decisive and complete overthrow of the power of the apostate religious system (</w:t>
      </w:r>
      <w:r w:rsidR="00737001">
        <w:rPr>
          <w:rFonts w:ascii="Arial" w:hAnsi="Arial" w:cs="Arial"/>
          <w:sz w:val="21"/>
          <w:szCs w:val="16"/>
        </w:rPr>
        <w:t xml:space="preserve">adapted from </w:t>
      </w:r>
      <w:r w:rsidR="00077EF6" w:rsidRPr="004B7EC9">
        <w:rPr>
          <w:rFonts w:ascii="Arial" w:hAnsi="Arial" w:cs="Arial"/>
          <w:sz w:val="21"/>
          <w:szCs w:val="16"/>
        </w:rPr>
        <w:t xml:space="preserve">Charles C. Ryrie, “Apostasy in the Church,” </w:t>
      </w:r>
      <w:r w:rsidR="00077EF6" w:rsidRPr="004B7EC9">
        <w:rPr>
          <w:rFonts w:ascii="Arial" w:hAnsi="Arial" w:cs="Arial"/>
          <w:i/>
          <w:sz w:val="21"/>
          <w:szCs w:val="16"/>
        </w:rPr>
        <w:t>Bibliotheca Sacra</w:t>
      </w:r>
      <w:r w:rsidR="00077EF6" w:rsidRPr="004B7EC9">
        <w:rPr>
          <w:rFonts w:ascii="Arial" w:hAnsi="Arial" w:cs="Arial"/>
          <w:sz w:val="21"/>
          <w:szCs w:val="16"/>
        </w:rPr>
        <w:t xml:space="preserve"> 121 [Jan-March 1964]: 51-52).</w:t>
      </w:r>
    </w:p>
    <w:p w14:paraId="197A00FD" w14:textId="77777777" w:rsidR="00077EF6" w:rsidRPr="004B7EC9" w:rsidRDefault="00077EF6" w:rsidP="00077EF6">
      <w:pPr>
        <w:ind w:right="-10"/>
        <w:rPr>
          <w:rFonts w:ascii="Arial" w:hAnsi="Arial" w:cs="Arial"/>
          <w:sz w:val="21"/>
          <w:szCs w:val="16"/>
        </w:rPr>
      </w:pPr>
    </w:p>
    <w:p w14:paraId="7884B882" w14:textId="2A45CEA2" w:rsidR="00077EF6" w:rsidRPr="004B7EC9" w:rsidRDefault="00077EF6" w:rsidP="00077EF6">
      <w:pPr>
        <w:ind w:right="-10"/>
        <w:rPr>
          <w:rFonts w:ascii="Arial" w:hAnsi="Arial" w:cs="Arial"/>
          <w:sz w:val="21"/>
          <w:szCs w:val="16"/>
        </w:rPr>
      </w:pPr>
      <w:r w:rsidRPr="004B7EC9">
        <w:rPr>
          <w:rFonts w:ascii="Arial" w:hAnsi="Arial" w:cs="Arial"/>
          <w:sz w:val="21"/>
          <w:szCs w:val="16"/>
        </w:rPr>
        <w:t>The ten</w:t>
      </w:r>
      <w:r w:rsidR="00737001">
        <w:rPr>
          <w:rFonts w:ascii="Arial" w:hAnsi="Arial" w:cs="Arial"/>
          <w:sz w:val="21"/>
          <w:szCs w:val="16"/>
        </w:rPr>
        <w:t>-</w:t>
      </w:r>
      <w:r w:rsidRPr="004B7EC9">
        <w:rPr>
          <w:rFonts w:ascii="Arial" w:hAnsi="Arial" w:cs="Arial"/>
          <w:sz w:val="21"/>
          <w:szCs w:val="16"/>
        </w:rPr>
        <w:t xml:space="preserve">nation Roman confederacy receives power along with the beast or Antichrist (17:12), thus showing that they are </w:t>
      </w:r>
      <w:r w:rsidR="00737001">
        <w:rPr>
          <w:rFonts w:ascii="Arial" w:hAnsi="Arial" w:cs="Arial"/>
          <w:sz w:val="21"/>
          <w:szCs w:val="16"/>
        </w:rPr>
        <w:t>different</w:t>
      </w:r>
      <w:r w:rsidRPr="004B7EC9">
        <w:rPr>
          <w:rFonts w:ascii="Arial" w:hAnsi="Arial" w:cs="Arial"/>
          <w:sz w:val="21"/>
          <w:szCs w:val="16"/>
        </w:rPr>
        <w:t>.</w:t>
      </w:r>
    </w:p>
    <w:p w14:paraId="523C0FEF" w14:textId="77777777" w:rsidR="007C58DC" w:rsidRPr="004B7EC9" w:rsidRDefault="007C58DC" w:rsidP="007C58DC">
      <w:pPr>
        <w:rPr>
          <w:rFonts w:ascii="Arial" w:hAnsi="Arial" w:cs="Arial"/>
          <w:sz w:val="21"/>
          <w:szCs w:val="16"/>
        </w:rPr>
      </w:pPr>
    </w:p>
    <w:p w14:paraId="653C2D19" w14:textId="77777777" w:rsidR="00077EF6" w:rsidRPr="004B7EC9" w:rsidRDefault="00077EF6" w:rsidP="00B74C74">
      <w:pPr>
        <w:pStyle w:val="Heading5"/>
        <w:rPr>
          <w:rFonts w:ascii="Arial" w:hAnsi="Arial" w:cs="Arial"/>
          <w:sz w:val="20"/>
          <w:szCs w:val="16"/>
        </w:rPr>
        <w:sectPr w:rsidR="00077EF6" w:rsidRPr="004B7EC9" w:rsidSect="00243F1A">
          <w:type w:val="continuous"/>
          <w:pgSz w:w="11880" w:h="16820"/>
          <w:pgMar w:top="720" w:right="1170" w:bottom="720" w:left="1238" w:header="720" w:footer="720" w:gutter="0"/>
          <w:cols w:space="720"/>
          <w:noEndnote/>
        </w:sectPr>
      </w:pPr>
    </w:p>
    <w:p w14:paraId="509AF9CA" w14:textId="77777777" w:rsidR="00BA73E3" w:rsidRPr="004B7EC9" w:rsidRDefault="00BA73E3" w:rsidP="00BA73E3">
      <w:pPr>
        <w:rPr>
          <w:rFonts w:ascii="Arial" w:hAnsi="Arial" w:cs="Arial"/>
          <w:sz w:val="21"/>
          <w:szCs w:val="16"/>
        </w:rPr>
      </w:pPr>
    </w:p>
    <w:p w14:paraId="646D8ED3" w14:textId="5DC80F06" w:rsidR="009C02DD" w:rsidRPr="004B7EC9" w:rsidRDefault="009C02DD" w:rsidP="009C02DD">
      <w:pPr>
        <w:rPr>
          <w:rFonts w:ascii="Arial" w:hAnsi="Arial" w:cs="Arial"/>
          <w:i/>
          <w:sz w:val="21"/>
          <w:szCs w:val="16"/>
        </w:rPr>
      </w:pPr>
      <w:r w:rsidRPr="004B7EC9">
        <w:rPr>
          <w:rFonts w:ascii="Arial" w:hAnsi="Arial" w:cs="Arial"/>
          <w:i/>
          <w:sz w:val="21"/>
          <w:szCs w:val="16"/>
        </w:rPr>
        <w:t xml:space="preserve">Outline continued from page </w:t>
      </w:r>
      <w:r w:rsidR="004E493E" w:rsidRPr="004B7EC9">
        <w:rPr>
          <w:rFonts w:ascii="Arial" w:hAnsi="Arial" w:cs="Arial"/>
          <w:i/>
          <w:sz w:val="21"/>
          <w:szCs w:val="16"/>
        </w:rPr>
        <w:t>39</w:t>
      </w:r>
      <w:r w:rsidR="00775D5B" w:rsidRPr="004B7EC9">
        <w:rPr>
          <w:rFonts w:ascii="Arial" w:hAnsi="Arial" w:cs="Arial"/>
          <w:i/>
          <w:sz w:val="21"/>
          <w:szCs w:val="16"/>
        </w:rPr>
        <w:t>6</w:t>
      </w:r>
      <w:r w:rsidRPr="004B7EC9">
        <w:rPr>
          <w:rFonts w:ascii="Arial" w:hAnsi="Arial" w:cs="Arial"/>
          <w:i/>
          <w:sz w:val="21"/>
          <w:szCs w:val="16"/>
        </w:rPr>
        <w:t>…</w:t>
      </w:r>
    </w:p>
    <w:p w14:paraId="5A0D29B0" w14:textId="77777777" w:rsidR="0072378E" w:rsidRPr="004B7EC9" w:rsidRDefault="0072378E" w:rsidP="0072378E">
      <w:pPr>
        <w:ind w:left="2880" w:hanging="630"/>
        <w:rPr>
          <w:rFonts w:ascii="Arial" w:hAnsi="Arial" w:cs="Arial"/>
          <w:sz w:val="21"/>
          <w:szCs w:val="16"/>
        </w:rPr>
      </w:pPr>
    </w:p>
    <w:p w14:paraId="46053A80" w14:textId="0D093D24" w:rsidR="00E86B2D" w:rsidRPr="004B7EC9" w:rsidRDefault="00CD1A77" w:rsidP="00D22329">
      <w:pPr>
        <w:ind w:left="2552" w:hanging="425"/>
        <w:rPr>
          <w:rFonts w:ascii="Arial" w:hAnsi="Arial" w:cs="Arial"/>
          <w:sz w:val="20"/>
          <w:szCs w:val="16"/>
        </w:rPr>
      </w:pPr>
      <w:r w:rsidRPr="004B7EC9">
        <w:rPr>
          <w:rFonts w:ascii="Arial" w:hAnsi="Arial" w:cs="Arial"/>
          <w:sz w:val="20"/>
          <w:szCs w:val="16"/>
        </w:rPr>
        <w:t>(c)</w:t>
      </w:r>
      <w:r w:rsidR="0072378E" w:rsidRPr="004B7EC9">
        <w:rPr>
          <w:rFonts w:ascii="Arial" w:hAnsi="Arial" w:cs="Arial"/>
          <w:sz w:val="20"/>
          <w:szCs w:val="16"/>
        </w:rPr>
        <w:tab/>
      </w:r>
      <w:r w:rsidR="00EA4C61">
        <w:rPr>
          <w:rFonts w:ascii="Arial" w:hAnsi="Arial" w:cs="Arial"/>
          <w:sz w:val="20"/>
          <w:szCs w:val="16"/>
        </w:rPr>
        <w:t>Earth’s</w:t>
      </w:r>
      <w:r w:rsidR="00E86B2D" w:rsidRPr="004B7EC9">
        <w:rPr>
          <w:rFonts w:ascii="Arial" w:hAnsi="Arial" w:cs="Arial"/>
          <w:sz w:val="20"/>
          <w:szCs w:val="16"/>
        </w:rPr>
        <w:t xml:space="preserve"> remorse for Babylon's fall contrast</w:t>
      </w:r>
      <w:r w:rsidR="00EA4C61">
        <w:rPr>
          <w:rFonts w:ascii="Arial" w:hAnsi="Arial" w:cs="Arial"/>
          <w:sz w:val="20"/>
          <w:szCs w:val="16"/>
        </w:rPr>
        <w:t>s</w:t>
      </w:r>
      <w:r w:rsidR="00E86B2D" w:rsidRPr="004B7EC9">
        <w:rPr>
          <w:rFonts w:ascii="Arial" w:hAnsi="Arial" w:cs="Arial"/>
          <w:sz w:val="20"/>
          <w:szCs w:val="16"/>
        </w:rPr>
        <w:t xml:space="preserve"> with </w:t>
      </w:r>
      <w:r w:rsidR="00EA4C61">
        <w:rPr>
          <w:rFonts w:ascii="Arial" w:hAnsi="Arial" w:cs="Arial"/>
          <w:sz w:val="20"/>
          <w:szCs w:val="16"/>
        </w:rPr>
        <w:t>heaven’s</w:t>
      </w:r>
      <w:r w:rsidR="00E86B2D" w:rsidRPr="004B7EC9">
        <w:rPr>
          <w:rFonts w:ascii="Arial" w:hAnsi="Arial" w:cs="Arial"/>
          <w:sz w:val="20"/>
          <w:szCs w:val="16"/>
        </w:rPr>
        <w:t xml:space="preserve"> rejoicing</w:t>
      </w:r>
      <w:r w:rsidR="00EA4C61">
        <w:rPr>
          <w:rFonts w:ascii="Arial" w:hAnsi="Arial" w:cs="Arial"/>
          <w:sz w:val="20"/>
          <w:szCs w:val="16"/>
        </w:rPr>
        <w:t xml:space="preserve"> to show</w:t>
      </w:r>
      <w:r w:rsidR="00E86B2D" w:rsidRPr="004B7EC9">
        <w:rPr>
          <w:rFonts w:ascii="Arial" w:hAnsi="Arial" w:cs="Arial"/>
          <w:sz w:val="20"/>
          <w:szCs w:val="16"/>
        </w:rPr>
        <w:t xml:space="preserve"> God's perspective and rejoice at the soon coming of Christ</w:t>
      </w:r>
      <w:r w:rsidR="00EA4C61">
        <w:rPr>
          <w:rFonts w:ascii="Arial" w:hAnsi="Arial" w:cs="Arial"/>
          <w:sz w:val="20"/>
          <w:szCs w:val="16"/>
        </w:rPr>
        <w:t xml:space="preserve"> </w:t>
      </w:r>
      <w:r w:rsidR="00EA4C61" w:rsidRPr="004B7EC9">
        <w:rPr>
          <w:rFonts w:ascii="Arial" w:hAnsi="Arial" w:cs="Arial"/>
          <w:sz w:val="20"/>
          <w:szCs w:val="16"/>
        </w:rPr>
        <w:t>(18:9–19:10)</w:t>
      </w:r>
      <w:r w:rsidR="00E86B2D" w:rsidRPr="004B7EC9">
        <w:rPr>
          <w:rFonts w:ascii="Arial" w:hAnsi="Arial" w:cs="Arial"/>
          <w:sz w:val="20"/>
          <w:szCs w:val="16"/>
        </w:rPr>
        <w:t>.</w:t>
      </w:r>
    </w:p>
    <w:p w14:paraId="51A21A1D" w14:textId="77777777" w:rsidR="0072378E" w:rsidRPr="004B7EC9" w:rsidRDefault="0072378E" w:rsidP="0072378E">
      <w:pPr>
        <w:ind w:left="2880" w:hanging="630"/>
        <w:rPr>
          <w:rFonts w:ascii="Arial" w:hAnsi="Arial" w:cs="Arial"/>
          <w:sz w:val="20"/>
          <w:szCs w:val="16"/>
        </w:rPr>
      </w:pPr>
    </w:p>
    <w:p w14:paraId="52D0ADAA" w14:textId="22322119" w:rsidR="00E86B2D" w:rsidRPr="004B7EC9" w:rsidRDefault="00E86B2D" w:rsidP="00D2232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earth mourns over Babylon’s fall because its businessmen can longer profit from the system's commercial enterprises</w:t>
      </w:r>
      <w:r w:rsidR="00EA4C61">
        <w:rPr>
          <w:rFonts w:ascii="Arial" w:hAnsi="Arial" w:cs="Arial"/>
          <w:sz w:val="20"/>
          <w:szCs w:val="16"/>
        </w:rPr>
        <w:t xml:space="preserve"> </w:t>
      </w:r>
      <w:r w:rsidR="00EA4C61" w:rsidRPr="004B7EC9">
        <w:rPr>
          <w:rFonts w:ascii="Arial" w:hAnsi="Arial" w:cs="Arial"/>
          <w:sz w:val="20"/>
          <w:szCs w:val="16"/>
        </w:rPr>
        <w:t>(18:9-24)</w:t>
      </w:r>
      <w:r w:rsidRPr="004B7EC9">
        <w:rPr>
          <w:rFonts w:ascii="Arial" w:hAnsi="Arial" w:cs="Arial"/>
          <w:sz w:val="20"/>
          <w:szCs w:val="16"/>
        </w:rPr>
        <w:t>.</w:t>
      </w:r>
    </w:p>
    <w:p w14:paraId="2AA33883" w14:textId="77777777" w:rsidR="008901CA" w:rsidRPr="004B7EC9" w:rsidRDefault="008901CA" w:rsidP="00974FAB">
      <w:pPr>
        <w:rPr>
          <w:rFonts w:ascii="Arial" w:hAnsi="Arial" w:cs="Arial"/>
          <w:sz w:val="21"/>
          <w:szCs w:val="16"/>
        </w:rPr>
      </w:pPr>
    </w:p>
    <w:p w14:paraId="52BBC6B1" w14:textId="77777777" w:rsidR="008901CA" w:rsidRPr="004B7EC9" w:rsidRDefault="008901CA" w:rsidP="00974FAB">
      <w:pPr>
        <w:rPr>
          <w:rFonts w:ascii="Arial" w:hAnsi="Arial" w:cs="Arial"/>
          <w:sz w:val="21"/>
          <w:szCs w:val="16"/>
        </w:rPr>
      </w:pPr>
    </w:p>
    <w:p w14:paraId="08C24A9F" w14:textId="77777777" w:rsidR="008901CA" w:rsidRPr="004B7EC9" w:rsidRDefault="000D0945" w:rsidP="00974FAB">
      <w:pPr>
        <w:rPr>
          <w:rFonts w:ascii="Arial" w:hAnsi="Arial" w:cs="Arial"/>
          <w:sz w:val="21"/>
          <w:szCs w:val="16"/>
        </w:rPr>
      </w:pPr>
      <w:r w:rsidRPr="004B7EC9">
        <w:rPr>
          <w:rFonts w:ascii="Arial" w:hAnsi="Arial" w:cs="Arial"/>
          <w:noProof/>
          <w:sz w:val="21"/>
          <w:szCs w:val="16"/>
        </w:rPr>
        <w:drawing>
          <wp:inline distT="0" distB="0" distL="0" distR="0" wp14:anchorId="166875A0" wp14:editId="40753498">
            <wp:extent cx="2603500" cy="1943100"/>
            <wp:effectExtent l="0" t="0" r="12700" b="12700"/>
            <wp:docPr id="56" name="Picture 56" descr="Rev 18v9 Earth mo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v 18v9 Earth mourn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03500" cy="1943100"/>
                    </a:xfrm>
                    <a:prstGeom prst="rect">
                      <a:avLst/>
                    </a:prstGeom>
                    <a:noFill/>
                    <a:ln>
                      <a:noFill/>
                    </a:ln>
                  </pic:spPr>
                </pic:pic>
              </a:graphicData>
            </a:graphic>
          </wp:inline>
        </w:drawing>
      </w:r>
    </w:p>
    <w:p w14:paraId="20B572D5" w14:textId="77777777" w:rsidR="008901CA" w:rsidRPr="004B7EC9" w:rsidRDefault="008901CA" w:rsidP="00974FAB">
      <w:pPr>
        <w:rPr>
          <w:rFonts w:ascii="Arial" w:hAnsi="Arial" w:cs="Arial"/>
          <w:sz w:val="21"/>
          <w:szCs w:val="16"/>
        </w:rPr>
      </w:pPr>
    </w:p>
    <w:p w14:paraId="6C030A47" w14:textId="77777777" w:rsidR="008901CA" w:rsidRPr="004B7EC9" w:rsidRDefault="008901CA" w:rsidP="00974FAB">
      <w:pPr>
        <w:rPr>
          <w:rFonts w:ascii="Arial" w:hAnsi="Arial" w:cs="Arial"/>
          <w:sz w:val="21"/>
          <w:szCs w:val="16"/>
        </w:rPr>
      </w:pPr>
    </w:p>
    <w:p w14:paraId="4BAE28C6" w14:textId="77777777" w:rsidR="008901CA" w:rsidRPr="004B7EC9" w:rsidRDefault="008901CA" w:rsidP="00974FAB">
      <w:pPr>
        <w:rPr>
          <w:rFonts w:ascii="Arial" w:hAnsi="Arial" w:cs="Arial"/>
          <w:sz w:val="21"/>
          <w:szCs w:val="16"/>
        </w:rPr>
      </w:pPr>
    </w:p>
    <w:p w14:paraId="735F0BD1" w14:textId="229E796E" w:rsidR="00E86B2D" w:rsidRPr="004B7EC9" w:rsidRDefault="00E86B2D" w:rsidP="00D2232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Heaven rejoices over Babylon’s fall </w:t>
      </w:r>
      <w:r w:rsidR="00EA4C61">
        <w:rPr>
          <w:rFonts w:ascii="Arial" w:hAnsi="Arial" w:cs="Arial"/>
          <w:sz w:val="20"/>
          <w:szCs w:val="16"/>
        </w:rPr>
        <w:t>with the</w:t>
      </w:r>
      <w:r w:rsidRPr="004B7EC9">
        <w:rPr>
          <w:rFonts w:ascii="Arial" w:hAnsi="Arial" w:cs="Arial"/>
          <w:sz w:val="20"/>
          <w:szCs w:val="16"/>
        </w:rPr>
        <w:t xml:space="preserve"> Church celebrat</w:t>
      </w:r>
      <w:r w:rsidR="00EA4C61">
        <w:rPr>
          <w:rFonts w:ascii="Arial" w:hAnsi="Arial" w:cs="Arial"/>
          <w:sz w:val="20"/>
          <w:szCs w:val="16"/>
        </w:rPr>
        <w:t xml:space="preserve">ing </w:t>
      </w:r>
      <w:r w:rsidRPr="004B7EC9">
        <w:rPr>
          <w:rFonts w:ascii="Arial" w:hAnsi="Arial" w:cs="Arial"/>
          <w:sz w:val="20"/>
          <w:szCs w:val="16"/>
        </w:rPr>
        <w:t>with Christ</w:t>
      </w:r>
      <w:r w:rsidR="00EA4C61">
        <w:rPr>
          <w:rFonts w:ascii="Arial" w:hAnsi="Arial" w:cs="Arial"/>
          <w:sz w:val="20"/>
          <w:szCs w:val="16"/>
        </w:rPr>
        <w:t>,</w:t>
      </w:r>
      <w:r w:rsidRPr="004B7EC9">
        <w:rPr>
          <w:rFonts w:ascii="Arial" w:hAnsi="Arial" w:cs="Arial"/>
          <w:sz w:val="20"/>
          <w:szCs w:val="16"/>
        </w:rPr>
        <w:t xml:space="preserve"> anticipa</w:t>
      </w:r>
      <w:r w:rsidR="00EA4C61">
        <w:rPr>
          <w:rFonts w:ascii="Arial" w:hAnsi="Arial" w:cs="Arial"/>
          <w:sz w:val="20"/>
          <w:szCs w:val="16"/>
        </w:rPr>
        <w:t xml:space="preserve">ting </w:t>
      </w:r>
      <w:r w:rsidR="00336205">
        <w:rPr>
          <w:rFonts w:ascii="Arial" w:hAnsi="Arial" w:cs="Arial"/>
          <w:sz w:val="20"/>
          <w:szCs w:val="16"/>
        </w:rPr>
        <w:t>his</w:t>
      </w:r>
      <w:r w:rsidRPr="004B7EC9">
        <w:rPr>
          <w:rFonts w:ascii="Arial" w:hAnsi="Arial" w:cs="Arial"/>
          <w:sz w:val="20"/>
          <w:szCs w:val="16"/>
        </w:rPr>
        <w:t xml:space="preserve"> </w:t>
      </w:r>
      <w:r w:rsidR="00EA4C61">
        <w:rPr>
          <w:rFonts w:ascii="Arial" w:hAnsi="Arial" w:cs="Arial"/>
          <w:sz w:val="20"/>
          <w:szCs w:val="16"/>
        </w:rPr>
        <w:t>c</w:t>
      </w:r>
      <w:r w:rsidRPr="004B7EC9">
        <w:rPr>
          <w:rFonts w:ascii="Arial" w:hAnsi="Arial" w:cs="Arial"/>
          <w:sz w:val="20"/>
          <w:szCs w:val="16"/>
        </w:rPr>
        <w:t>oming to set up a righteous kingdom</w:t>
      </w:r>
      <w:r w:rsidR="00EA4C61">
        <w:rPr>
          <w:rFonts w:ascii="Arial" w:hAnsi="Arial" w:cs="Arial"/>
          <w:sz w:val="20"/>
          <w:szCs w:val="16"/>
        </w:rPr>
        <w:t xml:space="preserve"> </w:t>
      </w:r>
      <w:r w:rsidR="00EA4C61" w:rsidRPr="004B7EC9">
        <w:rPr>
          <w:rFonts w:ascii="Arial" w:hAnsi="Arial" w:cs="Arial"/>
          <w:sz w:val="20"/>
          <w:szCs w:val="16"/>
        </w:rPr>
        <w:t>(19:1-10)</w:t>
      </w:r>
      <w:r w:rsidRPr="004B7EC9">
        <w:rPr>
          <w:rFonts w:ascii="Arial" w:hAnsi="Arial" w:cs="Arial"/>
          <w:sz w:val="20"/>
          <w:szCs w:val="16"/>
        </w:rPr>
        <w:t>.</w:t>
      </w:r>
    </w:p>
    <w:p w14:paraId="2055539A" w14:textId="77777777" w:rsidR="008901CA" w:rsidRPr="004B7EC9" w:rsidRDefault="008901CA" w:rsidP="008901CA">
      <w:pPr>
        <w:rPr>
          <w:rFonts w:ascii="Arial" w:hAnsi="Arial" w:cs="Arial"/>
          <w:sz w:val="21"/>
          <w:szCs w:val="16"/>
        </w:rPr>
      </w:pPr>
    </w:p>
    <w:p w14:paraId="04750C65" w14:textId="77777777" w:rsidR="008901CA" w:rsidRPr="004B7EC9" w:rsidRDefault="008901CA" w:rsidP="008901CA">
      <w:pPr>
        <w:rPr>
          <w:rFonts w:ascii="Arial" w:hAnsi="Arial" w:cs="Arial"/>
          <w:sz w:val="21"/>
          <w:szCs w:val="16"/>
        </w:rPr>
      </w:pPr>
    </w:p>
    <w:p w14:paraId="1969432E" w14:textId="60436C86" w:rsidR="00E86B2D" w:rsidRPr="00A90855" w:rsidRDefault="00E86B2D" w:rsidP="00A90855">
      <w:pPr>
        <w:pStyle w:val="Heading8"/>
        <w:numPr>
          <w:ilvl w:val="0"/>
          <w:numId w:val="43"/>
        </w:numPr>
        <w:ind w:left="3544" w:hanging="218"/>
        <w:rPr>
          <w:sz w:val="20"/>
          <w:szCs w:val="18"/>
        </w:rPr>
      </w:pPr>
      <w:r w:rsidRPr="00A90855">
        <w:rPr>
          <w:sz w:val="20"/>
          <w:szCs w:val="18"/>
        </w:rPr>
        <w:t xml:space="preserve">Heaven rejoices over Babylon’s fall </w:t>
      </w:r>
      <w:r w:rsidR="00A90855">
        <w:rPr>
          <w:sz w:val="20"/>
          <w:szCs w:val="18"/>
        </w:rPr>
        <w:t>since</w:t>
      </w:r>
      <w:r w:rsidRPr="00A90855">
        <w:rPr>
          <w:sz w:val="20"/>
          <w:szCs w:val="18"/>
        </w:rPr>
        <w:t xml:space="preserve"> </w:t>
      </w:r>
      <w:r w:rsidR="00A90855">
        <w:rPr>
          <w:sz w:val="20"/>
          <w:szCs w:val="18"/>
        </w:rPr>
        <w:t>its</w:t>
      </w:r>
      <w:r w:rsidRPr="00A90855">
        <w:rPr>
          <w:sz w:val="20"/>
          <w:szCs w:val="18"/>
        </w:rPr>
        <w:t xml:space="preserve"> destruction allows Christ to replace it with a righteous kingdom</w:t>
      </w:r>
      <w:r w:rsidR="00EA4C61" w:rsidRPr="00A90855">
        <w:rPr>
          <w:sz w:val="20"/>
          <w:szCs w:val="18"/>
        </w:rPr>
        <w:t xml:space="preserve"> (19:1-6)</w:t>
      </w:r>
      <w:r w:rsidRPr="00A90855">
        <w:rPr>
          <w:sz w:val="20"/>
          <w:szCs w:val="18"/>
        </w:rPr>
        <w:t>.</w:t>
      </w:r>
    </w:p>
    <w:p w14:paraId="7642EFEF" w14:textId="77777777" w:rsidR="008901CA" w:rsidRPr="004B7EC9" w:rsidRDefault="008901CA" w:rsidP="00974FAB">
      <w:pPr>
        <w:rPr>
          <w:rFonts w:ascii="Arial" w:hAnsi="Arial" w:cs="Arial"/>
          <w:sz w:val="21"/>
          <w:szCs w:val="16"/>
        </w:rPr>
      </w:pPr>
    </w:p>
    <w:p w14:paraId="00FB94D2" w14:textId="77777777" w:rsidR="008901CA" w:rsidRPr="004B7EC9" w:rsidRDefault="000D0945" w:rsidP="00BE50A0">
      <w:pPr>
        <w:jc w:val="right"/>
        <w:rPr>
          <w:rFonts w:ascii="Arial" w:hAnsi="Arial" w:cs="Arial"/>
          <w:sz w:val="21"/>
          <w:szCs w:val="16"/>
        </w:rPr>
      </w:pPr>
      <w:r w:rsidRPr="004B7EC9">
        <w:rPr>
          <w:rFonts w:ascii="Arial" w:hAnsi="Arial" w:cs="Arial"/>
          <w:noProof/>
          <w:sz w:val="21"/>
          <w:szCs w:val="16"/>
        </w:rPr>
        <w:drawing>
          <wp:inline distT="0" distB="0" distL="0" distR="0" wp14:anchorId="6B6F9145" wp14:editId="3224ED0B">
            <wp:extent cx="2755900" cy="2063750"/>
            <wp:effectExtent l="0" t="0" r="12700" b="0"/>
            <wp:docPr id="57" name="Picture 57" descr="Rev 19v1 Heaven Rej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v 19v1 Heaven Rejoic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55900" cy="2063750"/>
                    </a:xfrm>
                    <a:prstGeom prst="rect">
                      <a:avLst/>
                    </a:prstGeom>
                    <a:noFill/>
                    <a:ln>
                      <a:noFill/>
                    </a:ln>
                  </pic:spPr>
                </pic:pic>
              </a:graphicData>
            </a:graphic>
          </wp:inline>
        </w:drawing>
      </w:r>
    </w:p>
    <w:p w14:paraId="4E88EC78" w14:textId="4866111C" w:rsidR="00E86B2D" w:rsidRPr="00A90855" w:rsidRDefault="008901CA" w:rsidP="00A90855">
      <w:pPr>
        <w:pStyle w:val="Heading8"/>
        <w:numPr>
          <w:ilvl w:val="0"/>
          <w:numId w:val="43"/>
        </w:numPr>
        <w:ind w:left="3544" w:hanging="218"/>
        <w:rPr>
          <w:sz w:val="20"/>
          <w:szCs w:val="18"/>
        </w:rPr>
      </w:pPr>
      <w:r w:rsidRPr="004B7EC9">
        <w:rPr>
          <w:rFonts w:cs="Arial"/>
          <w:sz w:val="20"/>
          <w:szCs w:val="16"/>
        </w:rPr>
        <w:br w:type="page"/>
      </w:r>
      <w:r w:rsidR="00E86B2D" w:rsidRPr="00A90855">
        <w:rPr>
          <w:sz w:val="20"/>
          <w:szCs w:val="18"/>
        </w:rPr>
        <w:lastRenderedPageBreak/>
        <w:t>The Church's unit</w:t>
      </w:r>
      <w:r w:rsidR="00CF54D5" w:rsidRPr="00A90855">
        <w:rPr>
          <w:sz w:val="20"/>
          <w:szCs w:val="18"/>
        </w:rPr>
        <w:t>ing</w:t>
      </w:r>
      <w:r w:rsidR="00E86B2D" w:rsidRPr="00A90855">
        <w:rPr>
          <w:sz w:val="20"/>
          <w:szCs w:val="18"/>
        </w:rPr>
        <w:t xml:space="preserve"> with Christ</w:t>
      </w:r>
      <w:r w:rsidR="00CF54D5" w:rsidRPr="00A90855">
        <w:rPr>
          <w:sz w:val="20"/>
          <w:szCs w:val="18"/>
        </w:rPr>
        <w:t xml:space="preserve"> in </w:t>
      </w:r>
      <w:r w:rsidR="00E86B2D" w:rsidRPr="00A90855">
        <w:rPr>
          <w:sz w:val="20"/>
          <w:szCs w:val="18"/>
        </w:rPr>
        <w:t xml:space="preserve">the marriage feast of the Lamb </w:t>
      </w:r>
      <w:r w:rsidR="00CF54D5" w:rsidRPr="00A90855">
        <w:rPr>
          <w:sz w:val="20"/>
          <w:szCs w:val="18"/>
        </w:rPr>
        <w:t>anticipates</w:t>
      </w:r>
      <w:r w:rsidR="00E86B2D" w:rsidRPr="00A90855">
        <w:rPr>
          <w:sz w:val="20"/>
          <w:szCs w:val="18"/>
        </w:rPr>
        <w:t xml:space="preserve"> the imminent Second Coming of Christ</w:t>
      </w:r>
      <w:r w:rsidR="00CF54D5" w:rsidRPr="00A90855">
        <w:rPr>
          <w:sz w:val="20"/>
          <w:szCs w:val="18"/>
        </w:rPr>
        <w:t xml:space="preserve"> (19:7-10)</w:t>
      </w:r>
      <w:r w:rsidR="00E86B2D" w:rsidRPr="00A90855">
        <w:rPr>
          <w:sz w:val="20"/>
          <w:szCs w:val="18"/>
        </w:rPr>
        <w:t>.</w:t>
      </w:r>
    </w:p>
    <w:p w14:paraId="75E48990" w14:textId="77777777" w:rsidR="008901CA" w:rsidRPr="004B7EC9" w:rsidRDefault="008901CA" w:rsidP="008901CA">
      <w:pPr>
        <w:rPr>
          <w:rFonts w:ascii="Arial" w:hAnsi="Arial" w:cs="Arial"/>
          <w:sz w:val="21"/>
          <w:szCs w:val="16"/>
        </w:rPr>
      </w:pPr>
    </w:p>
    <w:p w14:paraId="5B7E5A0A" w14:textId="77777777" w:rsidR="00FE2E13" w:rsidRPr="004B7EC9" w:rsidRDefault="000D0945" w:rsidP="008901CA">
      <w:pPr>
        <w:jc w:val="right"/>
        <w:rPr>
          <w:rFonts w:ascii="Arial" w:hAnsi="Arial" w:cs="Arial"/>
          <w:sz w:val="21"/>
          <w:szCs w:val="16"/>
        </w:rPr>
      </w:pPr>
      <w:r w:rsidRPr="004B7EC9">
        <w:rPr>
          <w:rFonts w:ascii="Arial" w:hAnsi="Arial" w:cs="Arial"/>
          <w:noProof/>
          <w:sz w:val="21"/>
          <w:szCs w:val="16"/>
        </w:rPr>
        <w:drawing>
          <wp:inline distT="0" distB="0" distL="0" distR="0" wp14:anchorId="4DA684E7" wp14:editId="08457DD2">
            <wp:extent cx="4216400" cy="3162300"/>
            <wp:effectExtent l="0" t="0" r="0" b="12700"/>
            <wp:docPr id="58" name="Picture 58" descr="Rev 19v7 1st cent wedding pro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v 19v7 1st cent wedding processi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16400" cy="3162300"/>
                    </a:xfrm>
                    <a:prstGeom prst="rect">
                      <a:avLst/>
                    </a:prstGeom>
                    <a:noFill/>
                    <a:ln>
                      <a:noFill/>
                    </a:ln>
                  </pic:spPr>
                </pic:pic>
              </a:graphicData>
            </a:graphic>
          </wp:inline>
        </w:drawing>
      </w:r>
    </w:p>
    <w:p w14:paraId="19510DDF" w14:textId="77777777" w:rsidR="00FE2E13" w:rsidRPr="004B7EC9" w:rsidRDefault="00FE2E13" w:rsidP="00FE2E13">
      <w:pPr>
        <w:rPr>
          <w:rFonts w:ascii="Arial" w:hAnsi="Arial" w:cs="Arial"/>
          <w:sz w:val="21"/>
          <w:szCs w:val="16"/>
        </w:rPr>
      </w:pPr>
    </w:p>
    <w:p w14:paraId="558DEE7D" w14:textId="77777777" w:rsidR="008901CA" w:rsidRPr="004B7EC9" w:rsidRDefault="000D0945" w:rsidP="00FE2E13">
      <w:pPr>
        <w:rPr>
          <w:rFonts w:ascii="Arial" w:hAnsi="Arial" w:cs="Arial"/>
          <w:sz w:val="21"/>
          <w:szCs w:val="16"/>
        </w:rPr>
      </w:pPr>
      <w:r w:rsidRPr="004B7EC9">
        <w:rPr>
          <w:rFonts w:ascii="Arial" w:hAnsi="Arial" w:cs="Arial"/>
          <w:noProof/>
          <w:sz w:val="21"/>
          <w:szCs w:val="16"/>
        </w:rPr>
        <w:drawing>
          <wp:inline distT="0" distB="0" distL="0" distR="0" wp14:anchorId="6CF883FA" wp14:editId="14EC11D9">
            <wp:extent cx="6007100" cy="4489450"/>
            <wp:effectExtent l="0" t="0" r="12700" b="6350"/>
            <wp:docPr id="59" name="Picture 59" descr="Rev 19v6 Marriage &amp; Church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v 19v6 Marriage &amp; Church Timelin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07100" cy="4489450"/>
                    </a:xfrm>
                    <a:prstGeom prst="rect">
                      <a:avLst/>
                    </a:prstGeom>
                    <a:noFill/>
                    <a:ln>
                      <a:noFill/>
                    </a:ln>
                  </pic:spPr>
                </pic:pic>
              </a:graphicData>
            </a:graphic>
          </wp:inline>
        </w:drawing>
      </w:r>
    </w:p>
    <w:p w14:paraId="41032061" w14:textId="77777777" w:rsidR="008901CA" w:rsidRPr="004B7EC9" w:rsidRDefault="008901CA" w:rsidP="00FE2E13">
      <w:pPr>
        <w:rPr>
          <w:rFonts w:ascii="Arial" w:hAnsi="Arial" w:cs="Arial"/>
          <w:sz w:val="21"/>
          <w:szCs w:val="16"/>
        </w:rPr>
      </w:pPr>
    </w:p>
    <w:p w14:paraId="2FFE0374" w14:textId="77777777" w:rsidR="00A70197" w:rsidRPr="004B7EC9" w:rsidRDefault="007C58DC" w:rsidP="004F50F0">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3F756768" wp14:editId="160CD5C1">
            <wp:extent cx="4286250" cy="3206750"/>
            <wp:effectExtent l="0" t="0" r="6350" b="0"/>
            <wp:docPr id="60" name="Picture 60" descr="Rev 19v6 Pre-Trip Wedding &amp; S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v 19v6 Pre-Trip Wedding &amp; Suppe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86250" cy="3206750"/>
                    </a:xfrm>
                    <a:prstGeom prst="rect">
                      <a:avLst/>
                    </a:prstGeom>
                    <a:noFill/>
                    <a:ln>
                      <a:noFill/>
                    </a:ln>
                  </pic:spPr>
                </pic:pic>
              </a:graphicData>
            </a:graphic>
          </wp:inline>
        </w:drawing>
      </w:r>
    </w:p>
    <w:p w14:paraId="3ED7474B" w14:textId="77777777" w:rsidR="00A70197" w:rsidRPr="004B7EC9" w:rsidRDefault="00A70197" w:rsidP="00A70197">
      <w:pPr>
        <w:rPr>
          <w:rFonts w:ascii="Arial" w:hAnsi="Arial" w:cs="Arial"/>
          <w:sz w:val="21"/>
          <w:szCs w:val="16"/>
        </w:rPr>
      </w:pPr>
    </w:p>
    <w:p w14:paraId="63D6CD07" w14:textId="77777777" w:rsidR="00A70197" w:rsidRPr="004B7EC9" w:rsidRDefault="00A70197" w:rsidP="00A70197">
      <w:pPr>
        <w:rPr>
          <w:rFonts w:ascii="Arial" w:hAnsi="Arial" w:cs="Arial"/>
          <w:sz w:val="21"/>
          <w:szCs w:val="16"/>
        </w:rPr>
      </w:pPr>
    </w:p>
    <w:p w14:paraId="42847C01" w14:textId="77777777" w:rsidR="004F50F0" w:rsidRPr="004B7EC9" w:rsidRDefault="004F50F0" w:rsidP="00A70197">
      <w:pPr>
        <w:rPr>
          <w:rFonts w:ascii="Arial" w:hAnsi="Arial" w:cs="Arial"/>
          <w:sz w:val="21"/>
          <w:szCs w:val="16"/>
        </w:rPr>
      </w:pPr>
    </w:p>
    <w:p w14:paraId="6F9612DE" w14:textId="77777777" w:rsidR="004F50F0" w:rsidRPr="004B7EC9" w:rsidRDefault="004F50F0" w:rsidP="00A70197">
      <w:pPr>
        <w:rPr>
          <w:rFonts w:ascii="Arial" w:hAnsi="Arial" w:cs="Arial"/>
          <w:sz w:val="21"/>
          <w:szCs w:val="16"/>
        </w:rPr>
      </w:pPr>
    </w:p>
    <w:p w14:paraId="6B5ECD0D" w14:textId="77777777" w:rsidR="004F50F0" w:rsidRPr="004B7EC9" w:rsidRDefault="004F50F0" w:rsidP="00A70197">
      <w:pPr>
        <w:rPr>
          <w:rFonts w:ascii="Arial" w:hAnsi="Arial" w:cs="Arial"/>
          <w:sz w:val="21"/>
          <w:szCs w:val="16"/>
        </w:rPr>
      </w:pPr>
    </w:p>
    <w:p w14:paraId="2EED560C" w14:textId="77777777" w:rsidR="004F50F0" w:rsidRPr="004B7EC9" w:rsidRDefault="000D0945" w:rsidP="004F50F0">
      <w:pPr>
        <w:jc w:val="right"/>
        <w:rPr>
          <w:rFonts w:ascii="Arial" w:hAnsi="Arial" w:cs="Arial"/>
          <w:sz w:val="21"/>
          <w:szCs w:val="16"/>
        </w:rPr>
      </w:pPr>
      <w:r w:rsidRPr="004B7EC9">
        <w:rPr>
          <w:rFonts w:ascii="Arial" w:hAnsi="Arial" w:cs="Arial"/>
          <w:noProof/>
          <w:sz w:val="21"/>
          <w:szCs w:val="16"/>
        </w:rPr>
        <w:drawing>
          <wp:inline distT="0" distB="0" distL="0" distR="0" wp14:anchorId="0570FFD8" wp14:editId="5B13B3D2">
            <wp:extent cx="4298950" cy="3225800"/>
            <wp:effectExtent l="0" t="0" r="0" b="0"/>
            <wp:docPr id="61" name="Picture 61" descr="Screen Shot 2012-03-13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2-03-13 at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98950" cy="3225800"/>
                    </a:xfrm>
                    <a:prstGeom prst="rect">
                      <a:avLst/>
                    </a:prstGeom>
                    <a:noFill/>
                    <a:ln>
                      <a:noFill/>
                    </a:ln>
                  </pic:spPr>
                </pic:pic>
              </a:graphicData>
            </a:graphic>
          </wp:inline>
        </w:drawing>
      </w:r>
    </w:p>
    <w:p w14:paraId="620ADA9B" w14:textId="77777777" w:rsidR="00814825" w:rsidRPr="004B7EC9" w:rsidRDefault="00814825" w:rsidP="00DE1FCF">
      <w:pPr>
        <w:pStyle w:val="Heading2"/>
        <w:numPr>
          <w:ilvl w:val="0"/>
          <w:numId w:val="0"/>
        </w:numPr>
        <w:ind w:left="702"/>
        <w:rPr>
          <w:rFonts w:ascii="Arial" w:hAnsi="Arial" w:cs="Arial"/>
          <w:sz w:val="20"/>
          <w:szCs w:val="16"/>
        </w:rPr>
      </w:pPr>
    </w:p>
    <w:p w14:paraId="55715AC0" w14:textId="77777777" w:rsidR="003E740E" w:rsidRPr="004B7EC9" w:rsidRDefault="003E740E" w:rsidP="003E740E">
      <w:pPr>
        <w:rPr>
          <w:rFonts w:ascii="Arial" w:hAnsi="Arial" w:cs="Arial"/>
          <w:sz w:val="21"/>
          <w:szCs w:val="16"/>
        </w:rPr>
      </w:pPr>
    </w:p>
    <w:p w14:paraId="78B36DE9" w14:textId="77777777" w:rsidR="003E740E" w:rsidRPr="004B7EC9" w:rsidRDefault="003E740E" w:rsidP="003E740E">
      <w:pPr>
        <w:rPr>
          <w:rFonts w:ascii="Arial" w:hAnsi="Arial" w:cs="Arial"/>
          <w:sz w:val="21"/>
          <w:szCs w:val="16"/>
        </w:rPr>
        <w:sectPr w:rsidR="003E740E" w:rsidRPr="004B7EC9" w:rsidSect="00243F1A">
          <w:headerReference w:type="default" r:id="rId126"/>
          <w:pgSz w:w="11880" w:h="16820"/>
          <w:pgMar w:top="720" w:right="1170" w:bottom="720" w:left="1238" w:header="720" w:footer="720" w:gutter="0"/>
          <w:cols w:space="720"/>
          <w:noEndnote/>
        </w:sectPr>
      </w:pPr>
    </w:p>
    <w:p w14:paraId="168C6EA5" w14:textId="437EFD3F" w:rsidR="00ED2D0E" w:rsidRPr="004B7EC9" w:rsidRDefault="00932E5D" w:rsidP="00ED2D0E">
      <w:pPr>
        <w:rPr>
          <w:rFonts w:ascii="Arial" w:hAnsi="Arial" w:cs="Arial"/>
          <w:i/>
          <w:sz w:val="20"/>
          <w:szCs w:val="16"/>
        </w:rPr>
      </w:pPr>
      <w:r w:rsidRPr="004B7EC9">
        <w:rPr>
          <w:rFonts w:ascii="Arial" w:hAnsi="Arial" w:cs="Arial"/>
          <w:i/>
          <w:sz w:val="20"/>
          <w:szCs w:val="16"/>
        </w:rPr>
        <w:lastRenderedPageBreak/>
        <w:t xml:space="preserve">Outline continued </w:t>
      </w:r>
      <w:r w:rsidR="00ED2D0E" w:rsidRPr="004B7EC9">
        <w:rPr>
          <w:rFonts w:ascii="Arial" w:hAnsi="Arial" w:cs="Arial"/>
          <w:i/>
          <w:sz w:val="20"/>
          <w:szCs w:val="16"/>
        </w:rPr>
        <w:t xml:space="preserve">from </w:t>
      </w:r>
      <w:r w:rsidR="00926DB3" w:rsidRPr="004B7EC9">
        <w:rPr>
          <w:rFonts w:ascii="Arial" w:hAnsi="Arial" w:cs="Arial"/>
          <w:i/>
          <w:sz w:val="20"/>
          <w:szCs w:val="16"/>
        </w:rPr>
        <w:t xml:space="preserve">the end of </w:t>
      </w:r>
      <w:r w:rsidR="00ED2D0E" w:rsidRPr="004B7EC9">
        <w:rPr>
          <w:rFonts w:ascii="Arial" w:hAnsi="Arial" w:cs="Arial"/>
          <w:i/>
          <w:sz w:val="20"/>
          <w:szCs w:val="16"/>
        </w:rPr>
        <w:t xml:space="preserve">major point “A” on page </w:t>
      </w:r>
      <w:r w:rsidR="00926DB3" w:rsidRPr="004B7EC9">
        <w:rPr>
          <w:rFonts w:ascii="Arial" w:hAnsi="Arial" w:cs="Arial"/>
          <w:i/>
          <w:sz w:val="20"/>
          <w:szCs w:val="16"/>
        </w:rPr>
        <w:t>41</w:t>
      </w:r>
      <w:r w:rsidR="00D71ADA" w:rsidRPr="004B7EC9">
        <w:rPr>
          <w:rFonts w:ascii="Arial" w:hAnsi="Arial" w:cs="Arial"/>
          <w:i/>
          <w:sz w:val="20"/>
          <w:szCs w:val="16"/>
        </w:rPr>
        <w:t>5</w:t>
      </w:r>
      <w:r w:rsidR="00926DB3" w:rsidRPr="004B7EC9">
        <w:rPr>
          <w:rFonts w:ascii="Arial" w:hAnsi="Arial" w:cs="Arial"/>
          <w:i/>
          <w:sz w:val="20"/>
          <w:szCs w:val="16"/>
        </w:rPr>
        <w:t xml:space="preserve"> that concluded with 19:10</w:t>
      </w:r>
      <w:r w:rsidR="003E740E" w:rsidRPr="004B7EC9">
        <w:rPr>
          <w:rFonts w:ascii="Arial" w:hAnsi="Arial" w:cs="Arial"/>
          <w:i/>
          <w:sz w:val="20"/>
          <w:szCs w:val="16"/>
        </w:rPr>
        <w:t>…</w:t>
      </w:r>
    </w:p>
    <w:p w14:paraId="247D721B" w14:textId="77777777" w:rsidR="0083484C" w:rsidRPr="004B7EC9" w:rsidRDefault="0083484C" w:rsidP="0083484C">
      <w:pPr>
        <w:ind w:left="990" w:hanging="450"/>
        <w:rPr>
          <w:rFonts w:ascii="Arial" w:hAnsi="Arial" w:cs="Arial"/>
          <w:sz w:val="21"/>
          <w:szCs w:val="16"/>
        </w:rPr>
      </w:pPr>
    </w:p>
    <w:p w14:paraId="7B8F3831" w14:textId="20709724" w:rsidR="0083484C" w:rsidRPr="004B7EC9" w:rsidRDefault="0083484C" w:rsidP="00D22329">
      <w:pPr>
        <w:ind w:left="851" w:hanging="45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4B583B" w:rsidRPr="004B7EC9">
        <w:rPr>
          <w:rFonts w:ascii="Arial" w:hAnsi="Arial" w:cs="Arial"/>
          <w:sz w:val="20"/>
          <w:szCs w:val="16"/>
        </w:rPr>
        <w:t>Christ’s</w:t>
      </w:r>
      <w:r w:rsidRPr="004B7EC9">
        <w:rPr>
          <w:rFonts w:ascii="Arial" w:hAnsi="Arial" w:cs="Arial"/>
          <w:sz w:val="20"/>
          <w:szCs w:val="16"/>
        </w:rPr>
        <w:t xml:space="preserve"> Second Coming encourage</w:t>
      </w:r>
      <w:r w:rsidR="004B583B" w:rsidRPr="004B7EC9">
        <w:rPr>
          <w:rFonts w:ascii="Arial" w:hAnsi="Arial" w:cs="Arial"/>
          <w:sz w:val="20"/>
          <w:szCs w:val="16"/>
        </w:rPr>
        <w:t>s</w:t>
      </w:r>
      <w:r w:rsidRPr="004B7EC9">
        <w:rPr>
          <w:rFonts w:ascii="Arial" w:hAnsi="Arial" w:cs="Arial"/>
          <w:sz w:val="20"/>
          <w:szCs w:val="16"/>
        </w:rPr>
        <w:t xml:space="preserve"> believers </w:t>
      </w:r>
      <w:r w:rsidR="004B583B" w:rsidRPr="004B7EC9">
        <w:rPr>
          <w:rFonts w:ascii="Arial" w:hAnsi="Arial" w:cs="Arial"/>
          <w:sz w:val="20"/>
          <w:szCs w:val="16"/>
        </w:rPr>
        <w:t>under persecution</w:t>
      </w:r>
      <w:r w:rsidRPr="004B7EC9">
        <w:rPr>
          <w:rFonts w:ascii="Arial" w:hAnsi="Arial" w:cs="Arial"/>
          <w:sz w:val="20"/>
          <w:szCs w:val="16"/>
        </w:rPr>
        <w:t xml:space="preserve"> that Christ will be Ultimate Victor</w:t>
      </w:r>
      <w:r w:rsidR="00E20EA6">
        <w:rPr>
          <w:rFonts w:ascii="Arial" w:hAnsi="Arial" w:cs="Arial"/>
          <w:sz w:val="20"/>
          <w:szCs w:val="16"/>
        </w:rPr>
        <w:t xml:space="preserve"> </w:t>
      </w:r>
      <w:r w:rsidR="00E20EA6" w:rsidRPr="004B7EC9">
        <w:rPr>
          <w:rFonts w:ascii="Arial" w:hAnsi="Arial" w:cs="Arial"/>
          <w:sz w:val="20"/>
          <w:szCs w:val="16"/>
        </w:rPr>
        <w:t>(19:11-21)</w:t>
      </w:r>
      <w:r w:rsidRPr="004B7EC9">
        <w:rPr>
          <w:rFonts w:ascii="Arial" w:hAnsi="Arial" w:cs="Arial"/>
          <w:sz w:val="20"/>
          <w:szCs w:val="16"/>
        </w:rPr>
        <w:t>.</w:t>
      </w:r>
    </w:p>
    <w:p w14:paraId="452CE53F" w14:textId="77777777" w:rsidR="0008334F" w:rsidRPr="004B7EC9" w:rsidRDefault="0008334F" w:rsidP="0008334F">
      <w:pPr>
        <w:rPr>
          <w:rFonts w:ascii="Arial" w:hAnsi="Arial" w:cs="Arial"/>
          <w:sz w:val="20"/>
          <w:szCs w:val="16"/>
        </w:rPr>
      </w:pPr>
    </w:p>
    <w:p w14:paraId="6663725C" w14:textId="77777777" w:rsidR="0008334F" w:rsidRPr="004B7EC9" w:rsidRDefault="0008334F" w:rsidP="0008334F">
      <w:pPr>
        <w:rPr>
          <w:rFonts w:ascii="Arial" w:hAnsi="Arial" w:cs="Arial"/>
          <w:sz w:val="20"/>
          <w:szCs w:val="16"/>
        </w:rPr>
      </w:pPr>
    </w:p>
    <w:p w14:paraId="7DEA2C81" w14:textId="66137659" w:rsidR="00E86B2D" w:rsidRPr="004B7EC9" w:rsidRDefault="0008334F" w:rsidP="008F6B23">
      <w:pPr>
        <w:ind w:left="1276"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E86B2D" w:rsidRPr="004B7EC9">
        <w:rPr>
          <w:rFonts w:ascii="Arial" w:hAnsi="Arial" w:cs="Arial"/>
          <w:sz w:val="20"/>
          <w:szCs w:val="16"/>
        </w:rPr>
        <w:t xml:space="preserve">Christ </w:t>
      </w:r>
      <w:r w:rsidR="003A5066">
        <w:rPr>
          <w:rFonts w:ascii="Arial" w:hAnsi="Arial" w:cs="Arial"/>
          <w:sz w:val="20"/>
          <w:szCs w:val="16"/>
        </w:rPr>
        <w:t xml:space="preserve">will </w:t>
      </w:r>
      <w:r w:rsidR="00CF06A1">
        <w:rPr>
          <w:rFonts w:ascii="Arial" w:hAnsi="Arial" w:cs="Arial"/>
          <w:sz w:val="20"/>
          <w:szCs w:val="16"/>
        </w:rPr>
        <w:t xml:space="preserve">powerfully </w:t>
      </w:r>
      <w:r w:rsidR="003A5066">
        <w:rPr>
          <w:rFonts w:ascii="Arial" w:hAnsi="Arial" w:cs="Arial"/>
          <w:sz w:val="20"/>
          <w:szCs w:val="16"/>
        </w:rPr>
        <w:t>return</w:t>
      </w:r>
      <w:r w:rsidR="00E86B2D" w:rsidRPr="004B7EC9">
        <w:rPr>
          <w:rFonts w:ascii="Arial" w:hAnsi="Arial" w:cs="Arial"/>
          <w:sz w:val="20"/>
          <w:szCs w:val="16"/>
        </w:rPr>
        <w:t xml:space="preserve"> </w:t>
      </w:r>
      <w:r w:rsidR="00CF06A1">
        <w:rPr>
          <w:rFonts w:ascii="Arial" w:hAnsi="Arial" w:cs="Arial"/>
          <w:sz w:val="20"/>
          <w:szCs w:val="16"/>
        </w:rPr>
        <w:t>with</w:t>
      </w:r>
      <w:r w:rsidR="00E86B2D" w:rsidRPr="004B7EC9">
        <w:rPr>
          <w:rFonts w:ascii="Arial" w:hAnsi="Arial" w:cs="Arial"/>
          <w:sz w:val="20"/>
          <w:szCs w:val="16"/>
        </w:rPr>
        <w:t xml:space="preserve"> angels and saints </w:t>
      </w:r>
      <w:r w:rsidR="00CF06A1">
        <w:rPr>
          <w:rFonts w:ascii="Arial" w:hAnsi="Arial" w:cs="Arial"/>
          <w:sz w:val="20"/>
          <w:szCs w:val="16"/>
        </w:rPr>
        <w:t>as</w:t>
      </w:r>
      <w:r w:rsidR="00CF06A1" w:rsidRPr="004B7EC9">
        <w:rPr>
          <w:rFonts w:ascii="Arial" w:hAnsi="Arial" w:cs="Arial"/>
          <w:sz w:val="20"/>
          <w:szCs w:val="16"/>
        </w:rPr>
        <w:t xml:space="preserve"> Sovereign King of kings and Lord of lords </w:t>
      </w:r>
      <w:r w:rsidR="00E86B2D" w:rsidRPr="004B7EC9">
        <w:rPr>
          <w:rFonts w:ascii="Arial" w:hAnsi="Arial" w:cs="Arial"/>
          <w:sz w:val="20"/>
          <w:szCs w:val="16"/>
        </w:rPr>
        <w:t xml:space="preserve">to right the wrongs </w:t>
      </w:r>
      <w:r w:rsidR="00CF06A1">
        <w:rPr>
          <w:rFonts w:ascii="Arial" w:hAnsi="Arial" w:cs="Arial"/>
          <w:sz w:val="20"/>
          <w:szCs w:val="16"/>
        </w:rPr>
        <w:t xml:space="preserve">of </w:t>
      </w:r>
      <w:r w:rsidR="00E86B2D" w:rsidRPr="004B7EC9">
        <w:rPr>
          <w:rFonts w:ascii="Arial" w:hAnsi="Arial" w:cs="Arial"/>
          <w:sz w:val="20"/>
          <w:szCs w:val="16"/>
        </w:rPr>
        <w:t xml:space="preserve">the Antichrist and False Prophet </w:t>
      </w:r>
      <w:r w:rsidR="00CF06A1" w:rsidRPr="004B7EC9">
        <w:rPr>
          <w:rFonts w:ascii="Arial" w:hAnsi="Arial" w:cs="Arial"/>
          <w:sz w:val="20"/>
          <w:szCs w:val="16"/>
        </w:rPr>
        <w:t>(19:11-16)</w:t>
      </w:r>
      <w:r w:rsidR="00E86B2D" w:rsidRPr="004B7EC9">
        <w:rPr>
          <w:rFonts w:ascii="Arial" w:hAnsi="Arial" w:cs="Arial"/>
          <w:sz w:val="20"/>
          <w:szCs w:val="16"/>
        </w:rPr>
        <w:t>.</w:t>
      </w:r>
    </w:p>
    <w:p w14:paraId="1BBA4A40" w14:textId="77777777" w:rsidR="00EA6EF8" w:rsidRPr="004B7EC9" w:rsidRDefault="00EA6EF8" w:rsidP="00EA6EF8">
      <w:pPr>
        <w:rPr>
          <w:rFonts w:ascii="Arial" w:hAnsi="Arial" w:cs="Arial"/>
          <w:sz w:val="21"/>
          <w:szCs w:val="16"/>
        </w:rPr>
      </w:pPr>
    </w:p>
    <w:p w14:paraId="54BF369E" w14:textId="77777777" w:rsidR="00EA6EF8" w:rsidRPr="004B7EC9" w:rsidRDefault="000D0945" w:rsidP="00EA6EF8">
      <w:pPr>
        <w:jc w:val="right"/>
        <w:rPr>
          <w:rFonts w:ascii="Arial" w:hAnsi="Arial" w:cs="Arial"/>
          <w:sz w:val="21"/>
          <w:szCs w:val="16"/>
        </w:rPr>
      </w:pPr>
      <w:r w:rsidRPr="004B7EC9">
        <w:rPr>
          <w:rFonts w:ascii="Arial" w:hAnsi="Arial" w:cs="Arial"/>
          <w:noProof/>
          <w:sz w:val="21"/>
          <w:szCs w:val="16"/>
        </w:rPr>
        <w:drawing>
          <wp:inline distT="0" distB="0" distL="0" distR="0" wp14:anchorId="1DE65B87" wp14:editId="29521486">
            <wp:extent cx="2692400" cy="2000250"/>
            <wp:effectExtent l="0" t="0" r="0" b="6350"/>
            <wp:docPr id="62" name="Picture 62" descr="Rev 19v11 Second C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v 19v11 Second Comi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92400" cy="2000250"/>
                    </a:xfrm>
                    <a:prstGeom prst="rect">
                      <a:avLst/>
                    </a:prstGeom>
                    <a:noFill/>
                    <a:ln>
                      <a:noFill/>
                    </a:ln>
                  </pic:spPr>
                </pic:pic>
              </a:graphicData>
            </a:graphic>
          </wp:inline>
        </w:drawing>
      </w:r>
    </w:p>
    <w:p w14:paraId="469F1C2C" w14:textId="77777777" w:rsidR="00EA6EF8" w:rsidRPr="004B7EC9" w:rsidRDefault="00EA6EF8" w:rsidP="00EA6EF8">
      <w:pPr>
        <w:rPr>
          <w:rFonts w:ascii="Arial" w:hAnsi="Arial" w:cs="Arial"/>
          <w:sz w:val="21"/>
          <w:szCs w:val="16"/>
        </w:rPr>
      </w:pPr>
    </w:p>
    <w:p w14:paraId="6108967B" w14:textId="77777777" w:rsidR="00EA6EF8" w:rsidRPr="004B7EC9" w:rsidRDefault="00EA6EF8" w:rsidP="00EA6EF8">
      <w:pPr>
        <w:rPr>
          <w:rFonts w:ascii="Arial" w:hAnsi="Arial" w:cs="Arial"/>
          <w:sz w:val="21"/>
          <w:szCs w:val="16"/>
        </w:rPr>
      </w:pPr>
    </w:p>
    <w:p w14:paraId="2181C600" w14:textId="3C4B6A2C" w:rsidR="00E86B2D" w:rsidRPr="004B7EC9" w:rsidRDefault="0008334F" w:rsidP="00215ABB">
      <w:pPr>
        <w:ind w:left="1276"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E86B2D" w:rsidRPr="004B7EC9">
        <w:rPr>
          <w:rFonts w:ascii="Arial" w:hAnsi="Arial" w:cs="Arial"/>
          <w:sz w:val="20"/>
          <w:szCs w:val="16"/>
        </w:rPr>
        <w:t xml:space="preserve">Christ </w:t>
      </w:r>
      <w:r w:rsidR="003A5066">
        <w:rPr>
          <w:rFonts w:ascii="Arial" w:hAnsi="Arial" w:cs="Arial"/>
          <w:sz w:val="20"/>
          <w:szCs w:val="16"/>
        </w:rPr>
        <w:t>will defeat</w:t>
      </w:r>
      <w:r w:rsidR="00E86B2D" w:rsidRPr="004B7EC9">
        <w:rPr>
          <w:rFonts w:ascii="Arial" w:hAnsi="Arial" w:cs="Arial"/>
          <w:sz w:val="20"/>
          <w:szCs w:val="16"/>
        </w:rPr>
        <w:t xml:space="preserve"> the Antichrist, False Prophet, and their armies at the Battle of Armageddon </w:t>
      </w:r>
      <w:r w:rsidR="00572790">
        <w:rPr>
          <w:rFonts w:ascii="Arial" w:hAnsi="Arial" w:cs="Arial"/>
          <w:sz w:val="20"/>
          <w:szCs w:val="16"/>
        </w:rPr>
        <w:t xml:space="preserve">as </w:t>
      </w:r>
      <w:r w:rsidR="00572790" w:rsidRPr="004B7EC9">
        <w:rPr>
          <w:rFonts w:ascii="Arial" w:hAnsi="Arial" w:cs="Arial"/>
          <w:sz w:val="20"/>
          <w:szCs w:val="16"/>
        </w:rPr>
        <w:t xml:space="preserve">Ultimate Victor </w:t>
      </w:r>
      <w:r w:rsidR="00E86B2D" w:rsidRPr="004B7EC9">
        <w:rPr>
          <w:rFonts w:ascii="Arial" w:hAnsi="Arial" w:cs="Arial"/>
          <w:sz w:val="20"/>
          <w:szCs w:val="16"/>
        </w:rPr>
        <w:t xml:space="preserve">to encourage believers persecuted by </w:t>
      </w:r>
      <w:r w:rsidR="00572790">
        <w:rPr>
          <w:rFonts w:ascii="Arial" w:hAnsi="Arial" w:cs="Arial"/>
          <w:sz w:val="20"/>
          <w:szCs w:val="16"/>
        </w:rPr>
        <w:t xml:space="preserve">them </w:t>
      </w:r>
      <w:r w:rsidR="00572790" w:rsidRPr="004B7EC9">
        <w:rPr>
          <w:rFonts w:ascii="Arial" w:hAnsi="Arial" w:cs="Arial"/>
          <w:sz w:val="20"/>
          <w:szCs w:val="16"/>
        </w:rPr>
        <w:t>(19:17-21)</w:t>
      </w:r>
      <w:r w:rsidR="00E86B2D" w:rsidRPr="004B7EC9">
        <w:rPr>
          <w:rFonts w:ascii="Arial" w:hAnsi="Arial" w:cs="Arial"/>
          <w:sz w:val="20"/>
          <w:szCs w:val="16"/>
        </w:rPr>
        <w:t>.</w:t>
      </w:r>
    </w:p>
    <w:p w14:paraId="0A95B543" w14:textId="77777777" w:rsidR="007C58DC" w:rsidRPr="004B7EC9" w:rsidRDefault="007C58DC" w:rsidP="007C58DC">
      <w:pPr>
        <w:rPr>
          <w:rFonts w:ascii="Arial" w:hAnsi="Arial" w:cs="Arial"/>
          <w:sz w:val="21"/>
          <w:szCs w:val="16"/>
        </w:rPr>
      </w:pPr>
    </w:p>
    <w:p w14:paraId="2C5774DA" w14:textId="77777777" w:rsidR="001C4560" w:rsidRPr="004B7EC9" w:rsidRDefault="000D0945" w:rsidP="00E11ECD">
      <w:pPr>
        <w:jc w:val="right"/>
        <w:rPr>
          <w:rFonts w:ascii="Arial" w:hAnsi="Arial" w:cs="Arial"/>
          <w:sz w:val="21"/>
          <w:szCs w:val="16"/>
        </w:rPr>
      </w:pPr>
      <w:r w:rsidRPr="004B7EC9">
        <w:rPr>
          <w:rFonts w:ascii="Arial" w:hAnsi="Arial" w:cs="Arial"/>
          <w:noProof/>
          <w:sz w:val="21"/>
          <w:szCs w:val="16"/>
        </w:rPr>
        <w:drawing>
          <wp:inline distT="0" distB="0" distL="0" distR="0" wp14:anchorId="4CEA2149" wp14:editId="4D0BC7BC">
            <wp:extent cx="2578100" cy="3213100"/>
            <wp:effectExtent l="0" t="0" r="12700" b="12700"/>
            <wp:docPr id="63" name="Picture 1" descr="Description: 25 Beast and False Prophet Into Lake of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5 Beast and False Prophet Into Lake of Fir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78100" cy="3213100"/>
                    </a:xfrm>
                    <a:prstGeom prst="rect">
                      <a:avLst/>
                    </a:prstGeom>
                    <a:noFill/>
                    <a:ln>
                      <a:noFill/>
                    </a:ln>
                  </pic:spPr>
                </pic:pic>
              </a:graphicData>
            </a:graphic>
          </wp:inline>
        </w:drawing>
      </w:r>
    </w:p>
    <w:p w14:paraId="322A9ACD" w14:textId="77777777" w:rsidR="001C4560" w:rsidRPr="004B7EC9" w:rsidRDefault="001C4560" w:rsidP="007C58DC">
      <w:pPr>
        <w:rPr>
          <w:rFonts w:ascii="Arial" w:hAnsi="Arial" w:cs="Arial"/>
          <w:sz w:val="21"/>
          <w:szCs w:val="16"/>
        </w:rPr>
      </w:pPr>
    </w:p>
    <w:p w14:paraId="27816884" w14:textId="77777777" w:rsidR="001C4560" w:rsidRPr="004B7EC9" w:rsidRDefault="001C4560" w:rsidP="007C58DC">
      <w:pPr>
        <w:rPr>
          <w:rFonts w:ascii="Arial" w:hAnsi="Arial" w:cs="Arial"/>
          <w:sz w:val="21"/>
          <w:szCs w:val="16"/>
        </w:rPr>
      </w:pPr>
    </w:p>
    <w:p w14:paraId="2A9352B7" w14:textId="77777777" w:rsidR="007C58DC" w:rsidRPr="004B7EC9" w:rsidRDefault="001C4560" w:rsidP="007C58DC">
      <w:pPr>
        <w:rPr>
          <w:rFonts w:ascii="Arial" w:hAnsi="Arial" w:cs="Arial"/>
          <w:sz w:val="21"/>
          <w:szCs w:val="16"/>
        </w:rPr>
      </w:pPr>
      <w:r w:rsidRPr="004B7EC9">
        <w:rPr>
          <w:rFonts w:ascii="Arial" w:hAnsi="Arial" w:cs="Arial"/>
          <w:sz w:val="21"/>
          <w:szCs w:val="16"/>
        </w:rPr>
        <w:br w:type="page"/>
      </w:r>
    </w:p>
    <w:p w14:paraId="70D90A3F" w14:textId="77777777" w:rsidR="007C58DC" w:rsidRPr="004B7EC9" w:rsidRDefault="000D0945" w:rsidP="001C4560">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57FA4572" wp14:editId="37471190">
            <wp:extent cx="5822950" cy="4356100"/>
            <wp:effectExtent l="0" t="0" r="0" b="12700"/>
            <wp:docPr id="64" name="Picture 64" descr="REv 19v11 cf Matt 24 Olivet Dis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v 19v11 cf Matt 24 Olivet Discours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22950" cy="4356100"/>
                    </a:xfrm>
                    <a:prstGeom prst="rect">
                      <a:avLst/>
                    </a:prstGeom>
                    <a:noFill/>
                    <a:ln>
                      <a:noFill/>
                    </a:ln>
                  </pic:spPr>
                </pic:pic>
              </a:graphicData>
            </a:graphic>
          </wp:inline>
        </w:drawing>
      </w:r>
    </w:p>
    <w:p w14:paraId="516B15F0" w14:textId="77777777" w:rsidR="007C58DC" w:rsidRPr="004B7EC9" w:rsidRDefault="007C58DC" w:rsidP="007C58DC">
      <w:pPr>
        <w:rPr>
          <w:rFonts w:ascii="Arial" w:hAnsi="Arial" w:cs="Arial"/>
          <w:sz w:val="21"/>
          <w:szCs w:val="16"/>
        </w:rPr>
      </w:pPr>
    </w:p>
    <w:p w14:paraId="14356631" w14:textId="77777777" w:rsidR="007C58DC" w:rsidRPr="004B7EC9" w:rsidRDefault="007C58DC" w:rsidP="007C58DC">
      <w:pPr>
        <w:rPr>
          <w:rFonts w:ascii="Arial" w:hAnsi="Arial" w:cs="Arial"/>
          <w:sz w:val="21"/>
          <w:szCs w:val="16"/>
        </w:rPr>
      </w:pPr>
    </w:p>
    <w:p w14:paraId="5F9E1CA6" w14:textId="77777777" w:rsidR="007C58DC" w:rsidRPr="004B7EC9" w:rsidRDefault="007C58DC" w:rsidP="007C58DC">
      <w:pPr>
        <w:rPr>
          <w:rFonts w:ascii="Arial" w:hAnsi="Arial" w:cs="Arial"/>
          <w:sz w:val="21"/>
          <w:szCs w:val="16"/>
        </w:rPr>
      </w:pPr>
    </w:p>
    <w:p w14:paraId="4FBDE4A5" w14:textId="77777777" w:rsidR="00482F1F" w:rsidRPr="004B7EC9" w:rsidRDefault="00482F1F" w:rsidP="00482F1F">
      <w:pPr>
        <w:rPr>
          <w:rFonts w:ascii="Arial" w:hAnsi="Arial" w:cs="Arial"/>
          <w:sz w:val="21"/>
          <w:szCs w:val="16"/>
        </w:rPr>
      </w:pPr>
    </w:p>
    <w:p w14:paraId="42F96DB3" w14:textId="027F24AD" w:rsidR="00482F1F" w:rsidRPr="004B7EC9" w:rsidRDefault="00482F1F" w:rsidP="00482F1F">
      <w:pPr>
        <w:ind w:right="90"/>
        <w:jc w:val="center"/>
        <w:rPr>
          <w:rFonts w:ascii="Arial" w:hAnsi="Arial" w:cs="Arial"/>
          <w:b/>
          <w:sz w:val="28"/>
          <w:szCs w:val="16"/>
        </w:rPr>
      </w:pPr>
      <w:r w:rsidRPr="004B7EC9">
        <w:rPr>
          <w:rFonts w:ascii="Arial" w:hAnsi="Arial" w:cs="Arial"/>
          <w:sz w:val="20"/>
          <w:szCs w:val="16"/>
        </w:rPr>
        <w:br w:type="page"/>
      </w:r>
      <w:r w:rsidR="00E31BDB" w:rsidRPr="004B7EC9">
        <w:rPr>
          <w:rFonts w:ascii="Arial" w:hAnsi="Arial" w:cs="Arial"/>
          <w:b/>
          <w:sz w:val="28"/>
          <w:szCs w:val="16"/>
        </w:rPr>
        <w:lastRenderedPageBreak/>
        <w:t>Focus: The Return of Christ</w:t>
      </w:r>
      <w:r w:rsidRPr="004B7EC9">
        <w:rPr>
          <w:rFonts w:ascii="Arial" w:hAnsi="Arial" w:cs="Arial"/>
          <w:sz w:val="15"/>
          <w:szCs w:val="16"/>
        </w:rPr>
        <w:fldChar w:fldCharType="begin"/>
      </w:r>
      <w:r w:rsidRPr="004B7EC9">
        <w:rPr>
          <w:rFonts w:ascii="Arial" w:hAnsi="Arial" w:cs="Arial"/>
          <w:sz w:val="15"/>
          <w:szCs w:val="16"/>
        </w:rPr>
        <w:instrText xml:space="preserve"> TC  “</w:instrText>
      </w:r>
      <w:r w:rsidR="00E31BDB" w:rsidRPr="004B7EC9">
        <w:rPr>
          <w:rFonts w:ascii="Arial" w:hAnsi="Arial" w:cs="Arial"/>
          <w:sz w:val="15"/>
          <w:szCs w:val="16"/>
        </w:rPr>
        <w:instrText>Focus: The Return of Christ</w:instrText>
      </w:r>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75F24B1C" w14:textId="7506CACF" w:rsidR="00482F1F" w:rsidRPr="004B7EC9" w:rsidRDefault="00482F1F" w:rsidP="00482F1F">
      <w:pPr>
        <w:ind w:right="90"/>
        <w:jc w:val="center"/>
        <w:rPr>
          <w:rFonts w:ascii="Arial" w:hAnsi="Arial" w:cs="Arial"/>
          <w:sz w:val="20"/>
          <w:szCs w:val="16"/>
        </w:rPr>
      </w:pPr>
      <w:r w:rsidRPr="004B7EC9">
        <w:rPr>
          <w:rFonts w:ascii="Arial" w:hAnsi="Arial" w:cs="Arial"/>
          <w:sz w:val="20"/>
          <w:szCs w:val="16"/>
        </w:rPr>
        <w:t xml:space="preserve">Terry Hall, </w:t>
      </w:r>
      <w:r w:rsidRPr="004B7EC9">
        <w:rPr>
          <w:rFonts w:ascii="Arial" w:hAnsi="Arial" w:cs="Arial"/>
          <w:i/>
          <w:sz w:val="20"/>
          <w:szCs w:val="16"/>
        </w:rPr>
        <w:t>Bible Panorama,</w:t>
      </w:r>
      <w:r w:rsidRPr="004B7EC9">
        <w:rPr>
          <w:rFonts w:ascii="Arial" w:hAnsi="Arial" w:cs="Arial"/>
          <w:sz w:val="20"/>
          <w:szCs w:val="16"/>
        </w:rPr>
        <w:t xml:space="preserve"> 140</w:t>
      </w:r>
    </w:p>
    <w:p w14:paraId="6B385E44" w14:textId="209F69BA" w:rsidR="00692673" w:rsidRPr="004B7EC9" w:rsidRDefault="00C67AFB" w:rsidP="00482F1F">
      <w:pPr>
        <w:ind w:right="90"/>
        <w:jc w:val="center"/>
        <w:rPr>
          <w:rFonts w:ascii="Arial" w:hAnsi="Arial" w:cs="Arial"/>
          <w:sz w:val="20"/>
          <w:szCs w:val="16"/>
        </w:rPr>
      </w:pPr>
      <w:r w:rsidRPr="004B7EC9">
        <w:rPr>
          <w:rFonts w:ascii="Arial" w:hAnsi="Arial" w:cs="Arial"/>
          <w:noProof/>
          <w:sz w:val="21"/>
          <w:szCs w:val="16"/>
        </w:rPr>
        <w:drawing>
          <wp:anchor distT="0" distB="0" distL="114300" distR="114300" simplePos="0" relativeHeight="251675648" behindDoc="0" locked="0" layoutInCell="1" allowOverlap="1" wp14:anchorId="3C799169" wp14:editId="69323B8E">
            <wp:simplePos x="0" y="0"/>
            <wp:positionH relativeFrom="column">
              <wp:posOffset>598805</wp:posOffset>
            </wp:positionH>
            <wp:positionV relativeFrom="paragraph">
              <wp:posOffset>22225</wp:posOffset>
            </wp:positionV>
            <wp:extent cx="4871720" cy="3643630"/>
            <wp:effectExtent l="0" t="0" r="5080" b="0"/>
            <wp:wrapNone/>
            <wp:docPr id="127" name="Picture 127" descr="Focus on Return of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ocus on Return of Chris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71720" cy="3643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54286" w14:textId="3BE6E9D6" w:rsidR="00692673" w:rsidRPr="004B7EC9" w:rsidRDefault="00692673" w:rsidP="00482F1F">
      <w:pPr>
        <w:ind w:right="90"/>
        <w:jc w:val="center"/>
        <w:rPr>
          <w:rFonts w:ascii="Arial" w:hAnsi="Arial" w:cs="Arial"/>
          <w:sz w:val="20"/>
          <w:szCs w:val="16"/>
        </w:rPr>
      </w:pPr>
    </w:p>
    <w:p w14:paraId="4F55F734" w14:textId="32FEA10B" w:rsidR="00692673" w:rsidRPr="004B7EC9" w:rsidRDefault="00692673" w:rsidP="00482F1F">
      <w:pPr>
        <w:ind w:right="90"/>
        <w:jc w:val="center"/>
        <w:rPr>
          <w:rFonts w:ascii="Arial" w:hAnsi="Arial" w:cs="Arial"/>
          <w:sz w:val="20"/>
          <w:szCs w:val="16"/>
        </w:rPr>
      </w:pPr>
    </w:p>
    <w:p w14:paraId="2FF96EB7" w14:textId="45828115" w:rsidR="00692673" w:rsidRPr="004B7EC9" w:rsidRDefault="00692673" w:rsidP="00482F1F">
      <w:pPr>
        <w:ind w:right="90"/>
        <w:jc w:val="center"/>
        <w:rPr>
          <w:rFonts w:ascii="Arial" w:hAnsi="Arial" w:cs="Arial"/>
          <w:sz w:val="20"/>
          <w:szCs w:val="16"/>
        </w:rPr>
      </w:pPr>
    </w:p>
    <w:p w14:paraId="0F1940BE" w14:textId="2FF73A8B" w:rsidR="00692673" w:rsidRPr="004B7EC9" w:rsidRDefault="00692673" w:rsidP="00482F1F">
      <w:pPr>
        <w:ind w:right="90"/>
        <w:jc w:val="center"/>
        <w:rPr>
          <w:rFonts w:ascii="Arial" w:hAnsi="Arial" w:cs="Arial"/>
          <w:sz w:val="20"/>
          <w:szCs w:val="16"/>
        </w:rPr>
      </w:pPr>
    </w:p>
    <w:p w14:paraId="56D57FD4" w14:textId="21A9E376" w:rsidR="00692673" w:rsidRPr="004B7EC9" w:rsidRDefault="00692673" w:rsidP="00482F1F">
      <w:pPr>
        <w:ind w:right="90"/>
        <w:jc w:val="center"/>
        <w:rPr>
          <w:rFonts w:ascii="Arial" w:hAnsi="Arial" w:cs="Arial"/>
          <w:sz w:val="20"/>
          <w:szCs w:val="16"/>
        </w:rPr>
      </w:pPr>
    </w:p>
    <w:p w14:paraId="5795DACE" w14:textId="7C6C00B7" w:rsidR="00692673" w:rsidRPr="004B7EC9" w:rsidRDefault="00692673" w:rsidP="00482F1F">
      <w:pPr>
        <w:ind w:right="90"/>
        <w:jc w:val="center"/>
        <w:rPr>
          <w:rFonts w:ascii="Arial" w:hAnsi="Arial" w:cs="Arial"/>
          <w:sz w:val="20"/>
          <w:szCs w:val="16"/>
        </w:rPr>
      </w:pPr>
    </w:p>
    <w:p w14:paraId="2AF7F52B" w14:textId="77777777" w:rsidR="00692673" w:rsidRPr="004B7EC9" w:rsidRDefault="00692673" w:rsidP="00482F1F">
      <w:pPr>
        <w:ind w:right="90"/>
        <w:jc w:val="center"/>
        <w:rPr>
          <w:rFonts w:ascii="Arial" w:hAnsi="Arial" w:cs="Arial"/>
          <w:sz w:val="20"/>
          <w:szCs w:val="16"/>
        </w:rPr>
      </w:pPr>
    </w:p>
    <w:p w14:paraId="05852E6B" w14:textId="77777777" w:rsidR="00692673" w:rsidRPr="004B7EC9" w:rsidRDefault="00692673" w:rsidP="00482F1F">
      <w:pPr>
        <w:ind w:right="90"/>
        <w:jc w:val="center"/>
        <w:rPr>
          <w:rFonts w:ascii="Arial" w:hAnsi="Arial" w:cs="Arial"/>
          <w:sz w:val="20"/>
          <w:szCs w:val="16"/>
        </w:rPr>
      </w:pPr>
    </w:p>
    <w:p w14:paraId="61527066" w14:textId="77777777" w:rsidR="00692673" w:rsidRPr="004B7EC9" w:rsidRDefault="00692673" w:rsidP="00482F1F">
      <w:pPr>
        <w:ind w:right="90"/>
        <w:jc w:val="center"/>
        <w:rPr>
          <w:rFonts w:ascii="Arial" w:hAnsi="Arial" w:cs="Arial"/>
          <w:sz w:val="20"/>
          <w:szCs w:val="16"/>
        </w:rPr>
      </w:pPr>
    </w:p>
    <w:p w14:paraId="32AED55E" w14:textId="77777777" w:rsidR="00692673" w:rsidRPr="004B7EC9" w:rsidRDefault="00692673" w:rsidP="00482F1F">
      <w:pPr>
        <w:ind w:right="90"/>
        <w:jc w:val="center"/>
        <w:rPr>
          <w:rFonts w:ascii="Arial" w:hAnsi="Arial" w:cs="Arial"/>
          <w:sz w:val="20"/>
          <w:szCs w:val="16"/>
        </w:rPr>
      </w:pPr>
    </w:p>
    <w:p w14:paraId="783C4898" w14:textId="77777777" w:rsidR="00692673" w:rsidRPr="004B7EC9" w:rsidRDefault="00692673" w:rsidP="00482F1F">
      <w:pPr>
        <w:ind w:right="90"/>
        <w:jc w:val="center"/>
        <w:rPr>
          <w:rFonts w:ascii="Arial" w:hAnsi="Arial" w:cs="Arial"/>
          <w:sz w:val="20"/>
          <w:szCs w:val="16"/>
        </w:rPr>
      </w:pPr>
    </w:p>
    <w:p w14:paraId="3BB9DA11" w14:textId="77777777" w:rsidR="00692673" w:rsidRPr="004B7EC9" w:rsidRDefault="00692673" w:rsidP="00482F1F">
      <w:pPr>
        <w:ind w:right="90"/>
        <w:jc w:val="center"/>
        <w:rPr>
          <w:rFonts w:ascii="Arial" w:hAnsi="Arial" w:cs="Arial"/>
          <w:sz w:val="20"/>
          <w:szCs w:val="16"/>
        </w:rPr>
      </w:pPr>
    </w:p>
    <w:p w14:paraId="63EF98E9" w14:textId="77777777" w:rsidR="00692673" w:rsidRPr="004B7EC9" w:rsidRDefault="00692673" w:rsidP="00482F1F">
      <w:pPr>
        <w:ind w:right="90"/>
        <w:jc w:val="center"/>
        <w:rPr>
          <w:rFonts w:ascii="Arial" w:hAnsi="Arial" w:cs="Arial"/>
          <w:sz w:val="20"/>
          <w:szCs w:val="16"/>
        </w:rPr>
      </w:pPr>
    </w:p>
    <w:p w14:paraId="79CA2192" w14:textId="77777777" w:rsidR="00692673" w:rsidRPr="004B7EC9" w:rsidRDefault="00692673" w:rsidP="00482F1F">
      <w:pPr>
        <w:ind w:right="90"/>
        <w:jc w:val="center"/>
        <w:rPr>
          <w:rFonts w:ascii="Arial" w:hAnsi="Arial" w:cs="Arial"/>
          <w:sz w:val="20"/>
          <w:szCs w:val="16"/>
        </w:rPr>
      </w:pPr>
    </w:p>
    <w:p w14:paraId="5A76D2B3" w14:textId="77777777" w:rsidR="00692673" w:rsidRPr="004B7EC9" w:rsidRDefault="00692673" w:rsidP="00482F1F">
      <w:pPr>
        <w:ind w:right="90"/>
        <w:jc w:val="center"/>
        <w:rPr>
          <w:rFonts w:ascii="Arial" w:hAnsi="Arial" w:cs="Arial"/>
          <w:sz w:val="20"/>
          <w:szCs w:val="16"/>
        </w:rPr>
      </w:pPr>
    </w:p>
    <w:p w14:paraId="1B7E1630" w14:textId="77777777" w:rsidR="00482F1F" w:rsidRPr="004B7EC9" w:rsidRDefault="00482F1F" w:rsidP="00482F1F">
      <w:pPr>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Christ’s Two Comings</w:t>
      </w:r>
      <w:r w:rsidRPr="004B7EC9">
        <w:rPr>
          <w:rFonts w:ascii="Arial" w:hAnsi="Arial" w:cs="Arial"/>
          <w:sz w:val="15"/>
          <w:szCs w:val="16"/>
        </w:rPr>
        <w:fldChar w:fldCharType="begin"/>
      </w:r>
      <w:r w:rsidRPr="004B7EC9">
        <w:rPr>
          <w:rFonts w:ascii="Arial" w:hAnsi="Arial" w:cs="Arial"/>
          <w:sz w:val="15"/>
          <w:szCs w:val="16"/>
        </w:rPr>
        <w:instrText xml:space="preserve"> TC  “</w:instrText>
      </w:r>
      <w:bookmarkStart w:id="40" w:name="_Toc408385730"/>
      <w:bookmarkStart w:id="41" w:name="_Toc408391954"/>
      <w:bookmarkStart w:id="42" w:name="_Toc534937591"/>
      <w:bookmarkStart w:id="43" w:name="_Toc7521200"/>
      <w:r w:rsidRPr="004B7EC9">
        <w:rPr>
          <w:rFonts w:ascii="Arial" w:hAnsi="Arial" w:cs="Arial"/>
          <w:sz w:val="15"/>
          <w:szCs w:val="16"/>
        </w:rPr>
        <w:instrText>Christ’s Two Comings</w:instrText>
      </w:r>
      <w:bookmarkEnd w:id="40"/>
      <w:bookmarkEnd w:id="41"/>
      <w:bookmarkEnd w:id="42"/>
      <w:bookmarkEnd w:id="43"/>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4F25FE43" w14:textId="2453B48B" w:rsidR="00482F1F" w:rsidRPr="004B7EC9" w:rsidRDefault="000D0945" w:rsidP="00482F1F">
      <w:pPr>
        <w:ind w:right="90"/>
        <w:jc w:val="center"/>
        <w:rPr>
          <w:rFonts w:ascii="Arial" w:hAnsi="Arial" w:cs="Arial"/>
          <w:sz w:val="20"/>
          <w:szCs w:val="16"/>
        </w:rPr>
      </w:pPr>
      <w:r w:rsidRPr="004B7EC9">
        <w:rPr>
          <w:rFonts w:ascii="Arial" w:hAnsi="Arial" w:cs="Arial"/>
          <w:noProof/>
          <w:sz w:val="21"/>
          <w:szCs w:val="16"/>
        </w:rPr>
        <w:drawing>
          <wp:anchor distT="0" distB="0" distL="114300" distR="114300" simplePos="0" relativeHeight="251639808" behindDoc="0" locked="0" layoutInCell="1" allowOverlap="1" wp14:anchorId="1E3263B6" wp14:editId="12C66A6D">
            <wp:simplePos x="0" y="0"/>
            <wp:positionH relativeFrom="column">
              <wp:posOffset>502920</wp:posOffset>
            </wp:positionH>
            <wp:positionV relativeFrom="paragraph">
              <wp:posOffset>-247650</wp:posOffset>
            </wp:positionV>
            <wp:extent cx="4766945" cy="3551555"/>
            <wp:effectExtent l="0" t="0" r="8255" b="4445"/>
            <wp:wrapNone/>
            <wp:docPr id="94" name="Picture 84" descr="Christ's Two Com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hrist's Two Coming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6945" cy="355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82F1F" w:rsidRPr="004B7EC9">
        <w:rPr>
          <w:rFonts w:ascii="Arial" w:hAnsi="Arial" w:cs="Arial"/>
          <w:sz w:val="20"/>
          <w:szCs w:val="16"/>
        </w:rPr>
        <w:t xml:space="preserve">Terry Hall, </w:t>
      </w:r>
      <w:r w:rsidR="00482F1F" w:rsidRPr="004B7EC9">
        <w:rPr>
          <w:rFonts w:ascii="Arial" w:hAnsi="Arial" w:cs="Arial"/>
          <w:i/>
          <w:sz w:val="20"/>
          <w:szCs w:val="16"/>
        </w:rPr>
        <w:t>Bible Panorama,</w:t>
      </w:r>
      <w:r w:rsidR="00482F1F" w:rsidRPr="004B7EC9">
        <w:rPr>
          <w:rFonts w:ascii="Arial" w:hAnsi="Arial" w:cs="Arial"/>
          <w:sz w:val="20"/>
          <w:szCs w:val="16"/>
        </w:rPr>
        <w:t xml:space="preserve"> 117</w:t>
      </w:r>
    </w:p>
    <w:p w14:paraId="7F982D79" w14:textId="77777777" w:rsidR="00692673" w:rsidRPr="004B7EC9" w:rsidRDefault="00692673" w:rsidP="00482F1F">
      <w:pPr>
        <w:ind w:right="90"/>
        <w:jc w:val="center"/>
        <w:rPr>
          <w:rFonts w:ascii="Arial" w:hAnsi="Arial" w:cs="Arial"/>
          <w:sz w:val="20"/>
          <w:szCs w:val="16"/>
        </w:rPr>
      </w:pPr>
    </w:p>
    <w:p w14:paraId="0C1572B2" w14:textId="77777777" w:rsidR="00692673" w:rsidRPr="004B7EC9" w:rsidRDefault="00692673" w:rsidP="00482F1F">
      <w:pPr>
        <w:ind w:right="90"/>
        <w:jc w:val="center"/>
        <w:rPr>
          <w:rFonts w:ascii="Arial" w:hAnsi="Arial" w:cs="Arial"/>
          <w:sz w:val="20"/>
          <w:szCs w:val="16"/>
        </w:rPr>
      </w:pPr>
    </w:p>
    <w:p w14:paraId="2DDDD455" w14:textId="77777777" w:rsidR="00692673" w:rsidRPr="004B7EC9" w:rsidRDefault="00692673" w:rsidP="00482F1F">
      <w:pPr>
        <w:ind w:right="90"/>
        <w:jc w:val="center"/>
        <w:rPr>
          <w:rFonts w:ascii="Arial" w:hAnsi="Arial" w:cs="Arial"/>
          <w:sz w:val="20"/>
          <w:szCs w:val="16"/>
        </w:rPr>
      </w:pPr>
    </w:p>
    <w:p w14:paraId="3227872A" w14:textId="5F1784EF" w:rsidR="00692673" w:rsidRPr="004B7EC9" w:rsidRDefault="00692673" w:rsidP="00482F1F">
      <w:pPr>
        <w:ind w:right="90"/>
        <w:jc w:val="center"/>
        <w:rPr>
          <w:rFonts w:ascii="Arial" w:hAnsi="Arial" w:cs="Arial"/>
          <w:sz w:val="20"/>
          <w:szCs w:val="16"/>
        </w:rPr>
      </w:pPr>
    </w:p>
    <w:p w14:paraId="31791845" w14:textId="77777777" w:rsidR="00692673" w:rsidRPr="004B7EC9" w:rsidRDefault="00692673" w:rsidP="00482F1F">
      <w:pPr>
        <w:ind w:right="90"/>
        <w:jc w:val="center"/>
        <w:rPr>
          <w:rFonts w:ascii="Arial" w:hAnsi="Arial" w:cs="Arial"/>
          <w:sz w:val="20"/>
          <w:szCs w:val="16"/>
        </w:rPr>
      </w:pPr>
    </w:p>
    <w:p w14:paraId="0DA4E9E2" w14:textId="77777777" w:rsidR="00692673" w:rsidRPr="004B7EC9" w:rsidRDefault="00692673" w:rsidP="00482F1F">
      <w:pPr>
        <w:ind w:right="90"/>
        <w:jc w:val="center"/>
        <w:rPr>
          <w:rFonts w:ascii="Arial" w:hAnsi="Arial" w:cs="Arial"/>
          <w:sz w:val="20"/>
          <w:szCs w:val="16"/>
        </w:rPr>
      </w:pPr>
    </w:p>
    <w:p w14:paraId="0AAD3C47" w14:textId="77777777" w:rsidR="00692673" w:rsidRPr="004B7EC9" w:rsidRDefault="00692673" w:rsidP="00482F1F">
      <w:pPr>
        <w:ind w:right="90"/>
        <w:jc w:val="center"/>
        <w:rPr>
          <w:rFonts w:ascii="Arial" w:hAnsi="Arial" w:cs="Arial"/>
          <w:sz w:val="20"/>
          <w:szCs w:val="16"/>
        </w:rPr>
      </w:pPr>
    </w:p>
    <w:p w14:paraId="32EE139C" w14:textId="77777777" w:rsidR="00692673" w:rsidRPr="004B7EC9" w:rsidRDefault="00692673" w:rsidP="00482F1F">
      <w:pPr>
        <w:ind w:right="90"/>
        <w:jc w:val="center"/>
        <w:rPr>
          <w:rFonts w:ascii="Arial" w:hAnsi="Arial" w:cs="Arial"/>
          <w:sz w:val="20"/>
          <w:szCs w:val="16"/>
        </w:rPr>
      </w:pPr>
    </w:p>
    <w:p w14:paraId="72731AC4" w14:textId="77777777" w:rsidR="00692673" w:rsidRPr="004B7EC9" w:rsidRDefault="00692673" w:rsidP="00482F1F">
      <w:pPr>
        <w:ind w:right="90"/>
        <w:jc w:val="center"/>
        <w:rPr>
          <w:rFonts w:ascii="Arial" w:hAnsi="Arial" w:cs="Arial"/>
          <w:sz w:val="20"/>
          <w:szCs w:val="16"/>
        </w:rPr>
      </w:pPr>
    </w:p>
    <w:p w14:paraId="44D6BBE7" w14:textId="77777777" w:rsidR="00692673" w:rsidRPr="004B7EC9" w:rsidRDefault="00692673" w:rsidP="00482F1F">
      <w:pPr>
        <w:ind w:right="90"/>
        <w:jc w:val="center"/>
        <w:rPr>
          <w:rFonts w:ascii="Arial" w:hAnsi="Arial" w:cs="Arial"/>
          <w:sz w:val="20"/>
          <w:szCs w:val="16"/>
        </w:rPr>
      </w:pPr>
    </w:p>
    <w:p w14:paraId="7CF35991" w14:textId="77777777" w:rsidR="00692673" w:rsidRPr="004B7EC9" w:rsidRDefault="00692673" w:rsidP="00482F1F">
      <w:pPr>
        <w:ind w:right="90"/>
        <w:jc w:val="center"/>
        <w:rPr>
          <w:rFonts w:ascii="Arial" w:hAnsi="Arial" w:cs="Arial"/>
          <w:sz w:val="20"/>
          <w:szCs w:val="16"/>
        </w:rPr>
      </w:pPr>
    </w:p>
    <w:p w14:paraId="1EC008EA" w14:textId="77777777" w:rsidR="00692673" w:rsidRPr="004B7EC9" w:rsidRDefault="00692673" w:rsidP="00482F1F">
      <w:pPr>
        <w:ind w:right="90"/>
        <w:jc w:val="center"/>
        <w:rPr>
          <w:rFonts w:ascii="Arial" w:hAnsi="Arial" w:cs="Arial"/>
          <w:sz w:val="20"/>
          <w:szCs w:val="16"/>
        </w:rPr>
      </w:pPr>
    </w:p>
    <w:p w14:paraId="4822A896" w14:textId="77777777" w:rsidR="00692673" w:rsidRPr="004B7EC9" w:rsidRDefault="00692673" w:rsidP="00482F1F">
      <w:pPr>
        <w:ind w:right="90"/>
        <w:jc w:val="center"/>
        <w:rPr>
          <w:rFonts w:ascii="Arial" w:hAnsi="Arial" w:cs="Arial"/>
          <w:sz w:val="20"/>
          <w:szCs w:val="16"/>
        </w:rPr>
      </w:pPr>
    </w:p>
    <w:p w14:paraId="74AA6971" w14:textId="77777777" w:rsidR="00692673" w:rsidRPr="004B7EC9" w:rsidRDefault="00692673" w:rsidP="00482F1F">
      <w:pPr>
        <w:ind w:right="90"/>
        <w:jc w:val="center"/>
        <w:rPr>
          <w:rFonts w:ascii="Arial" w:hAnsi="Arial" w:cs="Arial"/>
          <w:sz w:val="20"/>
          <w:szCs w:val="16"/>
        </w:rPr>
      </w:pPr>
    </w:p>
    <w:p w14:paraId="489C03EB" w14:textId="77777777" w:rsidR="00692673" w:rsidRPr="004B7EC9" w:rsidRDefault="00692673" w:rsidP="00482F1F">
      <w:pPr>
        <w:ind w:right="90"/>
        <w:jc w:val="center"/>
        <w:rPr>
          <w:rFonts w:ascii="Arial" w:hAnsi="Arial" w:cs="Arial"/>
          <w:sz w:val="20"/>
          <w:szCs w:val="16"/>
        </w:rPr>
      </w:pPr>
    </w:p>
    <w:p w14:paraId="244F2F8E" w14:textId="77777777" w:rsidR="00692673" w:rsidRPr="004B7EC9" w:rsidRDefault="00692673" w:rsidP="00482F1F">
      <w:pPr>
        <w:ind w:right="90"/>
        <w:jc w:val="center"/>
        <w:rPr>
          <w:rFonts w:ascii="Arial" w:hAnsi="Arial" w:cs="Arial"/>
          <w:sz w:val="20"/>
          <w:szCs w:val="16"/>
        </w:rPr>
      </w:pPr>
    </w:p>
    <w:p w14:paraId="0CE0249E" w14:textId="77777777" w:rsidR="00692673" w:rsidRPr="004B7EC9" w:rsidRDefault="00692673" w:rsidP="00482F1F">
      <w:pPr>
        <w:ind w:right="90"/>
        <w:jc w:val="center"/>
        <w:rPr>
          <w:rFonts w:ascii="Arial" w:hAnsi="Arial" w:cs="Arial"/>
          <w:sz w:val="20"/>
          <w:szCs w:val="16"/>
        </w:rPr>
      </w:pPr>
    </w:p>
    <w:p w14:paraId="0DE98690" w14:textId="77777777" w:rsidR="00692673" w:rsidRPr="004B7EC9" w:rsidRDefault="00692673" w:rsidP="00482F1F">
      <w:pPr>
        <w:ind w:right="90"/>
        <w:jc w:val="center"/>
        <w:rPr>
          <w:rFonts w:ascii="Arial" w:hAnsi="Arial" w:cs="Arial"/>
          <w:sz w:val="20"/>
          <w:szCs w:val="16"/>
        </w:rPr>
      </w:pPr>
    </w:p>
    <w:p w14:paraId="52DBE886" w14:textId="77777777" w:rsidR="00692673" w:rsidRPr="004B7EC9" w:rsidRDefault="00692673" w:rsidP="00482F1F">
      <w:pPr>
        <w:ind w:right="90"/>
        <w:jc w:val="center"/>
        <w:rPr>
          <w:rFonts w:ascii="Arial" w:hAnsi="Arial" w:cs="Arial"/>
          <w:sz w:val="20"/>
          <w:szCs w:val="16"/>
        </w:rPr>
      </w:pPr>
    </w:p>
    <w:p w14:paraId="59744EF2" w14:textId="77777777" w:rsidR="00692673" w:rsidRPr="004B7EC9" w:rsidRDefault="00692673" w:rsidP="00482F1F">
      <w:pPr>
        <w:ind w:right="90"/>
        <w:jc w:val="center"/>
        <w:rPr>
          <w:rFonts w:ascii="Arial" w:hAnsi="Arial" w:cs="Arial"/>
          <w:sz w:val="20"/>
          <w:szCs w:val="16"/>
        </w:rPr>
      </w:pPr>
    </w:p>
    <w:p w14:paraId="5E0573D4" w14:textId="77777777" w:rsidR="00FE2E13" w:rsidRPr="004B7EC9" w:rsidRDefault="00FE2E13" w:rsidP="00FE2E13">
      <w:pPr>
        <w:rPr>
          <w:rFonts w:ascii="Arial" w:hAnsi="Arial" w:cs="Arial"/>
          <w:sz w:val="21"/>
          <w:szCs w:val="16"/>
        </w:rPr>
      </w:pPr>
      <w:r w:rsidRPr="004B7EC9">
        <w:rPr>
          <w:rFonts w:ascii="Arial" w:hAnsi="Arial" w:cs="Arial"/>
          <w:sz w:val="21"/>
          <w:szCs w:val="16"/>
        </w:rPr>
        <w:br w:type="page"/>
      </w:r>
    </w:p>
    <w:p w14:paraId="123964A9" w14:textId="77777777" w:rsidR="00E11ECD" w:rsidRPr="004B7EC9" w:rsidRDefault="000D0945" w:rsidP="00E11ECD">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FBB4C92" wp14:editId="4B6B636A">
            <wp:extent cx="4082541" cy="3057525"/>
            <wp:effectExtent l="0" t="0" r="0" b="3175"/>
            <wp:docPr id="65" name="Picture 65" descr="Rev 19-22 Future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v 19-22 Future Benefit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85923" cy="3060058"/>
                    </a:xfrm>
                    <a:prstGeom prst="rect">
                      <a:avLst/>
                    </a:prstGeom>
                    <a:noFill/>
                    <a:ln>
                      <a:noFill/>
                    </a:ln>
                  </pic:spPr>
                </pic:pic>
              </a:graphicData>
            </a:graphic>
          </wp:inline>
        </w:drawing>
      </w:r>
    </w:p>
    <w:p w14:paraId="3ED7564D" w14:textId="77777777" w:rsidR="00932E5D" w:rsidRPr="004B7EC9" w:rsidRDefault="00932E5D" w:rsidP="00FE2E13">
      <w:pPr>
        <w:rPr>
          <w:rFonts w:ascii="Arial" w:hAnsi="Arial" w:cs="Arial"/>
          <w:i/>
          <w:sz w:val="21"/>
          <w:szCs w:val="16"/>
        </w:rPr>
      </w:pPr>
    </w:p>
    <w:p w14:paraId="66169692" w14:textId="2EDEF135" w:rsidR="00E11ECD" w:rsidRPr="004B7EC9" w:rsidRDefault="00932E5D" w:rsidP="003C2069">
      <w:pPr>
        <w:ind w:left="426"/>
        <w:rPr>
          <w:rFonts w:ascii="Arial" w:hAnsi="Arial" w:cs="Arial"/>
          <w:i/>
          <w:sz w:val="21"/>
          <w:szCs w:val="16"/>
        </w:rPr>
      </w:pPr>
      <w:r w:rsidRPr="004B7EC9">
        <w:rPr>
          <w:rFonts w:ascii="Arial" w:hAnsi="Arial" w:cs="Arial"/>
          <w:i/>
          <w:sz w:val="21"/>
          <w:szCs w:val="16"/>
        </w:rPr>
        <w:t xml:space="preserve">Outline </w:t>
      </w:r>
      <w:r w:rsidR="00EC2F8B" w:rsidRPr="004B7EC9">
        <w:rPr>
          <w:rFonts w:ascii="Arial" w:hAnsi="Arial" w:cs="Arial"/>
          <w:i/>
          <w:sz w:val="21"/>
          <w:szCs w:val="16"/>
        </w:rPr>
        <w:t xml:space="preserve">continued </w:t>
      </w:r>
      <w:r w:rsidR="00D71ADA" w:rsidRPr="004B7EC9">
        <w:rPr>
          <w:rFonts w:ascii="Arial" w:hAnsi="Arial" w:cs="Arial"/>
          <w:i/>
          <w:sz w:val="21"/>
          <w:szCs w:val="16"/>
        </w:rPr>
        <w:t>from major point “B” that began on page 417</w:t>
      </w:r>
      <w:r w:rsidRPr="004B7EC9">
        <w:rPr>
          <w:rFonts w:ascii="Arial" w:hAnsi="Arial" w:cs="Arial"/>
          <w:i/>
          <w:sz w:val="21"/>
          <w:szCs w:val="16"/>
        </w:rPr>
        <w:t>…</w:t>
      </w:r>
    </w:p>
    <w:p w14:paraId="0B9B4DA3" w14:textId="77777777" w:rsidR="00932E5D" w:rsidRPr="004B7EC9" w:rsidRDefault="00932E5D" w:rsidP="00FE2E13">
      <w:pPr>
        <w:rPr>
          <w:rFonts w:ascii="Arial" w:hAnsi="Arial" w:cs="Arial"/>
          <w:sz w:val="21"/>
          <w:szCs w:val="16"/>
        </w:rPr>
      </w:pPr>
    </w:p>
    <w:p w14:paraId="5FFE1D96" w14:textId="4E4E4A4B" w:rsidR="00E500BE" w:rsidRPr="004B7EC9" w:rsidRDefault="00E500BE" w:rsidP="003C2069">
      <w:pPr>
        <w:ind w:left="851" w:hanging="45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006425BF" w:rsidRPr="004B7EC9">
        <w:rPr>
          <w:rFonts w:ascii="Arial" w:hAnsi="Arial" w:cs="Arial"/>
          <w:sz w:val="20"/>
          <w:szCs w:val="16"/>
        </w:rPr>
        <w:t>The</w:t>
      </w:r>
      <w:r w:rsidRPr="004B7EC9">
        <w:rPr>
          <w:rFonts w:ascii="Arial" w:hAnsi="Arial" w:cs="Arial"/>
          <w:sz w:val="20"/>
          <w:szCs w:val="16"/>
        </w:rPr>
        <w:t xml:space="preserve"> Millennium</w:t>
      </w:r>
      <w:r w:rsidR="006425BF" w:rsidRPr="004B7EC9">
        <w:rPr>
          <w:rFonts w:ascii="Arial" w:hAnsi="Arial" w:cs="Arial"/>
          <w:sz w:val="20"/>
          <w:szCs w:val="16"/>
        </w:rPr>
        <w:t xml:space="preserve"> will</w:t>
      </w:r>
      <w:r w:rsidRPr="004B7EC9">
        <w:rPr>
          <w:rFonts w:ascii="Arial" w:hAnsi="Arial" w:cs="Arial"/>
          <w:sz w:val="20"/>
          <w:szCs w:val="16"/>
        </w:rPr>
        <w:t xml:space="preserve"> </w:t>
      </w:r>
      <w:r w:rsidR="00D44356" w:rsidRPr="004B7EC9">
        <w:rPr>
          <w:rFonts w:ascii="Arial" w:hAnsi="Arial" w:cs="Arial"/>
          <w:sz w:val="20"/>
          <w:szCs w:val="16"/>
        </w:rPr>
        <w:t>show</w:t>
      </w:r>
      <w:r w:rsidRPr="004B7EC9">
        <w:rPr>
          <w:rFonts w:ascii="Arial" w:hAnsi="Arial" w:cs="Arial"/>
          <w:sz w:val="20"/>
          <w:szCs w:val="16"/>
        </w:rPr>
        <w:t xml:space="preserve"> Christ's sovereignty as Ultimate Victor over the earth, Satan, and death itself</w:t>
      </w:r>
      <w:r w:rsidR="00597DF9">
        <w:rPr>
          <w:rFonts w:ascii="Arial" w:hAnsi="Arial" w:cs="Arial"/>
          <w:sz w:val="20"/>
          <w:szCs w:val="16"/>
        </w:rPr>
        <w:t xml:space="preserve"> </w:t>
      </w:r>
      <w:r w:rsidR="00597DF9" w:rsidRPr="004B7EC9">
        <w:rPr>
          <w:rFonts w:ascii="Arial" w:hAnsi="Arial" w:cs="Arial"/>
          <w:sz w:val="20"/>
          <w:szCs w:val="16"/>
        </w:rPr>
        <w:t>(Rev 20)</w:t>
      </w:r>
      <w:r w:rsidRPr="004B7EC9">
        <w:rPr>
          <w:rFonts w:ascii="Arial" w:hAnsi="Arial" w:cs="Arial"/>
          <w:sz w:val="20"/>
          <w:szCs w:val="16"/>
        </w:rPr>
        <w:t>.</w:t>
      </w:r>
    </w:p>
    <w:p w14:paraId="53AAE829" w14:textId="77777777" w:rsidR="005A2BF6" w:rsidRPr="004B7EC9" w:rsidRDefault="005A2BF6" w:rsidP="005A2BF6">
      <w:pPr>
        <w:rPr>
          <w:rFonts w:ascii="Arial" w:hAnsi="Arial" w:cs="Arial"/>
          <w:sz w:val="21"/>
          <w:szCs w:val="16"/>
        </w:rPr>
      </w:pPr>
    </w:p>
    <w:p w14:paraId="3A693E64" w14:textId="5827E5AD" w:rsidR="00FE2E13" w:rsidRPr="004B7EC9" w:rsidRDefault="00913917" w:rsidP="006425BF">
      <w:pPr>
        <w:ind w:left="1418"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FE2E13" w:rsidRPr="004B7EC9">
        <w:rPr>
          <w:rFonts w:ascii="Arial" w:hAnsi="Arial" w:cs="Arial"/>
          <w:sz w:val="20"/>
          <w:szCs w:val="16"/>
        </w:rPr>
        <w:t xml:space="preserve">The Millennium </w:t>
      </w:r>
      <w:r w:rsidR="00F8283B" w:rsidRPr="004B7EC9">
        <w:rPr>
          <w:rFonts w:ascii="Arial" w:hAnsi="Arial" w:cs="Arial"/>
          <w:sz w:val="20"/>
          <w:szCs w:val="16"/>
        </w:rPr>
        <w:t xml:space="preserve">will </w:t>
      </w:r>
      <w:r w:rsidR="00D44356" w:rsidRPr="004B7EC9">
        <w:rPr>
          <w:rFonts w:ascii="Arial" w:hAnsi="Arial" w:cs="Arial"/>
          <w:sz w:val="20"/>
          <w:szCs w:val="16"/>
        </w:rPr>
        <w:t xml:space="preserve">fulfill many OT prophecies </w:t>
      </w:r>
      <w:r w:rsidR="00FE2E13" w:rsidRPr="004B7EC9">
        <w:rPr>
          <w:rFonts w:ascii="Arial" w:hAnsi="Arial" w:cs="Arial"/>
          <w:sz w:val="20"/>
          <w:szCs w:val="16"/>
        </w:rPr>
        <w:t xml:space="preserve">with Satan bound and believers </w:t>
      </w:r>
      <w:r w:rsidR="00D44356" w:rsidRPr="004B7EC9">
        <w:rPr>
          <w:rFonts w:ascii="Arial" w:hAnsi="Arial" w:cs="Arial"/>
          <w:sz w:val="20"/>
          <w:szCs w:val="16"/>
        </w:rPr>
        <w:t>ruling</w:t>
      </w:r>
      <w:r w:rsidR="00FE2E13" w:rsidRPr="004B7EC9">
        <w:rPr>
          <w:rFonts w:ascii="Arial" w:hAnsi="Arial" w:cs="Arial"/>
          <w:sz w:val="20"/>
          <w:szCs w:val="16"/>
        </w:rPr>
        <w:t xml:space="preserve"> with Christ on earth</w:t>
      </w:r>
      <w:r w:rsidR="00932E5D" w:rsidRPr="004B7EC9">
        <w:rPr>
          <w:rFonts w:ascii="Arial" w:hAnsi="Arial" w:cs="Arial"/>
          <w:sz w:val="20"/>
          <w:szCs w:val="16"/>
        </w:rPr>
        <w:t xml:space="preserve"> for 1</w:t>
      </w:r>
      <w:r w:rsidR="00FE2E13" w:rsidRPr="004B7EC9">
        <w:rPr>
          <w:rFonts w:ascii="Arial" w:hAnsi="Arial" w:cs="Arial"/>
          <w:sz w:val="20"/>
          <w:szCs w:val="16"/>
        </w:rPr>
        <w:t>000 years</w:t>
      </w:r>
      <w:r w:rsidR="005A5E11">
        <w:rPr>
          <w:rFonts w:ascii="Arial" w:hAnsi="Arial" w:cs="Arial"/>
          <w:sz w:val="20"/>
          <w:szCs w:val="16"/>
        </w:rPr>
        <w:t xml:space="preserve"> </w:t>
      </w:r>
      <w:r w:rsidR="005A5E11" w:rsidRPr="004B7EC9">
        <w:rPr>
          <w:rFonts w:ascii="Arial" w:hAnsi="Arial" w:cs="Arial"/>
          <w:sz w:val="20"/>
          <w:szCs w:val="16"/>
        </w:rPr>
        <w:t>(20:1-6)</w:t>
      </w:r>
      <w:r w:rsidR="00FE2E13" w:rsidRPr="004B7EC9">
        <w:rPr>
          <w:rFonts w:ascii="Arial" w:hAnsi="Arial" w:cs="Arial"/>
          <w:sz w:val="20"/>
          <w:szCs w:val="16"/>
        </w:rPr>
        <w:t>.</w:t>
      </w:r>
    </w:p>
    <w:p w14:paraId="728B5100" w14:textId="77777777" w:rsidR="005A2BF6" w:rsidRPr="004B7EC9" w:rsidRDefault="005A2BF6" w:rsidP="005A2BF6">
      <w:pPr>
        <w:rPr>
          <w:rFonts w:ascii="Arial" w:hAnsi="Arial" w:cs="Arial"/>
          <w:sz w:val="21"/>
          <w:szCs w:val="16"/>
        </w:rPr>
      </w:pPr>
    </w:p>
    <w:p w14:paraId="65AF628F" w14:textId="77777777" w:rsidR="005A2BF6" w:rsidRPr="004B7EC9" w:rsidRDefault="005A2BF6" w:rsidP="005A2BF6">
      <w:pPr>
        <w:rPr>
          <w:rFonts w:ascii="Arial" w:hAnsi="Arial" w:cs="Arial"/>
          <w:sz w:val="21"/>
          <w:szCs w:val="16"/>
        </w:rPr>
      </w:pPr>
    </w:p>
    <w:p w14:paraId="14650801" w14:textId="77777777" w:rsidR="005A2BF6" w:rsidRPr="004B7EC9" w:rsidRDefault="005A2BF6" w:rsidP="005A2BF6">
      <w:pPr>
        <w:rPr>
          <w:rFonts w:ascii="Arial" w:hAnsi="Arial" w:cs="Arial"/>
          <w:sz w:val="21"/>
          <w:szCs w:val="16"/>
        </w:rPr>
      </w:pPr>
    </w:p>
    <w:p w14:paraId="02F0D21A" w14:textId="6240BB16" w:rsidR="00FE2E13" w:rsidRPr="004B7EC9" w:rsidRDefault="00FE2E13" w:rsidP="00EC2F8B">
      <w:pPr>
        <w:pStyle w:val="Heading4"/>
        <w:numPr>
          <w:ilvl w:val="3"/>
          <w:numId w:val="25"/>
        </w:numPr>
        <w:tabs>
          <w:tab w:val="clear" w:pos="1800"/>
        </w:tabs>
        <w:ind w:left="1701" w:hanging="425"/>
        <w:rPr>
          <w:rFonts w:ascii="Arial" w:hAnsi="Arial" w:cs="Arial"/>
          <w:sz w:val="20"/>
          <w:szCs w:val="16"/>
        </w:rPr>
      </w:pPr>
      <w:r w:rsidRPr="004B7EC9">
        <w:rPr>
          <w:rFonts w:ascii="Arial" w:hAnsi="Arial" w:cs="Arial"/>
          <w:sz w:val="20"/>
          <w:szCs w:val="16"/>
        </w:rPr>
        <w:t xml:space="preserve">Satan </w:t>
      </w:r>
      <w:r w:rsidR="004D654E" w:rsidRPr="004B7EC9">
        <w:rPr>
          <w:rFonts w:ascii="Arial" w:hAnsi="Arial" w:cs="Arial"/>
          <w:sz w:val="20"/>
          <w:szCs w:val="16"/>
        </w:rPr>
        <w:t>will be</w:t>
      </w:r>
      <w:r w:rsidRPr="004B7EC9">
        <w:rPr>
          <w:rFonts w:ascii="Arial" w:hAnsi="Arial" w:cs="Arial"/>
          <w:sz w:val="20"/>
          <w:szCs w:val="16"/>
        </w:rPr>
        <w:t xml:space="preserve"> bound the entire length of the Millennium to prevent him from </w:t>
      </w:r>
      <w:r w:rsidR="00932E5D" w:rsidRPr="004B7EC9">
        <w:rPr>
          <w:rFonts w:ascii="Arial" w:hAnsi="Arial" w:cs="Arial"/>
          <w:sz w:val="20"/>
          <w:szCs w:val="16"/>
        </w:rPr>
        <w:t>deceiving the nations for the 1</w:t>
      </w:r>
      <w:r w:rsidRPr="004B7EC9">
        <w:rPr>
          <w:rFonts w:ascii="Arial" w:hAnsi="Arial" w:cs="Arial"/>
          <w:sz w:val="20"/>
          <w:szCs w:val="16"/>
        </w:rPr>
        <w:t>000 years that Christ rules</w:t>
      </w:r>
      <w:r w:rsidR="005A5E11">
        <w:rPr>
          <w:rFonts w:ascii="Arial" w:hAnsi="Arial" w:cs="Arial"/>
          <w:sz w:val="20"/>
          <w:szCs w:val="16"/>
        </w:rPr>
        <w:t xml:space="preserve"> </w:t>
      </w:r>
      <w:r w:rsidR="005A5E11" w:rsidRPr="004B7EC9">
        <w:rPr>
          <w:rFonts w:ascii="Arial" w:hAnsi="Arial" w:cs="Arial"/>
          <w:sz w:val="20"/>
          <w:szCs w:val="16"/>
        </w:rPr>
        <w:t>(20:1-3)</w:t>
      </w:r>
      <w:r w:rsidRPr="004B7EC9">
        <w:rPr>
          <w:rFonts w:ascii="Arial" w:hAnsi="Arial" w:cs="Arial"/>
          <w:sz w:val="20"/>
          <w:szCs w:val="16"/>
        </w:rPr>
        <w:t>.</w:t>
      </w:r>
    </w:p>
    <w:p w14:paraId="6BB8EAB6" w14:textId="77777777" w:rsidR="00FD2A45" w:rsidRPr="004B7EC9" w:rsidRDefault="00FD2A45" w:rsidP="00FD2A45">
      <w:pPr>
        <w:rPr>
          <w:rFonts w:ascii="Arial" w:hAnsi="Arial" w:cs="Arial"/>
          <w:sz w:val="21"/>
          <w:szCs w:val="16"/>
        </w:rPr>
      </w:pPr>
    </w:p>
    <w:p w14:paraId="30113BF6" w14:textId="77777777" w:rsidR="00FD2A45" w:rsidRPr="004B7EC9" w:rsidRDefault="000D0945" w:rsidP="00FD2A45">
      <w:pPr>
        <w:jc w:val="right"/>
        <w:rPr>
          <w:rFonts w:ascii="Arial" w:hAnsi="Arial" w:cs="Arial"/>
          <w:sz w:val="21"/>
          <w:szCs w:val="16"/>
        </w:rPr>
      </w:pPr>
      <w:r w:rsidRPr="004B7EC9">
        <w:rPr>
          <w:rFonts w:ascii="Arial" w:hAnsi="Arial" w:cs="Arial"/>
          <w:noProof/>
          <w:sz w:val="21"/>
          <w:szCs w:val="16"/>
        </w:rPr>
        <w:drawing>
          <wp:inline distT="0" distB="0" distL="0" distR="0" wp14:anchorId="107C4AFA" wp14:editId="0B55209B">
            <wp:extent cx="3028950" cy="2273300"/>
            <wp:effectExtent l="0" t="0" r="0" b="12700"/>
            <wp:docPr id="66" name="Picture 66" descr="rev 20v1 Satan in Aby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v 20v1 Satan in Abys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28950" cy="2273300"/>
                    </a:xfrm>
                    <a:prstGeom prst="rect">
                      <a:avLst/>
                    </a:prstGeom>
                    <a:noFill/>
                    <a:ln>
                      <a:noFill/>
                    </a:ln>
                  </pic:spPr>
                </pic:pic>
              </a:graphicData>
            </a:graphic>
          </wp:inline>
        </w:drawing>
      </w:r>
    </w:p>
    <w:p w14:paraId="20360FE1" w14:textId="77777777" w:rsidR="00A101ED" w:rsidRPr="004B7EC9" w:rsidRDefault="00FD2A45" w:rsidP="00EC2F8B">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A101ED" w:rsidRPr="004B7EC9">
        <w:rPr>
          <w:rFonts w:ascii="Arial" w:hAnsi="Arial" w:cs="Arial"/>
          <w:sz w:val="20"/>
          <w:szCs w:val="16"/>
        </w:rPr>
        <w:lastRenderedPageBreak/>
        <w:t>Does Satan deceive the nations now?</w:t>
      </w:r>
    </w:p>
    <w:p w14:paraId="550BF777" w14:textId="77777777" w:rsidR="00A101ED" w:rsidRPr="004B7EC9" w:rsidRDefault="00A101ED" w:rsidP="00EC2F8B">
      <w:pPr>
        <w:pStyle w:val="Heading6"/>
        <w:ind w:left="2552" w:hanging="425"/>
        <w:rPr>
          <w:rFonts w:ascii="Arial" w:hAnsi="Arial" w:cs="Arial"/>
          <w:sz w:val="20"/>
          <w:szCs w:val="16"/>
        </w:rPr>
      </w:pPr>
      <w:r w:rsidRPr="004B7EC9">
        <w:rPr>
          <w:rFonts w:ascii="Arial" w:hAnsi="Arial" w:cs="Arial"/>
          <w:sz w:val="20"/>
          <w:szCs w:val="16"/>
        </w:rPr>
        <w:t>Amillennialists say “no.”</w:t>
      </w:r>
    </w:p>
    <w:p w14:paraId="47216A12"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For who is powerful enough to enter the house of a strong man like Satan and plunder his goods? Only someone even stronger—someone who could tie him up and then plunder his house</w:t>
      </w:r>
      <w:r w:rsidRPr="004B7EC9">
        <w:rPr>
          <w:rFonts w:ascii="Arial" w:hAnsi="Arial" w:cs="Arial"/>
          <w:sz w:val="20"/>
          <w:szCs w:val="16"/>
        </w:rPr>
        <w:t>”</w:t>
      </w:r>
      <w:r w:rsidR="00FA4C75" w:rsidRPr="004B7EC9">
        <w:rPr>
          <w:rFonts w:ascii="Arial" w:hAnsi="Arial" w:cs="Arial"/>
          <w:sz w:val="20"/>
          <w:szCs w:val="16"/>
        </w:rPr>
        <w:t xml:space="preserve"> (Matt. 12:29)</w:t>
      </w:r>
    </w:p>
    <w:p w14:paraId="67EF0635"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 xml:space="preserve">Jesus told the seventy-two disciples], "I saw Satan fall from heaven like lightning! </w:t>
      </w:r>
      <w:r w:rsidR="00FA4C75" w:rsidRPr="004B7EC9">
        <w:rPr>
          <w:rFonts w:ascii="Arial" w:hAnsi="Arial" w:cs="Arial"/>
          <w:sz w:val="20"/>
          <w:szCs w:val="16"/>
          <w:vertAlign w:val="superscript"/>
        </w:rPr>
        <w:t>19</w:t>
      </w:r>
      <w:r w:rsidR="00FA4C75" w:rsidRPr="004B7EC9">
        <w:rPr>
          <w:rFonts w:ascii="Arial" w:hAnsi="Arial" w:cs="Arial"/>
          <w:sz w:val="20"/>
          <w:szCs w:val="16"/>
        </w:rPr>
        <w:t xml:space="preserve">Look, I have given you authority over all the power of the enemy, and you can walk among snakes and scorpions and crush them. Nothing will injure you" </w:t>
      </w:r>
      <w:r w:rsidRPr="004B7EC9">
        <w:rPr>
          <w:rFonts w:ascii="Arial" w:hAnsi="Arial" w:cs="Arial"/>
          <w:sz w:val="20"/>
          <w:szCs w:val="16"/>
        </w:rPr>
        <w:br/>
      </w:r>
      <w:r w:rsidR="00FA4C75" w:rsidRPr="004B7EC9">
        <w:rPr>
          <w:rFonts w:ascii="Arial" w:hAnsi="Arial" w:cs="Arial"/>
          <w:sz w:val="20"/>
          <w:szCs w:val="16"/>
        </w:rPr>
        <w:t>(Luke 10:17-18)</w:t>
      </w:r>
    </w:p>
    <w:p w14:paraId="57CE1F01"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The time for judging this world has come, when Satan, the ruler of this world, will be cast out</w:t>
      </w:r>
      <w:r w:rsidRPr="004B7EC9">
        <w:rPr>
          <w:rFonts w:ascii="Arial" w:hAnsi="Arial" w:cs="Arial"/>
          <w:sz w:val="20"/>
          <w:szCs w:val="16"/>
        </w:rPr>
        <w:t>”</w:t>
      </w:r>
      <w:r w:rsidR="00FA4C75" w:rsidRPr="004B7EC9">
        <w:rPr>
          <w:rFonts w:ascii="Arial" w:hAnsi="Arial" w:cs="Arial"/>
          <w:sz w:val="20"/>
          <w:szCs w:val="16"/>
        </w:rPr>
        <w:t xml:space="preserve"> (John 12:31).</w:t>
      </w:r>
    </w:p>
    <w:p w14:paraId="19885DF4"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In this way, [Christ] disarmed the spiritual rulers and authorities. He shamed them publicly by his victory over them on the cross</w:t>
      </w:r>
      <w:r w:rsidRPr="004B7EC9">
        <w:rPr>
          <w:rFonts w:ascii="Arial" w:hAnsi="Arial" w:cs="Arial"/>
          <w:sz w:val="20"/>
          <w:szCs w:val="16"/>
        </w:rPr>
        <w:t>”</w:t>
      </w:r>
      <w:r w:rsidR="00FA4C75" w:rsidRPr="004B7EC9">
        <w:rPr>
          <w:rFonts w:ascii="Arial" w:hAnsi="Arial" w:cs="Arial"/>
          <w:sz w:val="20"/>
          <w:szCs w:val="16"/>
        </w:rPr>
        <w:t xml:space="preserve"> (Col. 2:15).</w:t>
      </w:r>
    </w:p>
    <w:p w14:paraId="1F892565" w14:textId="77777777" w:rsidR="00975A46" w:rsidRPr="004B7EC9" w:rsidRDefault="00975A46" w:rsidP="00975A46">
      <w:pPr>
        <w:rPr>
          <w:rFonts w:ascii="Arial" w:hAnsi="Arial" w:cs="Arial"/>
          <w:sz w:val="21"/>
          <w:szCs w:val="16"/>
        </w:rPr>
      </w:pPr>
    </w:p>
    <w:p w14:paraId="6B6C5FAB" w14:textId="77777777" w:rsidR="00975A46" w:rsidRPr="004B7EC9" w:rsidRDefault="00975A46" w:rsidP="00975A46">
      <w:pPr>
        <w:rPr>
          <w:rFonts w:ascii="Arial" w:hAnsi="Arial" w:cs="Arial"/>
          <w:sz w:val="21"/>
          <w:szCs w:val="16"/>
        </w:rPr>
      </w:pPr>
    </w:p>
    <w:p w14:paraId="379F0401" w14:textId="77777777" w:rsidR="00975A46" w:rsidRPr="004B7EC9" w:rsidRDefault="00975A46" w:rsidP="00975A46">
      <w:pPr>
        <w:rPr>
          <w:rFonts w:ascii="Arial" w:hAnsi="Arial" w:cs="Arial"/>
          <w:sz w:val="21"/>
          <w:szCs w:val="16"/>
        </w:rPr>
      </w:pPr>
    </w:p>
    <w:p w14:paraId="6A696EF4" w14:textId="77777777" w:rsidR="00975A46" w:rsidRPr="004B7EC9" w:rsidRDefault="00975A46" w:rsidP="00975A46">
      <w:pPr>
        <w:rPr>
          <w:rFonts w:ascii="Arial" w:hAnsi="Arial" w:cs="Arial"/>
          <w:sz w:val="21"/>
          <w:szCs w:val="16"/>
        </w:rPr>
      </w:pPr>
    </w:p>
    <w:p w14:paraId="69D2899D" w14:textId="77777777" w:rsidR="00975A46" w:rsidRPr="004B7EC9" w:rsidRDefault="00975A46" w:rsidP="00975A46">
      <w:pPr>
        <w:rPr>
          <w:rFonts w:ascii="Arial" w:hAnsi="Arial" w:cs="Arial"/>
          <w:sz w:val="21"/>
          <w:szCs w:val="16"/>
        </w:rPr>
      </w:pPr>
    </w:p>
    <w:p w14:paraId="4CF6395B" w14:textId="77777777" w:rsidR="00975A46" w:rsidRPr="004B7EC9" w:rsidRDefault="00975A46" w:rsidP="00975A46">
      <w:pPr>
        <w:rPr>
          <w:rFonts w:ascii="Arial" w:hAnsi="Arial" w:cs="Arial"/>
          <w:sz w:val="21"/>
          <w:szCs w:val="16"/>
        </w:rPr>
      </w:pPr>
    </w:p>
    <w:p w14:paraId="1D03326D" w14:textId="77777777" w:rsidR="00A101ED" w:rsidRPr="004B7EC9" w:rsidRDefault="00A101ED" w:rsidP="00EC2F8B">
      <w:pPr>
        <w:pStyle w:val="Heading6"/>
        <w:ind w:left="2552" w:hanging="425"/>
        <w:rPr>
          <w:rFonts w:ascii="Arial" w:hAnsi="Arial" w:cs="Arial"/>
          <w:sz w:val="20"/>
          <w:szCs w:val="16"/>
        </w:rPr>
      </w:pPr>
      <w:r w:rsidRPr="004B7EC9">
        <w:rPr>
          <w:rFonts w:ascii="Arial" w:hAnsi="Arial" w:cs="Arial"/>
          <w:sz w:val="20"/>
          <w:szCs w:val="16"/>
        </w:rPr>
        <w:t>Premille</w:t>
      </w:r>
      <w:r w:rsidR="00DB225E" w:rsidRPr="004B7EC9">
        <w:rPr>
          <w:rFonts w:ascii="Arial" w:hAnsi="Arial" w:cs="Arial"/>
          <w:sz w:val="20"/>
          <w:szCs w:val="16"/>
        </w:rPr>
        <w:t>n</w:t>
      </w:r>
      <w:r w:rsidRPr="004B7EC9">
        <w:rPr>
          <w:rFonts w:ascii="Arial" w:hAnsi="Arial" w:cs="Arial"/>
          <w:sz w:val="20"/>
          <w:szCs w:val="16"/>
        </w:rPr>
        <w:t>nialists say “yes.”</w:t>
      </w:r>
    </w:p>
    <w:p w14:paraId="1EB23553" w14:textId="77777777" w:rsidR="00A101ED" w:rsidRPr="004B7EC9" w:rsidRDefault="00AE0CB0"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above verses show that Satan was ultimately defeated at the cross.  However, none of them say that he has stopped tempting people today—and succeeding in deceiving them!</w:t>
      </w:r>
    </w:p>
    <w:p w14:paraId="35B46DB2" w14:textId="638459A4" w:rsidR="00AE0CB0" w:rsidRPr="004B7EC9" w:rsidRDefault="000D0945" w:rsidP="004214FC">
      <w:pPr>
        <w:pStyle w:val="Heading8"/>
        <w:ind w:left="3544"/>
        <w:rPr>
          <w:rFonts w:cs="Arial"/>
          <w:sz w:val="20"/>
          <w:szCs w:val="16"/>
        </w:rPr>
      </w:pPr>
      <w:r w:rsidRPr="004B7EC9">
        <w:rPr>
          <w:rFonts w:cs="Arial"/>
          <w:noProof/>
          <w:sz w:val="20"/>
          <w:szCs w:val="16"/>
        </w:rPr>
        <w:drawing>
          <wp:anchor distT="0" distB="0" distL="114300" distR="114300" simplePos="0" relativeHeight="251671552" behindDoc="0" locked="0" layoutInCell="1" allowOverlap="1" wp14:anchorId="5BD08E3C" wp14:editId="4A4CF92E">
            <wp:simplePos x="0" y="0"/>
            <wp:positionH relativeFrom="column">
              <wp:posOffset>3362325</wp:posOffset>
            </wp:positionH>
            <wp:positionV relativeFrom="paragraph">
              <wp:posOffset>384175</wp:posOffset>
            </wp:positionV>
            <wp:extent cx="2853055" cy="2387600"/>
            <wp:effectExtent l="0" t="0" r="0" b="0"/>
            <wp:wrapTight wrapText="bothSides">
              <wp:wrapPolygon edited="0">
                <wp:start x="0" y="0"/>
                <wp:lineTo x="0" y="21370"/>
                <wp:lineTo x="21345" y="21370"/>
                <wp:lineTo x="21345" y="0"/>
                <wp:lineTo x="0" y="0"/>
              </wp:wrapPolygon>
            </wp:wrapTight>
            <wp:docPr id="120" name="Picture 5" descr="Description: ROARING LION-SATAN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OARING LION-SATAN (Medium)"/>
                    <pic:cNvPicPr>
                      <a:picLocks noChangeAspect="1" noChangeArrowheads="1"/>
                    </pic:cNvPicPr>
                  </pic:nvPicPr>
                  <pic:blipFill>
                    <a:blip r:embed="rId134">
                      <a:extLst>
                        <a:ext uri="{BEBA8EAE-BF5A-486C-A8C5-ECC9F3942E4B}">
                          <a14:imgProps xmlns:a14="http://schemas.microsoft.com/office/drawing/2010/main">
                            <a14:imgLayer r:embed="rId135">
                              <a14:imgEffect>
                                <a14:brightnessContrast bright="40000" contrast="40000"/>
                              </a14:imgEffect>
                            </a14:imgLayer>
                          </a14:imgProps>
                        </a:ext>
                        <a:ext uri="{28A0092B-C50C-407E-A947-70E740481C1C}">
                          <a14:useLocalDpi xmlns:a14="http://schemas.microsoft.com/office/drawing/2010/main" val="0"/>
                        </a:ext>
                      </a:extLst>
                    </a:blip>
                    <a:srcRect l="12500" b="2499"/>
                    <a:stretch>
                      <a:fillRect/>
                    </a:stretch>
                  </pic:blipFill>
                  <pic:spPr bwMode="auto">
                    <a:xfrm>
                      <a:off x="0" y="0"/>
                      <a:ext cx="2853055"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CB0" w:rsidRPr="004B7EC9">
        <w:rPr>
          <w:rFonts w:cs="Arial"/>
          <w:sz w:val="20"/>
          <w:szCs w:val="16"/>
        </w:rPr>
        <w:t>Satan is on the loose: “Stay alert! Watch out for your great enemy, the devil. He prowls around like a ro</w:t>
      </w:r>
      <w:r w:rsidR="004214FC" w:rsidRPr="004B7EC9">
        <w:rPr>
          <w:rFonts w:cs="Arial"/>
          <w:sz w:val="20"/>
          <w:szCs w:val="16"/>
        </w:rPr>
        <w:t>aring lion,</w:t>
      </w:r>
      <w:r w:rsidR="0017680C" w:rsidRPr="004B7EC9">
        <w:rPr>
          <w:rFonts w:cs="Arial"/>
          <w:sz w:val="20"/>
          <w:szCs w:val="16"/>
        </w:rPr>
        <w:t xml:space="preserve"> </w:t>
      </w:r>
      <w:r w:rsidR="00AE0CB0" w:rsidRPr="004B7EC9">
        <w:rPr>
          <w:rFonts w:cs="Arial"/>
          <w:sz w:val="20"/>
          <w:szCs w:val="16"/>
        </w:rPr>
        <w:t>looking for someone to devour” (1 Pet. 5:8).</w:t>
      </w:r>
    </w:p>
    <w:p w14:paraId="65E11682" w14:textId="676FD047" w:rsidR="00AE0CB0" w:rsidRPr="004B7EC9" w:rsidRDefault="00AE0CB0" w:rsidP="004214FC">
      <w:pPr>
        <w:pStyle w:val="Heading8"/>
        <w:ind w:left="3544"/>
        <w:rPr>
          <w:rFonts w:cs="Arial"/>
          <w:sz w:val="20"/>
          <w:szCs w:val="16"/>
        </w:rPr>
      </w:pPr>
      <w:r w:rsidRPr="004B7EC9">
        <w:rPr>
          <w:rFonts w:cs="Arial"/>
          <w:sz w:val="20"/>
          <w:szCs w:val="16"/>
        </w:rPr>
        <w:t>Others are succeeding over Satan: “Stand firm against him, and be strong in your faith. Remember that your Christian brothers and sisters all over the world are going through the same kind of suffering you are” (1 Pet. 5:9)</w:t>
      </w:r>
      <w:r w:rsidR="007439A4" w:rsidRPr="004B7EC9">
        <w:rPr>
          <w:rFonts w:cs="Arial"/>
          <w:sz w:val="20"/>
          <w:szCs w:val="16"/>
        </w:rPr>
        <w:t>.</w:t>
      </w:r>
    </w:p>
    <w:p w14:paraId="0729790F" w14:textId="77777777" w:rsidR="00AE0CB0" w:rsidRPr="004B7EC9" w:rsidRDefault="00975A46"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AE0CB0" w:rsidRPr="004B7EC9">
        <w:rPr>
          <w:rFonts w:ascii="Arial" w:hAnsi="Arial" w:cs="Arial"/>
          <w:sz w:val="20"/>
          <w:szCs w:val="16"/>
        </w:rPr>
        <w:t>Satan, who is the god of this world, has blinded the minds of those who don't believe. They are unable to see the glorious light of the Good News. They don't understand this message about the glory of Christ, who is the exact likeness of God</w:t>
      </w:r>
      <w:r w:rsidRPr="004B7EC9">
        <w:rPr>
          <w:rFonts w:ascii="Arial" w:hAnsi="Arial" w:cs="Arial"/>
          <w:sz w:val="20"/>
          <w:szCs w:val="16"/>
        </w:rPr>
        <w:t>”</w:t>
      </w:r>
      <w:r w:rsidR="00AE0CB0" w:rsidRPr="004B7EC9">
        <w:rPr>
          <w:rFonts w:ascii="Arial" w:hAnsi="Arial" w:cs="Arial"/>
          <w:sz w:val="20"/>
          <w:szCs w:val="16"/>
        </w:rPr>
        <w:t xml:space="preserve"> (2 Cor. 4:4).</w:t>
      </w:r>
    </w:p>
    <w:p w14:paraId="5D15E347" w14:textId="77777777" w:rsidR="007439A4" w:rsidRPr="004B7EC9" w:rsidRDefault="00975A46"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7439A4" w:rsidRPr="004B7EC9">
        <w:rPr>
          <w:rFonts w:ascii="Arial" w:hAnsi="Arial" w:cs="Arial"/>
          <w:sz w:val="20"/>
          <w:szCs w:val="16"/>
        </w:rPr>
        <w:t xml:space="preserve">hese people are false apostles. They are deceitful workers who disguise themselves as apostles of Christ. 14But I am not </w:t>
      </w:r>
      <w:r w:rsidR="007439A4" w:rsidRPr="004B7EC9">
        <w:rPr>
          <w:rFonts w:ascii="Arial" w:hAnsi="Arial" w:cs="Arial"/>
          <w:sz w:val="20"/>
          <w:szCs w:val="16"/>
        </w:rPr>
        <w:lastRenderedPageBreak/>
        <w:t>surprised! Even Satan disguises himself as an angel of light</w:t>
      </w:r>
      <w:r w:rsidRPr="004B7EC9">
        <w:rPr>
          <w:rFonts w:ascii="Arial" w:hAnsi="Arial" w:cs="Arial"/>
          <w:sz w:val="20"/>
          <w:szCs w:val="16"/>
        </w:rPr>
        <w:t>”</w:t>
      </w:r>
      <w:r w:rsidR="007439A4" w:rsidRPr="004B7EC9">
        <w:rPr>
          <w:rFonts w:ascii="Arial" w:hAnsi="Arial" w:cs="Arial"/>
          <w:sz w:val="20"/>
          <w:szCs w:val="16"/>
        </w:rPr>
        <w:t xml:space="preserve"> (2 Cor. 11:14).</w:t>
      </w:r>
    </w:p>
    <w:p w14:paraId="2BBD08CA"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You used to live in sin, just like the rest of the world, obeying the devil—the commander of the powers in the unseen world. He is the spirit at work in the hearts of those who refuse to obey God. 3All of us used to live that way… (Eph. 2:2-3a).</w:t>
      </w:r>
    </w:p>
    <w:p w14:paraId="0E06F9BD"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Then they will come to their senses and escape from the devil's trap. For they have been held captive by him to do whatever he wants (2 Tim. 2:26).</w:t>
      </w:r>
    </w:p>
    <w:p w14:paraId="3CA77EA8"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By the way, name a country now that Satan is NOT deceiving right now…</w:t>
      </w:r>
    </w:p>
    <w:p w14:paraId="00B2D950" w14:textId="77777777" w:rsidR="0017680C" w:rsidRPr="004B7EC9" w:rsidRDefault="0017680C" w:rsidP="0017680C">
      <w:pPr>
        <w:rPr>
          <w:rFonts w:ascii="Arial" w:hAnsi="Arial" w:cs="Arial"/>
          <w:sz w:val="21"/>
          <w:szCs w:val="16"/>
        </w:rPr>
      </w:pPr>
    </w:p>
    <w:p w14:paraId="68478337" w14:textId="77777777" w:rsidR="0017680C" w:rsidRPr="004B7EC9" w:rsidRDefault="0017680C" w:rsidP="0017680C">
      <w:pPr>
        <w:rPr>
          <w:rFonts w:ascii="Arial" w:hAnsi="Arial" w:cs="Arial"/>
          <w:sz w:val="21"/>
          <w:szCs w:val="16"/>
        </w:rPr>
      </w:pPr>
    </w:p>
    <w:p w14:paraId="1A81B4D1" w14:textId="481B60D7" w:rsidR="00FE2E13" w:rsidRPr="004B7EC9" w:rsidRDefault="00A101ED" w:rsidP="00C35249">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FE2E13" w:rsidRPr="004B7EC9">
        <w:rPr>
          <w:rFonts w:ascii="Arial" w:hAnsi="Arial" w:cs="Arial"/>
          <w:sz w:val="20"/>
          <w:szCs w:val="16"/>
        </w:rPr>
        <w:lastRenderedPageBreak/>
        <w:t>Christians</w:t>
      </w:r>
      <w:r w:rsidR="005A5E11">
        <w:rPr>
          <w:rFonts w:ascii="Arial" w:hAnsi="Arial" w:cs="Arial"/>
          <w:sz w:val="20"/>
          <w:szCs w:val="16"/>
        </w:rPr>
        <w:t xml:space="preserve"> (including </w:t>
      </w:r>
      <w:r w:rsidR="00FE2E13" w:rsidRPr="004B7EC9">
        <w:rPr>
          <w:rFonts w:ascii="Arial" w:hAnsi="Arial" w:cs="Arial"/>
          <w:sz w:val="20"/>
          <w:szCs w:val="16"/>
        </w:rPr>
        <w:t>believing Israel</w:t>
      </w:r>
      <w:r w:rsidR="005A5E11">
        <w:rPr>
          <w:rFonts w:ascii="Arial" w:hAnsi="Arial" w:cs="Arial"/>
          <w:sz w:val="20"/>
          <w:szCs w:val="16"/>
        </w:rPr>
        <w:t>)</w:t>
      </w:r>
      <w:r w:rsidR="00FE2E13" w:rsidRPr="004B7EC9">
        <w:rPr>
          <w:rFonts w:ascii="Arial" w:hAnsi="Arial" w:cs="Arial"/>
          <w:sz w:val="20"/>
          <w:szCs w:val="16"/>
        </w:rPr>
        <w:t xml:space="preserve"> will r</w:t>
      </w:r>
      <w:r w:rsidR="00FF5C44" w:rsidRPr="004B7EC9">
        <w:rPr>
          <w:rFonts w:ascii="Arial" w:hAnsi="Arial" w:cs="Arial"/>
          <w:sz w:val="20"/>
          <w:szCs w:val="16"/>
        </w:rPr>
        <w:t>eign with Christ on earth for 1</w:t>
      </w:r>
      <w:r w:rsidR="00FE2E13" w:rsidRPr="004B7EC9">
        <w:rPr>
          <w:rFonts w:ascii="Arial" w:hAnsi="Arial" w:cs="Arial"/>
          <w:sz w:val="20"/>
          <w:szCs w:val="16"/>
        </w:rPr>
        <w:t>000 years to fulfill the Abrahamic Coven</w:t>
      </w:r>
      <w:r w:rsidR="009A0C4F" w:rsidRPr="004B7EC9">
        <w:rPr>
          <w:rFonts w:ascii="Arial" w:hAnsi="Arial" w:cs="Arial"/>
          <w:sz w:val="20"/>
          <w:szCs w:val="16"/>
        </w:rPr>
        <w:t xml:space="preserve">ant and other </w:t>
      </w:r>
      <w:r w:rsidR="005A5E11" w:rsidRPr="004B7EC9">
        <w:rPr>
          <w:rFonts w:ascii="Arial" w:hAnsi="Arial" w:cs="Arial"/>
          <w:sz w:val="20"/>
          <w:szCs w:val="16"/>
        </w:rPr>
        <w:t xml:space="preserve">kingdom </w:t>
      </w:r>
      <w:r w:rsidR="009A0C4F" w:rsidRPr="004B7EC9">
        <w:rPr>
          <w:rFonts w:ascii="Arial" w:hAnsi="Arial" w:cs="Arial"/>
          <w:sz w:val="20"/>
          <w:szCs w:val="16"/>
        </w:rPr>
        <w:t>promises</w:t>
      </w:r>
      <w:r w:rsidR="005A5E11">
        <w:rPr>
          <w:rFonts w:ascii="Arial" w:hAnsi="Arial" w:cs="Arial"/>
          <w:sz w:val="20"/>
          <w:szCs w:val="16"/>
        </w:rPr>
        <w:t xml:space="preserve"> </w:t>
      </w:r>
      <w:r w:rsidR="005A5E11" w:rsidRPr="004B7EC9">
        <w:rPr>
          <w:rFonts w:ascii="Arial" w:hAnsi="Arial" w:cs="Arial"/>
          <w:sz w:val="20"/>
          <w:szCs w:val="16"/>
        </w:rPr>
        <w:t>(20:4-6)</w:t>
      </w:r>
      <w:r w:rsidR="005A5E11">
        <w:rPr>
          <w:rFonts w:ascii="Arial" w:hAnsi="Arial" w:cs="Arial"/>
          <w:sz w:val="20"/>
          <w:szCs w:val="16"/>
        </w:rPr>
        <w:t>.</w:t>
      </w:r>
    </w:p>
    <w:p w14:paraId="7D028113" w14:textId="77777777" w:rsidR="00FD2A45" w:rsidRPr="004B7EC9" w:rsidRDefault="00FD2A45" w:rsidP="00FD2A45">
      <w:pPr>
        <w:rPr>
          <w:rFonts w:ascii="Arial" w:hAnsi="Arial" w:cs="Arial"/>
          <w:sz w:val="21"/>
          <w:szCs w:val="16"/>
        </w:rPr>
      </w:pPr>
    </w:p>
    <w:p w14:paraId="641EBD39" w14:textId="77777777" w:rsidR="00FD2A45" w:rsidRPr="004B7EC9" w:rsidRDefault="000D0945" w:rsidP="006E4131">
      <w:pPr>
        <w:jc w:val="right"/>
        <w:rPr>
          <w:rFonts w:ascii="Arial" w:hAnsi="Arial" w:cs="Arial"/>
          <w:sz w:val="21"/>
          <w:szCs w:val="16"/>
        </w:rPr>
      </w:pPr>
      <w:r w:rsidRPr="004B7EC9">
        <w:rPr>
          <w:rFonts w:ascii="Arial" w:hAnsi="Arial" w:cs="Arial"/>
          <w:noProof/>
          <w:sz w:val="21"/>
          <w:szCs w:val="16"/>
        </w:rPr>
        <w:drawing>
          <wp:inline distT="0" distB="0" distL="0" distR="0" wp14:anchorId="30DEC009" wp14:editId="6C79E9D1">
            <wp:extent cx="4330700" cy="3073400"/>
            <wp:effectExtent l="0" t="0" r="12700" b="0"/>
            <wp:docPr id="67" name="Picture 67" descr="Rev 20v4-6 Diagra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v 20v4-6 Diagramm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30700" cy="3073400"/>
                    </a:xfrm>
                    <a:prstGeom prst="rect">
                      <a:avLst/>
                    </a:prstGeom>
                    <a:noFill/>
                    <a:ln>
                      <a:noFill/>
                    </a:ln>
                  </pic:spPr>
                </pic:pic>
              </a:graphicData>
            </a:graphic>
          </wp:inline>
        </w:drawing>
      </w:r>
    </w:p>
    <w:p w14:paraId="0A4E0F59" w14:textId="77777777" w:rsidR="006E4131" w:rsidRPr="004B7EC9" w:rsidRDefault="006E4131" w:rsidP="006E4131">
      <w:pPr>
        <w:rPr>
          <w:rFonts w:ascii="Arial" w:hAnsi="Arial" w:cs="Arial"/>
          <w:sz w:val="21"/>
          <w:szCs w:val="16"/>
        </w:rPr>
      </w:pPr>
    </w:p>
    <w:p w14:paraId="6FAF826D" w14:textId="77777777" w:rsidR="00D162C0" w:rsidRPr="005A5E11" w:rsidRDefault="00D162C0" w:rsidP="00D162C0">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5A5E11">
        <w:rPr>
          <w:rFonts w:ascii="Arial" w:hAnsi="Arial" w:cs="Arial"/>
          <w:b/>
          <w:bCs/>
          <w:color w:val="FFFFFF"/>
          <w:szCs w:val="16"/>
        </w:rPr>
        <w:t>Purposes of the Millennium (20:1-6)</w:t>
      </w:r>
    </w:p>
    <w:p w14:paraId="3B2B792C" w14:textId="77777777" w:rsidR="00D162C0" w:rsidRPr="004B7EC9" w:rsidRDefault="009D342B" w:rsidP="00D162C0">
      <w:pPr>
        <w:rPr>
          <w:rFonts w:ascii="Arial" w:hAnsi="Arial" w:cs="Arial"/>
          <w:i/>
          <w:sz w:val="21"/>
          <w:szCs w:val="16"/>
        </w:rPr>
      </w:pPr>
      <w:r w:rsidRPr="004B7EC9">
        <w:rPr>
          <w:rFonts w:ascii="Arial" w:hAnsi="Arial" w:cs="Arial"/>
          <w:i/>
          <w:sz w:val="21"/>
          <w:szCs w:val="16"/>
        </w:rPr>
        <w:t>Why must there be a 1000-year reign before the eternal state?  Many reasons!  Here are some:</w:t>
      </w:r>
    </w:p>
    <w:p w14:paraId="0DD46447" w14:textId="1A6D137F"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Believers will </w:t>
      </w:r>
      <w:r w:rsidRPr="004B7EC9">
        <w:rPr>
          <w:rFonts w:ascii="Arial" w:hAnsi="Arial" w:cs="Arial"/>
          <w:sz w:val="20"/>
          <w:szCs w:val="16"/>
          <w:u w:val="single"/>
        </w:rPr>
        <w:t>judge angels</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20:4a; cf. 1 Cor. 6:2-4)</w:t>
      </w:r>
      <w:r w:rsidR="00AD4497" w:rsidRPr="004B7EC9">
        <w:rPr>
          <w:rFonts w:ascii="Arial" w:hAnsi="Arial" w:cs="Arial"/>
          <w:sz w:val="20"/>
          <w:szCs w:val="16"/>
        </w:rPr>
        <w:t>.</w:t>
      </w:r>
    </w:p>
    <w:p w14:paraId="2817C2B9" w14:textId="206E4352"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Believers will </w:t>
      </w:r>
      <w:r w:rsidRPr="004B7EC9">
        <w:rPr>
          <w:rFonts w:ascii="Arial" w:hAnsi="Arial" w:cs="Arial"/>
          <w:sz w:val="20"/>
          <w:szCs w:val="16"/>
          <w:u w:val="single"/>
        </w:rPr>
        <w:t>rule the earth</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 xml:space="preserve">20:4b) to restore the rule originally </w:t>
      </w:r>
      <w:r w:rsidR="009E2FC4" w:rsidRPr="004B7EC9">
        <w:rPr>
          <w:rFonts w:ascii="Arial" w:hAnsi="Arial" w:cs="Arial"/>
          <w:sz w:val="20"/>
          <w:szCs w:val="16"/>
        </w:rPr>
        <w:t>God gave man</w:t>
      </w:r>
      <w:r w:rsidRPr="004B7EC9">
        <w:rPr>
          <w:rFonts w:ascii="Arial" w:hAnsi="Arial" w:cs="Arial"/>
          <w:sz w:val="20"/>
          <w:szCs w:val="16"/>
        </w:rPr>
        <w:t xml:space="preserve"> (Gen. 1:26) </w:t>
      </w:r>
      <w:r w:rsidR="009E2FC4" w:rsidRPr="004B7EC9">
        <w:rPr>
          <w:rFonts w:ascii="Arial" w:hAnsi="Arial" w:cs="Arial"/>
          <w:sz w:val="20"/>
          <w:szCs w:val="16"/>
        </w:rPr>
        <w:t>that was lost in the fall (2 Cor. 4:4; cf. p. 9g top).</w:t>
      </w:r>
    </w:p>
    <w:p w14:paraId="3295FF43" w14:textId="04F058CD" w:rsidR="001800A8" w:rsidRPr="004B7EC9" w:rsidRDefault="002C59D9"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God will </w:t>
      </w:r>
      <w:r w:rsidRPr="004B7EC9">
        <w:rPr>
          <w:rFonts w:ascii="Arial" w:hAnsi="Arial" w:cs="Arial"/>
          <w:sz w:val="20"/>
          <w:szCs w:val="16"/>
          <w:u w:val="single"/>
        </w:rPr>
        <w:t>restore the world to pre-Flood conditions</w:t>
      </w:r>
      <w:r w:rsidRPr="004B7EC9">
        <w:rPr>
          <w:rFonts w:ascii="Arial" w:hAnsi="Arial" w:cs="Arial"/>
          <w:sz w:val="20"/>
          <w:szCs w:val="16"/>
        </w:rPr>
        <w:t xml:space="preserve"> with</w:t>
      </w:r>
      <w:r w:rsidR="001800A8" w:rsidRPr="004B7EC9">
        <w:rPr>
          <w:rFonts w:ascii="Arial" w:hAnsi="Arial" w:cs="Arial"/>
          <w:sz w:val="20"/>
          <w:szCs w:val="16"/>
        </w:rPr>
        <w:t xml:space="preserve"> longevity of life </w:t>
      </w:r>
      <w:r w:rsidRPr="004B7EC9">
        <w:rPr>
          <w:rFonts w:ascii="Arial" w:hAnsi="Arial" w:cs="Arial"/>
          <w:sz w:val="20"/>
          <w:szCs w:val="16"/>
        </w:rPr>
        <w:t>prior to</w:t>
      </w:r>
      <w:r w:rsidR="001800A8" w:rsidRPr="004B7EC9">
        <w:rPr>
          <w:rFonts w:ascii="Arial" w:hAnsi="Arial" w:cs="Arial"/>
          <w:sz w:val="20"/>
          <w:szCs w:val="16"/>
        </w:rPr>
        <w:t xml:space="preserve"> eternit</w:t>
      </w:r>
      <w:r w:rsidR="00FF5C44" w:rsidRPr="004B7EC9">
        <w:rPr>
          <w:rFonts w:ascii="Arial" w:hAnsi="Arial" w:cs="Arial"/>
          <w:sz w:val="20"/>
          <w:szCs w:val="16"/>
        </w:rPr>
        <w:t>y when death is no more (</w:t>
      </w:r>
      <w:r w:rsidR="00A24DE6" w:rsidRPr="004B7EC9">
        <w:rPr>
          <w:rFonts w:ascii="Arial" w:hAnsi="Arial" w:cs="Arial"/>
          <w:sz w:val="20"/>
          <w:szCs w:val="16"/>
        </w:rPr>
        <w:t xml:space="preserve">Rev </w:t>
      </w:r>
      <w:r w:rsidR="00FF5C44" w:rsidRPr="004B7EC9">
        <w:rPr>
          <w:rFonts w:ascii="Arial" w:hAnsi="Arial" w:cs="Arial"/>
          <w:sz w:val="20"/>
          <w:szCs w:val="16"/>
        </w:rPr>
        <w:t>21</w:t>
      </w:r>
      <w:r w:rsidR="001800A8" w:rsidRPr="004B7EC9">
        <w:rPr>
          <w:rFonts w:ascii="Arial" w:hAnsi="Arial" w:cs="Arial"/>
          <w:sz w:val="20"/>
          <w:szCs w:val="16"/>
        </w:rPr>
        <w:t>:4).</w:t>
      </w:r>
      <w:r w:rsidR="009A0C4F" w:rsidRPr="004B7EC9">
        <w:rPr>
          <w:rFonts w:ascii="Arial" w:hAnsi="Arial" w:cs="Arial"/>
          <w:sz w:val="20"/>
          <w:szCs w:val="16"/>
        </w:rPr>
        <w:t xml:space="preserve">  Isaiah 65:20 says that death will still exist (among those with mortal bodies); however, those of us with glorified bodies will not be able to die and thus will live throughout the 1000 years.</w:t>
      </w:r>
    </w:p>
    <w:p w14:paraId="3F6E6ED4" w14:textId="69A3AA5D" w:rsidR="00AD4497" w:rsidRPr="004B7EC9" w:rsidRDefault="0003787B"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E</w:t>
      </w:r>
      <w:r w:rsidR="00AD4497" w:rsidRPr="004B7EC9">
        <w:rPr>
          <w:rFonts w:ascii="Arial" w:hAnsi="Arial" w:cs="Arial"/>
          <w:sz w:val="20"/>
          <w:szCs w:val="16"/>
        </w:rPr>
        <w:t>ven without</w:t>
      </w:r>
      <w:r w:rsidR="008F1BA5" w:rsidRPr="004B7EC9">
        <w:rPr>
          <w:rFonts w:ascii="Arial" w:hAnsi="Arial" w:cs="Arial"/>
          <w:sz w:val="20"/>
          <w:szCs w:val="16"/>
        </w:rPr>
        <w:t xml:space="preserve"> Satan tempting people</w:t>
      </w:r>
      <w:r w:rsidR="00AD4497" w:rsidRPr="004B7EC9">
        <w:rPr>
          <w:rFonts w:ascii="Arial" w:hAnsi="Arial" w:cs="Arial"/>
          <w:sz w:val="20"/>
          <w:szCs w:val="16"/>
        </w:rPr>
        <w:t xml:space="preserve">, </w:t>
      </w:r>
      <w:r w:rsidR="005A5E11">
        <w:rPr>
          <w:rFonts w:ascii="Arial" w:hAnsi="Arial" w:cs="Arial"/>
          <w:sz w:val="20"/>
          <w:szCs w:val="16"/>
        </w:rPr>
        <w:t xml:space="preserve">in the Millennium </w:t>
      </w:r>
      <w:r w:rsidRPr="004B7EC9">
        <w:rPr>
          <w:rFonts w:ascii="Arial" w:hAnsi="Arial" w:cs="Arial"/>
          <w:sz w:val="20"/>
          <w:szCs w:val="16"/>
        </w:rPr>
        <w:t xml:space="preserve">God will show </w:t>
      </w:r>
      <w:r w:rsidR="008F1BA5" w:rsidRPr="004B7EC9">
        <w:rPr>
          <w:rFonts w:ascii="Arial" w:hAnsi="Arial" w:cs="Arial"/>
          <w:sz w:val="20"/>
          <w:szCs w:val="16"/>
        </w:rPr>
        <w:t xml:space="preserve">the </w:t>
      </w:r>
      <w:r w:rsidR="008F1BA5" w:rsidRPr="004B7EC9">
        <w:rPr>
          <w:rFonts w:ascii="Arial" w:hAnsi="Arial" w:cs="Arial"/>
          <w:sz w:val="20"/>
          <w:szCs w:val="16"/>
          <w:u w:val="single"/>
        </w:rPr>
        <w:t xml:space="preserve">human heart </w:t>
      </w:r>
      <w:r w:rsidR="00AD4497" w:rsidRPr="004B7EC9">
        <w:rPr>
          <w:rFonts w:ascii="Arial" w:hAnsi="Arial" w:cs="Arial"/>
          <w:sz w:val="20"/>
          <w:szCs w:val="16"/>
          <w:u w:val="single"/>
        </w:rPr>
        <w:t>corrupt</w:t>
      </w:r>
      <w:r w:rsidR="00AD4497" w:rsidRPr="004B7EC9">
        <w:rPr>
          <w:rFonts w:ascii="Arial" w:hAnsi="Arial" w:cs="Arial"/>
          <w:sz w:val="20"/>
          <w:szCs w:val="16"/>
        </w:rPr>
        <w:t xml:space="preserve"> </w:t>
      </w:r>
      <w:r w:rsidR="008F1BA5" w:rsidRPr="004B7EC9">
        <w:rPr>
          <w:rFonts w:ascii="Arial" w:hAnsi="Arial" w:cs="Arial"/>
          <w:sz w:val="20"/>
          <w:szCs w:val="16"/>
        </w:rPr>
        <w:t xml:space="preserve">so much </w:t>
      </w:r>
      <w:r w:rsidRPr="004B7EC9">
        <w:rPr>
          <w:rFonts w:ascii="Arial" w:hAnsi="Arial" w:cs="Arial"/>
          <w:sz w:val="20"/>
          <w:szCs w:val="16"/>
        </w:rPr>
        <w:t>that he will</w:t>
      </w:r>
      <w:r w:rsidR="00AD4497" w:rsidRPr="004B7EC9">
        <w:rPr>
          <w:rFonts w:ascii="Arial" w:hAnsi="Arial" w:cs="Arial"/>
          <w:sz w:val="20"/>
          <w:szCs w:val="16"/>
        </w:rPr>
        <w:t xml:space="preserve"> rebel against him and </w:t>
      </w:r>
      <w:r w:rsidRPr="004B7EC9">
        <w:rPr>
          <w:rFonts w:ascii="Arial" w:hAnsi="Arial" w:cs="Arial"/>
          <w:sz w:val="20"/>
          <w:szCs w:val="16"/>
        </w:rPr>
        <w:t>deserve</w:t>
      </w:r>
      <w:r w:rsidR="00AD4497" w:rsidRPr="004B7EC9">
        <w:rPr>
          <w:rFonts w:ascii="Arial" w:hAnsi="Arial" w:cs="Arial"/>
          <w:sz w:val="20"/>
          <w:szCs w:val="16"/>
        </w:rPr>
        <w:t xml:space="preserve"> judgment (</w:t>
      </w:r>
      <w:r w:rsidR="00A24DE6" w:rsidRPr="004B7EC9">
        <w:rPr>
          <w:rFonts w:ascii="Arial" w:hAnsi="Arial" w:cs="Arial"/>
          <w:sz w:val="20"/>
          <w:szCs w:val="16"/>
        </w:rPr>
        <w:t xml:space="preserve">Rev </w:t>
      </w:r>
      <w:r w:rsidR="00AD4497" w:rsidRPr="004B7EC9">
        <w:rPr>
          <w:rFonts w:ascii="Arial" w:hAnsi="Arial" w:cs="Arial"/>
          <w:sz w:val="20"/>
          <w:szCs w:val="16"/>
        </w:rPr>
        <w:t>20:7-10).</w:t>
      </w:r>
      <w:r w:rsidR="009A0C4F" w:rsidRPr="004B7EC9">
        <w:rPr>
          <w:rFonts w:ascii="Arial" w:hAnsi="Arial" w:cs="Arial"/>
          <w:sz w:val="20"/>
          <w:szCs w:val="16"/>
        </w:rPr>
        <w:t xml:space="preserve">  </w:t>
      </w:r>
    </w:p>
    <w:p w14:paraId="0A9E8B6B" w14:textId="0E0C776D"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G</w:t>
      </w:r>
      <w:r w:rsidR="009E2FC4" w:rsidRPr="004B7EC9">
        <w:rPr>
          <w:rFonts w:ascii="Arial" w:hAnsi="Arial" w:cs="Arial"/>
          <w:sz w:val="20"/>
          <w:szCs w:val="16"/>
        </w:rPr>
        <w:t xml:space="preserve">od will </w:t>
      </w:r>
      <w:r w:rsidR="009E2FC4" w:rsidRPr="004B7EC9">
        <w:rPr>
          <w:rFonts w:ascii="Arial" w:hAnsi="Arial" w:cs="Arial"/>
          <w:sz w:val="20"/>
          <w:szCs w:val="16"/>
          <w:u w:val="single"/>
        </w:rPr>
        <w:t xml:space="preserve">fulfill </w:t>
      </w:r>
      <w:r w:rsidR="00336205">
        <w:rPr>
          <w:rFonts w:ascii="Arial" w:hAnsi="Arial" w:cs="Arial"/>
          <w:sz w:val="20"/>
          <w:szCs w:val="16"/>
          <w:u w:val="single"/>
        </w:rPr>
        <w:t>his</w:t>
      </w:r>
      <w:r w:rsidR="009E2FC4" w:rsidRPr="004B7EC9">
        <w:rPr>
          <w:rFonts w:ascii="Arial" w:hAnsi="Arial" w:cs="Arial"/>
          <w:sz w:val="20"/>
          <w:szCs w:val="16"/>
          <w:u w:val="single"/>
        </w:rPr>
        <w:t xml:space="preserve"> promises </w:t>
      </w:r>
      <w:r w:rsidR="00426C32" w:rsidRPr="004B7EC9">
        <w:rPr>
          <w:rFonts w:ascii="Arial" w:hAnsi="Arial" w:cs="Arial"/>
          <w:sz w:val="20"/>
          <w:szCs w:val="16"/>
          <w:u w:val="single"/>
        </w:rPr>
        <w:t>in</w:t>
      </w:r>
      <w:r w:rsidR="009E2FC4" w:rsidRPr="004B7EC9">
        <w:rPr>
          <w:rFonts w:ascii="Arial" w:hAnsi="Arial" w:cs="Arial"/>
          <w:sz w:val="20"/>
          <w:szCs w:val="16"/>
          <w:u w:val="single"/>
        </w:rPr>
        <w:t xml:space="preserve"> the Abrahamic Covenant</w:t>
      </w:r>
      <w:r w:rsidR="009E2FC4" w:rsidRPr="004B7EC9">
        <w:rPr>
          <w:rFonts w:ascii="Arial" w:hAnsi="Arial" w:cs="Arial"/>
          <w:sz w:val="20"/>
          <w:szCs w:val="16"/>
        </w:rPr>
        <w:t xml:space="preserve"> (</w:t>
      </w:r>
      <w:r w:rsidR="00426C32" w:rsidRPr="004B7EC9">
        <w:rPr>
          <w:rFonts w:ascii="Arial" w:hAnsi="Arial" w:cs="Arial"/>
          <w:sz w:val="20"/>
          <w:szCs w:val="16"/>
        </w:rPr>
        <w:t xml:space="preserve">Gen. 12:1-3; </w:t>
      </w:r>
      <w:r w:rsidR="009E2FC4" w:rsidRPr="004B7EC9">
        <w:rPr>
          <w:rFonts w:ascii="Arial" w:hAnsi="Arial" w:cs="Arial"/>
          <w:sz w:val="20"/>
          <w:szCs w:val="16"/>
        </w:rPr>
        <w:t>cf. p. 9g middle)</w:t>
      </w:r>
      <w:r w:rsidR="00426C32" w:rsidRPr="004B7EC9">
        <w:rPr>
          <w:rFonts w:ascii="Arial" w:hAnsi="Arial" w:cs="Arial"/>
          <w:sz w:val="20"/>
          <w:szCs w:val="16"/>
        </w:rPr>
        <w:t xml:space="preserve"> and its unfolding covenants:</w:t>
      </w:r>
    </w:p>
    <w:p w14:paraId="7F573786" w14:textId="787C6A20"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Land Covenant</w:t>
      </w:r>
      <w:r w:rsidRPr="004B7EC9">
        <w:rPr>
          <w:rFonts w:ascii="Arial" w:hAnsi="Arial" w:cs="Arial"/>
          <w:sz w:val="20"/>
          <w:szCs w:val="16"/>
        </w:rPr>
        <w:t xml:space="preserve"> will have Israel occupy </w:t>
      </w:r>
      <w:r w:rsidR="00C0344E" w:rsidRPr="004B7EC9">
        <w:rPr>
          <w:rFonts w:ascii="Arial" w:hAnsi="Arial" w:cs="Arial"/>
          <w:sz w:val="20"/>
          <w:szCs w:val="16"/>
        </w:rPr>
        <w:t>its</w:t>
      </w:r>
      <w:r w:rsidRPr="004B7EC9">
        <w:rPr>
          <w:rFonts w:ascii="Arial" w:hAnsi="Arial" w:cs="Arial"/>
          <w:sz w:val="20"/>
          <w:szCs w:val="16"/>
        </w:rPr>
        <w:t xml:space="preserve"> promised borders (</w:t>
      </w:r>
      <w:r w:rsidR="00DD15A5">
        <w:rPr>
          <w:rFonts w:ascii="Arial" w:hAnsi="Arial" w:cs="Arial"/>
          <w:sz w:val="20"/>
          <w:szCs w:val="16"/>
        </w:rPr>
        <w:t>Ezek</w:t>
      </w:r>
      <w:r w:rsidRPr="004B7EC9">
        <w:rPr>
          <w:rFonts w:ascii="Arial" w:hAnsi="Arial" w:cs="Arial"/>
          <w:sz w:val="20"/>
          <w:szCs w:val="16"/>
        </w:rPr>
        <w:t xml:space="preserve"> 37:8-28</w:t>
      </w:r>
      <w:r w:rsidR="00C0344E" w:rsidRPr="004B7EC9">
        <w:rPr>
          <w:rFonts w:ascii="Arial" w:hAnsi="Arial" w:cs="Arial"/>
          <w:sz w:val="20"/>
          <w:szCs w:val="16"/>
        </w:rPr>
        <w:t xml:space="preserve">; </w:t>
      </w:r>
      <w:r w:rsidR="00DD15A5">
        <w:rPr>
          <w:rFonts w:ascii="Arial" w:hAnsi="Arial" w:cs="Arial"/>
          <w:sz w:val="20"/>
          <w:szCs w:val="16"/>
        </w:rPr>
        <w:t>Ezek</w:t>
      </w:r>
      <w:r w:rsidR="00C0344E" w:rsidRPr="004B7EC9">
        <w:rPr>
          <w:rFonts w:ascii="Arial" w:hAnsi="Arial" w:cs="Arial"/>
          <w:sz w:val="20"/>
          <w:szCs w:val="16"/>
        </w:rPr>
        <w:t xml:space="preserve"> 47–48</w:t>
      </w:r>
      <w:r w:rsidRPr="004B7EC9">
        <w:rPr>
          <w:rFonts w:ascii="Arial" w:hAnsi="Arial" w:cs="Arial"/>
          <w:sz w:val="20"/>
          <w:szCs w:val="16"/>
        </w:rPr>
        <w:t xml:space="preserve">) </w:t>
      </w:r>
      <w:r w:rsidR="00C0344E" w:rsidRPr="004B7EC9">
        <w:rPr>
          <w:rFonts w:ascii="Arial" w:hAnsi="Arial" w:cs="Arial"/>
          <w:sz w:val="20"/>
          <w:szCs w:val="16"/>
        </w:rPr>
        <w:t>with</w:t>
      </w:r>
      <w:r w:rsidRPr="004B7EC9">
        <w:rPr>
          <w:rFonts w:ascii="Arial" w:hAnsi="Arial" w:cs="Arial"/>
          <w:sz w:val="20"/>
          <w:szCs w:val="16"/>
        </w:rPr>
        <w:t xml:space="preserve"> Jerusalem as the world’s capital (Isa. 2:1-5).</w:t>
      </w:r>
    </w:p>
    <w:p w14:paraId="4FF9FD99" w14:textId="77DA5922"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Davidic Covenant</w:t>
      </w:r>
      <w:r w:rsidRPr="004B7EC9">
        <w:rPr>
          <w:rFonts w:ascii="Arial" w:hAnsi="Arial" w:cs="Arial"/>
          <w:sz w:val="20"/>
          <w:szCs w:val="16"/>
        </w:rPr>
        <w:t xml:space="preserve"> will be fulfilled with Christ ruling over Israel and the world (Isa. 11) with the saints (</w:t>
      </w:r>
      <w:r w:rsidR="00A24DE6" w:rsidRPr="004B7EC9">
        <w:rPr>
          <w:rFonts w:ascii="Arial" w:hAnsi="Arial" w:cs="Arial"/>
          <w:sz w:val="20"/>
          <w:szCs w:val="16"/>
        </w:rPr>
        <w:t xml:space="preserve">Rev </w:t>
      </w:r>
      <w:r w:rsidRPr="004B7EC9">
        <w:rPr>
          <w:rFonts w:ascii="Arial" w:hAnsi="Arial" w:cs="Arial"/>
          <w:sz w:val="20"/>
          <w:szCs w:val="16"/>
        </w:rPr>
        <w:t>5:10).</w:t>
      </w:r>
    </w:p>
    <w:p w14:paraId="4482C267" w14:textId="77777777"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New Covenant</w:t>
      </w:r>
      <w:r w:rsidRPr="004B7EC9">
        <w:rPr>
          <w:rFonts w:ascii="Arial" w:hAnsi="Arial" w:cs="Arial"/>
          <w:sz w:val="20"/>
          <w:szCs w:val="16"/>
        </w:rPr>
        <w:t xml:space="preserve"> will finally be fulfilled with a reunited, believing Israel with all who know the Lord (Jer. 31:</w:t>
      </w:r>
      <w:r w:rsidR="00C0344E" w:rsidRPr="004B7EC9">
        <w:rPr>
          <w:rFonts w:ascii="Arial" w:hAnsi="Arial" w:cs="Arial"/>
          <w:sz w:val="20"/>
          <w:szCs w:val="16"/>
        </w:rPr>
        <w:t>31-</w:t>
      </w:r>
      <w:r w:rsidRPr="004B7EC9">
        <w:rPr>
          <w:rFonts w:ascii="Arial" w:hAnsi="Arial" w:cs="Arial"/>
          <w:sz w:val="20"/>
          <w:szCs w:val="16"/>
        </w:rPr>
        <w:t>34)</w:t>
      </w:r>
      <w:r w:rsidR="00FF5C44" w:rsidRPr="004B7EC9">
        <w:rPr>
          <w:rFonts w:ascii="Arial" w:hAnsi="Arial" w:cs="Arial"/>
          <w:sz w:val="20"/>
          <w:szCs w:val="16"/>
        </w:rPr>
        <w:t>.</w:t>
      </w:r>
    </w:p>
    <w:p w14:paraId="6768D1DE" w14:textId="0E6CB49D" w:rsidR="00424C78" w:rsidRPr="004B7EC9" w:rsidRDefault="00424C78" w:rsidP="00424C78">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bCs/>
          <w:sz w:val="28"/>
          <w:szCs w:val="16"/>
        </w:rPr>
        <w:lastRenderedPageBreak/>
        <w:t>Does 1000 years mean 1000 years?</w:t>
      </w:r>
    </w:p>
    <w:p w14:paraId="3B48136E" w14:textId="77777777" w:rsidR="00424C78" w:rsidRPr="004B7EC9" w:rsidRDefault="00424C78" w:rsidP="00424C78">
      <w:pPr>
        <w:tabs>
          <w:tab w:val="left" w:pos="2460"/>
          <w:tab w:val="left" w:pos="5380"/>
        </w:tabs>
        <w:ind w:right="460"/>
        <w:jc w:val="center"/>
        <w:rPr>
          <w:rFonts w:ascii="Arial" w:hAnsi="Arial" w:cs="Arial"/>
          <w:b/>
          <w:sz w:val="15"/>
          <w:szCs w:val="16"/>
        </w:rPr>
      </w:pPr>
    </w:p>
    <w:tbl>
      <w:tblPr>
        <w:tblW w:w="9576" w:type="dxa"/>
        <w:jc w:val="center"/>
        <w:tblLayout w:type="fixed"/>
        <w:tblCellMar>
          <w:left w:w="80" w:type="dxa"/>
          <w:right w:w="80" w:type="dxa"/>
        </w:tblCellMar>
        <w:tblLook w:val="0000" w:firstRow="0" w:lastRow="0" w:firstColumn="0" w:lastColumn="0" w:noHBand="0" w:noVBand="0"/>
      </w:tblPr>
      <w:tblGrid>
        <w:gridCol w:w="4537"/>
        <w:gridCol w:w="5039"/>
      </w:tblGrid>
      <w:tr w:rsidR="00360B7A" w:rsidRPr="004B7EC9" w14:paraId="792F5288"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shd w:val="clear" w:color="auto" w:fill="000000"/>
          </w:tcPr>
          <w:p w14:paraId="571E3E5F" w14:textId="77777777" w:rsidR="00424C78" w:rsidRPr="004B7EC9" w:rsidRDefault="00424C78" w:rsidP="00360B7A">
            <w:pPr>
              <w:ind w:left="-47" w:right="-16"/>
              <w:jc w:val="center"/>
              <w:rPr>
                <w:rFonts w:ascii="Arial" w:hAnsi="Arial" w:cs="Arial"/>
                <w:b/>
                <w:szCs w:val="16"/>
              </w:rPr>
            </w:pPr>
            <w:r w:rsidRPr="004B7EC9">
              <w:rPr>
                <w:rFonts w:ascii="Arial" w:hAnsi="Arial" w:cs="Arial"/>
                <w:b/>
                <w:szCs w:val="16"/>
              </w:rPr>
              <w:t>Amillennial (Beale)</w:t>
            </w:r>
          </w:p>
        </w:tc>
        <w:tc>
          <w:tcPr>
            <w:tcW w:w="5039" w:type="dxa"/>
            <w:tcBorders>
              <w:top w:val="single" w:sz="6" w:space="0" w:color="auto"/>
              <w:left w:val="single" w:sz="6" w:space="0" w:color="auto"/>
              <w:bottom w:val="single" w:sz="6" w:space="0" w:color="auto"/>
              <w:right w:val="single" w:sz="6" w:space="0" w:color="auto"/>
            </w:tcBorders>
            <w:shd w:val="clear" w:color="auto" w:fill="000000"/>
          </w:tcPr>
          <w:p w14:paraId="3E4BB36E" w14:textId="77777777" w:rsidR="00424C78" w:rsidRPr="004B7EC9" w:rsidRDefault="00424C78" w:rsidP="00360B7A">
            <w:pPr>
              <w:ind w:left="-47" w:right="-16"/>
              <w:jc w:val="center"/>
              <w:rPr>
                <w:rFonts w:ascii="Arial" w:hAnsi="Arial" w:cs="Arial"/>
                <w:b/>
                <w:szCs w:val="16"/>
              </w:rPr>
            </w:pPr>
            <w:r w:rsidRPr="004B7EC9">
              <w:rPr>
                <w:rFonts w:ascii="Arial" w:hAnsi="Arial" w:cs="Arial"/>
                <w:b/>
                <w:szCs w:val="16"/>
              </w:rPr>
              <w:t>Premillennial</w:t>
            </w:r>
          </w:p>
        </w:tc>
      </w:tr>
      <w:tr w:rsidR="00360B7A" w:rsidRPr="004B7EC9" w14:paraId="4C57A011"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tcPr>
          <w:p w14:paraId="277E27DD" w14:textId="77777777" w:rsidR="00D6229B" w:rsidRPr="005A5E11" w:rsidRDefault="00D6229B" w:rsidP="00CF1BAD">
            <w:pPr>
              <w:ind w:left="-47" w:right="-16"/>
              <w:jc w:val="center"/>
              <w:rPr>
                <w:rFonts w:ascii="Arial" w:hAnsi="Arial" w:cs="Arial"/>
                <w:sz w:val="20"/>
              </w:rPr>
            </w:pPr>
          </w:p>
          <w:p w14:paraId="2DCC17E3"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There is consistent figurative use of numbers elsewhere in Revelation (p. 995).</w:t>
            </w:r>
          </w:p>
          <w:p w14:paraId="09BD27B3" w14:textId="77777777" w:rsidR="00424C78" w:rsidRPr="005A5E11" w:rsidRDefault="00424C78" w:rsidP="00360B7A">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tcPr>
          <w:p w14:paraId="38A8B566" w14:textId="77777777" w:rsidR="00D6229B" w:rsidRPr="005A5E11" w:rsidRDefault="00D6229B" w:rsidP="00CF1BAD">
            <w:pPr>
              <w:ind w:left="-47" w:right="-16"/>
              <w:jc w:val="center"/>
              <w:rPr>
                <w:rFonts w:ascii="Arial" w:hAnsi="Arial" w:cs="Arial"/>
                <w:sz w:val="20"/>
              </w:rPr>
            </w:pPr>
          </w:p>
          <w:p w14:paraId="3B43ECD0" w14:textId="2B704E57" w:rsidR="00CF1BAD" w:rsidRPr="005A5E11" w:rsidRDefault="00CF1BAD" w:rsidP="00CF1BAD">
            <w:pPr>
              <w:ind w:left="-47" w:right="-16"/>
              <w:jc w:val="center"/>
              <w:rPr>
                <w:rFonts w:ascii="Arial" w:hAnsi="Arial" w:cs="Arial"/>
                <w:sz w:val="20"/>
              </w:rPr>
            </w:pPr>
            <w:r w:rsidRPr="005A5E11">
              <w:rPr>
                <w:rFonts w:ascii="Arial" w:hAnsi="Arial" w:cs="Arial"/>
                <w:sz w:val="20"/>
              </w:rPr>
              <w:t>A</w:t>
            </w:r>
            <w:r w:rsidR="0040460D" w:rsidRPr="005A5E11">
              <w:rPr>
                <w:rFonts w:ascii="Arial" w:hAnsi="Arial" w:cs="Arial"/>
                <w:sz w:val="20"/>
              </w:rPr>
              <w:t>ll of these are literal numbers</w:t>
            </w:r>
            <w:r w:rsidRPr="005A5E11">
              <w:rPr>
                <w:rFonts w:ascii="Arial" w:hAnsi="Arial" w:cs="Arial"/>
                <w:sz w:val="20"/>
              </w:rPr>
              <w:t>:</w:t>
            </w:r>
          </w:p>
          <w:p w14:paraId="37E0AA79" w14:textId="5173000F" w:rsidR="00CF1BAD" w:rsidRPr="005A5E11" w:rsidRDefault="00CF1BAD" w:rsidP="00CF1BAD">
            <w:pPr>
              <w:ind w:left="-47" w:right="-16"/>
              <w:jc w:val="center"/>
              <w:rPr>
                <w:rFonts w:ascii="Arial" w:hAnsi="Arial" w:cs="Arial"/>
                <w:sz w:val="20"/>
              </w:rPr>
            </w:pPr>
            <w:r w:rsidRPr="005A5E11">
              <w:rPr>
                <w:rFonts w:ascii="Arial" w:hAnsi="Arial" w:cs="Arial"/>
                <w:sz w:val="20"/>
              </w:rPr>
              <w:t>• 7 churches (</w:t>
            </w:r>
            <w:r w:rsidR="00A24DE6" w:rsidRPr="005A5E11">
              <w:rPr>
                <w:rFonts w:ascii="Arial" w:hAnsi="Arial" w:cs="Arial"/>
                <w:sz w:val="20"/>
              </w:rPr>
              <w:t xml:space="preserve">Rev </w:t>
            </w:r>
            <w:r w:rsidRPr="005A5E11">
              <w:rPr>
                <w:rFonts w:ascii="Arial" w:hAnsi="Arial" w:cs="Arial"/>
                <w:sz w:val="20"/>
              </w:rPr>
              <w:t>2-3)</w:t>
            </w:r>
          </w:p>
          <w:p w14:paraId="40F8C5AA"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144,000 Jews (7:1)</w:t>
            </w:r>
          </w:p>
          <w:p w14:paraId="22C3DF34"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200 million soldiers (9:16)</w:t>
            </w:r>
          </w:p>
          <w:p w14:paraId="4F569C91"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42 months (11:2)</w:t>
            </w:r>
          </w:p>
          <w:p w14:paraId="48C135E0"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1260 days (11:3)</w:t>
            </w:r>
          </w:p>
          <w:p w14:paraId="373CABFD"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75 lb. hailstones (16:21)</w:t>
            </w:r>
          </w:p>
          <w:p w14:paraId="2D9EEC0B" w14:textId="77777777" w:rsidR="003E41C2" w:rsidRPr="005A5E11" w:rsidRDefault="003E41C2" w:rsidP="003E41C2">
            <w:pPr>
              <w:ind w:left="-47" w:right="-16"/>
              <w:jc w:val="center"/>
              <w:rPr>
                <w:rFonts w:ascii="Arial" w:hAnsi="Arial" w:cs="Arial"/>
                <w:sz w:val="20"/>
              </w:rPr>
            </w:pPr>
            <w:r w:rsidRPr="005A5E11">
              <w:rPr>
                <w:rFonts w:ascii="Arial" w:hAnsi="Arial" w:cs="Arial"/>
                <w:sz w:val="20"/>
              </w:rPr>
              <w:t>"The twelve apostles and the twelve tribes of Israel are literally twelve (21:12-14).  The seven churches are in seven literal cities.  Yet confirmation of a single number in Revelation as symbolic is impossible."</w:t>
            </w:r>
            <w:r w:rsidRPr="005A5E11">
              <w:rPr>
                <w:rStyle w:val="FootnoteReference"/>
                <w:rFonts w:ascii="Arial" w:hAnsi="Arial" w:cs="Arial"/>
                <w:sz w:val="20"/>
              </w:rPr>
              <w:footnoteReference w:id="38"/>
            </w:r>
          </w:p>
          <w:p w14:paraId="44D22163" w14:textId="77777777" w:rsidR="00424C78" w:rsidRPr="005A5E11" w:rsidRDefault="00424C78" w:rsidP="003E41C2">
            <w:pPr>
              <w:ind w:left="-47" w:right="-16"/>
              <w:jc w:val="center"/>
              <w:rPr>
                <w:rFonts w:ascii="Arial" w:hAnsi="Arial" w:cs="Arial"/>
                <w:sz w:val="20"/>
              </w:rPr>
            </w:pPr>
          </w:p>
        </w:tc>
      </w:tr>
      <w:tr w:rsidR="00360B7A" w:rsidRPr="004B7EC9" w14:paraId="380C1761"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58A4827E"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The context has figures such as a chain, Abyss, dragon, serpent, locked, sealed, &amp; beast.</w:t>
            </w:r>
          </w:p>
          <w:p w14:paraId="3A2EFF34"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8014927" w14:textId="77777777" w:rsidR="00D6229B" w:rsidRPr="005A5E11" w:rsidRDefault="00D6229B" w:rsidP="00D6229B">
            <w:pPr>
              <w:ind w:left="-47" w:right="-16"/>
              <w:jc w:val="center"/>
              <w:rPr>
                <w:rFonts w:ascii="Arial" w:hAnsi="Arial" w:cs="Arial"/>
                <w:sz w:val="20"/>
              </w:rPr>
            </w:pPr>
          </w:p>
          <w:p w14:paraId="24604026" w14:textId="09248B95" w:rsidR="00AE3E77" w:rsidRPr="005A5E11" w:rsidRDefault="00AE3E77" w:rsidP="00D6229B">
            <w:pPr>
              <w:ind w:left="-47" w:right="-16"/>
              <w:jc w:val="center"/>
              <w:rPr>
                <w:rFonts w:ascii="Arial" w:hAnsi="Arial" w:cs="Arial"/>
                <w:sz w:val="20"/>
              </w:rPr>
            </w:pPr>
            <w:r w:rsidRPr="005A5E11">
              <w:rPr>
                <w:rFonts w:ascii="Arial" w:hAnsi="Arial" w:cs="Arial"/>
                <w:sz w:val="20"/>
              </w:rPr>
              <w:t>The Abyss is a literal place (Luke 8:1) where demons are chained (2 Pet. 2:4) but can be unlocked (</w:t>
            </w:r>
            <w:r w:rsidR="00A24DE6" w:rsidRPr="005A5E11">
              <w:rPr>
                <w:rFonts w:ascii="Arial" w:hAnsi="Arial" w:cs="Arial"/>
                <w:sz w:val="20"/>
              </w:rPr>
              <w:t xml:space="preserve">Rev </w:t>
            </w:r>
            <w:r w:rsidRPr="005A5E11">
              <w:rPr>
                <w:rFonts w:ascii="Arial" w:hAnsi="Arial" w:cs="Arial"/>
                <w:sz w:val="20"/>
              </w:rPr>
              <w:t>9:1-2), so why can</w:t>
            </w:r>
            <w:r w:rsidRPr="005A5E11">
              <w:rPr>
                <w:rFonts w:ascii="Arial" w:hAnsi="Arial" w:cs="Arial"/>
                <w:sz w:val="20"/>
                <w:lang w:val="fr-FR"/>
              </w:rPr>
              <w:t>'</w:t>
            </w:r>
            <w:r w:rsidRPr="005A5E11">
              <w:rPr>
                <w:rFonts w:ascii="Arial" w:hAnsi="Arial" w:cs="Arial"/>
                <w:sz w:val="20"/>
              </w:rPr>
              <w:t xml:space="preserve">t they be </w:t>
            </w:r>
            <w:r w:rsidRPr="005A5E11">
              <w:rPr>
                <w:rFonts w:ascii="Arial" w:hAnsi="Arial" w:cs="Arial"/>
                <w:i/>
                <w:iCs/>
                <w:sz w:val="20"/>
              </w:rPr>
              <w:t>actually restrained</w:t>
            </w:r>
            <w:r w:rsidRPr="005A5E11">
              <w:rPr>
                <w:rFonts w:ascii="Arial" w:hAnsi="Arial" w:cs="Arial"/>
                <w:sz w:val="20"/>
              </w:rPr>
              <w:t xml:space="preserve"> there?</w:t>
            </w:r>
          </w:p>
          <w:p w14:paraId="1B89C9A0"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 xml:space="preserve">Also, the designations at the left are literal </w:t>
            </w:r>
            <w:r w:rsidRPr="005A5E11">
              <w:rPr>
                <w:rFonts w:ascii="Arial" w:hAnsi="Arial" w:cs="Arial"/>
                <w:i/>
                <w:iCs/>
                <w:sz w:val="20"/>
              </w:rPr>
              <w:t>titles</w:t>
            </w:r>
            <w:r w:rsidRPr="005A5E11">
              <w:rPr>
                <w:rFonts w:ascii="Arial" w:hAnsi="Arial" w:cs="Arial"/>
                <w:sz w:val="20"/>
              </w:rPr>
              <w:t xml:space="preserve"> for Satan and Antichrist.</w:t>
            </w:r>
          </w:p>
          <w:p w14:paraId="1008AE1C" w14:textId="77777777" w:rsidR="00424C78" w:rsidRPr="005A5E11" w:rsidRDefault="00424C78" w:rsidP="00D6229B">
            <w:pPr>
              <w:ind w:left="-47" w:right="-16"/>
              <w:jc w:val="center"/>
              <w:rPr>
                <w:rFonts w:ascii="Arial" w:hAnsi="Arial" w:cs="Arial"/>
                <w:sz w:val="20"/>
              </w:rPr>
            </w:pPr>
          </w:p>
        </w:tc>
      </w:tr>
      <w:tr w:rsidR="00360B7A" w:rsidRPr="004B7EC9" w14:paraId="3917D2A7"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42E9A859"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The entire book has a predominantly figurative tone as in multiples of a thousand in the book (5:11; 7:4-9; 9:16; 14:1; 21:16; p. 973).</w:t>
            </w:r>
          </w:p>
          <w:p w14:paraId="18EC3C72"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9D79A49" w14:textId="77777777" w:rsidR="00D6229B" w:rsidRPr="005A5E11" w:rsidRDefault="00D6229B" w:rsidP="00D6229B">
            <w:pPr>
              <w:ind w:left="-47" w:right="-16"/>
              <w:jc w:val="center"/>
              <w:rPr>
                <w:rFonts w:ascii="Arial" w:hAnsi="Arial" w:cs="Arial"/>
                <w:sz w:val="20"/>
              </w:rPr>
            </w:pPr>
          </w:p>
          <w:p w14:paraId="1F46B731"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Each example cited are literal: "Thousands upon thousands" (5:11), the 144,000 (7:4-9; 14:1), 200 million troops (9:16), and the 12,000 stadia size of the new Jerusalem (21:16). None are figurative!</w:t>
            </w:r>
          </w:p>
          <w:p w14:paraId="76EE9004" w14:textId="77777777" w:rsidR="00424C78" w:rsidRPr="005A5E11" w:rsidRDefault="00424C78" w:rsidP="00D6229B">
            <w:pPr>
              <w:ind w:left="-47" w:right="-16"/>
              <w:jc w:val="center"/>
              <w:rPr>
                <w:rFonts w:ascii="Arial" w:hAnsi="Arial" w:cs="Arial"/>
                <w:sz w:val="20"/>
              </w:rPr>
            </w:pPr>
          </w:p>
        </w:tc>
      </w:tr>
      <w:tr w:rsidR="00360B7A" w:rsidRPr="004B7EC9" w14:paraId="5766EA3B"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61F92B68"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 xml:space="preserve">The OT contains figurative use of "1000" </w:t>
            </w:r>
            <w:r w:rsidRPr="005A5E11">
              <w:rPr>
                <w:rFonts w:ascii="Arial" w:hAnsi="Arial" w:cs="Arial"/>
                <w:sz w:val="20"/>
              </w:rPr>
              <w:br/>
              <w:t>(p. 995).</w:t>
            </w:r>
          </w:p>
          <w:p w14:paraId="2F030D59"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2323DDA2" w14:textId="77777777" w:rsidR="00D6229B" w:rsidRPr="005A5E11" w:rsidRDefault="00D6229B" w:rsidP="00D6229B">
            <w:pPr>
              <w:ind w:left="-47" w:right="-16"/>
              <w:jc w:val="center"/>
              <w:rPr>
                <w:rFonts w:ascii="Arial" w:hAnsi="Arial" w:cs="Arial"/>
                <w:sz w:val="20"/>
              </w:rPr>
            </w:pPr>
          </w:p>
          <w:p w14:paraId="31FA6293" w14:textId="77777777" w:rsidR="000721B5" w:rsidRPr="005A5E11" w:rsidRDefault="000721B5" w:rsidP="00D6229B">
            <w:pPr>
              <w:ind w:left="-47" w:right="-16"/>
              <w:jc w:val="center"/>
              <w:rPr>
                <w:rFonts w:ascii="Arial" w:hAnsi="Arial" w:cs="Arial"/>
                <w:sz w:val="20"/>
              </w:rPr>
            </w:pPr>
            <w:r w:rsidRPr="005A5E11">
              <w:rPr>
                <w:rFonts w:ascii="Arial" w:hAnsi="Arial" w:cs="Arial"/>
                <w:sz w:val="20"/>
              </w:rPr>
              <w:t>"With the L</w:t>
            </w:r>
            <w:r w:rsidRPr="00110B33">
              <w:rPr>
                <w:rFonts w:ascii="Arial" w:hAnsi="Arial" w:cs="Arial"/>
                <w:sz w:val="18"/>
                <w:szCs w:val="18"/>
              </w:rPr>
              <w:t>ORD</w:t>
            </w:r>
            <w:r w:rsidRPr="005A5E11">
              <w:rPr>
                <w:rFonts w:ascii="Arial" w:hAnsi="Arial" w:cs="Arial"/>
                <w:sz w:val="20"/>
              </w:rPr>
              <w:t>, a day is as a thousand years" (Ps. 90:4) has a symbolic use of the word "day" but makes no sense unless "thousand" is understood literally.</w:t>
            </w:r>
          </w:p>
          <w:p w14:paraId="6DA46942" w14:textId="77777777" w:rsidR="00424C78" w:rsidRPr="005A5E11" w:rsidRDefault="00424C78" w:rsidP="00D6229B">
            <w:pPr>
              <w:ind w:left="-47" w:right="-16"/>
              <w:jc w:val="center"/>
              <w:rPr>
                <w:rFonts w:ascii="Arial" w:hAnsi="Arial" w:cs="Arial"/>
                <w:sz w:val="20"/>
              </w:rPr>
            </w:pPr>
          </w:p>
        </w:tc>
      </w:tr>
      <w:tr w:rsidR="00360B7A" w:rsidRPr="004B7EC9" w14:paraId="5990D3C2"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2234D0F2" w14:textId="77777777" w:rsidR="000721B5" w:rsidRPr="005A5E11" w:rsidRDefault="000721B5" w:rsidP="00D6229B">
            <w:pPr>
              <w:ind w:left="-47" w:right="-16"/>
              <w:jc w:val="center"/>
              <w:rPr>
                <w:rFonts w:ascii="Arial" w:hAnsi="Arial" w:cs="Arial"/>
                <w:sz w:val="20"/>
              </w:rPr>
            </w:pPr>
            <w:r w:rsidRPr="005A5E11">
              <w:rPr>
                <w:rFonts w:ascii="Arial" w:hAnsi="Arial" w:cs="Arial"/>
                <w:sz w:val="20"/>
              </w:rPr>
              <w:t>Jews and early Christians used "1000" years as a figure for the eternal blessings of the redeemed (pp. 1018-21).</w:t>
            </w:r>
          </w:p>
          <w:p w14:paraId="5F40A2E3"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4DB5C989" w14:textId="77777777" w:rsidR="00D6229B" w:rsidRPr="005A5E11" w:rsidRDefault="00D6229B" w:rsidP="00D6229B">
            <w:pPr>
              <w:ind w:left="-47" w:right="-16"/>
              <w:jc w:val="center"/>
              <w:rPr>
                <w:rFonts w:ascii="Arial" w:hAnsi="Arial" w:cs="Arial"/>
                <w:sz w:val="20"/>
              </w:rPr>
            </w:pPr>
          </w:p>
          <w:p w14:paraId="52017C43" w14:textId="77777777" w:rsidR="000721B5" w:rsidRPr="005A5E11" w:rsidRDefault="00B749B5" w:rsidP="00D6229B">
            <w:pPr>
              <w:ind w:left="-47" w:right="-16"/>
              <w:jc w:val="center"/>
              <w:rPr>
                <w:rFonts w:ascii="Arial" w:hAnsi="Arial" w:cs="Arial"/>
                <w:sz w:val="20"/>
              </w:rPr>
            </w:pPr>
            <w:r w:rsidRPr="005A5E11">
              <w:rPr>
                <w:rFonts w:ascii="Arial" w:hAnsi="Arial" w:cs="Arial"/>
                <w:sz w:val="20"/>
              </w:rPr>
              <w:t>I</w:t>
            </w:r>
            <w:r w:rsidR="000721B5" w:rsidRPr="005A5E11">
              <w:rPr>
                <w:rFonts w:ascii="Arial" w:hAnsi="Arial" w:cs="Arial"/>
                <w:sz w:val="20"/>
              </w:rPr>
              <w:t xml:space="preserve">n actuality, the 6000-year idea of rabbis and early Christians assumed a </w:t>
            </w:r>
            <w:r w:rsidR="000721B5" w:rsidRPr="005A5E11">
              <w:rPr>
                <w:rFonts w:ascii="Arial" w:hAnsi="Arial" w:cs="Arial"/>
                <w:i/>
                <w:iCs/>
                <w:sz w:val="20"/>
              </w:rPr>
              <w:t>literal</w:t>
            </w:r>
            <w:r w:rsidR="000721B5" w:rsidRPr="005A5E11">
              <w:rPr>
                <w:rFonts w:ascii="Arial" w:hAnsi="Arial" w:cs="Arial"/>
                <w:sz w:val="20"/>
              </w:rPr>
              <w:t xml:space="preserve"> 1000 years as a "Sabbath."  It was the </w:t>
            </w:r>
            <w:r w:rsidR="000721B5" w:rsidRPr="005A5E11">
              <w:rPr>
                <w:rFonts w:ascii="Arial" w:hAnsi="Arial" w:cs="Arial"/>
                <w:i/>
                <w:iCs/>
                <w:sz w:val="20"/>
              </w:rPr>
              <w:t>amillennial Augustine</w:t>
            </w:r>
            <w:r w:rsidR="000721B5" w:rsidRPr="005A5E11">
              <w:rPr>
                <w:rFonts w:ascii="Arial" w:hAnsi="Arial" w:cs="Arial"/>
                <w:sz w:val="20"/>
              </w:rPr>
              <w:t xml:space="preserve"> who taught that the "eighth" day signified eternity.</w:t>
            </w:r>
            <w:r w:rsidR="000721B5" w:rsidRPr="005A5E11">
              <w:rPr>
                <w:rStyle w:val="FootnoteReference"/>
                <w:rFonts w:ascii="Arial" w:hAnsi="Arial" w:cs="Arial"/>
                <w:sz w:val="20"/>
              </w:rPr>
              <w:footnoteReference w:id="39"/>
            </w:r>
          </w:p>
          <w:p w14:paraId="1E08FAF9" w14:textId="77777777" w:rsidR="00424C78" w:rsidRPr="005A5E11" w:rsidRDefault="00424C78" w:rsidP="00D6229B">
            <w:pPr>
              <w:ind w:left="-47" w:right="-16"/>
              <w:jc w:val="center"/>
              <w:rPr>
                <w:rFonts w:ascii="Arial" w:hAnsi="Arial" w:cs="Arial"/>
                <w:sz w:val="20"/>
              </w:rPr>
            </w:pPr>
          </w:p>
        </w:tc>
      </w:tr>
      <w:tr w:rsidR="006D3CCF" w:rsidRPr="004B7EC9" w14:paraId="347B8897"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2418A740"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The first "came to life" is a "spiritual resurrection" </w:t>
            </w:r>
            <w:r w:rsidRPr="005A5E11">
              <w:rPr>
                <w:rFonts w:ascii="Arial" w:hAnsi="Arial" w:cs="Arial"/>
                <w:sz w:val="20"/>
              </w:rPr>
              <w:br/>
              <w:t>(20:4) but the second is a physical one (20:5).</w:t>
            </w:r>
          </w:p>
          <w:p w14:paraId="60D4F9B2" w14:textId="77777777" w:rsidR="006D3CCF" w:rsidRPr="005A5E11" w:rsidRDefault="006D3CCF"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657C0B63" w14:textId="77777777" w:rsidR="00D6229B" w:rsidRPr="005A5E11" w:rsidRDefault="00D6229B" w:rsidP="00D6229B">
            <w:pPr>
              <w:ind w:left="-47" w:right="-16"/>
              <w:jc w:val="center"/>
              <w:rPr>
                <w:rFonts w:ascii="Arial" w:hAnsi="Arial" w:cs="Arial"/>
                <w:sz w:val="20"/>
              </w:rPr>
            </w:pPr>
          </w:p>
          <w:p w14:paraId="62CDBA1E"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Why see the same verb </w:t>
            </w:r>
            <w:r w:rsidRPr="005A5E11">
              <w:rPr>
                <w:rFonts w:ascii="Arial" w:hAnsi="Arial" w:cs="Arial"/>
                <w:i/>
                <w:iCs/>
                <w:sz w:val="20"/>
              </w:rPr>
              <w:t>differently</w:t>
            </w:r>
            <w:r w:rsidRPr="005A5E11">
              <w:rPr>
                <w:rFonts w:ascii="Arial" w:hAnsi="Arial" w:cs="Arial"/>
                <w:sz w:val="20"/>
              </w:rPr>
              <w:t xml:space="preserve"> in same text?</w:t>
            </w:r>
          </w:p>
          <w:p w14:paraId="0969F2FC"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"Came to life" </w:t>
            </w:r>
            <w:r w:rsidRPr="005A5E11">
              <w:rPr>
                <w:rFonts w:ascii="Arial" w:hAnsi="Arial" w:cs="Arial"/>
                <w:i/>
                <w:iCs/>
                <w:sz w:val="20"/>
              </w:rPr>
              <w:t>never denotes to</w:t>
            </w:r>
            <w:r w:rsidRPr="005A5E11">
              <w:rPr>
                <w:rFonts w:ascii="Arial" w:hAnsi="Arial" w:cs="Arial"/>
                <w:sz w:val="20"/>
              </w:rPr>
              <w:t xml:space="preserve"> </w:t>
            </w:r>
            <w:r w:rsidRPr="005A5E11">
              <w:rPr>
                <w:rFonts w:ascii="Arial" w:hAnsi="Arial" w:cs="Arial"/>
                <w:i/>
                <w:iCs/>
                <w:sz w:val="20"/>
              </w:rPr>
              <w:t>a "spiritual resurrection"</w:t>
            </w:r>
            <w:r w:rsidRPr="005A5E11">
              <w:rPr>
                <w:rFonts w:ascii="Arial" w:hAnsi="Arial" w:cs="Arial"/>
                <w:sz w:val="20"/>
              </w:rPr>
              <w:t xml:space="preserve"> in the Bible.</w:t>
            </w:r>
          </w:p>
          <w:p w14:paraId="409B581B"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"Resurrection" always denotes </w:t>
            </w:r>
            <w:r w:rsidRPr="005A5E11">
              <w:rPr>
                <w:rFonts w:ascii="Arial" w:hAnsi="Arial" w:cs="Arial"/>
                <w:i/>
                <w:iCs/>
                <w:sz w:val="20"/>
              </w:rPr>
              <w:t>physical</w:t>
            </w:r>
            <w:r w:rsidRPr="005A5E11">
              <w:rPr>
                <w:rFonts w:ascii="Arial" w:hAnsi="Arial" w:cs="Arial"/>
                <w:sz w:val="20"/>
              </w:rPr>
              <w:t xml:space="preserve"> bodies.</w:t>
            </w:r>
          </w:p>
          <w:p w14:paraId="228FE43E"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Believers are spiritually alive </w:t>
            </w:r>
            <w:r w:rsidRPr="005A5E11">
              <w:rPr>
                <w:rFonts w:ascii="Arial" w:hAnsi="Arial" w:cs="Arial"/>
                <w:i/>
                <w:iCs/>
                <w:sz w:val="20"/>
              </w:rPr>
              <w:t>now</w:t>
            </w:r>
            <w:r w:rsidRPr="005A5E11">
              <w:rPr>
                <w:rFonts w:ascii="Arial" w:hAnsi="Arial" w:cs="Arial"/>
                <w:sz w:val="20"/>
              </w:rPr>
              <w:t>, so no need!</w:t>
            </w:r>
          </w:p>
          <w:p w14:paraId="0533EF9A" w14:textId="77777777" w:rsidR="006D3CCF" w:rsidRPr="005A5E11" w:rsidRDefault="006D3CCF" w:rsidP="00D6229B">
            <w:pPr>
              <w:ind w:left="-47" w:right="-16"/>
              <w:jc w:val="center"/>
              <w:rPr>
                <w:rFonts w:ascii="Arial" w:hAnsi="Arial" w:cs="Arial"/>
                <w:sz w:val="20"/>
              </w:rPr>
            </w:pPr>
          </w:p>
        </w:tc>
      </w:tr>
      <w:tr w:rsidR="006D3CCF" w:rsidRPr="004B7EC9" w14:paraId="7AAC96D0"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0233D1B1"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The number "1000" is for the "fullness of time" and thus symbolizes an indefinite era as in Psalm 50:10 and 2 Peter 3:8.</w:t>
            </w:r>
          </w:p>
          <w:p w14:paraId="190015B2" w14:textId="77777777" w:rsidR="006D3CCF" w:rsidRPr="005A5E11" w:rsidRDefault="006D3CCF"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34D0F74" w14:textId="77777777" w:rsidR="00D6229B" w:rsidRPr="005A5E11" w:rsidRDefault="00D6229B" w:rsidP="00D6229B">
            <w:pPr>
              <w:ind w:left="-47" w:right="-16"/>
              <w:jc w:val="center"/>
              <w:rPr>
                <w:rFonts w:ascii="Arial" w:hAnsi="Arial" w:cs="Arial"/>
                <w:sz w:val="20"/>
              </w:rPr>
            </w:pPr>
          </w:p>
          <w:p w14:paraId="2E56B20E"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Psalm 50:10 ("For all the animals of the forest are mine, and I own the cattle on a thousand hills") has nothing to do with time!</w:t>
            </w:r>
          </w:p>
          <w:p w14:paraId="4EF97F8D"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2 Peter 3:8 ("A day is like a thousand years to the Lord, and a thousand years is like a day") shows Beale reads it as a literal 1000 years!</w:t>
            </w:r>
          </w:p>
          <w:p w14:paraId="549F3477" w14:textId="77777777" w:rsidR="006D3CCF" w:rsidRPr="005A5E11" w:rsidRDefault="006D3CCF" w:rsidP="00D6229B">
            <w:pPr>
              <w:ind w:left="-47" w:right="-16"/>
              <w:jc w:val="center"/>
              <w:rPr>
                <w:rFonts w:ascii="Arial" w:hAnsi="Arial" w:cs="Arial"/>
                <w:sz w:val="20"/>
              </w:rPr>
            </w:pPr>
          </w:p>
        </w:tc>
      </w:tr>
    </w:tbl>
    <w:p w14:paraId="2E16FE8B" w14:textId="77777777" w:rsidR="00CD5D31" w:rsidRPr="004B7EC9" w:rsidRDefault="003C0934" w:rsidP="00CD5D31">
      <w:pPr>
        <w:rPr>
          <w:rFonts w:ascii="Arial" w:hAnsi="Arial" w:cs="Arial"/>
          <w:b/>
          <w:i/>
          <w:szCs w:val="16"/>
        </w:rPr>
      </w:pPr>
      <w:r w:rsidRPr="004B7EC9">
        <w:rPr>
          <w:rFonts w:ascii="Arial" w:hAnsi="Arial" w:cs="Arial"/>
          <w:sz w:val="21"/>
          <w:szCs w:val="16"/>
        </w:rPr>
        <w:br w:type="page"/>
      </w:r>
      <w:r w:rsidR="00CD5D31" w:rsidRPr="004B7EC9">
        <w:rPr>
          <w:rFonts w:ascii="Arial" w:hAnsi="Arial" w:cs="Arial"/>
          <w:b/>
          <w:i/>
          <w:szCs w:val="16"/>
        </w:rPr>
        <w:lastRenderedPageBreak/>
        <w:t>All scholars before AD 300 were premillennial:</w:t>
      </w:r>
    </w:p>
    <w:p w14:paraId="432FD517" w14:textId="77777777" w:rsidR="003C0934" w:rsidRPr="004B7EC9" w:rsidRDefault="003C0934" w:rsidP="00CD5D31">
      <w:pPr>
        <w:rPr>
          <w:rFonts w:ascii="Arial" w:hAnsi="Arial" w:cs="Arial"/>
          <w:sz w:val="21"/>
          <w:szCs w:val="16"/>
        </w:rPr>
      </w:pPr>
    </w:p>
    <w:p w14:paraId="1D0EAED8"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Clement of Rome</w:t>
      </w:r>
    </w:p>
    <w:p w14:paraId="575665F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Ignatius</w:t>
      </w:r>
    </w:p>
    <w:p w14:paraId="28938CBA"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Papias</w:t>
      </w:r>
    </w:p>
    <w:p w14:paraId="3F8A920A"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Didache</w:t>
      </w:r>
    </w:p>
    <w:p w14:paraId="421154A3"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Epistle of Barnabas</w:t>
      </w:r>
    </w:p>
    <w:p w14:paraId="2DE8C43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Shepherd of Hermas</w:t>
      </w:r>
    </w:p>
    <w:p w14:paraId="55BD1587"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Justin Martyr</w:t>
      </w:r>
    </w:p>
    <w:p w14:paraId="51EFACD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Melito of Sardis</w:t>
      </w:r>
    </w:p>
    <w:p w14:paraId="72C5A06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Theophilus of Antioch</w:t>
      </w:r>
    </w:p>
    <w:p w14:paraId="22A8288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Apollinaris of Hierapolis</w:t>
      </w:r>
    </w:p>
    <w:p w14:paraId="2828707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Irenaeus</w:t>
      </w:r>
    </w:p>
    <w:p w14:paraId="326FEE8F"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Hippolytus</w:t>
      </w:r>
    </w:p>
    <w:p w14:paraId="0B1FAF8E"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Clement of Alexandria</w:t>
      </w:r>
    </w:p>
    <w:p w14:paraId="599E98A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 xml:space="preserve">Tertullian </w:t>
      </w:r>
    </w:p>
    <w:p w14:paraId="34521B4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Julius Africanus</w:t>
      </w:r>
    </w:p>
    <w:p w14:paraId="4CEC3A05"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Cyprian</w:t>
      </w:r>
    </w:p>
    <w:p w14:paraId="1D7AAE8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Nepos</w:t>
      </w:r>
    </w:p>
    <w:p w14:paraId="068558C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Coracion</w:t>
      </w:r>
    </w:p>
    <w:p w14:paraId="44AC13A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Commodian</w:t>
      </w:r>
    </w:p>
    <w:p w14:paraId="1879BD97"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Victorinus of Pettau</w:t>
      </w:r>
    </w:p>
    <w:p w14:paraId="116B02E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Methodius</w:t>
      </w:r>
    </w:p>
    <w:p w14:paraId="515A2DF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Lactantius</w:t>
      </w:r>
    </w:p>
    <w:p w14:paraId="0BA2D186" w14:textId="77777777" w:rsidR="00CD5D31" w:rsidRPr="004B7EC9" w:rsidRDefault="00CD5D31" w:rsidP="00CD5D31">
      <w:pPr>
        <w:rPr>
          <w:rFonts w:ascii="Arial" w:hAnsi="Arial" w:cs="Arial"/>
          <w:sz w:val="21"/>
          <w:szCs w:val="16"/>
        </w:rPr>
      </w:pPr>
    </w:p>
    <w:p w14:paraId="004CC545" w14:textId="77777777" w:rsidR="003C0934" w:rsidRPr="004B7EC9" w:rsidRDefault="003C0934" w:rsidP="00CD5D31">
      <w:pPr>
        <w:rPr>
          <w:rFonts w:ascii="Arial" w:hAnsi="Arial" w:cs="Arial"/>
          <w:sz w:val="21"/>
          <w:szCs w:val="16"/>
        </w:rPr>
      </w:pPr>
    </w:p>
    <w:p w14:paraId="1C389567" w14:textId="77777777" w:rsidR="003C0934" w:rsidRPr="004B7EC9" w:rsidRDefault="003C0934" w:rsidP="00CD5D31">
      <w:pPr>
        <w:rPr>
          <w:rFonts w:ascii="Arial" w:hAnsi="Arial" w:cs="Arial"/>
          <w:sz w:val="21"/>
          <w:szCs w:val="16"/>
        </w:rPr>
      </w:pPr>
    </w:p>
    <w:p w14:paraId="41C83FC6" w14:textId="77777777" w:rsidR="003C0934" w:rsidRPr="004B7EC9" w:rsidRDefault="003C0934" w:rsidP="00CD5D31">
      <w:pPr>
        <w:rPr>
          <w:rFonts w:ascii="Arial" w:hAnsi="Arial" w:cs="Arial"/>
          <w:sz w:val="21"/>
          <w:szCs w:val="16"/>
        </w:rPr>
      </w:pPr>
    </w:p>
    <w:p w14:paraId="3A436F5D" w14:textId="77777777" w:rsidR="003C0934" w:rsidRPr="004B7EC9" w:rsidRDefault="003C0934" w:rsidP="003C0934">
      <w:pPr>
        <w:pBdr>
          <w:top w:val="single" w:sz="4" w:space="1" w:color="auto"/>
          <w:left w:val="single" w:sz="4" w:space="4" w:color="auto"/>
          <w:bottom w:val="single" w:sz="4" w:space="1" w:color="auto"/>
          <w:right w:val="single" w:sz="4" w:space="4" w:color="auto"/>
        </w:pBdr>
        <w:rPr>
          <w:rFonts w:ascii="Arial" w:hAnsi="Arial" w:cs="Arial"/>
          <w:sz w:val="21"/>
          <w:szCs w:val="16"/>
        </w:rPr>
      </w:pPr>
      <w:r w:rsidRPr="004B7EC9">
        <w:rPr>
          <w:rFonts w:ascii="Arial" w:hAnsi="Arial" w:cs="Arial"/>
          <w:sz w:val="21"/>
          <w:szCs w:val="16"/>
        </w:rPr>
        <w:t>After AD 300, the 1000 years began to be spiritualized by Augustine, Jerome, Theodoret and others.  This non-literal view of the millennium lasted a literal millennium!</w:t>
      </w:r>
    </w:p>
    <w:p w14:paraId="481413DB" w14:textId="77777777" w:rsidR="00CD5D31" w:rsidRPr="004B7EC9" w:rsidRDefault="00CD5D31" w:rsidP="00CD5D31">
      <w:pPr>
        <w:rPr>
          <w:rFonts w:ascii="Arial" w:hAnsi="Arial" w:cs="Arial"/>
          <w:sz w:val="21"/>
          <w:szCs w:val="16"/>
        </w:rPr>
      </w:pPr>
    </w:p>
    <w:p w14:paraId="454AA6EE" w14:textId="2E482592" w:rsidR="00482F1F" w:rsidRPr="004B7EC9" w:rsidRDefault="00482F1F" w:rsidP="00482F1F">
      <w:pPr>
        <w:tabs>
          <w:tab w:val="left" w:pos="2460"/>
          <w:tab w:val="left" w:pos="5380"/>
        </w:tabs>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Views on Revelation 20:1-6</w:t>
      </w:r>
    </w:p>
    <w:p w14:paraId="5BF2C14A" w14:textId="77777777" w:rsidR="00482F1F" w:rsidRPr="004B7EC9" w:rsidRDefault="00482F1F" w:rsidP="00482F1F">
      <w:pPr>
        <w:tabs>
          <w:tab w:val="left" w:pos="2460"/>
          <w:tab w:val="left" w:pos="5380"/>
        </w:tabs>
        <w:ind w:right="460"/>
        <w:jc w:val="center"/>
        <w:rPr>
          <w:rFonts w:ascii="Arial" w:hAnsi="Arial" w:cs="Arial"/>
          <w:b/>
          <w:sz w:val="15"/>
          <w:szCs w:val="16"/>
        </w:rPr>
      </w:pPr>
    </w:p>
    <w:tbl>
      <w:tblPr>
        <w:tblW w:w="9436" w:type="dxa"/>
        <w:tblLayout w:type="fixed"/>
        <w:tblCellMar>
          <w:left w:w="80" w:type="dxa"/>
          <w:right w:w="80" w:type="dxa"/>
        </w:tblCellMar>
        <w:tblLook w:val="0000" w:firstRow="0" w:lastRow="0" w:firstColumn="0" w:lastColumn="0" w:noHBand="0" w:noVBand="0"/>
      </w:tblPr>
      <w:tblGrid>
        <w:gridCol w:w="2420"/>
        <w:gridCol w:w="3660"/>
        <w:gridCol w:w="3356"/>
      </w:tblGrid>
      <w:tr w:rsidR="00482F1F" w:rsidRPr="004B7EC9" w14:paraId="2BB001E0" w14:textId="77777777" w:rsidTr="0001017C">
        <w:tc>
          <w:tcPr>
            <w:tcW w:w="2420" w:type="dxa"/>
            <w:tcBorders>
              <w:top w:val="single" w:sz="6" w:space="0" w:color="auto"/>
              <w:left w:val="single" w:sz="6" w:space="0" w:color="auto"/>
              <w:bottom w:val="single" w:sz="6" w:space="0" w:color="auto"/>
              <w:right w:val="single" w:sz="6" w:space="0" w:color="auto"/>
            </w:tcBorders>
            <w:shd w:val="clear" w:color="auto" w:fill="000000"/>
          </w:tcPr>
          <w:p w14:paraId="0AEE2301" w14:textId="77777777" w:rsidR="00482F1F" w:rsidRPr="004B7EC9" w:rsidRDefault="00482F1F" w:rsidP="00325A04">
            <w:pPr>
              <w:ind w:right="-16"/>
              <w:rPr>
                <w:rFonts w:ascii="Arial" w:hAnsi="Arial" w:cs="Arial"/>
                <w:b/>
                <w:szCs w:val="16"/>
              </w:rPr>
            </w:pPr>
          </w:p>
        </w:tc>
        <w:tc>
          <w:tcPr>
            <w:tcW w:w="3660" w:type="dxa"/>
            <w:tcBorders>
              <w:top w:val="single" w:sz="6" w:space="0" w:color="auto"/>
              <w:left w:val="single" w:sz="6" w:space="0" w:color="auto"/>
              <w:bottom w:val="single" w:sz="6" w:space="0" w:color="auto"/>
              <w:right w:val="single" w:sz="6" w:space="0" w:color="auto"/>
            </w:tcBorders>
            <w:shd w:val="clear" w:color="auto" w:fill="000000"/>
          </w:tcPr>
          <w:p w14:paraId="6CC19F26" w14:textId="77777777" w:rsidR="00482F1F" w:rsidRPr="004B7EC9" w:rsidRDefault="00482F1F" w:rsidP="00325A04">
            <w:pPr>
              <w:ind w:right="-16"/>
              <w:rPr>
                <w:rFonts w:ascii="Arial" w:hAnsi="Arial" w:cs="Arial"/>
                <w:b/>
                <w:szCs w:val="16"/>
              </w:rPr>
            </w:pPr>
            <w:r w:rsidRPr="004B7EC9">
              <w:rPr>
                <w:rFonts w:ascii="Arial" w:hAnsi="Arial" w:cs="Arial"/>
                <w:b/>
                <w:szCs w:val="16"/>
              </w:rPr>
              <w:t>Amillennial</w:t>
            </w:r>
          </w:p>
        </w:tc>
        <w:tc>
          <w:tcPr>
            <w:tcW w:w="3356" w:type="dxa"/>
            <w:tcBorders>
              <w:top w:val="single" w:sz="6" w:space="0" w:color="auto"/>
              <w:left w:val="single" w:sz="6" w:space="0" w:color="auto"/>
              <w:bottom w:val="single" w:sz="6" w:space="0" w:color="auto"/>
              <w:right w:val="single" w:sz="6" w:space="0" w:color="auto"/>
            </w:tcBorders>
            <w:shd w:val="clear" w:color="auto" w:fill="000000"/>
          </w:tcPr>
          <w:p w14:paraId="5B036113" w14:textId="77777777" w:rsidR="00482F1F" w:rsidRPr="004B7EC9" w:rsidRDefault="00482F1F" w:rsidP="00604F78">
            <w:pPr>
              <w:ind w:right="-16"/>
              <w:rPr>
                <w:rFonts w:ascii="Arial" w:hAnsi="Arial" w:cs="Arial"/>
                <w:b/>
                <w:szCs w:val="16"/>
              </w:rPr>
            </w:pPr>
            <w:r w:rsidRPr="004B7EC9">
              <w:rPr>
                <w:rFonts w:ascii="Arial" w:hAnsi="Arial" w:cs="Arial"/>
                <w:b/>
                <w:szCs w:val="16"/>
              </w:rPr>
              <w:t>Premillennial</w:t>
            </w:r>
          </w:p>
        </w:tc>
      </w:tr>
      <w:tr w:rsidR="00482F1F" w:rsidRPr="004B7EC9" w14:paraId="3CD815FE" w14:textId="77777777" w:rsidTr="0001017C">
        <w:tc>
          <w:tcPr>
            <w:tcW w:w="2420" w:type="dxa"/>
            <w:tcBorders>
              <w:top w:val="single" w:sz="6" w:space="0" w:color="auto"/>
              <w:left w:val="single" w:sz="6" w:space="0" w:color="auto"/>
              <w:bottom w:val="single" w:sz="6" w:space="0" w:color="auto"/>
              <w:right w:val="single" w:sz="6" w:space="0" w:color="auto"/>
            </w:tcBorders>
          </w:tcPr>
          <w:p w14:paraId="1A44BE67" w14:textId="77777777" w:rsidR="00604F78" w:rsidRPr="00110B33" w:rsidRDefault="00604F78" w:rsidP="00325A04">
            <w:pPr>
              <w:ind w:right="-16"/>
              <w:rPr>
                <w:rFonts w:ascii="Arial" w:hAnsi="Arial" w:cs="Arial"/>
                <w:sz w:val="20"/>
              </w:rPr>
            </w:pPr>
          </w:p>
          <w:p w14:paraId="5A492898" w14:textId="77777777" w:rsidR="00482F1F" w:rsidRPr="00110B33" w:rsidRDefault="00482F1F" w:rsidP="00325A04">
            <w:pPr>
              <w:ind w:right="-16"/>
              <w:rPr>
                <w:rFonts w:ascii="Arial" w:hAnsi="Arial" w:cs="Arial"/>
                <w:sz w:val="20"/>
              </w:rPr>
            </w:pPr>
            <w:r w:rsidRPr="00110B33">
              <w:rPr>
                <w:rFonts w:ascii="Arial" w:hAnsi="Arial" w:cs="Arial"/>
                <w:sz w:val="20"/>
              </w:rPr>
              <w:t>Selected Advocates</w:t>
            </w:r>
          </w:p>
        </w:tc>
        <w:tc>
          <w:tcPr>
            <w:tcW w:w="3660" w:type="dxa"/>
            <w:tcBorders>
              <w:top w:val="single" w:sz="6" w:space="0" w:color="auto"/>
              <w:left w:val="single" w:sz="6" w:space="0" w:color="auto"/>
              <w:bottom w:val="single" w:sz="6" w:space="0" w:color="auto"/>
              <w:right w:val="single" w:sz="6" w:space="0" w:color="auto"/>
            </w:tcBorders>
          </w:tcPr>
          <w:p w14:paraId="43A72B61" w14:textId="77777777" w:rsidR="00604F78" w:rsidRPr="00110B33" w:rsidRDefault="00604F78" w:rsidP="00325A04">
            <w:pPr>
              <w:ind w:right="-16"/>
              <w:rPr>
                <w:rFonts w:ascii="Arial" w:hAnsi="Arial" w:cs="Arial"/>
                <w:sz w:val="20"/>
              </w:rPr>
            </w:pPr>
          </w:p>
          <w:p w14:paraId="7F38121C" w14:textId="77777777" w:rsidR="00482F1F" w:rsidRPr="00110B33" w:rsidRDefault="00482F1F" w:rsidP="00325A04">
            <w:pPr>
              <w:ind w:right="-16"/>
              <w:rPr>
                <w:rFonts w:ascii="Arial" w:hAnsi="Arial" w:cs="Arial"/>
                <w:sz w:val="20"/>
              </w:rPr>
            </w:pPr>
            <w:r w:rsidRPr="00110B33">
              <w:rPr>
                <w:rFonts w:ascii="Arial" w:hAnsi="Arial" w:cs="Arial"/>
                <w:sz w:val="20"/>
              </w:rPr>
              <w:t>Anthony Hoekema, Leon Morris, William Hendrikson, John Gilmore</w:t>
            </w:r>
          </w:p>
        </w:tc>
        <w:tc>
          <w:tcPr>
            <w:tcW w:w="3356" w:type="dxa"/>
            <w:tcBorders>
              <w:top w:val="single" w:sz="6" w:space="0" w:color="auto"/>
              <w:left w:val="single" w:sz="6" w:space="0" w:color="auto"/>
              <w:bottom w:val="single" w:sz="6" w:space="0" w:color="auto"/>
              <w:right w:val="single" w:sz="6" w:space="0" w:color="auto"/>
            </w:tcBorders>
          </w:tcPr>
          <w:p w14:paraId="251BAF44" w14:textId="77777777" w:rsidR="00604F78" w:rsidRPr="00110B33" w:rsidRDefault="00604F78" w:rsidP="00325A04">
            <w:pPr>
              <w:ind w:right="-16"/>
              <w:rPr>
                <w:rFonts w:ascii="Arial" w:hAnsi="Arial" w:cs="Arial"/>
                <w:sz w:val="20"/>
              </w:rPr>
            </w:pPr>
          </w:p>
          <w:p w14:paraId="321F772E" w14:textId="77777777" w:rsidR="00482F1F" w:rsidRPr="00110B33" w:rsidRDefault="00482F1F" w:rsidP="00325A04">
            <w:pPr>
              <w:ind w:right="-16"/>
              <w:rPr>
                <w:rFonts w:ascii="Arial" w:hAnsi="Arial" w:cs="Arial"/>
                <w:sz w:val="20"/>
              </w:rPr>
            </w:pPr>
            <w:r w:rsidRPr="00110B33">
              <w:rPr>
                <w:rFonts w:ascii="Arial" w:hAnsi="Arial" w:cs="Arial"/>
                <w:sz w:val="20"/>
              </w:rPr>
              <w:t>Herman Hoyt, John Walvoord, George Ladd, Robert Mounce</w:t>
            </w:r>
          </w:p>
          <w:p w14:paraId="7C2BF161" w14:textId="77777777" w:rsidR="00482F1F" w:rsidRPr="00110B33" w:rsidRDefault="00482F1F" w:rsidP="00325A04">
            <w:pPr>
              <w:ind w:right="-16"/>
              <w:rPr>
                <w:rFonts w:ascii="Arial" w:hAnsi="Arial" w:cs="Arial"/>
                <w:sz w:val="20"/>
              </w:rPr>
            </w:pPr>
          </w:p>
        </w:tc>
      </w:tr>
      <w:tr w:rsidR="00482F1F" w:rsidRPr="004B7EC9" w14:paraId="27ED14A1" w14:textId="77777777" w:rsidTr="0001017C">
        <w:tc>
          <w:tcPr>
            <w:tcW w:w="2420" w:type="dxa"/>
            <w:tcBorders>
              <w:top w:val="single" w:sz="6" w:space="0" w:color="auto"/>
              <w:left w:val="single" w:sz="6" w:space="0" w:color="auto"/>
              <w:bottom w:val="single" w:sz="6" w:space="0" w:color="auto"/>
              <w:right w:val="single" w:sz="6" w:space="0" w:color="auto"/>
            </w:tcBorders>
          </w:tcPr>
          <w:p w14:paraId="48D07F93" w14:textId="77777777" w:rsidR="00482F1F" w:rsidRPr="00110B33" w:rsidRDefault="00482F1F" w:rsidP="00325A04">
            <w:pPr>
              <w:ind w:right="-16"/>
              <w:rPr>
                <w:rFonts w:ascii="Arial" w:hAnsi="Arial" w:cs="Arial"/>
                <w:sz w:val="20"/>
              </w:rPr>
            </w:pPr>
            <w:r w:rsidRPr="00110B33">
              <w:rPr>
                <w:rFonts w:ascii="Arial" w:hAnsi="Arial" w:cs="Arial"/>
                <w:sz w:val="20"/>
              </w:rPr>
              <w:t>Outline of Revelation</w:t>
            </w:r>
          </w:p>
        </w:tc>
        <w:tc>
          <w:tcPr>
            <w:tcW w:w="3660" w:type="dxa"/>
            <w:tcBorders>
              <w:top w:val="single" w:sz="6" w:space="0" w:color="auto"/>
              <w:left w:val="single" w:sz="6" w:space="0" w:color="auto"/>
              <w:bottom w:val="single" w:sz="6" w:space="0" w:color="auto"/>
              <w:right w:val="single" w:sz="6" w:space="0" w:color="auto"/>
            </w:tcBorders>
          </w:tcPr>
          <w:p w14:paraId="01BAFD21" w14:textId="77777777" w:rsidR="00482F1F" w:rsidRPr="00110B33" w:rsidRDefault="00482F1F" w:rsidP="00325A04">
            <w:pPr>
              <w:ind w:right="-16"/>
              <w:rPr>
                <w:rFonts w:ascii="Arial" w:hAnsi="Arial" w:cs="Arial"/>
                <w:sz w:val="20"/>
              </w:rPr>
            </w:pPr>
            <w:r w:rsidRPr="00110B33">
              <w:rPr>
                <w:rFonts w:ascii="Arial" w:hAnsi="Arial" w:cs="Arial"/>
                <w:sz w:val="20"/>
              </w:rPr>
              <w:t>Progressive Parallelism</w:t>
            </w:r>
          </w:p>
        </w:tc>
        <w:tc>
          <w:tcPr>
            <w:tcW w:w="3356" w:type="dxa"/>
            <w:tcBorders>
              <w:top w:val="single" w:sz="6" w:space="0" w:color="auto"/>
              <w:left w:val="single" w:sz="6" w:space="0" w:color="auto"/>
              <w:bottom w:val="single" w:sz="6" w:space="0" w:color="auto"/>
              <w:right w:val="single" w:sz="6" w:space="0" w:color="auto"/>
            </w:tcBorders>
          </w:tcPr>
          <w:p w14:paraId="7D8D7C7A" w14:textId="77777777" w:rsidR="00482F1F" w:rsidRPr="00110B33" w:rsidRDefault="00482F1F" w:rsidP="00325A04">
            <w:pPr>
              <w:ind w:right="-16"/>
              <w:rPr>
                <w:rFonts w:ascii="Arial" w:hAnsi="Arial" w:cs="Arial"/>
                <w:sz w:val="20"/>
              </w:rPr>
            </w:pPr>
            <w:r w:rsidRPr="00110B33">
              <w:rPr>
                <w:rFonts w:ascii="Arial" w:hAnsi="Arial" w:cs="Arial"/>
                <w:sz w:val="20"/>
              </w:rPr>
              <w:t>Futuristic</w:t>
            </w:r>
          </w:p>
          <w:p w14:paraId="37ED5BF2" w14:textId="77777777" w:rsidR="00482F1F" w:rsidRPr="00110B33" w:rsidRDefault="00482F1F" w:rsidP="00325A04">
            <w:pPr>
              <w:ind w:right="-16"/>
              <w:rPr>
                <w:rFonts w:ascii="Arial" w:hAnsi="Arial" w:cs="Arial"/>
                <w:sz w:val="20"/>
              </w:rPr>
            </w:pPr>
          </w:p>
        </w:tc>
      </w:tr>
      <w:tr w:rsidR="00482F1F" w:rsidRPr="004B7EC9" w14:paraId="30FCE700" w14:textId="77777777" w:rsidTr="0001017C">
        <w:tc>
          <w:tcPr>
            <w:tcW w:w="2420" w:type="dxa"/>
            <w:tcBorders>
              <w:top w:val="single" w:sz="6" w:space="0" w:color="auto"/>
              <w:left w:val="single" w:sz="6" w:space="0" w:color="auto"/>
              <w:bottom w:val="single" w:sz="6" w:space="0" w:color="auto"/>
              <w:right w:val="single" w:sz="6" w:space="0" w:color="auto"/>
            </w:tcBorders>
          </w:tcPr>
          <w:p w14:paraId="4D3D236D" w14:textId="77777777" w:rsidR="00482F1F" w:rsidRPr="00110B33" w:rsidRDefault="00482F1F" w:rsidP="00325A04">
            <w:pPr>
              <w:ind w:right="-16"/>
              <w:rPr>
                <w:rFonts w:ascii="Arial" w:hAnsi="Arial" w:cs="Arial"/>
                <w:sz w:val="20"/>
              </w:rPr>
            </w:pPr>
            <w:r w:rsidRPr="00110B33">
              <w:rPr>
                <w:rFonts w:ascii="Arial" w:hAnsi="Arial" w:cs="Arial"/>
                <w:sz w:val="20"/>
              </w:rPr>
              <w:t>Revelation 19</w:t>
            </w:r>
            <w:r w:rsidRPr="00110B33">
              <w:rPr>
                <w:rFonts w:ascii="Arial" w:hAnsi="Arial" w:cs="Arial"/>
                <w:position w:val="4"/>
                <w:sz w:val="20"/>
              </w:rPr>
              <w:t>–</w:t>
            </w:r>
            <w:r w:rsidRPr="00110B33">
              <w:rPr>
                <w:rFonts w:ascii="Arial" w:hAnsi="Arial" w:cs="Arial"/>
                <w:sz w:val="20"/>
              </w:rPr>
              <w:t>20 Timeline</w:t>
            </w:r>
          </w:p>
        </w:tc>
        <w:tc>
          <w:tcPr>
            <w:tcW w:w="3660" w:type="dxa"/>
            <w:tcBorders>
              <w:top w:val="single" w:sz="6" w:space="0" w:color="auto"/>
              <w:left w:val="single" w:sz="6" w:space="0" w:color="auto"/>
              <w:bottom w:val="single" w:sz="6" w:space="0" w:color="auto"/>
              <w:right w:val="single" w:sz="6" w:space="0" w:color="auto"/>
            </w:tcBorders>
          </w:tcPr>
          <w:p w14:paraId="3D84FC9E" w14:textId="77777777" w:rsidR="00482F1F" w:rsidRPr="00110B33" w:rsidRDefault="00482F1F" w:rsidP="00325A04">
            <w:pPr>
              <w:ind w:right="-16"/>
              <w:rPr>
                <w:rFonts w:ascii="Arial" w:hAnsi="Arial" w:cs="Arial"/>
                <w:sz w:val="20"/>
              </w:rPr>
            </w:pPr>
            <w:r w:rsidRPr="00110B33">
              <w:rPr>
                <w:rFonts w:ascii="Arial" w:hAnsi="Arial" w:cs="Arial"/>
                <w:sz w:val="20"/>
              </w:rPr>
              <w:t>Non-chronological</w:t>
            </w:r>
          </w:p>
          <w:p w14:paraId="31DC0214" w14:textId="2EF60A82" w:rsidR="00482F1F" w:rsidRPr="00110B33" w:rsidRDefault="00482F1F" w:rsidP="00325A04">
            <w:pPr>
              <w:ind w:right="-16"/>
              <w:rPr>
                <w:rFonts w:ascii="Arial" w:hAnsi="Arial" w:cs="Arial"/>
                <w:sz w:val="20"/>
              </w:rPr>
            </w:pPr>
            <w:r w:rsidRPr="00110B33">
              <w:rPr>
                <w:rFonts w:ascii="Arial" w:hAnsi="Arial" w:cs="Arial"/>
                <w:sz w:val="20"/>
              </w:rPr>
              <w:t>Millennium (</w:t>
            </w:r>
            <w:r w:rsidR="00A24DE6" w:rsidRPr="00110B33">
              <w:rPr>
                <w:rFonts w:ascii="Arial" w:hAnsi="Arial" w:cs="Arial"/>
                <w:sz w:val="20"/>
              </w:rPr>
              <w:t xml:space="preserve">Rev </w:t>
            </w:r>
            <w:r w:rsidRPr="00110B33">
              <w:rPr>
                <w:rFonts w:ascii="Arial" w:hAnsi="Arial" w:cs="Arial"/>
                <w:sz w:val="20"/>
              </w:rPr>
              <w:t>20) precedes Christ’s return (</w:t>
            </w:r>
            <w:r w:rsidR="00A24DE6" w:rsidRPr="00110B33">
              <w:rPr>
                <w:rFonts w:ascii="Arial" w:hAnsi="Arial" w:cs="Arial"/>
                <w:sz w:val="20"/>
              </w:rPr>
              <w:t xml:space="preserve">Rev </w:t>
            </w:r>
            <w:r w:rsidRPr="00110B33">
              <w:rPr>
                <w:rFonts w:ascii="Arial" w:hAnsi="Arial" w:cs="Arial"/>
                <w:sz w:val="20"/>
              </w:rPr>
              <w:t>19)</w:t>
            </w:r>
          </w:p>
        </w:tc>
        <w:tc>
          <w:tcPr>
            <w:tcW w:w="3356" w:type="dxa"/>
            <w:tcBorders>
              <w:top w:val="single" w:sz="6" w:space="0" w:color="auto"/>
              <w:left w:val="single" w:sz="6" w:space="0" w:color="auto"/>
              <w:bottom w:val="single" w:sz="6" w:space="0" w:color="auto"/>
              <w:right w:val="single" w:sz="6" w:space="0" w:color="auto"/>
            </w:tcBorders>
          </w:tcPr>
          <w:p w14:paraId="60489A72" w14:textId="77777777" w:rsidR="00482F1F" w:rsidRPr="00110B33" w:rsidRDefault="00482F1F" w:rsidP="00325A04">
            <w:pPr>
              <w:ind w:right="-16"/>
              <w:rPr>
                <w:rFonts w:ascii="Arial" w:hAnsi="Arial" w:cs="Arial"/>
                <w:sz w:val="20"/>
              </w:rPr>
            </w:pPr>
            <w:r w:rsidRPr="00110B33">
              <w:rPr>
                <w:rFonts w:ascii="Arial" w:hAnsi="Arial" w:cs="Arial"/>
                <w:sz w:val="20"/>
              </w:rPr>
              <w:t>Chronological</w:t>
            </w:r>
          </w:p>
          <w:p w14:paraId="5C59F7CE" w14:textId="6FFEF417" w:rsidR="00482F1F" w:rsidRPr="00110B33" w:rsidRDefault="00482F1F" w:rsidP="00325A04">
            <w:pPr>
              <w:ind w:right="-16"/>
              <w:rPr>
                <w:rFonts w:ascii="Arial" w:hAnsi="Arial" w:cs="Arial"/>
                <w:sz w:val="20"/>
              </w:rPr>
            </w:pPr>
            <w:r w:rsidRPr="00110B33">
              <w:rPr>
                <w:rFonts w:ascii="Arial" w:hAnsi="Arial" w:cs="Arial"/>
                <w:sz w:val="20"/>
              </w:rPr>
              <w:t>Christ’s return (</w:t>
            </w:r>
            <w:r w:rsidR="00A24DE6" w:rsidRPr="00110B33">
              <w:rPr>
                <w:rFonts w:ascii="Arial" w:hAnsi="Arial" w:cs="Arial"/>
                <w:sz w:val="20"/>
              </w:rPr>
              <w:t xml:space="preserve">Rev </w:t>
            </w:r>
            <w:r w:rsidRPr="00110B33">
              <w:rPr>
                <w:rFonts w:ascii="Arial" w:hAnsi="Arial" w:cs="Arial"/>
                <w:sz w:val="20"/>
              </w:rPr>
              <w:t>19) precedes millennium (</w:t>
            </w:r>
            <w:r w:rsidR="00A24DE6" w:rsidRPr="00110B33">
              <w:rPr>
                <w:rFonts w:ascii="Arial" w:hAnsi="Arial" w:cs="Arial"/>
                <w:sz w:val="20"/>
              </w:rPr>
              <w:t xml:space="preserve">Rev </w:t>
            </w:r>
            <w:r w:rsidRPr="00110B33">
              <w:rPr>
                <w:rFonts w:ascii="Arial" w:hAnsi="Arial" w:cs="Arial"/>
                <w:sz w:val="20"/>
              </w:rPr>
              <w:t>20)</w:t>
            </w:r>
          </w:p>
          <w:p w14:paraId="0284855D" w14:textId="77777777" w:rsidR="00482F1F" w:rsidRPr="00110B33" w:rsidRDefault="00482F1F" w:rsidP="00325A04">
            <w:pPr>
              <w:ind w:right="-16"/>
              <w:rPr>
                <w:rFonts w:ascii="Arial" w:hAnsi="Arial" w:cs="Arial"/>
                <w:sz w:val="20"/>
              </w:rPr>
            </w:pPr>
          </w:p>
        </w:tc>
      </w:tr>
      <w:tr w:rsidR="00482F1F" w:rsidRPr="004B7EC9" w14:paraId="22A20DF0" w14:textId="77777777" w:rsidTr="0001017C">
        <w:tc>
          <w:tcPr>
            <w:tcW w:w="2420" w:type="dxa"/>
            <w:tcBorders>
              <w:top w:val="single" w:sz="6" w:space="0" w:color="auto"/>
              <w:left w:val="single" w:sz="6" w:space="0" w:color="auto"/>
              <w:bottom w:val="single" w:sz="6" w:space="0" w:color="auto"/>
              <w:right w:val="single" w:sz="6" w:space="0" w:color="auto"/>
            </w:tcBorders>
          </w:tcPr>
          <w:p w14:paraId="7136B6E7" w14:textId="77777777" w:rsidR="00482F1F" w:rsidRPr="00110B33" w:rsidRDefault="00482F1F" w:rsidP="00325A04">
            <w:pPr>
              <w:ind w:right="-16"/>
              <w:rPr>
                <w:rFonts w:ascii="Arial" w:hAnsi="Arial" w:cs="Arial"/>
                <w:sz w:val="20"/>
              </w:rPr>
            </w:pPr>
            <w:r w:rsidRPr="00110B33">
              <w:rPr>
                <w:rFonts w:ascii="Arial" w:hAnsi="Arial" w:cs="Arial"/>
                <w:sz w:val="20"/>
              </w:rPr>
              <w:t xml:space="preserve">1000 years </w:t>
            </w:r>
          </w:p>
          <w:p w14:paraId="5B13ACD5" w14:textId="77777777" w:rsidR="00482F1F" w:rsidRPr="00110B33" w:rsidRDefault="00482F1F" w:rsidP="00325A04">
            <w:pPr>
              <w:ind w:right="-16"/>
              <w:rPr>
                <w:rFonts w:ascii="Arial" w:hAnsi="Arial" w:cs="Arial"/>
                <w:sz w:val="20"/>
              </w:rPr>
            </w:pPr>
            <w:r w:rsidRPr="00110B33">
              <w:rPr>
                <w:rFonts w:ascii="Arial" w:hAnsi="Arial" w:cs="Arial"/>
                <w:sz w:val="20"/>
              </w:rPr>
              <w:t>(six times in 20:1-6)</w:t>
            </w:r>
          </w:p>
        </w:tc>
        <w:tc>
          <w:tcPr>
            <w:tcW w:w="3660" w:type="dxa"/>
            <w:tcBorders>
              <w:top w:val="single" w:sz="6" w:space="0" w:color="auto"/>
              <w:left w:val="single" w:sz="6" w:space="0" w:color="auto"/>
              <w:bottom w:val="single" w:sz="6" w:space="0" w:color="auto"/>
              <w:right w:val="single" w:sz="6" w:space="0" w:color="auto"/>
            </w:tcBorders>
          </w:tcPr>
          <w:p w14:paraId="1CDA5D65" w14:textId="77777777" w:rsidR="00482F1F" w:rsidRPr="00110B33" w:rsidRDefault="00482F1F" w:rsidP="00325A04">
            <w:pPr>
              <w:ind w:right="-16"/>
              <w:rPr>
                <w:rFonts w:ascii="Arial" w:hAnsi="Arial" w:cs="Arial"/>
                <w:sz w:val="20"/>
              </w:rPr>
            </w:pPr>
            <w:r w:rsidRPr="00110B33">
              <w:rPr>
                <w:rFonts w:ascii="Arial" w:hAnsi="Arial" w:cs="Arial"/>
                <w:sz w:val="20"/>
              </w:rPr>
              <w:t>Non-literal</w:t>
            </w:r>
          </w:p>
        </w:tc>
        <w:tc>
          <w:tcPr>
            <w:tcW w:w="3356" w:type="dxa"/>
            <w:tcBorders>
              <w:top w:val="single" w:sz="6" w:space="0" w:color="auto"/>
              <w:left w:val="single" w:sz="6" w:space="0" w:color="auto"/>
              <w:bottom w:val="single" w:sz="6" w:space="0" w:color="auto"/>
              <w:right w:val="single" w:sz="6" w:space="0" w:color="auto"/>
            </w:tcBorders>
          </w:tcPr>
          <w:p w14:paraId="003DA265" w14:textId="77777777" w:rsidR="00482F1F" w:rsidRPr="00110B33" w:rsidRDefault="00482F1F" w:rsidP="00325A04">
            <w:pPr>
              <w:ind w:right="-16"/>
              <w:rPr>
                <w:rFonts w:ascii="Arial" w:hAnsi="Arial" w:cs="Arial"/>
                <w:sz w:val="20"/>
              </w:rPr>
            </w:pPr>
            <w:r w:rsidRPr="00110B33">
              <w:rPr>
                <w:rFonts w:ascii="Arial" w:hAnsi="Arial" w:cs="Arial"/>
                <w:sz w:val="20"/>
              </w:rPr>
              <w:t>Literal (but some covenant premils such as Ladd say it is not literal)</w:t>
            </w:r>
          </w:p>
          <w:p w14:paraId="578BA0BB" w14:textId="77777777" w:rsidR="00482F1F" w:rsidRPr="00110B33" w:rsidRDefault="00482F1F" w:rsidP="00325A04">
            <w:pPr>
              <w:ind w:right="-16"/>
              <w:rPr>
                <w:rFonts w:ascii="Arial" w:hAnsi="Arial" w:cs="Arial"/>
                <w:sz w:val="20"/>
              </w:rPr>
            </w:pPr>
          </w:p>
        </w:tc>
      </w:tr>
      <w:tr w:rsidR="00482F1F" w:rsidRPr="004B7EC9" w14:paraId="024B0AED" w14:textId="77777777" w:rsidTr="0001017C">
        <w:tc>
          <w:tcPr>
            <w:tcW w:w="2420" w:type="dxa"/>
            <w:tcBorders>
              <w:top w:val="single" w:sz="6" w:space="0" w:color="auto"/>
              <w:left w:val="single" w:sz="6" w:space="0" w:color="auto"/>
              <w:bottom w:val="single" w:sz="6" w:space="0" w:color="auto"/>
              <w:right w:val="single" w:sz="6" w:space="0" w:color="auto"/>
            </w:tcBorders>
          </w:tcPr>
          <w:p w14:paraId="3DFD768C" w14:textId="77777777" w:rsidR="00482F1F" w:rsidRPr="00110B33" w:rsidRDefault="00482F1F" w:rsidP="00325A04">
            <w:pPr>
              <w:ind w:right="-16"/>
              <w:rPr>
                <w:rFonts w:ascii="Arial" w:hAnsi="Arial" w:cs="Arial"/>
                <w:sz w:val="20"/>
              </w:rPr>
            </w:pPr>
            <w:r w:rsidRPr="00110B33">
              <w:rPr>
                <w:rFonts w:ascii="Arial" w:hAnsi="Arial" w:cs="Arial"/>
                <w:sz w:val="20"/>
              </w:rPr>
              <w:t>Identity of Binding Angel (20:1-2)</w:t>
            </w:r>
          </w:p>
          <w:p w14:paraId="3FB9A1D7" w14:textId="77777777" w:rsidR="00482F1F" w:rsidRPr="00110B33" w:rsidRDefault="00482F1F" w:rsidP="00325A04">
            <w:pPr>
              <w:ind w:right="-16"/>
              <w:rPr>
                <w:rFonts w:ascii="Arial" w:hAnsi="Arial" w:cs="Arial"/>
                <w:sz w:val="20"/>
              </w:rPr>
            </w:pPr>
          </w:p>
        </w:tc>
        <w:tc>
          <w:tcPr>
            <w:tcW w:w="3660" w:type="dxa"/>
            <w:tcBorders>
              <w:top w:val="single" w:sz="6" w:space="0" w:color="auto"/>
              <w:left w:val="single" w:sz="6" w:space="0" w:color="auto"/>
              <w:bottom w:val="single" w:sz="6" w:space="0" w:color="auto"/>
              <w:right w:val="single" w:sz="6" w:space="0" w:color="auto"/>
            </w:tcBorders>
          </w:tcPr>
          <w:p w14:paraId="4F828BCC" w14:textId="77777777" w:rsidR="00482F1F" w:rsidRPr="00110B33" w:rsidRDefault="00482F1F" w:rsidP="00325A04">
            <w:pPr>
              <w:ind w:right="-16"/>
              <w:rPr>
                <w:rFonts w:ascii="Arial" w:hAnsi="Arial" w:cs="Arial"/>
                <w:sz w:val="20"/>
              </w:rPr>
            </w:pPr>
            <w:r w:rsidRPr="00110B33">
              <w:rPr>
                <w:rFonts w:ascii="Arial" w:hAnsi="Arial" w:cs="Arial"/>
                <w:sz w:val="20"/>
              </w:rPr>
              <w:t>Christ since: (1) He holds the keys of hades (1:5, 18; 3:7), (2) “angel” need not mean “angel” (cf. 2:1, 8, 12, 18; 3:1, 7, 14), and (3) Dan. 12:1 says the Messiah is Michael the archangel (Gilmore, 375-77).  But Morris, 137 disagrees.</w:t>
            </w:r>
          </w:p>
          <w:p w14:paraId="5E39F104"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6FE01379" w14:textId="77777777" w:rsidR="00482F1F" w:rsidRPr="00110B33" w:rsidRDefault="00482F1F" w:rsidP="00325A04">
            <w:pPr>
              <w:ind w:right="-16"/>
              <w:rPr>
                <w:rFonts w:ascii="Arial" w:hAnsi="Arial" w:cs="Arial"/>
                <w:sz w:val="20"/>
              </w:rPr>
            </w:pPr>
            <w:r w:rsidRPr="00110B33">
              <w:rPr>
                <w:rFonts w:ascii="Arial" w:hAnsi="Arial" w:cs="Arial"/>
                <w:sz w:val="20"/>
              </w:rPr>
              <w:t xml:space="preserve">An angel since: (1) Christ could have given an angel the key, (2) Christ is called </w:t>
            </w:r>
            <w:r w:rsidRPr="00110B33">
              <w:rPr>
                <w:rFonts w:ascii="Arial" w:hAnsi="Arial" w:cs="Arial"/>
                <w:i/>
                <w:sz w:val="20"/>
              </w:rPr>
              <w:t>“the</w:t>
            </w:r>
            <w:r w:rsidRPr="00110B33">
              <w:rPr>
                <w:rFonts w:ascii="Arial" w:hAnsi="Arial" w:cs="Arial"/>
                <w:sz w:val="20"/>
              </w:rPr>
              <w:t xml:space="preserve"> angel of the Lord” (Gen. 22:16 with Heb. 6:13; Gen. 22:11, 12 with Heb. 12:25), and (3) and Dan. 12:1 does not equate Michael and Christ.</w:t>
            </w:r>
          </w:p>
          <w:p w14:paraId="0257EDD1" w14:textId="77777777" w:rsidR="00482F1F" w:rsidRPr="00110B33" w:rsidRDefault="00482F1F" w:rsidP="00325A04">
            <w:pPr>
              <w:ind w:right="-16"/>
              <w:rPr>
                <w:rFonts w:ascii="Arial" w:hAnsi="Arial" w:cs="Arial"/>
                <w:sz w:val="20"/>
              </w:rPr>
            </w:pPr>
          </w:p>
        </w:tc>
      </w:tr>
      <w:tr w:rsidR="00482F1F" w:rsidRPr="004B7EC9" w14:paraId="1274B984" w14:textId="77777777" w:rsidTr="0001017C">
        <w:tc>
          <w:tcPr>
            <w:tcW w:w="2420" w:type="dxa"/>
            <w:tcBorders>
              <w:top w:val="single" w:sz="6" w:space="0" w:color="auto"/>
              <w:left w:val="single" w:sz="6" w:space="0" w:color="auto"/>
              <w:bottom w:val="single" w:sz="6" w:space="0" w:color="auto"/>
              <w:right w:val="single" w:sz="6" w:space="0" w:color="auto"/>
            </w:tcBorders>
          </w:tcPr>
          <w:p w14:paraId="13EEC8B8" w14:textId="77777777" w:rsidR="00482F1F" w:rsidRPr="00110B33" w:rsidRDefault="00482F1F" w:rsidP="00325A04">
            <w:pPr>
              <w:ind w:right="-16"/>
              <w:rPr>
                <w:rFonts w:ascii="Arial" w:hAnsi="Arial" w:cs="Arial"/>
                <w:sz w:val="20"/>
              </w:rPr>
            </w:pPr>
            <w:r w:rsidRPr="00110B33">
              <w:rPr>
                <w:rFonts w:ascii="Arial" w:hAnsi="Arial" w:cs="Arial"/>
                <w:sz w:val="20"/>
              </w:rPr>
              <w:t>Binding of Satan</w:t>
            </w:r>
          </w:p>
          <w:p w14:paraId="4A97022C" w14:textId="77777777" w:rsidR="00482F1F" w:rsidRPr="00110B33" w:rsidRDefault="00482F1F" w:rsidP="00325A04">
            <w:pPr>
              <w:ind w:right="-16"/>
              <w:rPr>
                <w:rFonts w:ascii="Arial" w:hAnsi="Arial" w:cs="Arial"/>
                <w:sz w:val="20"/>
              </w:rPr>
            </w:pPr>
            <w:r w:rsidRPr="00110B33">
              <w:rPr>
                <w:rFonts w:ascii="Arial" w:hAnsi="Arial" w:cs="Arial"/>
                <w:sz w:val="20"/>
              </w:rPr>
              <w:t>(20:2-3)</w:t>
            </w:r>
          </w:p>
        </w:tc>
        <w:tc>
          <w:tcPr>
            <w:tcW w:w="3660" w:type="dxa"/>
            <w:tcBorders>
              <w:top w:val="single" w:sz="6" w:space="0" w:color="auto"/>
              <w:left w:val="single" w:sz="6" w:space="0" w:color="auto"/>
              <w:bottom w:val="single" w:sz="6" w:space="0" w:color="auto"/>
              <w:right w:val="single" w:sz="6" w:space="0" w:color="auto"/>
            </w:tcBorders>
          </w:tcPr>
          <w:p w14:paraId="1E3B2134" w14:textId="77777777" w:rsidR="00482F1F" w:rsidRPr="00110B33" w:rsidRDefault="00482F1F" w:rsidP="00325A04">
            <w:pPr>
              <w:ind w:right="-16"/>
              <w:rPr>
                <w:rFonts w:ascii="Arial" w:hAnsi="Arial" w:cs="Arial"/>
                <w:sz w:val="20"/>
              </w:rPr>
            </w:pPr>
            <w:r w:rsidRPr="00110B33">
              <w:rPr>
                <w:rFonts w:ascii="Arial" w:hAnsi="Arial" w:cs="Arial"/>
                <w:sz w:val="20"/>
              </w:rPr>
              <w:t>Present: restricted from deceiving nations but can deceive individuals by being “denied full control” (Gilmore, 378; Matt. 12:29)</w:t>
            </w:r>
          </w:p>
          <w:p w14:paraId="5D7599A3"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5B67EB81" w14:textId="16CC5496" w:rsidR="00482F1F" w:rsidRPr="00110B33" w:rsidRDefault="00482F1F" w:rsidP="00325A04">
            <w:pPr>
              <w:ind w:right="-16"/>
              <w:rPr>
                <w:rFonts w:ascii="Arial" w:hAnsi="Arial" w:cs="Arial"/>
                <w:sz w:val="20"/>
              </w:rPr>
            </w:pPr>
            <w:r w:rsidRPr="00110B33">
              <w:rPr>
                <w:rFonts w:ascii="Arial" w:hAnsi="Arial" w:cs="Arial"/>
                <w:sz w:val="20"/>
              </w:rPr>
              <w:t xml:space="preserve">Future: </w:t>
            </w:r>
            <w:r w:rsidR="0046382C" w:rsidRPr="00110B33">
              <w:rPr>
                <w:rFonts w:ascii="Arial" w:hAnsi="Arial" w:cs="Arial"/>
                <w:sz w:val="20"/>
              </w:rPr>
              <w:t xml:space="preserve">he </w:t>
            </w:r>
            <w:r w:rsidRPr="00110B33">
              <w:rPr>
                <w:rFonts w:ascii="Arial" w:hAnsi="Arial" w:cs="Arial"/>
                <w:sz w:val="20"/>
              </w:rPr>
              <w:t>deceives b</w:t>
            </w:r>
            <w:r w:rsidR="0046382C" w:rsidRPr="00110B33">
              <w:rPr>
                <w:rFonts w:ascii="Arial" w:hAnsi="Arial" w:cs="Arial"/>
                <w:sz w:val="20"/>
              </w:rPr>
              <w:t>oth individuals and nations now; it is</w:t>
            </w:r>
            <w:r w:rsidRPr="00110B33">
              <w:rPr>
                <w:rFonts w:ascii="Arial" w:hAnsi="Arial" w:cs="Arial"/>
                <w:sz w:val="20"/>
              </w:rPr>
              <w:t xml:space="preserve"> inconsistent to say he c</w:t>
            </w:r>
            <w:r w:rsidR="00341448" w:rsidRPr="00110B33">
              <w:rPr>
                <w:rFonts w:ascii="Arial" w:hAnsi="Arial" w:cs="Arial"/>
                <w:sz w:val="20"/>
              </w:rPr>
              <w:t>an deceive one and not the other (</w:t>
            </w:r>
            <w:r w:rsidRPr="00110B33">
              <w:rPr>
                <w:rFonts w:ascii="Arial" w:hAnsi="Arial" w:cs="Arial"/>
                <w:sz w:val="20"/>
              </w:rPr>
              <w:t>1 Pet. 5:8 says Satan is loose!)</w:t>
            </w:r>
          </w:p>
          <w:p w14:paraId="3CC2A65B" w14:textId="77777777" w:rsidR="00482F1F" w:rsidRPr="00110B33" w:rsidRDefault="00482F1F" w:rsidP="00325A04">
            <w:pPr>
              <w:ind w:right="-16"/>
              <w:rPr>
                <w:rFonts w:ascii="Arial" w:hAnsi="Arial" w:cs="Arial"/>
                <w:sz w:val="20"/>
              </w:rPr>
            </w:pPr>
          </w:p>
        </w:tc>
      </w:tr>
      <w:tr w:rsidR="00482F1F" w:rsidRPr="004B7EC9" w14:paraId="6A2411B6" w14:textId="77777777" w:rsidTr="0001017C">
        <w:tc>
          <w:tcPr>
            <w:tcW w:w="2420" w:type="dxa"/>
            <w:tcBorders>
              <w:top w:val="single" w:sz="6" w:space="0" w:color="auto"/>
              <w:left w:val="single" w:sz="6" w:space="0" w:color="auto"/>
              <w:bottom w:val="single" w:sz="6" w:space="0" w:color="auto"/>
              <w:right w:val="single" w:sz="6" w:space="0" w:color="auto"/>
            </w:tcBorders>
          </w:tcPr>
          <w:p w14:paraId="22FDC93B" w14:textId="77777777" w:rsidR="00482F1F" w:rsidRPr="00110B33" w:rsidRDefault="00482F1F" w:rsidP="00325A04">
            <w:pPr>
              <w:ind w:right="-16"/>
              <w:rPr>
                <w:rFonts w:ascii="Arial" w:hAnsi="Arial" w:cs="Arial"/>
                <w:sz w:val="20"/>
              </w:rPr>
            </w:pPr>
            <w:r w:rsidRPr="00110B33">
              <w:rPr>
                <w:rFonts w:ascii="Arial" w:hAnsi="Arial" w:cs="Arial"/>
                <w:sz w:val="20"/>
              </w:rPr>
              <w:t>Time of 20:4-6 rule</w:t>
            </w:r>
          </w:p>
        </w:tc>
        <w:tc>
          <w:tcPr>
            <w:tcW w:w="3660" w:type="dxa"/>
            <w:tcBorders>
              <w:top w:val="single" w:sz="6" w:space="0" w:color="auto"/>
              <w:left w:val="single" w:sz="6" w:space="0" w:color="auto"/>
              <w:bottom w:val="single" w:sz="6" w:space="0" w:color="auto"/>
              <w:right w:val="single" w:sz="6" w:space="0" w:color="auto"/>
            </w:tcBorders>
          </w:tcPr>
          <w:p w14:paraId="7D1DB2D3" w14:textId="77777777" w:rsidR="00482F1F" w:rsidRPr="00110B33" w:rsidRDefault="00482F1F" w:rsidP="00325A04">
            <w:pPr>
              <w:ind w:right="-16"/>
              <w:rPr>
                <w:rFonts w:ascii="Arial" w:hAnsi="Arial" w:cs="Arial"/>
                <w:sz w:val="20"/>
              </w:rPr>
            </w:pPr>
            <w:r w:rsidRPr="00110B33">
              <w:rPr>
                <w:rFonts w:ascii="Arial" w:hAnsi="Arial" w:cs="Arial"/>
                <w:sz w:val="20"/>
              </w:rPr>
              <w:t>Present</w:t>
            </w:r>
          </w:p>
        </w:tc>
        <w:tc>
          <w:tcPr>
            <w:tcW w:w="3356" w:type="dxa"/>
            <w:tcBorders>
              <w:top w:val="single" w:sz="6" w:space="0" w:color="auto"/>
              <w:left w:val="single" w:sz="6" w:space="0" w:color="auto"/>
              <w:bottom w:val="single" w:sz="6" w:space="0" w:color="auto"/>
              <w:right w:val="single" w:sz="6" w:space="0" w:color="auto"/>
            </w:tcBorders>
          </w:tcPr>
          <w:p w14:paraId="7762330C" w14:textId="15E08321" w:rsidR="00482F1F" w:rsidRPr="00110B33" w:rsidRDefault="00482F1F" w:rsidP="00325A04">
            <w:pPr>
              <w:ind w:right="-16"/>
              <w:rPr>
                <w:rFonts w:ascii="Arial" w:hAnsi="Arial" w:cs="Arial"/>
                <w:sz w:val="20"/>
              </w:rPr>
            </w:pPr>
            <w:r w:rsidRPr="00110B33">
              <w:rPr>
                <w:rFonts w:ascii="Arial" w:hAnsi="Arial" w:cs="Arial"/>
                <w:sz w:val="20"/>
              </w:rPr>
              <w:t xml:space="preserve">Future (cf. </w:t>
            </w:r>
            <w:r w:rsidR="00A24DE6" w:rsidRPr="00110B33">
              <w:rPr>
                <w:rFonts w:ascii="Arial" w:hAnsi="Arial" w:cs="Arial"/>
                <w:sz w:val="20"/>
              </w:rPr>
              <w:t xml:space="preserve">Rev </w:t>
            </w:r>
            <w:r w:rsidR="0046382C" w:rsidRPr="00110B33">
              <w:rPr>
                <w:rFonts w:ascii="Arial" w:hAnsi="Arial" w:cs="Arial"/>
                <w:sz w:val="20"/>
              </w:rPr>
              <w:t>5:10</w:t>
            </w:r>
            <w:r w:rsidRPr="00110B33">
              <w:rPr>
                <w:rFonts w:ascii="Arial" w:hAnsi="Arial" w:cs="Arial"/>
                <w:sz w:val="20"/>
              </w:rPr>
              <w:t>)</w:t>
            </w:r>
          </w:p>
          <w:p w14:paraId="0D4D50DE" w14:textId="77777777" w:rsidR="00482F1F" w:rsidRPr="00110B33" w:rsidRDefault="00482F1F" w:rsidP="00325A04">
            <w:pPr>
              <w:ind w:right="-16"/>
              <w:rPr>
                <w:rFonts w:ascii="Arial" w:hAnsi="Arial" w:cs="Arial"/>
                <w:sz w:val="20"/>
              </w:rPr>
            </w:pPr>
          </w:p>
        </w:tc>
      </w:tr>
      <w:tr w:rsidR="00482F1F" w:rsidRPr="004B7EC9" w14:paraId="6F906EA7" w14:textId="77777777" w:rsidTr="0001017C">
        <w:tc>
          <w:tcPr>
            <w:tcW w:w="2420" w:type="dxa"/>
            <w:tcBorders>
              <w:top w:val="single" w:sz="6" w:space="0" w:color="auto"/>
              <w:left w:val="single" w:sz="6" w:space="0" w:color="auto"/>
              <w:bottom w:val="single" w:sz="6" w:space="0" w:color="auto"/>
              <w:right w:val="single" w:sz="6" w:space="0" w:color="auto"/>
            </w:tcBorders>
          </w:tcPr>
          <w:p w14:paraId="04C874BF" w14:textId="77777777" w:rsidR="00482F1F" w:rsidRPr="00110B33" w:rsidRDefault="00482F1F" w:rsidP="00325A04">
            <w:pPr>
              <w:ind w:right="-16"/>
              <w:rPr>
                <w:rFonts w:ascii="Arial" w:hAnsi="Arial" w:cs="Arial"/>
                <w:sz w:val="20"/>
              </w:rPr>
            </w:pPr>
            <w:r w:rsidRPr="00110B33">
              <w:rPr>
                <w:rFonts w:ascii="Arial" w:hAnsi="Arial" w:cs="Arial"/>
                <w:sz w:val="20"/>
              </w:rPr>
              <w:t>Place of 20:4-6 rule</w:t>
            </w:r>
          </w:p>
        </w:tc>
        <w:tc>
          <w:tcPr>
            <w:tcW w:w="3660" w:type="dxa"/>
            <w:tcBorders>
              <w:top w:val="single" w:sz="6" w:space="0" w:color="auto"/>
              <w:left w:val="single" w:sz="6" w:space="0" w:color="auto"/>
              <w:bottom w:val="single" w:sz="6" w:space="0" w:color="auto"/>
              <w:right w:val="single" w:sz="6" w:space="0" w:color="auto"/>
            </w:tcBorders>
          </w:tcPr>
          <w:p w14:paraId="19338002" w14:textId="77777777" w:rsidR="00482F1F" w:rsidRPr="00110B33" w:rsidRDefault="00482F1F" w:rsidP="00325A04">
            <w:pPr>
              <w:ind w:right="-16"/>
              <w:rPr>
                <w:rFonts w:ascii="Arial" w:hAnsi="Arial" w:cs="Arial"/>
                <w:sz w:val="20"/>
              </w:rPr>
            </w:pPr>
            <w:r w:rsidRPr="00110B33">
              <w:rPr>
                <w:rFonts w:ascii="Arial" w:hAnsi="Arial" w:cs="Arial"/>
                <w:sz w:val="20"/>
              </w:rPr>
              <w:t>Heaven</w:t>
            </w:r>
          </w:p>
        </w:tc>
        <w:tc>
          <w:tcPr>
            <w:tcW w:w="3356" w:type="dxa"/>
            <w:tcBorders>
              <w:top w:val="single" w:sz="6" w:space="0" w:color="auto"/>
              <w:left w:val="single" w:sz="6" w:space="0" w:color="auto"/>
              <w:bottom w:val="single" w:sz="6" w:space="0" w:color="auto"/>
              <w:right w:val="single" w:sz="6" w:space="0" w:color="auto"/>
            </w:tcBorders>
          </w:tcPr>
          <w:p w14:paraId="67C27E2D" w14:textId="3DEEA5C5" w:rsidR="00482F1F" w:rsidRPr="00110B33" w:rsidRDefault="00482F1F" w:rsidP="00325A04">
            <w:pPr>
              <w:ind w:right="-16"/>
              <w:rPr>
                <w:rFonts w:ascii="Arial" w:hAnsi="Arial" w:cs="Arial"/>
                <w:sz w:val="20"/>
              </w:rPr>
            </w:pPr>
            <w:r w:rsidRPr="00110B33">
              <w:rPr>
                <w:rFonts w:ascii="Arial" w:hAnsi="Arial" w:cs="Arial"/>
                <w:sz w:val="20"/>
              </w:rPr>
              <w:t>Earth (</w:t>
            </w:r>
            <w:r w:rsidR="00A24DE6" w:rsidRPr="00110B33">
              <w:rPr>
                <w:rFonts w:ascii="Arial" w:hAnsi="Arial" w:cs="Arial"/>
                <w:sz w:val="20"/>
              </w:rPr>
              <w:t xml:space="preserve">Rev </w:t>
            </w:r>
            <w:r w:rsidRPr="00110B33">
              <w:rPr>
                <w:rFonts w:ascii="Arial" w:hAnsi="Arial" w:cs="Arial"/>
                <w:sz w:val="20"/>
              </w:rPr>
              <w:t>20:1; cf. 5:10)</w:t>
            </w:r>
          </w:p>
          <w:p w14:paraId="2B6F800E" w14:textId="77777777" w:rsidR="00482F1F" w:rsidRPr="00110B33" w:rsidRDefault="00482F1F" w:rsidP="00325A04">
            <w:pPr>
              <w:ind w:right="-16"/>
              <w:rPr>
                <w:rFonts w:ascii="Arial" w:hAnsi="Arial" w:cs="Arial"/>
                <w:sz w:val="20"/>
              </w:rPr>
            </w:pPr>
          </w:p>
        </w:tc>
      </w:tr>
      <w:tr w:rsidR="00482F1F" w:rsidRPr="004B7EC9" w14:paraId="1E74BFD4" w14:textId="77777777" w:rsidTr="0001017C">
        <w:tc>
          <w:tcPr>
            <w:tcW w:w="2420" w:type="dxa"/>
            <w:tcBorders>
              <w:top w:val="single" w:sz="6" w:space="0" w:color="auto"/>
              <w:left w:val="single" w:sz="6" w:space="0" w:color="auto"/>
              <w:bottom w:val="single" w:sz="6" w:space="0" w:color="auto"/>
              <w:right w:val="single" w:sz="6" w:space="0" w:color="auto"/>
            </w:tcBorders>
          </w:tcPr>
          <w:p w14:paraId="12F1E725" w14:textId="1CFDF49C" w:rsidR="00482F1F" w:rsidRPr="00110B33" w:rsidRDefault="00482F1F" w:rsidP="004C2D37">
            <w:pPr>
              <w:ind w:right="-16"/>
              <w:rPr>
                <w:rFonts w:ascii="Arial" w:hAnsi="Arial" w:cs="Arial"/>
                <w:sz w:val="20"/>
              </w:rPr>
            </w:pPr>
            <w:r w:rsidRPr="00110B33">
              <w:rPr>
                <w:rFonts w:ascii="Arial" w:hAnsi="Arial" w:cs="Arial"/>
                <w:sz w:val="20"/>
              </w:rPr>
              <w:t>“Came to life” (</w:t>
            </w:r>
            <w:r w:rsidR="008E1BF9">
              <w:rPr>
                <w:rFonts w:ascii="Arial" w:hAnsi="Arial" w:cs="Arial"/>
                <w:sz w:val="20"/>
                <w:lang w:val="el-GR"/>
              </w:rPr>
              <w:t xml:space="preserve">ἔζησαν </w:t>
            </w:r>
            <w:r w:rsidRPr="00110B33">
              <w:rPr>
                <w:rFonts w:ascii="Arial" w:hAnsi="Arial" w:cs="Arial"/>
                <w:sz w:val="20"/>
              </w:rPr>
              <w:t>in 20:4a) and “first resurrection” (</w:t>
            </w:r>
            <w:r w:rsidR="00DB3562">
              <w:rPr>
                <w:rFonts w:ascii="Arial" w:hAnsi="Arial" w:cs="Arial"/>
                <w:sz w:val="20"/>
                <w:lang w:val="el-GR"/>
              </w:rPr>
              <w:t>ἀ</w:t>
            </w:r>
            <w:r w:rsidR="000F6C91">
              <w:rPr>
                <w:rFonts w:ascii="Arial" w:hAnsi="Arial" w:cs="Arial"/>
                <w:sz w:val="20"/>
                <w:lang w:val="el-GR"/>
              </w:rPr>
              <w:t xml:space="preserve">νάστασις ἡ πρώτη </w:t>
            </w:r>
            <w:r w:rsidRPr="00110B33">
              <w:rPr>
                <w:rFonts w:ascii="Arial" w:hAnsi="Arial" w:cs="Arial"/>
                <w:sz w:val="20"/>
              </w:rPr>
              <w:t>in vv. 5b-6a)</w:t>
            </w:r>
          </w:p>
        </w:tc>
        <w:tc>
          <w:tcPr>
            <w:tcW w:w="3660" w:type="dxa"/>
            <w:tcBorders>
              <w:top w:val="single" w:sz="6" w:space="0" w:color="auto"/>
              <w:left w:val="single" w:sz="6" w:space="0" w:color="auto"/>
              <w:bottom w:val="single" w:sz="6" w:space="0" w:color="auto"/>
              <w:right w:val="single" w:sz="6" w:space="0" w:color="auto"/>
            </w:tcBorders>
          </w:tcPr>
          <w:p w14:paraId="653D2E43" w14:textId="41BF3C04" w:rsidR="00482F1F" w:rsidRPr="00110B33" w:rsidRDefault="00482F1F" w:rsidP="00325A04">
            <w:pPr>
              <w:ind w:right="-16"/>
              <w:rPr>
                <w:rFonts w:ascii="Arial" w:hAnsi="Arial" w:cs="Arial"/>
                <w:sz w:val="20"/>
              </w:rPr>
            </w:pPr>
            <w:r w:rsidRPr="00110B33">
              <w:rPr>
                <w:rFonts w:ascii="Arial" w:hAnsi="Arial" w:cs="Arial"/>
                <w:sz w:val="20"/>
              </w:rPr>
              <w:t xml:space="preserve">Spiritual: Believer’s </w:t>
            </w:r>
            <w:r w:rsidRPr="00110B33">
              <w:rPr>
                <w:rFonts w:ascii="Arial" w:hAnsi="Arial" w:cs="Arial"/>
                <w:i/>
                <w:sz w:val="20"/>
              </w:rPr>
              <w:t>transition</w:t>
            </w:r>
            <w:r w:rsidRPr="00110B33">
              <w:rPr>
                <w:rFonts w:ascii="Arial" w:hAnsi="Arial" w:cs="Arial"/>
                <w:sz w:val="20"/>
              </w:rPr>
              <w:t xml:space="preserve"> from physical death to life in heaven with Christ </w:t>
            </w:r>
            <w:r w:rsidRPr="00110B33">
              <w:rPr>
                <w:rFonts w:ascii="Arial" w:hAnsi="Arial" w:cs="Arial"/>
                <w:i/>
                <w:sz w:val="20"/>
              </w:rPr>
              <w:t>without</w:t>
            </w:r>
            <w:r w:rsidRPr="00110B33">
              <w:rPr>
                <w:rFonts w:ascii="Arial" w:hAnsi="Arial" w:cs="Arial"/>
                <w:sz w:val="20"/>
              </w:rPr>
              <w:t xml:space="preserve"> a resurrected body (Hoekema, 171): (1) this is the only time in the NT </w:t>
            </w:r>
            <w:r w:rsidR="000F6C91">
              <w:rPr>
                <w:rFonts w:ascii="Arial" w:hAnsi="Arial" w:cs="Arial"/>
                <w:sz w:val="20"/>
                <w:lang w:val="el-GR"/>
              </w:rPr>
              <w:t xml:space="preserve">ἀνάστασις </w:t>
            </w:r>
            <w:r w:rsidRPr="00110B33">
              <w:rPr>
                <w:rFonts w:ascii="Arial" w:hAnsi="Arial" w:cs="Arial"/>
                <w:sz w:val="20"/>
              </w:rPr>
              <w:t xml:space="preserve">means other than a physical resurrection, (2) the root of </w:t>
            </w:r>
            <w:r w:rsidR="008E1BF9">
              <w:rPr>
                <w:rFonts w:ascii="Arial" w:hAnsi="Arial" w:cs="Arial"/>
                <w:sz w:val="20"/>
                <w:lang w:val="el-GR"/>
              </w:rPr>
              <w:t xml:space="preserve">ἔζησαν </w:t>
            </w:r>
            <w:r w:rsidRPr="00110B33">
              <w:rPr>
                <w:rFonts w:ascii="Arial" w:hAnsi="Arial" w:cs="Arial"/>
                <w:sz w:val="20"/>
              </w:rPr>
              <w:t>(</w:t>
            </w:r>
            <w:r w:rsidR="000F6C91">
              <w:rPr>
                <w:rFonts w:ascii="Cambria" w:hAnsi="Cambria" w:cs="Arial"/>
                <w:sz w:val="20"/>
                <w:lang w:val="el-GR"/>
              </w:rPr>
              <w:t>ζάω</w:t>
            </w:r>
            <w:r w:rsidRPr="00110B33">
              <w:rPr>
                <w:rFonts w:ascii="Arial" w:hAnsi="Arial" w:cs="Arial"/>
                <w:sz w:val="20"/>
              </w:rPr>
              <w:t>) means being alive (3:1; 4:9, 10; 7:2; 15:7)</w:t>
            </w:r>
          </w:p>
          <w:p w14:paraId="7724A68A"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5415F30B" w14:textId="77777777" w:rsidR="00482F1F" w:rsidRPr="00110B33" w:rsidRDefault="00482F1F" w:rsidP="00325A04">
            <w:pPr>
              <w:ind w:right="-16"/>
              <w:rPr>
                <w:rFonts w:ascii="Arial" w:hAnsi="Arial" w:cs="Arial"/>
                <w:sz w:val="20"/>
              </w:rPr>
            </w:pPr>
            <w:r w:rsidRPr="00110B33">
              <w:rPr>
                <w:rFonts w:ascii="Arial" w:hAnsi="Arial" w:cs="Arial"/>
                <w:sz w:val="20"/>
              </w:rPr>
              <w:t xml:space="preserve">Physical: Believer’s bodily </w:t>
            </w:r>
            <w:r w:rsidRPr="00110B33">
              <w:rPr>
                <w:rFonts w:ascii="Arial" w:hAnsi="Arial" w:cs="Arial"/>
                <w:i/>
                <w:sz w:val="20"/>
              </w:rPr>
              <w:t>resurrection</w:t>
            </w:r>
            <w:r w:rsidRPr="00110B33">
              <w:rPr>
                <w:rFonts w:ascii="Arial" w:hAnsi="Arial" w:cs="Arial"/>
                <w:sz w:val="20"/>
              </w:rPr>
              <w:t xml:space="preserve"> as: (1) this is the normal use of the terms, (2) the resurrections </w:t>
            </w:r>
            <w:r w:rsidRPr="00110B33">
              <w:rPr>
                <w:rFonts w:ascii="Arial" w:hAnsi="Arial" w:cs="Arial"/>
                <w:i/>
                <w:sz w:val="20"/>
              </w:rPr>
              <w:t>precede</w:t>
            </w:r>
            <w:r w:rsidRPr="00110B33">
              <w:rPr>
                <w:rFonts w:ascii="Arial" w:hAnsi="Arial" w:cs="Arial"/>
                <w:sz w:val="20"/>
              </w:rPr>
              <w:t xml:space="preserve"> the 1000 years, (3) all are resurrected together, not individually, and (4) arguing from a root is fallacious and provides no real parallel passages</w:t>
            </w:r>
          </w:p>
          <w:p w14:paraId="6919D106" w14:textId="77777777" w:rsidR="00482F1F" w:rsidRPr="00110B33" w:rsidRDefault="00482F1F" w:rsidP="00325A04">
            <w:pPr>
              <w:ind w:right="-16"/>
              <w:rPr>
                <w:rFonts w:ascii="Arial" w:hAnsi="Arial" w:cs="Arial"/>
                <w:sz w:val="20"/>
              </w:rPr>
            </w:pPr>
          </w:p>
        </w:tc>
      </w:tr>
      <w:tr w:rsidR="00482F1F" w:rsidRPr="004B7EC9" w14:paraId="7EBD6480" w14:textId="77777777" w:rsidTr="0001017C">
        <w:tc>
          <w:tcPr>
            <w:tcW w:w="2420" w:type="dxa"/>
            <w:tcBorders>
              <w:top w:val="single" w:sz="6" w:space="0" w:color="auto"/>
              <w:left w:val="single" w:sz="6" w:space="0" w:color="auto"/>
              <w:bottom w:val="single" w:sz="6" w:space="0" w:color="auto"/>
              <w:right w:val="single" w:sz="6" w:space="0" w:color="auto"/>
            </w:tcBorders>
          </w:tcPr>
          <w:p w14:paraId="7FEFEA06" w14:textId="77777777" w:rsidR="00482F1F" w:rsidRPr="00110B33" w:rsidRDefault="00482F1F" w:rsidP="00325A04">
            <w:pPr>
              <w:ind w:right="-16"/>
              <w:rPr>
                <w:rFonts w:ascii="Arial" w:hAnsi="Arial" w:cs="Arial"/>
                <w:sz w:val="20"/>
              </w:rPr>
            </w:pPr>
            <w:r w:rsidRPr="00110B33">
              <w:rPr>
                <w:rFonts w:ascii="Arial" w:hAnsi="Arial" w:cs="Arial"/>
                <w:sz w:val="20"/>
              </w:rPr>
              <w:t xml:space="preserve">“Came to life” </w:t>
            </w:r>
          </w:p>
          <w:p w14:paraId="31F1E95B" w14:textId="2577696B" w:rsidR="00482F1F" w:rsidRPr="00110B33" w:rsidRDefault="00482F1F" w:rsidP="00325A04">
            <w:pPr>
              <w:ind w:right="-16"/>
              <w:rPr>
                <w:rFonts w:ascii="Arial" w:hAnsi="Arial" w:cs="Arial"/>
                <w:sz w:val="20"/>
              </w:rPr>
            </w:pPr>
            <w:r w:rsidRPr="00110B33">
              <w:rPr>
                <w:rFonts w:ascii="Arial" w:hAnsi="Arial" w:cs="Arial"/>
                <w:sz w:val="20"/>
              </w:rPr>
              <w:t>(</w:t>
            </w:r>
            <w:r w:rsidR="008E1BF9">
              <w:rPr>
                <w:rFonts w:ascii="Arial" w:hAnsi="Arial" w:cs="Arial"/>
                <w:sz w:val="20"/>
                <w:lang w:val="el-GR"/>
              </w:rPr>
              <w:t>ἔζησαν</w:t>
            </w:r>
            <w:r w:rsidRPr="00110B33">
              <w:rPr>
                <w:rFonts w:ascii="Arial" w:hAnsi="Arial" w:cs="Arial"/>
                <w:sz w:val="20"/>
              </w:rPr>
              <w:t xml:space="preserve"> in 20:5)</w:t>
            </w:r>
          </w:p>
        </w:tc>
        <w:tc>
          <w:tcPr>
            <w:tcW w:w="3660" w:type="dxa"/>
            <w:tcBorders>
              <w:top w:val="single" w:sz="6" w:space="0" w:color="auto"/>
              <w:left w:val="single" w:sz="6" w:space="0" w:color="auto"/>
              <w:bottom w:val="single" w:sz="6" w:space="0" w:color="auto"/>
              <w:right w:val="single" w:sz="6" w:space="0" w:color="auto"/>
            </w:tcBorders>
          </w:tcPr>
          <w:p w14:paraId="28922798" w14:textId="77777777" w:rsidR="00482F1F" w:rsidRPr="00110B33" w:rsidRDefault="00482F1F" w:rsidP="00325A04">
            <w:pPr>
              <w:ind w:right="-16"/>
              <w:rPr>
                <w:rFonts w:ascii="Arial" w:hAnsi="Arial" w:cs="Arial"/>
                <w:sz w:val="20"/>
              </w:rPr>
            </w:pPr>
            <w:r w:rsidRPr="00110B33">
              <w:rPr>
                <w:rFonts w:ascii="Arial" w:hAnsi="Arial" w:cs="Arial"/>
                <w:sz w:val="20"/>
              </w:rPr>
              <w:t>A different meaning (physical resurrection here) than meant by the same phrase in verse 4 (spiritual there)</w:t>
            </w:r>
          </w:p>
          <w:p w14:paraId="0A05BC67"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6D5C66C" w14:textId="77777777" w:rsidR="00482F1F" w:rsidRPr="00110B33" w:rsidRDefault="00482F1F" w:rsidP="00325A04">
            <w:pPr>
              <w:ind w:right="-16"/>
              <w:rPr>
                <w:rFonts w:ascii="Arial" w:hAnsi="Arial" w:cs="Arial"/>
                <w:sz w:val="20"/>
              </w:rPr>
            </w:pPr>
            <w:r w:rsidRPr="00110B33">
              <w:rPr>
                <w:rFonts w:ascii="Arial" w:hAnsi="Arial" w:cs="Arial"/>
                <w:sz w:val="20"/>
              </w:rPr>
              <w:t>A consistent meaning of physical resurrection in both verses (which matches the physical meaning of the same Greek verb in 2:8)</w:t>
            </w:r>
          </w:p>
          <w:p w14:paraId="19196827" w14:textId="77777777" w:rsidR="00683AC0" w:rsidRPr="00110B33" w:rsidRDefault="00683AC0" w:rsidP="00325A04">
            <w:pPr>
              <w:ind w:right="-16"/>
              <w:rPr>
                <w:rFonts w:ascii="Arial" w:hAnsi="Arial" w:cs="Arial"/>
                <w:sz w:val="20"/>
              </w:rPr>
            </w:pPr>
          </w:p>
        </w:tc>
      </w:tr>
      <w:tr w:rsidR="00482F1F" w:rsidRPr="004B7EC9" w14:paraId="2CF5338C" w14:textId="77777777" w:rsidTr="0001017C">
        <w:tc>
          <w:tcPr>
            <w:tcW w:w="2420" w:type="dxa"/>
            <w:tcBorders>
              <w:top w:val="single" w:sz="6" w:space="0" w:color="auto"/>
              <w:left w:val="single" w:sz="6" w:space="0" w:color="auto"/>
              <w:bottom w:val="single" w:sz="6" w:space="0" w:color="auto"/>
              <w:right w:val="single" w:sz="6" w:space="0" w:color="auto"/>
            </w:tcBorders>
          </w:tcPr>
          <w:p w14:paraId="42C57584" w14:textId="77777777" w:rsidR="00482F1F" w:rsidRPr="00110B33" w:rsidRDefault="00482F1F" w:rsidP="00325A04">
            <w:pPr>
              <w:ind w:right="-16"/>
              <w:rPr>
                <w:rFonts w:ascii="Arial" w:hAnsi="Arial" w:cs="Arial"/>
                <w:sz w:val="20"/>
              </w:rPr>
            </w:pPr>
            <w:r w:rsidRPr="00110B33">
              <w:rPr>
                <w:rFonts w:ascii="Arial" w:hAnsi="Arial" w:cs="Arial"/>
                <w:sz w:val="20"/>
              </w:rPr>
              <w:t xml:space="preserve">Nature of the implied second resurrection </w:t>
            </w:r>
          </w:p>
        </w:tc>
        <w:tc>
          <w:tcPr>
            <w:tcW w:w="3660" w:type="dxa"/>
            <w:tcBorders>
              <w:top w:val="single" w:sz="6" w:space="0" w:color="auto"/>
              <w:left w:val="single" w:sz="6" w:space="0" w:color="auto"/>
              <w:bottom w:val="single" w:sz="6" w:space="0" w:color="auto"/>
              <w:right w:val="single" w:sz="6" w:space="0" w:color="auto"/>
            </w:tcBorders>
          </w:tcPr>
          <w:p w14:paraId="2C3A1BE6" w14:textId="77777777" w:rsidR="00482F1F" w:rsidRPr="00110B33" w:rsidRDefault="00482F1F" w:rsidP="00325A04">
            <w:pPr>
              <w:ind w:right="-16"/>
              <w:rPr>
                <w:rFonts w:ascii="Arial" w:hAnsi="Arial" w:cs="Arial"/>
                <w:sz w:val="20"/>
              </w:rPr>
            </w:pPr>
            <w:r w:rsidRPr="00110B33">
              <w:rPr>
                <w:rFonts w:ascii="Arial" w:hAnsi="Arial" w:cs="Arial"/>
                <w:sz w:val="20"/>
              </w:rPr>
              <w:t xml:space="preserve">Believer’s bodily resurrection </w:t>
            </w:r>
          </w:p>
          <w:p w14:paraId="4C4D2351" w14:textId="77777777" w:rsidR="00482F1F" w:rsidRPr="00110B33" w:rsidRDefault="00482F1F" w:rsidP="00325A04">
            <w:pPr>
              <w:ind w:right="-16"/>
              <w:rPr>
                <w:rFonts w:ascii="Arial" w:hAnsi="Arial" w:cs="Arial"/>
                <w:sz w:val="20"/>
              </w:rPr>
            </w:pPr>
            <w:r w:rsidRPr="00110B33">
              <w:rPr>
                <w:rFonts w:ascii="Arial" w:hAnsi="Arial" w:cs="Arial"/>
                <w:sz w:val="20"/>
              </w:rPr>
              <w:t>(20:4-5)</w:t>
            </w:r>
          </w:p>
        </w:tc>
        <w:tc>
          <w:tcPr>
            <w:tcW w:w="3356" w:type="dxa"/>
            <w:tcBorders>
              <w:top w:val="single" w:sz="6" w:space="0" w:color="auto"/>
              <w:left w:val="single" w:sz="6" w:space="0" w:color="auto"/>
              <w:bottom w:val="single" w:sz="6" w:space="0" w:color="auto"/>
              <w:right w:val="single" w:sz="6" w:space="0" w:color="auto"/>
            </w:tcBorders>
          </w:tcPr>
          <w:p w14:paraId="4650AF52" w14:textId="77777777" w:rsidR="00482F1F" w:rsidRPr="00110B33" w:rsidRDefault="00482F1F" w:rsidP="00325A04">
            <w:pPr>
              <w:ind w:right="-16"/>
              <w:rPr>
                <w:rFonts w:ascii="Arial" w:hAnsi="Arial" w:cs="Arial"/>
                <w:sz w:val="20"/>
              </w:rPr>
            </w:pPr>
            <w:r w:rsidRPr="00110B33">
              <w:rPr>
                <w:rFonts w:ascii="Arial" w:hAnsi="Arial" w:cs="Arial"/>
                <w:sz w:val="20"/>
              </w:rPr>
              <w:t xml:space="preserve">Unbeliever’s resurrection </w:t>
            </w:r>
          </w:p>
          <w:p w14:paraId="2062AEEA" w14:textId="77777777" w:rsidR="00482F1F" w:rsidRPr="00110B33" w:rsidRDefault="00482F1F" w:rsidP="00325A04">
            <w:pPr>
              <w:ind w:right="-16"/>
              <w:rPr>
                <w:rFonts w:ascii="Arial" w:hAnsi="Arial" w:cs="Arial"/>
                <w:sz w:val="20"/>
              </w:rPr>
            </w:pPr>
            <w:r w:rsidRPr="00110B33">
              <w:rPr>
                <w:rFonts w:ascii="Arial" w:hAnsi="Arial" w:cs="Arial"/>
                <w:sz w:val="20"/>
              </w:rPr>
              <w:t>(20:12-13)</w:t>
            </w:r>
          </w:p>
          <w:p w14:paraId="04DCFD7C" w14:textId="77777777" w:rsidR="00482F1F" w:rsidRPr="00110B33" w:rsidRDefault="00482F1F" w:rsidP="00325A04">
            <w:pPr>
              <w:ind w:right="-16"/>
              <w:rPr>
                <w:rFonts w:ascii="Arial" w:hAnsi="Arial" w:cs="Arial"/>
                <w:sz w:val="20"/>
              </w:rPr>
            </w:pPr>
          </w:p>
        </w:tc>
      </w:tr>
      <w:tr w:rsidR="00482F1F" w:rsidRPr="004B7EC9" w14:paraId="45D00280" w14:textId="77777777" w:rsidTr="0001017C">
        <w:tc>
          <w:tcPr>
            <w:tcW w:w="2420" w:type="dxa"/>
            <w:tcBorders>
              <w:top w:val="single" w:sz="6" w:space="0" w:color="auto"/>
              <w:left w:val="single" w:sz="6" w:space="0" w:color="auto"/>
              <w:bottom w:val="single" w:sz="6" w:space="0" w:color="auto"/>
              <w:right w:val="single" w:sz="6" w:space="0" w:color="auto"/>
            </w:tcBorders>
          </w:tcPr>
          <w:p w14:paraId="55C74FDC" w14:textId="77777777" w:rsidR="00482F1F" w:rsidRPr="00110B33" w:rsidRDefault="00482F1F" w:rsidP="00325A04">
            <w:pPr>
              <w:ind w:right="-16"/>
              <w:rPr>
                <w:rFonts w:ascii="Arial" w:hAnsi="Arial" w:cs="Arial"/>
                <w:sz w:val="20"/>
              </w:rPr>
            </w:pPr>
            <w:r w:rsidRPr="00110B33">
              <w:rPr>
                <w:rFonts w:ascii="Arial" w:hAnsi="Arial" w:cs="Arial"/>
                <w:sz w:val="20"/>
              </w:rPr>
              <w:t xml:space="preserve">Number of Physical Resurrections </w:t>
            </w:r>
          </w:p>
          <w:p w14:paraId="5A4F8822" w14:textId="77777777" w:rsidR="00482F1F" w:rsidRPr="00110B33" w:rsidRDefault="00482F1F" w:rsidP="00325A04">
            <w:pPr>
              <w:ind w:right="-16"/>
              <w:rPr>
                <w:rFonts w:ascii="Arial" w:hAnsi="Arial" w:cs="Arial"/>
                <w:sz w:val="20"/>
              </w:rPr>
            </w:pPr>
            <w:r w:rsidRPr="00110B33">
              <w:rPr>
                <w:rFonts w:ascii="Arial" w:hAnsi="Arial" w:cs="Arial"/>
                <w:sz w:val="20"/>
              </w:rPr>
              <w:t>(20:4-6, 12-13)</w:t>
            </w:r>
          </w:p>
        </w:tc>
        <w:tc>
          <w:tcPr>
            <w:tcW w:w="3660" w:type="dxa"/>
            <w:tcBorders>
              <w:top w:val="single" w:sz="6" w:space="0" w:color="auto"/>
              <w:left w:val="single" w:sz="6" w:space="0" w:color="auto"/>
              <w:bottom w:val="single" w:sz="6" w:space="0" w:color="auto"/>
              <w:right w:val="single" w:sz="6" w:space="0" w:color="auto"/>
            </w:tcBorders>
          </w:tcPr>
          <w:p w14:paraId="382658B1" w14:textId="77777777" w:rsidR="00482F1F" w:rsidRPr="00110B33" w:rsidRDefault="00482F1F" w:rsidP="00325A04">
            <w:pPr>
              <w:ind w:right="-16"/>
              <w:rPr>
                <w:rFonts w:ascii="Arial" w:hAnsi="Arial" w:cs="Arial"/>
                <w:sz w:val="20"/>
              </w:rPr>
            </w:pPr>
            <w:r w:rsidRPr="00110B33">
              <w:rPr>
                <w:rFonts w:ascii="Arial" w:hAnsi="Arial" w:cs="Arial"/>
                <w:sz w:val="20"/>
              </w:rPr>
              <w:t>One general resurrection</w:t>
            </w:r>
          </w:p>
        </w:tc>
        <w:tc>
          <w:tcPr>
            <w:tcW w:w="3356" w:type="dxa"/>
            <w:tcBorders>
              <w:top w:val="single" w:sz="6" w:space="0" w:color="auto"/>
              <w:left w:val="single" w:sz="6" w:space="0" w:color="auto"/>
              <w:bottom w:val="single" w:sz="6" w:space="0" w:color="auto"/>
              <w:right w:val="single" w:sz="6" w:space="0" w:color="auto"/>
            </w:tcBorders>
          </w:tcPr>
          <w:p w14:paraId="32255E0F" w14:textId="77777777" w:rsidR="00482F1F" w:rsidRPr="00110B33" w:rsidRDefault="00482F1F" w:rsidP="00325A04">
            <w:pPr>
              <w:ind w:right="-16"/>
              <w:rPr>
                <w:rFonts w:ascii="Arial" w:hAnsi="Arial" w:cs="Arial"/>
                <w:sz w:val="20"/>
              </w:rPr>
            </w:pPr>
            <w:r w:rsidRPr="00110B33">
              <w:rPr>
                <w:rFonts w:ascii="Arial" w:hAnsi="Arial" w:cs="Arial"/>
                <w:sz w:val="20"/>
              </w:rPr>
              <w:t>Several resurrections–4 groups in 3 time periods (cf. class notes, 160 but Ladd says 2 time periods)</w:t>
            </w:r>
          </w:p>
          <w:p w14:paraId="5E964488" w14:textId="77777777" w:rsidR="00482F1F" w:rsidRPr="00110B33" w:rsidRDefault="00482F1F" w:rsidP="00325A04">
            <w:pPr>
              <w:ind w:right="-16"/>
              <w:rPr>
                <w:rFonts w:ascii="Arial" w:hAnsi="Arial" w:cs="Arial"/>
                <w:sz w:val="20"/>
              </w:rPr>
            </w:pPr>
          </w:p>
        </w:tc>
      </w:tr>
      <w:tr w:rsidR="00482F1F" w:rsidRPr="004B7EC9" w14:paraId="5F312FF6" w14:textId="77777777" w:rsidTr="0001017C">
        <w:tc>
          <w:tcPr>
            <w:tcW w:w="2420" w:type="dxa"/>
            <w:tcBorders>
              <w:top w:val="single" w:sz="6" w:space="0" w:color="auto"/>
              <w:left w:val="single" w:sz="6" w:space="0" w:color="auto"/>
              <w:bottom w:val="single" w:sz="6" w:space="0" w:color="auto"/>
              <w:right w:val="single" w:sz="6" w:space="0" w:color="auto"/>
            </w:tcBorders>
          </w:tcPr>
          <w:p w14:paraId="57FCD452" w14:textId="77777777" w:rsidR="00482F1F" w:rsidRPr="00110B33" w:rsidRDefault="00482F1F" w:rsidP="00325A04">
            <w:pPr>
              <w:ind w:right="-16"/>
              <w:rPr>
                <w:rFonts w:ascii="Arial" w:hAnsi="Arial" w:cs="Arial"/>
                <w:sz w:val="20"/>
              </w:rPr>
            </w:pPr>
            <w:r w:rsidRPr="00110B33">
              <w:rPr>
                <w:rFonts w:ascii="Arial" w:hAnsi="Arial" w:cs="Arial"/>
                <w:sz w:val="20"/>
              </w:rPr>
              <w:t>Persons Judged at the Great White Throne (20:11-15)</w:t>
            </w:r>
          </w:p>
        </w:tc>
        <w:tc>
          <w:tcPr>
            <w:tcW w:w="3660" w:type="dxa"/>
            <w:tcBorders>
              <w:top w:val="single" w:sz="6" w:space="0" w:color="auto"/>
              <w:left w:val="single" w:sz="6" w:space="0" w:color="auto"/>
              <w:bottom w:val="single" w:sz="6" w:space="0" w:color="auto"/>
              <w:right w:val="single" w:sz="6" w:space="0" w:color="auto"/>
            </w:tcBorders>
          </w:tcPr>
          <w:p w14:paraId="196A363E" w14:textId="77777777" w:rsidR="00482F1F" w:rsidRPr="00110B33" w:rsidRDefault="00482F1F" w:rsidP="00325A04">
            <w:pPr>
              <w:ind w:right="-16"/>
              <w:rPr>
                <w:rFonts w:ascii="Arial" w:hAnsi="Arial" w:cs="Arial"/>
                <w:sz w:val="20"/>
              </w:rPr>
            </w:pPr>
            <w:r w:rsidRPr="00110B33">
              <w:rPr>
                <w:rFonts w:ascii="Arial" w:hAnsi="Arial" w:cs="Arial"/>
                <w:sz w:val="20"/>
              </w:rPr>
              <w:t>All people</w:t>
            </w:r>
          </w:p>
        </w:tc>
        <w:tc>
          <w:tcPr>
            <w:tcW w:w="3356" w:type="dxa"/>
            <w:tcBorders>
              <w:top w:val="single" w:sz="6" w:space="0" w:color="auto"/>
              <w:left w:val="single" w:sz="6" w:space="0" w:color="auto"/>
              <w:bottom w:val="single" w:sz="6" w:space="0" w:color="auto"/>
              <w:right w:val="single" w:sz="6" w:space="0" w:color="auto"/>
            </w:tcBorders>
          </w:tcPr>
          <w:p w14:paraId="7229E65D" w14:textId="77777777" w:rsidR="00482F1F" w:rsidRPr="00110B33" w:rsidRDefault="00482F1F" w:rsidP="00325A04">
            <w:pPr>
              <w:ind w:right="-16"/>
              <w:rPr>
                <w:rFonts w:ascii="Arial" w:hAnsi="Arial" w:cs="Arial"/>
                <w:sz w:val="20"/>
              </w:rPr>
            </w:pPr>
            <w:r w:rsidRPr="00110B33">
              <w:rPr>
                <w:rFonts w:ascii="Arial" w:hAnsi="Arial" w:cs="Arial"/>
                <w:sz w:val="20"/>
              </w:rPr>
              <w:t>Unbelievers only (though another resurrection of believers from the millennium is also possible)</w:t>
            </w:r>
          </w:p>
          <w:p w14:paraId="1AAFA3F2" w14:textId="77777777" w:rsidR="00683AC0" w:rsidRPr="00110B33" w:rsidRDefault="00683AC0" w:rsidP="00325A04">
            <w:pPr>
              <w:ind w:right="-16"/>
              <w:rPr>
                <w:rFonts w:ascii="Arial" w:hAnsi="Arial" w:cs="Arial"/>
                <w:sz w:val="20"/>
              </w:rPr>
            </w:pPr>
          </w:p>
        </w:tc>
      </w:tr>
    </w:tbl>
    <w:p w14:paraId="7D09E148" w14:textId="77777777" w:rsidR="00452258" w:rsidRPr="004B7EC9" w:rsidRDefault="00452258" w:rsidP="00452258">
      <w:pPr>
        <w:rPr>
          <w:rFonts w:ascii="Arial" w:hAnsi="Arial" w:cs="Arial"/>
          <w:sz w:val="21"/>
          <w:szCs w:val="16"/>
        </w:rPr>
      </w:pPr>
    </w:p>
    <w:p w14:paraId="7F147D17" w14:textId="1B7824C0" w:rsidR="00FA55C5" w:rsidRPr="004B7EC9" w:rsidRDefault="00FA55C5" w:rsidP="00FA55C5">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Questions on Revelation 20:1-6</w:t>
      </w:r>
    </w:p>
    <w:p w14:paraId="500FD7F6" w14:textId="77777777" w:rsidR="00FA55C5" w:rsidRPr="00784682" w:rsidRDefault="00FA55C5" w:rsidP="00452258">
      <w:pPr>
        <w:rPr>
          <w:rFonts w:ascii="Arial" w:hAnsi="Arial" w:cs="Arial"/>
          <w:sz w:val="28"/>
          <w:szCs w:val="21"/>
        </w:rPr>
      </w:pPr>
    </w:p>
    <w:p w14:paraId="0ADCD4E8" w14:textId="77777777" w:rsidR="00C440C6" w:rsidRPr="00784682" w:rsidRDefault="00C440C6" w:rsidP="00C440C6">
      <w:pPr>
        <w:rPr>
          <w:rFonts w:ascii="Arial" w:eastAsia="MS Mincho" w:hAnsi="Arial" w:cs="Arial"/>
          <w:color w:val="000000"/>
          <w:sz w:val="21"/>
          <w:szCs w:val="28"/>
        </w:rPr>
      </w:pPr>
      <w:r w:rsidRPr="00784682">
        <w:rPr>
          <w:rFonts w:ascii="Arial" w:eastAsia="MS Mincho" w:hAnsi="Arial" w:cs="Arial"/>
          <w:color w:val="000000"/>
          <w:sz w:val="21"/>
          <w:szCs w:val="28"/>
        </w:rPr>
        <w:t xml:space="preserve">And I saw an angel coming down out of heaven, having the key to the Abyss and holding in his hand a great chain.  </w:t>
      </w:r>
      <w:r w:rsidRPr="00784682">
        <w:rPr>
          <w:rFonts w:ascii="Arial" w:eastAsia="MS Mincho" w:hAnsi="Arial" w:cs="Arial"/>
          <w:b/>
          <w:color w:val="006699"/>
          <w:sz w:val="21"/>
          <w:szCs w:val="28"/>
          <w:vertAlign w:val="superscript"/>
        </w:rPr>
        <w:t>2</w:t>
      </w:r>
      <w:r w:rsidRPr="00784682">
        <w:rPr>
          <w:rFonts w:ascii="Arial" w:eastAsia="MS Mincho" w:hAnsi="Arial" w:cs="Arial"/>
          <w:color w:val="000000"/>
          <w:sz w:val="21"/>
          <w:szCs w:val="28"/>
        </w:rPr>
        <w:t xml:space="preserve">He seized the dragon, that ancient serpent, who is the devil, or Satan, and bound him for a thousand years.  </w:t>
      </w:r>
      <w:r w:rsidRPr="00784682">
        <w:rPr>
          <w:rFonts w:ascii="Arial" w:eastAsia="MS Mincho" w:hAnsi="Arial" w:cs="Arial"/>
          <w:b/>
          <w:color w:val="006699"/>
          <w:sz w:val="21"/>
          <w:szCs w:val="28"/>
          <w:vertAlign w:val="superscript"/>
        </w:rPr>
        <w:t>3</w:t>
      </w:r>
      <w:r w:rsidRPr="00784682">
        <w:rPr>
          <w:rFonts w:ascii="Arial" w:eastAsia="MS Mincho" w:hAnsi="Arial" w:cs="Arial"/>
          <w:color w:val="000000"/>
          <w:sz w:val="21"/>
          <w:szCs w:val="28"/>
        </w:rPr>
        <w:t xml:space="preserve">He threw him into the Abyss, and locked and sealed it over him, to keep him from deceiving the nations anymore until the thousand years were ended. After that, he must be set free for a short time. </w:t>
      </w:r>
    </w:p>
    <w:p w14:paraId="54E08845" w14:textId="77777777" w:rsidR="00C440C6" w:rsidRPr="00784682" w:rsidRDefault="00C440C6" w:rsidP="00C440C6">
      <w:pPr>
        <w:rPr>
          <w:rFonts w:ascii="Arial" w:eastAsia="MS Mincho" w:hAnsi="Arial" w:cs="Arial"/>
          <w:color w:val="000000"/>
          <w:sz w:val="21"/>
          <w:szCs w:val="28"/>
        </w:rPr>
      </w:pPr>
    </w:p>
    <w:p w14:paraId="44D89D8D" w14:textId="440FB8B2" w:rsidR="00FA55C5" w:rsidRPr="00784682" w:rsidRDefault="00C440C6" w:rsidP="00C440C6">
      <w:pPr>
        <w:rPr>
          <w:rFonts w:ascii="Arial" w:hAnsi="Arial" w:cs="Arial"/>
          <w:sz w:val="21"/>
          <w:szCs w:val="21"/>
        </w:rPr>
      </w:pPr>
      <w:r w:rsidRPr="00784682">
        <w:rPr>
          <w:rFonts w:ascii="Arial" w:eastAsia="MS Mincho" w:hAnsi="Arial" w:cs="Arial"/>
          <w:b/>
          <w:color w:val="006699"/>
          <w:sz w:val="21"/>
          <w:szCs w:val="28"/>
          <w:vertAlign w:val="superscript"/>
        </w:rPr>
        <w:t>4</w:t>
      </w:r>
      <w:r w:rsidRPr="00784682">
        <w:rPr>
          <w:rFonts w:ascii="Arial" w:eastAsia="MS Mincho" w:hAnsi="Arial" w:cs="Arial"/>
          <w:color w:val="000000"/>
          <w:sz w:val="21"/>
          <w:szCs w:val="28"/>
        </w:rPr>
        <w:t xml:space="preserve">I saw thrones on which were seated those who had been given authority to judge. And I saw the souls of those who had been beheaded because of their testimony for Jesus and because of the word of God. They had not worshiped the beast or his image and had not received his mark on their foreheads or their hands. They came to life and reigned with Christ a thousand years.  </w:t>
      </w:r>
      <w:r w:rsidRPr="00784682">
        <w:rPr>
          <w:rFonts w:ascii="Arial" w:eastAsia="MS Mincho" w:hAnsi="Arial" w:cs="Arial"/>
          <w:b/>
          <w:color w:val="006699"/>
          <w:sz w:val="21"/>
          <w:szCs w:val="28"/>
          <w:vertAlign w:val="superscript"/>
        </w:rPr>
        <w:t>5</w:t>
      </w:r>
      <w:r w:rsidRPr="00784682">
        <w:rPr>
          <w:rFonts w:ascii="Arial" w:eastAsia="MS Mincho" w:hAnsi="Arial" w:cs="Arial"/>
          <w:color w:val="000000"/>
          <w:sz w:val="21"/>
          <w:szCs w:val="28"/>
        </w:rPr>
        <w:t xml:space="preserve">(The rest of the dead did not come to life until the thousand years were ended.) This is the first resurrection.  </w:t>
      </w:r>
      <w:r w:rsidRPr="00784682">
        <w:rPr>
          <w:rFonts w:ascii="Arial" w:eastAsia="MS Mincho" w:hAnsi="Arial" w:cs="Arial"/>
          <w:b/>
          <w:color w:val="006699"/>
          <w:sz w:val="21"/>
          <w:szCs w:val="28"/>
          <w:vertAlign w:val="superscript"/>
        </w:rPr>
        <w:t>6</w:t>
      </w:r>
      <w:r w:rsidRPr="00784682">
        <w:rPr>
          <w:rFonts w:ascii="Arial" w:eastAsia="MS Mincho" w:hAnsi="Arial" w:cs="Arial"/>
          <w:color w:val="000000"/>
          <w:sz w:val="21"/>
          <w:szCs w:val="28"/>
        </w:rPr>
        <w:t>Blessed and holy are those who have part in the first resurrection. The second death has no power over them, but they will be priests of God and of Christ and will reign with him for a thousand years</w:t>
      </w:r>
      <w:r w:rsidR="0074632F" w:rsidRPr="00784682">
        <w:rPr>
          <w:rFonts w:ascii="Arial" w:eastAsia="MS Mincho" w:hAnsi="Arial" w:cs="Arial"/>
          <w:color w:val="000000"/>
          <w:sz w:val="21"/>
          <w:szCs w:val="28"/>
        </w:rPr>
        <w:t xml:space="preserve"> (NIV).</w:t>
      </w:r>
    </w:p>
    <w:p w14:paraId="452105EF" w14:textId="77777777" w:rsidR="00C440C6" w:rsidRPr="004B7EC9" w:rsidRDefault="00C440C6" w:rsidP="00452258">
      <w:pPr>
        <w:rPr>
          <w:rFonts w:ascii="Arial" w:hAnsi="Arial" w:cs="Arial"/>
          <w:sz w:val="21"/>
          <w:szCs w:val="16"/>
        </w:rPr>
      </w:pPr>
    </w:p>
    <w:p w14:paraId="1EED8841" w14:textId="77777777" w:rsidR="00FA55C5" w:rsidRPr="00784682"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784682">
        <w:rPr>
          <w:rFonts w:ascii="Arial" w:hAnsi="Arial" w:cs="Arial"/>
          <w:b/>
          <w:bCs/>
          <w:color w:val="FFFFFF"/>
          <w:szCs w:val="16"/>
        </w:rPr>
        <w:t>Where do the saints rule (20:4)?</w:t>
      </w:r>
    </w:p>
    <w:p w14:paraId="1990E4B5" w14:textId="77777777" w:rsidR="00FA55C5" w:rsidRPr="004B7EC9" w:rsidRDefault="00FA55C5" w:rsidP="00452258">
      <w:pPr>
        <w:rPr>
          <w:rFonts w:ascii="Arial" w:hAnsi="Arial" w:cs="Arial"/>
          <w:sz w:val="21"/>
          <w:szCs w:val="16"/>
        </w:rPr>
      </w:pPr>
    </w:p>
    <w:p w14:paraId="66A2A4FB" w14:textId="77777777" w:rsidR="00FA55C5" w:rsidRPr="004B7EC9" w:rsidRDefault="00FA55C5" w:rsidP="00FA55C5">
      <w:pPr>
        <w:rPr>
          <w:rFonts w:ascii="Arial" w:hAnsi="Arial" w:cs="Arial"/>
          <w:b/>
          <w:bCs/>
          <w:i/>
          <w:iCs/>
          <w:sz w:val="21"/>
          <w:szCs w:val="16"/>
        </w:rPr>
      </w:pPr>
      <w:r w:rsidRPr="004B7EC9">
        <w:rPr>
          <w:rFonts w:ascii="Arial" w:hAnsi="Arial" w:cs="Arial"/>
          <w:b/>
          <w:bCs/>
          <w:i/>
          <w:iCs/>
          <w:sz w:val="21"/>
          <w:szCs w:val="16"/>
        </w:rPr>
        <w:t>Amils often say in heaven</w:t>
      </w:r>
    </w:p>
    <w:p w14:paraId="08A017FD" w14:textId="77777777" w:rsidR="00C440C6" w:rsidRPr="004B7EC9" w:rsidRDefault="00C440C6" w:rsidP="00FA55C5">
      <w:pPr>
        <w:rPr>
          <w:rFonts w:ascii="Arial" w:hAnsi="Arial" w:cs="Arial"/>
          <w:sz w:val="21"/>
          <w:szCs w:val="16"/>
        </w:rPr>
      </w:pPr>
    </w:p>
    <w:p w14:paraId="00C5007B" w14:textId="4A0B95FF" w:rsidR="00D162C0" w:rsidRDefault="00D162C0" w:rsidP="00FA55C5">
      <w:pPr>
        <w:rPr>
          <w:rFonts w:ascii="Arial" w:hAnsi="Arial" w:cs="Arial"/>
          <w:sz w:val="21"/>
          <w:szCs w:val="16"/>
        </w:rPr>
      </w:pPr>
    </w:p>
    <w:p w14:paraId="39863346" w14:textId="6C69E3E3" w:rsidR="00784682" w:rsidRDefault="00784682" w:rsidP="00FA55C5">
      <w:pPr>
        <w:rPr>
          <w:rFonts w:ascii="Arial" w:hAnsi="Arial" w:cs="Arial"/>
          <w:sz w:val="21"/>
          <w:szCs w:val="16"/>
        </w:rPr>
      </w:pPr>
    </w:p>
    <w:p w14:paraId="3558650A" w14:textId="77777777" w:rsidR="00784682" w:rsidRPr="004B7EC9" w:rsidRDefault="00784682" w:rsidP="00FA55C5">
      <w:pPr>
        <w:rPr>
          <w:rFonts w:ascii="Arial" w:hAnsi="Arial" w:cs="Arial"/>
          <w:sz w:val="21"/>
          <w:szCs w:val="16"/>
        </w:rPr>
      </w:pPr>
    </w:p>
    <w:p w14:paraId="20B031AC" w14:textId="77777777" w:rsidR="00D162C0" w:rsidRPr="004B7EC9" w:rsidRDefault="00D162C0" w:rsidP="00FA55C5">
      <w:pPr>
        <w:rPr>
          <w:rFonts w:ascii="Arial" w:hAnsi="Arial" w:cs="Arial"/>
          <w:sz w:val="21"/>
          <w:szCs w:val="16"/>
        </w:rPr>
      </w:pPr>
    </w:p>
    <w:p w14:paraId="226E55CD" w14:textId="77777777" w:rsidR="00FA55C5" w:rsidRPr="004B7EC9" w:rsidRDefault="00FA55C5" w:rsidP="00452258">
      <w:pPr>
        <w:rPr>
          <w:rFonts w:ascii="Arial" w:hAnsi="Arial" w:cs="Arial"/>
          <w:sz w:val="21"/>
          <w:szCs w:val="16"/>
        </w:rPr>
      </w:pPr>
    </w:p>
    <w:p w14:paraId="7DDE4EEE" w14:textId="77777777" w:rsidR="00FA55C5" w:rsidRPr="004B7EC9" w:rsidRDefault="00FA55C5" w:rsidP="00FA55C5">
      <w:pPr>
        <w:rPr>
          <w:rFonts w:ascii="Arial" w:hAnsi="Arial" w:cs="Arial"/>
          <w:sz w:val="21"/>
          <w:szCs w:val="16"/>
        </w:rPr>
      </w:pPr>
      <w:r w:rsidRPr="004B7EC9">
        <w:rPr>
          <w:rFonts w:ascii="Arial" w:hAnsi="Arial" w:cs="Arial"/>
          <w:b/>
          <w:bCs/>
          <w:i/>
          <w:iCs/>
          <w:sz w:val="21"/>
          <w:szCs w:val="16"/>
        </w:rPr>
        <w:t>But Revelation says it is on earth</w:t>
      </w:r>
    </w:p>
    <w:p w14:paraId="54870485" w14:textId="77777777" w:rsidR="00FA55C5" w:rsidRPr="004B7EC9" w:rsidRDefault="00FA55C5" w:rsidP="00452258">
      <w:pPr>
        <w:rPr>
          <w:rFonts w:ascii="Arial" w:hAnsi="Arial" w:cs="Arial"/>
          <w:sz w:val="21"/>
          <w:szCs w:val="16"/>
        </w:rPr>
      </w:pPr>
    </w:p>
    <w:p w14:paraId="5AC554E1"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"And you have caused them to become a Kingdom of priests for our God. And they will reign </w:t>
      </w:r>
      <w:r w:rsidRPr="004B7EC9">
        <w:rPr>
          <w:rFonts w:ascii="Arial" w:hAnsi="Arial" w:cs="Arial"/>
          <w:i/>
          <w:sz w:val="21"/>
          <w:szCs w:val="16"/>
        </w:rPr>
        <w:t>on the earth</w:t>
      </w:r>
      <w:r w:rsidRPr="004B7EC9">
        <w:rPr>
          <w:rFonts w:ascii="Arial" w:hAnsi="Arial" w:cs="Arial"/>
          <w:sz w:val="21"/>
          <w:szCs w:val="16"/>
        </w:rPr>
        <w:t>" (5:10).</w:t>
      </w:r>
    </w:p>
    <w:p w14:paraId="5F563186" w14:textId="77777777" w:rsidR="00FA55C5" w:rsidRPr="004B7EC9" w:rsidRDefault="00FA55C5" w:rsidP="00FA55C5">
      <w:pPr>
        <w:ind w:left="450" w:hanging="450"/>
        <w:rPr>
          <w:rFonts w:ascii="Arial" w:hAnsi="Arial" w:cs="Arial"/>
          <w:sz w:val="21"/>
          <w:szCs w:val="16"/>
        </w:rPr>
      </w:pPr>
    </w:p>
    <w:p w14:paraId="08B6D034" w14:textId="4FA96416"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r>
      <w:r w:rsidRPr="004B7EC9">
        <w:rPr>
          <w:rFonts w:ascii="Arial" w:hAnsi="Arial" w:cs="Arial"/>
          <w:i/>
          <w:sz w:val="21"/>
          <w:szCs w:val="16"/>
        </w:rPr>
        <w:t>No change of location</w:t>
      </w:r>
      <w:r w:rsidRPr="004B7EC9">
        <w:rPr>
          <w:rFonts w:ascii="Arial" w:hAnsi="Arial" w:cs="Arial"/>
          <w:sz w:val="21"/>
          <w:szCs w:val="16"/>
        </w:rPr>
        <w:t xml:space="preserve"> is noted from </w:t>
      </w:r>
      <w:r w:rsidR="00784682">
        <w:rPr>
          <w:rFonts w:ascii="Arial" w:hAnsi="Arial" w:cs="Arial"/>
          <w:sz w:val="21"/>
          <w:szCs w:val="16"/>
        </w:rPr>
        <w:t>Rev 20:</w:t>
      </w:r>
      <w:r w:rsidRPr="004B7EC9">
        <w:rPr>
          <w:rFonts w:ascii="Arial" w:hAnsi="Arial" w:cs="Arial"/>
          <w:sz w:val="21"/>
          <w:szCs w:val="16"/>
        </w:rPr>
        <w:t>3 (on earth) to verse 4, so we should assume verses 4-6 also to be on earth.</w:t>
      </w:r>
    </w:p>
    <w:p w14:paraId="685E0B4B" w14:textId="77777777" w:rsidR="00C440C6" w:rsidRPr="004B7EC9" w:rsidRDefault="00C440C6" w:rsidP="00FA55C5">
      <w:pPr>
        <w:ind w:left="450" w:hanging="450"/>
        <w:rPr>
          <w:rFonts w:ascii="Arial" w:hAnsi="Arial" w:cs="Arial"/>
          <w:sz w:val="21"/>
          <w:szCs w:val="16"/>
        </w:rPr>
      </w:pPr>
    </w:p>
    <w:p w14:paraId="7AE4231F" w14:textId="77777777" w:rsidR="00C440C6" w:rsidRPr="004B7EC9" w:rsidRDefault="00C440C6" w:rsidP="00FA55C5">
      <w:pPr>
        <w:ind w:left="450" w:hanging="450"/>
        <w:rPr>
          <w:rFonts w:ascii="Arial" w:hAnsi="Arial" w:cs="Arial"/>
          <w:sz w:val="21"/>
          <w:szCs w:val="16"/>
        </w:rPr>
      </w:pPr>
    </w:p>
    <w:p w14:paraId="1D24452A" w14:textId="77777777" w:rsidR="00FA55C5" w:rsidRPr="004B7EC9" w:rsidRDefault="00FA55C5" w:rsidP="00FA55C5">
      <w:pPr>
        <w:rPr>
          <w:rFonts w:ascii="Arial" w:hAnsi="Arial" w:cs="Arial"/>
          <w:sz w:val="21"/>
          <w:szCs w:val="16"/>
        </w:rPr>
      </w:pPr>
    </w:p>
    <w:p w14:paraId="137E1B20" w14:textId="77777777" w:rsidR="00FA55C5" w:rsidRPr="00784682"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784682">
        <w:rPr>
          <w:rFonts w:ascii="Arial" w:hAnsi="Arial" w:cs="Arial"/>
          <w:b/>
          <w:bCs/>
          <w:color w:val="FFFFFF"/>
          <w:szCs w:val="16"/>
        </w:rPr>
        <w:t>When do the saints rule (20:4)?</w:t>
      </w:r>
    </w:p>
    <w:p w14:paraId="67E35D4F" w14:textId="77777777" w:rsidR="00FA55C5" w:rsidRPr="004B7EC9" w:rsidRDefault="00FA55C5" w:rsidP="00FA55C5">
      <w:pPr>
        <w:rPr>
          <w:rFonts w:ascii="Arial" w:hAnsi="Arial" w:cs="Arial"/>
          <w:sz w:val="21"/>
          <w:szCs w:val="16"/>
        </w:rPr>
      </w:pPr>
    </w:p>
    <w:p w14:paraId="187F92DE" w14:textId="77777777" w:rsidR="00FA55C5" w:rsidRPr="004B7EC9" w:rsidRDefault="00FA55C5" w:rsidP="00FA55C5">
      <w:pPr>
        <w:rPr>
          <w:rFonts w:ascii="Arial" w:hAnsi="Arial" w:cs="Arial"/>
          <w:b/>
          <w:bCs/>
          <w:i/>
          <w:iCs/>
          <w:sz w:val="21"/>
          <w:szCs w:val="16"/>
        </w:rPr>
      </w:pPr>
      <w:r w:rsidRPr="004B7EC9">
        <w:rPr>
          <w:rFonts w:ascii="Arial" w:hAnsi="Arial" w:cs="Arial"/>
          <w:b/>
          <w:bCs/>
          <w:i/>
          <w:iCs/>
          <w:sz w:val="21"/>
          <w:szCs w:val="16"/>
        </w:rPr>
        <w:t>Amils claim it is now</w:t>
      </w:r>
    </w:p>
    <w:p w14:paraId="71320917" w14:textId="30718C31" w:rsidR="00C440C6" w:rsidRDefault="00C440C6" w:rsidP="00FA55C5">
      <w:pPr>
        <w:rPr>
          <w:rFonts w:ascii="Arial" w:hAnsi="Arial" w:cs="Arial"/>
          <w:b/>
          <w:bCs/>
          <w:i/>
          <w:iCs/>
          <w:sz w:val="21"/>
          <w:szCs w:val="16"/>
        </w:rPr>
      </w:pPr>
    </w:p>
    <w:p w14:paraId="0F1BF25F" w14:textId="3E2DCD53" w:rsidR="00784682" w:rsidRDefault="00784682" w:rsidP="00FA55C5">
      <w:pPr>
        <w:rPr>
          <w:rFonts w:ascii="Arial" w:hAnsi="Arial" w:cs="Arial"/>
          <w:b/>
          <w:bCs/>
          <w:i/>
          <w:iCs/>
          <w:sz w:val="21"/>
          <w:szCs w:val="16"/>
        </w:rPr>
      </w:pPr>
    </w:p>
    <w:p w14:paraId="7E2AC66F" w14:textId="77777777" w:rsidR="00784682" w:rsidRPr="004B7EC9" w:rsidRDefault="00784682" w:rsidP="00FA55C5">
      <w:pPr>
        <w:rPr>
          <w:rFonts w:ascii="Arial" w:hAnsi="Arial" w:cs="Arial"/>
          <w:b/>
          <w:bCs/>
          <w:i/>
          <w:iCs/>
          <w:sz w:val="21"/>
          <w:szCs w:val="16"/>
        </w:rPr>
      </w:pPr>
    </w:p>
    <w:p w14:paraId="2793AB45" w14:textId="77777777" w:rsidR="00D162C0" w:rsidRPr="004B7EC9" w:rsidRDefault="00D162C0" w:rsidP="00FA55C5">
      <w:pPr>
        <w:rPr>
          <w:rFonts w:ascii="Arial" w:hAnsi="Arial" w:cs="Arial"/>
          <w:b/>
          <w:bCs/>
          <w:i/>
          <w:iCs/>
          <w:sz w:val="21"/>
          <w:szCs w:val="16"/>
        </w:rPr>
      </w:pPr>
    </w:p>
    <w:p w14:paraId="671E4FE7" w14:textId="77777777" w:rsidR="00FA55C5" w:rsidRPr="004B7EC9" w:rsidRDefault="00FA55C5" w:rsidP="00452258">
      <w:pPr>
        <w:rPr>
          <w:rFonts w:ascii="Arial" w:hAnsi="Arial" w:cs="Arial"/>
          <w:sz w:val="21"/>
          <w:szCs w:val="16"/>
        </w:rPr>
      </w:pPr>
    </w:p>
    <w:p w14:paraId="10EC48F5" w14:textId="77777777" w:rsidR="00FA55C5" w:rsidRPr="004B7EC9" w:rsidRDefault="00FA55C5" w:rsidP="00FA55C5">
      <w:pPr>
        <w:rPr>
          <w:rFonts w:ascii="Arial" w:hAnsi="Arial" w:cs="Arial"/>
          <w:sz w:val="21"/>
          <w:szCs w:val="16"/>
        </w:rPr>
      </w:pPr>
      <w:r w:rsidRPr="004B7EC9">
        <w:rPr>
          <w:rFonts w:ascii="Arial" w:hAnsi="Arial" w:cs="Arial"/>
          <w:b/>
          <w:bCs/>
          <w:i/>
          <w:iCs/>
          <w:sz w:val="21"/>
          <w:szCs w:val="16"/>
        </w:rPr>
        <w:t>But Revelation says it is future</w:t>
      </w:r>
    </w:p>
    <w:p w14:paraId="53B79207" w14:textId="77777777" w:rsidR="00FA55C5" w:rsidRPr="004B7EC9" w:rsidRDefault="00FA55C5" w:rsidP="00452258">
      <w:pPr>
        <w:rPr>
          <w:rFonts w:ascii="Arial" w:hAnsi="Arial" w:cs="Arial"/>
          <w:sz w:val="21"/>
          <w:szCs w:val="16"/>
        </w:rPr>
      </w:pPr>
    </w:p>
    <w:p w14:paraId="446A0B22"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"And you have caused them to become a Kingdom of priests for our God. And they </w:t>
      </w:r>
      <w:r w:rsidRPr="004B7EC9">
        <w:rPr>
          <w:rFonts w:ascii="Arial" w:hAnsi="Arial" w:cs="Arial"/>
          <w:i/>
          <w:sz w:val="21"/>
          <w:szCs w:val="16"/>
        </w:rPr>
        <w:t>will reign</w:t>
      </w:r>
      <w:r w:rsidRPr="004B7EC9">
        <w:rPr>
          <w:rFonts w:ascii="Arial" w:hAnsi="Arial" w:cs="Arial"/>
          <w:sz w:val="21"/>
          <w:szCs w:val="16"/>
        </w:rPr>
        <w:t xml:space="preserve"> on the earth" (5:10).</w:t>
      </w:r>
    </w:p>
    <w:p w14:paraId="3339E31B" w14:textId="77777777" w:rsidR="00FA55C5" w:rsidRPr="004B7EC9" w:rsidRDefault="00FA55C5" w:rsidP="00FA55C5">
      <w:pPr>
        <w:ind w:left="450" w:hanging="450"/>
        <w:rPr>
          <w:rFonts w:ascii="Arial" w:hAnsi="Arial" w:cs="Arial"/>
          <w:sz w:val="21"/>
          <w:szCs w:val="16"/>
        </w:rPr>
      </w:pPr>
    </w:p>
    <w:p w14:paraId="4ECA4EC9"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"…they </w:t>
      </w:r>
      <w:r w:rsidRPr="004B7EC9">
        <w:rPr>
          <w:rFonts w:ascii="Arial" w:hAnsi="Arial" w:cs="Arial"/>
          <w:i/>
          <w:sz w:val="21"/>
          <w:szCs w:val="16"/>
        </w:rPr>
        <w:t>will</w:t>
      </w:r>
      <w:r w:rsidRPr="004B7EC9">
        <w:rPr>
          <w:rFonts w:ascii="Arial" w:hAnsi="Arial" w:cs="Arial"/>
          <w:sz w:val="21"/>
          <w:szCs w:val="16"/>
        </w:rPr>
        <w:t xml:space="preserve"> be priests of God and of Christ and </w:t>
      </w:r>
      <w:r w:rsidRPr="004B7EC9">
        <w:rPr>
          <w:rFonts w:ascii="Arial" w:hAnsi="Arial" w:cs="Arial"/>
          <w:i/>
          <w:sz w:val="21"/>
          <w:szCs w:val="16"/>
        </w:rPr>
        <w:t>will</w:t>
      </w:r>
      <w:r w:rsidRPr="004B7EC9">
        <w:rPr>
          <w:rFonts w:ascii="Arial" w:hAnsi="Arial" w:cs="Arial"/>
          <w:sz w:val="21"/>
          <w:szCs w:val="16"/>
        </w:rPr>
        <w:t xml:space="preserve"> reign with Him for a thousand years" (20:6).</w:t>
      </w:r>
    </w:p>
    <w:p w14:paraId="423D55E7" w14:textId="77777777" w:rsidR="00FA55C5" w:rsidRPr="004B7EC9" w:rsidRDefault="00FA55C5" w:rsidP="00452258">
      <w:pPr>
        <w:rPr>
          <w:rFonts w:ascii="Arial" w:hAnsi="Arial" w:cs="Arial"/>
          <w:sz w:val="21"/>
          <w:szCs w:val="16"/>
        </w:rPr>
      </w:pPr>
    </w:p>
    <w:p w14:paraId="46155370" w14:textId="1B2907ED" w:rsidR="002112A6" w:rsidRPr="004B7EC9" w:rsidRDefault="002112A6" w:rsidP="002112A6">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The First Resurrection (20:4)</w:t>
      </w:r>
    </w:p>
    <w:p w14:paraId="3B2EC555" w14:textId="77777777" w:rsidR="002112A6" w:rsidRPr="004B7EC9" w:rsidRDefault="002112A6" w:rsidP="002112A6">
      <w:pPr>
        <w:rPr>
          <w:rFonts w:ascii="Arial" w:hAnsi="Arial" w:cs="Arial"/>
          <w:sz w:val="21"/>
          <w:szCs w:val="16"/>
        </w:rPr>
      </w:pPr>
    </w:p>
    <w:p w14:paraId="0C5518F6" w14:textId="77777777" w:rsidR="002112A6" w:rsidRPr="004B7EC9" w:rsidRDefault="00B47495" w:rsidP="00452258">
      <w:pPr>
        <w:rPr>
          <w:rFonts w:ascii="Arial" w:hAnsi="Arial" w:cs="Arial"/>
          <w:sz w:val="21"/>
          <w:szCs w:val="16"/>
        </w:rPr>
      </w:pPr>
      <w:r w:rsidRPr="004B7EC9">
        <w:rPr>
          <w:rFonts w:ascii="Arial" w:hAnsi="Arial" w:cs="Arial"/>
          <w:sz w:val="21"/>
          <w:szCs w:val="16"/>
        </w:rPr>
        <w:t xml:space="preserve">Revelation 20:4-6 mentions two resurrections—the “first resurrection” before the 1000 years that </w:t>
      </w:r>
      <w:r w:rsidR="00C01C3F" w:rsidRPr="004B7EC9">
        <w:rPr>
          <w:rFonts w:ascii="Arial" w:hAnsi="Arial" w:cs="Arial"/>
          <w:sz w:val="21"/>
          <w:szCs w:val="16"/>
        </w:rPr>
        <w:t xml:space="preserve">enables the saints to reign (vv. 4, </w:t>
      </w:r>
      <w:r w:rsidRPr="004B7EC9">
        <w:rPr>
          <w:rFonts w:ascii="Arial" w:hAnsi="Arial" w:cs="Arial"/>
          <w:sz w:val="21"/>
          <w:szCs w:val="16"/>
        </w:rPr>
        <w:t xml:space="preserve">6) and another resurrection of the “rest of the dead” after the 1000 years (v. 5).  </w:t>
      </w:r>
      <w:r w:rsidR="00214923" w:rsidRPr="004B7EC9">
        <w:rPr>
          <w:rFonts w:ascii="Arial" w:hAnsi="Arial" w:cs="Arial"/>
          <w:sz w:val="21"/>
          <w:szCs w:val="16"/>
        </w:rPr>
        <w:t xml:space="preserve">The </w:t>
      </w:r>
      <w:r w:rsidR="00214923" w:rsidRPr="004B7EC9">
        <w:rPr>
          <w:rFonts w:ascii="Arial" w:hAnsi="Arial" w:cs="Arial"/>
          <w:i/>
          <w:sz w:val="21"/>
          <w:szCs w:val="16"/>
        </w:rPr>
        <w:t>timing</w:t>
      </w:r>
      <w:r w:rsidR="00214923" w:rsidRPr="004B7EC9">
        <w:rPr>
          <w:rFonts w:ascii="Arial" w:hAnsi="Arial" w:cs="Arial"/>
          <w:sz w:val="21"/>
          <w:szCs w:val="16"/>
        </w:rPr>
        <w:t xml:space="preserve"> of these two resurrections is different (before and after the 1000 years), but is the </w:t>
      </w:r>
      <w:r w:rsidR="00214923" w:rsidRPr="004B7EC9">
        <w:rPr>
          <w:rFonts w:ascii="Arial" w:hAnsi="Arial" w:cs="Arial"/>
          <w:i/>
          <w:sz w:val="21"/>
          <w:szCs w:val="16"/>
        </w:rPr>
        <w:t>nature</w:t>
      </w:r>
      <w:r w:rsidR="00214923" w:rsidRPr="004B7EC9">
        <w:rPr>
          <w:rFonts w:ascii="Arial" w:hAnsi="Arial" w:cs="Arial"/>
          <w:sz w:val="21"/>
          <w:szCs w:val="16"/>
        </w:rPr>
        <w:t xml:space="preserve"> of them different too?  In other words, are these both </w:t>
      </w:r>
      <w:r w:rsidR="00214923" w:rsidRPr="004B7EC9">
        <w:rPr>
          <w:rFonts w:ascii="Arial" w:hAnsi="Arial" w:cs="Arial"/>
          <w:i/>
          <w:sz w:val="21"/>
          <w:szCs w:val="16"/>
        </w:rPr>
        <w:t>physical</w:t>
      </w:r>
      <w:r w:rsidR="00214923" w:rsidRPr="004B7EC9">
        <w:rPr>
          <w:rFonts w:ascii="Arial" w:hAnsi="Arial" w:cs="Arial"/>
          <w:sz w:val="21"/>
          <w:szCs w:val="16"/>
        </w:rPr>
        <w:t xml:space="preserve"> resurrections?  Or is there even any </w:t>
      </w:r>
      <w:r w:rsidR="00214923" w:rsidRPr="004B7EC9">
        <w:rPr>
          <w:rFonts w:ascii="Arial" w:hAnsi="Arial" w:cs="Arial"/>
          <w:i/>
          <w:sz w:val="21"/>
          <w:szCs w:val="16"/>
        </w:rPr>
        <w:t>other</w:t>
      </w:r>
      <w:r w:rsidR="00214923" w:rsidRPr="004B7EC9">
        <w:rPr>
          <w:rFonts w:ascii="Arial" w:hAnsi="Arial" w:cs="Arial"/>
          <w:sz w:val="21"/>
          <w:szCs w:val="16"/>
        </w:rPr>
        <w:t xml:space="preserve"> type of resurrection besides a physical one?</w:t>
      </w:r>
    </w:p>
    <w:p w14:paraId="37AB48FE" w14:textId="77777777" w:rsidR="00B47495" w:rsidRPr="004B7EC9" w:rsidRDefault="00B47495" w:rsidP="00452258">
      <w:pPr>
        <w:rPr>
          <w:rFonts w:ascii="Arial" w:hAnsi="Arial" w:cs="Arial"/>
          <w:sz w:val="21"/>
          <w:szCs w:val="16"/>
        </w:rPr>
      </w:pPr>
    </w:p>
    <w:p w14:paraId="411C17E2" w14:textId="6F510FB2" w:rsidR="00A55C54" w:rsidRPr="004B7EC9" w:rsidRDefault="00A55C54" w:rsidP="00A55C54">
      <w:pPr>
        <w:rPr>
          <w:rFonts w:ascii="Arial" w:hAnsi="Arial" w:cs="Arial"/>
          <w:b/>
          <w:bCs/>
          <w:sz w:val="21"/>
          <w:szCs w:val="16"/>
        </w:rPr>
      </w:pPr>
      <w:r w:rsidRPr="004B7EC9">
        <w:rPr>
          <w:rFonts w:ascii="Arial" w:hAnsi="Arial" w:cs="Arial"/>
          <w:b/>
          <w:bCs/>
          <w:sz w:val="21"/>
          <w:szCs w:val="16"/>
        </w:rPr>
        <w:t xml:space="preserve">Beale (amil) </w:t>
      </w:r>
      <w:r w:rsidR="00FB502D" w:rsidRPr="004B7EC9">
        <w:rPr>
          <w:rFonts w:ascii="Arial" w:hAnsi="Arial" w:cs="Arial"/>
          <w:b/>
          <w:bCs/>
          <w:sz w:val="21"/>
          <w:szCs w:val="16"/>
        </w:rPr>
        <w:t>refuses to equate</w:t>
      </w:r>
      <w:r w:rsidRPr="004B7EC9">
        <w:rPr>
          <w:rFonts w:ascii="Arial" w:hAnsi="Arial" w:cs="Arial"/>
          <w:b/>
          <w:bCs/>
          <w:sz w:val="21"/>
          <w:szCs w:val="16"/>
        </w:rPr>
        <w:t xml:space="preserve"> the two resurrections with</w:t>
      </w:r>
      <w:r w:rsidRPr="004B7EC9">
        <w:rPr>
          <w:rFonts w:ascii="Arial" w:hAnsi="Arial" w:cs="Arial"/>
          <w:b/>
          <w:sz w:val="21"/>
          <w:szCs w:val="16"/>
        </w:rPr>
        <w:t xml:space="preserve"> </w:t>
      </w:r>
      <w:r w:rsidRPr="000A0CFE">
        <w:rPr>
          <w:rFonts w:ascii="Arial" w:hAnsi="Arial" w:cs="Arial"/>
          <w:b/>
          <w:bCs/>
          <w:sz w:val="21"/>
          <w:szCs w:val="21"/>
        </w:rPr>
        <w:t>"came to life" (</w:t>
      </w:r>
      <w:r w:rsidR="000A0CFE" w:rsidRPr="000A0CFE">
        <w:rPr>
          <w:rFonts w:ascii="Times New Roman" w:hAnsi="Times New Roman"/>
          <w:b/>
          <w:sz w:val="21"/>
          <w:szCs w:val="21"/>
        </w:rPr>
        <w:t>ἔ</w:t>
      </w:r>
      <w:r w:rsidR="000A0CFE" w:rsidRPr="000A0CFE">
        <w:rPr>
          <w:rFonts w:ascii="Cambria" w:hAnsi="Cambria" w:cs="Cambria"/>
          <w:b/>
          <w:sz w:val="21"/>
          <w:szCs w:val="21"/>
        </w:rPr>
        <w:t>ζησαν</w:t>
      </w:r>
      <w:r w:rsidRPr="000A0CFE">
        <w:rPr>
          <w:rFonts w:ascii="Arial" w:hAnsi="Arial" w:cs="Arial"/>
          <w:b/>
          <w:bCs/>
          <w:sz w:val="21"/>
          <w:szCs w:val="21"/>
        </w:rPr>
        <w:t>) at the "</w:t>
      </w:r>
      <w:r w:rsidRPr="004B7EC9">
        <w:rPr>
          <w:rFonts w:ascii="Arial" w:hAnsi="Arial" w:cs="Arial"/>
          <w:b/>
          <w:bCs/>
          <w:sz w:val="21"/>
          <w:szCs w:val="16"/>
        </w:rPr>
        <w:t>first resurrection</w:t>
      </w:r>
      <w:r w:rsidR="00C90B83" w:rsidRPr="004B7EC9">
        <w:rPr>
          <w:rFonts w:ascii="Arial" w:hAnsi="Arial" w:cs="Arial"/>
          <w:b/>
          <w:bCs/>
          <w:sz w:val="21"/>
          <w:szCs w:val="16"/>
        </w:rPr>
        <w:t>.</w:t>
      </w:r>
      <w:r w:rsidRPr="004B7EC9">
        <w:rPr>
          <w:rFonts w:ascii="Arial" w:hAnsi="Arial" w:cs="Arial"/>
          <w:b/>
          <w:bCs/>
          <w:sz w:val="21"/>
          <w:szCs w:val="16"/>
        </w:rPr>
        <w:t>"</w:t>
      </w:r>
    </w:p>
    <w:p w14:paraId="6DCD0A3F" w14:textId="77777777" w:rsidR="00C90B83" w:rsidRPr="004B7EC9" w:rsidRDefault="00C90B83" w:rsidP="00A55C54">
      <w:pPr>
        <w:rPr>
          <w:rFonts w:ascii="Arial" w:hAnsi="Arial" w:cs="Arial"/>
          <w:b/>
          <w:bCs/>
          <w:sz w:val="21"/>
          <w:szCs w:val="16"/>
        </w:rPr>
      </w:pPr>
    </w:p>
    <w:p w14:paraId="6E0F0839" w14:textId="4186561A" w:rsidR="00C90B83" w:rsidRPr="004B7EC9" w:rsidRDefault="00C90B83" w:rsidP="00D92F50">
      <w:pPr>
        <w:pBdr>
          <w:top w:val="single" w:sz="4" w:space="1" w:color="auto" w:shadow="1"/>
          <w:left w:val="single" w:sz="4" w:space="4" w:color="auto" w:shadow="1"/>
          <w:bottom w:val="single" w:sz="4" w:space="1" w:color="auto" w:shadow="1"/>
          <w:right w:val="single" w:sz="4" w:space="4" w:color="auto" w:shadow="1"/>
        </w:pBdr>
        <w:rPr>
          <w:rFonts w:ascii="Arial" w:hAnsi="Arial" w:cs="Arial"/>
          <w:b/>
          <w:bCs/>
          <w:sz w:val="21"/>
          <w:szCs w:val="16"/>
        </w:rPr>
      </w:pPr>
      <w:r w:rsidRPr="004B7EC9">
        <w:rPr>
          <w:rFonts w:ascii="Arial" w:hAnsi="Arial" w:cs="Arial"/>
          <w:b/>
          <w:bCs/>
          <w:sz w:val="21"/>
          <w:szCs w:val="16"/>
        </w:rPr>
        <w:t xml:space="preserve">Beale says </w:t>
      </w:r>
      <w:r w:rsidR="00B3306F">
        <w:rPr>
          <w:rFonts w:ascii="Arial" w:hAnsi="Arial" w:cs="Arial"/>
          <w:b/>
          <w:bCs/>
          <w:sz w:val="21"/>
          <w:szCs w:val="16"/>
        </w:rPr>
        <w:t xml:space="preserve">that </w:t>
      </w:r>
      <w:r w:rsidRPr="004B7EC9">
        <w:rPr>
          <w:rFonts w:ascii="Arial" w:hAnsi="Arial" w:cs="Arial"/>
          <w:b/>
          <w:bCs/>
          <w:sz w:val="21"/>
          <w:szCs w:val="16"/>
        </w:rPr>
        <w:t xml:space="preserve">"came to life" (from </w:t>
      </w:r>
      <w:r w:rsidR="00082C6A">
        <w:rPr>
          <w:rFonts w:ascii="Cambria" w:hAnsi="Cambria" w:cs="Arial"/>
          <w:b/>
          <w:bCs/>
          <w:sz w:val="21"/>
          <w:szCs w:val="16"/>
          <w:lang w:val="el-GR"/>
        </w:rPr>
        <w:t>ζάω</w:t>
      </w:r>
      <w:r w:rsidRPr="004B7EC9">
        <w:rPr>
          <w:rFonts w:ascii="Arial" w:hAnsi="Arial" w:cs="Arial"/>
          <w:b/>
          <w:bCs/>
          <w:sz w:val="21"/>
          <w:szCs w:val="16"/>
        </w:rPr>
        <w:t xml:space="preserve">, "to live") can </w:t>
      </w:r>
      <w:r w:rsidR="00D92F50" w:rsidRPr="004B7EC9">
        <w:rPr>
          <w:rFonts w:ascii="Arial" w:hAnsi="Arial" w:cs="Arial"/>
          <w:b/>
          <w:bCs/>
          <w:sz w:val="21"/>
          <w:szCs w:val="16"/>
        </w:rPr>
        <w:t>have three different meanings</w:t>
      </w:r>
      <w:r w:rsidR="005C22F2" w:rsidRPr="004B7EC9">
        <w:rPr>
          <w:rFonts w:ascii="Arial" w:hAnsi="Arial" w:cs="Arial"/>
          <w:b/>
          <w:bCs/>
          <w:sz w:val="21"/>
          <w:szCs w:val="16"/>
        </w:rPr>
        <w:t>:</w:t>
      </w:r>
    </w:p>
    <w:p w14:paraId="51BB5DEE" w14:textId="77777777" w:rsidR="003034B3" w:rsidRPr="004B7EC9" w:rsidRDefault="003034B3" w:rsidP="00C90B83">
      <w:pPr>
        <w:rPr>
          <w:rFonts w:ascii="Arial" w:hAnsi="Arial" w:cs="Arial"/>
          <w:bCs/>
          <w:sz w:val="21"/>
          <w:szCs w:val="16"/>
        </w:rPr>
      </w:pPr>
    </w:p>
    <w:p w14:paraId="1C0F4A9B" w14:textId="77777777" w:rsidR="00DE4664" w:rsidRPr="004B7EC9" w:rsidRDefault="003034B3" w:rsidP="008F5D1B">
      <w:pPr>
        <w:numPr>
          <w:ilvl w:val="0"/>
          <w:numId w:val="7"/>
        </w:numPr>
        <w:rPr>
          <w:rFonts w:ascii="Arial" w:hAnsi="Arial" w:cs="Arial"/>
          <w:sz w:val="21"/>
          <w:szCs w:val="16"/>
        </w:rPr>
      </w:pPr>
      <w:r w:rsidRPr="004B7EC9">
        <w:rPr>
          <w:rFonts w:ascii="Arial" w:hAnsi="Arial" w:cs="Arial"/>
          <w:bCs/>
          <w:sz w:val="21"/>
          <w:szCs w:val="16"/>
        </w:rPr>
        <w:t>Physical resurrection (1:18; 2:8)</w:t>
      </w:r>
    </w:p>
    <w:p w14:paraId="11ADD94E" w14:textId="77777777" w:rsidR="003034B3" w:rsidRPr="004B7EC9" w:rsidRDefault="003034B3" w:rsidP="008F5D1B">
      <w:pPr>
        <w:numPr>
          <w:ilvl w:val="1"/>
          <w:numId w:val="6"/>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1:18 I am the living one. I died, but look—I am </w:t>
      </w:r>
      <w:r w:rsidRPr="00784682">
        <w:rPr>
          <w:rFonts w:ascii="Arial" w:hAnsi="Arial" w:cs="Arial"/>
          <w:bCs/>
          <w:sz w:val="21"/>
          <w:szCs w:val="16"/>
          <w:u w:val="single"/>
        </w:rPr>
        <w:t>alive</w:t>
      </w:r>
      <w:r w:rsidRPr="004B7EC9">
        <w:rPr>
          <w:rFonts w:ascii="Arial" w:hAnsi="Arial" w:cs="Arial"/>
          <w:bCs/>
          <w:sz w:val="21"/>
          <w:szCs w:val="16"/>
        </w:rPr>
        <w:t xml:space="preserve"> forever and ever! And I hold the keys of death and the grave.</w:t>
      </w:r>
    </w:p>
    <w:p w14:paraId="55763344" w14:textId="1021DA07" w:rsidR="003034B3" w:rsidRPr="004B7EC9" w:rsidRDefault="003034B3" w:rsidP="008F5D1B">
      <w:pPr>
        <w:numPr>
          <w:ilvl w:val="1"/>
          <w:numId w:val="6"/>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2:8 "Write this letter to the angel of the church in Smyrna. This is the message from the one who is the First and the Last, who was dead but is now </w:t>
      </w:r>
      <w:r w:rsidRPr="00784682">
        <w:rPr>
          <w:rFonts w:ascii="Arial" w:hAnsi="Arial" w:cs="Arial"/>
          <w:bCs/>
          <w:sz w:val="21"/>
          <w:szCs w:val="16"/>
          <w:u w:val="single"/>
        </w:rPr>
        <w:t>alive</w:t>
      </w:r>
      <w:r w:rsidR="00784682">
        <w:rPr>
          <w:rFonts w:ascii="Arial" w:hAnsi="Arial" w:cs="Arial"/>
          <w:bCs/>
          <w:sz w:val="21"/>
          <w:szCs w:val="16"/>
        </w:rPr>
        <w:t>.</w:t>
      </w:r>
      <w:r w:rsidRPr="004B7EC9">
        <w:rPr>
          <w:rFonts w:ascii="Arial" w:hAnsi="Arial" w:cs="Arial"/>
          <w:bCs/>
          <w:sz w:val="21"/>
          <w:szCs w:val="16"/>
        </w:rPr>
        <w:t>"</w:t>
      </w:r>
    </w:p>
    <w:p w14:paraId="32999ECE" w14:textId="77777777" w:rsidR="00C90B83" w:rsidRPr="004B7EC9" w:rsidRDefault="00C90B83" w:rsidP="00C90B83">
      <w:pPr>
        <w:rPr>
          <w:rFonts w:ascii="Arial" w:hAnsi="Arial" w:cs="Arial"/>
          <w:sz w:val="21"/>
          <w:szCs w:val="16"/>
        </w:rPr>
      </w:pPr>
    </w:p>
    <w:p w14:paraId="4A6E1C47" w14:textId="77777777" w:rsidR="00DE4664" w:rsidRPr="004B7EC9" w:rsidRDefault="00D328BE" w:rsidP="008F5D1B">
      <w:pPr>
        <w:numPr>
          <w:ilvl w:val="0"/>
          <w:numId w:val="7"/>
        </w:numPr>
        <w:rPr>
          <w:rFonts w:ascii="Arial" w:hAnsi="Arial" w:cs="Arial"/>
          <w:sz w:val="21"/>
          <w:szCs w:val="16"/>
        </w:rPr>
      </w:pPr>
      <w:r w:rsidRPr="004B7EC9">
        <w:rPr>
          <w:rFonts w:ascii="Arial" w:hAnsi="Arial" w:cs="Arial"/>
          <w:bCs/>
          <w:sz w:val="21"/>
          <w:szCs w:val="16"/>
        </w:rPr>
        <w:t>Physical existence (16:3; 19:20)</w:t>
      </w:r>
    </w:p>
    <w:p w14:paraId="7D3FA8A8" w14:textId="77777777" w:rsidR="00D328BE" w:rsidRPr="004B7EC9" w:rsidRDefault="00D328BE" w:rsidP="008F5D1B">
      <w:pPr>
        <w:numPr>
          <w:ilvl w:val="1"/>
          <w:numId w:val="8"/>
        </w:numPr>
        <w:rPr>
          <w:rFonts w:ascii="Arial" w:hAnsi="Arial" w:cs="Arial"/>
          <w:sz w:val="21"/>
          <w:szCs w:val="16"/>
        </w:rPr>
      </w:pPr>
      <w:r w:rsidRPr="004B7EC9">
        <w:rPr>
          <w:rFonts w:ascii="Arial" w:hAnsi="Arial" w:cs="Arial"/>
          <w:sz w:val="21"/>
          <w:szCs w:val="16"/>
          <w:vertAlign w:val="superscript"/>
        </w:rPr>
        <w:t xml:space="preserve">NAU </w:t>
      </w:r>
      <w:r w:rsidRPr="004B7EC9">
        <w:rPr>
          <w:rFonts w:ascii="Arial" w:hAnsi="Arial" w:cs="Arial"/>
          <w:bCs/>
          <w:sz w:val="21"/>
          <w:szCs w:val="16"/>
        </w:rPr>
        <w:t xml:space="preserve">Revelation 16:3 The second angel poured out his bowl into the sea… and every </w:t>
      </w:r>
      <w:r w:rsidRPr="00784682">
        <w:rPr>
          <w:rFonts w:ascii="Arial" w:hAnsi="Arial" w:cs="Arial"/>
          <w:bCs/>
          <w:sz w:val="21"/>
          <w:szCs w:val="16"/>
          <w:u w:val="single"/>
        </w:rPr>
        <w:t>living</w:t>
      </w:r>
      <w:r w:rsidRPr="004B7EC9">
        <w:rPr>
          <w:rFonts w:ascii="Arial" w:hAnsi="Arial" w:cs="Arial"/>
          <w:bCs/>
          <w:sz w:val="21"/>
          <w:szCs w:val="16"/>
        </w:rPr>
        <w:t xml:space="preserve"> thing in the sea died.</w:t>
      </w:r>
    </w:p>
    <w:p w14:paraId="0E361F35" w14:textId="77777777" w:rsidR="00D328BE" w:rsidRPr="004B7EC9" w:rsidRDefault="00D328BE" w:rsidP="008F5D1B">
      <w:pPr>
        <w:numPr>
          <w:ilvl w:val="1"/>
          <w:numId w:val="8"/>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19:20b … Both the beast and his false prophet were thrown </w:t>
      </w:r>
      <w:r w:rsidRPr="00784682">
        <w:rPr>
          <w:rFonts w:ascii="Arial" w:hAnsi="Arial" w:cs="Arial"/>
          <w:bCs/>
          <w:sz w:val="21"/>
          <w:szCs w:val="16"/>
          <w:u w:val="single"/>
        </w:rPr>
        <w:t>alive</w:t>
      </w:r>
      <w:r w:rsidRPr="004B7EC9">
        <w:rPr>
          <w:rFonts w:ascii="Arial" w:hAnsi="Arial" w:cs="Arial"/>
          <w:bCs/>
          <w:sz w:val="21"/>
          <w:szCs w:val="16"/>
        </w:rPr>
        <w:t xml:space="preserve"> into the fiery lake of burning sulfur.</w:t>
      </w:r>
    </w:p>
    <w:p w14:paraId="4D57F691" w14:textId="77777777" w:rsidR="00D328BE" w:rsidRPr="004B7EC9" w:rsidRDefault="00D328BE" w:rsidP="00C90B83">
      <w:pPr>
        <w:rPr>
          <w:rFonts w:ascii="Arial" w:hAnsi="Arial" w:cs="Arial"/>
          <w:sz w:val="21"/>
          <w:szCs w:val="16"/>
        </w:rPr>
      </w:pPr>
    </w:p>
    <w:p w14:paraId="429AE900" w14:textId="77777777" w:rsidR="00DE4664" w:rsidRPr="004B7EC9" w:rsidRDefault="00DE4664" w:rsidP="008F5D1B">
      <w:pPr>
        <w:numPr>
          <w:ilvl w:val="0"/>
          <w:numId w:val="7"/>
        </w:numPr>
        <w:rPr>
          <w:rFonts w:ascii="Arial" w:hAnsi="Arial" w:cs="Arial"/>
          <w:sz w:val="21"/>
          <w:szCs w:val="16"/>
        </w:rPr>
      </w:pPr>
      <w:r w:rsidRPr="004B7EC9">
        <w:rPr>
          <w:rFonts w:ascii="Arial" w:hAnsi="Arial" w:cs="Arial"/>
          <w:bCs/>
          <w:sz w:val="21"/>
          <w:szCs w:val="16"/>
        </w:rPr>
        <w:t>Spiritual existence (3:1; 7:17; 13:14)</w:t>
      </w:r>
    </w:p>
    <w:p w14:paraId="4BE9740D" w14:textId="77777777" w:rsidR="00DE4664" w:rsidRPr="004B7EC9" w:rsidRDefault="00DE4664" w:rsidP="008F5D1B">
      <w:pPr>
        <w:numPr>
          <w:ilvl w:val="1"/>
          <w:numId w:val="9"/>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Revelation 3:1 "Write this letter to the angel of the churc</w:t>
      </w:r>
      <w:r w:rsidR="00B53294" w:rsidRPr="004B7EC9">
        <w:rPr>
          <w:rFonts w:ascii="Arial" w:hAnsi="Arial" w:cs="Arial"/>
          <w:bCs/>
          <w:sz w:val="21"/>
          <w:szCs w:val="16"/>
        </w:rPr>
        <w:t xml:space="preserve">h in Sardis… </w:t>
      </w:r>
      <w:r w:rsidR="00B53294" w:rsidRPr="004B7EC9">
        <w:rPr>
          <w:rFonts w:ascii="Arial" w:hAnsi="Arial" w:cs="Arial"/>
          <w:bCs/>
          <w:sz w:val="21"/>
          <w:szCs w:val="16"/>
        </w:rPr>
        <w:br/>
        <w:t>“</w:t>
      </w:r>
      <w:r w:rsidRPr="004B7EC9">
        <w:rPr>
          <w:rFonts w:ascii="Arial" w:hAnsi="Arial" w:cs="Arial"/>
          <w:bCs/>
          <w:sz w:val="21"/>
          <w:szCs w:val="16"/>
        </w:rPr>
        <w:t xml:space="preserve">I know… that you have a reputation for being </w:t>
      </w:r>
      <w:r w:rsidRPr="00784682">
        <w:rPr>
          <w:rFonts w:ascii="Arial" w:hAnsi="Arial" w:cs="Arial"/>
          <w:bCs/>
          <w:sz w:val="21"/>
          <w:szCs w:val="16"/>
          <w:u w:val="single"/>
        </w:rPr>
        <w:t>alive</w:t>
      </w:r>
      <w:r w:rsidRPr="004B7EC9">
        <w:rPr>
          <w:rFonts w:ascii="Arial" w:hAnsi="Arial" w:cs="Arial"/>
          <w:bCs/>
          <w:sz w:val="21"/>
          <w:szCs w:val="16"/>
        </w:rPr>
        <w:t>—but you are dead.</w:t>
      </w:r>
      <w:r w:rsidR="00B53294" w:rsidRPr="004B7EC9">
        <w:rPr>
          <w:rFonts w:ascii="Arial" w:hAnsi="Arial" w:cs="Arial"/>
          <w:bCs/>
          <w:sz w:val="21"/>
          <w:szCs w:val="16"/>
        </w:rPr>
        <w:t>”</w:t>
      </w:r>
    </w:p>
    <w:p w14:paraId="5615E266" w14:textId="77777777" w:rsidR="00DE4664" w:rsidRPr="004B7EC9" w:rsidRDefault="00DE4664" w:rsidP="008F5D1B">
      <w:pPr>
        <w:numPr>
          <w:ilvl w:val="1"/>
          <w:numId w:val="9"/>
        </w:numPr>
        <w:rPr>
          <w:rFonts w:ascii="Arial" w:hAnsi="Arial" w:cs="Arial"/>
          <w:sz w:val="21"/>
          <w:szCs w:val="16"/>
        </w:rPr>
      </w:pPr>
      <w:r w:rsidRPr="004B7EC9">
        <w:rPr>
          <w:rFonts w:ascii="Arial" w:hAnsi="Arial" w:cs="Arial"/>
          <w:sz w:val="21"/>
          <w:szCs w:val="16"/>
          <w:vertAlign w:val="superscript"/>
        </w:rPr>
        <w:t xml:space="preserve">NAU </w:t>
      </w:r>
      <w:r w:rsidRPr="004B7EC9">
        <w:rPr>
          <w:rFonts w:ascii="Arial" w:hAnsi="Arial" w:cs="Arial"/>
          <w:bCs/>
          <w:sz w:val="21"/>
          <w:szCs w:val="16"/>
        </w:rPr>
        <w:t xml:space="preserve">Revelation 7:17 for the Lamb in the center of the throne will… guide them to springs of the water of </w:t>
      </w:r>
      <w:r w:rsidRPr="00784682">
        <w:rPr>
          <w:rFonts w:ascii="Arial" w:hAnsi="Arial" w:cs="Arial"/>
          <w:bCs/>
          <w:sz w:val="21"/>
          <w:szCs w:val="16"/>
          <w:u w:val="single"/>
        </w:rPr>
        <w:t>life</w:t>
      </w:r>
      <w:r w:rsidRPr="004B7EC9">
        <w:rPr>
          <w:rFonts w:ascii="Arial" w:hAnsi="Arial" w:cs="Arial"/>
          <w:bCs/>
          <w:sz w:val="21"/>
          <w:szCs w:val="16"/>
        </w:rPr>
        <w:t>…"</w:t>
      </w:r>
    </w:p>
    <w:p w14:paraId="209B4E6E" w14:textId="77777777" w:rsidR="00C90B83" w:rsidRPr="004B7EC9" w:rsidRDefault="00C90B83" w:rsidP="00A55C54">
      <w:pPr>
        <w:rPr>
          <w:rFonts w:ascii="Arial" w:hAnsi="Arial" w:cs="Arial"/>
          <w:sz w:val="21"/>
          <w:szCs w:val="16"/>
        </w:rPr>
      </w:pPr>
    </w:p>
    <w:p w14:paraId="011C909B" w14:textId="02B6EB46" w:rsidR="005D0150" w:rsidRPr="004B7EC9" w:rsidRDefault="00784682" w:rsidP="005D0150">
      <w:pPr>
        <w:ind w:left="1080"/>
        <w:rPr>
          <w:rFonts w:ascii="Arial" w:hAnsi="Arial" w:cs="Arial"/>
          <w:sz w:val="21"/>
          <w:szCs w:val="16"/>
        </w:rPr>
      </w:pPr>
      <w:r>
        <w:rPr>
          <w:rFonts w:ascii="Arial" w:hAnsi="Arial" w:cs="Arial"/>
          <w:bCs/>
          <w:sz w:val="21"/>
          <w:szCs w:val="16"/>
        </w:rPr>
        <w:t>If</w:t>
      </w:r>
      <w:r w:rsidR="005D0150" w:rsidRPr="004B7EC9">
        <w:rPr>
          <w:rFonts w:ascii="Arial" w:hAnsi="Arial" w:cs="Arial"/>
          <w:bCs/>
          <w:sz w:val="21"/>
          <w:szCs w:val="16"/>
        </w:rPr>
        <w:t xml:space="preserve"> both </w:t>
      </w:r>
      <w:r>
        <w:rPr>
          <w:rFonts w:ascii="Arial" w:hAnsi="Arial" w:cs="Arial"/>
          <w:bCs/>
          <w:sz w:val="21"/>
          <w:szCs w:val="16"/>
        </w:rPr>
        <w:t>“came to life” designations are</w:t>
      </w:r>
      <w:r w:rsidR="005D0150" w:rsidRPr="004B7EC9">
        <w:rPr>
          <w:rFonts w:ascii="Arial" w:hAnsi="Arial" w:cs="Arial"/>
          <w:bCs/>
          <w:sz w:val="21"/>
          <w:szCs w:val="16"/>
        </w:rPr>
        <w:t xml:space="preserve"> physi</w:t>
      </w:r>
      <w:r w:rsidR="001036D4" w:rsidRPr="004B7EC9">
        <w:rPr>
          <w:rFonts w:ascii="Arial" w:hAnsi="Arial" w:cs="Arial"/>
          <w:bCs/>
          <w:sz w:val="21"/>
          <w:szCs w:val="16"/>
        </w:rPr>
        <w:t>cal</w:t>
      </w:r>
      <w:r>
        <w:rPr>
          <w:rFonts w:ascii="Arial" w:hAnsi="Arial" w:cs="Arial"/>
          <w:bCs/>
          <w:sz w:val="21"/>
          <w:szCs w:val="16"/>
        </w:rPr>
        <w:t>, then this</w:t>
      </w:r>
      <w:r w:rsidR="001036D4" w:rsidRPr="004B7EC9">
        <w:rPr>
          <w:rFonts w:ascii="Arial" w:hAnsi="Arial" w:cs="Arial"/>
          <w:bCs/>
          <w:sz w:val="21"/>
          <w:szCs w:val="16"/>
        </w:rPr>
        <w:t xml:space="preserve"> advocates </w:t>
      </w:r>
      <w:r w:rsidR="001036D4" w:rsidRPr="004B7EC9">
        <w:rPr>
          <w:rFonts w:ascii="Arial" w:hAnsi="Arial" w:cs="Arial"/>
          <w:bCs/>
          <w:i/>
          <w:sz w:val="21"/>
          <w:szCs w:val="16"/>
        </w:rPr>
        <w:t>two</w:t>
      </w:r>
      <w:r w:rsidR="001036D4" w:rsidRPr="004B7EC9">
        <w:rPr>
          <w:rFonts w:ascii="Arial" w:hAnsi="Arial" w:cs="Arial"/>
          <w:bCs/>
          <w:sz w:val="21"/>
          <w:szCs w:val="16"/>
        </w:rPr>
        <w:t xml:space="preserve"> resurrections</w:t>
      </w:r>
      <w:r>
        <w:rPr>
          <w:rFonts w:ascii="Arial" w:hAnsi="Arial" w:cs="Arial"/>
          <w:bCs/>
          <w:sz w:val="21"/>
          <w:szCs w:val="16"/>
        </w:rPr>
        <w:t>. Beale sees the problem here as t</w:t>
      </w:r>
      <w:r w:rsidR="00B53294" w:rsidRPr="004B7EC9">
        <w:rPr>
          <w:rFonts w:ascii="Arial" w:hAnsi="Arial" w:cs="Arial"/>
          <w:bCs/>
          <w:sz w:val="21"/>
          <w:szCs w:val="16"/>
        </w:rPr>
        <w:t xml:space="preserve">his </w:t>
      </w:r>
      <w:r w:rsidR="005D0150" w:rsidRPr="004B7EC9">
        <w:rPr>
          <w:rFonts w:ascii="Arial" w:hAnsi="Arial" w:cs="Arial"/>
          <w:bCs/>
          <w:sz w:val="21"/>
          <w:szCs w:val="16"/>
        </w:rPr>
        <w:t xml:space="preserve">contradicts the amillennial system that teaches only </w:t>
      </w:r>
      <w:r w:rsidR="005D0150" w:rsidRPr="004B7EC9">
        <w:rPr>
          <w:rFonts w:ascii="Arial" w:hAnsi="Arial" w:cs="Arial"/>
          <w:bCs/>
          <w:i/>
          <w:iCs/>
          <w:sz w:val="21"/>
          <w:szCs w:val="16"/>
        </w:rPr>
        <w:t>one general resurrection</w:t>
      </w:r>
      <w:r w:rsidR="005D0150" w:rsidRPr="004B7EC9">
        <w:rPr>
          <w:rFonts w:ascii="Arial" w:hAnsi="Arial" w:cs="Arial"/>
          <w:bCs/>
          <w:sz w:val="21"/>
          <w:szCs w:val="16"/>
        </w:rPr>
        <w:t xml:space="preserve"> after the millennium (viewed as the present age).  </w:t>
      </w:r>
      <w:r w:rsidR="005D0150" w:rsidRPr="004B7EC9">
        <w:rPr>
          <w:rFonts w:ascii="Arial" w:hAnsi="Arial" w:cs="Arial"/>
          <w:sz w:val="21"/>
          <w:szCs w:val="16"/>
        </w:rPr>
        <w:t xml:space="preserve">Therefore, this third </w:t>
      </w:r>
      <w:r w:rsidR="00B53294" w:rsidRPr="004B7EC9">
        <w:rPr>
          <w:rFonts w:ascii="Arial" w:hAnsi="Arial" w:cs="Arial"/>
          <w:sz w:val="21"/>
          <w:szCs w:val="16"/>
        </w:rPr>
        <w:t xml:space="preserve">(spiritual) </w:t>
      </w:r>
      <w:r w:rsidR="005D0150" w:rsidRPr="004B7EC9">
        <w:rPr>
          <w:rFonts w:ascii="Arial" w:hAnsi="Arial" w:cs="Arial"/>
          <w:sz w:val="21"/>
          <w:szCs w:val="16"/>
        </w:rPr>
        <w:t>meaning is the one Beale, 1004, applies to the “first resurrection” but not to the second one.</w:t>
      </w:r>
    </w:p>
    <w:p w14:paraId="3FE43817" w14:textId="77777777" w:rsidR="002112A6" w:rsidRPr="004B7EC9" w:rsidRDefault="002112A6" w:rsidP="00452258">
      <w:pPr>
        <w:rPr>
          <w:rFonts w:ascii="Arial" w:hAnsi="Arial" w:cs="Arial"/>
          <w:sz w:val="21"/>
          <w:szCs w:val="16"/>
        </w:rPr>
      </w:pPr>
    </w:p>
    <w:p w14:paraId="3148A386" w14:textId="77777777" w:rsidR="00D92F50" w:rsidRPr="004B7EC9" w:rsidRDefault="00D92F50" w:rsidP="00D92F50">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t>So which of these three nuances is best in 20:4?  And how can we tell?</w:t>
      </w:r>
    </w:p>
    <w:p w14:paraId="4AB61077" w14:textId="77777777" w:rsidR="00D92F50" w:rsidRPr="004B7EC9" w:rsidRDefault="00D92F50" w:rsidP="00452258">
      <w:pPr>
        <w:rPr>
          <w:rFonts w:ascii="Arial" w:hAnsi="Arial" w:cs="Arial"/>
          <w:sz w:val="21"/>
          <w:szCs w:val="16"/>
        </w:rPr>
      </w:pPr>
    </w:p>
    <w:p w14:paraId="45A27554" w14:textId="75475B45" w:rsidR="00503B53" w:rsidRPr="004B7EC9" w:rsidRDefault="00503B53" w:rsidP="008F5D1B">
      <w:pPr>
        <w:numPr>
          <w:ilvl w:val="0"/>
          <w:numId w:val="11"/>
        </w:numPr>
        <w:ind w:right="-309"/>
        <w:rPr>
          <w:rFonts w:ascii="Arial" w:hAnsi="Arial" w:cs="Arial"/>
          <w:bCs/>
          <w:sz w:val="21"/>
          <w:szCs w:val="16"/>
        </w:rPr>
      </w:pPr>
      <w:r w:rsidRPr="004B7EC9">
        <w:rPr>
          <w:rFonts w:ascii="Arial" w:hAnsi="Arial" w:cs="Arial"/>
          <w:bCs/>
          <w:sz w:val="21"/>
          <w:szCs w:val="16"/>
        </w:rPr>
        <w:t>"Resurrection" (</w:t>
      </w:r>
      <w:r w:rsidR="00DA3E87">
        <w:rPr>
          <w:rFonts w:ascii="Arial" w:hAnsi="Arial" w:cs="Arial"/>
          <w:sz w:val="20"/>
          <w:lang w:val="el-GR"/>
        </w:rPr>
        <w:t>ἀνάστασις</w:t>
      </w:r>
      <w:r w:rsidR="00B53BC2" w:rsidRPr="004B7EC9">
        <w:rPr>
          <w:rFonts w:ascii="Arial" w:hAnsi="Arial" w:cs="Arial"/>
          <w:bCs/>
          <w:sz w:val="21"/>
          <w:szCs w:val="16"/>
        </w:rPr>
        <w:t>) in the NT only means physical, bodily life into a glorified body:</w:t>
      </w:r>
      <w:r w:rsidRPr="004B7EC9">
        <w:rPr>
          <w:rFonts w:ascii="Arial" w:hAnsi="Arial" w:cs="Arial"/>
          <w:bCs/>
          <w:sz w:val="21"/>
          <w:szCs w:val="16"/>
        </w:rPr>
        <w:t xml:space="preserve"> </w:t>
      </w:r>
    </w:p>
    <w:p w14:paraId="047BF807" w14:textId="77777777" w:rsidR="00D92F50" w:rsidRPr="004B7EC9" w:rsidRDefault="00D92F50" w:rsidP="00452258">
      <w:pPr>
        <w:rPr>
          <w:rFonts w:ascii="Arial" w:hAnsi="Arial" w:cs="Arial"/>
          <w:sz w:val="21"/>
          <w:szCs w:val="16"/>
        </w:rPr>
      </w:pPr>
    </w:p>
    <w:p w14:paraId="22E6D639" w14:textId="77777777" w:rsidR="00503B53" w:rsidRPr="004B7EC9" w:rsidRDefault="00503B53" w:rsidP="00503B53">
      <w:pPr>
        <w:ind w:left="720"/>
        <w:rPr>
          <w:rFonts w:ascii="Arial" w:hAnsi="Arial" w:cs="Arial"/>
          <w:bCs/>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John 11:25 Jesus told her, "I am the </w:t>
      </w:r>
      <w:r w:rsidRPr="00B21A13">
        <w:rPr>
          <w:rFonts w:ascii="Arial" w:hAnsi="Arial" w:cs="Arial"/>
          <w:bCs/>
          <w:sz w:val="21"/>
          <w:szCs w:val="16"/>
          <w:u w:val="single"/>
        </w:rPr>
        <w:t>resurrection</w:t>
      </w:r>
      <w:r w:rsidRPr="004B7EC9">
        <w:rPr>
          <w:rFonts w:ascii="Arial" w:hAnsi="Arial" w:cs="Arial"/>
          <w:bCs/>
          <w:sz w:val="21"/>
          <w:szCs w:val="16"/>
        </w:rPr>
        <w:t xml:space="preserve"> and the life. Anyone who believes in me will live, even after dying.</w:t>
      </w:r>
    </w:p>
    <w:p w14:paraId="0CB50C98" w14:textId="77777777" w:rsidR="00503B53" w:rsidRPr="004B7EC9" w:rsidRDefault="00503B53" w:rsidP="00503B53">
      <w:pPr>
        <w:ind w:left="720"/>
        <w:rPr>
          <w:rFonts w:ascii="Arial" w:hAnsi="Arial" w:cs="Arial"/>
          <w:sz w:val="21"/>
          <w:szCs w:val="16"/>
        </w:rPr>
      </w:pPr>
    </w:p>
    <w:p w14:paraId="18B0EC6D" w14:textId="77777777" w:rsidR="00503B53" w:rsidRPr="004B7EC9" w:rsidRDefault="00503B53" w:rsidP="00503B53">
      <w:pPr>
        <w:ind w:left="720"/>
        <w:rPr>
          <w:rFonts w:ascii="Arial" w:hAnsi="Arial" w:cs="Arial"/>
          <w:sz w:val="21"/>
          <w:szCs w:val="16"/>
        </w:rPr>
      </w:pPr>
      <w:r w:rsidRPr="004B7EC9">
        <w:rPr>
          <w:rFonts w:ascii="Arial" w:hAnsi="Arial" w:cs="Arial"/>
          <w:sz w:val="21"/>
          <w:szCs w:val="16"/>
          <w:vertAlign w:val="superscript"/>
        </w:rPr>
        <w:t xml:space="preserve">NIV </w:t>
      </w:r>
      <w:r w:rsidRPr="004B7EC9">
        <w:rPr>
          <w:rFonts w:ascii="Arial" w:hAnsi="Arial" w:cs="Arial"/>
          <w:bCs/>
          <w:sz w:val="21"/>
          <w:szCs w:val="16"/>
        </w:rPr>
        <w:t xml:space="preserve">1 Cor. 15:12 But if it is preached that Christ has been raised from the dead, how can some of you say that there is no </w:t>
      </w:r>
      <w:r w:rsidRPr="00B21A13">
        <w:rPr>
          <w:rFonts w:ascii="Arial" w:hAnsi="Arial" w:cs="Arial"/>
          <w:bCs/>
          <w:sz w:val="21"/>
          <w:szCs w:val="16"/>
          <w:u w:val="single"/>
        </w:rPr>
        <w:t>resurrection</w:t>
      </w:r>
      <w:r w:rsidRPr="004B7EC9">
        <w:rPr>
          <w:rFonts w:ascii="Arial" w:hAnsi="Arial" w:cs="Arial"/>
          <w:bCs/>
          <w:sz w:val="21"/>
          <w:szCs w:val="16"/>
        </w:rPr>
        <w:t xml:space="preserve"> of the dead?  </w:t>
      </w:r>
    </w:p>
    <w:p w14:paraId="566AD6D5" w14:textId="77777777" w:rsidR="00B53BC2" w:rsidRPr="004B7EC9" w:rsidRDefault="00B53BC2" w:rsidP="00503B53">
      <w:pPr>
        <w:ind w:left="720"/>
        <w:rPr>
          <w:rFonts w:ascii="Arial" w:hAnsi="Arial" w:cs="Arial"/>
          <w:bCs/>
          <w:sz w:val="21"/>
          <w:szCs w:val="16"/>
        </w:rPr>
      </w:pPr>
    </w:p>
    <w:p w14:paraId="5BC07CEC" w14:textId="77777777" w:rsidR="00503B53" w:rsidRPr="004B7EC9" w:rsidRDefault="00503B53" w:rsidP="00503B53">
      <w:pPr>
        <w:ind w:left="720"/>
        <w:rPr>
          <w:rFonts w:ascii="Arial" w:hAnsi="Arial" w:cs="Arial"/>
          <w:sz w:val="21"/>
          <w:szCs w:val="16"/>
        </w:rPr>
      </w:pPr>
      <w:r w:rsidRPr="004B7EC9">
        <w:rPr>
          <w:rFonts w:ascii="Arial" w:hAnsi="Arial" w:cs="Arial"/>
          <w:bCs/>
          <w:sz w:val="21"/>
          <w:szCs w:val="16"/>
        </w:rPr>
        <w:t>The same physical resurrection nuance is in 1 Cor. 15:13, 21, 42</w:t>
      </w:r>
    </w:p>
    <w:p w14:paraId="028557E2" w14:textId="77777777" w:rsidR="00D92F50" w:rsidRPr="004B7EC9" w:rsidRDefault="00D92F50" w:rsidP="00452258">
      <w:pPr>
        <w:rPr>
          <w:rFonts w:ascii="Arial" w:hAnsi="Arial" w:cs="Arial"/>
          <w:sz w:val="21"/>
          <w:szCs w:val="16"/>
        </w:rPr>
      </w:pPr>
    </w:p>
    <w:p w14:paraId="50892D07" w14:textId="717BCF16" w:rsidR="001036D4" w:rsidRPr="004B7EC9" w:rsidRDefault="00503B53" w:rsidP="008F5D1B">
      <w:pPr>
        <w:numPr>
          <w:ilvl w:val="0"/>
          <w:numId w:val="11"/>
        </w:numPr>
        <w:rPr>
          <w:rFonts w:ascii="Arial" w:hAnsi="Arial" w:cs="Arial"/>
          <w:bCs/>
          <w:sz w:val="21"/>
          <w:szCs w:val="16"/>
        </w:rPr>
      </w:pPr>
      <w:r w:rsidRPr="004B7EC9">
        <w:rPr>
          <w:rFonts w:ascii="Arial" w:hAnsi="Arial" w:cs="Arial"/>
          <w:bCs/>
          <w:sz w:val="21"/>
          <w:szCs w:val="16"/>
        </w:rPr>
        <w:t>Physical resurrection is also the clear meaning of the same word "resurrection" (</w:t>
      </w:r>
      <w:r w:rsidR="00524FD9">
        <w:rPr>
          <w:rFonts w:ascii="Arial" w:hAnsi="Arial" w:cs="Arial"/>
          <w:sz w:val="20"/>
          <w:lang w:val="el-GR"/>
        </w:rPr>
        <w:t>ἀνάστασις</w:t>
      </w:r>
      <w:r w:rsidR="005C22F2" w:rsidRPr="004B7EC9">
        <w:rPr>
          <w:rFonts w:ascii="Arial" w:hAnsi="Arial" w:cs="Arial"/>
          <w:bCs/>
          <w:sz w:val="21"/>
          <w:szCs w:val="16"/>
        </w:rPr>
        <w:t xml:space="preserve">) </w:t>
      </w:r>
      <w:r w:rsidRPr="004B7EC9">
        <w:rPr>
          <w:rFonts w:ascii="Arial" w:hAnsi="Arial" w:cs="Arial"/>
          <w:bCs/>
          <w:sz w:val="21"/>
          <w:szCs w:val="16"/>
        </w:rPr>
        <w:t>in verse 5.</w:t>
      </w:r>
    </w:p>
    <w:p w14:paraId="39913AAA" w14:textId="77777777" w:rsidR="00503B53" w:rsidRPr="004B7EC9" w:rsidRDefault="00503B53" w:rsidP="00503B53">
      <w:pPr>
        <w:rPr>
          <w:rFonts w:ascii="Arial" w:hAnsi="Arial" w:cs="Arial"/>
          <w:sz w:val="21"/>
          <w:szCs w:val="16"/>
        </w:rPr>
      </w:pPr>
    </w:p>
    <w:p w14:paraId="1384636D" w14:textId="77777777" w:rsidR="001036D4" w:rsidRPr="004B7EC9" w:rsidRDefault="00503B53" w:rsidP="00B53294">
      <w:pPr>
        <w:ind w:left="900"/>
        <w:rPr>
          <w:rFonts w:ascii="Arial" w:hAnsi="Arial" w:cs="Arial"/>
          <w:sz w:val="21"/>
          <w:szCs w:val="16"/>
        </w:rPr>
      </w:pPr>
      <w:r w:rsidRPr="004B7EC9">
        <w:rPr>
          <w:rFonts w:ascii="Arial" w:hAnsi="Arial" w:cs="Arial"/>
          <w:bCs/>
          <w:sz w:val="21"/>
          <w:szCs w:val="16"/>
        </w:rPr>
        <w:t xml:space="preserve">Would it </w:t>
      </w:r>
      <w:r w:rsidRPr="004B7EC9">
        <w:rPr>
          <w:rFonts w:ascii="Arial" w:hAnsi="Arial" w:cs="Arial"/>
          <w:bCs/>
          <w:i/>
          <w:sz w:val="21"/>
          <w:szCs w:val="16"/>
        </w:rPr>
        <w:t>not</w:t>
      </w:r>
      <w:r w:rsidRPr="004B7EC9">
        <w:rPr>
          <w:rFonts w:ascii="Arial" w:hAnsi="Arial" w:cs="Arial"/>
          <w:bCs/>
          <w:sz w:val="21"/>
          <w:szCs w:val="16"/>
        </w:rPr>
        <w:t xml:space="preserve"> make sense to interpret the same </w:t>
      </w:r>
      <w:r w:rsidRPr="004B7EC9">
        <w:rPr>
          <w:rFonts w:ascii="Arial" w:hAnsi="Arial" w:cs="Arial"/>
          <w:bCs/>
          <w:i/>
          <w:sz w:val="21"/>
          <w:szCs w:val="16"/>
        </w:rPr>
        <w:t>word</w:t>
      </w:r>
      <w:r w:rsidRPr="004B7EC9">
        <w:rPr>
          <w:rFonts w:ascii="Arial" w:hAnsi="Arial" w:cs="Arial"/>
          <w:bCs/>
          <w:sz w:val="21"/>
          <w:szCs w:val="16"/>
        </w:rPr>
        <w:t xml:space="preserve"> the same </w:t>
      </w:r>
      <w:r w:rsidRPr="004B7EC9">
        <w:rPr>
          <w:rFonts w:ascii="Arial" w:hAnsi="Arial" w:cs="Arial"/>
          <w:bCs/>
          <w:i/>
          <w:sz w:val="21"/>
          <w:szCs w:val="16"/>
        </w:rPr>
        <w:t>way</w:t>
      </w:r>
      <w:r w:rsidRPr="004B7EC9">
        <w:rPr>
          <w:rFonts w:ascii="Arial" w:hAnsi="Arial" w:cs="Arial"/>
          <w:bCs/>
          <w:sz w:val="21"/>
          <w:szCs w:val="16"/>
        </w:rPr>
        <w:t xml:space="preserve"> in consecutive verses, especially since "resurrection" by definition refers to physical life?</w:t>
      </w:r>
    </w:p>
    <w:p w14:paraId="58E71401" w14:textId="77777777" w:rsidR="00503B53" w:rsidRPr="004B7EC9" w:rsidRDefault="00503B53" w:rsidP="002F54FA">
      <w:pPr>
        <w:rPr>
          <w:rFonts w:ascii="Arial" w:hAnsi="Arial" w:cs="Arial"/>
          <w:bCs/>
          <w:sz w:val="21"/>
          <w:szCs w:val="16"/>
        </w:rPr>
      </w:pPr>
    </w:p>
    <w:p w14:paraId="33F7482D" w14:textId="77777777" w:rsidR="002F54FA" w:rsidRPr="004B7EC9" w:rsidRDefault="00FB502D" w:rsidP="008F5D1B">
      <w:pPr>
        <w:numPr>
          <w:ilvl w:val="0"/>
          <w:numId w:val="11"/>
        </w:numPr>
        <w:rPr>
          <w:rFonts w:ascii="Arial" w:hAnsi="Arial" w:cs="Arial"/>
          <w:bCs/>
          <w:sz w:val="21"/>
          <w:szCs w:val="16"/>
        </w:rPr>
      </w:pPr>
      <w:r w:rsidRPr="004B7EC9">
        <w:rPr>
          <w:rFonts w:ascii="Arial" w:hAnsi="Arial" w:cs="Arial"/>
          <w:bCs/>
          <w:sz w:val="21"/>
          <w:szCs w:val="16"/>
        </w:rPr>
        <w:t xml:space="preserve">However, </w:t>
      </w:r>
      <w:r w:rsidR="002F54FA" w:rsidRPr="004B7EC9">
        <w:rPr>
          <w:rFonts w:ascii="Arial" w:hAnsi="Arial" w:cs="Arial"/>
          <w:bCs/>
          <w:sz w:val="21"/>
          <w:szCs w:val="16"/>
        </w:rPr>
        <w:t xml:space="preserve">Beale and other amillennialists </w:t>
      </w:r>
      <w:r w:rsidR="005D0150" w:rsidRPr="004B7EC9">
        <w:rPr>
          <w:rFonts w:ascii="Arial" w:hAnsi="Arial" w:cs="Arial"/>
          <w:bCs/>
          <w:sz w:val="21"/>
          <w:szCs w:val="16"/>
        </w:rPr>
        <w:t>view the passage inconsistently where</w:t>
      </w:r>
      <w:r w:rsidR="002F54FA" w:rsidRPr="004B7EC9">
        <w:rPr>
          <w:rFonts w:ascii="Arial" w:hAnsi="Arial" w:cs="Arial"/>
          <w:bCs/>
          <w:sz w:val="21"/>
          <w:szCs w:val="16"/>
        </w:rPr>
        <w:t>…</w:t>
      </w:r>
    </w:p>
    <w:p w14:paraId="3098A9B6" w14:textId="7410B839" w:rsidR="001036D4" w:rsidRPr="004B7EC9" w:rsidRDefault="002F54FA" w:rsidP="008C6A71">
      <w:pPr>
        <w:numPr>
          <w:ilvl w:val="0"/>
          <w:numId w:val="18"/>
        </w:numPr>
        <w:rPr>
          <w:rFonts w:ascii="Arial" w:hAnsi="Arial" w:cs="Arial"/>
          <w:sz w:val="21"/>
          <w:szCs w:val="16"/>
        </w:rPr>
      </w:pPr>
      <w:r w:rsidRPr="004B7EC9">
        <w:rPr>
          <w:rFonts w:ascii="Arial" w:hAnsi="Arial" w:cs="Arial"/>
          <w:bCs/>
          <w:sz w:val="21"/>
          <w:szCs w:val="16"/>
        </w:rPr>
        <w:t>"</w:t>
      </w:r>
      <w:r w:rsidR="00423256">
        <w:rPr>
          <w:rFonts w:ascii="Arial" w:hAnsi="Arial" w:cs="Arial"/>
          <w:bCs/>
          <w:sz w:val="21"/>
          <w:szCs w:val="16"/>
        </w:rPr>
        <w:t>came to life</w:t>
      </w:r>
      <w:r w:rsidRPr="004B7EC9">
        <w:rPr>
          <w:rFonts w:ascii="Arial" w:hAnsi="Arial" w:cs="Arial"/>
          <w:bCs/>
          <w:sz w:val="21"/>
          <w:szCs w:val="16"/>
        </w:rPr>
        <w:t>" (</w:t>
      </w:r>
      <w:r w:rsidR="000A0CFE">
        <w:rPr>
          <w:rFonts w:ascii="Arial" w:hAnsi="Arial" w:cs="Arial"/>
          <w:sz w:val="20"/>
          <w:lang w:val="el-GR"/>
        </w:rPr>
        <w:t>ἔζησαν</w:t>
      </w:r>
      <w:r w:rsidRPr="004B7EC9">
        <w:rPr>
          <w:rFonts w:ascii="Arial" w:hAnsi="Arial" w:cs="Arial"/>
          <w:bCs/>
          <w:sz w:val="21"/>
          <w:szCs w:val="16"/>
        </w:rPr>
        <w:t xml:space="preserve">) in verse 4 as "spiritual" </w:t>
      </w:r>
    </w:p>
    <w:p w14:paraId="6BB369E8" w14:textId="1D0205E1" w:rsidR="001036D4" w:rsidRPr="004B7EC9" w:rsidRDefault="002F54FA" w:rsidP="008C6A71">
      <w:pPr>
        <w:numPr>
          <w:ilvl w:val="0"/>
          <w:numId w:val="18"/>
        </w:numPr>
        <w:rPr>
          <w:rFonts w:ascii="Arial" w:hAnsi="Arial" w:cs="Arial"/>
          <w:sz w:val="21"/>
          <w:szCs w:val="16"/>
        </w:rPr>
      </w:pPr>
      <w:r w:rsidRPr="004B7EC9">
        <w:rPr>
          <w:rFonts w:ascii="Arial" w:hAnsi="Arial" w:cs="Arial"/>
          <w:bCs/>
          <w:sz w:val="21"/>
          <w:szCs w:val="16"/>
        </w:rPr>
        <w:t>"</w:t>
      </w:r>
      <w:r w:rsidR="00423256">
        <w:rPr>
          <w:rFonts w:ascii="Arial" w:hAnsi="Arial" w:cs="Arial"/>
          <w:bCs/>
          <w:sz w:val="21"/>
          <w:szCs w:val="16"/>
        </w:rPr>
        <w:t>come to life</w:t>
      </w:r>
      <w:r w:rsidR="00753D34" w:rsidRPr="004B7EC9">
        <w:rPr>
          <w:rFonts w:ascii="Arial" w:hAnsi="Arial" w:cs="Arial"/>
          <w:bCs/>
          <w:sz w:val="21"/>
          <w:szCs w:val="16"/>
        </w:rPr>
        <w:t>" (</w:t>
      </w:r>
      <w:r w:rsidR="000A0CFE">
        <w:rPr>
          <w:rFonts w:ascii="Arial" w:hAnsi="Arial" w:cs="Arial"/>
          <w:sz w:val="20"/>
          <w:lang w:val="el-GR"/>
        </w:rPr>
        <w:t>ἔζησαν</w:t>
      </w:r>
      <w:r w:rsidR="00753D34" w:rsidRPr="004B7EC9">
        <w:rPr>
          <w:rFonts w:ascii="Arial" w:hAnsi="Arial" w:cs="Arial"/>
          <w:bCs/>
          <w:sz w:val="21"/>
          <w:szCs w:val="16"/>
        </w:rPr>
        <w:t xml:space="preserve">) </w:t>
      </w:r>
      <w:r w:rsidRPr="004B7EC9">
        <w:rPr>
          <w:rFonts w:ascii="Arial" w:hAnsi="Arial" w:cs="Arial"/>
          <w:bCs/>
          <w:sz w:val="21"/>
          <w:szCs w:val="16"/>
        </w:rPr>
        <w:t>verse 5 as "physical"</w:t>
      </w:r>
      <w:r w:rsidR="00DE1F9A">
        <w:rPr>
          <w:rFonts w:ascii="Arial" w:hAnsi="Arial" w:cs="Arial"/>
          <w:bCs/>
          <w:sz w:val="21"/>
          <w:szCs w:val="16"/>
        </w:rPr>
        <w:t xml:space="preserve"> resurrection</w:t>
      </w:r>
    </w:p>
    <w:p w14:paraId="5CF2CB5C" w14:textId="77777777" w:rsidR="00503B53" w:rsidRPr="004B7EC9" w:rsidRDefault="00503B53" w:rsidP="00452258">
      <w:pPr>
        <w:rPr>
          <w:rFonts w:ascii="Arial" w:hAnsi="Arial" w:cs="Arial"/>
          <w:sz w:val="21"/>
          <w:szCs w:val="16"/>
        </w:rPr>
      </w:pPr>
    </w:p>
    <w:p w14:paraId="69707FC8" w14:textId="37416229" w:rsidR="00282B9E" w:rsidRPr="004B7EC9" w:rsidRDefault="005C22F2" w:rsidP="00282B9E">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lastRenderedPageBreak/>
        <w:t xml:space="preserve">Beale, 1004-5 </w:t>
      </w:r>
      <w:r w:rsidR="00282B9E" w:rsidRPr="004B7EC9">
        <w:rPr>
          <w:rFonts w:ascii="Arial" w:hAnsi="Arial" w:cs="Arial"/>
          <w:b/>
          <w:bCs/>
          <w:sz w:val="21"/>
          <w:szCs w:val="16"/>
        </w:rPr>
        <w:t>defend</w:t>
      </w:r>
      <w:r w:rsidRPr="004B7EC9">
        <w:rPr>
          <w:rFonts w:ascii="Arial" w:hAnsi="Arial" w:cs="Arial"/>
          <w:b/>
          <w:bCs/>
          <w:sz w:val="21"/>
          <w:szCs w:val="16"/>
        </w:rPr>
        <w:t>s</w:t>
      </w:r>
      <w:r w:rsidR="00282B9E" w:rsidRPr="004B7EC9">
        <w:rPr>
          <w:rFonts w:ascii="Arial" w:hAnsi="Arial" w:cs="Arial"/>
          <w:b/>
          <w:bCs/>
          <w:sz w:val="21"/>
          <w:szCs w:val="16"/>
        </w:rPr>
        <w:t xml:space="preserve"> his inconsistent </w:t>
      </w:r>
      <w:r w:rsidRPr="004B7EC9">
        <w:rPr>
          <w:rFonts w:ascii="Arial" w:hAnsi="Arial" w:cs="Arial"/>
          <w:b/>
          <w:bCs/>
          <w:sz w:val="21"/>
          <w:szCs w:val="16"/>
        </w:rPr>
        <w:t>use</w:t>
      </w:r>
      <w:r w:rsidR="00282B9E" w:rsidRPr="004B7EC9">
        <w:rPr>
          <w:rFonts w:ascii="Arial" w:hAnsi="Arial" w:cs="Arial"/>
          <w:b/>
          <w:bCs/>
          <w:sz w:val="21"/>
          <w:szCs w:val="16"/>
        </w:rPr>
        <w:t xml:space="preserve"> of "</w:t>
      </w:r>
      <w:r w:rsidR="00753D34">
        <w:rPr>
          <w:rFonts w:ascii="Arial" w:hAnsi="Arial" w:cs="Arial"/>
          <w:b/>
          <w:bCs/>
          <w:sz w:val="21"/>
          <w:szCs w:val="16"/>
        </w:rPr>
        <w:t>resurrection</w:t>
      </w:r>
      <w:r w:rsidR="00282B9E" w:rsidRPr="004B7EC9">
        <w:rPr>
          <w:rFonts w:ascii="Arial" w:hAnsi="Arial" w:cs="Arial"/>
          <w:b/>
          <w:bCs/>
          <w:sz w:val="21"/>
          <w:szCs w:val="16"/>
        </w:rPr>
        <w:t>" (</w:t>
      </w:r>
      <w:r w:rsidR="002C27AC" w:rsidRPr="004C4BBD">
        <w:rPr>
          <w:rFonts w:ascii="Arial" w:hAnsi="Arial" w:cs="Arial"/>
          <w:b/>
          <w:bCs/>
          <w:sz w:val="20"/>
          <w:lang w:val="el-GR"/>
        </w:rPr>
        <w:t>ἀνάστασις</w:t>
      </w:r>
      <w:r w:rsidR="00282B9E" w:rsidRPr="004B7EC9">
        <w:rPr>
          <w:rFonts w:ascii="Arial" w:hAnsi="Arial" w:cs="Arial"/>
          <w:b/>
          <w:bCs/>
          <w:sz w:val="21"/>
          <w:szCs w:val="16"/>
        </w:rPr>
        <w:t xml:space="preserve">) in verses 4-5: </w:t>
      </w:r>
    </w:p>
    <w:p w14:paraId="1BE3030F" w14:textId="77777777" w:rsidR="00282B9E" w:rsidRPr="004B7EC9" w:rsidRDefault="00282B9E" w:rsidP="00452258">
      <w:pPr>
        <w:rPr>
          <w:rFonts w:ascii="Arial" w:hAnsi="Arial" w:cs="Arial"/>
          <w:sz w:val="21"/>
          <w:szCs w:val="16"/>
        </w:rPr>
      </w:pPr>
    </w:p>
    <w:p w14:paraId="6EF92366" w14:textId="532FBFEF" w:rsidR="00282B9E" w:rsidRPr="004B7EC9" w:rsidRDefault="00282B9E" w:rsidP="00282B9E">
      <w:pPr>
        <w:rPr>
          <w:rFonts w:ascii="Arial" w:hAnsi="Arial" w:cs="Arial"/>
          <w:sz w:val="21"/>
          <w:szCs w:val="16"/>
        </w:rPr>
      </w:pPr>
      <w:r w:rsidRPr="004B7EC9">
        <w:rPr>
          <w:rFonts w:ascii="Arial" w:hAnsi="Arial" w:cs="Arial"/>
          <w:bCs/>
          <w:sz w:val="21"/>
          <w:szCs w:val="16"/>
        </w:rPr>
        <w:t xml:space="preserve">"Elsewhere in the NT </w:t>
      </w:r>
      <w:r w:rsidR="00F87CF9">
        <w:rPr>
          <w:rFonts w:ascii="Arial" w:hAnsi="Arial" w:cs="Arial"/>
          <w:sz w:val="20"/>
          <w:lang w:val="el-GR"/>
        </w:rPr>
        <w:t>ἀνάστασις</w:t>
      </w:r>
      <w:r w:rsidR="00F87CF9" w:rsidRPr="004B7EC9">
        <w:rPr>
          <w:rFonts w:ascii="Arial" w:hAnsi="Arial" w:cs="Arial"/>
          <w:bCs/>
          <w:sz w:val="21"/>
          <w:szCs w:val="16"/>
        </w:rPr>
        <w:t xml:space="preserve"> </w:t>
      </w:r>
      <w:r w:rsidRPr="004B7EC9">
        <w:rPr>
          <w:rFonts w:ascii="Arial" w:hAnsi="Arial" w:cs="Arial"/>
          <w:bCs/>
          <w:sz w:val="21"/>
          <w:szCs w:val="16"/>
        </w:rPr>
        <w:t xml:space="preserve">and </w:t>
      </w:r>
      <w:r w:rsidR="006F63E6">
        <w:rPr>
          <w:rFonts w:ascii="Arial" w:hAnsi="Arial" w:cs="Arial"/>
          <w:bCs/>
          <w:sz w:val="21"/>
          <w:szCs w:val="16"/>
          <w:lang w:val="el-GR"/>
        </w:rPr>
        <w:t xml:space="preserve">ζάω </w:t>
      </w:r>
      <w:r w:rsidRPr="004B7EC9">
        <w:rPr>
          <w:rFonts w:ascii="Arial" w:hAnsi="Arial" w:cs="Arial"/>
          <w:bCs/>
          <w:sz w:val="21"/>
          <w:szCs w:val="16"/>
        </w:rPr>
        <w:t xml:space="preserve">(or the cognate noun </w:t>
      </w:r>
      <w:r w:rsidR="006F63E6">
        <w:rPr>
          <w:rFonts w:ascii="Arial" w:hAnsi="Arial" w:cs="Arial"/>
          <w:bCs/>
          <w:sz w:val="21"/>
          <w:szCs w:val="16"/>
          <w:lang w:val="el-GR"/>
        </w:rPr>
        <w:t xml:space="preserve">ζωή, </w:t>
      </w:r>
      <w:r w:rsidRPr="004B7EC9">
        <w:rPr>
          <w:rFonts w:ascii="Arial" w:hAnsi="Arial" w:cs="Arial"/>
          <w:bCs/>
          <w:sz w:val="21"/>
          <w:szCs w:val="16"/>
          <w:lang w:val="fr-FR"/>
        </w:rPr>
        <w:t>'</w:t>
      </w:r>
      <w:r w:rsidRPr="004B7EC9">
        <w:rPr>
          <w:rFonts w:ascii="Arial" w:hAnsi="Arial" w:cs="Arial"/>
          <w:bCs/>
          <w:sz w:val="21"/>
          <w:szCs w:val="16"/>
        </w:rPr>
        <w:t>life</w:t>
      </w:r>
      <w:r w:rsidRPr="004B7EC9">
        <w:rPr>
          <w:rFonts w:ascii="Arial" w:hAnsi="Arial" w:cs="Arial"/>
          <w:bCs/>
          <w:sz w:val="21"/>
          <w:szCs w:val="16"/>
          <w:lang w:val="fr-FR"/>
        </w:rPr>
        <w:t>'</w:t>
      </w:r>
      <w:r w:rsidRPr="004B7EC9">
        <w:rPr>
          <w:rFonts w:ascii="Arial" w:hAnsi="Arial" w:cs="Arial"/>
          <w:bCs/>
          <w:sz w:val="21"/>
          <w:szCs w:val="16"/>
        </w:rPr>
        <w:t xml:space="preserve">) and synonyms are used interchangeably of both spiritual and physical resurrection </w:t>
      </w:r>
      <w:r w:rsidRPr="004B7EC9">
        <w:rPr>
          <w:rFonts w:ascii="Arial" w:hAnsi="Arial" w:cs="Arial"/>
          <w:bCs/>
          <w:i/>
          <w:iCs/>
          <w:sz w:val="21"/>
          <w:szCs w:val="16"/>
        </w:rPr>
        <w:t>within the same immediate contexts</w:t>
      </w:r>
      <w:r w:rsidRPr="004B7EC9">
        <w:rPr>
          <w:rFonts w:ascii="Arial" w:hAnsi="Arial" w:cs="Arial"/>
          <w:bCs/>
          <w:sz w:val="21"/>
          <w:szCs w:val="16"/>
        </w:rPr>
        <w:t>."</w:t>
      </w:r>
      <w:r w:rsidR="000C6815" w:rsidRPr="004B7EC9">
        <w:rPr>
          <w:rFonts w:ascii="Arial" w:hAnsi="Arial" w:cs="Arial"/>
          <w:bCs/>
          <w:sz w:val="21"/>
          <w:szCs w:val="16"/>
        </w:rPr>
        <w:t xml:space="preserve">  For example…</w:t>
      </w:r>
    </w:p>
    <w:p w14:paraId="3C26D041" w14:textId="77777777" w:rsidR="00EB485C" w:rsidRPr="004B7EC9" w:rsidRDefault="00EB485C" w:rsidP="00EB485C">
      <w:pPr>
        <w:rPr>
          <w:rFonts w:ascii="Arial" w:hAnsi="Arial" w:cs="Arial"/>
          <w:bCs/>
          <w:sz w:val="13"/>
          <w:szCs w:val="16"/>
        </w:rPr>
      </w:pPr>
    </w:p>
    <w:p w14:paraId="5208F3EE" w14:textId="77777777" w:rsidR="00282B9E" w:rsidRPr="004B7EC9" w:rsidRDefault="00282B9E" w:rsidP="00B53294">
      <w:pPr>
        <w:ind w:left="540"/>
        <w:rPr>
          <w:rFonts w:ascii="Arial" w:hAnsi="Arial" w:cs="Arial"/>
          <w:sz w:val="21"/>
          <w:szCs w:val="16"/>
        </w:rPr>
      </w:pPr>
      <w:r w:rsidRPr="004B7EC9">
        <w:rPr>
          <w:rFonts w:ascii="Arial" w:hAnsi="Arial" w:cs="Arial"/>
          <w:sz w:val="21"/>
          <w:szCs w:val="16"/>
          <w:vertAlign w:val="superscript"/>
        </w:rPr>
        <w:t xml:space="preserve">NIV </w:t>
      </w:r>
      <w:r w:rsidRPr="004B7EC9">
        <w:rPr>
          <w:rFonts w:ascii="Arial" w:hAnsi="Arial" w:cs="Arial"/>
          <w:bCs/>
          <w:sz w:val="21"/>
          <w:szCs w:val="16"/>
        </w:rPr>
        <w:t xml:space="preserve">Romans 6:4 We were therefore buried with him through baptism into death in order that, just as Christ was </w:t>
      </w:r>
      <w:r w:rsidRPr="00753D34">
        <w:rPr>
          <w:rFonts w:ascii="Arial" w:hAnsi="Arial" w:cs="Arial"/>
          <w:bCs/>
          <w:sz w:val="21"/>
          <w:szCs w:val="16"/>
          <w:u w:val="single"/>
        </w:rPr>
        <w:t>raised</w:t>
      </w:r>
      <w:r w:rsidRPr="004B7EC9">
        <w:rPr>
          <w:rFonts w:ascii="Arial" w:hAnsi="Arial" w:cs="Arial"/>
          <w:bCs/>
          <w:sz w:val="21"/>
          <w:szCs w:val="16"/>
        </w:rPr>
        <w:t xml:space="preserve"> from the dead through the glory of the Father, we too may </w:t>
      </w:r>
      <w:r w:rsidRPr="00423256">
        <w:rPr>
          <w:rFonts w:ascii="Arial" w:hAnsi="Arial" w:cs="Arial"/>
          <w:bCs/>
          <w:sz w:val="21"/>
          <w:szCs w:val="16"/>
          <w:u w:val="single"/>
        </w:rPr>
        <w:t>live</w:t>
      </w:r>
      <w:r w:rsidRPr="004B7EC9">
        <w:rPr>
          <w:rFonts w:ascii="Arial" w:hAnsi="Arial" w:cs="Arial"/>
          <w:bCs/>
          <w:sz w:val="21"/>
          <w:szCs w:val="16"/>
        </w:rPr>
        <w:t xml:space="preserve"> a new </w:t>
      </w:r>
      <w:r w:rsidRPr="00423256">
        <w:rPr>
          <w:rFonts w:ascii="Arial" w:hAnsi="Arial" w:cs="Arial"/>
          <w:bCs/>
          <w:sz w:val="21"/>
          <w:szCs w:val="16"/>
          <w:u w:val="single"/>
        </w:rPr>
        <w:t>life</w:t>
      </w:r>
      <w:r w:rsidRPr="004B7EC9">
        <w:rPr>
          <w:rFonts w:ascii="Arial" w:hAnsi="Arial" w:cs="Arial"/>
          <w:bCs/>
          <w:sz w:val="21"/>
          <w:szCs w:val="16"/>
        </w:rPr>
        <w:t>.</w:t>
      </w:r>
    </w:p>
    <w:p w14:paraId="17B3AE03" w14:textId="77777777" w:rsidR="007E4DF7" w:rsidRPr="004B7EC9" w:rsidRDefault="007E4DF7" w:rsidP="00452258">
      <w:pPr>
        <w:rPr>
          <w:rFonts w:ascii="Arial" w:hAnsi="Arial" w:cs="Arial"/>
          <w:sz w:val="21"/>
          <w:szCs w:val="16"/>
        </w:rPr>
      </w:pPr>
    </w:p>
    <w:p w14:paraId="632773A5" w14:textId="77777777" w:rsidR="00282B9E" w:rsidRPr="004B7EC9" w:rsidRDefault="00282B9E" w:rsidP="00452258">
      <w:pPr>
        <w:rPr>
          <w:rFonts w:ascii="Arial" w:hAnsi="Arial" w:cs="Arial"/>
          <w:b/>
          <w:sz w:val="21"/>
          <w:szCs w:val="16"/>
        </w:rPr>
      </w:pPr>
      <w:r w:rsidRPr="004B7EC9">
        <w:rPr>
          <w:rFonts w:ascii="Arial" w:hAnsi="Arial" w:cs="Arial"/>
          <w:b/>
          <w:sz w:val="21"/>
          <w:szCs w:val="16"/>
        </w:rPr>
        <w:t>Rebuttals:</w:t>
      </w:r>
    </w:p>
    <w:p w14:paraId="7B8C6784" w14:textId="77777777" w:rsidR="00282B9E" w:rsidRPr="004B7EC9" w:rsidRDefault="00282B9E" w:rsidP="00452258">
      <w:pPr>
        <w:rPr>
          <w:rFonts w:ascii="Arial" w:hAnsi="Arial" w:cs="Arial"/>
          <w:sz w:val="21"/>
          <w:szCs w:val="16"/>
        </w:rPr>
      </w:pPr>
    </w:p>
    <w:p w14:paraId="546C2657" w14:textId="77777777" w:rsidR="00282B9E" w:rsidRPr="004B7EC9" w:rsidRDefault="00282B9E" w:rsidP="00282B9E">
      <w:pPr>
        <w:rPr>
          <w:rFonts w:ascii="Arial" w:hAnsi="Arial" w:cs="Arial"/>
          <w:sz w:val="21"/>
          <w:szCs w:val="16"/>
        </w:rPr>
      </w:pPr>
      <w:r w:rsidRPr="004B7EC9">
        <w:rPr>
          <w:rFonts w:ascii="Arial" w:hAnsi="Arial" w:cs="Arial"/>
          <w:bCs/>
          <w:sz w:val="21"/>
          <w:szCs w:val="16"/>
        </w:rPr>
        <w:t xml:space="preserve">1.  Is this "both spiritual and physical resurrection"? </w:t>
      </w:r>
    </w:p>
    <w:p w14:paraId="51DD9195" w14:textId="77777777" w:rsidR="00EB485C" w:rsidRPr="004B7EC9" w:rsidRDefault="00EB485C" w:rsidP="00EB485C">
      <w:pPr>
        <w:rPr>
          <w:rFonts w:ascii="Arial" w:hAnsi="Arial" w:cs="Arial"/>
          <w:bCs/>
          <w:sz w:val="13"/>
          <w:szCs w:val="16"/>
        </w:rPr>
      </w:pPr>
    </w:p>
    <w:p w14:paraId="4A5C83FA" w14:textId="3D7CDA0E" w:rsidR="00282B9E" w:rsidRPr="004B7EC9" w:rsidRDefault="00282B9E" w:rsidP="000C6815">
      <w:pPr>
        <w:ind w:firstLine="720"/>
        <w:rPr>
          <w:rFonts w:ascii="Arial" w:hAnsi="Arial" w:cs="Arial"/>
          <w:sz w:val="21"/>
          <w:szCs w:val="16"/>
        </w:rPr>
      </w:pPr>
      <w:r w:rsidRPr="004B7EC9">
        <w:rPr>
          <w:rFonts w:ascii="Arial" w:hAnsi="Arial" w:cs="Arial"/>
          <w:bCs/>
          <w:sz w:val="21"/>
          <w:szCs w:val="16"/>
        </w:rPr>
        <w:t xml:space="preserve">No.  Only the </w:t>
      </w:r>
      <w:r w:rsidR="00DE1F9A">
        <w:rPr>
          <w:rFonts w:ascii="Arial" w:hAnsi="Arial" w:cs="Arial"/>
          <w:bCs/>
          <w:sz w:val="21"/>
          <w:szCs w:val="16"/>
        </w:rPr>
        <w:t xml:space="preserve">“raised” </w:t>
      </w:r>
      <w:r w:rsidRPr="004B7EC9">
        <w:rPr>
          <w:rFonts w:ascii="Arial" w:hAnsi="Arial" w:cs="Arial"/>
          <w:bCs/>
          <w:sz w:val="21"/>
          <w:szCs w:val="16"/>
        </w:rPr>
        <w:t xml:space="preserve">is </w:t>
      </w:r>
      <w:r w:rsidR="00DE1F9A">
        <w:rPr>
          <w:rFonts w:ascii="Arial" w:hAnsi="Arial" w:cs="Arial"/>
          <w:bCs/>
          <w:sz w:val="21"/>
          <w:szCs w:val="16"/>
        </w:rPr>
        <w:t xml:space="preserve">a </w:t>
      </w:r>
      <w:r w:rsidRPr="004B7EC9">
        <w:rPr>
          <w:rFonts w:ascii="Arial" w:hAnsi="Arial" w:cs="Arial"/>
          <w:bCs/>
          <w:sz w:val="21"/>
          <w:szCs w:val="16"/>
        </w:rPr>
        <w:t>resurrection</w:t>
      </w:r>
      <w:r w:rsidR="00DE1F9A">
        <w:rPr>
          <w:rFonts w:ascii="Arial" w:hAnsi="Arial" w:cs="Arial"/>
          <w:bCs/>
          <w:sz w:val="21"/>
          <w:szCs w:val="16"/>
        </w:rPr>
        <w:t>.</w:t>
      </w:r>
      <w:r w:rsidRPr="004B7EC9">
        <w:rPr>
          <w:rFonts w:ascii="Arial" w:hAnsi="Arial" w:cs="Arial"/>
          <w:bCs/>
          <w:sz w:val="21"/>
          <w:szCs w:val="16"/>
        </w:rPr>
        <w:t xml:space="preserve"> </w:t>
      </w:r>
      <w:r w:rsidR="00DE1F9A">
        <w:rPr>
          <w:rFonts w:ascii="Arial" w:hAnsi="Arial" w:cs="Arial"/>
          <w:bCs/>
          <w:sz w:val="21"/>
          <w:szCs w:val="16"/>
        </w:rPr>
        <w:t>To “live a new life” is not deemed a resurrection.</w:t>
      </w:r>
    </w:p>
    <w:p w14:paraId="5A3FE8B5" w14:textId="77777777" w:rsidR="00282B9E" w:rsidRPr="004B7EC9" w:rsidRDefault="00282B9E" w:rsidP="00452258">
      <w:pPr>
        <w:rPr>
          <w:rFonts w:ascii="Arial" w:hAnsi="Arial" w:cs="Arial"/>
          <w:sz w:val="21"/>
          <w:szCs w:val="16"/>
        </w:rPr>
      </w:pPr>
    </w:p>
    <w:p w14:paraId="60CF4E41" w14:textId="4B52D2DE" w:rsidR="00282B9E" w:rsidRPr="004B7EC9" w:rsidRDefault="00282B9E" w:rsidP="00282B9E">
      <w:pPr>
        <w:rPr>
          <w:rFonts w:ascii="Arial" w:hAnsi="Arial" w:cs="Arial"/>
          <w:sz w:val="21"/>
          <w:szCs w:val="16"/>
        </w:rPr>
      </w:pPr>
      <w:r w:rsidRPr="004B7EC9">
        <w:rPr>
          <w:rFonts w:ascii="Arial" w:hAnsi="Arial" w:cs="Arial"/>
          <w:bCs/>
          <w:sz w:val="21"/>
          <w:szCs w:val="16"/>
        </w:rPr>
        <w:t>2.  Are "resurrection" and "life" synonyms here</w:t>
      </w:r>
      <w:r w:rsidR="00DE1F9A">
        <w:rPr>
          <w:rFonts w:ascii="Arial" w:hAnsi="Arial" w:cs="Arial"/>
          <w:bCs/>
          <w:sz w:val="21"/>
          <w:szCs w:val="16"/>
        </w:rPr>
        <w:t>, as Beale claims</w:t>
      </w:r>
      <w:r w:rsidRPr="004B7EC9">
        <w:rPr>
          <w:rFonts w:ascii="Arial" w:hAnsi="Arial" w:cs="Arial"/>
          <w:bCs/>
          <w:sz w:val="21"/>
          <w:szCs w:val="16"/>
        </w:rPr>
        <w:t>?</w:t>
      </w:r>
    </w:p>
    <w:p w14:paraId="10CADF1A" w14:textId="77777777" w:rsidR="00EB485C" w:rsidRPr="004B7EC9" w:rsidRDefault="00EB485C" w:rsidP="00EB485C">
      <w:pPr>
        <w:rPr>
          <w:rFonts w:ascii="Arial" w:hAnsi="Arial" w:cs="Arial"/>
          <w:bCs/>
          <w:sz w:val="13"/>
          <w:szCs w:val="16"/>
        </w:rPr>
      </w:pPr>
    </w:p>
    <w:p w14:paraId="10E02CBE" w14:textId="77777777" w:rsidR="00282B9E" w:rsidRPr="004B7EC9" w:rsidRDefault="00282B9E" w:rsidP="000C6815">
      <w:pPr>
        <w:ind w:firstLine="720"/>
        <w:rPr>
          <w:rFonts w:ascii="Arial" w:hAnsi="Arial" w:cs="Arial"/>
          <w:sz w:val="21"/>
          <w:szCs w:val="16"/>
        </w:rPr>
      </w:pPr>
      <w:r w:rsidRPr="004B7EC9">
        <w:rPr>
          <w:rFonts w:ascii="Arial" w:hAnsi="Arial" w:cs="Arial"/>
          <w:bCs/>
          <w:sz w:val="21"/>
          <w:szCs w:val="16"/>
        </w:rPr>
        <w:t>No.  But Christ</w:t>
      </w:r>
      <w:r w:rsidRPr="004B7EC9">
        <w:rPr>
          <w:rFonts w:ascii="Arial" w:hAnsi="Arial" w:cs="Arial"/>
          <w:bCs/>
          <w:sz w:val="21"/>
          <w:szCs w:val="16"/>
          <w:lang w:val="fr-FR"/>
        </w:rPr>
        <w:t>'</w:t>
      </w:r>
      <w:r w:rsidRPr="004B7EC9">
        <w:rPr>
          <w:rFonts w:ascii="Arial" w:hAnsi="Arial" w:cs="Arial"/>
          <w:bCs/>
          <w:sz w:val="21"/>
          <w:szCs w:val="16"/>
        </w:rPr>
        <w:t>s physical resurrection gives spiritual life.</w:t>
      </w:r>
    </w:p>
    <w:p w14:paraId="032135D7" w14:textId="77777777" w:rsidR="00282B9E" w:rsidRPr="004B7EC9" w:rsidRDefault="00282B9E" w:rsidP="00452258">
      <w:pPr>
        <w:rPr>
          <w:rFonts w:ascii="Arial" w:hAnsi="Arial" w:cs="Arial"/>
          <w:sz w:val="21"/>
          <w:szCs w:val="16"/>
        </w:rPr>
      </w:pPr>
    </w:p>
    <w:p w14:paraId="3957F549" w14:textId="31362822" w:rsidR="007E4DF7" w:rsidRPr="004B7EC9" w:rsidRDefault="005C22F2" w:rsidP="007E4DF7">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t xml:space="preserve">Beale, 1005 again defends </w:t>
      </w:r>
      <w:r w:rsidR="007E4DF7" w:rsidRPr="004B7EC9">
        <w:rPr>
          <w:rFonts w:ascii="Arial" w:hAnsi="Arial" w:cs="Arial"/>
          <w:b/>
          <w:bCs/>
          <w:sz w:val="21"/>
          <w:szCs w:val="16"/>
        </w:rPr>
        <w:t xml:space="preserve">his inconsistent </w:t>
      </w:r>
      <w:r w:rsidRPr="004B7EC9">
        <w:rPr>
          <w:rFonts w:ascii="Arial" w:hAnsi="Arial" w:cs="Arial"/>
          <w:b/>
          <w:bCs/>
          <w:sz w:val="21"/>
          <w:szCs w:val="16"/>
        </w:rPr>
        <w:t>interpretation</w:t>
      </w:r>
      <w:r w:rsidR="007E4DF7" w:rsidRPr="004B7EC9">
        <w:rPr>
          <w:rFonts w:ascii="Arial" w:hAnsi="Arial" w:cs="Arial"/>
          <w:b/>
          <w:bCs/>
          <w:sz w:val="21"/>
          <w:szCs w:val="16"/>
        </w:rPr>
        <w:t xml:space="preserve"> of "resurrection" (</w:t>
      </w:r>
      <w:r w:rsidR="004C4BBD" w:rsidRPr="004C4BBD">
        <w:rPr>
          <w:rFonts w:ascii="Arial" w:hAnsi="Arial" w:cs="Arial"/>
          <w:b/>
          <w:bCs/>
          <w:sz w:val="20"/>
          <w:lang w:val="el-GR"/>
        </w:rPr>
        <w:t>ἀνάστασις</w:t>
      </w:r>
      <w:r w:rsidR="007E4DF7" w:rsidRPr="004B7EC9">
        <w:rPr>
          <w:rFonts w:ascii="Arial" w:hAnsi="Arial" w:cs="Arial"/>
          <w:b/>
          <w:bCs/>
          <w:sz w:val="21"/>
          <w:szCs w:val="16"/>
        </w:rPr>
        <w:t xml:space="preserve">) in verses 4-5: </w:t>
      </w:r>
    </w:p>
    <w:p w14:paraId="7E69C68F" w14:textId="77777777" w:rsidR="007E4DF7" w:rsidRPr="004B7EC9" w:rsidRDefault="007E4DF7" w:rsidP="00452258">
      <w:pPr>
        <w:rPr>
          <w:rFonts w:ascii="Arial" w:hAnsi="Arial" w:cs="Arial"/>
          <w:sz w:val="21"/>
          <w:szCs w:val="16"/>
        </w:rPr>
      </w:pPr>
    </w:p>
    <w:p w14:paraId="3AF3625F" w14:textId="77777777" w:rsidR="00F5491E" w:rsidRPr="004B7EC9" w:rsidRDefault="00F5491E" w:rsidP="00F5491E">
      <w:pPr>
        <w:rPr>
          <w:rFonts w:ascii="Arial" w:hAnsi="Arial" w:cs="Arial"/>
          <w:sz w:val="21"/>
          <w:szCs w:val="16"/>
        </w:rPr>
      </w:pPr>
      <w:r w:rsidRPr="004B7EC9">
        <w:rPr>
          <w:rFonts w:ascii="Arial" w:hAnsi="Arial" w:cs="Arial"/>
          <w:bCs/>
          <w:sz w:val="21"/>
          <w:szCs w:val="16"/>
        </w:rPr>
        <w:t>The "first death of believers… is physical and different in nature from the second death of unbelievers, which is spiritual."</w:t>
      </w:r>
    </w:p>
    <w:p w14:paraId="42A6B718" w14:textId="77777777" w:rsidR="00EB485C" w:rsidRPr="004B7EC9" w:rsidRDefault="00EB485C" w:rsidP="00EB485C">
      <w:pPr>
        <w:rPr>
          <w:rFonts w:ascii="Arial" w:hAnsi="Arial" w:cs="Arial"/>
          <w:bCs/>
          <w:sz w:val="13"/>
          <w:szCs w:val="16"/>
        </w:rPr>
      </w:pPr>
    </w:p>
    <w:p w14:paraId="0EE3C72A" w14:textId="2BE8B8B1" w:rsidR="002B2F3B" w:rsidRPr="004B7EC9" w:rsidRDefault="00F5491E" w:rsidP="00B53294">
      <w:pPr>
        <w:ind w:left="540"/>
        <w:rPr>
          <w:rFonts w:ascii="Arial" w:hAnsi="Arial" w:cs="Arial"/>
          <w:sz w:val="21"/>
          <w:szCs w:val="16"/>
        </w:rPr>
      </w:pPr>
      <w:r w:rsidRPr="004B7EC9">
        <w:rPr>
          <w:rFonts w:ascii="Arial" w:hAnsi="Arial" w:cs="Arial"/>
          <w:sz w:val="21"/>
          <w:szCs w:val="16"/>
          <w:vertAlign w:val="superscript"/>
        </w:rPr>
        <w:t xml:space="preserve">NIV </w:t>
      </w:r>
      <w:r w:rsidR="00A24DE6" w:rsidRPr="004B7EC9">
        <w:rPr>
          <w:rFonts w:ascii="Arial" w:hAnsi="Arial" w:cs="Arial"/>
          <w:bCs/>
          <w:sz w:val="21"/>
          <w:szCs w:val="16"/>
        </w:rPr>
        <w:t xml:space="preserve">Rev </w:t>
      </w:r>
      <w:r w:rsidRPr="004B7EC9">
        <w:rPr>
          <w:rFonts w:ascii="Arial" w:hAnsi="Arial" w:cs="Arial"/>
          <w:bCs/>
          <w:sz w:val="21"/>
          <w:szCs w:val="16"/>
        </w:rPr>
        <w:t>20:4b They came to life and reigned with Christ a thousand years.</w:t>
      </w:r>
    </w:p>
    <w:p w14:paraId="1834AF93" w14:textId="77777777" w:rsidR="00F5491E" w:rsidRPr="004B7EC9" w:rsidRDefault="00F5491E" w:rsidP="00F5491E">
      <w:pPr>
        <w:rPr>
          <w:rFonts w:ascii="Arial" w:hAnsi="Arial" w:cs="Arial"/>
          <w:sz w:val="21"/>
          <w:szCs w:val="16"/>
        </w:rPr>
      </w:pPr>
    </w:p>
    <w:p w14:paraId="38404915" w14:textId="77777777" w:rsidR="00F5491E" w:rsidRPr="004B7EC9" w:rsidRDefault="00F5491E" w:rsidP="00F5491E">
      <w:pPr>
        <w:rPr>
          <w:rFonts w:ascii="Arial" w:hAnsi="Arial" w:cs="Arial"/>
          <w:sz w:val="21"/>
          <w:szCs w:val="16"/>
        </w:rPr>
      </w:pPr>
      <w:r w:rsidRPr="004B7EC9">
        <w:rPr>
          <w:rFonts w:ascii="Arial" w:hAnsi="Arial" w:cs="Arial"/>
          <w:sz w:val="21"/>
          <w:szCs w:val="16"/>
        </w:rPr>
        <w:t>Rebuttals:</w:t>
      </w:r>
    </w:p>
    <w:p w14:paraId="15408AB1" w14:textId="77777777" w:rsidR="00F5491E" w:rsidRPr="004B7EC9" w:rsidRDefault="00F5491E" w:rsidP="00452258">
      <w:pPr>
        <w:rPr>
          <w:rFonts w:ascii="Arial" w:hAnsi="Arial" w:cs="Arial"/>
          <w:sz w:val="21"/>
          <w:szCs w:val="16"/>
        </w:rPr>
      </w:pPr>
    </w:p>
    <w:p w14:paraId="68155688" w14:textId="77777777" w:rsidR="00F5491E" w:rsidRPr="004B7EC9" w:rsidRDefault="00F5491E" w:rsidP="00F5491E">
      <w:pPr>
        <w:rPr>
          <w:rFonts w:ascii="Arial" w:hAnsi="Arial" w:cs="Arial"/>
          <w:sz w:val="21"/>
          <w:szCs w:val="16"/>
        </w:rPr>
      </w:pPr>
      <w:r w:rsidRPr="004B7EC9">
        <w:rPr>
          <w:rFonts w:ascii="Arial" w:hAnsi="Arial" w:cs="Arial"/>
          <w:bCs/>
          <w:sz w:val="21"/>
          <w:szCs w:val="16"/>
        </w:rPr>
        <w:t>1.  Is "came to life" = "the first death of believers"?</w:t>
      </w:r>
    </w:p>
    <w:p w14:paraId="399FCDCB" w14:textId="77777777" w:rsidR="00EB485C" w:rsidRPr="004B7EC9" w:rsidRDefault="00EB485C" w:rsidP="00EB485C">
      <w:pPr>
        <w:rPr>
          <w:rFonts w:ascii="Arial" w:hAnsi="Arial" w:cs="Arial"/>
          <w:bCs/>
          <w:sz w:val="13"/>
          <w:szCs w:val="16"/>
        </w:rPr>
      </w:pPr>
    </w:p>
    <w:p w14:paraId="089392C7" w14:textId="77777777" w:rsidR="00F5491E" w:rsidRPr="004B7EC9" w:rsidRDefault="00F5491E" w:rsidP="00F5491E">
      <w:pPr>
        <w:ind w:firstLine="720"/>
        <w:rPr>
          <w:rFonts w:ascii="Arial" w:hAnsi="Arial" w:cs="Arial"/>
          <w:bCs/>
          <w:sz w:val="21"/>
          <w:szCs w:val="16"/>
        </w:rPr>
      </w:pPr>
      <w:r w:rsidRPr="004B7EC9">
        <w:rPr>
          <w:rFonts w:ascii="Arial" w:hAnsi="Arial" w:cs="Arial"/>
          <w:bCs/>
          <w:sz w:val="21"/>
          <w:szCs w:val="16"/>
        </w:rPr>
        <w:t xml:space="preserve">No.  Coming to life does not refer to dying! </w:t>
      </w:r>
    </w:p>
    <w:p w14:paraId="2072904C" w14:textId="77777777" w:rsidR="00B53294" w:rsidRPr="004B7EC9" w:rsidRDefault="00B53294" w:rsidP="00F5491E">
      <w:pPr>
        <w:ind w:firstLine="720"/>
        <w:rPr>
          <w:rFonts w:ascii="Arial" w:hAnsi="Arial" w:cs="Arial"/>
          <w:bCs/>
          <w:sz w:val="21"/>
          <w:szCs w:val="16"/>
        </w:rPr>
      </w:pPr>
    </w:p>
    <w:p w14:paraId="4B3123DE" w14:textId="77777777" w:rsidR="00F5491E" w:rsidRPr="004B7EC9" w:rsidRDefault="00F5491E" w:rsidP="00F5491E">
      <w:pPr>
        <w:rPr>
          <w:rFonts w:ascii="Arial" w:hAnsi="Arial" w:cs="Arial"/>
          <w:sz w:val="21"/>
          <w:szCs w:val="16"/>
        </w:rPr>
      </w:pPr>
      <w:r w:rsidRPr="004B7EC9">
        <w:rPr>
          <w:rFonts w:ascii="Arial" w:hAnsi="Arial" w:cs="Arial"/>
          <w:bCs/>
          <w:sz w:val="21"/>
          <w:szCs w:val="16"/>
        </w:rPr>
        <w:t>2.  Are "first death" and "second death" in time (20:14)?</w:t>
      </w:r>
    </w:p>
    <w:p w14:paraId="612A94EA" w14:textId="77777777" w:rsidR="00EB485C" w:rsidRPr="004B7EC9" w:rsidRDefault="00EB485C" w:rsidP="00EB485C">
      <w:pPr>
        <w:rPr>
          <w:rFonts w:ascii="Arial" w:hAnsi="Arial" w:cs="Arial"/>
          <w:bCs/>
          <w:sz w:val="13"/>
          <w:szCs w:val="16"/>
        </w:rPr>
      </w:pPr>
    </w:p>
    <w:p w14:paraId="40B18EBB" w14:textId="77777777" w:rsidR="00F5491E" w:rsidRPr="004B7EC9" w:rsidRDefault="00F5491E" w:rsidP="00F5491E">
      <w:pPr>
        <w:ind w:firstLine="720"/>
        <w:rPr>
          <w:rFonts w:ascii="Arial" w:hAnsi="Arial" w:cs="Arial"/>
          <w:bCs/>
          <w:sz w:val="21"/>
          <w:szCs w:val="16"/>
        </w:rPr>
      </w:pPr>
      <w:r w:rsidRPr="004B7EC9">
        <w:rPr>
          <w:rFonts w:ascii="Arial" w:hAnsi="Arial" w:cs="Arial"/>
          <w:bCs/>
          <w:sz w:val="21"/>
          <w:szCs w:val="16"/>
        </w:rPr>
        <w:t>Of course, as 1000 years separates them!</w:t>
      </w:r>
    </w:p>
    <w:p w14:paraId="006CAFFC" w14:textId="77777777" w:rsidR="00F5491E" w:rsidRPr="004B7EC9" w:rsidRDefault="00F5491E" w:rsidP="00452258">
      <w:pPr>
        <w:rPr>
          <w:rFonts w:ascii="Arial" w:hAnsi="Arial" w:cs="Arial"/>
          <w:sz w:val="21"/>
          <w:szCs w:val="16"/>
        </w:rPr>
      </w:pPr>
    </w:p>
    <w:p w14:paraId="64A7F710" w14:textId="77777777" w:rsidR="00F5491E" w:rsidRPr="004B7EC9" w:rsidRDefault="00F5491E" w:rsidP="00F5491E">
      <w:pPr>
        <w:rPr>
          <w:rFonts w:ascii="Arial" w:hAnsi="Arial" w:cs="Arial"/>
          <w:sz w:val="21"/>
          <w:szCs w:val="16"/>
        </w:rPr>
      </w:pPr>
      <w:r w:rsidRPr="004B7EC9">
        <w:rPr>
          <w:rFonts w:ascii="Arial" w:hAnsi="Arial" w:cs="Arial"/>
          <w:bCs/>
          <w:sz w:val="21"/>
          <w:szCs w:val="16"/>
        </w:rPr>
        <w:t>3.  Are these "two deaths" therefore "different in nature"?</w:t>
      </w:r>
    </w:p>
    <w:p w14:paraId="1ABE1A93" w14:textId="77777777" w:rsidR="00F5491E" w:rsidRPr="004B7EC9" w:rsidRDefault="00F5491E" w:rsidP="00F5491E">
      <w:pPr>
        <w:rPr>
          <w:rFonts w:ascii="Arial" w:hAnsi="Arial" w:cs="Arial"/>
          <w:bCs/>
          <w:sz w:val="13"/>
          <w:szCs w:val="16"/>
        </w:rPr>
      </w:pPr>
    </w:p>
    <w:p w14:paraId="0A0E3EB7" w14:textId="77777777" w:rsidR="00F5491E" w:rsidRPr="004B7EC9" w:rsidRDefault="00F5491E" w:rsidP="00F5491E">
      <w:pPr>
        <w:ind w:firstLine="720"/>
        <w:rPr>
          <w:rFonts w:ascii="Arial" w:hAnsi="Arial" w:cs="Arial"/>
          <w:sz w:val="21"/>
          <w:szCs w:val="16"/>
        </w:rPr>
      </w:pPr>
      <w:r w:rsidRPr="004B7EC9">
        <w:rPr>
          <w:rFonts w:ascii="Arial" w:hAnsi="Arial" w:cs="Arial"/>
          <w:bCs/>
          <w:sz w:val="21"/>
          <w:szCs w:val="16"/>
        </w:rPr>
        <w:t xml:space="preserve">No.  There </w:t>
      </w:r>
      <w:r w:rsidRPr="004B7EC9">
        <w:rPr>
          <w:rFonts w:ascii="Arial" w:hAnsi="Arial" w:cs="Arial"/>
          <w:bCs/>
          <w:i/>
          <w:iCs/>
          <w:sz w:val="21"/>
          <w:szCs w:val="16"/>
        </w:rPr>
        <w:t>is</w:t>
      </w:r>
      <w:r w:rsidRPr="004B7EC9">
        <w:rPr>
          <w:rFonts w:ascii="Arial" w:hAnsi="Arial" w:cs="Arial"/>
          <w:bCs/>
          <w:sz w:val="21"/>
          <w:szCs w:val="16"/>
        </w:rPr>
        <w:t xml:space="preserve"> no "first death"—only a "first resurrection"!</w:t>
      </w:r>
    </w:p>
    <w:p w14:paraId="5F88A6A1" w14:textId="77777777" w:rsidR="00F5491E" w:rsidRPr="004B7EC9" w:rsidRDefault="00F5491E" w:rsidP="00452258">
      <w:pPr>
        <w:rPr>
          <w:rFonts w:ascii="Arial" w:hAnsi="Arial" w:cs="Arial"/>
          <w:sz w:val="21"/>
          <w:szCs w:val="16"/>
        </w:rPr>
      </w:pPr>
    </w:p>
    <w:p w14:paraId="581DB336" w14:textId="0743B50A" w:rsidR="00717A19" w:rsidRPr="004B7EC9" w:rsidRDefault="00717A19" w:rsidP="00BE5280">
      <w:pPr>
        <w:ind w:right="270"/>
        <w:rPr>
          <w:rFonts w:ascii="Arial" w:hAnsi="Arial" w:cs="Arial"/>
          <w:b/>
          <w:sz w:val="72"/>
          <w:szCs w:val="16"/>
        </w:rPr>
      </w:pPr>
      <w:r w:rsidRPr="004B7EC9">
        <w:rPr>
          <w:rFonts w:ascii="Arial" w:hAnsi="Arial" w:cs="Arial"/>
          <w:b/>
          <w:sz w:val="28"/>
          <w:szCs w:val="16"/>
        </w:rPr>
        <w:br w:type="page"/>
      </w:r>
      <w:r w:rsidR="00BE5280" w:rsidRPr="004B7EC9">
        <w:rPr>
          <w:rFonts w:ascii="Arial" w:hAnsi="Arial" w:cs="Arial"/>
          <w:noProof/>
          <w:sz w:val="20"/>
          <w:szCs w:val="16"/>
        </w:rPr>
        <w:lastRenderedPageBreak/>
        <w:drawing>
          <wp:anchor distT="0" distB="0" distL="114300" distR="114300" simplePos="0" relativeHeight="251715584" behindDoc="0" locked="0" layoutInCell="1" allowOverlap="1" wp14:anchorId="16BAE315" wp14:editId="60117E30">
            <wp:simplePos x="0" y="0"/>
            <wp:positionH relativeFrom="column">
              <wp:posOffset>3054350</wp:posOffset>
            </wp:positionH>
            <wp:positionV relativeFrom="paragraph">
              <wp:posOffset>13970</wp:posOffset>
            </wp:positionV>
            <wp:extent cx="2824480" cy="2103120"/>
            <wp:effectExtent l="0" t="0" r="0" b="5080"/>
            <wp:wrapSquare wrapText="bothSides"/>
            <wp:docPr id="68" name="Picture 68" descr="Rev 20 Future for Isra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v 20 Future for Israel Diagra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2448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0202" w:rsidRPr="004B7EC9">
        <w:rPr>
          <w:rFonts w:ascii="Arial" w:hAnsi="Arial" w:cs="Arial"/>
          <w:b/>
          <w:bCs/>
          <w:sz w:val="28"/>
          <w:szCs w:val="16"/>
        </w:rPr>
        <w:t>Is There a Future for Ethnic B</w:t>
      </w:r>
      <w:r w:rsidRPr="004B7EC9">
        <w:rPr>
          <w:rFonts w:ascii="Arial" w:hAnsi="Arial" w:cs="Arial"/>
          <w:b/>
          <w:bCs/>
          <w:sz w:val="28"/>
          <w:szCs w:val="16"/>
        </w:rPr>
        <w:t>elieving Israel?</w:t>
      </w:r>
      <w:r w:rsidRPr="004B7EC9">
        <w:rPr>
          <w:rFonts w:ascii="Arial" w:hAnsi="Arial" w:cs="Arial"/>
          <w:b/>
          <w:sz w:val="28"/>
          <w:szCs w:val="16"/>
        </w:rPr>
        <w:t xml:space="preserve"> </w:t>
      </w:r>
    </w:p>
    <w:p w14:paraId="0670F10B" w14:textId="7D008B4E" w:rsidR="0074632F" w:rsidRPr="004B7EC9" w:rsidRDefault="0074632F" w:rsidP="00717A19">
      <w:pPr>
        <w:rPr>
          <w:rFonts w:ascii="Arial" w:hAnsi="Arial" w:cs="Arial"/>
          <w:b/>
          <w:sz w:val="20"/>
          <w:szCs w:val="16"/>
        </w:rPr>
      </w:pPr>
    </w:p>
    <w:p w14:paraId="35DBDEFB" w14:textId="37F7CD75" w:rsidR="00717A19" w:rsidRPr="004B7EC9" w:rsidRDefault="00717A19" w:rsidP="00717A19">
      <w:pPr>
        <w:rPr>
          <w:rFonts w:ascii="Arial" w:hAnsi="Arial" w:cs="Arial"/>
          <w:sz w:val="20"/>
          <w:szCs w:val="16"/>
        </w:rPr>
      </w:pPr>
      <w:r w:rsidRPr="004B7EC9">
        <w:rPr>
          <w:rFonts w:ascii="Arial" w:hAnsi="Arial" w:cs="Arial"/>
          <w:sz w:val="20"/>
          <w:szCs w:val="16"/>
        </w:rPr>
        <w:t>The question of a future for Israel may seem like an irrelevant issue for those obsessed with theological trivia.  However, this question relates intricately with who Israel really is today (her identity) and one’s answer here will determine the meaning of literally hundreds of verses in the Bible.  The answer falls basically into three distinct camps or viewpoints</w:t>
      </w:r>
      <w:r w:rsidR="00A5302D">
        <w:rPr>
          <w:rFonts w:ascii="Arial" w:hAnsi="Arial" w:cs="Arial"/>
          <w:sz w:val="20"/>
          <w:szCs w:val="16"/>
        </w:rPr>
        <w:t>,</w:t>
      </w:r>
      <w:r w:rsidRPr="004B7EC9">
        <w:rPr>
          <w:rFonts w:ascii="Arial" w:hAnsi="Arial" w:cs="Arial"/>
          <w:sz w:val="20"/>
          <w:szCs w:val="16"/>
        </w:rPr>
        <w:t xml:space="preserve"> </w:t>
      </w:r>
      <w:r w:rsidR="00BE5280" w:rsidRPr="004B7EC9">
        <w:rPr>
          <w:rFonts w:ascii="Arial" w:hAnsi="Arial" w:cs="Arial"/>
          <w:sz w:val="20"/>
          <w:szCs w:val="16"/>
        </w:rPr>
        <w:t>as seen in the circle chart at the right.</w:t>
      </w:r>
    </w:p>
    <w:p w14:paraId="4F060E90" w14:textId="47CC19E0" w:rsidR="00717A19" w:rsidRDefault="00717A19" w:rsidP="00717A19">
      <w:pPr>
        <w:rPr>
          <w:rFonts w:ascii="Arial" w:hAnsi="Arial" w:cs="Arial"/>
          <w:sz w:val="20"/>
          <w:szCs w:val="16"/>
        </w:rPr>
      </w:pPr>
    </w:p>
    <w:p w14:paraId="7C098F0C" w14:textId="15C1B60C" w:rsidR="00FF1738" w:rsidRDefault="00FF1738" w:rsidP="00717A19">
      <w:pPr>
        <w:rPr>
          <w:rFonts w:ascii="Arial" w:hAnsi="Arial" w:cs="Arial"/>
          <w:sz w:val="20"/>
          <w:szCs w:val="16"/>
        </w:rPr>
      </w:pPr>
    </w:p>
    <w:p w14:paraId="4371B969" w14:textId="77777777" w:rsidR="00FF1738" w:rsidRPr="004B7EC9" w:rsidRDefault="00FF1738" w:rsidP="00717A19">
      <w:pPr>
        <w:rPr>
          <w:rFonts w:ascii="Arial" w:hAnsi="Arial" w:cs="Arial"/>
          <w:sz w:val="20"/>
          <w:szCs w:val="16"/>
        </w:rPr>
      </w:pPr>
    </w:p>
    <w:p w14:paraId="45D61155" w14:textId="0891F32C" w:rsidR="00DF581E" w:rsidRPr="004B7EC9" w:rsidRDefault="00DF581E" w:rsidP="00717A19">
      <w:pPr>
        <w:ind w:right="270"/>
        <w:jc w:val="center"/>
        <w:rPr>
          <w:rFonts w:ascii="Arial" w:hAnsi="Arial" w:cs="Arial"/>
          <w:b/>
          <w:sz w:val="20"/>
          <w:szCs w:val="16"/>
        </w:rPr>
      </w:pPr>
    </w:p>
    <w:p w14:paraId="7114A2FE" w14:textId="261FA912" w:rsidR="00DF581E" w:rsidRPr="004B7EC9" w:rsidRDefault="00807A12" w:rsidP="00D264BA">
      <w:pPr>
        <w:ind w:right="270"/>
        <w:jc w:val="center"/>
        <w:rPr>
          <w:rFonts w:ascii="Arial" w:hAnsi="Arial" w:cs="Arial"/>
          <w:sz w:val="15"/>
          <w:szCs w:val="16"/>
        </w:rPr>
      </w:pPr>
      <w:r w:rsidRPr="004B7EC9">
        <w:rPr>
          <w:rFonts w:ascii="Arial" w:hAnsi="Arial" w:cs="Arial"/>
          <w:b/>
          <w:bCs/>
          <w:sz w:val="28"/>
          <w:szCs w:val="16"/>
        </w:rPr>
        <w:t>The Kingdom Diagrammed</w:t>
      </w:r>
    </w:p>
    <w:p w14:paraId="5B1E8D23" w14:textId="77777777" w:rsidR="005C5D28" w:rsidRPr="004B7EC9" w:rsidRDefault="005C5D28" w:rsidP="00D264BA">
      <w:pPr>
        <w:jc w:val="center"/>
        <w:rPr>
          <w:rFonts w:ascii="Arial" w:hAnsi="Arial" w:cs="Arial"/>
          <w:b/>
          <w:sz w:val="20"/>
          <w:szCs w:val="16"/>
        </w:rPr>
      </w:pPr>
    </w:p>
    <w:p w14:paraId="06508C2F" w14:textId="26C08810" w:rsidR="005C5D28" w:rsidRPr="004B7EC9" w:rsidRDefault="005C5D28" w:rsidP="00D264BA">
      <w:pPr>
        <w:ind w:right="270"/>
        <w:jc w:val="center"/>
        <w:rPr>
          <w:rFonts w:ascii="Arial" w:hAnsi="Arial" w:cs="Arial"/>
          <w:sz w:val="20"/>
          <w:szCs w:val="16"/>
        </w:rPr>
      </w:pPr>
      <w:r w:rsidRPr="004B7EC9">
        <w:rPr>
          <w:rFonts w:ascii="Arial" w:hAnsi="Arial" w:cs="Arial"/>
          <w:sz w:val="20"/>
          <w:szCs w:val="16"/>
        </w:rPr>
        <w:t>The word “kingdom” is used in a different sense in various texts of Scripture</w:t>
      </w:r>
      <w:r w:rsidR="00BE5280" w:rsidRPr="004B7EC9">
        <w:rPr>
          <w:rFonts w:ascii="Arial" w:hAnsi="Arial" w:cs="Arial"/>
          <w:sz w:val="20"/>
          <w:szCs w:val="16"/>
        </w:rPr>
        <w:t>:</w:t>
      </w:r>
    </w:p>
    <w:p w14:paraId="3B573123" w14:textId="77777777" w:rsidR="00121CAA" w:rsidRPr="004B7EC9" w:rsidRDefault="00121CAA" w:rsidP="005C5D28">
      <w:pPr>
        <w:ind w:right="270"/>
        <w:rPr>
          <w:rFonts w:ascii="Arial" w:hAnsi="Arial" w:cs="Arial"/>
          <w:sz w:val="4"/>
          <w:szCs w:val="16"/>
        </w:rPr>
      </w:pPr>
    </w:p>
    <w:p w14:paraId="640D868B" w14:textId="6FEE7DB1" w:rsidR="00BE5280" w:rsidRPr="004B7EC9" w:rsidRDefault="00121CAA" w:rsidP="00D264BA">
      <w:pPr>
        <w:ind w:right="270"/>
        <w:jc w:val="center"/>
        <w:rPr>
          <w:rFonts w:ascii="Arial" w:hAnsi="Arial" w:cs="Arial"/>
          <w:sz w:val="20"/>
          <w:szCs w:val="16"/>
        </w:rPr>
      </w:pPr>
      <w:r w:rsidRPr="004B7EC9">
        <w:rPr>
          <w:rFonts w:ascii="Arial" w:hAnsi="Arial" w:cs="Arial"/>
          <w:noProof/>
          <w:sz w:val="20"/>
          <w:szCs w:val="16"/>
        </w:rPr>
        <w:drawing>
          <wp:inline distT="0" distB="0" distL="0" distR="0" wp14:anchorId="5516A503" wp14:editId="7143AE60">
            <wp:extent cx="4283205" cy="3206750"/>
            <wp:effectExtent l="0" t="0" r="9525" b="0"/>
            <wp:docPr id="126" name="Picture 126" descr="Rick SSD:Users:griffith:Desktop:NTS431 Kingdom Diagram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431 Kingdom Diagrammed.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84044" cy="3207378"/>
                    </a:xfrm>
                    <a:prstGeom prst="rect">
                      <a:avLst/>
                    </a:prstGeom>
                    <a:noFill/>
                    <a:ln>
                      <a:noFill/>
                    </a:ln>
                  </pic:spPr>
                </pic:pic>
              </a:graphicData>
            </a:graphic>
          </wp:inline>
        </w:drawing>
      </w:r>
    </w:p>
    <w:p w14:paraId="4C8592A2" w14:textId="77777777" w:rsidR="00121CAA" w:rsidRPr="004B7EC9" w:rsidRDefault="00121CAA" w:rsidP="005C5D28">
      <w:pPr>
        <w:ind w:right="270"/>
        <w:rPr>
          <w:rFonts w:ascii="Arial" w:hAnsi="Arial" w:cs="Arial"/>
          <w:sz w:val="20"/>
          <w:szCs w:val="16"/>
        </w:rPr>
      </w:pPr>
    </w:p>
    <w:tbl>
      <w:tblPr>
        <w:tblW w:w="9180" w:type="dxa"/>
        <w:tblLayout w:type="fixed"/>
        <w:tblLook w:val="0000" w:firstRow="0" w:lastRow="0" w:firstColumn="0" w:lastColumn="0" w:noHBand="0" w:noVBand="0"/>
      </w:tblPr>
      <w:tblGrid>
        <w:gridCol w:w="2628"/>
        <w:gridCol w:w="3859"/>
        <w:gridCol w:w="2693"/>
      </w:tblGrid>
      <w:tr w:rsidR="00BE5280" w:rsidRPr="004B7EC9" w14:paraId="0F1C2E26" w14:textId="77777777" w:rsidTr="002E6325">
        <w:tc>
          <w:tcPr>
            <w:tcW w:w="2628" w:type="dxa"/>
          </w:tcPr>
          <w:p w14:paraId="46D629A4"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Aspect of the Kingdom</w:t>
            </w:r>
          </w:p>
        </w:tc>
        <w:tc>
          <w:tcPr>
            <w:tcW w:w="3859" w:type="dxa"/>
          </w:tcPr>
          <w:p w14:paraId="210845E8"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Description</w:t>
            </w:r>
          </w:p>
        </w:tc>
        <w:tc>
          <w:tcPr>
            <w:tcW w:w="2693" w:type="dxa"/>
          </w:tcPr>
          <w:p w14:paraId="556E9A24"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Scripture</w:t>
            </w:r>
          </w:p>
        </w:tc>
      </w:tr>
      <w:tr w:rsidR="00BE5280" w:rsidRPr="004B7EC9" w14:paraId="73A7AAE6" w14:textId="77777777" w:rsidTr="002E6325">
        <w:tc>
          <w:tcPr>
            <w:tcW w:w="2628" w:type="dxa"/>
          </w:tcPr>
          <w:p w14:paraId="47231DD4" w14:textId="77777777" w:rsidR="00BE5280" w:rsidRPr="004B7EC9" w:rsidRDefault="00BE5280" w:rsidP="00BE5280">
            <w:pPr>
              <w:rPr>
                <w:rFonts w:ascii="Arial" w:hAnsi="Arial" w:cs="Arial"/>
                <w:sz w:val="4"/>
                <w:szCs w:val="16"/>
                <w:lang w:bidi="x-none"/>
              </w:rPr>
            </w:pPr>
          </w:p>
        </w:tc>
        <w:tc>
          <w:tcPr>
            <w:tcW w:w="3859" w:type="dxa"/>
          </w:tcPr>
          <w:p w14:paraId="293C266F" w14:textId="77777777" w:rsidR="00BE5280" w:rsidRPr="004B7EC9" w:rsidRDefault="00BE5280" w:rsidP="00BE5280">
            <w:pPr>
              <w:rPr>
                <w:rFonts w:ascii="Arial" w:hAnsi="Arial" w:cs="Arial"/>
                <w:sz w:val="4"/>
                <w:szCs w:val="16"/>
                <w:lang w:bidi="x-none"/>
              </w:rPr>
            </w:pPr>
          </w:p>
        </w:tc>
        <w:tc>
          <w:tcPr>
            <w:tcW w:w="2693" w:type="dxa"/>
          </w:tcPr>
          <w:p w14:paraId="039B30B1" w14:textId="77777777" w:rsidR="00BE5280" w:rsidRPr="004B7EC9" w:rsidRDefault="00BE5280" w:rsidP="00BE5280">
            <w:pPr>
              <w:rPr>
                <w:rFonts w:ascii="Arial" w:hAnsi="Arial" w:cs="Arial"/>
                <w:sz w:val="4"/>
                <w:szCs w:val="16"/>
                <w:lang w:bidi="x-none"/>
              </w:rPr>
            </w:pPr>
          </w:p>
        </w:tc>
      </w:tr>
      <w:tr w:rsidR="00BE5280" w:rsidRPr="004B7EC9" w14:paraId="17981AAB" w14:textId="77777777" w:rsidTr="002E6325">
        <w:tc>
          <w:tcPr>
            <w:tcW w:w="2628" w:type="dxa"/>
          </w:tcPr>
          <w:p w14:paraId="02542707"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Universal Kingdom</w:t>
            </w:r>
          </w:p>
        </w:tc>
        <w:tc>
          <w:tcPr>
            <w:tcW w:w="3859" w:type="dxa"/>
          </w:tcPr>
          <w:p w14:paraId="7169F98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creation of every age</w:t>
            </w:r>
          </w:p>
        </w:tc>
        <w:tc>
          <w:tcPr>
            <w:tcW w:w="2693" w:type="dxa"/>
          </w:tcPr>
          <w:p w14:paraId="09979768"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Ps. 145:13; 1 Chron. 29:12</w:t>
            </w:r>
          </w:p>
        </w:tc>
      </w:tr>
      <w:tr w:rsidR="00BE5280" w:rsidRPr="004B7EC9" w14:paraId="22F4C75A" w14:textId="77777777" w:rsidTr="002E6325">
        <w:tc>
          <w:tcPr>
            <w:tcW w:w="2628" w:type="dxa"/>
          </w:tcPr>
          <w:p w14:paraId="4143DA34"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Spiritual Kingdom</w:t>
            </w:r>
          </w:p>
        </w:tc>
        <w:tc>
          <w:tcPr>
            <w:tcW w:w="3859" w:type="dxa"/>
          </w:tcPr>
          <w:p w14:paraId="6316CCB0"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saved of every age (white above)</w:t>
            </w:r>
          </w:p>
        </w:tc>
        <w:tc>
          <w:tcPr>
            <w:tcW w:w="2693" w:type="dxa"/>
          </w:tcPr>
          <w:p w14:paraId="7CB766EF"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Heb. 12:22-24; Col. 1:13b</w:t>
            </w:r>
          </w:p>
        </w:tc>
      </w:tr>
      <w:tr w:rsidR="00BE5280" w:rsidRPr="004B7EC9" w14:paraId="111CAC17" w14:textId="77777777" w:rsidTr="002E6325">
        <w:tc>
          <w:tcPr>
            <w:tcW w:w="2628" w:type="dxa"/>
          </w:tcPr>
          <w:p w14:paraId="23908A29"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Kingdom of Darkness</w:t>
            </w:r>
          </w:p>
        </w:tc>
        <w:tc>
          <w:tcPr>
            <w:tcW w:w="3859" w:type="dxa"/>
          </w:tcPr>
          <w:p w14:paraId="7B10FECA"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unsaved of every age (dark above)</w:t>
            </w:r>
          </w:p>
        </w:tc>
        <w:tc>
          <w:tcPr>
            <w:tcW w:w="2693" w:type="dxa"/>
          </w:tcPr>
          <w:p w14:paraId="560B788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Col. 1:13a</w:t>
            </w:r>
          </w:p>
        </w:tc>
      </w:tr>
      <w:tr w:rsidR="00BE5280" w:rsidRPr="004B7EC9" w14:paraId="27ACCC02" w14:textId="77777777" w:rsidTr="002E6325">
        <w:tc>
          <w:tcPr>
            <w:tcW w:w="2628" w:type="dxa"/>
          </w:tcPr>
          <w:p w14:paraId="1402B34B"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Unsaved Before Christ</w:t>
            </w:r>
          </w:p>
        </w:tc>
        <w:tc>
          <w:tcPr>
            <w:tcW w:w="3859" w:type="dxa"/>
          </w:tcPr>
          <w:p w14:paraId="46A4FBEB"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prior to Christ’s death</w:t>
            </w:r>
          </w:p>
        </w:tc>
        <w:tc>
          <w:tcPr>
            <w:tcW w:w="2693" w:type="dxa"/>
          </w:tcPr>
          <w:p w14:paraId="42613EA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Gal. 3:21-22</w:t>
            </w:r>
          </w:p>
        </w:tc>
      </w:tr>
      <w:tr w:rsidR="00BE5280" w:rsidRPr="004B7EC9" w14:paraId="26DC91F7" w14:textId="77777777" w:rsidTr="002E6325">
        <w:tc>
          <w:tcPr>
            <w:tcW w:w="2628" w:type="dxa"/>
          </w:tcPr>
          <w:p w14:paraId="2B1B2592"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Saints Before Moses</w:t>
            </w:r>
          </w:p>
        </w:tc>
        <w:tc>
          <w:tcPr>
            <w:tcW w:w="3859" w:type="dxa"/>
          </w:tcPr>
          <w:p w14:paraId="4B7D186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Those with faith in God (e.g., Noah)</w:t>
            </w:r>
          </w:p>
        </w:tc>
        <w:tc>
          <w:tcPr>
            <w:tcW w:w="2693" w:type="dxa"/>
          </w:tcPr>
          <w:p w14:paraId="191DCA0A"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Gen. 6:9; 15:6 (Abraham)</w:t>
            </w:r>
          </w:p>
        </w:tc>
      </w:tr>
      <w:tr w:rsidR="00BE5280" w:rsidRPr="004B7EC9" w14:paraId="5587D8EE" w14:textId="77777777" w:rsidTr="002E6325">
        <w:tc>
          <w:tcPr>
            <w:tcW w:w="2628" w:type="dxa"/>
          </w:tcPr>
          <w:p w14:paraId="76D86A46"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Theocratic Kingdom</w:t>
            </w:r>
          </w:p>
        </w:tc>
        <w:tc>
          <w:tcPr>
            <w:tcW w:w="3859" w:type="dxa"/>
          </w:tcPr>
          <w:p w14:paraId="6771EC7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God’s rule over Israel as mediators</w:t>
            </w:r>
          </w:p>
        </w:tc>
        <w:tc>
          <w:tcPr>
            <w:tcW w:w="2693" w:type="dxa"/>
          </w:tcPr>
          <w:p w14:paraId="1888DCB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Exod. 19:6</w:t>
            </w:r>
          </w:p>
        </w:tc>
      </w:tr>
      <w:tr w:rsidR="00BE5280" w:rsidRPr="004B7EC9" w14:paraId="0078BA6F" w14:textId="77777777" w:rsidTr="002E6325">
        <w:tc>
          <w:tcPr>
            <w:tcW w:w="2628" w:type="dxa"/>
          </w:tcPr>
          <w:p w14:paraId="5799FFBF"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Mystery Form</w:t>
            </w:r>
          </w:p>
        </w:tc>
        <w:tc>
          <w:tcPr>
            <w:tcW w:w="3859" w:type="dxa"/>
          </w:tcPr>
          <w:p w14:paraId="49F521B2"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Present saved &amp; unsaved</w:t>
            </w:r>
          </w:p>
        </w:tc>
        <w:tc>
          <w:tcPr>
            <w:tcW w:w="2693" w:type="dxa"/>
          </w:tcPr>
          <w:p w14:paraId="5C1A854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Matt. 13:24-30, 47-50</w:t>
            </w:r>
          </w:p>
        </w:tc>
      </w:tr>
      <w:tr w:rsidR="00BE5280" w:rsidRPr="004B7EC9" w14:paraId="0877F156" w14:textId="77777777" w:rsidTr="002E6325">
        <w:tc>
          <w:tcPr>
            <w:tcW w:w="2628" w:type="dxa"/>
          </w:tcPr>
          <w:p w14:paraId="3294F789"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Church</w:t>
            </w:r>
          </w:p>
        </w:tc>
        <w:tc>
          <w:tcPr>
            <w:tcW w:w="3859" w:type="dxa"/>
          </w:tcPr>
          <w:p w14:paraId="17E919F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between Pentecost &amp; Rapture</w:t>
            </w:r>
          </w:p>
        </w:tc>
        <w:tc>
          <w:tcPr>
            <w:tcW w:w="2693" w:type="dxa"/>
          </w:tcPr>
          <w:p w14:paraId="6496CE5F"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Matt. 13:38</w:t>
            </w:r>
          </w:p>
        </w:tc>
      </w:tr>
      <w:tr w:rsidR="00BE5280" w:rsidRPr="004B7EC9" w14:paraId="69B923FB" w14:textId="77777777" w:rsidTr="002E6325">
        <w:tc>
          <w:tcPr>
            <w:tcW w:w="2628" w:type="dxa"/>
          </w:tcPr>
          <w:p w14:paraId="7C7231BA"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Present Unbelievers</w:t>
            </w:r>
          </w:p>
        </w:tc>
        <w:tc>
          <w:tcPr>
            <w:tcW w:w="3859" w:type="dxa"/>
          </w:tcPr>
          <w:p w14:paraId="43EAA35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in Church Age</w:t>
            </w:r>
          </w:p>
        </w:tc>
        <w:tc>
          <w:tcPr>
            <w:tcW w:w="2693" w:type="dxa"/>
          </w:tcPr>
          <w:p w14:paraId="1B88C9F9"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2 Cor. 2:15</w:t>
            </w:r>
          </w:p>
        </w:tc>
      </w:tr>
      <w:tr w:rsidR="00BE5280" w:rsidRPr="004B7EC9" w14:paraId="393236C5" w14:textId="77777777" w:rsidTr="002E6325">
        <w:tc>
          <w:tcPr>
            <w:tcW w:w="2628" w:type="dxa"/>
          </w:tcPr>
          <w:p w14:paraId="7EA63BCE"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Millennium</w:t>
            </w:r>
          </w:p>
        </w:tc>
        <w:tc>
          <w:tcPr>
            <w:tcW w:w="3859" w:type="dxa"/>
          </w:tcPr>
          <w:p w14:paraId="4A51560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people of the Millennium</w:t>
            </w:r>
          </w:p>
        </w:tc>
        <w:tc>
          <w:tcPr>
            <w:tcW w:w="2693" w:type="dxa"/>
          </w:tcPr>
          <w:p w14:paraId="2D5F399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Isa. 65:20</w:t>
            </w:r>
          </w:p>
        </w:tc>
      </w:tr>
      <w:tr w:rsidR="00BE5280" w:rsidRPr="004B7EC9" w14:paraId="02D69D91" w14:textId="77777777" w:rsidTr="002E6325">
        <w:tc>
          <w:tcPr>
            <w:tcW w:w="2628" w:type="dxa"/>
          </w:tcPr>
          <w:p w14:paraId="566BEB46"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Tribulation Unbelievers</w:t>
            </w:r>
          </w:p>
        </w:tc>
        <w:tc>
          <w:tcPr>
            <w:tcW w:w="3859" w:type="dxa"/>
          </w:tcPr>
          <w:p w14:paraId="052DAFC1"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Unsaved of the Tribulation</w:t>
            </w:r>
          </w:p>
        </w:tc>
        <w:tc>
          <w:tcPr>
            <w:tcW w:w="2693" w:type="dxa"/>
          </w:tcPr>
          <w:p w14:paraId="44BC31FD" w14:textId="5FDD8985"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16:10</w:t>
            </w:r>
          </w:p>
        </w:tc>
      </w:tr>
      <w:tr w:rsidR="00BE5280" w:rsidRPr="004B7EC9" w14:paraId="2EA2EFB7" w14:textId="77777777" w:rsidTr="002E6325">
        <w:tc>
          <w:tcPr>
            <w:tcW w:w="2628" w:type="dxa"/>
          </w:tcPr>
          <w:p w14:paraId="7E67714E"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Tribulation Believers</w:t>
            </w:r>
          </w:p>
        </w:tc>
        <w:tc>
          <w:tcPr>
            <w:tcW w:w="3859" w:type="dxa"/>
          </w:tcPr>
          <w:p w14:paraId="6172AEE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of the Tribulation</w:t>
            </w:r>
          </w:p>
        </w:tc>
        <w:tc>
          <w:tcPr>
            <w:tcW w:w="2693" w:type="dxa"/>
          </w:tcPr>
          <w:p w14:paraId="07ADB91B" w14:textId="5F0B9A54"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20:4</w:t>
            </w:r>
          </w:p>
        </w:tc>
      </w:tr>
      <w:tr w:rsidR="00BE5280" w:rsidRPr="004B7EC9" w14:paraId="34F3CBCA" w14:textId="77777777" w:rsidTr="002E6325">
        <w:tc>
          <w:tcPr>
            <w:tcW w:w="2628" w:type="dxa"/>
          </w:tcPr>
          <w:p w14:paraId="3BD30E15"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Millennial Unbelievers</w:t>
            </w:r>
          </w:p>
        </w:tc>
        <w:tc>
          <w:tcPr>
            <w:tcW w:w="3859" w:type="dxa"/>
          </w:tcPr>
          <w:p w14:paraId="2AD003D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Unsaved of the Millennium</w:t>
            </w:r>
          </w:p>
        </w:tc>
        <w:tc>
          <w:tcPr>
            <w:tcW w:w="2693" w:type="dxa"/>
          </w:tcPr>
          <w:p w14:paraId="0930ECA9" w14:textId="546C44B3"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20:7-10</w:t>
            </w:r>
          </w:p>
        </w:tc>
      </w:tr>
      <w:tr w:rsidR="00BE5280" w:rsidRPr="004B7EC9" w14:paraId="36E23CAB" w14:textId="77777777" w:rsidTr="002E6325">
        <w:tc>
          <w:tcPr>
            <w:tcW w:w="2628" w:type="dxa"/>
          </w:tcPr>
          <w:p w14:paraId="07DDC74C"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Millennial Believers</w:t>
            </w:r>
          </w:p>
        </w:tc>
        <w:tc>
          <w:tcPr>
            <w:tcW w:w="3859" w:type="dxa"/>
          </w:tcPr>
          <w:p w14:paraId="623369F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of the Millennium</w:t>
            </w:r>
          </w:p>
        </w:tc>
        <w:tc>
          <w:tcPr>
            <w:tcW w:w="2693" w:type="dxa"/>
          </w:tcPr>
          <w:p w14:paraId="69748A1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Zech. 8:23</w:t>
            </w:r>
          </w:p>
        </w:tc>
      </w:tr>
      <w:tr w:rsidR="00BE5280" w:rsidRPr="004B7EC9" w14:paraId="7B7A4C9C" w14:textId="77777777" w:rsidTr="002E6325">
        <w:tc>
          <w:tcPr>
            <w:tcW w:w="2628" w:type="dxa"/>
          </w:tcPr>
          <w:p w14:paraId="203E3B53"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Second Death</w:t>
            </w:r>
          </w:p>
        </w:tc>
        <w:tc>
          <w:tcPr>
            <w:tcW w:w="3859" w:type="dxa"/>
          </w:tcPr>
          <w:p w14:paraId="0E769268"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in Hell</w:t>
            </w:r>
          </w:p>
        </w:tc>
        <w:tc>
          <w:tcPr>
            <w:tcW w:w="2693" w:type="dxa"/>
          </w:tcPr>
          <w:p w14:paraId="75DB5C8C" w14:textId="4FC51147"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20:14</w:t>
            </w:r>
          </w:p>
        </w:tc>
      </w:tr>
      <w:tr w:rsidR="00BE5280" w:rsidRPr="004B7EC9" w14:paraId="69CFF3CC" w14:textId="77777777" w:rsidTr="002E6325">
        <w:tc>
          <w:tcPr>
            <w:tcW w:w="2628" w:type="dxa"/>
          </w:tcPr>
          <w:p w14:paraId="1DD9F04A"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Eternal Kingdom</w:t>
            </w:r>
          </w:p>
        </w:tc>
        <w:tc>
          <w:tcPr>
            <w:tcW w:w="3859" w:type="dxa"/>
          </w:tcPr>
          <w:p w14:paraId="4CE404D9"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Spiritual Kingdom in new creation</w:t>
            </w:r>
          </w:p>
        </w:tc>
        <w:tc>
          <w:tcPr>
            <w:tcW w:w="2693" w:type="dxa"/>
          </w:tcPr>
          <w:p w14:paraId="629ADAFC" w14:textId="3C5AC7D8"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 xml:space="preserve">Dan. 2:44; </w:t>
            </w:r>
            <w:r w:rsidR="00A24DE6" w:rsidRPr="004B7EC9">
              <w:rPr>
                <w:rFonts w:ascii="Arial" w:hAnsi="Arial" w:cs="Arial"/>
                <w:sz w:val="20"/>
                <w:szCs w:val="16"/>
                <w:lang w:bidi="x-none"/>
              </w:rPr>
              <w:t xml:space="preserve">Rev </w:t>
            </w:r>
            <w:r w:rsidRPr="004B7EC9">
              <w:rPr>
                <w:rFonts w:ascii="Arial" w:hAnsi="Arial" w:cs="Arial"/>
                <w:sz w:val="20"/>
                <w:szCs w:val="16"/>
                <w:lang w:bidi="x-none"/>
              </w:rPr>
              <w:t>21–22</w:t>
            </w:r>
          </w:p>
        </w:tc>
      </w:tr>
    </w:tbl>
    <w:p w14:paraId="5439C20C" w14:textId="77777777" w:rsidR="00BE5280" w:rsidRPr="004B7EC9" w:rsidRDefault="00BE5280" w:rsidP="005C5D28">
      <w:pPr>
        <w:ind w:right="270"/>
        <w:rPr>
          <w:rFonts w:ascii="Arial" w:hAnsi="Arial" w:cs="Arial"/>
          <w:b/>
          <w:sz w:val="28"/>
          <w:szCs w:val="16"/>
        </w:rPr>
      </w:pPr>
    </w:p>
    <w:p w14:paraId="0772EFB1" w14:textId="7CE2BCD2" w:rsidR="00717A19" w:rsidRPr="004B7EC9" w:rsidRDefault="00717A19" w:rsidP="00C60450">
      <w:pPr>
        <w:ind w:right="-1018"/>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Views on the Millennium</w:t>
      </w:r>
    </w:p>
    <w:p w14:paraId="5F620595" w14:textId="77777777" w:rsidR="00717A19" w:rsidRPr="004B7EC9" w:rsidRDefault="00717A19" w:rsidP="00717A19">
      <w:pPr>
        <w:rPr>
          <w:rFonts w:ascii="Arial" w:hAnsi="Arial" w:cs="Arial"/>
          <w:b/>
          <w:sz w:val="16"/>
          <w:szCs w:val="16"/>
        </w:rPr>
      </w:pPr>
    </w:p>
    <w:p w14:paraId="4E7D0C61" w14:textId="77777777" w:rsidR="00717A19" w:rsidRPr="004B7EC9" w:rsidRDefault="00717A19" w:rsidP="00717A19">
      <w:pPr>
        <w:rPr>
          <w:rFonts w:ascii="Arial" w:hAnsi="Arial" w:cs="Arial"/>
          <w:b/>
          <w:sz w:val="21"/>
          <w:szCs w:val="16"/>
        </w:rPr>
      </w:pPr>
      <w:r w:rsidRPr="004B7EC9">
        <w:rPr>
          <w:rFonts w:ascii="Arial" w:hAnsi="Arial" w:cs="Arial"/>
          <w:b/>
          <w:sz w:val="21"/>
          <w:szCs w:val="16"/>
        </w:rPr>
        <w:t>Definitions</w:t>
      </w:r>
    </w:p>
    <w:p w14:paraId="2E50CA9E" w14:textId="77777777" w:rsidR="00717A19" w:rsidRPr="004B7EC9" w:rsidRDefault="00717A19" w:rsidP="00717A19">
      <w:pPr>
        <w:ind w:left="360" w:hanging="360"/>
        <w:rPr>
          <w:rFonts w:ascii="Arial" w:hAnsi="Arial" w:cs="Arial"/>
          <w:sz w:val="20"/>
          <w:szCs w:val="16"/>
        </w:rPr>
      </w:pPr>
    </w:p>
    <w:p w14:paraId="6C79E005"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word "millennium" means "a period of a thousand years" (Funk &amp; Wagnalls Standard College Dictionary), stemming from the Latin </w:t>
      </w:r>
      <w:r w:rsidRPr="004B7EC9">
        <w:rPr>
          <w:rFonts w:ascii="Arial" w:hAnsi="Arial" w:cs="Arial"/>
          <w:i/>
          <w:sz w:val="20"/>
          <w:szCs w:val="16"/>
        </w:rPr>
        <w:t>mille</w:t>
      </w:r>
      <w:r w:rsidRPr="004B7EC9">
        <w:rPr>
          <w:rFonts w:ascii="Arial" w:hAnsi="Arial" w:cs="Arial"/>
          <w:sz w:val="20"/>
          <w:szCs w:val="16"/>
        </w:rPr>
        <w:t xml:space="preserve">, "thousand" and </w:t>
      </w:r>
      <w:r w:rsidRPr="004B7EC9">
        <w:rPr>
          <w:rFonts w:ascii="Arial" w:hAnsi="Arial" w:cs="Arial"/>
          <w:i/>
          <w:sz w:val="20"/>
          <w:szCs w:val="16"/>
        </w:rPr>
        <w:t>annus</w:t>
      </w:r>
      <w:r w:rsidRPr="004B7EC9">
        <w:rPr>
          <w:rFonts w:ascii="Arial" w:hAnsi="Arial" w:cs="Arial"/>
          <w:sz w:val="20"/>
          <w:szCs w:val="16"/>
        </w:rPr>
        <w:t>, "year."</w:t>
      </w:r>
    </w:p>
    <w:p w14:paraId="1A940ABE" w14:textId="77777777" w:rsidR="00717A19" w:rsidRPr="004B7EC9" w:rsidRDefault="00717A19" w:rsidP="00717A19">
      <w:pPr>
        <w:ind w:left="360" w:hanging="360"/>
        <w:rPr>
          <w:rFonts w:ascii="Arial" w:hAnsi="Arial" w:cs="Arial"/>
          <w:sz w:val="20"/>
          <w:szCs w:val="16"/>
        </w:rPr>
      </w:pPr>
    </w:p>
    <w:p w14:paraId="3C6CD64B"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Although the word "millennium" itself is not in the Bible, the term refers to the thousand year reign of Christ found six times in Revelation 20:2, 3, 4, 5, 6, 7.  According to premillennialists it refers to the 1,000 year earthly reign of Christ in fulfillment of the Abrahamic (Gen. 12), Land (Deut. 30), Davidic (2 Sam. 7), and New (Jer. 31) Covenants.</w:t>
      </w:r>
    </w:p>
    <w:p w14:paraId="3665C8B9" w14:textId="77777777" w:rsidR="00717A19" w:rsidRPr="004B7EC9" w:rsidRDefault="00717A19" w:rsidP="00717A19">
      <w:pPr>
        <w:ind w:left="360" w:hanging="360"/>
        <w:rPr>
          <w:rFonts w:ascii="Arial" w:hAnsi="Arial" w:cs="Arial"/>
          <w:sz w:val="20"/>
          <w:szCs w:val="16"/>
        </w:rPr>
      </w:pPr>
    </w:p>
    <w:p w14:paraId="79D23400" w14:textId="1254DBE2" w:rsidR="00717A19" w:rsidRPr="004B7EC9" w:rsidRDefault="00717A19" w:rsidP="00717A19">
      <w:pPr>
        <w:ind w:left="36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Millennium is also called “Your kingdom come” (Matt. 6:10) and “the kingdom of God (Luke 19:11), the kingdom of Christ (</w:t>
      </w:r>
      <w:r w:rsidR="00A24DE6" w:rsidRPr="004B7EC9">
        <w:rPr>
          <w:rFonts w:ascii="Arial" w:hAnsi="Arial" w:cs="Arial"/>
          <w:sz w:val="20"/>
          <w:szCs w:val="16"/>
        </w:rPr>
        <w:t xml:space="preserve">Rev </w:t>
      </w:r>
      <w:r w:rsidRPr="004B7EC9">
        <w:rPr>
          <w:rFonts w:ascii="Arial" w:hAnsi="Arial" w:cs="Arial"/>
          <w:sz w:val="20"/>
          <w:szCs w:val="16"/>
        </w:rPr>
        <w:t>11:15), the regeneration (Matt. 19:28), the times of refreshing (Acts 3:19), and the world to come</w:t>
      </w:r>
      <w:r w:rsidR="00C60450" w:rsidRPr="004B7EC9">
        <w:rPr>
          <w:rFonts w:ascii="Arial" w:hAnsi="Arial" w:cs="Arial"/>
          <w:sz w:val="20"/>
          <w:szCs w:val="16"/>
        </w:rPr>
        <w:t xml:space="preserve"> (Heb. 2:5)" (Ryrie, Synopsis, </w:t>
      </w:r>
      <w:r w:rsidRPr="004B7EC9">
        <w:rPr>
          <w:rFonts w:ascii="Arial" w:hAnsi="Arial" w:cs="Arial"/>
          <w:sz w:val="20"/>
          <w:szCs w:val="16"/>
        </w:rPr>
        <w:t>1953).  The “Sabbath rest” (Heb. 4:9) also likely refers to the Millennium.</w:t>
      </w:r>
    </w:p>
    <w:p w14:paraId="1021D931" w14:textId="77777777" w:rsidR="00717A19" w:rsidRPr="004B7EC9" w:rsidRDefault="00717A19" w:rsidP="00717A19">
      <w:pPr>
        <w:rPr>
          <w:rFonts w:ascii="Arial" w:hAnsi="Arial" w:cs="Arial"/>
          <w:sz w:val="21"/>
          <w:szCs w:val="16"/>
        </w:rPr>
      </w:pPr>
    </w:p>
    <w:p w14:paraId="7D95E392" w14:textId="77777777" w:rsidR="00717A19" w:rsidRPr="004B7EC9" w:rsidRDefault="00717A19" w:rsidP="00717A19">
      <w:pPr>
        <w:rPr>
          <w:rFonts w:ascii="Arial" w:hAnsi="Arial" w:cs="Arial"/>
          <w:b/>
          <w:sz w:val="21"/>
          <w:szCs w:val="16"/>
        </w:rPr>
      </w:pPr>
      <w:r w:rsidRPr="004B7EC9">
        <w:rPr>
          <w:rFonts w:ascii="Arial" w:hAnsi="Arial" w:cs="Arial"/>
          <w:b/>
          <w:sz w:val="21"/>
          <w:szCs w:val="16"/>
        </w:rPr>
        <w:t>Major Questions Addressed in the Millennial Views</w:t>
      </w:r>
    </w:p>
    <w:p w14:paraId="7A484FC5" w14:textId="77777777" w:rsidR="00717A19" w:rsidRPr="004B7EC9" w:rsidRDefault="00717A19" w:rsidP="00717A19">
      <w:pPr>
        <w:ind w:left="360" w:hanging="360"/>
        <w:rPr>
          <w:rFonts w:ascii="Arial" w:hAnsi="Arial" w:cs="Arial"/>
          <w:sz w:val="20"/>
          <w:szCs w:val="16"/>
        </w:rPr>
      </w:pPr>
    </w:p>
    <w:p w14:paraId="432942F6" w14:textId="396D1B47" w:rsidR="00717A19" w:rsidRPr="004B7EC9" w:rsidRDefault="00717A19" w:rsidP="00717A19">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millennial question generally concerns when Christ will come in relation to this millennium.  Will </w:t>
      </w:r>
      <w:r w:rsidR="00336205">
        <w:rPr>
          <w:rFonts w:ascii="Arial" w:hAnsi="Arial" w:cs="Arial"/>
          <w:sz w:val="20"/>
          <w:szCs w:val="16"/>
        </w:rPr>
        <w:t xml:space="preserve">he </w:t>
      </w:r>
      <w:r w:rsidRPr="004B7EC9">
        <w:rPr>
          <w:rFonts w:ascii="Arial" w:hAnsi="Arial" w:cs="Arial"/>
          <w:sz w:val="20"/>
          <w:szCs w:val="16"/>
        </w:rPr>
        <w:t>return before or after the millennium?</w:t>
      </w:r>
    </w:p>
    <w:p w14:paraId="20FA9DBA" w14:textId="77777777" w:rsidR="00717A19" w:rsidRPr="004B7EC9" w:rsidRDefault="00717A19" w:rsidP="00717A19">
      <w:pPr>
        <w:ind w:left="360" w:hanging="360"/>
        <w:rPr>
          <w:rFonts w:ascii="Arial" w:hAnsi="Arial" w:cs="Arial"/>
          <w:sz w:val="20"/>
          <w:szCs w:val="16"/>
        </w:rPr>
      </w:pPr>
    </w:p>
    <w:p w14:paraId="4981B18D"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Also, “the millennial question asks what kind of Millennium there will be.  That there will be a Millennium is a fact clearly taught in Revelation 20:1-6, but what </w:t>
      </w:r>
      <w:r w:rsidRPr="004B7EC9">
        <w:rPr>
          <w:rFonts w:ascii="Arial" w:hAnsi="Arial" w:cs="Arial"/>
          <w:i/>
          <w:iCs/>
          <w:sz w:val="20"/>
          <w:szCs w:val="16"/>
        </w:rPr>
        <w:t xml:space="preserve">kind of </w:t>
      </w:r>
      <w:r w:rsidRPr="004B7EC9">
        <w:rPr>
          <w:rFonts w:ascii="Arial" w:hAnsi="Arial" w:cs="Arial"/>
          <w:sz w:val="20"/>
          <w:szCs w:val="16"/>
        </w:rPr>
        <w:t xml:space="preserve">Millennium that will be is and has been strongly debated through the years” (Charles C. Ryrie, </w:t>
      </w:r>
      <w:r w:rsidRPr="004B7EC9">
        <w:rPr>
          <w:rFonts w:ascii="Arial" w:hAnsi="Arial" w:cs="Arial"/>
          <w:i/>
          <w:iCs/>
          <w:sz w:val="20"/>
          <w:szCs w:val="16"/>
        </w:rPr>
        <w:t>What You should Know About the Rapture</w:t>
      </w:r>
      <w:r w:rsidRPr="004B7EC9">
        <w:rPr>
          <w:rFonts w:ascii="Arial" w:hAnsi="Arial" w:cs="Arial"/>
          <w:sz w:val="20"/>
          <w:szCs w:val="16"/>
        </w:rPr>
        <w:t>, 10, emphasis mine).</w:t>
      </w:r>
    </w:p>
    <w:p w14:paraId="0F8544EB" w14:textId="77777777" w:rsidR="00717A19" w:rsidRPr="004B7EC9" w:rsidRDefault="00717A19" w:rsidP="00717A19">
      <w:pPr>
        <w:ind w:left="360" w:hanging="360"/>
        <w:rPr>
          <w:rFonts w:ascii="Arial" w:hAnsi="Arial" w:cs="Arial"/>
          <w:sz w:val="21"/>
          <w:szCs w:val="16"/>
        </w:rPr>
      </w:pPr>
    </w:p>
    <w:p w14:paraId="06B1A4EB" w14:textId="77777777" w:rsidR="00717A19" w:rsidRPr="004B7EC9" w:rsidRDefault="00717A19" w:rsidP="00717A19">
      <w:pPr>
        <w:rPr>
          <w:rFonts w:ascii="Arial" w:hAnsi="Arial" w:cs="Arial"/>
          <w:sz w:val="21"/>
          <w:szCs w:val="16"/>
        </w:rPr>
      </w:pPr>
      <w:r w:rsidRPr="004B7EC9">
        <w:rPr>
          <w:rFonts w:ascii="Arial" w:hAnsi="Arial" w:cs="Arial"/>
          <w:b/>
          <w:sz w:val="22"/>
          <w:szCs w:val="16"/>
        </w:rPr>
        <w:t>Major Questions Answered by the Millennial Views</w:t>
      </w:r>
    </w:p>
    <w:p w14:paraId="68109207" w14:textId="77777777" w:rsidR="00717A19" w:rsidRPr="004B7EC9" w:rsidRDefault="00717A19" w:rsidP="00717A19">
      <w:pPr>
        <w:tabs>
          <w:tab w:val="left" w:pos="1170"/>
          <w:tab w:val="left" w:pos="7380"/>
          <w:tab w:val="left" w:pos="8819"/>
        </w:tabs>
        <w:ind w:left="810" w:hanging="360"/>
        <w:rPr>
          <w:rFonts w:ascii="Arial" w:hAnsi="Arial" w:cs="Arial"/>
          <w:b/>
          <w:sz w:val="22"/>
          <w:szCs w:val="16"/>
        </w:rPr>
      </w:pPr>
    </w:p>
    <w:tbl>
      <w:tblPr>
        <w:tblW w:w="0" w:type="auto"/>
        <w:tblInd w:w="440" w:type="dxa"/>
        <w:tblLayout w:type="fixed"/>
        <w:tblCellMar>
          <w:left w:w="80" w:type="dxa"/>
          <w:right w:w="80" w:type="dxa"/>
        </w:tblCellMar>
        <w:tblLook w:val="0000" w:firstRow="0" w:lastRow="0" w:firstColumn="0" w:lastColumn="0" w:noHBand="0" w:noVBand="0"/>
      </w:tblPr>
      <w:tblGrid>
        <w:gridCol w:w="420"/>
        <w:gridCol w:w="1960"/>
        <w:gridCol w:w="3200"/>
        <w:gridCol w:w="3780"/>
      </w:tblGrid>
      <w:tr w:rsidR="00717A19" w:rsidRPr="004B7EC9" w14:paraId="52998ABF" w14:textId="77777777" w:rsidTr="00E62632">
        <w:trPr>
          <w:cantSplit/>
        </w:trPr>
        <w:tc>
          <w:tcPr>
            <w:tcW w:w="420" w:type="dxa"/>
          </w:tcPr>
          <w:p w14:paraId="5EBEFB65" w14:textId="77777777" w:rsidR="00717A19" w:rsidRPr="004B7EC9" w:rsidRDefault="00717A19" w:rsidP="00E62632">
            <w:pPr>
              <w:ind w:right="-20"/>
              <w:rPr>
                <w:rFonts w:ascii="Arial" w:hAnsi="Arial" w:cs="Arial"/>
                <w:sz w:val="22"/>
                <w:szCs w:val="16"/>
              </w:rPr>
            </w:pPr>
          </w:p>
        </w:tc>
        <w:tc>
          <w:tcPr>
            <w:tcW w:w="1960" w:type="dxa"/>
          </w:tcPr>
          <w:p w14:paraId="5FBF3E43"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View</w:t>
            </w:r>
          </w:p>
        </w:tc>
        <w:tc>
          <w:tcPr>
            <w:tcW w:w="3200" w:type="dxa"/>
          </w:tcPr>
          <w:p w14:paraId="46C471BF"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Time</w:t>
            </w:r>
          </w:p>
          <w:p w14:paraId="794C8B51"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When</w:t>
            </w:r>
            <w:r w:rsidRPr="004B7EC9">
              <w:rPr>
                <w:rFonts w:ascii="Arial" w:hAnsi="Arial" w:cs="Arial"/>
                <w:b/>
                <w:sz w:val="15"/>
                <w:szCs w:val="16"/>
              </w:rPr>
              <w:t xml:space="preserve"> is the Millennium?</w:t>
            </w:r>
          </w:p>
          <w:p w14:paraId="0889A7F4"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 xml:space="preserve">Before/after </w:t>
            </w:r>
            <w:r w:rsidRPr="004B7EC9">
              <w:rPr>
                <w:rFonts w:ascii="Arial" w:hAnsi="Arial" w:cs="Arial"/>
                <w:b/>
                <w:sz w:val="15"/>
                <w:szCs w:val="16"/>
              </w:rPr>
              <w:t>Christ’s Return?</w:t>
            </w:r>
          </w:p>
          <w:p w14:paraId="23FCE321" w14:textId="77777777" w:rsidR="00717A19" w:rsidRPr="004B7EC9" w:rsidRDefault="00717A19" w:rsidP="00E62632">
            <w:pPr>
              <w:ind w:right="-20"/>
              <w:rPr>
                <w:rFonts w:ascii="Arial" w:hAnsi="Arial" w:cs="Arial"/>
                <w:b/>
                <w:sz w:val="22"/>
                <w:szCs w:val="16"/>
              </w:rPr>
            </w:pPr>
            <w:r w:rsidRPr="004B7EC9">
              <w:rPr>
                <w:rFonts w:ascii="Arial" w:hAnsi="Arial" w:cs="Arial"/>
                <w:b/>
                <w:i/>
                <w:sz w:val="15"/>
                <w:szCs w:val="16"/>
              </w:rPr>
              <w:t>How long</w:t>
            </w:r>
            <w:r w:rsidRPr="004B7EC9">
              <w:rPr>
                <w:rFonts w:ascii="Arial" w:hAnsi="Arial" w:cs="Arial"/>
                <w:b/>
                <w:sz w:val="15"/>
                <w:szCs w:val="16"/>
              </w:rPr>
              <w:t xml:space="preserve"> is it?</w:t>
            </w:r>
          </w:p>
        </w:tc>
        <w:tc>
          <w:tcPr>
            <w:tcW w:w="3780" w:type="dxa"/>
          </w:tcPr>
          <w:p w14:paraId="37A23843"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Nature</w:t>
            </w:r>
            <w:r w:rsidRPr="004B7EC9">
              <w:rPr>
                <w:rFonts w:ascii="Arial" w:hAnsi="Arial" w:cs="Arial"/>
                <w:b/>
                <w:sz w:val="22"/>
                <w:szCs w:val="16"/>
              </w:rPr>
              <w:t xml:space="preserve"> </w:t>
            </w:r>
          </w:p>
          <w:p w14:paraId="655542EC"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What kind</w:t>
            </w:r>
            <w:r w:rsidRPr="004B7EC9">
              <w:rPr>
                <w:rFonts w:ascii="Arial" w:hAnsi="Arial" w:cs="Arial"/>
                <w:b/>
                <w:sz w:val="15"/>
                <w:szCs w:val="16"/>
              </w:rPr>
              <w:t xml:space="preserve"> of Millennium?</w:t>
            </w:r>
          </w:p>
          <w:p w14:paraId="12F536BF" w14:textId="77777777" w:rsidR="00717A19" w:rsidRPr="004B7EC9" w:rsidRDefault="00717A19" w:rsidP="00E62632">
            <w:pPr>
              <w:ind w:right="-20"/>
              <w:rPr>
                <w:rFonts w:ascii="Arial" w:hAnsi="Arial" w:cs="Arial"/>
                <w:b/>
                <w:sz w:val="15"/>
                <w:szCs w:val="16"/>
              </w:rPr>
            </w:pPr>
          </w:p>
          <w:p w14:paraId="6441FD26" w14:textId="77777777" w:rsidR="00717A19" w:rsidRPr="004B7EC9" w:rsidRDefault="00717A19" w:rsidP="00E62632">
            <w:pPr>
              <w:ind w:right="-20"/>
              <w:rPr>
                <w:rFonts w:ascii="Arial" w:hAnsi="Arial" w:cs="Arial"/>
                <w:b/>
                <w:sz w:val="22"/>
                <w:szCs w:val="16"/>
              </w:rPr>
            </w:pPr>
          </w:p>
        </w:tc>
      </w:tr>
      <w:tr w:rsidR="00717A19" w:rsidRPr="004B7EC9" w14:paraId="1B27A041" w14:textId="77777777" w:rsidTr="00E62632">
        <w:trPr>
          <w:cantSplit/>
        </w:trPr>
        <w:tc>
          <w:tcPr>
            <w:tcW w:w="420" w:type="dxa"/>
          </w:tcPr>
          <w:p w14:paraId="676CA976" w14:textId="77777777" w:rsidR="00717A19" w:rsidRPr="004B7EC9" w:rsidRDefault="00717A19" w:rsidP="00E62632">
            <w:pPr>
              <w:ind w:right="-20"/>
              <w:rPr>
                <w:rFonts w:ascii="Arial" w:hAnsi="Arial" w:cs="Arial"/>
                <w:sz w:val="20"/>
                <w:szCs w:val="16"/>
              </w:rPr>
            </w:pPr>
          </w:p>
          <w:p w14:paraId="4EADF92B"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1.</w:t>
            </w:r>
          </w:p>
        </w:tc>
        <w:tc>
          <w:tcPr>
            <w:tcW w:w="1960" w:type="dxa"/>
          </w:tcPr>
          <w:p w14:paraId="033CD6A5" w14:textId="77777777" w:rsidR="00717A19" w:rsidRPr="004B7EC9" w:rsidRDefault="00717A19" w:rsidP="00E62632">
            <w:pPr>
              <w:ind w:right="-20"/>
              <w:rPr>
                <w:rFonts w:ascii="Arial" w:hAnsi="Arial" w:cs="Arial"/>
                <w:sz w:val="20"/>
                <w:szCs w:val="16"/>
              </w:rPr>
            </w:pPr>
          </w:p>
          <w:p w14:paraId="50031A42"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Amillennialism</w:t>
            </w:r>
          </w:p>
        </w:tc>
        <w:tc>
          <w:tcPr>
            <w:tcW w:w="3200" w:type="dxa"/>
          </w:tcPr>
          <w:p w14:paraId="2213372A" w14:textId="77777777" w:rsidR="00717A19" w:rsidRPr="004B7EC9" w:rsidRDefault="00717A19" w:rsidP="00E62632">
            <w:pPr>
              <w:ind w:right="-20"/>
              <w:rPr>
                <w:rFonts w:ascii="Arial" w:hAnsi="Arial" w:cs="Arial"/>
                <w:sz w:val="20"/>
                <w:szCs w:val="16"/>
              </w:rPr>
            </w:pPr>
          </w:p>
          <w:p w14:paraId="563800E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Between 1st &amp; 2nd advents</w:t>
            </w:r>
          </w:p>
          <w:p w14:paraId="3D88668E"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Before the Second Coming</w:t>
            </w:r>
          </w:p>
          <w:p w14:paraId="34D322F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Indefinite length</w:t>
            </w:r>
          </w:p>
        </w:tc>
        <w:tc>
          <w:tcPr>
            <w:tcW w:w="3780" w:type="dxa"/>
          </w:tcPr>
          <w:p w14:paraId="22F20FBD" w14:textId="77777777" w:rsidR="00717A19" w:rsidRPr="004B7EC9" w:rsidRDefault="00717A19" w:rsidP="00E62632">
            <w:pPr>
              <w:ind w:right="-20"/>
              <w:rPr>
                <w:rFonts w:ascii="Arial" w:hAnsi="Arial" w:cs="Arial"/>
                <w:sz w:val="20"/>
                <w:szCs w:val="16"/>
              </w:rPr>
            </w:pPr>
          </w:p>
          <w:p w14:paraId="3B52989B"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Spiritual kingdom of Christ</w:t>
            </w:r>
          </w:p>
          <w:p w14:paraId="6AB54F1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The present age itself</w:t>
            </w:r>
          </w:p>
          <w:p w14:paraId="48A73A6F"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future for national Israel</w:t>
            </w:r>
          </w:p>
          <w:p w14:paraId="52798672" w14:textId="77777777" w:rsidR="00717A19" w:rsidRPr="004B7EC9" w:rsidRDefault="00717A19" w:rsidP="00E62632">
            <w:pPr>
              <w:ind w:right="-20"/>
              <w:rPr>
                <w:rFonts w:ascii="Arial" w:hAnsi="Arial" w:cs="Arial"/>
                <w:sz w:val="20"/>
                <w:szCs w:val="16"/>
              </w:rPr>
            </w:pPr>
          </w:p>
        </w:tc>
      </w:tr>
      <w:tr w:rsidR="00717A19" w:rsidRPr="004B7EC9" w14:paraId="65FF97FA" w14:textId="77777777" w:rsidTr="00E62632">
        <w:trPr>
          <w:cantSplit/>
        </w:trPr>
        <w:tc>
          <w:tcPr>
            <w:tcW w:w="420" w:type="dxa"/>
          </w:tcPr>
          <w:p w14:paraId="5A3B931C" w14:textId="77777777" w:rsidR="00717A19" w:rsidRPr="004B7EC9" w:rsidRDefault="00717A19" w:rsidP="00E62632">
            <w:pPr>
              <w:ind w:right="-20"/>
              <w:rPr>
                <w:rFonts w:ascii="Arial" w:hAnsi="Arial" w:cs="Arial"/>
                <w:sz w:val="20"/>
                <w:szCs w:val="16"/>
              </w:rPr>
            </w:pPr>
          </w:p>
          <w:p w14:paraId="3A878D89"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2.</w:t>
            </w:r>
          </w:p>
        </w:tc>
        <w:tc>
          <w:tcPr>
            <w:tcW w:w="1960" w:type="dxa"/>
          </w:tcPr>
          <w:p w14:paraId="7D4D9DFA" w14:textId="77777777" w:rsidR="00717A19" w:rsidRPr="004B7EC9" w:rsidRDefault="00717A19" w:rsidP="00E62632">
            <w:pPr>
              <w:ind w:right="-20"/>
              <w:rPr>
                <w:rFonts w:ascii="Arial" w:hAnsi="Arial" w:cs="Arial"/>
                <w:sz w:val="20"/>
                <w:szCs w:val="16"/>
              </w:rPr>
            </w:pPr>
          </w:p>
          <w:p w14:paraId="25B27E8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Postmillennialism</w:t>
            </w:r>
          </w:p>
        </w:tc>
        <w:tc>
          <w:tcPr>
            <w:tcW w:w="3200" w:type="dxa"/>
          </w:tcPr>
          <w:p w14:paraId="4BACBA83" w14:textId="77777777" w:rsidR="00717A19" w:rsidRPr="004B7EC9" w:rsidRDefault="00717A19" w:rsidP="00E62632">
            <w:pPr>
              <w:ind w:right="-20"/>
              <w:rPr>
                <w:rFonts w:ascii="Arial" w:hAnsi="Arial" w:cs="Arial"/>
                <w:sz w:val="20"/>
                <w:szCs w:val="16"/>
              </w:rPr>
            </w:pPr>
          </w:p>
          <w:p w14:paraId="3C7C19A5"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Specific Beginning Point</w:t>
            </w:r>
          </w:p>
          <w:p w14:paraId="7FF0918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Before the Second Coming</w:t>
            </w:r>
          </w:p>
          <w:p w14:paraId="4B0CBA6B"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Indefinite length (but a few say</w:t>
            </w:r>
          </w:p>
          <w:p w14:paraId="42587FCD"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xml:space="preserve">   it is a </w:t>
            </w:r>
            <w:r w:rsidRPr="004B7EC9">
              <w:rPr>
                <w:rFonts w:ascii="Arial" w:hAnsi="Arial" w:cs="Arial"/>
                <w:i/>
                <w:sz w:val="20"/>
                <w:szCs w:val="16"/>
              </w:rPr>
              <w:t>literal</w:t>
            </w:r>
            <w:r w:rsidRPr="004B7EC9">
              <w:rPr>
                <w:rFonts w:ascii="Arial" w:hAnsi="Arial" w:cs="Arial"/>
                <w:sz w:val="20"/>
                <w:szCs w:val="16"/>
              </w:rPr>
              <w:t xml:space="preserve"> 1000 years, such as</w:t>
            </w:r>
          </w:p>
          <w:p w14:paraId="582BA8A6"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xml:space="preserve">   Boettner &amp; Chilton)</w:t>
            </w:r>
          </w:p>
        </w:tc>
        <w:tc>
          <w:tcPr>
            <w:tcW w:w="3780" w:type="dxa"/>
          </w:tcPr>
          <w:p w14:paraId="1DF1C598" w14:textId="77777777" w:rsidR="00717A19" w:rsidRPr="004B7EC9" w:rsidRDefault="00717A19" w:rsidP="00E62632">
            <w:pPr>
              <w:ind w:right="-20"/>
              <w:rPr>
                <w:rFonts w:ascii="Arial" w:hAnsi="Arial" w:cs="Arial"/>
                <w:sz w:val="20"/>
                <w:szCs w:val="16"/>
              </w:rPr>
            </w:pPr>
          </w:p>
          <w:p w14:paraId="5F36112A"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Literal rule of the Church on  </w:t>
            </w:r>
          </w:p>
          <w:p w14:paraId="383D53E5"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earth without Christ present</w:t>
            </w:r>
          </w:p>
          <w:p w14:paraId="23C857A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Similar to the present age</w:t>
            </w:r>
          </w:p>
          <w:p w14:paraId="57D764E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(sin,  marriage, birth &amp; death</w:t>
            </w:r>
          </w:p>
          <w:p w14:paraId="7D45E2F4"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present but greatly reduced) </w:t>
            </w:r>
          </w:p>
          <w:p w14:paraId="7D2094F6"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future for national Israel</w:t>
            </w:r>
          </w:p>
        </w:tc>
      </w:tr>
      <w:tr w:rsidR="00717A19" w:rsidRPr="004B7EC9" w14:paraId="1142D20C" w14:textId="77777777" w:rsidTr="00E62632">
        <w:trPr>
          <w:cantSplit/>
        </w:trPr>
        <w:tc>
          <w:tcPr>
            <w:tcW w:w="420" w:type="dxa"/>
          </w:tcPr>
          <w:p w14:paraId="19764058" w14:textId="77777777" w:rsidR="00717A19" w:rsidRPr="004B7EC9" w:rsidRDefault="00717A19" w:rsidP="00E62632">
            <w:pPr>
              <w:ind w:right="-20"/>
              <w:rPr>
                <w:rFonts w:ascii="Arial" w:hAnsi="Arial" w:cs="Arial"/>
                <w:sz w:val="20"/>
                <w:szCs w:val="16"/>
              </w:rPr>
            </w:pPr>
          </w:p>
          <w:p w14:paraId="688F205F"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3.</w:t>
            </w:r>
          </w:p>
        </w:tc>
        <w:tc>
          <w:tcPr>
            <w:tcW w:w="1960" w:type="dxa"/>
          </w:tcPr>
          <w:p w14:paraId="55D9C363" w14:textId="77777777" w:rsidR="00717A19" w:rsidRPr="004B7EC9" w:rsidRDefault="00717A19" w:rsidP="00E62632">
            <w:pPr>
              <w:ind w:right="-20"/>
              <w:rPr>
                <w:rFonts w:ascii="Arial" w:hAnsi="Arial" w:cs="Arial"/>
                <w:sz w:val="20"/>
                <w:szCs w:val="16"/>
              </w:rPr>
            </w:pPr>
          </w:p>
          <w:p w14:paraId="1E2995DE"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Premillennialism</w:t>
            </w:r>
          </w:p>
        </w:tc>
        <w:tc>
          <w:tcPr>
            <w:tcW w:w="3200" w:type="dxa"/>
          </w:tcPr>
          <w:p w14:paraId="3C672484" w14:textId="77777777" w:rsidR="00717A19" w:rsidRPr="004B7EC9" w:rsidRDefault="00717A19" w:rsidP="00E62632">
            <w:pPr>
              <w:ind w:right="-20"/>
              <w:rPr>
                <w:rFonts w:ascii="Arial" w:hAnsi="Arial" w:cs="Arial"/>
                <w:sz w:val="20"/>
                <w:szCs w:val="16"/>
              </w:rPr>
            </w:pPr>
          </w:p>
          <w:p w14:paraId="5BF09EA3"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Future </w:t>
            </w:r>
          </w:p>
          <w:p w14:paraId="3902C66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After the Second Coming</w:t>
            </w:r>
          </w:p>
          <w:p w14:paraId="3A81580C"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Literal 1000 years</w:t>
            </w:r>
          </w:p>
        </w:tc>
        <w:tc>
          <w:tcPr>
            <w:tcW w:w="3780" w:type="dxa"/>
          </w:tcPr>
          <w:p w14:paraId="0F1B91EA" w14:textId="77777777" w:rsidR="00717A19" w:rsidRPr="004B7EC9" w:rsidRDefault="00717A19" w:rsidP="00E62632">
            <w:pPr>
              <w:ind w:right="-20"/>
              <w:rPr>
                <w:rFonts w:ascii="Arial" w:hAnsi="Arial" w:cs="Arial"/>
                <w:sz w:val="20"/>
                <w:szCs w:val="16"/>
              </w:rPr>
            </w:pPr>
          </w:p>
          <w:p w14:paraId="2FB97169"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Literal rule of Christ on earth</w:t>
            </w:r>
          </w:p>
          <w:p w14:paraId="784093D8"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Similar to postmil except</w:t>
            </w:r>
          </w:p>
          <w:p w14:paraId="6074C95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Jewish elements, topographical</w:t>
            </w:r>
          </w:p>
          <w:p w14:paraId="7B5D02D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changes, etc.</w:t>
            </w:r>
          </w:p>
          <w:p w14:paraId="3A420190"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Future for national Israel</w:t>
            </w:r>
          </w:p>
        </w:tc>
      </w:tr>
    </w:tbl>
    <w:p w14:paraId="4B80DCF1" w14:textId="77777777" w:rsidR="00717A19" w:rsidRPr="004B7EC9" w:rsidRDefault="00717A19" w:rsidP="00717A19">
      <w:pPr>
        <w:ind w:right="270"/>
        <w:jc w:val="center"/>
        <w:rPr>
          <w:rFonts w:ascii="Arial" w:hAnsi="Arial" w:cs="Arial"/>
          <w:b/>
          <w:sz w:val="28"/>
          <w:szCs w:val="16"/>
        </w:rPr>
      </w:pPr>
    </w:p>
    <w:p w14:paraId="29A8E770" w14:textId="2172AFAA" w:rsidR="00717A19" w:rsidRPr="004B7EC9" w:rsidRDefault="00717A19" w:rsidP="00717A19">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Diagrams of the Millennium</w:t>
      </w:r>
    </w:p>
    <w:p w14:paraId="4FC37E04" w14:textId="4F56481B" w:rsidR="00717A19" w:rsidRPr="004B7EC9" w:rsidRDefault="00717A19" w:rsidP="00717A19">
      <w:pPr>
        <w:ind w:right="270"/>
        <w:jc w:val="center"/>
        <w:rPr>
          <w:rFonts w:ascii="Arial" w:hAnsi="Arial" w:cs="Arial"/>
          <w:sz w:val="16"/>
          <w:szCs w:val="16"/>
        </w:rPr>
      </w:pPr>
      <w:r w:rsidRPr="004B7EC9">
        <w:rPr>
          <w:rFonts w:ascii="Arial" w:hAnsi="Arial" w:cs="Arial"/>
          <w:sz w:val="16"/>
          <w:szCs w:val="16"/>
        </w:rPr>
        <w:t xml:space="preserve">Charles C. Ryrie, </w:t>
      </w:r>
      <w:r w:rsidRPr="004B7EC9">
        <w:rPr>
          <w:rFonts w:ascii="Arial" w:hAnsi="Arial" w:cs="Arial"/>
          <w:i/>
          <w:iCs/>
          <w:sz w:val="16"/>
          <w:szCs w:val="16"/>
        </w:rPr>
        <w:t xml:space="preserve">What You </w:t>
      </w:r>
      <w:r w:rsidR="00A5302D">
        <w:rPr>
          <w:rFonts w:ascii="Arial" w:hAnsi="Arial" w:cs="Arial"/>
          <w:i/>
          <w:iCs/>
          <w:sz w:val="16"/>
          <w:szCs w:val="16"/>
        </w:rPr>
        <w:t>S</w:t>
      </w:r>
      <w:r w:rsidRPr="004B7EC9">
        <w:rPr>
          <w:rFonts w:ascii="Arial" w:hAnsi="Arial" w:cs="Arial"/>
          <w:i/>
          <w:iCs/>
          <w:sz w:val="16"/>
          <w:szCs w:val="16"/>
        </w:rPr>
        <w:t>hould Know About the Rapture</w:t>
      </w:r>
      <w:r w:rsidRPr="004B7EC9">
        <w:rPr>
          <w:rFonts w:ascii="Arial" w:hAnsi="Arial" w:cs="Arial"/>
          <w:sz w:val="16"/>
          <w:szCs w:val="16"/>
        </w:rPr>
        <w:t xml:space="preserve"> (Chicago: Moody, 1981), 10-11</w:t>
      </w:r>
    </w:p>
    <w:p w14:paraId="19C6407D" w14:textId="77777777" w:rsidR="00717A19" w:rsidRPr="004B7EC9" w:rsidRDefault="00717A19" w:rsidP="00717A19">
      <w:pPr>
        <w:rPr>
          <w:rFonts w:ascii="Arial" w:hAnsi="Arial" w:cs="Arial"/>
          <w:b/>
          <w:sz w:val="20"/>
          <w:szCs w:val="16"/>
        </w:rPr>
      </w:pPr>
    </w:p>
    <w:p w14:paraId="65A4B780" w14:textId="77777777" w:rsidR="00717A19" w:rsidRPr="004B7EC9" w:rsidRDefault="00717A19" w:rsidP="00717A19">
      <w:pPr>
        <w:rPr>
          <w:rFonts w:ascii="Arial" w:hAnsi="Arial" w:cs="Arial"/>
          <w:b/>
          <w:sz w:val="20"/>
          <w:szCs w:val="16"/>
        </w:rPr>
      </w:pPr>
    </w:p>
    <w:p w14:paraId="7B209D43" w14:textId="77777777" w:rsidR="00717A19" w:rsidRPr="004B7EC9" w:rsidRDefault="000D0945" w:rsidP="00717A19">
      <w:pPr>
        <w:ind w:right="270"/>
        <w:jc w:val="center"/>
        <w:rPr>
          <w:rFonts w:ascii="Arial" w:hAnsi="Arial" w:cs="Arial"/>
          <w:b/>
          <w:sz w:val="28"/>
          <w:szCs w:val="16"/>
        </w:rPr>
      </w:pPr>
      <w:r w:rsidRPr="004B7EC9">
        <w:rPr>
          <w:rFonts w:ascii="Arial" w:hAnsi="Arial" w:cs="Arial"/>
          <w:b/>
          <w:noProof/>
          <w:sz w:val="20"/>
          <w:szCs w:val="16"/>
        </w:rPr>
        <w:drawing>
          <wp:inline distT="0" distB="0" distL="0" distR="0" wp14:anchorId="519FC1BF" wp14:editId="78D88E94">
            <wp:extent cx="5467350" cy="6858000"/>
            <wp:effectExtent l="0" t="0" r="0" b="0"/>
            <wp:docPr id="69" name="Picture 69" descr="Millennium Diagrams by R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llennium Diagrams by Ryrie"/>
                    <pic:cNvPicPr>
                      <a:picLocks noChangeAspect="1" noChangeArrowheads="1"/>
                    </pic:cNvPicPr>
                  </pic:nvPicPr>
                  <pic:blipFill>
                    <a:blip r:embed="rId139">
                      <a:extLst>
                        <a:ext uri="{28A0092B-C50C-407E-A947-70E740481C1C}">
                          <a14:useLocalDpi xmlns:a14="http://schemas.microsoft.com/office/drawing/2010/main" val="0"/>
                        </a:ext>
                      </a:extLst>
                    </a:blip>
                    <a:srcRect l="3380" t="13593" r="5702" b="5751"/>
                    <a:stretch>
                      <a:fillRect/>
                    </a:stretch>
                  </pic:blipFill>
                  <pic:spPr bwMode="auto">
                    <a:xfrm>
                      <a:off x="0" y="0"/>
                      <a:ext cx="5467350" cy="6858000"/>
                    </a:xfrm>
                    <a:prstGeom prst="rect">
                      <a:avLst/>
                    </a:prstGeom>
                    <a:noFill/>
                    <a:ln>
                      <a:noFill/>
                    </a:ln>
                  </pic:spPr>
                </pic:pic>
              </a:graphicData>
            </a:graphic>
          </wp:inline>
        </w:drawing>
      </w:r>
      <w:r w:rsidR="00717A19" w:rsidRPr="004B7EC9">
        <w:rPr>
          <w:rFonts w:ascii="Arial" w:hAnsi="Arial" w:cs="Arial"/>
          <w:b/>
          <w:sz w:val="20"/>
          <w:szCs w:val="16"/>
        </w:rPr>
        <w:br w:type="page"/>
      </w:r>
      <w:r w:rsidR="00717A19" w:rsidRPr="004B7EC9">
        <w:rPr>
          <w:rFonts w:ascii="Arial" w:hAnsi="Arial" w:cs="Arial"/>
          <w:b/>
          <w:sz w:val="28"/>
          <w:szCs w:val="16"/>
        </w:rPr>
        <w:lastRenderedPageBreak/>
        <w:t>Kingdom Aspects</w:t>
      </w:r>
      <w:r w:rsidR="00717A19" w:rsidRPr="004B7EC9">
        <w:rPr>
          <w:rFonts w:ascii="Arial" w:hAnsi="Arial" w:cs="Arial"/>
          <w:sz w:val="2"/>
          <w:szCs w:val="16"/>
        </w:rPr>
        <w:fldChar w:fldCharType="begin"/>
      </w:r>
      <w:r w:rsidR="00717A19" w:rsidRPr="004B7EC9">
        <w:rPr>
          <w:rFonts w:ascii="Arial" w:hAnsi="Arial" w:cs="Arial"/>
          <w:sz w:val="2"/>
          <w:szCs w:val="16"/>
        </w:rPr>
        <w:instrText xml:space="preserve"> TC  " </w:instrText>
      </w:r>
      <w:r w:rsidR="00717A19" w:rsidRPr="004B7EC9">
        <w:rPr>
          <w:rFonts w:ascii="Arial" w:hAnsi="Arial" w:cs="Arial"/>
          <w:b/>
          <w:sz w:val="10"/>
          <w:szCs w:val="16"/>
        </w:rPr>
        <w:instrText>Kingdom Aspects</w:instrText>
      </w:r>
      <w:r w:rsidR="00717A19" w:rsidRPr="004B7EC9">
        <w:rPr>
          <w:rFonts w:ascii="Arial" w:hAnsi="Arial" w:cs="Arial"/>
          <w:sz w:val="2"/>
          <w:szCs w:val="16"/>
        </w:rPr>
        <w:instrText xml:space="preserve"> " \l 3 </w:instrText>
      </w:r>
      <w:r w:rsidR="00717A19" w:rsidRPr="004B7EC9">
        <w:rPr>
          <w:rFonts w:ascii="Arial" w:hAnsi="Arial" w:cs="Arial"/>
          <w:sz w:val="2"/>
          <w:szCs w:val="16"/>
        </w:rPr>
        <w:fldChar w:fldCharType="end"/>
      </w:r>
    </w:p>
    <w:p w14:paraId="2D3E0588" w14:textId="77777777" w:rsidR="00717A19" w:rsidRPr="004B7EC9" w:rsidRDefault="000D0945" w:rsidP="00717A19">
      <w:pPr>
        <w:rPr>
          <w:rFonts w:ascii="Arial" w:hAnsi="Arial" w:cs="Arial"/>
          <w:b/>
          <w:sz w:val="20"/>
          <w:szCs w:val="16"/>
        </w:rPr>
      </w:pPr>
      <w:r w:rsidRPr="004B7EC9">
        <w:rPr>
          <w:rFonts w:ascii="Arial" w:hAnsi="Arial" w:cs="Arial"/>
          <w:noProof/>
          <w:sz w:val="21"/>
          <w:szCs w:val="16"/>
        </w:rPr>
        <w:drawing>
          <wp:anchor distT="0" distB="0" distL="114300" distR="114300" simplePos="0" relativeHeight="251682816" behindDoc="0" locked="0" layoutInCell="1" allowOverlap="1" wp14:anchorId="26E2CDEF" wp14:editId="66032190">
            <wp:simplePos x="0" y="0"/>
            <wp:positionH relativeFrom="column">
              <wp:posOffset>-3810</wp:posOffset>
            </wp:positionH>
            <wp:positionV relativeFrom="paragraph">
              <wp:posOffset>-191770</wp:posOffset>
            </wp:positionV>
            <wp:extent cx="6014720" cy="3870960"/>
            <wp:effectExtent l="0" t="0" r="5080" b="0"/>
            <wp:wrapNone/>
            <wp:docPr id="144" name="Picture 144" descr="Rev 20 Kingdom Asp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ev 20 Kingdom Aspect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14720" cy="387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7055A" w14:textId="77777777" w:rsidR="00717A19" w:rsidRPr="004B7EC9" w:rsidRDefault="00717A19" w:rsidP="00717A19">
      <w:pPr>
        <w:rPr>
          <w:rFonts w:ascii="Arial" w:hAnsi="Arial" w:cs="Arial"/>
          <w:b/>
          <w:sz w:val="20"/>
          <w:szCs w:val="16"/>
        </w:rPr>
      </w:pPr>
    </w:p>
    <w:p w14:paraId="6E452A74" w14:textId="77777777" w:rsidR="00717A19" w:rsidRPr="004B7EC9" w:rsidRDefault="00717A19" w:rsidP="00717A19">
      <w:pPr>
        <w:rPr>
          <w:rFonts w:ascii="Arial" w:hAnsi="Arial" w:cs="Arial"/>
          <w:b/>
          <w:sz w:val="20"/>
          <w:szCs w:val="16"/>
        </w:rPr>
      </w:pPr>
    </w:p>
    <w:p w14:paraId="6E7A9F65" w14:textId="77777777" w:rsidR="00717A19" w:rsidRPr="004B7EC9" w:rsidRDefault="00717A19" w:rsidP="00717A19">
      <w:pPr>
        <w:rPr>
          <w:rFonts w:ascii="Arial" w:hAnsi="Arial" w:cs="Arial"/>
          <w:b/>
          <w:sz w:val="20"/>
          <w:szCs w:val="16"/>
        </w:rPr>
      </w:pPr>
    </w:p>
    <w:p w14:paraId="7141DE40" w14:textId="77777777" w:rsidR="00717A19" w:rsidRPr="004B7EC9" w:rsidRDefault="00717A19" w:rsidP="00717A19">
      <w:pPr>
        <w:rPr>
          <w:rFonts w:ascii="Arial" w:hAnsi="Arial" w:cs="Arial"/>
          <w:b/>
          <w:sz w:val="20"/>
          <w:szCs w:val="16"/>
        </w:rPr>
      </w:pPr>
    </w:p>
    <w:p w14:paraId="06F82122" w14:textId="77777777" w:rsidR="00717A19" w:rsidRPr="004B7EC9" w:rsidRDefault="00717A19" w:rsidP="00717A19">
      <w:pPr>
        <w:rPr>
          <w:rFonts w:ascii="Arial" w:hAnsi="Arial" w:cs="Arial"/>
          <w:b/>
          <w:sz w:val="20"/>
          <w:szCs w:val="16"/>
        </w:rPr>
      </w:pPr>
    </w:p>
    <w:p w14:paraId="781BCDC5" w14:textId="77777777" w:rsidR="00717A19" w:rsidRPr="004B7EC9" w:rsidRDefault="00717A19" w:rsidP="00717A19">
      <w:pPr>
        <w:rPr>
          <w:rFonts w:ascii="Arial" w:hAnsi="Arial" w:cs="Arial"/>
          <w:b/>
          <w:sz w:val="20"/>
          <w:szCs w:val="16"/>
        </w:rPr>
      </w:pPr>
    </w:p>
    <w:p w14:paraId="5DB1F627" w14:textId="77777777" w:rsidR="00717A19" w:rsidRPr="004B7EC9" w:rsidRDefault="00717A19" w:rsidP="00717A19">
      <w:pPr>
        <w:rPr>
          <w:rFonts w:ascii="Arial" w:hAnsi="Arial" w:cs="Arial"/>
          <w:b/>
          <w:sz w:val="20"/>
          <w:szCs w:val="16"/>
        </w:rPr>
      </w:pPr>
    </w:p>
    <w:p w14:paraId="0F3D0C1D" w14:textId="77777777" w:rsidR="00717A19" w:rsidRPr="004B7EC9" w:rsidRDefault="00717A19" w:rsidP="00717A19">
      <w:pPr>
        <w:rPr>
          <w:rFonts w:ascii="Arial" w:hAnsi="Arial" w:cs="Arial"/>
          <w:b/>
          <w:sz w:val="20"/>
          <w:szCs w:val="16"/>
        </w:rPr>
      </w:pPr>
    </w:p>
    <w:p w14:paraId="34067520" w14:textId="77777777" w:rsidR="00717A19" w:rsidRPr="004B7EC9" w:rsidRDefault="00717A19" w:rsidP="00717A19">
      <w:pPr>
        <w:rPr>
          <w:rFonts w:ascii="Arial" w:hAnsi="Arial" w:cs="Arial"/>
          <w:b/>
          <w:sz w:val="20"/>
          <w:szCs w:val="16"/>
        </w:rPr>
      </w:pPr>
    </w:p>
    <w:p w14:paraId="76C81620" w14:textId="77777777" w:rsidR="00717A19" w:rsidRPr="004B7EC9" w:rsidRDefault="00717A19" w:rsidP="00717A19">
      <w:pPr>
        <w:rPr>
          <w:rFonts w:ascii="Arial" w:hAnsi="Arial" w:cs="Arial"/>
          <w:b/>
          <w:sz w:val="20"/>
          <w:szCs w:val="16"/>
        </w:rPr>
      </w:pPr>
    </w:p>
    <w:p w14:paraId="7505D118" w14:textId="77777777" w:rsidR="00717A19" w:rsidRPr="004B7EC9" w:rsidRDefault="00717A19" w:rsidP="00717A19">
      <w:pPr>
        <w:rPr>
          <w:rFonts w:ascii="Arial" w:hAnsi="Arial" w:cs="Arial"/>
          <w:b/>
          <w:sz w:val="20"/>
          <w:szCs w:val="16"/>
        </w:rPr>
      </w:pPr>
    </w:p>
    <w:p w14:paraId="7B336F24" w14:textId="77777777" w:rsidR="00717A19" w:rsidRPr="004B7EC9" w:rsidRDefault="00717A19" w:rsidP="00717A19">
      <w:pPr>
        <w:rPr>
          <w:rFonts w:ascii="Arial" w:hAnsi="Arial" w:cs="Arial"/>
          <w:b/>
          <w:sz w:val="20"/>
          <w:szCs w:val="16"/>
        </w:rPr>
      </w:pPr>
    </w:p>
    <w:p w14:paraId="7F3BA7CB" w14:textId="77777777" w:rsidR="00717A19" w:rsidRPr="004B7EC9" w:rsidRDefault="00717A19" w:rsidP="00717A19">
      <w:pPr>
        <w:rPr>
          <w:rFonts w:ascii="Arial" w:hAnsi="Arial" w:cs="Arial"/>
          <w:b/>
          <w:sz w:val="20"/>
          <w:szCs w:val="16"/>
        </w:rPr>
      </w:pPr>
    </w:p>
    <w:p w14:paraId="2EA1105B" w14:textId="77777777" w:rsidR="00717A19" w:rsidRPr="004B7EC9" w:rsidRDefault="00717A19" w:rsidP="00717A19">
      <w:pPr>
        <w:rPr>
          <w:rFonts w:ascii="Arial" w:hAnsi="Arial" w:cs="Arial"/>
          <w:b/>
          <w:sz w:val="20"/>
          <w:szCs w:val="16"/>
        </w:rPr>
      </w:pPr>
    </w:p>
    <w:p w14:paraId="73FD4567" w14:textId="77777777" w:rsidR="00717A19" w:rsidRPr="004B7EC9" w:rsidRDefault="00717A19" w:rsidP="00717A19">
      <w:pPr>
        <w:rPr>
          <w:rFonts w:ascii="Arial" w:hAnsi="Arial" w:cs="Arial"/>
          <w:b/>
          <w:sz w:val="20"/>
          <w:szCs w:val="16"/>
        </w:rPr>
      </w:pPr>
    </w:p>
    <w:p w14:paraId="565C7228" w14:textId="77777777" w:rsidR="00717A19" w:rsidRPr="004B7EC9" w:rsidRDefault="00717A19" w:rsidP="00717A19">
      <w:pPr>
        <w:rPr>
          <w:rFonts w:ascii="Arial" w:hAnsi="Arial" w:cs="Arial"/>
          <w:b/>
          <w:sz w:val="20"/>
          <w:szCs w:val="16"/>
        </w:rPr>
      </w:pPr>
    </w:p>
    <w:p w14:paraId="33945E8B" w14:textId="77777777" w:rsidR="00717A19" w:rsidRPr="004B7EC9" w:rsidRDefault="00717A19" w:rsidP="00717A19">
      <w:pPr>
        <w:rPr>
          <w:rFonts w:ascii="Arial" w:hAnsi="Arial" w:cs="Arial"/>
          <w:b/>
          <w:sz w:val="20"/>
          <w:szCs w:val="16"/>
        </w:rPr>
      </w:pPr>
    </w:p>
    <w:p w14:paraId="5DFBD78E" w14:textId="77777777" w:rsidR="00717A19" w:rsidRPr="004B7EC9" w:rsidRDefault="00717A19" w:rsidP="00717A19">
      <w:pPr>
        <w:rPr>
          <w:rFonts w:ascii="Arial" w:hAnsi="Arial" w:cs="Arial"/>
          <w:b/>
          <w:sz w:val="20"/>
          <w:szCs w:val="16"/>
        </w:rPr>
      </w:pPr>
    </w:p>
    <w:p w14:paraId="2189535B" w14:textId="77777777" w:rsidR="00717A19" w:rsidRPr="004B7EC9" w:rsidRDefault="00717A19" w:rsidP="00717A19">
      <w:pPr>
        <w:rPr>
          <w:rFonts w:ascii="Arial" w:hAnsi="Arial" w:cs="Arial"/>
          <w:b/>
          <w:sz w:val="20"/>
          <w:szCs w:val="16"/>
        </w:rPr>
      </w:pPr>
    </w:p>
    <w:p w14:paraId="2C4F8BB3" w14:textId="77777777" w:rsidR="00717A19" w:rsidRPr="004B7EC9" w:rsidRDefault="00717A19" w:rsidP="00717A19">
      <w:pPr>
        <w:rPr>
          <w:rFonts w:ascii="Arial" w:hAnsi="Arial" w:cs="Arial"/>
          <w:b/>
          <w:sz w:val="20"/>
          <w:szCs w:val="16"/>
        </w:rPr>
      </w:pPr>
    </w:p>
    <w:p w14:paraId="02AF0A01" w14:textId="77777777" w:rsidR="00717A19" w:rsidRPr="004B7EC9" w:rsidRDefault="00717A19" w:rsidP="00717A19">
      <w:pPr>
        <w:rPr>
          <w:rFonts w:ascii="Arial" w:hAnsi="Arial" w:cs="Arial"/>
          <w:b/>
          <w:sz w:val="20"/>
          <w:szCs w:val="16"/>
        </w:rPr>
      </w:pPr>
    </w:p>
    <w:p w14:paraId="101F6FC7" w14:textId="77777777" w:rsidR="00717A19" w:rsidRPr="004B7EC9" w:rsidRDefault="00717A19" w:rsidP="00717A19">
      <w:pPr>
        <w:rPr>
          <w:rFonts w:ascii="Arial" w:hAnsi="Arial" w:cs="Arial"/>
          <w:b/>
          <w:sz w:val="20"/>
          <w:szCs w:val="16"/>
        </w:rPr>
      </w:pPr>
    </w:p>
    <w:p w14:paraId="210FED9A" w14:textId="77777777" w:rsidR="00717A19" w:rsidRPr="004B7EC9" w:rsidRDefault="00717A19" w:rsidP="00717A19">
      <w:pPr>
        <w:rPr>
          <w:rFonts w:ascii="Arial" w:hAnsi="Arial" w:cs="Arial"/>
          <w:b/>
          <w:sz w:val="20"/>
          <w:szCs w:val="16"/>
        </w:rPr>
      </w:pPr>
    </w:p>
    <w:p w14:paraId="7B1B0249" w14:textId="77777777" w:rsidR="00717A19" w:rsidRPr="004B7EC9" w:rsidRDefault="00717A19" w:rsidP="00717A19">
      <w:pPr>
        <w:rPr>
          <w:rFonts w:ascii="Arial" w:hAnsi="Arial" w:cs="Arial"/>
          <w:b/>
          <w:sz w:val="20"/>
          <w:szCs w:val="16"/>
        </w:rPr>
      </w:pPr>
    </w:p>
    <w:p w14:paraId="18CF591B" w14:textId="77777777" w:rsidR="00717A19" w:rsidRPr="004B7EC9" w:rsidRDefault="00717A19" w:rsidP="00717A19">
      <w:pPr>
        <w:rPr>
          <w:rFonts w:ascii="Arial" w:hAnsi="Arial" w:cs="Arial"/>
          <w:b/>
          <w:sz w:val="20"/>
          <w:szCs w:val="16"/>
        </w:rPr>
      </w:pPr>
    </w:p>
    <w:p w14:paraId="659A116F" w14:textId="77777777" w:rsidR="00B808DA" w:rsidRPr="004B7EC9" w:rsidRDefault="00B808DA" w:rsidP="00B808DA">
      <w:pPr>
        <w:shd w:val="clear" w:color="auto" w:fill="000000"/>
        <w:rPr>
          <w:rFonts w:ascii="Arial" w:hAnsi="Arial" w:cs="Arial"/>
          <w:b/>
          <w:color w:val="FFFFFF"/>
          <w:sz w:val="22"/>
          <w:szCs w:val="16"/>
        </w:rPr>
      </w:pPr>
      <w:r w:rsidRPr="004B7EC9">
        <w:rPr>
          <w:rFonts w:ascii="Arial" w:hAnsi="Arial" w:cs="Arial"/>
          <w:b/>
          <w:color w:val="FFFFFF"/>
          <w:sz w:val="22"/>
          <w:szCs w:val="16"/>
        </w:rPr>
        <w:t xml:space="preserve">Revelation 20:1-6 </w:t>
      </w:r>
      <w:r w:rsidR="00B432E9" w:rsidRPr="004B7EC9">
        <w:rPr>
          <w:rFonts w:ascii="Arial" w:hAnsi="Arial" w:cs="Arial"/>
          <w:b/>
          <w:color w:val="FFFFFF"/>
          <w:sz w:val="22"/>
          <w:szCs w:val="16"/>
        </w:rPr>
        <w:t>Chronology</w:t>
      </w:r>
    </w:p>
    <w:p w14:paraId="629BCB1B" w14:textId="77777777" w:rsidR="00B808DA" w:rsidRPr="004B7EC9" w:rsidRDefault="00B808DA" w:rsidP="00717A19">
      <w:pPr>
        <w:rPr>
          <w:rFonts w:ascii="Arial" w:hAnsi="Arial" w:cs="Arial"/>
          <w:b/>
          <w:sz w:val="21"/>
          <w:szCs w:val="16"/>
        </w:rPr>
      </w:pPr>
    </w:p>
    <w:p w14:paraId="0DCBA759"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Satan bound 1000 years (1-3)</w:t>
      </w:r>
    </w:p>
    <w:p w14:paraId="58DFC152"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Saints come to life = first resurrection (4b, 5b)</w:t>
      </w:r>
    </w:p>
    <w:p w14:paraId="1B084547"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Saints reign 1000 years (</w:t>
      </w:r>
      <w:r w:rsidR="00B432E9" w:rsidRPr="004B7EC9">
        <w:rPr>
          <w:rFonts w:ascii="Arial" w:hAnsi="Arial" w:cs="Arial"/>
          <w:b/>
          <w:bCs/>
          <w:sz w:val="21"/>
          <w:szCs w:val="16"/>
        </w:rPr>
        <w:t xml:space="preserve">4a, </w:t>
      </w:r>
      <w:r w:rsidRPr="004B7EC9">
        <w:rPr>
          <w:rFonts w:ascii="Arial" w:hAnsi="Arial" w:cs="Arial"/>
          <w:b/>
          <w:bCs/>
          <w:sz w:val="21"/>
          <w:szCs w:val="16"/>
        </w:rPr>
        <w:t>4c, 6b)</w:t>
      </w:r>
    </w:p>
    <w:p w14:paraId="27566A25"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Second resurrection (5, 13)</w:t>
      </w:r>
    </w:p>
    <w:p w14:paraId="3932CD81" w14:textId="77777777" w:rsidR="00B808DA" w:rsidRPr="004B7EC9" w:rsidRDefault="00B808DA" w:rsidP="00717A19">
      <w:pPr>
        <w:rPr>
          <w:rFonts w:ascii="Arial" w:hAnsi="Arial" w:cs="Arial"/>
          <w:b/>
          <w:sz w:val="21"/>
          <w:szCs w:val="16"/>
        </w:rPr>
      </w:pPr>
    </w:p>
    <w:p w14:paraId="6D02B350" w14:textId="77777777" w:rsidR="00717A19" w:rsidRPr="004B7EC9" w:rsidRDefault="00717A19" w:rsidP="00717A19">
      <w:pPr>
        <w:rPr>
          <w:rFonts w:ascii="Arial" w:hAnsi="Arial" w:cs="Arial"/>
          <w:b/>
          <w:sz w:val="21"/>
          <w:szCs w:val="16"/>
        </w:rPr>
      </w:pPr>
    </w:p>
    <w:p w14:paraId="4AA83A54" w14:textId="238FBC12" w:rsidR="00717A19" w:rsidRPr="004B7EC9" w:rsidRDefault="00B808DA" w:rsidP="00B808DA">
      <w:pPr>
        <w:shd w:val="clear" w:color="auto" w:fill="000000"/>
        <w:rPr>
          <w:rFonts w:ascii="Arial" w:hAnsi="Arial" w:cs="Arial"/>
          <w:b/>
          <w:color w:val="FFFFFF"/>
          <w:sz w:val="22"/>
          <w:szCs w:val="16"/>
        </w:rPr>
      </w:pPr>
      <w:r w:rsidRPr="004B7EC9">
        <w:rPr>
          <w:rFonts w:ascii="Arial" w:hAnsi="Arial" w:cs="Arial"/>
          <w:b/>
          <w:color w:val="FFFFFF"/>
          <w:sz w:val="22"/>
          <w:szCs w:val="16"/>
        </w:rPr>
        <w:t xml:space="preserve">Why am I </w:t>
      </w:r>
      <w:r w:rsidR="00FF1738">
        <w:rPr>
          <w:rFonts w:ascii="Arial" w:hAnsi="Arial" w:cs="Arial"/>
          <w:b/>
          <w:color w:val="FFFFFF"/>
          <w:sz w:val="22"/>
          <w:szCs w:val="16"/>
        </w:rPr>
        <w:t>P</w:t>
      </w:r>
      <w:r w:rsidRPr="004B7EC9">
        <w:rPr>
          <w:rFonts w:ascii="Arial" w:hAnsi="Arial" w:cs="Arial"/>
          <w:b/>
          <w:color w:val="FFFFFF"/>
          <w:sz w:val="22"/>
          <w:szCs w:val="16"/>
        </w:rPr>
        <w:t>remillennial?</w:t>
      </w:r>
    </w:p>
    <w:p w14:paraId="32D2916B" w14:textId="77777777" w:rsidR="00717A19" w:rsidRPr="004B7EC9" w:rsidRDefault="00717A19" w:rsidP="00717A19">
      <w:pPr>
        <w:rPr>
          <w:rFonts w:ascii="Arial" w:hAnsi="Arial" w:cs="Arial"/>
          <w:b/>
          <w:sz w:val="22"/>
          <w:szCs w:val="16"/>
        </w:rPr>
      </w:pPr>
    </w:p>
    <w:p w14:paraId="532174BC" w14:textId="2797F1B4" w:rsidR="00815EE4" w:rsidRPr="004B7EC9" w:rsidRDefault="00815EE4" w:rsidP="008F5D1B">
      <w:pPr>
        <w:numPr>
          <w:ilvl w:val="0"/>
          <w:numId w:val="6"/>
        </w:numPr>
        <w:ind w:left="450" w:hanging="450"/>
        <w:rPr>
          <w:rFonts w:ascii="Arial" w:hAnsi="Arial" w:cs="Arial"/>
          <w:b/>
          <w:bCs/>
          <w:sz w:val="21"/>
          <w:szCs w:val="16"/>
        </w:rPr>
      </w:pPr>
      <w:r w:rsidRPr="004B7EC9">
        <w:rPr>
          <w:rFonts w:ascii="Arial" w:hAnsi="Arial" w:cs="Arial"/>
          <w:b/>
          <w:bCs/>
          <w:sz w:val="21"/>
          <w:szCs w:val="16"/>
          <w:lang w:val="en-GB"/>
        </w:rPr>
        <w:t xml:space="preserve">The best hermeneutic is a normal, literal, historical, and grammatical </w:t>
      </w:r>
      <w:r w:rsidR="00A5302D">
        <w:rPr>
          <w:rFonts w:ascii="Arial" w:hAnsi="Arial" w:cs="Arial"/>
          <w:b/>
          <w:bCs/>
          <w:sz w:val="21"/>
          <w:szCs w:val="16"/>
          <w:lang w:val="en-GB"/>
        </w:rPr>
        <w:t>text reading</w:t>
      </w:r>
      <w:r w:rsidRPr="004B7EC9">
        <w:rPr>
          <w:rFonts w:ascii="Arial" w:hAnsi="Arial" w:cs="Arial"/>
          <w:b/>
          <w:bCs/>
          <w:sz w:val="21"/>
          <w:szCs w:val="16"/>
          <w:lang w:val="en-GB"/>
        </w:rPr>
        <w:t>.</w:t>
      </w:r>
    </w:p>
    <w:p w14:paraId="45883959" w14:textId="77777777" w:rsidR="00815EE4" w:rsidRPr="004B7EC9" w:rsidRDefault="00815EE4" w:rsidP="00815EE4">
      <w:pPr>
        <w:rPr>
          <w:rFonts w:ascii="Arial" w:hAnsi="Arial" w:cs="Arial"/>
          <w:sz w:val="11"/>
          <w:szCs w:val="16"/>
        </w:rPr>
      </w:pPr>
    </w:p>
    <w:p w14:paraId="160CD823" w14:textId="7B0C940C" w:rsidR="00B432E9" w:rsidRPr="004B7EC9" w:rsidRDefault="00A24DE6"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 xml:space="preserve">Rev </w:t>
      </w:r>
      <w:r w:rsidR="00B808DA" w:rsidRPr="004B7EC9">
        <w:rPr>
          <w:rFonts w:ascii="Arial" w:hAnsi="Arial" w:cs="Arial"/>
          <w:b/>
          <w:bCs/>
          <w:sz w:val="21"/>
          <w:szCs w:val="16"/>
        </w:rPr>
        <w:t xml:space="preserve">19 (Christ's return) is before </w:t>
      </w:r>
      <w:r w:rsidRPr="004B7EC9">
        <w:rPr>
          <w:rFonts w:ascii="Arial" w:hAnsi="Arial" w:cs="Arial"/>
          <w:b/>
          <w:bCs/>
          <w:sz w:val="21"/>
          <w:szCs w:val="16"/>
        </w:rPr>
        <w:t xml:space="preserve">Rev </w:t>
      </w:r>
      <w:r w:rsidR="00B808DA" w:rsidRPr="004B7EC9">
        <w:rPr>
          <w:rFonts w:ascii="Arial" w:hAnsi="Arial" w:cs="Arial"/>
          <w:b/>
          <w:bCs/>
          <w:sz w:val="21"/>
          <w:szCs w:val="16"/>
        </w:rPr>
        <w:t>20 (Christ's rule)</w:t>
      </w:r>
    </w:p>
    <w:p w14:paraId="05CC712A" w14:textId="77777777" w:rsidR="00B432E9" w:rsidRPr="004B7EC9" w:rsidRDefault="00B808DA"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It is the most natural way to see the 1000 years (20:1-6)</w:t>
      </w:r>
    </w:p>
    <w:p w14:paraId="0F1DFF73" w14:textId="77777777" w:rsidR="00B432E9" w:rsidRPr="004B7EC9" w:rsidRDefault="00B808DA"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OT prophets saw a future time that is neither the present age nor heaven:</w:t>
      </w:r>
    </w:p>
    <w:p w14:paraId="0CDD922E"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Animal kingdom tamed (Isa. 11:6-9)</w:t>
      </w:r>
    </w:p>
    <w:p w14:paraId="2B3DB96B"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Long life but still death (Isa. 65:20)</w:t>
      </w:r>
    </w:p>
    <w:p w14:paraId="79FEF504"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Yearly observances after Messiah</w:t>
      </w:r>
      <w:r w:rsidRPr="004B7EC9">
        <w:rPr>
          <w:rFonts w:ascii="Arial" w:hAnsi="Arial" w:cs="Arial"/>
          <w:b/>
          <w:sz w:val="21"/>
          <w:szCs w:val="16"/>
          <w:lang w:val="fr-FR"/>
        </w:rPr>
        <w:t>'</w:t>
      </w:r>
      <w:r w:rsidRPr="004B7EC9">
        <w:rPr>
          <w:rFonts w:ascii="Arial" w:hAnsi="Arial" w:cs="Arial"/>
          <w:b/>
          <w:sz w:val="21"/>
          <w:szCs w:val="16"/>
        </w:rPr>
        <w:t>s return (Zech. 14:15-17)</w:t>
      </w:r>
    </w:p>
    <w:p w14:paraId="1EAEB426" w14:textId="680C2545" w:rsidR="00E62632" w:rsidRPr="004B7EC9" w:rsidRDefault="00E62632" w:rsidP="005C6CC3">
      <w:pPr>
        <w:ind w:right="270"/>
        <w:jc w:val="center"/>
        <w:rPr>
          <w:rFonts w:ascii="Arial" w:hAnsi="Arial" w:cs="Arial"/>
          <w:sz w:val="2"/>
          <w:szCs w:val="16"/>
        </w:rPr>
      </w:pPr>
      <w:r w:rsidRPr="004B7EC9">
        <w:rPr>
          <w:rFonts w:ascii="Arial" w:hAnsi="Arial" w:cs="Arial"/>
          <w:b/>
          <w:sz w:val="20"/>
          <w:szCs w:val="16"/>
        </w:rPr>
        <w:br w:type="page"/>
      </w:r>
      <w:r w:rsidRPr="004B7EC9">
        <w:rPr>
          <w:rFonts w:ascii="Arial" w:hAnsi="Arial" w:cs="Arial"/>
          <w:b/>
          <w:sz w:val="28"/>
          <w:szCs w:val="16"/>
        </w:rPr>
        <w:lastRenderedPageBreak/>
        <w:t>Millennium</w:t>
      </w:r>
      <w:r w:rsidR="00BB5150" w:rsidRPr="004B7EC9">
        <w:rPr>
          <w:rFonts w:ascii="Arial" w:hAnsi="Arial" w:cs="Arial"/>
          <w:b/>
          <w:sz w:val="28"/>
          <w:szCs w:val="16"/>
        </w:rPr>
        <w:t xml:space="preserve"> Mortals</w:t>
      </w:r>
    </w:p>
    <w:p w14:paraId="2F41CA55" w14:textId="77777777" w:rsidR="00BB5150" w:rsidRPr="004B7EC9" w:rsidRDefault="00BB5150" w:rsidP="00E62632">
      <w:pPr>
        <w:ind w:right="270"/>
        <w:jc w:val="center"/>
        <w:rPr>
          <w:rFonts w:ascii="Arial" w:hAnsi="Arial" w:cs="Arial"/>
          <w:sz w:val="2"/>
          <w:szCs w:val="16"/>
        </w:rPr>
      </w:pPr>
    </w:p>
    <w:p w14:paraId="09FBDF05" w14:textId="77777777" w:rsidR="00BB5150" w:rsidRPr="004B7EC9" w:rsidRDefault="00BB5150" w:rsidP="00E62632">
      <w:pPr>
        <w:ind w:right="270"/>
        <w:jc w:val="center"/>
        <w:rPr>
          <w:rFonts w:ascii="Arial" w:hAnsi="Arial" w:cs="Arial"/>
          <w:sz w:val="2"/>
          <w:szCs w:val="16"/>
        </w:rPr>
      </w:pPr>
    </w:p>
    <w:p w14:paraId="1EA788E0" w14:textId="77777777" w:rsidR="00BB5150" w:rsidRPr="004B7EC9" w:rsidRDefault="00BB5150" w:rsidP="00E62632">
      <w:pPr>
        <w:ind w:right="270"/>
        <w:jc w:val="center"/>
        <w:rPr>
          <w:rFonts w:ascii="Arial" w:hAnsi="Arial" w:cs="Arial"/>
          <w:b/>
          <w:sz w:val="28"/>
          <w:szCs w:val="16"/>
        </w:rPr>
      </w:pPr>
    </w:p>
    <w:p w14:paraId="1C3ACCD9" w14:textId="77777777" w:rsidR="00717A19" w:rsidRPr="004B7EC9" w:rsidRDefault="000D0945" w:rsidP="00BB5150">
      <w:pPr>
        <w:jc w:val="center"/>
        <w:rPr>
          <w:rFonts w:ascii="Arial" w:hAnsi="Arial" w:cs="Arial"/>
          <w:b/>
          <w:sz w:val="20"/>
          <w:szCs w:val="16"/>
        </w:rPr>
      </w:pPr>
      <w:r w:rsidRPr="004B7EC9">
        <w:rPr>
          <w:rFonts w:ascii="Arial" w:hAnsi="Arial" w:cs="Arial"/>
          <w:b/>
          <w:noProof/>
          <w:sz w:val="20"/>
          <w:szCs w:val="16"/>
        </w:rPr>
        <w:drawing>
          <wp:inline distT="0" distB="0" distL="0" distR="0" wp14:anchorId="212B860E" wp14:editId="1DC27A6A">
            <wp:extent cx="5226050" cy="3905250"/>
            <wp:effectExtent l="0" t="0" r="6350" b="6350"/>
            <wp:docPr id="70" name="Picture 70" descr="Rev 20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v 20 Millennium mortal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26050" cy="3905250"/>
                    </a:xfrm>
                    <a:prstGeom prst="rect">
                      <a:avLst/>
                    </a:prstGeom>
                    <a:noFill/>
                    <a:ln>
                      <a:noFill/>
                    </a:ln>
                  </pic:spPr>
                </pic:pic>
              </a:graphicData>
            </a:graphic>
          </wp:inline>
        </w:drawing>
      </w:r>
    </w:p>
    <w:p w14:paraId="16D161A6" w14:textId="77777777" w:rsidR="00BB5150" w:rsidRPr="004B7EC9" w:rsidRDefault="00BB5150" w:rsidP="00BB5150">
      <w:pPr>
        <w:jc w:val="center"/>
        <w:rPr>
          <w:rFonts w:ascii="Arial" w:hAnsi="Arial" w:cs="Arial"/>
          <w:b/>
          <w:sz w:val="20"/>
          <w:szCs w:val="16"/>
        </w:rPr>
      </w:pPr>
    </w:p>
    <w:p w14:paraId="799BD559" w14:textId="77777777" w:rsidR="00BB5150" w:rsidRPr="004B7EC9" w:rsidRDefault="00BB5150" w:rsidP="00BB5150">
      <w:pPr>
        <w:jc w:val="center"/>
        <w:rPr>
          <w:rFonts w:ascii="Arial" w:hAnsi="Arial" w:cs="Arial"/>
          <w:b/>
          <w:sz w:val="20"/>
          <w:szCs w:val="16"/>
        </w:rPr>
      </w:pPr>
    </w:p>
    <w:p w14:paraId="6A54B270" w14:textId="77777777" w:rsidR="00BB5150" w:rsidRPr="004B7EC9" w:rsidRDefault="000D0945" w:rsidP="00BB5150">
      <w:pPr>
        <w:jc w:val="center"/>
        <w:rPr>
          <w:rFonts w:ascii="Arial" w:hAnsi="Arial" w:cs="Arial"/>
          <w:b/>
          <w:sz w:val="20"/>
          <w:szCs w:val="16"/>
        </w:rPr>
      </w:pPr>
      <w:r w:rsidRPr="004B7EC9">
        <w:rPr>
          <w:rFonts w:ascii="Arial" w:hAnsi="Arial" w:cs="Arial"/>
          <w:b/>
          <w:noProof/>
          <w:sz w:val="20"/>
          <w:szCs w:val="16"/>
        </w:rPr>
        <w:drawing>
          <wp:inline distT="0" distB="0" distL="0" distR="0" wp14:anchorId="48DEF83E" wp14:editId="2CE64428">
            <wp:extent cx="5232400" cy="3917950"/>
            <wp:effectExtent l="0" t="0" r="0" b="0"/>
            <wp:docPr id="71" name="Picture 71" descr="Rev 20 Post Trib no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ev 20 Post Trib no Millennium Mortal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32400" cy="3917950"/>
                    </a:xfrm>
                    <a:prstGeom prst="rect">
                      <a:avLst/>
                    </a:prstGeom>
                    <a:noFill/>
                    <a:ln>
                      <a:noFill/>
                    </a:ln>
                  </pic:spPr>
                </pic:pic>
              </a:graphicData>
            </a:graphic>
          </wp:inline>
        </w:drawing>
      </w:r>
    </w:p>
    <w:p w14:paraId="4E4E5D4F" w14:textId="77777777" w:rsidR="00717A19" w:rsidRPr="004B7EC9" w:rsidRDefault="00717A19" w:rsidP="00717A19">
      <w:pPr>
        <w:rPr>
          <w:rFonts w:ascii="Arial" w:hAnsi="Arial" w:cs="Arial"/>
          <w:b/>
          <w:sz w:val="20"/>
          <w:szCs w:val="16"/>
        </w:rPr>
      </w:pPr>
    </w:p>
    <w:p w14:paraId="2F5E8BBF" w14:textId="025FA114" w:rsidR="00894F01" w:rsidRPr="004B7EC9" w:rsidRDefault="00452258" w:rsidP="00894F01">
      <w:pPr>
        <w:rPr>
          <w:rFonts w:ascii="Arial" w:hAnsi="Arial" w:cs="Arial"/>
          <w:i/>
          <w:sz w:val="21"/>
          <w:szCs w:val="16"/>
        </w:rPr>
      </w:pPr>
      <w:r w:rsidRPr="004B7EC9">
        <w:rPr>
          <w:rFonts w:ascii="Arial" w:hAnsi="Arial" w:cs="Arial"/>
          <w:sz w:val="21"/>
          <w:szCs w:val="16"/>
        </w:rPr>
        <w:br w:type="page"/>
      </w:r>
      <w:r w:rsidR="00894F01" w:rsidRPr="004B7EC9">
        <w:rPr>
          <w:rFonts w:ascii="Arial" w:hAnsi="Arial" w:cs="Arial"/>
          <w:i/>
          <w:sz w:val="21"/>
          <w:szCs w:val="16"/>
        </w:rPr>
        <w:lastRenderedPageBreak/>
        <w:t>Continued</w:t>
      </w:r>
      <w:r w:rsidR="00D71ADA" w:rsidRPr="004B7EC9">
        <w:rPr>
          <w:rFonts w:ascii="Arial" w:hAnsi="Arial" w:cs="Arial"/>
          <w:i/>
          <w:sz w:val="21"/>
          <w:szCs w:val="16"/>
        </w:rPr>
        <w:t xml:space="preserve"> point “C” that began on</w:t>
      </w:r>
      <w:r w:rsidR="00894F01" w:rsidRPr="004B7EC9">
        <w:rPr>
          <w:rFonts w:ascii="Arial" w:hAnsi="Arial" w:cs="Arial"/>
          <w:i/>
          <w:sz w:val="21"/>
          <w:szCs w:val="16"/>
        </w:rPr>
        <w:t xml:space="preserve"> page 421…</w:t>
      </w:r>
    </w:p>
    <w:p w14:paraId="2B23BCB9" w14:textId="77777777" w:rsidR="006D4C46" w:rsidRPr="004B7EC9" w:rsidRDefault="006D4C46" w:rsidP="006D4C46">
      <w:pPr>
        <w:rPr>
          <w:rFonts w:ascii="Arial" w:hAnsi="Arial" w:cs="Arial"/>
          <w:sz w:val="20"/>
          <w:szCs w:val="16"/>
        </w:rPr>
      </w:pPr>
    </w:p>
    <w:p w14:paraId="5923F561" w14:textId="26FFDD3B" w:rsidR="00452258" w:rsidRPr="004B7EC9" w:rsidRDefault="006D4C46" w:rsidP="006D4C46">
      <w:pPr>
        <w:ind w:left="1418"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452258" w:rsidRPr="004B7EC9">
        <w:rPr>
          <w:rFonts w:ascii="Arial" w:hAnsi="Arial" w:cs="Arial"/>
          <w:sz w:val="20"/>
          <w:szCs w:val="16"/>
        </w:rPr>
        <w:t xml:space="preserve">Satan's torment in the lake of burning sulfur after his defeat by Christ at the Battle with Gog and Magog will show Christ's victory over </w:t>
      </w:r>
      <w:r w:rsidR="00336205">
        <w:rPr>
          <w:rFonts w:ascii="Arial" w:hAnsi="Arial" w:cs="Arial"/>
          <w:sz w:val="20"/>
          <w:szCs w:val="16"/>
        </w:rPr>
        <w:t>his</w:t>
      </w:r>
      <w:r w:rsidR="00452258" w:rsidRPr="004B7EC9">
        <w:rPr>
          <w:rFonts w:ascii="Arial" w:hAnsi="Arial" w:cs="Arial"/>
          <w:sz w:val="20"/>
          <w:szCs w:val="16"/>
        </w:rPr>
        <w:t xml:space="preserve"> long-time enemy</w:t>
      </w:r>
      <w:r w:rsidR="00FF1738">
        <w:rPr>
          <w:rFonts w:ascii="Arial" w:hAnsi="Arial" w:cs="Arial"/>
          <w:sz w:val="20"/>
          <w:szCs w:val="16"/>
        </w:rPr>
        <w:t xml:space="preserve"> </w:t>
      </w:r>
      <w:r w:rsidR="00FF1738" w:rsidRPr="004B7EC9">
        <w:rPr>
          <w:rFonts w:ascii="Arial" w:hAnsi="Arial" w:cs="Arial"/>
          <w:sz w:val="20"/>
          <w:szCs w:val="16"/>
        </w:rPr>
        <w:t>(20:7-10)</w:t>
      </w:r>
      <w:r w:rsidR="00452258" w:rsidRPr="004B7EC9">
        <w:rPr>
          <w:rFonts w:ascii="Arial" w:hAnsi="Arial" w:cs="Arial"/>
          <w:sz w:val="20"/>
          <w:szCs w:val="16"/>
        </w:rPr>
        <w:t>.</w:t>
      </w:r>
    </w:p>
    <w:p w14:paraId="53895FA8" w14:textId="77777777" w:rsidR="00452258" w:rsidRPr="004B7EC9" w:rsidRDefault="00452258" w:rsidP="00452258">
      <w:pPr>
        <w:rPr>
          <w:rFonts w:ascii="Arial" w:hAnsi="Arial" w:cs="Arial"/>
          <w:sz w:val="21"/>
          <w:szCs w:val="16"/>
        </w:rPr>
      </w:pPr>
    </w:p>
    <w:p w14:paraId="58278C91" w14:textId="77777777" w:rsidR="00452258" w:rsidRPr="004B7EC9" w:rsidRDefault="000D0945" w:rsidP="000F180D">
      <w:pPr>
        <w:jc w:val="right"/>
        <w:rPr>
          <w:rFonts w:ascii="Arial" w:hAnsi="Arial" w:cs="Arial"/>
          <w:sz w:val="21"/>
          <w:szCs w:val="16"/>
        </w:rPr>
      </w:pPr>
      <w:r w:rsidRPr="004B7EC9">
        <w:rPr>
          <w:rFonts w:ascii="Arial" w:hAnsi="Arial" w:cs="Arial"/>
          <w:noProof/>
          <w:sz w:val="21"/>
          <w:szCs w:val="16"/>
        </w:rPr>
        <w:drawing>
          <wp:inline distT="0" distB="0" distL="0" distR="0" wp14:anchorId="18D18003" wp14:editId="38289F86">
            <wp:extent cx="2743200" cy="2019300"/>
            <wp:effectExtent l="0" t="0" r="0" b="12700"/>
            <wp:docPr id="72" name="Picture 1" descr="Description: Rev 20.7 Released 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0.7 Released Satan.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14:paraId="00487D08" w14:textId="77777777" w:rsidR="000F180D" w:rsidRPr="004B7EC9" w:rsidRDefault="000F180D" w:rsidP="00452258">
      <w:pPr>
        <w:rPr>
          <w:rFonts w:ascii="Arial" w:hAnsi="Arial" w:cs="Arial"/>
          <w:sz w:val="21"/>
          <w:szCs w:val="16"/>
        </w:rPr>
      </w:pPr>
    </w:p>
    <w:p w14:paraId="77F15406" w14:textId="77777777" w:rsidR="00046095" w:rsidRPr="004B7EC9" w:rsidRDefault="00046095" w:rsidP="00452258">
      <w:pPr>
        <w:rPr>
          <w:rFonts w:ascii="Arial" w:hAnsi="Arial" w:cs="Arial"/>
          <w:sz w:val="21"/>
          <w:szCs w:val="16"/>
        </w:rPr>
      </w:pPr>
    </w:p>
    <w:p w14:paraId="00316C43" w14:textId="77777777" w:rsidR="00076DB4" w:rsidRPr="004B7EC9" w:rsidRDefault="00076DB4" w:rsidP="00452258">
      <w:pPr>
        <w:rPr>
          <w:rFonts w:ascii="Arial" w:hAnsi="Arial" w:cs="Arial"/>
          <w:sz w:val="21"/>
          <w:szCs w:val="16"/>
        </w:rPr>
      </w:pPr>
    </w:p>
    <w:p w14:paraId="0312EE6E" w14:textId="77777777" w:rsidR="00076DB4" w:rsidRPr="004B7EC9" w:rsidRDefault="00076DB4" w:rsidP="00452258">
      <w:pPr>
        <w:rPr>
          <w:rFonts w:ascii="Arial" w:hAnsi="Arial" w:cs="Arial"/>
          <w:sz w:val="21"/>
          <w:szCs w:val="16"/>
        </w:rPr>
      </w:pPr>
    </w:p>
    <w:p w14:paraId="0851AC43" w14:textId="77777777" w:rsidR="005170FF" w:rsidRPr="004B7EC9" w:rsidRDefault="005170FF" w:rsidP="00452258">
      <w:pPr>
        <w:rPr>
          <w:rFonts w:ascii="Arial" w:hAnsi="Arial" w:cs="Arial"/>
          <w:sz w:val="21"/>
          <w:szCs w:val="16"/>
        </w:rPr>
      </w:pPr>
    </w:p>
    <w:p w14:paraId="404A2DF7" w14:textId="77777777" w:rsidR="005170FF" w:rsidRPr="004B7EC9" w:rsidRDefault="005170FF" w:rsidP="00076DB4">
      <w:pPr>
        <w:jc w:val="center"/>
        <w:rPr>
          <w:rFonts w:ascii="Arial" w:hAnsi="Arial" w:cs="Arial"/>
          <w:sz w:val="21"/>
          <w:szCs w:val="16"/>
        </w:rPr>
      </w:pPr>
    </w:p>
    <w:p w14:paraId="78D23A0D" w14:textId="77777777" w:rsidR="005170FF" w:rsidRPr="004B7EC9" w:rsidRDefault="000D0945" w:rsidP="00894F01">
      <w:pPr>
        <w:jc w:val="center"/>
        <w:rPr>
          <w:rFonts w:ascii="Arial" w:hAnsi="Arial" w:cs="Arial"/>
          <w:sz w:val="21"/>
          <w:szCs w:val="16"/>
        </w:rPr>
      </w:pPr>
      <w:r w:rsidRPr="004B7EC9">
        <w:rPr>
          <w:rFonts w:ascii="Arial" w:hAnsi="Arial" w:cs="Arial"/>
          <w:noProof/>
          <w:sz w:val="21"/>
          <w:szCs w:val="16"/>
        </w:rPr>
        <w:drawing>
          <wp:inline distT="0" distB="0" distL="0" distR="0" wp14:anchorId="097CA682" wp14:editId="6757E63A">
            <wp:extent cx="5379791" cy="3733800"/>
            <wp:effectExtent l="0" t="0" r="5080" b="0"/>
            <wp:docPr id="73" name="Picture 73" descr="Rev 20v7 Gog v Ezek G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v 20v7 Gog v Ezek Go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92813" cy="3742838"/>
                    </a:xfrm>
                    <a:prstGeom prst="rect">
                      <a:avLst/>
                    </a:prstGeom>
                    <a:noFill/>
                    <a:ln>
                      <a:noFill/>
                    </a:ln>
                  </pic:spPr>
                </pic:pic>
              </a:graphicData>
            </a:graphic>
          </wp:inline>
        </w:drawing>
      </w:r>
    </w:p>
    <w:p w14:paraId="3409FAA9" w14:textId="77777777" w:rsidR="005170FF" w:rsidRPr="004B7EC9" w:rsidRDefault="005170FF" w:rsidP="00452258">
      <w:pPr>
        <w:rPr>
          <w:rFonts w:ascii="Arial" w:hAnsi="Arial" w:cs="Arial"/>
          <w:sz w:val="21"/>
          <w:szCs w:val="16"/>
        </w:rPr>
      </w:pPr>
      <w:r w:rsidRPr="004B7EC9">
        <w:rPr>
          <w:rFonts w:ascii="Arial" w:hAnsi="Arial" w:cs="Arial"/>
          <w:sz w:val="21"/>
          <w:szCs w:val="16"/>
        </w:rPr>
        <w:br w:type="page"/>
      </w:r>
    </w:p>
    <w:p w14:paraId="7DE1FBA2" w14:textId="77777777" w:rsidR="005170FF" w:rsidRPr="004B7EC9" w:rsidRDefault="000D0945" w:rsidP="00076DB4">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10975160" wp14:editId="18198D65">
            <wp:extent cx="5264150" cy="3924300"/>
            <wp:effectExtent l="0" t="0" r="0" b="12700"/>
            <wp:docPr id="74" name="Picture 74" descr="Rev 20v7 Dispensational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v 20v7 Dispensational Timel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64150" cy="3924300"/>
                    </a:xfrm>
                    <a:prstGeom prst="rect">
                      <a:avLst/>
                    </a:prstGeom>
                    <a:noFill/>
                    <a:ln>
                      <a:noFill/>
                    </a:ln>
                  </pic:spPr>
                </pic:pic>
              </a:graphicData>
            </a:graphic>
          </wp:inline>
        </w:drawing>
      </w:r>
    </w:p>
    <w:p w14:paraId="617F78AD" w14:textId="77777777" w:rsidR="005170FF" w:rsidRPr="004B7EC9" w:rsidRDefault="005170FF" w:rsidP="00452258">
      <w:pPr>
        <w:rPr>
          <w:rFonts w:ascii="Arial" w:hAnsi="Arial" w:cs="Arial"/>
          <w:sz w:val="21"/>
          <w:szCs w:val="16"/>
        </w:rPr>
      </w:pPr>
    </w:p>
    <w:p w14:paraId="72456461" w14:textId="77777777" w:rsidR="005170FF" w:rsidRPr="004B7EC9" w:rsidRDefault="005170FF" w:rsidP="00452258">
      <w:pPr>
        <w:rPr>
          <w:rFonts w:ascii="Arial" w:hAnsi="Arial" w:cs="Arial"/>
          <w:sz w:val="21"/>
          <w:szCs w:val="16"/>
        </w:rPr>
      </w:pPr>
    </w:p>
    <w:p w14:paraId="6B28CDC7" w14:textId="77777777" w:rsidR="005170FF" w:rsidRPr="004B7EC9" w:rsidRDefault="005170FF" w:rsidP="00452258">
      <w:pPr>
        <w:rPr>
          <w:rFonts w:ascii="Arial" w:hAnsi="Arial" w:cs="Arial"/>
          <w:sz w:val="21"/>
          <w:szCs w:val="16"/>
        </w:rPr>
      </w:pPr>
    </w:p>
    <w:p w14:paraId="176B44E8" w14:textId="0FD2BF02" w:rsidR="00452258" w:rsidRPr="004B7EC9" w:rsidRDefault="00452258" w:rsidP="00665ADB">
      <w:pPr>
        <w:pStyle w:val="Heading3"/>
        <w:ind w:left="1276" w:hanging="425"/>
        <w:rPr>
          <w:rFonts w:ascii="Arial" w:hAnsi="Arial" w:cs="Arial"/>
          <w:sz w:val="20"/>
          <w:szCs w:val="16"/>
        </w:rPr>
      </w:pPr>
      <w:r w:rsidRPr="004B7EC9">
        <w:rPr>
          <w:rFonts w:ascii="Arial" w:hAnsi="Arial" w:cs="Arial"/>
          <w:sz w:val="20"/>
          <w:szCs w:val="16"/>
        </w:rPr>
        <w:br w:type="page"/>
      </w:r>
      <w:r w:rsidR="00883ED4">
        <w:rPr>
          <w:rFonts w:ascii="Arial" w:hAnsi="Arial" w:cs="Arial"/>
          <w:sz w:val="20"/>
          <w:szCs w:val="16"/>
        </w:rPr>
        <w:lastRenderedPageBreak/>
        <w:t>The</w:t>
      </w:r>
      <w:r w:rsidRPr="004B7EC9">
        <w:rPr>
          <w:rFonts w:ascii="Arial" w:hAnsi="Arial" w:cs="Arial"/>
          <w:sz w:val="20"/>
          <w:szCs w:val="16"/>
        </w:rPr>
        <w:t xml:space="preserve"> </w:t>
      </w:r>
      <w:r w:rsidR="00883ED4">
        <w:rPr>
          <w:rFonts w:ascii="Arial" w:hAnsi="Arial" w:cs="Arial"/>
          <w:sz w:val="20"/>
          <w:szCs w:val="16"/>
        </w:rPr>
        <w:t>G</w:t>
      </w:r>
      <w:r w:rsidRPr="004B7EC9">
        <w:rPr>
          <w:rFonts w:ascii="Arial" w:hAnsi="Arial" w:cs="Arial"/>
          <w:sz w:val="20"/>
          <w:szCs w:val="16"/>
        </w:rPr>
        <w:t xml:space="preserve">reat </w:t>
      </w:r>
      <w:r w:rsidR="00883ED4">
        <w:rPr>
          <w:rFonts w:ascii="Arial" w:hAnsi="Arial" w:cs="Arial"/>
          <w:sz w:val="20"/>
          <w:szCs w:val="16"/>
        </w:rPr>
        <w:t>W</w:t>
      </w:r>
      <w:r w:rsidRPr="004B7EC9">
        <w:rPr>
          <w:rFonts w:ascii="Arial" w:hAnsi="Arial" w:cs="Arial"/>
          <w:sz w:val="20"/>
          <w:szCs w:val="16"/>
        </w:rPr>
        <w:t xml:space="preserve">hite </w:t>
      </w:r>
      <w:r w:rsidR="00883ED4">
        <w:rPr>
          <w:rFonts w:ascii="Arial" w:hAnsi="Arial" w:cs="Arial"/>
          <w:sz w:val="20"/>
          <w:szCs w:val="16"/>
        </w:rPr>
        <w:t>T</w:t>
      </w:r>
      <w:r w:rsidRPr="004B7EC9">
        <w:rPr>
          <w:rFonts w:ascii="Arial" w:hAnsi="Arial" w:cs="Arial"/>
          <w:sz w:val="20"/>
          <w:szCs w:val="16"/>
        </w:rPr>
        <w:t xml:space="preserve">hrone </w:t>
      </w:r>
      <w:r w:rsidR="00883ED4">
        <w:rPr>
          <w:rFonts w:ascii="Arial" w:hAnsi="Arial" w:cs="Arial"/>
          <w:sz w:val="20"/>
          <w:szCs w:val="16"/>
        </w:rPr>
        <w:t xml:space="preserve">Judgment </w:t>
      </w:r>
      <w:r w:rsidRPr="004B7EC9">
        <w:rPr>
          <w:rFonts w:ascii="Arial" w:hAnsi="Arial" w:cs="Arial"/>
          <w:sz w:val="20"/>
          <w:szCs w:val="16"/>
        </w:rPr>
        <w:t xml:space="preserve">shows God's just vengeance on all who opposed </w:t>
      </w:r>
      <w:r w:rsidR="00307982">
        <w:rPr>
          <w:rFonts w:ascii="Arial" w:hAnsi="Arial" w:cs="Arial"/>
          <w:sz w:val="20"/>
          <w:szCs w:val="16"/>
        </w:rPr>
        <w:t>h</w:t>
      </w:r>
      <w:r w:rsidRPr="004B7EC9">
        <w:rPr>
          <w:rFonts w:ascii="Arial" w:hAnsi="Arial" w:cs="Arial"/>
          <w:sz w:val="20"/>
          <w:szCs w:val="16"/>
        </w:rPr>
        <w:t xml:space="preserve">im and </w:t>
      </w:r>
      <w:r w:rsidR="00336205">
        <w:rPr>
          <w:rFonts w:ascii="Arial" w:hAnsi="Arial" w:cs="Arial"/>
          <w:sz w:val="20"/>
          <w:szCs w:val="16"/>
        </w:rPr>
        <w:t>his</w:t>
      </w:r>
      <w:r w:rsidRPr="004B7EC9">
        <w:rPr>
          <w:rFonts w:ascii="Arial" w:hAnsi="Arial" w:cs="Arial"/>
          <w:sz w:val="20"/>
          <w:szCs w:val="16"/>
        </w:rPr>
        <w:t xml:space="preserve"> victory over the last enemy, death</w:t>
      </w:r>
      <w:r w:rsidR="00307982">
        <w:rPr>
          <w:rFonts w:ascii="Arial" w:hAnsi="Arial" w:cs="Arial"/>
          <w:sz w:val="20"/>
          <w:szCs w:val="16"/>
        </w:rPr>
        <w:t xml:space="preserve"> </w:t>
      </w:r>
      <w:r w:rsidR="00307982" w:rsidRPr="004B7EC9">
        <w:rPr>
          <w:rFonts w:ascii="Arial" w:hAnsi="Arial" w:cs="Arial"/>
          <w:sz w:val="20"/>
          <w:szCs w:val="16"/>
        </w:rPr>
        <w:t>(20:11-15)</w:t>
      </w:r>
      <w:r w:rsidRPr="004B7EC9">
        <w:rPr>
          <w:rFonts w:ascii="Arial" w:hAnsi="Arial" w:cs="Arial"/>
          <w:sz w:val="20"/>
          <w:szCs w:val="16"/>
        </w:rPr>
        <w:t>.</w:t>
      </w:r>
    </w:p>
    <w:p w14:paraId="093F2445" w14:textId="77777777" w:rsidR="000F180D" w:rsidRPr="004B7EC9" w:rsidRDefault="000F180D" w:rsidP="00046095">
      <w:pPr>
        <w:rPr>
          <w:rFonts w:ascii="Arial" w:hAnsi="Arial" w:cs="Arial"/>
          <w:sz w:val="21"/>
          <w:szCs w:val="16"/>
        </w:rPr>
      </w:pPr>
    </w:p>
    <w:p w14:paraId="565F1014" w14:textId="77777777" w:rsidR="000F180D" w:rsidRPr="004B7EC9" w:rsidRDefault="000F180D" w:rsidP="000F180D">
      <w:pPr>
        <w:rPr>
          <w:rFonts w:ascii="Arial" w:hAnsi="Arial" w:cs="Arial"/>
          <w:sz w:val="21"/>
          <w:szCs w:val="16"/>
        </w:rPr>
      </w:pPr>
    </w:p>
    <w:p w14:paraId="17F8C521" w14:textId="77777777" w:rsidR="000F180D" w:rsidRPr="004B7EC9" w:rsidRDefault="000D0945" w:rsidP="00046095">
      <w:pPr>
        <w:jc w:val="right"/>
        <w:rPr>
          <w:rFonts w:ascii="Arial" w:hAnsi="Arial" w:cs="Arial"/>
          <w:sz w:val="21"/>
          <w:szCs w:val="16"/>
        </w:rPr>
      </w:pPr>
      <w:r w:rsidRPr="004B7EC9">
        <w:rPr>
          <w:rFonts w:ascii="Arial" w:hAnsi="Arial" w:cs="Arial"/>
          <w:noProof/>
          <w:sz w:val="21"/>
          <w:szCs w:val="16"/>
        </w:rPr>
        <w:drawing>
          <wp:inline distT="0" distB="0" distL="0" distR="0" wp14:anchorId="2752140A" wp14:editId="12D78DE4">
            <wp:extent cx="3575050" cy="2673350"/>
            <wp:effectExtent l="0" t="0" r="6350" b="0"/>
            <wp:docPr id="75" name="Picture 75" descr="Rev 20v11 Great Whit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v 20v11 Great White Thron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75050" cy="2673350"/>
                    </a:xfrm>
                    <a:prstGeom prst="rect">
                      <a:avLst/>
                    </a:prstGeom>
                    <a:noFill/>
                    <a:ln>
                      <a:noFill/>
                    </a:ln>
                  </pic:spPr>
                </pic:pic>
              </a:graphicData>
            </a:graphic>
          </wp:inline>
        </w:drawing>
      </w:r>
    </w:p>
    <w:p w14:paraId="3DAF521D" w14:textId="77777777" w:rsidR="000F180D" w:rsidRPr="004B7EC9" w:rsidRDefault="000F180D" w:rsidP="000F180D">
      <w:pPr>
        <w:rPr>
          <w:rFonts w:ascii="Arial" w:hAnsi="Arial" w:cs="Arial"/>
          <w:sz w:val="21"/>
          <w:szCs w:val="16"/>
        </w:rPr>
      </w:pPr>
    </w:p>
    <w:p w14:paraId="09EDF52F" w14:textId="77777777" w:rsidR="000F180D" w:rsidRPr="004B7EC9" w:rsidRDefault="000F180D" w:rsidP="000F180D">
      <w:pPr>
        <w:rPr>
          <w:rFonts w:ascii="Arial" w:hAnsi="Arial" w:cs="Arial"/>
          <w:sz w:val="21"/>
          <w:szCs w:val="16"/>
        </w:rPr>
      </w:pPr>
    </w:p>
    <w:p w14:paraId="08E3CCF7" w14:textId="71F297C2" w:rsidR="00482F1F" w:rsidRPr="004B7EC9" w:rsidRDefault="00482F1F" w:rsidP="00482F1F">
      <w:pPr>
        <w:tabs>
          <w:tab w:val="left" w:pos="810"/>
          <w:tab w:val="left" w:pos="7380"/>
          <w:tab w:val="left" w:pos="8819"/>
        </w:tabs>
        <w:ind w:left="450" w:right="-90" w:hanging="360"/>
        <w:jc w:val="center"/>
        <w:rPr>
          <w:rFonts w:ascii="Arial" w:hAnsi="Arial" w:cs="Arial"/>
          <w:b/>
          <w:sz w:val="28"/>
          <w:szCs w:val="16"/>
        </w:rPr>
      </w:pPr>
      <w:r w:rsidRPr="004B7EC9">
        <w:rPr>
          <w:rFonts w:ascii="Arial" w:hAnsi="Arial" w:cs="Arial"/>
          <w:sz w:val="28"/>
          <w:szCs w:val="16"/>
        </w:rPr>
        <w:br w:type="page"/>
      </w:r>
      <w:r w:rsidRPr="004B7EC9">
        <w:rPr>
          <w:rFonts w:ascii="Arial" w:hAnsi="Arial" w:cs="Arial"/>
          <w:b/>
          <w:sz w:val="28"/>
          <w:szCs w:val="16"/>
        </w:rPr>
        <w:lastRenderedPageBreak/>
        <w:t>Resurrections &amp; Judgments in Revelation 20</w:t>
      </w:r>
    </w:p>
    <w:p w14:paraId="263ADEBF" w14:textId="77777777" w:rsidR="00482F1F" w:rsidRPr="004B7EC9" w:rsidRDefault="00482F1F" w:rsidP="00482F1F">
      <w:pPr>
        <w:tabs>
          <w:tab w:val="left" w:pos="720"/>
        </w:tabs>
        <w:ind w:left="720" w:right="-90" w:hanging="360"/>
        <w:rPr>
          <w:rFonts w:ascii="Arial" w:hAnsi="Arial" w:cs="Arial"/>
          <w:sz w:val="10"/>
          <w:szCs w:val="16"/>
        </w:rPr>
      </w:pPr>
    </w:p>
    <w:p w14:paraId="3B801603" w14:textId="77777777" w:rsidR="00482F1F" w:rsidRPr="004B7EC9" w:rsidRDefault="00482F1F" w:rsidP="00482F1F">
      <w:pPr>
        <w:tabs>
          <w:tab w:val="left" w:pos="810"/>
          <w:tab w:val="left" w:pos="7380"/>
          <w:tab w:val="left" w:pos="8819"/>
        </w:tabs>
        <w:ind w:left="360" w:right="-90" w:hanging="360"/>
        <w:rPr>
          <w:rFonts w:ascii="Arial" w:hAnsi="Arial" w:cs="Arial"/>
          <w:b/>
          <w:sz w:val="22"/>
          <w:szCs w:val="16"/>
        </w:rPr>
      </w:pPr>
      <w:r w:rsidRPr="004B7EC9">
        <w:rPr>
          <w:rFonts w:ascii="Arial" w:hAnsi="Arial" w:cs="Arial"/>
          <w:b/>
          <w:sz w:val="22"/>
          <w:szCs w:val="16"/>
        </w:rPr>
        <w:t>I.</w:t>
      </w:r>
      <w:r w:rsidRPr="004B7EC9">
        <w:rPr>
          <w:rFonts w:ascii="Arial" w:hAnsi="Arial" w:cs="Arial"/>
          <w:b/>
          <w:sz w:val="22"/>
          <w:szCs w:val="16"/>
        </w:rPr>
        <w:tab/>
        <w:t>Introduction</w:t>
      </w:r>
    </w:p>
    <w:p w14:paraId="3BD935A6" w14:textId="77777777" w:rsidR="00482F1F" w:rsidRPr="004B7EC9" w:rsidRDefault="00482F1F" w:rsidP="00482F1F">
      <w:pPr>
        <w:tabs>
          <w:tab w:val="left" w:pos="720"/>
        </w:tabs>
        <w:ind w:left="720" w:right="-90" w:hanging="360"/>
        <w:rPr>
          <w:rFonts w:ascii="Arial" w:hAnsi="Arial" w:cs="Arial"/>
          <w:sz w:val="10"/>
          <w:szCs w:val="16"/>
        </w:rPr>
      </w:pPr>
    </w:p>
    <w:p w14:paraId="16EC02DD" w14:textId="71A5E54C"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Amillennarians teach from John 5:28-29 one </w:t>
      </w:r>
      <w:r w:rsidRPr="004B7EC9">
        <w:rPr>
          <w:rFonts w:ascii="Arial" w:hAnsi="Arial" w:cs="Arial"/>
          <w:sz w:val="20"/>
          <w:szCs w:val="16"/>
          <w:u w:val="single"/>
        </w:rPr>
        <w:t>resurrection</w:t>
      </w:r>
      <w:r w:rsidRPr="004B7EC9">
        <w:rPr>
          <w:rFonts w:ascii="Arial" w:hAnsi="Arial" w:cs="Arial"/>
          <w:sz w:val="20"/>
          <w:szCs w:val="16"/>
        </w:rPr>
        <w:t xml:space="preserve"> of the saved and lost, but the Bible records at least </w:t>
      </w:r>
      <w:r w:rsidRPr="004B7EC9">
        <w:rPr>
          <w:rFonts w:ascii="Arial" w:hAnsi="Arial" w:cs="Arial"/>
          <w:i/>
          <w:sz w:val="20"/>
          <w:szCs w:val="16"/>
        </w:rPr>
        <w:t>four</w:t>
      </w:r>
      <w:r w:rsidRPr="004B7EC9">
        <w:rPr>
          <w:rFonts w:ascii="Arial" w:hAnsi="Arial" w:cs="Arial"/>
          <w:sz w:val="20"/>
          <w:szCs w:val="16"/>
        </w:rPr>
        <w:t xml:space="preserve"> resurrected groups in three separate periods (see below).  </w:t>
      </w:r>
    </w:p>
    <w:p w14:paraId="77369ECA" w14:textId="77777777" w:rsidR="007467AE" w:rsidRPr="004B7EC9" w:rsidRDefault="007467AE" w:rsidP="00482F1F">
      <w:pPr>
        <w:tabs>
          <w:tab w:val="left" w:pos="720"/>
        </w:tabs>
        <w:ind w:left="720" w:right="-90" w:hanging="360"/>
        <w:rPr>
          <w:rFonts w:ascii="Arial" w:hAnsi="Arial" w:cs="Arial"/>
          <w:sz w:val="20"/>
          <w:szCs w:val="16"/>
        </w:rPr>
      </w:pPr>
    </w:p>
    <w:p w14:paraId="34315035" w14:textId="77777777"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It is inaccurate to speak of a single </w:t>
      </w:r>
      <w:r w:rsidRPr="004B7EC9">
        <w:rPr>
          <w:rFonts w:ascii="Arial" w:hAnsi="Arial" w:cs="Arial"/>
          <w:sz w:val="20"/>
          <w:szCs w:val="16"/>
          <w:u w:val="single"/>
        </w:rPr>
        <w:t>judgment day</w:t>
      </w:r>
      <w:r w:rsidRPr="004B7EC9">
        <w:rPr>
          <w:rFonts w:ascii="Arial" w:hAnsi="Arial" w:cs="Arial"/>
          <w:sz w:val="20"/>
          <w:szCs w:val="16"/>
        </w:rPr>
        <w:t xml:space="preserve"> as Scripture records </w:t>
      </w:r>
      <w:r w:rsidRPr="004B7EC9">
        <w:rPr>
          <w:rFonts w:ascii="Arial" w:hAnsi="Arial" w:cs="Arial"/>
          <w:i/>
          <w:sz w:val="20"/>
          <w:szCs w:val="16"/>
        </w:rPr>
        <w:t>seven</w:t>
      </w:r>
      <w:r w:rsidRPr="004B7EC9">
        <w:rPr>
          <w:rFonts w:ascii="Arial" w:hAnsi="Arial" w:cs="Arial"/>
          <w:sz w:val="20"/>
          <w:szCs w:val="16"/>
        </w:rPr>
        <w:t xml:space="preserve"> judgments.  </w:t>
      </w:r>
    </w:p>
    <w:p w14:paraId="62DEE1E9" w14:textId="77777777" w:rsidR="007467AE" w:rsidRPr="004B7EC9" w:rsidRDefault="007467AE" w:rsidP="00482F1F">
      <w:pPr>
        <w:tabs>
          <w:tab w:val="left" w:pos="720"/>
        </w:tabs>
        <w:ind w:left="720" w:right="-90" w:hanging="360"/>
        <w:rPr>
          <w:rFonts w:ascii="Arial" w:hAnsi="Arial" w:cs="Arial"/>
          <w:sz w:val="20"/>
          <w:szCs w:val="16"/>
        </w:rPr>
      </w:pPr>
    </w:p>
    <w:p w14:paraId="207EEEC5" w14:textId="77777777" w:rsidR="00482F1F" w:rsidRPr="004B7EC9" w:rsidRDefault="009302ED" w:rsidP="009302ED">
      <w:pPr>
        <w:tabs>
          <w:tab w:val="left" w:pos="720"/>
        </w:tabs>
        <w:ind w:left="720" w:right="-9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00482F1F" w:rsidRPr="004B7EC9">
        <w:rPr>
          <w:rFonts w:ascii="Arial" w:hAnsi="Arial" w:cs="Arial"/>
          <w:sz w:val="20"/>
          <w:szCs w:val="16"/>
        </w:rPr>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409AC585" w14:textId="77777777" w:rsidR="007467AE" w:rsidRPr="004B7EC9" w:rsidRDefault="007467AE" w:rsidP="00482F1F">
      <w:pPr>
        <w:tabs>
          <w:tab w:val="left" w:pos="720"/>
        </w:tabs>
        <w:ind w:left="720" w:right="-90" w:hanging="360"/>
        <w:rPr>
          <w:rFonts w:ascii="Arial" w:hAnsi="Arial" w:cs="Arial"/>
          <w:sz w:val="20"/>
          <w:szCs w:val="16"/>
        </w:rPr>
      </w:pPr>
    </w:p>
    <w:p w14:paraId="4D3C32B6" w14:textId="38BD9154"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Past judgments only applied to </w:t>
      </w:r>
      <w:r w:rsidRPr="004B7EC9">
        <w:rPr>
          <w:rFonts w:ascii="Arial" w:hAnsi="Arial" w:cs="Arial"/>
          <w:i/>
          <w:sz w:val="20"/>
          <w:szCs w:val="16"/>
        </w:rPr>
        <w:t>some</w:t>
      </w:r>
      <w:r w:rsidRPr="004B7EC9">
        <w:rPr>
          <w:rFonts w:ascii="Arial" w:hAnsi="Arial" w:cs="Arial"/>
          <w:sz w:val="20"/>
          <w:szCs w:val="16"/>
        </w:rPr>
        <w:t xml:space="preserve"> people, but future judgments will apply to </w:t>
      </w:r>
      <w:r w:rsidRPr="004B7EC9">
        <w:rPr>
          <w:rFonts w:ascii="Arial" w:hAnsi="Arial" w:cs="Arial"/>
          <w:i/>
          <w:sz w:val="20"/>
          <w:szCs w:val="16"/>
        </w:rPr>
        <w:t>all</w:t>
      </w:r>
      <w:r w:rsidRPr="004B7EC9">
        <w:rPr>
          <w:rFonts w:ascii="Arial" w:hAnsi="Arial" w:cs="Arial"/>
          <w:sz w:val="20"/>
          <w:szCs w:val="16"/>
        </w:rPr>
        <w:t xml:space="preserve"> people who have ever lived (Heb. 9:27).  The general guide for severity of punishment will </w:t>
      </w:r>
      <w:r w:rsidR="00B3306F" w:rsidRPr="004B7EC9">
        <w:rPr>
          <w:rFonts w:ascii="Arial" w:hAnsi="Arial" w:cs="Arial"/>
          <w:sz w:val="20"/>
          <w:szCs w:val="16"/>
        </w:rPr>
        <w:t>be</w:t>
      </w:r>
      <w:r w:rsidRPr="004B7EC9">
        <w:rPr>
          <w:rFonts w:ascii="Arial" w:hAnsi="Arial" w:cs="Arial"/>
          <w:sz w:val="20"/>
          <w:szCs w:val="16"/>
        </w:rPr>
        <w:t xml:space="preserve"> the greater the knowledge of the truth, the greater the judgment (Matt. 11:24; Luke 12:48).</w:t>
      </w:r>
    </w:p>
    <w:p w14:paraId="19723BA6" w14:textId="77777777" w:rsidR="00B42795" w:rsidRPr="004B7EC9" w:rsidRDefault="00B42795" w:rsidP="00482F1F">
      <w:pPr>
        <w:tabs>
          <w:tab w:val="left" w:pos="720"/>
        </w:tabs>
        <w:ind w:left="720" w:right="-90" w:hanging="360"/>
        <w:rPr>
          <w:rFonts w:ascii="Arial" w:hAnsi="Arial" w:cs="Arial"/>
          <w:sz w:val="20"/>
          <w:szCs w:val="16"/>
        </w:rPr>
      </w:pPr>
    </w:p>
    <w:p w14:paraId="616C7E1E" w14:textId="77777777" w:rsidR="00482F1F" w:rsidRPr="004B7EC9" w:rsidRDefault="00482F1F" w:rsidP="00482F1F">
      <w:pPr>
        <w:tabs>
          <w:tab w:val="left" w:pos="810"/>
          <w:tab w:val="left" w:pos="7380"/>
          <w:tab w:val="left" w:pos="8819"/>
        </w:tabs>
        <w:ind w:left="360" w:right="-90" w:hanging="360"/>
        <w:rPr>
          <w:rFonts w:ascii="Arial" w:hAnsi="Arial" w:cs="Arial"/>
          <w:b/>
          <w:sz w:val="22"/>
          <w:szCs w:val="16"/>
        </w:rPr>
      </w:pPr>
      <w:r w:rsidRPr="004B7EC9">
        <w:rPr>
          <w:rFonts w:ascii="Arial" w:hAnsi="Arial" w:cs="Arial"/>
          <w:b/>
          <w:sz w:val="22"/>
          <w:szCs w:val="16"/>
        </w:rPr>
        <w:t>II. Chart of Resurrections and Judgments</w:t>
      </w:r>
    </w:p>
    <w:p w14:paraId="1A2F3EA9" w14:textId="77777777" w:rsidR="00482F1F" w:rsidRPr="004B7EC9" w:rsidRDefault="00482F1F" w:rsidP="00482F1F">
      <w:pPr>
        <w:tabs>
          <w:tab w:val="left" w:pos="720"/>
        </w:tabs>
        <w:ind w:left="720" w:hanging="360"/>
        <w:rPr>
          <w:rFonts w:ascii="Arial" w:hAnsi="Arial" w:cs="Arial"/>
          <w:sz w:val="10"/>
          <w:szCs w:val="16"/>
        </w:rPr>
      </w:pPr>
    </w:p>
    <w:p w14:paraId="4FB46DB1" w14:textId="77777777" w:rsidR="00B42795" w:rsidRPr="004B7EC9" w:rsidRDefault="000D0945" w:rsidP="00482F1F">
      <w:pPr>
        <w:tabs>
          <w:tab w:val="left" w:pos="720"/>
        </w:tabs>
        <w:ind w:left="720" w:hanging="360"/>
        <w:rPr>
          <w:rFonts w:ascii="Arial" w:hAnsi="Arial" w:cs="Arial"/>
          <w:sz w:val="20"/>
          <w:szCs w:val="16"/>
        </w:rPr>
      </w:pPr>
      <w:r w:rsidRPr="004B7EC9">
        <w:rPr>
          <w:rFonts w:ascii="Arial" w:hAnsi="Arial" w:cs="Arial"/>
          <w:noProof/>
          <w:sz w:val="20"/>
          <w:szCs w:val="16"/>
        </w:rPr>
        <w:drawing>
          <wp:inline distT="0" distB="0" distL="0" distR="0" wp14:anchorId="726B1787" wp14:editId="4A23C3FD">
            <wp:extent cx="5769980" cy="1494941"/>
            <wp:effectExtent l="0" t="0" r="0" b="381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rotWithShape="1">
                    <a:blip r:embed="rId147">
                      <a:extLst>
                        <a:ext uri="{28A0092B-C50C-407E-A947-70E740481C1C}">
                          <a14:useLocalDpi xmlns:a14="http://schemas.microsoft.com/office/drawing/2010/main" val="0"/>
                        </a:ext>
                      </a:extLst>
                    </a:blip>
                    <a:srcRect l="1791"/>
                    <a:stretch/>
                  </pic:blipFill>
                  <pic:spPr bwMode="auto">
                    <a:xfrm>
                      <a:off x="0" y="0"/>
                      <a:ext cx="5890178" cy="152608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78" w:type="dxa"/>
        <w:tblLayout w:type="fixed"/>
        <w:tblCellMar>
          <w:left w:w="80" w:type="dxa"/>
          <w:right w:w="80" w:type="dxa"/>
        </w:tblCellMar>
        <w:tblLook w:val="0000" w:firstRow="0" w:lastRow="0" w:firstColumn="0" w:lastColumn="0" w:noHBand="0" w:noVBand="0"/>
      </w:tblPr>
      <w:tblGrid>
        <w:gridCol w:w="1200"/>
        <w:gridCol w:w="1340"/>
        <w:gridCol w:w="1012"/>
        <w:gridCol w:w="1064"/>
        <w:gridCol w:w="1276"/>
        <w:gridCol w:w="1276"/>
        <w:gridCol w:w="1134"/>
        <w:gridCol w:w="1276"/>
      </w:tblGrid>
      <w:tr w:rsidR="00482F1F" w:rsidRPr="00307982" w14:paraId="1201D17D" w14:textId="77777777" w:rsidTr="00883ED4">
        <w:tc>
          <w:tcPr>
            <w:tcW w:w="1200" w:type="dxa"/>
            <w:tcBorders>
              <w:top w:val="single" w:sz="6" w:space="0" w:color="auto"/>
              <w:left w:val="single" w:sz="6" w:space="0" w:color="auto"/>
              <w:bottom w:val="single" w:sz="6" w:space="0" w:color="auto"/>
              <w:right w:val="single" w:sz="6" w:space="0" w:color="auto"/>
            </w:tcBorders>
            <w:shd w:val="clear" w:color="auto" w:fill="000000"/>
          </w:tcPr>
          <w:p w14:paraId="57E0F3AB" w14:textId="77777777" w:rsidR="00482F1F" w:rsidRPr="00307982" w:rsidRDefault="00482F1F" w:rsidP="00325A04">
            <w:pPr>
              <w:ind w:right="-20"/>
              <w:rPr>
                <w:rFonts w:ascii="Arial" w:hAnsi="Arial" w:cs="Arial"/>
                <w:color w:val="FFFFFF" w:themeColor="background1"/>
                <w:sz w:val="18"/>
              </w:rPr>
            </w:pPr>
            <w:r w:rsidRPr="00307982">
              <w:rPr>
                <w:rFonts w:ascii="Arial" w:hAnsi="Arial" w:cs="Arial"/>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BF0D530" w14:textId="77777777" w:rsidR="00482F1F" w:rsidRPr="00307982" w:rsidRDefault="00482F1F" w:rsidP="00325A04">
            <w:pPr>
              <w:ind w:right="-20"/>
              <w:rPr>
                <w:rFonts w:ascii="Arial" w:hAnsi="Arial" w:cs="Arial"/>
                <w:color w:val="FFFFFF" w:themeColor="background1"/>
                <w:sz w:val="18"/>
              </w:rPr>
            </w:pPr>
            <w:r w:rsidRPr="00307982">
              <w:rPr>
                <w:rFonts w:ascii="Arial" w:hAnsi="Arial" w:cs="Arial"/>
                <w:color w:val="FFFFFF" w:themeColor="background1"/>
                <w:sz w:val="18"/>
              </w:rPr>
              <w:t>Rapture</w:t>
            </w:r>
          </w:p>
        </w:tc>
        <w:tc>
          <w:tcPr>
            <w:tcW w:w="4628" w:type="dxa"/>
            <w:gridSpan w:val="4"/>
            <w:tcBorders>
              <w:top w:val="single" w:sz="6" w:space="0" w:color="auto"/>
              <w:left w:val="single" w:sz="6" w:space="0" w:color="auto"/>
              <w:bottom w:val="single" w:sz="6" w:space="0" w:color="auto"/>
              <w:right w:val="single" w:sz="6" w:space="0" w:color="auto"/>
            </w:tcBorders>
            <w:shd w:val="clear" w:color="auto" w:fill="000000"/>
          </w:tcPr>
          <w:p w14:paraId="681F5A80" w14:textId="5DD7A6BE" w:rsidR="00482F1F" w:rsidRPr="00307982" w:rsidRDefault="00482F1F" w:rsidP="004252AA">
            <w:pPr>
              <w:ind w:right="-20"/>
              <w:jc w:val="center"/>
              <w:rPr>
                <w:rFonts w:ascii="Arial" w:hAnsi="Arial" w:cs="Arial"/>
                <w:color w:val="FFFFFF" w:themeColor="background1"/>
                <w:sz w:val="18"/>
              </w:rPr>
            </w:pPr>
            <w:r w:rsidRPr="00307982">
              <w:rPr>
                <w:rFonts w:ascii="Arial" w:hAnsi="Arial" w:cs="Arial"/>
                <w:color w:val="FFFFFF" w:themeColor="background1"/>
                <w:sz w:val="18"/>
              </w:rPr>
              <w:t>Second Coming at End of the Tribulation</w:t>
            </w:r>
          </w:p>
        </w:tc>
        <w:tc>
          <w:tcPr>
            <w:tcW w:w="2410" w:type="dxa"/>
            <w:gridSpan w:val="2"/>
            <w:tcBorders>
              <w:top w:val="single" w:sz="6" w:space="0" w:color="auto"/>
              <w:left w:val="single" w:sz="6" w:space="0" w:color="auto"/>
              <w:bottom w:val="single" w:sz="6" w:space="0" w:color="auto"/>
              <w:right w:val="single" w:sz="6" w:space="0" w:color="auto"/>
            </w:tcBorders>
            <w:shd w:val="clear" w:color="auto" w:fill="000000"/>
          </w:tcPr>
          <w:p w14:paraId="44E7F72A" w14:textId="3524A61C" w:rsidR="00482F1F" w:rsidRPr="00307982" w:rsidRDefault="00482F1F" w:rsidP="004252AA">
            <w:pPr>
              <w:ind w:right="91"/>
              <w:jc w:val="center"/>
              <w:rPr>
                <w:rFonts w:ascii="Arial" w:hAnsi="Arial" w:cs="Arial"/>
                <w:color w:val="FFFFFF" w:themeColor="background1"/>
                <w:sz w:val="18"/>
              </w:rPr>
            </w:pPr>
            <w:r w:rsidRPr="00307982">
              <w:rPr>
                <w:rFonts w:ascii="Arial" w:hAnsi="Arial" w:cs="Arial"/>
                <w:color w:val="FFFFFF" w:themeColor="background1"/>
                <w:sz w:val="18"/>
              </w:rPr>
              <w:t>End of Millennium</w:t>
            </w:r>
          </w:p>
        </w:tc>
      </w:tr>
      <w:tr w:rsidR="00482F1F" w:rsidRPr="00307982" w14:paraId="359B551C" w14:textId="77777777" w:rsidTr="00883ED4">
        <w:tc>
          <w:tcPr>
            <w:tcW w:w="1200" w:type="dxa"/>
            <w:tcBorders>
              <w:top w:val="single" w:sz="6" w:space="0" w:color="auto"/>
              <w:left w:val="single" w:sz="6" w:space="0" w:color="auto"/>
              <w:bottom w:val="single" w:sz="6" w:space="0" w:color="auto"/>
              <w:right w:val="single" w:sz="6" w:space="0" w:color="auto"/>
            </w:tcBorders>
          </w:tcPr>
          <w:p w14:paraId="6ACE69F8" w14:textId="77777777" w:rsidR="00482F1F" w:rsidRPr="00307982" w:rsidRDefault="00482F1F" w:rsidP="00325A04">
            <w:pPr>
              <w:ind w:right="-20"/>
              <w:rPr>
                <w:rFonts w:ascii="Arial" w:hAnsi="Arial" w:cs="Arial"/>
                <w:sz w:val="18"/>
              </w:rPr>
            </w:pPr>
            <w:r w:rsidRPr="00307982">
              <w:rPr>
                <w:rFonts w:ascii="Arial" w:hAnsi="Arial" w:cs="Arial"/>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0BC44CD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012" w:type="dxa"/>
            <w:tcBorders>
              <w:top w:val="single" w:sz="6" w:space="0" w:color="auto"/>
              <w:left w:val="single" w:sz="6" w:space="0" w:color="auto"/>
              <w:bottom w:val="single" w:sz="6" w:space="0" w:color="auto"/>
              <w:right w:val="single" w:sz="6" w:space="0" w:color="auto"/>
            </w:tcBorders>
          </w:tcPr>
          <w:p w14:paraId="04C40CB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064" w:type="dxa"/>
            <w:tcBorders>
              <w:top w:val="single" w:sz="6" w:space="0" w:color="auto"/>
              <w:left w:val="single" w:sz="6" w:space="0" w:color="auto"/>
              <w:bottom w:val="single" w:sz="6" w:space="0" w:color="auto"/>
              <w:right w:val="single" w:sz="6" w:space="0" w:color="auto"/>
            </w:tcBorders>
          </w:tcPr>
          <w:p w14:paraId="702804E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276" w:type="dxa"/>
            <w:tcBorders>
              <w:top w:val="single" w:sz="6" w:space="0" w:color="auto"/>
              <w:left w:val="single" w:sz="6" w:space="0" w:color="auto"/>
              <w:bottom w:val="single" w:sz="6" w:space="0" w:color="auto"/>
              <w:right w:val="single" w:sz="6" w:space="0" w:color="auto"/>
            </w:tcBorders>
          </w:tcPr>
          <w:p w14:paraId="4A50A52D"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276" w:type="dxa"/>
            <w:tcBorders>
              <w:top w:val="single" w:sz="6" w:space="0" w:color="auto"/>
              <w:left w:val="single" w:sz="6" w:space="0" w:color="auto"/>
              <w:bottom w:val="single" w:sz="6" w:space="0" w:color="auto"/>
              <w:right w:val="single" w:sz="6" w:space="0" w:color="auto"/>
            </w:tcBorders>
          </w:tcPr>
          <w:p w14:paraId="12DD7D0D"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134" w:type="dxa"/>
            <w:tcBorders>
              <w:top w:val="single" w:sz="6" w:space="0" w:color="auto"/>
              <w:left w:val="single" w:sz="6" w:space="0" w:color="auto"/>
              <w:bottom w:val="single" w:sz="6" w:space="0" w:color="auto"/>
              <w:right w:val="single" w:sz="6" w:space="0" w:color="auto"/>
            </w:tcBorders>
          </w:tcPr>
          <w:p w14:paraId="56131D0F"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276" w:type="dxa"/>
            <w:tcBorders>
              <w:top w:val="single" w:sz="6" w:space="0" w:color="auto"/>
              <w:left w:val="single" w:sz="6" w:space="0" w:color="auto"/>
              <w:bottom w:val="single" w:sz="6" w:space="0" w:color="auto"/>
              <w:right w:val="single" w:sz="6" w:space="0" w:color="auto"/>
            </w:tcBorders>
          </w:tcPr>
          <w:p w14:paraId="364EB146" w14:textId="77777777" w:rsidR="00482F1F" w:rsidRPr="00307982" w:rsidRDefault="00482F1F" w:rsidP="00325A04">
            <w:pPr>
              <w:ind w:right="-20"/>
              <w:rPr>
                <w:rFonts w:ascii="Arial" w:hAnsi="Arial" w:cs="Arial"/>
                <w:sz w:val="18"/>
              </w:rPr>
            </w:pPr>
            <w:r w:rsidRPr="00307982">
              <w:rPr>
                <w:rFonts w:ascii="Arial" w:hAnsi="Arial" w:cs="Arial"/>
                <w:sz w:val="18"/>
              </w:rPr>
              <w:t>Yes</w:t>
            </w:r>
          </w:p>
          <w:p w14:paraId="03F3A8B2" w14:textId="77777777" w:rsidR="00482F1F" w:rsidRPr="00307982" w:rsidRDefault="00482F1F" w:rsidP="00325A04">
            <w:pPr>
              <w:ind w:right="-20"/>
              <w:rPr>
                <w:rFonts w:ascii="Arial" w:hAnsi="Arial" w:cs="Arial"/>
                <w:sz w:val="18"/>
              </w:rPr>
            </w:pPr>
          </w:p>
        </w:tc>
      </w:tr>
      <w:tr w:rsidR="00482F1F" w:rsidRPr="00307982" w14:paraId="789981FD" w14:textId="77777777" w:rsidTr="00883ED4">
        <w:tc>
          <w:tcPr>
            <w:tcW w:w="1200" w:type="dxa"/>
            <w:tcBorders>
              <w:top w:val="single" w:sz="6" w:space="0" w:color="auto"/>
              <w:left w:val="single" w:sz="6" w:space="0" w:color="auto"/>
              <w:bottom w:val="single" w:sz="6" w:space="0" w:color="auto"/>
              <w:right w:val="single" w:sz="6" w:space="0" w:color="auto"/>
            </w:tcBorders>
          </w:tcPr>
          <w:p w14:paraId="231CDF9A" w14:textId="77777777" w:rsidR="00482F1F" w:rsidRPr="00307982" w:rsidRDefault="00482F1F" w:rsidP="00325A04">
            <w:pPr>
              <w:ind w:right="-20"/>
              <w:rPr>
                <w:rFonts w:ascii="Arial" w:hAnsi="Arial" w:cs="Arial"/>
                <w:sz w:val="18"/>
              </w:rPr>
            </w:pPr>
            <w:r w:rsidRPr="00307982">
              <w:rPr>
                <w:rFonts w:ascii="Arial" w:hAnsi="Arial" w:cs="Arial"/>
                <w:sz w:val="18"/>
              </w:rPr>
              <w:t>Judgment</w:t>
            </w:r>
          </w:p>
        </w:tc>
        <w:tc>
          <w:tcPr>
            <w:tcW w:w="1340" w:type="dxa"/>
            <w:tcBorders>
              <w:top w:val="single" w:sz="6" w:space="0" w:color="auto"/>
              <w:left w:val="single" w:sz="6" w:space="0" w:color="auto"/>
              <w:bottom w:val="single" w:sz="6" w:space="0" w:color="auto"/>
              <w:right w:val="single" w:sz="6" w:space="0" w:color="auto"/>
            </w:tcBorders>
          </w:tcPr>
          <w:p w14:paraId="25BAD4EA" w14:textId="77777777" w:rsidR="00482F1F" w:rsidRPr="00307982" w:rsidRDefault="00482F1F" w:rsidP="00325A04">
            <w:pPr>
              <w:ind w:right="-20"/>
              <w:rPr>
                <w:rFonts w:ascii="Arial" w:hAnsi="Arial" w:cs="Arial"/>
                <w:sz w:val="18"/>
              </w:rPr>
            </w:pPr>
            <w:r w:rsidRPr="00307982">
              <w:rPr>
                <w:rFonts w:ascii="Arial" w:hAnsi="Arial" w:cs="Arial"/>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0B86D0CE" w14:textId="77777777" w:rsidR="00482F1F" w:rsidRPr="00307982" w:rsidRDefault="00482F1F" w:rsidP="00325A04">
            <w:pPr>
              <w:ind w:right="-20"/>
              <w:rPr>
                <w:rFonts w:ascii="Arial" w:hAnsi="Arial" w:cs="Arial"/>
                <w:sz w:val="18"/>
              </w:rPr>
            </w:pPr>
            <w:r w:rsidRPr="00307982">
              <w:rPr>
                <w:rFonts w:ascii="Arial" w:hAnsi="Arial" w:cs="Arial"/>
                <w:sz w:val="18"/>
              </w:rPr>
              <w:t>Old Test. Saints</w:t>
            </w:r>
          </w:p>
          <w:p w14:paraId="4E05205D" w14:textId="77777777" w:rsidR="00482F1F" w:rsidRPr="00307982" w:rsidRDefault="00482F1F" w:rsidP="00325A04">
            <w:pPr>
              <w:ind w:right="-20"/>
              <w:rPr>
                <w:rFonts w:ascii="Arial" w:hAnsi="Arial" w:cs="Arial"/>
                <w:sz w:val="18"/>
              </w:rPr>
            </w:pPr>
          </w:p>
        </w:tc>
        <w:tc>
          <w:tcPr>
            <w:tcW w:w="1064" w:type="dxa"/>
            <w:tcBorders>
              <w:top w:val="single" w:sz="6" w:space="0" w:color="auto"/>
              <w:left w:val="single" w:sz="6" w:space="0" w:color="auto"/>
              <w:bottom w:val="single" w:sz="6" w:space="0" w:color="auto"/>
              <w:right w:val="single" w:sz="6" w:space="0" w:color="auto"/>
            </w:tcBorders>
          </w:tcPr>
          <w:p w14:paraId="35B76C19" w14:textId="77777777" w:rsidR="00482F1F" w:rsidRPr="00307982" w:rsidRDefault="00482F1F" w:rsidP="00325A04">
            <w:pPr>
              <w:ind w:right="-20"/>
              <w:rPr>
                <w:rFonts w:ascii="Arial" w:hAnsi="Arial" w:cs="Arial"/>
                <w:sz w:val="18"/>
              </w:rPr>
            </w:pPr>
            <w:r w:rsidRPr="00307982">
              <w:rPr>
                <w:rFonts w:ascii="Arial" w:hAnsi="Arial" w:cs="Arial"/>
                <w:sz w:val="18"/>
              </w:rPr>
              <w:t>Tribulation Saints</w:t>
            </w:r>
          </w:p>
        </w:tc>
        <w:tc>
          <w:tcPr>
            <w:tcW w:w="1276" w:type="dxa"/>
            <w:tcBorders>
              <w:top w:val="single" w:sz="6" w:space="0" w:color="auto"/>
              <w:left w:val="single" w:sz="6" w:space="0" w:color="auto"/>
              <w:bottom w:val="single" w:sz="6" w:space="0" w:color="auto"/>
              <w:right w:val="single" w:sz="6" w:space="0" w:color="auto"/>
            </w:tcBorders>
          </w:tcPr>
          <w:p w14:paraId="58BACC87" w14:textId="77777777" w:rsidR="00482F1F" w:rsidRPr="00307982" w:rsidRDefault="00482F1F" w:rsidP="00325A04">
            <w:pPr>
              <w:ind w:right="-20"/>
              <w:rPr>
                <w:rFonts w:ascii="Arial" w:hAnsi="Arial" w:cs="Arial"/>
                <w:sz w:val="18"/>
              </w:rPr>
            </w:pPr>
            <w:r w:rsidRPr="00307982">
              <w:rPr>
                <w:rFonts w:ascii="Arial" w:hAnsi="Arial" w:cs="Arial"/>
                <w:sz w:val="18"/>
              </w:rPr>
              <w:t>Nation of Israel</w:t>
            </w:r>
          </w:p>
        </w:tc>
        <w:tc>
          <w:tcPr>
            <w:tcW w:w="1276" w:type="dxa"/>
            <w:tcBorders>
              <w:top w:val="single" w:sz="6" w:space="0" w:color="auto"/>
              <w:left w:val="single" w:sz="6" w:space="0" w:color="auto"/>
              <w:bottom w:val="single" w:sz="6" w:space="0" w:color="auto"/>
              <w:right w:val="single" w:sz="6" w:space="0" w:color="auto"/>
            </w:tcBorders>
          </w:tcPr>
          <w:p w14:paraId="114541E5" w14:textId="77777777" w:rsidR="00482F1F" w:rsidRPr="00307982" w:rsidRDefault="00482F1F" w:rsidP="00325A04">
            <w:pPr>
              <w:ind w:right="-20"/>
              <w:rPr>
                <w:rFonts w:ascii="Arial" w:hAnsi="Arial" w:cs="Arial"/>
                <w:sz w:val="18"/>
              </w:rPr>
            </w:pPr>
            <w:r w:rsidRPr="00307982">
              <w:rPr>
                <w:rFonts w:ascii="Arial" w:hAnsi="Arial" w:cs="Arial"/>
                <w:sz w:val="18"/>
              </w:rPr>
              <w:t>Nations (Gentiles)</w:t>
            </w:r>
          </w:p>
        </w:tc>
        <w:tc>
          <w:tcPr>
            <w:tcW w:w="1134" w:type="dxa"/>
            <w:tcBorders>
              <w:top w:val="single" w:sz="6" w:space="0" w:color="auto"/>
              <w:left w:val="single" w:sz="6" w:space="0" w:color="auto"/>
              <w:bottom w:val="single" w:sz="6" w:space="0" w:color="auto"/>
              <w:right w:val="single" w:sz="6" w:space="0" w:color="auto"/>
            </w:tcBorders>
          </w:tcPr>
          <w:p w14:paraId="28FDA26B" w14:textId="77777777" w:rsidR="00482F1F" w:rsidRPr="00307982" w:rsidRDefault="00482F1F" w:rsidP="00325A04">
            <w:pPr>
              <w:ind w:right="-20"/>
              <w:rPr>
                <w:rFonts w:ascii="Arial" w:hAnsi="Arial" w:cs="Arial"/>
                <w:sz w:val="18"/>
              </w:rPr>
            </w:pPr>
            <w:r w:rsidRPr="00307982">
              <w:rPr>
                <w:rFonts w:ascii="Arial" w:hAnsi="Arial" w:cs="Arial"/>
                <w:sz w:val="18"/>
              </w:rPr>
              <w:t>Satan and Fallen Angels</w:t>
            </w:r>
          </w:p>
          <w:p w14:paraId="254CAD80" w14:textId="77777777" w:rsidR="00482F1F" w:rsidRPr="00307982" w:rsidRDefault="00482F1F" w:rsidP="00325A04">
            <w:pPr>
              <w:ind w:right="-20"/>
              <w:rPr>
                <w:rFonts w:ascii="Arial" w:hAnsi="Arial" w:cs="Arial"/>
                <w:sz w:val="18"/>
              </w:rPr>
            </w:pPr>
          </w:p>
        </w:tc>
        <w:tc>
          <w:tcPr>
            <w:tcW w:w="1276" w:type="dxa"/>
            <w:tcBorders>
              <w:top w:val="single" w:sz="6" w:space="0" w:color="auto"/>
              <w:left w:val="single" w:sz="6" w:space="0" w:color="auto"/>
              <w:bottom w:val="single" w:sz="6" w:space="0" w:color="auto"/>
              <w:right w:val="single" w:sz="6" w:space="0" w:color="auto"/>
            </w:tcBorders>
          </w:tcPr>
          <w:p w14:paraId="09A8DE0C" w14:textId="77777777" w:rsidR="00482F1F" w:rsidRPr="00307982" w:rsidRDefault="00482F1F" w:rsidP="00325A04">
            <w:pPr>
              <w:ind w:right="-20"/>
              <w:rPr>
                <w:rFonts w:ascii="Arial" w:hAnsi="Arial" w:cs="Arial"/>
                <w:sz w:val="18"/>
              </w:rPr>
            </w:pPr>
            <w:r w:rsidRPr="00307982">
              <w:rPr>
                <w:rFonts w:ascii="Arial" w:hAnsi="Arial" w:cs="Arial"/>
                <w:sz w:val="18"/>
              </w:rPr>
              <w:t>Great White Throne</w:t>
            </w:r>
          </w:p>
          <w:p w14:paraId="2E5B1DF8" w14:textId="77777777" w:rsidR="00482F1F" w:rsidRPr="00307982" w:rsidRDefault="00482F1F" w:rsidP="00325A04">
            <w:pPr>
              <w:ind w:right="-20"/>
              <w:rPr>
                <w:rFonts w:ascii="Arial" w:hAnsi="Arial" w:cs="Arial"/>
                <w:sz w:val="18"/>
              </w:rPr>
            </w:pPr>
          </w:p>
        </w:tc>
      </w:tr>
      <w:tr w:rsidR="00482F1F" w:rsidRPr="00307982" w14:paraId="4350832C" w14:textId="77777777" w:rsidTr="00883ED4">
        <w:tc>
          <w:tcPr>
            <w:tcW w:w="1200" w:type="dxa"/>
            <w:tcBorders>
              <w:top w:val="single" w:sz="6" w:space="0" w:color="auto"/>
              <w:left w:val="single" w:sz="6" w:space="0" w:color="auto"/>
              <w:bottom w:val="single" w:sz="6" w:space="0" w:color="auto"/>
              <w:right w:val="single" w:sz="6" w:space="0" w:color="auto"/>
            </w:tcBorders>
          </w:tcPr>
          <w:p w14:paraId="341CD161" w14:textId="77777777" w:rsidR="00482F1F" w:rsidRPr="00307982" w:rsidRDefault="00482F1F" w:rsidP="00B42795">
            <w:pPr>
              <w:ind w:right="-20"/>
              <w:rPr>
                <w:rFonts w:ascii="Arial" w:hAnsi="Arial" w:cs="Arial"/>
                <w:sz w:val="18"/>
              </w:rPr>
            </w:pPr>
            <w:r w:rsidRPr="00307982">
              <w:rPr>
                <w:rFonts w:ascii="Arial" w:hAnsi="Arial" w:cs="Arial"/>
                <w:sz w:val="18"/>
              </w:rPr>
              <w:t>Persons</w:t>
            </w:r>
          </w:p>
        </w:tc>
        <w:tc>
          <w:tcPr>
            <w:tcW w:w="1340" w:type="dxa"/>
            <w:tcBorders>
              <w:top w:val="single" w:sz="6" w:space="0" w:color="auto"/>
              <w:left w:val="single" w:sz="6" w:space="0" w:color="auto"/>
              <w:bottom w:val="single" w:sz="6" w:space="0" w:color="auto"/>
              <w:right w:val="single" w:sz="6" w:space="0" w:color="auto"/>
            </w:tcBorders>
          </w:tcPr>
          <w:p w14:paraId="5099437D" w14:textId="77777777" w:rsidR="00482F1F" w:rsidRPr="00307982" w:rsidRDefault="00482F1F" w:rsidP="00325A04">
            <w:pPr>
              <w:ind w:right="-20"/>
              <w:rPr>
                <w:rFonts w:ascii="Arial" w:hAnsi="Arial" w:cs="Arial"/>
                <w:sz w:val="18"/>
              </w:rPr>
            </w:pPr>
            <w:r w:rsidRPr="00307982">
              <w:rPr>
                <w:rFonts w:ascii="Arial" w:hAnsi="Arial" w:cs="Arial"/>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22BEF6AB" w14:textId="77777777" w:rsidR="00482F1F" w:rsidRPr="00307982" w:rsidRDefault="00482F1F" w:rsidP="00325A04">
            <w:pPr>
              <w:ind w:right="-20"/>
              <w:rPr>
                <w:rFonts w:ascii="Arial" w:hAnsi="Arial" w:cs="Arial"/>
                <w:sz w:val="18"/>
              </w:rPr>
            </w:pPr>
            <w:r w:rsidRPr="00307982">
              <w:rPr>
                <w:rFonts w:ascii="Arial" w:hAnsi="Arial" w:cs="Arial"/>
                <w:sz w:val="18"/>
              </w:rPr>
              <w:t>Believers of OT times</w:t>
            </w:r>
          </w:p>
        </w:tc>
        <w:tc>
          <w:tcPr>
            <w:tcW w:w="1064" w:type="dxa"/>
            <w:tcBorders>
              <w:top w:val="single" w:sz="6" w:space="0" w:color="auto"/>
              <w:left w:val="single" w:sz="6" w:space="0" w:color="auto"/>
              <w:bottom w:val="single" w:sz="6" w:space="0" w:color="auto"/>
              <w:right w:val="single" w:sz="6" w:space="0" w:color="auto"/>
            </w:tcBorders>
          </w:tcPr>
          <w:p w14:paraId="1309B2F3" w14:textId="77777777" w:rsidR="00482F1F" w:rsidRPr="00307982" w:rsidRDefault="00482F1F" w:rsidP="00325A04">
            <w:pPr>
              <w:ind w:right="-20"/>
              <w:rPr>
                <w:rFonts w:ascii="Arial" w:hAnsi="Arial" w:cs="Arial"/>
                <w:sz w:val="18"/>
              </w:rPr>
            </w:pPr>
            <w:r w:rsidRPr="00307982">
              <w:rPr>
                <w:rFonts w:ascii="Arial" w:hAnsi="Arial" w:cs="Arial"/>
                <w:sz w:val="18"/>
              </w:rPr>
              <w:t>Martyred Tribulation Believers</w:t>
            </w:r>
          </w:p>
        </w:tc>
        <w:tc>
          <w:tcPr>
            <w:tcW w:w="1276" w:type="dxa"/>
            <w:tcBorders>
              <w:top w:val="single" w:sz="6" w:space="0" w:color="auto"/>
              <w:left w:val="single" w:sz="6" w:space="0" w:color="auto"/>
              <w:bottom w:val="single" w:sz="6" w:space="0" w:color="auto"/>
              <w:right w:val="single" w:sz="6" w:space="0" w:color="auto"/>
            </w:tcBorders>
          </w:tcPr>
          <w:p w14:paraId="7622C9EC" w14:textId="77777777" w:rsidR="00482F1F" w:rsidRPr="00307982" w:rsidRDefault="00482F1F" w:rsidP="00325A04">
            <w:pPr>
              <w:ind w:right="-20"/>
              <w:rPr>
                <w:rFonts w:ascii="Arial" w:hAnsi="Arial" w:cs="Arial"/>
                <w:sz w:val="18"/>
              </w:rPr>
            </w:pPr>
            <w:r w:rsidRPr="00307982">
              <w:rPr>
                <w:rFonts w:ascii="Arial" w:hAnsi="Arial" w:cs="Arial"/>
                <w:sz w:val="18"/>
              </w:rPr>
              <w:t>Jews who survive the Tribulation</w:t>
            </w:r>
          </w:p>
        </w:tc>
        <w:tc>
          <w:tcPr>
            <w:tcW w:w="1276" w:type="dxa"/>
            <w:tcBorders>
              <w:top w:val="single" w:sz="6" w:space="0" w:color="auto"/>
              <w:left w:val="single" w:sz="6" w:space="0" w:color="auto"/>
              <w:bottom w:val="single" w:sz="6" w:space="0" w:color="auto"/>
              <w:right w:val="single" w:sz="6" w:space="0" w:color="auto"/>
            </w:tcBorders>
          </w:tcPr>
          <w:p w14:paraId="2FA96509" w14:textId="77777777" w:rsidR="00482F1F" w:rsidRPr="00307982" w:rsidRDefault="00482F1F" w:rsidP="00325A04">
            <w:pPr>
              <w:ind w:right="-20"/>
              <w:rPr>
                <w:rFonts w:ascii="Arial" w:hAnsi="Arial" w:cs="Arial"/>
                <w:sz w:val="18"/>
              </w:rPr>
            </w:pPr>
            <w:r w:rsidRPr="00307982">
              <w:rPr>
                <w:rFonts w:ascii="Arial" w:hAnsi="Arial" w:cs="Arial"/>
                <w:sz w:val="18"/>
              </w:rPr>
              <w:t>Gentiles who survive the Tribulation</w:t>
            </w:r>
          </w:p>
          <w:p w14:paraId="1095DF51" w14:textId="77777777" w:rsidR="00482F1F" w:rsidRPr="00307982" w:rsidRDefault="00482F1F" w:rsidP="00325A04">
            <w:pPr>
              <w:ind w:right="-20"/>
              <w:rPr>
                <w:rFonts w:ascii="Arial" w:hAnsi="Arial" w:cs="Arial"/>
                <w:sz w:val="18"/>
              </w:rPr>
            </w:pPr>
          </w:p>
        </w:tc>
        <w:tc>
          <w:tcPr>
            <w:tcW w:w="1134" w:type="dxa"/>
            <w:tcBorders>
              <w:top w:val="single" w:sz="6" w:space="0" w:color="auto"/>
              <w:left w:val="single" w:sz="6" w:space="0" w:color="auto"/>
              <w:bottom w:val="single" w:sz="6" w:space="0" w:color="auto"/>
              <w:right w:val="single" w:sz="6" w:space="0" w:color="auto"/>
            </w:tcBorders>
          </w:tcPr>
          <w:p w14:paraId="60A4E01E" w14:textId="77777777" w:rsidR="00482F1F" w:rsidRPr="00307982" w:rsidRDefault="00482F1F" w:rsidP="00325A04">
            <w:pPr>
              <w:ind w:right="-20"/>
              <w:rPr>
                <w:rFonts w:ascii="Arial" w:hAnsi="Arial" w:cs="Arial"/>
                <w:sz w:val="18"/>
              </w:rPr>
            </w:pPr>
            <w:r w:rsidRPr="00307982">
              <w:rPr>
                <w:rFonts w:ascii="Arial" w:hAnsi="Arial" w:cs="Arial"/>
                <w:sz w:val="18"/>
              </w:rPr>
              <w:t>Satan and demons</w:t>
            </w:r>
          </w:p>
        </w:tc>
        <w:tc>
          <w:tcPr>
            <w:tcW w:w="1276" w:type="dxa"/>
            <w:tcBorders>
              <w:top w:val="single" w:sz="6" w:space="0" w:color="auto"/>
              <w:left w:val="single" w:sz="6" w:space="0" w:color="auto"/>
              <w:bottom w:val="single" w:sz="6" w:space="0" w:color="auto"/>
              <w:right w:val="single" w:sz="6" w:space="0" w:color="auto"/>
            </w:tcBorders>
          </w:tcPr>
          <w:p w14:paraId="3036D9DB" w14:textId="05EE9299" w:rsidR="00482F1F" w:rsidRPr="00307982" w:rsidRDefault="00482F1F" w:rsidP="00325A04">
            <w:pPr>
              <w:ind w:right="-20"/>
              <w:rPr>
                <w:rFonts w:ascii="Arial" w:hAnsi="Arial" w:cs="Arial"/>
                <w:sz w:val="18"/>
              </w:rPr>
            </w:pPr>
            <w:r w:rsidRPr="00307982">
              <w:rPr>
                <w:rFonts w:ascii="Arial" w:hAnsi="Arial" w:cs="Arial"/>
                <w:sz w:val="18"/>
              </w:rPr>
              <w:t>Unbelievers of all time</w:t>
            </w:r>
            <w:r w:rsidR="00D84CC4" w:rsidRPr="00307982">
              <w:rPr>
                <w:rFonts w:ascii="Arial" w:hAnsi="Arial" w:cs="Arial"/>
                <w:sz w:val="18"/>
              </w:rPr>
              <w:t>s (except the Tribulation) + Millennium mortals</w:t>
            </w:r>
          </w:p>
        </w:tc>
      </w:tr>
      <w:tr w:rsidR="00482F1F" w:rsidRPr="00307982" w14:paraId="50B36385" w14:textId="77777777" w:rsidTr="00883ED4">
        <w:tc>
          <w:tcPr>
            <w:tcW w:w="1200" w:type="dxa"/>
            <w:tcBorders>
              <w:top w:val="single" w:sz="6" w:space="0" w:color="auto"/>
              <w:left w:val="single" w:sz="6" w:space="0" w:color="auto"/>
              <w:bottom w:val="single" w:sz="6" w:space="0" w:color="auto"/>
              <w:right w:val="single" w:sz="6" w:space="0" w:color="auto"/>
            </w:tcBorders>
          </w:tcPr>
          <w:p w14:paraId="02C4F5F2" w14:textId="77777777" w:rsidR="00482F1F" w:rsidRPr="00307982" w:rsidRDefault="00482F1F" w:rsidP="00325A04">
            <w:pPr>
              <w:ind w:right="-20"/>
              <w:rPr>
                <w:rFonts w:ascii="Arial" w:hAnsi="Arial" w:cs="Arial"/>
                <w:sz w:val="18"/>
              </w:rPr>
            </w:pPr>
            <w:r w:rsidRPr="00307982">
              <w:rPr>
                <w:rFonts w:ascii="Arial" w:hAnsi="Arial" w:cs="Arial"/>
                <w:sz w:val="18"/>
              </w:rPr>
              <w:t>Place</w:t>
            </w:r>
          </w:p>
        </w:tc>
        <w:tc>
          <w:tcPr>
            <w:tcW w:w="1340" w:type="dxa"/>
            <w:tcBorders>
              <w:top w:val="single" w:sz="6" w:space="0" w:color="auto"/>
              <w:left w:val="single" w:sz="6" w:space="0" w:color="auto"/>
              <w:bottom w:val="single" w:sz="6" w:space="0" w:color="auto"/>
              <w:right w:val="single" w:sz="6" w:space="0" w:color="auto"/>
            </w:tcBorders>
          </w:tcPr>
          <w:p w14:paraId="591BF8EA" w14:textId="77777777" w:rsidR="00482F1F" w:rsidRPr="00307982" w:rsidRDefault="00482F1F" w:rsidP="00325A04">
            <w:pPr>
              <w:ind w:right="-20"/>
              <w:rPr>
                <w:rFonts w:ascii="Arial" w:hAnsi="Arial" w:cs="Arial"/>
                <w:sz w:val="18"/>
              </w:rPr>
            </w:pPr>
            <w:r w:rsidRPr="00307982">
              <w:rPr>
                <w:rFonts w:ascii="Arial" w:hAnsi="Arial" w:cs="Arial"/>
                <w:i/>
                <w:sz w:val="18"/>
              </w:rPr>
              <w:t>Bema</w:t>
            </w:r>
            <w:r w:rsidRPr="00307982">
              <w:rPr>
                <w:rFonts w:ascii="Arial" w:hAnsi="Arial" w:cs="Arial"/>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21290519" w14:textId="77777777" w:rsidR="00482F1F" w:rsidRPr="00307982" w:rsidRDefault="00482F1F" w:rsidP="00325A04">
            <w:pPr>
              <w:ind w:right="-20"/>
              <w:rPr>
                <w:rFonts w:ascii="Arial" w:hAnsi="Arial" w:cs="Arial"/>
                <w:sz w:val="18"/>
              </w:rPr>
            </w:pPr>
            <w:r w:rsidRPr="00307982">
              <w:rPr>
                <w:rFonts w:ascii="Arial" w:hAnsi="Arial" w:cs="Arial"/>
                <w:sz w:val="18"/>
              </w:rPr>
              <w:t>Earth?</w:t>
            </w:r>
          </w:p>
        </w:tc>
        <w:tc>
          <w:tcPr>
            <w:tcW w:w="1064" w:type="dxa"/>
            <w:tcBorders>
              <w:top w:val="single" w:sz="6" w:space="0" w:color="auto"/>
              <w:left w:val="single" w:sz="6" w:space="0" w:color="auto"/>
              <w:bottom w:val="single" w:sz="6" w:space="0" w:color="auto"/>
              <w:right w:val="single" w:sz="6" w:space="0" w:color="auto"/>
            </w:tcBorders>
          </w:tcPr>
          <w:p w14:paraId="3DB563A1" w14:textId="77777777" w:rsidR="00482F1F" w:rsidRPr="00307982" w:rsidRDefault="00482F1F" w:rsidP="00325A04">
            <w:pPr>
              <w:ind w:right="-20"/>
              <w:rPr>
                <w:rFonts w:ascii="Arial" w:hAnsi="Arial" w:cs="Arial"/>
                <w:sz w:val="18"/>
              </w:rPr>
            </w:pPr>
            <w:r w:rsidRPr="00307982">
              <w:rPr>
                <w:rFonts w:ascii="Arial" w:hAnsi="Arial" w:cs="Arial"/>
                <w:sz w:val="18"/>
              </w:rPr>
              <w:t>Earth?</w:t>
            </w:r>
          </w:p>
        </w:tc>
        <w:tc>
          <w:tcPr>
            <w:tcW w:w="1276" w:type="dxa"/>
            <w:tcBorders>
              <w:top w:val="single" w:sz="6" w:space="0" w:color="auto"/>
              <w:left w:val="single" w:sz="6" w:space="0" w:color="auto"/>
              <w:bottom w:val="single" w:sz="6" w:space="0" w:color="auto"/>
              <w:right w:val="single" w:sz="6" w:space="0" w:color="auto"/>
            </w:tcBorders>
          </w:tcPr>
          <w:p w14:paraId="72BBDF44" w14:textId="1B8ED42E" w:rsidR="00482F1F" w:rsidRPr="00307982" w:rsidRDefault="00482F1F" w:rsidP="00325A04">
            <w:pPr>
              <w:ind w:right="-20"/>
              <w:rPr>
                <w:rFonts w:ascii="Arial" w:hAnsi="Arial" w:cs="Arial"/>
                <w:sz w:val="18"/>
              </w:rPr>
            </w:pPr>
            <w:r w:rsidRPr="00307982">
              <w:rPr>
                <w:rFonts w:ascii="Arial" w:hAnsi="Arial" w:cs="Arial"/>
                <w:sz w:val="18"/>
              </w:rPr>
              <w:t>Wilderness (</w:t>
            </w:r>
            <w:r w:rsidR="00DD15A5" w:rsidRPr="00307982">
              <w:rPr>
                <w:rFonts w:ascii="Arial" w:hAnsi="Arial" w:cs="Arial"/>
                <w:sz w:val="18"/>
              </w:rPr>
              <w:t>Ezek</w:t>
            </w:r>
            <w:r w:rsidRPr="00307982">
              <w:rPr>
                <w:rFonts w:ascii="Arial" w:hAnsi="Arial" w:cs="Arial"/>
                <w:sz w:val="18"/>
              </w:rPr>
              <w:t xml:space="preserve"> 20:35)</w:t>
            </w:r>
          </w:p>
        </w:tc>
        <w:tc>
          <w:tcPr>
            <w:tcW w:w="1276" w:type="dxa"/>
            <w:tcBorders>
              <w:top w:val="single" w:sz="6" w:space="0" w:color="auto"/>
              <w:left w:val="single" w:sz="6" w:space="0" w:color="auto"/>
              <w:bottom w:val="single" w:sz="6" w:space="0" w:color="auto"/>
              <w:right w:val="single" w:sz="6" w:space="0" w:color="auto"/>
            </w:tcBorders>
          </w:tcPr>
          <w:p w14:paraId="2C71345B" w14:textId="77777777" w:rsidR="00482F1F" w:rsidRPr="00307982" w:rsidRDefault="00482F1F" w:rsidP="00325A04">
            <w:pPr>
              <w:ind w:right="-20"/>
              <w:rPr>
                <w:rFonts w:ascii="Arial" w:hAnsi="Arial" w:cs="Arial"/>
                <w:sz w:val="18"/>
              </w:rPr>
            </w:pPr>
            <w:r w:rsidRPr="00307982">
              <w:rPr>
                <w:rFonts w:ascii="Arial" w:hAnsi="Arial" w:cs="Arial"/>
                <w:sz w:val="18"/>
              </w:rPr>
              <w:t>Valley of Jehoshaphat (Joel 3:1-2)</w:t>
            </w:r>
          </w:p>
        </w:tc>
        <w:tc>
          <w:tcPr>
            <w:tcW w:w="1134" w:type="dxa"/>
            <w:tcBorders>
              <w:top w:val="single" w:sz="6" w:space="0" w:color="auto"/>
              <w:left w:val="single" w:sz="6" w:space="0" w:color="auto"/>
              <w:bottom w:val="single" w:sz="6" w:space="0" w:color="auto"/>
              <w:right w:val="single" w:sz="6" w:space="0" w:color="auto"/>
            </w:tcBorders>
          </w:tcPr>
          <w:p w14:paraId="0DF25C41" w14:textId="77777777" w:rsidR="00482F1F" w:rsidRPr="00307982" w:rsidRDefault="00482F1F" w:rsidP="00325A04">
            <w:pPr>
              <w:ind w:right="-20"/>
              <w:rPr>
                <w:rFonts w:ascii="Arial" w:hAnsi="Arial" w:cs="Arial"/>
                <w:sz w:val="18"/>
              </w:rPr>
            </w:pPr>
            <w:r w:rsidRPr="00307982">
              <w:rPr>
                <w:rFonts w:ascii="Arial" w:hAnsi="Arial" w:cs="Arial"/>
                <w:sz w:val="18"/>
              </w:rPr>
              <w:t xml:space="preserve">Angelic sphere? </w:t>
            </w:r>
          </w:p>
        </w:tc>
        <w:tc>
          <w:tcPr>
            <w:tcW w:w="1276" w:type="dxa"/>
            <w:tcBorders>
              <w:top w:val="single" w:sz="6" w:space="0" w:color="auto"/>
              <w:left w:val="single" w:sz="6" w:space="0" w:color="auto"/>
              <w:bottom w:val="single" w:sz="6" w:space="0" w:color="auto"/>
              <w:right w:val="single" w:sz="6" w:space="0" w:color="auto"/>
            </w:tcBorders>
          </w:tcPr>
          <w:p w14:paraId="25C9F13F" w14:textId="77777777" w:rsidR="00482F1F" w:rsidRPr="00307982" w:rsidRDefault="00482F1F" w:rsidP="00325A04">
            <w:pPr>
              <w:ind w:right="-20"/>
              <w:rPr>
                <w:rFonts w:ascii="Arial" w:hAnsi="Arial" w:cs="Arial"/>
                <w:sz w:val="18"/>
              </w:rPr>
            </w:pPr>
            <w:r w:rsidRPr="00307982">
              <w:rPr>
                <w:rFonts w:ascii="Arial" w:hAnsi="Arial" w:cs="Arial"/>
                <w:sz w:val="18"/>
              </w:rPr>
              <w:t>Great White Throne in Heaven</w:t>
            </w:r>
          </w:p>
          <w:p w14:paraId="4F38CA3D" w14:textId="77777777" w:rsidR="00482F1F" w:rsidRPr="00307982" w:rsidRDefault="00482F1F" w:rsidP="00325A04">
            <w:pPr>
              <w:ind w:right="-20"/>
              <w:rPr>
                <w:rFonts w:ascii="Arial" w:hAnsi="Arial" w:cs="Arial"/>
                <w:sz w:val="18"/>
              </w:rPr>
            </w:pPr>
          </w:p>
        </w:tc>
      </w:tr>
      <w:tr w:rsidR="00482F1F" w:rsidRPr="00307982" w14:paraId="67D7C247" w14:textId="77777777" w:rsidTr="00883ED4">
        <w:tc>
          <w:tcPr>
            <w:tcW w:w="1200" w:type="dxa"/>
            <w:tcBorders>
              <w:top w:val="single" w:sz="6" w:space="0" w:color="auto"/>
              <w:left w:val="single" w:sz="6" w:space="0" w:color="auto"/>
              <w:bottom w:val="single" w:sz="6" w:space="0" w:color="auto"/>
              <w:right w:val="single" w:sz="6" w:space="0" w:color="auto"/>
            </w:tcBorders>
          </w:tcPr>
          <w:p w14:paraId="0CFDCB99" w14:textId="77777777" w:rsidR="00482F1F" w:rsidRPr="00307982" w:rsidRDefault="00482F1F" w:rsidP="00325A04">
            <w:pPr>
              <w:ind w:right="-20"/>
              <w:rPr>
                <w:rFonts w:ascii="Arial" w:hAnsi="Arial" w:cs="Arial"/>
                <w:sz w:val="18"/>
              </w:rPr>
            </w:pPr>
            <w:r w:rsidRPr="00307982">
              <w:rPr>
                <w:rFonts w:ascii="Arial" w:hAnsi="Arial" w:cs="Arial"/>
                <w:sz w:val="18"/>
              </w:rPr>
              <w:t>Basis</w:t>
            </w:r>
          </w:p>
        </w:tc>
        <w:tc>
          <w:tcPr>
            <w:tcW w:w="1340" w:type="dxa"/>
            <w:tcBorders>
              <w:top w:val="single" w:sz="6" w:space="0" w:color="auto"/>
              <w:left w:val="single" w:sz="6" w:space="0" w:color="auto"/>
              <w:bottom w:val="single" w:sz="6" w:space="0" w:color="auto"/>
              <w:right w:val="single" w:sz="6" w:space="0" w:color="auto"/>
            </w:tcBorders>
          </w:tcPr>
          <w:p w14:paraId="7F785DBB" w14:textId="77777777" w:rsidR="00482F1F" w:rsidRPr="00307982" w:rsidRDefault="00482F1F" w:rsidP="00325A04">
            <w:pPr>
              <w:ind w:right="-20"/>
              <w:rPr>
                <w:rFonts w:ascii="Arial" w:hAnsi="Arial" w:cs="Arial"/>
                <w:sz w:val="18"/>
              </w:rPr>
            </w:pPr>
            <w:r w:rsidRPr="00307982">
              <w:rPr>
                <w:rFonts w:ascii="Arial" w:hAnsi="Arial" w:cs="Arial"/>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47B0D521" w14:textId="77777777" w:rsidR="00482F1F" w:rsidRPr="00307982" w:rsidRDefault="00482F1F" w:rsidP="00325A04">
            <w:pPr>
              <w:ind w:right="-20"/>
              <w:rPr>
                <w:rFonts w:ascii="Arial" w:hAnsi="Arial" w:cs="Arial"/>
                <w:sz w:val="18"/>
              </w:rPr>
            </w:pPr>
            <w:r w:rsidRPr="00307982">
              <w:rPr>
                <w:rFonts w:ascii="Arial" w:hAnsi="Arial" w:cs="Arial"/>
                <w:sz w:val="18"/>
              </w:rPr>
              <w:t>Faith in God</w:t>
            </w:r>
          </w:p>
        </w:tc>
        <w:tc>
          <w:tcPr>
            <w:tcW w:w="1064" w:type="dxa"/>
            <w:tcBorders>
              <w:top w:val="single" w:sz="6" w:space="0" w:color="auto"/>
              <w:left w:val="single" w:sz="6" w:space="0" w:color="auto"/>
              <w:bottom w:val="single" w:sz="6" w:space="0" w:color="auto"/>
              <w:right w:val="single" w:sz="6" w:space="0" w:color="auto"/>
            </w:tcBorders>
          </w:tcPr>
          <w:p w14:paraId="65ED391D" w14:textId="77777777" w:rsidR="00482F1F" w:rsidRPr="00307982" w:rsidRDefault="00482F1F" w:rsidP="00325A04">
            <w:pPr>
              <w:ind w:right="-20"/>
              <w:rPr>
                <w:rFonts w:ascii="Arial" w:hAnsi="Arial" w:cs="Arial"/>
                <w:sz w:val="18"/>
              </w:rPr>
            </w:pPr>
            <w:r w:rsidRPr="00307982">
              <w:rPr>
                <w:rFonts w:ascii="Arial" w:hAnsi="Arial" w:cs="Arial"/>
                <w:sz w:val="18"/>
              </w:rPr>
              <w:t>Faith in Christ</w:t>
            </w:r>
          </w:p>
        </w:tc>
        <w:tc>
          <w:tcPr>
            <w:tcW w:w="1276" w:type="dxa"/>
            <w:tcBorders>
              <w:top w:val="single" w:sz="6" w:space="0" w:color="auto"/>
              <w:left w:val="single" w:sz="6" w:space="0" w:color="auto"/>
              <w:bottom w:val="single" w:sz="6" w:space="0" w:color="auto"/>
              <w:right w:val="single" w:sz="6" w:space="0" w:color="auto"/>
            </w:tcBorders>
          </w:tcPr>
          <w:p w14:paraId="58B4FD7A" w14:textId="77777777" w:rsidR="00482F1F" w:rsidRPr="00307982" w:rsidRDefault="00482F1F" w:rsidP="00325A04">
            <w:pPr>
              <w:ind w:right="-20"/>
              <w:rPr>
                <w:rFonts w:ascii="Arial" w:hAnsi="Arial" w:cs="Arial"/>
                <w:sz w:val="18"/>
              </w:rPr>
            </w:pPr>
            <w:r w:rsidRPr="00307982">
              <w:rPr>
                <w:rFonts w:ascii="Arial" w:hAnsi="Arial" w:cs="Arial"/>
                <w:sz w:val="18"/>
              </w:rPr>
              <w:t>Faith in Christ shown in works (Mal. 3:2-3)</w:t>
            </w:r>
          </w:p>
        </w:tc>
        <w:tc>
          <w:tcPr>
            <w:tcW w:w="1276" w:type="dxa"/>
            <w:tcBorders>
              <w:top w:val="single" w:sz="6" w:space="0" w:color="auto"/>
              <w:left w:val="single" w:sz="6" w:space="0" w:color="auto"/>
              <w:bottom w:val="single" w:sz="6" w:space="0" w:color="auto"/>
              <w:right w:val="single" w:sz="6" w:space="0" w:color="auto"/>
            </w:tcBorders>
          </w:tcPr>
          <w:p w14:paraId="326D1966" w14:textId="77777777" w:rsidR="00482F1F" w:rsidRPr="00307982" w:rsidRDefault="00482F1F" w:rsidP="00325A04">
            <w:pPr>
              <w:ind w:right="-20"/>
              <w:rPr>
                <w:rFonts w:ascii="Arial" w:hAnsi="Arial" w:cs="Arial"/>
                <w:sz w:val="18"/>
              </w:rPr>
            </w:pPr>
            <w:r w:rsidRPr="00307982">
              <w:rPr>
                <w:rFonts w:ascii="Arial" w:hAnsi="Arial" w:cs="Arial"/>
                <w:sz w:val="18"/>
              </w:rPr>
              <w:t>Faith in Christ shown in treatment of Israel (Matt. 25:40, 45)</w:t>
            </w:r>
          </w:p>
        </w:tc>
        <w:tc>
          <w:tcPr>
            <w:tcW w:w="1134" w:type="dxa"/>
            <w:tcBorders>
              <w:top w:val="single" w:sz="6" w:space="0" w:color="auto"/>
              <w:left w:val="single" w:sz="6" w:space="0" w:color="auto"/>
              <w:bottom w:val="single" w:sz="6" w:space="0" w:color="auto"/>
              <w:right w:val="single" w:sz="6" w:space="0" w:color="auto"/>
            </w:tcBorders>
          </w:tcPr>
          <w:p w14:paraId="1E741CFF" w14:textId="1E812B8C" w:rsidR="00482F1F" w:rsidRPr="00307982" w:rsidRDefault="00482F1F" w:rsidP="00325A04">
            <w:pPr>
              <w:ind w:right="-20"/>
              <w:rPr>
                <w:rFonts w:ascii="Arial" w:hAnsi="Arial" w:cs="Arial"/>
                <w:sz w:val="18"/>
              </w:rPr>
            </w:pPr>
            <w:r w:rsidRPr="00307982">
              <w:rPr>
                <w:rFonts w:ascii="Arial" w:hAnsi="Arial" w:cs="Arial"/>
                <w:sz w:val="18"/>
              </w:rPr>
              <w:t xml:space="preserve">Satan’s fall (Isa. 14:12-17; </w:t>
            </w:r>
            <w:r w:rsidR="00DD15A5" w:rsidRPr="00307982">
              <w:rPr>
                <w:rFonts w:ascii="Arial" w:hAnsi="Arial" w:cs="Arial"/>
                <w:sz w:val="18"/>
              </w:rPr>
              <w:t>Ezek</w:t>
            </w:r>
            <w:r w:rsidRPr="00307982">
              <w:rPr>
                <w:rFonts w:ascii="Arial" w:hAnsi="Arial" w:cs="Arial"/>
                <w:sz w:val="18"/>
              </w:rPr>
              <w:t xml:space="preserve"> 28:12-19); demons follow Satan</w:t>
            </w:r>
          </w:p>
        </w:tc>
        <w:tc>
          <w:tcPr>
            <w:tcW w:w="1276" w:type="dxa"/>
            <w:tcBorders>
              <w:top w:val="single" w:sz="6" w:space="0" w:color="auto"/>
              <w:left w:val="single" w:sz="6" w:space="0" w:color="auto"/>
              <w:bottom w:val="single" w:sz="6" w:space="0" w:color="auto"/>
              <w:right w:val="single" w:sz="6" w:space="0" w:color="auto"/>
            </w:tcBorders>
          </w:tcPr>
          <w:p w14:paraId="147501EE" w14:textId="2C7A98A0" w:rsidR="00482F1F" w:rsidRPr="00307982" w:rsidRDefault="00482F1F" w:rsidP="00325A04">
            <w:pPr>
              <w:ind w:right="-20"/>
              <w:rPr>
                <w:rFonts w:ascii="Arial" w:hAnsi="Arial" w:cs="Arial"/>
                <w:sz w:val="18"/>
              </w:rPr>
            </w:pPr>
            <w:r w:rsidRPr="00307982">
              <w:rPr>
                <w:rFonts w:ascii="Arial" w:hAnsi="Arial" w:cs="Arial"/>
                <w:sz w:val="18"/>
              </w:rPr>
              <w:t>Rejection of God’s general revelation and/or special revelation in Christ</w:t>
            </w:r>
          </w:p>
        </w:tc>
      </w:tr>
      <w:tr w:rsidR="00482F1F" w:rsidRPr="00307982" w14:paraId="52C9A8BC" w14:textId="77777777" w:rsidTr="00883ED4">
        <w:tc>
          <w:tcPr>
            <w:tcW w:w="1200" w:type="dxa"/>
            <w:tcBorders>
              <w:top w:val="single" w:sz="6" w:space="0" w:color="auto"/>
              <w:left w:val="single" w:sz="6" w:space="0" w:color="auto"/>
              <w:bottom w:val="single" w:sz="6" w:space="0" w:color="auto"/>
              <w:right w:val="single" w:sz="6" w:space="0" w:color="auto"/>
            </w:tcBorders>
          </w:tcPr>
          <w:p w14:paraId="5B450E2F" w14:textId="77777777" w:rsidR="00482F1F" w:rsidRPr="00307982" w:rsidRDefault="00482F1F" w:rsidP="00325A04">
            <w:pPr>
              <w:ind w:right="-20"/>
              <w:rPr>
                <w:rFonts w:ascii="Arial" w:hAnsi="Arial" w:cs="Arial"/>
                <w:sz w:val="18"/>
              </w:rPr>
            </w:pPr>
            <w:r w:rsidRPr="00307982">
              <w:rPr>
                <w:rFonts w:ascii="Arial" w:hAnsi="Arial" w:cs="Arial"/>
                <w:sz w:val="18"/>
              </w:rPr>
              <w:t>Results</w:t>
            </w:r>
          </w:p>
        </w:tc>
        <w:tc>
          <w:tcPr>
            <w:tcW w:w="1340" w:type="dxa"/>
            <w:tcBorders>
              <w:top w:val="single" w:sz="6" w:space="0" w:color="auto"/>
              <w:left w:val="single" w:sz="6" w:space="0" w:color="auto"/>
              <w:bottom w:val="single" w:sz="6" w:space="0" w:color="auto"/>
              <w:right w:val="single" w:sz="6" w:space="0" w:color="auto"/>
            </w:tcBorders>
          </w:tcPr>
          <w:p w14:paraId="033E0C9A" w14:textId="77777777" w:rsidR="00482F1F" w:rsidRPr="00307982" w:rsidRDefault="00482F1F" w:rsidP="00325A04">
            <w:pPr>
              <w:ind w:right="-20"/>
              <w:rPr>
                <w:rFonts w:ascii="Arial" w:hAnsi="Arial" w:cs="Arial"/>
                <w:sz w:val="18"/>
              </w:rPr>
            </w:pPr>
            <w:r w:rsidRPr="00307982">
              <w:rPr>
                <w:rFonts w:ascii="Arial" w:hAnsi="Arial" w:cs="Arial"/>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7E761628" w14:textId="77777777" w:rsidR="00482F1F" w:rsidRPr="00307982" w:rsidRDefault="00482F1F" w:rsidP="00325A04">
            <w:pPr>
              <w:ind w:right="-20"/>
              <w:rPr>
                <w:rFonts w:ascii="Arial" w:hAnsi="Arial" w:cs="Arial"/>
                <w:sz w:val="18"/>
              </w:rPr>
            </w:pPr>
            <w:r w:rsidRPr="00307982">
              <w:rPr>
                <w:rFonts w:ascii="Arial" w:hAnsi="Arial" w:cs="Arial"/>
                <w:sz w:val="18"/>
              </w:rPr>
              <w:t>Rewards</w:t>
            </w:r>
          </w:p>
        </w:tc>
        <w:tc>
          <w:tcPr>
            <w:tcW w:w="1064" w:type="dxa"/>
            <w:tcBorders>
              <w:top w:val="single" w:sz="6" w:space="0" w:color="auto"/>
              <w:left w:val="single" w:sz="6" w:space="0" w:color="auto"/>
              <w:bottom w:val="single" w:sz="6" w:space="0" w:color="auto"/>
              <w:right w:val="single" w:sz="6" w:space="0" w:color="auto"/>
            </w:tcBorders>
          </w:tcPr>
          <w:p w14:paraId="133CEECD" w14:textId="77777777" w:rsidR="00482F1F" w:rsidRPr="00307982" w:rsidRDefault="00482F1F" w:rsidP="00325A04">
            <w:pPr>
              <w:ind w:right="-20"/>
              <w:rPr>
                <w:rFonts w:ascii="Arial" w:hAnsi="Arial" w:cs="Arial"/>
                <w:sz w:val="18"/>
              </w:rPr>
            </w:pPr>
            <w:r w:rsidRPr="00307982">
              <w:rPr>
                <w:rFonts w:ascii="Arial" w:hAnsi="Arial" w:cs="Arial"/>
                <w:sz w:val="18"/>
              </w:rPr>
              <w:t>Reign with Christ in the Millennium</w:t>
            </w:r>
          </w:p>
        </w:tc>
        <w:tc>
          <w:tcPr>
            <w:tcW w:w="1276" w:type="dxa"/>
            <w:tcBorders>
              <w:top w:val="single" w:sz="6" w:space="0" w:color="auto"/>
              <w:left w:val="single" w:sz="6" w:space="0" w:color="auto"/>
              <w:bottom w:val="single" w:sz="6" w:space="0" w:color="auto"/>
              <w:right w:val="single" w:sz="6" w:space="0" w:color="auto"/>
            </w:tcBorders>
          </w:tcPr>
          <w:p w14:paraId="23A1F907" w14:textId="77777777" w:rsidR="00482F1F" w:rsidRPr="00307982" w:rsidRDefault="00482F1F" w:rsidP="00325A04">
            <w:pPr>
              <w:ind w:right="-20"/>
              <w:rPr>
                <w:rFonts w:ascii="Arial" w:hAnsi="Arial" w:cs="Arial"/>
                <w:sz w:val="18"/>
              </w:rPr>
            </w:pPr>
            <w:r w:rsidRPr="00307982">
              <w:rPr>
                <w:rFonts w:ascii="Arial" w:hAnsi="Arial" w:cs="Arial"/>
                <w:sz w:val="18"/>
              </w:rPr>
              <w:t xml:space="preserve">Believers to kingdom; rebels sent to Hades </w:t>
            </w:r>
          </w:p>
        </w:tc>
        <w:tc>
          <w:tcPr>
            <w:tcW w:w="1276" w:type="dxa"/>
            <w:tcBorders>
              <w:top w:val="single" w:sz="6" w:space="0" w:color="auto"/>
              <w:left w:val="single" w:sz="6" w:space="0" w:color="auto"/>
              <w:bottom w:val="single" w:sz="6" w:space="0" w:color="auto"/>
              <w:right w:val="single" w:sz="6" w:space="0" w:color="auto"/>
            </w:tcBorders>
          </w:tcPr>
          <w:p w14:paraId="17DB511F" w14:textId="77777777" w:rsidR="00482F1F" w:rsidRPr="00307982" w:rsidRDefault="00482F1F" w:rsidP="00325A04">
            <w:pPr>
              <w:ind w:right="-20"/>
              <w:rPr>
                <w:rFonts w:ascii="Arial" w:hAnsi="Arial" w:cs="Arial"/>
                <w:sz w:val="18"/>
              </w:rPr>
            </w:pPr>
            <w:r w:rsidRPr="00307982">
              <w:rPr>
                <w:rFonts w:ascii="Arial" w:hAnsi="Arial" w:cs="Arial"/>
                <w:sz w:val="18"/>
              </w:rPr>
              <w:t>Believers to kingdom; rebels sent to Hades</w:t>
            </w:r>
          </w:p>
        </w:tc>
        <w:tc>
          <w:tcPr>
            <w:tcW w:w="1134" w:type="dxa"/>
            <w:tcBorders>
              <w:top w:val="single" w:sz="6" w:space="0" w:color="auto"/>
              <w:left w:val="single" w:sz="6" w:space="0" w:color="auto"/>
              <w:bottom w:val="single" w:sz="6" w:space="0" w:color="auto"/>
              <w:right w:val="single" w:sz="6" w:space="0" w:color="auto"/>
            </w:tcBorders>
          </w:tcPr>
          <w:p w14:paraId="53C3C1FD" w14:textId="77777777" w:rsidR="00482F1F" w:rsidRPr="00307982" w:rsidRDefault="00482F1F" w:rsidP="00325A04">
            <w:pPr>
              <w:ind w:right="-20"/>
              <w:rPr>
                <w:rFonts w:ascii="Arial" w:hAnsi="Arial" w:cs="Arial"/>
                <w:sz w:val="18"/>
              </w:rPr>
            </w:pPr>
            <w:r w:rsidRPr="00307982">
              <w:rPr>
                <w:rFonts w:ascii="Arial" w:hAnsi="Arial" w:cs="Arial"/>
                <w:sz w:val="18"/>
              </w:rPr>
              <w:t>Lake of Fire (hell)</w:t>
            </w:r>
          </w:p>
        </w:tc>
        <w:tc>
          <w:tcPr>
            <w:tcW w:w="1276" w:type="dxa"/>
            <w:tcBorders>
              <w:top w:val="single" w:sz="6" w:space="0" w:color="auto"/>
              <w:left w:val="single" w:sz="6" w:space="0" w:color="auto"/>
              <w:bottom w:val="single" w:sz="6" w:space="0" w:color="auto"/>
              <w:right w:val="single" w:sz="6" w:space="0" w:color="auto"/>
            </w:tcBorders>
          </w:tcPr>
          <w:p w14:paraId="17F5FBCD" w14:textId="77777777" w:rsidR="00482F1F" w:rsidRPr="00307982" w:rsidRDefault="00482F1F" w:rsidP="00325A04">
            <w:pPr>
              <w:ind w:right="-20"/>
              <w:rPr>
                <w:rFonts w:ascii="Arial" w:hAnsi="Arial" w:cs="Arial"/>
                <w:sz w:val="18"/>
              </w:rPr>
            </w:pPr>
            <w:r w:rsidRPr="00307982">
              <w:rPr>
                <w:rFonts w:ascii="Arial" w:hAnsi="Arial" w:cs="Arial"/>
                <w:sz w:val="18"/>
              </w:rPr>
              <w:t>Lake of Fire (hell)</w:t>
            </w:r>
          </w:p>
        </w:tc>
      </w:tr>
      <w:tr w:rsidR="00482F1F" w:rsidRPr="00307982" w14:paraId="1F161B2C" w14:textId="77777777" w:rsidTr="00883ED4">
        <w:tc>
          <w:tcPr>
            <w:tcW w:w="1200" w:type="dxa"/>
            <w:tcBorders>
              <w:top w:val="single" w:sz="6" w:space="0" w:color="auto"/>
              <w:left w:val="single" w:sz="6" w:space="0" w:color="auto"/>
              <w:bottom w:val="single" w:sz="6" w:space="0" w:color="auto"/>
              <w:right w:val="single" w:sz="6" w:space="0" w:color="auto"/>
            </w:tcBorders>
          </w:tcPr>
          <w:p w14:paraId="1D5B1628" w14:textId="77777777" w:rsidR="00482F1F" w:rsidRPr="00307982" w:rsidRDefault="00482F1F" w:rsidP="00325A04">
            <w:pPr>
              <w:ind w:right="-20"/>
              <w:rPr>
                <w:rFonts w:ascii="Arial" w:hAnsi="Arial" w:cs="Arial"/>
                <w:sz w:val="18"/>
              </w:rPr>
            </w:pPr>
            <w:r w:rsidRPr="00307982">
              <w:rPr>
                <w:rFonts w:ascii="Arial" w:hAnsi="Arial" w:cs="Arial"/>
                <w:sz w:val="18"/>
              </w:rPr>
              <w:t>Scripture</w:t>
            </w:r>
          </w:p>
        </w:tc>
        <w:tc>
          <w:tcPr>
            <w:tcW w:w="1340" w:type="dxa"/>
            <w:tcBorders>
              <w:top w:val="single" w:sz="6" w:space="0" w:color="auto"/>
              <w:left w:val="single" w:sz="6" w:space="0" w:color="auto"/>
              <w:bottom w:val="single" w:sz="6" w:space="0" w:color="auto"/>
              <w:right w:val="single" w:sz="6" w:space="0" w:color="auto"/>
            </w:tcBorders>
          </w:tcPr>
          <w:p w14:paraId="4A6DB88C" w14:textId="77777777" w:rsidR="00482F1F" w:rsidRPr="00307982" w:rsidRDefault="00482F1F" w:rsidP="00325A04">
            <w:pPr>
              <w:ind w:right="-20"/>
              <w:rPr>
                <w:rFonts w:ascii="Arial" w:hAnsi="Arial" w:cs="Arial"/>
                <w:sz w:val="18"/>
              </w:rPr>
            </w:pPr>
            <w:r w:rsidRPr="00307982">
              <w:rPr>
                <w:rFonts w:ascii="Arial" w:hAnsi="Arial" w:cs="Arial"/>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6E4DBFA7" w14:textId="77777777" w:rsidR="00482F1F" w:rsidRPr="00307982" w:rsidRDefault="00482F1F" w:rsidP="00325A04">
            <w:pPr>
              <w:ind w:right="-20"/>
              <w:rPr>
                <w:rFonts w:ascii="Arial" w:hAnsi="Arial" w:cs="Arial"/>
                <w:sz w:val="18"/>
              </w:rPr>
            </w:pPr>
            <w:r w:rsidRPr="00307982">
              <w:rPr>
                <w:rFonts w:ascii="Arial" w:hAnsi="Arial" w:cs="Arial"/>
                <w:sz w:val="18"/>
              </w:rPr>
              <w:t>Dan. 12:1-3</w:t>
            </w:r>
          </w:p>
        </w:tc>
        <w:tc>
          <w:tcPr>
            <w:tcW w:w="1064" w:type="dxa"/>
            <w:tcBorders>
              <w:top w:val="single" w:sz="6" w:space="0" w:color="auto"/>
              <w:left w:val="single" w:sz="6" w:space="0" w:color="auto"/>
              <w:bottom w:val="single" w:sz="6" w:space="0" w:color="auto"/>
              <w:right w:val="single" w:sz="6" w:space="0" w:color="auto"/>
            </w:tcBorders>
          </w:tcPr>
          <w:p w14:paraId="37BE5FFB" w14:textId="710ED72A" w:rsidR="00482F1F" w:rsidRPr="00307982" w:rsidRDefault="00A24DE6" w:rsidP="00325A04">
            <w:pPr>
              <w:ind w:right="-20"/>
              <w:rPr>
                <w:rFonts w:ascii="Arial" w:hAnsi="Arial" w:cs="Arial"/>
                <w:sz w:val="18"/>
              </w:rPr>
            </w:pPr>
            <w:r w:rsidRPr="00307982">
              <w:rPr>
                <w:rFonts w:ascii="Arial" w:hAnsi="Arial" w:cs="Arial"/>
                <w:sz w:val="18"/>
              </w:rPr>
              <w:t xml:space="preserve">Rev </w:t>
            </w:r>
            <w:r w:rsidR="00482F1F" w:rsidRPr="00307982">
              <w:rPr>
                <w:rFonts w:ascii="Arial" w:hAnsi="Arial" w:cs="Arial"/>
                <w:sz w:val="18"/>
              </w:rPr>
              <w:t>20:4-6</w:t>
            </w:r>
          </w:p>
        </w:tc>
        <w:tc>
          <w:tcPr>
            <w:tcW w:w="1276" w:type="dxa"/>
            <w:tcBorders>
              <w:top w:val="single" w:sz="6" w:space="0" w:color="auto"/>
              <w:left w:val="single" w:sz="6" w:space="0" w:color="auto"/>
              <w:bottom w:val="single" w:sz="6" w:space="0" w:color="auto"/>
              <w:right w:val="single" w:sz="6" w:space="0" w:color="auto"/>
            </w:tcBorders>
          </w:tcPr>
          <w:p w14:paraId="1D74F2D5" w14:textId="5DE5F04C" w:rsidR="00482F1F" w:rsidRPr="00307982" w:rsidRDefault="00DD15A5" w:rsidP="00325A04">
            <w:pPr>
              <w:ind w:right="-20"/>
              <w:rPr>
                <w:rFonts w:ascii="Arial" w:hAnsi="Arial" w:cs="Arial"/>
                <w:sz w:val="18"/>
              </w:rPr>
            </w:pPr>
            <w:r w:rsidRPr="00307982">
              <w:rPr>
                <w:rFonts w:ascii="Arial" w:hAnsi="Arial" w:cs="Arial"/>
                <w:sz w:val="18"/>
              </w:rPr>
              <w:t>Ezek</w:t>
            </w:r>
            <w:r w:rsidR="00482F1F" w:rsidRPr="00307982">
              <w:rPr>
                <w:rFonts w:ascii="Arial" w:hAnsi="Arial" w:cs="Arial"/>
                <w:sz w:val="18"/>
              </w:rPr>
              <w:t xml:space="preserve"> 20:34-38; Matt. 25:1-30; Zech. 14:4</w:t>
            </w:r>
          </w:p>
        </w:tc>
        <w:tc>
          <w:tcPr>
            <w:tcW w:w="1276" w:type="dxa"/>
            <w:tcBorders>
              <w:top w:val="single" w:sz="6" w:space="0" w:color="auto"/>
              <w:left w:val="single" w:sz="6" w:space="0" w:color="auto"/>
              <w:bottom w:val="single" w:sz="6" w:space="0" w:color="auto"/>
              <w:right w:val="single" w:sz="6" w:space="0" w:color="auto"/>
            </w:tcBorders>
          </w:tcPr>
          <w:p w14:paraId="2A949645" w14:textId="77777777" w:rsidR="00482F1F" w:rsidRPr="00307982" w:rsidRDefault="00482F1F" w:rsidP="00325A04">
            <w:pPr>
              <w:ind w:right="-20"/>
              <w:rPr>
                <w:rFonts w:ascii="Arial" w:hAnsi="Arial" w:cs="Arial"/>
                <w:sz w:val="18"/>
              </w:rPr>
            </w:pPr>
            <w:r w:rsidRPr="00307982">
              <w:rPr>
                <w:rFonts w:ascii="Arial" w:hAnsi="Arial" w:cs="Arial"/>
                <w:sz w:val="18"/>
              </w:rPr>
              <w:t>Joel 3:1-2; Isa. 34:1-2; Matt. 25:31-46</w:t>
            </w:r>
          </w:p>
          <w:p w14:paraId="21559415" w14:textId="77777777" w:rsidR="00482F1F" w:rsidRPr="00307982" w:rsidRDefault="00482F1F" w:rsidP="00325A04">
            <w:pPr>
              <w:ind w:right="-20"/>
              <w:rPr>
                <w:rFonts w:ascii="Arial" w:hAnsi="Arial" w:cs="Arial"/>
                <w:sz w:val="18"/>
              </w:rPr>
            </w:pPr>
          </w:p>
        </w:tc>
        <w:tc>
          <w:tcPr>
            <w:tcW w:w="1134" w:type="dxa"/>
            <w:tcBorders>
              <w:top w:val="single" w:sz="6" w:space="0" w:color="auto"/>
              <w:left w:val="single" w:sz="6" w:space="0" w:color="auto"/>
              <w:bottom w:val="single" w:sz="6" w:space="0" w:color="auto"/>
              <w:right w:val="single" w:sz="6" w:space="0" w:color="auto"/>
            </w:tcBorders>
          </w:tcPr>
          <w:p w14:paraId="6B1EBA40" w14:textId="6EBEC48B" w:rsidR="00482F1F" w:rsidRPr="00307982" w:rsidRDefault="00482F1F" w:rsidP="00325A04">
            <w:pPr>
              <w:ind w:right="-20"/>
              <w:rPr>
                <w:rFonts w:ascii="Arial" w:hAnsi="Arial" w:cs="Arial"/>
                <w:sz w:val="18"/>
              </w:rPr>
            </w:pPr>
            <w:r w:rsidRPr="00307982">
              <w:rPr>
                <w:rFonts w:ascii="Arial" w:hAnsi="Arial" w:cs="Arial"/>
                <w:sz w:val="18"/>
              </w:rPr>
              <w:t xml:space="preserve">Matt. 25:41; 2 Pet. 2:4; Jude 6; </w:t>
            </w:r>
            <w:r w:rsidR="00A24DE6" w:rsidRPr="00307982">
              <w:rPr>
                <w:rFonts w:ascii="Arial" w:hAnsi="Arial" w:cs="Arial"/>
                <w:sz w:val="18"/>
              </w:rPr>
              <w:t xml:space="preserve">Rev </w:t>
            </w:r>
            <w:r w:rsidRPr="00307982">
              <w:rPr>
                <w:rFonts w:ascii="Arial" w:hAnsi="Arial" w:cs="Arial"/>
                <w:sz w:val="18"/>
              </w:rPr>
              <w:t>20:10</w:t>
            </w:r>
          </w:p>
        </w:tc>
        <w:tc>
          <w:tcPr>
            <w:tcW w:w="1276" w:type="dxa"/>
            <w:tcBorders>
              <w:top w:val="single" w:sz="6" w:space="0" w:color="auto"/>
              <w:left w:val="single" w:sz="6" w:space="0" w:color="auto"/>
              <w:bottom w:val="single" w:sz="6" w:space="0" w:color="auto"/>
              <w:right w:val="single" w:sz="6" w:space="0" w:color="auto"/>
            </w:tcBorders>
          </w:tcPr>
          <w:p w14:paraId="14DC142D" w14:textId="7F8E4D91" w:rsidR="00482F1F" w:rsidRPr="00307982" w:rsidRDefault="00A24DE6" w:rsidP="00325A04">
            <w:pPr>
              <w:ind w:right="-20"/>
              <w:rPr>
                <w:rFonts w:ascii="Arial" w:hAnsi="Arial" w:cs="Arial"/>
                <w:sz w:val="18"/>
              </w:rPr>
            </w:pPr>
            <w:r w:rsidRPr="00307982">
              <w:rPr>
                <w:rFonts w:ascii="Arial" w:hAnsi="Arial" w:cs="Arial"/>
                <w:sz w:val="18"/>
              </w:rPr>
              <w:t xml:space="preserve">Rev </w:t>
            </w:r>
            <w:r w:rsidR="00482F1F" w:rsidRPr="00307982">
              <w:rPr>
                <w:rFonts w:ascii="Arial" w:hAnsi="Arial" w:cs="Arial"/>
                <w:sz w:val="18"/>
              </w:rPr>
              <w:t>20:11-15</w:t>
            </w:r>
          </w:p>
          <w:p w14:paraId="59FEBD9D" w14:textId="77777777" w:rsidR="00482F1F" w:rsidRPr="00307982" w:rsidRDefault="00482F1F" w:rsidP="00325A04">
            <w:pPr>
              <w:ind w:right="-20"/>
              <w:rPr>
                <w:rFonts w:ascii="Arial" w:hAnsi="Arial" w:cs="Arial"/>
                <w:sz w:val="18"/>
              </w:rPr>
            </w:pPr>
          </w:p>
          <w:p w14:paraId="1CBD23E0" w14:textId="77777777" w:rsidR="00482F1F" w:rsidRPr="00307982" w:rsidRDefault="00482F1F" w:rsidP="00325A04">
            <w:pPr>
              <w:ind w:right="-20"/>
              <w:rPr>
                <w:rFonts w:ascii="Arial" w:hAnsi="Arial" w:cs="Arial"/>
                <w:sz w:val="18"/>
              </w:rPr>
            </w:pPr>
          </w:p>
        </w:tc>
      </w:tr>
    </w:tbl>
    <w:p w14:paraId="2E1D35CF" w14:textId="77777777" w:rsidR="00482F1F" w:rsidRPr="004B7EC9" w:rsidRDefault="00482F1F" w:rsidP="00482F1F">
      <w:pPr>
        <w:tabs>
          <w:tab w:val="left" w:pos="2460"/>
          <w:tab w:val="left" w:pos="5380"/>
        </w:tabs>
        <w:jc w:val="center"/>
        <w:rPr>
          <w:rFonts w:ascii="Arial" w:hAnsi="Arial" w:cs="Arial"/>
          <w:b/>
          <w:sz w:val="28"/>
          <w:szCs w:val="16"/>
        </w:rPr>
      </w:pPr>
    </w:p>
    <w:p w14:paraId="31A62356" w14:textId="2D9990D3" w:rsidR="00482F1F" w:rsidRPr="004B7EC9" w:rsidRDefault="00482F1F" w:rsidP="00482F1F">
      <w:pPr>
        <w:tabs>
          <w:tab w:val="left" w:pos="2460"/>
          <w:tab w:val="left" w:pos="5380"/>
        </w:tabs>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Questions on Resurrections and Judgments</w:t>
      </w:r>
      <w:r w:rsidRPr="004B7EC9">
        <w:rPr>
          <w:rFonts w:ascii="Arial" w:hAnsi="Arial" w:cs="Arial"/>
          <w:sz w:val="20"/>
          <w:szCs w:val="16"/>
        </w:rPr>
        <w:t xml:space="preserve"> </w:t>
      </w:r>
    </w:p>
    <w:p w14:paraId="4DA66B9D" w14:textId="77777777" w:rsidR="00482F1F" w:rsidRPr="004B7EC9" w:rsidRDefault="00482F1F" w:rsidP="00482F1F">
      <w:pPr>
        <w:jc w:val="center"/>
        <w:rPr>
          <w:rFonts w:ascii="Arial" w:hAnsi="Arial" w:cs="Arial"/>
          <w:b/>
          <w:sz w:val="28"/>
          <w:szCs w:val="16"/>
        </w:rPr>
      </w:pPr>
    </w:p>
    <w:p w14:paraId="047B49EB" w14:textId="77777777" w:rsidR="00482F1F" w:rsidRPr="004B7EC9" w:rsidRDefault="00482F1F" w:rsidP="00482F1F">
      <w:pPr>
        <w:rPr>
          <w:rFonts w:ascii="Arial" w:hAnsi="Arial" w:cs="Arial"/>
          <w:sz w:val="20"/>
          <w:szCs w:val="16"/>
        </w:rPr>
      </w:pPr>
    </w:p>
    <w:p w14:paraId="08CF74B9" w14:textId="694BF5C4" w:rsidR="00482F1F" w:rsidRPr="004B7EC9" w:rsidRDefault="00482F1F" w:rsidP="00482F1F">
      <w:pPr>
        <w:rPr>
          <w:rFonts w:ascii="Arial" w:hAnsi="Arial" w:cs="Arial"/>
          <w:sz w:val="20"/>
          <w:szCs w:val="16"/>
        </w:rPr>
      </w:pPr>
      <w:r w:rsidRPr="004B7EC9">
        <w:rPr>
          <w:rFonts w:ascii="Arial" w:hAnsi="Arial" w:cs="Arial"/>
          <w:sz w:val="20"/>
          <w:szCs w:val="16"/>
          <w:u w:val="single"/>
        </w:rPr>
        <w:t>Question 1</w:t>
      </w:r>
      <w:r w:rsidRPr="004B7EC9">
        <w:rPr>
          <w:rFonts w:ascii="Arial" w:hAnsi="Arial" w:cs="Arial"/>
          <w:sz w:val="20"/>
          <w:szCs w:val="16"/>
        </w:rPr>
        <w:t>: Daniel 12:2 says, “Multitudes who sleep in the dust of the earth will awake: some to everlasting life, others to shame and everlasting contempt” (NIV).  Daniel 12:1 places the resurrections when believing Israel is delivered at the end of the tribulation period.  However, a resurrection of the lost provides them immortal bodies 1000 years before their ultimate end in the lake of fire (</w:t>
      </w:r>
      <w:r w:rsidR="00A24DE6" w:rsidRPr="004B7EC9">
        <w:rPr>
          <w:rFonts w:ascii="Arial" w:hAnsi="Arial" w:cs="Arial"/>
          <w:sz w:val="20"/>
          <w:szCs w:val="16"/>
        </w:rPr>
        <w:t xml:space="preserve">Rev </w:t>
      </w:r>
      <w:r w:rsidRPr="004B7EC9">
        <w:rPr>
          <w:rFonts w:ascii="Arial" w:hAnsi="Arial" w:cs="Arial"/>
          <w:sz w:val="20"/>
          <w:szCs w:val="16"/>
        </w:rPr>
        <w:t xml:space="preserve">20:14-15).  The preceding chart shows Daniel 12:2 relating to Old Testament saints, but doesn’t it relate to </w:t>
      </w:r>
      <w:r w:rsidRPr="004B7EC9">
        <w:rPr>
          <w:rFonts w:ascii="Arial" w:hAnsi="Arial" w:cs="Arial"/>
          <w:i/>
          <w:sz w:val="20"/>
          <w:szCs w:val="16"/>
        </w:rPr>
        <w:t>all</w:t>
      </w:r>
      <w:r w:rsidRPr="004B7EC9">
        <w:rPr>
          <w:rFonts w:ascii="Arial" w:hAnsi="Arial" w:cs="Arial"/>
          <w:sz w:val="20"/>
          <w:szCs w:val="16"/>
        </w:rPr>
        <w:t xml:space="preserve"> who are </w:t>
      </w:r>
      <w:r w:rsidRPr="004B7EC9">
        <w:rPr>
          <w:rFonts w:ascii="Arial" w:hAnsi="Arial" w:cs="Arial"/>
          <w:i/>
          <w:sz w:val="20"/>
          <w:szCs w:val="16"/>
        </w:rPr>
        <w:t>saved</w:t>
      </w:r>
      <w:r w:rsidRPr="004B7EC9">
        <w:rPr>
          <w:rFonts w:ascii="Arial" w:hAnsi="Arial" w:cs="Arial"/>
          <w:sz w:val="20"/>
          <w:szCs w:val="16"/>
        </w:rPr>
        <w:t xml:space="preserve"> a</w:t>
      </w:r>
      <w:r w:rsidR="00A5302D">
        <w:rPr>
          <w:rFonts w:ascii="Arial" w:hAnsi="Arial" w:cs="Arial"/>
          <w:sz w:val="20"/>
          <w:szCs w:val="16"/>
        </w:rPr>
        <w:t>nd</w:t>
      </w:r>
      <w:r w:rsidRPr="004B7EC9">
        <w:rPr>
          <w:rFonts w:ascii="Arial" w:hAnsi="Arial" w:cs="Arial"/>
          <w:sz w:val="20"/>
          <w:szCs w:val="16"/>
        </w:rPr>
        <w:t xml:space="preserve"> </w:t>
      </w:r>
      <w:r w:rsidRPr="004B7EC9">
        <w:rPr>
          <w:rFonts w:ascii="Arial" w:hAnsi="Arial" w:cs="Arial"/>
          <w:i/>
          <w:sz w:val="20"/>
          <w:szCs w:val="16"/>
        </w:rPr>
        <w:t>unsaved?</w:t>
      </w:r>
      <w:r w:rsidRPr="004B7EC9">
        <w:rPr>
          <w:rFonts w:ascii="Arial" w:hAnsi="Arial" w:cs="Arial"/>
          <w:sz w:val="20"/>
          <w:szCs w:val="16"/>
        </w:rPr>
        <w:t xml:space="preserve">  And how could the unrighteous </w:t>
      </w:r>
      <w:r w:rsidR="00A5302D">
        <w:rPr>
          <w:rFonts w:ascii="Arial" w:hAnsi="Arial" w:cs="Arial"/>
          <w:sz w:val="20"/>
          <w:szCs w:val="16"/>
        </w:rPr>
        <w:t>rise</w:t>
      </w:r>
      <w:r w:rsidR="00E2682C" w:rsidRPr="004B7EC9">
        <w:rPr>
          <w:rFonts w:ascii="Arial" w:hAnsi="Arial" w:cs="Arial"/>
          <w:sz w:val="20"/>
          <w:szCs w:val="16"/>
        </w:rPr>
        <w:t xml:space="preserve"> at this point since Revelation</w:t>
      </w:r>
      <w:r w:rsidRPr="004B7EC9">
        <w:rPr>
          <w:rFonts w:ascii="Arial" w:hAnsi="Arial" w:cs="Arial"/>
          <w:sz w:val="20"/>
          <w:szCs w:val="16"/>
        </w:rPr>
        <w:t xml:space="preserve"> 20:5 clearly states that they would not</w:t>
      </w:r>
      <w:r w:rsidR="00794E77" w:rsidRPr="004B7EC9">
        <w:rPr>
          <w:rFonts w:ascii="Arial" w:hAnsi="Arial" w:cs="Arial"/>
          <w:sz w:val="20"/>
          <w:szCs w:val="16"/>
        </w:rPr>
        <w:t xml:space="preserve"> be raised until after the 1000-</w:t>
      </w:r>
      <w:r w:rsidRPr="004B7EC9">
        <w:rPr>
          <w:rFonts w:ascii="Arial" w:hAnsi="Arial" w:cs="Arial"/>
          <w:sz w:val="20"/>
          <w:szCs w:val="16"/>
        </w:rPr>
        <w:t>year period?</w:t>
      </w:r>
    </w:p>
    <w:p w14:paraId="19BD811A" w14:textId="77777777" w:rsidR="00482F1F" w:rsidRPr="004B7EC9" w:rsidRDefault="00482F1F" w:rsidP="00482F1F">
      <w:pPr>
        <w:rPr>
          <w:rFonts w:ascii="Arial" w:hAnsi="Arial" w:cs="Arial"/>
          <w:sz w:val="20"/>
          <w:szCs w:val="16"/>
        </w:rPr>
      </w:pPr>
    </w:p>
    <w:p w14:paraId="160E7626" w14:textId="77777777" w:rsidR="00482F1F" w:rsidRPr="004B7EC9" w:rsidRDefault="00482F1F" w:rsidP="00482F1F">
      <w:pPr>
        <w:rPr>
          <w:rFonts w:ascii="Arial" w:hAnsi="Arial" w:cs="Arial"/>
          <w:sz w:val="20"/>
          <w:szCs w:val="16"/>
        </w:rPr>
      </w:pPr>
      <w:r w:rsidRPr="004B7EC9">
        <w:rPr>
          <w:rFonts w:ascii="Arial" w:hAnsi="Arial" w:cs="Arial"/>
          <w:sz w:val="20"/>
          <w:szCs w:val="16"/>
          <w:u w:val="single"/>
        </w:rPr>
        <w:t>Answer</w:t>
      </w:r>
      <w:r w:rsidRPr="004B7EC9">
        <w:rPr>
          <w:rFonts w:ascii="Arial" w:hAnsi="Arial" w:cs="Arial"/>
          <w:sz w:val="20"/>
          <w:szCs w:val="16"/>
        </w:rPr>
        <w:t>: This text is not as problematic as it may at first appear:</w:t>
      </w:r>
    </w:p>
    <w:p w14:paraId="43D75005" w14:textId="77777777" w:rsidR="00482F1F" w:rsidRPr="004B7EC9" w:rsidRDefault="00482F1F" w:rsidP="00482F1F">
      <w:pPr>
        <w:ind w:left="360" w:hanging="360"/>
        <w:rPr>
          <w:rFonts w:ascii="Arial" w:hAnsi="Arial" w:cs="Arial"/>
          <w:sz w:val="20"/>
          <w:szCs w:val="16"/>
        </w:rPr>
      </w:pPr>
    </w:p>
    <w:p w14:paraId="36259CD8" w14:textId="4D897E37" w:rsidR="00482F1F" w:rsidRPr="004B7EC9" w:rsidRDefault="00482F1F" w:rsidP="00482F1F">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Technically, this verse teaches only that both groups will be raised after the tribulation.  It does not exclude a time period in between the two resurrections.  In fact, this would not be unusual as OT prophets often include events together </w:t>
      </w:r>
      <w:r w:rsidR="00883ED4">
        <w:rPr>
          <w:rFonts w:ascii="Arial" w:hAnsi="Arial" w:cs="Arial"/>
          <w:sz w:val="20"/>
          <w:szCs w:val="16"/>
        </w:rPr>
        <w:t>that</w:t>
      </w:r>
      <w:r w:rsidRPr="004B7EC9">
        <w:rPr>
          <w:rFonts w:ascii="Arial" w:hAnsi="Arial" w:cs="Arial"/>
          <w:sz w:val="20"/>
          <w:szCs w:val="16"/>
        </w:rPr>
        <w:t xml:space="preserve"> we see now as separated by large time periods (e.g., Isa. 61:1-2).</w:t>
      </w:r>
    </w:p>
    <w:p w14:paraId="5BFED9D1" w14:textId="77777777" w:rsidR="00482F1F" w:rsidRPr="004B7EC9" w:rsidRDefault="00482F1F" w:rsidP="00482F1F">
      <w:pPr>
        <w:ind w:left="360" w:hanging="360"/>
        <w:rPr>
          <w:rFonts w:ascii="Arial" w:hAnsi="Arial" w:cs="Arial"/>
          <w:sz w:val="20"/>
          <w:szCs w:val="16"/>
        </w:rPr>
      </w:pPr>
    </w:p>
    <w:p w14:paraId="5AF70E7A" w14:textId="77777777" w:rsidR="00482F1F" w:rsidRPr="004B7EC9" w:rsidRDefault="00482F1F" w:rsidP="00482F1F">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The best reconciliation of the problem lies in questioning whether the above translation is correct.  “Actually the Hebrew seems to separate sharply between the two classes of resurrection.  Tregelles, following earlier Jewish commentators, translated verse 2, ‘And many from among the sleepers of the dust of the earth shall awake; these shall be unto everlasting life; but… the rest of the sleepers, those who do not awake at this time, shall be unto shame and everlasting contempt.’  Robert Culver defends this translation by finding s</w:t>
      </w:r>
      <w:r w:rsidR="00794E77" w:rsidRPr="004B7EC9">
        <w:rPr>
          <w:rFonts w:ascii="Arial" w:hAnsi="Arial" w:cs="Arial"/>
          <w:sz w:val="20"/>
          <w:szCs w:val="16"/>
        </w:rPr>
        <w:t>upport in commentaries by Seiss</w:t>
      </w:r>
      <w:r w:rsidRPr="004B7EC9">
        <w:rPr>
          <w:rFonts w:ascii="Arial" w:hAnsi="Arial" w:cs="Arial"/>
          <w:sz w:val="20"/>
          <w:szCs w:val="16"/>
        </w:rPr>
        <w:t xml:space="preserve"> and Nathaniel West” (Walvoord, </w:t>
      </w:r>
      <w:r w:rsidRPr="004B7EC9">
        <w:rPr>
          <w:rFonts w:ascii="Arial" w:hAnsi="Arial" w:cs="Arial"/>
          <w:i/>
          <w:sz w:val="20"/>
          <w:szCs w:val="16"/>
        </w:rPr>
        <w:t>Daniel</w:t>
      </w:r>
      <w:r w:rsidRPr="004B7EC9">
        <w:rPr>
          <w:rFonts w:ascii="Arial" w:hAnsi="Arial" w:cs="Arial"/>
          <w:sz w:val="20"/>
          <w:szCs w:val="16"/>
        </w:rPr>
        <w:t xml:space="preserve">, 287-88). </w:t>
      </w:r>
    </w:p>
    <w:p w14:paraId="52F33935" w14:textId="77777777" w:rsidR="00482F1F" w:rsidRPr="004B7EC9" w:rsidRDefault="00482F1F" w:rsidP="00482F1F">
      <w:pPr>
        <w:ind w:left="360" w:hanging="360"/>
        <w:rPr>
          <w:rFonts w:ascii="Arial" w:hAnsi="Arial" w:cs="Arial"/>
          <w:sz w:val="20"/>
          <w:szCs w:val="16"/>
        </w:rPr>
      </w:pPr>
    </w:p>
    <w:p w14:paraId="57E68CC1" w14:textId="3FBDED46" w:rsidR="00482F1F" w:rsidRPr="004B7EC9" w:rsidRDefault="00482F1F" w:rsidP="00482F1F">
      <w:pPr>
        <w:ind w:left="36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Note that the text says “many” who sleep rather than “all.”  This is deliberate and thus does not indicate a general resurrection of all people but only of believing Jews.  Some </w:t>
      </w:r>
      <w:r w:rsidR="00715BA1" w:rsidRPr="004B7EC9">
        <w:rPr>
          <w:rFonts w:ascii="Arial" w:hAnsi="Arial" w:cs="Arial"/>
          <w:sz w:val="20"/>
          <w:szCs w:val="16"/>
        </w:rPr>
        <w:t>Amillennarians</w:t>
      </w:r>
      <w:r w:rsidRPr="004B7EC9">
        <w:rPr>
          <w:rFonts w:ascii="Arial" w:hAnsi="Arial" w:cs="Arial"/>
          <w:sz w:val="20"/>
          <w:szCs w:val="16"/>
        </w:rPr>
        <w:t xml:space="preserve"> suggest that “many” really means “all,” and this is true in some parallel passages (Leupold cites Matt. 20:28; 26:28; Rom. 5:15, 16).  But other amillennial scholars disagree, taking the text in its more natural sense (e.g., Young, Beven).</w:t>
      </w:r>
    </w:p>
    <w:p w14:paraId="42B2B489" w14:textId="77777777" w:rsidR="00482F1F" w:rsidRPr="004B7EC9" w:rsidRDefault="00482F1F" w:rsidP="00482F1F">
      <w:pPr>
        <w:ind w:left="360" w:hanging="360"/>
        <w:rPr>
          <w:rFonts w:ascii="Arial" w:hAnsi="Arial" w:cs="Arial"/>
          <w:sz w:val="20"/>
          <w:szCs w:val="16"/>
        </w:rPr>
      </w:pPr>
    </w:p>
    <w:p w14:paraId="5CC4BF3D" w14:textId="77777777" w:rsidR="00482F1F" w:rsidRPr="004B7EC9" w:rsidRDefault="00482F1F" w:rsidP="00482F1F">
      <w:pPr>
        <w:ind w:left="36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 passage goes on to record the nature of the righteous’ reward (v. 3) but says nothing of the punishment of the wicked.  While this does not </w:t>
      </w:r>
      <w:r w:rsidRPr="004B7EC9">
        <w:rPr>
          <w:rFonts w:ascii="Arial" w:hAnsi="Arial" w:cs="Arial"/>
          <w:i/>
          <w:sz w:val="20"/>
          <w:szCs w:val="16"/>
        </w:rPr>
        <w:t>prove</w:t>
      </w:r>
      <w:r w:rsidRPr="004B7EC9">
        <w:rPr>
          <w:rFonts w:ascii="Arial" w:hAnsi="Arial" w:cs="Arial"/>
          <w:sz w:val="20"/>
          <w:szCs w:val="16"/>
        </w:rPr>
        <w:t xml:space="preserve"> that both groups are not raised at this p</w:t>
      </w:r>
      <w:r w:rsidR="00794E77" w:rsidRPr="004B7EC9">
        <w:rPr>
          <w:rFonts w:ascii="Arial" w:hAnsi="Arial" w:cs="Arial"/>
          <w:sz w:val="20"/>
          <w:szCs w:val="16"/>
        </w:rPr>
        <w:t>oint, it nonetheless supports the concept that the righteous are raised here while the wicked are raised at a later point.  Revelation 20:14-15 shows this later time to be 1000 years later.</w:t>
      </w:r>
    </w:p>
    <w:p w14:paraId="02E96E57" w14:textId="77777777" w:rsidR="00482F1F" w:rsidRPr="004B7EC9" w:rsidRDefault="00482F1F" w:rsidP="00482F1F">
      <w:pPr>
        <w:rPr>
          <w:rFonts w:ascii="Arial" w:hAnsi="Arial" w:cs="Arial"/>
          <w:sz w:val="20"/>
          <w:szCs w:val="16"/>
        </w:rPr>
      </w:pPr>
    </w:p>
    <w:p w14:paraId="503AB7A7" w14:textId="77777777" w:rsidR="00482F1F" w:rsidRPr="004B7EC9" w:rsidRDefault="00482F1F" w:rsidP="00482F1F">
      <w:pPr>
        <w:rPr>
          <w:rFonts w:ascii="Arial" w:hAnsi="Arial" w:cs="Arial"/>
          <w:sz w:val="20"/>
          <w:szCs w:val="16"/>
        </w:rPr>
      </w:pPr>
      <w:r w:rsidRPr="004B7EC9">
        <w:rPr>
          <w:rFonts w:ascii="Arial" w:hAnsi="Arial" w:cs="Arial"/>
          <w:sz w:val="20"/>
          <w:szCs w:val="16"/>
        </w:rPr>
        <w:t>_____________________</w:t>
      </w:r>
    </w:p>
    <w:p w14:paraId="77A45669" w14:textId="77777777" w:rsidR="00482F1F" w:rsidRPr="004B7EC9" w:rsidRDefault="00482F1F" w:rsidP="00482F1F">
      <w:pPr>
        <w:rPr>
          <w:rFonts w:ascii="Arial" w:hAnsi="Arial" w:cs="Arial"/>
          <w:sz w:val="20"/>
          <w:szCs w:val="16"/>
        </w:rPr>
      </w:pPr>
    </w:p>
    <w:p w14:paraId="7693FBB1" w14:textId="592AD9E8" w:rsidR="00482F1F" w:rsidRPr="004B7EC9" w:rsidRDefault="00482F1F" w:rsidP="00482F1F">
      <w:pPr>
        <w:rPr>
          <w:rFonts w:ascii="Arial" w:hAnsi="Arial" w:cs="Arial"/>
          <w:sz w:val="20"/>
          <w:szCs w:val="16"/>
        </w:rPr>
      </w:pPr>
      <w:r w:rsidRPr="004B7EC9">
        <w:rPr>
          <w:rFonts w:ascii="Arial" w:hAnsi="Arial" w:cs="Arial"/>
          <w:sz w:val="20"/>
          <w:szCs w:val="16"/>
          <w:u w:val="single"/>
        </w:rPr>
        <w:t>Question 2</w:t>
      </w:r>
      <w:r w:rsidRPr="004B7EC9">
        <w:rPr>
          <w:rFonts w:ascii="Arial" w:hAnsi="Arial" w:cs="Arial"/>
          <w:sz w:val="20"/>
          <w:szCs w:val="16"/>
        </w:rPr>
        <w:t>: Why do so many premillennialists insist that believers will not appear at the great white throne judgment (</w:t>
      </w:r>
      <w:r w:rsidR="00A24DE6" w:rsidRPr="004B7EC9">
        <w:rPr>
          <w:rFonts w:ascii="Arial" w:hAnsi="Arial" w:cs="Arial"/>
          <w:sz w:val="20"/>
          <w:szCs w:val="16"/>
        </w:rPr>
        <w:t xml:space="preserve">Rev </w:t>
      </w:r>
      <w:r w:rsidRPr="004B7EC9">
        <w:rPr>
          <w:rFonts w:ascii="Arial" w:hAnsi="Arial" w:cs="Arial"/>
          <w:sz w:val="20"/>
          <w:szCs w:val="16"/>
        </w:rPr>
        <w:t xml:space="preserve">20:11-15)?  Many point out that Christians are not mentioned here, but this argument from silence seems weak. </w:t>
      </w:r>
    </w:p>
    <w:p w14:paraId="262BB7C1" w14:textId="77777777" w:rsidR="00482F1F" w:rsidRPr="004B7EC9" w:rsidRDefault="00482F1F" w:rsidP="00482F1F">
      <w:pPr>
        <w:rPr>
          <w:rFonts w:ascii="Arial" w:hAnsi="Arial" w:cs="Arial"/>
          <w:sz w:val="20"/>
          <w:szCs w:val="16"/>
        </w:rPr>
      </w:pPr>
    </w:p>
    <w:p w14:paraId="763523BA" w14:textId="77777777" w:rsidR="00482F1F" w:rsidRPr="004B7EC9" w:rsidRDefault="00482F1F" w:rsidP="00482F1F">
      <w:pPr>
        <w:rPr>
          <w:rFonts w:ascii="Arial" w:hAnsi="Arial" w:cs="Arial"/>
          <w:sz w:val="20"/>
          <w:szCs w:val="16"/>
        </w:rPr>
      </w:pPr>
      <w:r w:rsidRPr="004B7EC9">
        <w:rPr>
          <w:rFonts w:ascii="Arial" w:hAnsi="Arial" w:cs="Arial"/>
          <w:sz w:val="20"/>
          <w:szCs w:val="16"/>
          <w:u w:val="single"/>
        </w:rPr>
        <w:t>Answer</w:t>
      </w:r>
      <w:r w:rsidRPr="004B7EC9">
        <w:rPr>
          <w:rFonts w:ascii="Arial" w:hAnsi="Arial" w:cs="Arial"/>
          <w:sz w:val="20"/>
          <w:szCs w:val="16"/>
        </w:rPr>
        <w:t>: I agree.  I do not feel it is necessary to exclude all believers.  What about those who will be born in mortal bodies during the millennium and then come to faith in Christ?  Surely they must also appear for judgment to receive glorified bodies for eternity.  While such persons could not technically be called members of the Church (since this exists only from Pentecost to the Rapture), they still</w:t>
      </w:r>
      <w:r w:rsidR="00794E77" w:rsidRPr="004B7EC9">
        <w:rPr>
          <w:rFonts w:ascii="Arial" w:hAnsi="Arial" w:cs="Arial"/>
          <w:sz w:val="20"/>
          <w:szCs w:val="16"/>
        </w:rPr>
        <w:t xml:space="preserve"> must be judged to determine the extent of their rewards (</w:t>
      </w:r>
      <w:r w:rsidRPr="004B7EC9">
        <w:rPr>
          <w:rFonts w:ascii="Arial" w:hAnsi="Arial" w:cs="Arial"/>
          <w:sz w:val="20"/>
          <w:szCs w:val="16"/>
        </w:rPr>
        <w:t>not f</w:t>
      </w:r>
      <w:r w:rsidR="00794E77" w:rsidRPr="004B7EC9">
        <w:rPr>
          <w:rFonts w:ascii="Arial" w:hAnsi="Arial" w:cs="Arial"/>
          <w:sz w:val="20"/>
          <w:szCs w:val="16"/>
        </w:rPr>
        <w:t>or salvation).  A separate</w:t>
      </w:r>
      <w:r w:rsidRPr="004B7EC9">
        <w:rPr>
          <w:rFonts w:ascii="Arial" w:hAnsi="Arial" w:cs="Arial"/>
          <w:sz w:val="20"/>
          <w:szCs w:val="16"/>
        </w:rPr>
        <w:t xml:space="preserve"> judgment of rewards for them</w:t>
      </w:r>
      <w:r w:rsidR="00794E77" w:rsidRPr="004B7EC9">
        <w:rPr>
          <w:rFonts w:ascii="Arial" w:hAnsi="Arial" w:cs="Arial"/>
          <w:sz w:val="20"/>
          <w:szCs w:val="16"/>
        </w:rPr>
        <w:t xml:space="preserve"> is not mentioned in Scripture, but logically must occur for them.</w:t>
      </w:r>
    </w:p>
    <w:p w14:paraId="6FA894BF" w14:textId="77777777" w:rsidR="006F252B" w:rsidRPr="004B7EC9" w:rsidRDefault="006F252B" w:rsidP="006F252B">
      <w:pPr>
        <w:rPr>
          <w:rFonts w:ascii="Arial" w:hAnsi="Arial" w:cs="Arial"/>
          <w:sz w:val="21"/>
          <w:szCs w:val="16"/>
        </w:rPr>
      </w:pPr>
    </w:p>
    <w:p w14:paraId="315F5F18" w14:textId="68F0F2BA" w:rsidR="006F252B" w:rsidRPr="004B7EC9" w:rsidRDefault="006F252B" w:rsidP="006F252B">
      <w:pPr>
        <w:ind w:right="90"/>
        <w:jc w:val="center"/>
        <w:rPr>
          <w:rFonts w:ascii="Arial" w:hAnsi="Arial" w:cs="Arial"/>
          <w:sz w:val="15"/>
          <w:szCs w:val="16"/>
        </w:rPr>
      </w:pPr>
      <w:r w:rsidRPr="004B7EC9">
        <w:rPr>
          <w:rFonts w:ascii="Arial" w:hAnsi="Arial" w:cs="Arial"/>
          <w:b/>
          <w:sz w:val="28"/>
          <w:szCs w:val="16"/>
        </w:rPr>
        <w:br w:type="page"/>
      </w:r>
      <w:r w:rsidRPr="004B7EC9">
        <w:rPr>
          <w:rFonts w:ascii="Arial" w:hAnsi="Arial" w:cs="Arial"/>
          <w:b/>
          <w:sz w:val="28"/>
          <w:szCs w:val="16"/>
        </w:rPr>
        <w:lastRenderedPageBreak/>
        <w:t>Traditional versus Biblical Views of Hell</w:t>
      </w:r>
      <w:r w:rsidR="004B0C28" w:rsidRPr="004B7EC9">
        <w:rPr>
          <w:rFonts w:ascii="Arial" w:hAnsi="Arial" w:cs="Arial"/>
          <w:b/>
          <w:sz w:val="28"/>
          <w:szCs w:val="16"/>
        </w:rPr>
        <w:br/>
      </w:r>
    </w:p>
    <w:p w14:paraId="32CFF15D" w14:textId="77777777" w:rsidR="006F252B" w:rsidRPr="004B7EC9" w:rsidRDefault="006F252B" w:rsidP="006F252B">
      <w:pPr>
        <w:ind w:right="90"/>
        <w:rPr>
          <w:rFonts w:ascii="Arial" w:hAnsi="Arial" w:cs="Arial"/>
          <w:sz w:val="20"/>
          <w:szCs w:val="16"/>
        </w:rPr>
      </w:pPr>
    </w:p>
    <w:tbl>
      <w:tblPr>
        <w:tblW w:w="0" w:type="auto"/>
        <w:tblLayout w:type="fixed"/>
        <w:tblLook w:val="0000" w:firstRow="0" w:lastRow="0" w:firstColumn="0" w:lastColumn="0" w:noHBand="0" w:noVBand="0"/>
      </w:tblPr>
      <w:tblGrid>
        <w:gridCol w:w="4428"/>
        <w:gridCol w:w="5310"/>
      </w:tblGrid>
      <w:tr w:rsidR="006F252B" w:rsidRPr="004B7EC9" w14:paraId="361C14A7" w14:textId="77777777" w:rsidTr="00325A04">
        <w:tc>
          <w:tcPr>
            <w:tcW w:w="4428" w:type="dxa"/>
            <w:tcBorders>
              <w:top w:val="single" w:sz="12" w:space="0" w:color="000000"/>
              <w:left w:val="single" w:sz="12" w:space="0" w:color="000000"/>
            </w:tcBorders>
            <w:shd w:val="pct90" w:color="000000" w:fill="FFFFFF"/>
          </w:tcPr>
          <w:p w14:paraId="6E6B47DC" w14:textId="77777777" w:rsidR="006F252B" w:rsidRPr="004B7EC9" w:rsidRDefault="006F252B" w:rsidP="00325A04">
            <w:pPr>
              <w:ind w:right="90"/>
              <w:rPr>
                <w:rFonts w:ascii="Arial" w:hAnsi="Arial" w:cs="Arial"/>
                <w:b/>
                <w:color w:val="FFFFFF"/>
                <w:sz w:val="36"/>
                <w:szCs w:val="16"/>
              </w:rPr>
            </w:pPr>
            <w:r w:rsidRPr="004B7EC9">
              <w:rPr>
                <w:rFonts w:ascii="Arial" w:hAnsi="Arial" w:cs="Arial"/>
                <w:b/>
                <w:color w:val="FFFFFF"/>
                <w:sz w:val="36"/>
                <w:szCs w:val="16"/>
              </w:rPr>
              <w:t>Traditions on Hell</w:t>
            </w:r>
          </w:p>
        </w:tc>
        <w:tc>
          <w:tcPr>
            <w:tcW w:w="5310" w:type="dxa"/>
            <w:tcBorders>
              <w:top w:val="single" w:sz="12" w:space="0" w:color="000000"/>
              <w:right w:val="single" w:sz="12" w:space="0" w:color="000000"/>
            </w:tcBorders>
            <w:shd w:val="pct90" w:color="000000" w:fill="FFFFFF"/>
          </w:tcPr>
          <w:p w14:paraId="24B0C347" w14:textId="77777777" w:rsidR="006F252B" w:rsidRPr="004B7EC9" w:rsidRDefault="006F252B" w:rsidP="00325A04">
            <w:pPr>
              <w:ind w:right="-108"/>
              <w:rPr>
                <w:rFonts w:ascii="Arial" w:hAnsi="Arial" w:cs="Arial"/>
                <w:b/>
                <w:color w:val="FFFFFF"/>
                <w:sz w:val="36"/>
                <w:szCs w:val="16"/>
              </w:rPr>
            </w:pPr>
            <w:r w:rsidRPr="004B7EC9">
              <w:rPr>
                <w:rFonts w:ascii="Arial" w:hAnsi="Arial" w:cs="Arial"/>
                <w:b/>
                <w:color w:val="FFFFFF"/>
                <w:sz w:val="36"/>
                <w:szCs w:val="16"/>
              </w:rPr>
              <w:t>The Bible on Hell</w:t>
            </w:r>
          </w:p>
          <w:p w14:paraId="2C40341D" w14:textId="77777777" w:rsidR="006F252B" w:rsidRPr="004B7EC9" w:rsidRDefault="006F252B" w:rsidP="00325A04">
            <w:pPr>
              <w:ind w:right="-108"/>
              <w:rPr>
                <w:rFonts w:ascii="Arial" w:hAnsi="Arial" w:cs="Arial"/>
                <w:b/>
                <w:color w:val="FFFFFF"/>
                <w:sz w:val="36"/>
                <w:szCs w:val="16"/>
              </w:rPr>
            </w:pPr>
          </w:p>
        </w:tc>
      </w:tr>
      <w:tr w:rsidR="006F252B" w:rsidRPr="004B7EC9" w14:paraId="5E60544A" w14:textId="77777777" w:rsidTr="00325A04">
        <w:tc>
          <w:tcPr>
            <w:tcW w:w="4428" w:type="dxa"/>
            <w:tcBorders>
              <w:left w:val="single" w:sz="12" w:space="0" w:color="000000"/>
            </w:tcBorders>
          </w:tcPr>
          <w:p w14:paraId="6E511585" w14:textId="77777777" w:rsidR="006F252B" w:rsidRPr="004B7EC9" w:rsidRDefault="006F252B" w:rsidP="00325A04">
            <w:pPr>
              <w:ind w:right="90"/>
              <w:rPr>
                <w:rFonts w:ascii="Arial" w:hAnsi="Arial" w:cs="Arial"/>
                <w:sz w:val="28"/>
                <w:szCs w:val="16"/>
              </w:rPr>
            </w:pPr>
          </w:p>
          <w:p w14:paraId="37B37AC4"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Man dwells with the devil</w:t>
            </w:r>
          </w:p>
        </w:tc>
        <w:tc>
          <w:tcPr>
            <w:tcW w:w="5310" w:type="dxa"/>
            <w:tcBorders>
              <w:right w:val="single" w:sz="12" w:space="0" w:color="000000"/>
            </w:tcBorders>
          </w:tcPr>
          <w:p w14:paraId="7B7976F5" w14:textId="77777777" w:rsidR="006F252B" w:rsidRPr="004B7EC9" w:rsidRDefault="006F252B" w:rsidP="00325A04">
            <w:pPr>
              <w:ind w:right="-108"/>
              <w:rPr>
                <w:rFonts w:ascii="Arial" w:hAnsi="Arial" w:cs="Arial"/>
                <w:sz w:val="28"/>
                <w:szCs w:val="16"/>
              </w:rPr>
            </w:pPr>
          </w:p>
          <w:p w14:paraId="7DD59953"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Man is alone </w:t>
            </w:r>
            <w:r w:rsidRPr="004B7EC9">
              <w:rPr>
                <w:rFonts w:ascii="Arial" w:hAnsi="Arial" w:cs="Arial"/>
                <w:sz w:val="20"/>
                <w:szCs w:val="16"/>
              </w:rPr>
              <w:t>(Luke 13:28)</w:t>
            </w:r>
          </w:p>
          <w:p w14:paraId="0667FCF7" w14:textId="77777777" w:rsidR="006F252B" w:rsidRPr="004B7EC9" w:rsidRDefault="006F252B" w:rsidP="00325A04">
            <w:pPr>
              <w:ind w:right="-108"/>
              <w:rPr>
                <w:rFonts w:ascii="Arial" w:hAnsi="Arial" w:cs="Arial"/>
                <w:sz w:val="28"/>
                <w:szCs w:val="16"/>
              </w:rPr>
            </w:pPr>
          </w:p>
        </w:tc>
      </w:tr>
      <w:tr w:rsidR="006F252B" w:rsidRPr="004B7EC9" w14:paraId="5ED8CBA3" w14:textId="77777777" w:rsidTr="00325A04">
        <w:tc>
          <w:tcPr>
            <w:tcW w:w="4428" w:type="dxa"/>
            <w:tcBorders>
              <w:left w:val="single" w:sz="12" w:space="0" w:color="000000"/>
            </w:tcBorders>
          </w:tcPr>
          <w:p w14:paraId="308E7C71"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 xml:space="preserve">“At least my friends </w:t>
            </w:r>
          </w:p>
          <w:p w14:paraId="6548C18E"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will be there”</w:t>
            </w:r>
          </w:p>
        </w:tc>
        <w:tc>
          <w:tcPr>
            <w:tcW w:w="5310" w:type="dxa"/>
            <w:tcBorders>
              <w:right w:val="single" w:sz="12" w:space="0" w:color="000000"/>
            </w:tcBorders>
          </w:tcPr>
          <w:p w14:paraId="333661DE"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Yes, but you won’t see any of them </w:t>
            </w:r>
          </w:p>
          <w:p w14:paraId="48555019" w14:textId="77777777" w:rsidR="006F252B" w:rsidRPr="004B7EC9" w:rsidRDefault="006F252B" w:rsidP="00325A04">
            <w:pPr>
              <w:ind w:right="-108"/>
              <w:rPr>
                <w:rFonts w:ascii="Arial" w:hAnsi="Arial" w:cs="Arial"/>
                <w:sz w:val="28"/>
                <w:szCs w:val="16"/>
              </w:rPr>
            </w:pPr>
            <w:r w:rsidRPr="004B7EC9">
              <w:rPr>
                <w:rFonts w:ascii="Arial" w:hAnsi="Arial" w:cs="Arial"/>
                <w:sz w:val="20"/>
                <w:szCs w:val="16"/>
              </w:rPr>
              <w:t>(Luke 13:28)</w:t>
            </w:r>
          </w:p>
          <w:p w14:paraId="0BEEAFBE" w14:textId="77777777" w:rsidR="006F252B" w:rsidRPr="004B7EC9" w:rsidRDefault="006F252B" w:rsidP="00325A04">
            <w:pPr>
              <w:ind w:right="-108"/>
              <w:rPr>
                <w:rFonts w:ascii="Arial" w:hAnsi="Arial" w:cs="Arial"/>
                <w:sz w:val="28"/>
                <w:szCs w:val="16"/>
              </w:rPr>
            </w:pPr>
          </w:p>
        </w:tc>
      </w:tr>
      <w:tr w:rsidR="006F252B" w:rsidRPr="004B7EC9" w14:paraId="261D7020" w14:textId="77777777" w:rsidTr="00325A04">
        <w:tc>
          <w:tcPr>
            <w:tcW w:w="4428" w:type="dxa"/>
            <w:tcBorders>
              <w:left w:val="single" w:sz="12" w:space="0" w:color="000000"/>
            </w:tcBorders>
          </w:tcPr>
          <w:p w14:paraId="3E090E39"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Bodies will suffer mild discomfort</w:t>
            </w:r>
          </w:p>
        </w:tc>
        <w:tc>
          <w:tcPr>
            <w:tcW w:w="5310" w:type="dxa"/>
            <w:tcBorders>
              <w:right w:val="single" w:sz="12" w:space="0" w:color="000000"/>
            </w:tcBorders>
          </w:tcPr>
          <w:p w14:paraId="7C736AA8" w14:textId="1D234A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Bodies will suffer from burning sulfur and consumption by worms </w:t>
            </w:r>
            <w:r w:rsidRPr="004B7EC9">
              <w:rPr>
                <w:rFonts w:ascii="Arial" w:hAnsi="Arial" w:cs="Arial"/>
                <w:sz w:val="20"/>
                <w:szCs w:val="16"/>
              </w:rPr>
              <w:t xml:space="preserve">(Mark 9:47-48; </w:t>
            </w:r>
            <w:r w:rsidR="00A24DE6" w:rsidRPr="004B7EC9">
              <w:rPr>
                <w:rFonts w:ascii="Arial" w:hAnsi="Arial" w:cs="Arial"/>
                <w:sz w:val="20"/>
                <w:szCs w:val="16"/>
              </w:rPr>
              <w:t xml:space="preserve">Rev </w:t>
            </w:r>
            <w:r w:rsidRPr="004B7EC9">
              <w:rPr>
                <w:rFonts w:ascii="Arial" w:hAnsi="Arial" w:cs="Arial"/>
                <w:sz w:val="20"/>
                <w:szCs w:val="16"/>
              </w:rPr>
              <w:t>21:8)</w:t>
            </w:r>
          </w:p>
          <w:p w14:paraId="72CFB9F2" w14:textId="77777777" w:rsidR="006F252B" w:rsidRPr="004B7EC9" w:rsidRDefault="006F252B" w:rsidP="00325A04">
            <w:pPr>
              <w:ind w:right="-108"/>
              <w:rPr>
                <w:rFonts w:ascii="Arial" w:hAnsi="Arial" w:cs="Arial"/>
                <w:sz w:val="28"/>
                <w:szCs w:val="16"/>
              </w:rPr>
            </w:pPr>
          </w:p>
        </w:tc>
      </w:tr>
      <w:tr w:rsidR="006F252B" w:rsidRPr="004B7EC9" w14:paraId="04C69E1E" w14:textId="77777777" w:rsidTr="00325A04">
        <w:tc>
          <w:tcPr>
            <w:tcW w:w="4428" w:type="dxa"/>
            <w:tcBorders>
              <w:left w:val="single" w:sz="12" w:space="0" w:color="000000"/>
            </w:tcBorders>
          </w:tcPr>
          <w:p w14:paraId="5263552A"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Satan is tormenter over all inn Hell</w:t>
            </w:r>
          </w:p>
        </w:tc>
        <w:tc>
          <w:tcPr>
            <w:tcW w:w="5310" w:type="dxa"/>
            <w:tcBorders>
              <w:right w:val="single" w:sz="12" w:space="0" w:color="000000"/>
            </w:tcBorders>
          </w:tcPr>
          <w:p w14:paraId="47C7086B" w14:textId="231F63E9" w:rsidR="006F252B" w:rsidRPr="004B7EC9" w:rsidRDefault="006F252B" w:rsidP="00325A04">
            <w:pPr>
              <w:ind w:right="-108"/>
              <w:rPr>
                <w:rFonts w:ascii="Arial" w:hAnsi="Arial" w:cs="Arial"/>
                <w:sz w:val="20"/>
                <w:szCs w:val="16"/>
              </w:rPr>
            </w:pPr>
            <w:r w:rsidRPr="004B7EC9">
              <w:rPr>
                <w:rFonts w:ascii="Arial" w:hAnsi="Arial" w:cs="Arial"/>
                <w:sz w:val="28"/>
                <w:szCs w:val="16"/>
              </w:rPr>
              <w:t xml:space="preserve">Satan in torment with those tormented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p w14:paraId="399ADABF" w14:textId="77777777" w:rsidR="006F252B" w:rsidRPr="004B7EC9" w:rsidRDefault="006F252B" w:rsidP="00325A04">
            <w:pPr>
              <w:ind w:right="-108"/>
              <w:rPr>
                <w:rFonts w:ascii="Arial" w:hAnsi="Arial" w:cs="Arial"/>
                <w:sz w:val="28"/>
                <w:szCs w:val="16"/>
              </w:rPr>
            </w:pPr>
          </w:p>
        </w:tc>
      </w:tr>
      <w:tr w:rsidR="006F252B" w:rsidRPr="004B7EC9" w14:paraId="61B73579" w14:textId="77777777" w:rsidTr="00325A04">
        <w:tc>
          <w:tcPr>
            <w:tcW w:w="4428" w:type="dxa"/>
            <w:tcBorders>
              <w:left w:val="single" w:sz="12" w:space="0" w:color="000000"/>
            </w:tcBorders>
          </w:tcPr>
          <w:p w14:paraId="52AC9860"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A place of solid earth</w:t>
            </w:r>
          </w:p>
          <w:p w14:paraId="425E6C8C"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3B771040" w14:textId="2A231136"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A lake of suffering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tc>
      </w:tr>
      <w:tr w:rsidR="006F252B" w:rsidRPr="004B7EC9" w14:paraId="3AFDBBA0" w14:textId="77777777" w:rsidTr="00325A04">
        <w:tc>
          <w:tcPr>
            <w:tcW w:w="4428" w:type="dxa"/>
            <w:tcBorders>
              <w:left w:val="single" w:sz="12" w:space="0" w:color="000000"/>
            </w:tcBorders>
          </w:tcPr>
          <w:p w14:paraId="4C8B5513"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People alone suffer there</w:t>
            </w:r>
          </w:p>
          <w:p w14:paraId="184B85E2"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245BE99F"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Demons as well as people suffer </w:t>
            </w:r>
          </w:p>
          <w:p w14:paraId="751E4D47" w14:textId="77777777" w:rsidR="006F252B" w:rsidRPr="004B7EC9" w:rsidRDefault="006F252B" w:rsidP="00325A04">
            <w:pPr>
              <w:ind w:right="-108"/>
              <w:rPr>
                <w:rFonts w:ascii="Arial" w:hAnsi="Arial" w:cs="Arial"/>
                <w:sz w:val="20"/>
                <w:szCs w:val="16"/>
              </w:rPr>
            </w:pPr>
            <w:r w:rsidRPr="004B7EC9">
              <w:rPr>
                <w:rFonts w:ascii="Arial" w:hAnsi="Arial" w:cs="Arial"/>
                <w:sz w:val="20"/>
                <w:szCs w:val="16"/>
              </w:rPr>
              <w:t>(2 Pet. 2:4)</w:t>
            </w:r>
          </w:p>
          <w:p w14:paraId="268798CD" w14:textId="77777777" w:rsidR="006F252B" w:rsidRPr="004B7EC9" w:rsidRDefault="006F252B" w:rsidP="00325A04">
            <w:pPr>
              <w:ind w:right="-108"/>
              <w:rPr>
                <w:rFonts w:ascii="Arial" w:hAnsi="Arial" w:cs="Arial"/>
                <w:sz w:val="28"/>
                <w:szCs w:val="16"/>
              </w:rPr>
            </w:pPr>
          </w:p>
        </w:tc>
      </w:tr>
      <w:tr w:rsidR="006F252B" w:rsidRPr="004B7EC9" w14:paraId="3CB3476C" w14:textId="77777777" w:rsidTr="00325A04">
        <w:tc>
          <w:tcPr>
            <w:tcW w:w="4428" w:type="dxa"/>
            <w:tcBorders>
              <w:left w:val="single" w:sz="12" w:space="0" w:color="000000"/>
            </w:tcBorders>
          </w:tcPr>
          <w:p w14:paraId="3313CA15"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 xml:space="preserve">Satan rules with a pitchfork </w:t>
            </w:r>
          </w:p>
        </w:tc>
        <w:tc>
          <w:tcPr>
            <w:tcW w:w="5310" w:type="dxa"/>
            <w:tcBorders>
              <w:right w:val="single" w:sz="12" w:space="0" w:color="000000"/>
            </w:tcBorders>
          </w:tcPr>
          <w:p w14:paraId="193C631E" w14:textId="3225A7C0"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Satan thrown into Hell without any emblems of dominion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tc>
      </w:tr>
      <w:tr w:rsidR="006F252B" w:rsidRPr="004B7EC9" w14:paraId="42A9ABC9" w14:textId="77777777" w:rsidTr="004D38A4">
        <w:tc>
          <w:tcPr>
            <w:tcW w:w="4428" w:type="dxa"/>
            <w:tcBorders>
              <w:left w:val="single" w:sz="12" w:space="0" w:color="000000"/>
            </w:tcBorders>
          </w:tcPr>
          <w:p w14:paraId="44C7C5B0"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3EF7C768" w14:textId="77777777" w:rsidR="006F252B" w:rsidRPr="004B7EC9" w:rsidRDefault="006F252B" w:rsidP="00325A04">
            <w:pPr>
              <w:ind w:right="-108"/>
              <w:rPr>
                <w:rFonts w:ascii="Arial" w:hAnsi="Arial" w:cs="Arial"/>
                <w:sz w:val="28"/>
                <w:szCs w:val="16"/>
              </w:rPr>
            </w:pPr>
          </w:p>
        </w:tc>
      </w:tr>
      <w:tr w:rsidR="004D38A4" w:rsidRPr="004B7EC9" w14:paraId="6B9C77AE" w14:textId="77777777" w:rsidTr="00325A04">
        <w:tc>
          <w:tcPr>
            <w:tcW w:w="4428" w:type="dxa"/>
            <w:tcBorders>
              <w:left w:val="single" w:sz="12" w:space="0" w:color="000000"/>
              <w:bottom w:val="single" w:sz="12" w:space="0" w:color="000000"/>
            </w:tcBorders>
          </w:tcPr>
          <w:p w14:paraId="6CA84D49" w14:textId="0FA9EC1F" w:rsidR="004D38A4" w:rsidRPr="004B7EC9" w:rsidRDefault="004D38A4" w:rsidP="00325A04">
            <w:pPr>
              <w:ind w:right="90"/>
              <w:rPr>
                <w:rFonts w:ascii="Arial" w:hAnsi="Arial" w:cs="Arial"/>
                <w:sz w:val="28"/>
                <w:szCs w:val="16"/>
              </w:rPr>
            </w:pPr>
            <w:r w:rsidRPr="004B7EC9">
              <w:rPr>
                <w:rFonts w:ascii="Arial" w:hAnsi="Arial" w:cs="Arial"/>
                <w:sz w:val="28"/>
                <w:szCs w:val="16"/>
              </w:rPr>
              <w:t>Many now there</w:t>
            </w:r>
          </w:p>
          <w:p w14:paraId="306C2C80" w14:textId="77777777" w:rsidR="004D38A4" w:rsidRPr="004B7EC9" w:rsidRDefault="004D38A4" w:rsidP="00325A04">
            <w:pPr>
              <w:ind w:right="90"/>
              <w:rPr>
                <w:rFonts w:ascii="Arial" w:hAnsi="Arial" w:cs="Arial"/>
                <w:sz w:val="28"/>
                <w:szCs w:val="16"/>
              </w:rPr>
            </w:pPr>
          </w:p>
        </w:tc>
        <w:tc>
          <w:tcPr>
            <w:tcW w:w="5310" w:type="dxa"/>
            <w:tcBorders>
              <w:bottom w:val="single" w:sz="12" w:space="0" w:color="000000"/>
              <w:right w:val="single" w:sz="12" w:space="0" w:color="000000"/>
            </w:tcBorders>
          </w:tcPr>
          <w:p w14:paraId="40F3FF78" w14:textId="04D42BD2" w:rsidR="004D38A4" w:rsidRPr="004B7EC9" w:rsidRDefault="004D38A4" w:rsidP="00325A04">
            <w:pPr>
              <w:ind w:right="-108"/>
              <w:rPr>
                <w:rFonts w:ascii="Arial" w:hAnsi="Arial" w:cs="Arial"/>
                <w:sz w:val="28"/>
                <w:szCs w:val="16"/>
              </w:rPr>
            </w:pPr>
            <w:r w:rsidRPr="004B7EC9">
              <w:rPr>
                <w:rFonts w:ascii="Arial" w:hAnsi="Arial" w:cs="Arial"/>
                <w:sz w:val="28"/>
                <w:szCs w:val="16"/>
              </w:rPr>
              <w:t>No one has gone to Hell yet</w:t>
            </w:r>
          </w:p>
        </w:tc>
      </w:tr>
    </w:tbl>
    <w:p w14:paraId="0230110B" w14:textId="7E9CC679" w:rsidR="00E86B2D" w:rsidRPr="004B7EC9" w:rsidRDefault="00E86B2D" w:rsidP="00E86B2D">
      <w:pPr>
        <w:tabs>
          <w:tab w:val="left" w:pos="3640"/>
          <w:tab w:val="left" w:pos="6060"/>
        </w:tabs>
        <w:ind w:right="9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Differences Between the Millennium and Heaven</w:t>
      </w:r>
    </w:p>
    <w:p w14:paraId="090A905E" w14:textId="77777777" w:rsidR="00E86B2D" w:rsidRPr="004B7EC9" w:rsidRDefault="00E86B2D" w:rsidP="00E86B2D">
      <w:pPr>
        <w:tabs>
          <w:tab w:val="left" w:pos="3640"/>
          <w:tab w:val="left" w:pos="6060"/>
        </w:tabs>
        <w:rPr>
          <w:rFonts w:ascii="Arial" w:hAnsi="Arial" w:cs="Arial"/>
          <w:b/>
          <w:sz w:val="16"/>
          <w:szCs w:val="16"/>
        </w:rPr>
      </w:pPr>
    </w:p>
    <w:tbl>
      <w:tblPr>
        <w:tblW w:w="0" w:type="auto"/>
        <w:tblLayout w:type="fixed"/>
        <w:tblCellMar>
          <w:left w:w="80" w:type="dxa"/>
          <w:right w:w="80" w:type="dxa"/>
        </w:tblCellMar>
        <w:tblLook w:val="0000" w:firstRow="0" w:lastRow="0" w:firstColumn="0" w:lastColumn="0" w:noHBand="0" w:noVBand="0"/>
      </w:tblPr>
      <w:tblGrid>
        <w:gridCol w:w="2260"/>
        <w:gridCol w:w="3820"/>
        <w:gridCol w:w="3520"/>
      </w:tblGrid>
      <w:tr w:rsidR="00E86B2D" w:rsidRPr="00B92ED2" w14:paraId="3D42AE2E" w14:textId="77777777" w:rsidTr="00A5302D">
        <w:tc>
          <w:tcPr>
            <w:tcW w:w="2260" w:type="dxa"/>
            <w:tcBorders>
              <w:top w:val="single" w:sz="6" w:space="0" w:color="auto"/>
              <w:left w:val="single" w:sz="6" w:space="0" w:color="auto"/>
              <w:bottom w:val="single" w:sz="6" w:space="0" w:color="auto"/>
              <w:right w:val="single" w:sz="6" w:space="0" w:color="auto"/>
            </w:tcBorders>
            <w:shd w:val="clear" w:color="auto" w:fill="000000"/>
          </w:tcPr>
          <w:p w14:paraId="7551108F" w14:textId="77777777" w:rsidR="00E86B2D" w:rsidRPr="00B92ED2" w:rsidRDefault="00E86B2D" w:rsidP="00A5302D">
            <w:pPr>
              <w:spacing w:before="240"/>
              <w:rPr>
                <w:rFonts w:ascii="Arial" w:hAnsi="Arial" w:cs="Arial"/>
                <w:b/>
                <w:color w:val="FFFFFF"/>
                <w:sz w:val="32"/>
                <w:szCs w:val="21"/>
              </w:rPr>
            </w:pPr>
          </w:p>
        </w:tc>
        <w:tc>
          <w:tcPr>
            <w:tcW w:w="3820" w:type="dxa"/>
            <w:tcBorders>
              <w:top w:val="single" w:sz="6" w:space="0" w:color="auto"/>
              <w:left w:val="single" w:sz="6" w:space="0" w:color="auto"/>
              <w:bottom w:val="single" w:sz="6" w:space="0" w:color="auto"/>
              <w:right w:val="single" w:sz="6" w:space="0" w:color="auto"/>
            </w:tcBorders>
            <w:shd w:val="clear" w:color="auto" w:fill="000000"/>
            <w:vAlign w:val="center"/>
          </w:tcPr>
          <w:p w14:paraId="41F52770" w14:textId="77777777" w:rsidR="00E86B2D" w:rsidRPr="00B92ED2" w:rsidRDefault="00E86B2D" w:rsidP="00A5302D">
            <w:pPr>
              <w:spacing w:before="240"/>
              <w:jc w:val="center"/>
              <w:rPr>
                <w:rFonts w:ascii="Arial" w:hAnsi="Arial" w:cs="Arial"/>
                <w:b/>
                <w:color w:val="FFFFFF"/>
                <w:sz w:val="32"/>
                <w:szCs w:val="21"/>
              </w:rPr>
            </w:pPr>
            <w:r w:rsidRPr="00B92ED2">
              <w:rPr>
                <w:rFonts w:ascii="Arial" w:hAnsi="Arial" w:cs="Arial"/>
                <w:b/>
                <w:color w:val="FFFFFF"/>
                <w:sz w:val="32"/>
                <w:szCs w:val="21"/>
              </w:rPr>
              <w:t>Millennium</w:t>
            </w:r>
          </w:p>
        </w:tc>
        <w:tc>
          <w:tcPr>
            <w:tcW w:w="3520" w:type="dxa"/>
            <w:tcBorders>
              <w:top w:val="single" w:sz="6" w:space="0" w:color="auto"/>
              <w:left w:val="single" w:sz="6" w:space="0" w:color="auto"/>
              <w:bottom w:val="single" w:sz="6" w:space="0" w:color="auto"/>
              <w:right w:val="single" w:sz="6" w:space="0" w:color="auto"/>
            </w:tcBorders>
            <w:shd w:val="clear" w:color="auto" w:fill="000000"/>
            <w:vAlign w:val="center"/>
          </w:tcPr>
          <w:p w14:paraId="74F6DB29" w14:textId="77777777" w:rsidR="00E86B2D" w:rsidRPr="00B92ED2" w:rsidRDefault="00E86B2D" w:rsidP="00A5302D">
            <w:pPr>
              <w:spacing w:before="240"/>
              <w:jc w:val="center"/>
              <w:rPr>
                <w:rFonts w:ascii="Arial" w:hAnsi="Arial" w:cs="Arial"/>
                <w:b/>
                <w:color w:val="FFFFFF"/>
                <w:sz w:val="32"/>
                <w:szCs w:val="21"/>
              </w:rPr>
            </w:pPr>
            <w:r w:rsidRPr="00B92ED2">
              <w:rPr>
                <w:rFonts w:ascii="Arial" w:hAnsi="Arial" w:cs="Arial"/>
                <w:b/>
                <w:color w:val="FFFFFF"/>
                <w:sz w:val="32"/>
                <w:szCs w:val="21"/>
              </w:rPr>
              <w:t>Heaven</w:t>
            </w:r>
          </w:p>
        </w:tc>
      </w:tr>
      <w:tr w:rsidR="00E86B2D" w:rsidRPr="004B7EC9" w14:paraId="7ACE7D8A" w14:textId="77777777" w:rsidTr="000943E6">
        <w:tc>
          <w:tcPr>
            <w:tcW w:w="2260" w:type="dxa"/>
            <w:tcBorders>
              <w:top w:val="single" w:sz="12" w:space="0" w:color="auto"/>
              <w:left w:val="single" w:sz="12" w:space="0" w:color="auto"/>
              <w:bottom w:val="single" w:sz="6" w:space="0" w:color="auto"/>
              <w:right w:val="single" w:sz="6" w:space="0" w:color="auto"/>
            </w:tcBorders>
          </w:tcPr>
          <w:p w14:paraId="4220DEF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Duration</w:t>
            </w:r>
          </w:p>
        </w:tc>
        <w:tc>
          <w:tcPr>
            <w:tcW w:w="3820" w:type="dxa"/>
            <w:tcBorders>
              <w:top w:val="single" w:sz="12" w:space="0" w:color="auto"/>
              <w:left w:val="single" w:sz="6" w:space="0" w:color="auto"/>
              <w:bottom w:val="single" w:sz="6" w:space="0" w:color="auto"/>
              <w:right w:val="single" w:sz="6" w:space="0" w:color="auto"/>
            </w:tcBorders>
          </w:tcPr>
          <w:p w14:paraId="0216BC25" w14:textId="6AE85DD6" w:rsidR="00E86B2D" w:rsidRPr="004B7EC9" w:rsidRDefault="00E86B2D" w:rsidP="000943E6">
            <w:pPr>
              <w:spacing w:before="240"/>
              <w:rPr>
                <w:rFonts w:ascii="Arial" w:hAnsi="Arial" w:cs="Arial"/>
                <w:b/>
                <w:sz w:val="21"/>
                <w:szCs w:val="16"/>
              </w:rPr>
            </w:pPr>
            <w:r w:rsidRPr="004B7EC9">
              <w:rPr>
                <w:rFonts w:ascii="Arial" w:hAnsi="Arial" w:cs="Arial"/>
                <w:b/>
                <w:sz w:val="21"/>
                <w:szCs w:val="16"/>
              </w:rPr>
              <w:t>1000 years (</w:t>
            </w:r>
            <w:r w:rsidR="00A24DE6" w:rsidRPr="004B7EC9">
              <w:rPr>
                <w:rFonts w:ascii="Arial" w:hAnsi="Arial" w:cs="Arial"/>
                <w:b/>
                <w:sz w:val="21"/>
                <w:szCs w:val="16"/>
              </w:rPr>
              <w:t xml:space="preserve">Rev </w:t>
            </w:r>
            <w:r w:rsidRPr="004B7EC9">
              <w:rPr>
                <w:rFonts w:ascii="Arial" w:hAnsi="Arial" w:cs="Arial"/>
                <w:b/>
                <w:sz w:val="21"/>
                <w:szCs w:val="16"/>
              </w:rPr>
              <w:t>20:1-6)</w:t>
            </w:r>
          </w:p>
        </w:tc>
        <w:tc>
          <w:tcPr>
            <w:tcW w:w="3520" w:type="dxa"/>
            <w:tcBorders>
              <w:top w:val="single" w:sz="12" w:space="0" w:color="auto"/>
              <w:left w:val="single" w:sz="6" w:space="0" w:color="auto"/>
              <w:bottom w:val="single" w:sz="6" w:space="0" w:color="auto"/>
              <w:right w:val="single" w:sz="12" w:space="0" w:color="auto"/>
            </w:tcBorders>
          </w:tcPr>
          <w:p w14:paraId="3D3C8812" w14:textId="09981A07" w:rsidR="00E86B2D" w:rsidRPr="004B7EC9" w:rsidRDefault="00E86B2D" w:rsidP="000943E6">
            <w:pPr>
              <w:spacing w:before="240"/>
              <w:rPr>
                <w:rFonts w:ascii="Arial" w:hAnsi="Arial" w:cs="Arial"/>
                <w:b/>
                <w:sz w:val="21"/>
                <w:szCs w:val="16"/>
              </w:rPr>
            </w:pPr>
            <w:r w:rsidRPr="004B7EC9">
              <w:rPr>
                <w:rFonts w:ascii="Arial" w:hAnsi="Arial" w:cs="Arial"/>
                <w:b/>
                <w:sz w:val="21"/>
                <w:szCs w:val="16"/>
              </w:rPr>
              <w:t>Eternal (</w:t>
            </w:r>
            <w:r w:rsidR="00A24DE6" w:rsidRPr="004B7EC9">
              <w:rPr>
                <w:rFonts w:ascii="Arial" w:hAnsi="Arial" w:cs="Arial"/>
                <w:b/>
                <w:sz w:val="21"/>
                <w:szCs w:val="16"/>
              </w:rPr>
              <w:t xml:space="preserve">Rev </w:t>
            </w:r>
            <w:r w:rsidRPr="004B7EC9">
              <w:rPr>
                <w:rFonts w:ascii="Arial" w:hAnsi="Arial" w:cs="Arial"/>
                <w:b/>
                <w:sz w:val="21"/>
                <w:szCs w:val="16"/>
              </w:rPr>
              <w:t>22:5)</w:t>
            </w:r>
          </w:p>
          <w:p w14:paraId="563CEFF5" w14:textId="77777777" w:rsidR="00E86B2D" w:rsidRPr="004B7EC9" w:rsidRDefault="00E86B2D" w:rsidP="000943E6">
            <w:pPr>
              <w:rPr>
                <w:rFonts w:ascii="Arial" w:hAnsi="Arial" w:cs="Arial"/>
                <w:b/>
                <w:sz w:val="21"/>
                <w:szCs w:val="16"/>
              </w:rPr>
            </w:pPr>
          </w:p>
        </w:tc>
      </w:tr>
      <w:tr w:rsidR="00E86B2D" w:rsidRPr="004B7EC9" w14:paraId="58E0F916" w14:textId="77777777" w:rsidTr="000943E6">
        <w:tc>
          <w:tcPr>
            <w:tcW w:w="2260" w:type="dxa"/>
            <w:tcBorders>
              <w:top w:val="single" w:sz="6" w:space="0" w:color="auto"/>
              <w:left w:val="single" w:sz="12" w:space="0" w:color="auto"/>
              <w:bottom w:val="single" w:sz="6" w:space="0" w:color="auto"/>
              <w:right w:val="single" w:sz="6" w:space="0" w:color="auto"/>
            </w:tcBorders>
          </w:tcPr>
          <w:p w14:paraId="5EB31AC8"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Death</w:t>
            </w:r>
          </w:p>
        </w:tc>
        <w:tc>
          <w:tcPr>
            <w:tcW w:w="3820" w:type="dxa"/>
            <w:tcBorders>
              <w:top w:val="single" w:sz="6" w:space="0" w:color="auto"/>
              <w:left w:val="single" w:sz="6" w:space="0" w:color="auto"/>
              <w:bottom w:val="single" w:sz="6" w:space="0" w:color="auto"/>
              <w:right w:val="single" w:sz="6" w:space="0" w:color="auto"/>
            </w:tcBorders>
          </w:tcPr>
          <w:p w14:paraId="18174A0B"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Possible (Isa. 65:20)</w:t>
            </w:r>
          </w:p>
        </w:tc>
        <w:tc>
          <w:tcPr>
            <w:tcW w:w="3520" w:type="dxa"/>
            <w:tcBorders>
              <w:top w:val="single" w:sz="6" w:space="0" w:color="auto"/>
              <w:left w:val="single" w:sz="6" w:space="0" w:color="auto"/>
              <w:bottom w:val="single" w:sz="6" w:space="0" w:color="auto"/>
              <w:right w:val="single" w:sz="12" w:space="0" w:color="auto"/>
            </w:tcBorders>
          </w:tcPr>
          <w:p w14:paraId="5080443D" w14:textId="359D5F4C" w:rsidR="00E86B2D" w:rsidRPr="004B7EC9" w:rsidRDefault="00E86B2D" w:rsidP="000943E6">
            <w:pPr>
              <w:spacing w:before="240"/>
              <w:rPr>
                <w:rFonts w:ascii="Arial" w:hAnsi="Arial" w:cs="Arial"/>
                <w:b/>
                <w:sz w:val="21"/>
                <w:szCs w:val="16"/>
              </w:rPr>
            </w:pPr>
            <w:r w:rsidRPr="004B7EC9">
              <w:rPr>
                <w:rFonts w:ascii="Arial" w:hAnsi="Arial" w:cs="Arial"/>
                <w:b/>
                <w:sz w:val="21"/>
                <w:szCs w:val="16"/>
              </w:rPr>
              <w:t>Impossible (</w:t>
            </w:r>
            <w:r w:rsidR="00A24DE6" w:rsidRPr="004B7EC9">
              <w:rPr>
                <w:rFonts w:ascii="Arial" w:hAnsi="Arial" w:cs="Arial"/>
                <w:b/>
                <w:sz w:val="21"/>
                <w:szCs w:val="16"/>
              </w:rPr>
              <w:t xml:space="preserve">Rev </w:t>
            </w:r>
            <w:r w:rsidRPr="004B7EC9">
              <w:rPr>
                <w:rFonts w:ascii="Arial" w:hAnsi="Arial" w:cs="Arial"/>
                <w:b/>
                <w:sz w:val="21"/>
                <w:szCs w:val="16"/>
              </w:rPr>
              <w:t>21:4)</w:t>
            </w:r>
          </w:p>
          <w:p w14:paraId="63C6B37F" w14:textId="77777777" w:rsidR="00E86B2D" w:rsidRPr="004B7EC9" w:rsidRDefault="00E86B2D" w:rsidP="000943E6">
            <w:pPr>
              <w:rPr>
                <w:rFonts w:ascii="Arial" w:hAnsi="Arial" w:cs="Arial"/>
                <w:b/>
                <w:sz w:val="21"/>
                <w:szCs w:val="16"/>
              </w:rPr>
            </w:pPr>
          </w:p>
        </w:tc>
      </w:tr>
      <w:tr w:rsidR="00E86B2D" w:rsidRPr="004B7EC9" w14:paraId="25AAB3C3" w14:textId="77777777" w:rsidTr="000943E6">
        <w:tc>
          <w:tcPr>
            <w:tcW w:w="2260" w:type="dxa"/>
            <w:tcBorders>
              <w:top w:val="single" w:sz="6" w:space="0" w:color="auto"/>
              <w:left w:val="single" w:sz="12" w:space="0" w:color="auto"/>
              <w:bottom w:val="single" w:sz="6" w:space="0" w:color="auto"/>
              <w:right w:val="single" w:sz="6" w:space="0" w:color="auto"/>
            </w:tcBorders>
          </w:tcPr>
          <w:p w14:paraId="49C094B0" w14:textId="7485F44B" w:rsidR="00E86B2D" w:rsidRPr="004B7EC9" w:rsidRDefault="00E86B2D" w:rsidP="000943E6">
            <w:pPr>
              <w:spacing w:before="240"/>
              <w:rPr>
                <w:rFonts w:ascii="Arial" w:hAnsi="Arial" w:cs="Arial"/>
                <w:b/>
                <w:sz w:val="21"/>
                <w:szCs w:val="16"/>
              </w:rPr>
            </w:pPr>
            <w:r w:rsidRPr="004B7EC9">
              <w:rPr>
                <w:rFonts w:ascii="Arial" w:hAnsi="Arial" w:cs="Arial"/>
                <w:b/>
                <w:sz w:val="21"/>
                <w:szCs w:val="16"/>
              </w:rPr>
              <w:t>Longevity of Life</w:t>
            </w:r>
          </w:p>
        </w:tc>
        <w:tc>
          <w:tcPr>
            <w:tcW w:w="3820" w:type="dxa"/>
            <w:tcBorders>
              <w:top w:val="single" w:sz="6" w:space="0" w:color="auto"/>
              <w:left w:val="single" w:sz="6" w:space="0" w:color="auto"/>
              <w:bottom w:val="single" w:sz="6" w:space="0" w:color="auto"/>
              <w:right w:val="single" w:sz="6" w:space="0" w:color="auto"/>
            </w:tcBorders>
          </w:tcPr>
          <w:p w14:paraId="7C14F9A7"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“Never again will there be an infant who lives a few days.  He who dies at a hundred will be thought a mere youth” (Isa. 65:20)</w:t>
            </w:r>
          </w:p>
          <w:p w14:paraId="4BBA7414"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4B03F935" w14:textId="323469E7" w:rsidR="00E86B2D" w:rsidRPr="004B7EC9" w:rsidRDefault="00E86B2D" w:rsidP="000943E6">
            <w:pPr>
              <w:spacing w:before="240"/>
              <w:rPr>
                <w:rFonts w:ascii="Arial" w:hAnsi="Arial" w:cs="Arial"/>
                <w:b/>
                <w:sz w:val="21"/>
                <w:szCs w:val="16"/>
              </w:rPr>
            </w:pPr>
            <w:r w:rsidRPr="004B7EC9">
              <w:rPr>
                <w:rFonts w:ascii="Arial" w:hAnsi="Arial" w:cs="Arial"/>
                <w:b/>
                <w:sz w:val="21"/>
                <w:szCs w:val="16"/>
              </w:rPr>
              <w:t>No aging (</w:t>
            </w:r>
            <w:r w:rsidR="00A24DE6" w:rsidRPr="004B7EC9">
              <w:rPr>
                <w:rFonts w:ascii="Arial" w:hAnsi="Arial" w:cs="Arial"/>
                <w:b/>
                <w:sz w:val="21"/>
                <w:szCs w:val="16"/>
              </w:rPr>
              <w:t xml:space="preserve">Rev </w:t>
            </w:r>
            <w:r w:rsidRPr="004B7EC9">
              <w:rPr>
                <w:rFonts w:ascii="Arial" w:hAnsi="Arial" w:cs="Arial"/>
                <w:b/>
                <w:sz w:val="21"/>
                <w:szCs w:val="16"/>
              </w:rPr>
              <w:t>21:4 implied)</w:t>
            </w:r>
          </w:p>
          <w:p w14:paraId="727C4D34" w14:textId="77777777" w:rsidR="00E86B2D" w:rsidRPr="004B7EC9" w:rsidRDefault="00E86B2D" w:rsidP="000943E6">
            <w:pPr>
              <w:rPr>
                <w:rFonts w:ascii="Arial" w:hAnsi="Arial" w:cs="Arial"/>
                <w:b/>
                <w:sz w:val="21"/>
                <w:szCs w:val="16"/>
              </w:rPr>
            </w:pPr>
          </w:p>
        </w:tc>
      </w:tr>
      <w:tr w:rsidR="00E86B2D" w:rsidRPr="004B7EC9" w14:paraId="6450FCFD" w14:textId="77777777" w:rsidTr="000943E6">
        <w:tc>
          <w:tcPr>
            <w:tcW w:w="2260" w:type="dxa"/>
            <w:tcBorders>
              <w:top w:val="single" w:sz="6" w:space="0" w:color="auto"/>
              <w:left w:val="single" w:sz="12" w:space="0" w:color="auto"/>
              <w:bottom w:val="single" w:sz="6" w:space="0" w:color="auto"/>
              <w:right w:val="single" w:sz="6" w:space="0" w:color="auto"/>
            </w:tcBorders>
          </w:tcPr>
          <w:p w14:paraId="20BEFAA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Sin Nature</w:t>
            </w:r>
          </w:p>
        </w:tc>
        <w:tc>
          <w:tcPr>
            <w:tcW w:w="3820" w:type="dxa"/>
            <w:tcBorders>
              <w:top w:val="single" w:sz="6" w:space="0" w:color="auto"/>
              <w:left w:val="single" w:sz="6" w:space="0" w:color="auto"/>
              <w:bottom w:val="single" w:sz="6" w:space="0" w:color="auto"/>
              <w:right w:val="single" w:sz="6" w:space="0" w:color="auto"/>
            </w:tcBorders>
          </w:tcPr>
          <w:p w14:paraId="59A2EF6C" w14:textId="7895A8FA" w:rsidR="00E86B2D" w:rsidRPr="004B7EC9" w:rsidRDefault="00E86B2D" w:rsidP="000943E6">
            <w:pPr>
              <w:spacing w:before="240"/>
              <w:rPr>
                <w:rFonts w:ascii="Arial" w:hAnsi="Arial" w:cs="Arial"/>
                <w:b/>
                <w:sz w:val="21"/>
                <w:szCs w:val="16"/>
              </w:rPr>
            </w:pPr>
            <w:r w:rsidRPr="004B7EC9">
              <w:rPr>
                <w:rFonts w:ascii="Arial" w:hAnsi="Arial" w:cs="Arial"/>
                <w:b/>
                <w:sz w:val="21"/>
                <w:szCs w:val="16"/>
              </w:rPr>
              <w:t>Active (</w:t>
            </w:r>
            <w:r w:rsidR="00A24DE6" w:rsidRPr="004B7EC9">
              <w:rPr>
                <w:rFonts w:ascii="Arial" w:hAnsi="Arial" w:cs="Arial"/>
                <w:b/>
                <w:sz w:val="21"/>
                <w:szCs w:val="16"/>
              </w:rPr>
              <w:t xml:space="preserve">Rev </w:t>
            </w:r>
            <w:r w:rsidRPr="004B7EC9">
              <w:rPr>
                <w:rFonts w:ascii="Arial" w:hAnsi="Arial" w:cs="Arial"/>
                <w:b/>
                <w:sz w:val="21"/>
                <w:szCs w:val="16"/>
              </w:rPr>
              <w:t>20:7-9)</w:t>
            </w:r>
          </w:p>
        </w:tc>
        <w:tc>
          <w:tcPr>
            <w:tcW w:w="3520" w:type="dxa"/>
            <w:tcBorders>
              <w:top w:val="single" w:sz="6" w:space="0" w:color="auto"/>
              <w:left w:val="single" w:sz="6" w:space="0" w:color="auto"/>
              <w:bottom w:val="single" w:sz="6" w:space="0" w:color="auto"/>
              <w:right w:val="single" w:sz="12" w:space="0" w:color="auto"/>
            </w:tcBorders>
          </w:tcPr>
          <w:p w14:paraId="5AC7EDC1" w14:textId="7A5CB488" w:rsidR="00E86B2D" w:rsidRPr="004B7EC9" w:rsidRDefault="00E86B2D" w:rsidP="000943E6">
            <w:pPr>
              <w:spacing w:before="240"/>
              <w:rPr>
                <w:rFonts w:ascii="Arial" w:hAnsi="Arial" w:cs="Arial"/>
                <w:b/>
                <w:sz w:val="21"/>
                <w:szCs w:val="16"/>
              </w:rPr>
            </w:pPr>
            <w:r w:rsidRPr="004B7EC9">
              <w:rPr>
                <w:rFonts w:ascii="Arial" w:hAnsi="Arial" w:cs="Arial"/>
                <w:b/>
                <w:sz w:val="21"/>
                <w:szCs w:val="16"/>
              </w:rPr>
              <w:t>Abolished (</w:t>
            </w:r>
            <w:r w:rsidR="00A24DE6" w:rsidRPr="004B7EC9">
              <w:rPr>
                <w:rFonts w:ascii="Arial" w:hAnsi="Arial" w:cs="Arial"/>
                <w:b/>
                <w:sz w:val="21"/>
                <w:szCs w:val="16"/>
              </w:rPr>
              <w:t xml:space="preserve">Rev </w:t>
            </w:r>
            <w:r w:rsidRPr="004B7EC9">
              <w:rPr>
                <w:rFonts w:ascii="Arial" w:hAnsi="Arial" w:cs="Arial"/>
                <w:b/>
                <w:sz w:val="21"/>
                <w:szCs w:val="16"/>
              </w:rPr>
              <w:t>21:27)</w:t>
            </w:r>
          </w:p>
          <w:p w14:paraId="42F8F80E" w14:textId="77777777" w:rsidR="00E86B2D" w:rsidRPr="004B7EC9" w:rsidRDefault="00E86B2D" w:rsidP="000943E6">
            <w:pPr>
              <w:rPr>
                <w:rFonts w:ascii="Arial" w:hAnsi="Arial" w:cs="Arial"/>
                <w:b/>
                <w:sz w:val="21"/>
                <w:szCs w:val="16"/>
              </w:rPr>
            </w:pPr>
          </w:p>
        </w:tc>
      </w:tr>
      <w:tr w:rsidR="00E86B2D" w:rsidRPr="004B7EC9" w14:paraId="403281D1" w14:textId="77777777" w:rsidTr="000943E6">
        <w:tc>
          <w:tcPr>
            <w:tcW w:w="2260" w:type="dxa"/>
            <w:tcBorders>
              <w:top w:val="single" w:sz="6" w:space="0" w:color="auto"/>
              <w:left w:val="single" w:sz="12" w:space="0" w:color="auto"/>
              <w:bottom w:val="single" w:sz="6" w:space="0" w:color="auto"/>
              <w:right w:val="single" w:sz="6" w:space="0" w:color="auto"/>
            </w:tcBorders>
          </w:tcPr>
          <w:p w14:paraId="12064FD4"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Inhabitants</w:t>
            </w:r>
          </w:p>
        </w:tc>
        <w:tc>
          <w:tcPr>
            <w:tcW w:w="3820" w:type="dxa"/>
            <w:tcBorders>
              <w:top w:val="single" w:sz="6" w:space="0" w:color="auto"/>
              <w:left w:val="single" w:sz="6" w:space="0" w:color="auto"/>
              <w:bottom w:val="single" w:sz="6" w:space="0" w:color="auto"/>
              <w:right w:val="single" w:sz="6" w:space="0" w:color="auto"/>
            </w:tcBorders>
          </w:tcPr>
          <w:p w14:paraId="17312A4C" w14:textId="371EC876" w:rsidR="00E86B2D" w:rsidRPr="004B7EC9" w:rsidRDefault="00E86B2D" w:rsidP="000943E6">
            <w:pPr>
              <w:spacing w:before="240"/>
              <w:ind w:right="-200"/>
              <w:rPr>
                <w:rFonts w:ascii="Arial" w:hAnsi="Arial" w:cs="Arial"/>
                <w:b/>
                <w:sz w:val="21"/>
                <w:szCs w:val="16"/>
              </w:rPr>
            </w:pPr>
            <w:r w:rsidRPr="004B7EC9">
              <w:rPr>
                <w:rFonts w:ascii="Arial" w:hAnsi="Arial" w:cs="Arial"/>
                <w:b/>
                <w:sz w:val="21"/>
                <w:szCs w:val="16"/>
              </w:rPr>
              <w:t xml:space="preserve">Initially Christian, but later includes unbelievers –no living with angels? (Matt. 25:34; </w:t>
            </w:r>
            <w:r w:rsidR="00A24DE6" w:rsidRPr="004B7EC9">
              <w:rPr>
                <w:rFonts w:ascii="Arial" w:hAnsi="Arial" w:cs="Arial"/>
                <w:b/>
                <w:sz w:val="21"/>
                <w:szCs w:val="16"/>
              </w:rPr>
              <w:t xml:space="preserve">Rev </w:t>
            </w:r>
            <w:r w:rsidRPr="004B7EC9">
              <w:rPr>
                <w:rFonts w:ascii="Arial" w:hAnsi="Arial" w:cs="Arial"/>
                <w:b/>
                <w:sz w:val="21"/>
                <w:szCs w:val="16"/>
              </w:rPr>
              <w:t>20:7-9)</w:t>
            </w:r>
          </w:p>
          <w:p w14:paraId="54305483" w14:textId="77777777" w:rsidR="00E86B2D" w:rsidRPr="004B7EC9" w:rsidRDefault="00E86B2D" w:rsidP="000943E6">
            <w:pPr>
              <w:ind w:right="-200"/>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5D271A8D" w14:textId="35370D74" w:rsidR="00E86B2D" w:rsidRPr="004B7EC9" w:rsidRDefault="00E86B2D" w:rsidP="000943E6">
            <w:pPr>
              <w:spacing w:before="240"/>
              <w:rPr>
                <w:rFonts w:ascii="Arial" w:hAnsi="Arial" w:cs="Arial"/>
                <w:b/>
                <w:sz w:val="21"/>
                <w:szCs w:val="16"/>
              </w:rPr>
            </w:pPr>
            <w:r w:rsidRPr="004B7EC9">
              <w:rPr>
                <w:rFonts w:ascii="Arial" w:hAnsi="Arial" w:cs="Arial"/>
                <w:b/>
                <w:sz w:val="21"/>
                <w:szCs w:val="16"/>
              </w:rPr>
              <w:t>Saints and angels alone (</w:t>
            </w:r>
            <w:r w:rsidR="00A24DE6" w:rsidRPr="004B7EC9">
              <w:rPr>
                <w:rFonts w:ascii="Arial" w:hAnsi="Arial" w:cs="Arial"/>
                <w:b/>
                <w:sz w:val="21"/>
                <w:szCs w:val="16"/>
              </w:rPr>
              <w:t xml:space="preserve">Rev </w:t>
            </w:r>
            <w:r w:rsidRPr="004B7EC9">
              <w:rPr>
                <w:rFonts w:ascii="Arial" w:hAnsi="Arial" w:cs="Arial"/>
                <w:b/>
                <w:sz w:val="21"/>
                <w:szCs w:val="16"/>
              </w:rPr>
              <w:t>21:27)</w:t>
            </w:r>
          </w:p>
        </w:tc>
      </w:tr>
      <w:tr w:rsidR="00E86B2D" w:rsidRPr="004B7EC9" w14:paraId="74FFA3E3" w14:textId="77777777" w:rsidTr="000943E6">
        <w:tc>
          <w:tcPr>
            <w:tcW w:w="2260" w:type="dxa"/>
            <w:tcBorders>
              <w:top w:val="single" w:sz="6" w:space="0" w:color="auto"/>
              <w:left w:val="single" w:sz="12" w:space="0" w:color="auto"/>
              <w:bottom w:val="single" w:sz="6" w:space="0" w:color="auto"/>
              <w:right w:val="single" w:sz="6" w:space="0" w:color="auto"/>
            </w:tcBorders>
          </w:tcPr>
          <w:p w14:paraId="6CAB0CA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Bodies</w:t>
            </w:r>
          </w:p>
        </w:tc>
        <w:tc>
          <w:tcPr>
            <w:tcW w:w="3820" w:type="dxa"/>
            <w:tcBorders>
              <w:top w:val="single" w:sz="6" w:space="0" w:color="auto"/>
              <w:left w:val="single" w:sz="6" w:space="0" w:color="auto"/>
              <w:bottom w:val="single" w:sz="6" w:space="0" w:color="auto"/>
              <w:right w:val="single" w:sz="6" w:space="0" w:color="auto"/>
            </w:tcBorders>
          </w:tcPr>
          <w:p w14:paraId="79119226"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Mortal and immortal living together (Isa. 65:20; 1 Cor. 15:42-44)</w:t>
            </w:r>
          </w:p>
          <w:p w14:paraId="3220A53B"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296F91CA"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Only immortal (glorified)</w:t>
            </w:r>
          </w:p>
          <w:p w14:paraId="3838C58E" w14:textId="77777777" w:rsidR="00E86B2D" w:rsidRPr="004B7EC9" w:rsidRDefault="00E86B2D" w:rsidP="000943E6">
            <w:pPr>
              <w:rPr>
                <w:rFonts w:ascii="Arial" w:hAnsi="Arial" w:cs="Arial"/>
                <w:b/>
                <w:sz w:val="21"/>
                <w:szCs w:val="16"/>
              </w:rPr>
            </w:pPr>
            <w:r w:rsidRPr="004B7EC9">
              <w:rPr>
                <w:rFonts w:ascii="Arial" w:hAnsi="Arial" w:cs="Arial"/>
                <w:b/>
                <w:sz w:val="21"/>
                <w:szCs w:val="16"/>
              </w:rPr>
              <w:t>(1 Cor. 15:42-44)</w:t>
            </w:r>
          </w:p>
        </w:tc>
      </w:tr>
      <w:tr w:rsidR="00E86B2D" w:rsidRPr="004B7EC9" w14:paraId="0AB37C12" w14:textId="77777777" w:rsidTr="000943E6">
        <w:tc>
          <w:tcPr>
            <w:tcW w:w="2260" w:type="dxa"/>
            <w:tcBorders>
              <w:top w:val="single" w:sz="6" w:space="0" w:color="auto"/>
              <w:left w:val="single" w:sz="12" w:space="0" w:color="auto"/>
              <w:bottom w:val="single" w:sz="6" w:space="0" w:color="auto"/>
              <w:right w:val="single" w:sz="6" w:space="0" w:color="auto"/>
            </w:tcBorders>
          </w:tcPr>
          <w:p w14:paraId="0E3F2A5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Satan</w:t>
            </w:r>
          </w:p>
        </w:tc>
        <w:tc>
          <w:tcPr>
            <w:tcW w:w="3820" w:type="dxa"/>
            <w:tcBorders>
              <w:top w:val="single" w:sz="6" w:space="0" w:color="auto"/>
              <w:left w:val="single" w:sz="6" w:space="0" w:color="auto"/>
              <w:bottom w:val="single" w:sz="6" w:space="0" w:color="auto"/>
              <w:right w:val="single" w:sz="6" w:space="0" w:color="auto"/>
            </w:tcBorders>
          </w:tcPr>
          <w:p w14:paraId="2848DEAB" w14:textId="11A27448" w:rsidR="00E86B2D" w:rsidRPr="004B7EC9" w:rsidRDefault="00E86B2D" w:rsidP="000943E6">
            <w:pPr>
              <w:spacing w:before="240"/>
              <w:rPr>
                <w:rFonts w:ascii="Arial" w:hAnsi="Arial" w:cs="Arial"/>
                <w:b/>
                <w:sz w:val="21"/>
                <w:szCs w:val="16"/>
              </w:rPr>
            </w:pPr>
            <w:r w:rsidRPr="004B7EC9">
              <w:rPr>
                <w:rFonts w:ascii="Arial" w:hAnsi="Arial" w:cs="Arial"/>
                <w:b/>
                <w:sz w:val="21"/>
                <w:szCs w:val="16"/>
              </w:rPr>
              <w:t>Bound, but then released after 1000 years (</w:t>
            </w:r>
            <w:r w:rsidR="00A24DE6" w:rsidRPr="004B7EC9">
              <w:rPr>
                <w:rFonts w:ascii="Arial" w:hAnsi="Arial" w:cs="Arial"/>
                <w:b/>
                <w:sz w:val="21"/>
                <w:szCs w:val="16"/>
              </w:rPr>
              <w:t xml:space="preserve">Rev </w:t>
            </w:r>
            <w:r w:rsidRPr="004B7EC9">
              <w:rPr>
                <w:rFonts w:ascii="Arial" w:hAnsi="Arial" w:cs="Arial"/>
                <w:b/>
                <w:sz w:val="21"/>
                <w:szCs w:val="16"/>
              </w:rPr>
              <w:t>20:3, 7)</w:t>
            </w:r>
          </w:p>
        </w:tc>
        <w:tc>
          <w:tcPr>
            <w:tcW w:w="3520" w:type="dxa"/>
            <w:tcBorders>
              <w:top w:val="single" w:sz="6" w:space="0" w:color="auto"/>
              <w:left w:val="single" w:sz="6" w:space="0" w:color="auto"/>
              <w:bottom w:val="single" w:sz="6" w:space="0" w:color="auto"/>
              <w:right w:val="single" w:sz="12" w:space="0" w:color="auto"/>
            </w:tcBorders>
          </w:tcPr>
          <w:p w14:paraId="0E931865" w14:textId="4466AA46" w:rsidR="00E86B2D" w:rsidRPr="004B7EC9" w:rsidRDefault="00E86B2D" w:rsidP="000943E6">
            <w:pPr>
              <w:spacing w:before="240"/>
              <w:rPr>
                <w:rFonts w:ascii="Arial" w:hAnsi="Arial" w:cs="Arial"/>
                <w:b/>
                <w:sz w:val="21"/>
                <w:szCs w:val="16"/>
              </w:rPr>
            </w:pPr>
            <w:r w:rsidRPr="004B7EC9">
              <w:rPr>
                <w:rFonts w:ascii="Arial" w:hAnsi="Arial" w:cs="Arial"/>
                <w:b/>
                <w:sz w:val="21"/>
                <w:szCs w:val="16"/>
              </w:rPr>
              <w:t>In lake of burning sulfur, never to be released again (</w:t>
            </w:r>
            <w:r w:rsidR="00A24DE6" w:rsidRPr="004B7EC9">
              <w:rPr>
                <w:rFonts w:ascii="Arial" w:hAnsi="Arial" w:cs="Arial"/>
                <w:b/>
                <w:sz w:val="21"/>
                <w:szCs w:val="16"/>
              </w:rPr>
              <w:t xml:space="preserve">Rev </w:t>
            </w:r>
            <w:r w:rsidRPr="004B7EC9">
              <w:rPr>
                <w:rFonts w:ascii="Arial" w:hAnsi="Arial" w:cs="Arial"/>
                <w:b/>
                <w:sz w:val="21"/>
                <w:szCs w:val="16"/>
              </w:rPr>
              <w:t>20:10)</w:t>
            </w:r>
          </w:p>
          <w:p w14:paraId="3C1B9F1A" w14:textId="77777777" w:rsidR="00E86B2D" w:rsidRPr="004B7EC9" w:rsidRDefault="00E86B2D" w:rsidP="000943E6">
            <w:pPr>
              <w:rPr>
                <w:rFonts w:ascii="Arial" w:hAnsi="Arial" w:cs="Arial"/>
                <w:b/>
                <w:sz w:val="21"/>
                <w:szCs w:val="16"/>
              </w:rPr>
            </w:pPr>
          </w:p>
        </w:tc>
      </w:tr>
      <w:tr w:rsidR="00E86B2D" w:rsidRPr="004B7EC9" w14:paraId="1F4953C7" w14:textId="77777777" w:rsidTr="000943E6">
        <w:tc>
          <w:tcPr>
            <w:tcW w:w="2260" w:type="dxa"/>
            <w:tcBorders>
              <w:top w:val="single" w:sz="6" w:space="0" w:color="auto"/>
              <w:left w:val="single" w:sz="12" w:space="0" w:color="auto"/>
              <w:bottom w:val="single" w:sz="6" w:space="0" w:color="auto"/>
              <w:right w:val="single" w:sz="6" w:space="0" w:color="auto"/>
            </w:tcBorders>
          </w:tcPr>
          <w:p w14:paraId="22AB66E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Political &amp;</w:t>
            </w:r>
          </w:p>
          <w:p w14:paraId="24986844" w14:textId="77777777" w:rsidR="00E86B2D" w:rsidRPr="004B7EC9" w:rsidRDefault="00E86B2D" w:rsidP="000943E6">
            <w:pPr>
              <w:rPr>
                <w:rFonts w:ascii="Arial" w:hAnsi="Arial" w:cs="Arial"/>
                <w:b/>
                <w:sz w:val="21"/>
                <w:szCs w:val="16"/>
              </w:rPr>
            </w:pPr>
            <w:r w:rsidRPr="004B7EC9">
              <w:rPr>
                <w:rFonts w:ascii="Arial" w:hAnsi="Arial" w:cs="Arial"/>
                <w:b/>
                <w:sz w:val="21"/>
                <w:szCs w:val="16"/>
              </w:rPr>
              <w:t>Religious Centre</w:t>
            </w:r>
          </w:p>
        </w:tc>
        <w:tc>
          <w:tcPr>
            <w:tcW w:w="3820" w:type="dxa"/>
            <w:tcBorders>
              <w:top w:val="single" w:sz="6" w:space="0" w:color="auto"/>
              <w:left w:val="single" w:sz="6" w:space="0" w:color="auto"/>
              <w:bottom w:val="single" w:sz="6" w:space="0" w:color="auto"/>
              <w:right w:val="single" w:sz="6" w:space="0" w:color="auto"/>
            </w:tcBorders>
          </w:tcPr>
          <w:p w14:paraId="05E4CE33"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Jerusalem (Isa. 2:2-3; Micah 4:1-2, 7)</w:t>
            </w:r>
          </w:p>
          <w:p w14:paraId="35C737AB"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36AF7D5A" w14:textId="3D8B3568"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New Jerusalem (</w:t>
            </w:r>
            <w:r w:rsidR="00A24DE6" w:rsidRPr="004B7EC9">
              <w:rPr>
                <w:rFonts w:ascii="Arial" w:hAnsi="Arial" w:cs="Arial"/>
                <w:b/>
                <w:sz w:val="21"/>
                <w:szCs w:val="16"/>
              </w:rPr>
              <w:t xml:space="preserve">Rev </w:t>
            </w:r>
            <w:r w:rsidRPr="004B7EC9">
              <w:rPr>
                <w:rFonts w:ascii="Arial" w:hAnsi="Arial" w:cs="Arial"/>
                <w:b/>
                <w:sz w:val="21"/>
                <w:szCs w:val="16"/>
              </w:rPr>
              <w:t>21)</w:t>
            </w:r>
          </w:p>
          <w:p w14:paraId="0568C48F" w14:textId="77777777" w:rsidR="00E86B2D" w:rsidRPr="004B7EC9" w:rsidRDefault="00E86B2D" w:rsidP="000943E6">
            <w:pPr>
              <w:rPr>
                <w:rFonts w:ascii="Arial" w:hAnsi="Arial" w:cs="Arial"/>
                <w:b/>
                <w:sz w:val="21"/>
                <w:szCs w:val="16"/>
              </w:rPr>
            </w:pPr>
          </w:p>
        </w:tc>
      </w:tr>
      <w:tr w:rsidR="00E86B2D" w:rsidRPr="004B7EC9" w14:paraId="334E16CA" w14:textId="77777777" w:rsidTr="000943E6">
        <w:tc>
          <w:tcPr>
            <w:tcW w:w="2260" w:type="dxa"/>
            <w:tcBorders>
              <w:top w:val="single" w:sz="6" w:space="0" w:color="auto"/>
              <w:left w:val="single" w:sz="12" w:space="0" w:color="auto"/>
              <w:bottom w:val="single" w:sz="6" w:space="0" w:color="auto"/>
              <w:right w:val="single" w:sz="6" w:space="0" w:color="auto"/>
            </w:tcBorders>
          </w:tcPr>
          <w:p w14:paraId="5B1FCB1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Place</w:t>
            </w:r>
          </w:p>
        </w:tc>
        <w:tc>
          <w:tcPr>
            <w:tcW w:w="3820" w:type="dxa"/>
            <w:tcBorders>
              <w:top w:val="single" w:sz="6" w:space="0" w:color="auto"/>
              <w:left w:val="single" w:sz="6" w:space="0" w:color="auto"/>
              <w:bottom w:val="single" w:sz="6" w:space="0" w:color="auto"/>
              <w:right w:val="single" w:sz="6" w:space="0" w:color="auto"/>
            </w:tcBorders>
          </w:tcPr>
          <w:p w14:paraId="6DBFFEDC" w14:textId="4E584CD7" w:rsidR="00E86B2D" w:rsidRPr="004B7EC9" w:rsidRDefault="00E86B2D" w:rsidP="000943E6">
            <w:pPr>
              <w:spacing w:before="240"/>
              <w:rPr>
                <w:rFonts w:ascii="Arial" w:hAnsi="Arial" w:cs="Arial"/>
                <w:b/>
                <w:sz w:val="21"/>
                <w:szCs w:val="16"/>
              </w:rPr>
            </w:pPr>
            <w:r w:rsidRPr="004B7EC9">
              <w:rPr>
                <w:rFonts w:ascii="Arial" w:hAnsi="Arial" w:cs="Arial"/>
                <w:b/>
                <w:sz w:val="21"/>
                <w:szCs w:val="16"/>
              </w:rPr>
              <w:t>Earth (</w:t>
            </w:r>
            <w:r w:rsidR="00A24DE6" w:rsidRPr="004B7EC9">
              <w:rPr>
                <w:rFonts w:ascii="Arial" w:hAnsi="Arial" w:cs="Arial"/>
                <w:b/>
                <w:sz w:val="21"/>
                <w:szCs w:val="16"/>
              </w:rPr>
              <w:t xml:space="preserve">Rev </w:t>
            </w:r>
            <w:r w:rsidRPr="004B7EC9">
              <w:rPr>
                <w:rFonts w:ascii="Arial" w:hAnsi="Arial" w:cs="Arial"/>
                <w:b/>
                <w:sz w:val="21"/>
                <w:szCs w:val="16"/>
              </w:rPr>
              <w:t>5:10)</w:t>
            </w:r>
          </w:p>
        </w:tc>
        <w:tc>
          <w:tcPr>
            <w:tcW w:w="3520" w:type="dxa"/>
            <w:tcBorders>
              <w:top w:val="single" w:sz="6" w:space="0" w:color="auto"/>
              <w:left w:val="single" w:sz="6" w:space="0" w:color="auto"/>
              <w:bottom w:val="single" w:sz="6" w:space="0" w:color="auto"/>
              <w:right w:val="single" w:sz="12" w:space="0" w:color="auto"/>
            </w:tcBorders>
          </w:tcPr>
          <w:p w14:paraId="79A12A44" w14:textId="15013202"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New heavens and new earth (</w:t>
            </w:r>
            <w:r w:rsidR="00A24DE6" w:rsidRPr="004B7EC9">
              <w:rPr>
                <w:rFonts w:ascii="Arial" w:hAnsi="Arial" w:cs="Arial"/>
                <w:b/>
                <w:sz w:val="21"/>
                <w:szCs w:val="16"/>
              </w:rPr>
              <w:t xml:space="preserve">Rev </w:t>
            </w:r>
            <w:r w:rsidRPr="004B7EC9">
              <w:rPr>
                <w:rFonts w:ascii="Arial" w:hAnsi="Arial" w:cs="Arial"/>
                <w:b/>
                <w:sz w:val="21"/>
                <w:szCs w:val="16"/>
              </w:rPr>
              <w:t>21:1)</w:t>
            </w:r>
          </w:p>
          <w:p w14:paraId="36DF65B8" w14:textId="77777777" w:rsidR="00E86B2D" w:rsidRPr="004B7EC9" w:rsidRDefault="00E86B2D" w:rsidP="000943E6">
            <w:pPr>
              <w:rPr>
                <w:rFonts w:ascii="Arial" w:hAnsi="Arial" w:cs="Arial"/>
                <w:b/>
                <w:sz w:val="21"/>
                <w:szCs w:val="16"/>
              </w:rPr>
            </w:pPr>
          </w:p>
        </w:tc>
      </w:tr>
      <w:tr w:rsidR="00E86B2D" w:rsidRPr="004B7EC9" w14:paraId="0F5F78D7" w14:textId="77777777" w:rsidTr="000943E6">
        <w:tc>
          <w:tcPr>
            <w:tcW w:w="2260" w:type="dxa"/>
            <w:tcBorders>
              <w:top w:val="single" w:sz="6" w:space="0" w:color="auto"/>
              <w:left w:val="single" w:sz="12" w:space="0" w:color="auto"/>
              <w:bottom w:val="single" w:sz="12" w:space="0" w:color="auto"/>
              <w:right w:val="single" w:sz="6" w:space="0" w:color="auto"/>
            </w:tcBorders>
          </w:tcPr>
          <w:p w14:paraId="55CD2025"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 xml:space="preserve">Key </w:t>
            </w:r>
          </w:p>
          <w:p w14:paraId="39570056" w14:textId="77777777" w:rsidR="00E86B2D" w:rsidRPr="004B7EC9" w:rsidRDefault="00E86B2D" w:rsidP="000943E6">
            <w:pPr>
              <w:rPr>
                <w:rFonts w:ascii="Arial" w:hAnsi="Arial" w:cs="Arial"/>
                <w:b/>
                <w:sz w:val="21"/>
                <w:szCs w:val="16"/>
              </w:rPr>
            </w:pPr>
            <w:r w:rsidRPr="004B7EC9">
              <w:rPr>
                <w:rFonts w:ascii="Arial" w:hAnsi="Arial" w:cs="Arial"/>
                <w:b/>
                <w:sz w:val="21"/>
                <w:szCs w:val="16"/>
              </w:rPr>
              <w:t>Passages</w:t>
            </w:r>
          </w:p>
        </w:tc>
        <w:tc>
          <w:tcPr>
            <w:tcW w:w="3820" w:type="dxa"/>
            <w:tcBorders>
              <w:top w:val="single" w:sz="6" w:space="0" w:color="auto"/>
              <w:left w:val="single" w:sz="6" w:space="0" w:color="auto"/>
              <w:bottom w:val="single" w:sz="12" w:space="0" w:color="auto"/>
              <w:right w:val="single" w:sz="6" w:space="0" w:color="auto"/>
            </w:tcBorders>
          </w:tcPr>
          <w:p w14:paraId="59B4B55D" w14:textId="76E207D3" w:rsidR="00E86B2D" w:rsidRPr="004B7EC9" w:rsidRDefault="00E86B2D" w:rsidP="000943E6">
            <w:pPr>
              <w:spacing w:before="240"/>
              <w:rPr>
                <w:rFonts w:ascii="Arial" w:hAnsi="Arial" w:cs="Arial"/>
                <w:b/>
                <w:sz w:val="21"/>
                <w:szCs w:val="16"/>
              </w:rPr>
            </w:pPr>
            <w:r w:rsidRPr="004B7EC9">
              <w:rPr>
                <w:rFonts w:ascii="Arial" w:hAnsi="Arial" w:cs="Arial"/>
                <w:b/>
                <w:sz w:val="21"/>
                <w:szCs w:val="16"/>
              </w:rPr>
              <w:t>Psalm 72; Isaiah 2; 11; 65</w:t>
            </w:r>
            <w:r w:rsidR="00B92ED2">
              <w:rPr>
                <w:rFonts w:ascii="Arial" w:hAnsi="Arial" w:cs="Arial"/>
                <w:b/>
                <w:sz w:val="21"/>
                <w:szCs w:val="16"/>
              </w:rPr>
              <w:t>–</w:t>
            </w:r>
            <w:r w:rsidRPr="004B7EC9">
              <w:rPr>
                <w:rFonts w:ascii="Arial" w:hAnsi="Arial" w:cs="Arial"/>
                <w:b/>
                <w:sz w:val="21"/>
                <w:szCs w:val="16"/>
              </w:rPr>
              <w:t>66; Revelation 20:1-6</w:t>
            </w:r>
          </w:p>
          <w:p w14:paraId="049E8DA0"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12" w:space="0" w:color="auto"/>
              <w:right w:val="single" w:sz="12" w:space="0" w:color="auto"/>
            </w:tcBorders>
          </w:tcPr>
          <w:p w14:paraId="51ABE8A0" w14:textId="66A288B7" w:rsidR="00E86B2D" w:rsidRPr="004B7EC9" w:rsidRDefault="00E86B2D" w:rsidP="000943E6">
            <w:pPr>
              <w:spacing w:before="240"/>
              <w:rPr>
                <w:rFonts w:ascii="Arial" w:hAnsi="Arial" w:cs="Arial"/>
                <w:b/>
                <w:sz w:val="21"/>
                <w:szCs w:val="16"/>
              </w:rPr>
            </w:pPr>
            <w:r w:rsidRPr="004B7EC9">
              <w:rPr>
                <w:rFonts w:ascii="Arial" w:hAnsi="Arial" w:cs="Arial"/>
                <w:b/>
                <w:sz w:val="21"/>
                <w:szCs w:val="16"/>
              </w:rPr>
              <w:t>Revelatio</w:t>
            </w:r>
            <w:r w:rsidR="00B92ED2">
              <w:rPr>
                <w:rFonts w:ascii="Arial" w:hAnsi="Arial" w:cs="Arial"/>
                <w:b/>
                <w:sz w:val="21"/>
                <w:szCs w:val="16"/>
              </w:rPr>
              <w:t>n 21–22</w:t>
            </w:r>
          </w:p>
          <w:p w14:paraId="4B081020" w14:textId="77777777" w:rsidR="00E86B2D" w:rsidRPr="004B7EC9" w:rsidRDefault="00E86B2D" w:rsidP="000943E6">
            <w:pPr>
              <w:rPr>
                <w:rFonts w:ascii="Arial" w:hAnsi="Arial" w:cs="Arial"/>
                <w:b/>
                <w:sz w:val="21"/>
                <w:szCs w:val="16"/>
              </w:rPr>
            </w:pPr>
          </w:p>
        </w:tc>
      </w:tr>
    </w:tbl>
    <w:p w14:paraId="5CAB8215" w14:textId="77777777" w:rsidR="001F0A2C" w:rsidRPr="004B7EC9" w:rsidRDefault="005A0C51" w:rsidP="001F0A2C">
      <w:pPr>
        <w:ind w:left="540"/>
        <w:rPr>
          <w:rFonts w:ascii="Arial" w:hAnsi="Arial" w:cs="Arial"/>
          <w:i/>
          <w:sz w:val="21"/>
          <w:szCs w:val="16"/>
        </w:rPr>
      </w:pPr>
      <w:r w:rsidRPr="004B7EC9">
        <w:rPr>
          <w:rFonts w:ascii="Arial" w:hAnsi="Arial" w:cs="Arial"/>
          <w:sz w:val="21"/>
          <w:szCs w:val="16"/>
        </w:rPr>
        <w:br w:type="page"/>
      </w:r>
      <w:r w:rsidR="001F0A2C" w:rsidRPr="004B7EC9">
        <w:rPr>
          <w:rFonts w:ascii="Arial" w:hAnsi="Arial" w:cs="Arial"/>
          <w:i/>
          <w:sz w:val="21"/>
          <w:szCs w:val="16"/>
        </w:rPr>
        <w:lastRenderedPageBreak/>
        <w:t>Outline continued from major point “C” on page 421…</w:t>
      </w:r>
    </w:p>
    <w:p w14:paraId="3AAA3F63" w14:textId="77777777" w:rsidR="001F0A2C" w:rsidRPr="004B7EC9" w:rsidRDefault="001F0A2C" w:rsidP="001F0A2C">
      <w:pPr>
        <w:ind w:left="990" w:hanging="450"/>
        <w:rPr>
          <w:rFonts w:ascii="Arial" w:hAnsi="Arial" w:cs="Arial"/>
          <w:sz w:val="21"/>
          <w:szCs w:val="16"/>
        </w:rPr>
      </w:pPr>
    </w:p>
    <w:p w14:paraId="304E980D" w14:textId="37D16C4A" w:rsidR="001F0A2C" w:rsidRPr="004B7EC9" w:rsidRDefault="005D20BE" w:rsidP="00656DB6">
      <w:pPr>
        <w:ind w:left="851" w:hanging="425"/>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r>
      <w:r w:rsidR="001F0A2C" w:rsidRPr="004B7EC9">
        <w:rPr>
          <w:rFonts w:ascii="Arial" w:hAnsi="Arial" w:cs="Arial"/>
          <w:sz w:val="20"/>
          <w:szCs w:val="16"/>
        </w:rPr>
        <w:t xml:space="preserve">Prophecies of the Eternal State show the wonderful future of victors with Christ because </w:t>
      </w:r>
      <w:r w:rsidR="00336205">
        <w:rPr>
          <w:rFonts w:ascii="Arial" w:hAnsi="Arial" w:cs="Arial"/>
          <w:sz w:val="20"/>
          <w:szCs w:val="16"/>
        </w:rPr>
        <w:t xml:space="preserve">he </w:t>
      </w:r>
      <w:r w:rsidR="001F0A2C" w:rsidRPr="004B7EC9">
        <w:rPr>
          <w:rFonts w:ascii="Arial" w:hAnsi="Arial" w:cs="Arial"/>
          <w:sz w:val="20"/>
          <w:szCs w:val="16"/>
        </w:rPr>
        <w:t>defeats the forces of evil</w:t>
      </w:r>
      <w:r w:rsidR="00B92ED2">
        <w:rPr>
          <w:rFonts w:ascii="Arial" w:hAnsi="Arial" w:cs="Arial"/>
          <w:sz w:val="20"/>
          <w:szCs w:val="16"/>
        </w:rPr>
        <w:t xml:space="preserve"> </w:t>
      </w:r>
      <w:r w:rsidR="00B92ED2" w:rsidRPr="004B7EC9">
        <w:rPr>
          <w:rFonts w:ascii="Arial" w:hAnsi="Arial" w:cs="Arial"/>
          <w:sz w:val="20"/>
          <w:szCs w:val="16"/>
        </w:rPr>
        <w:t>(21:1–22:6)</w:t>
      </w:r>
      <w:r w:rsidR="001F0A2C" w:rsidRPr="004B7EC9">
        <w:rPr>
          <w:rFonts w:ascii="Arial" w:hAnsi="Arial" w:cs="Arial"/>
          <w:sz w:val="20"/>
          <w:szCs w:val="16"/>
        </w:rPr>
        <w:t>.</w:t>
      </w:r>
    </w:p>
    <w:p w14:paraId="10A7B2FB" w14:textId="77777777" w:rsidR="00C76F7E" w:rsidRPr="004B7EC9" w:rsidRDefault="00C76F7E" w:rsidP="00C76F7E">
      <w:pPr>
        <w:ind w:left="1276" w:hanging="425"/>
        <w:rPr>
          <w:rFonts w:ascii="Arial" w:hAnsi="Arial" w:cs="Arial"/>
          <w:sz w:val="20"/>
          <w:szCs w:val="16"/>
        </w:rPr>
      </w:pPr>
    </w:p>
    <w:p w14:paraId="7ADADAF6" w14:textId="029250C5" w:rsidR="009E4AF4" w:rsidRPr="004B7EC9" w:rsidRDefault="00C76F7E" w:rsidP="00C76F7E">
      <w:pPr>
        <w:ind w:left="1276"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5D2D31" w:rsidRPr="004B7EC9">
        <w:rPr>
          <w:rFonts w:ascii="Arial" w:hAnsi="Arial" w:cs="Arial"/>
          <w:sz w:val="20"/>
          <w:szCs w:val="16"/>
        </w:rPr>
        <w:t>The new heaven and e</w:t>
      </w:r>
      <w:r w:rsidR="009E4AF4" w:rsidRPr="004B7EC9">
        <w:rPr>
          <w:rFonts w:ascii="Arial" w:hAnsi="Arial" w:cs="Arial"/>
          <w:sz w:val="20"/>
          <w:szCs w:val="16"/>
        </w:rPr>
        <w:t>arth without continents separating men by sea are created since the first heaven and earth had passed away</w:t>
      </w:r>
      <w:r w:rsidR="00E50B85">
        <w:rPr>
          <w:rFonts w:ascii="Arial" w:hAnsi="Arial" w:cs="Arial"/>
          <w:sz w:val="20"/>
          <w:szCs w:val="16"/>
        </w:rPr>
        <w:t xml:space="preserve"> </w:t>
      </w:r>
      <w:r w:rsidR="00E50B85" w:rsidRPr="004B7EC9">
        <w:rPr>
          <w:rFonts w:ascii="Arial" w:hAnsi="Arial" w:cs="Arial"/>
          <w:sz w:val="20"/>
          <w:szCs w:val="16"/>
        </w:rPr>
        <w:t>(21:1)</w:t>
      </w:r>
      <w:r w:rsidR="009E4AF4" w:rsidRPr="004B7EC9">
        <w:rPr>
          <w:rFonts w:ascii="Arial" w:hAnsi="Arial" w:cs="Arial"/>
          <w:sz w:val="20"/>
          <w:szCs w:val="16"/>
        </w:rPr>
        <w:t>.</w:t>
      </w:r>
    </w:p>
    <w:p w14:paraId="390EF7D1" w14:textId="77777777" w:rsidR="002B2F3B" w:rsidRPr="004B7EC9" w:rsidRDefault="002B2F3B" w:rsidP="002B2F3B">
      <w:pPr>
        <w:rPr>
          <w:rFonts w:ascii="Arial" w:hAnsi="Arial" w:cs="Arial"/>
          <w:sz w:val="21"/>
          <w:szCs w:val="16"/>
        </w:rPr>
      </w:pPr>
    </w:p>
    <w:p w14:paraId="0E45EEDC" w14:textId="77777777" w:rsidR="002B2F3B" w:rsidRPr="004B7EC9" w:rsidRDefault="002B2F3B" w:rsidP="002B2F3B">
      <w:pPr>
        <w:rPr>
          <w:rFonts w:ascii="Arial" w:hAnsi="Arial" w:cs="Arial"/>
          <w:sz w:val="21"/>
          <w:szCs w:val="16"/>
        </w:rPr>
      </w:pPr>
    </w:p>
    <w:p w14:paraId="2BE930E9" w14:textId="0613C756" w:rsidR="009E4AF4" w:rsidRPr="004B7EC9" w:rsidRDefault="00C76F7E" w:rsidP="00C76F7E">
      <w:pPr>
        <w:ind w:left="1276"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9E4AF4" w:rsidRPr="004B7EC9">
        <w:rPr>
          <w:rFonts w:ascii="Arial" w:hAnsi="Arial" w:cs="Arial"/>
          <w:sz w:val="20"/>
          <w:szCs w:val="16"/>
        </w:rPr>
        <w:t>The new Jerusalem describe</w:t>
      </w:r>
      <w:r w:rsidR="00E50B85">
        <w:rPr>
          <w:rFonts w:ascii="Arial" w:hAnsi="Arial" w:cs="Arial"/>
          <w:sz w:val="20"/>
          <w:szCs w:val="16"/>
        </w:rPr>
        <w:t>s</w:t>
      </w:r>
      <w:r w:rsidR="009E4AF4" w:rsidRPr="004B7EC9">
        <w:rPr>
          <w:rFonts w:ascii="Arial" w:hAnsi="Arial" w:cs="Arial"/>
          <w:sz w:val="20"/>
          <w:szCs w:val="16"/>
        </w:rPr>
        <w:t xml:space="preserve"> the absence of all unpleasant circumstances experienced on earth as man again has complete fellowship with God</w:t>
      </w:r>
      <w:r w:rsidR="00E50B85">
        <w:rPr>
          <w:rFonts w:ascii="Arial" w:hAnsi="Arial" w:cs="Arial"/>
          <w:sz w:val="20"/>
          <w:szCs w:val="16"/>
        </w:rPr>
        <w:t xml:space="preserve"> </w:t>
      </w:r>
      <w:r w:rsidR="00E50B85" w:rsidRPr="004B7EC9">
        <w:rPr>
          <w:rFonts w:ascii="Arial" w:hAnsi="Arial" w:cs="Arial"/>
          <w:sz w:val="20"/>
          <w:szCs w:val="16"/>
        </w:rPr>
        <w:t>(21:2-8)</w:t>
      </w:r>
      <w:r w:rsidR="009E4AF4" w:rsidRPr="004B7EC9">
        <w:rPr>
          <w:rFonts w:ascii="Arial" w:hAnsi="Arial" w:cs="Arial"/>
          <w:sz w:val="20"/>
          <w:szCs w:val="16"/>
        </w:rPr>
        <w:t>.</w:t>
      </w:r>
    </w:p>
    <w:p w14:paraId="2C061CF5" w14:textId="77777777" w:rsidR="002B2F3B" w:rsidRPr="004B7EC9" w:rsidRDefault="002B2F3B" w:rsidP="002B2F3B">
      <w:pPr>
        <w:rPr>
          <w:rFonts w:ascii="Arial" w:hAnsi="Arial" w:cs="Arial"/>
          <w:sz w:val="21"/>
          <w:szCs w:val="16"/>
        </w:rPr>
      </w:pPr>
    </w:p>
    <w:p w14:paraId="0191B355" w14:textId="77777777" w:rsidR="002B2F3B" w:rsidRPr="004B7EC9" w:rsidRDefault="002B2F3B" w:rsidP="002B2F3B">
      <w:pPr>
        <w:rPr>
          <w:rFonts w:ascii="Arial" w:hAnsi="Arial" w:cs="Arial"/>
          <w:sz w:val="21"/>
          <w:szCs w:val="16"/>
        </w:rPr>
      </w:pPr>
    </w:p>
    <w:p w14:paraId="4D996C91" w14:textId="04CA4D14" w:rsidR="009E4AF4" w:rsidRPr="004B7EC9" w:rsidRDefault="00C76F7E" w:rsidP="00C76F7E">
      <w:pPr>
        <w:ind w:left="1276" w:hanging="425"/>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005D2D31" w:rsidRPr="004B7EC9">
        <w:rPr>
          <w:rFonts w:ascii="Arial" w:hAnsi="Arial" w:cs="Arial"/>
          <w:sz w:val="20"/>
          <w:szCs w:val="16"/>
        </w:rPr>
        <w:t>The n</w:t>
      </w:r>
      <w:r w:rsidR="009E4AF4" w:rsidRPr="004B7EC9">
        <w:rPr>
          <w:rFonts w:ascii="Arial" w:hAnsi="Arial" w:cs="Arial"/>
          <w:sz w:val="20"/>
          <w:szCs w:val="16"/>
        </w:rPr>
        <w:t>ew Jerusalem is cube</w:t>
      </w:r>
      <w:r w:rsidR="00E50B85">
        <w:rPr>
          <w:rFonts w:ascii="Arial" w:hAnsi="Arial" w:cs="Arial"/>
          <w:sz w:val="20"/>
          <w:szCs w:val="16"/>
        </w:rPr>
        <w:t>d city</w:t>
      </w:r>
      <w:r w:rsidR="009E4AF4" w:rsidRPr="004B7EC9">
        <w:rPr>
          <w:rFonts w:ascii="Arial" w:hAnsi="Arial" w:cs="Arial"/>
          <w:sz w:val="20"/>
          <w:szCs w:val="16"/>
        </w:rPr>
        <w:t xml:space="preserve"> 1500 miles (2500 kilometers) each way with </w:t>
      </w:r>
      <w:r w:rsidR="00E50B85">
        <w:rPr>
          <w:rFonts w:ascii="Arial" w:hAnsi="Arial" w:cs="Arial"/>
          <w:sz w:val="20"/>
          <w:szCs w:val="16"/>
        </w:rPr>
        <w:t>jeweled walls</w:t>
      </w:r>
      <w:r w:rsidR="009E4AF4" w:rsidRPr="004B7EC9">
        <w:rPr>
          <w:rFonts w:ascii="Arial" w:hAnsi="Arial" w:cs="Arial"/>
          <w:sz w:val="20"/>
          <w:szCs w:val="16"/>
        </w:rPr>
        <w:t xml:space="preserve"> and twelve </w:t>
      </w:r>
      <w:r w:rsidR="002C3506">
        <w:rPr>
          <w:rFonts w:ascii="Arial" w:hAnsi="Arial" w:cs="Arial"/>
          <w:sz w:val="20"/>
          <w:szCs w:val="16"/>
        </w:rPr>
        <w:t xml:space="preserve">pearl </w:t>
      </w:r>
      <w:r w:rsidR="009E4AF4" w:rsidRPr="004B7EC9">
        <w:rPr>
          <w:rFonts w:ascii="Arial" w:hAnsi="Arial" w:cs="Arial"/>
          <w:sz w:val="20"/>
          <w:szCs w:val="16"/>
        </w:rPr>
        <w:t xml:space="preserve">gates lit by </w:t>
      </w:r>
      <w:r w:rsidR="002C3506">
        <w:rPr>
          <w:rFonts w:ascii="Arial" w:hAnsi="Arial" w:cs="Arial"/>
          <w:sz w:val="20"/>
          <w:szCs w:val="16"/>
        </w:rPr>
        <w:t>God’s</w:t>
      </w:r>
      <w:r w:rsidR="009E4AF4" w:rsidRPr="004B7EC9">
        <w:rPr>
          <w:rFonts w:ascii="Arial" w:hAnsi="Arial" w:cs="Arial"/>
          <w:sz w:val="20"/>
          <w:szCs w:val="16"/>
        </w:rPr>
        <w:t xml:space="preserve"> presence </w:t>
      </w:r>
      <w:r w:rsidR="002C3506">
        <w:rPr>
          <w:rFonts w:ascii="Arial" w:hAnsi="Arial" w:cs="Arial"/>
          <w:sz w:val="20"/>
          <w:szCs w:val="16"/>
        </w:rPr>
        <w:t>and</w:t>
      </w:r>
      <w:r w:rsidR="009E4AF4" w:rsidRPr="004B7EC9">
        <w:rPr>
          <w:rFonts w:ascii="Arial" w:hAnsi="Arial" w:cs="Arial"/>
          <w:sz w:val="20"/>
          <w:szCs w:val="16"/>
        </w:rPr>
        <w:t xml:space="preserve"> the tree of life </w:t>
      </w:r>
      <w:r w:rsidR="00E50B85" w:rsidRPr="004B7EC9">
        <w:rPr>
          <w:rFonts w:ascii="Arial" w:hAnsi="Arial" w:cs="Arial"/>
          <w:sz w:val="20"/>
          <w:szCs w:val="16"/>
        </w:rPr>
        <w:t>(21:9–22:6)</w:t>
      </w:r>
      <w:r w:rsidR="009E4AF4" w:rsidRPr="004B7EC9">
        <w:rPr>
          <w:rFonts w:ascii="Arial" w:hAnsi="Arial" w:cs="Arial"/>
          <w:sz w:val="20"/>
          <w:szCs w:val="16"/>
        </w:rPr>
        <w:t>.</w:t>
      </w:r>
    </w:p>
    <w:p w14:paraId="11E6C25C" w14:textId="77777777" w:rsidR="002B2F3B" w:rsidRPr="004B7EC9" w:rsidRDefault="002B2F3B" w:rsidP="002B2F3B">
      <w:pPr>
        <w:rPr>
          <w:rFonts w:ascii="Arial" w:hAnsi="Arial" w:cs="Arial"/>
          <w:sz w:val="21"/>
          <w:szCs w:val="16"/>
        </w:rPr>
      </w:pPr>
    </w:p>
    <w:p w14:paraId="5CBAED88" w14:textId="77777777" w:rsidR="00646BEA" w:rsidRPr="004B7EC9" w:rsidRDefault="00646BEA" w:rsidP="00646BEA">
      <w:pPr>
        <w:rPr>
          <w:rFonts w:ascii="Arial" w:hAnsi="Arial" w:cs="Arial"/>
          <w:sz w:val="21"/>
          <w:szCs w:val="16"/>
        </w:rPr>
      </w:pPr>
    </w:p>
    <w:p w14:paraId="0A375765" w14:textId="63718654" w:rsidR="00403CE4" w:rsidRPr="004A1D60" w:rsidRDefault="009E59E0" w:rsidP="00403CE4">
      <w:pPr>
        <w:ind w:left="20"/>
        <w:jc w:val="center"/>
        <w:rPr>
          <w:rFonts w:ascii="Arial" w:hAnsi="Arial" w:cs="Arial"/>
          <w:b/>
          <w:bCs/>
          <w:color w:val="000000" w:themeColor="text1"/>
          <w:sz w:val="28"/>
          <w:szCs w:val="16"/>
        </w:rPr>
      </w:pPr>
      <w:r w:rsidRPr="004B7EC9">
        <w:rPr>
          <w:rFonts w:ascii="Arial" w:hAnsi="Arial" w:cs="Arial"/>
          <w:sz w:val="21"/>
          <w:szCs w:val="16"/>
        </w:rPr>
        <w:br w:type="page"/>
      </w:r>
      <w:r w:rsidR="00403CE4" w:rsidRPr="004A1D60">
        <w:rPr>
          <w:rFonts w:ascii="Arial" w:hAnsi="Arial" w:cs="Arial"/>
          <w:b/>
          <w:bCs/>
          <w:color w:val="000000" w:themeColor="text1"/>
          <w:sz w:val="28"/>
          <w:szCs w:val="16"/>
        </w:rPr>
        <w:lastRenderedPageBreak/>
        <w:t xml:space="preserve">The Bible’s Major </w:t>
      </w:r>
      <w:r w:rsidR="00A5302D" w:rsidRPr="004A1D60">
        <w:rPr>
          <w:rFonts w:ascii="Arial" w:hAnsi="Arial" w:cs="Arial"/>
          <w:b/>
          <w:bCs/>
          <w:color w:val="000000" w:themeColor="text1"/>
          <w:sz w:val="28"/>
          <w:szCs w:val="16"/>
        </w:rPr>
        <w:t>T</w:t>
      </w:r>
      <w:r w:rsidR="00403CE4" w:rsidRPr="004A1D60">
        <w:rPr>
          <w:rFonts w:ascii="Arial" w:hAnsi="Arial" w:cs="Arial"/>
          <w:b/>
          <w:bCs/>
          <w:color w:val="000000" w:themeColor="text1"/>
          <w:sz w:val="28"/>
          <w:szCs w:val="16"/>
        </w:rPr>
        <w:t>heme: The K</w:t>
      </w:r>
      <w:r w:rsidR="007B1F41" w:rsidRPr="004A1D60">
        <w:rPr>
          <w:rFonts w:ascii="Arial" w:hAnsi="Arial" w:cs="Arial"/>
          <w:b/>
          <w:bCs/>
          <w:color w:val="000000" w:themeColor="text1"/>
          <w:sz w:val="28"/>
          <w:szCs w:val="16"/>
        </w:rPr>
        <w:t>i</w:t>
      </w:r>
      <w:r w:rsidR="00403CE4" w:rsidRPr="004A1D60">
        <w:rPr>
          <w:rFonts w:ascii="Arial" w:hAnsi="Arial" w:cs="Arial"/>
          <w:b/>
          <w:bCs/>
          <w:color w:val="000000" w:themeColor="text1"/>
          <w:sz w:val="28"/>
          <w:szCs w:val="16"/>
        </w:rPr>
        <w:t>ngdom of God</w:t>
      </w:r>
    </w:p>
    <w:p w14:paraId="5037547C" w14:textId="77777777" w:rsidR="00CF6FDB" w:rsidRPr="004A1D60" w:rsidRDefault="00CF6FDB" w:rsidP="00403CE4">
      <w:pPr>
        <w:ind w:left="20"/>
        <w:jc w:val="center"/>
        <w:rPr>
          <w:rFonts w:ascii="Arial" w:hAnsi="Arial" w:cs="Arial"/>
          <w:color w:val="000000" w:themeColor="text1"/>
          <w:szCs w:val="24"/>
        </w:rPr>
      </w:pPr>
    </w:p>
    <w:p w14:paraId="620694BF" w14:textId="77777777" w:rsidR="001E0AB9" w:rsidRPr="004A1D60" w:rsidRDefault="001E0AB9" w:rsidP="00646BEA">
      <w:pPr>
        <w:rPr>
          <w:rFonts w:ascii="Arial" w:hAnsi="Arial" w:cs="Arial"/>
          <w:color w:val="000000" w:themeColor="text1"/>
          <w:sz w:val="21"/>
          <w:szCs w:val="16"/>
        </w:rPr>
      </w:pPr>
      <w:r w:rsidRPr="004A1D60">
        <w:rPr>
          <w:rFonts w:ascii="Arial" w:hAnsi="Arial" w:cs="Arial"/>
          <w:color w:val="000000" w:themeColor="text1"/>
          <w:sz w:val="21"/>
          <w:szCs w:val="16"/>
        </w:rPr>
        <w:t xml:space="preserve">The Bible has many themes: redemption, the glory of God, </w:t>
      </w:r>
      <w:r w:rsidR="006159C9" w:rsidRPr="004A1D60">
        <w:rPr>
          <w:rFonts w:ascii="Arial" w:hAnsi="Arial" w:cs="Arial"/>
          <w:color w:val="000000" w:themeColor="text1"/>
          <w:sz w:val="21"/>
          <w:szCs w:val="16"/>
        </w:rPr>
        <w:t xml:space="preserve">covenants, </w:t>
      </w:r>
      <w:r w:rsidR="00F6522A" w:rsidRPr="004A1D60">
        <w:rPr>
          <w:rFonts w:ascii="Arial" w:hAnsi="Arial" w:cs="Arial"/>
          <w:color w:val="000000" w:themeColor="text1"/>
          <w:sz w:val="21"/>
          <w:szCs w:val="16"/>
        </w:rPr>
        <w:t xml:space="preserve">the sovereignty of God, </w:t>
      </w:r>
      <w:r w:rsidRPr="004A1D60">
        <w:rPr>
          <w:rFonts w:ascii="Arial" w:hAnsi="Arial" w:cs="Arial"/>
          <w:color w:val="000000" w:themeColor="text1"/>
          <w:sz w:val="21"/>
          <w:szCs w:val="16"/>
        </w:rPr>
        <w:t>worship, promise, etc.</w:t>
      </w:r>
    </w:p>
    <w:p w14:paraId="31854159" w14:textId="77777777" w:rsidR="001E0AB9" w:rsidRPr="004A1D60" w:rsidRDefault="001E0AB9" w:rsidP="00646BEA">
      <w:pPr>
        <w:rPr>
          <w:rFonts w:ascii="Arial" w:hAnsi="Arial" w:cs="Arial"/>
          <w:color w:val="000000" w:themeColor="text1"/>
          <w:sz w:val="21"/>
          <w:szCs w:val="16"/>
        </w:rPr>
      </w:pPr>
    </w:p>
    <w:p w14:paraId="6028C4A1" w14:textId="77777777" w:rsidR="001E0AB9" w:rsidRPr="004A1D60" w:rsidRDefault="001E0AB9" w:rsidP="00646BEA">
      <w:pPr>
        <w:rPr>
          <w:rFonts w:ascii="Arial" w:hAnsi="Arial" w:cs="Arial"/>
          <w:color w:val="000000" w:themeColor="text1"/>
          <w:sz w:val="21"/>
          <w:szCs w:val="16"/>
        </w:rPr>
      </w:pPr>
      <w:r w:rsidRPr="004A1D60">
        <w:rPr>
          <w:rFonts w:ascii="Arial" w:hAnsi="Arial" w:cs="Arial"/>
          <w:color w:val="000000" w:themeColor="text1"/>
          <w:sz w:val="21"/>
          <w:szCs w:val="16"/>
        </w:rPr>
        <w:t xml:space="preserve">But is there one theme that is more prominent than any other?  </w:t>
      </w:r>
      <w:r w:rsidR="00DE09E3" w:rsidRPr="004A1D60">
        <w:rPr>
          <w:rFonts w:ascii="Arial" w:hAnsi="Arial" w:cs="Arial"/>
          <w:color w:val="000000" w:themeColor="text1"/>
          <w:sz w:val="21"/>
          <w:szCs w:val="16"/>
        </w:rPr>
        <w:t>I think there is one.  This is the kingdom of God.</w:t>
      </w:r>
    </w:p>
    <w:p w14:paraId="49CFF8E3" w14:textId="77777777" w:rsidR="006121E1" w:rsidRPr="004A1D60" w:rsidRDefault="006121E1" w:rsidP="00646BEA">
      <w:pPr>
        <w:rPr>
          <w:rFonts w:ascii="Arial" w:hAnsi="Arial" w:cs="Arial"/>
          <w:color w:val="000000" w:themeColor="text1"/>
          <w:sz w:val="21"/>
          <w:szCs w:val="16"/>
        </w:rPr>
      </w:pPr>
    </w:p>
    <w:p w14:paraId="4A8BE658" w14:textId="77777777" w:rsidR="0059460C" w:rsidRPr="004A1D60" w:rsidRDefault="0059460C" w:rsidP="0059460C">
      <w:pPr>
        <w:ind w:left="1080" w:right="-72" w:hanging="360"/>
        <w:rPr>
          <w:rFonts w:ascii="Arial" w:hAnsi="Arial" w:cs="Arial"/>
          <w:color w:val="000000" w:themeColor="text1"/>
          <w:sz w:val="20"/>
          <w:szCs w:val="16"/>
        </w:rPr>
      </w:pPr>
      <w:bookmarkStart w:id="44" w:name="_Toc393735748"/>
      <w:r w:rsidRPr="004A1D60">
        <w:rPr>
          <w:rFonts w:ascii="Arial" w:hAnsi="Arial" w:cs="Arial"/>
          <w:color w:val="000000" w:themeColor="text1"/>
          <w:sz w:val="20"/>
          <w:szCs w:val="16"/>
        </w:rPr>
        <w:t>1.</w:t>
      </w:r>
      <w:r w:rsidRPr="004A1D60">
        <w:rPr>
          <w:rFonts w:ascii="Arial" w:hAnsi="Arial" w:cs="Arial"/>
          <w:color w:val="000000" w:themeColor="text1"/>
          <w:sz w:val="20"/>
          <w:szCs w:val="16"/>
        </w:rPr>
        <w:tab/>
      </w:r>
      <w:r w:rsidRPr="004A1D60">
        <w:rPr>
          <w:rFonts w:ascii="Arial" w:hAnsi="Arial" w:cs="Arial"/>
          <w:color w:val="000000" w:themeColor="text1"/>
          <w:sz w:val="20"/>
          <w:szCs w:val="16"/>
          <w:u w:val="single"/>
        </w:rPr>
        <w:t>Proponents</w:t>
      </w:r>
      <w:r w:rsidRPr="004A1D60">
        <w:rPr>
          <w:rFonts w:ascii="Arial" w:hAnsi="Arial" w:cs="Arial"/>
          <w:color w:val="000000" w:themeColor="text1"/>
          <w:sz w:val="20"/>
          <w:szCs w:val="16"/>
        </w:rPr>
        <w:t xml:space="preserve">: Kenneth L. Barker, “The Scope and Center of Old and New Testament Theology and Hope,” in </w:t>
      </w:r>
      <w:r w:rsidRPr="004A1D60">
        <w:rPr>
          <w:rFonts w:ascii="Arial" w:hAnsi="Arial" w:cs="Arial"/>
          <w:i/>
          <w:color w:val="000000" w:themeColor="text1"/>
          <w:sz w:val="20"/>
          <w:szCs w:val="16"/>
        </w:rPr>
        <w:t>Dispensationalism, Israel and the Church</w:t>
      </w:r>
      <w:r w:rsidRPr="004A1D60">
        <w:rPr>
          <w:rFonts w:ascii="Arial" w:hAnsi="Arial" w:cs="Arial"/>
          <w:color w:val="000000" w:themeColor="text1"/>
          <w:sz w:val="20"/>
          <w:szCs w:val="16"/>
        </w:rPr>
        <w:t xml:space="preserve">, eds. Craig A. Blaising and Darrell L. Bock, 305; Eugene H. Merrill, </w:t>
      </w:r>
      <w:r w:rsidRPr="004A1D60">
        <w:rPr>
          <w:rFonts w:ascii="Arial" w:hAnsi="Arial" w:cs="Arial"/>
          <w:i/>
          <w:color w:val="000000" w:themeColor="text1"/>
          <w:sz w:val="20"/>
          <w:szCs w:val="16"/>
        </w:rPr>
        <w:t>Kingdom of Priests: A History of Old Testament Israel</w:t>
      </w:r>
      <w:r w:rsidRPr="004A1D60">
        <w:rPr>
          <w:rFonts w:ascii="Arial" w:hAnsi="Arial" w:cs="Arial"/>
          <w:color w:val="000000" w:themeColor="text1"/>
          <w:sz w:val="20"/>
          <w:szCs w:val="16"/>
        </w:rPr>
        <w:t xml:space="preserve"> (Grand Rapids: Baker, 1987); J. Dwight Pentecost, </w:t>
      </w:r>
      <w:r w:rsidRPr="004A1D60">
        <w:rPr>
          <w:rFonts w:ascii="Arial" w:hAnsi="Arial" w:cs="Arial"/>
          <w:i/>
          <w:color w:val="000000" w:themeColor="text1"/>
          <w:sz w:val="20"/>
          <w:szCs w:val="16"/>
        </w:rPr>
        <w:t xml:space="preserve">Thy Kingdom Come </w:t>
      </w:r>
      <w:r w:rsidRPr="004A1D60">
        <w:rPr>
          <w:rFonts w:ascii="Arial" w:hAnsi="Arial" w:cs="Arial"/>
          <w:color w:val="000000" w:themeColor="text1"/>
          <w:sz w:val="20"/>
          <w:szCs w:val="16"/>
        </w:rPr>
        <w:t xml:space="preserve">(Wheaton: SP Pub., 1990), 9; Roy B. Zuck, ed., </w:t>
      </w:r>
      <w:r w:rsidRPr="004A1D60">
        <w:rPr>
          <w:rFonts w:ascii="Arial" w:hAnsi="Arial" w:cs="Arial"/>
          <w:i/>
          <w:color w:val="000000" w:themeColor="text1"/>
          <w:sz w:val="20"/>
          <w:szCs w:val="16"/>
        </w:rPr>
        <w:t xml:space="preserve">A Biblical Theology of the Old Testament </w:t>
      </w:r>
      <w:r w:rsidRPr="004A1D60">
        <w:rPr>
          <w:rFonts w:ascii="Arial" w:hAnsi="Arial" w:cs="Arial"/>
          <w:color w:val="000000" w:themeColor="text1"/>
          <w:sz w:val="20"/>
          <w:szCs w:val="16"/>
        </w:rPr>
        <w:t xml:space="preserve">(Chicago: Moody, 1991), ix; Klein, </w:t>
      </w:r>
      <w:r w:rsidRPr="004A1D60">
        <w:rPr>
          <w:rFonts w:ascii="Arial" w:hAnsi="Arial" w:cs="Arial"/>
          <w:i/>
          <w:color w:val="000000" w:themeColor="text1"/>
          <w:sz w:val="20"/>
          <w:szCs w:val="16"/>
        </w:rPr>
        <w:t>EvTh</w:t>
      </w:r>
      <w:r w:rsidRPr="004A1D60">
        <w:rPr>
          <w:rFonts w:ascii="Arial" w:hAnsi="Arial" w:cs="Arial"/>
          <w:color w:val="000000" w:themeColor="text1"/>
          <w:sz w:val="20"/>
          <w:szCs w:val="16"/>
        </w:rPr>
        <w:t xml:space="preserve"> 30 (1970): 642-70; H. Schultz, </w:t>
      </w:r>
      <w:r w:rsidRPr="004A1D60">
        <w:rPr>
          <w:rFonts w:ascii="Arial" w:hAnsi="Arial" w:cs="Arial"/>
          <w:i/>
          <w:color w:val="000000" w:themeColor="text1"/>
          <w:sz w:val="20"/>
          <w:szCs w:val="16"/>
        </w:rPr>
        <w:t>OT Theology</w:t>
      </w:r>
      <w:r w:rsidRPr="004A1D60">
        <w:rPr>
          <w:rFonts w:ascii="Arial" w:hAnsi="Arial" w:cs="Arial"/>
          <w:color w:val="000000" w:themeColor="text1"/>
          <w:sz w:val="20"/>
          <w:szCs w:val="16"/>
        </w:rPr>
        <w:t xml:space="preserve"> (Edinburgh, 1892), 1:56.</w:t>
      </w:r>
      <w:bookmarkEnd w:id="44"/>
      <w:r w:rsidRPr="004A1D60">
        <w:rPr>
          <w:rFonts w:ascii="Arial" w:hAnsi="Arial" w:cs="Arial"/>
          <w:color w:val="000000" w:themeColor="text1"/>
          <w:sz w:val="20"/>
          <w:szCs w:val="16"/>
        </w:rPr>
        <w:t xml:space="preserve">  </w:t>
      </w:r>
    </w:p>
    <w:p w14:paraId="74109B8D" w14:textId="77777777" w:rsidR="0059460C" w:rsidRPr="004A1D60" w:rsidRDefault="0059460C" w:rsidP="0059460C">
      <w:pPr>
        <w:ind w:left="1080" w:right="-72" w:hanging="360"/>
        <w:rPr>
          <w:rFonts w:ascii="Arial" w:hAnsi="Arial" w:cs="Arial"/>
          <w:color w:val="000000" w:themeColor="text1"/>
          <w:sz w:val="20"/>
          <w:szCs w:val="16"/>
        </w:rPr>
      </w:pPr>
    </w:p>
    <w:p w14:paraId="3C2C6B68" w14:textId="4C9A3158" w:rsidR="0059460C" w:rsidRPr="004A1D60" w:rsidRDefault="0059460C" w:rsidP="0059460C">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ab/>
      </w:r>
      <w:bookmarkStart w:id="45" w:name="_Toc393735749"/>
      <w:r w:rsidRPr="004A1D60">
        <w:rPr>
          <w:rFonts w:ascii="Arial" w:hAnsi="Arial" w:cs="Arial"/>
          <w:color w:val="000000" w:themeColor="text1"/>
          <w:sz w:val="20"/>
          <w:szCs w:val="16"/>
        </w:rPr>
        <w:t xml:space="preserve">Others advocate a modified kingdom theme.  Seebass (1965) says the theme is the rule of God; Georg Fohrer, </w:t>
      </w:r>
      <w:r w:rsidRPr="004A1D60">
        <w:rPr>
          <w:rFonts w:ascii="Arial" w:hAnsi="Arial" w:cs="Arial"/>
          <w:i/>
          <w:color w:val="000000" w:themeColor="text1"/>
          <w:sz w:val="20"/>
          <w:szCs w:val="16"/>
        </w:rPr>
        <w:t>ThZ</w:t>
      </w:r>
      <w:r w:rsidRPr="004A1D60">
        <w:rPr>
          <w:rFonts w:ascii="Arial" w:hAnsi="Arial" w:cs="Arial"/>
          <w:color w:val="000000" w:themeColor="text1"/>
          <w:sz w:val="20"/>
          <w:szCs w:val="16"/>
        </w:rPr>
        <w:t xml:space="preserve"> 24 (1965), 161 advocates “the rule of God and the communion between God and man”; and R. Schnackenburg, </w:t>
      </w:r>
      <w:r w:rsidRPr="004A1D60">
        <w:rPr>
          <w:rFonts w:ascii="Arial" w:hAnsi="Arial" w:cs="Arial"/>
          <w:i/>
          <w:color w:val="000000" w:themeColor="text1"/>
          <w:sz w:val="20"/>
          <w:szCs w:val="16"/>
        </w:rPr>
        <w:t>NT Theology Today</w:t>
      </w:r>
      <w:r w:rsidRPr="004A1D60">
        <w:rPr>
          <w:rFonts w:ascii="Arial" w:hAnsi="Arial" w:cs="Arial"/>
          <w:color w:val="000000" w:themeColor="text1"/>
          <w:sz w:val="20"/>
          <w:szCs w:val="16"/>
        </w:rPr>
        <w:t xml:space="preserve"> (New York, 1965) says the key biblical theme is a dual kingdom-covenant idea.</w:t>
      </w:r>
      <w:bookmarkEnd w:id="45"/>
      <w:r w:rsidRPr="004A1D60">
        <w:rPr>
          <w:rFonts w:ascii="Arial" w:hAnsi="Arial" w:cs="Arial"/>
          <w:color w:val="000000" w:themeColor="text1"/>
          <w:sz w:val="20"/>
          <w:szCs w:val="16"/>
        </w:rPr>
        <w:t xml:space="preserve">  I agree with Schnackenburg </w:t>
      </w:r>
      <w:r w:rsidR="00D441E6" w:rsidRPr="004A1D60">
        <w:rPr>
          <w:rFonts w:ascii="Arial" w:hAnsi="Arial" w:cs="Arial"/>
          <w:color w:val="000000" w:themeColor="text1"/>
          <w:sz w:val="20"/>
          <w:szCs w:val="16"/>
        </w:rPr>
        <w:t xml:space="preserve">that the </w:t>
      </w:r>
      <w:r w:rsidRPr="004A1D60">
        <w:rPr>
          <w:rFonts w:ascii="Arial" w:hAnsi="Arial" w:cs="Arial"/>
          <w:color w:val="000000" w:themeColor="text1"/>
          <w:sz w:val="20"/>
          <w:szCs w:val="16"/>
        </w:rPr>
        <w:t xml:space="preserve">dual kingdom-covenant </w:t>
      </w:r>
      <w:r w:rsidR="00D441E6" w:rsidRPr="004A1D60">
        <w:rPr>
          <w:rFonts w:ascii="Arial" w:hAnsi="Arial" w:cs="Arial"/>
          <w:color w:val="000000" w:themeColor="text1"/>
          <w:sz w:val="20"/>
          <w:szCs w:val="16"/>
        </w:rPr>
        <w:t xml:space="preserve">is the </w:t>
      </w:r>
      <w:r w:rsidRPr="004A1D60">
        <w:rPr>
          <w:rFonts w:ascii="Arial" w:hAnsi="Arial" w:cs="Arial"/>
          <w:color w:val="000000" w:themeColor="text1"/>
          <w:sz w:val="20"/>
          <w:szCs w:val="16"/>
        </w:rPr>
        <w:t>central focus of the OT</w:t>
      </w:r>
      <w:r w:rsidR="00D441E6" w:rsidRPr="004A1D60">
        <w:rPr>
          <w:rFonts w:ascii="Arial" w:hAnsi="Arial" w:cs="Arial"/>
          <w:color w:val="000000" w:themeColor="text1"/>
          <w:sz w:val="20"/>
          <w:szCs w:val="16"/>
        </w:rPr>
        <w:t>—and of the entire Bible too</w:t>
      </w:r>
      <w:r w:rsidR="00F13A8A" w:rsidRPr="004A1D60">
        <w:rPr>
          <w:rFonts w:ascii="Arial" w:hAnsi="Arial" w:cs="Arial"/>
          <w:color w:val="000000" w:themeColor="text1"/>
          <w:sz w:val="20"/>
          <w:szCs w:val="16"/>
        </w:rPr>
        <w:t>.</w:t>
      </w:r>
    </w:p>
    <w:p w14:paraId="0F213FF0" w14:textId="77777777" w:rsidR="006121E1" w:rsidRPr="004A1D60" w:rsidRDefault="006121E1" w:rsidP="0059460C">
      <w:pPr>
        <w:ind w:left="1080" w:right="-72" w:hanging="360"/>
        <w:rPr>
          <w:rFonts w:ascii="Arial" w:hAnsi="Arial" w:cs="Arial"/>
          <w:color w:val="000000" w:themeColor="text1"/>
          <w:sz w:val="20"/>
          <w:szCs w:val="16"/>
        </w:rPr>
      </w:pPr>
    </w:p>
    <w:p w14:paraId="23BE9825" w14:textId="77777777" w:rsidR="0059460C" w:rsidRPr="004A1D60" w:rsidRDefault="0059460C" w:rsidP="0059460C">
      <w:pPr>
        <w:ind w:left="1080" w:right="-72" w:hanging="360"/>
        <w:rPr>
          <w:rFonts w:ascii="Arial" w:hAnsi="Arial" w:cs="Arial"/>
          <w:color w:val="000000" w:themeColor="text1"/>
          <w:sz w:val="20"/>
          <w:szCs w:val="16"/>
        </w:rPr>
      </w:pPr>
      <w:bookmarkStart w:id="46" w:name="_Toc393735750"/>
      <w:r w:rsidRPr="004A1D60">
        <w:rPr>
          <w:rFonts w:ascii="Arial" w:hAnsi="Arial" w:cs="Arial"/>
          <w:color w:val="000000" w:themeColor="text1"/>
          <w:sz w:val="20"/>
          <w:szCs w:val="16"/>
        </w:rPr>
        <w:t>2.</w:t>
      </w:r>
      <w:r w:rsidRPr="004A1D60">
        <w:rPr>
          <w:rFonts w:ascii="Arial" w:hAnsi="Arial" w:cs="Arial"/>
          <w:color w:val="000000" w:themeColor="text1"/>
          <w:sz w:val="20"/>
          <w:szCs w:val="16"/>
        </w:rPr>
        <w:tab/>
      </w:r>
      <w:r w:rsidRPr="004A1D60">
        <w:rPr>
          <w:rFonts w:ascii="Arial" w:hAnsi="Arial" w:cs="Arial"/>
          <w:color w:val="000000" w:themeColor="text1"/>
          <w:sz w:val="20"/>
          <w:szCs w:val="16"/>
          <w:u w:val="single"/>
        </w:rPr>
        <w:t>Statement</w:t>
      </w:r>
      <w:r w:rsidRPr="004A1D60">
        <w:rPr>
          <w:rFonts w:ascii="Arial" w:hAnsi="Arial" w:cs="Arial"/>
          <w:color w:val="000000" w:themeColor="text1"/>
          <w:sz w:val="20"/>
          <w:szCs w:val="16"/>
        </w:rPr>
        <w:t>: “I am in essential agreement with the authors’ stated center of biblical theology–basically the kingdom principle of Genesis 1:26-28.  Most statements of a theological center are too limited (e.g., promise or covenant), too broad (God), or too man-centered (e.g., redemption or salvation-history).  It seems clear that, although there are several great theological themes in Scripture, the central focus of biblical theology is the rule of God, the kingdom of God, or the interlocking concepts of kingdom and covenant (but not covenant alone).  This theocratic kingdom is realized and consummated primarily through the mediatorial work of God’s (and David’s) messianic Son.  Significantly, Ephesians 1:9-10 appears to indicate that God’s ultimate purpose in creation was to establish His Son–the ‘Christ’–as the supreme Ruler of the universe” (Kenneth L. Barker in Zuck, ed., ix).</w:t>
      </w:r>
      <w:bookmarkEnd w:id="46"/>
    </w:p>
    <w:p w14:paraId="61DF94F6" w14:textId="77777777" w:rsidR="0059460C" w:rsidRPr="004A1D60" w:rsidRDefault="0059460C" w:rsidP="0059460C">
      <w:pPr>
        <w:ind w:left="1080" w:right="-72" w:hanging="360"/>
        <w:rPr>
          <w:rFonts w:ascii="Arial" w:hAnsi="Arial" w:cs="Arial"/>
          <w:color w:val="000000" w:themeColor="text1"/>
          <w:sz w:val="20"/>
          <w:szCs w:val="16"/>
        </w:rPr>
      </w:pPr>
    </w:p>
    <w:p w14:paraId="5962932F" w14:textId="0373DA32" w:rsidR="0059460C" w:rsidRPr="004A1D60" w:rsidRDefault="0059460C" w:rsidP="0059460C">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ab/>
        <w:t xml:space="preserve">This is similar to the sovereignty view, yet more complete in that it shows </w:t>
      </w:r>
      <w:r w:rsidRPr="004A1D60">
        <w:rPr>
          <w:rFonts w:ascii="Arial" w:hAnsi="Arial" w:cs="Arial"/>
          <w:i/>
          <w:color w:val="000000" w:themeColor="text1"/>
          <w:sz w:val="20"/>
          <w:szCs w:val="16"/>
        </w:rPr>
        <w:t>how</w:t>
      </w:r>
      <w:r w:rsidRPr="004A1D60">
        <w:rPr>
          <w:rFonts w:ascii="Arial" w:hAnsi="Arial" w:cs="Arial"/>
          <w:color w:val="000000" w:themeColor="text1"/>
          <w:sz w:val="20"/>
          <w:szCs w:val="16"/>
        </w:rPr>
        <w:t xml:space="preserve"> God delegates </w:t>
      </w:r>
      <w:r w:rsidR="00D441E6" w:rsidRPr="004A1D60">
        <w:rPr>
          <w:rFonts w:ascii="Arial" w:hAnsi="Arial" w:cs="Arial"/>
          <w:color w:val="000000" w:themeColor="text1"/>
          <w:sz w:val="20"/>
          <w:szCs w:val="16"/>
        </w:rPr>
        <w:t>some</w:t>
      </w:r>
      <w:r w:rsidRPr="004A1D60">
        <w:rPr>
          <w:rFonts w:ascii="Arial" w:hAnsi="Arial" w:cs="Arial"/>
          <w:color w:val="000000" w:themeColor="text1"/>
          <w:sz w:val="20"/>
          <w:szCs w:val="16"/>
        </w:rPr>
        <w:t xml:space="preserve"> rule to man in various ages until </w:t>
      </w:r>
      <w:r w:rsidR="00336205" w:rsidRPr="004A1D60">
        <w:rPr>
          <w:rFonts w:ascii="Arial" w:hAnsi="Arial" w:cs="Arial"/>
          <w:color w:val="000000" w:themeColor="text1"/>
          <w:sz w:val="20"/>
          <w:szCs w:val="16"/>
        </w:rPr>
        <w:t xml:space="preserve">he </w:t>
      </w:r>
      <w:r w:rsidRPr="004A1D60">
        <w:rPr>
          <w:rFonts w:ascii="Arial" w:hAnsi="Arial" w:cs="Arial"/>
          <w:color w:val="000000" w:themeColor="text1"/>
          <w:sz w:val="20"/>
          <w:szCs w:val="16"/>
        </w:rPr>
        <w:t xml:space="preserve">gives ultimate rule to </w:t>
      </w:r>
      <w:r w:rsidR="00336205" w:rsidRPr="004A1D60">
        <w:rPr>
          <w:rFonts w:ascii="Arial" w:hAnsi="Arial" w:cs="Arial"/>
          <w:color w:val="000000" w:themeColor="text1"/>
          <w:sz w:val="20"/>
          <w:szCs w:val="16"/>
        </w:rPr>
        <w:t>his</w:t>
      </w:r>
      <w:r w:rsidRPr="004A1D60">
        <w:rPr>
          <w:rFonts w:ascii="Arial" w:hAnsi="Arial" w:cs="Arial"/>
          <w:color w:val="000000" w:themeColor="text1"/>
          <w:sz w:val="20"/>
          <w:szCs w:val="16"/>
        </w:rPr>
        <w:t xml:space="preserve"> Son (Ps. 2).</w:t>
      </w:r>
    </w:p>
    <w:p w14:paraId="35B5488B" w14:textId="77777777" w:rsidR="006121E1" w:rsidRPr="004A1D60" w:rsidRDefault="006121E1" w:rsidP="0059460C">
      <w:pPr>
        <w:ind w:left="1080" w:right="-72" w:hanging="360"/>
        <w:rPr>
          <w:rFonts w:ascii="Arial" w:hAnsi="Arial" w:cs="Arial"/>
          <w:color w:val="000000" w:themeColor="text1"/>
          <w:sz w:val="20"/>
          <w:szCs w:val="16"/>
        </w:rPr>
      </w:pPr>
    </w:p>
    <w:p w14:paraId="06ACC781" w14:textId="77777777" w:rsidR="008D2912" w:rsidRPr="004A1D60" w:rsidRDefault="008D2912" w:rsidP="008D2912">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3.</w:t>
      </w:r>
      <w:r w:rsidRPr="004A1D60">
        <w:rPr>
          <w:rFonts w:ascii="Arial" w:hAnsi="Arial" w:cs="Arial"/>
          <w:color w:val="000000" w:themeColor="text1"/>
          <w:sz w:val="20"/>
          <w:szCs w:val="16"/>
        </w:rPr>
        <w:tab/>
        <w:t>The Kingdom in Genesis 1</w:t>
      </w:r>
    </w:p>
    <w:p w14:paraId="1695C2E2" w14:textId="77777777" w:rsidR="00D441E6" w:rsidRPr="004A1D60" w:rsidRDefault="00D441E6" w:rsidP="00D441E6">
      <w:pPr>
        <w:ind w:firstLine="720"/>
        <w:outlineLvl w:val="0"/>
        <w:rPr>
          <w:rFonts w:ascii="Arial" w:hAnsi="Arial" w:cs="Arial"/>
          <w:color w:val="000000" w:themeColor="text1"/>
          <w:sz w:val="6"/>
          <w:szCs w:val="16"/>
        </w:rPr>
      </w:pPr>
    </w:p>
    <w:p w14:paraId="7B7A6E0B"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Uncreated God (1:1)</w:t>
      </w:r>
    </w:p>
    <w:p w14:paraId="22DC9322"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Creation by Word alone (1:4)</w:t>
      </w:r>
    </w:p>
    <w:p w14:paraId="03055200"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Creation with ease</w:t>
      </w:r>
    </w:p>
    <w:p w14:paraId="7E278AE2"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Sun and moon [gods] created (1:16)</w:t>
      </w:r>
    </w:p>
    <w:p w14:paraId="4E080BD8"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Shared rule with man (1:26)</w:t>
      </w:r>
    </w:p>
    <w:p w14:paraId="25BB4519" w14:textId="77777777" w:rsidR="008D2912" w:rsidRPr="004A1D60" w:rsidRDefault="008D2912" w:rsidP="0059460C">
      <w:pPr>
        <w:ind w:left="1080" w:right="-72" w:hanging="360"/>
        <w:rPr>
          <w:rFonts w:ascii="Arial" w:hAnsi="Arial" w:cs="Arial"/>
          <w:color w:val="000000" w:themeColor="text1"/>
          <w:sz w:val="20"/>
          <w:szCs w:val="16"/>
        </w:rPr>
      </w:pPr>
    </w:p>
    <w:p w14:paraId="3F3568C9" w14:textId="77777777" w:rsidR="00380716" w:rsidRPr="004A1D60" w:rsidRDefault="008D2912" w:rsidP="006159C9">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4</w:t>
      </w:r>
      <w:r w:rsidR="006159C9" w:rsidRPr="004A1D60">
        <w:rPr>
          <w:rFonts w:ascii="Arial" w:hAnsi="Arial" w:cs="Arial"/>
          <w:color w:val="000000" w:themeColor="text1"/>
          <w:sz w:val="20"/>
          <w:szCs w:val="16"/>
        </w:rPr>
        <w:t>.</w:t>
      </w:r>
      <w:r w:rsidR="006159C9" w:rsidRPr="004A1D60">
        <w:rPr>
          <w:rFonts w:ascii="Arial" w:hAnsi="Arial" w:cs="Arial"/>
          <w:color w:val="000000" w:themeColor="text1"/>
          <w:sz w:val="20"/>
          <w:szCs w:val="16"/>
        </w:rPr>
        <w:tab/>
      </w:r>
      <w:r w:rsidR="00380716" w:rsidRPr="004A1D60">
        <w:rPr>
          <w:rFonts w:ascii="Arial" w:hAnsi="Arial" w:cs="Arial"/>
          <w:color w:val="000000" w:themeColor="text1"/>
          <w:sz w:val="20"/>
          <w:szCs w:val="16"/>
        </w:rPr>
        <w:t xml:space="preserve">My View of the </w:t>
      </w:r>
      <w:r w:rsidR="006159C9" w:rsidRPr="004A1D60">
        <w:rPr>
          <w:rFonts w:ascii="Arial" w:hAnsi="Arial" w:cs="Arial"/>
          <w:color w:val="000000" w:themeColor="text1"/>
          <w:sz w:val="20"/>
          <w:szCs w:val="16"/>
        </w:rPr>
        <w:t>Bible’s</w:t>
      </w:r>
      <w:r w:rsidR="00380716" w:rsidRPr="004A1D60">
        <w:rPr>
          <w:rFonts w:ascii="Arial" w:hAnsi="Arial" w:cs="Arial"/>
          <w:color w:val="000000" w:themeColor="text1"/>
          <w:sz w:val="20"/>
          <w:szCs w:val="16"/>
        </w:rPr>
        <w:t xml:space="preserve"> Theme</w:t>
      </w:r>
    </w:p>
    <w:p w14:paraId="7F01AD73" w14:textId="77777777" w:rsidR="00380716" w:rsidRPr="004A1D60" w:rsidRDefault="00380716" w:rsidP="00380716">
      <w:pPr>
        <w:rPr>
          <w:rFonts w:ascii="Arial" w:hAnsi="Arial" w:cs="Arial"/>
          <w:color w:val="000000" w:themeColor="text1"/>
          <w:sz w:val="2"/>
          <w:szCs w:val="16"/>
        </w:rPr>
      </w:pPr>
    </w:p>
    <w:p w14:paraId="7E680B16" w14:textId="77777777" w:rsidR="006159C9" w:rsidRPr="004A1D60" w:rsidRDefault="006159C9" w:rsidP="00380716">
      <w:pPr>
        <w:ind w:firstLine="720"/>
        <w:outlineLvl w:val="0"/>
        <w:rPr>
          <w:rFonts w:ascii="Arial" w:hAnsi="Arial" w:cs="Arial"/>
          <w:color w:val="000000" w:themeColor="text1"/>
          <w:sz w:val="6"/>
          <w:szCs w:val="16"/>
        </w:rPr>
      </w:pPr>
    </w:p>
    <w:p w14:paraId="787E4400" w14:textId="77777777" w:rsidR="00380716" w:rsidRPr="004A1D60" w:rsidRDefault="00380716" w:rsidP="006159C9">
      <w:pPr>
        <w:ind w:left="720" w:firstLine="720"/>
        <w:outlineLvl w:val="0"/>
        <w:rPr>
          <w:rFonts w:ascii="Arial" w:hAnsi="Arial" w:cs="Arial"/>
          <w:color w:val="000000" w:themeColor="text1"/>
          <w:sz w:val="20"/>
          <w:szCs w:val="16"/>
        </w:rPr>
      </w:pPr>
      <w:r w:rsidRPr="004A1D60">
        <w:rPr>
          <w:rFonts w:ascii="Arial" w:hAnsi="Arial" w:cs="Arial"/>
          <w:color w:val="000000" w:themeColor="text1"/>
          <w:sz w:val="20"/>
          <w:szCs w:val="16"/>
        </w:rPr>
        <w:t xml:space="preserve">The Bible narrates </w:t>
      </w:r>
    </w:p>
    <w:p w14:paraId="1F039B54" w14:textId="0455BFD1" w:rsidR="00380716" w:rsidRPr="004A1D60" w:rsidRDefault="00380716" w:rsidP="006159C9">
      <w:pPr>
        <w:ind w:left="1890" w:firstLine="270"/>
        <w:rPr>
          <w:rFonts w:ascii="Arial" w:hAnsi="Arial" w:cs="Arial"/>
          <w:i/>
          <w:color w:val="000000" w:themeColor="text1"/>
          <w:sz w:val="20"/>
          <w:szCs w:val="16"/>
        </w:rPr>
      </w:pPr>
      <w:r w:rsidRPr="004A1D60">
        <w:rPr>
          <w:rFonts w:ascii="Arial" w:hAnsi="Arial" w:cs="Arial"/>
          <w:i/>
          <w:color w:val="000000" w:themeColor="text1"/>
          <w:sz w:val="20"/>
          <w:szCs w:val="16"/>
        </w:rPr>
        <w:t xml:space="preserve">God’s restoring man to participate in </w:t>
      </w:r>
      <w:r w:rsidR="00336205" w:rsidRPr="004A1D60">
        <w:rPr>
          <w:rFonts w:ascii="Arial" w:hAnsi="Arial" w:cs="Arial"/>
          <w:i/>
          <w:color w:val="000000" w:themeColor="text1"/>
          <w:sz w:val="20"/>
          <w:szCs w:val="16"/>
        </w:rPr>
        <w:t>his</w:t>
      </w:r>
      <w:r w:rsidRPr="004A1D60">
        <w:rPr>
          <w:rFonts w:ascii="Arial" w:hAnsi="Arial" w:cs="Arial"/>
          <w:i/>
          <w:color w:val="000000" w:themeColor="text1"/>
          <w:sz w:val="20"/>
          <w:szCs w:val="16"/>
        </w:rPr>
        <w:t xml:space="preserve"> kingdom rule for </w:t>
      </w:r>
      <w:r w:rsidR="00336205" w:rsidRPr="004A1D60">
        <w:rPr>
          <w:rFonts w:ascii="Arial" w:hAnsi="Arial" w:cs="Arial"/>
          <w:i/>
          <w:color w:val="000000" w:themeColor="text1"/>
          <w:sz w:val="20"/>
          <w:szCs w:val="16"/>
        </w:rPr>
        <w:t>his</w:t>
      </w:r>
      <w:r w:rsidRPr="004A1D60">
        <w:rPr>
          <w:rFonts w:ascii="Arial" w:hAnsi="Arial" w:cs="Arial"/>
          <w:i/>
          <w:color w:val="000000" w:themeColor="text1"/>
          <w:sz w:val="20"/>
          <w:szCs w:val="16"/>
        </w:rPr>
        <w:t xml:space="preserve"> own glory</w:t>
      </w:r>
    </w:p>
    <w:p w14:paraId="686AAB92" w14:textId="77777777" w:rsidR="00380716" w:rsidRPr="004A1D60" w:rsidRDefault="00380716" w:rsidP="006159C9">
      <w:pPr>
        <w:ind w:left="2250" w:firstLine="630"/>
        <w:rPr>
          <w:rFonts w:ascii="Arial" w:hAnsi="Arial" w:cs="Arial"/>
          <w:color w:val="000000" w:themeColor="text1"/>
          <w:sz w:val="20"/>
          <w:szCs w:val="16"/>
        </w:rPr>
      </w:pPr>
      <w:r w:rsidRPr="004A1D60">
        <w:rPr>
          <w:rFonts w:ascii="Arial" w:hAnsi="Arial" w:cs="Arial"/>
          <w:color w:val="000000" w:themeColor="text1"/>
          <w:sz w:val="20"/>
          <w:szCs w:val="16"/>
        </w:rPr>
        <w:t xml:space="preserve">mandated in Eden but lost in the Fall </w:t>
      </w:r>
    </w:p>
    <w:p w14:paraId="5F44F9DF" w14:textId="77777777" w:rsidR="00380716" w:rsidRPr="004A1D60" w:rsidRDefault="00380716" w:rsidP="006159C9">
      <w:pPr>
        <w:ind w:left="2250" w:firstLine="630"/>
        <w:rPr>
          <w:rFonts w:ascii="Arial" w:hAnsi="Arial" w:cs="Arial"/>
          <w:color w:val="000000" w:themeColor="text1"/>
          <w:sz w:val="20"/>
          <w:szCs w:val="16"/>
        </w:rPr>
      </w:pPr>
      <w:r w:rsidRPr="004A1D60">
        <w:rPr>
          <w:rFonts w:ascii="Arial" w:hAnsi="Arial" w:cs="Arial"/>
          <w:color w:val="000000" w:themeColor="text1"/>
          <w:sz w:val="20"/>
          <w:szCs w:val="16"/>
        </w:rPr>
        <w:t xml:space="preserve">and accomplished by redeeming man </w:t>
      </w:r>
    </w:p>
    <w:p w14:paraId="7432C72F" w14:textId="77777777" w:rsidR="00380716" w:rsidRPr="004A1D60" w:rsidRDefault="00380716" w:rsidP="006159C9">
      <w:pPr>
        <w:ind w:left="2880" w:firstLine="720"/>
        <w:rPr>
          <w:rFonts w:ascii="Arial" w:hAnsi="Arial" w:cs="Arial"/>
          <w:color w:val="000000" w:themeColor="text1"/>
          <w:sz w:val="20"/>
          <w:szCs w:val="16"/>
        </w:rPr>
      </w:pPr>
      <w:r w:rsidRPr="004A1D60">
        <w:rPr>
          <w:rFonts w:ascii="Arial" w:hAnsi="Arial" w:cs="Arial"/>
          <w:color w:val="000000" w:themeColor="text1"/>
          <w:sz w:val="20"/>
          <w:szCs w:val="16"/>
        </w:rPr>
        <w:t>through Israel</w:t>
      </w:r>
      <w:r w:rsidR="006159C9" w:rsidRPr="004A1D60">
        <w:rPr>
          <w:rFonts w:ascii="Arial" w:hAnsi="Arial" w:cs="Arial"/>
          <w:color w:val="000000" w:themeColor="text1"/>
          <w:sz w:val="20"/>
          <w:szCs w:val="16"/>
        </w:rPr>
        <w:t>’s role as a kingdom of priests,</w:t>
      </w:r>
    </w:p>
    <w:p w14:paraId="5B105AD9" w14:textId="77777777" w:rsidR="006159C9" w:rsidRPr="004A1D60" w:rsidRDefault="006159C9" w:rsidP="006159C9">
      <w:pPr>
        <w:ind w:left="2880" w:firstLine="720"/>
        <w:rPr>
          <w:rFonts w:ascii="Arial" w:hAnsi="Arial" w:cs="Arial"/>
          <w:color w:val="000000" w:themeColor="text1"/>
          <w:sz w:val="20"/>
          <w:szCs w:val="16"/>
        </w:rPr>
      </w:pPr>
      <w:r w:rsidRPr="004A1D60">
        <w:rPr>
          <w:rFonts w:ascii="Arial" w:hAnsi="Arial" w:cs="Arial"/>
          <w:color w:val="000000" w:themeColor="text1"/>
          <w:sz w:val="20"/>
          <w:szCs w:val="16"/>
        </w:rPr>
        <w:t xml:space="preserve">through the </w:t>
      </w:r>
      <w:r w:rsidR="00A046B6" w:rsidRPr="004A1D60">
        <w:rPr>
          <w:rFonts w:ascii="Arial" w:hAnsi="Arial" w:cs="Arial"/>
          <w:color w:val="000000" w:themeColor="text1"/>
          <w:sz w:val="20"/>
          <w:szCs w:val="16"/>
        </w:rPr>
        <w:t>Church proclaiming Christ</w:t>
      </w:r>
      <w:r w:rsidRPr="004A1D60">
        <w:rPr>
          <w:rFonts w:ascii="Arial" w:hAnsi="Arial" w:cs="Arial"/>
          <w:color w:val="000000" w:themeColor="text1"/>
          <w:sz w:val="20"/>
          <w:szCs w:val="16"/>
        </w:rPr>
        <w:t>,</w:t>
      </w:r>
    </w:p>
    <w:p w14:paraId="1D7A0B94" w14:textId="77777777" w:rsidR="00380716" w:rsidRPr="004A1D60" w:rsidRDefault="00380716" w:rsidP="006159C9">
      <w:pPr>
        <w:ind w:left="3600"/>
        <w:rPr>
          <w:rFonts w:ascii="Arial" w:hAnsi="Arial" w:cs="Arial"/>
          <w:color w:val="000000" w:themeColor="text1"/>
          <w:sz w:val="20"/>
          <w:szCs w:val="16"/>
        </w:rPr>
      </w:pPr>
      <w:r w:rsidRPr="004A1D60">
        <w:rPr>
          <w:rFonts w:ascii="Arial" w:hAnsi="Arial" w:cs="Arial"/>
          <w:color w:val="000000" w:themeColor="text1"/>
          <w:sz w:val="20"/>
          <w:szCs w:val="16"/>
        </w:rPr>
        <w:t xml:space="preserve">and ultimately through the Messiah, </w:t>
      </w:r>
    </w:p>
    <w:p w14:paraId="6E1AF0F3" w14:textId="77777777" w:rsidR="00380716" w:rsidRPr="004A1D60" w:rsidRDefault="00A046B6" w:rsidP="006159C9">
      <w:pPr>
        <w:ind w:left="3870" w:firstLine="450"/>
        <w:rPr>
          <w:rFonts w:ascii="Arial" w:hAnsi="Arial" w:cs="Arial"/>
          <w:color w:val="000000" w:themeColor="text1"/>
          <w:sz w:val="20"/>
          <w:szCs w:val="16"/>
        </w:rPr>
      </w:pPr>
      <w:r w:rsidRPr="004A1D60">
        <w:rPr>
          <w:rFonts w:ascii="Arial" w:hAnsi="Arial" w:cs="Arial"/>
          <w:color w:val="000000" w:themeColor="text1"/>
          <w:sz w:val="20"/>
          <w:szCs w:val="16"/>
        </w:rPr>
        <w:t>who will reign as Savio</w:t>
      </w:r>
      <w:r w:rsidR="00380716" w:rsidRPr="004A1D60">
        <w:rPr>
          <w:rFonts w:ascii="Arial" w:hAnsi="Arial" w:cs="Arial"/>
          <w:color w:val="000000" w:themeColor="text1"/>
          <w:sz w:val="20"/>
          <w:szCs w:val="16"/>
        </w:rPr>
        <w:t xml:space="preserve">r and King </w:t>
      </w:r>
    </w:p>
    <w:p w14:paraId="1A9A7F5C" w14:textId="77777777" w:rsidR="00380716" w:rsidRPr="004A1D60" w:rsidRDefault="00380716" w:rsidP="006159C9">
      <w:pPr>
        <w:ind w:left="4320" w:firstLine="720"/>
        <w:rPr>
          <w:rFonts w:ascii="Arial" w:hAnsi="Arial" w:cs="Arial"/>
          <w:color w:val="000000" w:themeColor="text1"/>
          <w:sz w:val="20"/>
          <w:szCs w:val="16"/>
        </w:rPr>
      </w:pPr>
      <w:r w:rsidRPr="004A1D60">
        <w:rPr>
          <w:rFonts w:ascii="Arial" w:hAnsi="Arial" w:cs="Arial"/>
          <w:color w:val="000000" w:themeColor="text1"/>
          <w:sz w:val="20"/>
          <w:szCs w:val="16"/>
        </w:rPr>
        <w:t>in fulfillment of the Abrahamic Covenant</w:t>
      </w:r>
    </w:p>
    <w:p w14:paraId="167AC9E7" w14:textId="0C14EE24" w:rsidR="0059460C" w:rsidRPr="004A1D60" w:rsidRDefault="006121E1" w:rsidP="0059460C">
      <w:pPr>
        <w:ind w:left="1080" w:right="-72" w:hanging="360"/>
        <w:rPr>
          <w:rFonts w:ascii="Arial" w:hAnsi="Arial" w:cs="Arial"/>
          <w:color w:val="000000" w:themeColor="text1"/>
          <w:sz w:val="20"/>
          <w:szCs w:val="16"/>
        </w:rPr>
      </w:pPr>
      <w:bookmarkStart w:id="47" w:name="_Toc393735751"/>
      <w:r w:rsidRPr="004A1D60">
        <w:rPr>
          <w:rFonts w:ascii="Arial" w:hAnsi="Arial" w:cs="Arial"/>
          <w:color w:val="000000" w:themeColor="text1"/>
          <w:sz w:val="20"/>
          <w:szCs w:val="16"/>
        </w:rPr>
        <w:br w:type="page"/>
      </w:r>
      <w:r w:rsidR="008D2912" w:rsidRPr="004A1D60">
        <w:rPr>
          <w:rFonts w:ascii="Arial" w:hAnsi="Arial" w:cs="Arial"/>
          <w:color w:val="000000" w:themeColor="text1"/>
          <w:sz w:val="20"/>
          <w:szCs w:val="16"/>
        </w:rPr>
        <w:lastRenderedPageBreak/>
        <w:t>5</w:t>
      </w:r>
      <w:r w:rsidR="0059460C" w:rsidRPr="004A1D60">
        <w:rPr>
          <w:rFonts w:ascii="Arial" w:hAnsi="Arial" w:cs="Arial"/>
          <w:color w:val="000000" w:themeColor="text1"/>
          <w:sz w:val="20"/>
          <w:szCs w:val="16"/>
        </w:rPr>
        <w:t>.</w:t>
      </w:r>
      <w:r w:rsidR="0059460C" w:rsidRPr="004A1D60">
        <w:rPr>
          <w:rFonts w:ascii="Arial" w:hAnsi="Arial" w:cs="Arial"/>
          <w:color w:val="000000" w:themeColor="text1"/>
          <w:sz w:val="20"/>
          <w:szCs w:val="16"/>
        </w:rPr>
        <w:tab/>
      </w:r>
      <w:r w:rsidR="0059460C" w:rsidRPr="004A1D60">
        <w:rPr>
          <w:rFonts w:ascii="Arial" w:hAnsi="Arial" w:cs="Arial"/>
          <w:color w:val="000000" w:themeColor="text1"/>
          <w:sz w:val="20"/>
          <w:szCs w:val="16"/>
          <w:u w:val="single"/>
        </w:rPr>
        <w:t>Key Texts</w:t>
      </w:r>
      <w:r w:rsidR="0059460C" w:rsidRPr="004A1D60">
        <w:rPr>
          <w:rFonts w:ascii="Arial" w:hAnsi="Arial" w:cs="Arial"/>
          <w:color w:val="000000" w:themeColor="text1"/>
          <w:sz w:val="20"/>
          <w:szCs w:val="16"/>
        </w:rPr>
        <w:t>: Gen. 1:26-28; 12:1-3; Exod. 19:5-6; Eph. 1:9-10</w:t>
      </w:r>
      <w:bookmarkEnd w:id="47"/>
      <w:r w:rsidR="00131D94" w:rsidRPr="004A1D60">
        <w:rPr>
          <w:rFonts w:ascii="Arial" w:hAnsi="Arial" w:cs="Arial"/>
          <w:color w:val="000000" w:themeColor="text1"/>
          <w:sz w:val="20"/>
          <w:szCs w:val="16"/>
        </w:rPr>
        <w:t>;</w:t>
      </w:r>
      <w:r w:rsidR="00A638FF" w:rsidRPr="004A1D60">
        <w:rPr>
          <w:rFonts w:ascii="Arial" w:hAnsi="Arial" w:cs="Arial"/>
          <w:color w:val="000000" w:themeColor="text1"/>
          <w:sz w:val="20"/>
          <w:szCs w:val="16"/>
        </w:rPr>
        <w:t xml:space="preserve"> </w:t>
      </w:r>
      <w:r w:rsidR="00A24DE6" w:rsidRPr="004A1D60">
        <w:rPr>
          <w:rFonts w:ascii="Arial" w:hAnsi="Arial" w:cs="Arial"/>
          <w:color w:val="000000" w:themeColor="text1"/>
          <w:sz w:val="20"/>
          <w:szCs w:val="16"/>
        </w:rPr>
        <w:t xml:space="preserve">Rev </w:t>
      </w:r>
      <w:r w:rsidR="00A638FF" w:rsidRPr="004A1D60">
        <w:rPr>
          <w:rFonts w:ascii="Arial" w:hAnsi="Arial" w:cs="Arial"/>
          <w:color w:val="000000" w:themeColor="text1"/>
          <w:sz w:val="20"/>
          <w:szCs w:val="16"/>
        </w:rPr>
        <w:t>22:5</w:t>
      </w:r>
    </w:p>
    <w:p w14:paraId="7FA0587D" w14:textId="77777777" w:rsidR="0059460C" w:rsidRPr="004A1D60" w:rsidRDefault="0059460C" w:rsidP="0059460C">
      <w:pPr>
        <w:ind w:left="1080" w:right="-385" w:hanging="360"/>
        <w:rPr>
          <w:rFonts w:ascii="Arial" w:hAnsi="Arial" w:cs="Arial"/>
          <w:color w:val="000000" w:themeColor="text1"/>
          <w:sz w:val="20"/>
          <w:szCs w:val="16"/>
        </w:rPr>
      </w:pPr>
    </w:p>
    <w:tbl>
      <w:tblPr>
        <w:tblW w:w="9630" w:type="dxa"/>
        <w:tblInd w:w="170" w:type="dxa"/>
        <w:tblLayout w:type="fixed"/>
        <w:tblCellMar>
          <w:left w:w="80" w:type="dxa"/>
          <w:right w:w="80" w:type="dxa"/>
        </w:tblCellMar>
        <w:tblLook w:val="0000" w:firstRow="0" w:lastRow="0" w:firstColumn="0" w:lastColumn="0" w:noHBand="0" w:noVBand="0"/>
      </w:tblPr>
      <w:tblGrid>
        <w:gridCol w:w="1440"/>
        <w:gridCol w:w="1800"/>
        <w:gridCol w:w="1440"/>
        <w:gridCol w:w="1440"/>
        <w:gridCol w:w="1890"/>
        <w:gridCol w:w="1620"/>
      </w:tblGrid>
      <w:tr w:rsidR="004A1D60" w:rsidRPr="004A1D60" w14:paraId="33F5333A" w14:textId="77777777" w:rsidTr="004A1D60">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656B58FD" w14:textId="77777777" w:rsidR="005F2627" w:rsidRPr="004A1D60" w:rsidRDefault="005F2627" w:rsidP="004A1D60">
            <w:pPr>
              <w:ind w:right="-40"/>
              <w:jc w:val="center"/>
              <w:rPr>
                <w:rFonts w:ascii="Arial" w:hAnsi="Arial" w:cs="Arial"/>
                <w:b/>
                <w:color w:val="FFFFFF" w:themeColor="background1"/>
                <w:sz w:val="13"/>
                <w:szCs w:val="16"/>
              </w:rPr>
            </w:pPr>
          </w:p>
        </w:tc>
        <w:tc>
          <w:tcPr>
            <w:tcW w:w="1800" w:type="dxa"/>
            <w:tcBorders>
              <w:top w:val="single" w:sz="12" w:space="0" w:color="auto"/>
              <w:left w:val="nil"/>
              <w:bottom w:val="single" w:sz="12" w:space="0" w:color="auto"/>
              <w:right w:val="single" w:sz="12" w:space="0" w:color="auto"/>
            </w:tcBorders>
            <w:shd w:val="clear" w:color="auto" w:fill="000000"/>
            <w:vAlign w:val="center"/>
          </w:tcPr>
          <w:p w14:paraId="6241DC44" w14:textId="77777777" w:rsidR="005F2627" w:rsidRPr="004A1D60" w:rsidRDefault="005F2627" w:rsidP="004A1D60">
            <w:pPr>
              <w:spacing w:before="240"/>
              <w:ind w:right="-40"/>
              <w:jc w:val="center"/>
              <w:rPr>
                <w:rFonts w:ascii="Arial" w:hAnsi="Arial" w:cs="Arial"/>
                <w:b/>
                <w:color w:val="FFFFFF" w:themeColor="background1"/>
                <w:sz w:val="20"/>
                <w:szCs w:val="16"/>
              </w:rPr>
            </w:pPr>
            <w:bookmarkStart w:id="48" w:name="_Toc393735752"/>
            <w:r w:rsidRPr="004A1D60">
              <w:rPr>
                <w:rFonts w:ascii="Arial" w:hAnsi="Arial" w:cs="Arial"/>
                <w:b/>
                <w:color w:val="FFFFFF" w:themeColor="background1"/>
                <w:sz w:val="20"/>
                <w:szCs w:val="16"/>
              </w:rPr>
              <w:t>Gen. 1:26-28</w:t>
            </w:r>
            <w:bookmarkEnd w:id="48"/>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13AC0E4C" w14:textId="77777777" w:rsidR="005F2627" w:rsidRPr="004A1D60" w:rsidRDefault="005F2627" w:rsidP="004A1D60">
            <w:pPr>
              <w:spacing w:before="240"/>
              <w:ind w:right="-40"/>
              <w:jc w:val="center"/>
              <w:rPr>
                <w:rFonts w:ascii="Arial" w:hAnsi="Arial" w:cs="Arial"/>
                <w:b/>
                <w:color w:val="FFFFFF" w:themeColor="background1"/>
                <w:sz w:val="20"/>
                <w:szCs w:val="16"/>
              </w:rPr>
            </w:pPr>
            <w:bookmarkStart w:id="49" w:name="_Toc393735753"/>
            <w:r w:rsidRPr="004A1D60">
              <w:rPr>
                <w:rFonts w:ascii="Arial" w:hAnsi="Arial" w:cs="Arial"/>
                <w:b/>
                <w:color w:val="FFFFFF" w:themeColor="background1"/>
                <w:sz w:val="20"/>
                <w:szCs w:val="16"/>
              </w:rPr>
              <w:t>Gen. 12:1-3</w:t>
            </w:r>
            <w:bookmarkEnd w:id="49"/>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4AAD3B2C" w14:textId="77777777" w:rsidR="005F2627" w:rsidRPr="004A1D60" w:rsidRDefault="005F2627" w:rsidP="004A1D60">
            <w:pPr>
              <w:spacing w:before="240"/>
              <w:ind w:right="-40"/>
              <w:jc w:val="center"/>
              <w:rPr>
                <w:rFonts w:ascii="Arial" w:hAnsi="Arial" w:cs="Arial"/>
                <w:b/>
                <w:color w:val="FFFFFF" w:themeColor="background1"/>
                <w:sz w:val="20"/>
                <w:szCs w:val="16"/>
              </w:rPr>
            </w:pPr>
            <w:bookmarkStart w:id="50" w:name="_Toc393735754"/>
            <w:r w:rsidRPr="004A1D60">
              <w:rPr>
                <w:rFonts w:ascii="Arial" w:hAnsi="Arial" w:cs="Arial"/>
                <w:b/>
                <w:color w:val="FFFFFF" w:themeColor="background1"/>
                <w:sz w:val="20"/>
                <w:szCs w:val="16"/>
              </w:rPr>
              <w:t>Exod. 19:5-6</w:t>
            </w:r>
            <w:bookmarkEnd w:id="50"/>
          </w:p>
        </w:tc>
        <w:tc>
          <w:tcPr>
            <w:tcW w:w="1890" w:type="dxa"/>
            <w:tcBorders>
              <w:top w:val="single" w:sz="12" w:space="0" w:color="auto"/>
              <w:left w:val="single" w:sz="12" w:space="0" w:color="auto"/>
              <w:bottom w:val="single" w:sz="12" w:space="0" w:color="auto"/>
              <w:right w:val="single" w:sz="12" w:space="0" w:color="auto"/>
            </w:tcBorders>
            <w:shd w:val="clear" w:color="auto" w:fill="000000"/>
            <w:vAlign w:val="center"/>
          </w:tcPr>
          <w:p w14:paraId="72C3DE59" w14:textId="77777777" w:rsidR="005F2627" w:rsidRPr="004A1D60" w:rsidRDefault="005F2627" w:rsidP="004A1D60">
            <w:pPr>
              <w:spacing w:before="240"/>
              <w:ind w:right="-40"/>
              <w:jc w:val="center"/>
              <w:rPr>
                <w:rFonts w:ascii="Arial" w:hAnsi="Arial" w:cs="Arial"/>
                <w:b/>
                <w:color w:val="FFFFFF" w:themeColor="background1"/>
                <w:sz w:val="20"/>
                <w:szCs w:val="16"/>
              </w:rPr>
            </w:pPr>
            <w:r w:rsidRPr="004A1D60">
              <w:rPr>
                <w:rFonts w:ascii="Arial" w:hAnsi="Arial" w:cs="Arial"/>
                <w:b/>
                <w:color w:val="FFFFFF" w:themeColor="background1"/>
                <w:sz w:val="20"/>
                <w:szCs w:val="16"/>
              </w:rPr>
              <w:t>Eph. 1:9-10</w:t>
            </w:r>
          </w:p>
        </w:tc>
        <w:tc>
          <w:tcPr>
            <w:tcW w:w="1620" w:type="dxa"/>
            <w:tcBorders>
              <w:top w:val="single" w:sz="12" w:space="0" w:color="auto"/>
              <w:left w:val="single" w:sz="12" w:space="0" w:color="auto"/>
              <w:bottom w:val="single" w:sz="12" w:space="0" w:color="auto"/>
              <w:right w:val="single" w:sz="12" w:space="0" w:color="auto"/>
            </w:tcBorders>
            <w:shd w:val="clear" w:color="auto" w:fill="000000"/>
            <w:vAlign w:val="center"/>
          </w:tcPr>
          <w:p w14:paraId="5F35F497" w14:textId="67026DBE" w:rsidR="004A1D60" w:rsidRPr="004A1D60" w:rsidRDefault="00A24DE6" w:rsidP="004A1D60">
            <w:pPr>
              <w:spacing w:before="240"/>
              <w:ind w:right="-40"/>
              <w:jc w:val="center"/>
              <w:rPr>
                <w:rFonts w:ascii="Arial" w:hAnsi="Arial" w:cs="Arial"/>
                <w:b/>
                <w:color w:val="FFFFFF" w:themeColor="background1"/>
                <w:sz w:val="13"/>
                <w:szCs w:val="10"/>
              </w:rPr>
            </w:pPr>
            <w:r w:rsidRPr="004A1D60">
              <w:rPr>
                <w:rFonts w:ascii="Arial" w:hAnsi="Arial" w:cs="Arial"/>
                <w:b/>
                <w:color w:val="FFFFFF" w:themeColor="background1"/>
                <w:sz w:val="20"/>
                <w:szCs w:val="16"/>
              </w:rPr>
              <w:t xml:space="preserve">Rev </w:t>
            </w:r>
            <w:r w:rsidR="005F2627" w:rsidRPr="004A1D60">
              <w:rPr>
                <w:rFonts w:ascii="Arial" w:hAnsi="Arial" w:cs="Arial"/>
                <w:b/>
                <w:color w:val="FFFFFF" w:themeColor="background1"/>
                <w:sz w:val="20"/>
                <w:szCs w:val="16"/>
              </w:rPr>
              <w:t>22:5</w:t>
            </w:r>
          </w:p>
        </w:tc>
      </w:tr>
      <w:tr w:rsidR="004A1D60" w:rsidRPr="004A1D60" w14:paraId="3A8EF724" w14:textId="77777777" w:rsidTr="002F0455">
        <w:tc>
          <w:tcPr>
            <w:tcW w:w="1440" w:type="dxa"/>
            <w:tcBorders>
              <w:top w:val="single" w:sz="12" w:space="0" w:color="auto"/>
              <w:left w:val="single" w:sz="12" w:space="0" w:color="auto"/>
              <w:bottom w:val="dotted" w:sz="6" w:space="0" w:color="auto"/>
              <w:right w:val="single" w:sz="12" w:space="0" w:color="auto"/>
            </w:tcBorders>
            <w:shd w:val="clear" w:color="auto" w:fill="auto"/>
          </w:tcPr>
          <w:p w14:paraId="60BB00E6" w14:textId="77777777" w:rsidR="005F2627" w:rsidRPr="004A1D60" w:rsidRDefault="005F2627" w:rsidP="00CD5BB7">
            <w:pPr>
              <w:ind w:right="-40"/>
              <w:rPr>
                <w:rFonts w:ascii="Arial" w:hAnsi="Arial" w:cs="Arial"/>
                <w:b/>
                <w:color w:val="000000" w:themeColor="text1"/>
                <w:sz w:val="13"/>
                <w:szCs w:val="16"/>
              </w:rPr>
            </w:pPr>
          </w:p>
          <w:p w14:paraId="011E66AD" w14:textId="77777777" w:rsidR="005F2627" w:rsidRPr="004A1D60" w:rsidRDefault="005F2627" w:rsidP="00CD5BB7">
            <w:pPr>
              <w:ind w:right="-40"/>
              <w:rPr>
                <w:rFonts w:ascii="Arial" w:hAnsi="Arial" w:cs="Arial"/>
                <w:b/>
                <w:color w:val="000000" w:themeColor="text1"/>
                <w:sz w:val="20"/>
                <w:szCs w:val="16"/>
              </w:rPr>
            </w:pPr>
            <w:bookmarkStart w:id="51" w:name="_Toc393735756"/>
            <w:r w:rsidRPr="004A1D60">
              <w:rPr>
                <w:rFonts w:ascii="Arial" w:hAnsi="Arial" w:cs="Arial"/>
                <w:b/>
                <w:color w:val="000000" w:themeColor="text1"/>
                <w:sz w:val="20"/>
                <w:szCs w:val="16"/>
              </w:rPr>
              <w:t>Event</w:t>
            </w:r>
            <w:bookmarkEnd w:id="51"/>
          </w:p>
        </w:tc>
        <w:tc>
          <w:tcPr>
            <w:tcW w:w="1800" w:type="dxa"/>
            <w:tcBorders>
              <w:left w:val="nil"/>
              <w:bottom w:val="dotted" w:sz="6" w:space="0" w:color="auto"/>
              <w:right w:val="dotted" w:sz="6" w:space="0" w:color="auto"/>
            </w:tcBorders>
            <w:shd w:val="clear" w:color="auto" w:fill="auto"/>
          </w:tcPr>
          <w:p w14:paraId="0655BCA3" w14:textId="77777777" w:rsidR="005F2627" w:rsidRPr="004A1D60" w:rsidRDefault="005F2627" w:rsidP="00CD5BB7">
            <w:pPr>
              <w:ind w:right="-40"/>
              <w:rPr>
                <w:rFonts w:ascii="Arial" w:hAnsi="Arial" w:cs="Arial"/>
                <w:color w:val="000000" w:themeColor="text1"/>
                <w:sz w:val="20"/>
                <w:szCs w:val="16"/>
              </w:rPr>
            </w:pPr>
          </w:p>
          <w:p w14:paraId="22327F20" w14:textId="77777777" w:rsidR="005F2627" w:rsidRPr="004A1D60" w:rsidRDefault="005F2627" w:rsidP="00CD5BB7">
            <w:pPr>
              <w:ind w:right="-40"/>
              <w:rPr>
                <w:rFonts w:ascii="Arial" w:hAnsi="Arial" w:cs="Arial"/>
                <w:color w:val="000000" w:themeColor="text1"/>
                <w:sz w:val="20"/>
                <w:szCs w:val="16"/>
              </w:rPr>
            </w:pPr>
            <w:bookmarkStart w:id="52" w:name="_Toc393735757"/>
            <w:r w:rsidRPr="004A1D60">
              <w:rPr>
                <w:rFonts w:ascii="Arial" w:hAnsi="Arial" w:cs="Arial"/>
                <w:color w:val="000000" w:themeColor="text1"/>
                <w:sz w:val="20"/>
                <w:szCs w:val="16"/>
              </w:rPr>
              <w:t>Creation Mandate</w:t>
            </w:r>
            <w:bookmarkEnd w:id="52"/>
          </w:p>
        </w:tc>
        <w:tc>
          <w:tcPr>
            <w:tcW w:w="1440" w:type="dxa"/>
            <w:tcBorders>
              <w:left w:val="dotted" w:sz="6" w:space="0" w:color="auto"/>
              <w:bottom w:val="dotted" w:sz="6" w:space="0" w:color="auto"/>
              <w:right w:val="dotted" w:sz="6" w:space="0" w:color="auto"/>
            </w:tcBorders>
            <w:shd w:val="clear" w:color="auto" w:fill="auto"/>
          </w:tcPr>
          <w:p w14:paraId="0643BFA9" w14:textId="77777777" w:rsidR="005F2627" w:rsidRPr="004A1D60" w:rsidRDefault="005F2627" w:rsidP="00CD5BB7">
            <w:pPr>
              <w:ind w:right="-40"/>
              <w:rPr>
                <w:rFonts w:ascii="Arial" w:hAnsi="Arial" w:cs="Arial"/>
                <w:color w:val="000000" w:themeColor="text1"/>
                <w:sz w:val="20"/>
                <w:szCs w:val="16"/>
              </w:rPr>
            </w:pPr>
          </w:p>
          <w:p w14:paraId="701C6017" w14:textId="77777777" w:rsidR="005F2627" w:rsidRPr="004A1D60" w:rsidRDefault="005F2627" w:rsidP="00CD5BB7">
            <w:pPr>
              <w:ind w:right="-40"/>
              <w:rPr>
                <w:rFonts w:ascii="Arial" w:hAnsi="Arial" w:cs="Arial"/>
                <w:color w:val="000000" w:themeColor="text1"/>
                <w:sz w:val="20"/>
                <w:szCs w:val="16"/>
              </w:rPr>
            </w:pPr>
            <w:bookmarkStart w:id="53" w:name="_Toc393735758"/>
            <w:r w:rsidRPr="004A1D60">
              <w:rPr>
                <w:rFonts w:ascii="Arial" w:hAnsi="Arial" w:cs="Arial"/>
                <w:color w:val="000000" w:themeColor="text1"/>
                <w:sz w:val="20"/>
                <w:szCs w:val="16"/>
              </w:rPr>
              <w:t>Abrahamic Covenant</w:t>
            </w:r>
            <w:bookmarkEnd w:id="53"/>
          </w:p>
        </w:tc>
        <w:tc>
          <w:tcPr>
            <w:tcW w:w="1440" w:type="dxa"/>
            <w:tcBorders>
              <w:left w:val="dotted" w:sz="6" w:space="0" w:color="auto"/>
              <w:bottom w:val="dotted" w:sz="6" w:space="0" w:color="auto"/>
              <w:right w:val="dotted" w:sz="6" w:space="0" w:color="auto"/>
            </w:tcBorders>
            <w:shd w:val="clear" w:color="auto" w:fill="auto"/>
          </w:tcPr>
          <w:p w14:paraId="0B9F4290" w14:textId="77777777" w:rsidR="005F2627" w:rsidRPr="004A1D60" w:rsidRDefault="005F2627" w:rsidP="00CD5BB7">
            <w:pPr>
              <w:ind w:right="-40"/>
              <w:rPr>
                <w:rFonts w:ascii="Arial" w:hAnsi="Arial" w:cs="Arial"/>
                <w:color w:val="000000" w:themeColor="text1"/>
                <w:sz w:val="20"/>
                <w:szCs w:val="16"/>
              </w:rPr>
            </w:pPr>
          </w:p>
          <w:p w14:paraId="77C95544" w14:textId="77777777" w:rsidR="005F2627" w:rsidRPr="004A1D60" w:rsidRDefault="005F2627" w:rsidP="00CD5BB7">
            <w:pPr>
              <w:ind w:right="-40"/>
              <w:rPr>
                <w:rFonts w:ascii="Arial" w:hAnsi="Arial" w:cs="Arial"/>
                <w:color w:val="000000" w:themeColor="text1"/>
                <w:sz w:val="20"/>
                <w:szCs w:val="16"/>
              </w:rPr>
            </w:pPr>
            <w:bookmarkStart w:id="54" w:name="_Toc393735759"/>
            <w:r w:rsidRPr="004A1D60">
              <w:rPr>
                <w:rFonts w:ascii="Arial" w:hAnsi="Arial" w:cs="Arial"/>
                <w:color w:val="000000" w:themeColor="text1"/>
                <w:sz w:val="20"/>
                <w:szCs w:val="16"/>
              </w:rPr>
              <w:t>Mosaic Covenant</w:t>
            </w:r>
            <w:bookmarkEnd w:id="54"/>
          </w:p>
        </w:tc>
        <w:tc>
          <w:tcPr>
            <w:tcW w:w="1890" w:type="dxa"/>
            <w:tcBorders>
              <w:left w:val="dotted" w:sz="6" w:space="0" w:color="auto"/>
              <w:bottom w:val="dotted" w:sz="6" w:space="0" w:color="auto"/>
              <w:right w:val="dotted" w:sz="6" w:space="0" w:color="auto"/>
            </w:tcBorders>
          </w:tcPr>
          <w:p w14:paraId="01D9126F" w14:textId="77777777" w:rsidR="005F2627" w:rsidRPr="004A1D60" w:rsidRDefault="005F2627" w:rsidP="00CD5BB7">
            <w:pPr>
              <w:ind w:right="-40"/>
              <w:rPr>
                <w:rFonts w:ascii="Arial" w:hAnsi="Arial" w:cs="Arial"/>
                <w:color w:val="000000" w:themeColor="text1"/>
                <w:sz w:val="20"/>
                <w:szCs w:val="16"/>
              </w:rPr>
            </w:pPr>
          </w:p>
          <w:p w14:paraId="7FA4E232" w14:textId="77777777" w:rsidR="005F2627" w:rsidRPr="004A1D60" w:rsidRDefault="005F2627" w:rsidP="00CD5BB7">
            <w:pPr>
              <w:ind w:right="-40"/>
              <w:rPr>
                <w:rFonts w:ascii="Arial" w:hAnsi="Arial" w:cs="Arial"/>
                <w:color w:val="000000" w:themeColor="text1"/>
                <w:sz w:val="20"/>
                <w:szCs w:val="16"/>
              </w:rPr>
            </w:pPr>
            <w:r w:rsidRPr="004A1D60">
              <w:rPr>
                <w:rFonts w:ascii="Arial" w:hAnsi="Arial" w:cs="Arial"/>
                <w:color w:val="000000" w:themeColor="text1"/>
                <w:sz w:val="20"/>
                <w:szCs w:val="16"/>
              </w:rPr>
              <w:t>Messianic Kingdom Rule</w:t>
            </w:r>
          </w:p>
          <w:p w14:paraId="73868901" w14:textId="77777777" w:rsidR="005F2627" w:rsidRPr="004A1D60" w:rsidRDefault="005F2627" w:rsidP="00CD5BB7">
            <w:pPr>
              <w:ind w:right="-40"/>
              <w:rPr>
                <w:rFonts w:ascii="Arial" w:hAnsi="Arial" w:cs="Arial"/>
                <w:color w:val="000000" w:themeColor="text1"/>
                <w:sz w:val="20"/>
                <w:szCs w:val="16"/>
              </w:rPr>
            </w:pPr>
          </w:p>
        </w:tc>
        <w:tc>
          <w:tcPr>
            <w:tcW w:w="1620" w:type="dxa"/>
            <w:tcBorders>
              <w:left w:val="dotted" w:sz="6" w:space="0" w:color="auto"/>
              <w:bottom w:val="dotted" w:sz="6" w:space="0" w:color="auto"/>
              <w:right w:val="single" w:sz="12" w:space="0" w:color="auto"/>
            </w:tcBorders>
            <w:shd w:val="clear" w:color="auto" w:fill="auto"/>
          </w:tcPr>
          <w:p w14:paraId="0B42F16A" w14:textId="77777777" w:rsidR="005F2627" w:rsidRPr="004A1D60" w:rsidRDefault="005F2627" w:rsidP="00CD5BB7">
            <w:pPr>
              <w:ind w:right="-40"/>
              <w:rPr>
                <w:rFonts w:ascii="Arial" w:hAnsi="Arial" w:cs="Arial"/>
                <w:color w:val="000000" w:themeColor="text1"/>
                <w:sz w:val="20"/>
                <w:szCs w:val="16"/>
              </w:rPr>
            </w:pPr>
          </w:p>
          <w:p w14:paraId="22342156" w14:textId="77777777" w:rsidR="005F2627" w:rsidRPr="004A1D60" w:rsidRDefault="005F2627" w:rsidP="00CD5BB7">
            <w:pPr>
              <w:ind w:right="-40"/>
              <w:rPr>
                <w:rFonts w:ascii="Arial" w:hAnsi="Arial" w:cs="Arial"/>
                <w:color w:val="000000" w:themeColor="text1"/>
                <w:sz w:val="20"/>
                <w:szCs w:val="16"/>
              </w:rPr>
            </w:pPr>
            <w:bookmarkStart w:id="55" w:name="_Toc393735760"/>
            <w:r w:rsidRPr="004A1D60">
              <w:rPr>
                <w:rFonts w:ascii="Arial" w:hAnsi="Arial" w:cs="Arial"/>
                <w:color w:val="000000" w:themeColor="text1"/>
                <w:sz w:val="20"/>
                <w:szCs w:val="16"/>
              </w:rPr>
              <w:t>Saint’s Rule</w:t>
            </w:r>
            <w:bookmarkEnd w:id="55"/>
          </w:p>
          <w:p w14:paraId="44EFB210" w14:textId="77777777" w:rsidR="005F2627" w:rsidRPr="004A1D60" w:rsidRDefault="005F2627" w:rsidP="00CD5BB7">
            <w:pPr>
              <w:ind w:right="-40"/>
              <w:rPr>
                <w:rFonts w:ascii="Arial" w:hAnsi="Arial" w:cs="Arial"/>
                <w:color w:val="000000" w:themeColor="text1"/>
                <w:sz w:val="20"/>
                <w:szCs w:val="16"/>
              </w:rPr>
            </w:pPr>
          </w:p>
        </w:tc>
      </w:tr>
      <w:tr w:rsidR="004A1D60" w:rsidRPr="004A1D60" w14:paraId="4D9A58CB"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19ABE610" w14:textId="77777777" w:rsidR="005F2627" w:rsidRPr="004A1D60" w:rsidRDefault="005F2627" w:rsidP="00CD5BB7">
            <w:pPr>
              <w:ind w:right="-40"/>
              <w:rPr>
                <w:rFonts w:ascii="Arial" w:hAnsi="Arial" w:cs="Arial"/>
                <w:b/>
                <w:color w:val="000000" w:themeColor="text1"/>
                <w:sz w:val="13"/>
                <w:szCs w:val="16"/>
              </w:rPr>
            </w:pPr>
          </w:p>
          <w:p w14:paraId="72A5C050" w14:textId="77777777" w:rsidR="005F2627" w:rsidRPr="004A1D60" w:rsidRDefault="005F2627" w:rsidP="00CD5BB7">
            <w:pPr>
              <w:ind w:right="-40"/>
              <w:rPr>
                <w:rFonts w:ascii="Arial" w:hAnsi="Arial" w:cs="Arial"/>
                <w:b/>
                <w:color w:val="000000" w:themeColor="text1"/>
                <w:sz w:val="20"/>
                <w:szCs w:val="16"/>
              </w:rPr>
            </w:pPr>
            <w:bookmarkStart w:id="56" w:name="_Toc393735761"/>
            <w:r w:rsidRPr="004A1D60">
              <w:rPr>
                <w:rFonts w:ascii="Arial" w:hAnsi="Arial" w:cs="Arial"/>
                <w:b/>
                <w:color w:val="000000" w:themeColor="text1"/>
                <w:sz w:val="20"/>
                <w:szCs w:val="16"/>
              </w:rPr>
              <w:t>Mediator or Co-Ruler</w:t>
            </w:r>
            <w:bookmarkEnd w:id="56"/>
            <w:r w:rsidRPr="004A1D60">
              <w:rPr>
                <w:rFonts w:ascii="Arial" w:hAnsi="Arial" w:cs="Arial"/>
                <w:b/>
                <w:color w:val="000000" w:themeColor="text1"/>
                <w:sz w:val="20"/>
                <w:szCs w:val="16"/>
              </w:rPr>
              <w:t xml:space="preserve"> </w:t>
            </w:r>
            <w:bookmarkStart w:id="57" w:name="_Toc393735762"/>
            <w:r w:rsidRPr="004A1D60">
              <w:rPr>
                <w:rFonts w:ascii="Arial" w:hAnsi="Arial" w:cs="Arial"/>
                <w:b/>
                <w:color w:val="000000" w:themeColor="text1"/>
                <w:sz w:val="20"/>
                <w:szCs w:val="16"/>
              </w:rPr>
              <w:t>with God</w:t>
            </w:r>
            <w:bookmarkEnd w:id="57"/>
          </w:p>
          <w:p w14:paraId="5BCFA85C" w14:textId="77777777" w:rsidR="005F2627" w:rsidRPr="004A1D60" w:rsidRDefault="005F2627" w:rsidP="00CD5BB7">
            <w:pPr>
              <w:ind w:right="-40"/>
              <w:rPr>
                <w:rFonts w:ascii="Arial" w:hAnsi="Arial" w:cs="Arial"/>
                <w:b/>
                <w:color w:val="000000" w:themeColor="text1"/>
                <w:sz w:val="20"/>
                <w:szCs w:val="16"/>
              </w:rPr>
            </w:pPr>
          </w:p>
        </w:tc>
        <w:tc>
          <w:tcPr>
            <w:tcW w:w="1800" w:type="dxa"/>
            <w:tcBorders>
              <w:top w:val="dotted" w:sz="6" w:space="0" w:color="auto"/>
              <w:left w:val="nil"/>
              <w:bottom w:val="dotted" w:sz="6" w:space="0" w:color="auto"/>
              <w:right w:val="dotted" w:sz="6" w:space="0" w:color="auto"/>
            </w:tcBorders>
            <w:shd w:val="clear" w:color="auto" w:fill="auto"/>
          </w:tcPr>
          <w:p w14:paraId="487AAF75" w14:textId="77777777" w:rsidR="005F2627" w:rsidRPr="004A1D60" w:rsidRDefault="005F2627" w:rsidP="00CD5BB7">
            <w:pPr>
              <w:spacing w:before="240"/>
              <w:ind w:right="-40"/>
              <w:rPr>
                <w:rFonts w:ascii="Arial" w:hAnsi="Arial" w:cs="Arial"/>
                <w:color w:val="000000" w:themeColor="text1"/>
                <w:sz w:val="20"/>
                <w:szCs w:val="16"/>
              </w:rPr>
            </w:pPr>
            <w:bookmarkStart w:id="58" w:name="_Toc393735763"/>
            <w:r w:rsidRPr="004A1D60">
              <w:rPr>
                <w:rFonts w:ascii="Arial" w:hAnsi="Arial" w:cs="Arial"/>
                <w:color w:val="000000" w:themeColor="text1"/>
                <w:sz w:val="20"/>
                <w:szCs w:val="16"/>
              </w:rPr>
              <w:t>Man (Adam)</w:t>
            </w:r>
            <w:bookmarkEnd w:id="58"/>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25A9F3C5" w14:textId="77777777" w:rsidR="005F2627" w:rsidRPr="004A1D60" w:rsidRDefault="005F2627" w:rsidP="00CD5BB7">
            <w:pPr>
              <w:spacing w:before="240"/>
              <w:ind w:right="-40"/>
              <w:rPr>
                <w:rFonts w:ascii="Arial" w:hAnsi="Arial" w:cs="Arial"/>
                <w:color w:val="000000" w:themeColor="text1"/>
                <w:sz w:val="20"/>
                <w:szCs w:val="16"/>
              </w:rPr>
            </w:pPr>
            <w:bookmarkStart w:id="59" w:name="_Toc393735764"/>
            <w:r w:rsidRPr="004A1D60">
              <w:rPr>
                <w:rFonts w:ascii="Arial" w:hAnsi="Arial" w:cs="Arial"/>
                <w:color w:val="000000" w:themeColor="text1"/>
                <w:sz w:val="20"/>
                <w:szCs w:val="16"/>
              </w:rPr>
              <w:t>Abraham</w:t>
            </w:r>
            <w:bookmarkEnd w:id="59"/>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03F9A55C" w14:textId="77777777" w:rsidR="005F2627" w:rsidRPr="004A1D60" w:rsidRDefault="005F2627" w:rsidP="00CD5BB7">
            <w:pPr>
              <w:spacing w:before="240"/>
              <w:ind w:right="-40"/>
              <w:rPr>
                <w:rFonts w:ascii="Arial" w:hAnsi="Arial" w:cs="Arial"/>
                <w:color w:val="000000" w:themeColor="text1"/>
                <w:sz w:val="20"/>
                <w:szCs w:val="16"/>
              </w:rPr>
            </w:pPr>
            <w:bookmarkStart w:id="60" w:name="_Toc393735765"/>
            <w:r w:rsidRPr="004A1D60">
              <w:rPr>
                <w:rFonts w:ascii="Arial" w:hAnsi="Arial" w:cs="Arial"/>
                <w:color w:val="000000" w:themeColor="text1"/>
                <w:sz w:val="20"/>
                <w:szCs w:val="16"/>
              </w:rPr>
              <w:t>Israel</w:t>
            </w:r>
            <w:bookmarkEnd w:id="60"/>
          </w:p>
        </w:tc>
        <w:tc>
          <w:tcPr>
            <w:tcW w:w="1890" w:type="dxa"/>
            <w:tcBorders>
              <w:top w:val="dotted" w:sz="6" w:space="0" w:color="auto"/>
              <w:left w:val="dotted" w:sz="6" w:space="0" w:color="auto"/>
              <w:bottom w:val="dotted" w:sz="6" w:space="0" w:color="auto"/>
              <w:right w:val="dotted" w:sz="6" w:space="0" w:color="auto"/>
            </w:tcBorders>
          </w:tcPr>
          <w:p w14:paraId="1B497744"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Jesus Christ</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6C71320F"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Believers</w:t>
            </w:r>
          </w:p>
        </w:tc>
      </w:tr>
      <w:tr w:rsidR="004A1D60" w:rsidRPr="004A1D60" w14:paraId="0AA4F7B6"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354D3A97" w14:textId="77777777" w:rsidR="005F2627" w:rsidRPr="004A1D60" w:rsidRDefault="005F2627" w:rsidP="00CD5BB7">
            <w:pPr>
              <w:ind w:right="-40"/>
              <w:rPr>
                <w:rFonts w:ascii="Arial" w:hAnsi="Arial" w:cs="Arial"/>
                <w:b/>
                <w:color w:val="000000" w:themeColor="text1"/>
                <w:sz w:val="13"/>
                <w:szCs w:val="16"/>
              </w:rPr>
            </w:pPr>
          </w:p>
          <w:p w14:paraId="6ECD7A56" w14:textId="77777777" w:rsidR="005F2627" w:rsidRPr="004A1D60" w:rsidRDefault="005F2627" w:rsidP="00CD5BB7">
            <w:pPr>
              <w:ind w:right="-40"/>
              <w:rPr>
                <w:rFonts w:ascii="Arial" w:hAnsi="Arial" w:cs="Arial"/>
                <w:b/>
                <w:color w:val="000000" w:themeColor="text1"/>
                <w:sz w:val="20"/>
                <w:szCs w:val="16"/>
              </w:rPr>
            </w:pPr>
            <w:bookmarkStart w:id="61" w:name="_Toc393735767"/>
            <w:r w:rsidRPr="004A1D60">
              <w:rPr>
                <w:rFonts w:ascii="Arial" w:hAnsi="Arial" w:cs="Arial"/>
                <w:b/>
                <w:color w:val="000000" w:themeColor="text1"/>
                <w:sz w:val="20"/>
                <w:szCs w:val="16"/>
              </w:rPr>
              <w:t>Subordinates</w:t>
            </w:r>
            <w:bookmarkEnd w:id="61"/>
          </w:p>
          <w:p w14:paraId="5BDB1A05" w14:textId="77777777" w:rsidR="005F2627" w:rsidRPr="004A1D60" w:rsidRDefault="005F2627" w:rsidP="00CD5BB7">
            <w:pPr>
              <w:ind w:right="-40"/>
              <w:rPr>
                <w:rFonts w:ascii="Arial" w:hAnsi="Arial" w:cs="Arial"/>
                <w:b/>
                <w:color w:val="000000" w:themeColor="text1"/>
                <w:sz w:val="20"/>
                <w:szCs w:val="16"/>
              </w:rPr>
            </w:pPr>
            <w:bookmarkStart w:id="62" w:name="_Toc393735768"/>
            <w:r w:rsidRPr="004A1D60">
              <w:rPr>
                <w:rFonts w:ascii="Arial" w:hAnsi="Arial" w:cs="Arial"/>
                <w:b/>
                <w:color w:val="000000" w:themeColor="text1"/>
                <w:sz w:val="20"/>
                <w:szCs w:val="16"/>
              </w:rPr>
              <w:t>(what is ruled over)</w:t>
            </w:r>
            <w:bookmarkEnd w:id="62"/>
          </w:p>
          <w:p w14:paraId="7F82177E" w14:textId="77777777" w:rsidR="005F2627" w:rsidRPr="004A1D60" w:rsidRDefault="005F2627" w:rsidP="00CD5BB7">
            <w:pPr>
              <w:ind w:right="-40"/>
              <w:rPr>
                <w:rFonts w:ascii="Arial" w:hAnsi="Arial" w:cs="Arial"/>
                <w:b/>
                <w:color w:val="000000" w:themeColor="text1"/>
                <w:sz w:val="20"/>
                <w:szCs w:val="16"/>
              </w:rPr>
            </w:pPr>
          </w:p>
        </w:tc>
        <w:tc>
          <w:tcPr>
            <w:tcW w:w="1800" w:type="dxa"/>
            <w:tcBorders>
              <w:top w:val="dotted" w:sz="6" w:space="0" w:color="auto"/>
              <w:left w:val="nil"/>
              <w:bottom w:val="dotted" w:sz="6" w:space="0" w:color="auto"/>
              <w:right w:val="dotted" w:sz="6" w:space="0" w:color="auto"/>
            </w:tcBorders>
            <w:shd w:val="clear" w:color="auto" w:fill="auto"/>
          </w:tcPr>
          <w:p w14:paraId="3CCC2945" w14:textId="77777777" w:rsidR="005F2627" w:rsidRPr="004A1D60" w:rsidRDefault="005F2627" w:rsidP="00CD5BB7">
            <w:pPr>
              <w:spacing w:before="240"/>
              <w:ind w:right="-40"/>
              <w:rPr>
                <w:rFonts w:ascii="Arial" w:hAnsi="Arial" w:cs="Arial"/>
                <w:color w:val="000000" w:themeColor="text1"/>
                <w:sz w:val="20"/>
                <w:szCs w:val="16"/>
              </w:rPr>
            </w:pPr>
            <w:bookmarkStart w:id="63" w:name="_Toc393735769"/>
            <w:r w:rsidRPr="004A1D60">
              <w:rPr>
                <w:rFonts w:ascii="Arial" w:hAnsi="Arial" w:cs="Arial"/>
                <w:color w:val="000000" w:themeColor="text1"/>
                <w:sz w:val="20"/>
                <w:szCs w:val="16"/>
              </w:rPr>
              <w:t>All creation except people (animals &amp; nature)</w:t>
            </w:r>
            <w:bookmarkEnd w:id="63"/>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F581680" w14:textId="77777777" w:rsidR="005F2627" w:rsidRPr="004A1D60" w:rsidRDefault="005F2627" w:rsidP="00CD5BB7">
            <w:pPr>
              <w:spacing w:before="240"/>
              <w:ind w:right="-40"/>
              <w:rPr>
                <w:rFonts w:ascii="Arial" w:hAnsi="Arial" w:cs="Arial"/>
                <w:color w:val="000000" w:themeColor="text1"/>
                <w:sz w:val="20"/>
                <w:szCs w:val="16"/>
              </w:rPr>
            </w:pPr>
            <w:bookmarkStart w:id="64" w:name="_Toc393735770"/>
            <w:r w:rsidRPr="004A1D60">
              <w:rPr>
                <w:rFonts w:ascii="Arial" w:hAnsi="Arial" w:cs="Arial"/>
                <w:color w:val="000000" w:themeColor="text1"/>
                <w:sz w:val="20"/>
                <w:szCs w:val="16"/>
              </w:rPr>
              <w:t>All peoples</w:t>
            </w:r>
            <w:bookmarkEnd w:id="64"/>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16435EA" w14:textId="77777777" w:rsidR="005F2627" w:rsidRPr="004A1D60" w:rsidRDefault="005F2627" w:rsidP="00CD5BB7">
            <w:pPr>
              <w:spacing w:before="240"/>
              <w:ind w:right="-40"/>
              <w:rPr>
                <w:rFonts w:ascii="Arial" w:hAnsi="Arial" w:cs="Arial"/>
                <w:color w:val="000000" w:themeColor="text1"/>
                <w:sz w:val="20"/>
                <w:szCs w:val="16"/>
              </w:rPr>
            </w:pPr>
            <w:bookmarkStart w:id="65" w:name="_Toc393735771"/>
            <w:r w:rsidRPr="004A1D60">
              <w:rPr>
                <w:rFonts w:ascii="Arial" w:hAnsi="Arial" w:cs="Arial"/>
                <w:color w:val="000000" w:themeColor="text1"/>
                <w:sz w:val="20"/>
                <w:szCs w:val="16"/>
              </w:rPr>
              <w:t>All peoples</w:t>
            </w:r>
            <w:bookmarkEnd w:id="65"/>
          </w:p>
        </w:tc>
        <w:tc>
          <w:tcPr>
            <w:tcW w:w="1890" w:type="dxa"/>
            <w:tcBorders>
              <w:top w:val="dotted" w:sz="6" w:space="0" w:color="auto"/>
              <w:left w:val="dotted" w:sz="6" w:space="0" w:color="auto"/>
              <w:bottom w:val="dotted" w:sz="6" w:space="0" w:color="auto"/>
              <w:right w:val="dotted" w:sz="6" w:space="0" w:color="auto"/>
            </w:tcBorders>
          </w:tcPr>
          <w:p w14:paraId="2C75574F"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All creation (people, animals &amp; all nature)</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2CA32A92" w14:textId="77777777" w:rsidR="005F2627" w:rsidRPr="004A1D60" w:rsidRDefault="005F2627" w:rsidP="00A638FF">
            <w:pPr>
              <w:spacing w:before="240"/>
              <w:ind w:right="-40"/>
              <w:rPr>
                <w:rFonts w:ascii="Arial" w:hAnsi="Arial" w:cs="Arial"/>
                <w:color w:val="000000" w:themeColor="text1"/>
                <w:sz w:val="20"/>
                <w:szCs w:val="16"/>
              </w:rPr>
            </w:pPr>
            <w:bookmarkStart w:id="66" w:name="_Toc393735772"/>
            <w:r w:rsidRPr="004A1D60">
              <w:rPr>
                <w:rFonts w:ascii="Arial" w:hAnsi="Arial" w:cs="Arial"/>
                <w:color w:val="000000" w:themeColor="text1"/>
                <w:sz w:val="20"/>
                <w:szCs w:val="16"/>
              </w:rPr>
              <w:t>All creation (animals &amp; all nature)</w:t>
            </w:r>
            <w:bookmarkEnd w:id="66"/>
          </w:p>
        </w:tc>
      </w:tr>
      <w:tr w:rsidR="002F0455" w:rsidRPr="004A1D60" w14:paraId="6B06B7D9" w14:textId="77777777" w:rsidTr="002F0455">
        <w:tc>
          <w:tcPr>
            <w:tcW w:w="1440" w:type="dxa"/>
            <w:tcBorders>
              <w:top w:val="dotted" w:sz="6" w:space="0" w:color="auto"/>
              <w:left w:val="single" w:sz="12" w:space="0" w:color="auto"/>
              <w:bottom w:val="single" w:sz="12" w:space="0" w:color="auto"/>
              <w:right w:val="single" w:sz="12" w:space="0" w:color="auto"/>
            </w:tcBorders>
            <w:shd w:val="clear" w:color="auto" w:fill="auto"/>
          </w:tcPr>
          <w:p w14:paraId="75BFBE55" w14:textId="77777777" w:rsidR="005F2627" w:rsidRPr="004A1D60" w:rsidRDefault="005F2627" w:rsidP="00CD5BB7">
            <w:pPr>
              <w:spacing w:before="240"/>
              <w:ind w:right="-40"/>
              <w:rPr>
                <w:rFonts w:ascii="Arial" w:hAnsi="Arial" w:cs="Arial"/>
                <w:b/>
                <w:color w:val="000000" w:themeColor="text1"/>
                <w:sz w:val="20"/>
                <w:szCs w:val="16"/>
              </w:rPr>
            </w:pPr>
            <w:bookmarkStart w:id="67" w:name="_Toc393735773"/>
            <w:r w:rsidRPr="004A1D60">
              <w:rPr>
                <w:rFonts w:ascii="Arial" w:hAnsi="Arial" w:cs="Arial"/>
                <w:b/>
                <w:color w:val="000000" w:themeColor="text1"/>
                <w:sz w:val="20"/>
                <w:szCs w:val="16"/>
              </w:rPr>
              <w:t>Passage</w:t>
            </w:r>
            <w:bookmarkEnd w:id="67"/>
          </w:p>
        </w:tc>
        <w:tc>
          <w:tcPr>
            <w:tcW w:w="1800" w:type="dxa"/>
            <w:tcBorders>
              <w:top w:val="dotted" w:sz="6" w:space="0" w:color="auto"/>
              <w:left w:val="nil"/>
              <w:bottom w:val="single" w:sz="12" w:space="0" w:color="auto"/>
              <w:right w:val="dotted" w:sz="6" w:space="0" w:color="auto"/>
            </w:tcBorders>
            <w:shd w:val="clear" w:color="auto" w:fill="auto"/>
          </w:tcPr>
          <w:p w14:paraId="57F5AC14" w14:textId="77777777" w:rsidR="005F2627" w:rsidRPr="004A1D60" w:rsidRDefault="005F2627" w:rsidP="00CD5BB7">
            <w:pPr>
              <w:spacing w:before="240"/>
              <w:ind w:right="-40"/>
              <w:rPr>
                <w:rFonts w:ascii="Arial" w:hAnsi="Arial" w:cs="Arial"/>
                <w:color w:val="000000" w:themeColor="text1"/>
                <w:sz w:val="20"/>
                <w:szCs w:val="16"/>
              </w:rPr>
            </w:pPr>
            <w:bookmarkStart w:id="68" w:name="_Toc393735774"/>
            <w:r w:rsidRPr="004A1D60">
              <w:rPr>
                <w:rFonts w:ascii="Arial" w:hAnsi="Arial" w:cs="Arial"/>
                <w:color w:val="000000" w:themeColor="text1"/>
                <w:sz w:val="20"/>
                <w:szCs w:val="16"/>
              </w:rPr>
              <w:t xml:space="preserve">“Then God said, ‘Let us make man in our image, in our likeness, and let them </w:t>
            </w:r>
            <w:r w:rsidRPr="004A1D60">
              <w:rPr>
                <w:rFonts w:ascii="Arial" w:hAnsi="Arial" w:cs="Arial"/>
                <w:color w:val="000000" w:themeColor="text1"/>
                <w:sz w:val="20"/>
                <w:szCs w:val="16"/>
                <w:u w:val="single"/>
              </w:rPr>
              <w:t>rule</w:t>
            </w:r>
            <w:r w:rsidRPr="004A1D60">
              <w:rPr>
                <w:rFonts w:ascii="Arial" w:hAnsi="Arial" w:cs="Arial"/>
                <w:color w:val="000000" w:themeColor="text1"/>
                <w:sz w:val="20"/>
                <w:szCs w:val="16"/>
              </w:rPr>
              <w:t xml:space="preserve"> over the fish … birds … livestock … all the earth, and over all the creatures that move along the ground…’  God blessed them and said to them, ‘Be fruitful and increase in number; fill the earth and </w:t>
            </w:r>
            <w:r w:rsidRPr="004A1D60">
              <w:rPr>
                <w:rFonts w:ascii="Arial" w:hAnsi="Arial" w:cs="Arial"/>
                <w:color w:val="000000" w:themeColor="text1"/>
                <w:sz w:val="20"/>
                <w:szCs w:val="16"/>
                <w:u w:val="single"/>
              </w:rPr>
              <w:t>subdue</w:t>
            </w:r>
            <w:r w:rsidRPr="004A1D60">
              <w:rPr>
                <w:rFonts w:ascii="Arial" w:hAnsi="Arial" w:cs="Arial"/>
                <w:color w:val="000000" w:themeColor="text1"/>
                <w:sz w:val="20"/>
                <w:szCs w:val="16"/>
              </w:rPr>
              <w:t xml:space="preserve"> it.  </w:t>
            </w:r>
            <w:r w:rsidRPr="004A1D60">
              <w:rPr>
                <w:rFonts w:ascii="Arial" w:hAnsi="Arial" w:cs="Arial"/>
                <w:color w:val="000000" w:themeColor="text1"/>
                <w:sz w:val="20"/>
                <w:szCs w:val="16"/>
                <w:u w:val="single"/>
              </w:rPr>
              <w:t>Rule</w:t>
            </w:r>
            <w:r w:rsidRPr="004A1D60">
              <w:rPr>
                <w:rFonts w:ascii="Arial" w:hAnsi="Arial" w:cs="Arial"/>
                <w:color w:val="000000" w:themeColor="text1"/>
                <w:sz w:val="20"/>
                <w:szCs w:val="16"/>
              </w:rPr>
              <w:t xml:space="preserve"> over the fish of the sea and the birds of the air and over every living creature that moves on the ground.’”</w:t>
            </w:r>
            <w:bookmarkEnd w:id="68"/>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6D75602" w14:textId="77777777" w:rsidR="005F2627" w:rsidRPr="004A1D60" w:rsidRDefault="005F2627" w:rsidP="00CD5BB7">
            <w:pPr>
              <w:spacing w:before="240"/>
              <w:ind w:right="-40"/>
              <w:rPr>
                <w:rFonts w:ascii="Arial" w:hAnsi="Arial" w:cs="Arial"/>
                <w:color w:val="000000" w:themeColor="text1"/>
                <w:sz w:val="20"/>
                <w:szCs w:val="16"/>
              </w:rPr>
            </w:pPr>
            <w:bookmarkStart w:id="69" w:name="_Toc393735775"/>
            <w:r w:rsidRPr="004A1D60">
              <w:rPr>
                <w:rFonts w:ascii="Arial" w:hAnsi="Arial" w:cs="Arial"/>
                <w:color w:val="000000" w:themeColor="text1"/>
                <w:sz w:val="20"/>
                <w:szCs w:val="16"/>
              </w:rPr>
              <w:t xml:space="preserve">“…I will make you into a great nation and I will bless you; I will make your name great, and you will be a blessing.  I will bless those who bless you, and whoever curses you I will curse; and </w:t>
            </w:r>
            <w:r w:rsidRPr="004A1D60">
              <w:rPr>
                <w:rFonts w:ascii="Arial" w:hAnsi="Arial" w:cs="Arial"/>
                <w:color w:val="000000" w:themeColor="text1"/>
                <w:sz w:val="20"/>
                <w:szCs w:val="16"/>
                <w:u w:val="single"/>
              </w:rPr>
              <w:t>all peoples on earth will be blessed</w:t>
            </w:r>
            <w:r w:rsidRPr="004A1D60">
              <w:rPr>
                <w:rFonts w:ascii="Arial" w:hAnsi="Arial" w:cs="Arial"/>
                <w:color w:val="000000" w:themeColor="text1"/>
                <w:sz w:val="20"/>
                <w:szCs w:val="16"/>
              </w:rPr>
              <w:t xml:space="preserve"> through you.”</w:t>
            </w:r>
            <w:bookmarkEnd w:id="69"/>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E0B3CEF" w14:textId="77777777" w:rsidR="005F2627" w:rsidRPr="004A1D60" w:rsidRDefault="005F2627" w:rsidP="00CD5BB7">
            <w:pPr>
              <w:spacing w:before="240"/>
              <w:ind w:right="-40"/>
              <w:rPr>
                <w:rFonts w:ascii="Arial" w:hAnsi="Arial" w:cs="Arial"/>
                <w:color w:val="000000" w:themeColor="text1"/>
                <w:sz w:val="20"/>
                <w:szCs w:val="16"/>
              </w:rPr>
            </w:pPr>
            <w:bookmarkStart w:id="70" w:name="_Toc393735776"/>
            <w:r w:rsidRPr="004A1D60">
              <w:rPr>
                <w:rFonts w:ascii="Arial" w:hAnsi="Arial" w:cs="Arial"/>
                <w:color w:val="000000" w:themeColor="text1"/>
                <w:sz w:val="20"/>
                <w:szCs w:val="16"/>
              </w:rPr>
              <w:t xml:space="preserve">“Now if you obey me fully and keep my covenant, then out of all nations you will be my treasured possession.  Although the whole earth is mine, you will be for me a </w:t>
            </w:r>
            <w:r w:rsidRPr="004A1D60">
              <w:rPr>
                <w:rFonts w:ascii="Arial" w:hAnsi="Arial" w:cs="Arial"/>
                <w:color w:val="000000" w:themeColor="text1"/>
                <w:sz w:val="20"/>
                <w:szCs w:val="16"/>
                <w:u w:val="single"/>
              </w:rPr>
              <w:t>kingdom of priests</w:t>
            </w:r>
            <w:r w:rsidRPr="004A1D60">
              <w:rPr>
                <w:rFonts w:ascii="Arial" w:hAnsi="Arial" w:cs="Arial"/>
                <w:color w:val="000000" w:themeColor="text1"/>
                <w:sz w:val="20"/>
                <w:szCs w:val="16"/>
              </w:rPr>
              <w:t xml:space="preserve"> and a holy nation.”</w:t>
            </w:r>
            <w:bookmarkEnd w:id="70"/>
          </w:p>
          <w:p w14:paraId="602D44C2" w14:textId="77777777" w:rsidR="005F2627" w:rsidRPr="004A1D60" w:rsidRDefault="005F2627" w:rsidP="00CD5BB7">
            <w:pPr>
              <w:spacing w:before="240"/>
              <w:ind w:right="-40"/>
              <w:rPr>
                <w:rFonts w:ascii="Arial" w:hAnsi="Arial" w:cs="Arial"/>
                <w:color w:val="000000" w:themeColor="text1"/>
                <w:sz w:val="20"/>
                <w:szCs w:val="16"/>
              </w:rPr>
            </w:pPr>
          </w:p>
        </w:tc>
        <w:tc>
          <w:tcPr>
            <w:tcW w:w="1890" w:type="dxa"/>
            <w:tcBorders>
              <w:top w:val="dotted" w:sz="6" w:space="0" w:color="auto"/>
              <w:left w:val="dotted" w:sz="6" w:space="0" w:color="auto"/>
              <w:bottom w:val="single" w:sz="12" w:space="0" w:color="auto"/>
              <w:right w:val="dotted" w:sz="6" w:space="0" w:color="auto"/>
            </w:tcBorders>
          </w:tcPr>
          <w:p w14:paraId="43B3BF90"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 xml:space="preserve">“And he made known to us the mystery according to his good pleasure, which he purposed in Christ, to be put into effect when the times will have reached their fulfillment –to bring </w:t>
            </w:r>
            <w:r w:rsidRPr="004A1D60">
              <w:rPr>
                <w:rFonts w:ascii="Arial" w:hAnsi="Arial" w:cs="Arial"/>
                <w:i/>
                <w:color w:val="000000" w:themeColor="text1"/>
                <w:sz w:val="20"/>
                <w:szCs w:val="16"/>
              </w:rPr>
              <w:t>all things</w:t>
            </w:r>
            <w:r w:rsidRPr="004A1D60">
              <w:rPr>
                <w:rFonts w:ascii="Arial" w:hAnsi="Arial" w:cs="Arial"/>
                <w:color w:val="000000" w:themeColor="text1"/>
                <w:sz w:val="20"/>
                <w:szCs w:val="16"/>
              </w:rPr>
              <w:t xml:space="preserve"> in heaven and on earth together under </w:t>
            </w:r>
            <w:r w:rsidRPr="004A1D60">
              <w:rPr>
                <w:rFonts w:ascii="Arial" w:hAnsi="Arial" w:cs="Arial"/>
                <w:color w:val="000000" w:themeColor="text1"/>
                <w:sz w:val="20"/>
                <w:szCs w:val="16"/>
                <w:u w:val="single"/>
              </w:rPr>
              <w:t>one head</w:t>
            </w:r>
            <w:r w:rsidRPr="004A1D60">
              <w:rPr>
                <w:rFonts w:ascii="Arial" w:hAnsi="Arial" w:cs="Arial"/>
                <w:color w:val="000000" w:themeColor="text1"/>
                <w:sz w:val="20"/>
                <w:szCs w:val="16"/>
              </w:rPr>
              <w:t>, even Christ.”</w:t>
            </w:r>
          </w:p>
          <w:p w14:paraId="61C8BF2B" w14:textId="77777777" w:rsidR="005F2627" w:rsidRPr="004A1D60" w:rsidRDefault="005F2627" w:rsidP="00CD5BB7">
            <w:pPr>
              <w:spacing w:before="240"/>
              <w:ind w:right="-40"/>
              <w:rPr>
                <w:rFonts w:ascii="Arial" w:hAnsi="Arial" w:cs="Arial"/>
                <w:color w:val="000000" w:themeColor="text1"/>
                <w:sz w:val="20"/>
                <w:szCs w:val="16"/>
              </w:rPr>
            </w:pPr>
          </w:p>
          <w:p w14:paraId="6D5AB5E0"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Note that “all things” includes both animals (Isa. 11:6-9) and nature (Matt. 17:27; Mark 4:36-41; 6:45-51; 11:2)</w:t>
            </w:r>
          </w:p>
        </w:tc>
        <w:tc>
          <w:tcPr>
            <w:tcW w:w="1620" w:type="dxa"/>
            <w:tcBorders>
              <w:top w:val="dotted" w:sz="6" w:space="0" w:color="auto"/>
              <w:left w:val="dotted" w:sz="6" w:space="0" w:color="auto"/>
              <w:bottom w:val="single" w:sz="12" w:space="0" w:color="auto"/>
              <w:right w:val="single" w:sz="12" w:space="0" w:color="auto"/>
            </w:tcBorders>
            <w:shd w:val="clear" w:color="auto" w:fill="auto"/>
          </w:tcPr>
          <w:p w14:paraId="4C0049BC" w14:textId="77777777" w:rsidR="005F2627" w:rsidRPr="004A1D60" w:rsidRDefault="005F2627" w:rsidP="00CD5BB7">
            <w:pPr>
              <w:spacing w:before="240"/>
              <w:ind w:right="-40"/>
              <w:rPr>
                <w:rFonts w:ascii="Arial" w:hAnsi="Arial" w:cs="Arial"/>
                <w:color w:val="000000" w:themeColor="text1"/>
                <w:sz w:val="20"/>
                <w:szCs w:val="16"/>
              </w:rPr>
            </w:pPr>
            <w:bookmarkStart w:id="71" w:name="_Toc393735777"/>
            <w:r w:rsidRPr="004A1D60">
              <w:rPr>
                <w:rFonts w:ascii="Arial" w:hAnsi="Arial" w:cs="Arial"/>
                <w:color w:val="000000" w:themeColor="text1"/>
                <w:sz w:val="20"/>
                <w:szCs w:val="16"/>
              </w:rPr>
              <w:t>“</w:t>
            </w:r>
            <w:bookmarkEnd w:id="71"/>
            <w:r w:rsidR="00D813E1" w:rsidRPr="004A1D60">
              <w:rPr>
                <w:rFonts w:ascii="Arial" w:hAnsi="Arial" w:cs="Arial"/>
                <w:color w:val="000000" w:themeColor="text1"/>
                <w:sz w:val="20"/>
                <w:szCs w:val="16"/>
              </w:rPr>
              <w:t>And there will be no night there—no need for lamps or sun—for the Lord God will shine on them. And</w:t>
            </w:r>
            <w:r w:rsidR="00D813E1" w:rsidRPr="004A1D60">
              <w:rPr>
                <w:rFonts w:ascii="Arial" w:hAnsi="Arial" w:cs="Arial"/>
                <w:color w:val="000000" w:themeColor="text1"/>
                <w:sz w:val="20"/>
                <w:szCs w:val="16"/>
                <w:u w:val="single"/>
              </w:rPr>
              <w:t xml:space="preserve"> they will reign forever and ever</w:t>
            </w:r>
            <w:r w:rsidR="00D813E1" w:rsidRPr="004A1D60">
              <w:rPr>
                <w:rFonts w:ascii="Arial" w:hAnsi="Arial" w:cs="Arial"/>
                <w:color w:val="000000" w:themeColor="text1"/>
                <w:sz w:val="20"/>
                <w:szCs w:val="16"/>
              </w:rPr>
              <w:t>”</w:t>
            </w:r>
          </w:p>
          <w:p w14:paraId="421998C6" w14:textId="77777777" w:rsidR="00D813E1" w:rsidRPr="004A1D60" w:rsidRDefault="00D813E1" w:rsidP="00CD5BB7">
            <w:pPr>
              <w:spacing w:before="240"/>
              <w:ind w:right="-40"/>
              <w:rPr>
                <w:rFonts w:ascii="Arial" w:hAnsi="Arial" w:cs="Arial"/>
                <w:color w:val="000000" w:themeColor="text1"/>
                <w:sz w:val="20"/>
                <w:szCs w:val="16"/>
              </w:rPr>
            </w:pPr>
          </w:p>
        </w:tc>
      </w:tr>
    </w:tbl>
    <w:p w14:paraId="7BC7EA74" w14:textId="77777777" w:rsidR="00646BEA" w:rsidRPr="004A1D60" w:rsidRDefault="00646BEA" w:rsidP="00646BEA">
      <w:pPr>
        <w:rPr>
          <w:rFonts w:ascii="Arial" w:hAnsi="Arial" w:cs="Arial"/>
          <w:color w:val="000000" w:themeColor="text1"/>
          <w:sz w:val="21"/>
          <w:szCs w:val="16"/>
        </w:rPr>
      </w:pPr>
    </w:p>
    <w:p w14:paraId="3F7A5043" w14:textId="77777777" w:rsidR="007B1F41" w:rsidRPr="004B7EC9" w:rsidRDefault="007B1F41" w:rsidP="00646BEA">
      <w:pPr>
        <w:rPr>
          <w:rFonts w:ascii="Arial" w:hAnsi="Arial" w:cs="Arial"/>
          <w:sz w:val="21"/>
          <w:szCs w:val="16"/>
        </w:rPr>
      </w:pPr>
      <w:r w:rsidRPr="004B7EC9">
        <w:rPr>
          <w:rFonts w:ascii="Arial" w:hAnsi="Arial" w:cs="Arial"/>
          <w:sz w:val="21"/>
          <w:szCs w:val="16"/>
        </w:rPr>
        <w:br w:type="page"/>
      </w:r>
    </w:p>
    <w:p w14:paraId="5265F860" w14:textId="77777777" w:rsidR="002B2F3B" w:rsidRPr="004B7EC9" w:rsidRDefault="000D0945" w:rsidP="002B2F3B">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83840" behindDoc="0" locked="0" layoutInCell="1" allowOverlap="1" wp14:anchorId="7023ACDC" wp14:editId="23AB709B">
            <wp:simplePos x="0" y="0"/>
            <wp:positionH relativeFrom="column">
              <wp:posOffset>656590</wp:posOffset>
            </wp:positionH>
            <wp:positionV relativeFrom="paragraph">
              <wp:posOffset>-41275</wp:posOffset>
            </wp:positionV>
            <wp:extent cx="4618355" cy="3450590"/>
            <wp:effectExtent l="0" t="0" r="4445" b="3810"/>
            <wp:wrapNone/>
            <wp:docPr id="146" name="Picture 146" descr="Rev 21 The Bible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v 21 The Bible Chiasm"/>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18355" cy="3450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5324" w14:textId="77777777" w:rsidR="00646BEA" w:rsidRPr="004B7EC9" w:rsidRDefault="006F252B" w:rsidP="008D2333">
      <w:pPr>
        <w:ind w:left="20"/>
        <w:jc w:val="center"/>
        <w:rPr>
          <w:rFonts w:ascii="Arial" w:hAnsi="Arial" w:cs="Arial"/>
          <w:b/>
          <w:sz w:val="22"/>
          <w:szCs w:val="16"/>
        </w:rPr>
      </w:pPr>
      <w:r w:rsidRPr="004B7EC9">
        <w:rPr>
          <w:rFonts w:ascii="Arial" w:hAnsi="Arial" w:cs="Arial"/>
          <w:b/>
          <w:sz w:val="22"/>
          <w:szCs w:val="16"/>
        </w:rPr>
        <w:br w:type="page"/>
      </w:r>
    </w:p>
    <w:p w14:paraId="00E064DF" w14:textId="77777777" w:rsidR="00646BEA" w:rsidRPr="004B7EC9" w:rsidRDefault="000D0945" w:rsidP="008D2333">
      <w:pPr>
        <w:ind w:left="20"/>
        <w:jc w:val="center"/>
        <w:rPr>
          <w:rFonts w:ascii="Arial" w:hAnsi="Arial" w:cs="Arial"/>
          <w:b/>
          <w:sz w:val="22"/>
          <w:szCs w:val="16"/>
        </w:rPr>
      </w:pPr>
      <w:r w:rsidRPr="004B7EC9">
        <w:rPr>
          <w:rFonts w:ascii="Arial" w:hAnsi="Arial" w:cs="Arial"/>
          <w:noProof/>
          <w:sz w:val="21"/>
          <w:szCs w:val="16"/>
        </w:rPr>
        <w:lastRenderedPageBreak/>
        <w:drawing>
          <wp:inline distT="0" distB="0" distL="0" distR="0" wp14:anchorId="030BA761" wp14:editId="7120E923">
            <wp:extent cx="3778250" cy="4006850"/>
            <wp:effectExtent l="0" t="0" r="6350" b="6350"/>
            <wp:docPr id="77" name="Picture 3" descr="Description: img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8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78250" cy="4006850"/>
                    </a:xfrm>
                    <a:prstGeom prst="rect">
                      <a:avLst/>
                    </a:prstGeom>
                    <a:noFill/>
                    <a:ln>
                      <a:noFill/>
                    </a:ln>
                  </pic:spPr>
                </pic:pic>
              </a:graphicData>
            </a:graphic>
          </wp:inline>
        </w:drawing>
      </w:r>
    </w:p>
    <w:p w14:paraId="3B8A7BDB" w14:textId="77777777" w:rsidR="00646BEA" w:rsidRPr="004B7EC9" w:rsidRDefault="00646BEA" w:rsidP="008D2333">
      <w:pPr>
        <w:ind w:left="20"/>
        <w:jc w:val="center"/>
        <w:rPr>
          <w:rFonts w:ascii="Arial" w:hAnsi="Arial" w:cs="Arial"/>
          <w:b/>
          <w:sz w:val="22"/>
          <w:szCs w:val="16"/>
        </w:rPr>
      </w:pPr>
    </w:p>
    <w:p w14:paraId="00B379D2" w14:textId="207C9EFA" w:rsidR="008D2333" w:rsidRPr="004B7EC9" w:rsidRDefault="00436CEF" w:rsidP="00CF6FDB">
      <w:pPr>
        <w:ind w:left="20"/>
        <w:jc w:val="center"/>
        <w:rPr>
          <w:rFonts w:ascii="Arial" w:hAnsi="Arial" w:cs="Arial"/>
          <w:sz w:val="36"/>
          <w:szCs w:val="16"/>
        </w:rPr>
      </w:pPr>
      <w:r w:rsidRPr="00CF6FDB">
        <w:rPr>
          <w:rFonts w:ascii="Arial" w:hAnsi="Arial" w:cs="Arial"/>
          <w:b/>
          <w:bCs/>
          <w:sz w:val="28"/>
          <w:szCs w:val="16"/>
        </w:rPr>
        <w:t>The New Heavens &amp; New Earth</w:t>
      </w:r>
      <w:r w:rsidR="00744F2F" w:rsidRPr="00CF6FDB">
        <w:rPr>
          <w:rFonts w:ascii="Arial" w:hAnsi="Arial" w:cs="Arial"/>
          <w:b/>
          <w:bCs/>
          <w:sz w:val="28"/>
          <w:szCs w:val="16"/>
        </w:rPr>
        <w:br/>
      </w:r>
    </w:p>
    <w:p w14:paraId="0055159B" w14:textId="77777777" w:rsidR="008D2333" w:rsidRPr="004B7EC9" w:rsidRDefault="008D2333" w:rsidP="008D2333">
      <w:pPr>
        <w:ind w:left="960" w:hanging="400"/>
        <w:rPr>
          <w:rFonts w:ascii="Arial" w:hAnsi="Arial" w:cs="Arial"/>
          <w:sz w:val="20"/>
          <w:szCs w:val="16"/>
        </w:rPr>
      </w:pPr>
    </w:p>
    <w:p w14:paraId="5B2A8425" w14:textId="67EB9131" w:rsidR="008D2333" w:rsidRPr="004B7EC9" w:rsidRDefault="008D2333" w:rsidP="00705D20">
      <w:pPr>
        <w:ind w:left="851" w:hanging="40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b/>
          <w:sz w:val="20"/>
          <w:szCs w:val="16"/>
          <w:u w:val="single"/>
        </w:rPr>
        <w:t>Terminology</w:t>
      </w:r>
      <w:r w:rsidRPr="004B7EC9">
        <w:rPr>
          <w:rFonts w:ascii="Arial" w:hAnsi="Arial" w:cs="Arial"/>
          <w:sz w:val="20"/>
          <w:szCs w:val="16"/>
        </w:rPr>
        <w:t xml:space="preserve">: The Bible uses the term “heaven(s)” in at least four ways: </w:t>
      </w:r>
    </w:p>
    <w:p w14:paraId="214A7940" w14:textId="77777777" w:rsidR="008D2333" w:rsidRPr="004B7EC9" w:rsidRDefault="008D2333" w:rsidP="00705D20">
      <w:pPr>
        <w:pStyle w:val="Heading3"/>
        <w:numPr>
          <w:ilvl w:val="2"/>
          <w:numId w:val="22"/>
        </w:numPr>
        <w:ind w:left="1276" w:hanging="425"/>
        <w:rPr>
          <w:rFonts w:ascii="Arial" w:hAnsi="Arial" w:cs="Arial"/>
          <w:sz w:val="20"/>
          <w:szCs w:val="16"/>
        </w:rPr>
      </w:pPr>
      <w:r w:rsidRPr="004B7EC9">
        <w:rPr>
          <w:rFonts w:ascii="Arial" w:hAnsi="Arial" w:cs="Arial"/>
          <w:i/>
          <w:sz w:val="20"/>
          <w:szCs w:val="16"/>
        </w:rPr>
        <w:t>Atmosphere:</w:t>
      </w:r>
      <w:r w:rsidRPr="004B7EC9">
        <w:rPr>
          <w:rFonts w:ascii="Arial" w:hAnsi="Arial" w:cs="Arial"/>
          <w:sz w:val="20"/>
          <w:szCs w:val="16"/>
        </w:rPr>
        <w:t xml:space="preserve"> The first “heavens” is the sky immediately above us (Gen. 1:6-8).</w:t>
      </w:r>
    </w:p>
    <w:p w14:paraId="411A41AD" w14:textId="77777777" w:rsidR="008D2333" w:rsidRPr="004B7EC9" w:rsidRDefault="008D2333" w:rsidP="00705D20">
      <w:pPr>
        <w:ind w:left="1276" w:hanging="425"/>
        <w:rPr>
          <w:rFonts w:ascii="Arial" w:hAnsi="Arial" w:cs="Arial"/>
          <w:sz w:val="20"/>
          <w:szCs w:val="16"/>
        </w:rPr>
      </w:pPr>
    </w:p>
    <w:p w14:paraId="275650E2" w14:textId="77777777" w:rsidR="008D2333" w:rsidRPr="004B7EC9" w:rsidRDefault="008D2333" w:rsidP="00705D20">
      <w:pPr>
        <w:ind w:left="1276" w:hanging="425"/>
        <w:rPr>
          <w:rFonts w:ascii="Arial" w:hAnsi="Arial" w:cs="Arial"/>
          <w:sz w:val="20"/>
          <w:szCs w:val="16"/>
        </w:rPr>
      </w:pPr>
    </w:p>
    <w:p w14:paraId="3187EF82" w14:textId="77777777" w:rsidR="008D2333" w:rsidRPr="004B7EC9" w:rsidRDefault="008D2333" w:rsidP="00705D20">
      <w:pPr>
        <w:pStyle w:val="Heading3"/>
        <w:ind w:left="1276" w:hanging="425"/>
        <w:rPr>
          <w:rFonts w:ascii="Arial" w:hAnsi="Arial" w:cs="Arial"/>
          <w:sz w:val="20"/>
          <w:szCs w:val="16"/>
        </w:rPr>
      </w:pPr>
      <w:r w:rsidRPr="004B7EC9">
        <w:rPr>
          <w:rFonts w:ascii="Arial" w:hAnsi="Arial" w:cs="Arial"/>
          <w:i/>
          <w:sz w:val="20"/>
          <w:szCs w:val="16"/>
        </w:rPr>
        <w:t>Outer Space:</w:t>
      </w:r>
      <w:r w:rsidRPr="004B7EC9">
        <w:rPr>
          <w:rFonts w:ascii="Arial" w:hAnsi="Arial" w:cs="Arial"/>
          <w:sz w:val="20"/>
          <w:szCs w:val="16"/>
        </w:rPr>
        <w:t xml:space="preserve"> The second “heavens” contains the sun, moon, and stars (Gen. 1:1, 14).</w:t>
      </w:r>
    </w:p>
    <w:p w14:paraId="4E4457C4" w14:textId="77777777" w:rsidR="008D2333" w:rsidRPr="004B7EC9" w:rsidRDefault="008D2333" w:rsidP="00705D20">
      <w:pPr>
        <w:ind w:left="1276" w:hanging="425"/>
        <w:rPr>
          <w:rFonts w:ascii="Arial" w:hAnsi="Arial" w:cs="Arial"/>
          <w:sz w:val="20"/>
          <w:szCs w:val="16"/>
        </w:rPr>
      </w:pPr>
    </w:p>
    <w:p w14:paraId="2EE7E56D" w14:textId="77777777" w:rsidR="008D2333" w:rsidRPr="004B7EC9" w:rsidRDefault="008D2333" w:rsidP="00705D20">
      <w:pPr>
        <w:ind w:left="1276" w:hanging="425"/>
        <w:rPr>
          <w:rFonts w:ascii="Arial" w:hAnsi="Arial" w:cs="Arial"/>
          <w:sz w:val="20"/>
          <w:szCs w:val="16"/>
        </w:rPr>
      </w:pPr>
    </w:p>
    <w:p w14:paraId="11595DAB" w14:textId="77777777" w:rsidR="008D2333" w:rsidRPr="004B7EC9" w:rsidRDefault="008D2333" w:rsidP="00705D20">
      <w:pPr>
        <w:ind w:left="1276" w:hanging="425"/>
        <w:rPr>
          <w:rFonts w:ascii="Arial" w:hAnsi="Arial" w:cs="Arial"/>
          <w:sz w:val="20"/>
          <w:szCs w:val="16"/>
        </w:rPr>
      </w:pPr>
    </w:p>
    <w:p w14:paraId="2C6B1F25" w14:textId="0062FAF1" w:rsidR="008D2333" w:rsidRPr="004B7EC9" w:rsidRDefault="008D2333" w:rsidP="00705D20">
      <w:pPr>
        <w:pStyle w:val="Heading3"/>
        <w:ind w:left="1276" w:hanging="425"/>
        <w:rPr>
          <w:rFonts w:ascii="Arial" w:hAnsi="Arial" w:cs="Arial"/>
          <w:sz w:val="20"/>
          <w:szCs w:val="16"/>
        </w:rPr>
      </w:pPr>
      <w:r w:rsidRPr="004B7EC9">
        <w:rPr>
          <w:rFonts w:ascii="Arial" w:hAnsi="Arial" w:cs="Arial"/>
          <w:i/>
          <w:sz w:val="20"/>
          <w:szCs w:val="16"/>
        </w:rPr>
        <w:t>Abode of God and Saints:</w:t>
      </w:r>
      <w:r w:rsidRPr="004B7EC9">
        <w:rPr>
          <w:rFonts w:ascii="Arial" w:hAnsi="Arial" w:cs="Arial"/>
          <w:sz w:val="20"/>
          <w:szCs w:val="16"/>
        </w:rPr>
        <w:t xml:space="preserve"> Paul called this place the “third heaven” (2 Cor. 12:2</w:t>
      </w:r>
      <w:r w:rsidR="00715BA1" w:rsidRPr="004B7EC9">
        <w:rPr>
          <w:rFonts w:ascii="Arial" w:hAnsi="Arial" w:cs="Arial"/>
          <w:sz w:val="20"/>
          <w:szCs w:val="16"/>
        </w:rPr>
        <w:t>) that</w:t>
      </w:r>
      <w:r w:rsidRPr="004B7EC9">
        <w:rPr>
          <w:rFonts w:ascii="Arial" w:hAnsi="Arial" w:cs="Arial"/>
          <w:sz w:val="20"/>
          <w:szCs w:val="16"/>
        </w:rPr>
        <w:t xml:space="preserve"> he equated with paradise (v. 4).  We will study this place in this section.</w:t>
      </w:r>
    </w:p>
    <w:p w14:paraId="2496A6DC" w14:textId="77777777" w:rsidR="008D2333" w:rsidRPr="004B7EC9" w:rsidRDefault="008D2333" w:rsidP="00705D20">
      <w:pPr>
        <w:ind w:left="1276" w:hanging="425"/>
        <w:rPr>
          <w:rFonts w:ascii="Arial" w:hAnsi="Arial" w:cs="Arial"/>
          <w:sz w:val="20"/>
          <w:szCs w:val="16"/>
        </w:rPr>
      </w:pPr>
    </w:p>
    <w:p w14:paraId="428C0649" w14:textId="77777777" w:rsidR="008D2333" w:rsidRPr="004B7EC9" w:rsidRDefault="008D2333" w:rsidP="00705D20">
      <w:pPr>
        <w:ind w:left="1276" w:hanging="425"/>
        <w:rPr>
          <w:rFonts w:ascii="Arial" w:hAnsi="Arial" w:cs="Arial"/>
          <w:sz w:val="20"/>
          <w:szCs w:val="16"/>
        </w:rPr>
      </w:pPr>
    </w:p>
    <w:p w14:paraId="1544D128" w14:textId="77777777" w:rsidR="008D2333" w:rsidRPr="004B7EC9" w:rsidRDefault="008D2333" w:rsidP="00705D20">
      <w:pPr>
        <w:ind w:left="1276" w:hanging="425"/>
        <w:rPr>
          <w:rFonts w:ascii="Arial" w:hAnsi="Arial" w:cs="Arial"/>
          <w:sz w:val="20"/>
          <w:szCs w:val="16"/>
        </w:rPr>
      </w:pPr>
    </w:p>
    <w:p w14:paraId="0C18AD79" w14:textId="2751EB3C" w:rsidR="008D2333" w:rsidRPr="004B7EC9" w:rsidRDefault="008D2333" w:rsidP="00705D20">
      <w:pPr>
        <w:ind w:left="1276" w:hanging="425"/>
        <w:rPr>
          <w:rFonts w:ascii="Arial" w:hAnsi="Arial" w:cs="Arial"/>
          <w:sz w:val="22"/>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i/>
          <w:sz w:val="20"/>
          <w:szCs w:val="16"/>
        </w:rPr>
        <w:t>Millennium:</w:t>
      </w:r>
      <w:r w:rsidRPr="004B7EC9">
        <w:rPr>
          <w:rFonts w:ascii="Arial" w:hAnsi="Arial" w:cs="Arial"/>
          <w:sz w:val="20"/>
          <w:szCs w:val="16"/>
        </w:rPr>
        <w:t xml:space="preserve"> This 1000</w:t>
      </w:r>
      <w:r w:rsidR="00CF6FDB">
        <w:rPr>
          <w:rFonts w:ascii="Arial" w:hAnsi="Arial" w:cs="Arial"/>
          <w:sz w:val="20"/>
          <w:szCs w:val="16"/>
        </w:rPr>
        <w:t>-</w:t>
      </w:r>
      <w:r w:rsidRPr="004B7EC9">
        <w:rPr>
          <w:rFonts w:ascii="Arial" w:hAnsi="Arial" w:cs="Arial"/>
          <w:sz w:val="20"/>
          <w:szCs w:val="16"/>
        </w:rPr>
        <w:t>year period is sometimes called the “new heavens and new earth” (Isa. 65:17; 66:22) and the “kingdom of heaven” (Matt. 22:2; 25:1).</w:t>
      </w:r>
    </w:p>
    <w:p w14:paraId="29C3A871" w14:textId="77777777" w:rsidR="008D2333" w:rsidRPr="004B7EC9" w:rsidRDefault="008D2333" w:rsidP="00705D20">
      <w:pPr>
        <w:ind w:left="1276" w:hanging="425"/>
        <w:rPr>
          <w:rFonts w:ascii="Arial" w:hAnsi="Arial" w:cs="Arial"/>
          <w:sz w:val="20"/>
          <w:szCs w:val="16"/>
        </w:rPr>
      </w:pPr>
    </w:p>
    <w:p w14:paraId="5221B457" w14:textId="77777777" w:rsidR="00646BEA" w:rsidRPr="004B7EC9" w:rsidRDefault="00646BEA" w:rsidP="00705D20">
      <w:pPr>
        <w:ind w:left="1276" w:hanging="425"/>
        <w:rPr>
          <w:rFonts w:ascii="Arial" w:hAnsi="Arial" w:cs="Arial"/>
          <w:sz w:val="20"/>
          <w:szCs w:val="16"/>
        </w:rPr>
      </w:pPr>
    </w:p>
    <w:p w14:paraId="72105DC5" w14:textId="77777777" w:rsidR="00646BEA" w:rsidRPr="004B7EC9" w:rsidRDefault="00646BEA" w:rsidP="00705D20">
      <w:pPr>
        <w:ind w:left="1276" w:hanging="425"/>
        <w:rPr>
          <w:rFonts w:ascii="Arial" w:hAnsi="Arial" w:cs="Arial"/>
          <w:sz w:val="20"/>
          <w:szCs w:val="16"/>
        </w:rPr>
      </w:pPr>
    </w:p>
    <w:p w14:paraId="78EA4B8B" w14:textId="0CBA2F85" w:rsidR="008D2333" w:rsidRPr="004B7EC9" w:rsidRDefault="008D2333" w:rsidP="008D2333">
      <w:pPr>
        <w:ind w:left="960" w:hanging="40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b/>
          <w:sz w:val="20"/>
          <w:szCs w:val="16"/>
          <w:u w:val="single"/>
        </w:rPr>
        <w:t>New Heavens &amp; New Earth</w:t>
      </w:r>
      <w:r w:rsidRPr="004B7EC9">
        <w:rPr>
          <w:rFonts w:ascii="Arial" w:hAnsi="Arial" w:cs="Arial"/>
          <w:sz w:val="20"/>
          <w:szCs w:val="16"/>
        </w:rPr>
        <w:t>: We often refer to the eternal state of the redeemed as simply  “heaven.”  However, the scriptural term for our eternal home is the “new heaven and new earth” (</w:t>
      </w:r>
      <w:r w:rsidR="00A24DE6" w:rsidRPr="004B7EC9">
        <w:rPr>
          <w:rFonts w:ascii="Arial" w:hAnsi="Arial" w:cs="Arial"/>
          <w:sz w:val="20"/>
          <w:szCs w:val="16"/>
        </w:rPr>
        <w:t xml:space="preserve">Rev </w:t>
      </w:r>
      <w:r w:rsidRPr="004B7EC9">
        <w:rPr>
          <w:rFonts w:ascii="Arial" w:hAnsi="Arial" w:cs="Arial"/>
          <w:sz w:val="20"/>
          <w:szCs w:val="16"/>
        </w:rPr>
        <w:t>21:1).  Some questions concerning this…</w:t>
      </w:r>
    </w:p>
    <w:p w14:paraId="4F6112CC" w14:textId="77777777" w:rsidR="008D2333" w:rsidRPr="004B7EC9" w:rsidRDefault="008D2333" w:rsidP="008D2333">
      <w:pPr>
        <w:ind w:left="1320" w:hanging="400"/>
        <w:rPr>
          <w:rFonts w:ascii="Arial" w:hAnsi="Arial" w:cs="Arial"/>
          <w:sz w:val="13"/>
          <w:szCs w:val="16"/>
        </w:rPr>
      </w:pPr>
    </w:p>
    <w:p w14:paraId="5A1B0D53" w14:textId="50627F7D" w:rsidR="008D2333" w:rsidRPr="004B7EC9" w:rsidRDefault="008D2333" w:rsidP="008D2333">
      <w:pPr>
        <w:ind w:left="1320" w:hanging="400"/>
        <w:rPr>
          <w:rFonts w:ascii="Arial" w:hAnsi="Arial" w:cs="Arial"/>
          <w:sz w:val="22"/>
          <w:szCs w:val="16"/>
        </w:rPr>
      </w:pPr>
      <w:r w:rsidRPr="004B7EC9">
        <w:rPr>
          <w:rFonts w:ascii="Arial" w:hAnsi="Arial" w:cs="Arial"/>
          <w:sz w:val="20"/>
          <w:szCs w:val="16"/>
        </w:rPr>
        <w:t>1.</w:t>
      </w:r>
      <w:r w:rsidRPr="004B7EC9">
        <w:rPr>
          <w:rFonts w:ascii="Arial" w:hAnsi="Arial" w:cs="Arial"/>
          <w:sz w:val="20"/>
          <w:szCs w:val="16"/>
        </w:rPr>
        <w:tab/>
        <w:t>Is there an allusion to the first heaven and earth in Genesis 1 here?  Yes!  Revelation 20</w:t>
      </w:r>
      <w:r w:rsidR="00CF6FDB">
        <w:rPr>
          <w:rFonts w:ascii="Arial" w:hAnsi="Arial" w:cs="Arial"/>
          <w:sz w:val="20"/>
          <w:szCs w:val="16"/>
        </w:rPr>
        <w:t>–</w:t>
      </w:r>
      <w:r w:rsidRPr="004B7EC9">
        <w:rPr>
          <w:rFonts w:ascii="Arial" w:hAnsi="Arial" w:cs="Arial"/>
          <w:sz w:val="20"/>
          <w:szCs w:val="16"/>
        </w:rPr>
        <w:t>22 contrasts with Genesis 1</w:t>
      </w:r>
      <w:r w:rsidR="00CF6FDB">
        <w:rPr>
          <w:rFonts w:ascii="Arial" w:hAnsi="Arial" w:cs="Arial"/>
          <w:sz w:val="20"/>
          <w:szCs w:val="16"/>
        </w:rPr>
        <w:t>–</w:t>
      </w:r>
      <w:r w:rsidRPr="004B7EC9">
        <w:rPr>
          <w:rFonts w:ascii="Arial" w:hAnsi="Arial" w:cs="Arial"/>
          <w:sz w:val="20"/>
          <w:szCs w:val="16"/>
        </w:rPr>
        <w:t xml:space="preserve">3, best seen in this chart form adapted from Bruce Wilkinson and Kenneth Boa, </w:t>
      </w:r>
      <w:r w:rsidRPr="004B7EC9">
        <w:rPr>
          <w:rFonts w:ascii="Arial" w:hAnsi="Arial" w:cs="Arial"/>
          <w:i/>
          <w:sz w:val="20"/>
          <w:szCs w:val="16"/>
        </w:rPr>
        <w:t>Talk Thru the Bible</w:t>
      </w:r>
      <w:r w:rsidRPr="004B7EC9">
        <w:rPr>
          <w:rFonts w:ascii="Arial" w:hAnsi="Arial" w:cs="Arial"/>
          <w:sz w:val="20"/>
          <w:szCs w:val="16"/>
        </w:rPr>
        <w:t xml:space="preserve">  (Nashville: Nelson, 1983), 515:</w:t>
      </w:r>
    </w:p>
    <w:p w14:paraId="5ADB1499" w14:textId="77777777" w:rsidR="008D2333" w:rsidRPr="004B7EC9" w:rsidRDefault="008D2333" w:rsidP="008D2333">
      <w:pPr>
        <w:tabs>
          <w:tab w:val="left" w:pos="540"/>
          <w:tab w:val="left" w:pos="1080"/>
        </w:tabs>
        <w:ind w:left="540" w:hanging="540"/>
        <w:jc w:val="center"/>
        <w:rPr>
          <w:rFonts w:ascii="Arial" w:hAnsi="Arial" w:cs="Arial"/>
          <w:b/>
          <w:sz w:val="15"/>
          <w:szCs w:val="16"/>
        </w:rPr>
      </w:pPr>
    </w:p>
    <w:p w14:paraId="21B21D8E" w14:textId="5DBDC92C" w:rsidR="008D2333" w:rsidRPr="00CF6FDB" w:rsidRDefault="008D2333" w:rsidP="008D2333">
      <w:pPr>
        <w:ind w:left="20"/>
        <w:jc w:val="center"/>
        <w:rPr>
          <w:rFonts w:ascii="Arial" w:hAnsi="Arial" w:cs="Arial"/>
          <w:b/>
          <w:bCs/>
          <w:sz w:val="44"/>
          <w:szCs w:val="22"/>
        </w:rPr>
      </w:pPr>
      <w:r w:rsidRPr="00CF6FDB">
        <w:rPr>
          <w:rFonts w:ascii="Arial" w:hAnsi="Arial" w:cs="Arial"/>
          <w:b/>
          <w:bCs/>
          <w:sz w:val="32"/>
          <w:szCs w:val="22"/>
        </w:rPr>
        <w:t>The Consummation of All Things</w:t>
      </w:r>
    </w:p>
    <w:p w14:paraId="4924A09C" w14:textId="77777777" w:rsidR="008D2333" w:rsidRPr="004B7EC9" w:rsidRDefault="008D2333" w:rsidP="008D2333">
      <w:pPr>
        <w:tabs>
          <w:tab w:val="left" w:pos="540"/>
          <w:tab w:val="left" w:pos="1080"/>
        </w:tabs>
        <w:ind w:left="540" w:right="90" w:hanging="540"/>
        <w:jc w:val="center"/>
        <w:rPr>
          <w:rFonts w:ascii="Arial" w:hAnsi="Arial" w:cs="Arial"/>
          <w:b/>
          <w:i/>
          <w:sz w:val="10"/>
          <w:szCs w:val="16"/>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solid" w:color="auto" w:fill="000000"/>
        <w:tblLook w:val="00A0" w:firstRow="1" w:lastRow="0" w:firstColumn="1" w:lastColumn="0" w:noHBand="0" w:noVBand="0"/>
      </w:tblPr>
      <w:tblGrid>
        <w:gridCol w:w="4141"/>
        <w:gridCol w:w="4808"/>
      </w:tblGrid>
      <w:tr w:rsidR="008D2333" w:rsidRPr="004B7EC9" w14:paraId="4CD3AD2B" w14:textId="77777777" w:rsidTr="005A14A8">
        <w:tc>
          <w:tcPr>
            <w:tcW w:w="4474" w:type="dxa"/>
            <w:tcBorders>
              <w:bottom w:val="nil"/>
            </w:tcBorders>
            <w:shd w:val="solid" w:color="auto" w:fill="000000"/>
          </w:tcPr>
          <w:p w14:paraId="1D325A37" w14:textId="77777777" w:rsidR="008D2333" w:rsidRPr="004B7EC9" w:rsidRDefault="008D2333" w:rsidP="00656F41">
            <w:pPr>
              <w:ind w:right="221"/>
              <w:jc w:val="center"/>
              <w:rPr>
                <w:rFonts w:ascii="Arial" w:eastAsia="SimSun" w:hAnsi="Arial" w:cs="Arial"/>
                <w:b/>
                <w:position w:val="-10"/>
                <w:sz w:val="22"/>
                <w:szCs w:val="16"/>
              </w:rPr>
            </w:pPr>
            <w:r w:rsidRPr="004B7EC9">
              <w:rPr>
                <w:rFonts w:ascii="Arial" w:eastAsia="SimSun" w:hAnsi="Arial" w:cs="Arial"/>
                <w:b/>
                <w:position w:val="-10"/>
                <w:sz w:val="22"/>
                <w:szCs w:val="16"/>
              </w:rPr>
              <w:t>Genesis 1–3</w:t>
            </w:r>
          </w:p>
        </w:tc>
        <w:tc>
          <w:tcPr>
            <w:tcW w:w="5214" w:type="dxa"/>
            <w:tcBorders>
              <w:bottom w:val="nil"/>
            </w:tcBorders>
            <w:shd w:val="solid" w:color="auto" w:fill="000000"/>
          </w:tcPr>
          <w:p w14:paraId="2FBBA5C8" w14:textId="77777777" w:rsidR="008D2333" w:rsidRPr="004B7EC9" w:rsidRDefault="008D2333" w:rsidP="00656F41">
            <w:pPr>
              <w:ind w:right="132"/>
              <w:jc w:val="center"/>
              <w:rPr>
                <w:rFonts w:ascii="Arial" w:eastAsia="SimSun" w:hAnsi="Arial" w:cs="Arial"/>
                <w:b/>
                <w:position w:val="-10"/>
                <w:sz w:val="22"/>
                <w:szCs w:val="16"/>
              </w:rPr>
            </w:pPr>
            <w:r w:rsidRPr="004B7EC9">
              <w:rPr>
                <w:rFonts w:ascii="Arial" w:eastAsia="SimSun" w:hAnsi="Arial" w:cs="Arial"/>
                <w:b/>
                <w:position w:val="-10"/>
                <w:sz w:val="22"/>
                <w:szCs w:val="16"/>
              </w:rPr>
              <w:t>Revelation 20–22</w:t>
            </w:r>
          </w:p>
        </w:tc>
      </w:tr>
      <w:tr w:rsidR="008D2333" w:rsidRPr="004B7EC9" w14:paraId="2BBE5BDD" w14:textId="77777777" w:rsidTr="005A14A8">
        <w:trPr>
          <w:trHeight w:val="508"/>
        </w:trPr>
        <w:tc>
          <w:tcPr>
            <w:tcW w:w="4474" w:type="dxa"/>
            <w:tcBorders>
              <w:top w:val="nil"/>
              <w:left w:val="nil"/>
              <w:bottom w:val="nil"/>
              <w:right w:val="nil"/>
            </w:tcBorders>
            <w:shd w:val="clear" w:color="auto" w:fill="auto"/>
          </w:tcPr>
          <w:p w14:paraId="6FA71758" w14:textId="77777777" w:rsidR="007646E8" w:rsidRPr="004B7EC9" w:rsidRDefault="007646E8" w:rsidP="00E72D5D">
            <w:pPr>
              <w:ind w:right="221"/>
              <w:jc w:val="center"/>
              <w:rPr>
                <w:rFonts w:ascii="Arial" w:hAnsi="Arial" w:cs="Arial"/>
                <w:sz w:val="20"/>
                <w:szCs w:val="16"/>
              </w:rPr>
            </w:pPr>
          </w:p>
          <w:p w14:paraId="78378B2B"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“In the beginning God created the </w:t>
            </w:r>
            <w:r w:rsidRPr="004B7EC9">
              <w:rPr>
                <w:rFonts w:ascii="Arial" w:hAnsi="Arial" w:cs="Arial"/>
                <w:i/>
                <w:sz w:val="20"/>
                <w:szCs w:val="16"/>
              </w:rPr>
              <w:t>heavens and the earth”</w:t>
            </w:r>
            <w:r w:rsidRPr="004B7EC9">
              <w:rPr>
                <w:rFonts w:ascii="Arial" w:hAnsi="Arial" w:cs="Arial"/>
                <w:sz w:val="20"/>
                <w:szCs w:val="16"/>
              </w:rPr>
              <w:t xml:space="preserve"> (1:1)</w:t>
            </w:r>
          </w:p>
          <w:p w14:paraId="05E2E8BC" w14:textId="77777777" w:rsidR="008D2333" w:rsidRPr="004B7EC9" w:rsidRDefault="008D2333" w:rsidP="00E72D5D">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6D072E5D" w14:textId="77777777" w:rsidR="007646E8" w:rsidRPr="004B7EC9" w:rsidRDefault="007646E8" w:rsidP="00E72D5D">
            <w:pPr>
              <w:ind w:right="132"/>
              <w:jc w:val="center"/>
              <w:rPr>
                <w:rFonts w:ascii="Arial" w:hAnsi="Arial" w:cs="Arial"/>
                <w:sz w:val="20"/>
                <w:szCs w:val="16"/>
              </w:rPr>
            </w:pPr>
          </w:p>
          <w:p w14:paraId="478A9D39"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“Then I saw a </w:t>
            </w:r>
            <w:r w:rsidRPr="004B7EC9">
              <w:rPr>
                <w:rFonts w:ascii="Arial" w:hAnsi="Arial" w:cs="Arial"/>
                <w:i/>
                <w:sz w:val="20"/>
                <w:szCs w:val="16"/>
              </w:rPr>
              <w:t>new heaven and a new earth”</w:t>
            </w:r>
            <w:r w:rsidRPr="004B7EC9">
              <w:rPr>
                <w:rFonts w:ascii="Arial" w:hAnsi="Arial" w:cs="Arial"/>
                <w:sz w:val="20"/>
                <w:szCs w:val="16"/>
              </w:rPr>
              <w:t xml:space="preserve"> (21:1)</w:t>
            </w:r>
          </w:p>
        </w:tc>
      </w:tr>
      <w:tr w:rsidR="005A14A8" w:rsidRPr="004B7EC9" w14:paraId="4684CF7B" w14:textId="77777777" w:rsidTr="005A14A8">
        <w:trPr>
          <w:trHeight w:val="508"/>
        </w:trPr>
        <w:tc>
          <w:tcPr>
            <w:tcW w:w="4474" w:type="dxa"/>
            <w:tcBorders>
              <w:top w:val="nil"/>
              <w:left w:val="nil"/>
              <w:bottom w:val="nil"/>
              <w:right w:val="nil"/>
            </w:tcBorders>
            <w:shd w:val="clear" w:color="auto" w:fill="auto"/>
          </w:tcPr>
          <w:p w14:paraId="40D7040D"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Fellowship with God </w:t>
            </w:r>
            <w:r w:rsidRPr="004B7EC9">
              <w:rPr>
                <w:rFonts w:ascii="Arial" w:hAnsi="Arial" w:cs="Arial"/>
                <w:i/>
                <w:sz w:val="20"/>
                <w:szCs w:val="16"/>
              </w:rPr>
              <w:t>broken</w:t>
            </w:r>
            <w:r w:rsidRPr="004B7EC9">
              <w:rPr>
                <w:rFonts w:ascii="Arial" w:hAnsi="Arial" w:cs="Arial"/>
                <w:sz w:val="20"/>
                <w:szCs w:val="16"/>
              </w:rPr>
              <w:t xml:space="preserve"> (3:8-10)</w:t>
            </w:r>
          </w:p>
        </w:tc>
        <w:tc>
          <w:tcPr>
            <w:tcW w:w="5214" w:type="dxa"/>
            <w:tcBorders>
              <w:top w:val="nil"/>
              <w:left w:val="nil"/>
              <w:bottom w:val="nil"/>
              <w:right w:val="nil"/>
            </w:tcBorders>
            <w:shd w:val="clear" w:color="auto" w:fill="auto"/>
          </w:tcPr>
          <w:p w14:paraId="13C34D9A" w14:textId="77777777" w:rsidR="005A14A8" w:rsidRPr="004B7EC9" w:rsidRDefault="005A14A8" w:rsidP="005A14A8">
            <w:pPr>
              <w:ind w:right="132"/>
              <w:jc w:val="center"/>
              <w:rPr>
                <w:rFonts w:ascii="Arial" w:hAnsi="Arial" w:cs="Arial"/>
                <w:sz w:val="20"/>
                <w:szCs w:val="16"/>
              </w:rPr>
            </w:pPr>
            <w:r w:rsidRPr="004B7EC9">
              <w:rPr>
                <w:rFonts w:ascii="Arial" w:hAnsi="Arial" w:cs="Arial"/>
                <w:sz w:val="20"/>
                <w:szCs w:val="16"/>
              </w:rPr>
              <w:t xml:space="preserve">Fellowship with God </w:t>
            </w:r>
            <w:r w:rsidRPr="004B7EC9">
              <w:rPr>
                <w:rFonts w:ascii="Arial" w:hAnsi="Arial" w:cs="Arial"/>
                <w:i/>
                <w:sz w:val="20"/>
                <w:szCs w:val="16"/>
              </w:rPr>
              <w:t>resumed</w:t>
            </w:r>
            <w:r w:rsidRPr="004B7EC9">
              <w:rPr>
                <w:rFonts w:ascii="Arial" w:hAnsi="Arial" w:cs="Arial"/>
                <w:sz w:val="20"/>
                <w:szCs w:val="16"/>
              </w:rPr>
              <w:t xml:space="preserve"> (21:3)</w:t>
            </w:r>
          </w:p>
        </w:tc>
      </w:tr>
      <w:tr w:rsidR="005A14A8" w:rsidRPr="004B7EC9" w14:paraId="33EFB3DB" w14:textId="77777777" w:rsidTr="005A14A8">
        <w:trPr>
          <w:trHeight w:val="508"/>
        </w:trPr>
        <w:tc>
          <w:tcPr>
            <w:tcW w:w="4474" w:type="dxa"/>
            <w:tcBorders>
              <w:top w:val="nil"/>
              <w:left w:val="nil"/>
              <w:bottom w:val="nil"/>
              <w:right w:val="nil"/>
            </w:tcBorders>
            <w:shd w:val="clear" w:color="auto" w:fill="auto"/>
          </w:tcPr>
          <w:p w14:paraId="701886E9"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“In the day you eat of it you will surely </w:t>
            </w:r>
            <w:r w:rsidRPr="004B7EC9">
              <w:rPr>
                <w:rFonts w:ascii="Arial" w:hAnsi="Arial" w:cs="Arial"/>
                <w:i/>
                <w:sz w:val="20"/>
                <w:szCs w:val="16"/>
              </w:rPr>
              <w:t>die”</w:t>
            </w:r>
            <w:r w:rsidRPr="004B7EC9">
              <w:rPr>
                <w:rFonts w:ascii="Arial" w:hAnsi="Arial" w:cs="Arial"/>
                <w:sz w:val="20"/>
                <w:szCs w:val="16"/>
              </w:rPr>
              <w:t xml:space="preserve"> (2:17)</w:t>
            </w:r>
          </w:p>
          <w:p w14:paraId="77FC81B1" w14:textId="77777777" w:rsidR="005A14A8" w:rsidRPr="004B7EC9" w:rsidRDefault="005A14A8" w:rsidP="005A14A8">
            <w:pPr>
              <w:ind w:right="221"/>
              <w:jc w:val="center"/>
              <w:rPr>
                <w:rFonts w:ascii="Arial" w:hAnsi="Arial" w:cs="Arial"/>
                <w:sz w:val="20"/>
                <w:szCs w:val="16"/>
              </w:rPr>
            </w:pPr>
          </w:p>
        </w:tc>
        <w:tc>
          <w:tcPr>
            <w:tcW w:w="5214" w:type="dxa"/>
            <w:tcBorders>
              <w:top w:val="nil"/>
              <w:left w:val="nil"/>
              <w:bottom w:val="nil"/>
              <w:right w:val="nil"/>
            </w:tcBorders>
            <w:shd w:val="clear" w:color="auto" w:fill="auto"/>
          </w:tcPr>
          <w:p w14:paraId="2D08569E"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 xml:space="preserve">“There will be </w:t>
            </w:r>
            <w:r w:rsidRPr="004B7EC9">
              <w:rPr>
                <w:rFonts w:ascii="Arial" w:hAnsi="Arial" w:cs="Arial"/>
                <w:i/>
                <w:sz w:val="20"/>
                <w:szCs w:val="16"/>
              </w:rPr>
              <w:t>no more death”</w:t>
            </w:r>
            <w:r w:rsidRPr="004B7EC9">
              <w:rPr>
                <w:rFonts w:ascii="Arial" w:hAnsi="Arial" w:cs="Arial"/>
                <w:sz w:val="20"/>
                <w:szCs w:val="16"/>
              </w:rPr>
              <w:t xml:space="preserve"> (21:4)</w:t>
            </w:r>
          </w:p>
        </w:tc>
      </w:tr>
      <w:tr w:rsidR="005A14A8" w:rsidRPr="004B7EC9" w14:paraId="7BCCB2E3" w14:textId="77777777" w:rsidTr="005A14A8">
        <w:trPr>
          <w:trHeight w:val="508"/>
        </w:trPr>
        <w:tc>
          <w:tcPr>
            <w:tcW w:w="4474" w:type="dxa"/>
            <w:tcBorders>
              <w:top w:val="nil"/>
              <w:left w:val="nil"/>
              <w:bottom w:val="nil"/>
              <w:right w:val="nil"/>
            </w:tcBorders>
            <w:shd w:val="clear" w:color="auto" w:fill="auto"/>
          </w:tcPr>
          <w:p w14:paraId="3E726225" w14:textId="77777777" w:rsidR="00CF6FDB" w:rsidRDefault="005A14A8" w:rsidP="005A14A8">
            <w:pPr>
              <w:ind w:right="221"/>
              <w:jc w:val="center"/>
              <w:rPr>
                <w:rFonts w:ascii="Arial" w:hAnsi="Arial" w:cs="Arial"/>
                <w:sz w:val="20"/>
                <w:szCs w:val="16"/>
              </w:rPr>
            </w:pPr>
            <w:r w:rsidRPr="004B7EC9">
              <w:rPr>
                <w:rFonts w:ascii="Arial" w:hAnsi="Arial" w:cs="Arial"/>
                <w:sz w:val="20"/>
                <w:szCs w:val="16"/>
              </w:rPr>
              <w:t xml:space="preserve">“I will greatly </w:t>
            </w:r>
            <w:r w:rsidRPr="004B7EC9">
              <w:rPr>
                <w:rFonts w:ascii="Arial" w:hAnsi="Arial" w:cs="Arial"/>
                <w:i/>
                <w:sz w:val="20"/>
                <w:szCs w:val="16"/>
              </w:rPr>
              <w:t>multiply your sorrow”</w:t>
            </w:r>
            <w:r w:rsidRPr="004B7EC9">
              <w:rPr>
                <w:rFonts w:ascii="Arial" w:hAnsi="Arial" w:cs="Arial"/>
                <w:sz w:val="20"/>
                <w:szCs w:val="16"/>
              </w:rPr>
              <w:t xml:space="preserve"> </w:t>
            </w:r>
          </w:p>
          <w:p w14:paraId="0DD3A4D7" w14:textId="6DC1CA14"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(3:16)</w:t>
            </w:r>
          </w:p>
        </w:tc>
        <w:tc>
          <w:tcPr>
            <w:tcW w:w="5214" w:type="dxa"/>
            <w:tcBorders>
              <w:top w:val="nil"/>
              <w:left w:val="nil"/>
              <w:bottom w:val="nil"/>
              <w:right w:val="nil"/>
            </w:tcBorders>
            <w:shd w:val="clear" w:color="auto" w:fill="auto"/>
          </w:tcPr>
          <w:p w14:paraId="0B677C23" w14:textId="77777777" w:rsidR="005A14A8" w:rsidRPr="004B7EC9" w:rsidRDefault="005A14A8" w:rsidP="005A14A8">
            <w:pPr>
              <w:ind w:right="132"/>
              <w:jc w:val="center"/>
              <w:rPr>
                <w:rFonts w:ascii="Arial" w:hAnsi="Arial" w:cs="Arial"/>
                <w:sz w:val="20"/>
                <w:szCs w:val="16"/>
              </w:rPr>
            </w:pPr>
            <w:r w:rsidRPr="004B7EC9">
              <w:rPr>
                <w:rFonts w:ascii="Arial" w:hAnsi="Arial" w:cs="Arial"/>
                <w:sz w:val="20"/>
                <w:szCs w:val="16"/>
              </w:rPr>
              <w:t xml:space="preserve">“There will be </w:t>
            </w:r>
            <w:r w:rsidRPr="004B7EC9">
              <w:rPr>
                <w:rFonts w:ascii="Arial" w:hAnsi="Arial" w:cs="Arial"/>
                <w:i/>
                <w:sz w:val="20"/>
                <w:szCs w:val="16"/>
              </w:rPr>
              <w:t xml:space="preserve">no more... sorrow </w:t>
            </w:r>
            <w:r w:rsidRPr="004B7EC9">
              <w:rPr>
                <w:rFonts w:ascii="Arial" w:hAnsi="Arial" w:cs="Arial"/>
                <w:sz w:val="20"/>
                <w:szCs w:val="16"/>
              </w:rPr>
              <w:t>or crying or pain” (21:4)</w:t>
            </w:r>
          </w:p>
          <w:p w14:paraId="1C120EC1" w14:textId="77777777" w:rsidR="005A14A8" w:rsidRPr="004B7EC9" w:rsidRDefault="005A14A8" w:rsidP="005A14A8">
            <w:pPr>
              <w:ind w:right="132"/>
              <w:jc w:val="center"/>
              <w:rPr>
                <w:rFonts w:ascii="Arial" w:hAnsi="Arial" w:cs="Arial"/>
                <w:sz w:val="20"/>
                <w:szCs w:val="16"/>
              </w:rPr>
            </w:pPr>
          </w:p>
        </w:tc>
      </w:tr>
      <w:tr w:rsidR="005A14A8" w:rsidRPr="004B7EC9" w14:paraId="77CA3810" w14:textId="77777777" w:rsidTr="005A14A8">
        <w:trPr>
          <w:trHeight w:val="508"/>
        </w:trPr>
        <w:tc>
          <w:tcPr>
            <w:tcW w:w="4474" w:type="dxa"/>
            <w:tcBorders>
              <w:top w:val="nil"/>
              <w:left w:val="nil"/>
              <w:bottom w:val="nil"/>
              <w:right w:val="nil"/>
            </w:tcBorders>
            <w:shd w:val="clear" w:color="auto" w:fill="auto"/>
          </w:tcPr>
          <w:p w14:paraId="76F7B82E" w14:textId="77777777" w:rsidR="005A14A8" w:rsidRPr="004B7EC9" w:rsidRDefault="005A14A8" w:rsidP="005A14A8">
            <w:pPr>
              <w:ind w:right="221"/>
              <w:jc w:val="center"/>
              <w:rPr>
                <w:rFonts w:ascii="Arial" w:eastAsia="SimSun" w:hAnsi="Arial" w:cs="Arial"/>
                <w:b/>
                <w:position w:val="-10"/>
                <w:sz w:val="20"/>
                <w:szCs w:val="16"/>
              </w:rPr>
            </w:pPr>
            <w:r w:rsidRPr="004B7EC9">
              <w:rPr>
                <w:rFonts w:ascii="Arial" w:hAnsi="Arial" w:cs="Arial"/>
                <w:sz w:val="20"/>
                <w:szCs w:val="16"/>
              </w:rPr>
              <w:t>Husband and wife (2:18-25)</w:t>
            </w:r>
          </w:p>
        </w:tc>
        <w:tc>
          <w:tcPr>
            <w:tcW w:w="5214" w:type="dxa"/>
            <w:tcBorders>
              <w:top w:val="nil"/>
              <w:left w:val="nil"/>
              <w:bottom w:val="nil"/>
              <w:right w:val="nil"/>
            </w:tcBorders>
            <w:shd w:val="clear" w:color="auto" w:fill="auto"/>
          </w:tcPr>
          <w:p w14:paraId="1861B785"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Lamb and bride (19:6-9)</w:t>
            </w:r>
          </w:p>
        </w:tc>
      </w:tr>
      <w:tr w:rsidR="005A14A8" w:rsidRPr="004B7EC9" w14:paraId="0E0A8B87" w14:textId="77777777" w:rsidTr="005A14A8">
        <w:trPr>
          <w:trHeight w:val="508"/>
        </w:trPr>
        <w:tc>
          <w:tcPr>
            <w:tcW w:w="4474" w:type="dxa"/>
            <w:tcBorders>
              <w:top w:val="nil"/>
              <w:left w:val="nil"/>
              <w:bottom w:val="nil"/>
              <w:right w:val="nil"/>
            </w:tcBorders>
            <w:shd w:val="clear" w:color="auto" w:fill="auto"/>
          </w:tcPr>
          <w:p w14:paraId="23D5BA58"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“God made </w:t>
            </w:r>
            <w:r w:rsidRPr="004B7EC9">
              <w:rPr>
                <w:rFonts w:ascii="Arial" w:hAnsi="Arial" w:cs="Arial"/>
                <w:i/>
                <w:sz w:val="20"/>
                <w:szCs w:val="16"/>
              </w:rPr>
              <w:t xml:space="preserve">two great lights” </w:t>
            </w:r>
            <w:r w:rsidRPr="004B7EC9">
              <w:rPr>
                <w:rFonts w:ascii="Arial" w:hAnsi="Arial" w:cs="Arial"/>
                <w:sz w:val="20"/>
                <w:szCs w:val="16"/>
              </w:rPr>
              <w:t>(sun and moon; 1:16)</w:t>
            </w:r>
          </w:p>
          <w:p w14:paraId="595A979C" w14:textId="77777777" w:rsidR="005A14A8" w:rsidRPr="004B7EC9" w:rsidRDefault="005A14A8" w:rsidP="005A14A8">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03772D1E"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 xml:space="preserve">“The city </w:t>
            </w:r>
            <w:r w:rsidRPr="004B7EC9">
              <w:rPr>
                <w:rFonts w:ascii="Arial" w:hAnsi="Arial" w:cs="Arial"/>
                <w:i/>
                <w:sz w:val="20"/>
                <w:szCs w:val="16"/>
              </w:rPr>
              <w:t>does not need the sun or the moon”</w:t>
            </w:r>
            <w:r w:rsidRPr="004B7EC9">
              <w:rPr>
                <w:rFonts w:ascii="Arial" w:hAnsi="Arial" w:cs="Arial"/>
                <w:sz w:val="20"/>
                <w:szCs w:val="16"/>
              </w:rPr>
              <w:t xml:space="preserve"> (21:23)</w:t>
            </w:r>
          </w:p>
        </w:tc>
      </w:tr>
      <w:tr w:rsidR="008D2333" w:rsidRPr="004B7EC9" w14:paraId="3FFD94E2" w14:textId="77777777" w:rsidTr="005A14A8">
        <w:trPr>
          <w:trHeight w:val="508"/>
        </w:trPr>
        <w:tc>
          <w:tcPr>
            <w:tcW w:w="4474" w:type="dxa"/>
            <w:tcBorders>
              <w:top w:val="nil"/>
              <w:left w:val="nil"/>
              <w:bottom w:val="nil"/>
              <w:right w:val="nil"/>
            </w:tcBorders>
            <w:shd w:val="clear" w:color="auto" w:fill="auto"/>
          </w:tcPr>
          <w:p w14:paraId="4597734A" w14:textId="56FC617A" w:rsidR="008D2333" w:rsidRPr="004B7EC9" w:rsidRDefault="008D2333" w:rsidP="00E72D5D">
            <w:pPr>
              <w:ind w:right="221"/>
              <w:jc w:val="center"/>
              <w:rPr>
                <w:rFonts w:ascii="Arial" w:eastAsia="SimSun" w:hAnsi="Arial" w:cs="Arial"/>
                <w:b/>
                <w:position w:val="-10"/>
                <w:sz w:val="20"/>
                <w:szCs w:val="16"/>
              </w:rPr>
            </w:pPr>
            <w:r w:rsidRPr="004B7EC9">
              <w:rPr>
                <w:rFonts w:ascii="Arial" w:hAnsi="Arial" w:cs="Arial"/>
                <w:sz w:val="20"/>
                <w:szCs w:val="16"/>
              </w:rPr>
              <w:t xml:space="preserve">“The darkness </w:t>
            </w:r>
            <w:r w:rsidR="00336205">
              <w:rPr>
                <w:rFonts w:ascii="Arial" w:hAnsi="Arial" w:cs="Arial"/>
                <w:sz w:val="20"/>
                <w:szCs w:val="16"/>
              </w:rPr>
              <w:t xml:space="preserve">he </w:t>
            </w:r>
            <w:r w:rsidRPr="004B7EC9">
              <w:rPr>
                <w:rFonts w:ascii="Arial" w:hAnsi="Arial" w:cs="Arial"/>
                <w:sz w:val="20"/>
                <w:szCs w:val="16"/>
              </w:rPr>
              <w:t xml:space="preserve">called </w:t>
            </w:r>
            <w:r w:rsidRPr="004B7EC9">
              <w:rPr>
                <w:rFonts w:ascii="Arial" w:hAnsi="Arial" w:cs="Arial"/>
                <w:i/>
                <w:sz w:val="20"/>
                <w:szCs w:val="16"/>
              </w:rPr>
              <w:t>night”</w:t>
            </w:r>
            <w:r w:rsidRPr="004B7EC9">
              <w:rPr>
                <w:rFonts w:ascii="Arial" w:hAnsi="Arial" w:cs="Arial"/>
                <w:sz w:val="20"/>
                <w:szCs w:val="16"/>
              </w:rPr>
              <w:t xml:space="preserve"> (1:5)</w:t>
            </w:r>
          </w:p>
        </w:tc>
        <w:tc>
          <w:tcPr>
            <w:tcW w:w="5214" w:type="dxa"/>
            <w:tcBorders>
              <w:top w:val="nil"/>
              <w:left w:val="nil"/>
              <w:bottom w:val="nil"/>
              <w:right w:val="nil"/>
            </w:tcBorders>
            <w:shd w:val="clear" w:color="auto" w:fill="auto"/>
          </w:tcPr>
          <w:p w14:paraId="5E2EAF07"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“There will be </w:t>
            </w:r>
            <w:r w:rsidRPr="004B7EC9">
              <w:rPr>
                <w:rFonts w:ascii="Arial" w:hAnsi="Arial" w:cs="Arial"/>
                <w:i/>
                <w:sz w:val="20"/>
                <w:szCs w:val="16"/>
              </w:rPr>
              <w:t>no night</w:t>
            </w:r>
            <w:r w:rsidRPr="004B7EC9">
              <w:rPr>
                <w:rFonts w:ascii="Arial" w:hAnsi="Arial" w:cs="Arial"/>
                <w:sz w:val="20"/>
                <w:szCs w:val="16"/>
              </w:rPr>
              <w:t xml:space="preserve"> there” (21:25; 22:5)</w:t>
            </w:r>
          </w:p>
        </w:tc>
      </w:tr>
      <w:tr w:rsidR="008D2333" w:rsidRPr="004B7EC9" w14:paraId="7B2224ED" w14:textId="77777777" w:rsidTr="005A14A8">
        <w:trPr>
          <w:trHeight w:val="508"/>
        </w:trPr>
        <w:tc>
          <w:tcPr>
            <w:tcW w:w="4474" w:type="dxa"/>
            <w:tcBorders>
              <w:top w:val="nil"/>
              <w:left w:val="nil"/>
              <w:bottom w:val="nil"/>
              <w:right w:val="nil"/>
            </w:tcBorders>
            <w:shd w:val="clear" w:color="auto" w:fill="auto"/>
          </w:tcPr>
          <w:p w14:paraId="409A651C" w14:textId="04E50A94" w:rsidR="008D2333" w:rsidRDefault="008D2333" w:rsidP="00E72D5D">
            <w:pPr>
              <w:ind w:right="221"/>
              <w:jc w:val="center"/>
              <w:rPr>
                <w:rFonts w:ascii="Arial" w:hAnsi="Arial" w:cs="Arial"/>
                <w:sz w:val="20"/>
                <w:szCs w:val="16"/>
              </w:rPr>
            </w:pPr>
            <w:r w:rsidRPr="004B7EC9">
              <w:rPr>
                <w:rFonts w:ascii="Arial" w:hAnsi="Arial" w:cs="Arial"/>
                <w:sz w:val="20"/>
                <w:szCs w:val="16"/>
              </w:rPr>
              <w:t xml:space="preserve">Satan </w:t>
            </w:r>
            <w:r w:rsidRPr="004B7EC9">
              <w:rPr>
                <w:rFonts w:ascii="Arial" w:hAnsi="Arial" w:cs="Arial"/>
                <w:i/>
                <w:sz w:val="20"/>
                <w:szCs w:val="16"/>
              </w:rPr>
              <w:t>appears</w:t>
            </w:r>
            <w:r w:rsidRPr="004B7EC9">
              <w:rPr>
                <w:rFonts w:ascii="Arial" w:hAnsi="Arial" w:cs="Arial"/>
                <w:sz w:val="20"/>
                <w:szCs w:val="16"/>
              </w:rPr>
              <w:t xml:space="preserve"> </w:t>
            </w:r>
            <w:r w:rsidR="00CF6FDB">
              <w:rPr>
                <w:rFonts w:ascii="Arial" w:hAnsi="Arial" w:cs="Arial"/>
                <w:sz w:val="20"/>
                <w:szCs w:val="16"/>
              </w:rPr>
              <w:t>to</w:t>
            </w:r>
            <w:r w:rsidRPr="004B7EC9">
              <w:rPr>
                <w:rFonts w:ascii="Arial" w:hAnsi="Arial" w:cs="Arial"/>
                <w:sz w:val="20"/>
                <w:szCs w:val="16"/>
              </w:rPr>
              <w:t xml:space="preserve"> deceiver </w:t>
            </w:r>
            <w:r w:rsidR="00CF6FDB">
              <w:rPr>
                <w:rFonts w:ascii="Arial" w:hAnsi="Arial" w:cs="Arial"/>
                <w:sz w:val="20"/>
                <w:szCs w:val="16"/>
              </w:rPr>
              <w:t>humans</w:t>
            </w:r>
            <w:r w:rsidRPr="004B7EC9">
              <w:rPr>
                <w:rFonts w:ascii="Arial" w:hAnsi="Arial" w:cs="Arial"/>
                <w:sz w:val="20"/>
                <w:szCs w:val="16"/>
              </w:rPr>
              <w:t xml:space="preserve"> (3:1)</w:t>
            </w:r>
          </w:p>
          <w:p w14:paraId="7E4566CF" w14:textId="452BE91A" w:rsidR="00CF6FDB" w:rsidRPr="004B7EC9" w:rsidRDefault="00CF6FDB" w:rsidP="00E72D5D">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478602B1"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Satan </w:t>
            </w:r>
            <w:r w:rsidRPr="004B7EC9">
              <w:rPr>
                <w:rFonts w:ascii="Arial" w:hAnsi="Arial" w:cs="Arial"/>
                <w:i/>
                <w:sz w:val="20"/>
                <w:szCs w:val="16"/>
              </w:rPr>
              <w:t>disappears</w:t>
            </w:r>
            <w:r w:rsidRPr="004B7EC9">
              <w:rPr>
                <w:rFonts w:ascii="Arial" w:hAnsi="Arial" w:cs="Arial"/>
                <w:sz w:val="20"/>
                <w:szCs w:val="16"/>
              </w:rPr>
              <w:t xml:space="preserve"> forever (20:10)</w:t>
            </w:r>
          </w:p>
        </w:tc>
      </w:tr>
      <w:tr w:rsidR="005A14A8" w:rsidRPr="004B7EC9" w14:paraId="78E2BB3D" w14:textId="77777777" w:rsidTr="005A14A8">
        <w:trPr>
          <w:trHeight w:val="508"/>
        </w:trPr>
        <w:tc>
          <w:tcPr>
            <w:tcW w:w="4474" w:type="dxa"/>
            <w:tcBorders>
              <w:top w:val="nil"/>
              <w:left w:val="nil"/>
              <w:bottom w:val="nil"/>
              <w:right w:val="nil"/>
            </w:tcBorders>
            <w:shd w:val="clear" w:color="auto" w:fill="auto"/>
          </w:tcPr>
          <w:p w14:paraId="67EF9620" w14:textId="77777777" w:rsidR="005A14A8" w:rsidRPr="004B7EC9" w:rsidRDefault="005A14A8" w:rsidP="005A14A8">
            <w:pPr>
              <w:ind w:right="221"/>
              <w:jc w:val="center"/>
              <w:rPr>
                <w:rFonts w:ascii="Arial" w:hAnsi="Arial" w:cs="Arial"/>
                <w:sz w:val="20"/>
                <w:szCs w:val="16"/>
              </w:rPr>
            </w:pPr>
            <w:r w:rsidRPr="004B7EC9">
              <w:rPr>
                <w:rFonts w:ascii="Arial" w:hAnsi="Arial" w:cs="Arial"/>
                <w:i/>
                <w:sz w:val="20"/>
                <w:szCs w:val="16"/>
              </w:rPr>
              <w:t>Initial</w:t>
            </w:r>
            <w:r w:rsidRPr="004B7EC9">
              <w:rPr>
                <w:rFonts w:ascii="Arial" w:hAnsi="Arial" w:cs="Arial"/>
                <w:sz w:val="20"/>
                <w:szCs w:val="16"/>
              </w:rPr>
              <w:t xml:space="preserve"> triumph of the </w:t>
            </w:r>
            <w:r w:rsidRPr="004B7EC9">
              <w:rPr>
                <w:rFonts w:ascii="Arial" w:hAnsi="Arial" w:cs="Arial"/>
                <w:i/>
                <w:sz w:val="20"/>
                <w:szCs w:val="16"/>
              </w:rPr>
              <w:t>serpent</w:t>
            </w:r>
            <w:r w:rsidRPr="004B7EC9">
              <w:rPr>
                <w:rFonts w:ascii="Arial" w:hAnsi="Arial" w:cs="Arial"/>
                <w:sz w:val="20"/>
                <w:szCs w:val="16"/>
              </w:rPr>
              <w:t xml:space="preserve"> (3:13)</w:t>
            </w:r>
          </w:p>
        </w:tc>
        <w:tc>
          <w:tcPr>
            <w:tcW w:w="5214" w:type="dxa"/>
            <w:tcBorders>
              <w:top w:val="nil"/>
              <w:left w:val="nil"/>
              <w:bottom w:val="nil"/>
              <w:right w:val="nil"/>
            </w:tcBorders>
            <w:shd w:val="clear" w:color="auto" w:fill="auto"/>
          </w:tcPr>
          <w:p w14:paraId="6D5F378B" w14:textId="77777777" w:rsidR="005A14A8" w:rsidRPr="004B7EC9" w:rsidRDefault="005A14A8" w:rsidP="005A14A8">
            <w:pPr>
              <w:ind w:right="132"/>
              <w:jc w:val="center"/>
              <w:rPr>
                <w:rFonts w:ascii="Arial" w:hAnsi="Arial" w:cs="Arial"/>
                <w:sz w:val="20"/>
                <w:szCs w:val="16"/>
              </w:rPr>
            </w:pPr>
            <w:r w:rsidRPr="004B7EC9">
              <w:rPr>
                <w:rFonts w:ascii="Arial" w:hAnsi="Arial" w:cs="Arial"/>
                <w:i/>
                <w:sz w:val="20"/>
                <w:szCs w:val="16"/>
              </w:rPr>
              <w:t>Ultimate</w:t>
            </w:r>
            <w:r w:rsidRPr="004B7EC9">
              <w:rPr>
                <w:rFonts w:ascii="Arial" w:hAnsi="Arial" w:cs="Arial"/>
                <w:sz w:val="20"/>
                <w:szCs w:val="16"/>
              </w:rPr>
              <w:t xml:space="preserve"> triumph of the </w:t>
            </w:r>
            <w:r w:rsidRPr="004B7EC9">
              <w:rPr>
                <w:rFonts w:ascii="Arial" w:hAnsi="Arial" w:cs="Arial"/>
                <w:i/>
                <w:sz w:val="20"/>
                <w:szCs w:val="16"/>
              </w:rPr>
              <w:t>Lamb</w:t>
            </w:r>
            <w:r w:rsidRPr="004B7EC9">
              <w:rPr>
                <w:rFonts w:ascii="Arial" w:hAnsi="Arial" w:cs="Arial"/>
                <w:sz w:val="20"/>
                <w:szCs w:val="16"/>
              </w:rPr>
              <w:t xml:space="preserve"> (20:10; 22:3)</w:t>
            </w:r>
          </w:p>
        </w:tc>
      </w:tr>
      <w:tr w:rsidR="008D2333" w:rsidRPr="004B7EC9" w14:paraId="51964E64" w14:textId="77777777" w:rsidTr="005A14A8">
        <w:trPr>
          <w:trHeight w:val="508"/>
        </w:trPr>
        <w:tc>
          <w:tcPr>
            <w:tcW w:w="4474" w:type="dxa"/>
            <w:tcBorders>
              <w:top w:val="nil"/>
              <w:left w:val="nil"/>
              <w:bottom w:val="nil"/>
              <w:right w:val="nil"/>
            </w:tcBorders>
            <w:shd w:val="clear" w:color="auto" w:fill="auto"/>
          </w:tcPr>
          <w:p w14:paraId="2D361B28" w14:textId="77777777" w:rsidR="008D2333" w:rsidRPr="004B7EC9" w:rsidRDefault="008D2333" w:rsidP="00E72D5D">
            <w:pPr>
              <w:ind w:right="221"/>
              <w:jc w:val="center"/>
              <w:rPr>
                <w:rFonts w:ascii="Arial" w:eastAsia="SimSun" w:hAnsi="Arial" w:cs="Arial"/>
                <w:b/>
                <w:position w:val="-10"/>
                <w:sz w:val="20"/>
                <w:szCs w:val="16"/>
              </w:rPr>
            </w:pPr>
            <w:r w:rsidRPr="004B7EC9">
              <w:rPr>
                <w:rFonts w:ascii="Arial" w:hAnsi="Arial" w:cs="Arial"/>
                <w:sz w:val="20"/>
                <w:szCs w:val="16"/>
              </w:rPr>
              <w:t xml:space="preserve">Defilement </w:t>
            </w:r>
            <w:r w:rsidRPr="004B7EC9">
              <w:rPr>
                <w:rFonts w:ascii="Arial" w:hAnsi="Arial" w:cs="Arial"/>
                <w:i/>
                <w:sz w:val="20"/>
                <w:szCs w:val="16"/>
              </w:rPr>
              <w:t>enters</w:t>
            </w:r>
            <w:r w:rsidRPr="004B7EC9">
              <w:rPr>
                <w:rFonts w:ascii="Arial" w:hAnsi="Arial" w:cs="Arial"/>
                <w:sz w:val="20"/>
                <w:szCs w:val="16"/>
              </w:rPr>
              <w:t xml:space="preserve"> the garden (3:6-7)</w:t>
            </w:r>
          </w:p>
        </w:tc>
        <w:tc>
          <w:tcPr>
            <w:tcW w:w="5214" w:type="dxa"/>
            <w:tcBorders>
              <w:top w:val="nil"/>
              <w:left w:val="nil"/>
              <w:bottom w:val="nil"/>
              <w:right w:val="nil"/>
            </w:tcBorders>
            <w:shd w:val="clear" w:color="auto" w:fill="auto"/>
          </w:tcPr>
          <w:p w14:paraId="0FBC9B16"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Defilement </w:t>
            </w:r>
            <w:r w:rsidRPr="004B7EC9">
              <w:rPr>
                <w:rFonts w:ascii="Arial" w:hAnsi="Arial" w:cs="Arial"/>
                <w:i/>
                <w:sz w:val="20"/>
                <w:szCs w:val="16"/>
              </w:rPr>
              <w:t>never</w:t>
            </w:r>
            <w:r w:rsidRPr="004B7EC9">
              <w:rPr>
                <w:rFonts w:ascii="Arial" w:hAnsi="Arial" w:cs="Arial"/>
                <w:sz w:val="20"/>
                <w:szCs w:val="16"/>
              </w:rPr>
              <w:t xml:space="preserve"> </w:t>
            </w:r>
            <w:r w:rsidRPr="004B7EC9">
              <w:rPr>
                <w:rFonts w:ascii="Arial" w:hAnsi="Arial" w:cs="Arial"/>
                <w:i/>
                <w:sz w:val="20"/>
                <w:szCs w:val="16"/>
              </w:rPr>
              <w:t>enters</w:t>
            </w:r>
            <w:r w:rsidRPr="004B7EC9">
              <w:rPr>
                <w:rFonts w:ascii="Arial" w:hAnsi="Arial" w:cs="Arial"/>
                <w:sz w:val="20"/>
                <w:szCs w:val="16"/>
              </w:rPr>
              <w:t xml:space="preserve"> the city (21:27)</w:t>
            </w:r>
          </w:p>
        </w:tc>
      </w:tr>
      <w:tr w:rsidR="005A14A8" w:rsidRPr="004B7EC9" w14:paraId="250633BE" w14:textId="77777777" w:rsidTr="005A14A8">
        <w:trPr>
          <w:trHeight w:val="508"/>
        </w:trPr>
        <w:tc>
          <w:tcPr>
            <w:tcW w:w="4474" w:type="dxa"/>
            <w:tcBorders>
              <w:top w:val="nil"/>
              <w:left w:val="nil"/>
              <w:bottom w:val="nil"/>
              <w:right w:val="nil"/>
            </w:tcBorders>
            <w:shd w:val="clear" w:color="auto" w:fill="auto"/>
          </w:tcPr>
          <w:p w14:paraId="0E4A4366" w14:textId="77777777" w:rsidR="005A14A8" w:rsidRPr="004B7EC9" w:rsidRDefault="005A14A8" w:rsidP="005A14A8">
            <w:pPr>
              <w:ind w:right="221"/>
              <w:jc w:val="center"/>
              <w:rPr>
                <w:rFonts w:ascii="Arial" w:eastAsia="SimSun" w:hAnsi="Arial" w:cs="Arial"/>
                <w:b/>
                <w:position w:val="-10"/>
                <w:sz w:val="20"/>
                <w:szCs w:val="16"/>
              </w:rPr>
            </w:pPr>
            <w:r w:rsidRPr="004B7EC9">
              <w:rPr>
                <w:rFonts w:ascii="Arial" w:hAnsi="Arial" w:cs="Arial"/>
                <w:sz w:val="20"/>
                <w:szCs w:val="16"/>
              </w:rPr>
              <w:t>Trees and rivers (2:8-14)</w:t>
            </w:r>
          </w:p>
        </w:tc>
        <w:tc>
          <w:tcPr>
            <w:tcW w:w="5214" w:type="dxa"/>
            <w:tcBorders>
              <w:top w:val="nil"/>
              <w:left w:val="nil"/>
              <w:bottom w:val="nil"/>
              <w:right w:val="nil"/>
            </w:tcBorders>
            <w:shd w:val="clear" w:color="auto" w:fill="auto"/>
          </w:tcPr>
          <w:p w14:paraId="52085733"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Tree and river (22:1-2)</w:t>
            </w:r>
          </w:p>
        </w:tc>
      </w:tr>
      <w:tr w:rsidR="005A14A8" w:rsidRPr="004B7EC9" w14:paraId="2C8571E3" w14:textId="77777777" w:rsidTr="005A14A8">
        <w:trPr>
          <w:trHeight w:val="508"/>
        </w:trPr>
        <w:tc>
          <w:tcPr>
            <w:tcW w:w="4474" w:type="dxa"/>
            <w:tcBorders>
              <w:top w:val="nil"/>
              <w:left w:val="nil"/>
              <w:bottom w:val="nil"/>
              <w:right w:val="nil"/>
            </w:tcBorders>
            <w:shd w:val="clear" w:color="auto" w:fill="auto"/>
          </w:tcPr>
          <w:p w14:paraId="79FBCF4B" w14:textId="77777777" w:rsidR="005A14A8" w:rsidRPr="004B7EC9" w:rsidRDefault="005A14A8" w:rsidP="005A14A8">
            <w:pPr>
              <w:ind w:right="221"/>
              <w:jc w:val="center"/>
              <w:rPr>
                <w:rFonts w:ascii="Arial" w:hAnsi="Arial" w:cs="Arial"/>
                <w:sz w:val="20"/>
                <w:szCs w:val="16"/>
              </w:rPr>
            </w:pPr>
            <w:r w:rsidRPr="004B7EC9">
              <w:rPr>
                <w:rFonts w:ascii="Arial" w:hAnsi="Arial" w:cs="Arial"/>
                <w:i/>
                <w:sz w:val="20"/>
                <w:szCs w:val="16"/>
              </w:rPr>
              <w:t>Prohibition</w:t>
            </w:r>
            <w:r w:rsidRPr="004B7EC9">
              <w:rPr>
                <w:rFonts w:ascii="Arial" w:hAnsi="Arial" w:cs="Arial"/>
                <w:sz w:val="20"/>
                <w:szCs w:val="16"/>
              </w:rPr>
              <w:t xml:space="preserve"> from the tree of life (3:24)</w:t>
            </w:r>
          </w:p>
        </w:tc>
        <w:tc>
          <w:tcPr>
            <w:tcW w:w="5214" w:type="dxa"/>
            <w:tcBorders>
              <w:top w:val="nil"/>
              <w:left w:val="nil"/>
              <w:bottom w:val="nil"/>
              <w:right w:val="nil"/>
            </w:tcBorders>
            <w:shd w:val="clear" w:color="auto" w:fill="auto"/>
          </w:tcPr>
          <w:p w14:paraId="4C4C7731" w14:textId="77777777" w:rsidR="005A14A8" w:rsidRPr="004B7EC9" w:rsidRDefault="005A14A8" w:rsidP="005A14A8">
            <w:pPr>
              <w:ind w:right="132"/>
              <w:jc w:val="center"/>
              <w:rPr>
                <w:rFonts w:ascii="Arial" w:hAnsi="Arial" w:cs="Arial"/>
                <w:sz w:val="20"/>
                <w:szCs w:val="16"/>
              </w:rPr>
            </w:pPr>
            <w:r w:rsidRPr="004B7EC9">
              <w:rPr>
                <w:rFonts w:ascii="Arial" w:hAnsi="Arial" w:cs="Arial"/>
                <w:i/>
                <w:sz w:val="20"/>
                <w:szCs w:val="16"/>
              </w:rPr>
              <w:t>Access</w:t>
            </w:r>
            <w:r w:rsidRPr="004B7EC9">
              <w:rPr>
                <w:rFonts w:ascii="Arial" w:hAnsi="Arial" w:cs="Arial"/>
                <w:sz w:val="20"/>
                <w:szCs w:val="16"/>
              </w:rPr>
              <w:t xml:space="preserve"> to the tree of life (22:14)</w:t>
            </w:r>
          </w:p>
        </w:tc>
      </w:tr>
      <w:tr w:rsidR="007646E8" w:rsidRPr="004B7EC9" w14:paraId="13B26900" w14:textId="77777777" w:rsidTr="00DD4CB6">
        <w:trPr>
          <w:trHeight w:val="508"/>
        </w:trPr>
        <w:tc>
          <w:tcPr>
            <w:tcW w:w="4474" w:type="dxa"/>
            <w:tcBorders>
              <w:top w:val="nil"/>
              <w:left w:val="nil"/>
              <w:bottom w:val="nil"/>
              <w:right w:val="nil"/>
            </w:tcBorders>
            <w:shd w:val="clear" w:color="auto" w:fill="auto"/>
          </w:tcPr>
          <w:p w14:paraId="7CF7F405" w14:textId="77777777" w:rsidR="007646E8" w:rsidRDefault="007646E8" w:rsidP="00DD4CB6">
            <w:pPr>
              <w:ind w:right="221"/>
              <w:jc w:val="center"/>
              <w:rPr>
                <w:rFonts w:ascii="Arial" w:hAnsi="Arial" w:cs="Arial"/>
                <w:sz w:val="20"/>
                <w:szCs w:val="16"/>
              </w:rPr>
            </w:pPr>
            <w:r w:rsidRPr="004B7EC9">
              <w:rPr>
                <w:rFonts w:ascii="Arial" w:hAnsi="Arial" w:cs="Arial"/>
                <w:sz w:val="20"/>
                <w:szCs w:val="16"/>
              </w:rPr>
              <w:t>“</w:t>
            </w:r>
            <w:r w:rsidRPr="004B7EC9">
              <w:rPr>
                <w:rFonts w:ascii="Arial" w:hAnsi="Arial" w:cs="Arial"/>
                <w:i/>
                <w:sz w:val="20"/>
                <w:szCs w:val="16"/>
              </w:rPr>
              <w:t>Cursed</w:t>
            </w:r>
            <w:r w:rsidRPr="004B7EC9">
              <w:rPr>
                <w:rFonts w:ascii="Arial" w:hAnsi="Arial" w:cs="Arial"/>
                <w:sz w:val="20"/>
                <w:szCs w:val="16"/>
              </w:rPr>
              <w:t xml:space="preserve"> is the ground because of you” (3:17)</w:t>
            </w:r>
          </w:p>
          <w:p w14:paraId="166ED833" w14:textId="7FCD2B02" w:rsidR="007D17DB" w:rsidRPr="004B7EC9" w:rsidRDefault="007D17DB" w:rsidP="00DD4CB6">
            <w:pPr>
              <w:ind w:right="221"/>
              <w:jc w:val="center"/>
              <w:rPr>
                <w:rFonts w:ascii="Arial" w:hAnsi="Arial" w:cs="Arial"/>
                <w:sz w:val="20"/>
                <w:szCs w:val="16"/>
              </w:rPr>
            </w:pPr>
          </w:p>
        </w:tc>
        <w:tc>
          <w:tcPr>
            <w:tcW w:w="5214" w:type="dxa"/>
            <w:tcBorders>
              <w:top w:val="nil"/>
              <w:left w:val="nil"/>
              <w:bottom w:val="nil"/>
              <w:right w:val="nil"/>
            </w:tcBorders>
            <w:shd w:val="clear" w:color="auto" w:fill="auto"/>
          </w:tcPr>
          <w:p w14:paraId="3568E1FD" w14:textId="77777777" w:rsidR="007646E8" w:rsidRPr="004B7EC9" w:rsidRDefault="007646E8" w:rsidP="00DD4CB6">
            <w:pPr>
              <w:ind w:right="132"/>
              <w:jc w:val="center"/>
              <w:rPr>
                <w:rFonts w:ascii="Arial" w:hAnsi="Arial" w:cs="Arial"/>
                <w:sz w:val="20"/>
                <w:szCs w:val="16"/>
              </w:rPr>
            </w:pPr>
            <w:r w:rsidRPr="004B7EC9">
              <w:rPr>
                <w:rFonts w:ascii="Arial" w:hAnsi="Arial" w:cs="Arial"/>
                <w:sz w:val="20"/>
                <w:szCs w:val="16"/>
              </w:rPr>
              <w:t>“</w:t>
            </w:r>
            <w:r w:rsidRPr="004B7EC9">
              <w:rPr>
                <w:rFonts w:ascii="Arial" w:hAnsi="Arial" w:cs="Arial"/>
                <w:i/>
                <w:sz w:val="20"/>
                <w:szCs w:val="16"/>
              </w:rPr>
              <w:t>No longer</w:t>
            </w:r>
            <w:r w:rsidRPr="004B7EC9">
              <w:rPr>
                <w:rFonts w:ascii="Arial" w:hAnsi="Arial" w:cs="Arial"/>
                <w:sz w:val="20"/>
                <w:szCs w:val="16"/>
              </w:rPr>
              <w:t xml:space="preserve"> will there be any </w:t>
            </w:r>
            <w:r w:rsidRPr="004B7EC9">
              <w:rPr>
                <w:rFonts w:ascii="Arial" w:hAnsi="Arial" w:cs="Arial"/>
                <w:i/>
                <w:sz w:val="20"/>
                <w:szCs w:val="16"/>
              </w:rPr>
              <w:t xml:space="preserve">curse” </w:t>
            </w:r>
            <w:r w:rsidRPr="004B7EC9">
              <w:rPr>
                <w:rFonts w:ascii="Arial" w:hAnsi="Arial" w:cs="Arial"/>
                <w:sz w:val="20"/>
                <w:szCs w:val="16"/>
              </w:rPr>
              <w:t>(22:3)</w:t>
            </w:r>
          </w:p>
        </w:tc>
      </w:tr>
      <w:tr w:rsidR="007646E8" w:rsidRPr="004B7EC9" w14:paraId="36006F13" w14:textId="77777777" w:rsidTr="00DD4CB6">
        <w:trPr>
          <w:trHeight w:val="508"/>
        </w:trPr>
        <w:tc>
          <w:tcPr>
            <w:tcW w:w="4474" w:type="dxa"/>
            <w:tcBorders>
              <w:top w:val="nil"/>
              <w:left w:val="nil"/>
              <w:bottom w:val="nil"/>
              <w:right w:val="nil"/>
            </w:tcBorders>
            <w:shd w:val="clear" w:color="auto" w:fill="auto"/>
          </w:tcPr>
          <w:p w14:paraId="3E72E06B" w14:textId="77777777" w:rsidR="007646E8" w:rsidRPr="004B7EC9" w:rsidRDefault="007646E8" w:rsidP="00DD4CB6">
            <w:pPr>
              <w:ind w:right="221"/>
              <w:jc w:val="center"/>
              <w:rPr>
                <w:rFonts w:ascii="Arial" w:hAnsi="Arial" w:cs="Arial"/>
                <w:sz w:val="20"/>
                <w:szCs w:val="16"/>
              </w:rPr>
            </w:pPr>
            <w:r w:rsidRPr="004B7EC9">
              <w:rPr>
                <w:rFonts w:ascii="Arial" w:hAnsi="Arial" w:cs="Arial"/>
                <w:sz w:val="20"/>
                <w:szCs w:val="16"/>
              </w:rPr>
              <w:t xml:space="preserve">Man </w:t>
            </w:r>
            <w:r w:rsidRPr="004B7EC9">
              <w:rPr>
                <w:rFonts w:ascii="Arial" w:hAnsi="Arial" w:cs="Arial"/>
                <w:i/>
                <w:sz w:val="20"/>
                <w:szCs w:val="16"/>
              </w:rPr>
              <w:t>driven from God's presence</w:t>
            </w:r>
            <w:r w:rsidRPr="004B7EC9">
              <w:rPr>
                <w:rFonts w:ascii="Arial" w:hAnsi="Arial" w:cs="Arial"/>
                <w:sz w:val="20"/>
                <w:szCs w:val="16"/>
              </w:rPr>
              <w:t xml:space="preserve"> (3:24)</w:t>
            </w:r>
          </w:p>
        </w:tc>
        <w:tc>
          <w:tcPr>
            <w:tcW w:w="5214" w:type="dxa"/>
            <w:tcBorders>
              <w:top w:val="nil"/>
              <w:left w:val="nil"/>
              <w:bottom w:val="nil"/>
              <w:right w:val="nil"/>
            </w:tcBorders>
            <w:shd w:val="clear" w:color="auto" w:fill="auto"/>
          </w:tcPr>
          <w:p w14:paraId="58184448" w14:textId="36680909" w:rsidR="007646E8" w:rsidRPr="004B7EC9" w:rsidRDefault="007646E8" w:rsidP="00DD4CB6">
            <w:pPr>
              <w:ind w:right="132"/>
              <w:jc w:val="center"/>
              <w:rPr>
                <w:rFonts w:ascii="Arial" w:hAnsi="Arial" w:cs="Arial"/>
                <w:sz w:val="20"/>
                <w:szCs w:val="16"/>
              </w:rPr>
            </w:pPr>
            <w:r w:rsidRPr="004B7EC9">
              <w:rPr>
                <w:rFonts w:ascii="Arial" w:hAnsi="Arial" w:cs="Arial"/>
                <w:sz w:val="20"/>
                <w:szCs w:val="16"/>
              </w:rPr>
              <w:t xml:space="preserve">“They </w:t>
            </w:r>
            <w:r w:rsidRPr="004B7EC9">
              <w:rPr>
                <w:rFonts w:ascii="Arial" w:hAnsi="Arial" w:cs="Arial"/>
                <w:i/>
                <w:sz w:val="20"/>
                <w:szCs w:val="16"/>
              </w:rPr>
              <w:t xml:space="preserve">will see </w:t>
            </w:r>
            <w:r w:rsidR="00336205">
              <w:rPr>
                <w:rFonts w:ascii="Arial" w:hAnsi="Arial" w:cs="Arial"/>
                <w:i/>
                <w:sz w:val="20"/>
                <w:szCs w:val="16"/>
              </w:rPr>
              <w:t>his</w:t>
            </w:r>
            <w:r w:rsidRPr="004B7EC9">
              <w:rPr>
                <w:rFonts w:ascii="Arial" w:hAnsi="Arial" w:cs="Arial"/>
                <w:i/>
                <w:sz w:val="20"/>
                <w:szCs w:val="16"/>
              </w:rPr>
              <w:t xml:space="preserve"> face”</w:t>
            </w:r>
            <w:r w:rsidRPr="004B7EC9">
              <w:rPr>
                <w:rFonts w:ascii="Arial" w:hAnsi="Arial" w:cs="Arial"/>
                <w:sz w:val="20"/>
                <w:szCs w:val="16"/>
              </w:rPr>
              <w:t xml:space="preserve"> (22:4)</w:t>
            </w:r>
          </w:p>
        </w:tc>
      </w:tr>
      <w:tr w:rsidR="008D2333" w:rsidRPr="004B7EC9" w14:paraId="3AE6DC88" w14:textId="77777777" w:rsidTr="005A14A8">
        <w:trPr>
          <w:trHeight w:val="508"/>
        </w:trPr>
        <w:tc>
          <w:tcPr>
            <w:tcW w:w="4474" w:type="dxa"/>
            <w:tcBorders>
              <w:top w:val="nil"/>
              <w:left w:val="nil"/>
              <w:bottom w:val="nil"/>
              <w:right w:val="nil"/>
            </w:tcBorders>
            <w:shd w:val="clear" w:color="auto" w:fill="auto"/>
          </w:tcPr>
          <w:p w14:paraId="49B1FB7A"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Man's dominion </w:t>
            </w:r>
            <w:r w:rsidRPr="004B7EC9">
              <w:rPr>
                <w:rFonts w:ascii="Arial" w:hAnsi="Arial" w:cs="Arial"/>
                <w:i/>
                <w:sz w:val="20"/>
                <w:szCs w:val="16"/>
              </w:rPr>
              <w:t>broken</w:t>
            </w:r>
            <w:r w:rsidRPr="004B7EC9">
              <w:rPr>
                <w:rFonts w:ascii="Arial" w:hAnsi="Arial" w:cs="Arial"/>
                <w:sz w:val="20"/>
                <w:szCs w:val="16"/>
              </w:rPr>
              <w:t xml:space="preserve"> in the fall of the first man, Adam (3:19)</w:t>
            </w:r>
          </w:p>
        </w:tc>
        <w:tc>
          <w:tcPr>
            <w:tcW w:w="5214" w:type="dxa"/>
            <w:tcBorders>
              <w:top w:val="nil"/>
              <w:left w:val="nil"/>
              <w:bottom w:val="nil"/>
              <w:right w:val="nil"/>
            </w:tcBorders>
            <w:shd w:val="clear" w:color="auto" w:fill="auto"/>
          </w:tcPr>
          <w:p w14:paraId="4C094D6A" w14:textId="4F594D3D"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 xml:space="preserve">Man's dominion </w:t>
            </w:r>
            <w:r w:rsidRPr="004B7EC9">
              <w:rPr>
                <w:rFonts w:ascii="Arial" w:hAnsi="Arial" w:cs="Arial"/>
                <w:i/>
                <w:sz w:val="20"/>
                <w:szCs w:val="16"/>
              </w:rPr>
              <w:t>restored</w:t>
            </w:r>
            <w:r w:rsidRPr="004B7EC9">
              <w:rPr>
                <w:rFonts w:ascii="Arial" w:hAnsi="Arial" w:cs="Arial"/>
                <w:sz w:val="20"/>
                <w:szCs w:val="16"/>
              </w:rPr>
              <w:t xml:space="preserve"> in the rule of the </w:t>
            </w:r>
            <w:r w:rsidR="007D17DB">
              <w:rPr>
                <w:rFonts w:ascii="Arial" w:hAnsi="Arial" w:cs="Arial"/>
                <w:sz w:val="20"/>
                <w:szCs w:val="16"/>
              </w:rPr>
              <w:br/>
            </w:r>
            <w:r w:rsidRPr="004B7EC9">
              <w:rPr>
                <w:rFonts w:ascii="Arial" w:hAnsi="Arial" w:cs="Arial"/>
                <w:sz w:val="20"/>
                <w:szCs w:val="16"/>
              </w:rPr>
              <w:t>new man, Christ (22:5)</w:t>
            </w:r>
          </w:p>
          <w:p w14:paraId="1BEBAA09" w14:textId="77777777" w:rsidR="008D2333" w:rsidRPr="004B7EC9" w:rsidRDefault="008D2333" w:rsidP="00E72D5D">
            <w:pPr>
              <w:ind w:right="132"/>
              <w:jc w:val="center"/>
              <w:rPr>
                <w:rFonts w:ascii="Arial" w:hAnsi="Arial" w:cs="Arial"/>
                <w:sz w:val="20"/>
                <w:szCs w:val="16"/>
              </w:rPr>
            </w:pPr>
          </w:p>
        </w:tc>
      </w:tr>
      <w:tr w:rsidR="008D2333" w:rsidRPr="004B7EC9" w14:paraId="087B22A5" w14:textId="77777777" w:rsidTr="005A14A8">
        <w:trPr>
          <w:trHeight w:val="508"/>
        </w:trPr>
        <w:tc>
          <w:tcPr>
            <w:tcW w:w="4474" w:type="dxa"/>
            <w:tcBorders>
              <w:top w:val="nil"/>
              <w:left w:val="nil"/>
              <w:bottom w:val="nil"/>
              <w:right w:val="nil"/>
            </w:tcBorders>
            <w:shd w:val="clear" w:color="auto" w:fill="auto"/>
          </w:tcPr>
          <w:p w14:paraId="45A72F43"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First paradise </w:t>
            </w:r>
            <w:r w:rsidRPr="004B7EC9">
              <w:rPr>
                <w:rFonts w:ascii="Arial" w:hAnsi="Arial" w:cs="Arial"/>
                <w:i/>
                <w:sz w:val="20"/>
                <w:szCs w:val="16"/>
              </w:rPr>
              <w:t>closed</w:t>
            </w:r>
            <w:r w:rsidRPr="004B7EC9">
              <w:rPr>
                <w:rFonts w:ascii="Arial" w:hAnsi="Arial" w:cs="Arial"/>
                <w:sz w:val="20"/>
                <w:szCs w:val="16"/>
              </w:rPr>
              <w:t xml:space="preserve"> (3:23)</w:t>
            </w:r>
          </w:p>
        </w:tc>
        <w:tc>
          <w:tcPr>
            <w:tcW w:w="5214" w:type="dxa"/>
            <w:tcBorders>
              <w:top w:val="nil"/>
              <w:left w:val="nil"/>
              <w:bottom w:val="nil"/>
              <w:right w:val="nil"/>
            </w:tcBorders>
            <w:shd w:val="clear" w:color="auto" w:fill="auto"/>
          </w:tcPr>
          <w:p w14:paraId="39CCFFB9" w14:textId="77777777"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 xml:space="preserve">New paradise </w:t>
            </w:r>
            <w:r w:rsidRPr="004B7EC9">
              <w:rPr>
                <w:rFonts w:ascii="Arial" w:hAnsi="Arial" w:cs="Arial"/>
                <w:i/>
                <w:sz w:val="20"/>
                <w:szCs w:val="16"/>
              </w:rPr>
              <w:t>opened</w:t>
            </w:r>
            <w:r w:rsidRPr="004B7EC9">
              <w:rPr>
                <w:rFonts w:ascii="Arial" w:hAnsi="Arial" w:cs="Arial"/>
                <w:sz w:val="20"/>
                <w:szCs w:val="16"/>
              </w:rPr>
              <w:t xml:space="preserve"> (21:25)</w:t>
            </w:r>
          </w:p>
        </w:tc>
      </w:tr>
      <w:tr w:rsidR="008D2333" w:rsidRPr="004B7EC9" w14:paraId="087D8579" w14:textId="77777777" w:rsidTr="005A14A8">
        <w:trPr>
          <w:trHeight w:val="509"/>
        </w:trPr>
        <w:tc>
          <w:tcPr>
            <w:tcW w:w="4474" w:type="dxa"/>
            <w:tcBorders>
              <w:top w:val="nil"/>
              <w:left w:val="nil"/>
              <w:bottom w:val="nil"/>
              <w:right w:val="nil"/>
            </w:tcBorders>
            <w:shd w:val="clear" w:color="auto" w:fill="auto"/>
          </w:tcPr>
          <w:p w14:paraId="76ECBD86"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First rest for God (2:1-3)</w:t>
            </w:r>
          </w:p>
        </w:tc>
        <w:tc>
          <w:tcPr>
            <w:tcW w:w="5214" w:type="dxa"/>
            <w:tcBorders>
              <w:top w:val="nil"/>
              <w:left w:val="nil"/>
              <w:bottom w:val="nil"/>
              <w:right w:val="nil"/>
            </w:tcBorders>
            <w:shd w:val="clear" w:color="auto" w:fill="auto"/>
          </w:tcPr>
          <w:p w14:paraId="732FB69C" w14:textId="77777777"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Final rest for man (14:13)</w:t>
            </w:r>
          </w:p>
        </w:tc>
      </w:tr>
    </w:tbl>
    <w:p w14:paraId="185FD100" w14:textId="77777777" w:rsidR="008D2333" w:rsidRPr="004B7EC9" w:rsidRDefault="008D2333" w:rsidP="00656F41">
      <w:pPr>
        <w:tabs>
          <w:tab w:val="left" w:pos="270"/>
          <w:tab w:val="left" w:pos="4320"/>
        </w:tabs>
        <w:ind w:left="270" w:right="90" w:hanging="270"/>
        <w:jc w:val="right"/>
        <w:rPr>
          <w:rFonts w:ascii="Arial" w:hAnsi="Arial" w:cs="Arial"/>
          <w:sz w:val="15"/>
          <w:szCs w:val="16"/>
        </w:rPr>
      </w:pPr>
      <w:r w:rsidRPr="004B7EC9">
        <w:rPr>
          <w:rFonts w:ascii="Arial" w:hAnsi="Arial" w:cs="Arial"/>
          <w:sz w:val="15"/>
          <w:szCs w:val="16"/>
        </w:rPr>
        <w:t xml:space="preserve">Adapted from Bruce Wilkinson and Kenneth Boa, </w:t>
      </w:r>
      <w:r w:rsidRPr="004B7EC9">
        <w:rPr>
          <w:rFonts w:ascii="Arial" w:hAnsi="Arial" w:cs="Arial"/>
          <w:i/>
          <w:sz w:val="15"/>
          <w:szCs w:val="16"/>
        </w:rPr>
        <w:t>Talk Thru the Bible</w:t>
      </w:r>
      <w:r w:rsidRPr="004B7EC9">
        <w:rPr>
          <w:rFonts w:ascii="Arial" w:hAnsi="Arial" w:cs="Arial"/>
          <w:sz w:val="15"/>
          <w:szCs w:val="16"/>
        </w:rPr>
        <w:t xml:space="preserve"> (Nashville: Nelson, 1983), 515.</w:t>
      </w:r>
    </w:p>
    <w:p w14:paraId="2EE1B1B6" w14:textId="77777777" w:rsidR="008D2333" w:rsidRPr="004B7EC9" w:rsidRDefault="008D2333" w:rsidP="008D2333">
      <w:pPr>
        <w:tabs>
          <w:tab w:val="left" w:pos="360"/>
          <w:tab w:val="left" w:pos="1080"/>
          <w:tab w:val="left" w:pos="4680"/>
        </w:tabs>
        <w:ind w:left="540" w:hanging="540"/>
        <w:rPr>
          <w:rFonts w:ascii="Arial" w:hAnsi="Arial" w:cs="Arial"/>
          <w:sz w:val="20"/>
          <w:szCs w:val="16"/>
        </w:rPr>
      </w:pPr>
    </w:p>
    <w:p w14:paraId="236B5C40" w14:textId="7EF989CE" w:rsidR="008D2333" w:rsidRPr="004B7EC9" w:rsidRDefault="008D2333" w:rsidP="008D2333">
      <w:pPr>
        <w:tabs>
          <w:tab w:val="left" w:pos="360"/>
          <w:tab w:val="left" w:pos="1080"/>
          <w:tab w:val="left" w:pos="6760"/>
          <w:tab w:val="left" w:pos="8360"/>
        </w:tabs>
        <w:rPr>
          <w:rFonts w:ascii="Arial" w:hAnsi="Arial" w:cs="Arial"/>
          <w:sz w:val="20"/>
          <w:szCs w:val="16"/>
        </w:rPr>
      </w:pPr>
      <w:r w:rsidRPr="004B7EC9">
        <w:rPr>
          <w:rFonts w:ascii="Arial" w:hAnsi="Arial" w:cs="Arial"/>
          <w:sz w:val="20"/>
          <w:szCs w:val="16"/>
        </w:rPr>
        <w:t>Here we see the first three chapters of the Bible (where man’s fellowship with God is broken) compared to the last three chapters of the Bible (where man’s fellowship with God is restored).  Do you know what to call the rest of Scripture in the middle (Gen. 4</w:t>
      </w:r>
      <w:r w:rsidR="007D17DB">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 xml:space="preserve">19)?  It’s called </w:t>
      </w:r>
      <w:r w:rsidRPr="004B7EC9">
        <w:rPr>
          <w:rFonts w:ascii="Arial" w:hAnsi="Arial" w:cs="Arial"/>
          <w:sz w:val="20"/>
          <w:szCs w:val="16"/>
          <w:u w:val="single"/>
        </w:rPr>
        <w:t>missions</w:t>
      </w:r>
      <w:r w:rsidRPr="004B7EC9">
        <w:rPr>
          <w:rFonts w:ascii="Arial" w:hAnsi="Arial" w:cs="Arial"/>
          <w:sz w:val="20"/>
          <w:szCs w:val="16"/>
        </w:rPr>
        <w:t>!</w:t>
      </w:r>
    </w:p>
    <w:p w14:paraId="68BEC183" w14:textId="12D04072"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2.</w:t>
      </w:r>
      <w:r w:rsidRPr="004B7EC9">
        <w:rPr>
          <w:rFonts w:ascii="Arial" w:hAnsi="Arial" w:cs="Arial"/>
          <w:sz w:val="20"/>
          <w:szCs w:val="16"/>
        </w:rPr>
        <w:tab/>
        <w:t xml:space="preserve">Question: Does “then I saw a new heaven and a new earth, for the first heaven and the first earth had </w:t>
      </w:r>
      <w:r w:rsidRPr="004B7EC9">
        <w:rPr>
          <w:rFonts w:ascii="Arial" w:hAnsi="Arial" w:cs="Arial"/>
          <w:i/>
          <w:sz w:val="20"/>
          <w:szCs w:val="16"/>
        </w:rPr>
        <w:t>passed away</w:t>
      </w:r>
      <w:r w:rsidRPr="004B7EC9">
        <w:rPr>
          <w:rFonts w:ascii="Arial" w:hAnsi="Arial" w:cs="Arial"/>
          <w:sz w:val="20"/>
          <w:szCs w:val="16"/>
        </w:rPr>
        <w:t>, and there was no longer any sea” (</w:t>
      </w:r>
      <w:r w:rsidR="00A24DE6" w:rsidRPr="004B7EC9">
        <w:rPr>
          <w:rFonts w:ascii="Arial" w:hAnsi="Arial" w:cs="Arial"/>
          <w:sz w:val="20"/>
          <w:szCs w:val="16"/>
        </w:rPr>
        <w:t xml:space="preserve">Rev </w:t>
      </w:r>
      <w:r w:rsidRPr="004B7EC9">
        <w:rPr>
          <w:rFonts w:ascii="Arial" w:hAnsi="Arial" w:cs="Arial"/>
          <w:sz w:val="20"/>
          <w:szCs w:val="16"/>
        </w:rPr>
        <w:t xml:space="preserve">21:1) refer to a </w:t>
      </w:r>
      <w:r w:rsidRPr="004B7EC9">
        <w:rPr>
          <w:rFonts w:ascii="Arial" w:hAnsi="Arial" w:cs="Arial"/>
          <w:i/>
          <w:sz w:val="20"/>
          <w:szCs w:val="16"/>
        </w:rPr>
        <w:t>different</w:t>
      </w:r>
      <w:r w:rsidRPr="004B7EC9">
        <w:rPr>
          <w:rFonts w:ascii="Arial" w:hAnsi="Arial" w:cs="Arial"/>
          <w:sz w:val="20"/>
          <w:szCs w:val="16"/>
        </w:rPr>
        <w:t xml:space="preserve"> galaxy and planet (annihilation and replacement of the present creation) or does it refer to this </w:t>
      </w:r>
      <w:r w:rsidRPr="004B7EC9">
        <w:rPr>
          <w:rFonts w:ascii="Arial" w:hAnsi="Arial" w:cs="Arial"/>
          <w:i/>
          <w:sz w:val="20"/>
          <w:szCs w:val="16"/>
        </w:rPr>
        <w:t>same</w:t>
      </w:r>
      <w:r w:rsidRPr="004B7EC9">
        <w:rPr>
          <w:rFonts w:ascii="Arial" w:hAnsi="Arial" w:cs="Arial"/>
          <w:sz w:val="20"/>
          <w:szCs w:val="16"/>
        </w:rPr>
        <w:t xml:space="preserve"> planet and solar system which is judged with fire but renewed?  </w:t>
      </w:r>
    </w:p>
    <w:p w14:paraId="7912BC9E" w14:textId="77777777" w:rsidR="008D2333" w:rsidRPr="004B7EC9" w:rsidRDefault="008D2333" w:rsidP="008D2333">
      <w:pPr>
        <w:tabs>
          <w:tab w:val="left" w:pos="4320"/>
        </w:tabs>
        <w:ind w:left="1440" w:hanging="360"/>
        <w:rPr>
          <w:rFonts w:ascii="Arial" w:hAnsi="Arial" w:cs="Arial"/>
          <w:sz w:val="13"/>
          <w:szCs w:val="16"/>
        </w:rPr>
      </w:pPr>
    </w:p>
    <w:p w14:paraId="5EDAE72B"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 xml:space="preserve">Answer: </w:t>
      </w:r>
    </w:p>
    <w:p w14:paraId="0EE33A82" w14:textId="77777777" w:rsidR="008D2333" w:rsidRPr="004B7EC9" w:rsidRDefault="008D2333" w:rsidP="008D2333">
      <w:pPr>
        <w:tabs>
          <w:tab w:val="left" w:pos="4320"/>
        </w:tabs>
        <w:ind w:left="1440" w:hanging="360"/>
        <w:rPr>
          <w:rFonts w:ascii="Arial" w:hAnsi="Arial" w:cs="Arial"/>
          <w:sz w:val="13"/>
          <w:szCs w:val="16"/>
        </w:rPr>
      </w:pPr>
    </w:p>
    <w:p w14:paraId="3E48578E"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Annihilation View</w:t>
      </w:r>
      <w:r w:rsidRPr="004B7EC9">
        <w:rPr>
          <w:rFonts w:ascii="Arial" w:hAnsi="Arial" w:cs="Arial"/>
          <w:sz w:val="20"/>
          <w:szCs w:val="16"/>
        </w:rPr>
        <w:t xml:space="preserve">: Some verses seem to indicate that the entire solar system will be destroyed or annihilated after the millennium (Walvoord, 305-6, 311; Hal Lindsey, </w:t>
      </w:r>
      <w:r w:rsidRPr="004B7EC9">
        <w:rPr>
          <w:rFonts w:ascii="Arial" w:hAnsi="Arial" w:cs="Arial"/>
          <w:i/>
          <w:sz w:val="20"/>
          <w:szCs w:val="16"/>
        </w:rPr>
        <w:t>There’s a New World Coming</w:t>
      </w:r>
      <w:r w:rsidRPr="004B7EC9">
        <w:rPr>
          <w:rFonts w:ascii="Arial" w:hAnsi="Arial" w:cs="Arial"/>
          <w:sz w:val="20"/>
          <w:szCs w:val="16"/>
        </w:rPr>
        <w:t>, 287):</w:t>
      </w:r>
    </w:p>
    <w:p w14:paraId="7853C39D" w14:textId="77777777" w:rsidR="008D2333" w:rsidRPr="004B7EC9" w:rsidRDefault="008D2333" w:rsidP="008D2333">
      <w:pPr>
        <w:tabs>
          <w:tab w:val="left" w:pos="4320"/>
        </w:tabs>
        <w:ind w:left="1800" w:hanging="360"/>
        <w:rPr>
          <w:rFonts w:ascii="Arial" w:hAnsi="Arial" w:cs="Arial"/>
          <w:sz w:val="13"/>
          <w:szCs w:val="16"/>
        </w:rPr>
      </w:pPr>
    </w:p>
    <w:p w14:paraId="408466DB" w14:textId="2B62ECF6"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“But the day of the Lord will come like a thief. The heavens will </w:t>
      </w:r>
      <w:r w:rsidRPr="004B7EC9">
        <w:rPr>
          <w:rFonts w:ascii="Arial" w:hAnsi="Arial" w:cs="Arial"/>
          <w:i/>
          <w:sz w:val="20"/>
          <w:szCs w:val="16"/>
        </w:rPr>
        <w:t>disappear</w:t>
      </w:r>
      <w:r w:rsidRPr="004B7EC9">
        <w:rPr>
          <w:rFonts w:ascii="Arial" w:hAnsi="Arial" w:cs="Arial"/>
          <w:sz w:val="20"/>
          <w:szCs w:val="16"/>
        </w:rPr>
        <w:t xml:space="preserve"> with a roar; the elements will be </w:t>
      </w:r>
      <w:r w:rsidRPr="004B7EC9">
        <w:rPr>
          <w:rFonts w:ascii="Arial" w:hAnsi="Arial" w:cs="Arial"/>
          <w:i/>
          <w:sz w:val="20"/>
          <w:szCs w:val="16"/>
        </w:rPr>
        <w:t>destroyed</w:t>
      </w:r>
      <w:r w:rsidRPr="004B7EC9">
        <w:rPr>
          <w:rFonts w:ascii="Arial" w:hAnsi="Arial" w:cs="Arial"/>
          <w:sz w:val="20"/>
          <w:szCs w:val="16"/>
        </w:rPr>
        <w:t xml:space="preserve"> by fire, and the earth and everything in it will be </w:t>
      </w:r>
      <w:r w:rsidRPr="004B7EC9">
        <w:rPr>
          <w:rFonts w:ascii="Arial" w:hAnsi="Arial" w:cs="Arial"/>
          <w:i/>
          <w:sz w:val="20"/>
          <w:szCs w:val="16"/>
        </w:rPr>
        <w:t>laid bare</w:t>
      </w:r>
      <w:r w:rsidRPr="004B7EC9">
        <w:rPr>
          <w:rFonts w:ascii="Arial" w:hAnsi="Arial" w:cs="Arial"/>
          <w:sz w:val="20"/>
          <w:szCs w:val="16"/>
        </w:rPr>
        <w:t xml:space="preserve">…That day will bring about the </w:t>
      </w:r>
      <w:r w:rsidRPr="004B7EC9">
        <w:rPr>
          <w:rFonts w:ascii="Arial" w:hAnsi="Arial" w:cs="Arial"/>
          <w:i/>
          <w:sz w:val="20"/>
          <w:szCs w:val="16"/>
        </w:rPr>
        <w:t>destruction</w:t>
      </w:r>
      <w:r w:rsidRPr="004B7EC9">
        <w:rPr>
          <w:rFonts w:ascii="Arial" w:hAnsi="Arial" w:cs="Arial"/>
          <w:sz w:val="20"/>
          <w:szCs w:val="16"/>
        </w:rPr>
        <w:t xml:space="preserve"> of the heavens by fire, and the </w:t>
      </w:r>
      <w:r w:rsidRPr="004B7EC9">
        <w:rPr>
          <w:rFonts w:ascii="Arial" w:hAnsi="Arial" w:cs="Arial"/>
          <w:i/>
          <w:sz w:val="20"/>
          <w:szCs w:val="16"/>
        </w:rPr>
        <w:t>elements will melt</w:t>
      </w:r>
      <w:r w:rsidRPr="004B7EC9">
        <w:rPr>
          <w:rFonts w:ascii="Arial" w:hAnsi="Arial" w:cs="Arial"/>
          <w:sz w:val="20"/>
          <w:szCs w:val="16"/>
        </w:rPr>
        <w:t xml:space="preserve"> in the heat.  But in keeping with his promise we are looking forward to a new heaven and a new earth, the home of righteousness” (2 Pet. 3:10, 12b).  </w:t>
      </w:r>
      <w:r w:rsidR="00F17D16" w:rsidRPr="004B7EC9">
        <w:rPr>
          <w:rFonts w:ascii="Arial" w:hAnsi="Arial" w:cs="Arial"/>
          <w:sz w:val="20"/>
          <w:szCs w:val="16"/>
        </w:rPr>
        <w:t>Does this</w:t>
      </w:r>
      <w:r w:rsidRPr="004B7EC9">
        <w:rPr>
          <w:rFonts w:ascii="Arial" w:hAnsi="Arial" w:cs="Arial"/>
          <w:sz w:val="20"/>
          <w:szCs w:val="16"/>
        </w:rPr>
        <w:t xml:space="preserve"> fit annihilation more than a partial destruction followed by a </w:t>
      </w:r>
      <w:r w:rsidR="00F17D16" w:rsidRPr="004B7EC9">
        <w:rPr>
          <w:rFonts w:ascii="Arial" w:hAnsi="Arial" w:cs="Arial"/>
          <w:sz w:val="20"/>
          <w:szCs w:val="16"/>
        </w:rPr>
        <w:t>remade planet?</w:t>
      </w:r>
    </w:p>
    <w:p w14:paraId="326AAD1C" w14:textId="77777777" w:rsidR="008D2333" w:rsidRPr="004B7EC9" w:rsidRDefault="008D2333" w:rsidP="008D2333">
      <w:pPr>
        <w:tabs>
          <w:tab w:val="left" w:pos="4320"/>
        </w:tabs>
        <w:ind w:left="2140" w:hanging="360"/>
        <w:rPr>
          <w:rFonts w:ascii="Arial" w:hAnsi="Arial" w:cs="Arial"/>
          <w:sz w:val="20"/>
          <w:szCs w:val="16"/>
        </w:rPr>
      </w:pPr>
    </w:p>
    <w:p w14:paraId="417FE4F0" w14:textId="5D7428BC" w:rsidR="008D2333" w:rsidRPr="004B7EC9" w:rsidRDefault="008D2333" w:rsidP="008D2333">
      <w:pPr>
        <w:tabs>
          <w:tab w:val="left" w:pos="4320"/>
        </w:tabs>
        <w:ind w:left="21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A figurative sense to the word “disappear” (</w:t>
      </w:r>
      <w:r w:rsidR="00A5302D">
        <w:rPr>
          <w:rFonts w:ascii="Arial" w:hAnsi="Arial" w:cs="Arial"/>
          <w:sz w:val="20"/>
          <w:szCs w:val="16"/>
          <w:lang w:val="el-GR"/>
        </w:rPr>
        <w:t>παρέρχομαι</w:t>
      </w:r>
      <w:r w:rsidRPr="004B7EC9">
        <w:rPr>
          <w:rFonts w:ascii="Arial" w:hAnsi="Arial" w:cs="Arial"/>
          <w:sz w:val="20"/>
          <w:szCs w:val="16"/>
        </w:rPr>
        <w:t>) means to “pass away, come to an end, disappear” (BAGD 626a).  This may denote annihilation:</w:t>
      </w:r>
    </w:p>
    <w:p w14:paraId="627E95E4" w14:textId="77777777" w:rsidR="008D2333" w:rsidRPr="004B7EC9" w:rsidRDefault="008D2333" w:rsidP="008D2333">
      <w:pPr>
        <w:tabs>
          <w:tab w:val="left" w:pos="4320"/>
        </w:tabs>
        <w:ind w:left="2480" w:hanging="360"/>
        <w:rPr>
          <w:rFonts w:ascii="Arial" w:hAnsi="Arial" w:cs="Arial"/>
          <w:sz w:val="13"/>
          <w:szCs w:val="16"/>
        </w:rPr>
      </w:pPr>
    </w:p>
    <w:p w14:paraId="2D492957"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“I tell you the truth, until heaven and earth </w:t>
      </w:r>
      <w:r w:rsidRPr="004B7EC9">
        <w:rPr>
          <w:rFonts w:ascii="Arial" w:hAnsi="Arial" w:cs="Arial"/>
          <w:i/>
          <w:sz w:val="20"/>
          <w:szCs w:val="16"/>
        </w:rPr>
        <w:t>disappear</w:t>
      </w:r>
      <w:r w:rsidRPr="004B7EC9">
        <w:rPr>
          <w:rFonts w:ascii="Arial" w:hAnsi="Arial" w:cs="Arial"/>
          <w:sz w:val="20"/>
          <w:szCs w:val="16"/>
        </w:rPr>
        <w:t xml:space="preserve">, not the smallest letter, not the least stroke of a pen, will by any means </w:t>
      </w:r>
      <w:r w:rsidRPr="004B7EC9">
        <w:rPr>
          <w:rFonts w:ascii="Arial" w:hAnsi="Arial" w:cs="Arial"/>
          <w:i/>
          <w:sz w:val="20"/>
          <w:szCs w:val="16"/>
        </w:rPr>
        <w:t>disappear</w:t>
      </w:r>
      <w:r w:rsidRPr="004B7EC9">
        <w:rPr>
          <w:rFonts w:ascii="Arial" w:hAnsi="Arial" w:cs="Arial"/>
          <w:sz w:val="20"/>
          <w:szCs w:val="16"/>
        </w:rPr>
        <w:t xml:space="preserve"> from the Law until everything is accomplished” (Matt. 5:18; Luke 16:17).  The words of Scripture are assured from disappearing.  A concept of renewal cannot be sustained here (unless it refers to disappearing </w:t>
      </w:r>
      <w:r w:rsidRPr="004B7EC9">
        <w:rPr>
          <w:rFonts w:ascii="Arial" w:hAnsi="Arial" w:cs="Arial"/>
          <w:i/>
          <w:sz w:val="20"/>
          <w:szCs w:val="16"/>
        </w:rPr>
        <w:t>as we know it?</w:t>
      </w:r>
      <w:r w:rsidRPr="004B7EC9">
        <w:rPr>
          <w:rFonts w:ascii="Arial" w:hAnsi="Arial" w:cs="Arial"/>
          <w:sz w:val="20"/>
          <w:szCs w:val="16"/>
        </w:rPr>
        <w:t>).</w:t>
      </w:r>
    </w:p>
    <w:p w14:paraId="6AC3BC74" w14:textId="77777777" w:rsidR="008D2333" w:rsidRPr="004B7EC9" w:rsidRDefault="008D2333" w:rsidP="008D2333">
      <w:pPr>
        <w:tabs>
          <w:tab w:val="left" w:pos="4320"/>
        </w:tabs>
        <w:ind w:left="2480" w:hanging="360"/>
        <w:rPr>
          <w:rFonts w:ascii="Arial" w:hAnsi="Arial" w:cs="Arial"/>
          <w:sz w:val="13"/>
          <w:szCs w:val="16"/>
        </w:rPr>
      </w:pPr>
    </w:p>
    <w:p w14:paraId="7221A3C6"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 this generation will certainly not </w:t>
      </w:r>
      <w:r w:rsidRPr="004B7EC9">
        <w:rPr>
          <w:rFonts w:ascii="Arial" w:hAnsi="Arial" w:cs="Arial"/>
          <w:i/>
          <w:sz w:val="20"/>
          <w:szCs w:val="16"/>
        </w:rPr>
        <w:t>pass away</w:t>
      </w:r>
      <w:r w:rsidRPr="004B7EC9">
        <w:rPr>
          <w:rFonts w:ascii="Arial" w:hAnsi="Arial" w:cs="Arial"/>
          <w:sz w:val="20"/>
          <w:szCs w:val="16"/>
        </w:rPr>
        <w:t xml:space="preserve"> until all these things have happened.  Heaven and earth will </w:t>
      </w:r>
      <w:r w:rsidRPr="004B7EC9">
        <w:rPr>
          <w:rFonts w:ascii="Arial" w:hAnsi="Arial" w:cs="Arial"/>
          <w:i/>
          <w:sz w:val="20"/>
          <w:szCs w:val="16"/>
        </w:rPr>
        <w:t>pass away</w:t>
      </w:r>
      <w:r w:rsidRPr="004B7EC9">
        <w:rPr>
          <w:rFonts w:ascii="Arial" w:hAnsi="Arial" w:cs="Arial"/>
          <w:sz w:val="20"/>
          <w:szCs w:val="16"/>
        </w:rPr>
        <w:t xml:space="preserve">, but my words will never </w:t>
      </w:r>
      <w:r w:rsidRPr="004B7EC9">
        <w:rPr>
          <w:rFonts w:ascii="Arial" w:hAnsi="Arial" w:cs="Arial"/>
          <w:i/>
          <w:sz w:val="20"/>
          <w:szCs w:val="16"/>
        </w:rPr>
        <w:t>pass away”</w:t>
      </w:r>
      <w:r w:rsidRPr="004B7EC9">
        <w:rPr>
          <w:rFonts w:ascii="Arial" w:hAnsi="Arial" w:cs="Arial"/>
          <w:sz w:val="20"/>
          <w:szCs w:val="16"/>
        </w:rPr>
        <w:t xml:space="preserve"> (Matt. 24:34-35; Mark 13:30-31; Luke 21:32-33).</w:t>
      </w:r>
    </w:p>
    <w:p w14:paraId="0F94E9E1" w14:textId="77777777" w:rsidR="008D2333" w:rsidRPr="004B7EC9" w:rsidRDefault="008D2333" w:rsidP="008D2333">
      <w:pPr>
        <w:tabs>
          <w:tab w:val="left" w:pos="4320"/>
        </w:tabs>
        <w:ind w:left="2480" w:hanging="360"/>
        <w:rPr>
          <w:rFonts w:ascii="Arial" w:hAnsi="Arial" w:cs="Arial"/>
          <w:sz w:val="13"/>
          <w:szCs w:val="16"/>
        </w:rPr>
      </w:pPr>
    </w:p>
    <w:p w14:paraId="5EDD1575" w14:textId="6701DE94"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“…one who is rich should</w:t>
      </w:r>
      <w:r w:rsidR="001F2986" w:rsidRPr="004B7EC9">
        <w:rPr>
          <w:rFonts w:ascii="Arial" w:hAnsi="Arial" w:cs="Arial"/>
          <w:sz w:val="20"/>
          <w:szCs w:val="16"/>
        </w:rPr>
        <w:t xml:space="preserve"> take pride in his low position…</w:t>
      </w:r>
      <w:r w:rsidRPr="004B7EC9">
        <w:rPr>
          <w:rFonts w:ascii="Arial" w:hAnsi="Arial" w:cs="Arial"/>
          <w:sz w:val="20"/>
          <w:szCs w:val="16"/>
        </w:rPr>
        <w:t xml:space="preserve"> he will </w:t>
      </w:r>
      <w:r w:rsidRPr="004B7EC9">
        <w:rPr>
          <w:rFonts w:ascii="Arial" w:hAnsi="Arial" w:cs="Arial"/>
          <w:i/>
          <w:sz w:val="20"/>
          <w:szCs w:val="16"/>
        </w:rPr>
        <w:t>pass away</w:t>
      </w:r>
      <w:r w:rsidRPr="004B7EC9">
        <w:rPr>
          <w:rFonts w:ascii="Arial" w:hAnsi="Arial" w:cs="Arial"/>
          <w:sz w:val="20"/>
          <w:szCs w:val="16"/>
        </w:rPr>
        <w:t xml:space="preserve"> like a </w:t>
      </w:r>
      <w:r w:rsidR="00B3306F" w:rsidRPr="004B7EC9">
        <w:rPr>
          <w:rFonts w:ascii="Arial" w:hAnsi="Arial" w:cs="Arial"/>
          <w:sz w:val="20"/>
          <w:szCs w:val="16"/>
        </w:rPr>
        <w:t>wildflower</w:t>
      </w:r>
      <w:r w:rsidRPr="004B7EC9">
        <w:rPr>
          <w:rFonts w:ascii="Arial" w:hAnsi="Arial" w:cs="Arial"/>
          <w:sz w:val="20"/>
          <w:szCs w:val="16"/>
        </w:rPr>
        <w:t xml:space="preserve">” (Jas. 1:10).  But </w:t>
      </w:r>
      <w:r w:rsidR="007C2C6C" w:rsidRPr="004B7EC9">
        <w:rPr>
          <w:rFonts w:ascii="Arial" w:hAnsi="Arial" w:cs="Arial"/>
          <w:sz w:val="20"/>
          <w:szCs w:val="16"/>
        </w:rPr>
        <w:t xml:space="preserve">after death </w:t>
      </w:r>
      <w:r w:rsidRPr="004B7EC9">
        <w:rPr>
          <w:rFonts w:ascii="Arial" w:hAnsi="Arial" w:cs="Arial"/>
          <w:sz w:val="20"/>
          <w:szCs w:val="16"/>
        </w:rPr>
        <w:t xml:space="preserve">he </w:t>
      </w:r>
      <w:r w:rsidRPr="004B7EC9">
        <w:rPr>
          <w:rFonts w:ascii="Arial" w:hAnsi="Arial" w:cs="Arial"/>
          <w:i/>
          <w:sz w:val="20"/>
          <w:szCs w:val="16"/>
        </w:rPr>
        <w:t>will</w:t>
      </w:r>
      <w:r w:rsidRPr="004B7EC9">
        <w:rPr>
          <w:rFonts w:ascii="Arial" w:hAnsi="Arial" w:cs="Arial"/>
          <w:sz w:val="20"/>
          <w:szCs w:val="16"/>
        </w:rPr>
        <w:t xml:space="preserve"> still exist.</w:t>
      </w:r>
    </w:p>
    <w:p w14:paraId="628D1699" w14:textId="77777777" w:rsidR="008D2333" w:rsidRPr="004B7EC9" w:rsidRDefault="008D2333" w:rsidP="008D2333">
      <w:pPr>
        <w:tabs>
          <w:tab w:val="left" w:pos="4320"/>
        </w:tabs>
        <w:ind w:left="2480" w:hanging="360"/>
        <w:rPr>
          <w:rFonts w:ascii="Arial" w:hAnsi="Arial" w:cs="Arial"/>
          <w:sz w:val="13"/>
          <w:szCs w:val="16"/>
        </w:rPr>
      </w:pPr>
    </w:p>
    <w:p w14:paraId="59A8D767"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“If anyone is in Christ, he is a new creation; the old </w:t>
      </w:r>
      <w:r w:rsidRPr="004B7EC9">
        <w:rPr>
          <w:rFonts w:ascii="Arial" w:hAnsi="Arial" w:cs="Arial"/>
          <w:i/>
          <w:sz w:val="20"/>
          <w:szCs w:val="16"/>
        </w:rPr>
        <w:t>has gone</w:t>
      </w:r>
      <w:r w:rsidRPr="004B7EC9">
        <w:rPr>
          <w:rFonts w:ascii="Arial" w:hAnsi="Arial" w:cs="Arial"/>
          <w:sz w:val="20"/>
          <w:szCs w:val="16"/>
        </w:rPr>
        <w:t xml:space="preserve">, the new has come!” (2 Cor. 5:17). Yet it doesn’t mean annihilation of consequences. </w:t>
      </w:r>
    </w:p>
    <w:p w14:paraId="3D5C72DE" w14:textId="77777777" w:rsidR="008D2333" w:rsidRPr="004B7EC9" w:rsidRDefault="008D2333" w:rsidP="008D2333">
      <w:pPr>
        <w:tabs>
          <w:tab w:val="left" w:pos="4320"/>
        </w:tabs>
        <w:ind w:left="2480" w:hanging="360"/>
        <w:rPr>
          <w:rFonts w:ascii="Arial" w:hAnsi="Arial" w:cs="Arial"/>
          <w:sz w:val="13"/>
          <w:szCs w:val="16"/>
        </w:rPr>
      </w:pPr>
    </w:p>
    <w:p w14:paraId="1EAF906F" w14:textId="3D033AE0" w:rsidR="008D2333" w:rsidRPr="004B7EC9" w:rsidRDefault="008D2333" w:rsidP="008D2333">
      <w:pPr>
        <w:tabs>
          <w:tab w:val="left" w:pos="4320"/>
        </w:tabs>
        <w:ind w:left="2120"/>
        <w:rPr>
          <w:rFonts w:ascii="Arial" w:hAnsi="Arial" w:cs="Arial"/>
          <w:sz w:val="20"/>
          <w:szCs w:val="16"/>
        </w:rPr>
      </w:pPr>
      <w:r w:rsidRPr="004B7EC9">
        <w:rPr>
          <w:rFonts w:ascii="Arial" w:hAnsi="Arial" w:cs="Arial"/>
          <w:sz w:val="20"/>
          <w:szCs w:val="16"/>
          <w:u w:val="single"/>
        </w:rPr>
        <w:t>Summary</w:t>
      </w:r>
      <w:r w:rsidRPr="004B7EC9">
        <w:rPr>
          <w:rFonts w:ascii="Arial" w:hAnsi="Arial" w:cs="Arial"/>
          <w:sz w:val="20"/>
          <w:szCs w:val="16"/>
        </w:rPr>
        <w:t xml:space="preserve">: </w:t>
      </w:r>
      <w:r w:rsidR="00FB3869" w:rsidRPr="004B7EC9">
        <w:rPr>
          <w:rFonts w:ascii="Arial" w:hAnsi="Arial" w:cs="Arial"/>
          <w:sz w:val="20"/>
          <w:szCs w:val="16"/>
        </w:rPr>
        <w:t>The</w:t>
      </w:r>
      <w:r w:rsidR="007C2C6C" w:rsidRPr="004B7EC9">
        <w:rPr>
          <w:rFonts w:ascii="Arial" w:hAnsi="Arial" w:cs="Arial"/>
          <w:sz w:val="20"/>
          <w:szCs w:val="16"/>
        </w:rPr>
        <w:t xml:space="preserve"> </w:t>
      </w:r>
      <w:r w:rsidR="00FB3869" w:rsidRPr="004B7EC9">
        <w:rPr>
          <w:rFonts w:ascii="Arial" w:hAnsi="Arial" w:cs="Arial"/>
          <w:sz w:val="20"/>
          <w:szCs w:val="16"/>
        </w:rPr>
        <w:t xml:space="preserve">word “disappear” </w:t>
      </w:r>
      <w:r w:rsidR="00FB3869" w:rsidRPr="004B7EC9">
        <w:rPr>
          <w:rFonts w:ascii="Arial" w:hAnsi="Arial" w:cs="Arial"/>
          <w:i/>
          <w:sz w:val="20"/>
          <w:szCs w:val="16"/>
        </w:rPr>
        <w:t xml:space="preserve">could </w:t>
      </w:r>
      <w:r w:rsidR="00FB3869" w:rsidRPr="004B7EC9">
        <w:rPr>
          <w:rFonts w:ascii="Arial" w:hAnsi="Arial" w:cs="Arial"/>
          <w:sz w:val="20"/>
          <w:szCs w:val="16"/>
        </w:rPr>
        <w:t xml:space="preserve">have the </w:t>
      </w:r>
      <w:r w:rsidR="007C2C6C" w:rsidRPr="004B7EC9">
        <w:rPr>
          <w:rFonts w:ascii="Arial" w:hAnsi="Arial" w:cs="Arial"/>
          <w:sz w:val="20"/>
          <w:szCs w:val="16"/>
        </w:rPr>
        <w:t xml:space="preserve">idea of nonexistence </w:t>
      </w:r>
      <w:r w:rsidR="00FB3869" w:rsidRPr="004B7EC9">
        <w:rPr>
          <w:rFonts w:ascii="Arial" w:hAnsi="Arial" w:cs="Arial"/>
          <w:sz w:val="20"/>
          <w:szCs w:val="16"/>
        </w:rPr>
        <w:t xml:space="preserve">above, but </w:t>
      </w:r>
      <w:r w:rsidRPr="004B7EC9">
        <w:rPr>
          <w:rFonts w:ascii="Arial" w:hAnsi="Arial" w:cs="Arial"/>
          <w:sz w:val="20"/>
          <w:szCs w:val="16"/>
        </w:rPr>
        <w:t xml:space="preserve">doesn’t </w:t>
      </w:r>
      <w:r w:rsidR="00FB3869" w:rsidRPr="004B7EC9">
        <w:rPr>
          <w:rFonts w:ascii="Arial" w:hAnsi="Arial" w:cs="Arial"/>
          <w:i/>
          <w:sz w:val="20"/>
          <w:szCs w:val="16"/>
        </w:rPr>
        <w:t>need</w:t>
      </w:r>
      <w:r w:rsidR="00FB3869" w:rsidRPr="004B7EC9">
        <w:rPr>
          <w:rFonts w:ascii="Arial" w:hAnsi="Arial" w:cs="Arial"/>
          <w:sz w:val="20"/>
          <w:szCs w:val="16"/>
        </w:rPr>
        <w:t xml:space="preserve"> to</w:t>
      </w:r>
      <w:r w:rsidRPr="004B7EC9">
        <w:rPr>
          <w:rFonts w:ascii="Arial" w:hAnsi="Arial" w:cs="Arial"/>
          <w:sz w:val="20"/>
          <w:szCs w:val="16"/>
        </w:rPr>
        <w:t xml:space="preserve"> </w:t>
      </w:r>
      <w:r w:rsidR="00FB3869" w:rsidRPr="004B7EC9">
        <w:rPr>
          <w:rFonts w:ascii="Arial" w:hAnsi="Arial" w:cs="Arial"/>
          <w:sz w:val="20"/>
          <w:szCs w:val="16"/>
        </w:rPr>
        <w:t>mean</w:t>
      </w:r>
      <w:r w:rsidRPr="004B7EC9">
        <w:rPr>
          <w:rFonts w:ascii="Arial" w:hAnsi="Arial" w:cs="Arial"/>
          <w:sz w:val="20"/>
          <w:szCs w:val="16"/>
        </w:rPr>
        <w:t xml:space="preserve"> the</w:t>
      </w:r>
      <w:r w:rsidR="007B7DE0" w:rsidRPr="004B7EC9">
        <w:rPr>
          <w:rFonts w:ascii="Arial" w:hAnsi="Arial" w:cs="Arial"/>
          <w:sz w:val="20"/>
          <w:szCs w:val="16"/>
        </w:rPr>
        <w:t xml:space="preserve"> total</w:t>
      </w:r>
      <w:r w:rsidRPr="004B7EC9">
        <w:rPr>
          <w:rFonts w:ascii="Arial" w:hAnsi="Arial" w:cs="Arial"/>
          <w:sz w:val="20"/>
          <w:szCs w:val="16"/>
        </w:rPr>
        <w:t xml:space="preserve"> </w:t>
      </w:r>
      <w:r w:rsidRPr="004B7EC9">
        <w:rPr>
          <w:rFonts w:ascii="Arial" w:hAnsi="Arial" w:cs="Arial"/>
          <w:i/>
          <w:sz w:val="20"/>
          <w:szCs w:val="16"/>
        </w:rPr>
        <w:t>removal</w:t>
      </w:r>
      <w:r w:rsidRPr="004B7EC9">
        <w:rPr>
          <w:rFonts w:ascii="Arial" w:hAnsi="Arial" w:cs="Arial"/>
          <w:sz w:val="20"/>
          <w:szCs w:val="16"/>
        </w:rPr>
        <w:t xml:space="preserve"> of the present planet.</w:t>
      </w:r>
    </w:p>
    <w:p w14:paraId="5044A75F" w14:textId="77777777" w:rsidR="008D2333" w:rsidRPr="004B7EC9" w:rsidRDefault="008D2333" w:rsidP="008D2333">
      <w:pPr>
        <w:tabs>
          <w:tab w:val="left" w:pos="4320"/>
        </w:tabs>
        <w:ind w:left="2140" w:hanging="360"/>
        <w:rPr>
          <w:rFonts w:ascii="Arial" w:hAnsi="Arial" w:cs="Arial"/>
          <w:sz w:val="20"/>
          <w:szCs w:val="16"/>
        </w:rPr>
      </w:pPr>
    </w:p>
    <w:p w14:paraId="74D5D86D" w14:textId="358B317F" w:rsidR="008D2333" w:rsidRPr="004B7EC9" w:rsidRDefault="008D2333" w:rsidP="008D2333">
      <w:pPr>
        <w:tabs>
          <w:tab w:val="left" w:pos="4320"/>
        </w:tabs>
        <w:ind w:left="21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The word “destroyed” (</w:t>
      </w:r>
      <w:r w:rsidR="00A5302D">
        <w:rPr>
          <w:rFonts w:ascii="Arial" w:hAnsi="Arial" w:cs="Arial"/>
          <w:sz w:val="20"/>
          <w:szCs w:val="16"/>
          <w:lang w:val="el-GR"/>
        </w:rPr>
        <w:t>λύω</w:t>
      </w:r>
      <w:r w:rsidRPr="004B7EC9">
        <w:rPr>
          <w:rFonts w:ascii="Arial" w:hAnsi="Arial" w:cs="Arial"/>
          <w:sz w:val="20"/>
          <w:szCs w:val="16"/>
        </w:rPr>
        <w:t xml:space="preserve">) used three times in 2 Peter 3:10-12 may mean either to “break up into its component parts” or “to destroy, bring to an end, abolish, do away with” (BAGD 483d).  The first sense is used of a ship breaking up (Acts 27:41), the breaking up of a meeting (Acts 13:43), and the destruction of the barrier between Jew and Gentile in the church (Eph. 2:14).  The second meaning refers to destroying the works of the devil (1 John 3:8) and the abolishment of the </w:t>
      </w:r>
      <w:r w:rsidR="007C2C6C" w:rsidRPr="004B7EC9">
        <w:rPr>
          <w:rFonts w:ascii="Arial" w:hAnsi="Arial" w:cs="Arial"/>
          <w:sz w:val="20"/>
          <w:szCs w:val="16"/>
        </w:rPr>
        <w:t>Sabbath</w:t>
      </w:r>
      <w:r w:rsidRPr="004B7EC9">
        <w:rPr>
          <w:rFonts w:ascii="Arial" w:hAnsi="Arial" w:cs="Arial"/>
          <w:sz w:val="20"/>
          <w:szCs w:val="16"/>
        </w:rPr>
        <w:t xml:space="preserve"> (John 5:18). Most, if not all, of the above texts seem to connote a nonexistence, but this is debatable.</w:t>
      </w:r>
    </w:p>
    <w:p w14:paraId="4ADCC389" w14:textId="77777777" w:rsidR="008D2333" w:rsidRPr="004B7EC9" w:rsidRDefault="008D2333" w:rsidP="008D2333">
      <w:pPr>
        <w:tabs>
          <w:tab w:val="left" w:pos="4320"/>
        </w:tabs>
        <w:ind w:left="1800" w:hanging="360"/>
        <w:rPr>
          <w:rFonts w:ascii="Arial" w:hAnsi="Arial" w:cs="Arial"/>
          <w:sz w:val="13"/>
          <w:szCs w:val="16"/>
        </w:rPr>
      </w:pPr>
    </w:p>
    <w:p w14:paraId="12463504" w14:textId="516A53B3"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At the time of the end, the sky will be rolled up like a scroll (Isa. 34:4; </w:t>
      </w:r>
      <w:r w:rsidR="00A24DE6" w:rsidRPr="004B7EC9">
        <w:rPr>
          <w:rFonts w:ascii="Arial" w:hAnsi="Arial" w:cs="Arial"/>
          <w:sz w:val="20"/>
          <w:szCs w:val="16"/>
        </w:rPr>
        <w:t xml:space="preserve">Rev </w:t>
      </w:r>
      <w:r w:rsidRPr="004B7EC9">
        <w:rPr>
          <w:rFonts w:ascii="Arial" w:hAnsi="Arial" w:cs="Arial"/>
          <w:sz w:val="20"/>
          <w:szCs w:val="16"/>
        </w:rPr>
        <w:t>6:14) as it will be said that “earth and sky fled from [God’s] presence, and there was no place for them” (</w:t>
      </w:r>
      <w:r w:rsidR="00A24DE6" w:rsidRPr="004B7EC9">
        <w:rPr>
          <w:rFonts w:ascii="Arial" w:hAnsi="Arial" w:cs="Arial"/>
          <w:sz w:val="20"/>
          <w:szCs w:val="16"/>
        </w:rPr>
        <w:t xml:space="preserve">Rev </w:t>
      </w:r>
      <w:r w:rsidRPr="004B7EC9">
        <w:rPr>
          <w:rFonts w:ascii="Arial" w:hAnsi="Arial" w:cs="Arial"/>
          <w:sz w:val="20"/>
          <w:szCs w:val="16"/>
        </w:rPr>
        <w:t xml:space="preserve">20:11).  This may denote annihilation (though the </w:t>
      </w:r>
      <w:r w:rsidR="00A24DE6" w:rsidRPr="004B7EC9">
        <w:rPr>
          <w:rFonts w:ascii="Arial" w:hAnsi="Arial" w:cs="Arial"/>
          <w:sz w:val="20"/>
          <w:szCs w:val="16"/>
        </w:rPr>
        <w:t xml:space="preserve">Rev </w:t>
      </w:r>
      <w:r w:rsidRPr="004B7EC9">
        <w:rPr>
          <w:rFonts w:ascii="Arial" w:hAnsi="Arial" w:cs="Arial"/>
          <w:sz w:val="20"/>
          <w:szCs w:val="16"/>
        </w:rPr>
        <w:t>6:14 text relates to the Tribulation, so ov</w:t>
      </w:r>
      <w:r w:rsidR="007B7DE0" w:rsidRPr="004B7EC9">
        <w:rPr>
          <w:rFonts w:ascii="Arial" w:hAnsi="Arial" w:cs="Arial"/>
          <w:sz w:val="20"/>
          <w:szCs w:val="16"/>
        </w:rPr>
        <w:t>er 1000 years will still remain</w:t>
      </w:r>
      <w:r w:rsidRPr="004B7EC9">
        <w:rPr>
          <w:rFonts w:ascii="Arial" w:hAnsi="Arial" w:cs="Arial"/>
          <w:sz w:val="20"/>
          <w:szCs w:val="16"/>
        </w:rPr>
        <w:t>).</w:t>
      </w:r>
    </w:p>
    <w:p w14:paraId="2A6C908E" w14:textId="77777777" w:rsidR="008D2333" w:rsidRPr="004B7EC9" w:rsidRDefault="008D2333" w:rsidP="008D2333">
      <w:pPr>
        <w:tabs>
          <w:tab w:val="left" w:pos="4320"/>
        </w:tabs>
        <w:ind w:left="1800" w:hanging="360"/>
        <w:rPr>
          <w:rFonts w:ascii="Arial" w:hAnsi="Arial" w:cs="Arial"/>
          <w:sz w:val="13"/>
          <w:szCs w:val="16"/>
        </w:rPr>
      </w:pPr>
    </w:p>
    <w:p w14:paraId="21F2509C" w14:textId="1A1D3438" w:rsidR="008D2333"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Christ said he was going to his “Father’s house” (heaven) to “prepare a place” for his disciples until his return (John 14:2-3).  Since this “place” is being created now, it must be separate from the present creation rather than a renovation of it.  (However, “place” probably refers to the New Jerusalem, which is completely new, while at the same time allowing for a renovation of our present earth.)</w:t>
      </w:r>
    </w:p>
    <w:p w14:paraId="6D6917D7" w14:textId="77777777" w:rsidR="007D17DB" w:rsidRPr="004B7EC9" w:rsidRDefault="007D17DB" w:rsidP="008D2333">
      <w:pPr>
        <w:tabs>
          <w:tab w:val="left" w:pos="4320"/>
        </w:tabs>
        <w:ind w:left="1800" w:hanging="360"/>
        <w:rPr>
          <w:rFonts w:ascii="Arial" w:hAnsi="Arial" w:cs="Arial"/>
          <w:sz w:val="20"/>
          <w:szCs w:val="16"/>
        </w:rPr>
      </w:pPr>
    </w:p>
    <w:p w14:paraId="0FC6E859" w14:textId="349CC06D" w:rsidR="008D2333" w:rsidRPr="004B7EC9" w:rsidRDefault="00CB73F2" w:rsidP="008D2333">
      <w:pPr>
        <w:tabs>
          <w:tab w:val="left" w:pos="432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N</w:t>
      </w:r>
      <w:r w:rsidR="008D2333" w:rsidRPr="004B7EC9">
        <w:rPr>
          <w:rFonts w:ascii="Arial" w:hAnsi="Arial" w:cs="Arial"/>
          <w:sz w:val="20"/>
          <w:szCs w:val="16"/>
        </w:rPr>
        <w:t>ew Jerusalem will no</w:t>
      </w:r>
      <w:r w:rsidRPr="004B7EC9">
        <w:rPr>
          <w:rFonts w:ascii="Arial" w:hAnsi="Arial" w:cs="Arial"/>
          <w:sz w:val="20"/>
          <w:szCs w:val="16"/>
        </w:rPr>
        <w:t>t need a sun or moon (</w:t>
      </w:r>
      <w:r w:rsidR="00A24DE6" w:rsidRPr="004B7EC9">
        <w:rPr>
          <w:rFonts w:ascii="Arial" w:hAnsi="Arial" w:cs="Arial"/>
          <w:sz w:val="20"/>
          <w:szCs w:val="16"/>
        </w:rPr>
        <w:t xml:space="preserve">Rev </w:t>
      </w:r>
      <w:r w:rsidRPr="004B7EC9">
        <w:rPr>
          <w:rFonts w:ascii="Arial" w:hAnsi="Arial" w:cs="Arial"/>
          <w:sz w:val="20"/>
          <w:szCs w:val="16"/>
        </w:rPr>
        <w:t>21:23</w:t>
      </w:r>
      <w:r w:rsidR="008D2333" w:rsidRPr="004B7EC9">
        <w:rPr>
          <w:rFonts w:ascii="Arial" w:hAnsi="Arial" w:cs="Arial"/>
          <w:sz w:val="20"/>
          <w:szCs w:val="16"/>
        </w:rPr>
        <w:t>), so celestial bodies may have been annihilated.  (But the text does not specifically say that a sun or moon will not exist—it only notes that the city is not dependent upon them.)</w:t>
      </w:r>
    </w:p>
    <w:p w14:paraId="5CCC61EA" w14:textId="77777777" w:rsidR="008D2333" w:rsidRPr="004B7EC9" w:rsidRDefault="008D2333" w:rsidP="008D2333">
      <w:pPr>
        <w:tabs>
          <w:tab w:val="left" w:pos="4320"/>
        </w:tabs>
        <w:ind w:left="1440" w:hanging="360"/>
        <w:rPr>
          <w:rFonts w:ascii="Arial" w:hAnsi="Arial" w:cs="Arial"/>
          <w:sz w:val="20"/>
          <w:szCs w:val="16"/>
        </w:rPr>
      </w:pPr>
    </w:p>
    <w:p w14:paraId="27D54811" w14:textId="7DBE88A3"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sz w:val="20"/>
          <w:szCs w:val="16"/>
          <w:u w:val="single"/>
        </w:rPr>
        <w:t>Renewal View</w:t>
      </w:r>
      <w:r w:rsidRPr="004B7EC9">
        <w:rPr>
          <w:rFonts w:ascii="Arial" w:hAnsi="Arial" w:cs="Arial"/>
          <w:sz w:val="20"/>
          <w:szCs w:val="16"/>
        </w:rPr>
        <w:t>: In contrast to the annihilation view, other verses seem to indicate that our same planet is judged and renewed without annihilation:</w:t>
      </w:r>
    </w:p>
    <w:p w14:paraId="3C3A89E5" w14:textId="77777777" w:rsidR="008D2333" w:rsidRPr="004B7EC9" w:rsidRDefault="008D2333" w:rsidP="008D2333">
      <w:pPr>
        <w:tabs>
          <w:tab w:val="left" w:pos="4320"/>
        </w:tabs>
        <w:ind w:left="1800" w:hanging="360"/>
        <w:rPr>
          <w:rFonts w:ascii="Arial" w:hAnsi="Arial" w:cs="Arial"/>
          <w:sz w:val="20"/>
          <w:szCs w:val="16"/>
        </w:rPr>
      </w:pPr>
    </w:p>
    <w:p w14:paraId="2CC8E83D" w14:textId="7473ADF6"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The final phrase of 2 Peter 3:10 notes that “the earth and everything in it will be laid bare” (NIV translation of</w:t>
      </w:r>
      <w:r w:rsidR="00E3453E">
        <w:rPr>
          <w:rFonts w:ascii="Arial" w:hAnsi="Arial" w:cs="Arial"/>
          <w:sz w:val="20"/>
          <w:szCs w:val="16"/>
          <w:lang w:val="el-GR"/>
        </w:rPr>
        <w:t xml:space="preserve"> εὐρεθ</w:t>
      </w:r>
      <w:r w:rsidR="00B54BCE">
        <w:rPr>
          <w:rFonts w:ascii="Arial" w:hAnsi="Arial" w:cs="Arial"/>
          <w:sz w:val="20"/>
          <w:szCs w:val="16"/>
          <w:lang w:val="el-GR"/>
        </w:rPr>
        <w:t>ήσεται</w:t>
      </w:r>
      <w:r w:rsidR="00D4775A" w:rsidRPr="004B7EC9">
        <w:rPr>
          <w:rFonts w:ascii="Arial" w:hAnsi="Arial" w:cs="Arial"/>
          <w:sz w:val="20"/>
          <w:szCs w:val="16"/>
        </w:rPr>
        <w:t xml:space="preserve">, </w:t>
      </w:r>
      <w:r w:rsidRPr="004B7EC9">
        <w:rPr>
          <w:rFonts w:ascii="Arial" w:hAnsi="Arial" w:cs="Arial"/>
          <w:sz w:val="20"/>
          <w:szCs w:val="16"/>
        </w:rPr>
        <w:t xml:space="preserve">to “find, discover” BAGD 325a, c) implies continuing existence.  This may mean “when the intervening heavens are burned away, the earth and its works, from the divine point of view, become visible.  This provides an ironic contrast with the picture of the wicked trying to hide from God… (Isa. 2:19; Hos. 10:8; </w:t>
      </w:r>
      <w:r w:rsidR="00A24DE6" w:rsidRPr="004B7EC9">
        <w:rPr>
          <w:rFonts w:ascii="Arial" w:hAnsi="Arial" w:cs="Arial"/>
          <w:sz w:val="20"/>
          <w:szCs w:val="16"/>
        </w:rPr>
        <w:t xml:space="preserve">Rev </w:t>
      </w:r>
      <w:r w:rsidRPr="004B7EC9">
        <w:rPr>
          <w:rFonts w:ascii="Arial" w:hAnsi="Arial" w:cs="Arial"/>
          <w:sz w:val="20"/>
          <w:szCs w:val="16"/>
        </w:rPr>
        <w:t xml:space="preserve">6:15-16)” (Richard J. Bauckham, </w:t>
      </w:r>
      <w:r w:rsidRPr="004B7EC9">
        <w:rPr>
          <w:rFonts w:ascii="Arial" w:hAnsi="Arial" w:cs="Arial"/>
          <w:i/>
          <w:sz w:val="20"/>
          <w:szCs w:val="16"/>
        </w:rPr>
        <w:t>Jude, 2 Peter</w:t>
      </w:r>
      <w:r w:rsidRPr="004B7EC9">
        <w:rPr>
          <w:rFonts w:ascii="Arial" w:hAnsi="Arial" w:cs="Arial"/>
          <w:sz w:val="20"/>
          <w:szCs w:val="16"/>
        </w:rPr>
        <w:t xml:space="preserve"> [Word Biblical Com.], 319).  In other words, after God’s judgment of the earth, it is not entirely annihilated—only its sin exposed.</w:t>
      </w:r>
    </w:p>
    <w:p w14:paraId="32824207" w14:textId="77777777" w:rsidR="008D2333" w:rsidRPr="004B7EC9" w:rsidRDefault="008D2333" w:rsidP="008D2333">
      <w:pPr>
        <w:tabs>
          <w:tab w:val="left" w:pos="4320"/>
        </w:tabs>
        <w:ind w:left="1800" w:hanging="360"/>
        <w:rPr>
          <w:rFonts w:ascii="Arial" w:hAnsi="Arial" w:cs="Arial"/>
          <w:sz w:val="20"/>
          <w:szCs w:val="16"/>
        </w:rPr>
      </w:pPr>
    </w:p>
    <w:p w14:paraId="4A2BE687"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The text is quite uncertain here with seven alternate readings.  One of them is that the earth “will </w:t>
      </w:r>
      <w:r w:rsidRPr="004B7EC9">
        <w:rPr>
          <w:rFonts w:ascii="Arial" w:hAnsi="Arial" w:cs="Arial"/>
          <w:i/>
          <w:sz w:val="20"/>
          <w:szCs w:val="16"/>
        </w:rPr>
        <w:t>not</w:t>
      </w:r>
      <w:r w:rsidRPr="004B7EC9">
        <w:rPr>
          <w:rFonts w:ascii="Arial" w:hAnsi="Arial" w:cs="Arial"/>
          <w:sz w:val="20"/>
          <w:szCs w:val="16"/>
        </w:rPr>
        <w:t xml:space="preserve"> be found” and thus explicitly teaches annihilation.  In fact, all the other five options teach annihilation as well.</w:t>
      </w:r>
    </w:p>
    <w:p w14:paraId="113796AC" w14:textId="77777777" w:rsidR="008D2333" w:rsidRPr="004B7EC9" w:rsidRDefault="008D2333" w:rsidP="008D2333">
      <w:pPr>
        <w:tabs>
          <w:tab w:val="left" w:pos="4320"/>
        </w:tabs>
        <w:ind w:left="1800" w:hanging="360"/>
        <w:rPr>
          <w:rFonts w:ascii="Arial" w:hAnsi="Arial" w:cs="Arial"/>
          <w:sz w:val="20"/>
          <w:szCs w:val="16"/>
        </w:rPr>
      </w:pPr>
    </w:p>
    <w:p w14:paraId="1C9BFED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Rebuttal to Response</w:t>
      </w:r>
      <w:r w:rsidRPr="004B7EC9">
        <w:rPr>
          <w:rFonts w:ascii="Arial" w:hAnsi="Arial" w:cs="Arial"/>
          <w:sz w:val="20"/>
          <w:szCs w:val="16"/>
        </w:rPr>
        <w:t xml:space="preserve">: The NIV follows the best manuscript (a) and is the most unusual rendering (and thus likely the original text).  </w:t>
      </w:r>
    </w:p>
    <w:p w14:paraId="278CDE25" w14:textId="77777777" w:rsidR="008D2333" w:rsidRPr="004B7EC9" w:rsidRDefault="008D2333" w:rsidP="008D2333">
      <w:pPr>
        <w:tabs>
          <w:tab w:val="left" w:pos="4320"/>
        </w:tabs>
        <w:ind w:left="1800" w:hanging="360"/>
        <w:rPr>
          <w:rFonts w:ascii="Arial" w:hAnsi="Arial" w:cs="Arial"/>
          <w:sz w:val="20"/>
          <w:szCs w:val="16"/>
        </w:rPr>
      </w:pPr>
    </w:p>
    <w:p w14:paraId="6232E8F6"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 The term “new” may indicate quality rather than age:</w:t>
      </w:r>
    </w:p>
    <w:p w14:paraId="5620160F" w14:textId="77777777" w:rsidR="008D2333" w:rsidRPr="004B7EC9" w:rsidRDefault="008D2333" w:rsidP="008D2333">
      <w:pPr>
        <w:tabs>
          <w:tab w:val="left" w:pos="4320"/>
        </w:tabs>
        <w:ind w:left="1800" w:hanging="360"/>
        <w:rPr>
          <w:rFonts w:ascii="Arial" w:hAnsi="Arial" w:cs="Arial"/>
          <w:sz w:val="20"/>
          <w:szCs w:val="16"/>
        </w:rPr>
      </w:pPr>
    </w:p>
    <w:p w14:paraId="27FB1E7C" w14:textId="77777777" w:rsidR="008D2333" w:rsidRPr="007D17DB" w:rsidRDefault="008D2333" w:rsidP="008D2333">
      <w:pPr>
        <w:tabs>
          <w:tab w:val="left" w:pos="4320"/>
        </w:tabs>
        <w:ind w:left="2220" w:hanging="20"/>
        <w:rPr>
          <w:rFonts w:ascii="Arial" w:hAnsi="Arial" w:cs="Arial"/>
          <w:sz w:val="18"/>
          <w:szCs w:val="18"/>
        </w:rPr>
      </w:pPr>
      <w:r w:rsidRPr="007D17DB">
        <w:rPr>
          <w:rFonts w:ascii="Arial" w:hAnsi="Arial" w:cs="Arial"/>
          <w:sz w:val="18"/>
          <w:szCs w:val="18"/>
        </w:rPr>
        <w:t xml:space="preserve">It is interesting to note that in the eschatological anticipation of Isaiah the prophet there is the strong theme of retaining the earth in a revised form, or its preservation by recreation (Isa. 34:4; 51:6; 65:17; 66:22)… The remaking of the heavens and earth does not mean something entirely new, but something qualitatively better than the old.  The word </w:t>
      </w:r>
      <w:r w:rsidRPr="007D17DB">
        <w:rPr>
          <w:rFonts w:ascii="Arial" w:hAnsi="Arial" w:cs="Arial"/>
          <w:i/>
          <w:sz w:val="18"/>
          <w:szCs w:val="18"/>
        </w:rPr>
        <w:t>new</w:t>
      </w:r>
      <w:r w:rsidRPr="007D17DB">
        <w:rPr>
          <w:rFonts w:ascii="Arial" w:hAnsi="Arial" w:cs="Arial"/>
          <w:sz w:val="18"/>
          <w:szCs w:val="18"/>
        </w:rPr>
        <w:t xml:space="preserve"> is the word </w:t>
      </w:r>
      <w:r w:rsidRPr="007D17DB">
        <w:rPr>
          <w:rFonts w:ascii="Arial" w:hAnsi="Arial" w:cs="Arial"/>
          <w:i/>
          <w:sz w:val="18"/>
          <w:szCs w:val="18"/>
        </w:rPr>
        <w:t>kainos,</w:t>
      </w:r>
      <w:r w:rsidRPr="007D17DB">
        <w:rPr>
          <w:rFonts w:ascii="Arial" w:hAnsi="Arial" w:cs="Arial"/>
          <w:sz w:val="18"/>
          <w:szCs w:val="18"/>
        </w:rPr>
        <w:t xml:space="preserve"> which refers to something of superior value, functionally superior, a rejuvenated form.  Age does not automatically disqualify the attribution of the adjective </w:t>
      </w:r>
      <w:r w:rsidRPr="007D17DB">
        <w:rPr>
          <w:rFonts w:ascii="Arial" w:hAnsi="Arial" w:cs="Arial"/>
          <w:i/>
          <w:sz w:val="18"/>
          <w:szCs w:val="18"/>
        </w:rPr>
        <w:t>new,</w:t>
      </w:r>
      <w:r w:rsidRPr="007D17DB">
        <w:rPr>
          <w:rFonts w:ascii="Arial" w:hAnsi="Arial" w:cs="Arial"/>
          <w:sz w:val="18"/>
          <w:szCs w:val="18"/>
        </w:rPr>
        <w:t xml:space="preserve"> for the new Je</w:t>
      </w:r>
      <w:r w:rsidR="004A53C4" w:rsidRPr="007D17DB">
        <w:rPr>
          <w:rFonts w:ascii="Arial" w:hAnsi="Arial" w:cs="Arial"/>
          <w:sz w:val="18"/>
          <w:szCs w:val="18"/>
        </w:rPr>
        <w:t>rusalem used old-world jewels… ‘New wine’</w:t>
      </w:r>
      <w:r w:rsidRPr="007D17DB">
        <w:rPr>
          <w:rFonts w:ascii="Arial" w:hAnsi="Arial" w:cs="Arial"/>
          <w:sz w:val="18"/>
          <w:szCs w:val="18"/>
        </w:rPr>
        <w:t xml:space="preserve"> or fresh wine was still wine…” (John Gilmore, </w:t>
      </w:r>
      <w:r w:rsidRPr="007D17DB">
        <w:rPr>
          <w:rFonts w:ascii="Arial" w:hAnsi="Arial" w:cs="Arial"/>
          <w:i/>
          <w:sz w:val="18"/>
          <w:szCs w:val="18"/>
        </w:rPr>
        <w:t>Probing Heaven</w:t>
      </w:r>
      <w:r w:rsidRPr="007D17DB">
        <w:rPr>
          <w:rFonts w:ascii="Arial" w:hAnsi="Arial" w:cs="Arial"/>
          <w:sz w:val="18"/>
          <w:szCs w:val="18"/>
        </w:rPr>
        <w:t xml:space="preserve">, 82; cf. Ryrie, </w:t>
      </w:r>
      <w:r w:rsidRPr="007D17DB">
        <w:rPr>
          <w:rFonts w:ascii="Arial" w:hAnsi="Arial" w:cs="Arial"/>
          <w:i/>
          <w:sz w:val="18"/>
          <w:szCs w:val="18"/>
        </w:rPr>
        <w:t>Revelation</w:t>
      </w:r>
      <w:r w:rsidRPr="007D17DB">
        <w:rPr>
          <w:rFonts w:ascii="Arial" w:hAnsi="Arial" w:cs="Arial"/>
          <w:sz w:val="18"/>
          <w:szCs w:val="18"/>
        </w:rPr>
        <w:t>, 119).</w:t>
      </w:r>
    </w:p>
    <w:p w14:paraId="67CD3723" w14:textId="77777777" w:rsidR="008D2333" w:rsidRPr="004B7EC9" w:rsidRDefault="008D2333" w:rsidP="008D2333">
      <w:pPr>
        <w:tabs>
          <w:tab w:val="left" w:pos="4320"/>
        </w:tabs>
        <w:ind w:left="1800" w:hanging="360"/>
        <w:rPr>
          <w:rFonts w:ascii="Arial" w:hAnsi="Arial" w:cs="Arial"/>
          <w:sz w:val="20"/>
          <w:szCs w:val="16"/>
        </w:rPr>
      </w:pPr>
    </w:p>
    <w:p w14:paraId="46C92D7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While “new” refers to a better quality, Gilmore’s illustration of wine is inadequate.  New wine may be of better quality, but because it is fresh it is also newer in time.  The same can be said for the new heavens and new earth.  It will be better in quality as well as newer in time (Walvoord, 316).</w:t>
      </w:r>
    </w:p>
    <w:p w14:paraId="2EE29383" w14:textId="77777777" w:rsidR="008D2333" w:rsidRPr="004B7EC9" w:rsidRDefault="008D2333" w:rsidP="008D2333">
      <w:pPr>
        <w:tabs>
          <w:tab w:val="left" w:pos="4320"/>
        </w:tabs>
        <w:ind w:left="1800" w:hanging="360"/>
        <w:rPr>
          <w:rFonts w:ascii="Arial" w:hAnsi="Arial" w:cs="Arial"/>
          <w:sz w:val="20"/>
          <w:szCs w:val="16"/>
        </w:rPr>
      </w:pPr>
    </w:p>
    <w:p w14:paraId="4541DB89" w14:textId="33C83BEC"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t xml:space="preserve">Also, </w:t>
      </w:r>
      <w:r w:rsidRPr="004B7EC9">
        <w:rPr>
          <w:rFonts w:ascii="Arial" w:hAnsi="Arial" w:cs="Arial"/>
          <w:i/>
          <w:sz w:val="20"/>
          <w:szCs w:val="16"/>
        </w:rPr>
        <w:t>kainos</w:t>
      </w:r>
      <w:r w:rsidRPr="004B7EC9">
        <w:rPr>
          <w:rFonts w:ascii="Arial" w:hAnsi="Arial" w:cs="Arial"/>
          <w:sz w:val="20"/>
          <w:szCs w:val="16"/>
        </w:rPr>
        <w:t xml:space="preserve"> can also mean “something not previously present” or something “unknown, remarkable” (BAGD 394a).  It repeatedly has this </w:t>
      </w:r>
      <w:r w:rsidR="00227FD8" w:rsidRPr="004B7EC9">
        <w:rPr>
          <w:rFonts w:ascii="Arial" w:hAnsi="Arial" w:cs="Arial"/>
          <w:sz w:val="20"/>
          <w:szCs w:val="16"/>
        </w:rPr>
        <w:t>idea (Mark 1:27; 16:17; John 13:</w:t>
      </w:r>
      <w:r w:rsidRPr="004B7EC9">
        <w:rPr>
          <w:rFonts w:ascii="Arial" w:hAnsi="Arial" w:cs="Arial"/>
          <w:sz w:val="20"/>
          <w:szCs w:val="16"/>
        </w:rPr>
        <w:t xml:space="preserve">34; Acts 17:19, 21; 1 John 2:7f.; </w:t>
      </w:r>
      <w:r w:rsidR="00A24DE6" w:rsidRPr="004B7EC9">
        <w:rPr>
          <w:rFonts w:ascii="Arial" w:hAnsi="Arial" w:cs="Arial"/>
          <w:sz w:val="20"/>
          <w:szCs w:val="16"/>
        </w:rPr>
        <w:t xml:space="preserve">Rev </w:t>
      </w:r>
      <w:r w:rsidRPr="004B7EC9">
        <w:rPr>
          <w:rFonts w:ascii="Arial" w:hAnsi="Arial" w:cs="Arial"/>
          <w:sz w:val="20"/>
          <w:szCs w:val="16"/>
        </w:rPr>
        <w:t xml:space="preserve">2:17; 3:12; 5:9; 14:3).   </w:t>
      </w:r>
    </w:p>
    <w:p w14:paraId="0A8FF389" w14:textId="77777777" w:rsidR="008D2333" w:rsidRPr="004B7EC9" w:rsidRDefault="008D2333" w:rsidP="008D2333">
      <w:pPr>
        <w:tabs>
          <w:tab w:val="left" w:pos="4320"/>
        </w:tabs>
        <w:ind w:left="1800" w:hanging="360"/>
        <w:rPr>
          <w:rFonts w:ascii="Arial" w:hAnsi="Arial" w:cs="Arial"/>
          <w:sz w:val="20"/>
          <w:szCs w:val="16"/>
        </w:rPr>
      </w:pPr>
    </w:p>
    <w:p w14:paraId="4F7E7D4D"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Rebuttal to Response</w:t>
      </w:r>
      <w:r w:rsidRPr="004B7EC9">
        <w:rPr>
          <w:rFonts w:ascii="Arial" w:hAnsi="Arial" w:cs="Arial"/>
          <w:sz w:val="20"/>
          <w:szCs w:val="16"/>
        </w:rPr>
        <w:t xml:space="preserve">: When the word contrasts something old, however, it may have the meaning of superior in kind.  For example, it is used of the new covenant (Luke 22:20; 1 Cor. 11:25; 2 Cor. 3:6; Heb. 8:8; 13:9, 15), a new believer (Eph. 4:24; Gal. 6:15), and the results of being converted (2 Cor. 5:17).  Also, the new entity (church) is composed of Jews and Gentiles (Eph. 2:15). </w:t>
      </w:r>
    </w:p>
    <w:p w14:paraId="4299C518" w14:textId="77777777" w:rsidR="008D2333" w:rsidRPr="004B7EC9" w:rsidRDefault="008D2333" w:rsidP="008D2333">
      <w:pPr>
        <w:tabs>
          <w:tab w:val="left" w:pos="4320"/>
        </w:tabs>
        <w:ind w:left="1800" w:hanging="360"/>
        <w:rPr>
          <w:rFonts w:ascii="Arial" w:hAnsi="Arial" w:cs="Arial"/>
          <w:sz w:val="20"/>
          <w:szCs w:val="16"/>
        </w:rPr>
      </w:pPr>
    </w:p>
    <w:p w14:paraId="202B068F" w14:textId="225D00AF"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t xml:space="preserve">Isaiah uses </w:t>
      </w:r>
      <w:r w:rsidR="00290510" w:rsidRPr="004B7EC9">
        <w:rPr>
          <w:rFonts w:ascii="Arial" w:hAnsi="Arial" w:cs="Arial"/>
          <w:i/>
          <w:sz w:val="20"/>
          <w:szCs w:val="16"/>
        </w:rPr>
        <w:t>kain</w:t>
      </w:r>
      <w:r w:rsidRPr="004B7EC9">
        <w:rPr>
          <w:rFonts w:ascii="Arial" w:hAnsi="Arial" w:cs="Arial"/>
          <w:i/>
          <w:sz w:val="20"/>
          <w:szCs w:val="16"/>
        </w:rPr>
        <w:t>os</w:t>
      </w:r>
      <w:r w:rsidRPr="004B7EC9">
        <w:rPr>
          <w:rFonts w:ascii="Arial" w:hAnsi="Arial" w:cs="Arial"/>
          <w:sz w:val="20"/>
          <w:szCs w:val="16"/>
        </w:rPr>
        <w:t xml:space="preserve"> of the new heavens and new earth (Isa. 65:17; 66:22), meaning the millennial (cf. below) reconstruction of the earth altered previously existing elements.  It would make sense that the same meaning of “remade from existing parts” is intended by Peter (2 Pet. 3:13) and John (</w:t>
      </w:r>
      <w:r w:rsidR="00A24DE6" w:rsidRPr="004B7EC9">
        <w:rPr>
          <w:rFonts w:ascii="Arial" w:hAnsi="Arial" w:cs="Arial"/>
          <w:sz w:val="20"/>
          <w:szCs w:val="16"/>
        </w:rPr>
        <w:t xml:space="preserve">Rev </w:t>
      </w:r>
      <w:r w:rsidRPr="004B7EC9">
        <w:rPr>
          <w:rFonts w:ascii="Arial" w:hAnsi="Arial" w:cs="Arial"/>
          <w:sz w:val="20"/>
          <w:szCs w:val="16"/>
        </w:rPr>
        <w:t>21:1).</w:t>
      </w:r>
    </w:p>
    <w:p w14:paraId="2DA75173" w14:textId="77777777" w:rsidR="00E72D5D" w:rsidRPr="004B7EC9" w:rsidRDefault="00E72D5D" w:rsidP="008D2333">
      <w:pPr>
        <w:tabs>
          <w:tab w:val="left" w:pos="4320"/>
        </w:tabs>
        <w:ind w:left="1800" w:hanging="360"/>
        <w:rPr>
          <w:rFonts w:ascii="Arial" w:hAnsi="Arial" w:cs="Arial"/>
          <w:sz w:val="20"/>
          <w:szCs w:val="16"/>
        </w:rPr>
      </w:pPr>
    </w:p>
    <w:p w14:paraId="5C626634"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context of 2 Peter 3 mentions the “destruction of ungodly men” (v. 7).  A different word is used, but that these unsaved men are not annihilated may argue for parallel meaning concerning the destruction of the elements (vv. 10-13).</w:t>
      </w:r>
    </w:p>
    <w:p w14:paraId="45F7B8A6" w14:textId="77777777" w:rsidR="00E72D5D" w:rsidRPr="004B7EC9" w:rsidRDefault="00E72D5D" w:rsidP="008D2333">
      <w:pPr>
        <w:tabs>
          <w:tab w:val="left" w:pos="4320"/>
        </w:tabs>
        <w:ind w:left="1800" w:hanging="360"/>
        <w:rPr>
          <w:rFonts w:ascii="Arial" w:hAnsi="Arial" w:cs="Arial"/>
          <w:sz w:val="20"/>
          <w:szCs w:val="16"/>
        </w:rPr>
      </w:pPr>
    </w:p>
    <w:p w14:paraId="50539145"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“elements will melt in the heat” of God’s final judgment of the earth after the millennium.  Melting only changes the form of a substance but does not cause it to cease to exist.  This would argue for a reforming of the earth.</w:t>
      </w:r>
    </w:p>
    <w:p w14:paraId="30F8EC85" w14:textId="77777777" w:rsidR="00E72D5D" w:rsidRPr="004B7EC9" w:rsidRDefault="00E72D5D" w:rsidP="008D2333">
      <w:pPr>
        <w:tabs>
          <w:tab w:val="left" w:pos="4320"/>
        </w:tabs>
        <w:ind w:left="1800" w:hanging="360"/>
        <w:rPr>
          <w:rFonts w:ascii="Arial" w:hAnsi="Arial" w:cs="Arial"/>
          <w:sz w:val="20"/>
          <w:szCs w:val="16"/>
        </w:rPr>
      </w:pPr>
    </w:p>
    <w:p w14:paraId="01BFE8AD" w14:textId="14506533"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The </w:t>
      </w:r>
      <w:r w:rsidR="00727BC8" w:rsidRPr="004B7EC9">
        <w:rPr>
          <w:rFonts w:ascii="Arial" w:hAnsi="Arial" w:cs="Arial"/>
          <w:sz w:val="20"/>
          <w:szCs w:val="16"/>
        </w:rPr>
        <w:t>resurrected</w:t>
      </w:r>
      <w:r w:rsidRPr="004B7EC9">
        <w:rPr>
          <w:rFonts w:ascii="Arial" w:hAnsi="Arial" w:cs="Arial"/>
          <w:sz w:val="20"/>
          <w:szCs w:val="16"/>
        </w:rPr>
        <w:t xml:space="preserve"> body will not be an entirely new body but </w:t>
      </w:r>
      <w:r w:rsidR="00290510" w:rsidRPr="004B7EC9">
        <w:rPr>
          <w:rFonts w:ascii="Arial" w:hAnsi="Arial" w:cs="Arial"/>
          <w:sz w:val="20"/>
          <w:szCs w:val="16"/>
        </w:rPr>
        <w:t xml:space="preserve">a recreated </w:t>
      </w:r>
      <w:r w:rsidRPr="004B7EC9">
        <w:rPr>
          <w:rFonts w:ascii="Arial" w:hAnsi="Arial" w:cs="Arial"/>
          <w:sz w:val="20"/>
          <w:szCs w:val="16"/>
        </w:rPr>
        <w:t>old one (1 Cor. 15:35-54).  This provides a natural parallel to the recreation of the old earth.</w:t>
      </w:r>
    </w:p>
    <w:p w14:paraId="3A4DDE0F" w14:textId="77777777" w:rsidR="008D2333" w:rsidRPr="004B7EC9" w:rsidRDefault="008D2333" w:rsidP="008D2333">
      <w:pPr>
        <w:tabs>
          <w:tab w:val="left" w:pos="4320"/>
        </w:tabs>
        <w:ind w:left="1800" w:hanging="360"/>
        <w:rPr>
          <w:rFonts w:ascii="Arial" w:hAnsi="Arial" w:cs="Arial"/>
          <w:sz w:val="20"/>
          <w:szCs w:val="16"/>
        </w:rPr>
      </w:pPr>
    </w:p>
    <w:p w14:paraId="584CBB8B" w14:textId="0ED752E1"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r>
      <w:r w:rsidR="00727BC8" w:rsidRPr="004B7EC9">
        <w:rPr>
          <w:rFonts w:ascii="Arial" w:hAnsi="Arial" w:cs="Arial"/>
          <w:sz w:val="20"/>
          <w:szCs w:val="16"/>
        </w:rPr>
        <w:t>C</w:t>
      </w:r>
      <w:r w:rsidRPr="004B7EC9">
        <w:rPr>
          <w:rFonts w:ascii="Arial" w:hAnsi="Arial" w:cs="Arial"/>
          <w:sz w:val="20"/>
          <w:szCs w:val="16"/>
        </w:rPr>
        <w:t>reation</w:t>
      </w:r>
      <w:r w:rsidR="00727BC8" w:rsidRPr="004B7EC9">
        <w:rPr>
          <w:rFonts w:ascii="Arial" w:hAnsi="Arial" w:cs="Arial"/>
          <w:sz w:val="20"/>
          <w:szCs w:val="16"/>
        </w:rPr>
        <w:t xml:space="preserve"> today</w:t>
      </w:r>
      <w:r w:rsidRPr="004B7EC9">
        <w:rPr>
          <w:rFonts w:ascii="Arial" w:hAnsi="Arial" w:cs="Arial"/>
          <w:sz w:val="20"/>
          <w:szCs w:val="16"/>
        </w:rPr>
        <w:t xml:space="preserve"> </w:t>
      </w:r>
      <w:r w:rsidR="00727BC8" w:rsidRPr="004B7EC9">
        <w:rPr>
          <w:rFonts w:ascii="Arial" w:hAnsi="Arial" w:cs="Arial"/>
          <w:sz w:val="20"/>
          <w:szCs w:val="16"/>
        </w:rPr>
        <w:t xml:space="preserve">“eagerly awaits” </w:t>
      </w:r>
      <w:r w:rsidRPr="004B7EC9">
        <w:rPr>
          <w:rFonts w:ascii="Arial" w:hAnsi="Arial" w:cs="Arial"/>
          <w:sz w:val="20"/>
          <w:szCs w:val="16"/>
        </w:rPr>
        <w:t xml:space="preserve">the redemption of both </w:t>
      </w:r>
      <w:r w:rsidR="00B3306F" w:rsidRPr="004B7EC9">
        <w:rPr>
          <w:rFonts w:ascii="Arial" w:hAnsi="Arial" w:cs="Arial"/>
          <w:sz w:val="20"/>
          <w:szCs w:val="16"/>
        </w:rPr>
        <w:t>it</w:t>
      </w:r>
      <w:r w:rsidRPr="004B7EC9">
        <w:rPr>
          <w:rFonts w:ascii="Arial" w:hAnsi="Arial" w:cs="Arial"/>
          <w:sz w:val="20"/>
          <w:szCs w:val="16"/>
        </w:rPr>
        <w:t xml:space="preserve"> and God’s children (Rom. 8:19-22).  This </w:t>
      </w:r>
      <w:r w:rsidR="00290510" w:rsidRPr="004B7EC9">
        <w:rPr>
          <w:rFonts w:ascii="Arial" w:hAnsi="Arial" w:cs="Arial"/>
          <w:sz w:val="20"/>
          <w:szCs w:val="16"/>
        </w:rPr>
        <w:t xml:space="preserve">argues for recreating the earth, not replacing </w:t>
      </w:r>
      <w:r w:rsidRPr="004B7EC9">
        <w:rPr>
          <w:rFonts w:ascii="Arial" w:hAnsi="Arial" w:cs="Arial"/>
          <w:sz w:val="20"/>
          <w:szCs w:val="16"/>
        </w:rPr>
        <w:t>it.</w:t>
      </w:r>
    </w:p>
    <w:p w14:paraId="12C3A907" w14:textId="77777777" w:rsidR="008D2333" w:rsidRPr="004B7EC9" w:rsidRDefault="008D2333" w:rsidP="008D2333">
      <w:pPr>
        <w:tabs>
          <w:tab w:val="left" w:pos="4320"/>
        </w:tabs>
        <w:ind w:left="1440" w:hanging="360"/>
        <w:rPr>
          <w:rFonts w:ascii="Arial" w:hAnsi="Arial" w:cs="Arial"/>
          <w:sz w:val="20"/>
          <w:szCs w:val="16"/>
        </w:rPr>
      </w:pPr>
    </w:p>
    <w:p w14:paraId="773829BC"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 xml:space="preserve">Conclusion: While one cannot be dogmatic on whether  “new heaven and new earth” denotes an annihilation of the present creation or a renovation of it, the evidence seems to better support the renovation theory.  </w:t>
      </w:r>
    </w:p>
    <w:p w14:paraId="40A61A57" w14:textId="77777777" w:rsidR="008D2333" w:rsidRPr="004B7EC9" w:rsidRDefault="008D2333" w:rsidP="008D2333">
      <w:pPr>
        <w:tabs>
          <w:tab w:val="left" w:pos="1080"/>
          <w:tab w:val="left" w:pos="4320"/>
        </w:tabs>
        <w:ind w:left="1080" w:hanging="360"/>
        <w:rPr>
          <w:rFonts w:ascii="Arial" w:hAnsi="Arial" w:cs="Arial"/>
          <w:sz w:val="20"/>
          <w:szCs w:val="16"/>
        </w:rPr>
      </w:pPr>
    </w:p>
    <w:p w14:paraId="3B4491FD"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Question: Is John’s “new heaven and new earth” the same as Isaiah’s?  </w:t>
      </w:r>
    </w:p>
    <w:p w14:paraId="50A15EFE" w14:textId="77777777" w:rsidR="008D2333" w:rsidRPr="004B7EC9" w:rsidRDefault="008D2333" w:rsidP="008D2333">
      <w:pPr>
        <w:tabs>
          <w:tab w:val="left" w:pos="1080"/>
          <w:tab w:val="left" w:pos="4320"/>
        </w:tabs>
        <w:ind w:left="1080" w:hanging="360"/>
        <w:rPr>
          <w:rFonts w:ascii="Arial" w:hAnsi="Arial" w:cs="Arial"/>
          <w:sz w:val="20"/>
          <w:szCs w:val="16"/>
        </w:rPr>
      </w:pPr>
    </w:p>
    <w:p w14:paraId="59C60612" w14:textId="27278153"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 xml:space="preserve">Answer: It has been thought that Isaiah 65:17 </w:t>
      </w:r>
      <w:r w:rsidR="00B14897">
        <w:rPr>
          <w:rFonts w:ascii="Arial" w:hAnsi="Arial" w:cs="Arial"/>
          <w:sz w:val="20"/>
          <w:szCs w:val="16"/>
          <w:lang w:val="el-GR"/>
        </w:rPr>
        <w:t xml:space="preserve">and </w:t>
      </w:r>
      <w:r w:rsidRPr="004B7EC9">
        <w:rPr>
          <w:rFonts w:ascii="Arial" w:hAnsi="Arial" w:cs="Arial"/>
          <w:sz w:val="20"/>
          <w:szCs w:val="16"/>
        </w:rPr>
        <w:t>66:22 use the identical phrase "new heavens and new earth" used of heaven by Peter (2 Pet. 3:13) and John (</w:t>
      </w:r>
      <w:r w:rsidR="00A24DE6" w:rsidRPr="004B7EC9">
        <w:rPr>
          <w:rFonts w:ascii="Arial" w:hAnsi="Arial" w:cs="Arial"/>
          <w:sz w:val="20"/>
          <w:szCs w:val="16"/>
        </w:rPr>
        <w:t xml:space="preserve">Rev </w:t>
      </w:r>
      <w:r w:rsidRPr="004B7EC9">
        <w:rPr>
          <w:rFonts w:ascii="Arial" w:hAnsi="Arial" w:cs="Arial"/>
          <w:sz w:val="20"/>
          <w:szCs w:val="16"/>
        </w:rPr>
        <w:t>21:1).  However, the latter two refer to “heaven” in the singular.</w:t>
      </w:r>
      <w:r w:rsidRPr="004B7EC9">
        <w:rPr>
          <w:rStyle w:val="FootnoteReference"/>
          <w:rFonts w:ascii="Arial" w:hAnsi="Arial" w:cs="Arial"/>
          <w:sz w:val="20"/>
          <w:szCs w:val="16"/>
        </w:rPr>
        <w:footnoteReference w:id="40"/>
      </w:r>
      <w:r w:rsidRPr="004B7EC9">
        <w:rPr>
          <w:rFonts w:ascii="Arial" w:hAnsi="Arial" w:cs="Arial"/>
          <w:sz w:val="20"/>
          <w:szCs w:val="16"/>
        </w:rPr>
        <w:t xml:space="preserve">  Also, even if the phrases were </w:t>
      </w:r>
      <w:r w:rsidR="00B14897">
        <w:rPr>
          <w:rFonts w:ascii="Arial" w:hAnsi="Arial" w:cs="Arial"/>
          <w:sz w:val="20"/>
          <w:szCs w:val="16"/>
          <w:lang w:val="el-GR"/>
        </w:rPr>
        <w:t>precise</w:t>
      </w:r>
      <w:r w:rsidRPr="004B7EC9">
        <w:rPr>
          <w:rFonts w:ascii="Arial" w:hAnsi="Arial" w:cs="Arial"/>
          <w:sz w:val="20"/>
          <w:szCs w:val="16"/>
        </w:rPr>
        <w:t>ly the same, Isaiah is not required to point to the same referent since a term used in different contexts may not always have the same meaning.  Even though my view is a minority view</w:t>
      </w:r>
      <w:r w:rsidR="000B1022" w:rsidRPr="004B7EC9">
        <w:rPr>
          <w:rFonts w:ascii="Arial" w:hAnsi="Arial" w:cs="Arial"/>
          <w:sz w:val="20"/>
          <w:szCs w:val="16"/>
        </w:rPr>
        <w:t>, I believe the authors refer</w:t>
      </w:r>
      <w:r w:rsidRPr="004B7EC9">
        <w:rPr>
          <w:rFonts w:ascii="Arial" w:hAnsi="Arial" w:cs="Arial"/>
          <w:sz w:val="20"/>
          <w:szCs w:val="16"/>
        </w:rPr>
        <w:t xml:space="preserve"> to different periods.</w:t>
      </w:r>
    </w:p>
    <w:p w14:paraId="1CE3CB8A" w14:textId="77777777" w:rsidR="008D2333" w:rsidRPr="004B7EC9" w:rsidRDefault="008D2333" w:rsidP="008D2333">
      <w:pPr>
        <w:tabs>
          <w:tab w:val="left" w:pos="1080"/>
          <w:tab w:val="left" w:pos="4320"/>
        </w:tabs>
        <w:ind w:left="1080" w:hanging="360"/>
        <w:rPr>
          <w:rFonts w:ascii="Arial" w:hAnsi="Arial" w:cs="Arial"/>
          <w:sz w:val="20"/>
          <w:szCs w:val="16"/>
        </w:rPr>
      </w:pPr>
    </w:p>
    <w:p w14:paraId="6A042F4B" w14:textId="2B229404"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Most commentators see the new heavens and new earth in Is</w:t>
      </w:r>
      <w:r w:rsidR="00E76750" w:rsidRPr="004B7EC9">
        <w:rPr>
          <w:rFonts w:ascii="Arial" w:hAnsi="Arial" w:cs="Arial"/>
          <w:sz w:val="20"/>
          <w:szCs w:val="16"/>
        </w:rPr>
        <w:t>aiah 66:22 as the eternal state</w:t>
      </w:r>
      <w:r w:rsidRPr="004B7EC9">
        <w:rPr>
          <w:rFonts w:ascii="Arial" w:hAnsi="Arial" w:cs="Arial"/>
          <w:sz w:val="20"/>
          <w:szCs w:val="16"/>
        </w:rPr>
        <w:t xml:space="preserve"> (the same time as in </w:t>
      </w:r>
      <w:r w:rsidR="00A24DE6" w:rsidRPr="004B7EC9">
        <w:rPr>
          <w:rFonts w:ascii="Arial" w:hAnsi="Arial" w:cs="Arial"/>
          <w:sz w:val="20"/>
          <w:szCs w:val="16"/>
        </w:rPr>
        <w:t xml:space="preserve">Rev </w:t>
      </w:r>
      <w:r w:rsidRPr="004B7EC9">
        <w:rPr>
          <w:rFonts w:ascii="Arial" w:hAnsi="Arial" w:cs="Arial"/>
          <w:sz w:val="20"/>
          <w:szCs w:val="16"/>
        </w:rPr>
        <w:t>21:1)</w:t>
      </w:r>
      <w:r w:rsidR="000B1022" w:rsidRPr="004B7EC9">
        <w:rPr>
          <w:rFonts w:ascii="Arial" w:hAnsi="Arial" w:cs="Arial"/>
          <w:sz w:val="20"/>
          <w:szCs w:val="16"/>
        </w:rPr>
        <w:t>.</w:t>
      </w:r>
      <w:r w:rsidRPr="004B7EC9">
        <w:rPr>
          <w:rStyle w:val="FootnoteReference"/>
          <w:rFonts w:ascii="Arial" w:hAnsi="Arial" w:cs="Arial"/>
          <w:sz w:val="16"/>
          <w:szCs w:val="16"/>
        </w:rPr>
        <w:footnoteReference w:id="41"/>
      </w:r>
      <w:r w:rsidR="00E76750" w:rsidRPr="004B7EC9">
        <w:rPr>
          <w:rFonts w:ascii="Arial" w:hAnsi="Arial" w:cs="Arial"/>
          <w:sz w:val="20"/>
          <w:szCs w:val="16"/>
        </w:rPr>
        <w:t xml:space="preserve">  However, o</w:t>
      </w:r>
      <w:r w:rsidRPr="004B7EC9">
        <w:rPr>
          <w:rFonts w:ascii="Arial" w:hAnsi="Arial" w:cs="Arial"/>
          <w:sz w:val="20"/>
          <w:szCs w:val="16"/>
        </w:rPr>
        <w:t xml:space="preserve">thers like </w:t>
      </w:r>
      <w:r w:rsidR="00B3306F" w:rsidRPr="004B7EC9">
        <w:rPr>
          <w:rFonts w:ascii="Arial" w:hAnsi="Arial" w:cs="Arial"/>
          <w:sz w:val="20"/>
          <w:szCs w:val="16"/>
        </w:rPr>
        <w:t>me</w:t>
      </w:r>
      <w:r w:rsidRPr="004B7EC9">
        <w:rPr>
          <w:rFonts w:ascii="Arial" w:hAnsi="Arial" w:cs="Arial"/>
          <w:sz w:val="20"/>
          <w:szCs w:val="16"/>
        </w:rPr>
        <w:t xml:space="preserve"> advocate Israel's restored earthly kingdom,</w:t>
      </w:r>
      <w:r w:rsidRPr="004B7EC9">
        <w:rPr>
          <w:rStyle w:val="FootnoteReference"/>
          <w:rFonts w:ascii="Arial" w:hAnsi="Arial" w:cs="Arial"/>
          <w:sz w:val="20"/>
          <w:szCs w:val="16"/>
        </w:rPr>
        <w:footnoteReference w:id="42"/>
      </w:r>
      <w:r w:rsidRPr="004B7EC9">
        <w:rPr>
          <w:rFonts w:ascii="Arial" w:hAnsi="Arial" w:cs="Arial"/>
          <w:sz w:val="20"/>
          <w:szCs w:val="16"/>
        </w:rPr>
        <w:t xml:space="preserve"> and Peters combines these two views by advocating an earthly kingdom in the eternal state.</w:t>
      </w:r>
      <w:r w:rsidRPr="004B7EC9">
        <w:rPr>
          <w:rStyle w:val="FootnoteReference"/>
          <w:rFonts w:ascii="Arial" w:hAnsi="Arial" w:cs="Arial"/>
          <w:sz w:val="20"/>
          <w:szCs w:val="16"/>
        </w:rPr>
        <w:footnoteReference w:id="43"/>
      </w:r>
      <w:r w:rsidRPr="004B7EC9">
        <w:rPr>
          <w:rFonts w:ascii="Arial" w:hAnsi="Arial" w:cs="Arial"/>
          <w:sz w:val="20"/>
          <w:szCs w:val="16"/>
        </w:rPr>
        <w:t xml:space="preserve">  Another perspective is more ambiguous, seeing only a time of a new radical theology.</w:t>
      </w:r>
      <w:r w:rsidRPr="004B7EC9">
        <w:rPr>
          <w:rStyle w:val="FootnoteReference"/>
          <w:rFonts w:ascii="Arial" w:hAnsi="Arial" w:cs="Arial"/>
          <w:sz w:val="20"/>
          <w:szCs w:val="16"/>
        </w:rPr>
        <w:footnoteReference w:id="44"/>
      </w:r>
      <w:r w:rsidRPr="004B7EC9">
        <w:rPr>
          <w:rFonts w:ascii="Arial" w:hAnsi="Arial" w:cs="Arial"/>
          <w:sz w:val="20"/>
          <w:szCs w:val="16"/>
        </w:rPr>
        <w:t xml:space="preserve">  </w:t>
      </w:r>
    </w:p>
    <w:p w14:paraId="3D9738FF" w14:textId="77777777" w:rsidR="008D2333" w:rsidRPr="004B7EC9" w:rsidRDefault="008D2333" w:rsidP="008D2333">
      <w:pPr>
        <w:tabs>
          <w:tab w:val="left" w:pos="1080"/>
          <w:tab w:val="left" w:pos="4320"/>
        </w:tabs>
        <w:ind w:left="1080" w:hanging="360"/>
        <w:rPr>
          <w:rFonts w:ascii="Arial" w:hAnsi="Arial" w:cs="Arial"/>
          <w:sz w:val="20"/>
          <w:szCs w:val="16"/>
        </w:rPr>
      </w:pPr>
    </w:p>
    <w:p w14:paraId="6D7265ED" w14:textId="6AA9FF61"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 xml:space="preserve">However, </w:t>
      </w:r>
      <w:r w:rsidR="00F17D16" w:rsidRPr="004B7EC9">
        <w:rPr>
          <w:rFonts w:ascii="Arial" w:hAnsi="Arial" w:cs="Arial"/>
          <w:sz w:val="20"/>
          <w:szCs w:val="16"/>
        </w:rPr>
        <w:t>Isaiah’s new heaven</w:t>
      </w:r>
      <w:r w:rsidR="00B50A51" w:rsidRPr="004B7EC9">
        <w:rPr>
          <w:rFonts w:ascii="Arial" w:hAnsi="Arial" w:cs="Arial"/>
          <w:sz w:val="20"/>
          <w:szCs w:val="16"/>
        </w:rPr>
        <w:t>s</w:t>
      </w:r>
      <w:r w:rsidR="00F17D16" w:rsidRPr="004B7EC9">
        <w:rPr>
          <w:rFonts w:ascii="Arial" w:hAnsi="Arial" w:cs="Arial"/>
          <w:sz w:val="20"/>
          <w:szCs w:val="16"/>
        </w:rPr>
        <w:t xml:space="preserve"> and earth</w:t>
      </w:r>
      <w:r w:rsidRPr="004B7EC9">
        <w:rPr>
          <w:rFonts w:ascii="Arial" w:hAnsi="Arial" w:cs="Arial"/>
          <w:sz w:val="20"/>
          <w:szCs w:val="16"/>
        </w:rPr>
        <w:t xml:space="preserve"> is the kingdom age that </w:t>
      </w:r>
      <w:r w:rsidRPr="004B7EC9">
        <w:rPr>
          <w:rFonts w:ascii="Arial" w:hAnsi="Arial" w:cs="Arial"/>
          <w:i/>
          <w:sz w:val="20"/>
          <w:szCs w:val="16"/>
        </w:rPr>
        <w:t>precedes</w:t>
      </w:r>
      <w:r w:rsidRPr="004B7EC9">
        <w:rPr>
          <w:rFonts w:ascii="Arial" w:hAnsi="Arial" w:cs="Arial"/>
          <w:sz w:val="20"/>
          <w:szCs w:val="16"/>
        </w:rPr>
        <w:t xml:space="preserve"> </w:t>
      </w:r>
      <w:r w:rsidR="00F17D16" w:rsidRPr="004B7EC9">
        <w:rPr>
          <w:rFonts w:ascii="Arial" w:hAnsi="Arial" w:cs="Arial"/>
          <w:sz w:val="20"/>
          <w:szCs w:val="16"/>
        </w:rPr>
        <w:t xml:space="preserve">John’s </w:t>
      </w:r>
      <w:r w:rsidR="00B50A51" w:rsidRPr="004B7EC9">
        <w:rPr>
          <w:rFonts w:ascii="Arial" w:hAnsi="Arial" w:cs="Arial"/>
          <w:sz w:val="20"/>
          <w:szCs w:val="16"/>
        </w:rPr>
        <w:t>new heaven</w:t>
      </w:r>
      <w:r w:rsidRPr="004B7EC9">
        <w:rPr>
          <w:rFonts w:ascii="Arial" w:hAnsi="Arial" w:cs="Arial"/>
          <w:sz w:val="20"/>
          <w:szCs w:val="16"/>
        </w:rPr>
        <w:t xml:space="preserve"> and new earth</w:t>
      </w:r>
      <w:r w:rsidR="00F17D16" w:rsidRPr="004B7EC9">
        <w:rPr>
          <w:rFonts w:ascii="Arial" w:hAnsi="Arial" w:cs="Arial"/>
          <w:sz w:val="20"/>
          <w:szCs w:val="16"/>
        </w:rPr>
        <w:t xml:space="preserve"> (</w:t>
      </w:r>
      <w:r w:rsidR="00A24DE6" w:rsidRPr="004B7EC9">
        <w:rPr>
          <w:rFonts w:ascii="Arial" w:hAnsi="Arial" w:cs="Arial"/>
          <w:sz w:val="20"/>
          <w:szCs w:val="16"/>
        </w:rPr>
        <w:t xml:space="preserve">Rev </w:t>
      </w:r>
      <w:r w:rsidR="00F17D16" w:rsidRPr="004B7EC9">
        <w:rPr>
          <w:rFonts w:ascii="Arial" w:hAnsi="Arial" w:cs="Arial"/>
          <w:sz w:val="20"/>
          <w:szCs w:val="16"/>
        </w:rPr>
        <w:t>21–22)</w:t>
      </w:r>
      <w:r w:rsidRPr="004B7EC9">
        <w:rPr>
          <w:rFonts w:ascii="Arial" w:hAnsi="Arial" w:cs="Arial"/>
          <w:sz w:val="20"/>
          <w:szCs w:val="16"/>
        </w:rPr>
        <w:t xml:space="preserve">.  </w:t>
      </w:r>
      <w:r w:rsidR="00B50A51" w:rsidRPr="004B7EC9">
        <w:rPr>
          <w:rFonts w:ascii="Arial" w:hAnsi="Arial" w:cs="Arial"/>
          <w:sz w:val="20"/>
          <w:szCs w:val="16"/>
        </w:rPr>
        <w:t>It is different from John’s new heaven and earth as</w:t>
      </w:r>
      <w:r w:rsidR="00D909B0" w:rsidRPr="004B7EC9">
        <w:rPr>
          <w:rFonts w:ascii="Arial" w:hAnsi="Arial" w:cs="Arial"/>
          <w:sz w:val="20"/>
          <w:szCs w:val="16"/>
        </w:rPr>
        <w:t xml:space="preserve"> the context in Isaiah </w:t>
      </w:r>
      <w:r w:rsidRPr="004B7EC9">
        <w:rPr>
          <w:rFonts w:ascii="Arial" w:hAnsi="Arial" w:cs="Arial"/>
          <w:sz w:val="20"/>
          <w:szCs w:val="16"/>
        </w:rPr>
        <w:t>indic</w:t>
      </w:r>
      <w:r w:rsidR="003C19A7" w:rsidRPr="004B7EC9">
        <w:rPr>
          <w:rFonts w:ascii="Arial" w:hAnsi="Arial" w:cs="Arial"/>
          <w:sz w:val="20"/>
          <w:szCs w:val="16"/>
        </w:rPr>
        <w:t>ate</w:t>
      </w:r>
      <w:r w:rsidR="00F17D16" w:rsidRPr="004B7EC9">
        <w:rPr>
          <w:rFonts w:ascii="Arial" w:hAnsi="Arial" w:cs="Arial"/>
          <w:sz w:val="20"/>
          <w:szCs w:val="16"/>
        </w:rPr>
        <w:t>s</w:t>
      </w:r>
      <w:r w:rsidR="003C19A7" w:rsidRPr="004B7EC9">
        <w:rPr>
          <w:rFonts w:ascii="Arial" w:hAnsi="Arial" w:cs="Arial"/>
          <w:sz w:val="20"/>
          <w:szCs w:val="16"/>
        </w:rPr>
        <w:t xml:space="preserve"> an earthly millennial scene</w:t>
      </w:r>
      <w:r w:rsidR="00B50A51" w:rsidRPr="004B7EC9">
        <w:rPr>
          <w:rFonts w:ascii="Arial" w:hAnsi="Arial" w:cs="Arial"/>
          <w:sz w:val="20"/>
          <w:szCs w:val="16"/>
        </w:rPr>
        <w:t xml:space="preserve"> (see next page)</w:t>
      </w:r>
      <w:r w:rsidR="003C19A7" w:rsidRPr="004B7EC9">
        <w:rPr>
          <w:rFonts w:ascii="Arial" w:hAnsi="Arial" w:cs="Arial"/>
          <w:sz w:val="20"/>
          <w:szCs w:val="16"/>
        </w:rPr>
        <w:t>.</w:t>
      </w:r>
    </w:p>
    <w:p w14:paraId="58BD2663" w14:textId="77777777" w:rsidR="008D2333" w:rsidRPr="004B7EC9" w:rsidRDefault="008D2333" w:rsidP="008D2333">
      <w:pPr>
        <w:jc w:val="center"/>
        <w:rPr>
          <w:rFonts w:ascii="Arial" w:hAnsi="Arial" w:cs="Arial"/>
          <w:b/>
          <w:sz w:val="22"/>
          <w:szCs w:val="16"/>
        </w:rPr>
      </w:pPr>
      <w:r w:rsidRPr="004B7EC9">
        <w:rPr>
          <w:rFonts w:ascii="Arial" w:hAnsi="Arial" w:cs="Arial"/>
          <w:sz w:val="20"/>
          <w:szCs w:val="16"/>
        </w:rPr>
        <w:br w:type="page"/>
      </w:r>
      <w:r w:rsidRPr="004B7EC9">
        <w:rPr>
          <w:rFonts w:ascii="Arial" w:hAnsi="Arial" w:cs="Arial"/>
          <w:b/>
          <w:sz w:val="22"/>
          <w:szCs w:val="16"/>
        </w:rPr>
        <w:lastRenderedPageBreak/>
        <w:t>Contrasting Isaiah’s and John’s “New Heaven(s) and New Earth”</w:t>
      </w:r>
    </w:p>
    <w:p w14:paraId="6B769661" w14:textId="6EE37751" w:rsidR="008D2333" w:rsidRPr="004B7EC9" w:rsidRDefault="008D2333" w:rsidP="008D2333">
      <w:pPr>
        <w:tabs>
          <w:tab w:val="left" w:pos="1080"/>
          <w:tab w:val="left" w:pos="4320"/>
        </w:tabs>
        <w:ind w:left="1080" w:hanging="360"/>
        <w:rPr>
          <w:rFonts w:ascii="Arial" w:hAnsi="Arial" w:cs="Arial"/>
          <w:sz w:val="20"/>
          <w:szCs w:val="16"/>
        </w:rPr>
      </w:pPr>
    </w:p>
    <w:tbl>
      <w:tblPr>
        <w:tblW w:w="9436" w:type="dxa"/>
        <w:tblLayout w:type="fixed"/>
        <w:tblCellMar>
          <w:left w:w="80" w:type="dxa"/>
          <w:right w:w="80" w:type="dxa"/>
        </w:tblCellMar>
        <w:tblLook w:val="0000" w:firstRow="0" w:lastRow="0" w:firstColumn="0" w:lastColumn="0" w:noHBand="0" w:noVBand="0"/>
      </w:tblPr>
      <w:tblGrid>
        <w:gridCol w:w="2348"/>
        <w:gridCol w:w="3544"/>
        <w:gridCol w:w="3544"/>
      </w:tblGrid>
      <w:tr w:rsidR="008D2333" w:rsidRPr="00887298" w14:paraId="598680D8" w14:textId="77777777" w:rsidTr="00887298">
        <w:trPr>
          <w:cantSplit/>
        </w:trPr>
        <w:tc>
          <w:tcPr>
            <w:tcW w:w="2348" w:type="dxa"/>
            <w:tcBorders>
              <w:top w:val="single" w:sz="6" w:space="0" w:color="auto"/>
              <w:left w:val="single" w:sz="6" w:space="0" w:color="auto"/>
              <w:bottom w:val="single" w:sz="6" w:space="0" w:color="auto"/>
              <w:right w:val="single" w:sz="6" w:space="0" w:color="auto"/>
            </w:tcBorders>
            <w:shd w:val="solid" w:color="auto" w:fill="000000"/>
          </w:tcPr>
          <w:p w14:paraId="3F73EF17" w14:textId="77777777" w:rsidR="008D2333" w:rsidRPr="00887298" w:rsidRDefault="008D2333" w:rsidP="00E72D5D">
            <w:pPr>
              <w:ind w:right="100"/>
              <w:jc w:val="center"/>
              <w:rPr>
                <w:rFonts w:ascii="Arial" w:hAnsi="Arial" w:cs="Arial"/>
                <w:b/>
                <w:color w:val="FFFFFF"/>
                <w:sz w:val="21"/>
                <w:szCs w:val="21"/>
              </w:rPr>
            </w:pP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5DA815E7"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 xml:space="preserve">Isaiah’s New Heavens </w:t>
            </w:r>
          </w:p>
          <w:p w14:paraId="145D22E0"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 xml:space="preserve">and New Earth </w:t>
            </w:r>
          </w:p>
          <w:p w14:paraId="540FAAB0"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(Isa. 65:17; 66:22)</w:t>
            </w:r>
            <w:r w:rsidRPr="00887298">
              <w:rPr>
                <w:rStyle w:val="FootnoteReference"/>
                <w:rFonts w:ascii="Arial" w:hAnsi="Arial" w:cs="Arial"/>
                <w:color w:val="FFFFFF"/>
                <w:sz w:val="21"/>
                <w:szCs w:val="21"/>
              </w:rPr>
              <w:footnoteReference w:id="45"/>
            </w: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78140E6E" w14:textId="77777777"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 xml:space="preserve">John’s New Heaven </w:t>
            </w:r>
          </w:p>
          <w:p w14:paraId="347A92C4" w14:textId="77777777"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 xml:space="preserve">and New Earth </w:t>
            </w:r>
          </w:p>
          <w:p w14:paraId="5D5D25F8" w14:textId="0BCF0120"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w:t>
            </w:r>
            <w:r w:rsidR="00A24DE6" w:rsidRPr="00887298">
              <w:rPr>
                <w:rFonts w:ascii="Arial" w:hAnsi="Arial" w:cs="Arial"/>
                <w:b/>
                <w:color w:val="FFFFFF"/>
                <w:sz w:val="21"/>
                <w:szCs w:val="21"/>
              </w:rPr>
              <w:t xml:space="preserve">Rev </w:t>
            </w:r>
            <w:r w:rsidRPr="00887298">
              <w:rPr>
                <w:rFonts w:ascii="Arial" w:hAnsi="Arial" w:cs="Arial"/>
                <w:b/>
                <w:color w:val="FFFFFF"/>
                <w:sz w:val="21"/>
                <w:szCs w:val="21"/>
              </w:rPr>
              <w:t>21:1)</w:t>
            </w:r>
          </w:p>
        </w:tc>
      </w:tr>
      <w:tr w:rsidR="008D2333" w:rsidRPr="00887298" w14:paraId="1DAB486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809D1F0"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English Term Used</w:t>
            </w:r>
          </w:p>
        </w:tc>
        <w:tc>
          <w:tcPr>
            <w:tcW w:w="3544" w:type="dxa"/>
            <w:tcBorders>
              <w:top w:val="single" w:sz="6" w:space="0" w:color="auto"/>
              <w:left w:val="single" w:sz="6" w:space="0" w:color="auto"/>
              <w:bottom w:val="single" w:sz="6" w:space="0" w:color="auto"/>
              <w:right w:val="single" w:sz="6" w:space="0" w:color="auto"/>
            </w:tcBorders>
          </w:tcPr>
          <w:p w14:paraId="4BC79424" w14:textId="77777777" w:rsidR="008D2333" w:rsidRPr="00887298" w:rsidRDefault="008D2333" w:rsidP="00E72D5D">
            <w:pPr>
              <w:rPr>
                <w:rFonts w:ascii="Arial" w:hAnsi="Arial" w:cs="Arial"/>
                <w:sz w:val="21"/>
                <w:szCs w:val="21"/>
              </w:rPr>
            </w:pPr>
            <w:r w:rsidRPr="00887298">
              <w:rPr>
                <w:rFonts w:ascii="Arial" w:hAnsi="Arial" w:cs="Arial"/>
                <w:sz w:val="21"/>
                <w:szCs w:val="21"/>
              </w:rPr>
              <w:t xml:space="preserve">Plural: “new heavens” </w:t>
            </w:r>
          </w:p>
        </w:tc>
        <w:tc>
          <w:tcPr>
            <w:tcW w:w="3544" w:type="dxa"/>
            <w:tcBorders>
              <w:top w:val="single" w:sz="6" w:space="0" w:color="auto"/>
              <w:left w:val="single" w:sz="6" w:space="0" w:color="auto"/>
              <w:bottom w:val="single" w:sz="6" w:space="0" w:color="auto"/>
              <w:right w:val="single" w:sz="6" w:space="0" w:color="auto"/>
            </w:tcBorders>
          </w:tcPr>
          <w:p w14:paraId="428B0C82"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Singular: “new heaven”</w:t>
            </w:r>
          </w:p>
          <w:p w14:paraId="6B6BB27D" w14:textId="77777777" w:rsidR="008D2333" w:rsidRPr="00887298" w:rsidRDefault="008D2333" w:rsidP="00E72D5D">
            <w:pPr>
              <w:ind w:right="100"/>
              <w:rPr>
                <w:rFonts w:ascii="Arial" w:hAnsi="Arial" w:cs="Arial"/>
                <w:sz w:val="21"/>
                <w:szCs w:val="21"/>
              </w:rPr>
            </w:pPr>
          </w:p>
        </w:tc>
      </w:tr>
      <w:tr w:rsidR="008D2333" w:rsidRPr="00887298" w14:paraId="5C353D3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F04FC38"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Time Period</w:t>
            </w:r>
          </w:p>
        </w:tc>
        <w:tc>
          <w:tcPr>
            <w:tcW w:w="3544" w:type="dxa"/>
            <w:tcBorders>
              <w:top w:val="single" w:sz="6" w:space="0" w:color="auto"/>
              <w:left w:val="single" w:sz="6" w:space="0" w:color="auto"/>
              <w:bottom w:val="single" w:sz="6" w:space="0" w:color="auto"/>
              <w:right w:val="single" w:sz="6" w:space="0" w:color="auto"/>
            </w:tcBorders>
          </w:tcPr>
          <w:p w14:paraId="0D4CCCA9" w14:textId="77777777" w:rsidR="008D2333" w:rsidRPr="00887298" w:rsidRDefault="008D2333" w:rsidP="00E72D5D">
            <w:pPr>
              <w:rPr>
                <w:rFonts w:ascii="Arial" w:hAnsi="Arial" w:cs="Arial"/>
                <w:sz w:val="21"/>
                <w:szCs w:val="21"/>
              </w:rPr>
            </w:pPr>
            <w:r w:rsidRPr="00887298">
              <w:rPr>
                <w:rFonts w:ascii="Arial" w:hAnsi="Arial" w:cs="Arial"/>
                <w:sz w:val="21"/>
                <w:szCs w:val="21"/>
              </w:rPr>
              <w:t>Millennium</w:t>
            </w:r>
          </w:p>
        </w:tc>
        <w:tc>
          <w:tcPr>
            <w:tcW w:w="3544" w:type="dxa"/>
            <w:tcBorders>
              <w:top w:val="single" w:sz="6" w:space="0" w:color="auto"/>
              <w:left w:val="single" w:sz="6" w:space="0" w:color="auto"/>
              <w:bottom w:val="single" w:sz="6" w:space="0" w:color="auto"/>
              <w:right w:val="single" w:sz="6" w:space="0" w:color="auto"/>
            </w:tcBorders>
          </w:tcPr>
          <w:p w14:paraId="56541A7A"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Eternal State</w:t>
            </w:r>
          </w:p>
          <w:p w14:paraId="7388A52A" w14:textId="77777777" w:rsidR="008D2333" w:rsidRPr="00887298" w:rsidRDefault="008D2333" w:rsidP="00E72D5D">
            <w:pPr>
              <w:ind w:right="100"/>
              <w:rPr>
                <w:rFonts w:ascii="Arial" w:hAnsi="Arial" w:cs="Arial"/>
                <w:sz w:val="21"/>
                <w:szCs w:val="21"/>
              </w:rPr>
            </w:pPr>
          </w:p>
        </w:tc>
      </w:tr>
      <w:tr w:rsidR="008D2333" w:rsidRPr="00887298" w14:paraId="3D96D6E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017A0B53" w14:textId="77777777" w:rsidR="008D2333" w:rsidRPr="00887298" w:rsidRDefault="00B81F34" w:rsidP="00E72D5D">
            <w:pPr>
              <w:ind w:right="100"/>
              <w:rPr>
                <w:rFonts w:ascii="Arial" w:hAnsi="Arial" w:cs="Arial"/>
                <w:i/>
                <w:sz w:val="21"/>
                <w:szCs w:val="21"/>
              </w:rPr>
            </w:pPr>
            <w:r w:rsidRPr="00887298">
              <w:rPr>
                <w:rFonts w:ascii="Arial" w:hAnsi="Arial" w:cs="Arial"/>
                <w:i/>
                <w:sz w:val="21"/>
                <w:szCs w:val="21"/>
              </w:rPr>
              <w:t>Life S</w:t>
            </w:r>
            <w:r w:rsidR="008D2333" w:rsidRPr="00887298">
              <w:rPr>
                <w:rFonts w:ascii="Arial" w:hAnsi="Arial" w:cs="Arial"/>
                <w:i/>
                <w:sz w:val="21"/>
                <w:szCs w:val="21"/>
              </w:rPr>
              <w:t>pan of Inhabitants</w:t>
            </w:r>
          </w:p>
        </w:tc>
        <w:tc>
          <w:tcPr>
            <w:tcW w:w="3544" w:type="dxa"/>
            <w:tcBorders>
              <w:top w:val="single" w:sz="6" w:space="0" w:color="auto"/>
              <w:left w:val="single" w:sz="6" w:space="0" w:color="auto"/>
              <w:bottom w:val="single" w:sz="6" w:space="0" w:color="auto"/>
              <w:right w:val="single" w:sz="6" w:space="0" w:color="auto"/>
            </w:tcBorders>
          </w:tcPr>
          <w:p w14:paraId="4211264D" w14:textId="77777777" w:rsidR="008D2333" w:rsidRPr="00887298" w:rsidRDefault="008D2333" w:rsidP="00E72D5D">
            <w:pPr>
              <w:rPr>
                <w:rFonts w:ascii="Arial" w:hAnsi="Arial" w:cs="Arial"/>
                <w:sz w:val="21"/>
                <w:szCs w:val="21"/>
              </w:rPr>
            </w:pPr>
            <w:r w:rsidRPr="00887298">
              <w:rPr>
                <w:rFonts w:ascii="Arial" w:hAnsi="Arial" w:cs="Arial"/>
                <w:sz w:val="21"/>
                <w:szCs w:val="21"/>
              </w:rPr>
              <w:t>Extended yet not infinite life (65:20)</w:t>
            </w:r>
          </w:p>
        </w:tc>
        <w:tc>
          <w:tcPr>
            <w:tcW w:w="3544" w:type="dxa"/>
            <w:tcBorders>
              <w:top w:val="single" w:sz="6" w:space="0" w:color="auto"/>
              <w:left w:val="single" w:sz="6" w:space="0" w:color="auto"/>
              <w:bottom w:val="single" w:sz="6" w:space="0" w:color="auto"/>
              <w:right w:val="single" w:sz="6" w:space="0" w:color="auto"/>
            </w:tcBorders>
          </w:tcPr>
          <w:p w14:paraId="26F725D4"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Eternal Life</w:t>
            </w:r>
          </w:p>
          <w:p w14:paraId="7272EA63" w14:textId="77777777" w:rsidR="008D2333" w:rsidRPr="00887298" w:rsidRDefault="008D2333" w:rsidP="00E72D5D">
            <w:pPr>
              <w:ind w:right="100"/>
              <w:rPr>
                <w:rFonts w:ascii="Arial" w:hAnsi="Arial" w:cs="Arial"/>
                <w:sz w:val="21"/>
                <w:szCs w:val="21"/>
              </w:rPr>
            </w:pPr>
          </w:p>
        </w:tc>
      </w:tr>
      <w:tr w:rsidR="008D2333" w:rsidRPr="00887298" w14:paraId="3F72E62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5EBEDDA4"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Death</w:t>
            </w:r>
          </w:p>
        </w:tc>
        <w:tc>
          <w:tcPr>
            <w:tcW w:w="3544" w:type="dxa"/>
            <w:tcBorders>
              <w:top w:val="single" w:sz="6" w:space="0" w:color="auto"/>
              <w:left w:val="single" w:sz="6" w:space="0" w:color="auto"/>
              <w:bottom w:val="single" w:sz="6" w:space="0" w:color="auto"/>
              <w:right w:val="single" w:sz="6" w:space="0" w:color="auto"/>
            </w:tcBorders>
          </w:tcPr>
          <w:p w14:paraId="5B49BD3C" w14:textId="77777777" w:rsidR="008D2333" w:rsidRPr="00887298" w:rsidRDefault="008D2333" w:rsidP="00E72D5D">
            <w:pPr>
              <w:rPr>
                <w:rFonts w:ascii="Arial" w:hAnsi="Arial" w:cs="Arial"/>
                <w:sz w:val="21"/>
                <w:szCs w:val="21"/>
              </w:rPr>
            </w:pPr>
            <w:r w:rsidRPr="00887298">
              <w:rPr>
                <w:rFonts w:ascii="Arial" w:hAnsi="Arial" w:cs="Arial"/>
                <w:sz w:val="21"/>
                <w:szCs w:val="21"/>
              </w:rPr>
              <w:t xml:space="preserve">Possible, though dying at 100 years old is “young” (65:20; cf. 66:24)! </w:t>
            </w:r>
          </w:p>
        </w:tc>
        <w:tc>
          <w:tcPr>
            <w:tcW w:w="3544" w:type="dxa"/>
            <w:tcBorders>
              <w:top w:val="single" w:sz="6" w:space="0" w:color="auto"/>
              <w:left w:val="single" w:sz="6" w:space="0" w:color="auto"/>
              <w:bottom w:val="single" w:sz="6" w:space="0" w:color="auto"/>
              <w:right w:val="single" w:sz="6" w:space="0" w:color="auto"/>
            </w:tcBorders>
          </w:tcPr>
          <w:p w14:paraId="36ED8CC6" w14:textId="31CC32CD" w:rsidR="008D2333" w:rsidRPr="00887298" w:rsidRDefault="008D2333" w:rsidP="00E72D5D">
            <w:pPr>
              <w:ind w:right="100"/>
              <w:rPr>
                <w:rFonts w:ascii="Arial" w:hAnsi="Arial" w:cs="Arial"/>
                <w:sz w:val="21"/>
                <w:szCs w:val="21"/>
              </w:rPr>
            </w:pPr>
            <w:r w:rsidRPr="00887298">
              <w:rPr>
                <w:rFonts w:ascii="Arial" w:hAnsi="Arial" w:cs="Arial"/>
                <w:sz w:val="21"/>
                <w:szCs w:val="21"/>
              </w:rPr>
              <w:t>No death (</w:t>
            </w:r>
            <w:r w:rsidR="00A24DE6" w:rsidRPr="00887298">
              <w:rPr>
                <w:rFonts w:ascii="Arial" w:hAnsi="Arial" w:cs="Arial"/>
                <w:sz w:val="21"/>
                <w:szCs w:val="21"/>
              </w:rPr>
              <w:t xml:space="preserve">Rev </w:t>
            </w:r>
            <w:r w:rsidRPr="00887298">
              <w:rPr>
                <w:rFonts w:ascii="Arial" w:hAnsi="Arial" w:cs="Arial"/>
                <w:sz w:val="21"/>
                <w:szCs w:val="21"/>
              </w:rPr>
              <w:t xml:space="preserve">21:4) since death is </w:t>
            </w:r>
            <w:r w:rsidR="003135E8" w:rsidRPr="00887298">
              <w:rPr>
                <w:rFonts w:ascii="Arial" w:hAnsi="Arial" w:cs="Arial"/>
                <w:sz w:val="21"/>
                <w:szCs w:val="21"/>
              </w:rPr>
              <w:t>previously abolished at the great w</w:t>
            </w:r>
            <w:r w:rsidRPr="00887298">
              <w:rPr>
                <w:rFonts w:ascii="Arial" w:hAnsi="Arial" w:cs="Arial"/>
                <w:sz w:val="21"/>
                <w:szCs w:val="21"/>
              </w:rPr>
              <w:t>hi</w:t>
            </w:r>
            <w:r w:rsidR="003135E8" w:rsidRPr="00887298">
              <w:rPr>
                <w:rFonts w:ascii="Arial" w:hAnsi="Arial" w:cs="Arial"/>
                <w:sz w:val="21"/>
                <w:szCs w:val="21"/>
              </w:rPr>
              <w:t>te throne j</w:t>
            </w:r>
            <w:r w:rsidRPr="00887298">
              <w:rPr>
                <w:rFonts w:ascii="Arial" w:hAnsi="Arial" w:cs="Arial"/>
                <w:sz w:val="21"/>
                <w:szCs w:val="21"/>
              </w:rPr>
              <w:t>udgment (</w:t>
            </w:r>
            <w:r w:rsidR="00A24DE6" w:rsidRPr="00887298">
              <w:rPr>
                <w:rFonts w:ascii="Arial" w:hAnsi="Arial" w:cs="Arial"/>
                <w:sz w:val="21"/>
                <w:szCs w:val="21"/>
              </w:rPr>
              <w:t xml:space="preserve">Rev </w:t>
            </w:r>
            <w:r w:rsidRPr="00887298">
              <w:rPr>
                <w:rFonts w:ascii="Arial" w:hAnsi="Arial" w:cs="Arial"/>
                <w:sz w:val="21"/>
                <w:szCs w:val="21"/>
              </w:rPr>
              <w:t>20:14)</w:t>
            </w:r>
          </w:p>
          <w:p w14:paraId="523E69EF" w14:textId="77777777" w:rsidR="008D2333" w:rsidRPr="00887298" w:rsidRDefault="008D2333" w:rsidP="00E72D5D">
            <w:pPr>
              <w:ind w:right="100"/>
              <w:rPr>
                <w:rFonts w:ascii="Arial" w:hAnsi="Arial" w:cs="Arial"/>
                <w:sz w:val="21"/>
                <w:szCs w:val="21"/>
              </w:rPr>
            </w:pPr>
          </w:p>
        </w:tc>
      </w:tr>
      <w:tr w:rsidR="008D2333" w:rsidRPr="00887298" w14:paraId="12897553"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5F3D7A2"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Marriage &amp; Childbirth</w:t>
            </w:r>
          </w:p>
        </w:tc>
        <w:tc>
          <w:tcPr>
            <w:tcW w:w="3544" w:type="dxa"/>
            <w:tcBorders>
              <w:top w:val="single" w:sz="6" w:space="0" w:color="auto"/>
              <w:left w:val="single" w:sz="6" w:space="0" w:color="auto"/>
              <w:bottom w:val="single" w:sz="6" w:space="0" w:color="auto"/>
              <w:right w:val="single" w:sz="6" w:space="0" w:color="auto"/>
            </w:tcBorders>
          </w:tcPr>
          <w:p w14:paraId="66A4328C" w14:textId="77777777" w:rsidR="008D2333" w:rsidRPr="00887298" w:rsidRDefault="008D2333" w:rsidP="00E72D5D">
            <w:pPr>
              <w:rPr>
                <w:rFonts w:ascii="Arial" w:hAnsi="Arial" w:cs="Arial"/>
                <w:sz w:val="21"/>
                <w:szCs w:val="21"/>
              </w:rPr>
            </w:pPr>
            <w:r w:rsidRPr="00887298">
              <w:rPr>
                <w:rFonts w:ascii="Arial" w:hAnsi="Arial" w:cs="Arial"/>
                <w:sz w:val="21"/>
                <w:szCs w:val="21"/>
              </w:rPr>
              <w:t>Possible (65:23)</w:t>
            </w:r>
          </w:p>
        </w:tc>
        <w:tc>
          <w:tcPr>
            <w:tcW w:w="3544" w:type="dxa"/>
            <w:tcBorders>
              <w:top w:val="single" w:sz="6" w:space="0" w:color="auto"/>
              <w:left w:val="single" w:sz="6" w:space="0" w:color="auto"/>
              <w:bottom w:val="single" w:sz="6" w:space="0" w:color="auto"/>
              <w:right w:val="single" w:sz="6" w:space="0" w:color="auto"/>
            </w:tcBorders>
          </w:tcPr>
          <w:p w14:paraId="443416C0"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Impossible (Matt. 22:30)</w:t>
            </w:r>
          </w:p>
          <w:p w14:paraId="1D59A130" w14:textId="77777777" w:rsidR="008D2333" w:rsidRPr="00887298" w:rsidRDefault="008D2333" w:rsidP="00E72D5D">
            <w:pPr>
              <w:ind w:right="100"/>
              <w:rPr>
                <w:rFonts w:ascii="Arial" w:hAnsi="Arial" w:cs="Arial"/>
                <w:sz w:val="21"/>
                <w:szCs w:val="21"/>
              </w:rPr>
            </w:pPr>
          </w:p>
        </w:tc>
      </w:tr>
      <w:tr w:rsidR="008D2333" w:rsidRPr="00887298" w14:paraId="20F53A67"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E669E2F" w14:textId="77777777" w:rsidR="008D2333" w:rsidRPr="00887298" w:rsidRDefault="00D132B6" w:rsidP="00E72D5D">
            <w:pPr>
              <w:ind w:right="100"/>
              <w:rPr>
                <w:rFonts w:ascii="Arial" w:hAnsi="Arial" w:cs="Arial"/>
                <w:i/>
                <w:sz w:val="21"/>
                <w:szCs w:val="21"/>
              </w:rPr>
            </w:pPr>
            <w:r w:rsidRPr="00887298">
              <w:rPr>
                <w:rFonts w:ascii="Arial" w:hAnsi="Arial" w:cs="Arial"/>
                <w:i/>
                <w:sz w:val="21"/>
                <w:szCs w:val="21"/>
              </w:rPr>
              <w:t>Construction</w:t>
            </w:r>
          </w:p>
        </w:tc>
        <w:tc>
          <w:tcPr>
            <w:tcW w:w="3544" w:type="dxa"/>
            <w:tcBorders>
              <w:top w:val="single" w:sz="6" w:space="0" w:color="auto"/>
              <w:left w:val="single" w:sz="6" w:space="0" w:color="auto"/>
              <w:bottom w:val="single" w:sz="6" w:space="0" w:color="auto"/>
              <w:right w:val="single" w:sz="6" w:space="0" w:color="auto"/>
            </w:tcBorders>
          </w:tcPr>
          <w:p w14:paraId="01CF5149" w14:textId="77777777" w:rsidR="008D2333" w:rsidRPr="00887298" w:rsidRDefault="008D2333" w:rsidP="00E72D5D">
            <w:pPr>
              <w:rPr>
                <w:rFonts w:ascii="Arial" w:hAnsi="Arial" w:cs="Arial"/>
                <w:sz w:val="21"/>
                <w:szCs w:val="21"/>
              </w:rPr>
            </w:pPr>
            <w:r w:rsidRPr="00887298">
              <w:rPr>
                <w:rFonts w:ascii="Arial" w:hAnsi="Arial" w:cs="Arial"/>
                <w:sz w:val="21"/>
                <w:szCs w:val="21"/>
              </w:rPr>
              <w:t>Building of houses and planting of vineyards (65:21)</w:t>
            </w:r>
          </w:p>
        </w:tc>
        <w:tc>
          <w:tcPr>
            <w:tcW w:w="3544" w:type="dxa"/>
            <w:tcBorders>
              <w:top w:val="single" w:sz="6" w:space="0" w:color="auto"/>
              <w:left w:val="single" w:sz="6" w:space="0" w:color="auto"/>
              <w:bottom w:val="single" w:sz="6" w:space="0" w:color="auto"/>
              <w:right w:val="single" w:sz="6" w:space="0" w:color="auto"/>
            </w:tcBorders>
          </w:tcPr>
          <w:p w14:paraId="096E19B1"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Christ claimed that he himself would prepare a place for us (John 14:1f.).</w:t>
            </w:r>
          </w:p>
          <w:p w14:paraId="5FDC494F" w14:textId="77777777" w:rsidR="008D2333" w:rsidRPr="00887298" w:rsidRDefault="008D2333" w:rsidP="00E72D5D">
            <w:pPr>
              <w:ind w:right="100"/>
              <w:rPr>
                <w:rFonts w:ascii="Arial" w:hAnsi="Arial" w:cs="Arial"/>
                <w:sz w:val="21"/>
                <w:szCs w:val="21"/>
              </w:rPr>
            </w:pPr>
          </w:p>
        </w:tc>
      </w:tr>
      <w:tr w:rsidR="008D2333" w:rsidRPr="00887298" w14:paraId="54769556"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7ACE3C62"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Animal Activity</w:t>
            </w:r>
          </w:p>
        </w:tc>
        <w:tc>
          <w:tcPr>
            <w:tcW w:w="3544" w:type="dxa"/>
            <w:tcBorders>
              <w:top w:val="single" w:sz="6" w:space="0" w:color="auto"/>
              <w:left w:val="single" w:sz="6" w:space="0" w:color="auto"/>
              <w:bottom w:val="single" w:sz="6" w:space="0" w:color="auto"/>
              <w:right w:val="single" w:sz="6" w:space="0" w:color="auto"/>
            </w:tcBorders>
          </w:tcPr>
          <w:p w14:paraId="54EF79EE" w14:textId="77777777" w:rsidR="008D2333" w:rsidRPr="00887298" w:rsidRDefault="008D2333" w:rsidP="00E72D5D">
            <w:pPr>
              <w:rPr>
                <w:rFonts w:ascii="Arial" w:hAnsi="Arial" w:cs="Arial"/>
                <w:sz w:val="21"/>
                <w:szCs w:val="21"/>
              </w:rPr>
            </w:pPr>
            <w:r w:rsidRPr="00887298">
              <w:rPr>
                <w:rFonts w:ascii="Arial" w:hAnsi="Arial" w:cs="Arial"/>
                <w:sz w:val="21"/>
                <w:szCs w:val="21"/>
              </w:rPr>
              <w:t>Peaceful cohabitation of wild animals (65:25a)</w:t>
            </w:r>
          </w:p>
        </w:tc>
        <w:tc>
          <w:tcPr>
            <w:tcW w:w="3544" w:type="dxa"/>
            <w:tcBorders>
              <w:top w:val="single" w:sz="6" w:space="0" w:color="auto"/>
              <w:left w:val="single" w:sz="6" w:space="0" w:color="auto"/>
              <w:bottom w:val="single" w:sz="6" w:space="0" w:color="auto"/>
              <w:right w:val="single" w:sz="6" w:space="0" w:color="auto"/>
            </w:tcBorders>
          </w:tcPr>
          <w:p w14:paraId="022582E5" w14:textId="1718BA4B" w:rsidR="008D2333" w:rsidRPr="00887298" w:rsidRDefault="008D2333" w:rsidP="00E72D5D">
            <w:pPr>
              <w:ind w:right="100"/>
              <w:rPr>
                <w:rFonts w:ascii="Arial" w:hAnsi="Arial" w:cs="Arial"/>
                <w:sz w:val="21"/>
                <w:szCs w:val="21"/>
              </w:rPr>
            </w:pPr>
            <w:r w:rsidRPr="00887298">
              <w:rPr>
                <w:rFonts w:ascii="Arial" w:hAnsi="Arial" w:cs="Arial"/>
                <w:sz w:val="21"/>
                <w:szCs w:val="21"/>
              </w:rPr>
              <w:t xml:space="preserve">No animals are noted by John </w:t>
            </w:r>
            <w:r w:rsidR="00E008D4" w:rsidRPr="00887298">
              <w:rPr>
                <w:rFonts w:ascii="Arial" w:hAnsi="Arial" w:cs="Arial"/>
                <w:sz w:val="21"/>
                <w:szCs w:val="21"/>
              </w:rPr>
              <w:t xml:space="preserve">(except </w:t>
            </w:r>
            <w:r w:rsidR="00A24DE6" w:rsidRPr="00887298">
              <w:rPr>
                <w:rFonts w:ascii="Arial" w:hAnsi="Arial" w:cs="Arial"/>
                <w:sz w:val="21"/>
                <w:szCs w:val="21"/>
              </w:rPr>
              <w:t xml:space="preserve">Rev </w:t>
            </w:r>
            <w:r w:rsidR="00E008D4" w:rsidRPr="00887298">
              <w:rPr>
                <w:rFonts w:ascii="Arial" w:hAnsi="Arial" w:cs="Arial"/>
                <w:sz w:val="21"/>
                <w:szCs w:val="21"/>
              </w:rPr>
              <w:t xml:space="preserve">19:11) </w:t>
            </w:r>
            <w:r w:rsidRPr="00887298">
              <w:rPr>
                <w:rFonts w:ascii="Arial" w:hAnsi="Arial" w:cs="Arial"/>
                <w:sz w:val="21"/>
                <w:szCs w:val="21"/>
              </w:rPr>
              <w:t>or in other text</w:t>
            </w:r>
            <w:r w:rsidR="00E008D4" w:rsidRPr="00887298">
              <w:rPr>
                <w:rFonts w:ascii="Arial" w:hAnsi="Arial" w:cs="Arial"/>
                <w:sz w:val="21"/>
                <w:szCs w:val="21"/>
              </w:rPr>
              <w:t>s</w:t>
            </w:r>
            <w:r w:rsidRPr="00887298">
              <w:rPr>
                <w:rFonts w:ascii="Arial" w:hAnsi="Arial" w:cs="Arial"/>
                <w:sz w:val="21"/>
                <w:szCs w:val="21"/>
              </w:rPr>
              <w:t xml:space="preserve"> on heaven</w:t>
            </w:r>
            <w:r w:rsidR="00E008D4" w:rsidRPr="00887298">
              <w:rPr>
                <w:rFonts w:ascii="Arial" w:hAnsi="Arial" w:cs="Arial"/>
                <w:sz w:val="21"/>
                <w:szCs w:val="21"/>
              </w:rPr>
              <w:t xml:space="preserve"> </w:t>
            </w:r>
          </w:p>
          <w:p w14:paraId="741B4017" w14:textId="77777777" w:rsidR="008D2333" w:rsidRPr="00887298" w:rsidRDefault="008D2333" w:rsidP="00E72D5D">
            <w:pPr>
              <w:ind w:right="100"/>
              <w:rPr>
                <w:rFonts w:ascii="Arial" w:hAnsi="Arial" w:cs="Arial"/>
                <w:sz w:val="21"/>
                <w:szCs w:val="21"/>
              </w:rPr>
            </w:pPr>
          </w:p>
        </w:tc>
      </w:tr>
      <w:tr w:rsidR="008D2333" w:rsidRPr="00887298" w14:paraId="0DAAA02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44BF30F"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Associated City</w:t>
            </w:r>
          </w:p>
        </w:tc>
        <w:tc>
          <w:tcPr>
            <w:tcW w:w="3544" w:type="dxa"/>
            <w:tcBorders>
              <w:top w:val="single" w:sz="6" w:space="0" w:color="auto"/>
              <w:left w:val="single" w:sz="6" w:space="0" w:color="auto"/>
              <w:bottom w:val="single" w:sz="6" w:space="0" w:color="auto"/>
              <w:right w:val="single" w:sz="6" w:space="0" w:color="auto"/>
            </w:tcBorders>
          </w:tcPr>
          <w:p w14:paraId="50B87917" w14:textId="77777777" w:rsidR="008D2333" w:rsidRPr="00887298" w:rsidRDefault="008D2333" w:rsidP="00E008D4">
            <w:pPr>
              <w:rPr>
                <w:rFonts w:ascii="Arial" w:hAnsi="Arial" w:cs="Arial"/>
                <w:sz w:val="21"/>
                <w:szCs w:val="21"/>
              </w:rPr>
            </w:pPr>
            <w:r w:rsidRPr="00887298">
              <w:rPr>
                <w:rFonts w:ascii="Arial" w:hAnsi="Arial" w:cs="Arial"/>
                <w:sz w:val="21"/>
                <w:szCs w:val="21"/>
              </w:rPr>
              <w:t xml:space="preserve">Protection </w:t>
            </w:r>
            <w:r w:rsidR="00E008D4" w:rsidRPr="00887298">
              <w:rPr>
                <w:rFonts w:ascii="Arial" w:hAnsi="Arial" w:cs="Arial"/>
                <w:sz w:val="21"/>
                <w:szCs w:val="21"/>
              </w:rPr>
              <w:t>by</w:t>
            </w:r>
            <w:r w:rsidRPr="00887298">
              <w:rPr>
                <w:rFonts w:ascii="Arial" w:hAnsi="Arial" w:cs="Arial"/>
                <w:sz w:val="21"/>
                <w:szCs w:val="21"/>
              </w:rPr>
              <w:t xml:space="preserve"> God in Jerusalem (65:25b)</w:t>
            </w:r>
            <w:r w:rsidR="00E008D4" w:rsidRPr="00887298">
              <w:rPr>
                <w:rFonts w:ascii="Arial" w:hAnsi="Arial" w:cs="Arial"/>
                <w:sz w:val="21"/>
                <w:szCs w:val="21"/>
              </w:rPr>
              <w:t xml:space="preserve"> with other cities assumed</w:t>
            </w:r>
          </w:p>
        </w:tc>
        <w:tc>
          <w:tcPr>
            <w:tcW w:w="3544" w:type="dxa"/>
            <w:tcBorders>
              <w:top w:val="single" w:sz="6" w:space="0" w:color="auto"/>
              <w:left w:val="single" w:sz="6" w:space="0" w:color="auto"/>
              <w:bottom w:val="single" w:sz="6" w:space="0" w:color="auto"/>
              <w:right w:val="single" w:sz="6" w:space="0" w:color="auto"/>
            </w:tcBorders>
          </w:tcPr>
          <w:p w14:paraId="500A3DBF" w14:textId="2B5C0EB1" w:rsidR="008D2333" w:rsidRPr="00887298" w:rsidRDefault="008D2333" w:rsidP="00E72D5D">
            <w:pPr>
              <w:ind w:right="100"/>
              <w:rPr>
                <w:rFonts w:ascii="Arial" w:hAnsi="Arial" w:cs="Arial"/>
                <w:sz w:val="21"/>
                <w:szCs w:val="21"/>
              </w:rPr>
            </w:pPr>
            <w:r w:rsidRPr="00887298">
              <w:rPr>
                <w:rFonts w:ascii="Arial" w:hAnsi="Arial" w:cs="Arial"/>
                <w:sz w:val="21"/>
                <w:szCs w:val="21"/>
              </w:rPr>
              <w:t>Focu</w:t>
            </w:r>
            <w:r w:rsidR="00D93EEF" w:rsidRPr="00887298">
              <w:rPr>
                <w:rFonts w:ascii="Arial" w:hAnsi="Arial" w:cs="Arial"/>
                <w:sz w:val="21"/>
                <w:szCs w:val="21"/>
              </w:rPr>
              <w:t>s is the new Jerusalem (</w:t>
            </w:r>
            <w:r w:rsidR="00A24DE6" w:rsidRPr="00887298">
              <w:rPr>
                <w:rFonts w:ascii="Arial" w:hAnsi="Arial" w:cs="Arial"/>
                <w:sz w:val="21"/>
                <w:szCs w:val="21"/>
              </w:rPr>
              <w:t xml:space="preserve">Rev </w:t>
            </w:r>
            <w:r w:rsidR="00D93EEF" w:rsidRPr="00887298">
              <w:rPr>
                <w:rFonts w:ascii="Arial" w:hAnsi="Arial" w:cs="Arial"/>
                <w:sz w:val="21"/>
                <w:szCs w:val="21"/>
              </w:rPr>
              <w:t>20–</w:t>
            </w:r>
            <w:r w:rsidRPr="00887298">
              <w:rPr>
                <w:rFonts w:ascii="Arial" w:hAnsi="Arial" w:cs="Arial"/>
                <w:sz w:val="21"/>
                <w:szCs w:val="21"/>
              </w:rPr>
              <w:t>21)</w:t>
            </w:r>
            <w:r w:rsidR="00E008D4" w:rsidRPr="00887298">
              <w:rPr>
                <w:rFonts w:ascii="Arial" w:hAnsi="Arial" w:cs="Arial"/>
                <w:sz w:val="21"/>
                <w:szCs w:val="21"/>
              </w:rPr>
              <w:t xml:space="preserve"> with no other cities assumed</w:t>
            </w:r>
          </w:p>
          <w:p w14:paraId="33EFB2C9" w14:textId="77777777" w:rsidR="008D2333" w:rsidRPr="00887298" w:rsidRDefault="008D2333" w:rsidP="00E72D5D">
            <w:pPr>
              <w:ind w:right="100"/>
              <w:rPr>
                <w:rFonts w:ascii="Arial" w:hAnsi="Arial" w:cs="Arial"/>
                <w:sz w:val="21"/>
                <w:szCs w:val="21"/>
              </w:rPr>
            </w:pPr>
          </w:p>
        </w:tc>
      </w:tr>
      <w:tr w:rsidR="008D2333" w:rsidRPr="00887298" w14:paraId="3314E21F"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5CF283F"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Gathering of Nations</w:t>
            </w:r>
          </w:p>
        </w:tc>
        <w:tc>
          <w:tcPr>
            <w:tcW w:w="3544" w:type="dxa"/>
            <w:tcBorders>
              <w:top w:val="single" w:sz="6" w:space="0" w:color="auto"/>
              <w:left w:val="single" w:sz="6" w:space="0" w:color="auto"/>
              <w:bottom w:val="single" w:sz="6" w:space="0" w:color="auto"/>
              <w:right w:val="single" w:sz="6" w:space="0" w:color="auto"/>
            </w:tcBorders>
          </w:tcPr>
          <w:p w14:paraId="5747F38B" w14:textId="77777777" w:rsidR="008D2333" w:rsidRPr="00887298" w:rsidRDefault="008D2333" w:rsidP="00E72D5D">
            <w:pPr>
              <w:rPr>
                <w:rFonts w:ascii="Arial" w:hAnsi="Arial" w:cs="Arial"/>
                <w:sz w:val="21"/>
                <w:szCs w:val="21"/>
              </w:rPr>
            </w:pPr>
            <w:r w:rsidRPr="00887298">
              <w:rPr>
                <w:rFonts w:ascii="Arial" w:hAnsi="Arial" w:cs="Arial"/>
                <w:sz w:val="21"/>
                <w:szCs w:val="21"/>
              </w:rPr>
              <w:t>Brought to Jerusalem to see God’s glory (66:18-20; cf. Zech. 14:16-19)</w:t>
            </w:r>
          </w:p>
        </w:tc>
        <w:tc>
          <w:tcPr>
            <w:tcW w:w="3544" w:type="dxa"/>
            <w:tcBorders>
              <w:top w:val="single" w:sz="6" w:space="0" w:color="auto"/>
              <w:left w:val="single" w:sz="6" w:space="0" w:color="auto"/>
              <w:bottom w:val="single" w:sz="6" w:space="0" w:color="auto"/>
              <w:right w:val="single" w:sz="6" w:space="0" w:color="auto"/>
            </w:tcBorders>
          </w:tcPr>
          <w:p w14:paraId="7E570298"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God’s glory provides light for the nations (21:23-24)</w:t>
            </w:r>
          </w:p>
          <w:p w14:paraId="6B0B7F05" w14:textId="77777777" w:rsidR="008D2333" w:rsidRPr="00887298" w:rsidRDefault="008D2333" w:rsidP="00E72D5D">
            <w:pPr>
              <w:ind w:right="100"/>
              <w:rPr>
                <w:rFonts w:ascii="Arial" w:hAnsi="Arial" w:cs="Arial"/>
                <w:sz w:val="21"/>
                <w:szCs w:val="21"/>
              </w:rPr>
            </w:pPr>
          </w:p>
        </w:tc>
      </w:tr>
      <w:tr w:rsidR="008D2333" w:rsidRPr="00887298" w14:paraId="32A58120"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3338A1D"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Priesthood &amp; Temple</w:t>
            </w:r>
          </w:p>
        </w:tc>
        <w:tc>
          <w:tcPr>
            <w:tcW w:w="3544" w:type="dxa"/>
            <w:tcBorders>
              <w:top w:val="single" w:sz="6" w:space="0" w:color="auto"/>
              <w:left w:val="single" w:sz="6" w:space="0" w:color="auto"/>
              <w:bottom w:val="single" w:sz="6" w:space="0" w:color="auto"/>
              <w:right w:val="single" w:sz="6" w:space="0" w:color="auto"/>
            </w:tcBorders>
          </w:tcPr>
          <w:p w14:paraId="2B4665FC" w14:textId="6AB7D5DE" w:rsidR="008D2333" w:rsidRPr="00887298" w:rsidRDefault="008D2333" w:rsidP="00E72D5D">
            <w:pPr>
              <w:rPr>
                <w:rFonts w:ascii="Arial" w:hAnsi="Arial" w:cs="Arial"/>
                <w:sz w:val="21"/>
                <w:szCs w:val="21"/>
              </w:rPr>
            </w:pPr>
            <w:r w:rsidRPr="00887298">
              <w:rPr>
                <w:rFonts w:ascii="Arial" w:hAnsi="Arial" w:cs="Arial"/>
                <w:sz w:val="21"/>
                <w:szCs w:val="21"/>
              </w:rPr>
              <w:t xml:space="preserve">Has a temple, priests, and Levites (66:20-21; cf. </w:t>
            </w:r>
            <w:r w:rsidR="00DD15A5" w:rsidRPr="00887298">
              <w:rPr>
                <w:rFonts w:ascii="Arial" w:hAnsi="Arial" w:cs="Arial"/>
                <w:sz w:val="21"/>
                <w:szCs w:val="21"/>
              </w:rPr>
              <w:t>Ezek</w:t>
            </w:r>
            <w:r w:rsidRPr="00887298">
              <w:rPr>
                <w:rFonts w:ascii="Arial" w:hAnsi="Arial" w:cs="Arial"/>
                <w:sz w:val="21"/>
                <w:szCs w:val="21"/>
              </w:rPr>
              <w:t xml:space="preserve"> 40</w:t>
            </w:r>
            <w:r w:rsidR="00887298">
              <w:rPr>
                <w:rFonts w:ascii="Arial" w:hAnsi="Arial" w:cs="Arial"/>
                <w:sz w:val="21"/>
                <w:szCs w:val="21"/>
              </w:rPr>
              <w:t>–</w:t>
            </w:r>
            <w:r w:rsidRPr="00887298">
              <w:rPr>
                <w:rFonts w:ascii="Arial" w:hAnsi="Arial" w:cs="Arial"/>
                <w:sz w:val="21"/>
                <w:szCs w:val="21"/>
              </w:rPr>
              <w:t>43)</w:t>
            </w:r>
          </w:p>
        </w:tc>
        <w:tc>
          <w:tcPr>
            <w:tcW w:w="3544" w:type="dxa"/>
            <w:tcBorders>
              <w:top w:val="single" w:sz="6" w:space="0" w:color="auto"/>
              <w:left w:val="single" w:sz="6" w:space="0" w:color="auto"/>
              <w:bottom w:val="single" w:sz="6" w:space="0" w:color="auto"/>
              <w:right w:val="single" w:sz="6" w:space="0" w:color="auto"/>
            </w:tcBorders>
          </w:tcPr>
          <w:p w14:paraId="46C33A28"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Has no temple (21:22), so by implication no priests are needed</w:t>
            </w:r>
          </w:p>
          <w:p w14:paraId="4A9AE08E" w14:textId="77777777" w:rsidR="008D2333" w:rsidRPr="00887298" w:rsidRDefault="008D2333" w:rsidP="00E72D5D">
            <w:pPr>
              <w:ind w:right="100"/>
              <w:rPr>
                <w:rFonts w:ascii="Arial" w:hAnsi="Arial" w:cs="Arial"/>
                <w:sz w:val="21"/>
                <w:szCs w:val="21"/>
              </w:rPr>
            </w:pPr>
          </w:p>
        </w:tc>
      </w:tr>
      <w:tr w:rsidR="008D2333" w:rsidRPr="00887298" w14:paraId="4F1DC74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25784CA"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Celebrations</w:t>
            </w:r>
          </w:p>
        </w:tc>
        <w:tc>
          <w:tcPr>
            <w:tcW w:w="3544" w:type="dxa"/>
            <w:tcBorders>
              <w:top w:val="single" w:sz="6" w:space="0" w:color="auto"/>
              <w:left w:val="single" w:sz="6" w:space="0" w:color="auto"/>
              <w:bottom w:val="single" w:sz="6" w:space="0" w:color="auto"/>
              <w:right w:val="single" w:sz="6" w:space="0" w:color="auto"/>
            </w:tcBorders>
          </w:tcPr>
          <w:p w14:paraId="428DFCE5" w14:textId="77777777" w:rsidR="008D2333" w:rsidRPr="00887298" w:rsidRDefault="008D2333" w:rsidP="00E72D5D">
            <w:pPr>
              <w:rPr>
                <w:rFonts w:ascii="Arial" w:hAnsi="Arial" w:cs="Arial"/>
                <w:sz w:val="21"/>
                <w:szCs w:val="21"/>
              </w:rPr>
            </w:pPr>
            <w:r w:rsidRPr="00887298">
              <w:rPr>
                <w:rFonts w:ascii="Arial" w:hAnsi="Arial" w:cs="Arial"/>
                <w:sz w:val="21"/>
                <w:szCs w:val="21"/>
              </w:rPr>
              <w:t>New Moon and the Sabbath (56:6-7a; 66:23)</w:t>
            </w:r>
            <w:r w:rsidRPr="00887298">
              <w:rPr>
                <w:rStyle w:val="FootnoteReference"/>
                <w:rFonts w:ascii="Arial" w:hAnsi="Arial" w:cs="Arial"/>
                <w:sz w:val="21"/>
                <w:szCs w:val="21"/>
              </w:rPr>
              <w:footnoteReference w:id="46"/>
            </w:r>
          </w:p>
        </w:tc>
        <w:tc>
          <w:tcPr>
            <w:tcW w:w="3544" w:type="dxa"/>
            <w:tcBorders>
              <w:top w:val="single" w:sz="6" w:space="0" w:color="auto"/>
              <w:left w:val="single" w:sz="6" w:space="0" w:color="auto"/>
              <w:bottom w:val="single" w:sz="6" w:space="0" w:color="auto"/>
              <w:right w:val="single" w:sz="6" w:space="0" w:color="auto"/>
            </w:tcBorders>
          </w:tcPr>
          <w:p w14:paraId="5C2BA9EB"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No need for these since there will be no need for rest in eternity</w:t>
            </w:r>
            <w:r w:rsidRPr="00887298">
              <w:rPr>
                <w:rStyle w:val="FootnoteReference"/>
                <w:rFonts w:ascii="Arial" w:hAnsi="Arial" w:cs="Arial"/>
                <w:sz w:val="21"/>
                <w:szCs w:val="21"/>
              </w:rPr>
              <w:footnoteReference w:id="47"/>
            </w:r>
            <w:r w:rsidRPr="00887298">
              <w:rPr>
                <w:rFonts w:ascii="Arial" w:hAnsi="Arial" w:cs="Arial"/>
                <w:sz w:val="21"/>
                <w:szCs w:val="21"/>
              </w:rPr>
              <w:t xml:space="preserve"> </w:t>
            </w:r>
          </w:p>
          <w:p w14:paraId="12227637" w14:textId="77777777" w:rsidR="008D2333" w:rsidRPr="00887298" w:rsidRDefault="008D2333" w:rsidP="00E72D5D">
            <w:pPr>
              <w:ind w:right="100"/>
              <w:rPr>
                <w:rFonts w:ascii="Arial" w:hAnsi="Arial" w:cs="Arial"/>
                <w:sz w:val="21"/>
                <w:szCs w:val="21"/>
              </w:rPr>
            </w:pPr>
          </w:p>
        </w:tc>
      </w:tr>
      <w:tr w:rsidR="008D2333" w:rsidRPr="00887298" w14:paraId="634A738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4733B46"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Time</w:t>
            </w:r>
          </w:p>
        </w:tc>
        <w:tc>
          <w:tcPr>
            <w:tcW w:w="3544" w:type="dxa"/>
            <w:tcBorders>
              <w:top w:val="single" w:sz="6" w:space="0" w:color="auto"/>
              <w:left w:val="single" w:sz="6" w:space="0" w:color="auto"/>
              <w:bottom w:val="single" w:sz="6" w:space="0" w:color="auto"/>
              <w:right w:val="single" w:sz="6" w:space="0" w:color="auto"/>
            </w:tcBorders>
          </w:tcPr>
          <w:p w14:paraId="13B5BAA8" w14:textId="77777777" w:rsidR="008D2333" w:rsidRPr="00887298" w:rsidRDefault="008D2333" w:rsidP="00E72D5D">
            <w:pPr>
              <w:rPr>
                <w:rFonts w:ascii="Arial" w:hAnsi="Arial" w:cs="Arial"/>
                <w:sz w:val="21"/>
                <w:szCs w:val="21"/>
              </w:rPr>
            </w:pPr>
            <w:r w:rsidRPr="00887298">
              <w:rPr>
                <w:rFonts w:ascii="Arial" w:hAnsi="Arial" w:cs="Arial"/>
                <w:sz w:val="21"/>
                <w:szCs w:val="21"/>
              </w:rPr>
              <w:t>Still existent</w:t>
            </w:r>
          </w:p>
        </w:tc>
        <w:tc>
          <w:tcPr>
            <w:tcW w:w="3544" w:type="dxa"/>
            <w:tcBorders>
              <w:top w:val="single" w:sz="6" w:space="0" w:color="auto"/>
              <w:left w:val="single" w:sz="6" w:space="0" w:color="auto"/>
              <w:bottom w:val="single" w:sz="6" w:space="0" w:color="auto"/>
              <w:right w:val="single" w:sz="6" w:space="0" w:color="auto"/>
            </w:tcBorders>
          </w:tcPr>
          <w:p w14:paraId="3DC68AC9" w14:textId="430F4254" w:rsidR="008D2333" w:rsidRPr="00887298" w:rsidRDefault="008D2333" w:rsidP="00E72D5D">
            <w:pPr>
              <w:ind w:right="100"/>
              <w:rPr>
                <w:rFonts w:ascii="Arial" w:hAnsi="Arial" w:cs="Arial"/>
                <w:sz w:val="21"/>
                <w:szCs w:val="21"/>
              </w:rPr>
            </w:pPr>
            <w:r w:rsidRPr="00887298">
              <w:rPr>
                <w:rFonts w:ascii="Arial" w:hAnsi="Arial" w:cs="Arial"/>
                <w:sz w:val="21"/>
                <w:szCs w:val="21"/>
              </w:rPr>
              <w:t>Abolished with night (</w:t>
            </w:r>
            <w:r w:rsidR="00A24DE6" w:rsidRPr="00887298">
              <w:rPr>
                <w:rFonts w:ascii="Arial" w:hAnsi="Arial" w:cs="Arial"/>
                <w:sz w:val="21"/>
                <w:szCs w:val="21"/>
              </w:rPr>
              <w:t xml:space="preserve">Rev </w:t>
            </w:r>
            <w:r w:rsidRPr="00887298">
              <w:rPr>
                <w:rFonts w:ascii="Arial" w:hAnsi="Arial" w:cs="Arial"/>
                <w:sz w:val="21"/>
                <w:szCs w:val="21"/>
              </w:rPr>
              <w:t>22:5), so rest every seven "days" is absurd.</w:t>
            </w:r>
          </w:p>
          <w:p w14:paraId="04C70D00" w14:textId="77777777" w:rsidR="008D2333" w:rsidRPr="00887298" w:rsidRDefault="008D2333" w:rsidP="00E72D5D">
            <w:pPr>
              <w:ind w:right="100"/>
              <w:rPr>
                <w:rFonts w:ascii="Arial" w:hAnsi="Arial" w:cs="Arial"/>
                <w:sz w:val="21"/>
                <w:szCs w:val="21"/>
              </w:rPr>
            </w:pPr>
          </w:p>
        </w:tc>
      </w:tr>
      <w:tr w:rsidR="008D2333" w:rsidRPr="00887298" w14:paraId="3B648B28"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A3E89D6"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Place of Worship</w:t>
            </w:r>
          </w:p>
        </w:tc>
        <w:tc>
          <w:tcPr>
            <w:tcW w:w="3544" w:type="dxa"/>
            <w:tcBorders>
              <w:top w:val="single" w:sz="6" w:space="0" w:color="auto"/>
              <w:left w:val="single" w:sz="6" w:space="0" w:color="auto"/>
              <w:bottom w:val="single" w:sz="6" w:space="0" w:color="auto"/>
              <w:right w:val="single" w:sz="6" w:space="0" w:color="auto"/>
            </w:tcBorders>
          </w:tcPr>
          <w:p w14:paraId="0C3AAC64" w14:textId="77777777" w:rsidR="008D2333" w:rsidRPr="00887298" w:rsidRDefault="008D2333" w:rsidP="00E72D5D">
            <w:pPr>
              <w:rPr>
                <w:rFonts w:ascii="Arial" w:hAnsi="Arial" w:cs="Arial"/>
                <w:sz w:val="21"/>
                <w:szCs w:val="21"/>
              </w:rPr>
            </w:pPr>
            <w:r w:rsidRPr="00887298">
              <w:rPr>
                <w:rFonts w:ascii="Arial" w:hAnsi="Arial" w:cs="Arial"/>
                <w:sz w:val="21"/>
                <w:szCs w:val="21"/>
              </w:rPr>
              <w:t>Jerusalem (65:23)</w:t>
            </w:r>
          </w:p>
        </w:tc>
        <w:tc>
          <w:tcPr>
            <w:tcW w:w="3544" w:type="dxa"/>
            <w:tcBorders>
              <w:top w:val="single" w:sz="6" w:space="0" w:color="auto"/>
              <w:left w:val="single" w:sz="6" w:space="0" w:color="auto"/>
              <w:bottom w:val="single" w:sz="6" w:space="0" w:color="auto"/>
              <w:right w:val="single" w:sz="6" w:space="0" w:color="auto"/>
            </w:tcBorders>
          </w:tcPr>
          <w:p w14:paraId="41F41D0B"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Throne of God (22:3-4)</w:t>
            </w:r>
          </w:p>
          <w:p w14:paraId="4D0B08FC" w14:textId="77777777" w:rsidR="008D2333" w:rsidRPr="00887298" w:rsidRDefault="008D2333" w:rsidP="00E72D5D">
            <w:pPr>
              <w:ind w:right="100"/>
              <w:rPr>
                <w:rFonts w:ascii="Arial" w:hAnsi="Arial" w:cs="Arial"/>
                <w:sz w:val="21"/>
                <w:szCs w:val="21"/>
              </w:rPr>
            </w:pPr>
          </w:p>
        </w:tc>
      </w:tr>
    </w:tbl>
    <w:p w14:paraId="1B3B4EAE" w14:textId="77777777" w:rsidR="00547C29" w:rsidRPr="004B7EC9" w:rsidRDefault="00547C29" w:rsidP="008D2333">
      <w:pPr>
        <w:tabs>
          <w:tab w:val="left" w:pos="1080"/>
          <w:tab w:val="left" w:pos="4320"/>
        </w:tabs>
        <w:ind w:left="1080" w:hanging="360"/>
        <w:rPr>
          <w:rFonts w:ascii="Arial" w:hAnsi="Arial" w:cs="Arial"/>
          <w:sz w:val="20"/>
          <w:szCs w:val="16"/>
        </w:rPr>
      </w:pPr>
    </w:p>
    <w:p w14:paraId="4D46382F" w14:textId="77777777" w:rsidR="00B14A1C" w:rsidRPr="004B7EC9" w:rsidRDefault="00547C29"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p>
    <w:p w14:paraId="19E64E26" w14:textId="77777777" w:rsidR="00B14A1C" w:rsidRPr="004B7EC9" w:rsidRDefault="000D0945" w:rsidP="00B14A1C">
      <w:pPr>
        <w:rPr>
          <w:rFonts w:ascii="Arial" w:hAnsi="Arial" w:cs="Arial"/>
          <w:sz w:val="21"/>
          <w:szCs w:val="16"/>
        </w:rPr>
      </w:pPr>
      <w:r w:rsidRPr="004B7EC9">
        <w:rPr>
          <w:rFonts w:ascii="Arial" w:hAnsi="Arial" w:cs="Arial"/>
          <w:noProof/>
          <w:sz w:val="21"/>
          <w:szCs w:val="16"/>
        </w:rPr>
        <w:lastRenderedPageBreak/>
        <w:drawing>
          <wp:inline distT="0" distB="0" distL="0" distR="0" wp14:anchorId="169CC6B3" wp14:editId="177F897C">
            <wp:extent cx="6235700" cy="4013200"/>
            <wp:effectExtent l="0" t="0" r="12700" b="0"/>
            <wp:docPr id="78" name="Picture 2" descr="Description: Rev 21 Rod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21 Rodinia.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35700" cy="4013200"/>
                    </a:xfrm>
                    <a:prstGeom prst="rect">
                      <a:avLst/>
                    </a:prstGeom>
                    <a:noFill/>
                    <a:ln>
                      <a:noFill/>
                    </a:ln>
                  </pic:spPr>
                </pic:pic>
              </a:graphicData>
            </a:graphic>
          </wp:inline>
        </w:drawing>
      </w:r>
    </w:p>
    <w:p w14:paraId="3350D0F0" w14:textId="77777777" w:rsidR="00B14A1C" w:rsidRPr="004B7EC9" w:rsidRDefault="00B14A1C" w:rsidP="00B14A1C">
      <w:pPr>
        <w:rPr>
          <w:rFonts w:ascii="Arial" w:hAnsi="Arial" w:cs="Arial"/>
          <w:sz w:val="21"/>
          <w:szCs w:val="16"/>
        </w:rPr>
      </w:pPr>
    </w:p>
    <w:p w14:paraId="3E6C4574" w14:textId="77777777" w:rsidR="00B14A1C" w:rsidRPr="004B7EC9" w:rsidRDefault="000D0945" w:rsidP="00B14A1C">
      <w:pPr>
        <w:rPr>
          <w:rFonts w:ascii="Arial" w:hAnsi="Arial" w:cs="Arial"/>
          <w:sz w:val="21"/>
          <w:szCs w:val="16"/>
        </w:rPr>
      </w:pPr>
      <w:r w:rsidRPr="004B7EC9">
        <w:rPr>
          <w:rFonts w:ascii="Arial" w:hAnsi="Arial" w:cs="Arial"/>
          <w:noProof/>
          <w:sz w:val="21"/>
          <w:szCs w:val="16"/>
        </w:rPr>
        <w:drawing>
          <wp:inline distT="0" distB="0" distL="0" distR="0" wp14:anchorId="12CA2654" wp14:editId="702D148B">
            <wp:extent cx="6216650" cy="4025900"/>
            <wp:effectExtent l="0" t="0" r="6350" b="12700"/>
            <wp:docPr id="79" name="Picture 5" descr="Description: Rev 21 Rodinia brea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21 Rodinia breakup.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16650" cy="4025900"/>
                    </a:xfrm>
                    <a:prstGeom prst="rect">
                      <a:avLst/>
                    </a:prstGeom>
                    <a:noFill/>
                    <a:ln>
                      <a:noFill/>
                    </a:ln>
                  </pic:spPr>
                </pic:pic>
              </a:graphicData>
            </a:graphic>
          </wp:inline>
        </w:drawing>
      </w:r>
    </w:p>
    <w:p w14:paraId="5AB14ACE" w14:textId="77777777" w:rsidR="00B14A1C" w:rsidRPr="004B7EC9" w:rsidRDefault="00B14A1C" w:rsidP="00B14A1C">
      <w:pPr>
        <w:rPr>
          <w:rFonts w:ascii="Arial" w:hAnsi="Arial" w:cs="Arial"/>
          <w:sz w:val="21"/>
          <w:szCs w:val="16"/>
        </w:rPr>
      </w:pPr>
    </w:p>
    <w:p w14:paraId="5E8FAE9B" w14:textId="6436C503" w:rsidR="008D2333" w:rsidRPr="004B7EC9" w:rsidRDefault="00B14A1C"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4.</w:t>
      </w:r>
      <w:r w:rsidR="008D2333" w:rsidRPr="004B7EC9">
        <w:rPr>
          <w:rFonts w:ascii="Arial" w:hAnsi="Arial" w:cs="Arial"/>
          <w:sz w:val="20"/>
          <w:szCs w:val="16"/>
        </w:rPr>
        <w:tab/>
        <w:t>Question: Will the “new heaven and new earth” have the same stars as our present solar system?  The new Jerusalem will not need the sun or moon to provide light (</w:t>
      </w:r>
      <w:r w:rsidR="00A24DE6" w:rsidRPr="004B7EC9">
        <w:rPr>
          <w:rFonts w:ascii="Arial" w:hAnsi="Arial" w:cs="Arial"/>
          <w:sz w:val="20"/>
          <w:szCs w:val="16"/>
        </w:rPr>
        <w:t xml:space="preserve">Rev </w:t>
      </w:r>
      <w:r w:rsidR="008D2333" w:rsidRPr="004B7EC9">
        <w:rPr>
          <w:rFonts w:ascii="Arial" w:hAnsi="Arial" w:cs="Arial"/>
          <w:sz w:val="20"/>
          <w:szCs w:val="16"/>
        </w:rPr>
        <w:t>21:23; 22:5) since God</w:t>
      </w:r>
      <w:r w:rsidR="00715BA1" w:rsidRPr="004B7EC9">
        <w:rPr>
          <w:rFonts w:ascii="Arial" w:hAnsi="Arial" w:cs="Arial"/>
          <w:sz w:val="20"/>
          <w:szCs w:val="16"/>
        </w:rPr>
        <w:t xml:space="preserve"> will be the light</w:t>
      </w:r>
      <w:r w:rsidR="008D2333" w:rsidRPr="004B7EC9">
        <w:rPr>
          <w:rFonts w:ascii="Arial" w:hAnsi="Arial" w:cs="Arial"/>
          <w:sz w:val="20"/>
          <w:szCs w:val="16"/>
        </w:rPr>
        <w:t>.  But does this mean that stars, planets and moons will not even exist as part of the entire new creation?</w:t>
      </w:r>
    </w:p>
    <w:p w14:paraId="492A4E1E" w14:textId="77777777" w:rsidR="008D2333" w:rsidRPr="004B7EC9" w:rsidRDefault="008D2333" w:rsidP="008D2333">
      <w:pPr>
        <w:tabs>
          <w:tab w:val="left" w:pos="4320"/>
        </w:tabs>
        <w:ind w:left="1440" w:hanging="360"/>
        <w:rPr>
          <w:rFonts w:ascii="Arial" w:hAnsi="Arial" w:cs="Arial"/>
          <w:sz w:val="13"/>
          <w:szCs w:val="16"/>
        </w:rPr>
      </w:pPr>
    </w:p>
    <w:p w14:paraId="7703BE9F"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 xml:space="preserve">Answer: </w:t>
      </w:r>
    </w:p>
    <w:p w14:paraId="65B4BEEA" w14:textId="77777777" w:rsidR="008D2333" w:rsidRPr="004B7EC9" w:rsidRDefault="008D2333" w:rsidP="008D2333">
      <w:pPr>
        <w:tabs>
          <w:tab w:val="left" w:pos="4320"/>
        </w:tabs>
        <w:ind w:left="1440" w:hanging="360"/>
        <w:rPr>
          <w:rFonts w:ascii="Arial" w:hAnsi="Arial" w:cs="Arial"/>
          <w:sz w:val="13"/>
          <w:szCs w:val="16"/>
        </w:rPr>
      </w:pPr>
    </w:p>
    <w:p w14:paraId="620CF93D"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It is true that the text does indicate that the sun and moon are not needed in the new Jerusalem.  However, it may be stretching it to imply that celestial bodies are not needed outside this city to illumine the new earth.</w:t>
      </w:r>
    </w:p>
    <w:p w14:paraId="26C27805" w14:textId="77777777" w:rsidR="008D2333" w:rsidRPr="004B7EC9" w:rsidRDefault="008D2333" w:rsidP="008D2333">
      <w:pPr>
        <w:tabs>
          <w:tab w:val="left" w:pos="4320"/>
        </w:tabs>
        <w:ind w:left="1440" w:hanging="360"/>
        <w:rPr>
          <w:rFonts w:ascii="Arial" w:hAnsi="Arial" w:cs="Arial"/>
          <w:sz w:val="13"/>
          <w:szCs w:val="16"/>
        </w:rPr>
      </w:pPr>
    </w:p>
    <w:p w14:paraId="0D833003"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However, another way to look at the phrase “new heaven and new earth” is to take the two as identical.  In other words, heaven will have come to earth:</w:t>
      </w:r>
    </w:p>
    <w:p w14:paraId="7CD58E8B" w14:textId="77777777" w:rsidR="008D2333" w:rsidRPr="004B7EC9" w:rsidRDefault="008D2333" w:rsidP="008D2333">
      <w:pPr>
        <w:tabs>
          <w:tab w:val="left" w:pos="4320"/>
        </w:tabs>
        <w:ind w:left="1440" w:hanging="360"/>
        <w:rPr>
          <w:rFonts w:ascii="Arial" w:hAnsi="Arial" w:cs="Arial"/>
          <w:sz w:val="13"/>
          <w:szCs w:val="16"/>
        </w:rPr>
      </w:pPr>
    </w:p>
    <w:p w14:paraId="27CA7830" w14:textId="034E5329" w:rsidR="008D2333" w:rsidRPr="005C10B9" w:rsidRDefault="008D2333" w:rsidP="008D2333">
      <w:pPr>
        <w:tabs>
          <w:tab w:val="left" w:pos="4320"/>
        </w:tabs>
        <w:ind w:left="1980"/>
        <w:rPr>
          <w:rFonts w:ascii="Arial" w:hAnsi="Arial" w:cs="Arial"/>
          <w:sz w:val="18"/>
        </w:rPr>
      </w:pPr>
      <w:r w:rsidRPr="005C10B9">
        <w:rPr>
          <w:rFonts w:ascii="Arial" w:hAnsi="Arial" w:cs="Arial"/>
          <w:sz w:val="18"/>
        </w:rPr>
        <w:t xml:space="preserve">Since God will make the new earth his dwelling place, and since where God dwells there heaven is, we shall then continue to be in heaven while we are on the new earth.  For heaven and earth will then no longer be separated, as they are now, but will be one (see </w:t>
      </w:r>
      <w:r w:rsidR="00A24DE6" w:rsidRPr="005C10B9">
        <w:rPr>
          <w:rFonts w:ascii="Arial" w:hAnsi="Arial" w:cs="Arial"/>
          <w:sz w:val="18"/>
        </w:rPr>
        <w:t xml:space="preserve">Rev </w:t>
      </w:r>
      <w:r w:rsidRPr="005C10B9">
        <w:rPr>
          <w:rFonts w:ascii="Arial" w:hAnsi="Arial" w:cs="Arial"/>
          <w:sz w:val="18"/>
        </w:rPr>
        <w:t>21:1-3)</w:t>
      </w:r>
      <w:r w:rsidR="003218C7" w:rsidRPr="005C10B9">
        <w:rPr>
          <w:rFonts w:ascii="Arial" w:hAnsi="Arial" w:cs="Arial"/>
          <w:sz w:val="18"/>
        </w:rPr>
        <w:t>.</w:t>
      </w:r>
      <w:r w:rsidRPr="005C10B9">
        <w:rPr>
          <w:rFonts w:ascii="Arial" w:hAnsi="Arial" w:cs="Arial"/>
          <w:sz w:val="18"/>
        </w:rPr>
        <w:t>”</w:t>
      </w:r>
      <w:r w:rsidR="003218C7" w:rsidRPr="005C10B9">
        <w:rPr>
          <w:rStyle w:val="FootnoteReference"/>
          <w:rFonts w:ascii="Arial" w:hAnsi="Arial" w:cs="Arial"/>
          <w:sz w:val="18"/>
        </w:rPr>
        <w:footnoteReference w:id="48"/>
      </w:r>
    </w:p>
    <w:p w14:paraId="1D718F7F" w14:textId="77777777" w:rsidR="008D2333" w:rsidRPr="004B7EC9" w:rsidRDefault="008D2333" w:rsidP="008D2333">
      <w:pPr>
        <w:tabs>
          <w:tab w:val="left" w:pos="4320"/>
        </w:tabs>
        <w:ind w:left="1440" w:hanging="360"/>
        <w:rPr>
          <w:rFonts w:ascii="Arial" w:hAnsi="Arial" w:cs="Arial"/>
          <w:sz w:val="13"/>
          <w:szCs w:val="16"/>
        </w:rPr>
      </w:pPr>
    </w:p>
    <w:p w14:paraId="289ACE9C" w14:textId="161D0D70"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Technically, God will not dwell on the new earth as Hoekema claims but in the new Jerusalem (</w:t>
      </w:r>
      <w:r w:rsidR="00A24DE6" w:rsidRPr="004B7EC9">
        <w:rPr>
          <w:rFonts w:ascii="Arial" w:hAnsi="Arial" w:cs="Arial"/>
          <w:sz w:val="20"/>
          <w:szCs w:val="16"/>
        </w:rPr>
        <w:t xml:space="preserve">Rev </w:t>
      </w:r>
      <w:r w:rsidRPr="004B7EC9">
        <w:rPr>
          <w:rFonts w:ascii="Arial" w:hAnsi="Arial" w:cs="Arial"/>
          <w:sz w:val="20"/>
          <w:szCs w:val="16"/>
        </w:rPr>
        <w:t>21:2-3, 10-11, 22-24).</w:t>
      </w:r>
    </w:p>
    <w:p w14:paraId="31C72E75" w14:textId="77777777" w:rsidR="00293181" w:rsidRPr="004B7EC9" w:rsidRDefault="00293181" w:rsidP="008D2333">
      <w:pPr>
        <w:tabs>
          <w:tab w:val="left" w:pos="4320"/>
        </w:tabs>
        <w:ind w:left="1440" w:hanging="360"/>
        <w:rPr>
          <w:rFonts w:ascii="Arial" w:hAnsi="Arial" w:cs="Arial"/>
          <w:sz w:val="20"/>
          <w:szCs w:val="16"/>
        </w:rPr>
      </w:pPr>
    </w:p>
    <w:p w14:paraId="414E1340" w14:textId="77777777" w:rsidR="00293181" w:rsidRPr="004B7EC9" w:rsidRDefault="000D0945" w:rsidP="008D2333">
      <w:pPr>
        <w:tabs>
          <w:tab w:val="left" w:pos="4320"/>
        </w:tabs>
        <w:ind w:left="1440" w:hanging="360"/>
        <w:rPr>
          <w:rFonts w:ascii="Arial" w:hAnsi="Arial" w:cs="Arial"/>
          <w:sz w:val="20"/>
          <w:szCs w:val="16"/>
        </w:rPr>
      </w:pPr>
      <w:r w:rsidRPr="004B7EC9">
        <w:rPr>
          <w:rFonts w:ascii="Arial" w:hAnsi="Arial" w:cs="Arial"/>
          <w:noProof/>
          <w:sz w:val="21"/>
          <w:szCs w:val="16"/>
        </w:rPr>
        <w:drawing>
          <wp:inline distT="0" distB="0" distL="0" distR="0" wp14:anchorId="0C7A02E6" wp14:editId="3FCDE255">
            <wp:extent cx="3302000" cy="2476500"/>
            <wp:effectExtent l="0" t="0" r="0" b="12700"/>
            <wp:docPr id="80" name="Picture 1" descr="Description: Rev 21 Heaven descending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Heaven descending 37.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14:paraId="6B45426F" w14:textId="77777777" w:rsidR="008D2333" w:rsidRPr="004B7EC9" w:rsidRDefault="008D2333" w:rsidP="008D2333">
      <w:pPr>
        <w:tabs>
          <w:tab w:val="left" w:pos="4320"/>
        </w:tabs>
        <w:ind w:left="1440" w:hanging="360"/>
        <w:rPr>
          <w:rFonts w:ascii="Arial" w:hAnsi="Arial" w:cs="Arial"/>
          <w:sz w:val="20"/>
          <w:szCs w:val="16"/>
        </w:rPr>
      </w:pPr>
    </w:p>
    <w:p w14:paraId="5B128167"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Up to this point in this study we have looked only in general at the relationship between the old heaven and earth to the new heaven and earth.  But how do the heavenly designations relate to one another?  It is difficult to tell from Revelation 21</w:t>
      </w:r>
      <w:r w:rsidR="005B6C82" w:rsidRPr="004B7EC9">
        <w:rPr>
          <w:rFonts w:ascii="Arial" w:hAnsi="Arial" w:cs="Arial"/>
          <w:sz w:val="20"/>
          <w:szCs w:val="16"/>
        </w:rPr>
        <w:t>–</w:t>
      </w:r>
      <w:r w:rsidRPr="004B7EC9">
        <w:rPr>
          <w:rFonts w:ascii="Arial" w:hAnsi="Arial" w:cs="Arial"/>
          <w:sz w:val="20"/>
          <w:szCs w:val="16"/>
        </w:rPr>
        <w:t>22 the relationship between the new heaven (v. 1), the new earth (v. 1), heaven (v. 2), and the new Jerusalem (21:2</w:t>
      </w:r>
      <w:r w:rsidR="005B6C82" w:rsidRPr="004B7EC9">
        <w:rPr>
          <w:rFonts w:ascii="Arial" w:hAnsi="Arial" w:cs="Arial"/>
          <w:sz w:val="20"/>
          <w:szCs w:val="16"/>
        </w:rPr>
        <w:t>–</w:t>
      </w:r>
      <w:r w:rsidRPr="004B7EC9">
        <w:rPr>
          <w:rFonts w:ascii="Arial" w:hAnsi="Arial" w:cs="Arial"/>
          <w:sz w:val="20"/>
          <w:szCs w:val="16"/>
        </w:rPr>
        <w:t>22:5).</w:t>
      </w:r>
    </w:p>
    <w:p w14:paraId="6FFB279A" w14:textId="77777777" w:rsidR="008D2333" w:rsidRPr="004B7EC9" w:rsidRDefault="008D2333" w:rsidP="008D2333">
      <w:pPr>
        <w:tabs>
          <w:tab w:val="left" w:pos="4320"/>
        </w:tabs>
        <w:ind w:left="1800" w:hanging="360"/>
        <w:rPr>
          <w:rFonts w:ascii="Arial" w:hAnsi="Arial" w:cs="Arial"/>
          <w:sz w:val="13"/>
          <w:szCs w:val="16"/>
        </w:rPr>
      </w:pPr>
    </w:p>
    <w:p w14:paraId="112B4153"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Evidently each of these four are different parts, for the “new Jerusalem” comes down </w:t>
      </w:r>
      <w:r w:rsidRPr="004B7EC9">
        <w:rPr>
          <w:rFonts w:ascii="Arial" w:hAnsi="Arial" w:cs="Arial"/>
          <w:i/>
          <w:sz w:val="20"/>
          <w:szCs w:val="16"/>
        </w:rPr>
        <w:t>out of heaven</w:t>
      </w:r>
      <w:r w:rsidRPr="004B7EC9">
        <w:rPr>
          <w:rFonts w:ascii="Arial" w:hAnsi="Arial" w:cs="Arial"/>
          <w:sz w:val="20"/>
          <w:szCs w:val="16"/>
        </w:rPr>
        <w:t xml:space="preserve"> (3:12; 21:2, 10), so it must be separate from it.  (But this does not explain why God’s</w:t>
      </w:r>
      <w:r w:rsidR="003218C7" w:rsidRPr="004B7EC9">
        <w:rPr>
          <w:rFonts w:ascii="Arial" w:hAnsi="Arial" w:cs="Arial"/>
          <w:sz w:val="20"/>
          <w:szCs w:val="16"/>
        </w:rPr>
        <w:t xml:space="preserve"> throne is in the new Jerusalem as in</w:t>
      </w:r>
      <w:r w:rsidRPr="004B7EC9">
        <w:rPr>
          <w:rFonts w:ascii="Arial" w:hAnsi="Arial" w:cs="Arial"/>
          <w:sz w:val="20"/>
          <w:szCs w:val="16"/>
        </w:rPr>
        <w:t xml:space="preserve"> 22:1).</w:t>
      </w:r>
    </w:p>
    <w:p w14:paraId="4375C2BA" w14:textId="77777777" w:rsidR="008D2333" w:rsidRPr="004B7EC9" w:rsidRDefault="008D2333" w:rsidP="008D2333">
      <w:pPr>
        <w:tabs>
          <w:tab w:val="left" w:pos="4320"/>
        </w:tabs>
        <w:ind w:left="1800" w:hanging="360"/>
        <w:rPr>
          <w:rFonts w:ascii="Arial" w:hAnsi="Arial" w:cs="Arial"/>
          <w:sz w:val="13"/>
          <w:szCs w:val="16"/>
        </w:rPr>
      </w:pPr>
    </w:p>
    <w:p w14:paraId="17BC2E8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While “heaven” (v. 2) could be the same as the “new heaven” (v. 1), this also seems unlikely.   Why would the present heaven itself need to be renewed or replaced?  It would seem that the “new heaven” then refers to new galaxies.</w:t>
      </w:r>
    </w:p>
    <w:p w14:paraId="29523D39" w14:textId="77777777" w:rsidR="008D2333" w:rsidRPr="004B7EC9" w:rsidRDefault="008D2333" w:rsidP="008D2333">
      <w:pPr>
        <w:tabs>
          <w:tab w:val="left" w:pos="4320"/>
        </w:tabs>
        <w:ind w:left="1800" w:hanging="360"/>
        <w:rPr>
          <w:rFonts w:ascii="Arial" w:hAnsi="Arial" w:cs="Arial"/>
          <w:sz w:val="13"/>
          <w:szCs w:val="16"/>
        </w:rPr>
      </w:pPr>
    </w:p>
    <w:p w14:paraId="53038C6C" w14:textId="15F60202"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Certainly the “new earth” (v. 1) is separate from the “new Jerusalem,” for the latter is a city rather than a planet.  Some feel that this city will be so huge that it couldn’t be on the new earth (see next section</w:t>
      </w:r>
      <w:r w:rsidR="00B3306F" w:rsidRPr="004B7EC9">
        <w:rPr>
          <w:rFonts w:ascii="Arial" w:hAnsi="Arial" w:cs="Arial"/>
          <w:sz w:val="20"/>
          <w:szCs w:val="16"/>
        </w:rPr>
        <w:t>),</w:t>
      </w:r>
      <w:r w:rsidRPr="004B7EC9">
        <w:rPr>
          <w:rFonts w:ascii="Arial" w:hAnsi="Arial" w:cs="Arial"/>
          <w:sz w:val="20"/>
          <w:szCs w:val="16"/>
        </w:rPr>
        <w:t xml:space="preserve"> so it hovers above the actual city of Jerusalem on the renewed earth.  Thus the new city actually serves as a satellite city from which the saints may come and go to and from the new earth.</w:t>
      </w:r>
    </w:p>
    <w:p w14:paraId="0472D771" w14:textId="77777777" w:rsidR="00293181" w:rsidRPr="004B7EC9" w:rsidRDefault="00547C29" w:rsidP="00293181">
      <w:pPr>
        <w:rPr>
          <w:rFonts w:ascii="Arial" w:hAnsi="Arial" w:cs="Arial"/>
          <w:sz w:val="21"/>
          <w:szCs w:val="16"/>
        </w:rPr>
      </w:pPr>
      <w:r w:rsidRPr="004B7EC9">
        <w:rPr>
          <w:rFonts w:ascii="Arial" w:hAnsi="Arial" w:cs="Arial"/>
          <w:sz w:val="21"/>
          <w:szCs w:val="16"/>
        </w:rPr>
        <w:br w:type="page"/>
      </w:r>
    </w:p>
    <w:p w14:paraId="44BFAC4B" w14:textId="77777777" w:rsidR="00293181" w:rsidRPr="004B7EC9" w:rsidRDefault="000D0945" w:rsidP="00293181">
      <w:pPr>
        <w:rPr>
          <w:rFonts w:ascii="Arial" w:hAnsi="Arial" w:cs="Arial"/>
          <w:sz w:val="21"/>
          <w:szCs w:val="16"/>
        </w:rPr>
      </w:pPr>
      <w:r w:rsidRPr="004B7EC9">
        <w:rPr>
          <w:rFonts w:ascii="Arial" w:hAnsi="Arial" w:cs="Arial"/>
          <w:noProof/>
          <w:sz w:val="21"/>
          <w:szCs w:val="16"/>
        </w:rPr>
        <w:lastRenderedPageBreak/>
        <w:drawing>
          <wp:inline distT="0" distB="0" distL="0" distR="0" wp14:anchorId="5870BA3C" wp14:editId="77A56417">
            <wp:extent cx="3632200" cy="2705100"/>
            <wp:effectExtent l="0" t="0" r="0" b="12700"/>
            <wp:docPr id="81" name="Picture 3" descr="Description: rev 21 newear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v 21 newearth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32200" cy="2705100"/>
                    </a:xfrm>
                    <a:prstGeom prst="rect">
                      <a:avLst/>
                    </a:prstGeom>
                    <a:noFill/>
                    <a:ln>
                      <a:noFill/>
                    </a:ln>
                  </pic:spPr>
                </pic:pic>
              </a:graphicData>
            </a:graphic>
          </wp:inline>
        </w:drawing>
      </w:r>
    </w:p>
    <w:p w14:paraId="08419377" w14:textId="77777777" w:rsidR="00293181" w:rsidRPr="004B7EC9" w:rsidRDefault="00293181" w:rsidP="00293181">
      <w:pPr>
        <w:rPr>
          <w:rFonts w:ascii="Arial" w:hAnsi="Arial" w:cs="Arial"/>
          <w:sz w:val="21"/>
          <w:szCs w:val="16"/>
        </w:rPr>
      </w:pPr>
    </w:p>
    <w:p w14:paraId="0DB2589B" w14:textId="30D7AA9D" w:rsidR="008D2333" w:rsidRPr="004B7EC9" w:rsidRDefault="008D2333" w:rsidP="008D2333">
      <w:pPr>
        <w:ind w:left="720" w:hanging="40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b/>
          <w:sz w:val="20"/>
          <w:szCs w:val="16"/>
          <w:u w:val="single"/>
        </w:rPr>
        <w:t xml:space="preserve">The </w:t>
      </w:r>
      <w:bookmarkStart w:id="72" w:name="NewJerusalem"/>
      <w:r w:rsidRPr="004B7EC9">
        <w:rPr>
          <w:rFonts w:ascii="Arial" w:hAnsi="Arial" w:cs="Arial"/>
          <w:b/>
          <w:sz w:val="20"/>
          <w:szCs w:val="16"/>
          <w:u w:val="single"/>
        </w:rPr>
        <w:t>New Jerusalem</w:t>
      </w:r>
      <w:bookmarkEnd w:id="72"/>
    </w:p>
    <w:p w14:paraId="0DFDDC0C" w14:textId="77777777" w:rsidR="008D2333" w:rsidRPr="004B7EC9" w:rsidRDefault="008D2333" w:rsidP="008D2333">
      <w:pPr>
        <w:tabs>
          <w:tab w:val="left" w:pos="720"/>
        </w:tabs>
        <w:ind w:left="720" w:hanging="360"/>
        <w:rPr>
          <w:rFonts w:ascii="Arial" w:hAnsi="Arial" w:cs="Arial"/>
          <w:sz w:val="20"/>
          <w:szCs w:val="16"/>
        </w:rPr>
      </w:pPr>
    </w:p>
    <w:p w14:paraId="5EEF7281" w14:textId="5CB90820" w:rsidR="008D2333" w:rsidRPr="004B7EC9" w:rsidRDefault="008D2333" w:rsidP="008D2333">
      <w:pPr>
        <w:tabs>
          <w:tab w:val="left" w:pos="1080"/>
          <w:tab w:val="left" w:pos="4320"/>
        </w:tabs>
        <w:ind w:left="1080" w:hanging="360"/>
        <w:rPr>
          <w:rFonts w:ascii="Arial" w:hAnsi="Arial" w:cs="Arial"/>
          <w:sz w:val="2"/>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Figurative View</w:t>
      </w:r>
      <w:r w:rsidRPr="004B7EC9">
        <w:rPr>
          <w:rFonts w:ascii="Arial" w:hAnsi="Arial" w:cs="Arial"/>
          <w:sz w:val="20"/>
          <w:szCs w:val="16"/>
        </w:rPr>
        <w:t xml:space="preserve">: Many scholars see this city as symbolic of the church (Morris, 242; Hendriksen, 199; Ladd, 276; Mounce, 370-71).  These reasons are given: </w:t>
      </w:r>
    </w:p>
    <w:p w14:paraId="230896E8" w14:textId="77777777" w:rsidR="009803C2" w:rsidRPr="004B7EC9" w:rsidRDefault="009803C2" w:rsidP="008D2333">
      <w:pPr>
        <w:tabs>
          <w:tab w:val="left" w:pos="1080"/>
          <w:tab w:val="left" w:pos="4320"/>
        </w:tabs>
        <w:ind w:left="1080" w:hanging="360"/>
        <w:rPr>
          <w:rFonts w:ascii="Arial" w:hAnsi="Arial" w:cs="Arial"/>
          <w:sz w:val="20"/>
          <w:szCs w:val="16"/>
        </w:rPr>
      </w:pPr>
    </w:p>
    <w:p w14:paraId="1B92062B" w14:textId="77777777" w:rsidR="009803C2" w:rsidRPr="004B7EC9" w:rsidRDefault="009803C2" w:rsidP="008D2333">
      <w:pPr>
        <w:tabs>
          <w:tab w:val="left" w:pos="1080"/>
          <w:tab w:val="left" w:pos="4320"/>
        </w:tabs>
        <w:ind w:left="1080" w:hanging="360"/>
        <w:rPr>
          <w:rFonts w:ascii="Arial" w:hAnsi="Arial" w:cs="Arial"/>
          <w:sz w:val="20"/>
          <w:szCs w:val="16"/>
        </w:rPr>
      </w:pPr>
    </w:p>
    <w:p w14:paraId="39D95240" w14:textId="77777777" w:rsidR="008D2333" w:rsidRPr="004B7EC9" w:rsidRDefault="008D2333" w:rsidP="008C6A71">
      <w:pPr>
        <w:numPr>
          <w:ilvl w:val="0"/>
          <w:numId w:val="19"/>
        </w:numPr>
        <w:tabs>
          <w:tab w:val="left" w:pos="1440"/>
          <w:tab w:val="left" w:pos="4410"/>
          <w:tab w:val="left" w:pos="6480"/>
        </w:tabs>
        <w:rPr>
          <w:rFonts w:ascii="Arial" w:hAnsi="Arial" w:cs="Arial"/>
          <w:sz w:val="20"/>
          <w:szCs w:val="16"/>
        </w:rPr>
      </w:pPr>
      <w:r w:rsidRPr="004B7EC9">
        <w:rPr>
          <w:rFonts w:ascii="Arial" w:hAnsi="Arial" w:cs="Arial"/>
          <w:sz w:val="20"/>
          <w:szCs w:val="16"/>
        </w:rPr>
        <w:t>The city is described as a “bride beautifully dressed for her husband” (21:2; see also vv. 9-10).  Since the term “bride” often refers to the church (Isa. 54:5; Eph. 5:32; etc.), it would seem so here too (Hendriksen, 199).  “Even in the Old Testament the Church is represented under the symbolism of a city (Isa. 26:1; Ps. 48; etc.)” (Hendriksen, 199).</w:t>
      </w:r>
    </w:p>
    <w:p w14:paraId="613534CB" w14:textId="77777777" w:rsidR="009803C2" w:rsidRPr="004B7EC9" w:rsidRDefault="009803C2" w:rsidP="009803C2">
      <w:pPr>
        <w:tabs>
          <w:tab w:val="left" w:pos="1440"/>
          <w:tab w:val="left" w:pos="4410"/>
          <w:tab w:val="left" w:pos="6480"/>
        </w:tabs>
        <w:rPr>
          <w:rFonts w:ascii="Arial" w:hAnsi="Arial" w:cs="Arial"/>
          <w:sz w:val="20"/>
          <w:szCs w:val="16"/>
        </w:rPr>
      </w:pPr>
    </w:p>
    <w:p w14:paraId="51373DE4" w14:textId="77777777" w:rsidR="008D2333" w:rsidRPr="004B7EC9" w:rsidRDefault="008D2333" w:rsidP="008D2333">
      <w:pPr>
        <w:tabs>
          <w:tab w:val="left" w:pos="1440"/>
          <w:tab w:val="left" w:pos="4410"/>
          <w:tab w:val="left" w:pos="6480"/>
        </w:tabs>
        <w:ind w:left="1440" w:hanging="360"/>
        <w:rPr>
          <w:rFonts w:ascii="Arial" w:hAnsi="Arial" w:cs="Arial"/>
          <w:sz w:val="13"/>
          <w:szCs w:val="16"/>
        </w:rPr>
      </w:pPr>
    </w:p>
    <w:p w14:paraId="4F4E2E1E" w14:textId="365C509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Contrary to popular belief, the church is never called the bride of Christ in the NT.  Paul does use the husband-wife relationship to illustrate Christ’s love for the church (Eph. 5:32), but the word “bride” or “wife” is actually never used for the church.  In fact, </w:t>
      </w:r>
      <w:r w:rsidR="005C10B9">
        <w:rPr>
          <w:rFonts w:ascii="Arial" w:hAnsi="Arial" w:cs="Arial"/>
          <w:sz w:val="20"/>
          <w:szCs w:val="16"/>
        </w:rPr>
        <w:t>Rev 21:</w:t>
      </w:r>
      <w:r w:rsidRPr="004B7EC9">
        <w:rPr>
          <w:rFonts w:ascii="Arial" w:hAnsi="Arial" w:cs="Arial"/>
          <w:sz w:val="20"/>
          <w:szCs w:val="16"/>
        </w:rPr>
        <w:t>9-10 denote the “bride” or “wife” as the new Jerusalem itself—not the church!  Also, Isaiah doesn’t mention the church; this is reading the NT back into the OT.  Even a casual glance at the above texts will show that they do not refer to the church but rather to Jerusalem (Ps. 48; Isa. 26:1) or Israel (Isa. 54:5).  Finally, more than just the church will live in this city (Heb. 12:22-24) so it cannot be equated with the church.  The inscription of the names of both the 12 tribes of Israel (21:12) and the 12 apostles (21:14) argue that both Israel and the church will inhabit the city—not simply the church.</w:t>
      </w:r>
    </w:p>
    <w:p w14:paraId="054C0A05" w14:textId="77777777" w:rsidR="009803C2" w:rsidRPr="004B7EC9" w:rsidRDefault="009803C2" w:rsidP="008D2333">
      <w:pPr>
        <w:tabs>
          <w:tab w:val="left" w:pos="1440"/>
          <w:tab w:val="left" w:pos="4410"/>
          <w:tab w:val="left" w:pos="6480"/>
        </w:tabs>
        <w:ind w:left="1440" w:hanging="360"/>
        <w:rPr>
          <w:rFonts w:ascii="Arial" w:hAnsi="Arial" w:cs="Arial"/>
          <w:sz w:val="20"/>
          <w:szCs w:val="16"/>
        </w:rPr>
      </w:pPr>
    </w:p>
    <w:p w14:paraId="5129227B" w14:textId="77777777" w:rsidR="009803C2" w:rsidRPr="004B7EC9" w:rsidRDefault="009803C2" w:rsidP="008D2333">
      <w:pPr>
        <w:tabs>
          <w:tab w:val="left" w:pos="1440"/>
          <w:tab w:val="left" w:pos="4410"/>
          <w:tab w:val="left" w:pos="6480"/>
        </w:tabs>
        <w:ind w:left="1440" w:hanging="360"/>
        <w:rPr>
          <w:rFonts w:ascii="Arial" w:hAnsi="Arial" w:cs="Arial"/>
          <w:sz w:val="20"/>
          <w:szCs w:val="16"/>
        </w:rPr>
      </w:pPr>
    </w:p>
    <w:p w14:paraId="4FE3EED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“One wonders if John means to identify the heavenly Jerusalem with God’s redeemed people, even as the church is likened to the temple of God in the New Testament (1 Cor. 3:16; Eph. 2:21)” (Ladd, 276-77).</w:t>
      </w:r>
    </w:p>
    <w:p w14:paraId="764FBEF8"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C5E27C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The church is indeed called a temple (Eph. 2:21), but it is composed of believers each of whom is also a temple (1 Cor. 6:19).  However, just because it is called a temple in the epistles does not mean that it is a city in Revelation.  The epistles do not contain detailed descriptions like John has here. If it is not to be taken literally, then why all the very physical depictions, including walls, pearls, specific jewels, and even measurements?</w:t>
      </w:r>
    </w:p>
    <w:p w14:paraId="7327F41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ECC4CF4"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c.</w:t>
      </w:r>
      <w:r w:rsidR="008D2333" w:rsidRPr="004B7EC9">
        <w:rPr>
          <w:rFonts w:ascii="Arial" w:hAnsi="Arial" w:cs="Arial"/>
          <w:sz w:val="20"/>
          <w:szCs w:val="16"/>
        </w:rPr>
        <w:tab/>
        <w:t>The city and the bride are said to be one and the same.  An angel told John, “‘Come, I will show you the bride, the wife of the Lamb.’  And he carried me away in the Spirit to a mountain great and high, and showed me the Holy City, Jerusalem, coming down out of heaven from God” (21:9b-10).</w:t>
      </w:r>
    </w:p>
    <w:p w14:paraId="5EB11FC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C1E02A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The above observation (bride = city) is true.  The problem is the identity of the bride.  As noted earlier, the church is never called the bride of Christ.  Also, Hebrews 12:22 clearly distinguishes the new Jerusalem from its inhabitants: “But you have come to Mount Zion, to the heavenly Jerusalem, the city of the living God…”  Then the city and its inhabitants—angels, the church, OT saints (cf. Heb. 11:10), God, Christ—are specified in Hebrews 12:22-24 as separate.</w:t>
      </w:r>
    </w:p>
    <w:p w14:paraId="3658417E"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72D55889"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7DB270D5"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419F9F54"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23B02E6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38F14444"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“There is a good deal of vivid description, sometimes of a very material kind.  But when John speaks of streets paved with gold, of a city whose gates are made of single pearls, and the like, we must not understand him to mean that the heavenly city will be as material as present earthly cities.  It is his way of bringing out the important point that the ultimate state of affairs will be very precious.  He is concerned with spiritual states, not with physical realities” (Morris, </w:t>
      </w:r>
      <w:r w:rsidRPr="004B7EC9">
        <w:rPr>
          <w:rFonts w:ascii="Arial" w:hAnsi="Arial" w:cs="Arial"/>
          <w:i/>
          <w:sz w:val="20"/>
          <w:szCs w:val="16"/>
        </w:rPr>
        <w:t>Revelation</w:t>
      </w:r>
      <w:r w:rsidRPr="004B7EC9">
        <w:rPr>
          <w:rFonts w:ascii="Arial" w:hAnsi="Arial" w:cs="Arial"/>
          <w:sz w:val="20"/>
          <w:szCs w:val="16"/>
        </w:rPr>
        <w:t>, 242).</w:t>
      </w:r>
    </w:p>
    <w:p w14:paraId="1AD4C18B"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F11A6F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Morris’ “sometimes of a very material kind” is a gross understatement.  The </w:t>
      </w:r>
      <w:r w:rsidRPr="004B7EC9">
        <w:rPr>
          <w:rFonts w:ascii="Arial" w:hAnsi="Arial" w:cs="Arial"/>
          <w:i/>
          <w:sz w:val="20"/>
          <w:szCs w:val="16"/>
        </w:rPr>
        <w:t>whole chapter</w:t>
      </w:r>
      <w:r w:rsidRPr="004B7EC9">
        <w:rPr>
          <w:rFonts w:ascii="Arial" w:hAnsi="Arial" w:cs="Arial"/>
          <w:sz w:val="20"/>
          <w:szCs w:val="16"/>
        </w:rPr>
        <w:t xml:space="preserve"> speaks of physical realities!  The spiritualized view runs into great problems concerning authorial intent too.  Would the original readers have spiritualized these things?  I doubt it.  Are we then arguing against a physical heaven like eastern mystics?  Hopefully even those who argue against a literal view of the new Jerusalem still believe heaven is a literal place.  We only have one physical description of heaven, so we must be careful not to throw it away so easily.</w:t>
      </w:r>
    </w:p>
    <w:p w14:paraId="134052A4"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25AF1481"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48B251C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BF94DD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Conclusion</w:t>
      </w:r>
      <w:r w:rsidRPr="004B7EC9">
        <w:rPr>
          <w:rFonts w:ascii="Arial" w:hAnsi="Arial" w:cs="Arial"/>
          <w:sz w:val="20"/>
          <w:szCs w:val="16"/>
        </w:rPr>
        <w:t>: The spiritualized view of the new Jerusalem is unlikely.  Evidence for a literal view is clear from the following (some of this is review from above):</w:t>
      </w:r>
    </w:p>
    <w:p w14:paraId="262BEA34" w14:textId="77777777" w:rsidR="008D2333" w:rsidRPr="004B7EC9" w:rsidRDefault="008D2333" w:rsidP="008D2333">
      <w:pPr>
        <w:ind w:left="1780" w:hanging="360"/>
        <w:rPr>
          <w:rFonts w:ascii="Arial" w:hAnsi="Arial" w:cs="Arial"/>
          <w:sz w:val="20"/>
          <w:szCs w:val="16"/>
        </w:rPr>
      </w:pPr>
    </w:p>
    <w:p w14:paraId="7DC4903F"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Physical measurements and specific descriptions (gates, walls, etc.) are given.</w:t>
      </w:r>
    </w:p>
    <w:p w14:paraId="78DECC66" w14:textId="77777777" w:rsidR="008D2333" w:rsidRPr="004B7EC9" w:rsidRDefault="008D2333" w:rsidP="008D2333">
      <w:pPr>
        <w:ind w:left="1780" w:hanging="360"/>
        <w:rPr>
          <w:rFonts w:ascii="Arial" w:hAnsi="Arial" w:cs="Arial"/>
          <w:sz w:val="20"/>
          <w:szCs w:val="16"/>
        </w:rPr>
      </w:pPr>
    </w:p>
    <w:p w14:paraId="16546DA7" w14:textId="3757F3EB"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The city is called the </w:t>
      </w:r>
      <w:r w:rsidR="00B3306F" w:rsidRPr="004B7EC9">
        <w:rPr>
          <w:rFonts w:ascii="Arial" w:hAnsi="Arial" w:cs="Arial"/>
          <w:sz w:val="20"/>
          <w:szCs w:val="16"/>
        </w:rPr>
        <w:t>bride,</w:t>
      </w:r>
      <w:r w:rsidRPr="004B7EC9">
        <w:rPr>
          <w:rFonts w:ascii="Arial" w:hAnsi="Arial" w:cs="Arial"/>
          <w:sz w:val="20"/>
          <w:szCs w:val="16"/>
        </w:rPr>
        <w:t xml:space="preserve"> but the church is not. </w:t>
      </w:r>
    </w:p>
    <w:p w14:paraId="3FFF583D" w14:textId="77777777" w:rsidR="008D2333" w:rsidRPr="004B7EC9" w:rsidRDefault="008D2333" w:rsidP="008D2333">
      <w:pPr>
        <w:ind w:left="1780" w:hanging="360"/>
        <w:rPr>
          <w:rFonts w:ascii="Arial" w:hAnsi="Arial" w:cs="Arial"/>
          <w:sz w:val="20"/>
          <w:szCs w:val="16"/>
        </w:rPr>
      </w:pPr>
    </w:p>
    <w:p w14:paraId="41E8FB52"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city and its inhabitants are distinguished (Heb. 12:22).</w:t>
      </w:r>
    </w:p>
    <w:p w14:paraId="21FE467E" w14:textId="77777777" w:rsidR="008D2333" w:rsidRPr="004B7EC9" w:rsidRDefault="008D2333" w:rsidP="008D2333">
      <w:pPr>
        <w:ind w:left="1780" w:hanging="360"/>
        <w:rPr>
          <w:rFonts w:ascii="Arial" w:hAnsi="Arial" w:cs="Arial"/>
          <w:sz w:val="20"/>
          <w:szCs w:val="16"/>
        </w:rPr>
      </w:pPr>
    </w:p>
    <w:p w14:paraId="32E3111D"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original readers would most likely have interpreted this literally.</w:t>
      </w:r>
    </w:p>
    <w:p w14:paraId="4C1447FF" w14:textId="77777777" w:rsidR="008D2333" w:rsidRPr="004B7EC9" w:rsidRDefault="008D2333" w:rsidP="008D2333">
      <w:pPr>
        <w:ind w:left="1780" w:hanging="360"/>
        <w:rPr>
          <w:rFonts w:ascii="Arial" w:hAnsi="Arial" w:cs="Arial"/>
          <w:sz w:val="20"/>
          <w:szCs w:val="16"/>
        </w:rPr>
      </w:pPr>
    </w:p>
    <w:p w14:paraId="411ADFE6"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Even those who argue </w:t>
      </w:r>
      <w:r w:rsidRPr="004B7EC9">
        <w:rPr>
          <w:rFonts w:ascii="Arial" w:hAnsi="Arial" w:cs="Arial"/>
          <w:i/>
          <w:sz w:val="20"/>
          <w:szCs w:val="16"/>
        </w:rPr>
        <w:t>against</w:t>
      </w:r>
      <w:r w:rsidRPr="004B7EC9">
        <w:rPr>
          <w:rFonts w:ascii="Arial" w:hAnsi="Arial" w:cs="Arial"/>
          <w:sz w:val="20"/>
          <w:szCs w:val="16"/>
        </w:rPr>
        <w:t xml:space="preserve"> a literal view here generally believe in a literal heaven (though they deny that this description is it).</w:t>
      </w:r>
    </w:p>
    <w:p w14:paraId="3F0C415D" w14:textId="77777777" w:rsidR="008D2333" w:rsidRPr="004B7EC9" w:rsidRDefault="008D2333" w:rsidP="008D2333">
      <w:pPr>
        <w:ind w:left="1780" w:hanging="360"/>
        <w:rPr>
          <w:rFonts w:ascii="Arial" w:hAnsi="Arial" w:cs="Arial"/>
          <w:sz w:val="20"/>
          <w:szCs w:val="16"/>
        </w:rPr>
      </w:pPr>
    </w:p>
    <w:p w14:paraId="54345936"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The alternate interpretations (i.e., that this is the church, all the redeemed, etc.) do not have contextual support either here or elsewhere in the NT.</w:t>
      </w:r>
    </w:p>
    <w:p w14:paraId="75F5A003" w14:textId="77777777" w:rsidR="00030D81" w:rsidRPr="004B7EC9" w:rsidRDefault="00030D81" w:rsidP="00030D81">
      <w:pPr>
        <w:tabs>
          <w:tab w:val="left" w:pos="1080"/>
          <w:tab w:val="left" w:pos="4320"/>
        </w:tabs>
        <w:rPr>
          <w:rFonts w:ascii="Arial" w:hAnsi="Arial" w:cs="Arial"/>
          <w:sz w:val="20"/>
          <w:szCs w:val="16"/>
        </w:rPr>
      </w:pPr>
    </w:p>
    <w:p w14:paraId="6B0882A8" w14:textId="77777777" w:rsidR="00293181" w:rsidRPr="004B7EC9" w:rsidRDefault="00293181" w:rsidP="00293181">
      <w:pPr>
        <w:rPr>
          <w:rFonts w:ascii="Arial" w:hAnsi="Arial" w:cs="Arial"/>
          <w:sz w:val="21"/>
          <w:szCs w:val="16"/>
        </w:rPr>
      </w:pPr>
      <w:r w:rsidRPr="004B7EC9">
        <w:rPr>
          <w:rFonts w:ascii="Arial" w:hAnsi="Arial" w:cs="Arial"/>
          <w:sz w:val="21"/>
          <w:szCs w:val="16"/>
        </w:rPr>
        <w:br w:type="page"/>
      </w:r>
    </w:p>
    <w:p w14:paraId="408952B4" w14:textId="77777777" w:rsidR="00293181" w:rsidRPr="004B7EC9" w:rsidRDefault="000D0945" w:rsidP="00293181">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EFDAD76" wp14:editId="04F438F3">
            <wp:extent cx="3486150" cy="4305300"/>
            <wp:effectExtent l="0" t="0" r="0"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86150" cy="4305300"/>
                    </a:xfrm>
                    <a:prstGeom prst="rect">
                      <a:avLst/>
                    </a:prstGeom>
                    <a:noFill/>
                    <a:ln>
                      <a:noFill/>
                    </a:ln>
                  </pic:spPr>
                </pic:pic>
              </a:graphicData>
            </a:graphic>
          </wp:inline>
        </w:drawing>
      </w:r>
    </w:p>
    <w:p w14:paraId="6F369DFA" w14:textId="77777777" w:rsidR="00293181" w:rsidRPr="004B7EC9" w:rsidRDefault="00293181" w:rsidP="00293181">
      <w:pPr>
        <w:rPr>
          <w:rFonts w:ascii="Arial" w:hAnsi="Arial" w:cs="Arial"/>
          <w:sz w:val="21"/>
          <w:szCs w:val="16"/>
        </w:rPr>
      </w:pPr>
    </w:p>
    <w:p w14:paraId="1D5770D1" w14:textId="77777777" w:rsidR="00293181" w:rsidRPr="004B7EC9" w:rsidRDefault="00293181" w:rsidP="00293181">
      <w:pPr>
        <w:rPr>
          <w:rFonts w:ascii="Arial" w:hAnsi="Arial" w:cs="Arial"/>
          <w:sz w:val="21"/>
          <w:szCs w:val="16"/>
        </w:rPr>
      </w:pPr>
    </w:p>
    <w:p w14:paraId="3E8FB21B"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Literal View</w:t>
      </w:r>
      <w:r w:rsidRPr="004B7EC9">
        <w:rPr>
          <w:rFonts w:ascii="Arial" w:hAnsi="Arial" w:cs="Arial"/>
          <w:sz w:val="20"/>
          <w:szCs w:val="16"/>
        </w:rPr>
        <w:t xml:space="preserve">: A more natural view of the text takes the passage at face value (Walvoord, 313, 323-24; Ryrie, 120-22; Paul Lee Tan, </w:t>
      </w:r>
      <w:r w:rsidRPr="004B7EC9">
        <w:rPr>
          <w:rFonts w:ascii="Arial" w:hAnsi="Arial" w:cs="Arial"/>
          <w:i/>
          <w:sz w:val="20"/>
          <w:szCs w:val="16"/>
        </w:rPr>
        <w:t>A Pictorial Guide to Bible Prophecy</w:t>
      </w:r>
      <w:r w:rsidRPr="004B7EC9">
        <w:rPr>
          <w:rFonts w:ascii="Arial" w:hAnsi="Arial" w:cs="Arial"/>
          <w:sz w:val="20"/>
          <w:szCs w:val="16"/>
        </w:rPr>
        <w:t xml:space="preserve">, 210; Hal Lindsey, </w:t>
      </w:r>
      <w:r w:rsidRPr="004B7EC9">
        <w:rPr>
          <w:rFonts w:ascii="Arial" w:hAnsi="Arial" w:cs="Arial"/>
          <w:i/>
          <w:sz w:val="20"/>
          <w:szCs w:val="16"/>
        </w:rPr>
        <w:t>There’s a New World Coming</w:t>
      </w:r>
      <w:r w:rsidRPr="004B7EC9">
        <w:rPr>
          <w:rFonts w:ascii="Arial" w:hAnsi="Arial" w:cs="Arial"/>
          <w:sz w:val="20"/>
          <w:szCs w:val="16"/>
        </w:rPr>
        <w:t>, 289).  It says it is a city, so why not?</w:t>
      </w:r>
    </w:p>
    <w:p w14:paraId="29B087C8" w14:textId="0E8D1C95" w:rsidR="008D2333" w:rsidRPr="004B7EC9" w:rsidRDefault="008D2333" w:rsidP="008D2333">
      <w:pPr>
        <w:tabs>
          <w:tab w:val="left" w:pos="1440"/>
          <w:tab w:val="left" w:pos="4410"/>
          <w:tab w:val="left" w:pos="6480"/>
        </w:tabs>
        <w:ind w:left="1440" w:hanging="360"/>
        <w:rPr>
          <w:rFonts w:ascii="Arial" w:hAnsi="Arial" w:cs="Arial"/>
          <w:sz w:val="20"/>
          <w:szCs w:val="16"/>
        </w:rPr>
      </w:pPr>
    </w:p>
    <w:p w14:paraId="7455D28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Names</w:t>
      </w:r>
      <w:r w:rsidRPr="004B7EC9">
        <w:rPr>
          <w:rFonts w:ascii="Arial" w:hAnsi="Arial" w:cs="Arial"/>
          <w:sz w:val="20"/>
          <w:szCs w:val="16"/>
        </w:rPr>
        <w:t xml:space="preserve">: Besides the “new Jerusalem,” this city has several other titles: </w:t>
      </w:r>
    </w:p>
    <w:p w14:paraId="1B7B75B1" w14:textId="77777777" w:rsidR="008D2333" w:rsidRPr="004B7EC9" w:rsidRDefault="008D2333" w:rsidP="008D2333">
      <w:pPr>
        <w:tabs>
          <w:tab w:val="left" w:pos="4410"/>
          <w:tab w:val="left" w:pos="6480"/>
        </w:tabs>
        <w:ind w:left="1800" w:hanging="360"/>
        <w:rPr>
          <w:rFonts w:ascii="Arial" w:hAnsi="Arial" w:cs="Arial"/>
          <w:sz w:val="20"/>
          <w:szCs w:val="16"/>
        </w:rPr>
      </w:pPr>
    </w:p>
    <w:p w14:paraId="6A5ED48D" w14:textId="5A50FEA2"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bride (</w:t>
      </w:r>
      <w:r w:rsidR="00A24DE6" w:rsidRPr="004B7EC9">
        <w:rPr>
          <w:rFonts w:ascii="Arial" w:hAnsi="Arial" w:cs="Arial"/>
          <w:sz w:val="20"/>
          <w:szCs w:val="16"/>
        </w:rPr>
        <w:t xml:space="preserve">Rev </w:t>
      </w:r>
      <w:r w:rsidRPr="004B7EC9">
        <w:rPr>
          <w:rFonts w:ascii="Arial" w:hAnsi="Arial" w:cs="Arial"/>
          <w:sz w:val="20"/>
          <w:szCs w:val="16"/>
        </w:rPr>
        <w:t>21:9a)</w:t>
      </w:r>
    </w:p>
    <w:p w14:paraId="530D097A" w14:textId="3175E67E"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wife of the Lamb (</w:t>
      </w:r>
      <w:r w:rsidR="00A24DE6" w:rsidRPr="004B7EC9">
        <w:rPr>
          <w:rFonts w:ascii="Arial" w:hAnsi="Arial" w:cs="Arial"/>
          <w:sz w:val="20"/>
          <w:szCs w:val="16"/>
        </w:rPr>
        <w:t xml:space="preserve">Rev </w:t>
      </w:r>
      <w:r w:rsidRPr="004B7EC9">
        <w:rPr>
          <w:rFonts w:ascii="Arial" w:hAnsi="Arial" w:cs="Arial"/>
          <w:sz w:val="20"/>
          <w:szCs w:val="16"/>
        </w:rPr>
        <w:t>21:9b)</w:t>
      </w:r>
    </w:p>
    <w:p w14:paraId="36316882" w14:textId="227A03F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Jerusalem (</w:t>
      </w:r>
      <w:r w:rsidR="00A24DE6" w:rsidRPr="004B7EC9">
        <w:rPr>
          <w:rFonts w:ascii="Arial" w:hAnsi="Arial" w:cs="Arial"/>
          <w:sz w:val="20"/>
          <w:szCs w:val="16"/>
        </w:rPr>
        <w:t xml:space="preserve">Rev </w:t>
      </w:r>
      <w:r w:rsidRPr="004B7EC9">
        <w:rPr>
          <w:rFonts w:ascii="Arial" w:hAnsi="Arial" w:cs="Arial"/>
          <w:sz w:val="20"/>
          <w:szCs w:val="16"/>
        </w:rPr>
        <w:t>21:10)</w:t>
      </w:r>
    </w:p>
    <w:p w14:paraId="20831F3E" w14:textId="675397A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Holy City (</w:t>
      </w:r>
      <w:r w:rsidR="00A24DE6" w:rsidRPr="004B7EC9">
        <w:rPr>
          <w:rFonts w:ascii="Arial" w:hAnsi="Arial" w:cs="Arial"/>
          <w:sz w:val="20"/>
          <w:szCs w:val="16"/>
        </w:rPr>
        <w:t xml:space="preserve">Rev </w:t>
      </w:r>
      <w:r w:rsidRPr="004B7EC9">
        <w:rPr>
          <w:rFonts w:ascii="Arial" w:hAnsi="Arial" w:cs="Arial"/>
          <w:sz w:val="20"/>
          <w:szCs w:val="16"/>
        </w:rPr>
        <w:t>21:2, 10; 22:19)</w:t>
      </w:r>
    </w:p>
    <w:p w14:paraId="61524318" w14:textId="10600B0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 xml:space="preserve">Mount Zion (Heb. 12:22a; </w:t>
      </w:r>
      <w:r w:rsidR="00A24DE6" w:rsidRPr="004B7EC9">
        <w:rPr>
          <w:rFonts w:ascii="Arial" w:hAnsi="Arial" w:cs="Arial"/>
          <w:sz w:val="20"/>
          <w:szCs w:val="16"/>
        </w:rPr>
        <w:t xml:space="preserve">Rev </w:t>
      </w:r>
      <w:r w:rsidRPr="004B7EC9">
        <w:rPr>
          <w:rFonts w:ascii="Arial" w:hAnsi="Arial" w:cs="Arial"/>
          <w:sz w:val="20"/>
          <w:szCs w:val="16"/>
        </w:rPr>
        <w:t>14:1)</w:t>
      </w:r>
    </w:p>
    <w:p w14:paraId="2BE4EB0D"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Heavenly Jerusalem (Heb. 12:22b)</w:t>
      </w:r>
    </w:p>
    <w:p w14:paraId="081A2AD1"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of the living God (Heb. 12:22c)</w:t>
      </w:r>
    </w:p>
    <w:p w14:paraId="6EE94646" w14:textId="1305B90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dwelling of God (</w:t>
      </w:r>
      <w:r w:rsidR="00A24DE6" w:rsidRPr="004B7EC9">
        <w:rPr>
          <w:rFonts w:ascii="Arial" w:hAnsi="Arial" w:cs="Arial"/>
          <w:sz w:val="20"/>
          <w:szCs w:val="16"/>
        </w:rPr>
        <w:t xml:space="preserve">Rev </w:t>
      </w:r>
      <w:r w:rsidRPr="004B7EC9">
        <w:rPr>
          <w:rFonts w:ascii="Arial" w:hAnsi="Arial" w:cs="Arial"/>
          <w:sz w:val="20"/>
          <w:szCs w:val="16"/>
        </w:rPr>
        <w:t>21:3) or “tabernacle of God” (NASB)</w:t>
      </w:r>
    </w:p>
    <w:p w14:paraId="0639EE09" w14:textId="4B0A119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of my God (</w:t>
      </w:r>
      <w:r w:rsidR="00A24DE6" w:rsidRPr="004B7EC9">
        <w:rPr>
          <w:rFonts w:ascii="Arial" w:hAnsi="Arial" w:cs="Arial"/>
          <w:sz w:val="20"/>
          <w:szCs w:val="16"/>
        </w:rPr>
        <w:t xml:space="preserve">Rev </w:t>
      </w:r>
      <w:r w:rsidRPr="004B7EC9">
        <w:rPr>
          <w:rFonts w:ascii="Arial" w:hAnsi="Arial" w:cs="Arial"/>
          <w:sz w:val="20"/>
          <w:szCs w:val="16"/>
        </w:rPr>
        <w:t>3:12), “my” referring to Jesus</w:t>
      </w:r>
    </w:p>
    <w:p w14:paraId="776D7375"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heavenly country (Heb. 11:16a)</w:t>
      </w:r>
    </w:p>
    <w:p w14:paraId="3CF34571"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(Heb. 11:16b)</w:t>
      </w:r>
    </w:p>
    <w:p w14:paraId="5BBBD64B" w14:textId="77777777" w:rsidR="008D2333" w:rsidRPr="004B7EC9" w:rsidRDefault="008D2333" w:rsidP="008D2333">
      <w:pPr>
        <w:tabs>
          <w:tab w:val="left" w:pos="4410"/>
          <w:tab w:val="left" w:pos="6480"/>
        </w:tabs>
        <w:ind w:left="1800" w:hanging="360"/>
        <w:rPr>
          <w:rFonts w:ascii="Arial" w:hAnsi="Arial" w:cs="Arial"/>
          <w:sz w:val="20"/>
          <w:szCs w:val="16"/>
        </w:rPr>
      </w:pPr>
    </w:p>
    <w:p w14:paraId="5018D7B5" w14:textId="4DBA56D9"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Note that the numero</w:t>
      </w:r>
      <w:r w:rsidR="00715BA1" w:rsidRPr="004B7EC9">
        <w:rPr>
          <w:rFonts w:ascii="Arial" w:hAnsi="Arial" w:cs="Arial"/>
          <w:sz w:val="20"/>
          <w:szCs w:val="16"/>
        </w:rPr>
        <w:t>us references to the city argue</w:t>
      </w:r>
      <w:r w:rsidRPr="004B7EC9">
        <w:rPr>
          <w:rFonts w:ascii="Arial" w:hAnsi="Arial" w:cs="Arial"/>
          <w:sz w:val="20"/>
          <w:szCs w:val="16"/>
        </w:rPr>
        <w:t xml:space="preserve"> for a specific, literal city.</w:t>
      </w:r>
    </w:p>
    <w:p w14:paraId="64181A2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0BAF9353"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b.</w:t>
      </w:r>
      <w:r w:rsidR="008D2333" w:rsidRPr="004B7EC9">
        <w:rPr>
          <w:rFonts w:ascii="Arial" w:hAnsi="Arial" w:cs="Arial"/>
          <w:sz w:val="20"/>
          <w:szCs w:val="16"/>
        </w:rPr>
        <w:tab/>
      </w:r>
      <w:r w:rsidR="008D2333" w:rsidRPr="004B7EC9">
        <w:rPr>
          <w:rFonts w:ascii="Arial" w:hAnsi="Arial" w:cs="Arial"/>
          <w:sz w:val="20"/>
          <w:szCs w:val="16"/>
          <w:u w:val="single"/>
        </w:rPr>
        <w:t>Inhabitants</w:t>
      </w:r>
      <w:r w:rsidR="008D2333" w:rsidRPr="004B7EC9">
        <w:rPr>
          <w:rFonts w:ascii="Arial" w:hAnsi="Arial" w:cs="Arial"/>
          <w:sz w:val="20"/>
          <w:szCs w:val="16"/>
        </w:rPr>
        <w:t>: Who will dwell in the new Jerusalem?  Hebrews 12:22-24 mentions this city and then seems to give a rather full list of its inhabitants, although they are not specifically designated as such.  These are listed in the following order:</w:t>
      </w:r>
    </w:p>
    <w:p w14:paraId="69B38C20" w14:textId="77777777" w:rsidR="008D2333" w:rsidRPr="004B7EC9" w:rsidRDefault="008D2333" w:rsidP="008D2333">
      <w:pPr>
        <w:ind w:left="1780" w:hanging="360"/>
        <w:rPr>
          <w:rFonts w:ascii="Arial" w:hAnsi="Arial" w:cs="Arial"/>
          <w:sz w:val="20"/>
          <w:szCs w:val="16"/>
        </w:rPr>
      </w:pPr>
    </w:p>
    <w:p w14:paraId="28139193" w14:textId="67D44821"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God</w:t>
      </w:r>
      <w:r w:rsidRPr="004B7EC9">
        <w:rPr>
          <w:rFonts w:ascii="Arial" w:hAnsi="Arial" w:cs="Arial"/>
          <w:sz w:val="20"/>
          <w:szCs w:val="16"/>
        </w:rPr>
        <w:t xml:space="preserve"> (v. 22a): The first thing John noted about this city is that it came from God in heaven so that God himself will dwell with men (</w:t>
      </w:r>
      <w:r w:rsidR="00A24DE6" w:rsidRPr="004B7EC9">
        <w:rPr>
          <w:rFonts w:ascii="Arial" w:hAnsi="Arial" w:cs="Arial"/>
          <w:sz w:val="20"/>
          <w:szCs w:val="16"/>
        </w:rPr>
        <w:t xml:space="preserve">Rev </w:t>
      </w:r>
      <w:r w:rsidRPr="004B7EC9">
        <w:rPr>
          <w:rFonts w:ascii="Arial" w:hAnsi="Arial" w:cs="Arial"/>
          <w:sz w:val="20"/>
          <w:szCs w:val="16"/>
        </w:rPr>
        <w:t xml:space="preserve">21:2-3).  This wonderful aspect is often overlooked in our many questions about heaven.  The best selling point for heaven is that we will be with God!  </w:t>
      </w:r>
    </w:p>
    <w:p w14:paraId="11C4881A" w14:textId="77777777" w:rsidR="008D2333" w:rsidRPr="004B7EC9" w:rsidRDefault="008D2333" w:rsidP="008D2333">
      <w:pPr>
        <w:ind w:left="1780" w:hanging="360"/>
        <w:rPr>
          <w:rFonts w:ascii="Arial" w:hAnsi="Arial" w:cs="Arial"/>
          <w:sz w:val="20"/>
          <w:szCs w:val="16"/>
        </w:rPr>
      </w:pPr>
    </w:p>
    <w:p w14:paraId="3BA5FCCD"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 xml:space="preserve">Angels </w:t>
      </w:r>
      <w:r w:rsidRPr="004B7EC9">
        <w:rPr>
          <w:rFonts w:ascii="Arial" w:hAnsi="Arial" w:cs="Arial"/>
          <w:sz w:val="20"/>
          <w:szCs w:val="16"/>
        </w:rPr>
        <w:t>(v. 22b): These number “thousands upon thousands of angels in joyful assembly.”</w:t>
      </w:r>
    </w:p>
    <w:p w14:paraId="69E01684" w14:textId="77777777" w:rsidR="008D2333" w:rsidRPr="004B7EC9" w:rsidRDefault="008D2333" w:rsidP="008D2333">
      <w:pPr>
        <w:ind w:left="1780" w:hanging="360"/>
        <w:rPr>
          <w:rFonts w:ascii="Arial" w:hAnsi="Arial" w:cs="Arial"/>
          <w:sz w:val="20"/>
          <w:szCs w:val="16"/>
        </w:rPr>
      </w:pPr>
    </w:p>
    <w:p w14:paraId="54CCC22F" w14:textId="0E294034"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i/>
          <w:sz w:val="20"/>
          <w:szCs w:val="16"/>
        </w:rPr>
        <w:t>Church Saints</w:t>
      </w:r>
      <w:r w:rsidRPr="004B7EC9">
        <w:rPr>
          <w:rFonts w:ascii="Arial" w:hAnsi="Arial" w:cs="Arial"/>
          <w:sz w:val="20"/>
          <w:szCs w:val="16"/>
        </w:rPr>
        <w:t xml:space="preserve"> (v. 23a): Each has his or her name written in the book of life (cf. </w:t>
      </w:r>
      <w:r w:rsidR="00A24DE6" w:rsidRPr="004B7EC9">
        <w:rPr>
          <w:rFonts w:ascii="Arial" w:hAnsi="Arial" w:cs="Arial"/>
          <w:sz w:val="20"/>
          <w:szCs w:val="16"/>
        </w:rPr>
        <w:t xml:space="preserve">Rev </w:t>
      </w:r>
      <w:r w:rsidRPr="004B7EC9">
        <w:rPr>
          <w:rFonts w:ascii="Arial" w:hAnsi="Arial" w:cs="Arial"/>
          <w:sz w:val="20"/>
          <w:szCs w:val="16"/>
        </w:rPr>
        <w:t>20:15).</w:t>
      </w:r>
    </w:p>
    <w:p w14:paraId="4E42650F" w14:textId="77777777" w:rsidR="008D2333" w:rsidRPr="004B7EC9" w:rsidRDefault="008D2333" w:rsidP="008D2333">
      <w:pPr>
        <w:ind w:left="1780" w:hanging="360"/>
        <w:rPr>
          <w:rFonts w:ascii="Arial" w:hAnsi="Arial" w:cs="Arial"/>
          <w:sz w:val="20"/>
          <w:szCs w:val="16"/>
        </w:rPr>
      </w:pPr>
    </w:p>
    <w:p w14:paraId="642BBE13" w14:textId="51BE0CF9" w:rsidR="008D2333" w:rsidRPr="004B7EC9" w:rsidRDefault="008D2333" w:rsidP="008D2333">
      <w:pPr>
        <w:ind w:left="17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i/>
          <w:sz w:val="20"/>
          <w:szCs w:val="16"/>
        </w:rPr>
        <w:t>Redeemed Outside the Church Age</w:t>
      </w:r>
      <w:r w:rsidRPr="004B7EC9">
        <w:rPr>
          <w:rFonts w:ascii="Arial" w:hAnsi="Arial" w:cs="Arial"/>
          <w:sz w:val="20"/>
          <w:szCs w:val="16"/>
        </w:rPr>
        <w:t xml:space="preserve"> (v. 23b): These “spirits of righteous men made perfect” are distinguished from the church and probably mean those redeemed before Pentecost (Noah, Abraham, Rahab, etc.) and those saved in the Tribulation (</w:t>
      </w:r>
      <w:r w:rsidR="00A24DE6" w:rsidRPr="004B7EC9">
        <w:rPr>
          <w:rFonts w:ascii="Arial" w:hAnsi="Arial" w:cs="Arial"/>
          <w:sz w:val="20"/>
          <w:szCs w:val="16"/>
        </w:rPr>
        <w:t xml:space="preserve">Rev </w:t>
      </w:r>
      <w:r w:rsidRPr="004B7EC9">
        <w:rPr>
          <w:rFonts w:ascii="Arial" w:hAnsi="Arial" w:cs="Arial"/>
          <w:sz w:val="20"/>
          <w:szCs w:val="16"/>
        </w:rPr>
        <w:t>6:9-11; 7:1-17; 20:4).</w:t>
      </w:r>
    </w:p>
    <w:p w14:paraId="7D27BFA2" w14:textId="77777777" w:rsidR="008D2333" w:rsidRPr="004B7EC9" w:rsidRDefault="008D2333" w:rsidP="008D2333">
      <w:pPr>
        <w:ind w:left="1780" w:hanging="360"/>
        <w:rPr>
          <w:rFonts w:ascii="Arial" w:hAnsi="Arial" w:cs="Arial"/>
          <w:sz w:val="20"/>
          <w:szCs w:val="16"/>
        </w:rPr>
      </w:pPr>
    </w:p>
    <w:p w14:paraId="78EF96CB" w14:textId="37E4C19D" w:rsidR="008D2333" w:rsidRPr="004B7EC9" w:rsidRDefault="008D2333" w:rsidP="008D2333">
      <w:pPr>
        <w:ind w:left="178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r>
      <w:r w:rsidRPr="004B7EC9">
        <w:rPr>
          <w:rFonts w:ascii="Arial" w:hAnsi="Arial" w:cs="Arial"/>
          <w:i/>
          <w:sz w:val="20"/>
          <w:szCs w:val="16"/>
        </w:rPr>
        <w:t>Christ</w:t>
      </w:r>
      <w:r w:rsidRPr="004B7EC9">
        <w:rPr>
          <w:rFonts w:ascii="Arial" w:hAnsi="Arial" w:cs="Arial"/>
          <w:sz w:val="20"/>
          <w:szCs w:val="16"/>
        </w:rPr>
        <w:t xml:space="preserve"> (v. 24a): He is noted as the mediator of a new covenant.  John elsewhere promised that when we see hi</w:t>
      </w:r>
      <w:r w:rsidR="006C45CE" w:rsidRPr="004B7EC9">
        <w:rPr>
          <w:rFonts w:ascii="Arial" w:hAnsi="Arial" w:cs="Arial"/>
          <w:sz w:val="20"/>
          <w:szCs w:val="16"/>
        </w:rPr>
        <w:t xml:space="preserve">m we shall be like him (1 John </w:t>
      </w:r>
      <w:r w:rsidRPr="004B7EC9">
        <w:rPr>
          <w:rFonts w:ascii="Arial" w:hAnsi="Arial" w:cs="Arial"/>
          <w:sz w:val="20"/>
          <w:szCs w:val="16"/>
        </w:rPr>
        <w:t>3:2).</w:t>
      </w:r>
    </w:p>
    <w:p w14:paraId="1A78EE26" w14:textId="77777777" w:rsidR="008D2333" w:rsidRPr="004B7EC9" w:rsidRDefault="008D2333" w:rsidP="008D2333">
      <w:pPr>
        <w:ind w:left="1780" w:hanging="360"/>
        <w:rPr>
          <w:rFonts w:ascii="Arial" w:hAnsi="Arial" w:cs="Arial"/>
          <w:sz w:val="20"/>
          <w:szCs w:val="16"/>
        </w:rPr>
      </w:pPr>
    </w:p>
    <w:p w14:paraId="2C54D9C9" w14:textId="3FF8493C" w:rsidR="008D2333" w:rsidRPr="004B7EC9" w:rsidRDefault="008D2333" w:rsidP="008D2333">
      <w:pPr>
        <w:ind w:left="1440"/>
        <w:rPr>
          <w:rFonts w:ascii="Arial" w:hAnsi="Arial" w:cs="Arial"/>
          <w:sz w:val="20"/>
          <w:szCs w:val="16"/>
        </w:rPr>
      </w:pPr>
      <w:r w:rsidRPr="004B7EC9">
        <w:rPr>
          <w:rFonts w:ascii="Arial" w:hAnsi="Arial" w:cs="Arial"/>
          <w:sz w:val="20"/>
          <w:szCs w:val="16"/>
        </w:rPr>
        <w:t>Question:  If all these people are living in the city, then who lives in the new earth</w:t>
      </w:r>
      <w:r w:rsidR="00B30C12" w:rsidRPr="004B7EC9">
        <w:rPr>
          <w:rFonts w:ascii="Arial" w:hAnsi="Arial" w:cs="Arial"/>
          <w:sz w:val="20"/>
          <w:szCs w:val="16"/>
        </w:rPr>
        <w:t xml:space="preserve"> and who lives in</w:t>
      </w:r>
      <w:r w:rsidRPr="004B7EC9">
        <w:rPr>
          <w:rFonts w:ascii="Arial" w:hAnsi="Arial" w:cs="Arial"/>
          <w:sz w:val="20"/>
          <w:szCs w:val="16"/>
        </w:rPr>
        <w:t xml:space="preserve"> the new heavens?  Or are these places simply locations to which we can make excursions from our “headquarters” at the new Jerusalem?  This is boggling to even think </w:t>
      </w:r>
      <w:r w:rsidR="00B3306F" w:rsidRPr="004B7EC9">
        <w:rPr>
          <w:rFonts w:ascii="Arial" w:hAnsi="Arial" w:cs="Arial"/>
          <w:sz w:val="20"/>
          <w:szCs w:val="16"/>
        </w:rPr>
        <w:t>about,</w:t>
      </w:r>
      <w:r w:rsidRPr="004B7EC9">
        <w:rPr>
          <w:rFonts w:ascii="Arial" w:hAnsi="Arial" w:cs="Arial"/>
          <w:sz w:val="20"/>
          <w:szCs w:val="16"/>
        </w:rPr>
        <w:t xml:space="preserve"> but we don’t have enough data to answer with any certainty. </w:t>
      </w:r>
    </w:p>
    <w:p w14:paraId="4E33AD6A" w14:textId="77777777" w:rsidR="00293181" w:rsidRPr="004B7EC9" w:rsidRDefault="00293181" w:rsidP="008D2333">
      <w:pPr>
        <w:ind w:left="1440"/>
        <w:rPr>
          <w:rFonts w:ascii="Arial" w:hAnsi="Arial" w:cs="Arial"/>
          <w:sz w:val="20"/>
          <w:szCs w:val="16"/>
        </w:rPr>
      </w:pPr>
    </w:p>
    <w:p w14:paraId="3E44791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3E69C88" w14:textId="2A360823"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sz w:val="20"/>
          <w:szCs w:val="16"/>
          <w:u w:val="single"/>
        </w:rPr>
        <w:t>Time</w:t>
      </w:r>
      <w:r w:rsidRPr="004B7EC9">
        <w:rPr>
          <w:rFonts w:ascii="Arial" w:hAnsi="Arial" w:cs="Arial"/>
          <w:sz w:val="20"/>
          <w:szCs w:val="16"/>
        </w:rPr>
        <w:t xml:space="preserve">: Will the heavenly Jerusalem exist only during the eternal state or during the millennium as well?  Some advocate that the new Jerusalem </w:t>
      </w:r>
      <w:r w:rsidR="00142E9F" w:rsidRPr="004B7EC9">
        <w:rPr>
          <w:rFonts w:ascii="Arial" w:hAnsi="Arial" w:cs="Arial"/>
          <w:sz w:val="20"/>
          <w:szCs w:val="16"/>
        </w:rPr>
        <w:t>will be present during the 1000-</w:t>
      </w:r>
      <w:r w:rsidRPr="004B7EC9">
        <w:rPr>
          <w:rFonts w:ascii="Arial" w:hAnsi="Arial" w:cs="Arial"/>
          <w:sz w:val="20"/>
          <w:szCs w:val="16"/>
        </w:rPr>
        <w:t xml:space="preserve">year millennium (e.g., Lindsey, 289; Pentecost, </w:t>
      </w:r>
      <w:r w:rsidRPr="004B7EC9">
        <w:rPr>
          <w:rFonts w:ascii="Arial" w:hAnsi="Arial" w:cs="Arial"/>
          <w:i/>
          <w:sz w:val="20"/>
          <w:szCs w:val="16"/>
        </w:rPr>
        <w:t>Things to Come</w:t>
      </w:r>
      <w:r w:rsidRPr="004B7EC9">
        <w:rPr>
          <w:rFonts w:ascii="Arial" w:hAnsi="Arial" w:cs="Arial"/>
          <w:sz w:val="20"/>
          <w:szCs w:val="16"/>
        </w:rPr>
        <w:t xml:space="preserve">, 577; William Kelly, </w:t>
      </w:r>
      <w:r w:rsidRPr="004B7EC9">
        <w:rPr>
          <w:rFonts w:ascii="Arial" w:hAnsi="Arial" w:cs="Arial"/>
          <w:i/>
          <w:sz w:val="20"/>
          <w:szCs w:val="16"/>
        </w:rPr>
        <w:t>Lectures on Revelation</w:t>
      </w:r>
      <w:r w:rsidRPr="004B7EC9">
        <w:rPr>
          <w:rFonts w:ascii="Arial" w:hAnsi="Arial" w:cs="Arial"/>
          <w:sz w:val="20"/>
          <w:szCs w:val="16"/>
        </w:rPr>
        <w:t xml:space="preserve">, 459f., and </w:t>
      </w:r>
      <w:r w:rsidRPr="004B7EC9">
        <w:rPr>
          <w:rFonts w:ascii="Arial" w:hAnsi="Arial" w:cs="Arial"/>
          <w:i/>
          <w:sz w:val="20"/>
          <w:szCs w:val="16"/>
        </w:rPr>
        <w:t>Exposition of Revelation</w:t>
      </w:r>
      <w:r w:rsidRPr="004B7EC9">
        <w:rPr>
          <w:rFonts w:ascii="Arial" w:hAnsi="Arial" w:cs="Arial"/>
          <w:sz w:val="20"/>
          <w:szCs w:val="16"/>
        </w:rPr>
        <w:t>, 248f.).  Ryrie agrees, for while Revelation 21:1</w:t>
      </w:r>
      <w:r w:rsidR="005B6C82" w:rsidRPr="004B7EC9">
        <w:rPr>
          <w:rFonts w:ascii="Arial" w:hAnsi="Arial" w:cs="Arial"/>
          <w:sz w:val="20"/>
          <w:szCs w:val="16"/>
        </w:rPr>
        <w:t>–</w:t>
      </w:r>
      <w:r w:rsidRPr="004B7EC9">
        <w:rPr>
          <w:rFonts w:ascii="Arial" w:hAnsi="Arial" w:cs="Arial"/>
          <w:sz w:val="20"/>
          <w:szCs w:val="16"/>
        </w:rPr>
        <w:t xml:space="preserve">22:5 relates to the eternal state, </w:t>
      </w:r>
    </w:p>
    <w:p w14:paraId="210FEF31"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B57DFD9" w14:textId="77777777" w:rsidR="008D2333" w:rsidRPr="004B071B" w:rsidRDefault="008D2333" w:rsidP="008D2333">
      <w:pPr>
        <w:tabs>
          <w:tab w:val="left" w:pos="4410"/>
          <w:tab w:val="left" w:pos="6480"/>
        </w:tabs>
        <w:ind w:left="2000"/>
        <w:rPr>
          <w:rFonts w:ascii="Arial" w:hAnsi="Arial" w:cs="Arial"/>
          <w:sz w:val="18"/>
        </w:rPr>
      </w:pPr>
      <w:r w:rsidRPr="004B071B">
        <w:rPr>
          <w:rFonts w:ascii="Arial" w:hAnsi="Arial" w:cs="Arial"/>
          <w:sz w:val="18"/>
        </w:rPr>
        <w:t>[Some commentators] feel that 21:9-21 reverts to a description of the millennial state.  This would seem incongruent with the chronological pattern of the book and this section.  Perhaps the best way to understand this entire section is to regard the new Jerusalem as the abode of the redeemed of all ages.  Conditions within the new Jerusalem are conditions of eternity.  Of course the redeemed will be inhabiting the city during the millennium as well as during eternity.  Always the conditions within the city are eternal, even when the city is related to the millennium… [21:9-27] describes the city’s relation to the millennial state.  In other words, there seem to be two descents of the city, 21:1-8 being the one in relation to eternity and 21:9</w:t>
      </w:r>
      <w:r w:rsidR="005B6C82" w:rsidRPr="004B071B">
        <w:rPr>
          <w:rFonts w:ascii="Arial" w:hAnsi="Arial" w:cs="Arial"/>
          <w:sz w:val="18"/>
        </w:rPr>
        <w:t>–</w:t>
      </w:r>
      <w:r w:rsidRPr="004B071B">
        <w:rPr>
          <w:rFonts w:ascii="Arial" w:hAnsi="Arial" w:cs="Arial"/>
          <w:sz w:val="18"/>
        </w:rPr>
        <w:t>22:5 the one in relation to the millennium (Ryrie, 118, 120)</w:t>
      </w:r>
    </w:p>
    <w:p w14:paraId="753378B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2AC2D6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Support:</w:t>
      </w:r>
    </w:p>
    <w:p w14:paraId="32567F31" w14:textId="77777777" w:rsidR="008D2333" w:rsidRPr="004B7EC9" w:rsidRDefault="008D2333" w:rsidP="008D2333">
      <w:pPr>
        <w:tabs>
          <w:tab w:val="left" w:pos="4410"/>
          <w:tab w:val="left" w:pos="6480"/>
        </w:tabs>
        <w:ind w:left="1800" w:hanging="360"/>
        <w:rPr>
          <w:rFonts w:ascii="Arial" w:hAnsi="Arial" w:cs="Arial"/>
          <w:sz w:val="15"/>
          <w:szCs w:val="16"/>
        </w:rPr>
      </w:pPr>
    </w:p>
    <w:p w14:paraId="3B5A4C2C" w14:textId="1E8B10E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It would seem inappropriate for the church to have been raptured and living with Christ for seven years </w:t>
      </w:r>
      <w:r w:rsidR="00142E9F" w:rsidRPr="004B7EC9">
        <w:rPr>
          <w:rFonts w:ascii="Arial" w:hAnsi="Arial" w:cs="Arial"/>
          <w:sz w:val="20"/>
          <w:szCs w:val="16"/>
        </w:rPr>
        <w:t>that</w:t>
      </w:r>
      <w:r w:rsidRPr="004B7EC9">
        <w:rPr>
          <w:rFonts w:ascii="Arial" w:hAnsi="Arial" w:cs="Arial"/>
          <w:sz w:val="20"/>
          <w:szCs w:val="16"/>
        </w:rPr>
        <w:t xml:space="preserve"> is followed by 1000 years on the old earth again.  This would also be a major “let down” for believers! </w:t>
      </w:r>
    </w:p>
    <w:p w14:paraId="122917DE" w14:textId="77777777" w:rsidR="008D2333" w:rsidRPr="004B7EC9" w:rsidRDefault="008D2333" w:rsidP="008D2333">
      <w:pPr>
        <w:tabs>
          <w:tab w:val="left" w:pos="4410"/>
          <w:tab w:val="left" w:pos="6480"/>
        </w:tabs>
        <w:ind w:left="1800" w:hanging="360"/>
        <w:rPr>
          <w:rFonts w:ascii="Arial" w:hAnsi="Arial" w:cs="Arial"/>
          <w:sz w:val="15"/>
          <w:szCs w:val="16"/>
        </w:rPr>
      </w:pPr>
    </w:p>
    <w:p w14:paraId="4D8557FE"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Some factors in Revelation 21:9</w:t>
      </w:r>
      <w:r w:rsidR="005B6C82" w:rsidRPr="004B7EC9">
        <w:rPr>
          <w:rFonts w:ascii="Arial" w:hAnsi="Arial" w:cs="Arial"/>
          <w:sz w:val="20"/>
          <w:szCs w:val="16"/>
        </w:rPr>
        <w:t>–</w:t>
      </w:r>
      <w:r w:rsidRPr="004B7EC9">
        <w:rPr>
          <w:rFonts w:ascii="Arial" w:hAnsi="Arial" w:cs="Arial"/>
          <w:sz w:val="20"/>
          <w:szCs w:val="16"/>
        </w:rPr>
        <w:t>22:5 seem to indicate a millennial rather than eternal scene:</w:t>
      </w:r>
    </w:p>
    <w:p w14:paraId="0F8D9BE5" w14:textId="77777777" w:rsidR="008D2333" w:rsidRPr="004B7EC9" w:rsidRDefault="008D2333" w:rsidP="008D2333">
      <w:pPr>
        <w:tabs>
          <w:tab w:val="left" w:pos="4410"/>
          <w:tab w:val="left" w:pos="6480"/>
        </w:tabs>
        <w:ind w:left="2180" w:hanging="360"/>
        <w:rPr>
          <w:rFonts w:ascii="Arial" w:hAnsi="Arial" w:cs="Arial"/>
          <w:sz w:val="13"/>
          <w:szCs w:val="16"/>
        </w:rPr>
      </w:pPr>
    </w:p>
    <w:p w14:paraId="46A253E4" w14:textId="77777777"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The descent of the city is noted twice.  All agree that the first descent in verse 2 relates to the eternal state since the earth will have no sea.  In contrast, many millennial passages mention bodies of water.  It is possible that the second descent (v. 9) denotes a different time period, if contextual factors support it. </w:t>
      </w:r>
    </w:p>
    <w:p w14:paraId="5C793867" w14:textId="77777777" w:rsidR="008D2333" w:rsidRPr="004B7EC9" w:rsidRDefault="008D2333" w:rsidP="008D2333">
      <w:pPr>
        <w:tabs>
          <w:tab w:val="left" w:pos="4410"/>
          <w:tab w:val="left" w:pos="6480"/>
        </w:tabs>
        <w:ind w:left="2180" w:hanging="360"/>
        <w:rPr>
          <w:rFonts w:ascii="Arial" w:hAnsi="Arial" w:cs="Arial"/>
          <w:sz w:val="13"/>
          <w:szCs w:val="16"/>
        </w:rPr>
      </w:pPr>
    </w:p>
    <w:p w14:paraId="3175BACF" w14:textId="5DEBF6F0"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The kings of the earth bringing their splendor into the heavenly city (</w:t>
      </w:r>
      <w:r w:rsidR="00A24DE6" w:rsidRPr="004B7EC9">
        <w:rPr>
          <w:rFonts w:ascii="Arial" w:hAnsi="Arial" w:cs="Arial"/>
          <w:sz w:val="20"/>
          <w:szCs w:val="16"/>
        </w:rPr>
        <w:t xml:space="preserve">Rev </w:t>
      </w:r>
      <w:r w:rsidRPr="004B7EC9">
        <w:rPr>
          <w:rFonts w:ascii="Arial" w:hAnsi="Arial" w:cs="Arial"/>
          <w:sz w:val="20"/>
          <w:szCs w:val="16"/>
        </w:rPr>
        <w:t>21:24, 26) is parallel to the same happening with the earthly Jerusalem (Zech. 14:16-19).</w:t>
      </w:r>
    </w:p>
    <w:p w14:paraId="0C8C668D" w14:textId="77777777" w:rsidR="008D2333" w:rsidRPr="004B7EC9" w:rsidRDefault="008D2333" w:rsidP="008D2333">
      <w:pPr>
        <w:tabs>
          <w:tab w:val="left" w:pos="4410"/>
          <w:tab w:val="left" w:pos="6480"/>
        </w:tabs>
        <w:ind w:left="2180" w:hanging="360"/>
        <w:rPr>
          <w:rFonts w:ascii="Arial" w:hAnsi="Arial" w:cs="Arial"/>
          <w:sz w:val="13"/>
          <w:szCs w:val="16"/>
        </w:rPr>
      </w:pPr>
    </w:p>
    <w:p w14:paraId="0146F06A" w14:textId="77777777"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lastRenderedPageBreak/>
        <w:t>c)</w:t>
      </w:r>
      <w:r w:rsidRPr="004B7EC9">
        <w:rPr>
          <w:rFonts w:ascii="Arial" w:hAnsi="Arial" w:cs="Arial"/>
          <w:sz w:val="20"/>
          <w:szCs w:val="16"/>
        </w:rPr>
        <w:tab/>
        <w:t>Leaves for the healing of the nations (22:7) would hardly be needed in the eternal state but would be handy in the millennium.</w:t>
      </w:r>
    </w:p>
    <w:p w14:paraId="1981C709" w14:textId="77777777" w:rsidR="008D2333" w:rsidRPr="004B7EC9" w:rsidRDefault="008D2333" w:rsidP="008D2333">
      <w:pPr>
        <w:tabs>
          <w:tab w:val="left" w:pos="4410"/>
          <w:tab w:val="left" w:pos="6480"/>
        </w:tabs>
        <w:ind w:left="1800" w:hanging="360"/>
        <w:rPr>
          <w:rFonts w:ascii="Arial" w:hAnsi="Arial" w:cs="Arial"/>
          <w:sz w:val="15"/>
          <w:szCs w:val="16"/>
        </w:rPr>
      </w:pPr>
    </w:p>
    <w:p w14:paraId="22BD6469"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book of Revelation is mostly chronological, but certain exceptions do occur.  Some events in chapter 17 actually occur before some preceding chapters.  Thus it is not totally out of character that 19:9f. occurs before 19:1-8.</w:t>
      </w:r>
    </w:p>
    <w:p w14:paraId="56C1E1B4"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6FC988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 xml:space="preserve">Response: </w:t>
      </w:r>
    </w:p>
    <w:p w14:paraId="03739AC8" w14:textId="77777777" w:rsidR="008D2333" w:rsidRPr="004B7EC9" w:rsidRDefault="008D2333" w:rsidP="008D2333">
      <w:pPr>
        <w:tabs>
          <w:tab w:val="left" w:pos="4410"/>
          <w:tab w:val="left" w:pos="6480"/>
        </w:tabs>
        <w:ind w:left="1800" w:hanging="360"/>
        <w:rPr>
          <w:rFonts w:ascii="Arial" w:hAnsi="Arial" w:cs="Arial"/>
          <w:sz w:val="15"/>
          <w:szCs w:val="16"/>
        </w:rPr>
      </w:pPr>
    </w:p>
    <w:p w14:paraId="05059F2F"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Ryrie notes that the redeemed of all ages will live in the city.  This logic would also imply that the same is true of the present—that all saved people who have died presently live in the city.  </w:t>
      </w:r>
    </w:p>
    <w:p w14:paraId="43B88E37" w14:textId="77777777" w:rsidR="008D2333" w:rsidRPr="004B7EC9" w:rsidRDefault="008D2333" w:rsidP="008D2333">
      <w:pPr>
        <w:tabs>
          <w:tab w:val="left" w:pos="4410"/>
          <w:tab w:val="left" w:pos="6480"/>
        </w:tabs>
        <w:ind w:left="1800" w:hanging="360"/>
        <w:rPr>
          <w:rFonts w:ascii="Arial" w:hAnsi="Arial" w:cs="Arial"/>
          <w:sz w:val="15"/>
          <w:szCs w:val="16"/>
        </w:rPr>
      </w:pPr>
    </w:p>
    <w:p w14:paraId="1A349A0B" w14:textId="3D8AB923"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It is best to argue for a chronological approach unless clear factors </w:t>
      </w:r>
      <w:r w:rsidR="00142E9F" w:rsidRPr="004B7EC9">
        <w:rPr>
          <w:rFonts w:ascii="Arial" w:hAnsi="Arial" w:cs="Arial"/>
          <w:sz w:val="20"/>
          <w:szCs w:val="16"/>
        </w:rPr>
        <w:t>argue</w:t>
      </w:r>
      <w:r w:rsidRPr="004B7EC9">
        <w:rPr>
          <w:rFonts w:ascii="Arial" w:hAnsi="Arial" w:cs="Arial"/>
          <w:sz w:val="20"/>
          <w:szCs w:val="16"/>
        </w:rPr>
        <w:t xml:space="preserve"> against it.  The city is not revealed until after the millennium (20:1-6), judgments (20:7-15), and creation of the new heaven and new earth (21:1).  </w:t>
      </w:r>
    </w:p>
    <w:p w14:paraId="6F06451A" w14:textId="77777777" w:rsidR="008D2333" w:rsidRPr="004B7EC9" w:rsidRDefault="008D2333" w:rsidP="008D2333">
      <w:pPr>
        <w:tabs>
          <w:tab w:val="left" w:pos="4410"/>
          <w:tab w:val="left" w:pos="6480"/>
        </w:tabs>
        <w:ind w:left="1800" w:hanging="360"/>
        <w:rPr>
          <w:rFonts w:ascii="Arial" w:hAnsi="Arial" w:cs="Arial"/>
          <w:sz w:val="15"/>
          <w:szCs w:val="16"/>
        </w:rPr>
      </w:pPr>
    </w:p>
    <w:p w14:paraId="5E95DD9F" w14:textId="3983B34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Other passages relating to the millennium note that believers will reign with Christ not from the suspended city, but will reign on the earth (</w:t>
      </w:r>
      <w:r w:rsidR="00A24DE6" w:rsidRPr="004B7EC9">
        <w:rPr>
          <w:rFonts w:ascii="Arial" w:hAnsi="Arial" w:cs="Arial"/>
          <w:sz w:val="20"/>
          <w:szCs w:val="16"/>
        </w:rPr>
        <w:t xml:space="preserve">Rev </w:t>
      </w:r>
      <w:r w:rsidRPr="004B7EC9">
        <w:rPr>
          <w:rFonts w:ascii="Arial" w:hAnsi="Arial" w:cs="Arial"/>
          <w:sz w:val="20"/>
          <w:szCs w:val="16"/>
        </w:rPr>
        <w:t>5:10; 20:4-6).  However, we also will reign from the new Jerusalem as well (22:5), though these are in two different time periods.</w:t>
      </w:r>
    </w:p>
    <w:p w14:paraId="3663FB3F" w14:textId="77777777" w:rsidR="008D2333" w:rsidRPr="004B7EC9" w:rsidRDefault="008D2333" w:rsidP="008D2333">
      <w:pPr>
        <w:tabs>
          <w:tab w:val="left" w:pos="4410"/>
          <w:tab w:val="left" w:pos="6480"/>
        </w:tabs>
        <w:ind w:left="1800" w:hanging="360"/>
        <w:rPr>
          <w:rFonts w:ascii="Arial" w:hAnsi="Arial" w:cs="Arial"/>
          <w:sz w:val="15"/>
          <w:szCs w:val="16"/>
        </w:rPr>
      </w:pPr>
    </w:p>
    <w:p w14:paraId="34AA7B9A"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 description of the city in 21:2 matches that of 21:9, so the natural reading is that both relate to the same event.  </w:t>
      </w:r>
    </w:p>
    <w:p w14:paraId="0B548303" w14:textId="77777777" w:rsidR="008D2333" w:rsidRPr="004B7EC9" w:rsidRDefault="008D2333" w:rsidP="008D2333">
      <w:pPr>
        <w:tabs>
          <w:tab w:val="left" w:pos="4410"/>
          <w:tab w:val="left" w:pos="6480"/>
        </w:tabs>
        <w:ind w:left="1800" w:hanging="360"/>
        <w:rPr>
          <w:rFonts w:ascii="Arial" w:hAnsi="Arial" w:cs="Arial"/>
          <w:sz w:val="15"/>
          <w:szCs w:val="16"/>
        </w:rPr>
      </w:pPr>
    </w:p>
    <w:p w14:paraId="4432C92E" w14:textId="140C8F33"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The implication that no temple exists during this time (21:22) is inconsistent with the millennial age when Ezekiel’s temple will be on earth (</w:t>
      </w:r>
      <w:r w:rsidR="00DD15A5">
        <w:rPr>
          <w:rFonts w:ascii="Arial" w:hAnsi="Arial" w:cs="Arial"/>
          <w:sz w:val="20"/>
          <w:szCs w:val="16"/>
        </w:rPr>
        <w:t>Ezek</w:t>
      </w:r>
      <w:r w:rsidRPr="004B7EC9">
        <w:rPr>
          <w:rFonts w:ascii="Arial" w:hAnsi="Arial" w:cs="Arial"/>
          <w:sz w:val="20"/>
          <w:szCs w:val="16"/>
        </w:rPr>
        <w:t xml:space="preserve"> 40</w:t>
      </w:r>
      <w:r w:rsidR="005B6C82" w:rsidRPr="004B7EC9">
        <w:rPr>
          <w:rFonts w:ascii="Arial" w:hAnsi="Arial" w:cs="Arial"/>
          <w:sz w:val="20"/>
          <w:szCs w:val="16"/>
        </w:rPr>
        <w:t>–</w:t>
      </w:r>
      <w:r w:rsidRPr="004B7EC9">
        <w:rPr>
          <w:rFonts w:ascii="Arial" w:hAnsi="Arial" w:cs="Arial"/>
          <w:sz w:val="20"/>
          <w:szCs w:val="16"/>
        </w:rPr>
        <w:t>43).</w:t>
      </w:r>
    </w:p>
    <w:p w14:paraId="6B5CC14D" w14:textId="77777777" w:rsidR="008D2333" w:rsidRPr="004B7EC9" w:rsidRDefault="008D2333" w:rsidP="008D2333">
      <w:pPr>
        <w:tabs>
          <w:tab w:val="left" w:pos="4410"/>
          <w:tab w:val="left" w:pos="6480"/>
        </w:tabs>
        <w:ind w:left="1800" w:hanging="360"/>
        <w:rPr>
          <w:rFonts w:ascii="Arial" w:hAnsi="Arial" w:cs="Arial"/>
          <w:sz w:val="15"/>
          <w:szCs w:val="16"/>
        </w:rPr>
      </w:pPr>
    </w:p>
    <w:p w14:paraId="60708DC6" w14:textId="0FE81EA9"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 xml:space="preserve">We do not know whether a return to a millennial earth after seven years with Christ in heaven will actually be a “let down” for us.  After all, Christ himself will be </w:t>
      </w:r>
      <w:r w:rsidR="00B3306F" w:rsidRPr="004B7EC9">
        <w:rPr>
          <w:rFonts w:ascii="Arial" w:hAnsi="Arial" w:cs="Arial"/>
          <w:sz w:val="20"/>
          <w:szCs w:val="16"/>
        </w:rPr>
        <w:t>reigning,</w:t>
      </w:r>
      <w:r w:rsidRPr="004B7EC9">
        <w:rPr>
          <w:rFonts w:ascii="Arial" w:hAnsi="Arial" w:cs="Arial"/>
          <w:sz w:val="20"/>
          <w:szCs w:val="16"/>
        </w:rPr>
        <w:t xml:space="preserve"> and we will reign with him.</w:t>
      </w:r>
    </w:p>
    <w:p w14:paraId="58FBC6DC" w14:textId="77777777" w:rsidR="008D2333" w:rsidRPr="004B7EC9" w:rsidRDefault="008D2333" w:rsidP="008D2333">
      <w:pPr>
        <w:tabs>
          <w:tab w:val="left" w:pos="4410"/>
          <w:tab w:val="left" w:pos="6480"/>
        </w:tabs>
        <w:ind w:left="1800" w:hanging="360"/>
        <w:rPr>
          <w:rFonts w:ascii="Arial" w:hAnsi="Arial" w:cs="Arial"/>
          <w:sz w:val="15"/>
          <w:szCs w:val="16"/>
        </w:rPr>
      </w:pPr>
    </w:p>
    <w:p w14:paraId="4E08CF45"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The kingly splendor (21:24) finds a parallel to millennial descriptions, but just because the descriptions are similar, it does not mean they are the same.  One clear difference is that Zechariah clearly had in mind the earthly Jerusalem whereas John’s vision related to the heavenly city.</w:t>
      </w:r>
    </w:p>
    <w:p w14:paraId="430472BE" w14:textId="77777777" w:rsidR="008D2333" w:rsidRPr="004B7EC9" w:rsidRDefault="008D2333" w:rsidP="008D2333">
      <w:pPr>
        <w:tabs>
          <w:tab w:val="left" w:pos="4410"/>
          <w:tab w:val="left" w:pos="6480"/>
        </w:tabs>
        <w:ind w:left="1800" w:hanging="360"/>
        <w:rPr>
          <w:rFonts w:ascii="Arial" w:hAnsi="Arial" w:cs="Arial"/>
          <w:sz w:val="15"/>
          <w:szCs w:val="16"/>
        </w:rPr>
      </w:pPr>
    </w:p>
    <w:p w14:paraId="1CB2B359"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8)</w:t>
      </w:r>
      <w:r w:rsidRPr="004B7EC9">
        <w:rPr>
          <w:rFonts w:ascii="Arial" w:hAnsi="Arial" w:cs="Arial"/>
          <w:sz w:val="20"/>
          <w:szCs w:val="16"/>
        </w:rPr>
        <w:tab/>
        <w:t>Leaves for the “healing of the nations” (22:2) do not necessitate a millennium.  The word here should be understood as “health-giving” since the root meaning carries the idea of serving or ministering.  “In other words, the leaves of the tree promote the enjoyment of life in the new Jerusalem, and are not for the correcting of ills which do not exist…as indicated in verse 3” (Walvoord, 330).</w:t>
      </w:r>
    </w:p>
    <w:p w14:paraId="0E972C62" w14:textId="77777777" w:rsidR="008D2333" w:rsidRPr="004B7EC9" w:rsidRDefault="008D2333" w:rsidP="008D2333">
      <w:pPr>
        <w:tabs>
          <w:tab w:val="left" w:pos="4410"/>
          <w:tab w:val="left" w:pos="6480"/>
        </w:tabs>
        <w:ind w:left="1800" w:hanging="360"/>
        <w:rPr>
          <w:rFonts w:ascii="Arial" w:hAnsi="Arial" w:cs="Arial"/>
          <w:sz w:val="15"/>
          <w:szCs w:val="16"/>
        </w:rPr>
      </w:pPr>
    </w:p>
    <w:p w14:paraId="588E7747"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9)</w:t>
      </w:r>
      <w:r w:rsidRPr="004B7EC9">
        <w:rPr>
          <w:rFonts w:ascii="Arial" w:hAnsi="Arial" w:cs="Arial"/>
          <w:sz w:val="20"/>
          <w:szCs w:val="16"/>
        </w:rPr>
        <w:tab/>
        <w:t>It is not unthinkable that mortal and immortal believers could live together on the earth with the latter living in a separate place.  Jesus mixed with his disciples for 40 days in his glorified body, so by God’s grace we could do the same.</w:t>
      </w:r>
    </w:p>
    <w:p w14:paraId="6C82CA2A" w14:textId="77777777" w:rsidR="008D2333" w:rsidRPr="004B7EC9" w:rsidRDefault="008D2333" w:rsidP="008D2333">
      <w:pPr>
        <w:tabs>
          <w:tab w:val="left" w:pos="4410"/>
          <w:tab w:val="left" w:pos="6480"/>
        </w:tabs>
        <w:ind w:left="1800" w:hanging="360"/>
        <w:rPr>
          <w:rFonts w:ascii="Arial" w:hAnsi="Arial" w:cs="Arial"/>
          <w:sz w:val="15"/>
          <w:szCs w:val="16"/>
        </w:rPr>
      </w:pPr>
    </w:p>
    <w:p w14:paraId="70929242" w14:textId="77777777" w:rsidR="008D2333" w:rsidRPr="004B7EC9" w:rsidRDefault="008D2333" w:rsidP="008D2333">
      <w:pPr>
        <w:tabs>
          <w:tab w:val="left" w:pos="4410"/>
          <w:tab w:val="left" w:pos="6480"/>
        </w:tabs>
        <w:ind w:left="1460"/>
        <w:rPr>
          <w:rFonts w:ascii="Arial" w:hAnsi="Arial" w:cs="Arial"/>
          <w:sz w:val="20"/>
          <w:szCs w:val="16"/>
        </w:rPr>
      </w:pPr>
      <w:r w:rsidRPr="004B7EC9">
        <w:rPr>
          <w:rFonts w:ascii="Arial" w:hAnsi="Arial" w:cs="Arial"/>
          <w:sz w:val="20"/>
          <w:szCs w:val="16"/>
        </w:rPr>
        <w:t>Conclusion:  It appears that the new Jerusalem will be in the eternal state and not in the millennium.</w:t>
      </w:r>
    </w:p>
    <w:p w14:paraId="4201E87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E40B649"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d.</w:t>
      </w:r>
      <w:r w:rsidR="008D2333" w:rsidRPr="004B7EC9">
        <w:rPr>
          <w:rFonts w:ascii="Arial" w:hAnsi="Arial" w:cs="Arial"/>
          <w:sz w:val="20"/>
          <w:szCs w:val="16"/>
        </w:rPr>
        <w:tab/>
      </w:r>
      <w:r w:rsidR="008D2333" w:rsidRPr="004B7EC9">
        <w:rPr>
          <w:rFonts w:ascii="Arial" w:hAnsi="Arial" w:cs="Arial"/>
          <w:sz w:val="20"/>
          <w:szCs w:val="16"/>
          <w:u w:val="single"/>
        </w:rPr>
        <w:t>Size</w:t>
      </w:r>
      <w:r w:rsidR="008D2333" w:rsidRPr="004B7EC9">
        <w:rPr>
          <w:rFonts w:ascii="Arial" w:hAnsi="Arial" w:cs="Arial"/>
          <w:sz w:val="20"/>
          <w:szCs w:val="16"/>
        </w:rPr>
        <w:t>: Ancient people needed a city to guarantee security, so some scholars feel this “description of the church” in the form of a city of enormous size was given to comfort believers.  However, this still doesn’t answer where believers will be for eternity.  Is not a literal place needed to inhabit the saved from all ages?  And would not heaven have to be very large (literally)!  Just how large is it?</w:t>
      </w:r>
    </w:p>
    <w:p w14:paraId="739DF52B" w14:textId="77777777" w:rsidR="008D2333" w:rsidRPr="004B7EC9" w:rsidRDefault="008D2333" w:rsidP="008D2333">
      <w:pPr>
        <w:tabs>
          <w:tab w:val="left" w:pos="4410"/>
          <w:tab w:val="left" w:pos="6480"/>
        </w:tabs>
        <w:ind w:left="1800" w:hanging="360"/>
        <w:rPr>
          <w:rFonts w:ascii="Arial" w:hAnsi="Arial" w:cs="Arial"/>
          <w:sz w:val="15"/>
          <w:szCs w:val="16"/>
        </w:rPr>
      </w:pPr>
    </w:p>
    <w:p w14:paraId="0DD36CFB" w14:textId="508D5C05"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City Size:</w:t>
      </w:r>
      <w:r w:rsidRPr="004B7EC9">
        <w:rPr>
          <w:rFonts w:ascii="Arial" w:hAnsi="Arial" w:cs="Arial"/>
          <w:sz w:val="20"/>
          <w:szCs w:val="16"/>
        </w:rPr>
        <w:t xml:space="preserve"> The width and length are equal at 2200 kilometers (</w:t>
      </w:r>
      <w:r w:rsidR="00A24DE6" w:rsidRPr="004B7EC9">
        <w:rPr>
          <w:rFonts w:ascii="Arial" w:hAnsi="Arial" w:cs="Arial"/>
          <w:sz w:val="20"/>
          <w:szCs w:val="16"/>
        </w:rPr>
        <w:t xml:space="preserve">Rev </w:t>
      </w:r>
      <w:r w:rsidRPr="004B7EC9">
        <w:rPr>
          <w:rFonts w:ascii="Arial" w:hAnsi="Arial" w:cs="Arial"/>
          <w:sz w:val="20"/>
          <w:szCs w:val="16"/>
        </w:rPr>
        <w:t>21:16).  This is the same distance from Singapore (south) past Borneo to Sulawesi (east) to Manila (north) to China (west)!  Such a city has never even been dreamed of being built on earth, for this place is roughly half the size of all southeast Asia!</w:t>
      </w:r>
    </w:p>
    <w:p w14:paraId="0308A47E" w14:textId="77777777" w:rsidR="008D2333" w:rsidRPr="004B7EC9" w:rsidRDefault="008D2333" w:rsidP="00272E50">
      <w:pPr>
        <w:rPr>
          <w:rFonts w:ascii="Arial" w:hAnsi="Arial" w:cs="Arial"/>
          <w:sz w:val="21"/>
          <w:szCs w:val="16"/>
        </w:rPr>
      </w:pPr>
    </w:p>
    <w:p w14:paraId="7D9B17F0" w14:textId="77777777" w:rsidR="00272E50" w:rsidRDefault="000D0945" w:rsidP="00473C61">
      <w:pPr>
        <w:jc w:val="center"/>
        <w:rPr>
          <w:rFonts w:ascii="Arial" w:hAnsi="Arial" w:cs="Arial"/>
          <w:sz w:val="21"/>
          <w:szCs w:val="16"/>
          <w:lang w:val="el-GR"/>
        </w:rPr>
      </w:pPr>
      <w:r w:rsidRPr="004B7EC9">
        <w:rPr>
          <w:rFonts w:ascii="Arial" w:hAnsi="Arial" w:cs="Arial"/>
          <w:noProof/>
          <w:sz w:val="21"/>
          <w:szCs w:val="16"/>
        </w:rPr>
        <w:drawing>
          <wp:inline distT="0" distB="0" distL="0" distR="0" wp14:anchorId="283974C8" wp14:editId="6C48E886">
            <wp:extent cx="3323803" cy="2515176"/>
            <wp:effectExtent l="0" t="0" r="3810" b="0"/>
            <wp:docPr id="83" name="Picture 83" descr="Rev 21v16 New Jerusalem &amp; SE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v 21v16 New Jerusalem &amp; SE Asia"/>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05137" cy="2576723"/>
                    </a:xfrm>
                    <a:prstGeom prst="rect">
                      <a:avLst/>
                    </a:prstGeom>
                    <a:noFill/>
                    <a:ln>
                      <a:noFill/>
                    </a:ln>
                  </pic:spPr>
                </pic:pic>
              </a:graphicData>
            </a:graphic>
          </wp:inline>
        </w:drawing>
      </w:r>
    </w:p>
    <w:p w14:paraId="27AD25CC" w14:textId="77777777" w:rsidR="00473C61" w:rsidRDefault="00473C61" w:rsidP="00473C61">
      <w:pPr>
        <w:ind w:left="1800"/>
        <w:rPr>
          <w:rFonts w:ascii="Arial" w:hAnsi="Arial" w:cs="Arial"/>
          <w:sz w:val="21"/>
          <w:szCs w:val="16"/>
          <w:lang w:val="el-GR"/>
        </w:rPr>
      </w:pPr>
    </w:p>
    <w:p w14:paraId="0EF07F68" w14:textId="041840CE" w:rsidR="00473C61" w:rsidRPr="00473C61" w:rsidRDefault="00473C61" w:rsidP="00473C61">
      <w:pPr>
        <w:ind w:left="1800"/>
        <w:rPr>
          <w:rFonts w:ascii="Arial" w:hAnsi="Arial" w:cs="Arial"/>
          <w:sz w:val="21"/>
          <w:szCs w:val="16"/>
        </w:rPr>
      </w:pPr>
      <w:r>
        <w:rPr>
          <w:rFonts w:ascii="Arial" w:hAnsi="Arial" w:cs="Arial"/>
          <w:sz w:val="21"/>
          <w:szCs w:val="16"/>
        </w:rPr>
        <w:t>Placed over the present Middle East, the city covers from Turkey to Ethiopia and stretches from Greece to Turkey!</w:t>
      </w:r>
    </w:p>
    <w:p w14:paraId="31D265C0" w14:textId="77777777" w:rsidR="00473C61" w:rsidRPr="00473C61" w:rsidRDefault="00473C61" w:rsidP="00473C61">
      <w:pPr>
        <w:ind w:left="1800"/>
        <w:rPr>
          <w:rFonts w:ascii="Arial" w:hAnsi="Arial" w:cs="Arial"/>
          <w:sz w:val="21"/>
          <w:szCs w:val="16"/>
          <w:lang w:val="el-GR"/>
        </w:rPr>
      </w:pPr>
    </w:p>
    <w:p w14:paraId="41F24BCC" w14:textId="1CC0075A" w:rsidR="00272E50" w:rsidRPr="004B7EC9" w:rsidRDefault="00473C61" w:rsidP="00473C61">
      <w:pPr>
        <w:jc w:val="center"/>
        <w:rPr>
          <w:rFonts w:ascii="Arial" w:hAnsi="Arial" w:cs="Arial"/>
          <w:sz w:val="21"/>
          <w:szCs w:val="16"/>
        </w:rPr>
      </w:pPr>
      <w:r>
        <w:rPr>
          <w:rFonts w:ascii="Arial" w:hAnsi="Arial" w:cs="Arial"/>
          <w:noProof/>
          <w:sz w:val="21"/>
          <w:szCs w:val="16"/>
        </w:rPr>
        <w:drawing>
          <wp:inline distT="0" distB="0" distL="0" distR="0" wp14:anchorId="0DE6C49E" wp14:editId="130B90C4">
            <wp:extent cx="3358309" cy="2504660"/>
            <wp:effectExtent l="0" t="0" r="0" b="0"/>
            <wp:docPr id="4093374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37476" name="Picture 409337476"/>
                    <pic:cNvPicPr/>
                  </pic:nvPicPr>
                  <pic:blipFill>
                    <a:blip r:embed="rId156"/>
                    <a:stretch>
                      <a:fillRect/>
                    </a:stretch>
                  </pic:blipFill>
                  <pic:spPr>
                    <a:xfrm>
                      <a:off x="0" y="0"/>
                      <a:ext cx="3401973" cy="2537225"/>
                    </a:xfrm>
                    <a:prstGeom prst="rect">
                      <a:avLst/>
                    </a:prstGeom>
                  </pic:spPr>
                </pic:pic>
              </a:graphicData>
            </a:graphic>
          </wp:inline>
        </w:drawing>
      </w:r>
    </w:p>
    <w:p w14:paraId="0752BA63" w14:textId="77777777" w:rsidR="00272E50" w:rsidRPr="004B7EC9" w:rsidRDefault="00272E50" w:rsidP="00272E50">
      <w:pPr>
        <w:rPr>
          <w:rFonts w:ascii="Arial" w:hAnsi="Arial" w:cs="Arial"/>
          <w:sz w:val="21"/>
          <w:szCs w:val="16"/>
        </w:rPr>
      </w:pPr>
    </w:p>
    <w:p w14:paraId="0BC52350"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 xml:space="preserve">Wall Size: </w:t>
      </w:r>
      <w:r w:rsidRPr="004B7EC9">
        <w:rPr>
          <w:rFonts w:ascii="Arial" w:hAnsi="Arial" w:cs="Arial"/>
          <w:sz w:val="20"/>
          <w:szCs w:val="16"/>
        </w:rPr>
        <w:t>The wall measurement is 144 cubits or 65 meters (216 feet).  But no adjective appears to show whether it means “thick” (NIV text) or “high” (NIV margin; Ryrie, 121).  If “thick” is correct and the walls extend to the top of the city this would make the wall 11,616,000 feet high (2200 kilo</w:t>
      </w:r>
      <w:r w:rsidR="00CD5BB7" w:rsidRPr="004B7EC9">
        <w:rPr>
          <w:rFonts w:ascii="Arial" w:hAnsi="Arial" w:cs="Arial"/>
          <w:sz w:val="20"/>
          <w:szCs w:val="16"/>
        </w:rPr>
        <w:t>meters)!  However, if the 65-</w:t>
      </w:r>
      <w:r w:rsidRPr="004B7EC9">
        <w:rPr>
          <w:rFonts w:ascii="Arial" w:hAnsi="Arial" w:cs="Arial"/>
          <w:sz w:val="20"/>
          <w:szCs w:val="16"/>
        </w:rPr>
        <w:t xml:space="preserve">meter reference is to the </w:t>
      </w:r>
      <w:r w:rsidRPr="004B7EC9">
        <w:rPr>
          <w:rFonts w:ascii="Arial" w:hAnsi="Arial" w:cs="Arial"/>
          <w:i/>
          <w:sz w:val="20"/>
          <w:szCs w:val="16"/>
        </w:rPr>
        <w:t>height</w:t>
      </w:r>
      <w:r w:rsidRPr="004B7EC9">
        <w:rPr>
          <w:rFonts w:ascii="Arial" w:hAnsi="Arial" w:cs="Arial"/>
          <w:sz w:val="20"/>
          <w:szCs w:val="16"/>
        </w:rPr>
        <w:t xml:space="preserve"> of the walls, then the walls will extend up only 0.000018595% of the city height!  Either case is beyond imagination.  </w:t>
      </w:r>
    </w:p>
    <w:p w14:paraId="52E6F219" w14:textId="77777777" w:rsidR="00293181" w:rsidRPr="004B7EC9" w:rsidRDefault="00293181" w:rsidP="00107F51">
      <w:pPr>
        <w:rPr>
          <w:rFonts w:ascii="Arial" w:hAnsi="Arial" w:cs="Arial"/>
          <w:sz w:val="21"/>
          <w:szCs w:val="16"/>
        </w:rPr>
      </w:pPr>
    </w:p>
    <w:p w14:paraId="00E282B4" w14:textId="77777777" w:rsidR="00272E50" w:rsidRPr="004B7EC9" w:rsidRDefault="00272E50" w:rsidP="00272E50">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5D4D1DD4" wp14:editId="727E3DBB">
            <wp:extent cx="3251200" cy="3740150"/>
            <wp:effectExtent l="0" t="0" r="0" b="0"/>
            <wp:docPr id="84" name="Picture 2" descr="Description: 33 New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33 New Jerusalem.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51200" cy="3740150"/>
                    </a:xfrm>
                    <a:prstGeom prst="rect">
                      <a:avLst/>
                    </a:prstGeom>
                    <a:noFill/>
                    <a:ln>
                      <a:noFill/>
                    </a:ln>
                  </pic:spPr>
                </pic:pic>
              </a:graphicData>
            </a:graphic>
          </wp:inline>
        </w:drawing>
      </w:r>
    </w:p>
    <w:p w14:paraId="0CBCE0CD" w14:textId="77777777" w:rsidR="00272E50" w:rsidRPr="004B7EC9" w:rsidRDefault="00272E50" w:rsidP="00107F51">
      <w:pPr>
        <w:rPr>
          <w:rFonts w:ascii="Arial" w:hAnsi="Arial" w:cs="Arial"/>
          <w:sz w:val="21"/>
          <w:szCs w:val="16"/>
        </w:rPr>
      </w:pPr>
    </w:p>
    <w:p w14:paraId="4508CECC" w14:textId="77777777" w:rsidR="008D2333" w:rsidRPr="004B7EC9" w:rsidRDefault="008D2333" w:rsidP="00107F51">
      <w:pPr>
        <w:rPr>
          <w:rFonts w:ascii="Arial" w:hAnsi="Arial" w:cs="Arial"/>
          <w:sz w:val="21"/>
          <w:szCs w:val="16"/>
        </w:rPr>
      </w:pPr>
    </w:p>
    <w:p w14:paraId="7DF24188"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Shape</w:t>
      </w:r>
      <w:r w:rsidRPr="004B7EC9">
        <w:rPr>
          <w:rFonts w:ascii="Arial" w:hAnsi="Arial" w:cs="Arial"/>
          <w:sz w:val="20"/>
          <w:szCs w:val="16"/>
        </w:rPr>
        <w:t xml:space="preserve">: The height is the same as the width and length, but the actual shape of the city is not stated.  </w:t>
      </w:r>
    </w:p>
    <w:p w14:paraId="51C9099F" w14:textId="77777777" w:rsidR="008D2333" w:rsidRPr="004B7EC9" w:rsidRDefault="008D2333" w:rsidP="008D2333">
      <w:pPr>
        <w:tabs>
          <w:tab w:val="left" w:pos="4410"/>
          <w:tab w:val="left" w:pos="6480"/>
        </w:tabs>
        <w:ind w:left="1800" w:hanging="360"/>
        <w:rPr>
          <w:rFonts w:ascii="Arial" w:hAnsi="Arial" w:cs="Arial"/>
          <w:sz w:val="15"/>
          <w:szCs w:val="16"/>
        </w:rPr>
      </w:pPr>
    </w:p>
    <w:p w14:paraId="2883057C" w14:textId="32543F9D"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three identical dimensions makes one think immediately of a </w:t>
      </w:r>
      <w:r w:rsidRPr="004B7EC9">
        <w:rPr>
          <w:rFonts w:ascii="Arial" w:hAnsi="Arial" w:cs="Arial"/>
          <w:sz w:val="20"/>
          <w:szCs w:val="16"/>
          <w:u w:val="single"/>
        </w:rPr>
        <w:t>cube</w:t>
      </w:r>
      <w:r w:rsidRPr="004B7EC9">
        <w:rPr>
          <w:rFonts w:ascii="Arial" w:hAnsi="Arial" w:cs="Arial"/>
          <w:sz w:val="20"/>
          <w:szCs w:val="16"/>
        </w:rPr>
        <w:t>—especially since it has walls (</w:t>
      </w:r>
      <w:r w:rsidR="00A24DE6" w:rsidRPr="004B7EC9">
        <w:rPr>
          <w:rFonts w:ascii="Arial" w:hAnsi="Arial" w:cs="Arial"/>
          <w:sz w:val="20"/>
          <w:szCs w:val="16"/>
        </w:rPr>
        <w:t xml:space="preserve">Rev </w:t>
      </w:r>
      <w:r w:rsidRPr="004B7EC9">
        <w:rPr>
          <w:rFonts w:ascii="Arial" w:hAnsi="Arial" w:cs="Arial"/>
          <w:sz w:val="20"/>
          <w:szCs w:val="16"/>
        </w:rPr>
        <w:t xml:space="preserve">21:12-14, 17-21; cf. Tan, 210).  This also finds parallel in God’s earthly dwelling place within the cubed holy </w:t>
      </w:r>
      <w:r w:rsidR="006C45CE" w:rsidRPr="004B7EC9">
        <w:rPr>
          <w:rFonts w:ascii="Arial" w:hAnsi="Arial" w:cs="Arial"/>
          <w:sz w:val="20"/>
          <w:szCs w:val="16"/>
        </w:rPr>
        <w:t>of holies</w:t>
      </w:r>
      <w:r w:rsidRPr="004B7EC9">
        <w:rPr>
          <w:rFonts w:ascii="Arial" w:hAnsi="Arial" w:cs="Arial"/>
          <w:sz w:val="20"/>
          <w:szCs w:val="16"/>
        </w:rPr>
        <w:t xml:space="preserve"> in the tabernacle (Exod. 26:15?) and Solomon’s temple (1 Kings 6:20).</w:t>
      </w:r>
    </w:p>
    <w:p w14:paraId="45762F07" w14:textId="77777777" w:rsidR="008D2333" w:rsidRPr="004B7EC9" w:rsidRDefault="008D2333" w:rsidP="008D2333">
      <w:pPr>
        <w:tabs>
          <w:tab w:val="left" w:pos="4410"/>
          <w:tab w:val="left" w:pos="6480"/>
        </w:tabs>
        <w:ind w:left="1800" w:hanging="360"/>
        <w:rPr>
          <w:rFonts w:ascii="Arial" w:hAnsi="Arial" w:cs="Arial"/>
          <w:sz w:val="15"/>
          <w:szCs w:val="16"/>
        </w:rPr>
      </w:pPr>
    </w:p>
    <w:p w14:paraId="61F6F63C"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However, some see it as a </w:t>
      </w:r>
      <w:r w:rsidRPr="004B7EC9">
        <w:rPr>
          <w:rFonts w:ascii="Arial" w:hAnsi="Arial" w:cs="Arial"/>
          <w:sz w:val="20"/>
          <w:szCs w:val="16"/>
          <w:u w:val="single"/>
        </w:rPr>
        <w:t>pyramid</w:t>
      </w:r>
      <w:r w:rsidRPr="004B7EC9">
        <w:rPr>
          <w:rFonts w:ascii="Arial" w:hAnsi="Arial" w:cs="Arial"/>
          <w:sz w:val="20"/>
          <w:szCs w:val="16"/>
        </w:rPr>
        <w:t xml:space="preserve"> shaped city (Hoyt, 226; cf. Walvoord, </w:t>
      </w:r>
      <w:r w:rsidRPr="004B7EC9">
        <w:rPr>
          <w:rFonts w:ascii="Arial" w:hAnsi="Arial" w:cs="Arial"/>
          <w:i/>
          <w:sz w:val="20"/>
          <w:szCs w:val="16"/>
        </w:rPr>
        <w:t xml:space="preserve">Millennial Kingdom, </w:t>
      </w:r>
      <w:r w:rsidRPr="004B7EC9">
        <w:rPr>
          <w:rFonts w:ascii="Arial" w:hAnsi="Arial" w:cs="Arial"/>
          <w:sz w:val="20"/>
          <w:szCs w:val="16"/>
        </w:rPr>
        <w:t>334):</w:t>
      </w:r>
    </w:p>
    <w:p w14:paraId="5A513BB4" w14:textId="77777777" w:rsidR="008D2333" w:rsidRPr="004B7EC9" w:rsidRDefault="008D2333" w:rsidP="008D2333">
      <w:pPr>
        <w:tabs>
          <w:tab w:val="left" w:pos="4410"/>
          <w:tab w:val="left" w:pos="6480"/>
        </w:tabs>
        <w:ind w:left="1800" w:hanging="360"/>
        <w:rPr>
          <w:rFonts w:ascii="Arial" w:hAnsi="Arial" w:cs="Arial"/>
          <w:sz w:val="15"/>
          <w:szCs w:val="16"/>
        </w:rPr>
      </w:pPr>
    </w:p>
    <w:p w14:paraId="796C5568" w14:textId="39666C0B" w:rsidR="008D2333" w:rsidRPr="00C75B58" w:rsidRDefault="008D2333" w:rsidP="008D2333">
      <w:pPr>
        <w:tabs>
          <w:tab w:val="left" w:pos="4410"/>
          <w:tab w:val="left" w:pos="6480"/>
        </w:tabs>
        <w:ind w:left="2000"/>
        <w:rPr>
          <w:rFonts w:ascii="Arial" w:hAnsi="Arial" w:cs="Arial"/>
          <w:sz w:val="20"/>
          <w:szCs w:val="21"/>
        </w:rPr>
      </w:pPr>
      <w:r w:rsidRPr="00C75B58">
        <w:rPr>
          <w:rFonts w:ascii="Arial" w:hAnsi="Arial" w:cs="Arial"/>
          <w:sz w:val="20"/>
          <w:szCs w:val="21"/>
        </w:rPr>
        <w:t>Christ, the chief cornerstone (Eph. 2:20), will appear at the top where the throne of God will be located, and from which there will issue the river of pure water (</w:t>
      </w:r>
      <w:r w:rsidR="00A24DE6" w:rsidRPr="00C75B58">
        <w:rPr>
          <w:rFonts w:ascii="Arial" w:hAnsi="Arial" w:cs="Arial"/>
          <w:sz w:val="20"/>
          <w:szCs w:val="21"/>
        </w:rPr>
        <w:t xml:space="preserve">Rev </w:t>
      </w:r>
      <w:r w:rsidRPr="00C75B58">
        <w:rPr>
          <w:rFonts w:ascii="Arial" w:hAnsi="Arial" w:cs="Arial"/>
          <w:sz w:val="20"/>
          <w:szCs w:val="21"/>
        </w:rPr>
        <w:t>22:1).  From this point too will issue the light that floods the city and the surrounding region (</w:t>
      </w:r>
      <w:r w:rsidR="00A24DE6" w:rsidRPr="00C75B58">
        <w:rPr>
          <w:rFonts w:ascii="Arial" w:hAnsi="Arial" w:cs="Arial"/>
          <w:sz w:val="20"/>
          <w:szCs w:val="21"/>
        </w:rPr>
        <w:t xml:space="preserve">Rev </w:t>
      </w:r>
      <w:r w:rsidRPr="00C75B58">
        <w:rPr>
          <w:rFonts w:ascii="Arial" w:hAnsi="Arial" w:cs="Arial"/>
          <w:sz w:val="20"/>
          <w:szCs w:val="21"/>
        </w:rPr>
        <w:t>21:23).</w:t>
      </w:r>
    </w:p>
    <w:p w14:paraId="4C1581FF" w14:textId="77777777" w:rsidR="008D2333" w:rsidRPr="004B7EC9" w:rsidRDefault="008D2333" w:rsidP="008D2333">
      <w:pPr>
        <w:tabs>
          <w:tab w:val="left" w:pos="4410"/>
          <w:tab w:val="left" w:pos="6480"/>
        </w:tabs>
        <w:ind w:left="1800" w:hanging="360"/>
        <w:rPr>
          <w:rFonts w:ascii="Arial" w:hAnsi="Arial" w:cs="Arial"/>
          <w:sz w:val="15"/>
          <w:szCs w:val="16"/>
        </w:rPr>
      </w:pPr>
    </w:p>
    <w:p w14:paraId="7029005B"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J. Vernon McGee thinks that the city is a </w:t>
      </w:r>
      <w:r w:rsidRPr="004B7EC9">
        <w:rPr>
          <w:rFonts w:ascii="Arial" w:hAnsi="Arial" w:cs="Arial"/>
          <w:sz w:val="20"/>
          <w:szCs w:val="16"/>
          <w:u w:val="single"/>
        </w:rPr>
        <w:t>cube in space within a crystal sphere</w:t>
      </w:r>
      <w:r w:rsidRPr="004B7EC9">
        <w:rPr>
          <w:rFonts w:ascii="Arial" w:hAnsi="Arial" w:cs="Arial"/>
          <w:sz w:val="20"/>
          <w:szCs w:val="16"/>
        </w:rPr>
        <w:t>:</w:t>
      </w:r>
    </w:p>
    <w:p w14:paraId="6FFF9266" w14:textId="77777777" w:rsidR="008D2333" w:rsidRPr="004B7EC9" w:rsidRDefault="008D2333" w:rsidP="008D2333">
      <w:pPr>
        <w:tabs>
          <w:tab w:val="left" w:pos="4410"/>
          <w:tab w:val="left" w:pos="6480"/>
        </w:tabs>
        <w:ind w:left="1800" w:hanging="360"/>
        <w:rPr>
          <w:rFonts w:ascii="Arial" w:hAnsi="Arial" w:cs="Arial"/>
          <w:sz w:val="15"/>
          <w:szCs w:val="16"/>
        </w:rPr>
      </w:pPr>
    </w:p>
    <w:p w14:paraId="3AA05043" w14:textId="77777777" w:rsidR="008D2333" w:rsidRPr="00C75B58" w:rsidRDefault="008D2333" w:rsidP="008D2333">
      <w:pPr>
        <w:tabs>
          <w:tab w:val="left" w:pos="4410"/>
          <w:tab w:val="left" w:pos="6480"/>
        </w:tabs>
        <w:ind w:left="2000"/>
        <w:rPr>
          <w:rFonts w:ascii="Arial" w:hAnsi="Arial" w:cs="Arial"/>
          <w:sz w:val="18"/>
          <w:szCs w:val="21"/>
        </w:rPr>
      </w:pPr>
      <w:r w:rsidRPr="00C75B58">
        <w:rPr>
          <w:rFonts w:ascii="Arial" w:hAnsi="Arial" w:cs="Arial"/>
          <w:sz w:val="20"/>
          <w:szCs w:val="21"/>
        </w:rPr>
        <w:t xml:space="preserve">Several times attention is called to the fact that the city is like a crystal-clear stone or crystal-clear gold.  This emphasis leads us to believe that the city is seen through the crystal.  We live </w:t>
      </w:r>
      <w:r w:rsidRPr="00C75B58">
        <w:rPr>
          <w:rFonts w:ascii="Arial" w:hAnsi="Arial" w:cs="Arial"/>
          <w:i/>
          <w:sz w:val="20"/>
          <w:szCs w:val="21"/>
        </w:rPr>
        <w:t>outside</w:t>
      </w:r>
      <w:r w:rsidRPr="00C75B58">
        <w:rPr>
          <w:rFonts w:ascii="Arial" w:hAnsi="Arial" w:cs="Arial"/>
          <w:sz w:val="20"/>
          <w:szCs w:val="21"/>
        </w:rPr>
        <w:t xml:space="preserve"> the planet called earth, but the Bride will dwell </w:t>
      </w:r>
      <w:r w:rsidRPr="00C75B58">
        <w:rPr>
          <w:rFonts w:ascii="Arial" w:hAnsi="Arial" w:cs="Arial"/>
          <w:i/>
          <w:sz w:val="20"/>
          <w:szCs w:val="21"/>
        </w:rPr>
        <w:t>within</w:t>
      </w:r>
      <w:r w:rsidRPr="00C75B58">
        <w:rPr>
          <w:rFonts w:ascii="Arial" w:hAnsi="Arial" w:cs="Arial"/>
          <w:sz w:val="20"/>
          <w:szCs w:val="21"/>
        </w:rPr>
        <w:t xml:space="preserve"> the planet called the New Jerusalem.  The glory of light streaming through this crystal-clear prism, will break up into a polychromed rainbow of breath-taking beauty (</w:t>
      </w:r>
      <w:r w:rsidRPr="00C75B58">
        <w:rPr>
          <w:rFonts w:ascii="Arial" w:hAnsi="Arial" w:cs="Arial"/>
          <w:i/>
          <w:sz w:val="20"/>
          <w:szCs w:val="21"/>
        </w:rPr>
        <w:t>Reveling Through Revelation</w:t>
      </w:r>
      <w:r w:rsidRPr="00C75B58">
        <w:rPr>
          <w:rFonts w:ascii="Arial" w:hAnsi="Arial" w:cs="Arial"/>
          <w:sz w:val="20"/>
          <w:szCs w:val="21"/>
        </w:rPr>
        <w:t>, 2:104-5).</w:t>
      </w:r>
    </w:p>
    <w:p w14:paraId="3333E1E6" w14:textId="77777777" w:rsidR="008D2333" w:rsidRPr="004B7EC9" w:rsidRDefault="008D2333" w:rsidP="008D2333">
      <w:pPr>
        <w:tabs>
          <w:tab w:val="left" w:pos="4410"/>
          <w:tab w:val="left" w:pos="6480"/>
        </w:tabs>
        <w:ind w:left="1800" w:hanging="360"/>
        <w:rPr>
          <w:rFonts w:ascii="Arial" w:hAnsi="Arial" w:cs="Arial"/>
          <w:sz w:val="15"/>
          <w:szCs w:val="16"/>
        </w:rPr>
      </w:pPr>
    </w:p>
    <w:p w14:paraId="686DF9F0" w14:textId="77777777" w:rsidR="008D2333" w:rsidRPr="004B7EC9" w:rsidRDefault="008D2333" w:rsidP="008D2333">
      <w:pPr>
        <w:ind w:left="1440"/>
        <w:rPr>
          <w:rFonts w:ascii="Arial" w:hAnsi="Arial" w:cs="Arial"/>
          <w:sz w:val="20"/>
          <w:szCs w:val="16"/>
        </w:rPr>
      </w:pPr>
      <w:r w:rsidRPr="004B7EC9">
        <w:rPr>
          <w:rFonts w:ascii="Arial" w:hAnsi="Arial" w:cs="Arial"/>
          <w:sz w:val="20"/>
          <w:szCs w:val="16"/>
        </w:rPr>
        <w:t xml:space="preserve">Conclusion: The arguments for a pyramid shape could as easily be applied to a cube, but high walls seem out of place with a pyramid.  McGee’s view is also unlikely as the </w:t>
      </w:r>
      <w:r w:rsidRPr="004B7EC9">
        <w:rPr>
          <w:rFonts w:ascii="Arial" w:hAnsi="Arial" w:cs="Arial"/>
          <w:i/>
          <w:sz w:val="20"/>
          <w:szCs w:val="16"/>
        </w:rPr>
        <w:t>city itself</w:t>
      </w:r>
      <w:r w:rsidRPr="004B7EC9">
        <w:rPr>
          <w:rFonts w:ascii="Arial" w:hAnsi="Arial" w:cs="Arial"/>
          <w:sz w:val="20"/>
          <w:szCs w:val="16"/>
        </w:rPr>
        <w:t xml:space="preserve"> is clear as crystal (21:11) and no sphere is noted.  It appears that the traditional cube shape is a better option.  </w:t>
      </w:r>
    </w:p>
    <w:p w14:paraId="5E1A4DAB" w14:textId="77777777" w:rsidR="008D2333" w:rsidRPr="004B7EC9" w:rsidRDefault="008D2333" w:rsidP="008D2333">
      <w:pPr>
        <w:ind w:left="1780" w:hanging="360"/>
        <w:rPr>
          <w:rFonts w:ascii="Arial" w:hAnsi="Arial" w:cs="Arial"/>
          <w:sz w:val="20"/>
          <w:szCs w:val="16"/>
        </w:rPr>
      </w:pPr>
    </w:p>
    <w:p w14:paraId="32227F06" w14:textId="77777777" w:rsidR="008D2333" w:rsidRPr="004B7EC9" w:rsidRDefault="00272E50"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f.</w:t>
      </w:r>
      <w:r w:rsidR="008D2333" w:rsidRPr="004B7EC9">
        <w:rPr>
          <w:rFonts w:ascii="Arial" w:hAnsi="Arial" w:cs="Arial"/>
          <w:sz w:val="20"/>
          <w:szCs w:val="16"/>
        </w:rPr>
        <w:tab/>
      </w:r>
      <w:r w:rsidR="007523A6" w:rsidRPr="004B7EC9">
        <w:rPr>
          <w:rFonts w:ascii="Arial" w:hAnsi="Arial" w:cs="Arial"/>
          <w:sz w:val="20"/>
          <w:szCs w:val="16"/>
          <w:u w:val="single"/>
        </w:rPr>
        <w:t>Colo</w:t>
      </w:r>
      <w:r w:rsidR="008D2333" w:rsidRPr="004B7EC9">
        <w:rPr>
          <w:rFonts w:ascii="Arial" w:hAnsi="Arial" w:cs="Arial"/>
          <w:sz w:val="20"/>
          <w:szCs w:val="16"/>
          <w:u w:val="single"/>
        </w:rPr>
        <w:t>rs</w:t>
      </w:r>
      <w:r w:rsidR="008D2333" w:rsidRPr="004B7EC9">
        <w:rPr>
          <w:rFonts w:ascii="Arial" w:hAnsi="Arial" w:cs="Arial"/>
          <w:sz w:val="20"/>
          <w:szCs w:val="16"/>
        </w:rPr>
        <w:t xml:space="preserve">:  </w:t>
      </w:r>
    </w:p>
    <w:p w14:paraId="706FE437" w14:textId="77777777" w:rsidR="008D2333" w:rsidRPr="004B7EC9" w:rsidRDefault="008D2333" w:rsidP="008D2333">
      <w:pPr>
        <w:tabs>
          <w:tab w:val="left" w:pos="4410"/>
          <w:tab w:val="left" w:pos="6480"/>
        </w:tabs>
        <w:ind w:left="1800" w:hanging="360"/>
        <w:rPr>
          <w:rFonts w:ascii="Arial" w:hAnsi="Arial" w:cs="Arial"/>
          <w:sz w:val="15"/>
          <w:szCs w:val="16"/>
        </w:rPr>
      </w:pPr>
    </w:p>
    <w:p w14:paraId="0F93066C"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General</w:t>
      </w:r>
      <w:r w:rsidRPr="004B7EC9">
        <w:rPr>
          <w:rFonts w:ascii="Arial" w:hAnsi="Arial" w:cs="Arial"/>
          <w:sz w:val="20"/>
          <w:szCs w:val="16"/>
        </w:rPr>
        <w:t xml:space="preserve">: The overall impression of the city is indescribable, but John did his best: “It shone with the glory of God, and its brilliance was like that of a very precious jewel, like a jasper, clear as crystal” (21:11). </w:t>
      </w:r>
    </w:p>
    <w:p w14:paraId="166A1B34" w14:textId="77777777" w:rsidR="008D2333" w:rsidRPr="004B7EC9" w:rsidRDefault="008D2333" w:rsidP="008D2333">
      <w:pPr>
        <w:ind w:left="1800" w:hanging="360"/>
        <w:rPr>
          <w:rFonts w:ascii="Arial" w:hAnsi="Arial" w:cs="Arial"/>
          <w:sz w:val="20"/>
          <w:szCs w:val="16"/>
        </w:rPr>
      </w:pPr>
    </w:p>
    <w:p w14:paraId="7FA255AE"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City</w:t>
      </w:r>
      <w:r w:rsidRPr="004B7EC9">
        <w:rPr>
          <w:rFonts w:ascii="Arial" w:hAnsi="Arial" w:cs="Arial"/>
          <w:sz w:val="20"/>
          <w:szCs w:val="16"/>
        </w:rPr>
        <w:t>: Gold as “pure as glass” or “like transparent glass” is used for both the buildings (v. 18b) and the street (v. 21b).  While hues abound, yet everything has a sense of translucence—after all, there will not be any reason to hide anything!  “Also, no one wants to be out of sight of Jesus for very long, and this way you can see Him twenty-four hours a day!” (Lindsey, 292).</w:t>
      </w:r>
    </w:p>
    <w:p w14:paraId="11BDF278" w14:textId="77777777" w:rsidR="008D2333" w:rsidRPr="004B7EC9" w:rsidRDefault="008D2333" w:rsidP="008D2333">
      <w:pPr>
        <w:ind w:left="1800" w:hanging="360"/>
        <w:rPr>
          <w:rFonts w:ascii="Arial" w:hAnsi="Arial" w:cs="Arial"/>
          <w:sz w:val="20"/>
          <w:szCs w:val="16"/>
        </w:rPr>
      </w:pPr>
    </w:p>
    <w:p w14:paraId="3F0B9B9E"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Wall</w:t>
      </w:r>
      <w:r w:rsidRPr="004B7EC9">
        <w:rPr>
          <w:rFonts w:ascii="Arial" w:hAnsi="Arial" w:cs="Arial"/>
          <w:sz w:val="20"/>
          <w:szCs w:val="16"/>
        </w:rPr>
        <w:t>: The wall is made of jasper alone (v. 18a).</w:t>
      </w:r>
    </w:p>
    <w:p w14:paraId="3B5DD4D0" w14:textId="77777777" w:rsidR="008D2333" w:rsidRPr="004B7EC9" w:rsidRDefault="008D2333" w:rsidP="008D2333">
      <w:pPr>
        <w:ind w:left="1800" w:hanging="360"/>
        <w:rPr>
          <w:rFonts w:ascii="Arial" w:hAnsi="Arial" w:cs="Arial"/>
          <w:sz w:val="20"/>
          <w:szCs w:val="16"/>
        </w:rPr>
      </w:pPr>
    </w:p>
    <w:p w14:paraId="19BA164B" w14:textId="676CDAE0" w:rsidR="008D2333" w:rsidRPr="004B7EC9" w:rsidRDefault="008D2333" w:rsidP="008D2333">
      <w:pPr>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Gates</w:t>
      </w:r>
      <w:r w:rsidRPr="004B7EC9">
        <w:rPr>
          <w:rFonts w:ascii="Arial" w:hAnsi="Arial" w:cs="Arial"/>
          <w:sz w:val="20"/>
          <w:szCs w:val="16"/>
        </w:rPr>
        <w:t>: White is prominent since each of the twelve gates is made from a single pearl (21:21).  Some who deny the literal view question the “size of the oyster</w:t>
      </w:r>
      <w:r w:rsidR="00AE3D87">
        <w:rPr>
          <w:rFonts w:ascii="Arial" w:hAnsi="Arial" w:cs="Arial"/>
          <w:sz w:val="20"/>
          <w:szCs w:val="16"/>
        </w:rPr>
        <w:t>,</w:t>
      </w:r>
      <w:r w:rsidRPr="004B7EC9">
        <w:rPr>
          <w:rFonts w:ascii="Arial" w:hAnsi="Arial" w:cs="Arial"/>
          <w:sz w:val="20"/>
          <w:szCs w:val="16"/>
        </w:rPr>
        <w:t xml:space="preserve">” but this only shows their lack of confidence in God’s abilities.  </w:t>
      </w:r>
    </w:p>
    <w:p w14:paraId="12F5EFD9" w14:textId="77777777" w:rsidR="008D2333" w:rsidRPr="004B7EC9" w:rsidRDefault="008D2333" w:rsidP="008D2333">
      <w:pPr>
        <w:tabs>
          <w:tab w:val="left" w:pos="4410"/>
          <w:tab w:val="left" w:pos="6480"/>
        </w:tabs>
        <w:ind w:left="1800" w:hanging="360"/>
        <w:rPr>
          <w:rFonts w:ascii="Arial" w:hAnsi="Arial" w:cs="Arial"/>
          <w:sz w:val="20"/>
          <w:szCs w:val="16"/>
        </w:rPr>
      </w:pPr>
    </w:p>
    <w:p w14:paraId="7FFF1EEF" w14:textId="619836D2"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r>
      <w:r w:rsidRPr="004B7EC9">
        <w:rPr>
          <w:rFonts w:ascii="Arial" w:hAnsi="Arial" w:cs="Arial"/>
          <w:sz w:val="20"/>
          <w:szCs w:val="16"/>
          <w:u w:val="single"/>
        </w:rPr>
        <w:t>Foundations</w:t>
      </w:r>
      <w:r w:rsidRPr="004B7EC9">
        <w:rPr>
          <w:rFonts w:ascii="Arial" w:hAnsi="Arial" w:cs="Arial"/>
          <w:sz w:val="20"/>
          <w:szCs w:val="16"/>
        </w:rPr>
        <w:t>: The foundations are made from 12 precious stones (</w:t>
      </w:r>
      <w:r w:rsidR="00A24DE6" w:rsidRPr="004B7EC9">
        <w:rPr>
          <w:rFonts w:ascii="Arial" w:hAnsi="Arial" w:cs="Arial"/>
          <w:sz w:val="20"/>
          <w:szCs w:val="16"/>
        </w:rPr>
        <w:t xml:space="preserve">Rev </w:t>
      </w:r>
      <w:r w:rsidRPr="004B7EC9">
        <w:rPr>
          <w:rFonts w:ascii="Arial" w:hAnsi="Arial" w:cs="Arial"/>
          <w:sz w:val="20"/>
          <w:szCs w:val="16"/>
        </w:rPr>
        <w:t xml:space="preserve">21:19-20).  </w:t>
      </w:r>
      <w:r w:rsidR="00AE3D87">
        <w:rPr>
          <w:rFonts w:ascii="Arial" w:hAnsi="Arial" w:cs="Arial"/>
          <w:sz w:val="20"/>
          <w:szCs w:val="16"/>
        </w:rPr>
        <w:t>God seems to like</w:t>
      </w:r>
      <w:r w:rsidRPr="004B7EC9">
        <w:rPr>
          <w:rFonts w:ascii="Arial" w:hAnsi="Arial" w:cs="Arial"/>
          <w:sz w:val="20"/>
          <w:szCs w:val="16"/>
        </w:rPr>
        <w:t xml:space="preserve"> green as the foundation is probably green more than any other colour.  However, several of these stones come in a variety of hues, with the following options (numbers refer to layer in the foundation):</w:t>
      </w:r>
    </w:p>
    <w:p w14:paraId="7952C57C" w14:textId="77777777" w:rsidR="008D2333" w:rsidRPr="004B7EC9" w:rsidRDefault="008D2333" w:rsidP="008D2333">
      <w:pPr>
        <w:ind w:left="1780" w:hanging="360"/>
        <w:rPr>
          <w:rFonts w:ascii="Arial" w:hAnsi="Arial" w:cs="Arial"/>
          <w:sz w:val="20"/>
          <w:szCs w:val="16"/>
        </w:rPr>
      </w:pPr>
    </w:p>
    <w:tbl>
      <w:tblPr>
        <w:tblW w:w="0" w:type="auto"/>
        <w:tblInd w:w="440" w:type="dxa"/>
        <w:tblLayout w:type="fixed"/>
        <w:tblCellMar>
          <w:left w:w="80" w:type="dxa"/>
          <w:right w:w="80" w:type="dxa"/>
        </w:tblCellMar>
        <w:tblLook w:val="0000" w:firstRow="0" w:lastRow="0" w:firstColumn="0" w:lastColumn="0" w:noHBand="0" w:noVBand="0"/>
      </w:tblPr>
      <w:tblGrid>
        <w:gridCol w:w="960"/>
        <w:gridCol w:w="1580"/>
        <w:gridCol w:w="960"/>
        <w:gridCol w:w="960"/>
        <w:gridCol w:w="960"/>
        <w:gridCol w:w="960"/>
        <w:gridCol w:w="960"/>
        <w:gridCol w:w="960"/>
        <w:gridCol w:w="960"/>
      </w:tblGrid>
      <w:tr w:rsidR="008D2333" w:rsidRPr="004B7EC9" w14:paraId="07BDFA8F" w14:textId="77777777" w:rsidTr="006C45CE">
        <w:trPr>
          <w:cantSplit/>
        </w:trPr>
        <w:tc>
          <w:tcPr>
            <w:tcW w:w="960" w:type="dxa"/>
            <w:tcBorders>
              <w:top w:val="single" w:sz="12" w:space="0" w:color="auto"/>
              <w:left w:val="single" w:sz="6" w:space="0" w:color="auto"/>
              <w:bottom w:val="single" w:sz="12" w:space="0" w:color="auto"/>
              <w:right w:val="single" w:sz="6" w:space="0" w:color="auto"/>
            </w:tcBorders>
            <w:shd w:val="solid" w:color="auto" w:fill="000000"/>
          </w:tcPr>
          <w:p w14:paraId="776F2040" w14:textId="77777777" w:rsidR="008D2333" w:rsidRPr="004B7EC9" w:rsidRDefault="008D2333" w:rsidP="00E72D5D">
            <w:pPr>
              <w:ind w:right="-35"/>
              <w:jc w:val="center"/>
              <w:rPr>
                <w:rFonts w:ascii="Arial" w:hAnsi="Arial" w:cs="Arial"/>
                <w:b/>
                <w:color w:val="FFFFFF" w:themeColor="background1"/>
                <w:sz w:val="20"/>
                <w:szCs w:val="16"/>
              </w:rPr>
            </w:pPr>
          </w:p>
          <w:p w14:paraId="7D354157"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Layer</w:t>
            </w:r>
          </w:p>
        </w:tc>
        <w:tc>
          <w:tcPr>
            <w:tcW w:w="1580" w:type="dxa"/>
            <w:tcBorders>
              <w:top w:val="single" w:sz="12" w:space="0" w:color="auto"/>
              <w:left w:val="single" w:sz="6" w:space="0" w:color="auto"/>
              <w:bottom w:val="single" w:sz="12" w:space="0" w:color="auto"/>
              <w:right w:val="single" w:sz="6" w:space="0" w:color="auto"/>
            </w:tcBorders>
            <w:shd w:val="solid" w:color="auto" w:fill="000000"/>
          </w:tcPr>
          <w:p w14:paraId="7F189DD0" w14:textId="77777777" w:rsidR="008D2333" w:rsidRPr="004B7EC9" w:rsidRDefault="008D2333" w:rsidP="00E72D5D">
            <w:pPr>
              <w:ind w:right="-35"/>
              <w:rPr>
                <w:rFonts w:ascii="Arial" w:hAnsi="Arial" w:cs="Arial"/>
                <w:b/>
                <w:color w:val="FFFFFF" w:themeColor="background1"/>
                <w:sz w:val="20"/>
                <w:szCs w:val="16"/>
              </w:rPr>
            </w:pPr>
          </w:p>
          <w:p w14:paraId="6E6B3476" w14:textId="77777777" w:rsidR="008D2333" w:rsidRPr="004B7EC9" w:rsidRDefault="008D2333" w:rsidP="00E72D5D">
            <w:pPr>
              <w:ind w:right="-35"/>
              <w:rPr>
                <w:rFonts w:ascii="Arial" w:hAnsi="Arial" w:cs="Arial"/>
                <w:b/>
                <w:color w:val="FFFFFF" w:themeColor="background1"/>
                <w:sz w:val="20"/>
                <w:szCs w:val="16"/>
              </w:rPr>
            </w:pPr>
            <w:r w:rsidRPr="004B7EC9">
              <w:rPr>
                <w:rFonts w:ascii="Arial" w:hAnsi="Arial" w:cs="Arial"/>
                <w:b/>
                <w:color w:val="FFFFFF" w:themeColor="background1"/>
                <w:sz w:val="20"/>
                <w:szCs w:val="16"/>
              </w:rPr>
              <w:t>Stones/Hues</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21C89578" w14:textId="77777777" w:rsidR="008D2333" w:rsidRPr="004B7EC9" w:rsidRDefault="008D2333" w:rsidP="00E72D5D">
            <w:pPr>
              <w:ind w:right="-35"/>
              <w:jc w:val="center"/>
              <w:rPr>
                <w:rFonts w:ascii="Arial" w:hAnsi="Arial" w:cs="Arial"/>
                <w:b/>
                <w:color w:val="FFFFFF" w:themeColor="background1"/>
                <w:sz w:val="20"/>
                <w:szCs w:val="16"/>
              </w:rPr>
            </w:pPr>
          </w:p>
          <w:p w14:paraId="271AE726"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Clear</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4E226C61" w14:textId="77777777" w:rsidR="008D2333" w:rsidRPr="004B7EC9" w:rsidRDefault="008D2333" w:rsidP="00E72D5D">
            <w:pPr>
              <w:ind w:right="-35"/>
              <w:jc w:val="center"/>
              <w:rPr>
                <w:rFonts w:ascii="Arial" w:hAnsi="Arial" w:cs="Arial"/>
                <w:b/>
                <w:color w:val="FFFFFF" w:themeColor="background1"/>
                <w:sz w:val="20"/>
                <w:szCs w:val="16"/>
              </w:rPr>
            </w:pPr>
          </w:p>
          <w:p w14:paraId="19A49B55"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Green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AE7DA67" w14:textId="77777777" w:rsidR="008D2333" w:rsidRPr="004B7EC9" w:rsidRDefault="008D2333" w:rsidP="00E72D5D">
            <w:pPr>
              <w:ind w:right="-35"/>
              <w:jc w:val="center"/>
              <w:rPr>
                <w:rFonts w:ascii="Arial" w:hAnsi="Arial" w:cs="Arial"/>
                <w:b/>
                <w:color w:val="FFFFFF" w:themeColor="background1"/>
                <w:sz w:val="20"/>
                <w:szCs w:val="16"/>
              </w:rPr>
            </w:pPr>
          </w:p>
          <w:p w14:paraId="0BB2890C"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Blue</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B404CDA" w14:textId="77777777" w:rsidR="008D2333" w:rsidRPr="004B7EC9" w:rsidRDefault="008D2333" w:rsidP="00E72D5D">
            <w:pPr>
              <w:ind w:right="-35"/>
              <w:jc w:val="center"/>
              <w:rPr>
                <w:rFonts w:ascii="Arial" w:hAnsi="Arial" w:cs="Arial"/>
                <w:b/>
                <w:color w:val="FFFFFF" w:themeColor="background1"/>
                <w:sz w:val="20"/>
                <w:szCs w:val="16"/>
              </w:rPr>
            </w:pPr>
          </w:p>
          <w:p w14:paraId="4CD12993"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Red</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F34D934" w14:textId="77777777" w:rsidR="008D2333" w:rsidRPr="004B7EC9" w:rsidRDefault="008D2333" w:rsidP="00E72D5D">
            <w:pPr>
              <w:ind w:right="-35"/>
              <w:jc w:val="center"/>
              <w:rPr>
                <w:rFonts w:ascii="Arial" w:hAnsi="Arial" w:cs="Arial"/>
                <w:b/>
                <w:color w:val="FFFFFF" w:themeColor="background1"/>
                <w:sz w:val="20"/>
                <w:szCs w:val="16"/>
              </w:rPr>
            </w:pPr>
          </w:p>
          <w:p w14:paraId="797D4979" w14:textId="77777777" w:rsidR="008D2333" w:rsidRPr="004B7EC9" w:rsidRDefault="008D2333" w:rsidP="00E72D5D">
            <w:pPr>
              <w:ind w:left="-100"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Yellow</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6789FE4" w14:textId="77777777" w:rsidR="008D2333" w:rsidRPr="004B7EC9" w:rsidRDefault="008D2333" w:rsidP="00E72D5D">
            <w:pPr>
              <w:ind w:right="-35"/>
              <w:jc w:val="center"/>
              <w:rPr>
                <w:rFonts w:ascii="Arial" w:hAnsi="Arial" w:cs="Arial"/>
                <w:b/>
                <w:color w:val="FFFFFF" w:themeColor="background1"/>
                <w:sz w:val="20"/>
                <w:szCs w:val="16"/>
              </w:rPr>
            </w:pPr>
          </w:p>
          <w:p w14:paraId="6C9ACE42"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Brown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9E7B16A" w14:textId="77777777" w:rsidR="008D2333" w:rsidRPr="004B7EC9" w:rsidRDefault="008D2333" w:rsidP="00E72D5D">
            <w:pPr>
              <w:ind w:right="-35"/>
              <w:jc w:val="center"/>
              <w:rPr>
                <w:rFonts w:ascii="Arial" w:hAnsi="Arial" w:cs="Arial"/>
                <w:b/>
                <w:color w:val="FFFFFF" w:themeColor="background1"/>
                <w:sz w:val="20"/>
                <w:szCs w:val="16"/>
              </w:rPr>
            </w:pPr>
          </w:p>
          <w:p w14:paraId="188DF7AB"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Purple</w:t>
            </w:r>
          </w:p>
          <w:p w14:paraId="19630B87" w14:textId="77777777" w:rsidR="008D2333" w:rsidRPr="004B7EC9" w:rsidRDefault="008D2333" w:rsidP="00E72D5D">
            <w:pPr>
              <w:ind w:right="-35"/>
              <w:jc w:val="center"/>
              <w:rPr>
                <w:rFonts w:ascii="Arial" w:hAnsi="Arial" w:cs="Arial"/>
                <w:b/>
                <w:color w:val="FFFFFF" w:themeColor="background1"/>
                <w:sz w:val="20"/>
                <w:szCs w:val="16"/>
              </w:rPr>
            </w:pPr>
          </w:p>
        </w:tc>
      </w:tr>
      <w:tr w:rsidR="008D2333" w:rsidRPr="004B7EC9" w14:paraId="1429C4A9"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1E42027D"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Wall</w:t>
            </w:r>
          </w:p>
        </w:tc>
        <w:tc>
          <w:tcPr>
            <w:tcW w:w="1580" w:type="dxa"/>
            <w:tcBorders>
              <w:top w:val="single" w:sz="12" w:space="0" w:color="auto"/>
              <w:left w:val="single" w:sz="6" w:space="0" w:color="auto"/>
              <w:bottom w:val="single" w:sz="12" w:space="0" w:color="auto"/>
              <w:right w:val="single" w:sz="6" w:space="0" w:color="auto"/>
            </w:tcBorders>
          </w:tcPr>
          <w:p w14:paraId="65663446"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Jasper (v. 11)</w:t>
            </w:r>
          </w:p>
        </w:tc>
        <w:tc>
          <w:tcPr>
            <w:tcW w:w="960" w:type="dxa"/>
            <w:tcBorders>
              <w:top w:val="single" w:sz="12" w:space="0" w:color="auto"/>
              <w:left w:val="single" w:sz="6" w:space="0" w:color="auto"/>
              <w:bottom w:val="single" w:sz="12" w:space="0" w:color="auto"/>
              <w:right w:val="single" w:sz="6" w:space="0" w:color="auto"/>
            </w:tcBorders>
          </w:tcPr>
          <w:p w14:paraId="1CF04A7B"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49661D7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D85FED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88EE51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CF83D0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A496DC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E04AB3A" w14:textId="77777777" w:rsidR="008D2333" w:rsidRPr="004B7EC9" w:rsidRDefault="008D2333" w:rsidP="00E72D5D">
            <w:pPr>
              <w:ind w:right="-35"/>
              <w:jc w:val="center"/>
              <w:rPr>
                <w:rFonts w:ascii="Arial" w:hAnsi="Arial" w:cs="Arial"/>
                <w:sz w:val="20"/>
                <w:szCs w:val="16"/>
              </w:rPr>
            </w:pPr>
          </w:p>
        </w:tc>
      </w:tr>
      <w:tr w:rsidR="008D2333" w:rsidRPr="004B7EC9" w14:paraId="49F54598"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16A532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12</w:t>
            </w:r>
          </w:p>
        </w:tc>
        <w:tc>
          <w:tcPr>
            <w:tcW w:w="1580" w:type="dxa"/>
            <w:tcBorders>
              <w:top w:val="single" w:sz="12" w:space="0" w:color="auto"/>
              <w:left w:val="single" w:sz="6" w:space="0" w:color="auto"/>
              <w:bottom w:val="single" w:sz="12" w:space="0" w:color="auto"/>
              <w:right w:val="single" w:sz="6" w:space="0" w:color="auto"/>
            </w:tcBorders>
          </w:tcPr>
          <w:p w14:paraId="0704A4C9"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Amethyst</w:t>
            </w:r>
          </w:p>
        </w:tc>
        <w:tc>
          <w:tcPr>
            <w:tcW w:w="960" w:type="dxa"/>
            <w:tcBorders>
              <w:top w:val="single" w:sz="12" w:space="0" w:color="auto"/>
              <w:left w:val="single" w:sz="6" w:space="0" w:color="auto"/>
              <w:bottom w:val="single" w:sz="12" w:space="0" w:color="auto"/>
              <w:right w:val="single" w:sz="6" w:space="0" w:color="auto"/>
            </w:tcBorders>
          </w:tcPr>
          <w:p w14:paraId="58326D8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1A11B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CAEAB5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3EEE725"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F262A1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628ADC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19FC92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r>
      <w:tr w:rsidR="008D2333" w:rsidRPr="004B7EC9" w14:paraId="799BE3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17BC34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11</w:t>
            </w:r>
          </w:p>
        </w:tc>
        <w:tc>
          <w:tcPr>
            <w:tcW w:w="1580" w:type="dxa"/>
            <w:tcBorders>
              <w:top w:val="single" w:sz="12" w:space="0" w:color="auto"/>
              <w:left w:val="single" w:sz="6" w:space="0" w:color="auto"/>
              <w:bottom w:val="single" w:sz="12" w:space="0" w:color="auto"/>
              <w:right w:val="single" w:sz="6" w:space="0" w:color="auto"/>
            </w:tcBorders>
          </w:tcPr>
          <w:p w14:paraId="63FFDD60"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Jacinth</w:t>
            </w:r>
          </w:p>
        </w:tc>
        <w:tc>
          <w:tcPr>
            <w:tcW w:w="960" w:type="dxa"/>
            <w:tcBorders>
              <w:top w:val="single" w:sz="12" w:space="0" w:color="auto"/>
              <w:left w:val="single" w:sz="6" w:space="0" w:color="auto"/>
              <w:bottom w:val="single" w:sz="12" w:space="0" w:color="auto"/>
              <w:right w:val="single" w:sz="6" w:space="0" w:color="auto"/>
            </w:tcBorders>
          </w:tcPr>
          <w:p w14:paraId="69DC908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DA07C8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0D634D1"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4B4ED5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C033F3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39DC5F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6BFDD5C" w14:textId="77777777" w:rsidR="008D2333" w:rsidRPr="004B7EC9" w:rsidRDefault="008D2333" w:rsidP="00E72D5D">
            <w:pPr>
              <w:ind w:right="-35"/>
              <w:jc w:val="center"/>
              <w:rPr>
                <w:rFonts w:ascii="Arial" w:hAnsi="Arial" w:cs="Arial"/>
                <w:sz w:val="20"/>
                <w:szCs w:val="16"/>
              </w:rPr>
            </w:pPr>
          </w:p>
        </w:tc>
      </w:tr>
      <w:tr w:rsidR="008D2333" w:rsidRPr="004B7EC9" w14:paraId="1CD1D5A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C6D876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10</w:t>
            </w:r>
          </w:p>
        </w:tc>
        <w:tc>
          <w:tcPr>
            <w:tcW w:w="1580" w:type="dxa"/>
            <w:tcBorders>
              <w:top w:val="single" w:sz="12" w:space="0" w:color="auto"/>
              <w:left w:val="single" w:sz="6" w:space="0" w:color="auto"/>
              <w:bottom w:val="single" w:sz="12" w:space="0" w:color="auto"/>
              <w:right w:val="single" w:sz="6" w:space="0" w:color="auto"/>
            </w:tcBorders>
          </w:tcPr>
          <w:p w14:paraId="40F04B91"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Chrysoprase</w:t>
            </w:r>
          </w:p>
        </w:tc>
        <w:tc>
          <w:tcPr>
            <w:tcW w:w="960" w:type="dxa"/>
            <w:tcBorders>
              <w:top w:val="single" w:sz="12" w:space="0" w:color="auto"/>
              <w:left w:val="single" w:sz="6" w:space="0" w:color="auto"/>
              <w:bottom w:val="single" w:sz="12" w:space="0" w:color="auto"/>
              <w:right w:val="single" w:sz="6" w:space="0" w:color="auto"/>
            </w:tcBorders>
          </w:tcPr>
          <w:p w14:paraId="5D8FC8B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014533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6CA834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21A600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E3D43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7507D9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5EE2A1A" w14:textId="77777777" w:rsidR="008D2333" w:rsidRPr="004B7EC9" w:rsidRDefault="008D2333" w:rsidP="00E72D5D">
            <w:pPr>
              <w:ind w:right="-35"/>
              <w:jc w:val="center"/>
              <w:rPr>
                <w:rFonts w:ascii="Arial" w:hAnsi="Arial" w:cs="Arial"/>
                <w:sz w:val="20"/>
                <w:szCs w:val="16"/>
              </w:rPr>
            </w:pPr>
          </w:p>
        </w:tc>
      </w:tr>
      <w:tr w:rsidR="008D2333" w:rsidRPr="004B7EC9" w14:paraId="2200061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FF2A7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9</w:t>
            </w:r>
          </w:p>
        </w:tc>
        <w:tc>
          <w:tcPr>
            <w:tcW w:w="1580" w:type="dxa"/>
            <w:tcBorders>
              <w:top w:val="single" w:sz="12" w:space="0" w:color="auto"/>
              <w:left w:val="single" w:sz="6" w:space="0" w:color="auto"/>
              <w:bottom w:val="single" w:sz="12" w:space="0" w:color="auto"/>
              <w:right w:val="single" w:sz="6" w:space="0" w:color="auto"/>
            </w:tcBorders>
          </w:tcPr>
          <w:p w14:paraId="300CB7D3"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Topaz</w:t>
            </w:r>
          </w:p>
        </w:tc>
        <w:tc>
          <w:tcPr>
            <w:tcW w:w="960" w:type="dxa"/>
            <w:tcBorders>
              <w:top w:val="single" w:sz="12" w:space="0" w:color="auto"/>
              <w:left w:val="single" w:sz="6" w:space="0" w:color="auto"/>
              <w:bottom w:val="single" w:sz="12" w:space="0" w:color="auto"/>
              <w:right w:val="single" w:sz="6" w:space="0" w:color="auto"/>
            </w:tcBorders>
          </w:tcPr>
          <w:p w14:paraId="72F4F40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A42198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14DAA61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3237E5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3B3180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8AE0D3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3D4800" w14:textId="77777777" w:rsidR="008D2333" w:rsidRPr="004B7EC9" w:rsidRDefault="008D2333" w:rsidP="00E72D5D">
            <w:pPr>
              <w:ind w:right="-35"/>
              <w:jc w:val="center"/>
              <w:rPr>
                <w:rFonts w:ascii="Arial" w:hAnsi="Arial" w:cs="Arial"/>
                <w:sz w:val="20"/>
                <w:szCs w:val="16"/>
              </w:rPr>
            </w:pPr>
          </w:p>
        </w:tc>
      </w:tr>
      <w:tr w:rsidR="008D2333" w:rsidRPr="004B7EC9" w14:paraId="69994C4A"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75F73F67"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8</w:t>
            </w:r>
          </w:p>
        </w:tc>
        <w:tc>
          <w:tcPr>
            <w:tcW w:w="1580" w:type="dxa"/>
            <w:tcBorders>
              <w:top w:val="single" w:sz="12" w:space="0" w:color="auto"/>
              <w:left w:val="single" w:sz="6" w:space="0" w:color="auto"/>
              <w:bottom w:val="single" w:sz="12" w:space="0" w:color="auto"/>
              <w:right w:val="single" w:sz="6" w:space="0" w:color="auto"/>
            </w:tcBorders>
          </w:tcPr>
          <w:p w14:paraId="29484D74"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Beryl</w:t>
            </w:r>
          </w:p>
        </w:tc>
        <w:tc>
          <w:tcPr>
            <w:tcW w:w="960" w:type="dxa"/>
            <w:tcBorders>
              <w:top w:val="single" w:sz="12" w:space="0" w:color="auto"/>
              <w:left w:val="single" w:sz="6" w:space="0" w:color="auto"/>
              <w:bottom w:val="single" w:sz="12" w:space="0" w:color="auto"/>
              <w:right w:val="single" w:sz="6" w:space="0" w:color="auto"/>
            </w:tcBorders>
          </w:tcPr>
          <w:p w14:paraId="55D0188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B490400"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B2B467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63C4F7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2C0DC6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BD404E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FCDEA11" w14:textId="77777777" w:rsidR="008D2333" w:rsidRPr="004B7EC9" w:rsidRDefault="008D2333" w:rsidP="00E72D5D">
            <w:pPr>
              <w:ind w:right="-35"/>
              <w:jc w:val="center"/>
              <w:rPr>
                <w:rFonts w:ascii="Arial" w:hAnsi="Arial" w:cs="Arial"/>
                <w:sz w:val="20"/>
                <w:szCs w:val="16"/>
              </w:rPr>
            </w:pPr>
          </w:p>
        </w:tc>
      </w:tr>
      <w:tr w:rsidR="008D2333" w:rsidRPr="004B7EC9" w14:paraId="1D00EFF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910A2F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7</w:t>
            </w:r>
          </w:p>
        </w:tc>
        <w:tc>
          <w:tcPr>
            <w:tcW w:w="1580" w:type="dxa"/>
            <w:tcBorders>
              <w:top w:val="single" w:sz="12" w:space="0" w:color="auto"/>
              <w:left w:val="single" w:sz="6" w:space="0" w:color="auto"/>
              <w:bottom w:val="single" w:sz="12" w:space="0" w:color="auto"/>
              <w:right w:val="single" w:sz="6" w:space="0" w:color="auto"/>
            </w:tcBorders>
          </w:tcPr>
          <w:p w14:paraId="4E492078"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Chrysolite</w:t>
            </w:r>
          </w:p>
        </w:tc>
        <w:tc>
          <w:tcPr>
            <w:tcW w:w="960" w:type="dxa"/>
            <w:tcBorders>
              <w:top w:val="single" w:sz="12" w:space="0" w:color="auto"/>
              <w:left w:val="single" w:sz="6" w:space="0" w:color="auto"/>
              <w:bottom w:val="single" w:sz="12" w:space="0" w:color="auto"/>
              <w:right w:val="single" w:sz="6" w:space="0" w:color="auto"/>
            </w:tcBorders>
          </w:tcPr>
          <w:p w14:paraId="666F78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D748F6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BAF7D5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667B77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3F70431"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6686DE5"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F4CB678" w14:textId="77777777" w:rsidR="008D2333" w:rsidRPr="004B7EC9" w:rsidRDefault="008D2333" w:rsidP="00E72D5D">
            <w:pPr>
              <w:ind w:right="-35"/>
              <w:jc w:val="center"/>
              <w:rPr>
                <w:rFonts w:ascii="Arial" w:hAnsi="Arial" w:cs="Arial"/>
                <w:sz w:val="20"/>
                <w:szCs w:val="16"/>
              </w:rPr>
            </w:pPr>
          </w:p>
        </w:tc>
      </w:tr>
      <w:tr w:rsidR="008D2333" w:rsidRPr="004B7EC9" w14:paraId="00C78216"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480380F2"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6</w:t>
            </w:r>
          </w:p>
        </w:tc>
        <w:tc>
          <w:tcPr>
            <w:tcW w:w="1580" w:type="dxa"/>
            <w:tcBorders>
              <w:top w:val="single" w:sz="12" w:space="0" w:color="auto"/>
              <w:left w:val="single" w:sz="6" w:space="0" w:color="auto"/>
              <w:bottom w:val="single" w:sz="12" w:space="0" w:color="auto"/>
              <w:right w:val="single" w:sz="6" w:space="0" w:color="auto"/>
            </w:tcBorders>
          </w:tcPr>
          <w:p w14:paraId="49769B0E"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Carnelian</w:t>
            </w:r>
          </w:p>
        </w:tc>
        <w:tc>
          <w:tcPr>
            <w:tcW w:w="960" w:type="dxa"/>
            <w:tcBorders>
              <w:top w:val="single" w:sz="12" w:space="0" w:color="auto"/>
              <w:left w:val="single" w:sz="6" w:space="0" w:color="auto"/>
              <w:bottom w:val="single" w:sz="12" w:space="0" w:color="auto"/>
              <w:right w:val="single" w:sz="6" w:space="0" w:color="auto"/>
            </w:tcBorders>
          </w:tcPr>
          <w:p w14:paraId="66274B7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C86025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C14D11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5A576FC"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07D2540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AEF3A8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6A55C02" w14:textId="77777777" w:rsidR="008D2333" w:rsidRPr="004B7EC9" w:rsidRDefault="008D2333" w:rsidP="00E72D5D">
            <w:pPr>
              <w:ind w:right="-35"/>
              <w:jc w:val="center"/>
              <w:rPr>
                <w:rFonts w:ascii="Arial" w:hAnsi="Arial" w:cs="Arial"/>
                <w:sz w:val="20"/>
                <w:szCs w:val="16"/>
              </w:rPr>
            </w:pPr>
          </w:p>
        </w:tc>
      </w:tr>
      <w:tr w:rsidR="008D2333" w:rsidRPr="004B7EC9" w14:paraId="053F76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00D632C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5</w:t>
            </w:r>
          </w:p>
        </w:tc>
        <w:tc>
          <w:tcPr>
            <w:tcW w:w="1580" w:type="dxa"/>
            <w:tcBorders>
              <w:top w:val="single" w:sz="12" w:space="0" w:color="auto"/>
              <w:left w:val="single" w:sz="6" w:space="0" w:color="auto"/>
              <w:bottom w:val="single" w:sz="12" w:space="0" w:color="auto"/>
              <w:right w:val="single" w:sz="6" w:space="0" w:color="auto"/>
            </w:tcBorders>
          </w:tcPr>
          <w:p w14:paraId="3467ADC7"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Sardonyx</w:t>
            </w:r>
          </w:p>
        </w:tc>
        <w:tc>
          <w:tcPr>
            <w:tcW w:w="960" w:type="dxa"/>
            <w:tcBorders>
              <w:top w:val="single" w:sz="12" w:space="0" w:color="auto"/>
              <w:left w:val="single" w:sz="6" w:space="0" w:color="auto"/>
              <w:bottom w:val="single" w:sz="12" w:space="0" w:color="auto"/>
              <w:right w:val="single" w:sz="6" w:space="0" w:color="auto"/>
            </w:tcBorders>
          </w:tcPr>
          <w:p w14:paraId="08827F5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15B5E0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933A7B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DB7211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057E4C2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93C15E2"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1207543" w14:textId="77777777" w:rsidR="008D2333" w:rsidRPr="004B7EC9" w:rsidRDefault="008D2333" w:rsidP="00E72D5D">
            <w:pPr>
              <w:ind w:right="-35"/>
              <w:jc w:val="center"/>
              <w:rPr>
                <w:rFonts w:ascii="Arial" w:hAnsi="Arial" w:cs="Arial"/>
                <w:sz w:val="20"/>
                <w:szCs w:val="16"/>
              </w:rPr>
            </w:pPr>
          </w:p>
        </w:tc>
      </w:tr>
      <w:tr w:rsidR="008D2333" w:rsidRPr="004B7EC9" w14:paraId="5DD8F2C5"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EABA9C4"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4</w:t>
            </w:r>
          </w:p>
        </w:tc>
        <w:tc>
          <w:tcPr>
            <w:tcW w:w="1580" w:type="dxa"/>
            <w:tcBorders>
              <w:top w:val="single" w:sz="12" w:space="0" w:color="auto"/>
              <w:left w:val="single" w:sz="6" w:space="0" w:color="auto"/>
              <w:bottom w:val="single" w:sz="12" w:space="0" w:color="auto"/>
              <w:right w:val="single" w:sz="6" w:space="0" w:color="auto"/>
            </w:tcBorders>
          </w:tcPr>
          <w:p w14:paraId="4A9CACF4"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Emerald</w:t>
            </w:r>
          </w:p>
        </w:tc>
        <w:tc>
          <w:tcPr>
            <w:tcW w:w="960" w:type="dxa"/>
            <w:tcBorders>
              <w:top w:val="single" w:sz="12" w:space="0" w:color="auto"/>
              <w:left w:val="single" w:sz="6" w:space="0" w:color="auto"/>
              <w:bottom w:val="single" w:sz="12" w:space="0" w:color="auto"/>
              <w:right w:val="single" w:sz="6" w:space="0" w:color="auto"/>
            </w:tcBorders>
          </w:tcPr>
          <w:p w14:paraId="77A3E41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571D27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AA51618"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A4D8D4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C30DE1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9C4EC4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2A9240D" w14:textId="77777777" w:rsidR="008D2333" w:rsidRPr="004B7EC9" w:rsidRDefault="008D2333" w:rsidP="00E72D5D">
            <w:pPr>
              <w:ind w:right="-35"/>
              <w:jc w:val="center"/>
              <w:rPr>
                <w:rFonts w:ascii="Arial" w:hAnsi="Arial" w:cs="Arial"/>
                <w:sz w:val="20"/>
                <w:szCs w:val="16"/>
              </w:rPr>
            </w:pPr>
          </w:p>
        </w:tc>
      </w:tr>
      <w:tr w:rsidR="008D2333" w:rsidRPr="004B7EC9" w14:paraId="014DCBC1"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6E646B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3</w:t>
            </w:r>
          </w:p>
        </w:tc>
        <w:tc>
          <w:tcPr>
            <w:tcW w:w="1580" w:type="dxa"/>
            <w:tcBorders>
              <w:top w:val="single" w:sz="12" w:space="0" w:color="auto"/>
              <w:left w:val="single" w:sz="6" w:space="0" w:color="auto"/>
              <w:bottom w:val="single" w:sz="12" w:space="0" w:color="auto"/>
              <w:right w:val="single" w:sz="6" w:space="0" w:color="auto"/>
            </w:tcBorders>
          </w:tcPr>
          <w:p w14:paraId="2B33711C"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Chalcedony</w:t>
            </w:r>
          </w:p>
        </w:tc>
        <w:tc>
          <w:tcPr>
            <w:tcW w:w="960" w:type="dxa"/>
            <w:tcBorders>
              <w:top w:val="single" w:sz="12" w:space="0" w:color="auto"/>
              <w:left w:val="single" w:sz="6" w:space="0" w:color="auto"/>
              <w:bottom w:val="single" w:sz="12" w:space="0" w:color="auto"/>
              <w:right w:val="single" w:sz="6" w:space="0" w:color="auto"/>
            </w:tcBorders>
          </w:tcPr>
          <w:p w14:paraId="6F87137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C02A35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C40CB5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CC4E1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811ADF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94CB97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F7331E3" w14:textId="77777777" w:rsidR="008D2333" w:rsidRPr="004B7EC9" w:rsidRDefault="008D2333" w:rsidP="00E72D5D">
            <w:pPr>
              <w:ind w:right="-35"/>
              <w:jc w:val="center"/>
              <w:rPr>
                <w:rFonts w:ascii="Arial" w:hAnsi="Arial" w:cs="Arial"/>
                <w:sz w:val="20"/>
                <w:szCs w:val="16"/>
              </w:rPr>
            </w:pPr>
          </w:p>
        </w:tc>
      </w:tr>
      <w:tr w:rsidR="008D2333" w:rsidRPr="004B7EC9" w14:paraId="39A2DE8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08E4903"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2</w:t>
            </w:r>
          </w:p>
        </w:tc>
        <w:tc>
          <w:tcPr>
            <w:tcW w:w="1580" w:type="dxa"/>
            <w:tcBorders>
              <w:top w:val="single" w:sz="12" w:space="0" w:color="auto"/>
              <w:left w:val="single" w:sz="6" w:space="0" w:color="auto"/>
              <w:bottom w:val="single" w:sz="12" w:space="0" w:color="auto"/>
              <w:right w:val="single" w:sz="6" w:space="0" w:color="auto"/>
            </w:tcBorders>
          </w:tcPr>
          <w:p w14:paraId="0D93BDC7"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Sapphire</w:t>
            </w:r>
          </w:p>
        </w:tc>
        <w:tc>
          <w:tcPr>
            <w:tcW w:w="960" w:type="dxa"/>
            <w:tcBorders>
              <w:top w:val="single" w:sz="12" w:space="0" w:color="auto"/>
              <w:left w:val="single" w:sz="6" w:space="0" w:color="auto"/>
              <w:bottom w:val="single" w:sz="12" w:space="0" w:color="auto"/>
              <w:right w:val="single" w:sz="6" w:space="0" w:color="auto"/>
            </w:tcBorders>
          </w:tcPr>
          <w:p w14:paraId="77E4376B"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92F0E4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D447CF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77AACC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442098"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8A3454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AA4A6E2" w14:textId="77777777" w:rsidR="008D2333" w:rsidRPr="004B7EC9" w:rsidRDefault="008D2333" w:rsidP="00E72D5D">
            <w:pPr>
              <w:ind w:right="-35"/>
              <w:jc w:val="center"/>
              <w:rPr>
                <w:rFonts w:ascii="Arial" w:hAnsi="Arial" w:cs="Arial"/>
                <w:sz w:val="20"/>
                <w:szCs w:val="16"/>
              </w:rPr>
            </w:pPr>
          </w:p>
        </w:tc>
      </w:tr>
      <w:tr w:rsidR="008D2333" w:rsidRPr="004B7EC9" w14:paraId="4F33AC9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3FC440"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w:t>
            </w:r>
          </w:p>
        </w:tc>
        <w:tc>
          <w:tcPr>
            <w:tcW w:w="1580" w:type="dxa"/>
            <w:tcBorders>
              <w:top w:val="single" w:sz="12" w:space="0" w:color="auto"/>
              <w:left w:val="single" w:sz="6" w:space="0" w:color="auto"/>
              <w:bottom w:val="single" w:sz="12" w:space="0" w:color="auto"/>
              <w:right w:val="single" w:sz="6" w:space="0" w:color="auto"/>
            </w:tcBorders>
          </w:tcPr>
          <w:p w14:paraId="0158919D"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Jasper</w:t>
            </w:r>
          </w:p>
        </w:tc>
        <w:tc>
          <w:tcPr>
            <w:tcW w:w="960" w:type="dxa"/>
            <w:tcBorders>
              <w:top w:val="single" w:sz="12" w:space="0" w:color="auto"/>
              <w:left w:val="single" w:sz="6" w:space="0" w:color="auto"/>
              <w:bottom w:val="single" w:sz="12" w:space="0" w:color="auto"/>
              <w:right w:val="single" w:sz="6" w:space="0" w:color="auto"/>
            </w:tcBorders>
          </w:tcPr>
          <w:p w14:paraId="3DD6D6A7"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5F59B5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A5603CB"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0DC67D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287E4C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260083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9294472" w14:textId="77777777" w:rsidR="008D2333" w:rsidRPr="004B7EC9" w:rsidRDefault="008D2333" w:rsidP="00E72D5D">
            <w:pPr>
              <w:ind w:right="-35"/>
              <w:jc w:val="center"/>
              <w:rPr>
                <w:rFonts w:ascii="Arial" w:hAnsi="Arial" w:cs="Arial"/>
                <w:sz w:val="20"/>
                <w:szCs w:val="16"/>
              </w:rPr>
            </w:pPr>
          </w:p>
        </w:tc>
      </w:tr>
    </w:tbl>
    <w:p w14:paraId="0C72161F" w14:textId="77777777" w:rsidR="008D2333" w:rsidRPr="004B7EC9" w:rsidRDefault="008D2333" w:rsidP="008D2333">
      <w:pPr>
        <w:ind w:left="1780" w:hanging="360"/>
        <w:rPr>
          <w:rFonts w:ascii="Arial" w:hAnsi="Arial" w:cs="Arial"/>
          <w:sz w:val="20"/>
          <w:szCs w:val="16"/>
        </w:rPr>
      </w:pPr>
    </w:p>
    <w:p w14:paraId="0FC76C3F" w14:textId="77777777" w:rsidR="00272E50" w:rsidRPr="004B7EC9" w:rsidRDefault="00272E50" w:rsidP="00272E50">
      <w:pPr>
        <w:tabs>
          <w:tab w:val="left" w:pos="1440"/>
          <w:tab w:val="left" w:pos="4410"/>
          <w:tab w:val="left" w:pos="6480"/>
        </w:tabs>
        <w:ind w:left="1440" w:hanging="360"/>
        <w:jc w:val="center"/>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1"/>
          <w:szCs w:val="16"/>
        </w:rPr>
        <w:lastRenderedPageBreak/>
        <w:drawing>
          <wp:inline distT="0" distB="0" distL="0" distR="0" wp14:anchorId="70132877" wp14:editId="2A044F0C">
            <wp:extent cx="2813050" cy="2616200"/>
            <wp:effectExtent l="0" t="0" r="6350" b="0"/>
            <wp:docPr id="85"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58">
                      <a:extLst>
                        <a:ext uri="{28A0092B-C50C-407E-A947-70E740481C1C}">
                          <a14:useLocalDpi xmlns:a14="http://schemas.microsoft.com/office/drawing/2010/main" val="0"/>
                        </a:ext>
                      </a:extLst>
                    </a:blip>
                    <a:srcRect b="7031"/>
                    <a:stretch>
                      <a:fillRect/>
                    </a:stretch>
                  </pic:blipFill>
                  <pic:spPr bwMode="auto">
                    <a:xfrm>
                      <a:off x="0" y="0"/>
                      <a:ext cx="2813050" cy="2616200"/>
                    </a:xfrm>
                    <a:prstGeom prst="rect">
                      <a:avLst/>
                    </a:prstGeom>
                    <a:noFill/>
                    <a:ln>
                      <a:noFill/>
                    </a:ln>
                  </pic:spPr>
                </pic:pic>
              </a:graphicData>
            </a:graphic>
          </wp:inline>
        </w:drawing>
      </w:r>
    </w:p>
    <w:p w14:paraId="70905D36" w14:textId="77777777" w:rsidR="00272E50" w:rsidRPr="004B7EC9" w:rsidRDefault="00272E50" w:rsidP="008D2333">
      <w:pPr>
        <w:tabs>
          <w:tab w:val="left" w:pos="1440"/>
          <w:tab w:val="left" w:pos="4410"/>
          <w:tab w:val="left" w:pos="6480"/>
        </w:tabs>
        <w:ind w:left="1440" w:hanging="360"/>
        <w:rPr>
          <w:rFonts w:ascii="Arial" w:hAnsi="Arial" w:cs="Arial"/>
          <w:sz w:val="20"/>
          <w:szCs w:val="16"/>
        </w:rPr>
      </w:pPr>
    </w:p>
    <w:p w14:paraId="6D54E6E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g.</w:t>
      </w:r>
      <w:r w:rsidRPr="004B7EC9">
        <w:rPr>
          <w:rFonts w:ascii="Arial" w:hAnsi="Arial" w:cs="Arial"/>
          <w:sz w:val="20"/>
          <w:szCs w:val="16"/>
        </w:rPr>
        <w:tab/>
      </w:r>
      <w:r w:rsidRPr="004B7EC9">
        <w:rPr>
          <w:rFonts w:ascii="Arial" w:hAnsi="Arial" w:cs="Arial"/>
          <w:sz w:val="20"/>
          <w:szCs w:val="16"/>
          <w:u w:val="single"/>
        </w:rPr>
        <w:t>Location</w:t>
      </w:r>
      <w:r w:rsidRPr="004B7EC9">
        <w:rPr>
          <w:rFonts w:ascii="Arial" w:hAnsi="Arial" w:cs="Arial"/>
          <w:sz w:val="20"/>
          <w:szCs w:val="16"/>
        </w:rPr>
        <w:t>: Does the city rest on earth or is it suspended above the earth?  Some point to the foundations as evidence that it will rest on the earth (Lindsey, 289).</w:t>
      </w:r>
    </w:p>
    <w:p w14:paraId="6D2A7F7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2699CFA" w14:textId="54E9993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 xml:space="preserve">However, others note that the new Jerusalem will hover over the earth as a satellite city (Walvoord, 312-13; Pentecost, </w:t>
      </w:r>
      <w:r w:rsidRPr="004B7EC9">
        <w:rPr>
          <w:rFonts w:ascii="Arial" w:hAnsi="Arial" w:cs="Arial"/>
          <w:i/>
          <w:sz w:val="20"/>
          <w:szCs w:val="16"/>
        </w:rPr>
        <w:t>Things to Come</w:t>
      </w:r>
      <w:r w:rsidRPr="004B7EC9">
        <w:rPr>
          <w:rFonts w:ascii="Arial" w:hAnsi="Arial" w:cs="Arial"/>
          <w:sz w:val="20"/>
          <w:szCs w:val="16"/>
        </w:rPr>
        <w:t>, 577).   If indeed this heavenly city exists during the millennium with the present Jerusalem still existing, it seems likely that the new city will be at the spot of the old, though not squashing it!  While the city is seen descending to the earth (</w:t>
      </w:r>
      <w:r w:rsidR="00A24DE6" w:rsidRPr="004B7EC9">
        <w:rPr>
          <w:rFonts w:ascii="Arial" w:hAnsi="Arial" w:cs="Arial"/>
          <w:sz w:val="20"/>
          <w:szCs w:val="16"/>
        </w:rPr>
        <w:t xml:space="preserve">Rev </w:t>
      </w:r>
      <w:r w:rsidRPr="004B7EC9">
        <w:rPr>
          <w:rFonts w:ascii="Arial" w:hAnsi="Arial" w:cs="Arial"/>
          <w:sz w:val="20"/>
          <w:szCs w:val="16"/>
        </w:rPr>
        <w:t>21:2, 10) it is never stated that it actually reached earth.  This may also explain how believers with mortal bodies (who lived through the Tribulation) could live on earth at the same time as those in glorified bodies.  The latter would dwell in the suspended city.</w:t>
      </w:r>
    </w:p>
    <w:p w14:paraId="78B7F011"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381C6CB" w14:textId="7437CA9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h.</w:t>
      </w:r>
      <w:r w:rsidRPr="004B7EC9">
        <w:rPr>
          <w:rFonts w:ascii="Arial" w:hAnsi="Arial" w:cs="Arial"/>
          <w:sz w:val="20"/>
          <w:szCs w:val="16"/>
        </w:rPr>
        <w:tab/>
      </w:r>
      <w:r w:rsidRPr="004B7EC9">
        <w:rPr>
          <w:rFonts w:ascii="Arial" w:hAnsi="Arial" w:cs="Arial"/>
          <w:sz w:val="20"/>
          <w:szCs w:val="16"/>
          <w:u w:val="single"/>
        </w:rPr>
        <w:t>God’s Presence</w:t>
      </w:r>
      <w:r w:rsidRPr="004B7EC9">
        <w:rPr>
          <w:rFonts w:ascii="Arial" w:hAnsi="Arial" w:cs="Arial"/>
          <w:sz w:val="20"/>
          <w:szCs w:val="16"/>
        </w:rPr>
        <w:t xml:space="preserve"> takes the place of any temple (</w:t>
      </w:r>
      <w:r w:rsidR="00A24DE6" w:rsidRPr="004B7EC9">
        <w:rPr>
          <w:rFonts w:ascii="Arial" w:hAnsi="Arial" w:cs="Arial"/>
          <w:sz w:val="20"/>
          <w:szCs w:val="16"/>
        </w:rPr>
        <w:t xml:space="preserve">Rev </w:t>
      </w:r>
      <w:r w:rsidRPr="004B7EC9">
        <w:rPr>
          <w:rFonts w:ascii="Arial" w:hAnsi="Arial" w:cs="Arial"/>
          <w:sz w:val="20"/>
          <w:szCs w:val="16"/>
        </w:rPr>
        <w:t xml:space="preserve">21:22), where he formerly dwelt on earth prior to the giving of the Holy Spirit.  We will serve him and actually see him face to face (22:3-4).  The traditional view of heaven sees </w:t>
      </w:r>
      <w:r w:rsidRPr="004B7EC9">
        <w:rPr>
          <w:rFonts w:ascii="Arial" w:hAnsi="Arial" w:cs="Arial"/>
          <w:i/>
          <w:sz w:val="20"/>
          <w:szCs w:val="16"/>
        </w:rPr>
        <w:t>us as going up</w:t>
      </w:r>
      <w:r w:rsidRPr="004B7EC9">
        <w:rPr>
          <w:rFonts w:ascii="Arial" w:hAnsi="Arial" w:cs="Arial"/>
          <w:sz w:val="20"/>
          <w:szCs w:val="16"/>
        </w:rPr>
        <w:t xml:space="preserve"> to God, but Scripture records </w:t>
      </w:r>
      <w:r w:rsidRPr="004B7EC9">
        <w:rPr>
          <w:rFonts w:ascii="Arial" w:hAnsi="Arial" w:cs="Arial"/>
          <w:i/>
          <w:sz w:val="20"/>
          <w:szCs w:val="16"/>
        </w:rPr>
        <w:t>God as coming down</w:t>
      </w:r>
      <w:r w:rsidRPr="004B7EC9">
        <w:rPr>
          <w:rFonts w:ascii="Arial" w:hAnsi="Arial" w:cs="Arial"/>
          <w:sz w:val="20"/>
          <w:szCs w:val="16"/>
        </w:rPr>
        <w:t xml:space="preserve"> to dwell with us (21:3)!</w:t>
      </w:r>
    </w:p>
    <w:p w14:paraId="64B4351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0655093" w14:textId="7BB017F6" w:rsidR="008D2333" w:rsidRPr="004B7EC9" w:rsidRDefault="00272E50" w:rsidP="00CD5BB7">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CD5BB7" w:rsidRPr="004B7EC9">
        <w:rPr>
          <w:rFonts w:ascii="Arial" w:hAnsi="Arial" w:cs="Arial"/>
          <w:sz w:val="20"/>
          <w:szCs w:val="16"/>
        </w:rPr>
        <w:lastRenderedPageBreak/>
        <w:t>i.</w:t>
      </w:r>
      <w:r w:rsidR="00CD5BB7" w:rsidRPr="004B7EC9">
        <w:rPr>
          <w:rFonts w:ascii="Arial" w:hAnsi="Arial" w:cs="Arial"/>
          <w:sz w:val="20"/>
          <w:szCs w:val="16"/>
        </w:rPr>
        <w:tab/>
      </w:r>
      <w:r w:rsidR="008D2333" w:rsidRPr="004B7EC9">
        <w:rPr>
          <w:rFonts w:ascii="Arial" w:hAnsi="Arial" w:cs="Arial"/>
          <w:sz w:val="20"/>
          <w:szCs w:val="16"/>
          <w:u w:val="single"/>
        </w:rPr>
        <w:t>The River of Life</w:t>
      </w:r>
      <w:r w:rsidR="008D2333" w:rsidRPr="004B7EC9">
        <w:rPr>
          <w:rFonts w:ascii="Arial" w:hAnsi="Arial" w:cs="Arial"/>
          <w:sz w:val="20"/>
          <w:szCs w:val="16"/>
        </w:rPr>
        <w:t xml:space="preserve"> flows from the throne of God (</w:t>
      </w:r>
      <w:r w:rsidR="00A24DE6" w:rsidRPr="004B7EC9">
        <w:rPr>
          <w:rFonts w:ascii="Arial" w:hAnsi="Arial" w:cs="Arial"/>
          <w:sz w:val="20"/>
          <w:szCs w:val="16"/>
        </w:rPr>
        <w:t xml:space="preserve">Rev </w:t>
      </w:r>
      <w:r w:rsidR="008D2333" w:rsidRPr="004B7EC9">
        <w:rPr>
          <w:rFonts w:ascii="Arial" w:hAnsi="Arial" w:cs="Arial"/>
          <w:sz w:val="20"/>
          <w:szCs w:val="16"/>
        </w:rPr>
        <w:t xml:space="preserve">22:1-5), presumably at the top of the city.  Evidently the same tree of life </w:t>
      </w:r>
      <w:r w:rsidR="00CD5BB7" w:rsidRPr="004B7EC9">
        <w:rPr>
          <w:rFonts w:ascii="Arial" w:hAnsi="Arial" w:cs="Arial"/>
          <w:sz w:val="20"/>
          <w:szCs w:val="16"/>
        </w:rPr>
        <w:t>that</w:t>
      </w:r>
      <w:r w:rsidR="008D2333" w:rsidRPr="004B7EC9">
        <w:rPr>
          <w:rFonts w:ascii="Arial" w:hAnsi="Arial" w:cs="Arial"/>
          <w:sz w:val="20"/>
          <w:szCs w:val="16"/>
        </w:rPr>
        <w:t xml:space="preserve"> used to be in the Garden of Eden (Gen. 3:22, 24) is large enough to straddle the river </w:t>
      </w:r>
      <w:r w:rsidR="00F16E86" w:rsidRPr="004B7EC9">
        <w:rPr>
          <w:rFonts w:ascii="Arial" w:hAnsi="Arial" w:cs="Arial"/>
          <w:sz w:val="20"/>
          <w:szCs w:val="16"/>
        </w:rPr>
        <w:t>that</w:t>
      </w:r>
      <w:r w:rsidR="008D2333" w:rsidRPr="004B7EC9">
        <w:rPr>
          <w:rFonts w:ascii="Arial" w:hAnsi="Arial" w:cs="Arial"/>
          <w:sz w:val="20"/>
          <w:szCs w:val="16"/>
        </w:rPr>
        <w:t xml:space="preserve"> flows from “Main Street.”  Incidentally, this is the only street mentioned in connection with the city.</w:t>
      </w:r>
    </w:p>
    <w:p w14:paraId="79D11175" w14:textId="77777777" w:rsidR="00272E50" w:rsidRPr="004B7EC9" w:rsidRDefault="00272E50" w:rsidP="00272E50">
      <w:pPr>
        <w:tabs>
          <w:tab w:val="left" w:pos="1440"/>
          <w:tab w:val="left" w:pos="4410"/>
          <w:tab w:val="left" w:pos="6480"/>
        </w:tabs>
        <w:rPr>
          <w:rFonts w:ascii="Arial" w:hAnsi="Arial" w:cs="Arial"/>
          <w:sz w:val="20"/>
          <w:szCs w:val="16"/>
        </w:rPr>
      </w:pPr>
    </w:p>
    <w:p w14:paraId="6497B1A8" w14:textId="77777777" w:rsidR="00272E50" w:rsidRPr="004B7EC9" w:rsidRDefault="00272E50" w:rsidP="00272E50">
      <w:pPr>
        <w:tabs>
          <w:tab w:val="left" w:pos="1440"/>
          <w:tab w:val="left" w:pos="4410"/>
          <w:tab w:val="left" w:pos="6480"/>
        </w:tabs>
        <w:rPr>
          <w:rFonts w:ascii="Arial" w:hAnsi="Arial" w:cs="Arial"/>
          <w:sz w:val="20"/>
          <w:szCs w:val="16"/>
        </w:rPr>
      </w:pPr>
    </w:p>
    <w:p w14:paraId="2A87797C" w14:textId="77777777" w:rsidR="00272E50" w:rsidRPr="004B7EC9" w:rsidRDefault="00272E50" w:rsidP="00272E50">
      <w:pPr>
        <w:tabs>
          <w:tab w:val="left" w:pos="1440"/>
          <w:tab w:val="left" w:pos="4410"/>
          <w:tab w:val="left" w:pos="6480"/>
        </w:tabs>
        <w:rPr>
          <w:rFonts w:ascii="Arial" w:hAnsi="Arial" w:cs="Arial"/>
          <w:sz w:val="20"/>
          <w:szCs w:val="16"/>
        </w:rPr>
      </w:pPr>
    </w:p>
    <w:p w14:paraId="2A4C62C3" w14:textId="77777777" w:rsidR="00272E50" w:rsidRPr="004B7EC9" w:rsidRDefault="00272E50" w:rsidP="00272E50">
      <w:pPr>
        <w:tabs>
          <w:tab w:val="left" w:pos="1440"/>
          <w:tab w:val="left" w:pos="4410"/>
          <w:tab w:val="left" w:pos="6480"/>
        </w:tabs>
        <w:rPr>
          <w:rFonts w:ascii="Arial" w:hAnsi="Arial" w:cs="Arial"/>
          <w:sz w:val="20"/>
          <w:szCs w:val="16"/>
        </w:rPr>
      </w:pPr>
    </w:p>
    <w:p w14:paraId="4F75AF13" w14:textId="77777777" w:rsidR="008D2333" w:rsidRPr="004B7EC9" w:rsidRDefault="000D0945" w:rsidP="00272E50">
      <w:pPr>
        <w:tabs>
          <w:tab w:val="left" w:pos="720"/>
        </w:tabs>
        <w:ind w:left="720" w:hanging="360"/>
        <w:jc w:val="center"/>
        <w:rPr>
          <w:rFonts w:ascii="Arial" w:hAnsi="Arial" w:cs="Arial"/>
          <w:sz w:val="20"/>
          <w:szCs w:val="16"/>
        </w:rPr>
      </w:pPr>
      <w:r w:rsidRPr="004B7EC9">
        <w:rPr>
          <w:rFonts w:ascii="Arial" w:hAnsi="Arial" w:cs="Arial"/>
          <w:noProof/>
          <w:sz w:val="21"/>
          <w:szCs w:val="16"/>
        </w:rPr>
        <w:drawing>
          <wp:inline distT="0" distB="0" distL="0" distR="0" wp14:anchorId="025955E8" wp14:editId="384150E4">
            <wp:extent cx="3556000" cy="3587750"/>
            <wp:effectExtent l="0" t="0" r="0" b="0"/>
            <wp:docPr id="86" name="Picture 1" descr="Description: rev 21 matthewsnew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matthewsnewjerusalem.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56000" cy="3587750"/>
                    </a:xfrm>
                    <a:prstGeom prst="rect">
                      <a:avLst/>
                    </a:prstGeom>
                    <a:noFill/>
                    <a:ln>
                      <a:noFill/>
                    </a:ln>
                  </pic:spPr>
                </pic:pic>
              </a:graphicData>
            </a:graphic>
          </wp:inline>
        </w:drawing>
      </w:r>
    </w:p>
    <w:p w14:paraId="70CA5CBE" w14:textId="38448648"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D.</w:t>
      </w:r>
      <w:r w:rsidRPr="004B7EC9">
        <w:rPr>
          <w:rFonts w:ascii="Arial" w:hAnsi="Arial" w:cs="Arial"/>
          <w:sz w:val="20"/>
          <w:szCs w:val="16"/>
        </w:rPr>
        <w:tab/>
      </w:r>
      <w:r w:rsidRPr="004B7EC9">
        <w:rPr>
          <w:rFonts w:ascii="Arial" w:hAnsi="Arial" w:cs="Arial"/>
          <w:b/>
          <w:sz w:val="20"/>
          <w:szCs w:val="16"/>
          <w:u w:val="single"/>
        </w:rPr>
        <w:t>Will There Be Degrees of Reward in Heaven?</w:t>
      </w:r>
      <w:r w:rsidRPr="004B7EC9">
        <w:rPr>
          <w:rFonts w:ascii="Arial" w:hAnsi="Arial" w:cs="Arial"/>
          <w:sz w:val="20"/>
          <w:szCs w:val="16"/>
        </w:rPr>
        <w:t xml:space="preserve"> </w:t>
      </w:r>
    </w:p>
    <w:p w14:paraId="1E54D3FF" w14:textId="77777777" w:rsidR="008D2333" w:rsidRPr="004B7EC9" w:rsidRDefault="008D2333" w:rsidP="008D2333">
      <w:pPr>
        <w:tabs>
          <w:tab w:val="left" w:pos="1080"/>
          <w:tab w:val="left" w:pos="4320"/>
        </w:tabs>
        <w:ind w:left="1080" w:hanging="360"/>
        <w:rPr>
          <w:rFonts w:ascii="Arial" w:hAnsi="Arial" w:cs="Arial"/>
          <w:sz w:val="20"/>
          <w:szCs w:val="16"/>
        </w:rPr>
      </w:pPr>
    </w:p>
    <w:p w14:paraId="37559190" w14:textId="17A027EB"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Most Christians assume varying degrees of reward in the new Jerusalem. </w:t>
      </w:r>
      <w:r w:rsidR="00EA7B0C">
        <w:rPr>
          <w:rFonts w:ascii="Arial" w:hAnsi="Arial" w:cs="Arial"/>
          <w:sz w:val="20"/>
          <w:szCs w:val="16"/>
        </w:rPr>
        <w:t xml:space="preserve">But </w:t>
      </w:r>
      <w:r w:rsidRPr="004B7EC9">
        <w:rPr>
          <w:rFonts w:ascii="Arial" w:hAnsi="Arial" w:cs="Arial"/>
          <w:sz w:val="20"/>
          <w:szCs w:val="16"/>
        </w:rPr>
        <w:t>the Bible emphasizes millennial rewards more than in the eternal state</w:t>
      </w:r>
      <w:r w:rsidR="00EA7B0C">
        <w:rPr>
          <w:rFonts w:ascii="Arial" w:hAnsi="Arial" w:cs="Arial"/>
          <w:sz w:val="20"/>
          <w:szCs w:val="16"/>
        </w:rPr>
        <w:t xml:space="preserve"> (see </w:t>
      </w:r>
      <w:r w:rsidRPr="004B7EC9">
        <w:rPr>
          <w:rFonts w:ascii="Arial" w:hAnsi="Arial" w:cs="Arial"/>
          <w:sz w:val="20"/>
          <w:szCs w:val="16"/>
        </w:rPr>
        <w:t xml:space="preserve">Joseph Dillow, </w:t>
      </w:r>
      <w:r w:rsidR="00E46950" w:rsidRPr="00E46950">
        <w:rPr>
          <w:rFonts w:ascii="Arial" w:hAnsi="Arial" w:cs="Arial"/>
          <w:i/>
          <w:iCs/>
          <w:sz w:val="20"/>
          <w:szCs w:val="16"/>
        </w:rPr>
        <w:t>Final Destiny:</w:t>
      </w:r>
      <w:r w:rsidR="00E46950">
        <w:rPr>
          <w:rFonts w:ascii="Arial" w:hAnsi="Arial" w:cs="Arial"/>
          <w:sz w:val="20"/>
          <w:szCs w:val="16"/>
        </w:rPr>
        <w:t xml:space="preserve"> </w:t>
      </w:r>
      <w:r w:rsidRPr="004B7EC9">
        <w:rPr>
          <w:rFonts w:ascii="Arial" w:hAnsi="Arial" w:cs="Arial"/>
          <w:i/>
          <w:sz w:val="20"/>
          <w:szCs w:val="16"/>
        </w:rPr>
        <w:t>The Reign of the Servant Kings</w:t>
      </w:r>
      <w:r w:rsidRPr="004B7EC9">
        <w:rPr>
          <w:rFonts w:ascii="Arial" w:hAnsi="Arial" w:cs="Arial"/>
          <w:sz w:val="20"/>
          <w:szCs w:val="16"/>
        </w:rPr>
        <w:t>).  Yet it does teach heavenly degrees of reward:</w:t>
      </w:r>
    </w:p>
    <w:p w14:paraId="68BE166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F6F60F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John encouraged a woman to deny hospitality to false teachers so that she could “receive a full reward” (2 John 8).  This would indicate that a reward of a lesser degree was possible due to her action.   In fact, he warns her, “Watch out that you do not lose what you have worked for…”  </w:t>
      </w:r>
    </w:p>
    <w:p w14:paraId="4EE89A6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C777E96" w14:textId="17FC4180"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Certain rewards are promised people who serve in various capacities (cf. rewards and crowns below on this page).   This would mean that those who do not do them would not receive these particular rewards.  Therefore, the reward is not equal for all.  In this light, Paul noted</w:t>
      </w:r>
      <w:r w:rsidR="002C76CD" w:rsidRPr="004B7EC9">
        <w:rPr>
          <w:rFonts w:ascii="Arial" w:hAnsi="Arial" w:cs="Arial"/>
          <w:sz w:val="20"/>
          <w:szCs w:val="16"/>
        </w:rPr>
        <w:t>,</w:t>
      </w:r>
      <w:r w:rsidRPr="004B7EC9">
        <w:rPr>
          <w:rFonts w:ascii="Arial" w:hAnsi="Arial" w:cs="Arial"/>
          <w:sz w:val="20"/>
          <w:szCs w:val="16"/>
        </w:rPr>
        <w:t xml:space="preserve"> </w:t>
      </w:r>
      <w:r w:rsidR="002C76CD" w:rsidRPr="004B7EC9">
        <w:rPr>
          <w:rFonts w:ascii="Arial" w:hAnsi="Arial" w:cs="Arial"/>
          <w:sz w:val="20"/>
          <w:szCs w:val="16"/>
        </w:rPr>
        <w:t>“T</w:t>
      </w:r>
      <w:r w:rsidRPr="004B7EC9">
        <w:rPr>
          <w:rFonts w:ascii="Arial" w:hAnsi="Arial" w:cs="Arial"/>
          <w:sz w:val="20"/>
          <w:szCs w:val="16"/>
        </w:rPr>
        <w:t>he Lord will reward everyone for whatever he does, whether he is slave or free” (Eph. 6:8</w:t>
      </w:r>
      <w:r w:rsidR="00E46950">
        <w:rPr>
          <w:rFonts w:ascii="Arial" w:hAnsi="Arial" w:cs="Arial"/>
          <w:sz w:val="20"/>
          <w:szCs w:val="16"/>
        </w:rPr>
        <w:t>; cf. 1 Cor 3:15; 2 Cor 5:10</w:t>
      </w:r>
      <w:r w:rsidRPr="004B7EC9">
        <w:rPr>
          <w:rFonts w:ascii="Arial" w:hAnsi="Arial" w:cs="Arial"/>
          <w:sz w:val="20"/>
          <w:szCs w:val="16"/>
        </w:rPr>
        <w:t xml:space="preserve">). </w:t>
      </w:r>
    </w:p>
    <w:p w14:paraId="1F402A4B" w14:textId="77777777" w:rsidR="008D2333" w:rsidRPr="004B7EC9" w:rsidRDefault="008D2333" w:rsidP="008D2333">
      <w:pPr>
        <w:tabs>
          <w:tab w:val="left" w:pos="1080"/>
          <w:tab w:val="left" w:pos="4320"/>
        </w:tabs>
        <w:ind w:left="1080" w:hanging="360"/>
        <w:rPr>
          <w:rFonts w:ascii="Arial" w:hAnsi="Arial" w:cs="Arial"/>
          <w:sz w:val="20"/>
          <w:szCs w:val="16"/>
        </w:rPr>
      </w:pPr>
    </w:p>
    <w:p w14:paraId="7BA34500" w14:textId="3004DAF8"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What is the nature of the</w:t>
      </w:r>
      <w:r w:rsidR="00EA7B0C">
        <w:rPr>
          <w:rFonts w:ascii="Arial" w:hAnsi="Arial" w:cs="Arial"/>
          <w:sz w:val="20"/>
          <w:szCs w:val="16"/>
        </w:rPr>
        <w:t>se</w:t>
      </w:r>
      <w:r w:rsidRPr="004B7EC9">
        <w:rPr>
          <w:rFonts w:ascii="Arial" w:hAnsi="Arial" w:cs="Arial"/>
          <w:sz w:val="20"/>
          <w:szCs w:val="16"/>
        </w:rPr>
        <w:t xml:space="preserve"> rewards?  What will these rewards be like?</w:t>
      </w:r>
    </w:p>
    <w:p w14:paraId="419B155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58DE29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Rewards of Responsibility (cf. W. A. Criswell and Paige Patterson, </w:t>
      </w:r>
      <w:r w:rsidRPr="004B7EC9">
        <w:rPr>
          <w:rFonts w:ascii="Arial" w:hAnsi="Arial" w:cs="Arial"/>
          <w:i/>
          <w:sz w:val="20"/>
          <w:szCs w:val="16"/>
        </w:rPr>
        <w:t>Heaven</w:t>
      </w:r>
      <w:r w:rsidRPr="004B7EC9">
        <w:rPr>
          <w:rFonts w:ascii="Arial" w:hAnsi="Arial" w:cs="Arial"/>
          <w:sz w:val="20"/>
          <w:szCs w:val="16"/>
        </w:rPr>
        <w:t>, 208-14)</w:t>
      </w:r>
    </w:p>
    <w:p w14:paraId="5F3AF26E" w14:textId="77777777" w:rsidR="008D2333" w:rsidRPr="004B7EC9" w:rsidRDefault="008D2333" w:rsidP="008D2333">
      <w:pPr>
        <w:tabs>
          <w:tab w:val="left" w:pos="4410"/>
          <w:tab w:val="left" w:pos="6480"/>
        </w:tabs>
        <w:ind w:left="1800" w:hanging="360"/>
        <w:rPr>
          <w:rFonts w:ascii="Arial" w:hAnsi="Arial" w:cs="Arial"/>
          <w:sz w:val="20"/>
          <w:szCs w:val="16"/>
        </w:rPr>
      </w:pPr>
    </w:p>
    <w:p w14:paraId="737340B2"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In Luke 19:11-27 (Parable of the Ten Minas) Jesus taught that before going on a journey, a nobleman gave each of his ten servants the same amount of money—one mina each.  Upon returning, the master rewarded each accordingly with differing degrees of responsibility based on their faithfulness.</w:t>
      </w:r>
    </w:p>
    <w:p w14:paraId="2785EB98" w14:textId="77777777" w:rsidR="008D2333" w:rsidRPr="004B7EC9" w:rsidRDefault="008D2333" w:rsidP="008D2333">
      <w:pPr>
        <w:tabs>
          <w:tab w:val="left" w:pos="4410"/>
          <w:tab w:val="left" w:pos="6480"/>
        </w:tabs>
        <w:ind w:left="1800" w:hanging="360"/>
        <w:rPr>
          <w:rFonts w:ascii="Arial" w:hAnsi="Arial" w:cs="Arial"/>
          <w:sz w:val="20"/>
          <w:szCs w:val="16"/>
        </w:rPr>
      </w:pPr>
    </w:p>
    <w:p w14:paraId="57ABF4AB"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Matthew 25:14-30  (Parable of the Talents) records a similar story, except each man received a different amount of money to invest for his master (the one who buried his master’s money depicts an unsaved man, v. 30).  This parable also depicts varying degrees of reward: “His master replied, ‘Well done, good and faithful servant!   You have been faithful with a few things; I will put you in charge of many things.  Come and share your master’s happiness’” (v. 21).</w:t>
      </w:r>
    </w:p>
    <w:p w14:paraId="7AD624C6" w14:textId="77777777" w:rsidR="008D2333" w:rsidRPr="004B7EC9" w:rsidRDefault="008D2333" w:rsidP="008D2333">
      <w:pPr>
        <w:tabs>
          <w:tab w:val="left" w:pos="4410"/>
          <w:tab w:val="left" w:pos="6480"/>
        </w:tabs>
        <w:ind w:left="1800" w:hanging="360"/>
        <w:rPr>
          <w:rFonts w:ascii="Arial" w:hAnsi="Arial" w:cs="Arial"/>
          <w:sz w:val="20"/>
          <w:szCs w:val="16"/>
        </w:rPr>
      </w:pPr>
    </w:p>
    <w:p w14:paraId="044DCC4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Rewards of Possession</w:t>
      </w:r>
    </w:p>
    <w:p w14:paraId="37A25526" w14:textId="77777777" w:rsidR="008D2333" w:rsidRPr="004B7EC9" w:rsidRDefault="008D2333" w:rsidP="008D2333">
      <w:pPr>
        <w:tabs>
          <w:tab w:val="left" w:pos="4410"/>
          <w:tab w:val="left" w:pos="6480"/>
        </w:tabs>
        <w:ind w:left="1800" w:hanging="360"/>
        <w:rPr>
          <w:rFonts w:ascii="Arial" w:hAnsi="Arial" w:cs="Arial"/>
          <w:sz w:val="20"/>
          <w:szCs w:val="16"/>
        </w:rPr>
      </w:pPr>
    </w:p>
    <w:p w14:paraId="69A963BA" w14:textId="5696A368"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Five crowns (</w:t>
      </w:r>
      <w:r w:rsidRPr="004B7EC9">
        <w:rPr>
          <w:rFonts w:ascii="Arial" w:hAnsi="Arial" w:cs="Arial"/>
          <w:i/>
          <w:sz w:val="20"/>
          <w:szCs w:val="16"/>
        </w:rPr>
        <w:t>stephanos</w:t>
      </w:r>
      <w:r w:rsidRPr="004B7EC9">
        <w:rPr>
          <w:rFonts w:ascii="Arial" w:hAnsi="Arial" w:cs="Arial"/>
          <w:sz w:val="20"/>
          <w:szCs w:val="16"/>
        </w:rPr>
        <w:t>) are noted as personal possessions in heaven (cf. p. 76).  These</w:t>
      </w:r>
      <w:r w:rsidRPr="004B7EC9">
        <w:rPr>
          <w:rFonts w:ascii="Arial" w:hAnsi="Arial" w:cs="Arial"/>
          <w:i/>
          <w:sz w:val="20"/>
          <w:szCs w:val="16"/>
        </w:rPr>
        <w:t xml:space="preserve"> </w:t>
      </w:r>
      <w:r w:rsidRPr="004B7EC9">
        <w:rPr>
          <w:rFonts w:ascii="Arial" w:hAnsi="Arial" w:cs="Arial"/>
          <w:sz w:val="20"/>
          <w:szCs w:val="16"/>
        </w:rPr>
        <w:t>crowns are not kingly crowns (</w:t>
      </w:r>
      <w:r w:rsidRPr="004B7EC9">
        <w:rPr>
          <w:rFonts w:ascii="Arial" w:hAnsi="Arial" w:cs="Arial"/>
          <w:i/>
          <w:sz w:val="20"/>
          <w:szCs w:val="16"/>
        </w:rPr>
        <w:t>diadems</w:t>
      </w:r>
      <w:r w:rsidR="00AE3D87" w:rsidRPr="004B7EC9">
        <w:rPr>
          <w:rFonts w:ascii="Arial" w:hAnsi="Arial" w:cs="Arial"/>
          <w:sz w:val="20"/>
          <w:szCs w:val="16"/>
        </w:rPr>
        <w:t>),</w:t>
      </w:r>
      <w:r w:rsidRPr="004B7EC9">
        <w:rPr>
          <w:rFonts w:ascii="Arial" w:hAnsi="Arial" w:cs="Arial"/>
          <w:sz w:val="20"/>
          <w:szCs w:val="16"/>
        </w:rPr>
        <w:t xml:space="preserve"> but victor’s wreaths made of vines or leaves (or even gold and silver in the form of a garland or wreath):</w:t>
      </w:r>
    </w:p>
    <w:p w14:paraId="2263B701" w14:textId="77777777" w:rsidR="008D2333" w:rsidRPr="004B7EC9" w:rsidRDefault="008D2333" w:rsidP="008D2333">
      <w:pPr>
        <w:tabs>
          <w:tab w:val="left" w:pos="4410"/>
          <w:tab w:val="left" w:pos="6480"/>
        </w:tabs>
        <w:ind w:left="2200" w:hanging="360"/>
        <w:rPr>
          <w:rFonts w:ascii="Arial" w:hAnsi="Arial" w:cs="Arial"/>
          <w:sz w:val="20"/>
          <w:szCs w:val="16"/>
        </w:rPr>
      </w:pPr>
    </w:p>
    <w:p w14:paraId="6670726F"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An </w:t>
      </w:r>
      <w:r w:rsidRPr="004B7EC9">
        <w:rPr>
          <w:rFonts w:ascii="Arial" w:hAnsi="Arial" w:cs="Arial"/>
          <w:i/>
          <w:sz w:val="20"/>
          <w:szCs w:val="16"/>
        </w:rPr>
        <w:t>incorruptible crown</w:t>
      </w:r>
      <w:r w:rsidRPr="004B7EC9">
        <w:rPr>
          <w:rFonts w:ascii="Arial" w:hAnsi="Arial" w:cs="Arial"/>
          <w:sz w:val="20"/>
          <w:szCs w:val="16"/>
        </w:rPr>
        <w:t xml:space="preserve"> is for those who master their flesh (1 Cor. 9:25).</w:t>
      </w:r>
    </w:p>
    <w:p w14:paraId="02E2FAB3" w14:textId="77777777" w:rsidR="008D2333" w:rsidRPr="004B7EC9" w:rsidRDefault="008D2333" w:rsidP="008D2333">
      <w:pPr>
        <w:tabs>
          <w:tab w:val="left" w:pos="4410"/>
          <w:tab w:val="left" w:pos="6480"/>
        </w:tabs>
        <w:ind w:left="2200" w:hanging="360"/>
        <w:rPr>
          <w:rFonts w:ascii="Arial" w:hAnsi="Arial" w:cs="Arial"/>
          <w:sz w:val="20"/>
          <w:szCs w:val="16"/>
        </w:rPr>
      </w:pPr>
    </w:p>
    <w:p w14:paraId="58B8477E"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A </w:t>
      </w:r>
      <w:r w:rsidRPr="004B7EC9">
        <w:rPr>
          <w:rFonts w:ascii="Arial" w:hAnsi="Arial" w:cs="Arial"/>
          <w:i/>
          <w:sz w:val="20"/>
          <w:szCs w:val="16"/>
        </w:rPr>
        <w:t>crown of hope or joy</w:t>
      </w:r>
      <w:r w:rsidRPr="004B7EC9">
        <w:rPr>
          <w:rFonts w:ascii="Arial" w:hAnsi="Arial" w:cs="Arial"/>
          <w:sz w:val="20"/>
          <w:szCs w:val="16"/>
        </w:rPr>
        <w:t xml:space="preserve"> is for those who bore fruit in others’ lives for Christ (1 Thess. 2:19).  This is sometimes called the soul-winner’s crown.</w:t>
      </w:r>
    </w:p>
    <w:p w14:paraId="309B9BE5" w14:textId="77777777" w:rsidR="008D2333" w:rsidRPr="004B7EC9" w:rsidRDefault="008D2333" w:rsidP="008D2333">
      <w:pPr>
        <w:tabs>
          <w:tab w:val="left" w:pos="4410"/>
          <w:tab w:val="left" w:pos="6480"/>
        </w:tabs>
        <w:ind w:left="2200" w:hanging="360"/>
        <w:rPr>
          <w:rFonts w:ascii="Arial" w:hAnsi="Arial" w:cs="Arial"/>
          <w:sz w:val="20"/>
          <w:szCs w:val="16"/>
        </w:rPr>
      </w:pPr>
    </w:p>
    <w:p w14:paraId="5CB878FB" w14:textId="2773CB95"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 xml:space="preserve">A </w:t>
      </w:r>
      <w:r w:rsidRPr="004B7EC9">
        <w:rPr>
          <w:rFonts w:ascii="Arial" w:hAnsi="Arial" w:cs="Arial"/>
          <w:i/>
          <w:sz w:val="20"/>
          <w:szCs w:val="16"/>
        </w:rPr>
        <w:t>crown of life</w:t>
      </w:r>
      <w:r w:rsidRPr="004B7EC9">
        <w:rPr>
          <w:rFonts w:ascii="Arial" w:hAnsi="Arial" w:cs="Arial"/>
          <w:sz w:val="20"/>
          <w:szCs w:val="16"/>
        </w:rPr>
        <w:t xml:space="preserve"> is for believers who patiently endure trials and suffering (James 1:12; </w:t>
      </w:r>
      <w:r w:rsidR="00A24DE6" w:rsidRPr="004B7EC9">
        <w:rPr>
          <w:rFonts w:ascii="Arial" w:hAnsi="Arial" w:cs="Arial"/>
          <w:sz w:val="20"/>
          <w:szCs w:val="16"/>
        </w:rPr>
        <w:t xml:space="preserve">Rev </w:t>
      </w:r>
      <w:r w:rsidRPr="004B7EC9">
        <w:rPr>
          <w:rFonts w:ascii="Arial" w:hAnsi="Arial" w:cs="Arial"/>
          <w:sz w:val="20"/>
          <w:szCs w:val="16"/>
        </w:rPr>
        <w:t>2:10).</w:t>
      </w:r>
    </w:p>
    <w:p w14:paraId="2C061864" w14:textId="77777777" w:rsidR="008D2333" w:rsidRPr="004B7EC9" w:rsidRDefault="008D2333" w:rsidP="008D2333">
      <w:pPr>
        <w:tabs>
          <w:tab w:val="left" w:pos="4410"/>
          <w:tab w:val="left" w:pos="6480"/>
        </w:tabs>
        <w:ind w:left="2200" w:hanging="360"/>
        <w:rPr>
          <w:rFonts w:ascii="Arial" w:hAnsi="Arial" w:cs="Arial"/>
          <w:sz w:val="20"/>
          <w:szCs w:val="16"/>
        </w:rPr>
      </w:pPr>
    </w:p>
    <w:p w14:paraId="00E27AB1"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A </w:t>
      </w:r>
      <w:r w:rsidRPr="004B7EC9">
        <w:rPr>
          <w:rFonts w:ascii="Arial" w:hAnsi="Arial" w:cs="Arial"/>
          <w:i/>
          <w:sz w:val="20"/>
          <w:szCs w:val="16"/>
        </w:rPr>
        <w:t>crown of righteousness</w:t>
      </w:r>
      <w:r w:rsidRPr="004B7EC9">
        <w:rPr>
          <w:rFonts w:ascii="Arial" w:hAnsi="Arial" w:cs="Arial"/>
          <w:sz w:val="20"/>
          <w:szCs w:val="16"/>
        </w:rPr>
        <w:t xml:space="preserve"> is for one longing for Christ’s return (2 Tim. 4:8).</w:t>
      </w:r>
    </w:p>
    <w:p w14:paraId="0B897AEC" w14:textId="77777777" w:rsidR="008D2333" w:rsidRPr="004B7EC9" w:rsidRDefault="008D2333" w:rsidP="008D2333">
      <w:pPr>
        <w:tabs>
          <w:tab w:val="left" w:pos="4410"/>
          <w:tab w:val="left" w:pos="6480"/>
        </w:tabs>
        <w:ind w:left="2200" w:hanging="360"/>
        <w:rPr>
          <w:rFonts w:ascii="Arial" w:hAnsi="Arial" w:cs="Arial"/>
          <w:sz w:val="20"/>
          <w:szCs w:val="16"/>
        </w:rPr>
      </w:pPr>
    </w:p>
    <w:p w14:paraId="343D6011"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t xml:space="preserve">A </w:t>
      </w:r>
      <w:r w:rsidRPr="004B7EC9">
        <w:rPr>
          <w:rFonts w:ascii="Arial" w:hAnsi="Arial" w:cs="Arial"/>
          <w:i/>
          <w:sz w:val="20"/>
          <w:szCs w:val="16"/>
        </w:rPr>
        <w:t>crown of glory</w:t>
      </w:r>
      <w:r w:rsidRPr="004B7EC9">
        <w:rPr>
          <w:rFonts w:ascii="Arial" w:hAnsi="Arial" w:cs="Arial"/>
          <w:sz w:val="20"/>
          <w:szCs w:val="16"/>
        </w:rPr>
        <w:t xml:space="preserve"> rewards spiritual shepherds who feed the flock (1 Pet. 5:4).</w:t>
      </w:r>
    </w:p>
    <w:p w14:paraId="319B3139" w14:textId="77777777" w:rsidR="008D2333" w:rsidRPr="004B7EC9" w:rsidRDefault="008D2333" w:rsidP="008D2333">
      <w:pPr>
        <w:tabs>
          <w:tab w:val="left" w:pos="4410"/>
          <w:tab w:val="left" w:pos="6480"/>
        </w:tabs>
        <w:ind w:left="1800" w:hanging="360"/>
        <w:rPr>
          <w:rFonts w:ascii="Arial" w:hAnsi="Arial" w:cs="Arial"/>
          <w:sz w:val="20"/>
          <w:szCs w:val="16"/>
        </w:rPr>
      </w:pPr>
    </w:p>
    <w:p w14:paraId="29BC2D04"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We too often view ownership as sinful, though this is not scriptural.  </w:t>
      </w:r>
    </w:p>
    <w:p w14:paraId="3317B15B" w14:textId="77777777" w:rsidR="008D2333" w:rsidRPr="004B7EC9" w:rsidRDefault="008D2333" w:rsidP="008D2333">
      <w:pPr>
        <w:tabs>
          <w:tab w:val="left" w:pos="4410"/>
          <w:tab w:val="left" w:pos="6480"/>
        </w:tabs>
        <w:ind w:left="2200" w:hanging="360"/>
        <w:rPr>
          <w:rFonts w:ascii="Arial" w:hAnsi="Arial" w:cs="Arial"/>
          <w:sz w:val="20"/>
          <w:szCs w:val="16"/>
        </w:rPr>
      </w:pPr>
    </w:p>
    <w:p w14:paraId="4B7A9F09" w14:textId="4075F282" w:rsidR="00CE5EEF" w:rsidRDefault="00CE5EEF" w:rsidP="00CE5EEF">
      <w:pPr>
        <w:tabs>
          <w:tab w:val="left" w:pos="4410"/>
          <w:tab w:val="left" w:pos="6480"/>
        </w:tabs>
        <w:ind w:left="2200" w:hanging="360"/>
        <w:rPr>
          <w:rFonts w:ascii="Arial" w:hAnsi="Arial" w:cs="Arial"/>
          <w:sz w:val="20"/>
          <w:szCs w:val="16"/>
        </w:rPr>
      </w:pPr>
      <w:r>
        <w:rPr>
          <w:rFonts w:ascii="Arial" w:hAnsi="Arial" w:cs="Arial"/>
          <w:sz w:val="20"/>
          <w:szCs w:val="16"/>
        </w:rPr>
        <w:t>a</w:t>
      </w:r>
      <w:r w:rsidRPr="004B7EC9">
        <w:rPr>
          <w:rFonts w:ascii="Arial" w:hAnsi="Arial" w:cs="Arial"/>
          <w:sz w:val="20"/>
          <w:szCs w:val="16"/>
        </w:rPr>
        <w:t>)</w:t>
      </w:r>
      <w:r w:rsidRPr="004B7EC9">
        <w:rPr>
          <w:rFonts w:ascii="Arial" w:hAnsi="Arial" w:cs="Arial"/>
          <w:sz w:val="20"/>
          <w:szCs w:val="16"/>
        </w:rPr>
        <w:tab/>
      </w:r>
      <w:r>
        <w:rPr>
          <w:rFonts w:ascii="Arial" w:hAnsi="Arial" w:cs="Arial"/>
          <w:sz w:val="20"/>
          <w:szCs w:val="16"/>
        </w:rPr>
        <w:t>Eternal life is a</w:t>
      </w:r>
      <w:r w:rsidRPr="004B7EC9">
        <w:rPr>
          <w:rFonts w:ascii="Arial" w:hAnsi="Arial" w:cs="Arial"/>
          <w:sz w:val="20"/>
          <w:szCs w:val="16"/>
        </w:rPr>
        <w:t xml:space="preserve"> heavenly inheritance </w:t>
      </w:r>
      <w:r w:rsidR="002B199F">
        <w:rPr>
          <w:rFonts w:ascii="Arial" w:hAnsi="Arial" w:cs="Arial"/>
          <w:sz w:val="20"/>
          <w:szCs w:val="16"/>
        </w:rPr>
        <w:t xml:space="preserve">by God’s grace </w:t>
      </w:r>
      <w:r w:rsidRPr="004B7EC9">
        <w:rPr>
          <w:rFonts w:ascii="Arial" w:hAnsi="Arial" w:cs="Arial"/>
          <w:sz w:val="20"/>
          <w:szCs w:val="16"/>
        </w:rPr>
        <w:t xml:space="preserve">which is “imperishable and undefiled, and will not fade away, reserved in heaven for you” (1 Pet. 1:4 </w:t>
      </w:r>
      <w:r w:rsidRPr="004B7EC9">
        <w:rPr>
          <w:rFonts w:ascii="Arial" w:hAnsi="Arial" w:cs="Arial"/>
          <w:sz w:val="15"/>
          <w:szCs w:val="16"/>
        </w:rPr>
        <w:t>NASB</w:t>
      </w:r>
      <w:r w:rsidRPr="004B7EC9">
        <w:rPr>
          <w:rFonts w:ascii="Arial" w:hAnsi="Arial" w:cs="Arial"/>
          <w:sz w:val="20"/>
          <w:szCs w:val="16"/>
        </w:rPr>
        <w:t xml:space="preserve">). </w:t>
      </w:r>
      <w:r>
        <w:rPr>
          <w:rFonts w:ascii="Arial" w:hAnsi="Arial" w:cs="Arial"/>
          <w:sz w:val="20"/>
          <w:szCs w:val="16"/>
        </w:rPr>
        <w:t xml:space="preserve">This is what </w:t>
      </w:r>
      <w:r w:rsidR="00D30935">
        <w:rPr>
          <w:rFonts w:ascii="Arial" w:hAnsi="Arial" w:cs="Arial"/>
          <w:sz w:val="20"/>
          <w:szCs w:val="16"/>
        </w:rPr>
        <w:t xml:space="preserve">Paul </w:t>
      </w:r>
      <w:r>
        <w:rPr>
          <w:rFonts w:ascii="Arial" w:hAnsi="Arial" w:cs="Arial"/>
          <w:sz w:val="20"/>
          <w:szCs w:val="16"/>
        </w:rPr>
        <w:t xml:space="preserve">calls being </w:t>
      </w:r>
      <w:r w:rsidR="00D30935">
        <w:rPr>
          <w:rFonts w:ascii="Arial" w:hAnsi="Arial" w:cs="Arial"/>
          <w:sz w:val="20"/>
          <w:szCs w:val="16"/>
        </w:rPr>
        <w:t>“heirs of God” (Romans 8:17a).</w:t>
      </w:r>
    </w:p>
    <w:p w14:paraId="0485772A" w14:textId="77777777" w:rsidR="00CE5EEF" w:rsidRPr="004B7EC9" w:rsidRDefault="00CE5EEF" w:rsidP="00CE5EEF">
      <w:pPr>
        <w:tabs>
          <w:tab w:val="left" w:pos="4410"/>
          <w:tab w:val="left" w:pos="6480"/>
        </w:tabs>
        <w:ind w:left="2200" w:hanging="360"/>
        <w:rPr>
          <w:rFonts w:ascii="Arial" w:hAnsi="Arial" w:cs="Arial"/>
          <w:sz w:val="20"/>
          <w:szCs w:val="16"/>
        </w:rPr>
      </w:pPr>
    </w:p>
    <w:p w14:paraId="2EFBC969" w14:textId="6DA54C5A" w:rsidR="008D2333" w:rsidRPr="004B7EC9" w:rsidRDefault="00CE5EEF" w:rsidP="008D2333">
      <w:pPr>
        <w:tabs>
          <w:tab w:val="left" w:pos="4410"/>
          <w:tab w:val="left" w:pos="6480"/>
        </w:tabs>
        <w:ind w:left="2200" w:hanging="360"/>
        <w:rPr>
          <w:rFonts w:ascii="Arial" w:hAnsi="Arial" w:cs="Arial"/>
          <w:sz w:val="20"/>
          <w:szCs w:val="16"/>
        </w:rPr>
      </w:pPr>
      <w:r>
        <w:rPr>
          <w:rFonts w:ascii="Arial" w:hAnsi="Arial" w:cs="Arial"/>
          <w:sz w:val="20"/>
          <w:szCs w:val="16"/>
        </w:rPr>
        <w:t>b</w:t>
      </w:r>
      <w:r w:rsidR="008D2333" w:rsidRPr="004B7EC9">
        <w:rPr>
          <w:rFonts w:ascii="Arial" w:hAnsi="Arial" w:cs="Arial"/>
          <w:sz w:val="20"/>
          <w:szCs w:val="16"/>
        </w:rPr>
        <w:t>)</w:t>
      </w:r>
      <w:r w:rsidR="008D2333" w:rsidRPr="004B7EC9">
        <w:rPr>
          <w:rFonts w:ascii="Arial" w:hAnsi="Arial" w:cs="Arial"/>
          <w:sz w:val="20"/>
          <w:szCs w:val="16"/>
        </w:rPr>
        <w:tab/>
      </w:r>
      <w:r w:rsidR="00D30935">
        <w:rPr>
          <w:rFonts w:ascii="Arial" w:hAnsi="Arial" w:cs="Arial"/>
          <w:sz w:val="20"/>
          <w:szCs w:val="16"/>
        </w:rPr>
        <w:t xml:space="preserve">But perseverance is the condition to be “co-heirs with Christ” </w:t>
      </w:r>
      <w:r w:rsidR="008D2333" w:rsidRPr="004B7EC9">
        <w:rPr>
          <w:rFonts w:ascii="Arial" w:hAnsi="Arial" w:cs="Arial"/>
          <w:sz w:val="20"/>
          <w:szCs w:val="16"/>
        </w:rPr>
        <w:t>(Rom 8:17</w:t>
      </w:r>
      <w:r w:rsidR="00D30935">
        <w:rPr>
          <w:rFonts w:ascii="Arial" w:hAnsi="Arial" w:cs="Arial"/>
          <w:sz w:val="20"/>
          <w:szCs w:val="16"/>
        </w:rPr>
        <w:t>b</w:t>
      </w:r>
      <w:r w:rsidR="00FD7091">
        <w:rPr>
          <w:rFonts w:ascii="Arial" w:hAnsi="Arial" w:cs="Arial"/>
          <w:sz w:val="20"/>
          <w:szCs w:val="16"/>
        </w:rPr>
        <w:t>)—</w:t>
      </w:r>
      <w:r w:rsidR="00D30935">
        <w:rPr>
          <w:rFonts w:ascii="Arial" w:hAnsi="Arial" w:cs="Arial"/>
          <w:sz w:val="20"/>
          <w:szCs w:val="16"/>
        </w:rPr>
        <w:t>only granted “if indeed we share in his sufferings in order that we may also share in his glory”</w:t>
      </w:r>
      <w:r w:rsidR="00FD7091">
        <w:rPr>
          <w:rFonts w:ascii="Arial" w:hAnsi="Arial" w:cs="Arial"/>
          <w:sz w:val="20"/>
          <w:szCs w:val="16"/>
        </w:rPr>
        <w:t xml:space="preserve"> (cf. </w:t>
      </w:r>
      <w:r w:rsidR="00FD7091" w:rsidRPr="004B7EC9">
        <w:rPr>
          <w:rFonts w:ascii="Arial" w:hAnsi="Arial" w:cs="Arial"/>
          <w:sz w:val="20"/>
          <w:szCs w:val="16"/>
        </w:rPr>
        <w:t xml:space="preserve">Heb </w:t>
      </w:r>
      <w:r w:rsidR="00A94511">
        <w:rPr>
          <w:rFonts w:ascii="Arial" w:hAnsi="Arial" w:cs="Arial"/>
          <w:sz w:val="20"/>
          <w:szCs w:val="16"/>
        </w:rPr>
        <w:t>3:14</w:t>
      </w:r>
      <w:r w:rsidR="00FD7091" w:rsidRPr="004B7EC9">
        <w:rPr>
          <w:rFonts w:ascii="Arial" w:hAnsi="Arial" w:cs="Arial"/>
          <w:sz w:val="20"/>
          <w:szCs w:val="16"/>
        </w:rPr>
        <w:t>)</w:t>
      </w:r>
      <w:r w:rsidR="00FD7091">
        <w:rPr>
          <w:rFonts w:ascii="Arial" w:hAnsi="Arial" w:cs="Arial"/>
          <w:sz w:val="20"/>
          <w:szCs w:val="16"/>
        </w:rPr>
        <w:t>.</w:t>
      </w:r>
      <w:r w:rsidR="008D2333" w:rsidRPr="004B7EC9">
        <w:rPr>
          <w:rFonts w:ascii="Arial" w:hAnsi="Arial" w:cs="Arial"/>
          <w:sz w:val="20"/>
          <w:szCs w:val="16"/>
        </w:rPr>
        <w:t xml:space="preserve">  This is joint-ownership in a communal sense but “to deny private property inevitably ends in denying privacy” (Gilmore, 302) much like the mystical idea of blending into the “Total One.”  Ownership will not include the sinful possessiveness of earth.</w:t>
      </w:r>
    </w:p>
    <w:p w14:paraId="0C6A9F12" w14:textId="77777777" w:rsidR="008D2333" w:rsidRPr="004B7EC9" w:rsidRDefault="008D2333" w:rsidP="008D2333">
      <w:pPr>
        <w:tabs>
          <w:tab w:val="left" w:pos="4410"/>
          <w:tab w:val="left" w:pos="6480"/>
        </w:tabs>
        <w:ind w:left="2200" w:hanging="360"/>
        <w:rPr>
          <w:rFonts w:ascii="Arial" w:hAnsi="Arial" w:cs="Arial"/>
          <w:sz w:val="20"/>
          <w:szCs w:val="16"/>
        </w:rPr>
      </w:pPr>
    </w:p>
    <w:p w14:paraId="51F5D3C6" w14:textId="77777777" w:rsidR="008D2333" w:rsidRPr="004B7EC9" w:rsidRDefault="008D2333" w:rsidP="008D2333">
      <w:pPr>
        <w:tabs>
          <w:tab w:val="left" w:pos="1080"/>
          <w:tab w:val="left" w:pos="4320"/>
        </w:tabs>
        <w:ind w:left="1080" w:hanging="360"/>
        <w:rPr>
          <w:rFonts w:ascii="Arial" w:hAnsi="Arial" w:cs="Arial"/>
          <w:sz w:val="20"/>
          <w:szCs w:val="16"/>
        </w:rPr>
      </w:pPr>
    </w:p>
    <w:p w14:paraId="5ECA359C" w14:textId="5DD8A396"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However, </w:t>
      </w:r>
      <w:r w:rsidR="004B071B" w:rsidRPr="004B7EC9">
        <w:rPr>
          <w:rFonts w:ascii="Arial" w:hAnsi="Arial" w:cs="Arial"/>
          <w:sz w:val="20"/>
          <w:szCs w:val="16"/>
        </w:rPr>
        <w:t xml:space="preserve">Blomberg </w:t>
      </w:r>
      <w:r w:rsidRPr="004B7EC9">
        <w:rPr>
          <w:rFonts w:ascii="Arial" w:hAnsi="Arial" w:cs="Arial"/>
          <w:sz w:val="20"/>
          <w:szCs w:val="16"/>
        </w:rPr>
        <w:t xml:space="preserve">argues against levels of reward (Craig L. Blomberg, “Degrees of Reward in the Kingdom of Heaven?” </w:t>
      </w:r>
      <w:r w:rsidRPr="004B7EC9">
        <w:rPr>
          <w:rFonts w:ascii="Arial" w:hAnsi="Arial" w:cs="Arial"/>
          <w:i/>
          <w:sz w:val="20"/>
          <w:szCs w:val="16"/>
        </w:rPr>
        <w:t>Journal of the Evangelical Theological Society</w:t>
      </w:r>
      <w:r w:rsidRPr="004B7EC9">
        <w:rPr>
          <w:rFonts w:ascii="Arial" w:hAnsi="Arial" w:cs="Arial"/>
          <w:sz w:val="20"/>
          <w:szCs w:val="16"/>
        </w:rPr>
        <w:t xml:space="preserve"> 35 [June 1992]: 159-72).  He provides some interesting thoughts:</w:t>
      </w:r>
    </w:p>
    <w:p w14:paraId="0E7783FB"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A0EF3A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The vineyard worker parable teaches that each worker received the same pay no matter how long he worked (Matt. 20:1-16).  This teaches that all believers are rewarded equally since all receive pay by grace.  The ending, “the last shall be first, and the first, last” (v. 16), means that all positions in heaven are interchangeable.</w:t>
      </w:r>
    </w:p>
    <w:p w14:paraId="4AA5FB6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CA9641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Do they indeed receive pay by grace?  In each case the pay was for work, not faith.  The main point that “the last shall be first, and the first, last” (v. 16) may better indicate that God’s system of ranking people in heaven differs from that which man uses on earth. </w:t>
      </w:r>
    </w:p>
    <w:p w14:paraId="6970EA5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2BDB09B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Scholars do not agree on the form these differing heavenly rewards will take.  Suggestions include capacity for service, added responsibilities, degree of bliss, possessions, and an enriched relationship with God.</w:t>
      </w:r>
    </w:p>
    <w:p w14:paraId="0D10597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746107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Our ignorance of the type of reward does not deny its existence (see preceding discussion for more details on types of reward).</w:t>
      </w:r>
    </w:p>
    <w:p w14:paraId="65F268F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FB1AD5D"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If heaven is perfection, how can there be varying degrees of perfection?</w:t>
      </w:r>
    </w:p>
    <w:p w14:paraId="7E54964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0E155B24" w14:textId="794CB45F"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This may seem inappropriate from our vantage point since we are not God, but he has made many perfect things </w:t>
      </w:r>
      <w:r w:rsidR="00D80D70" w:rsidRPr="004B7EC9">
        <w:rPr>
          <w:rFonts w:ascii="Arial" w:hAnsi="Arial" w:cs="Arial"/>
          <w:sz w:val="20"/>
          <w:szCs w:val="16"/>
        </w:rPr>
        <w:t>that</w:t>
      </w:r>
      <w:r w:rsidRPr="004B7EC9">
        <w:rPr>
          <w:rFonts w:ascii="Arial" w:hAnsi="Arial" w:cs="Arial"/>
          <w:sz w:val="20"/>
          <w:szCs w:val="16"/>
        </w:rPr>
        <w:t xml:space="preserve"> differ in quality even in our present world.  For example, plants are perfectly made yet less durable than jewels.</w:t>
      </w:r>
    </w:p>
    <w:p w14:paraId="64561C9D"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694972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Blomberg considers passages generally used to teach rewards not convincing.  </w:t>
      </w:r>
    </w:p>
    <w:p w14:paraId="1D770D55" w14:textId="77777777" w:rsidR="008D2333" w:rsidRPr="004B7EC9" w:rsidRDefault="008D2333" w:rsidP="008D2333">
      <w:pPr>
        <w:tabs>
          <w:tab w:val="left" w:pos="4410"/>
          <w:tab w:val="left" w:pos="6480"/>
        </w:tabs>
        <w:ind w:left="1780" w:hanging="360"/>
        <w:rPr>
          <w:rFonts w:ascii="Arial" w:hAnsi="Arial" w:cs="Arial"/>
          <w:sz w:val="13"/>
          <w:szCs w:val="16"/>
        </w:rPr>
      </w:pPr>
    </w:p>
    <w:p w14:paraId="7B4733C4"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The crown passages speak of the reward of eternal life itself, not something in addition to it (1 Cor. 9:25; 1 Thess. 2:19; 2 Tim. 4:8; Jas. 1:12; 1 Pet. 5:4).  [But this does not seem to be the normal reading of each passage.]</w:t>
      </w:r>
    </w:p>
    <w:p w14:paraId="7599E7C0" w14:textId="77777777" w:rsidR="008D2333" w:rsidRPr="004B7EC9" w:rsidRDefault="008D2333" w:rsidP="008D2333">
      <w:pPr>
        <w:tabs>
          <w:tab w:val="left" w:pos="4410"/>
          <w:tab w:val="left" w:pos="6480"/>
        </w:tabs>
        <w:ind w:left="1780" w:hanging="360"/>
        <w:rPr>
          <w:rFonts w:ascii="Arial" w:hAnsi="Arial" w:cs="Arial"/>
          <w:sz w:val="13"/>
          <w:szCs w:val="16"/>
        </w:rPr>
      </w:pPr>
    </w:p>
    <w:p w14:paraId="2C5CB334"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The texts about those who are the “least” or “greatest” relate only to the “present aspects of the kingdom” (Matt. 5:19; 11:11; 18:4; Mark 9:34-35; Luke 9:48).  [No, for people here are compared with the least of the people there.]</w:t>
      </w:r>
    </w:p>
    <w:p w14:paraId="7B538E81" w14:textId="77777777" w:rsidR="008D2333" w:rsidRPr="004B7EC9" w:rsidRDefault="008D2333" w:rsidP="008D2333">
      <w:pPr>
        <w:tabs>
          <w:tab w:val="left" w:pos="4410"/>
          <w:tab w:val="left" w:pos="6480"/>
        </w:tabs>
        <w:ind w:left="1780" w:hanging="360"/>
        <w:rPr>
          <w:rFonts w:ascii="Arial" w:hAnsi="Arial" w:cs="Arial"/>
          <w:sz w:val="13"/>
          <w:szCs w:val="16"/>
        </w:rPr>
      </w:pPr>
    </w:p>
    <w:p w14:paraId="4F8EE90B"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The quality of each man’s works and their rewards (1 Cor. 3:11-15) relates to degree of shame or satisfaction at the judgment (cf. 1 John 2:28), not the lasting results of it which persist for all time in an everlasting hierarchy.  [Even this is not correct, since verse 14 declares that “if what he has built survives, he will receive his reward.”  It is true that the nature of the reward is not stated, so the belief that it is merely momentary satisfaction may be true or false—no one knows.  However, 2 Corinthians 5:10 does indicate that each will be judged for his deeds and “will receive what is due him.”] </w:t>
      </w:r>
    </w:p>
    <w:p w14:paraId="388F2057" w14:textId="77777777" w:rsidR="008D2333" w:rsidRPr="004B7EC9" w:rsidRDefault="008D2333" w:rsidP="008D2333">
      <w:pPr>
        <w:tabs>
          <w:tab w:val="left" w:pos="4410"/>
          <w:tab w:val="left" w:pos="6480"/>
        </w:tabs>
        <w:ind w:left="1780" w:hanging="360"/>
        <w:rPr>
          <w:rFonts w:ascii="Arial" w:hAnsi="Arial" w:cs="Arial"/>
          <w:sz w:val="13"/>
          <w:szCs w:val="16"/>
        </w:rPr>
      </w:pPr>
    </w:p>
    <w:p w14:paraId="65D87F2C" w14:textId="77777777" w:rsidR="008D2333" w:rsidRPr="004B7EC9" w:rsidRDefault="008D2333" w:rsidP="008D2333">
      <w:pPr>
        <w:tabs>
          <w:tab w:val="left" w:pos="4410"/>
          <w:tab w:val="left" w:pos="6480"/>
        </w:tabs>
        <w:ind w:left="1120" w:hanging="20"/>
        <w:rPr>
          <w:rFonts w:ascii="Arial" w:hAnsi="Arial" w:cs="Arial"/>
          <w:sz w:val="20"/>
          <w:szCs w:val="16"/>
        </w:rPr>
      </w:pPr>
      <w:r w:rsidRPr="004B7EC9">
        <w:rPr>
          <w:rFonts w:ascii="Arial" w:hAnsi="Arial" w:cs="Arial"/>
          <w:sz w:val="20"/>
          <w:szCs w:val="16"/>
        </w:rPr>
        <w:t>Other arguments of Blomberg should be considered.  This article is worth reading.  Perhaps we need to re-evaluate long-held views in this area.</w:t>
      </w:r>
    </w:p>
    <w:p w14:paraId="3D93A575" w14:textId="77777777" w:rsidR="008D2333" w:rsidRPr="004B7EC9" w:rsidRDefault="008D2333" w:rsidP="008D2333">
      <w:pPr>
        <w:tabs>
          <w:tab w:val="left" w:pos="720"/>
        </w:tabs>
        <w:ind w:left="720" w:hanging="360"/>
        <w:rPr>
          <w:rFonts w:ascii="Arial" w:hAnsi="Arial" w:cs="Arial"/>
          <w:sz w:val="20"/>
          <w:szCs w:val="16"/>
        </w:rPr>
      </w:pPr>
    </w:p>
    <w:p w14:paraId="643F579D" w14:textId="639E3DDF" w:rsidR="00CD50FC"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6D110144" w14:textId="77777777" w:rsidR="00CD50FC" w:rsidRPr="004B7EC9" w:rsidRDefault="00CD50FC" w:rsidP="008D2333">
      <w:pPr>
        <w:tabs>
          <w:tab w:val="left" w:pos="720"/>
        </w:tabs>
        <w:ind w:left="720" w:hanging="360"/>
        <w:rPr>
          <w:rFonts w:ascii="Arial" w:hAnsi="Arial" w:cs="Arial"/>
          <w:sz w:val="20"/>
          <w:szCs w:val="16"/>
        </w:rPr>
      </w:pPr>
    </w:p>
    <w:p w14:paraId="406A88BC" w14:textId="77777777" w:rsidR="00CD50FC" w:rsidRPr="004B7EC9" w:rsidRDefault="00CD50FC" w:rsidP="008D2333">
      <w:pPr>
        <w:tabs>
          <w:tab w:val="left" w:pos="720"/>
        </w:tabs>
        <w:ind w:left="720" w:hanging="360"/>
        <w:rPr>
          <w:rFonts w:ascii="Arial" w:hAnsi="Arial" w:cs="Arial"/>
          <w:sz w:val="20"/>
          <w:szCs w:val="16"/>
        </w:rPr>
      </w:pPr>
    </w:p>
    <w:p w14:paraId="520C7807" w14:textId="3A00ED71"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b/>
          <w:sz w:val="20"/>
          <w:szCs w:val="16"/>
          <w:u w:val="single"/>
        </w:rPr>
        <w:t>How Will Our Bodies Be Different Than They Are Now?</w:t>
      </w:r>
      <w:r w:rsidRPr="004B7EC9">
        <w:rPr>
          <w:rFonts w:ascii="Arial" w:hAnsi="Arial" w:cs="Arial"/>
          <w:sz w:val="20"/>
          <w:szCs w:val="16"/>
        </w:rPr>
        <w:t xml:space="preserve">  This is a mystery somewhat, but here</w:t>
      </w:r>
      <w:r w:rsidR="00A44A1F">
        <w:rPr>
          <w:rFonts w:ascii="Arial" w:hAnsi="Arial" w:cs="Arial"/>
          <w:sz w:val="20"/>
          <w:szCs w:val="16"/>
        </w:rPr>
        <w:t xml:space="preserve"> are</w:t>
      </w:r>
      <w:r w:rsidRPr="004B7EC9">
        <w:rPr>
          <w:rFonts w:ascii="Arial" w:hAnsi="Arial" w:cs="Arial"/>
          <w:sz w:val="20"/>
          <w:szCs w:val="16"/>
        </w:rPr>
        <w:t xml:space="preserve"> some of my personal opinions…</w:t>
      </w:r>
    </w:p>
    <w:p w14:paraId="43657551" w14:textId="48B86D2D" w:rsidR="008D2333" w:rsidRPr="004B7EC9" w:rsidRDefault="009941F7" w:rsidP="008D2333">
      <w:pPr>
        <w:tabs>
          <w:tab w:val="left" w:pos="1080"/>
          <w:tab w:val="left" w:pos="4320"/>
        </w:tabs>
        <w:ind w:left="1080" w:hanging="360"/>
        <w:rPr>
          <w:rFonts w:ascii="Arial" w:hAnsi="Arial" w:cs="Arial"/>
          <w:sz w:val="13"/>
          <w:szCs w:val="16"/>
        </w:rPr>
      </w:pPr>
      <w:r w:rsidRPr="004B7EC9">
        <w:rPr>
          <w:rFonts w:ascii="Arial" w:hAnsi="Arial" w:cs="Arial"/>
          <w:noProof/>
          <w:sz w:val="20"/>
          <w:szCs w:val="16"/>
        </w:rPr>
        <w:drawing>
          <wp:anchor distT="0" distB="0" distL="114300" distR="114300" simplePos="0" relativeHeight="251713536" behindDoc="0" locked="0" layoutInCell="1" allowOverlap="1" wp14:anchorId="61C23C76" wp14:editId="66413707">
            <wp:simplePos x="0" y="0"/>
            <wp:positionH relativeFrom="column">
              <wp:posOffset>4151630</wp:posOffset>
            </wp:positionH>
            <wp:positionV relativeFrom="paragraph">
              <wp:posOffset>99695</wp:posOffset>
            </wp:positionV>
            <wp:extent cx="1737360" cy="1306830"/>
            <wp:effectExtent l="0" t="0" r="0" b="0"/>
            <wp:wrapTight wrapText="bothSides">
              <wp:wrapPolygon edited="0">
                <wp:start x="0" y="0"/>
                <wp:lineTo x="0" y="20991"/>
                <wp:lineTo x="21158" y="20991"/>
                <wp:lineTo x="21158" y="0"/>
                <wp:lineTo x="0" y="0"/>
              </wp:wrapPolygon>
            </wp:wrapTight>
            <wp:docPr id="87" name="Picture 87" descr="1 Cor 15 Perfec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Cor 15 Perfect bod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3736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276EC"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We will have individual places for each believer to live (John 14:2)!  The old KJV translation “in my Father’s house are many mansions” is unfortunate as the word simply means “dwelling places” (NASB) or “rooms” (NIV).  Since the new Jerusalem is far from being a literal “house” (as it is a city), we will have neither rooms in a mansion nor “mansions in a house.”  What kind of structure in the city we will live in is unstated.  Perhaps more faithful ones will have better HDB flats (Heaven Development Board)!</w:t>
      </w:r>
    </w:p>
    <w:p w14:paraId="44A9150D" w14:textId="77777777" w:rsidR="008D2333" w:rsidRPr="004B7EC9" w:rsidRDefault="008D2333" w:rsidP="008D2333">
      <w:pPr>
        <w:tabs>
          <w:tab w:val="left" w:pos="1080"/>
          <w:tab w:val="left" w:pos="4320"/>
        </w:tabs>
        <w:ind w:left="1080" w:hanging="360"/>
        <w:rPr>
          <w:rFonts w:ascii="Arial" w:hAnsi="Arial" w:cs="Arial"/>
          <w:sz w:val="20"/>
          <w:szCs w:val="16"/>
        </w:rPr>
      </w:pPr>
    </w:p>
    <w:p w14:paraId="25995AFB" w14:textId="05F1BA70"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We will have </w:t>
      </w:r>
      <w:r w:rsidR="00A44A1F">
        <w:rPr>
          <w:rFonts w:ascii="Arial" w:hAnsi="Arial" w:cs="Arial"/>
          <w:sz w:val="20"/>
          <w:szCs w:val="16"/>
        </w:rPr>
        <w:t>the</w:t>
      </w:r>
      <w:r w:rsidRPr="004B7EC9">
        <w:rPr>
          <w:rFonts w:ascii="Arial" w:hAnsi="Arial" w:cs="Arial"/>
          <w:sz w:val="20"/>
          <w:szCs w:val="16"/>
        </w:rPr>
        <w:t xml:space="preserve"> ability to eat (</w:t>
      </w:r>
      <w:r w:rsidR="00A24DE6" w:rsidRPr="004B7EC9">
        <w:rPr>
          <w:rFonts w:ascii="Arial" w:hAnsi="Arial" w:cs="Arial"/>
          <w:sz w:val="20"/>
          <w:szCs w:val="16"/>
        </w:rPr>
        <w:t xml:space="preserve">Rev </w:t>
      </w:r>
      <w:r w:rsidRPr="004B7EC9">
        <w:rPr>
          <w:rFonts w:ascii="Arial" w:hAnsi="Arial" w:cs="Arial"/>
          <w:sz w:val="20"/>
          <w:szCs w:val="16"/>
        </w:rPr>
        <w:t>19:9?; 22:2?) but no need to do so!</w:t>
      </w:r>
    </w:p>
    <w:p w14:paraId="07441F10" w14:textId="77777777" w:rsidR="008D2333" w:rsidRPr="004B7EC9" w:rsidRDefault="008D2333" w:rsidP="008D2333">
      <w:pPr>
        <w:tabs>
          <w:tab w:val="left" w:pos="1080"/>
          <w:tab w:val="left" w:pos="4320"/>
        </w:tabs>
        <w:ind w:left="1080" w:hanging="360"/>
        <w:rPr>
          <w:rFonts w:ascii="Arial" w:hAnsi="Arial" w:cs="Arial"/>
          <w:sz w:val="20"/>
          <w:szCs w:val="16"/>
        </w:rPr>
      </w:pPr>
    </w:p>
    <w:p w14:paraId="5B684E0D" w14:textId="455F5B8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We will be able to transport ourselves by thought as Jesus did in </w:t>
      </w:r>
      <w:r w:rsidR="00336205">
        <w:rPr>
          <w:rFonts w:ascii="Arial" w:hAnsi="Arial" w:cs="Arial"/>
          <w:sz w:val="20"/>
          <w:szCs w:val="16"/>
        </w:rPr>
        <w:t>his</w:t>
      </w:r>
      <w:r w:rsidRPr="004B7EC9">
        <w:rPr>
          <w:rFonts w:ascii="Arial" w:hAnsi="Arial" w:cs="Arial"/>
          <w:sz w:val="20"/>
          <w:szCs w:val="16"/>
        </w:rPr>
        <w:t xml:space="preserve"> glorified body (Luke 24:36).</w:t>
      </w:r>
    </w:p>
    <w:p w14:paraId="4B872D20" w14:textId="77777777" w:rsidR="008D2333" w:rsidRPr="004B7EC9" w:rsidRDefault="008D2333" w:rsidP="008D2333">
      <w:pPr>
        <w:tabs>
          <w:tab w:val="left" w:pos="1080"/>
          <w:tab w:val="left" w:pos="4320"/>
        </w:tabs>
        <w:ind w:left="1080" w:hanging="360"/>
        <w:rPr>
          <w:rFonts w:ascii="Arial" w:hAnsi="Arial" w:cs="Arial"/>
          <w:sz w:val="20"/>
          <w:szCs w:val="16"/>
        </w:rPr>
      </w:pPr>
    </w:p>
    <w:p w14:paraId="1BDB0DC0"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Disagreeing with this is Hoyt, 229-31, who believes that saved humanity in the eternal state will be composed of two basic groups:</w:t>
      </w:r>
    </w:p>
    <w:p w14:paraId="3DAB528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089950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i/>
          <w:sz w:val="20"/>
          <w:szCs w:val="16"/>
        </w:rPr>
        <w:t xml:space="preserve">Glorified (resurrected) saints </w:t>
      </w:r>
      <w:r w:rsidRPr="004B7EC9">
        <w:rPr>
          <w:rFonts w:ascii="Arial" w:hAnsi="Arial" w:cs="Arial"/>
          <w:sz w:val="20"/>
          <w:szCs w:val="16"/>
        </w:rPr>
        <w:t>include…</w:t>
      </w:r>
    </w:p>
    <w:p w14:paraId="69261549" w14:textId="77777777" w:rsidR="008D2333" w:rsidRPr="004B7EC9" w:rsidRDefault="008D2333" w:rsidP="008D2333">
      <w:pPr>
        <w:tabs>
          <w:tab w:val="left" w:pos="4410"/>
          <w:tab w:val="left" w:pos="6480"/>
        </w:tabs>
        <w:ind w:left="1780" w:hanging="360"/>
        <w:rPr>
          <w:rFonts w:ascii="Arial" w:hAnsi="Arial" w:cs="Arial"/>
          <w:sz w:val="20"/>
          <w:szCs w:val="16"/>
        </w:rPr>
      </w:pPr>
    </w:p>
    <w:p w14:paraId="750B8E1F"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Members of the Church in glorified (transformed) bodies (1 Cor. 15:51-54)</w:t>
      </w:r>
    </w:p>
    <w:p w14:paraId="57583E16" w14:textId="77777777" w:rsidR="008D2333" w:rsidRPr="004B7EC9" w:rsidRDefault="008D2333" w:rsidP="008D2333">
      <w:pPr>
        <w:tabs>
          <w:tab w:val="left" w:pos="4410"/>
          <w:tab w:val="left" w:pos="6480"/>
        </w:tabs>
        <w:ind w:left="1780" w:hanging="360"/>
        <w:rPr>
          <w:rFonts w:ascii="Arial" w:hAnsi="Arial" w:cs="Arial"/>
          <w:sz w:val="20"/>
          <w:szCs w:val="16"/>
        </w:rPr>
      </w:pPr>
    </w:p>
    <w:p w14:paraId="6F52B186" w14:textId="660B6A6D"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Old Testament saints and martyred tribulation saints who “will experience glorification by resurrection (</w:t>
      </w:r>
      <w:r w:rsidR="00A24DE6" w:rsidRPr="004B7EC9">
        <w:rPr>
          <w:rFonts w:ascii="Arial" w:hAnsi="Arial" w:cs="Arial"/>
          <w:sz w:val="20"/>
          <w:szCs w:val="16"/>
        </w:rPr>
        <w:t xml:space="preserve">Rev </w:t>
      </w:r>
      <w:r w:rsidRPr="004B7EC9">
        <w:rPr>
          <w:rFonts w:ascii="Arial" w:hAnsi="Arial" w:cs="Arial"/>
          <w:sz w:val="20"/>
          <w:szCs w:val="16"/>
        </w:rPr>
        <w:t>20:4-6; Dan. 12:2; Isa. 26:19-21)” and a “special relation to the New Jerusalem (Heb. 12:22-24)” (Hoyt, 230)</w:t>
      </w:r>
      <w:r w:rsidR="00B3306F">
        <w:rPr>
          <w:rFonts w:ascii="Arial" w:hAnsi="Arial" w:cs="Arial"/>
          <w:sz w:val="20"/>
          <w:szCs w:val="16"/>
        </w:rPr>
        <w:t>.</w:t>
      </w:r>
    </w:p>
    <w:p w14:paraId="5271523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06C27F3" w14:textId="5E535D2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142E9F" w:rsidRPr="004B7EC9">
        <w:rPr>
          <w:rFonts w:ascii="Arial" w:hAnsi="Arial" w:cs="Arial"/>
          <w:i/>
          <w:sz w:val="20"/>
          <w:szCs w:val="16"/>
        </w:rPr>
        <w:t>Mortal (non-</w:t>
      </w:r>
      <w:r w:rsidRPr="004B7EC9">
        <w:rPr>
          <w:rFonts w:ascii="Arial" w:hAnsi="Arial" w:cs="Arial"/>
          <w:i/>
          <w:sz w:val="20"/>
          <w:szCs w:val="16"/>
        </w:rPr>
        <w:t>resurrected) saints</w:t>
      </w:r>
      <w:r w:rsidRPr="004B7EC9">
        <w:rPr>
          <w:rFonts w:ascii="Arial" w:hAnsi="Arial" w:cs="Arial"/>
          <w:sz w:val="20"/>
          <w:szCs w:val="16"/>
        </w:rPr>
        <w:t xml:space="preserve"> who will be saved in the Tribulation and enter the millennium in mortal bodies.  Hoyt says that in heaven they’ll lack the sinful nature that they had in the millennium and still have the ability to procreate in their natural bodies on the new earth.  Perhaps Isaiah 60:19-22 supports this.</w:t>
      </w:r>
    </w:p>
    <w:p w14:paraId="30458DEA"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7620E6A" w14:textId="04C0C9BB" w:rsidR="008D2333" w:rsidRPr="004B7EC9" w:rsidRDefault="008D2333" w:rsidP="008D2333">
      <w:pPr>
        <w:tabs>
          <w:tab w:val="left" w:pos="4410"/>
          <w:tab w:val="left" w:pos="6480"/>
        </w:tabs>
        <w:ind w:left="1100"/>
        <w:rPr>
          <w:rFonts w:ascii="Arial" w:hAnsi="Arial" w:cs="Arial"/>
          <w:sz w:val="20"/>
          <w:szCs w:val="16"/>
        </w:rPr>
      </w:pPr>
      <w:r w:rsidRPr="004B7EC9">
        <w:rPr>
          <w:rFonts w:ascii="Arial" w:hAnsi="Arial" w:cs="Arial"/>
          <w:sz w:val="20"/>
          <w:szCs w:val="16"/>
        </w:rPr>
        <w:t xml:space="preserve">Response: Hoyt correctly notes that the Scripture does not say that the </w:t>
      </w:r>
      <w:r w:rsidR="00142E9F" w:rsidRPr="004B7EC9">
        <w:rPr>
          <w:rFonts w:ascii="Arial" w:hAnsi="Arial" w:cs="Arial"/>
          <w:i/>
          <w:sz w:val="20"/>
          <w:szCs w:val="16"/>
        </w:rPr>
        <w:t>non-resurrected</w:t>
      </w:r>
      <w:r w:rsidR="00142E9F" w:rsidRPr="004B7EC9">
        <w:rPr>
          <w:rFonts w:ascii="Arial" w:hAnsi="Arial" w:cs="Arial"/>
          <w:sz w:val="20"/>
          <w:szCs w:val="16"/>
        </w:rPr>
        <w:t xml:space="preserve"> </w:t>
      </w:r>
      <w:r w:rsidRPr="004B7EC9">
        <w:rPr>
          <w:rFonts w:ascii="Arial" w:hAnsi="Arial" w:cs="Arial"/>
          <w:sz w:val="20"/>
          <w:szCs w:val="16"/>
        </w:rPr>
        <w:t xml:space="preserve">millennial redeemed will receive transformed, glorified bodies.  However, he assumes (though unstated as an assumption) that God annihilates their sinful nature </w:t>
      </w:r>
      <w:r w:rsidR="00E10865" w:rsidRPr="004B7EC9">
        <w:rPr>
          <w:rFonts w:ascii="Arial" w:hAnsi="Arial" w:cs="Arial"/>
          <w:sz w:val="20"/>
          <w:szCs w:val="16"/>
        </w:rPr>
        <w:t>that</w:t>
      </w:r>
      <w:r w:rsidRPr="004B7EC9">
        <w:rPr>
          <w:rFonts w:ascii="Arial" w:hAnsi="Arial" w:cs="Arial"/>
          <w:sz w:val="20"/>
          <w:szCs w:val="16"/>
        </w:rPr>
        <w:t xml:space="preserve"> is active in the millennium.  I feel that the transformation of their bodies into glorified bodies is just as likely as the elimination of their sinful nature—both about which Scripture remains silent.  Also, angels and people are not married in heaven (Matt. 22:30).  Finally, death will still be possible for those with mortal bodies in the millennium (Isa. 65:20), but Hoyt assumes death will happen only to non-Christian children of those believers entering the millennium from the Tribulation.</w:t>
      </w:r>
    </w:p>
    <w:p w14:paraId="07CFF27F" w14:textId="77777777" w:rsidR="008D2333" w:rsidRPr="004B7EC9" w:rsidRDefault="008D2333" w:rsidP="008D2333">
      <w:pPr>
        <w:tabs>
          <w:tab w:val="left" w:pos="1080"/>
          <w:tab w:val="left" w:pos="4320"/>
        </w:tabs>
        <w:ind w:left="1080" w:hanging="360"/>
        <w:rPr>
          <w:rFonts w:ascii="Arial" w:hAnsi="Arial" w:cs="Arial"/>
          <w:sz w:val="20"/>
          <w:szCs w:val="16"/>
        </w:rPr>
      </w:pPr>
    </w:p>
    <w:p w14:paraId="4F969A86" w14:textId="7307BA36"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We will have the ability to recognize one another (same race, sex, color):  Don’t worry, you will still be Chinese</w:t>
      </w:r>
      <w:r w:rsidR="00E10865" w:rsidRPr="004B7EC9">
        <w:rPr>
          <w:rFonts w:ascii="Arial" w:hAnsi="Arial" w:cs="Arial"/>
          <w:sz w:val="20"/>
          <w:szCs w:val="16"/>
        </w:rPr>
        <w:t xml:space="preserve"> (or whatever your ethnicity now)</w:t>
      </w:r>
      <w:r w:rsidRPr="004B7EC9">
        <w:rPr>
          <w:rFonts w:ascii="Arial" w:hAnsi="Arial" w:cs="Arial"/>
          <w:sz w:val="20"/>
          <w:szCs w:val="16"/>
        </w:rPr>
        <w:t xml:space="preserve">!  Many dispensationalists teach that the distinction between Israel and the church continues even throughout the eternal state (e.g., Hoyt, 232-33).  Hoyt says that the church will have the highest position, OT and Tribulation saints second highest, and then those in natural bodies include Israel and the Gentiles.  I need more study here, especially on the various heavenly groups in Hebrews 12:22-24.  </w:t>
      </w:r>
    </w:p>
    <w:p w14:paraId="6BCF4653" w14:textId="77777777" w:rsidR="008D2333" w:rsidRPr="004B7EC9" w:rsidRDefault="008D2333" w:rsidP="008D2333">
      <w:pPr>
        <w:tabs>
          <w:tab w:val="left" w:pos="720"/>
        </w:tabs>
        <w:ind w:left="720" w:hanging="360"/>
        <w:rPr>
          <w:rFonts w:ascii="Arial" w:hAnsi="Arial" w:cs="Arial"/>
          <w:sz w:val="20"/>
          <w:szCs w:val="16"/>
        </w:rPr>
      </w:pPr>
    </w:p>
    <w:p w14:paraId="09C9C1A9" w14:textId="77777777" w:rsidR="00DB0DDD"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1C172C44" w14:textId="77777777" w:rsidR="00DB0DDD" w:rsidRPr="004B7EC9" w:rsidRDefault="000D0945" w:rsidP="008D2333">
      <w:pPr>
        <w:tabs>
          <w:tab w:val="left" w:pos="720"/>
        </w:tabs>
        <w:ind w:left="720" w:hanging="360"/>
        <w:rPr>
          <w:rFonts w:ascii="Arial" w:hAnsi="Arial" w:cs="Arial"/>
          <w:sz w:val="20"/>
          <w:szCs w:val="16"/>
        </w:rPr>
      </w:pPr>
      <w:r w:rsidRPr="004B7EC9">
        <w:rPr>
          <w:rFonts w:ascii="Arial" w:hAnsi="Arial" w:cs="Arial"/>
          <w:noProof/>
          <w:sz w:val="20"/>
          <w:szCs w:val="16"/>
        </w:rPr>
        <w:lastRenderedPageBreak/>
        <w:drawing>
          <wp:inline distT="0" distB="0" distL="0" distR="0" wp14:anchorId="65D71A65" wp14:editId="081C79C6">
            <wp:extent cx="6013450" cy="4508500"/>
            <wp:effectExtent l="0" t="0" r="6350" b="12700"/>
            <wp:docPr id="88" name="Picture 88" descr="Rev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v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13450" cy="4508500"/>
                    </a:xfrm>
                    <a:prstGeom prst="rect">
                      <a:avLst/>
                    </a:prstGeom>
                    <a:noFill/>
                    <a:ln>
                      <a:noFill/>
                    </a:ln>
                  </pic:spPr>
                </pic:pic>
              </a:graphicData>
            </a:graphic>
          </wp:inline>
        </w:drawing>
      </w:r>
    </w:p>
    <w:p w14:paraId="4009E533" w14:textId="77777777" w:rsidR="00DB0DDD" w:rsidRPr="004B7EC9" w:rsidRDefault="00DB0DDD" w:rsidP="008D2333">
      <w:pPr>
        <w:tabs>
          <w:tab w:val="left" w:pos="720"/>
        </w:tabs>
        <w:ind w:left="720" w:hanging="360"/>
        <w:rPr>
          <w:rFonts w:ascii="Arial" w:hAnsi="Arial" w:cs="Arial"/>
          <w:sz w:val="20"/>
          <w:szCs w:val="16"/>
        </w:rPr>
      </w:pPr>
    </w:p>
    <w:p w14:paraId="56AAADB8" w14:textId="77777777" w:rsidR="00DB0DDD" w:rsidRPr="004B7EC9" w:rsidRDefault="00DB0DDD" w:rsidP="008D2333">
      <w:pPr>
        <w:tabs>
          <w:tab w:val="left" w:pos="720"/>
        </w:tabs>
        <w:ind w:left="720" w:hanging="360"/>
        <w:rPr>
          <w:rFonts w:ascii="Arial" w:hAnsi="Arial" w:cs="Arial"/>
          <w:sz w:val="20"/>
          <w:szCs w:val="16"/>
        </w:rPr>
      </w:pPr>
    </w:p>
    <w:p w14:paraId="6CD73DAA" w14:textId="7BA60252"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t>F.</w:t>
      </w:r>
      <w:r w:rsidRPr="004B7EC9">
        <w:rPr>
          <w:rFonts w:ascii="Arial" w:hAnsi="Arial" w:cs="Arial"/>
          <w:sz w:val="20"/>
          <w:szCs w:val="16"/>
        </w:rPr>
        <w:tab/>
      </w:r>
      <w:r w:rsidRPr="004B7EC9">
        <w:rPr>
          <w:rFonts w:ascii="Arial" w:hAnsi="Arial" w:cs="Arial"/>
          <w:b/>
          <w:sz w:val="20"/>
          <w:szCs w:val="16"/>
          <w:u w:val="single"/>
        </w:rPr>
        <w:t>What Will We Do in Heaven?</w:t>
      </w:r>
      <w:r w:rsidRPr="004B7EC9">
        <w:rPr>
          <w:rFonts w:ascii="Arial" w:hAnsi="Arial" w:cs="Arial"/>
          <w:sz w:val="20"/>
          <w:szCs w:val="16"/>
        </w:rPr>
        <w:t xml:space="preserve">  How will we occupy our time?</w:t>
      </w:r>
      <w:r w:rsidRPr="004B7EC9">
        <w:rPr>
          <w:rFonts w:ascii="Arial" w:hAnsi="Arial" w:cs="Arial"/>
          <w:sz w:val="10"/>
          <w:szCs w:val="16"/>
        </w:rPr>
        <w:t xml:space="preserve"> </w:t>
      </w:r>
    </w:p>
    <w:p w14:paraId="18658A16" w14:textId="77777777" w:rsidR="008D2333" w:rsidRPr="004B7EC9" w:rsidRDefault="008D2333" w:rsidP="008D2333">
      <w:pPr>
        <w:tabs>
          <w:tab w:val="left" w:pos="1080"/>
          <w:tab w:val="left" w:pos="4320"/>
        </w:tabs>
        <w:ind w:left="1080" w:hanging="360"/>
        <w:rPr>
          <w:rFonts w:ascii="Arial" w:hAnsi="Arial" w:cs="Arial"/>
          <w:sz w:val="20"/>
          <w:szCs w:val="16"/>
        </w:rPr>
      </w:pPr>
    </w:p>
    <w:p w14:paraId="0A6F340E"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Oftentimes our focus is upon </w:t>
      </w:r>
      <w:r w:rsidRPr="004B7EC9">
        <w:rPr>
          <w:rFonts w:ascii="Arial" w:hAnsi="Arial" w:cs="Arial"/>
          <w:sz w:val="20"/>
          <w:szCs w:val="16"/>
          <w:u w:val="single"/>
        </w:rPr>
        <w:t>rest</w:t>
      </w:r>
      <w:r w:rsidRPr="004B7EC9">
        <w:rPr>
          <w:rFonts w:ascii="Arial" w:hAnsi="Arial" w:cs="Arial"/>
          <w:sz w:val="20"/>
          <w:szCs w:val="16"/>
        </w:rPr>
        <w:t xml:space="preserve">.  Perhaps that’s because we work too hard here!  (When I ask Singaporeans, “How are you?” most respond, “Busy” or “Tired.”)  </w:t>
      </w:r>
    </w:p>
    <w:p w14:paraId="672CAA31" w14:textId="77777777" w:rsidR="008D2333" w:rsidRPr="004B7EC9" w:rsidRDefault="008D2333" w:rsidP="008D2333">
      <w:pPr>
        <w:tabs>
          <w:tab w:val="left" w:pos="1080"/>
          <w:tab w:val="left" w:pos="4320"/>
        </w:tabs>
        <w:ind w:left="1080" w:hanging="360"/>
        <w:rPr>
          <w:rFonts w:ascii="Arial" w:hAnsi="Arial" w:cs="Arial"/>
          <w:sz w:val="20"/>
          <w:szCs w:val="16"/>
        </w:rPr>
      </w:pPr>
    </w:p>
    <w:p w14:paraId="378A00FA" w14:textId="473C5A1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It is true that Scripture refers to death as rest (Gen. 47:30; 1 Kings 1:21; Ps. 16:9; Dan. 12:13; </w:t>
      </w:r>
      <w:r w:rsidR="00A24DE6" w:rsidRPr="004B7EC9">
        <w:rPr>
          <w:rFonts w:ascii="Arial" w:hAnsi="Arial" w:cs="Arial"/>
          <w:sz w:val="20"/>
          <w:szCs w:val="16"/>
        </w:rPr>
        <w:t xml:space="preserve">Rev </w:t>
      </w:r>
      <w:r w:rsidRPr="004B7EC9">
        <w:rPr>
          <w:rFonts w:ascii="Arial" w:hAnsi="Arial" w:cs="Arial"/>
          <w:sz w:val="20"/>
          <w:szCs w:val="16"/>
        </w:rPr>
        <w:t xml:space="preserve">14:13).  </w:t>
      </w:r>
    </w:p>
    <w:p w14:paraId="4454553B" w14:textId="77777777" w:rsidR="008D2333" w:rsidRPr="004B7EC9" w:rsidRDefault="008D2333" w:rsidP="008D2333">
      <w:pPr>
        <w:tabs>
          <w:tab w:val="left" w:pos="1080"/>
          <w:tab w:val="left" w:pos="4320"/>
        </w:tabs>
        <w:ind w:left="1080" w:hanging="360"/>
        <w:rPr>
          <w:rFonts w:ascii="Arial" w:hAnsi="Arial" w:cs="Arial"/>
          <w:sz w:val="20"/>
          <w:szCs w:val="16"/>
        </w:rPr>
      </w:pPr>
    </w:p>
    <w:p w14:paraId="72568D2D"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However, the focus of Scripture is not rest, but </w:t>
      </w:r>
      <w:r w:rsidRPr="004B7EC9">
        <w:rPr>
          <w:rFonts w:ascii="Arial" w:hAnsi="Arial" w:cs="Arial"/>
          <w:sz w:val="20"/>
          <w:szCs w:val="16"/>
          <w:u w:val="single"/>
        </w:rPr>
        <w:t>service</w:t>
      </w:r>
      <w:r w:rsidRPr="004B7EC9">
        <w:rPr>
          <w:rFonts w:ascii="Arial" w:hAnsi="Arial" w:cs="Arial"/>
          <w:sz w:val="20"/>
          <w:szCs w:val="16"/>
        </w:rPr>
        <w:t xml:space="preserve"> in heaven—restful work!  Remember that Adam in the Garden of Eden was given purposeful work even before the Fall.  In other words, work itself is not a curse—it’s those cursed weeds that make the toil so hard.  Service has always been part of heaven’s environment.</w:t>
      </w:r>
    </w:p>
    <w:p w14:paraId="7D72E1E4" w14:textId="77777777" w:rsidR="008D2333" w:rsidRPr="004B7EC9" w:rsidRDefault="008D2333" w:rsidP="008D2333">
      <w:pPr>
        <w:tabs>
          <w:tab w:val="left" w:pos="4320"/>
        </w:tabs>
        <w:ind w:left="1460" w:hanging="360"/>
        <w:rPr>
          <w:rFonts w:ascii="Arial" w:hAnsi="Arial" w:cs="Arial"/>
          <w:sz w:val="20"/>
          <w:szCs w:val="16"/>
        </w:rPr>
      </w:pPr>
    </w:p>
    <w:p w14:paraId="3B50F36C" w14:textId="77777777" w:rsidR="008D2333" w:rsidRPr="004B7EC9" w:rsidRDefault="008D2333" w:rsidP="008D2333">
      <w:pPr>
        <w:tabs>
          <w:tab w:val="left" w:pos="4320"/>
        </w:tabs>
        <w:ind w:left="146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The angels</w:t>
      </w:r>
      <w:r w:rsidRPr="004B7EC9">
        <w:rPr>
          <w:rFonts w:ascii="Arial" w:hAnsi="Arial" w:cs="Arial"/>
          <w:sz w:val="20"/>
          <w:szCs w:val="16"/>
        </w:rPr>
        <w:t>’ job description is service.  They don’t just float around doing nothing!</w:t>
      </w:r>
    </w:p>
    <w:p w14:paraId="2B9738FF" w14:textId="77777777" w:rsidR="008D2333" w:rsidRPr="004B7EC9" w:rsidRDefault="008D2333" w:rsidP="008D2333">
      <w:pPr>
        <w:tabs>
          <w:tab w:val="left" w:pos="4320"/>
        </w:tabs>
        <w:ind w:left="1840" w:hanging="360"/>
        <w:rPr>
          <w:rFonts w:ascii="Arial" w:hAnsi="Arial" w:cs="Arial"/>
          <w:sz w:val="20"/>
          <w:szCs w:val="16"/>
        </w:rPr>
      </w:pPr>
    </w:p>
    <w:p w14:paraId="63726268" w14:textId="481AB630"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“Are not all angels ministering spirits sent to </w:t>
      </w:r>
      <w:r w:rsidRPr="004B7EC9">
        <w:rPr>
          <w:rFonts w:ascii="Arial" w:hAnsi="Arial" w:cs="Arial"/>
          <w:i/>
          <w:sz w:val="20"/>
          <w:szCs w:val="16"/>
        </w:rPr>
        <w:t>serve</w:t>
      </w:r>
      <w:r w:rsidRPr="004B7EC9">
        <w:rPr>
          <w:rFonts w:ascii="Arial" w:hAnsi="Arial" w:cs="Arial"/>
          <w:sz w:val="20"/>
          <w:szCs w:val="16"/>
        </w:rPr>
        <w:t xml:space="preserve"> those wh</w:t>
      </w:r>
      <w:r w:rsidR="004E20FA" w:rsidRPr="004B7EC9">
        <w:rPr>
          <w:rFonts w:ascii="Arial" w:hAnsi="Arial" w:cs="Arial"/>
          <w:sz w:val="20"/>
          <w:szCs w:val="16"/>
        </w:rPr>
        <w:t>o will inherit salvation?” (Heb.</w:t>
      </w:r>
      <w:r w:rsidRPr="004B7EC9">
        <w:rPr>
          <w:rFonts w:ascii="Arial" w:hAnsi="Arial" w:cs="Arial"/>
          <w:sz w:val="20"/>
          <w:szCs w:val="16"/>
        </w:rPr>
        <w:t xml:space="preserve"> 1:14).  This ministry of service for God by ministering to man includes delivering messages to those on earth (Luke 1:11-20, 26-38).</w:t>
      </w:r>
    </w:p>
    <w:p w14:paraId="36360C78" w14:textId="77777777" w:rsidR="008D2333" w:rsidRPr="004B7EC9" w:rsidRDefault="008D2333" w:rsidP="008D2333">
      <w:pPr>
        <w:tabs>
          <w:tab w:val="left" w:pos="4320"/>
        </w:tabs>
        <w:ind w:left="1840" w:hanging="360"/>
        <w:rPr>
          <w:rFonts w:ascii="Arial" w:hAnsi="Arial" w:cs="Arial"/>
          <w:sz w:val="20"/>
          <w:szCs w:val="16"/>
        </w:rPr>
      </w:pPr>
    </w:p>
    <w:p w14:paraId="52892585" w14:textId="20AFB73A"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Angels also serve God through </w:t>
      </w:r>
      <w:r w:rsidRPr="004B7EC9">
        <w:rPr>
          <w:rFonts w:ascii="Arial" w:hAnsi="Arial" w:cs="Arial"/>
          <w:i/>
          <w:sz w:val="20"/>
          <w:szCs w:val="16"/>
        </w:rPr>
        <w:t>worship</w:t>
      </w:r>
      <w:r w:rsidRPr="004B7EC9">
        <w:rPr>
          <w:rFonts w:ascii="Arial" w:hAnsi="Arial" w:cs="Arial"/>
          <w:sz w:val="20"/>
          <w:szCs w:val="16"/>
        </w:rPr>
        <w:t xml:space="preserve"> (Isa. 6:3; </w:t>
      </w:r>
      <w:r w:rsidR="00A24DE6" w:rsidRPr="004B7EC9">
        <w:rPr>
          <w:rFonts w:ascii="Arial" w:hAnsi="Arial" w:cs="Arial"/>
          <w:sz w:val="20"/>
          <w:szCs w:val="16"/>
        </w:rPr>
        <w:t xml:space="preserve">Rev </w:t>
      </w:r>
      <w:r w:rsidRPr="004B7EC9">
        <w:rPr>
          <w:rFonts w:ascii="Arial" w:hAnsi="Arial" w:cs="Arial"/>
          <w:sz w:val="20"/>
          <w:szCs w:val="16"/>
        </w:rPr>
        <w:t xml:space="preserve">4:8-11; 5:8, 14), </w:t>
      </w:r>
      <w:r w:rsidRPr="004B7EC9">
        <w:rPr>
          <w:rFonts w:ascii="Arial" w:hAnsi="Arial" w:cs="Arial"/>
          <w:i/>
          <w:sz w:val="20"/>
          <w:szCs w:val="16"/>
        </w:rPr>
        <w:t>singing</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5:9-13; 15:1-4), and other ways.  Since they are primarily servants, they refuse people to worship them (</w:t>
      </w:r>
      <w:r w:rsidR="00A24DE6" w:rsidRPr="004B7EC9">
        <w:rPr>
          <w:rFonts w:ascii="Arial" w:hAnsi="Arial" w:cs="Arial"/>
          <w:sz w:val="20"/>
          <w:szCs w:val="16"/>
        </w:rPr>
        <w:t xml:space="preserve">Rev </w:t>
      </w:r>
      <w:r w:rsidRPr="004B7EC9">
        <w:rPr>
          <w:rFonts w:ascii="Arial" w:hAnsi="Arial" w:cs="Arial"/>
          <w:sz w:val="20"/>
          <w:szCs w:val="16"/>
        </w:rPr>
        <w:t>22:9; cf. Col. 2:18).</w:t>
      </w:r>
    </w:p>
    <w:p w14:paraId="7271358E" w14:textId="77777777" w:rsidR="008D2333" w:rsidRPr="004B7EC9" w:rsidRDefault="008D2333" w:rsidP="008D2333">
      <w:pPr>
        <w:tabs>
          <w:tab w:val="left" w:pos="4320"/>
        </w:tabs>
        <w:ind w:left="1460" w:hanging="360"/>
        <w:rPr>
          <w:rFonts w:ascii="Arial" w:hAnsi="Arial" w:cs="Arial"/>
          <w:sz w:val="20"/>
          <w:szCs w:val="16"/>
        </w:rPr>
      </w:pPr>
    </w:p>
    <w:p w14:paraId="7C208B68" w14:textId="77777777" w:rsidR="008D2333" w:rsidRPr="004B7EC9" w:rsidRDefault="008D2333" w:rsidP="008D2333">
      <w:pPr>
        <w:tabs>
          <w:tab w:val="left" w:pos="4320"/>
        </w:tabs>
        <w:ind w:left="146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sz w:val="20"/>
          <w:szCs w:val="16"/>
          <w:u w:val="single"/>
        </w:rPr>
        <w:t>The redeemed</w:t>
      </w:r>
      <w:r w:rsidRPr="004B7EC9">
        <w:rPr>
          <w:rFonts w:ascii="Arial" w:hAnsi="Arial" w:cs="Arial"/>
          <w:sz w:val="20"/>
          <w:szCs w:val="16"/>
        </w:rPr>
        <w:t xml:space="preserve"> will also serve him in heaven:</w:t>
      </w:r>
    </w:p>
    <w:p w14:paraId="07911AAF" w14:textId="77777777" w:rsidR="008D2333" w:rsidRPr="004B7EC9" w:rsidRDefault="008D2333" w:rsidP="008D2333">
      <w:pPr>
        <w:tabs>
          <w:tab w:val="left" w:pos="4320"/>
        </w:tabs>
        <w:ind w:left="1840" w:hanging="360"/>
        <w:rPr>
          <w:rFonts w:ascii="Arial" w:hAnsi="Arial" w:cs="Arial"/>
          <w:sz w:val="20"/>
          <w:szCs w:val="16"/>
        </w:rPr>
      </w:pPr>
    </w:p>
    <w:p w14:paraId="64B94F77" w14:textId="11121303"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“His servants will </w:t>
      </w:r>
      <w:r w:rsidRPr="004B7EC9">
        <w:rPr>
          <w:rFonts w:ascii="Arial" w:hAnsi="Arial" w:cs="Arial"/>
          <w:i/>
          <w:sz w:val="20"/>
          <w:szCs w:val="16"/>
        </w:rPr>
        <w:t>serve</w:t>
      </w:r>
      <w:r w:rsidRPr="004B7EC9">
        <w:rPr>
          <w:rFonts w:ascii="Arial" w:hAnsi="Arial" w:cs="Arial"/>
          <w:sz w:val="20"/>
          <w:szCs w:val="16"/>
        </w:rPr>
        <w:t xml:space="preserve"> him” (</w:t>
      </w:r>
      <w:r w:rsidR="00A24DE6" w:rsidRPr="004B7EC9">
        <w:rPr>
          <w:rFonts w:ascii="Arial" w:hAnsi="Arial" w:cs="Arial"/>
          <w:sz w:val="20"/>
          <w:szCs w:val="16"/>
        </w:rPr>
        <w:t xml:space="preserve">Rev </w:t>
      </w:r>
      <w:r w:rsidRPr="004B7EC9">
        <w:rPr>
          <w:rFonts w:ascii="Arial" w:hAnsi="Arial" w:cs="Arial"/>
          <w:sz w:val="20"/>
          <w:szCs w:val="16"/>
        </w:rPr>
        <w:t>22:3b).</w:t>
      </w:r>
    </w:p>
    <w:p w14:paraId="342A624C" w14:textId="77777777" w:rsidR="008D2333" w:rsidRPr="004B7EC9" w:rsidRDefault="008D2333" w:rsidP="008D2333">
      <w:pPr>
        <w:tabs>
          <w:tab w:val="left" w:pos="4320"/>
        </w:tabs>
        <w:ind w:left="1840" w:hanging="360"/>
        <w:rPr>
          <w:rFonts w:ascii="Arial" w:hAnsi="Arial" w:cs="Arial"/>
          <w:sz w:val="20"/>
          <w:szCs w:val="16"/>
        </w:rPr>
      </w:pPr>
    </w:p>
    <w:p w14:paraId="5909BDD2" w14:textId="4D21983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“They will </w:t>
      </w:r>
      <w:r w:rsidRPr="004B7EC9">
        <w:rPr>
          <w:rFonts w:ascii="Arial" w:hAnsi="Arial" w:cs="Arial"/>
          <w:i/>
          <w:sz w:val="20"/>
          <w:szCs w:val="16"/>
        </w:rPr>
        <w:t>reign</w:t>
      </w:r>
      <w:r w:rsidRPr="004B7EC9">
        <w:rPr>
          <w:rFonts w:ascii="Arial" w:hAnsi="Arial" w:cs="Arial"/>
          <w:sz w:val="20"/>
          <w:szCs w:val="16"/>
        </w:rPr>
        <w:t xml:space="preserve"> forever and ever” (</w:t>
      </w:r>
      <w:r w:rsidR="00A24DE6" w:rsidRPr="004B7EC9">
        <w:rPr>
          <w:rFonts w:ascii="Arial" w:hAnsi="Arial" w:cs="Arial"/>
          <w:sz w:val="20"/>
          <w:szCs w:val="16"/>
        </w:rPr>
        <w:t xml:space="preserve">Rev </w:t>
      </w:r>
      <w:r w:rsidRPr="004B7EC9">
        <w:rPr>
          <w:rFonts w:ascii="Arial" w:hAnsi="Arial" w:cs="Arial"/>
          <w:sz w:val="20"/>
          <w:szCs w:val="16"/>
        </w:rPr>
        <w:t>22:5b).</w:t>
      </w:r>
    </w:p>
    <w:p w14:paraId="65C414AD" w14:textId="77777777" w:rsidR="008D2333" w:rsidRPr="004B7EC9" w:rsidRDefault="008D2333" w:rsidP="008D2333">
      <w:pPr>
        <w:tabs>
          <w:tab w:val="left" w:pos="4320"/>
        </w:tabs>
        <w:ind w:left="1840" w:hanging="360"/>
        <w:rPr>
          <w:rFonts w:ascii="Arial" w:hAnsi="Arial" w:cs="Arial"/>
          <w:sz w:val="20"/>
          <w:szCs w:val="16"/>
        </w:rPr>
      </w:pPr>
    </w:p>
    <w:p w14:paraId="2E5A2690" w14:textId="77777777"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“Jesus replied, ‘No one who puts his hand to the plow and looks back is fit for </w:t>
      </w:r>
      <w:r w:rsidRPr="004B7EC9">
        <w:rPr>
          <w:rFonts w:ascii="Arial" w:hAnsi="Arial" w:cs="Arial"/>
          <w:i/>
          <w:sz w:val="20"/>
          <w:szCs w:val="16"/>
        </w:rPr>
        <w:t>service</w:t>
      </w:r>
      <w:r w:rsidRPr="004B7EC9">
        <w:rPr>
          <w:rFonts w:ascii="Arial" w:hAnsi="Arial" w:cs="Arial"/>
          <w:sz w:val="20"/>
          <w:szCs w:val="16"/>
        </w:rPr>
        <w:t xml:space="preserve"> in the kingdom of God’” (Luke 9:62).</w:t>
      </w:r>
    </w:p>
    <w:p w14:paraId="53862380" w14:textId="77777777" w:rsidR="008D2333" w:rsidRPr="004B7EC9" w:rsidRDefault="008D2333" w:rsidP="008D2333">
      <w:pPr>
        <w:tabs>
          <w:tab w:val="left" w:pos="4320"/>
        </w:tabs>
        <w:ind w:left="1840" w:hanging="360"/>
        <w:rPr>
          <w:rFonts w:ascii="Arial" w:hAnsi="Arial" w:cs="Arial"/>
          <w:sz w:val="20"/>
          <w:szCs w:val="16"/>
        </w:rPr>
      </w:pPr>
    </w:p>
    <w:p w14:paraId="5C0CC063" w14:textId="6CF409D3"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“…they are before the throne of God and </w:t>
      </w:r>
      <w:r w:rsidRPr="004B7EC9">
        <w:rPr>
          <w:rFonts w:ascii="Arial" w:hAnsi="Arial" w:cs="Arial"/>
          <w:i/>
          <w:sz w:val="20"/>
          <w:szCs w:val="16"/>
        </w:rPr>
        <w:t>serve</w:t>
      </w:r>
      <w:r w:rsidRPr="004B7EC9">
        <w:rPr>
          <w:rFonts w:ascii="Arial" w:hAnsi="Arial" w:cs="Arial"/>
          <w:sz w:val="20"/>
          <w:szCs w:val="16"/>
        </w:rPr>
        <w:t xml:space="preserve"> him day and night in his temple; and he who sits on the throne will spread his tent over them” (</w:t>
      </w:r>
      <w:r w:rsidR="00A24DE6" w:rsidRPr="004B7EC9">
        <w:rPr>
          <w:rFonts w:ascii="Arial" w:hAnsi="Arial" w:cs="Arial"/>
          <w:sz w:val="20"/>
          <w:szCs w:val="16"/>
        </w:rPr>
        <w:t xml:space="preserve">Rev </w:t>
      </w:r>
      <w:r w:rsidRPr="004B7EC9">
        <w:rPr>
          <w:rFonts w:ascii="Arial" w:hAnsi="Arial" w:cs="Arial"/>
          <w:sz w:val="20"/>
          <w:szCs w:val="16"/>
        </w:rPr>
        <w:t>7:15).</w:t>
      </w:r>
    </w:p>
    <w:p w14:paraId="703D7C77" w14:textId="77777777" w:rsidR="008D2333" w:rsidRPr="004B7EC9" w:rsidRDefault="008D2333" w:rsidP="008D2333">
      <w:pPr>
        <w:tabs>
          <w:tab w:val="left" w:pos="4320"/>
        </w:tabs>
        <w:ind w:left="1840" w:hanging="360"/>
        <w:rPr>
          <w:rFonts w:ascii="Arial" w:hAnsi="Arial" w:cs="Arial"/>
          <w:sz w:val="20"/>
          <w:szCs w:val="16"/>
        </w:rPr>
      </w:pPr>
    </w:p>
    <w:p w14:paraId="01DCCDA8" w14:textId="074AD7F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“and has made us to be a kingdom and priests to </w:t>
      </w:r>
      <w:r w:rsidRPr="004B7EC9">
        <w:rPr>
          <w:rFonts w:ascii="Arial" w:hAnsi="Arial" w:cs="Arial"/>
          <w:i/>
          <w:sz w:val="20"/>
          <w:szCs w:val="16"/>
        </w:rPr>
        <w:t>serve</w:t>
      </w:r>
      <w:r w:rsidRPr="004B7EC9">
        <w:rPr>
          <w:rFonts w:ascii="Arial" w:hAnsi="Arial" w:cs="Arial"/>
          <w:sz w:val="20"/>
          <w:szCs w:val="16"/>
        </w:rPr>
        <w:t xml:space="preserve"> his God and Father —to him be glory and power for ever and ever! Amen” (</w:t>
      </w:r>
      <w:r w:rsidR="00A24DE6" w:rsidRPr="004B7EC9">
        <w:rPr>
          <w:rFonts w:ascii="Arial" w:hAnsi="Arial" w:cs="Arial"/>
          <w:sz w:val="20"/>
          <w:szCs w:val="16"/>
        </w:rPr>
        <w:t xml:space="preserve">Rev </w:t>
      </w:r>
      <w:r w:rsidRPr="004B7EC9">
        <w:rPr>
          <w:rFonts w:ascii="Arial" w:hAnsi="Arial" w:cs="Arial"/>
          <w:sz w:val="20"/>
          <w:szCs w:val="16"/>
        </w:rPr>
        <w:t>1:6).</w:t>
      </w:r>
    </w:p>
    <w:p w14:paraId="0ECA5337" w14:textId="77777777" w:rsidR="008D2333" w:rsidRPr="004B7EC9" w:rsidRDefault="008D2333" w:rsidP="008D2333">
      <w:pPr>
        <w:tabs>
          <w:tab w:val="left" w:pos="4320"/>
        </w:tabs>
        <w:ind w:left="1840" w:hanging="360"/>
        <w:rPr>
          <w:rFonts w:ascii="Arial" w:hAnsi="Arial" w:cs="Arial"/>
          <w:sz w:val="20"/>
          <w:szCs w:val="16"/>
        </w:rPr>
      </w:pPr>
    </w:p>
    <w:p w14:paraId="02E72CC5" w14:textId="5926D46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 xml:space="preserve">“You have made them to be a kingdom and priests to </w:t>
      </w:r>
      <w:r w:rsidRPr="004B7EC9">
        <w:rPr>
          <w:rFonts w:ascii="Arial" w:hAnsi="Arial" w:cs="Arial"/>
          <w:i/>
          <w:sz w:val="20"/>
          <w:szCs w:val="16"/>
        </w:rPr>
        <w:t>serve</w:t>
      </w:r>
      <w:r w:rsidRPr="004B7EC9">
        <w:rPr>
          <w:rFonts w:ascii="Arial" w:hAnsi="Arial" w:cs="Arial"/>
          <w:sz w:val="20"/>
          <w:szCs w:val="16"/>
        </w:rPr>
        <w:t xml:space="preserve"> our God, and they will reign on the earth” (</w:t>
      </w:r>
      <w:r w:rsidR="00A24DE6" w:rsidRPr="004B7EC9">
        <w:rPr>
          <w:rFonts w:ascii="Arial" w:hAnsi="Arial" w:cs="Arial"/>
          <w:sz w:val="20"/>
          <w:szCs w:val="16"/>
        </w:rPr>
        <w:t xml:space="preserve">Rev </w:t>
      </w:r>
      <w:r w:rsidRPr="004B7EC9">
        <w:rPr>
          <w:rFonts w:ascii="Arial" w:hAnsi="Arial" w:cs="Arial"/>
          <w:sz w:val="20"/>
          <w:szCs w:val="16"/>
        </w:rPr>
        <w:t>5:10).</w:t>
      </w:r>
    </w:p>
    <w:p w14:paraId="79AD2621" w14:textId="77777777" w:rsidR="008D2333" w:rsidRPr="004B7EC9" w:rsidRDefault="008D2333" w:rsidP="008D2333">
      <w:pPr>
        <w:tabs>
          <w:tab w:val="left" w:pos="4320"/>
        </w:tabs>
        <w:ind w:left="1840" w:hanging="360"/>
        <w:rPr>
          <w:rFonts w:ascii="Arial" w:hAnsi="Arial" w:cs="Arial"/>
          <w:sz w:val="20"/>
          <w:szCs w:val="16"/>
        </w:rPr>
      </w:pPr>
    </w:p>
    <w:p w14:paraId="029CB269" w14:textId="77777777"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The redeemed will also sing (presumably in key, finally, for some!):</w:t>
      </w:r>
    </w:p>
    <w:p w14:paraId="50751845" w14:textId="77777777" w:rsidR="008D2333" w:rsidRPr="004B7EC9" w:rsidRDefault="008D2333" w:rsidP="008D2333">
      <w:pPr>
        <w:tabs>
          <w:tab w:val="left" w:pos="4320"/>
        </w:tabs>
        <w:ind w:left="2200" w:hanging="360"/>
        <w:rPr>
          <w:rFonts w:ascii="Arial" w:hAnsi="Arial" w:cs="Arial"/>
          <w:sz w:val="20"/>
          <w:szCs w:val="16"/>
        </w:rPr>
      </w:pPr>
    </w:p>
    <w:p w14:paraId="3730FCC4" w14:textId="14244670" w:rsidR="008D2333" w:rsidRPr="004B7EC9" w:rsidRDefault="008D2333" w:rsidP="008D2333">
      <w:pPr>
        <w:tabs>
          <w:tab w:val="left" w:pos="4320"/>
        </w:tabs>
        <w:ind w:left="220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“Then I heard every creature in heaven and on earth and under the earth and on the sea, and all that is in them, </w:t>
      </w:r>
      <w:r w:rsidRPr="004B7EC9">
        <w:rPr>
          <w:rFonts w:ascii="Arial" w:hAnsi="Arial" w:cs="Arial"/>
          <w:i/>
          <w:sz w:val="20"/>
          <w:szCs w:val="16"/>
        </w:rPr>
        <w:t>singing:</w:t>
      </w:r>
      <w:r w:rsidRPr="004B7EC9">
        <w:rPr>
          <w:rFonts w:ascii="Arial" w:hAnsi="Arial" w:cs="Arial"/>
          <w:sz w:val="20"/>
          <w:szCs w:val="16"/>
        </w:rPr>
        <w:t xml:space="preserve"> ‘To him who sits on the throne and to the Lamb be praise and honor and glory and power, for ever and ever!’” (</w:t>
      </w:r>
      <w:r w:rsidR="00A24DE6" w:rsidRPr="004B7EC9">
        <w:rPr>
          <w:rFonts w:ascii="Arial" w:hAnsi="Arial" w:cs="Arial"/>
          <w:sz w:val="20"/>
          <w:szCs w:val="16"/>
        </w:rPr>
        <w:t xml:space="preserve">Rev </w:t>
      </w:r>
      <w:r w:rsidRPr="004B7EC9">
        <w:rPr>
          <w:rFonts w:ascii="Arial" w:hAnsi="Arial" w:cs="Arial"/>
          <w:sz w:val="20"/>
          <w:szCs w:val="16"/>
        </w:rPr>
        <w:t xml:space="preserve">5:13). </w:t>
      </w:r>
    </w:p>
    <w:p w14:paraId="6D5DB2AF" w14:textId="77777777" w:rsidR="008D2333" w:rsidRPr="004B7EC9" w:rsidRDefault="008D2333" w:rsidP="008D2333">
      <w:pPr>
        <w:ind w:left="2200" w:right="4380" w:hanging="360"/>
        <w:rPr>
          <w:rFonts w:ascii="Arial" w:hAnsi="Arial" w:cs="Arial"/>
          <w:sz w:val="20"/>
          <w:szCs w:val="16"/>
        </w:rPr>
      </w:pPr>
    </w:p>
    <w:p w14:paraId="3E9CC85A" w14:textId="275EAE71" w:rsidR="008D2333" w:rsidRPr="004B7EC9" w:rsidRDefault="000D0945" w:rsidP="008D2333">
      <w:pPr>
        <w:ind w:left="2200" w:right="4380" w:hanging="360"/>
        <w:rPr>
          <w:rFonts w:ascii="Arial" w:hAnsi="Arial" w:cs="Arial"/>
          <w:sz w:val="20"/>
          <w:szCs w:val="16"/>
        </w:rPr>
      </w:pPr>
      <w:r w:rsidRPr="004B7EC9">
        <w:rPr>
          <w:rFonts w:ascii="Arial" w:hAnsi="Arial" w:cs="Arial"/>
          <w:noProof/>
          <w:sz w:val="21"/>
          <w:szCs w:val="16"/>
        </w:rPr>
        <mc:AlternateContent>
          <mc:Choice Requires="wps">
            <w:drawing>
              <wp:anchor distT="0" distB="0" distL="114300" distR="114300" simplePos="0" relativeHeight="251672576" behindDoc="0" locked="0" layoutInCell="1" allowOverlap="1" wp14:anchorId="477855AE" wp14:editId="301C789A">
                <wp:simplePos x="0" y="0"/>
                <wp:positionH relativeFrom="column">
                  <wp:posOffset>3237230</wp:posOffset>
                </wp:positionH>
                <wp:positionV relativeFrom="paragraph">
                  <wp:posOffset>33655</wp:posOffset>
                </wp:positionV>
                <wp:extent cx="2649220" cy="5160645"/>
                <wp:effectExtent l="76200" t="76200" r="68580" b="71755"/>
                <wp:wrapTight wrapText="bothSides">
                  <wp:wrapPolygon edited="0">
                    <wp:start x="-621" y="-319"/>
                    <wp:lineTo x="-621" y="21794"/>
                    <wp:lineTo x="21952" y="21794"/>
                    <wp:lineTo x="21952" y="-319"/>
                    <wp:lineTo x="-621" y="-319"/>
                  </wp:wrapPolygon>
                </wp:wrapTight>
                <wp:docPr id="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9220" cy="5160645"/>
                        </a:xfrm>
                        <a:prstGeom prst="rect">
                          <a:avLst/>
                        </a:prstGeom>
                        <a:blipFill rotWithShape="1">
                          <a:blip r:embed="rId162"/>
                          <a:tile tx="0" ty="0" sx="100000" sy="100000" flip="none" algn="tl"/>
                        </a:blipFill>
                        <a:ln w="9525" cap="flat" cmpd="sng" algn="ctr">
                          <a:solidFill>
                            <a:sysClr val="windowText" lastClr="000000"/>
                          </a:solidFill>
                          <a:prstDash val="solid"/>
                          <a:round/>
                          <a:headEnd type="none" w="med" len="med"/>
                          <a:tailEnd type="none" w="med" len="med"/>
                        </a:ln>
                        <a:effectLst/>
                        <a:scene3d>
                          <a:camera prst="orthographicFront"/>
                          <a:lightRig rig="threePt" dir="t"/>
                        </a:scene3d>
                        <a:sp3d>
                          <a:bevelT w="241300" prst="slope"/>
                        </a:sp3d>
                      </wps:spPr>
                      <wps:txb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wps:txbx>
                      <wps:bodyPr vert="horz" wrap="square" lIns="91440" tIns="45720" rIns="91440" bIns="45720" numCol="1" rtlCol="0" anchor="t" anchorCtr="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7855AE" id="Rectangle 1" o:spid="_x0000_s1041" style="position:absolute;left:0;text-align:left;margin-left:254.9pt;margin-top:2.65pt;width:208.6pt;height:40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" strokecolor="windowText">
                <v:fill r:id="rId163" o:title="" recolor="t" rotate="t" type="tile"/>
                <v:stroke joinstyle="round"/>
                <v:path arrowok="t"/>
                <v:textbo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v:textbox>
                <w10:wrap type="tight"/>
              </v:rect>
            </w:pict>
          </mc:Fallback>
        </mc:AlternateContent>
      </w:r>
      <w:r w:rsidR="008D2333" w:rsidRPr="004B7EC9">
        <w:rPr>
          <w:rFonts w:ascii="Arial" w:hAnsi="Arial" w:cs="Arial"/>
          <w:sz w:val="20"/>
          <w:szCs w:val="16"/>
        </w:rPr>
        <w:t>b)</w:t>
      </w:r>
      <w:r w:rsidR="008D2333" w:rsidRPr="004B7EC9">
        <w:rPr>
          <w:rFonts w:ascii="Arial" w:hAnsi="Arial" w:cs="Arial"/>
          <w:sz w:val="20"/>
          <w:szCs w:val="16"/>
        </w:rPr>
        <w:tab/>
        <w:t>“And [the 144,000 redeemed Jews] sang a new song before the throne and before the four living creatures and the elders. No one could learn the song except the 144,000 who had been redeemed from the earth” (</w:t>
      </w:r>
      <w:r w:rsidR="00A24DE6" w:rsidRPr="004B7EC9">
        <w:rPr>
          <w:rFonts w:ascii="Arial" w:hAnsi="Arial" w:cs="Arial"/>
          <w:sz w:val="20"/>
          <w:szCs w:val="16"/>
        </w:rPr>
        <w:t xml:space="preserve">Rev </w:t>
      </w:r>
      <w:r w:rsidR="008D2333" w:rsidRPr="004B7EC9">
        <w:rPr>
          <w:rFonts w:ascii="Arial" w:hAnsi="Arial" w:cs="Arial"/>
          <w:sz w:val="20"/>
          <w:szCs w:val="16"/>
        </w:rPr>
        <w:t xml:space="preserve">14:3).   </w:t>
      </w:r>
    </w:p>
    <w:p w14:paraId="1FBF0A60" w14:textId="77777777" w:rsidR="008D2333" w:rsidRPr="004B7EC9" w:rsidRDefault="008D2333" w:rsidP="008D2333">
      <w:pPr>
        <w:tabs>
          <w:tab w:val="left" w:pos="1080"/>
          <w:tab w:val="left" w:pos="4320"/>
        </w:tabs>
        <w:ind w:left="1080" w:right="4380" w:hanging="360"/>
        <w:rPr>
          <w:rFonts w:ascii="Arial" w:hAnsi="Arial" w:cs="Arial"/>
          <w:sz w:val="20"/>
          <w:szCs w:val="16"/>
        </w:rPr>
      </w:pPr>
    </w:p>
    <w:p w14:paraId="7EFDCB01" w14:textId="2C74E5DD" w:rsidR="008D2333" w:rsidRPr="004B7EC9" w:rsidRDefault="008D2333" w:rsidP="008D2333">
      <w:pPr>
        <w:tabs>
          <w:tab w:val="left" w:pos="4320"/>
        </w:tabs>
        <w:ind w:left="720" w:right="4380"/>
        <w:rPr>
          <w:rFonts w:ascii="Arial" w:hAnsi="Arial" w:cs="Arial"/>
          <w:sz w:val="20"/>
          <w:szCs w:val="16"/>
        </w:rPr>
      </w:pPr>
      <w:r w:rsidRPr="004B7EC9">
        <w:rPr>
          <w:rFonts w:ascii="Arial" w:hAnsi="Arial" w:cs="Arial"/>
          <w:sz w:val="20"/>
          <w:szCs w:val="16"/>
        </w:rPr>
        <w:t xml:space="preserve">There still remains </w:t>
      </w:r>
      <w:r w:rsidRPr="004B7EC9">
        <w:rPr>
          <w:rFonts w:ascii="Arial" w:hAnsi="Arial" w:cs="Arial"/>
          <w:i/>
          <w:sz w:val="20"/>
          <w:szCs w:val="16"/>
        </w:rPr>
        <w:t>much</w:t>
      </w:r>
      <w:r w:rsidRPr="004B7EC9">
        <w:rPr>
          <w:rFonts w:ascii="Arial" w:hAnsi="Arial" w:cs="Arial"/>
          <w:sz w:val="20"/>
          <w:szCs w:val="16"/>
        </w:rPr>
        <w:t xml:space="preserve"> about heaven that we do not know and will not know until we arrive.  In the meantime</w:t>
      </w:r>
      <w:r w:rsidR="00B3306F">
        <w:rPr>
          <w:rFonts w:ascii="Arial" w:hAnsi="Arial" w:cs="Arial"/>
          <w:sz w:val="20"/>
          <w:szCs w:val="16"/>
        </w:rPr>
        <w:t>,</w:t>
      </w:r>
      <w:r w:rsidRPr="004B7EC9">
        <w:rPr>
          <w:rFonts w:ascii="Arial" w:hAnsi="Arial" w:cs="Arial"/>
          <w:sz w:val="20"/>
          <w:szCs w:val="16"/>
        </w:rPr>
        <w:t xml:space="preserve"> let’s praise God our place is reserved and say…</w:t>
      </w:r>
    </w:p>
    <w:p w14:paraId="6961E62A" w14:textId="77777777" w:rsidR="008D2333" w:rsidRPr="004B7EC9" w:rsidRDefault="008D2333" w:rsidP="008D2333">
      <w:pPr>
        <w:tabs>
          <w:tab w:val="left" w:pos="1080"/>
          <w:tab w:val="left" w:pos="4320"/>
        </w:tabs>
        <w:ind w:left="1080" w:right="4380" w:hanging="360"/>
        <w:rPr>
          <w:rFonts w:ascii="Arial" w:hAnsi="Arial" w:cs="Arial"/>
          <w:sz w:val="20"/>
          <w:szCs w:val="16"/>
        </w:rPr>
      </w:pPr>
    </w:p>
    <w:p w14:paraId="6BC7BC63" w14:textId="085B2A5D" w:rsidR="008D2333" w:rsidRPr="004B7EC9" w:rsidRDefault="00B3306F" w:rsidP="008D2333">
      <w:pPr>
        <w:tabs>
          <w:tab w:val="left" w:pos="1080"/>
          <w:tab w:val="left" w:pos="4320"/>
        </w:tabs>
        <w:ind w:left="1080" w:right="4380" w:hanging="360"/>
        <w:jc w:val="center"/>
        <w:rPr>
          <w:rFonts w:ascii="Arial" w:hAnsi="Arial" w:cs="Arial"/>
          <w:b/>
          <w:sz w:val="20"/>
          <w:szCs w:val="16"/>
        </w:rPr>
      </w:pPr>
      <w:r w:rsidRPr="004B7EC9">
        <w:rPr>
          <w:rFonts w:ascii="Arial" w:hAnsi="Arial" w:cs="Arial"/>
          <w:b/>
          <w:sz w:val="20"/>
          <w:szCs w:val="16"/>
        </w:rPr>
        <w:t xml:space="preserve"> </w:t>
      </w:r>
      <w:r w:rsidR="008D2333" w:rsidRPr="004B7EC9">
        <w:rPr>
          <w:rFonts w:ascii="Arial" w:hAnsi="Arial" w:cs="Arial"/>
          <w:b/>
          <w:sz w:val="20"/>
          <w:szCs w:val="16"/>
        </w:rPr>
        <w:t>“Amen! Come Lord Jesus!”</w:t>
      </w:r>
    </w:p>
    <w:p w14:paraId="689307B7" w14:textId="77777777" w:rsidR="008D2333" w:rsidRPr="004B7EC9" w:rsidRDefault="008D2333" w:rsidP="008D2333">
      <w:pPr>
        <w:tabs>
          <w:tab w:val="left" w:pos="1080"/>
          <w:tab w:val="left" w:pos="4320"/>
        </w:tabs>
        <w:ind w:left="1080" w:right="4380" w:hanging="360"/>
        <w:jc w:val="center"/>
        <w:rPr>
          <w:rFonts w:ascii="Arial" w:hAnsi="Arial" w:cs="Arial"/>
          <w:b/>
          <w:sz w:val="20"/>
          <w:szCs w:val="16"/>
        </w:rPr>
      </w:pPr>
      <w:r w:rsidRPr="004B7EC9">
        <w:rPr>
          <w:rFonts w:ascii="Arial" w:hAnsi="Arial" w:cs="Arial"/>
          <w:b/>
          <w:sz w:val="20"/>
          <w:szCs w:val="16"/>
        </w:rPr>
        <w:t>(Revelation 22:20)</w:t>
      </w:r>
    </w:p>
    <w:p w14:paraId="6B9BEB18" w14:textId="77777777" w:rsidR="00DB0DDD" w:rsidRPr="004B7EC9" w:rsidRDefault="00DB0DDD" w:rsidP="008D2333">
      <w:pPr>
        <w:tabs>
          <w:tab w:val="left" w:pos="1080"/>
          <w:tab w:val="left" w:pos="4320"/>
        </w:tabs>
        <w:ind w:left="1080" w:right="4380" w:hanging="360"/>
        <w:jc w:val="center"/>
        <w:rPr>
          <w:rFonts w:ascii="Arial" w:hAnsi="Arial" w:cs="Arial"/>
          <w:b/>
          <w:sz w:val="20"/>
          <w:szCs w:val="16"/>
        </w:rPr>
      </w:pPr>
    </w:p>
    <w:p w14:paraId="5796DBF9" w14:textId="77777777" w:rsidR="00DB0DDD" w:rsidRPr="004B7EC9" w:rsidRDefault="00DB0DDD" w:rsidP="008D2333">
      <w:pPr>
        <w:tabs>
          <w:tab w:val="left" w:pos="1080"/>
          <w:tab w:val="left" w:pos="4320"/>
        </w:tabs>
        <w:ind w:left="1080" w:right="4380" w:hanging="360"/>
        <w:jc w:val="center"/>
        <w:rPr>
          <w:rFonts w:ascii="Arial" w:hAnsi="Arial" w:cs="Arial"/>
          <w:b/>
          <w:sz w:val="20"/>
          <w:szCs w:val="16"/>
        </w:rPr>
      </w:pPr>
    </w:p>
    <w:p w14:paraId="5181BACB" w14:textId="77777777" w:rsidR="00DB0DDD" w:rsidRPr="004B7EC9" w:rsidRDefault="00DB0DDD" w:rsidP="008D2333">
      <w:pPr>
        <w:tabs>
          <w:tab w:val="left" w:pos="1080"/>
          <w:tab w:val="left" w:pos="4320"/>
        </w:tabs>
        <w:ind w:left="1080" w:right="4380" w:hanging="360"/>
        <w:jc w:val="center"/>
        <w:rPr>
          <w:rFonts w:ascii="Arial" w:hAnsi="Arial" w:cs="Arial"/>
          <w:sz w:val="20"/>
          <w:szCs w:val="16"/>
        </w:rPr>
      </w:pPr>
    </w:p>
    <w:p w14:paraId="78E7E7B1" w14:textId="2AB40903" w:rsidR="00331DBB" w:rsidRPr="004B7EC9" w:rsidRDefault="005A0C51" w:rsidP="00331DBB">
      <w:pPr>
        <w:ind w:right="90"/>
        <w:jc w:val="center"/>
        <w:rPr>
          <w:rFonts w:ascii="Arial" w:hAnsi="Arial" w:cs="Arial"/>
          <w:sz w:val="15"/>
          <w:szCs w:val="16"/>
        </w:rPr>
      </w:pPr>
      <w:r w:rsidRPr="004B7EC9">
        <w:rPr>
          <w:rFonts w:ascii="Arial" w:hAnsi="Arial" w:cs="Arial"/>
          <w:b/>
          <w:sz w:val="28"/>
          <w:szCs w:val="16"/>
        </w:rPr>
        <w:br w:type="page"/>
      </w:r>
      <w:r w:rsidR="00331DBB" w:rsidRPr="004B7EC9">
        <w:rPr>
          <w:rFonts w:ascii="Arial" w:hAnsi="Arial" w:cs="Arial"/>
          <w:b/>
          <w:sz w:val="28"/>
          <w:szCs w:val="16"/>
        </w:rPr>
        <w:lastRenderedPageBreak/>
        <w:t>Traditional versus Biblical Views of Heaven</w:t>
      </w:r>
      <w:r w:rsidR="00D80D70" w:rsidRPr="004B7EC9">
        <w:rPr>
          <w:rFonts w:ascii="Arial" w:hAnsi="Arial" w:cs="Arial"/>
          <w:b/>
          <w:sz w:val="28"/>
          <w:szCs w:val="16"/>
        </w:rPr>
        <w:br/>
      </w:r>
    </w:p>
    <w:p w14:paraId="73B06B5B" w14:textId="77777777" w:rsidR="00331DBB" w:rsidRPr="004B7EC9" w:rsidRDefault="00331DBB" w:rsidP="00331DBB">
      <w:pPr>
        <w:ind w:right="90"/>
        <w:rPr>
          <w:rFonts w:ascii="Arial" w:hAnsi="Arial" w:cs="Arial"/>
          <w:sz w:val="20"/>
          <w:szCs w:val="16"/>
        </w:rPr>
      </w:pPr>
    </w:p>
    <w:tbl>
      <w:tblPr>
        <w:tblW w:w="0" w:type="auto"/>
        <w:tblLayout w:type="fixed"/>
        <w:tblLook w:val="0000" w:firstRow="0" w:lastRow="0" w:firstColumn="0" w:lastColumn="0" w:noHBand="0" w:noVBand="0"/>
      </w:tblPr>
      <w:tblGrid>
        <w:gridCol w:w="4968"/>
        <w:gridCol w:w="4770"/>
      </w:tblGrid>
      <w:tr w:rsidR="00331DBB" w:rsidRPr="004B7EC9" w14:paraId="6BB99DD9" w14:textId="77777777" w:rsidTr="005A14A8">
        <w:tc>
          <w:tcPr>
            <w:tcW w:w="4968" w:type="dxa"/>
            <w:tcBorders>
              <w:top w:val="single" w:sz="12" w:space="0" w:color="000000"/>
              <w:left w:val="single" w:sz="12" w:space="0" w:color="000000"/>
            </w:tcBorders>
            <w:shd w:val="pct90" w:color="000000" w:fill="FFFFFF"/>
          </w:tcPr>
          <w:p w14:paraId="52137E37" w14:textId="77777777" w:rsidR="00331DBB" w:rsidRPr="004B7EC9" w:rsidRDefault="00331DBB" w:rsidP="005A14A8">
            <w:pPr>
              <w:ind w:right="90"/>
              <w:rPr>
                <w:rFonts w:ascii="Arial" w:hAnsi="Arial" w:cs="Arial"/>
                <w:b/>
                <w:color w:val="FFFFFF"/>
                <w:sz w:val="36"/>
                <w:szCs w:val="16"/>
              </w:rPr>
            </w:pPr>
            <w:r w:rsidRPr="004B7EC9">
              <w:rPr>
                <w:rFonts w:ascii="Arial" w:hAnsi="Arial" w:cs="Arial"/>
                <w:b/>
                <w:color w:val="FFFFFF"/>
                <w:sz w:val="36"/>
                <w:szCs w:val="16"/>
              </w:rPr>
              <w:t>Traditions on Heaven</w:t>
            </w:r>
          </w:p>
        </w:tc>
        <w:tc>
          <w:tcPr>
            <w:tcW w:w="4770" w:type="dxa"/>
            <w:tcBorders>
              <w:top w:val="single" w:sz="12" w:space="0" w:color="000000"/>
              <w:right w:val="single" w:sz="12" w:space="0" w:color="000000"/>
            </w:tcBorders>
            <w:shd w:val="pct90" w:color="000000" w:fill="FFFFFF"/>
          </w:tcPr>
          <w:p w14:paraId="50DDDD12" w14:textId="77777777" w:rsidR="00331DBB" w:rsidRPr="004B7EC9" w:rsidRDefault="00331DBB" w:rsidP="005A14A8">
            <w:pPr>
              <w:ind w:right="90"/>
              <w:rPr>
                <w:rFonts w:ascii="Arial" w:hAnsi="Arial" w:cs="Arial"/>
                <w:b/>
                <w:color w:val="FFFFFF"/>
                <w:sz w:val="36"/>
                <w:szCs w:val="16"/>
              </w:rPr>
            </w:pPr>
            <w:r w:rsidRPr="004B7EC9">
              <w:rPr>
                <w:rFonts w:ascii="Arial" w:hAnsi="Arial" w:cs="Arial"/>
                <w:b/>
                <w:color w:val="FFFFFF"/>
                <w:sz w:val="36"/>
                <w:szCs w:val="16"/>
              </w:rPr>
              <w:t>The Bible on Heaven</w:t>
            </w:r>
          </w:p>
          <w:p w14:paraId="6A76D440" w14:textId="77777777" w:rsidR="00331DBB" w:rsidRPr="004B7EC9" w:rsidRDefault="00331DBB" w:rsidP="005A14A8">
            <w:pPr>
              <w:ind w:right="90"/>
              <w:rPr>
                <w:rFonts w:ascii="Arial" w:hAnsi="Arial" w:cs="Arial"/>
                <w:b/>
                <w:color w:val="FFFFFF"/>
                <w:sz w:val="36"/>
                <w:szCs w:val="16"/>
              </w:rPr>
            </w:pPr>
          </w:p>
        </w:tc>
      </w:tr>
      <w:tr w:rsidR="00331DBB" w:rsidRPr="004B7EC9" w14:paraId="7EEEDDFA" w14:textId="77777777" w:rsidTr="005A14A8">
        <w:tc>
          <w:tcPr>
            <w:tcW w:w="4968" w:type="dxa"/>
            <w:tcBorders>
              <w:left w:val="single" w:sz="12" w:space="0" w:color="000000"/>
            </w:tcBorders>
          </w:tcPr>
          <w:p w14:paraId="4AE97EAC" w14:textId="77777777" w:rsidR="00331DBB" w:rsidRPr="004B7EC9" w:rsidRDefault="00331DBB" w:rsidP="005A14A8">
            <w:pPr>
              <w:ind w:right="90"/>
              <w:rPr>
                <w:rFonts w:ascii="Arial" w:hAnsi="Arial" w:cs="Arial"/>
                <w:sz w:val="28"/>
                <w:szCs w:val="16"/>
              </w:rPr>
            </w:pPr>
          </w:p>
          <w:p w14:paraId="7AAD7B9A"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Man dwells with God</w:t>
            </w:r>
          </w:p>
        </w:tc>
        <w:tc>
          <w:tcPr>
            <w:tcW w:w="4770" w:type="dxa"/>
            <w:tcBorders>
              <w:right w:val="single" w:sz="12" w:space="0" w:color="000000"/>
            </w:tcBorders>
          </w:tcPr>
          <w:p w14:paraId="6C6BAB18" w14:textId="77777777" w:rsidR="00331DBB" w:rsidRPr="004B7EC9" w:rsidRDefault="00331DBB" w:rsidP="005A14A8">
            <w:pPr>
              <w:ind w:right="90"/>
              <w:rPr>
                <w:rFonts w:ascii="Arial" w:hAnsi="Arial" w:cs="Arial"/>
                <w:sz w:val="28"/>
                <w:szCs w:val="16"/>
              </w:rPr>
            </w:pPr>
          </w:p>
          <w:p w14:paraId="798FA423" w14:textId="7E9AAF3E"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God dwells with Man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21:3)</w:t>
            </w:r>
          </w:p>
          <w:p w14:paraId="1698CCA0" w14:textId="77777777" w:rsidR="00331DBB" w:rsidRPr="004B7EC9" w:rsidRDefault="00331DBB" w:rsidP="005A14A8">
            <w:pPr>
              <w:ind w:right="90"/>
              <w:rPr>
                <w:rFonts w:ascii="Arial" w:hAnsi="Arial" w:cs="Arial"/>
                <w:sz w:val="28"/>
                <w:szCs w:val="16"/>
              </w:rPr>
            </w:pPr>
          </w:p>
        </w:tc>
      </w:tr>
      <w:tr w:rsidR="00331DBB" w:rsidRPr="004B7EC9" w14:paraId="2C158393" w14:textId="77777777" w:rsidTr="005A14A8">
        <w:tc>
          <w:tcPr>
            <w:tcW w:w="4968" w:type="dxa"/>
            <w:tcBorders>
              <w:left w:val="single" w:sz="12" w:space="0" w:color="000000"/>
            </w:tcBorders>
          </w:tcPr>
          <w:p w14:paraId="2CC6C771"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We go to heaven</w:t>
            </w:r>
          </w:p>
        </w:tc>
        <w:tc>
          <w:tcPr>
            <w:tcW w:w="4770" w:type="dxa"/>
            <w:tcBorders>
              <w:right w:val="single" w:sz="12" w:space="0" w:color="000000"/>
            </w:tcBorders>
          </w:tcPr>
          <w:p w14:paraId="60DE0B32" w14:textId="6DC9EFF8"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Heaven comes to us on Earth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21:2)</w:t>
            </w:r>
          </w:p>
          <w:p w14:paraId="41607281" w14:textId="77777777" w:rsidR="00331DBB" w:rsidRPr="004B7EC9" w:rsidRDefault="00331DBB" w:rsidP="005A14A8">
            <w:pPr>
              <w:ind w:right="90"/>
              <w:rPr>
                <w:rFonts w:ascii="Arial" w:hAnsi="Arial" w:cs="Arial"/>
                <w:sz w:val="28"/>
                <w:szCs w:val="16"/>
              </w:rPr>
            </w:pPr>
          </w:p>
        </w:tc>
      </w:tr>
      <w:tr w:rsidR="00331DBB" w:rsidRPr="004B7EC9" w14:paraId="51B92798" w14:textId="77777777" w:rsidTr="005A14A8">
        <w:tc>
          <w:tcPr>
            <w:tcW w:w="4968" w:type="dxa"/>
            <w:tcBorders>
              <w:left w:val="single" w:sz="12" w:space="0" w:color="000000"/>
            </w:tcBorders>
          </w:tcPr>
          <w:p w14:paraId="50656788"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Our bodies have wings</w:t>
            </w:r>
          </w:p>
        </w:tc>
        <w:tc>
          <w:tcPr>
            <w:tcW w:w="4770" w:type="dxa"/>
            <w:tcBorders>
              <w:right w:val="single" w:sz="12" w:space="0" w:color="000000"/>
            </w:tcBorders>
          </w:tcPr>
          <w:p w14:paraId="5D41B109"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Our bodies are like Christ’s without wings </w:t>
            </w:r>
            <w:r w:rsidRPr="004B7EC9">
              <w:rPr>
                <w:rFonts w:ascii="Arial" w:hAnsi="Arial" w:cs="Arial"/>
                <w:sz w:val="20"/>
                <w:szCs w:val="16"/>
              </w:rPr>
              <w:t>(Luke 24:39-43; 1 John 3:2)</w:t>
            </w:r>
          </w:p>
          <w:p w14:paraId="3C317DF0" w14:textId="77777777" w:rsidR="00331DBB" w:rsidRPr="004B7EC9" w:rsidRDefault="00331DBB" w:rsidP="005A14A8">
            <w:pPr>
              <w:ind w:right="90"/>
              <w:rPr>
                <w:rFonts w:ascii="Arial" w:hAnsi="Arial" w:cs="Arial"/>
                <w:sz w:val="28"/>
                <w:szCs w:val="16"/>
              </w:rPr>
            </w:pPr>
          </w:p>
        </w:tc>
      </w:tr>
      <w:tr w:rsidR="00331DBB" w:rsidRPr="004B7EC9" w14:paraId="6CB68AA3" w14:textId="77777777" w:rsidTr="005A14A8">
        <w:tc>
          <w:tcPr>
            <w:tcW w:w="4968" w:type="dxa"/>
            <w:tcBorders>
              <w:left w:val="single" w:sz="12" w:space="0" w:color="000000"/>
            </w:tcBorders>
          </w:tcPr>
          <w:p w14:paraId="4730D007"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Live in clouds</w:t>
            </w:r>
          </w:p>
        </w:tc>
        <w:tc>
          <w:tcPr>
            <w:tcW w:w="4770" w:type="dxa"/>
            <w:tcBorders>
              <w:right w:val="single" w:sz="12" w:space="0" w:color="000000"/>
            </w:tcBorders>
          </w:tcPr>
          <w:p w14:paraId="36A98645" w14:textId="061D5A80"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Live in city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21:2–22:6)</w:t>
            </w:r>
          </w:p>
          <w:p w14:paraId="2090C3DC" w14:textId="77777777" w:rsidR="00331DBB" w:rsidRPr="004B7EC9" w:rsidRDefault="00331DBB" w:rsidP="005A14A8">
            <w:pPr>
              <w:ind w:right="90"/>
              <w:rPr>
                <w:rFonts w:ascii="Arial" w:hAnsi="Arial" w:cs="Arial"/>
                <w:sz w:val="28"/>
                <w:szCs w:val="16"/>
              </w:rPr>
            </w:pPr>
          </w:p>
        </w:tc>
      </w:tr>
      <w:tr w:rsidR="00331DBB" w:rsidRPr="004B7EC9" w14:paraId="38A85890" w14:textId="77777777" w:rsidTr="005A14A8">
        <w:tc>
          <w:tcPr>
            <w:tcW w:w="4968" w:type="dxa"/>
            <w:tcBorders>
              <w:left w:val="single" w:sz="12" w:space="0" w:color="000000"/>
            </w:tcBorders>
          </w:tcPr>
          <w:p w14:paraId="31F18680"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No Earth</w:t>
            </w:r>
          </w:p>
        </w:tc>
        <w:tc>
          <w:tcPr>
            <w:tcW w:w="4770" w:type="dxa"/>
            <w:tcBorders>
              <w:right w:val="single" w:sz="12" w:space="0" w:color="000000"/>
            </w:tcBorders>
          </w:tcPr>
          <w:p w14:paraId="19C1BCEF" w14:textId="4DBC45BC" w:rsidR="00331DBB" w:rsidRPr="004B7EC9" w:rsidRDefault="00331DBB" w:rsidP="005A14A8">
            <w:pPr>
              <w:ind w:right="90"/>
              <w:rPr>
                <w:rFonts w:ascii="Arial" w:hAnsi="Arial" w:cs="Arial"/>
                <w:sz w:val="20"/>
                <w:szCs w:val="16"/>
              </w:rPr>
            </w:pPr>
            <w:r w:rsidRPr="004B7EC9">
              <w:rPr>
                <w:rFonts w:ascii="Arial" w:hAnsi="Arial" w:cs="Arial"/>
                <w:sz w:val="28"/>
                <w:szCs w:val="16"/>
              </w:rPr>
              <w:t xml:space="preserve">New Earth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21:1)</w:t>
            </w:r>
          </w:p>
          <w:p w14:paraId="3879EDE6" w14:textId="77777777" w:rsidR="00331DBB" w:rsidRPr="004B7EC9" w:rsidRDefault="00331DBB" w:rsidP="005A14A8">
            <w:pPr>
              <w:ind w:right="90"/>
              <w:rPr>
                <w:rFonts w:ascii="Arial" w:hAnsi="Arial" w:cs="Arial"/>
                <w:sz w:val="28"/>
                <w:szCs w:val="16"/>
              </w:rPr>
            </w:pPr>
          </w:p>
        </w:tc>
      </w:tr>
      <w:tr w:rsidR="00331DBB" w:rsidRPr="004B7EC9" w14:paraId="7239947B" w14:textId="77777777" w:rsidTr="005A14A8">
        <w:tc>
          <w:tcPr>
            <w:tcW w:w="4968" w:type="dxa"/>
            <w:tcBorders>
              <w:left w:val="single" w:sz="12" w:space="0" w:color="000000"/>
            </w:tcBorders>
          </w:tcPr>
          <w:p w14:paraId="2D5A5525"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Peter at the gate</w:t>
            </w:r>
          </w:p>
        </w:tc>
        <w:tc>
          <w:tcPr>
            <w:tcW w:w="4770" w:type="dxa"/>
            <w:tcBorders>
              <w:right w:val="single" w:sz="12" w:space="0" w:color="000000"/>
            </w:tcBorders>
          </w:tcPr>
          <w:p w14:paraId="7D813531" w14:textId="154C8C9C" w:rsidR="00331DBB" w:rsidRPr="004B7EC9" w:rsidRDefault="00331DBB" w:rsidP="005A14A8">
            <w:pPr>
              <w:ind w:right="90"/>
              <w:rPr>
                <w:rFonts w:ascii="Arial" w:hAnsi="Arial" w:cs="Arial"/>
                <w:sz w:val="20"/>
                <w:szCs w:val="16"/>
              </w:rPr>
            </w:pPr>
            <w:r w:rsidRPr="004B7EC9">
              <w:rPr>
                <w:rFonts w:ascii="Arial" w:hAnsi="Arial" w:cs="Arial"/>
                <w:sz w:val="28"/>
                <w:szCs w:val="16"/>
              </w:rPr>
              <w:t xml:space="preserve">12 angels at 12 gates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21:12)</w:t>
            </w:r>
          </w:p>
          <w:p w14:paraId="60E2A750" w14:textId="77777777" w:rsidR="00331DBB" w:rsidRPr="004B7EC9" w:rsidRDefault="00331DBB" w:rsidP="005A14A8">
            <w:pPr>
              <w:ind w:right="90"/>
              <w:rPr>
                <w:rFonts w:ascii="Arial" w:hAnsi="Arial" w:cs="Arial"/>
                <w:sz w:val="28"/>
                <w:szCs w:val="16"/>
              </w:rPr>
            </w:pPr>
          </w:p>
        </w:tc>
      </w:tr>
      <w:tr w:rsidR="00331DBB" w:rsidRPr="004B7EC9" w14:paraId="1621AF24" w14:textId="77777777" w:rsidTr="005A14A8">
        <w:tc>
          <w:tcPr>
            <w:tcW w:w="4968" w:type="dxa"/>
            <w:tcBorders>
              <w:left w:val="single" w:sz="12" w:space="0" w:color="000000"/>
            </w:tcBorders>
          </w:tcPr>
          <w:p w14:paraId="26022C85"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No animals</w:t>
            </w:r>
          </w:p>
        </w:tc>
        <w:tc>
          <w:tcPr>
            <w:tcW w:w="4770" w:type="dxa"/>
            <w:tcBorders>
              <w:right w:val="single" w:sz="12" w:space="0" w:color="000000"/>
            </w:tcBorders>
          </w:tcPr>
          <w:p w14:paraId="3C72AB48" w14:textId="0508978C"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Animals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19:11, 14)?</w:t>
            </w:r>
          </w:p>
        </w:tc>
      </w:tr>
      <w:tr w:rsidR="00331DBB" w:rsidRPr="004B7EC9" w14:paraId="675B3CD8" w14:textId="77777777" w:rsidTr="005A14A8">
        <w:tc>
          <w:tcPr>
            <w:tcW w:w="4968" w:type="dxa"/>
            <w:tcBorders>
              <w:left w:val="single" w:sz="12" w:space="0" w:color="000000"/>
              <w:bottom w:val="single" w:sz="12" w:space="0" w:color="000000"/>
            </w:tcBorders>
          </w:tcPr>
          <w:p w14:paraId="2548C495" w14:textId="77777777" w:rsidR="00331DBB" w:rsidRPr="004B7EC9" w:rsidRDefault="00331DBB" w:rsidP="005A14A8">
            <w:pPr>
              <w:ind w:right="90"/>
              <w:rPr>
                <w:rFonts w:ascii="Arial" w:hAnsi="Arial" w:cs="Arial"/>
                <w:sz w:val="28"/>
                <w:szCs w:val="16"/>
              </w:rPr>
            </w:pPr>
          </w:p>
        </w:tc>
        <w:tc>
          <w:tcPr>
            <w:tcW w:w="4770" w:type="dxa"/>
            <w:tcBorders>
              <w:bottom w:val="single" w:sz="12" w:space="0" w:color="000000"/>
              <w:right w:val="single" w:sz="12" w:space="0" w:color="000000"/>
            </w:tcBorders>
          </w:tcPr>
          <w:p w14:paraId="73AA4D0F" w14:textId="77777777" w:rsidR="00331DBB" w:rsidRPr="004B7EC9" w:rsidRDefault="00331DBB" w:rsidP="005A14A8">
            <w:pPr>
              <w:ind w:right="90"/>
              <w:rPr>
                <w:rFonts w:ascii="Arial" w:hAnsi="Arial" w:cs="Arial"/>
                <w:sz w:val="28"/>
                <w:szCs w:val="16"/>
              </w:rPr>
            </w:pPr>
          </w:p>
        </w:tc>
      </w:tr>
    </w:tbl>
    <w:p w14:paraId="323A292C" w14:textId="77777777" w:rsidR="00D1477A" w:rsidRPr="004B7EC9" w:rsidRDefault="00331DBB" w:rsidP="00D1477A">
      <w:pPr>
        <w:tabs>
          <w:tab w:val="left" w:pos="2460"/>
          <w:tab w:val="left" w:pos="5380"/>
        </w:tabs>
        <w:ind w:right="90"/>
        <w:jc w:val="center"/>
        <w:rPr>
          <w:rFonts w:ascii="Arial" w:hAnsi="Arial" w:cs="Arial"/>
          <w:b/>
          <w:sz w:val="28"/>
          <w:szCs w:val="16"/>
        </w:rPr>
      </w:pPr>
      <w:r w:rsidRPr="004B7EC9">
        <w:rPr>
          <w:rFonts w:ascii="Arial" w:hAnsi="Arial" w:cs="Arial"/>
          <w:b/>
          <w:sz w:val="28"/>
          <w:szCs w:val="16"/>
        </w:rPr>
        <w:br w:type="page"/>
      </w:r>
      <w:r w:rsidR="00D1477A" w:rsidRPr="004B7EC9">
        <w:rPr>
          <w:rFonts w:ascii="Arial" w:hAnsi="Arial" w:cs="Arial"/>
          <w:b/>
          <w:sz w:val="28"/>
          <w:szCs w:val="16"/>
        </w:rPr>
        <w:lastRenderedPageBreak/>
        <w:t xml:space="preserve">Does Major Sin Prove a Person is Unsaved? </w:t>
      </w:r>
      <w:r w:rsidR="00D1477A" w:rsidRPr="004B7EC9">
        <w:rPr>
          <w:rFonts w:ascii="Arial" w:hAnsi="Arial" w:cs="Arial"/>
          <w:sz w:val="16"/>
          <w:szCs w:val="16"/>
        </w:rPr>
        <w:fldChar w:fldCharType="begin"/>
      </w:r>
      <w:r w:rsidR="00D1477A" w:rsidRPr="004B7EC9">
        <w:rPr>
          <w:rFonts w:ascii="Arial" w:hAnsi="Arial" w:cs="Arial"/>
          <w:sz w:val="16"/>
          <w:szCs w:val="16"/>
        </w:rPr>
        <w:instrText xml:space="preserve"> TC  “</w:instrText>
      </w:r>
      <w:r w:rsidR="00D1477A" w:rsidRPr="004B7EC9">
        <w:rPr>
          <w:rFonts w:ascii="Arial" w:hAnsi="Arial" w:cs="Arial"/>
          <w:b/>
          <w:sz w:val="16"/>
          <w:szCs w:val="16"/>
        </w:rPr>
        <w:instrText>Does Major Sin Prove a Person is Unsaved?</w:instrText>
      </w:r>
      <w:r w:rsidR="00D1477A" w:rsidRPr="004B7EC9">
        <w:rPr>
          <w:rFonts w:ascii="Arial" w:hAnsi="Arial" w:cs="Arial"/>
          <w:sz w:val="16"/>
          <w:szCs w:val="16"/>
        </w:rPr>
        <w:fldChar w:fldCharType="end"/>
      </w:r>
    </w:p>
    <w:p w14:paraId="7C4A5CBD" w14:textId="77777777" w:rsidR="00165658" w:rsidRPr="004B7EC9" w:rsidRDefault="000D0945" w:rsidP="00DF0B48">
      <w:pPr>
        <w:tabs>
          <w:tab w:val="left" w:pos="900"/>
        </w:tabs>
        <w:ind w:right="90"/>
        <w:jc w:val="center"/>
        <w:rPr>
          <w:rFonts w:ascii="Arial" w:hAnsi="Arial" w:cs="Arial"/>
          <w:b/>
          <w:sz w:val="28"/>
          <w:szCs w:val="16"/>
        </w:rPr>
      </w:pPr>
      <w:r w:rsidRPr="004B7EC9">
        <w:rPr>
          <w:rFonts w:ascii="Arial" w:hAnsi="Arial" w:cs="Arial"/>
          <w:noProof/>
          <w:sz w:val="21"/>
          <w:szCs w:val="16"/>
        </w:rPr>
        <w:drawing>
          <wp:anchor distT="0" distB="0" distL="114300" distR="114300" simplePos="0" relativeHeight="251685888" behindDoc="0" locked="0" layoutInCell="1" allowOverlap="1" wp14:anchorId="1DE4A2AC" wp14:editId="6741753A">
            <wp:simplePos x="0" y="0"/>
            <wp:positionH relativeFrom="column">
              <wp:posOffset>-17780</wp:posOffset>
            </wp:positionH>
            <wp:positionV relativeFrom="paragraph">
              <wp:posOffset>-383540</wp:posOffset>
            </wp:positionV>
            <wp:extent cx="6203950" cy="8757920"/>
            <wp:effectExtent l="0" t="0" r="0" b="5080"/>
            <wp:wrapNone/>
            <wp:docPr id="148" name="Picture 148" descr="Rev 21v8 Wilki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v 21v8 Wilkin Article"/>
                    <pic:cNvPicPr>
                      <a:picLocks noChangeAspect="1" noChangeArrowheads="1"/>
                    </pic:cNvPicPr>
                  </pic:nvPicPr>
                  <pic:blipFill>
                    <a:blip r:embed="rId164">
                      <a:extLst>
                        <a:ext uri="{28A0092B-C50C-407E-A947-70E740481C1C}">
                          <a14:useLocalDpi xmlns:a14="http://schemas.microsoft.com/office/drawing/2010/main" val="0"/>
                        </a:ext>
                      </a:extLst>
                    </a:blip>
                    <a:srcRect l="6653" t="598" r="1266" b="7393"/>
                    <a:stretch>
                      <a:fillRect/>
                    </a:stretch>
                  </pic:blipFill>
                  <pic:spPr bwMode="auto">
                    <a:xfrm>
                      <a:off x="0" y="0"/>
                      <a:ext cx="6203950" cy="875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4C41B" w14:textId="77777777" w:rsidR="00165658" w:rsidRPr="004B7EC9" w:rsidRDefault="00165658" w:rsidP="00DF0B48">
      <w:pPr>
        <w:tabs>
          <w:tab w:val="left" w:pos="900"/>
        </w:tabs>
        <w:ind w:right="90"/>
        <w:jc w:val="center"/>
        <w:rPr>
          <w:rFonts w:ascii="Arial" w:hAnsi="Arial" w:cs="Arial"/>
          <w:b/>
          <w:sz w:val="28"/>
          <w:szCs w:val="16"/>
        </w:rPr>
      </w:pPr>
    </w:p>
    <w:p w14:paraId="3C742CFB" w14:textId="77777777" w:rsidR="00DF0B48" w:rsidRPr="004B7EC9" w:rsidRDefault="00DF0B48" w:rsidP="00DF0B48">
      <w:pPr>
        <w:tabs>
          <w:tab w:val="left" w:pos="900"/>
        </w:tabs>
        <w:ind w:right="90"/>
        <w:jc w:val="center"/>
        <w:rPr>
          <w:rFonts w:ascii="Arial" w:hAnsi="Arial" w:cs="Arial"/>
          <w:b/>
          <w:sz w:val="28"/>
          <w:szCs w:val="16"/>
        </w:rPr>
      </w:pPr>
      <w:r w:rsidRPr="004B7EC9">
        <w:rPr>
          <w:rFonts w:ascii="Arial" w:hAnsi="Arial" w:cs="Arial"/>
          <w:b/>
          <w:sz w:val="28"/>
          <w:szCs w:val="16"/>
        </w:rPr>
        <w:t xml:space="preserve"> </w:t>
      </w:r>
    </w:p>
    <w:p w14:paraId="4FEE659C" w14:textId="77777777" w:rsidR="00173146" w:rsidRPr="004B7EC9" w:rsidRDefault="00DF0B48" w:rsidP="00173146">
      <w:pPr>
        <w:rPr>
          <w:rFonts w:ascii="Arial" w:hAnsi="Arial" w:cs="Arial"/>
          <w:sz w:val="21"/>
          <w:szCs w:val="16"/>
        </w:rPr>
      </w:pPr>
      <w:r w:rsidRPr="004B7EC9">
        <w:rPr>
          <w:rFonts w:ascii="Arial" w:hAnsi="Arial" w:cs="Arial"/>
          <w:b/>
          <w:sz w:val="28"/>
          <w:szCs w:val="16"/>
        </w:rPr>
        <w:br w:type="page"/>
      </w:r>
    </w:p>
    <w:p w14:paraId="07BCF601" w14:textId="77777777" w:rsidR="007758D4" w:rsidRPr="004B7EC9" w:rsidRDefault="007758D4" w:rsidP="007758D4">
      <w:pPr>
        <w:ind w:left="540"/>
        <w:rPr>
          <w:rFonts w:ascii="Arial" w:hAnsi="Arial" w:cs="Arial"/>
          <w:i/>
          <w:sz w:val="21"/>
          <w:szCs w:val="16"/>
        </w:rPr>
      </w:pPr>
      <w:r w:rsidRPr="004B7EC9">
        <w:rPr>
          <w:rFonts w:ascii="Arial" w:hAnsi="Arial" w:cs="Arial"/>
          <w:i/>
          <w:sz w:val="21"/>
          <w:szCs w:val="16"/>
        </w:rPr>
        <w:lastRenderedPageBreak/>
        <w:t>Outline continued from major point “D” on page 443…</w:t>
      </w:r>
    </w:p>
    <w:p w14:paraId="77364027" w14:textId="77777777" w:rsidR="007758D4" w:rsidRPr="004B7EC9" w:rsidRDefault="007758D4" w:rsidP="007758D4">
      <w:pPr>
        <w:ind w:left="990" w:hanging="450"/>
        <w:rPr>
          <w:rFonts w:ascii="Arial" w:hAnsi="Arial" w:cs="Arial"/>
          <w:sz w:val="21"/>
          <w:szCs w:val="16"/>
        </w:rPr>
      </w:pPr>
    </w:p>
    <w:p w14:paraId="7748166B" w14:textId="362D0F0A" w:rsidR="007758D4" w:rsidRPr="004B7EC9" w:rsidRDefault="004C33D8" w:rsidP="007758D4">
      <w:pPr>
        <w:ind w:left="990" w:hanging="45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t>The reason God shows him</w:t>
      </w:r>
      <w:r w:rsidR="007C1CB1" w:rsidRPr="004B7EC9">
        <w:rPr>
          <w:rFonts w:ascii="Arial" w:hAnsi="Arial" w:cs="Arial"/>
          <w:sz w:val="20"/>
          <w:szCs w:val="16"/>
        </w:rPr>
        <w:t>self</w:t>
      </w:r>
      <w:r w:rsidRPr="004B7EC9">
        <w:rPr>
          <w:rFonts w:ascii="Arial" w:hAnsi="Arial" w:cs="Arial"/>
          <w:sz w:val="20"/>
          <w:szCs w:val="16"/>
        </w:rPr>
        <w:t xml:space="preserve"> living with us in our eternal home in the New Jerusalem is to live for him in light of the imminent return of Christ (22:7-21)</w:t>
      </w:r>
      <w:r w:rsidR="007758D4" w:rsidRPr="004B7EC9">
        <w:rPr>
          <w:rFonts w:ascii="Arial" w:hAnsi="Arial" w:cs="Arial"/>
          <w:sz w:val="20"/>
          <w:szCs w:val="16"/>
        </w:rPr>
        <w:t>.</w:t>
      </w:r>
    </w:p>
    <w:p w14:paraId="432F50CC" w14:textId="77777777" w:rsidR="0089082C" w:rsidRPr="004B7EC9" w:rsidRDefault="0089082C" w:rsidP="0089082C">
      <w:pPr>
        <w:ind w:left="1276"/>
        <w:rPr>
          <w:rFonts w:ascii="Arial" w:hAnsi="Arial" w:cs="Arial"/>
          <w:sz w:val="20"/>
          <w:szCs w:val="16"/>
        </w:rPr>
      </w:pPr>
    </w:p>
    <w:p w14:paraId="300FDA74" w14:textId="4C22B306" w:rsidR="004C33D8" w:rsidRPr="004B7EC9" w:rsidRDefault="0089082C" w:rsidP="0089082C">
      <w:pPr>
        <w:ind w:left="1276" w:hanging="284"/>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4C33D8" w:rsidRPr="004B7EC9">
        <w:rPr>
          <w:rFonts w:ascii="Arial" w:hAnsi="Arial" w:cs="Arial"/>
          <w:sz w:val="20"/>
          <w:szCs w:val="16"/>
        </w:rPr>
        <w:t>Christ encourages us to live as if he can come any moment (22:7-17).</w:t>
      </w:r>
    </w:p>
    <w:p w14:paraId="427DD372" w14:textId="77777777" w:rsidR="00806606" w:rsidRPr="004B7EC9" w:rsidRDefault="00806606" w:rsidP="00806606">
      <w:pPr>
        <w:ind w:left="1560" w:hanging="284"/>
        <w:rPr>
          <w:rFonts w:ascii="Arial" w:hAnsi="Arial" w:cs="Arial"/>
          <w:sz w:val="20"/>
          <w:szCs w:val="16"/>
        </w:rPr>
      </w:pPr>
    </w:p>
    <w:p w14:paraId="6B3C66EF" w14:textId="3AD8E59B" w:rsidR="004C33D8" w:rsidRPr="004B7EC9" w:rsidRDefault="004C33D8" w:rsidP="00846D45">
      <w:pPr>
        <w:pStyle w:val="ListParagraph"/>
        <w:numPr>
          <w:ilvl w:val="0"/>
          <w:numId w:val="39"/>
        </w:numPr>
        <w:rPr>
          <w:rFonts w:ascii="Arial" w:hAnsi="Arial" w:cs="Arial"/>
          <w:sz w:val="20"/>
          <w:szCs w:val="16"/>
        </w:rPr>
      </w:pPr>
      <w:r w:rsidRPr="004B7EC9">
        <w:rPr>
          <w:rFonts w:ascii="Arial" w:hAnsi="Arial" w:cs="Arial"/>
          <w:sz w:val="20"/>
          <w:szCs w:val="16"/>
        </w:rPr>
        <w:t>His first announcement of his soon return promises blessing for obedience (22:7-11).</w:t>
      </w:r>
    </w:p>
    <w:p w14:paraId="501B1A9D" w14:textId="77777777" w:rsidR="00846D45" w:rsidRPr="004B7EC9" w:rsidRDefault="00846D45" w:rsidP="00846D45">
      <w:pPr>
        <w:rPr>
          <w:rFonts w:ascii="Arial" w:hAnsi="Arial" w:cs="Arial"/>
          <w:sz w:val="21"/>
          <w:szCs w:val="16"/>
        </w:rPr>
      </w:pPr>
    </w:p>
    <w:p w14:paraId="2C18A7BB" w14:textId="77777777" w:rsidR="00846D45" w:rsidRPr="004B7EC9" w:rsidRDefault="00846D45" w:rsidP="00846D45">
      <w:pPr>
        <w:rPr>
          <w:rFonts w:ascii="Arial" w:hAnsi="Arial" w:cs="Arial"/>
          <w:sz w:val="21"/>
          <w:szCs w:val="16"/>
        </w:rPr>
      </w:pPr>
    </w:p>
    <w:p w14:paraId="6BA91CCD" w14:textId="77777777" w:rsidR="00806606" w:rsidRPr="004B7EC9" w:rsidRDefault="00806606" w:rsidP="00806606">
      <w:pPr>
        <w:ind w:left="1560" w:hanging="284"/>
        <w:rPr>
          <w:rFonts w:ascii="Arial" w:hAnsi="Arial" w:cs="Arial"/>
          <w:sz w:val="20"/>
          <w:szCs w:val="16"/>
        </w:rPr>
      </w:pPr>
    </w:p>
    <w:p w14:paraId="0745D404" w14:textId="5BEC522C" w:rsidR="004C33D8" w:rsidRPr="004B7EC9" w:rsidRDefault="00806606" w:rsidP="00806606">
      <w:pPr>
        <w:ind w:left="1560" w:hanging="284"/>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4C33D8" w:rsidRPr="004B7EC9">
        <w:rPr>
          <w:rFonts w:ascii="Arial" w:hAnsi="Arial" w:cs="Arial"/>
          <w:sz w:val="20"/>
          <w:szCs w:val="16"/>
        </w:rPr>
        <w:t>His second announcement of his soon return promises reward for obedience (22:12-17).</w:t>
      </w:r>
    </w:p>
    <w:p w14:paraId="0571D36B" w14:textId="77777777" w:rsidR="0089082C" w:rsidRPr="004B7EC9" w:rsidRDefault="0089082C" w:rsidP="0089082C">
      <w:pPr>
        <w:ind w:left="1276" w:hanging="284"/>
        <w:rPr>
          <w:rFonts w:ascii="Arial" w:hAnsi="Arial" w:cs="Arial"/>
          <w:sz w:val="20"/>
          <w:szCs w:val="16"/>
        </w:rPr>
      </w:pPr>
    </w:p>
    <w:p w14:paraId="48E76BE7" w14:textId="77777777" w:rsidR="00846D45" w:rsidRPr="004B7EC9" w:rsidRDefault="00846D45" w:rsidP="0089082C">
      <w:pPr>
        <w:ind w:left="1276" w:hanging="284"/>
        <w:rPr>
          <w:rFonts w:ascii="Arial" w:hAnsi="Arial" w:cs="Arial"/>
          <w:sz w:val="20"/>
          <w:szCs w:val="16"/>
        </w:rPr>
      </w:pPr>
    </w:p>
    <w:p w14:paraId="712354E2" w14:textId="77777777" w:rsidR="00846D45" w:rsidRPr="004B7EC9" w:rsidRDefault="00846D45" w:rsidP="0089082C">
      <w:pPr>
        <w:ind w:left="1276" w:hanging="284"/>
        <w:rPr>
          <w:rFonts w:ascii="Arial" w:hAnsi="Arial" w:cs="Arial"/>
          <w:sz w:val="20"/>
          <w:szCs w:val="16"/>
        </w:rPr>
      </w:pPr>
    </w:p>
    <w:p w14:paraId="1CE3543A" w14:textId="7AC8558F" w:rsidR="004C33D8" w:rsidRPr="004B7EC9" w:rsidRDefault="0089082C" w:rsidP="0089082C">
      <w:pPr>
        <w:ind w:left="1276" w:hanging="284"/>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4C33D8" w:rsidRPr="004B7EC9">
        <w:rPr>
          <w:rFonts w:ascii="Arial" w:hAnsi="Arial" w:cs="Arial"/>
          <w:sz w:val="20"/>
          <w:szCs w:val="16"/>
        </w:rPr>
        <w:t>Christ warns of adding to or subtracting from this prophecy (22:18-19).</w:t>
      </w:r>
    </w:p>
    <w:p w14:paraId="6C9B47C1" w14:textId="77777777" w:rsidR="00D04CB0" w:rsidRPr="004B7EC9" w:rsidRDefault="00D04CB0" w:rsidP="00D04CB0">
      <w:pPr>
        <w:tabs>
          <w:tab w:val="left" w:pos="900"/>
        </w:tabs>
        <w:ind w:right="90"/>
        <w:jc w:val="center"/>
        <w:rPr>
          <w:rFonts w:ascii="Arial" w:hAnsi="Arial" w:cs="Arial"/>
          <w:b/>
          <w:sz w:val="28"/>
          <w:szCs w:val="16"/>
        </w:rPr>
      </w:pPr>
    </w:p>
    <w:p w14:paraId="1C1CA4F6" w14:textId="23FBB279"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r w:rsidRPr="004B7EC9">
        <w:rPr>
          <w:rFonts w:ascii="Arial" w:hAnsi="Arial" w:cs="Arial"/>
          <w:b/>
          <w:bCs/>
          <w:sz w:val="22"/>
          <w:szCs w:val="16"/>
        </w:rPr>
        <w:t xml:space="preserve">God guards </w:t>
      </w:r>
      <w:r w:rsidR="00336205">
        <w:rPr>
          <w:rFonts w:ascii="Arial" w:hAnsi="Arial" w:cs="Arial"/>
          <w:b/>
          <w:bCs/>
          <w:sz w:val="22"/>
          <w:szCs w:val="16"/>
        </w:rPr>
        <w:t>his</w:t>
      </w:r>
      <w:r w:rsidRPr="004B7EC9">
        <w:rPr>
          <w:rFonts w:ascii="Arial" w:hAnsi="Arial" w:cs="Arial"/>
          <w:b/>
          <w:bCs/>
          <w:sz w:val="22"/>
          <w:szCs w:val="16"/>
        </w:rPr>
        <w:t xml:space="preserve"> Word by judging those who tamper with it </w:t>
      </w:r>
    </w:p>
    <w:p w14:paraId="11F12FEF" w14:textId="77777777"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p>
    <w:p w14:paraId="6CC8B0FF"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r w:rsidRPr="004B7EC9">
        <w:rPr>
          <w:rFonts w:ascii="Arial" w:hAnsi="Arial" w:cs="Arial"/>
          <w:b/>
          <w:bCs/>
          <w:sz w:val="22"/>
          <w:szCs w:val="16"/>
        </w:rPr>
        <w:t>A Stern Warning (22:18-19)</w:t>
      </w:r>
    </w:p>
    <w:p w14:paraId="6A3B2A49"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sz w:val="22"/>
          <w:szCs w:val="16"/>
        </w:rPr>
      </w:pPr>
    </w:p>
    <w:p w14:paraId="7AD211E6"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0"/>
          <w:szCs w:val="16"/>
        </w:rPr>
      </w:pPr>
      <w:r w:rsidRPr="004B7EC9">
        <w:rPr>
          <w:rFonts w:ascii="Arial" w:hAnsi="Arial" w:cs="Arial"/>
          <w:b/>
          <w:bCs/>
          <w:sz w:val="20"/>
          <w:szCs w:val="16"/>
        </w:rPr>
        <w:t>"I warn everyone who hears the prophecy of this book:</w:t>
      </w:r>
    </w:p>
    <w:p w14:paraId="6805AD85"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0"/>
          <w:szCs w:val="16"/>
        </w:rPr>
      </w:pPr>
    </w:p>
    <w:p w14:paraId="3CDEC905"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0"/>
          <w:szCs w:val="16"/>
        </w:rPr>
      </w:pPr>
      <w:r w:rsidRPr="004B7EC9">
        <w:rPr>
          <w:rFonts w:ascii="Arial" w:hAnsi="Arial" w:cs="Arial"/>
          <w:b/>
          <w:sz w:val="20"/>
          <w:szCs w:val="16"/>
        </w:rPr>
        <w:t>•</w:t>
      </w:r>
      <w:r w:rsidRPr="004B7EC9">
        <w:rPr>
          <w:rFonts w:ascii="Arial" w:hAnsi="Arial" w:cs="Arial"/>
          <w:b/>
          <w:sz w:val="20"/>
          <w:szCs w:val="16"/>
        </w:rPr>
        <w:tab/>
        <w:t>If anyone adds anything to them, God will add to him the plagues described in this book.</w:t>
      </w:r>
    </w:p>
    <w:p w14:paraId="49D28867" w14:textId="77777777"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0"/>
          <w:szCs w:val="16"/>
        </w:rPr>
      </w:pPr>
    </w:p>
    <w:p w14:paraId="2CC7AB1D"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1"/>
          <w:szCs w:val="16"/>
        </w:rPr>
      </w:pPr>
      <w:r w:rsidRPr="004B7EC9">
        <w:rPr>
          <w:rFonts w:ascii="Arial" w:hAnsi="Arial" w:cs="Arial"/>
          <w:b/>
          <w:sz w:val="20"/>
          <w:szCs w:val="16"/>
        </w:rPr>
        <w:t>•</w:t>
      </w:r>
      <w:r w:rsidRPr="004B7EC9">
        <w:rPr>
          <w:rFonts w:ascii="Arial" w:hAnsi="Arial" w:cs="Arial"/>
          <w:b/>
          <w:sz w:val="20"/>
          <w:szCs w:val="16"/>
        </w:rPr>
        <w:tab/>
        <w:t>If anyone takes words away from this book of prophecy, God will take away from him his share in the tree of life and the holy city, which are described in this book"</w:t>
      </w:r>
    </w:p>
    <w:p w14:paraId="02FC4D42"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1"/>
          <w:szCs w:val="16"/>
        </w:rPr>
      </w:pPr>
    </w:p>
    <w:p w14:paraId="242C88A9"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tabs>
          <w:tab w:val="left" w:pos="900"/>
        </w:tabs>
        <w:ind w:left="284" w:right="90" w:hanging="284"/>
        <w:rPr>
          <w:rFonts w:ascii="Arial" w:hAnsi="Arial" w:cs="Arial"/>
          <w:b/>
          <w:sz w:val="21"/>
          <w:szCs w:val="16"/>
        </w:rPr>
      </w:pPr>
    </w:p>
    <w:p w14:paraId="4216F325" w14:textId="77777777" w:rsidR="00EA05B6" w:rsidRPr="004B7EC9" w:rsidRDefault="00EA05B6" w:rsidP="00EA05B6">
      <w:pPr>
        <w:ind w:left="1276" w:hanging="284"/>
        <w:rPr>
          <w:rFonts w:ascii="Arial" w:hAnsi="Arial" w:cs="Arial"/>
          <w:sz w:val="20"/>
          <w:szCs w:val="16"/>
        </w:rPr>
      </w:pPr>
    </w:p>
    <w:p w14:paraId="29AC2A64" w14:textId="77777777" w:rsidR="00EA05B6" w:rsidRPr="004B7EC9" w:rsidRDefault="00EA05B6" w:rsidP="00EA05B6">
      <w:pPr>
        <w:ind w:left="1276" w:hanging="284"/>
        <w:rPr>
          <w:rFonts w:ascii="Arial" w:hAnsi="Arial" w:cs="Arial"/>
          <w:sz w:val="20"/>
          <w:szCs w:val="16"/>
        </w:rPr>
      </w:pPr>
    </w:p>
    <w:p w14:paraId="4CE2FB18" w14:textId="77777777" w:rsidR="00EA05B6" w:rsidRPr="004B7EC9" w:rsidRDefault="00EA05B6" w:rsidP="00EA05B6">
      <w:pPr>
        <w:ind w:left="1276" w:hanging="284"/>
        <w:rPr>
          <w:rFonts w:ascii="Arial" w:hAnsi="Arial" w:cs="Arial"/>
          <w:sz w:val="20"/>
          <w:szCs w:val="16"/>
        </w:rPr>
      </w:pPr>
    </w:p>
    <w:p w14:paraId="057ABBB8" w14:textId="77777777" w:rsidR="00EA05B6" w:rsidRPr="004B7EC9" w:rsidRDefault="00EA05B6" w:rsidP="00EA05B6">
      <w:pPr>
        <w:ind w:left="1276" w:hanging="284"/>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Christ promises us his imminent coming and grace (22:20-21).</w:t>
      </w:r>
    </w:p>
    <w:p w14:paraId="50803D30" w14:textId="77777777" w:rsidR="00EA05B6" w:rsidRPr="004B7EC9" w:rsidRDefault="00EA05B6" w:rsidP="00EA05B6">
      <w:pPr>
        <w:ind w:left="1560" w:hanging="284"/>
        <w:rPr>
          <w:rFonts w:ascii="Arial" w:hAnsi="Arial" w:cs="Arial"/>
          <w:sz w:val="20"/>
          <w:szCs w:val="16"/>
        </w:rPr>
      </w:pPr>
    </w:p>
    <w:p w14:paraId="62B82EE1" w14:textId="77777777" w:rsidR="00EA05B6" w:rsidRPr="004B7EC9" w:rsidRDefault="00EA05B6" w:rsidP="00EA05B6">
      <w:pPr>
        <w:ind w:left="1560" w:hanging="284"/>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His third announcement of his soon return promises assurance that Christ indeed gave this prophecy (22:20a).</w:t>
      </w:r>
    </w:p>
    <w:p w14:paraId="3AC7AD79" w14:textId="77777777" w:rsidR="00EA05B6" w:rsidRPr="004B7EC9" w:rsidRDefault="00EA05B6" w:rsidP="00EA05B6">
      <w:pPr>
        <w:ind w:left="1560" w:hanging="284"/>
        <w:rPr>
          <w:rFonts w:ascii="Arial" w:hAnsi="Arial" w:cs="Arial"/>
          <w:sz w:val="20"/>
          <w:szCs w:val="16"/>
        </w:rPr>
      </w:pPr>
    </w:p>
    <w:p w14:paraId="77021CAF" w14:textId="77777777" w:rsidR="00EA05B6" w:rsidRPr="004B7EC9" w:rsidRDefault="00EA05B6" w:rsidP="00EA05B6">
      <w:pPr>
        <w:ind w:left="1560" w:hanging="284"/>
        <w:rPr>
          <w:rFonts w:ascii="Arial" w:hAnsi="Arial" w:cs="Arial"/>
          <w:sz w:val="20"/>
          <w:szCs w:val="16"/>
        </w:rPr>
      </w:pPr>
    </w:p>
    <w:p w14:paraId="27135345" w14:textId="77777777" w:rsidR="00EA05B6" w:rsidRPr="004B7EC9" w:rsidRDefault="00EA05B6" w:rsidP="00EA05B6">
      <w:pPr>
        <w:ind w:left="1560" w:hanging="284"/>
        <w:rPr>
          <w:rFonts w:ascii="Arial" w:hAnsi="Arial" w:cs="Arial"/>
          <w:sz w:val="20"/>
          <w:szCs w:val="16"/>
        </w:rPr>
      </w:pPr>
    </w:p>
    <w:p w14:paraId="4EEB62C7" w14:textId="77777777" w:rsidR="00EA05B6" w:rsidRPr="004B7EC9" w:rsidRDefault="00EA05B6" w:rsidP="00EA05B6">
      <w:pPr>
        <w:ind w:left="1560" w:hanging="284"/>
        <w:rPr>
          <w:rFonts w:ascii="Arial" w:hAnsi="Arial" w:cs="Arial"/>
          <w:sz w:val="20"/>
          <w:szCs w:val="16"/>
        </w:rPr>
      </w:pPr>
    </w:p>
    <w:p w14:paraId="37393B7E" w14:textId="77777777" w:rsidR="00EA05B6" w:rsidRPr="004B7EC9" w:rsidRDefault="00EA05B6" w:rsidP="00EA05B6">
      <w:pPr>
        <w:ind w:left="1560" w:hanging="284"/>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John replied to affirm Christ’s return and grace (22:20b-21).</w:t>
      </w:r>
    </w:p>
    <w:p w14:paraId="5B839143" w14:textId="77777777" w:rsidR="00D04CB0" w:rsidRPr="004B7EC9" w:rsidRDefault="00D04CB0" w:rsidP="00D04CB0">
      <w:pPr>
        <w:tabs>
          <w:tab w:val="left" w:pos="900"/>
        </w:tabs>
        <w:ind w:right="90"/>
        <w:jc w:val="center"/>
        <w:rPr>
          <w:rFonts w:ascii="Arial" w:hAnsi="Arial" w:cs="Arial"/>
          <w:b/>
          <w:sz w:val="28"/>
          <w:szCs w:val="16"/>
        </w:rPr>
      </w:pPr>
    </w:p>
    <w:p w14:paraId="60AC03B4" w14:textId="77777777" w:rsidR="00EA05B6" w:rsidRPr="004B7EC9" w:rsidRDefault="00EA05B6" w:rsidP="00D04CB0">
      <w:pPr>
        <w:tabs>
          <w:tab w:val="left" w:pos="900"/>
        </w:tabs>
        <w:ind w:right="90"/>
        <w:jc w:val="center"/>
        <w:rPr>
          <w:rFonts w:ascii="Arial" w:hAnsi="Arial" w:cs="Arial"/>
          <w:b/>
          <w:sz w:val="28"/>
          <w:szCs w:val="16"/>
        </w:rPr>
      </w:pPr>
    </w:p>
    <w:p w14:paraId="6168AE53" w14:textId="77777777" w:rsidR="00CE00E3" w:rsidRPr="004B7EC9" w:rsidRDefault="00D04CB0" w:rsidP="00D04CB0">
      <w:pPr>
        <w:tabs>
          <w:tab w:val="left" w:pos="900"/>
        </w:tabs>
        <w:ind w:right="90"/>
        <w:jc w:val="center"/>
        <w:rPr>
          <w:rFonts w:ascii="Arial" w:hAnsi="Arial" w:cs="Arial"/>
          <w:b/>
          <w:sz w:val="28"/>
          <w:szCs w:val="16"/>
        </w:rPr>
      </w:pPr>
      <w:r w:rsidRPr="004B7EC9">
        <w:rPr>
          <w:rFonts w:ascii="Arial" w:hAnsi="Arial" w:cs="Arial"/>
          <w:b/>
          <w:sz w:val="28"/>
          <w:szCs w:val="16"/>
        </w:rPr>
        <w:br w:type="page"/>
      </w:r>
      <w:r w:rsidR="00CE00E3" w:rsidRPr="004B7EC9">
        <w:rPr>
          <w:rFonts w:ascii="Arial" w:hAnsi="Arial" w:cs="Arial"/>
          <w:b/>
          <w:sz w:val="28"/>
          <w:szCs w:val="16"/>
        </w:rPr>
        <w:lastRenderedPageBreak/>
        <w:t>Appendix A</w:t>
      </w:r>
    </w:p>
    <w:p w14:paraId="07F49114" w14:textId="77777777" w:rsidR="00CE00E3" w:rsidRPr="004B7EC9" w:rsidRDefault="00CE00E3" w:rsidP="00CE00E3">
      <w:pPr>
        <w:tabs>
          <w:tab w:val="left" w:pos="900"/>
        </w:tabs>
        <w:ind w:right="90"/>
        <w:jc w:val="center"/>
        <w:rPr>
          <w:rFonts w:ascii="Arial" w:hAnsi="Arial" w:cs="Arial"/>
          <w:b/>
          <w:sz w:val="28"/>
          <w:szCs w:val="16"/>
        </w:rPr>
      </w:pPr>
    </w:p>
    <w:p w14:paraId="4C6E6775" w14:textId="0D3D23C7" w:rsidR="00DF0B48" w:rsidRPr="004B7EC9" w:rsidRDefault="00DF0B48" w:rsidP="00DF0B48">
      <w:pPr>
        <w:tabs>
          <w:tab w:val="left" w:pos="2460"/>
          <w:tab w:val="left" w:pos="5380"/>
        </w:tabs>
        <w:ind w:right="90"/>
        <w:jc w:val="center"/>
        <w:rPr>
          <w:rFonts w:ascii="Arial" w:hAnsi="Arial" w:cs="Arial"/>
          <w:b/>
          <w:sz w:val="28"/>
          <w:szCs w:val="16"/>
        </w:rPr>
      </w:pPr>
      <w:r w:rsidRPr="004B7EC9">
        <w:rPr>
          <w:rFonts w:ascii="Arial" w:hAnsi="Arial" w:cs="Arial"/>
          <w:b/>
          <w:sz w:val="28"/>
          <w:szCs w:val="16"/>
        </w:rPr>
        <w:t>The Gaze-Glance Principle</w:t>
      </w:r>
      <w:r w:rsidR="007A50EF" w:rsidRPr="004B7EC9">
        <w:rPr>
          <w:rFonts w:ascii="Arial" w:hAnsi="Arial" w:cs="Arial"/>
          <w:b/>
          <w:sz w:val="28"/>
          <w:szCs w:val="16"/>
        </w:rPr>
        <w:t xml:space="preserve"> </w:t>
      </w:r>
    </w:p>
    <w:p w14:paraId="4283E060" w14:textId="77777777" w:rsidR="00DF0B48" w:rsidRPr="004B7EC9" w:rsidRDefault="00DF0B48" w:rsidP="00DF0B48">
      <w:pPr>
        <w:ind w:right="90"/>
        <w:jc w:val="center"/>
        <w:rPr>
          <w:rFonts w:ascii="Arial" w:hAnsi="Arial" w:cs="Arial"/>
          <w:sz w:val="20"/>
          <w:szCs w:val="16"/>
        </w:rPr>
      </w:pPr>
    </w:p>
    <w:p w14:paraId="584399CA" w14:textId="77777777" w:rsidR="00DF0B48" w:rsidRPr="004B7EC9" w:rsidRDefault="00923BAC" w:rsidP="00DF0B48">
      <w:pPr>
        <w:ind w:right="90"/>
        <w:rPr>
          <w:rFonts w:ascii="Arial" w:hAnsi="Arial" w:cs="Arial"/>
          <w:sz w:val="20"/>
          <w:szCs w:val="16"/>
        </w:rPr>
      </w:pPr>
      <w:r w:rsidRPr="004B7EC9">
        <w:rPr>
          <w:rFonts w:ascii="Arial" w:hAnsi="Arial" w:cs="Arial"/>
          <w:sz w:val="20"/>
          <w:szCs w:val="16"/>
        </w:rPr>
        <w:t xml:space="preserve">Believers living during the late first century </w:t>
      </w:r>
      <w:r w:rsidR="007A50EF" w:rsidRPr="004B7EC9">
        <w:rPr>
          <w:rFonts w:ascii="Arial" w:hAnsi="Arial" w:cs="Arial"/>
          <w:sz w:val="20"/>
          <w:szCs w:val="16"/>
        </w:rPr>
        <w:t xml:space="preserve">struggled on two fronts: (1) the imperial, external persecution of the Emperor Domitian, and (2) the internal compromise of churches caught up in immorality and </w:t>
      </w:r>
      <w:r w:rsidR="00797AE8" w:rsidRPr="004B7EC9">
        <w:rPr>
          <w:rFonts w:ascii="Arial" w:hAnsi="Arial" w:cs="Arial"/>
          <w:sz w:val="20"/>
          <w:szCs w:val="16"/>
        </w:rPr>
        <w:t>adherence to false doctrine.</w:t>
      </w:r>
    </w:p>
    <w:p w14:paraId="346FCF32" w14:textId="77777777" w:rsidR="00797AE8" w:rsidRPr="004B7EC9" w:rsidRDefault="00797AE8" w:rsidP="00DF0B48">
      <w:pPr>
        <w:ind w:right="90"/>
        <w:rPr>
          <w:rFonts w:ascii="Arial" w:hAnsi="Arial" w:cs="Arial"/>
          <w:sz w:val="20"/>
          <w:szCs w:val="16"/>
        </w:rPr>
      </w:pPr>
    </w:p>
    <w:p w14:paraId="406C91D2" w14:textId="77777777" w:rsidR="00797AE8" w:rsidRPr="004B7EC9" w:rsidRDefault="00797AE8" w:rsidP="00DF0B48">
      <w:pPr>
        <w:ind w:right="90"/>
        <w:rPr>
          <w:rFonts w:ascii="Arial" w:hAnsi="Arial" w:cs="Arial"/>
          <w:sz w:val="20"/>
          <w:szCs w:val="16"/>
        </w:rPr>
      </w:pPr>
      <w:r w:rsidRPr="004B7EC9">
        <w:rPr>
          <w:rFonts w:ascii="Arial" w:hAnsi="Arial" w:cs="Arial"/>
          <w:sz w:val="20"/>
          <w:szCs w:val="16"/>
        </w:rPr>
        <w:t xml:space="preserve">In </w:t>
      </w:r>
      <w:r w:rsidR="00204ACE" w:rsidRPr="004B7EC9">
        <w:rPr>
          <w:rFonts w:ascii="Arial" w:hAnsi="Arial" w:cs="Arial"/>
          <w:sz w:val="20"/>
          <w:szCs w:val="16"/>
        </w:rPr>
        <w:t xml:space="preserve">trying </w:t>
      </w:r>
      <w:r w:rsidRPr="004B7EC9">
        <w:rPr>
          <w:rFonts w:ascii="Arial" w:hAnsi="Arial" w:cs="Arial"/>
          <w:sz w:val="20"/>
          <w:szCs w:val="16"/>
        </w:rPr>
        <w:t xml:space="preserve">times such as these, Christians are tempted to look down at their circumstances rather than to look up to the Lord.  </w:t>
      </w:r>
      <w:r w:rsidR="00204ACE" w:rsidRPr="004B7EC9">
        <w:rPr>
          <w:rFonts w:ascii="Arial" w:hAnsi="Arial" w:cs="Arial"/>
          <w:sz w:val="20"/>
          <w:szCs w:val="16"/>
        </w:rPr>
        <w:t xml:space="preserve">When we do look to him, our normal pattern is but to </w:t>
      </w:r>
      <w:r w:rsidR="00A869F8" w:rsidRPr="004B7EC9">
        <w:rPr>
          <w:rFonts w:ascii="Arial" w:hAnsi="Arial" w:cs="Arial"/>
          <w:sz w:val="20"/>
          <w:szCs w:val="16"/>
        </w:rPr>
        <w:t>gaze at our request to remove the difficulty and only glance at God.  This has been deemed as looking to God’s hand for him to change the situation, diagrammed below.</w:t>
      </w:r>
    </w:p>
    <w:p w14:paraId="20230B45" w14:textId="77777777" w:rsidR="00A869F8" w:rsidRPr="004B7EC9" w:rsidRDefault="00A869F8" w:rsidP="00DF0B48">
      <w:pPr>
        <w:ind w:right="90"/>
        <w:rPr>
          <w:rFonts w:ascii="Arial" w:hAnsi="Arial" w:cs="Arial"/>
          <w:sz w:val="20"/>
          <w:szCs w:val="16"/>
        </w:rPr>
      </w:pPr>
    </w:p>
    <w:p w14:paraId="7B7411B5" w14:textId="77777777" w:rsidR="00A869F8" w:rsidRPr="004B7EC9" w:rsidRDefault="000D0945" w:rsidP="00374D3B">
      <w:pPr>
        <w:ind w:right="90"/>
        <w:jc w:val="center"/>
        <w:rPr>
          <w:rFonts w:ascii="Arial" w:hAnsi="Arial" w:cs="Arial"/>
          <w:sz w:val="20"/>
          <w:szCs w:val="16"/>
        </w:rPr>
      </w:pPr>
      <w:r w:rsidRPr="004B7EC9">
        <w:rPr>
          <w:rFonts w:ascii="Arial" w:hAnsi="Arial" w:cs="Arial"/>
          <w:noProof/>
          <w:sz w:val="20"/>
          <w:szCs w:val="16"/>
        </w:rPr>
        <w:drawing>
          <wp:inline distT="0" distB="0" distL="0" distR="0" wp14:anchorId="553B1C9E" wp14:editId="57C5BE7A">
            <wp:extent cx="3556000" cy="2654300"/>
            <wp:effectExtent l="0" t="0" r="0" b="12700"/>
            <wp:docPr id="89" name="Picture 89" descr="Rev 1 Gaze-Glance 1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v 1 Gaze-Glance 1 Han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56000" cy="2654300"/>
                    </a:xfrm>
                    <a:prstGeom prst="rect">
                      <a:avLst/>
                    </a:prstGeom>
                    <a:noFill/>
                    <a:ln>
                      <a:noFill/>
                    </a:ln>
                  </pic:spPr>
                </pic:pic>
              </a:graphicData>
            </a:graphic>
          </wp:inline>
        </w:drawing>
      </w:r>
    </w:p>
    <w:p w14:paraId="2ED83D13" w14:textId="77777777" w:rsidR="00A869F8" w:rsidRPr="004B7EC9" w:rsidRDefault="00A869F8" w:rsidP="00DF0B48">
      <w:pPr>
        <w:ind w:right="90"/>
        <w:rPr>
          <w:rFonts w:ascii="Arial" w:hAnsi="Arial" w:cs="Arial"/>
          <w:sz w:val="20"/>
          <w:szCs w:val="16"/>
        </w:rPr>
      </w:pPr>
    </w:p>
    <w:p w14:paraId="38ABC02B" w14:textId="77777777" w:rsidR="00A869F8" w:rsidRPr="004B7EC9" w:rsidRDefault="00A869F8" w:rsidP="00DF0B48">
      <w:pPr>
        <w:ind w:right="90"/>
        <w:rPr>
          <w:rFonts w:ascii="Arial" w:hAnsi="Arial" w:cs="Arial"/>
          <w:sz w:val="20"/>
          <w:szCs w:val="16"/>
        </w:rPr>
      </w:pPr>
      <w:r w:rsidRPr="004B7EC9">
        <w:rPr>
          <w:rFonts w:ascii="Arial" w:hAnsi="Arial" w:cs="Arial"/>
          <w:sz w:val="20"/>
          <w:szCs w:val="16"/>
        </w:rPr>
        <w:t>Rather than glancing at God and gazing at our requests, we must do the opposite—to gaze at God and only glance at the request.  This looks at God’s face instead of looking at his hand.</w:t>
      </w:r>
    </w:p>
    <w:p w14:paraId="2FF8094A" w14:textId="77777777" w:rsidR="00A869F8" w:rsidRPr="004B7EC9" w:rsidRDefault="00A869F8" w:rsidP="00DF0B48">
      <w:pPr>
        <w:ind w:right="90"/>
        <w:rPr>
          <w:rFonts w:ascii="Arial" w:hAnsi="Arial" w:cs="Arial"/>
          <w:sz w:val="20"/>
          <w:szCs w:val="16"/>
        </w:rPr>
      </w:pPr>
    </w:p>
    <w:p w14:paraId="5989234A" w14:textId="77777777" w:rsidR="00A869F8" w:rsidRPr="004B7EC9" w:rsidRDefault="000D0945" w:rsidP="00374D3B">
      <w:pPr>
        <w:ind w:right="90"/>
        <w:jc w:val="center"/>
        <w:rPr>
          <w:rFonts w:ascii="Arial" w:hAnsi="Arial" w:cs="Arial"/>
          <w:sz w:val="20"/>
          <w:szCs w:val="16"/>
        </w:rPr>
      </w:pPr>
      <w:r w:rsidRPr="004B7EC9">
        <w:rPr>
          <w:rFonts w:ascii="Arial" w:hAnsi="Arial" w:cs="Arial"/>
          <w:noProof/>
          <w:sz w:val="20"/>
          <w:szCs w:val="16"/>
        </w:rPr>
        <w:drawing>
          <wp:inline distT="0" distB="0" distL="0" distR="0" wp14:anchorId="5829296F" wp14:editId="3E275C5E">
            <wp:extent cx="3543300" cy="2660650"/>
            <wp:effectExtent l="0" t="0" r="12700" b="6350"/>
            <wp:docPr id="90" name="Picture 90" descr="Rev 1 Gaze-Glance 2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v 1 Gaze-Glance 2 Fac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43300" cy="2660650"/>
                    </a:xfrm>
                    <a:prstGeom prst="rect">
                      <a:avLst/>
                    </a:prstGeom>
                    <a:noFill/>
                    <a:ln>
                      <a:noFill/>
                    </a:ln>
                  </pic:spPr>
                </pic:pic>
              </a:graphicData>
            </a:graphic>
          </wp:inline>
        </w:drawing>
      </w:r>
    </w:p>
    <w:p w14:paraId="7D1BABB1" w14:textId="77777777" w:rsidR="00DF0B48" w:rsidRPr="004B7EC9" w:rsidRDefault="00DF0B48" w:rsidP="00DF0B48">
      <w:pPr>
        <w:ind w:right="90"/>
        <w:rPr>
          <w:rFonts w:ascii="Arial" w:hAnsi="Arial" w:cs="Arial"/>
          <w:sz w:val="20"/>
          <w:szCs w:val="16"/>
        </w:rPr>
      </w:pPr>
    </w:p>
    <w:p w14:paraId="29968F07" w14:textId="4EA6E472" w:rsidR="007523A6" w:rsidRPr="004B7EC9" w:rsidRDefault="00DF0B48" w:rsidP="007523A6">
      <w:pPr>
        <w:tabs>
          <w:tab w:val="left" w:pos="900"/>
        </w:tabs>
        <w:ind w:right="90"/>
        <w:jc w:val="center"/>
        <w:rPr>
          <w:rFonts w:ascii="Arial" w:hAnsi="Arial" w:cs="Arial"/>
          <w:b/>
          <w:sz w:val="28"/>
          <w:szCs w:val="16"/>
        </w:rPr>
      </w:pPr>
      <w:r w:rsidRPr="004B7EC9">
        <w:rPr>
          <w:rFonts w:ascii="Arial" w:hAnsi="Arial" w:cs="Arial"/>
          <w:b/>
          <w:sz w:val="28"/>
          <w:szCs w:val="16"/>
        </w:rPr>
        <w:br w:type="page"/>
      </w:r>
    </w:p>
    <w:p w14:paraId="0FF9BE69" w14:textId="77777777" w:rsidR="00331DBB" w:rsidRPr="004B7EC9" w:rsidRDefault="00331DBB" w:rsidP="001C660F">
      <w:pPr>
        <w:ind w:right="90"/>
        <w:jc w:val="center"/>
        <w:rPr>
          <w:rFonts w:ascii="Arial" w:hAnsi="Arial" w:cs="Arial"/>
          <w:b/>
          <w:sz w:val="28"/>
          <w:szCs w:val="16"/>
        </w:rPr>
      </w:pPr>
      <w:r w:rsidRPr="004B7EC9">
        <w:rPr>
          <w:rFonts w:ascii="Arial" w:hAnsi="Arial" w:cs="Arial"/>
          <w:b/>
          <w:sz w:val="28"/>
          <w:szCs w:val="16"/>
        </w:rPr>
        <w:lastRenderedPageBreak/>
        <w:t>Appendix B</w:t>
      </w:r>
    </w:p>
    <w:p w14:paraId="7B0A84D4" w14:textId="7D924216" w:rsidR="00E86B2D" w:rsidRPr="004B7EC9" w:rsidRDefault="00E86B2D" w:rsidP="001C660F">
      <w:pPr>
        <w:ind w:right="90"/>
        <w:jc w:val="center"/>
        <w:rPr>
          <w:rFonts w:ascii="Arial" w:hAnsi="Arial" w:cs="Arial"/>
          <w:b/>
          <w:sz w:val="28"/>
          <w:szCs w:val="16"/>
        </w:rPr>
      </w:pPr>
      <w:r w:rsidRPr="004B7EC9">
        <w:rPr>
          <w:rFonts w:ascii="Arial" w:hAnsi="Arial" w:cs="Arial"/>
          <w:b/>
          <w:sz w:val="28"/>
          <w:szCs w:val="16"/>
        </w:rPr>
        <w:t>Preterists</w:t>
      </w:r>
    </w:p>
    <w:p w14:paraId="5D96AC2E" w14:textId="77777777" w:rsidR="00E86B2D" w:rsidRPr="004B7EC9" w:rsidRDefault="00E86B2D" w:rsidP="00E86B2D">
      <w:pPr>
        <w:jc w:val="center"/>
        <w:rPr>
          <w:rFonts w:ascii="Arial" w:hAnsi="Arial" w:cs="Arial"/>
          <w:b/>
          <w:sz w:val="13"/>
          <w:szCs w:val="16"/>
        </w:rPr>
      </w:pPr>
    </w:p>
    <w:p w14:paraId="78584197" w14:textId="77777777" w:rsidR="00E86B2D" w:rsidRPr="004B7EC9" w:rsidRDefault="00E86B2D" w:rsidP="00E86B2D">
      <w:pPr>
        <w:rPr>
          <w:rFonts w:ascii="Arial" w:hAnsi="Arial" w:cs="Arial"/>
          <w:sz w:val="20"/>
          <w:szCs w:val="16"/>
        </w:rPr>
      </w:pPr>
      <w:r w:rsidRPr="004B7EC9">
        <w:rPr>
          <w:rFonts w:ascii="Arial" w:hAnsi="Arial" w:cs="Arial"/>
          <w:sz w:val="20"/>
          <w:szCs w:val="16"/>
        </w:rPr>
        <w:t>One fourth-century view of the Book of Revelation now making a comeback is called the preterist view.  Preterists see the book as largely fulfilled in the first few centuries of the church (</w:t>
      </w:r>
      <w:r w:rsidRPr="004B7EC9">
        <w:rPr>
          <w:rFonts w:ascii="Arial" w:hAnsi="Arial" w:cs="Arial"/>
          <w:i/>
          <w:sz w:val="20"/>
          <w:szCs w:val="16"/>
        </w:rPr>
        <w:t>preterist</w:t>
      </w:r>
      <w:r w:rsidRPr="004B7EC9">
        <w:rPr>
          <w:rFonts w:ascii="Arial" w:hAnsi="Arial" w:cs="Arial"/>
          <w:sz w:val="20"/>
          <w:szCs w:val="16"/>
        </w:rPr>
        <w:t xml:space="preserve"> means “past”).  In particular they look to the </w:t>
      </w:r>
      <w:r w:rsidRPr="004B7EC9">
        <w:rPr>
          <w:rFonts w:ascii="Arial" w:hAnsi="Arial" w:cs="Arial"/>
          <w:sz w:val="15"/>
          <w:szCs w:val="16"/>
        </w:rPr>
        <w:t xml:space="preserve">AD </w:t>
      </w:r>
      <w:r w:rsidRPr="004B7EC9">
        <w:rPr>
          <w:rFonts w:ascii="Arial" w:hAnsi="Arial" w:cs="Arial"/>
          <w:sz w:val="20"/>
          <w:szCs w:val="16"/>
        </w:rPr>
        <w:t>70 destruction of Jerusalem as fulfilling many prophecies in the Apocalypse.  To argue this way they must maintain an earlier date (pre-AD 70) for the book, whereas the rest of biblical scholarship sees it as the last NT book written around AD 95.  They also must defend Nero as the Antichrist and advocate the return of Christ in AD 70!</w:t>
      </w:r>
    </w:p>
    <w:p w14:paraId="6CD938BC" w14:textId="77777777" w:rsidR="00E86B2D" w:rsidRPr="004B7EC9" w:rsidRDefault="00E86B2D" w:rsidP="00E86B2D">
      <w:pPr>
        <w:rPr>
          <w:rFonts w:ascii="Arial" w:hAnsi="Arial" w:cs="Arial"/>
          <w:sz w:val="13"/>
          <w:szCs w:val="16"/>
        </w:rPr>
      </w:pPr>
    </w:p>
    <w:p w14:paraId="6462804D" w14:textId="77777777" w:rsidR="00E86B2D" w:rsidRPr="004B7EC9" w:rsidRDefault="00E86B2D" w:rsidP="00E86B2D">
      <w:pPr>
        <w:pStyle w:val="BodyText3"/>
        <w:rPr>
          <w:rFonts w:cs="Arial"/>
          <w:color w:val="000000"/>
          <w:sz w:val="20"/>
          <w:szCs w:val="16"/>
        </w:rPr>
      </w:pPr>
      <w:r w:rsidRPr="004B7EC9">
        <w:rPr>
          <w:rFonts w:cs="Arial"/>
          <w:color w:val="000000"/>
          <w:sz w:val="20"/>
          <w:szCs w:val="16"/>
        </w:rPr>
        <w:t xml:space="preserve">Contemporary preterists include Jay Adams, Kenneth L. Gentry, Jr., George P. Holford, Gary DeMar, Jessie E. Mills, Jr., Don Preston, and Ed Stevens.  These men offered the following books in the </w:t>
      </w:r>
      <w:hyperlink r:id="rId167" w:history="1">
        <w:r w:rsidRPr="004B7EC9">
          <w:rPr>
            <w:rStyle w:val="Hyperlink"/>
            <w:rFonts w:cs="Arial"/>
            <w:color w:val="000000"/>
            <w:sz w:val="20"/>
            <w:szCs w:val="16"/>
          </w:rPr>
          <w:t>www.preterist.org</w:t>
        </w:r>
      </w:hyperlink>
      <w:r w:rsidRPr="004B7EC9">
        <w:rPr>
          <w:rFonts w:cs="Arial"/>
          <w:color w:val="000000"/>
          <w:sz w:val="20"/>
          <w:szCs w:val="16"/>
        </w:rPr>
        <w:t xml:space="preserve"> website in March 2002 (the descriptions are theirs):</w:t>
      </w:r>
    </w:p>
    <w:p w14:paraId="699573F5" w14:textId="77777777" w:rsidR="00224D9C" w:rsidRPr="004B7EC9" w:rsidRDefault="00224D9C" w:rsidP="00224D9C">
      <w:pPr>
        <w:rPr>
          <w:rFonts w:ascii="Arial" w:hAnsi="Arial" w:cs="Arial"/>
          <w:sz w:val="13"/>
          <w:szCs w:val="16"/>
        </w:rPr>
      </w:pPr>
    </w:p>
    <w:p w14:paraId="1F1CCB5F" w14:textId="0A9D575D" w:rsidR="00E86B2D" w:rsidRPr="004B7EC9" w:rsidRDefault="00E86B2D" w:rsidP="00E86B2D">
      <w:pPr>
        <w:pStyle w:val="BodyText3"/>
        <w:rPr>
          <w:rFonts w:cs="Arial"/>
          <w:sz w:val="20"/>
          <w:szCs w:val="16"/>
        </w:rPr>
      </w:pPr>
      <w:r w:rsidRPr="004B7EC9">
        <w:rPr>
          <w:rFonts w:cs="Arial"/>
          <w:sz w:val="20"/>
          <w:szCs w:val="16"/>
        </w:rPr>
        <w:t xml:space="preserve">RESULTS OF FULFILLED PROPHECY  --  by Jessie E. Mills, Jr.  --  (reg. $14.00)  YOUR PRICE - $13.00  (incl. USA shpg/hndlg).  Written by a preacher who has been promoting the past fulfillment of prophecy since the 1950's.  Takes a similar view of the resurrection as Stevens, Noe and Harden.  Much excellent preterist material not found anywhere else.  200 </w:t>
      </w:r>
      <w:r w:rsidR="004E20FA" w:rsidRPr="004B7EC9">
        <w:rPr>
          <w:rFonts w:cs="Arial"/>
          <w:sz w:val="20"/>
          <w:szCs w:val="16"/>
        </w:rPr>
        <w:t>pages pb</w:t>
      </w:r>
    </w:p>
    <w:p w14:paraId="258E5E97" w14:textId="77777777" w:rsidR="00224D9C" w:rsidRPr="004B7EC9" w:rsidRDefault="00224D9C" w:rsidP="00224D9C">
      <w:pPr>
        <w:rPr>
          <w:rFonts w:ascii="Arial" w:hAnsi="Arial" w:cs="Arial"/>
          <w:sz w:val="13"/>
          <w:szCs w:val="16"/>
        </w:rPr>
      </w:pPr>
    </w:p>
    <w:p w14:paraId="182F2EBD" w14:textId="521606DA" w:rsidR="00E86B2D" w:rsidRPr="004B7EC9" w:rsidRDefault="00E86B2D" w:rsidP="00E86B2D">
      <w:pPr>
        <w:pStyle w:val="BodyText3"/>
        <w:rPr>
          <w:rFonts w:cs="Arial"/>
          <w:sz w:val="20"/>
          <w:szCs w:val="16"/>
        </w:rPr>
      </w:pPr>
      <w:r w:rsidRPr="004B7EC9">
        <w:rPr>
          <w:rFonts w:cs="Arial"/>
          <w:sz w:val="20"/>
          <w:szCs w:val="16"/>
        </w:rPr>
        <w:t xml:space="preserve">THE DESTRUCTION OF JERUSALEM  --  by George P. Holford  --  (reg. $7.00)  YOUR PRICE - $6.00 (incl. USA shpg/hndlg).  Subtitled:  "An absolute and irresistible proof of the divine origin of Christianity."  Written in 1805.  Calamities which befell the Jews in AD 70 and how they confirm Christ's predictions.  69 </w:t>
      </w:r>
      <w:r w:rsidR="004E20FA" w:rsidRPr="004B7EC9">
        <w:rPr>
          <w:rFonts w:cs="Arial"/>
          <w:sz w:val="20"/>
          <w:szCs w:val="16"/>
        </w:rPr>
        <w:t>pages pb</w:t>
      </w:r>
    </w:p>
    <w:p w14:paraId="61CF7F80" w14:textId="77777777" w:rsidR="00224D9C" w:rsidRPr="004B7EC9" w:rsidRDefault="00224D9C" w:rsidP="00224D9C">
      <w:pPr>
        <w:rPr>
          <w:rFonts w:ascii="Arial" w:hAnsi="Arial" w:cs="Arial"/>
          <w:sz w:val="13"/>
          <w:szCs w:val="16"/>
        </w:rPr>
      </w:pPr>
    </w:p>
    <w:p w14:paraId="37763301" w14:textId="77777777" w:rsidR="00E86B2D" w:rsidRPr="004B7EC9" w:rsidRDefault="00E86B2D" w:rsidP="00E86B2D">
      <w:pPr>
        <w:pStyle w:val="BodyText3"/>
        <w:rPr>
          <w:rFonts w:cs="Arial"/>
          <w:sz w:val="20"/>
          <w:szCs w:val="16"/>
        </w:rPr>
      </w:pPr>
      <w:r w:rsidRPr="004B7EC9">
        <w:rPr>
          <w:rFonts w:cs="Arial"/>
          <w:sz w:val="20"/>
          <w:szCs w:val="16"/>
        </w:rPr>
        <w:t xml:space="preserve">THE TIME IS AT HAND  --  by Jay Adams  --  (reg. $14.00)  YOUR PRICE - $13.00 </w:t>
      </w:r>
    </w:p>
    <w:p w14:paraId="4C8F785E" w14:textId="6E86957D" w:rsidR="00E86B2D" w:rsidRPr="004B7EC9" w:rsidRDefault="00E86B2D" w:rsidP="00E86B2D">
      <w:pPr>
        <w:pStyle w:val="BodyText3"/>
        <w:rPr>
          <w:rFonts w:cs="Arial"/>
          <w:sz w:val="20"/>
          <w:szCs w:val="16"/>
        </w:rPr>
      </w:pPr>
      <w:r w:rsidRPr="004B7EC9">
        <w:rPr>
          <w:rFonts w:cs="Arial"/>
          <w:sz w:val="20"/>
          <w:szCs w:val="16"/>
        </w:rPr>
        <w:t xml:space="preserve"> (incl. USA shpg/hndlg).  Defends a partial preterist view of eschatology against premillennialism.  Deals with the imminency TIME texts in the book of Revelation to show how they demand an early date and first century application.  138 </w:t>
      </w:r>
      <w:r w:rsidR="004E20FA" w:rsidRPr="004B7EC9">
        <w:rPr>
          <w:rFonts w:cs="Arial"/>
          <w:sz w:val="20"/>
          <w:szCs w:val="16"/>
        </w:rPr>
        <w:t>pages pb</w:t>
      </w:r>
    </w:p>
    <w:p w14:paraId="705B37A0" w14:textId="77777777" w:rsidR="00224D9C" w:rsidRPr="004B7EC9" w:rsidRDefault="00224D9C" w:rsidP="00224D9C">
      <w:pPr>
        <w:rPr>
          <w:rFonts w:ascii="Arial" w:hAnsi="Arial" w:cs="Arial"/>
          <w:sz w:val="13"/>
          <w:szCs w:val="16"/>
        </w:rPr>
      </w:pPr>
    </w:p>
    <w:p w14:paraId="02AD325B" w14:textId="7664AF75" w:rsidR="00E86B2D" w:rsidRPr="004B7EC9" w:rsidRDefault="00E86B2D" w:rsidP="00E86B2D">
      <w:pPr>
        <w:pStyle w:val="BodyText3"/>
        <w:rPr>
          <w:rFonts w:cs="Arial"/>
          <w:sz w:val="20"/>
          <w:szCs w:val="16"/>
        </w:rPr>
      </w:pPr>
      <w:r w:rsidRPr="004B7EC9">
        <w:rPr>
          <w:rFonts w:cs="Arial"/>
          <w:sz w:val="20"/>
          <w:szCs w:val="16"/>
        </w:rPr>
        <w:t>THE BEAST OF REVELATION  --  by Kenneth L. Gentry, Jr., Th.D.  --  (reg. $16.00)  YOUR PRICE - $15.00 (incl. USA shpg/hndlg).  Out of print for a few years.  The first edition was outstanding.  This revised edition has been significantly enhanced.  Two major sections:  "Who is the Beast?" and "When was Revelation written?"  Presents much more evidence for the Nero identity of the Beast than any other book, including his other title "Before Jerusalem Fell."   The second section on the early pre-70 date of Revelation has also been enhanced and is better than ever.  The Preface says, "I have made numerous changes...strengthening the argument...very important emendations...easily justify the re-purchase of this title."  Note that other sources for this book do not include shipping.  Our price which includes USA shipping will save you $3.00 or more.  This is an excellent deal.  Don't miss it.  This book is not listed on our web site yet, so if you wish to order it on our web site you will have to mention it in our "Comments" box at the bottom of the Order Form.  246</w:t>
      </w:r>
      <w:r w:rsidR="004E20FA" w:rsidRPr="004B7EC9">
        <w:rPr>
          <w:rFonts w:cs="Arial"/>
          <w:sz w:val="20"/>
          <w:szCs w:val="16"/>
        </w:rPr>
        <w:t xml:space="preserve"> pages</w:t>
      </w:r>
      <w:r w:rsidRPr="004B7EC9">
        <w:rPr>
          <w:rFonts w:cs="Arial"/>
          <w:sz w:val="20"/>
          <w:szCs w:val="16"/>
        </w:rPr>
        <w:t xml:space="preserve"> pb</w:t>
      </w:r>
    </w:p>
    <w:p w14:paraId="7671E511" w14:textId="77777777" w:rsidR="00224D9C" w:rsidRPr="004B7EC9" w:rsidRDefault="00224D9C" w:rsidP="00224D9C">
      <w:pPr>
        <w:rPr>
          <w:rFonts w:ascii="Arial" w:hAnsi="Arial" w:cs="Arial"/>
          <w:sz w:val="13"/>
          <w:szCs w:val="16"/>
        </w:rPr>
      </w:pPr>
    </w:p>
    <w:p w14:paraId="21010918" w14:textId="6A2A963F" w:rsidR="00E86B2D" w:rsidRPr="004B7EC9" w:rsidRDefault="00E86B2D" w:rsidP="00E86B2D">
      <w:pPr>
        <w:pStyle w:val="BodyText3"/>
        <w:rPr>
          <w:rFonts w:cs="Arial"/>
          <w:sz w:val="20"/>
          <w:szCs w:val="16"/>
        </w:rPr>
      </w:pPr>
      <w:r w:rsidRPr="004B7EC9">
        <w:rPr>
          <w:rFonts w:cs="Arial"/>
          <w:sz w:val="20"/>
          <w:szCs w:val="16"/>
        </w:rPr>
        <w:t xml:space="preserve">END TIMES FICTION  --  by Gary DeMar  --  (reg. $16.00)  YOUR PRICE - $15.00 (incl. USA shpg/hndlg).  Subtitled:  "A Biblical consideration of the 'Left Behind' theology."  Foreword by R. C. Sproul.  A scholarly and pointed critique of the defective theology of the "Left Behind" series of books/movies.  Here's what Gary DeMar has to say about the book:   "The fictional Left Behind series by Tim LaHaye is a phenomenon to be sure, but does its message line up with what the Bible teaches?  Can it survive an evaluation in the light of Scripture?  Gary DeMar thinks not and he proves it in a scholarly, fair, and candid way.  He exposes the poor exegesis of </w:t>
      </w:r>
      <w:r w:rsidR="004E20FA" w:rsidRPr="004B7EC9">
        <w:rPr>
          <w:rFonts w:cs="Arial"/>
          <w:sz w:val="20"/>
          <w:szCs w:val="16"/>
        </w:rPr>
        <w:t>Lachaise’s</w:t>
      </w:r>
      <w:r w:rsidRPr="004B7EC9">
        <w:rPr>
          <w:rFonts w:cs="Arial"/>
          <w:sz w:val="20"/>
          <w:szCs w:val="16"/>
        </w:rPr>
        <w:t xml:space="preserve"> books and the inconsistency of his theology. </w:t>
      </w:r>
      <w:r w:rsidRPr="004B7EC9">
        <w:rPr>
          <w:rFonts w:cs="Arial"/>
          <w:i/>
          <w:sz w:val="20"/>
          <w:szCs w:val="16"/>
        </w:rPr>
        <w:t>End Times Fiction</w:t>
      </w:r>
      <w:r w:rsidRPr="004B7EC9">
        <w:rPr>
          <w:rFonts w:cs="Arial"/>
          <w:sz w:val="20"/>
          <w:szCs w:val="16"/>
        </w:rPr>
        <w:t xml:space="preserve"> dares to challenge what millions of Christians uncritically accept as fact."  This is one book you will want to read right away and share with your friends who are caught up in the </w:t>
      </w:r>
      <w:r w:rsidRPr="004B7EC9">
        <w:rPr>
          <w:rFonts w:cs="Arial"/>
          <w:i/>
          <w:sz w:val="20"/>
          <w:szCs w:val="16"/>
        </w:rPr>
        <w:t>Left Behind</w:t>
      </w:r>
      <w:r w:rsidRPr="004B7EC9">
        <w:rPr>
          <w:rFonts w:cs="Arial"/>
          <w:sz w:val="20"/>
          <w:szCs w:val="16"/>
        </w:rPr>
        <w:t xml:space="preserve"> craze.  Written from a mostly (if not totally) preterist viewpoint.  Note that other sources for this book do not include shipping.  Our </w:t>
      </w:r>
      <w:r w:rsidR="004E20FA" w:rsidRPr="004B7EC9">
        <w:rPr>
          <w:rFonts w:cs="Arial"/>
          <w:sz w:val="20"/>
          <w:szCs w:val="16"/>
        </w:rPr>
        <w:t>price, which includes USA shipping,</w:t>
      </w:r>
      <w:r w:rsidRPr="004B7EC9">
        <w:rPr>
          <w:rFonts w:cs="Arial"/>
          <w:sz w:val="20"/>
          <w:szCs w:val="16"/>
        </w:rPr>
        <w:t xml:space="preserve"> will save you $3.00 or more.  This is an excellent deal.  Don't miss it.  232 </w:t>
      </w:r>
      <w:r w:rsidR="004E20FA" w:rsidRPr="004B7EC9">
        <w:rPr>
          <w:rFonts w:cs="Arial"/>
          <w:sz w:val="20"/>
          <w:szCs w:val="16"/>
        </w:rPr>
        <w:t>pages pb</w:t>
      </w:r>
      <w:r w:rsidRPr="004B7EC9">
        <w:rPr>
          <w:rFonts w:cs="Arial"/>
          <w:sz w:val="20"/>
          <w:szCs w:val="16"/>
        </w:rPr>
        <w:t>.</w:t>
      </w:r>
    </w:p>
    <w:p w14:paraId="431B560A" w14:textId="77777777" w:rsidR="00E86B2D" w:rsidRPr="004B7EC9" w:rsidRDefault="00E86B2D" w:rsidP="00E86B2D">
      <w:pPr>
        <w:pStyle w:val="BodyText3"/>
        <w:tabs>
          <w:tab w:val="right" w:pos="9630"/>
        </w:tabs>
        <w:rPr>
          <w:rFonts w:cs="Arial"/>
          <w:sz w:val="15"/>
          <w:szCs w:val="16"/>
          <w:u w:val="single"/>
        </w:rPr>
      </w:pPr>
      <w:r w:rsidRPr="004B7EC9">
        <w:rPr>
          <w:rFonts w:cs="Arial"/>
          <w:sz w:val="15"/>
          <w:szCs w:val="16"/>
          <w:u w:val="single"/>
        </w:rPr>
        <w:tab/>
      </w:r>
    </w:p>
    <w:p w14:paraId="0AC08E56" w14:textId="77777777" w:rsidR="00E86B2D" w:rsidRPr="004B7EC9" w:rsidRDefault="00E86B2D" w:rsidP="00E86B2D">
      <w:pPr>
        <w:pStyle w:val="BodyText3"/>
        <w:tabs>
          <w:tab w:val="left" w:pos="4320"/>
        </w:tabs>
        <w:rPr>
          <w:rFonts w:cs="Arial"/>
          <w:sz w:val="10"/>
          <w:szCs w:val="16"/>
        </w:rPr>
      </w:pPr>
      <w:r w:rsidRPr="004B7EC9">
        <w:rPr>
          <w:rFonts w:cs="Arial"/>
          <w:sz w:val="10"/>
          <w:szCs w:val="16"/>
        </w:rPr>
        <w:t>International Preterist Association – IPA</w:t>
      </w:r>
      <w:r w:rsidRPr="004B7EC9">
        <w:rPr>
          <w:rFonts w:cs="Arial"/>
          <w:sz w:val="10"/>
          <w:szCs w:val="16"/>
        </w:rPr>
        <w:tab/>
        <w:t>(814) 368-6578 (Foreign calls)</w:t>
      </w:r>
    </w:p>
    <w:p w14:paraId="18211E69" w14:textId="77777777" w:rsidR="00E86B2D" w:rsidRPr="004B7EC9" w:rsidRDefault="00E86B2D" w:rsidP="00E86B2D">
      <w:pPr>
        <w:pStyle w:val="BodyText3"/>
        <w:tabs>
          <w:tab w:val="left" w:pos="4320"/>
        </w:tabs>
        <w:rPr>
          <w:rFonts w:cs="Arial"/>
          <w:sz w:val="10"/>
          <w:szCs w:val="16"/>
        </w:rPr>
      </w:pPr>
      <w:r w:rsidRPr="004B7EC9">
        <w:rPr>
          <w:rFonts w:cs="Arial"/>
          <w:sz w:val="10"/>
          <w:szCs w:val="16"/>
        </w:rPr>
        <w:t>122 Seaward Ave</w:t>
      </w:r>
      <w:r w:rsidRPr="004B7EC9">
        <w:rPr>
          <w:rFonts w:cs="Arial"/>
          <w:sz w:val="10"/>
          <w:szCs w:val="16"/>
        </w:rPr>
        <w:tab/>
        <w:t>Web site (www.preterist.org)</w:t>
      </w:r>
    </w:p>
    <w:p w14:paraId="49985937" w14:textId="77777777" w:rsidR="00E86B2D" w:rsidRPr="004B7EC9" w:rsidRDefault="00E86B2D" w:rsidP="00E86B2D">
      <w:pPr>
        <w:pStyle w:val="BodyText3"/>
        <w:tabs>
          <w:tab w:val="left" w:pos="4320"/>
        </w:tabs>
        <w:rPr>
          <w:rFonts w:cs="Arial"/>
          <w:sz w:val="10"/>
          <w:szCs w:val="16"/>
        </w:rPr>
      </w:pPr>
      <w:r w:rsidRPr="004B7EC9">
        <w:rPr>
          <w:rFonts w:cs="Arial"/>
          <w:sz w:val="10"/>
          <w:szCs w:val="16"/>
        </w:rPr>
        <w:t>Bradford  PA  16701-1515  USA</w:t>
      </w:r>
      <w:r w:rsidRPr="004B7EC9">
        <w:rPr>
          <w:rFonts w:cs="Arial"/>
          <w:sz w:val="10"/>
          <w:szCs w:val="16"/>
        </w:rPr>
        <w:tab/>
        <w:t>Email  (preterist1@aol.com)</w:t>
      </w:r>
    </w:p>
    <w:p w14:paraId="74A38039" w14:textId="77777777" w:rsidR="00A9365B" w:rsidRPr="004B7EC9" w:rsidRDefault="00E86B2D" w:rsidP="00E86B2D">
      <w:pPr>
        <w:pStyle w:val="BodyText3"/>
        <w:tabs>
          <w:tab w:val="left" w:pos="4320"/>
        </w:tabs>
        <w:rPr>
          <w:rFonts w:cs="Arial"/>
          <w:sz w:val="10"/>
          <w:szCs w:val="16"/>
        </w:rPr>
      </w:pPr>
      <w:r w:rsidRPr="004B7EC9">
        <w:rPr>
          <w:rFonts w:cs="Arial"/>
          <w:sz w:val="10"/>
          <w:szCs w:val="16"/>
        </w:rPr>
        <w:t>1-888-257-7023 (Toll Free in USA)</w:t>
      </w:r>
    </w:p>
    <w:p w14:paraId="4A6FC48B" w14:textId="77777777" w:rsidR="0042096B" w:rsidRPr="004B7EC9" w:rsidRDefault="0042096B" w:rsidP="002E7772">
      <w:pPr>
        <w:pStyle w:val="Header"/>
        <w:rPr>
          <w:rFonts w:ascii="Arial" w:hAnsi="Arial" w:cs="Arial"/>
          <w:b/>
          <w:sz w:val="36"/>
          <w:szCs w:val="16"/>
        </w:rPr>
        <w:sectPr w:rsidR="0042096B" w:rsidRPr="004B7EC9" w:rsidSect="00243F1A">
          <w:pgSz w:w="11880" w:h="16820"/>
          <w:pgMar w:top="720" w:right="1170" w:bottom="720" w:left="1701" w:header="720" w:footer="720" w:gutter="0"/>
          <w:cols w:space="720"/>
          <w:noEndnote/>
        </w:sectPr>
      </w:pPr>
    </w:p>
    <w:p w14:paraId="6D672983" w14:textId="60AC3B67" w:rsidR="002E7772" w:rsidRPr="004B7EC9" w:rsidRDefault="002E7772" w:rsidP="002E7772">
      <w:pPr>
        <w:pStyle w:val="Header"/>
        <w:rPr>
          <w:rFonts w:ascii="Arial" w:hAnsi="Arial" w:cs="Arial"/>
          <w:b/>
          <w:sz w:val="36"/>
          <w:szCs w:val="16"/>
        </w:rPr>
      </w:pPr>
      <w:r w:rsidRPr="004B7EC9">
        <w:rPr>
          <w:rFonts w:ascii="Arial" w:hAnsi="Arial" w:cs="Arial"/>
          <w:b/>
          <w:sz w:val="36"/>
          <w:szCs w:val="16"/>
        </w:rPr>
        <w:lastRenderedPageBreak/>
        <w:t>PRETERISM</w:t>
      </w:r>
    </w:p>
    <w:p w14:paraId="29B07017" w14:textId="77777777" w:rsidR="002E7772" w:rsidRPr="004B7EC9" w:rsidRDefault="00371E83" w:rsidP="002E7772">
      <w:pPr>
        <w:pStyle w:val="Header"/>
        <w:rPr>
          <w:rFonts w:ascii="Arial" w:hAnsi="Arial" w:cs="Arial"/>
          <w:sz w:val="21"/>
          <w:szCs w:val="16"/>
        </w:rPr>
      </w:pPr>
      <w:r w:rsidRPr="004B7EC9">
        <w:rPr>
          <w:rFonts w:ascii="Arial" w:hAnsi="Arial" w:cs="Arial"/>
          <w:sz w:val="21"/>
          <w:szCs w:val="16"/>
        </w:rPr>
        <w:t>Updated &amp; Adapted from a P</w:t>
      </w:r>
      <w:r w:rsidR="002E7772" w:rsidRPr="004B7EC9">
        <w:rPr>
          <w:rFonts w:ascii="Arial" w:hAnsi="Arial" w:cs="Arial"/>
          <w:sz w:val="21"/>
          <w:szCs w:val="16"/>
        </w:rPr>
        <w:t>resentation by Joshua Rungsung, Joni Siau &amp; Penny Quek</w:t>
      </w:r>
    </w:p>
    <w:p w14:paraId="70C8F29A" w14:textId="77777777" w:rsidR="00A9365B" w:rsidRPr="004B7EC9" w:rsidRDefault="00371E83" w:rsidP="002E7772">
      <w:pPr>
        <w:pStyle w:val="Header"/>
        <w:rPr>
          <w:rFonts w:ascii="Arial" w:hAnsi="Arial" w:cs="Arial"/>
          <w:sz w:val="21"/>
          <w:szCs w:val="16"/>
        </w:rPr>
      </w:pPr>
      <w:r w:rsidRPr="004B7EC9">
        <w:rPr>
          <w:rFonts w:ascii="Arial" w:hAnsi="Arial" w:cs="Arial"/>
          <w:sz w:val="21"/>
          <w:szCs w:val="16"/>
        </w:rPr>
        <w:t xml:space="preserve">For the SBC course </w:t>
      </w:r>
      <w:r w:rsidR="00A9365B" w:rsidRPr="004B7EC9">
        <w:rPr>
          <w:rFonts w:ascii="Arial" w:hAnsi="Arial" w:cs="Arial"/>
          <w:sz w:val="21"/>
          <w:szCs w:val="16"/>
        </w:rPr>
        <w:t>Theology III (April 2009) for Dr. Rick Griffith</w:t>
      </w:r>
    </w:p>
    <w:p w14:paraId="680FEC63" w14:textId="77777777" w:rsidR="002E7772" w:rsidRPr="004B7EC9" w:rsidRDefault="002E7772" w:rsidP="00E86B2D">
      <w:pPr>
        <w:pStyle w:val="BodyText3"/>
        <w:tabs>
          <w:tab w:val="left" w:pos="4320"/>
        </w:tabs>
        <w:rPr>
          <w:rFonts w:cs="Arial"/>
          <w:sz w:val="15"/>
          <w:szCs w:val="16"/>
        </w:rPr>
      </w:pPr>
    </w:p>
    <w:p w14:paraId="45EC8847" w14:textId="77777777" w:rsidR="00C64889" w:rsidRPr="004B7EC9" w:rsidRDefault="00C64889" w:rsidP="008F5D1B">
      <w:pPr>
        <w:pStyle w:val="Heading1"/>
        <w:keepNext/>
        <w:numPr>
          <w:ilvl w:val="0"/>
          <w:numId w:val="10"/>
        </w:numPr>
        <w:tabs>
          <w:tab w:val="clear" w:pos="540"/>
          <w:tab w:val="clear" w:pos="1080"/>
        </w:tabs>
        <w:spacing w:before="0" w:after="0"/>
        <w:ind w:left="480" w:hanging="480"/>
        <w:rPr>
          <w:rFonts w:ascii="Arial" w:hAnsi="Arial" w:cs="Arial"/>
          <w:sz w:val="20"/>
          <w:szCs w:val="16"/>
        </w:rPr>
      </w:pPr>
      <w:r w:rsidRPr="004B7EC9">
        <w:rPr>
          <w:rFonts w:ascii="Arial" w:hAnsi="Arial" w:cs="Arial"/>
          <w:sz w:val="20"/>
          <w:szCs w:val="16"/>
        </w:rPr>
        <w:t>Introduction</w:t>
      </w:r>
    </w:p>
    <w:p w14:paraId="1E34DE5E" w14:textId="77777777" w:rsidR="00C64889" w:rsidRPr="004B7EC9" w:rsidRDefault="00C64889" w:rsidP="00C64889">
      <w:pPr>
        <w:rPr>
          <w:rFonts w:ascii="Arial" w:hAnsi="Arial" w:cs="Arial"/>
          <w:sz w:val="21"/>
          <w:szCs w:val="16"/>
        </w:rPr>
      </w:pPr>
    </w:p>
    <w:p w14:paraId="6D437611" w14:textId="77777777" w:rsidR="00C64889" w:rsidRPr="004B7EC9" w:rsidRDefault="00C64889" w:rsidP="00C64889">
      <w:pPr>
        <w:ind w:firstLine="480"/>
        <w:rPr>
          <w:rFonts w:ascii="Arial" w:hAnsi="Arial" w:cs="Arial"/>
          <w:sz w:val="21"/>
          <w:szCs w:val="16"/>
        </w:rPr>
      </w:pPr>
      <w:r w:rsidRPr="004B7EC9">
        <w:rPr>
          <w:rFonts w:ascii="Arial" w:hAnsi="Arial" w:cs="Arial"/>
          <w:sz w:val="21"/>
          <w:szCs w:val="16"/>
        </w:rPr>
        <w:t>When speaking about the biblical prophecies and the timing of tribulation in history, there are basically four possibilities in which time is being referred:</w:t>
      </w:r>
    </w:p>
    <w:p w14:paraId="501553AD" w14:textId="77777777" w:rsidR="00C64889" w:rsidRPr="004B7EC9" w:rsidRDefault="00C64889" w:rsidP="00C64889">
      <w:pPr>
        <w:rPr>
          <w:rFonts w:ascii="Arial" w:hAnsi="Arial" w:cs="Arial"/>
          <w:sz w:val="21"/>
          <w:szCs w:val="16"/>
        </w:rPr>
      </w:pPr>
    </w:p>
    <w:p w14:paraId="5D37E418"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Preterism – the tribulation is “past”</w:t>
      </w:r>
    </w:p>
    <w:p w14:paraId="44365B2A"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Historicism – the tribulation is “present”</w:t>
      </w:r>
    </w:p>
    <w:p w14:paraId="74542A0E"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Futurism – the tribulation is “future”</w:t>
      </w:r>
    </w:p>
    <w:p w14:paraId="5BDE4615"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Idealism – the tribulation is “timeless”</w:t>
      </w:r>
    </w:p>
    <w:p w14:paraId="79337C27" w14:textId="77777777" w:rsidR="00C64889" w:rsidRPr="004B7EC9" w:rsidRDefault="00C64889" w:rsidP="00BA5ACB">
      <w:pPr>
        <w:rPr>
          <w:rFonts w:ascii="Arial" w:hAnsi="Arial" w:cs="Arial"/>
          <w:sz w:val="21"/>
          <w:szCs w:val="16"/>
        </w:rPr>
      </w:pPr>
    </w:p>
    <w:p w14:paraId="472ECCEB" w14:textId="3D699FF3"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In a very brief way of summarizing these four views, the preterist (the Latin word, meaning “past”) </w:t>
      </w:r>
      <w:bookmarkStart w:id="73" w:name="OLE_LINK5"/>
      <w:bookmarkStart w:id="74" w:name="OLE_LINK6"/>
      <w:r w:rsidRPr="004B7EC9">
        <w:rPr>
          <w:rFonts w:ascii="Arial" w:hAnsi="Arial" w:cs="Arial"/>
          <w:sz w:val="21"/>
          <w:szCs w:val="16"/>
        </w:rPr>
        <w:t xml:space="preserve">believes that most, if not all, prophecy has already been fulfilled during the destruction of Jerusalem in </w:t>
      </w:r>
      <w:r w:rsidR="00121414" w:rsidRPr="004B7EC9">
        <w:rPr>
          <w:rFonts w:ascii="Arial" w:hAnsi="Arial" w:cs="Arial"/>
          <w:sz w:val="21"/>
          <w:szCs w:val="16"/>
        </w:rPr>
        <w:t>AD</w:t>
      </w:r>
      <w:r w:rsidRPr="004B7EC9">
        <w:rPr>
          <w:rFonts w:ascii="Arial" w:hAnsi="Arial" w:cs="Arial"/>
          <w:sz w:val="21"/>
          <w:szCs w:val="16"/>
        </w:rPr>
        <w:t xml:space="preserve"> 70. </w:t>
      </w:r>
      <w:bookmarkEnd w:id="73"/>
      <w:bookmarkEnd w:id="74"/>
      <w:r w:rsidRPr="004B7EC9">
        <w:rPr>
          <w:rFonts w:ascii="Arial" w:hAnsi="Arial" w:cs="Arial"/>
          <w:sz w:val="21"/>
          <w:szCs w:val="16"/>
        </w:rPr>
        <w:t>The historicist (remember we said this is “present”) sees much of the current church age as part of the tribulation period.  In other words, the prophecies in the Bible are being fulfilled right now. This may overlap with the view of the idealist as well.</w:t>
      </w:r>
    </w:p>
    <w:p w14:paraId="69782ACF" w14:textId="77777777"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 </w:t>
      </w:r>
    </w:p>
    <w:p w14:paraId="420F466D" w14:textId="77777777"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The futurist, on the other hand, usually believes that most of the prophetic events will take place in the future. To him, the tribulation of the seven years, the Second Coming of Christ, the 1000-year millennium as well as the eternal state are all future events. The idealist does not believe that the prophecies in the Bible have timing for the events nor does it believe that one can determine the timing of these prophecies. They see prophetic passages as teachings of great truth about God and are to be used as an application to our present lives. </w:t>
      </w:r>
    </w:p>
    <w:p w14:paraId="5F0DADC5" w14:textId="77777777" w:rsidR="00C64889" w:rsidRPr="004B7EC9" w:rsidRDefault="00C64889" w:rsidP="00C64889">
      <w:pPr>
        <w:rPr>
          <w:rFonts w:ascii="Arial" w:hAnsi="Arial" w:cs="Arial"/>
          <w:sz w:val="21"/>
          <w:szCs w:val="16"/>
        </w:rPr>
      </w:pPr>
    </w:p>
    <w:p w14:paraId="2AD0472B" w14:textId="77777777" w:rsidR="00C64889" w:rsidRPr="004B7EC9" w:rsidRDefault="00C2026C" w:rsidP="00C2026C">
      <w:pPr>
        <w:pStyle w:val="BodyTextIndent2"/>
        <w:rPr>
          <w:rFonts w:ascii="Arial" w:hAnsi="Arial" w:cs="Arial"/>
          <w:b/>
          <w:bCs/>
          <w:sz w:val="21"/>
          <w:szCs w:val="16"/>
        </w:rPr>
      </w:pPr>
      <w:r w:rsidRPr="004B7EC9">
        <w:rPr>
          <w:rFonts w:ascii="Arial" w:hAnsi="Arial" w:cs="Arial"/>
          <w:b/>
          <w:bCs/>
          <w:sz w:val="21"/>
          <w:szCs w:val="16"/>
        </w:rPr>
        <w:t>A.</w:t>
      </w:r>
      <w:r w:rsidRPr="004B7EC9">
        <w:rPr>
          <w:rFonts w:ascii="Arial" w:hAnsi="Arial" w:cs="Arial"/>
          <w:b/>
          <w:bCs/>
          <w:sz w:val="21"/>
          <w:szCs w:val="16"/>
        </w:rPr>
        <w:tab/>
      </w:r>
      <w:r w:rsidR="00C64889" w:rsidRPr="004B7EC9">
        <w:rPr>
          <w:rFonts w:ascii="Arial" w:hAnsi="Arial" w:cs="Arial"/>
          <w:b/>
          <w:bCs/>
          <w:sz w:val="21"/>
          <w:szCs w:val="16"/>
        </w:rPr>
        <w:t>Definition:</w:t>
      </w:r>
    </w:p>
    <w:p w14:paraId="134705FB" w14:textId="77777777" w:rsidR="00C64889" w:rsidRPr="004B7EC9" w:rsidRDefault="00C64889" w:rsidP="00CD536F">
      <w:pPr>
        <w:ind w:left="426"/>
        <w:rPr>
          <w:rFonts w:ascii="Arial" w:hAnsi="Arial" w:cs="Arial"/>
          <w:sz w:val="21"/>
          <w:szCs w:val="16"/>
        </w:rPr>
      </w:pPr>
    </w:p>
    <w:p w14:paraId="26BD1AFE" w14:textId="5704B96B" w:rsidR="00C64889" w:rsidRPr="004B7EC9" w:rsidRDefault="00C64889" w:rsidP="00CD536F">
      <w:pPr>
        <w:ind w:left="426"/>
        <w:rPr>
          <w:rFonts w:ascii="Arial" w:hAnsi="Arial" w:cs="Arial"/>
          <w:sz w:val="21"/>
          <w:szCs w:val="16"/>
        </w:rPr>
      </w:pPr>
      <w:r w:rsidRPr="004B7EC9">
        <w:rPr>
          <w:rFonts w:ascii="Arial" w:hAnsi="Arial" w:cs="Arial"/>
          <w:sz w:val="21"/>
          <w:szCs w:val="16"/>
        </w:rPr>
        <w:t>Preterism is an eschatological viewpoint that sees most or all of Bible prophecy as being fulfilled sometime in the past. In other words, preterism holds that some or all of bible prophecies concerning the end times have been fulfilled in the 1</w:t>
      </w:r>
      <w:r w:rsidRPr="004B7EC9">
        <w:rPr>
          <w:rFonts w:ascii="Arial" w:hAnsi="Arial" w:cs="Arial"/>
          <w:sz w:val="21"/>
          <w:szCs w:val="16"/>
          <w:vertAlign w:val="superscript"/>
        </w:rPr>
        <w:t>st</w:t>
      </w:r>
      <w:r w:rsidRPr="004B7EC9">
        <w:rPr>
          <w:rFonts w:ascii="Arial" w:hAnsi="Arial" w:cs="Arial"/>
          <w:sz w:val="21"/>
          <w:szCs w:val="16"/>
        </w:rPr>
        <w:t xml:space="preserve"> century AD after the death of Christ, at the destruction of Jerusalem in </w:t>
      </w:r>
      <w:r w:rsidR="00121414" w:rsidRPr="004B7EC9">
        <w:rPr>
          <w:rFonts w:ascii="Arial" w:hAnsi="Arial" w:cs="Arial"/>
          <w:sz w:val="21"/>
          <w:szCs w:val="16"/>
        </w:rPr>
        <w:t>AD</w:t>
      </w:r>
      <w:r w:rsidRPr="004B7EC9">
        <w:rPr>
          <w:rFonts w:ascii="Arial" w:hAnsi="Arial" w:cs="Arial"/>
          <w:sz w:val="21"/>
          <w:szCs w:val="16"/>
        </w:rPr>
        <w:t xml:space="preserve"> 70. Those who believe in Preterism are called Preterists.</w:t>
      </w:r>
    </w:p>
    <w:p w14:paraId="3FC14D94" w14:textId="77777777" w:rsidR="00C64889" w:rsidRPr="004B7EC9" w:rsidRDefault="00C64889" w:rsidP="00CD536F">
      <w:pPr>
        <w:ind w:left="426"/>
        <w:rPr>
          <w:rFonts w:ascii="Arial" w:hAnsi="Arial" w:cs="Arial"/>
          <w:sz w:val="21"/>
          <w:szCs w:val="16"/>
        </w:rPr>
      </w:pPr>
    </w:p>
    <w:p w14:paraId="75C9EF4B"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Historically, there is a general agreement that the first systematic Preterist exposition of prophecy was written in 1614 by the Spanish Jesuit named Luis De Alcasar.</w:t>
      </w:r>
      <w:r w:rsidRPr="004B7EC9">
        <w:rPr>
          <w:rStyle w:val="FootnoteReference"/>
          <w:rFonts w:ascii="Arial" w:hAnsi="Arial" w:cs="Arial"/>
          <w:sz w:val="21"/>
          <w:szCs w:val="16"/>
        </w:rPr>
        <w:footnoteReference w:id="49"/>
      </w:r>
    </w:p>
    <w:p w14:paraId="5EEE09DA" w14:textId="77777777" w:rsidR="00C64889" w:rsidRPr="004B7EC9" w:rsidRDefault="00C64889" w:rsidP="00CD536F">
      <w:pPr>
        <w:ind w:left="426"/>
        <w:rPr>
          <w:rFonts w:ascii="Arial" w:hAnsi="Arial" w:cs="Arial"/>
          <w:sz w:val="21"/>
          <w:szCs w:val="16"/>
        </w:rPr>
      </w:pPr>
    </w:p>
    <w:p w14:paraId="6CFCE8E7"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 xml:space="preserve">Kenneth Gentry, a modern preterist, has defined preterism as follows: “The word ‘preterist’ is based on the Latin term </w:t>
      </w:r>
      <w:r w:rsidRPr="004B7EC9">
        <w:rPr>
          <w:rFonts w:ascii="Arial" w:hAnsi="Arial" w:cs="Arial"/>
          <w:i/>
          <w:iCs/>
          <w:sz w:val="21"/>
          <w:szCs w:val="16"/>
        </w:rPr>
        <w:t>praeteritus</w:t>
      </w:r>
      <w:r w:rsidRPr="004B7EC9">
        <w:rPr>
          <w:rFonts w:ascii="Arial" w:hAnsi="Arial" w:cs="Arial"/>
          <w:sz w:val="21"/>
          <w:szCs w:val="16"/>
        </w:rPr>
        <w:t>, which means ‘gone by,’ or past. Preterism holds that the tribulation prophecies (of Matthew and Revelation) occurred in the first century, thus in our past.”</w:t>
      </w:r>
      <w:r w:rsidRPr="004B7EC9">
        <w:rPr>
          <w:rStyle w:val="FootnoteReference"/>
          <w:rFonts w:ascii="Arial" w:hAnsi="Arial" w:cs="Arial"/>
          <w:sz w:val="21"/>
          <w:szCs w:val="16"/>
        </w:rPr>
        <w:footnoteReference w:id="50"/>
      </w:r>
    </w:p>
    <w:p w14:paraId="3D7FD7A9" w14:textId="77777777" w:rsidR="00C64889" w:rsidRPr="004B7EC9" w:rsidRDefault="00C64889" w:rsidP="00CD536F">
      <w:pPr>
        <w:ind w:left="426"/>
        <w:rPr>
          <w:rFonts w:ascii="Arial" w:hAnsi="Arial" w:cs="Arial"/>
          <w:sz w:val="21"/>
          <w:szCs w:val="16"/>
        </w:rPr>
      </w:pPr>
    </w:p>
    <w:p w14:paraId="6C813E0A" w14:textId="4B153BB7" w:rsidR="00C64889" w:rsidRPr="004B7EC9" w:rsidRDefault="00C64889" w:rsidP="00CD536F">
      <w:pPr>
        <w:ind w:left="426"/>
        <w:rPr>
          <w:rFonts w:ascii="Arial" w:hAnsi="Arial" w:cs="Arial"/>
          <w:sz w:val="21"/>
          <w:szCs w:val="16"/>
        </w:rPr>
      </w:pPr>
      <w:r w:rsidRPr="004B7EC9">
        <w:rPr>
          <w:rFonts w:ascii="Arial" w:hAnsi="Arial" w:cs="Arial"/>
          <w:sz w:val="21"/>
          <w:szCs w:val="16"/>
        </w:rPr>
        <w:t xml:space="preserve">The view of the Preterist is not new to the prophetic debate. Proponents of Preterism argue that this position was the original eschatological understanding of the early Christian church. </w:t>
      </w:r>
      <w:r w:rsidR="00550470" w:rsidRPr="004B7EC9">
        <w:rPr>
          <w:rFonts w:ascii="Arial" w:hAnsi="Arial" w:cs="Arial"/>
          <w:sz w:val="21"/>
          <w:szCs w:val="16"/>
        </w:rPr>
        <w:t>The historicists and others, of course, contest this claim</w:t>
      </w:r>
      <w:r w:rsidRPr="004B7EC9">
        <w:rPr>
          <w:rFonts w:ascii="Arial" w:hAnsi="Arial" w:cs="Arial"/>
          <w:sz w:val="21"/>
          <w:szCs w:val="16"/>
        </w:rPr>
        <w:t>. Some other Preterists, however, hold that the view was developed in the 17</w:t>
      </w:r>
      <w:r w:rsidRPr="004B7EC9">
        <w:rPr>
          <w:rFonts w:ascii="Arial" w:hAnsi="Arial" w:cs="Arial"/>
          <w:sz w:val="21"/>
          <w:szCs w:val="16"/>
          <w:vertAlign w:val="superscript"/>
        </w:rPr>
        <w:t>th</w:t>
      </w:r>
      <w:r w:rsidRPr="004B7EC9">
        <w:rPr>
          <w:rFonts w:ascii="Arial" w:hAnsi="Arial" w:cs="Arial"/>
          <w:sz w:val="21"/>
          <w:szCs w:val="16"/>
        </w:rPr>
        <w:t xml:space="preserve"> century. This brings us to the variants of </w:t>
      </w:r>
      <w:r w:rsidR="00AE3D87" w:rsidRPr="004B7EC9">
        <w:rPr>
          <w:rFonts w:ascii="Arial" w:hAnsi="Arial" w:cs="Arial"/>
          <w:sz w:val="21"/>
          <w:szCs w:val="16"/>
        </w:rPr>
        <w:t>Preterism,</w:t>
      </w:r>
      <w:r w:rsidRPr="004B7EC9">
        <w:rPr>
          <w:rFonts w:ascii="Arial" w:hAnsi="Arial" w:cs="Arial"/>
          <w:sz w:val="21"/>
          <w:szCs w:val="16"/>
        </w:rPr>
        <w:t xml:space="preserve"> but this shall be introduced in just a short while.</w:t>
      </w:r>
    </w:p>
    <w:p w14:paraId="3536090F" w14:textId="77777777" w:rsidR="00C64889" w:rsidRPr="004B7EC9" w:rsidRDefault="00C64889" w:rsidP="00CD536F">
      <w:pPr>
        <w:ind w:left="426"/>
        <w:rPr>
          <w:rFonts w:ascii="Arial" w:hAnsi="Arial" w:cs="Arial"/>
          <w:sz w:val="21"/>
          <w:szCs w:val="16"/>
        </w:rPr>
      </w:pPr>
    </w:p>
    <w:p w14:paraId="75064F00"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Kenneth Gentry claimed that the preterist view had a powerful influence in the last few centuries and many writings by famous scholars such as John Calvin (1509-1564), Hugo Grotius (1583-1645), Henry Hammond (1605-1660), Thomas Scott (1747-1821), Moses Stuart (1780-1852) and Milton Terry (1840-1914) have been found.</w:t>
      </w:r>
      <w:r w:rsidRPr="004B7EC9">
        <w:rPr>
          <w:rStyle w:val="FootnoteReference"/>
          <w:rFonts w:ascii="Arial" w:hAnsi="Arial" w:cs="Arial"/>
          <w:sz w:val="21"/>
          <w:szCs w:val="16"/>
        </w:rPr>
        <w:footnoteReference w:id="51"/>
      </w:r>
      <w:r w:rsidRPr="004B7EC9">
        <w:rPr>
          <w:rFonts w:ascii="Arial" w:hAnsi="Arial" w:cs="Arial"/>
          <w:sz w:val="21"/>
          <w:szCs w:val="16"/>
        </w:rPr>
        <w:t xml:space="preserve"> </w:t>
      </w:r>
    </w:p>
    <w:p w14:paraId="0E11A8F1" w14:textId="77777777" w:rsidR="00C64889" w:rsidRPr="004B7EC9" w:rsidRDefault="00C64889" w:rsidP="00C64889">
      <w:pPr>
        <w:pStyle w:val="BodyTextIndent3"/>
        <w:rPr>
          <w:rFonts w:ascii="Arial" w:hAnsi="Arial" w:cs="Arial"/>
          <w:sz w:val="21"/>
          <w:szCs w:val="16"/>
        </w:rPr>
      </w:pPr>
    </w:p>
    <w:p w14:paraId="1BEBD20D" w14:textId="77777777" w:rsidR="0039132D" w:rsidRDefault="0039132D">
      <w:pPr>
        <w:rPr>
          <w:rFonts w:ascii="Arial" w:eastAsia="Times New Roman" w:hAnsi="Arial" w:cs="Arial"/>
          <w:b/>
          <w:bCs/>
          <w:sz w:val="21"/>
          <w:szCs w:val="16"/>
          <w:lang w:eastAsia="zh-CN"/>
        </w:rPr>
      </w:pPr>
      <w:r>
        <w:rPr>
          <w:rFonts w:ascii="Arial" w:hAnsi="Arial" w:cs="Arial"/>
          <w:b/>
          <w:bCs/>
          <w:sz w:val="21"/>
          <w:szCs w:val="16"/>
        </w:rPr>
        <w:br w:type="page"/>
      </w:r>
    </w:p>
    <w:p w14:paraId="568AD56E" w14:textId="5B385A44" w:rsidR="00C64889" w:rsidRPr="004B7EC9" w:rsidRDefault="00C2026C" w:rsidP="00C2026C">
      <w:pPr>
        <w:pStyle w:val="BodyTextIndent2"/>
        <w:rPr>
          <w:rFonts w:ascii="Arial" w:hAnsi="Arial" w:cs="Arial"/>
          <w:b/>
          <w:bCs/>
          <w:sz w:val="21"/>
          <w:szCs w:val="16"/>
        </w:rPr>
      </w:pPr>
      <w:r w:rsidRPr="004B7EC9">
        <w:rPr>
          <w:rFonts w:ascii="Arial" w:hAnsi="Arial" w:cs="Arial"/>
          <w:b/>
          <w:bCs/>
          <w:sz w:val="21"/>
          <w:szCs w:val="16"/>
        </w:rPr>
        <w:lastRenderedPageBreak/>
        <w:t>B.</w:t>
      </w:r>
      <w:r w:rsidRPr="004B7EC9">
        <w:rPr>
          <w:rFonts w:ascii="Arial" w:hAnsi="Arial" w:cs="Arial"/>
          <w:b/>
          <w:bCs/>
          <w:sz w:val="21"/>
          <w:szCs w:val="16"/>
        </w:rPr>
        <w:tab/>
      </w:r>
      <w:r w:rsidR="00C64889" w:rsidRPr="004B7EC9">
        <w:rPr>
          <w:rFonts w:ascii="Arial" w:hAnsi="Arial" w:cs="Arial"/>
          <w:b/>
          <w:bCs/>
          <w:sz w:val="21"/>
          <w:szCs w:val="16"/>
        </w:rPr>
        <w:t>Types of Preterism</w:t>
      </w:r>
    </w:p>
    <w:p w14:paraId="272AB96D" w14:textId="77777777" w:rsidR="00C64889" w:rsidRPr="004B7EC9" w:rsidRDefault="00C64889" w:rsidP="00C64889">
      <w:pPr>
        <w:rPr>
          <w:rFonts w:ascii="Arial" w:hAnsi="Arial" w:cs="Arial"/>
          <w:sz w:val="21"/>
          <w:szCs w:val="16"/>
        </w:rPr>
      </w:pPr>
    </w:p>
    <w:p w14:paraId="2D18439F" w14:textId="77777777" w:rsidR="00C64889" w:rsidRPr="004B7EC9" w:rsidRDefault="00C64889" w:rsidP="00121380">
      <w:pPr>
        <w:ind w:left="360"/>
        <w:rPr>
          <w:rFonts w:ascii="Arial" w:hAnsi="Arial" w:cs="Arial"/>
          <w:sz w:val="21"/>
          <w:szCs w:val="16"/>
        </w:rPr>
      </w:pPr>
      <w:r w:rsidRPr="004B7EC9">
        <w:rPr>
          <w:rFonts w:ascii="Arial" w:hAnsi="Arial" w:cs="Arial"/>
          <w:sz w:val="21"/>
          <w:szCs w:val="16"/>
        </w:rPr>
        <w:t>Preterists can be classified into three broad categories. There are the Extreme Preterists, the Mild Preterists and the Moderate Preterists</w:t>
      </w:r>
    </w:p>
    <w:p w14:paraId="16E6E702" w14:textId="77777777" w:rsidR="00C64889" w:rsidRPr="004B7EC9" w:rsidRDefault="00C64889" w:rsidP="00C64889">
      <w:pPr>
        <w:pStyle w:val="Header"/>
        <w:rPr>
          <w:rFonts w:ascii="Arial" w:hAnsi="Arial" w:cs="Arial"/>
          <w:sz w:val="21"/>
          <w:szCs w:val="16"/>
        </w:rPr>
      </w:pPr>
    </w:p>
    <w:p w14:paraId="3338ECB4" w14:textId="77777777" w:rsidR="00C64889" w:rsidRPr="004B7EC9" w:rsidRDefault="00121380" w:rsidP="00121380">
      <w:pPr>
        <w:ind w:left="720" w:hanging="360"/>
        <w:rPr>
          <w:rFonts w:ascii="Arial" w:hAnsi="Arial" w:cs="Arial"/>
          <w:sz w:val="21"/>
          <w:szCs w:val="16"/>
        </w:rPr>
      </w:pPr>
      <w:r w:rsidRPr="004B7EC9">
        <w:rPr>
          <w:rFonts w:ascii="Arial" w:hAnsi="Arial" w:cs="Arial"/>
          <w:sz w:val="21"/>
          <w:szCs w:val="16"/>
        </w:rPr>
        <w:t>1.</w:t>
      </w:r>
      <w:r w:rsidRPr="004B7EC9">
        <w:rPr>
          <w:rFonts w:ascii="Arial" w:hAnsi="Arial" w:cs="Arial"/>
          <w:sz w:val="21"/>
          <w:szCs w:val="16"/>
        </w:rPr>
        <w:tab/>
      </w:r>
      <w:r w:rsidR="00C64889" w:rsidRPr="004B7EC9">
        <w:rPr>
          <w:rFonts w:ascii="Arial" w:hAnsi="Arial" w:cs="Arial"/>
          <w:sz w:val="21"/>
          <w:szCs w:val="16"/>
          <w:u w:val="single"/>
        </w:rPr>
        <w:t>Extreme Preterists</w:t>
      </w:r>
      <w:r w:rsidR="00C64889" w:rsidRPr="004B7EC9">
        <w:rPr>
          <w:rFonts w:ascii="Arial" w:hAnsi="Arial" w:cs="Arial"/>
          <w:sz w:val="21"/>
          <w:szCs w:val="16"/>
        </w:rPr>
        <w:t>: They are also known as Radical Preterists, Full Preterists or Consistent Preterists. They believe that all events predicted in the Scripture, including the Second Coming, the resurrection of the dead and the final judgments have already taken place.</w:t>
      </w:r>
      <w:r w:rsidR="00C64889" w:rsidRPr="004B7EC9">
        <w:rPr>
          <w:rStyle w:val="FootnoteReference"/>
          <w:rFonts w:ascii="Arial" w:hAnsi="Arial" w:cs="Arial"/>
          <w:sz w:val="21"/>
          <w:szCs w:val="16"/>
        </w:rPr>
        <w:footnoteReference w:id="52"/>
      </w:r>
      <w:r w:rsidR="00C64889" w:rsidRPr="004B7EC9">
        <w:rPr>
          <w:rFonts w:ascii="Arial" w:hAnsi="Arial" w:cs="Arial"/>
          <w:sz w:val="21"/>
          <w:szCs w:val="16"/>
        </w:rPr>
        <w:t xml:space="preserve"> Sproul writes concerning them, “Radical Preterism sees all future prophecies of the New Testament as having already taken place.”</w:t>
      </w:r>
      <w:r w:rsidR="00C64889" w:rsidRPr="004B7EC9">
        <w:rPr>
          <w:rStyle w:val="FootnoteReference"/>
          <w:rFonts w:ascii="Arial" w:hAnsi="Arial" w:cs="Arial"/>
          <w:sz w:val="21"/>
          <w:szCs w:val="16"/>
        </w:rPr>
        <w:footnoteReference w:id="53"/>
      </w:r>
      <w:r w:rsidR="00C64889" w:rsidRPr="004B7EC9">
        <w:rPr>
          <w:rFonts w:ascii="Arial" w:hAnsi="Arial" w:cs="Arial"/>
          <w:sz w:val="21"/>
          <w:szCs w:val="16"/>
        </w:rPr>
        <w:t xml:space="preserve"> The Moderate Preterists and the non-Preterists see Radical Preterists as outside of Christian orthodoxy.</w:t>
      </w:r>
      <w:r w:rsidR="00C64889" w:rsidRPr="004B7EC9">
        <w:rPr>
          <w:rStyle w:val="FootnoteReference"/>
          <w:rFonts w:ascii="Arial" w:hAnsi="Arial" w:cs="Arial"/>
          <w:sz w:val="21"/>
          <w:szCs w:val="16"/>
        </w:rPr>
        <w:footnoteReference w:id="54"/>
      </w:r>
    </w:p>
    <w:p w14:paraId="29DD78FA" w14:textId="77777777" w:rsidR="00C64889" w:rsidRPr="004B7EC9" w:rsidRDefault="00C64889" w:rsidP="00121380">
      <w:pPr>
        <w:ind w:left="720" w:hanging="360"/>
        <w:rPr>
          <w:rFonts w:ascii="Arial" w:hAnsi="Arial" w:cs="Arial"/>
          <w:sz w:val="21"/>
          <w:szCs w:val="16"/>
        </w:rPr>
      </w:pPr>
    </w:p>
    <w:p w14:paraId="3076E284" w14:textId="6AAF8EB8" w:rsidR="00C64889" w:rsidRPr="004B7EC9" w:rsidRDefault="00121380" w:rsidP="00121380">
      <w:pPr>
        <w:ind w:left="720" w:hanging="360"/>
        <w:rPr>
          <w:rFonts w:ascii="Arial" w:hAnsi="Arial" w:cs="Arial"/>
          <w:sz w:val="21"/>
          <w:szCs w:val="16"/>
        </w:rPr>
      </w:pPr>
      <w:r w:rsidRPr="004B7EC9">
        <w:rPr>
          <w:rFonts w:ascii="Arial" w:hAnsi="Arial" w:cs="Arial"/>
          <w:sz w:val="21"/>
          <w:szCs w:val="16"/>
        </w:rPr>
        <w:t>2.</w:t>
      </w:r>
      <w:r w:rsidRPr="004B7EC9">
        <w:rPr>
          <w:rFonts w:ascii="Arial" w:hAnsi="Arial" w:cs="Arial"/>
          <w:sz w:val="21"/>
          <w:szCs w:val="16"/>
        </w:rPr>
        <w:tab/>
      </w:r>
      <w:r w:rsidR="00C64889" w:rsidRPr="004B7EC9">
        <w:rPr>
          <w:rFonts w:ascii="Arial" w:hAnsi="Arial" w:cs="Arial"/>
          <w:sz w:val="21"/>
          <w:szCs w:val="16"/>
          <w:u w:val="single"/>
        </w:rPr>
        <w:t>Mild Preterists</w:t>
      </w:r>
      <w:r w:rsidR="00C64889" w:rsidRPr="004B7EC9">
        <w:rPr>
          <w:rFonts w:ascii="Arial" w:hAnsi="Arial" w:cs="Arial"/>
          <w:sz w:val="21"/>
          <w:szCs w:val="16"/>
        </w:rPr>
        <w:t xml:space="preserve">: The Mild Preterists believe that the tribulation was fulfilled within the first 300 years of Christianity when God judged </w:t>
      </w:r>
      <w:r w:rsidR="00336205">
        <w:rPr>
          <w:rFonts w:ascii="Arial" w:hAnsi="Arial" w:cs="Arial"/>
          <w:sz w:val="21"/>
          <w:szCs w:val="16"/>
        </w:rPr>
        <w:t>his</w:t>
      </w:r>
      <w:r w:rsidR="00C64889" w:rsidRPr="004B7EC9">
        <w:rPr>
          <w:rFonts w:ascii="Arial" w:hAnsi="Arial" w:cs="Arial"/>
          <w:sz w:val="21"/>
          <w:szCs w:val="16"/>
        </w:rPr>
        <w:t xml:space="preserve"> two enemies: (1) the Jews in </w:t>
      </w:r>
      <w:r w:rsidR="00121414" w:rsidRPr="004B7EC9">
        <w:rPr>
          <w:rFonts w:ascii="Arial" w:hAnsi="Arial" w:cs="Arial"/>
          <w:sz w:val="21"/>
          <w:szCs w:val="16"/>
        </w:rPr>
        <w:t>AD</w:t>
      </w:r>
      <w:r w:rsidR="00C64889" w:rsidRPr="004B7EC9">
        <w:rPr>
          <w:rFonts w:ascii="Arial" w:hAnsi="Arial" w:cs="Arial"/>
          <w:sz w:val="21"/>
          <w:szCs w:val="16"/>
        </w:rPr>
        <w:t xml:space="preserve"> 70 and (2) Rome by </w:t>
      </w:r>
      <w:r w:rsidR="00121414" w:rsidRPr="004B7EC9">
        <w:rPr>
          <w:rFonts w:ascii="Arial" w:hAnsi="Arial" w:cs="Arial"/>
          <w:sz w:val="21"/>
          <w:szCs w:val="16"/>
        </w:rPr>
        <w:t>AD</w:t>
      </w:r>
      <w:r w:rsidR="00C64889" w:rsidRPr="004B7EC9">
        <w:rPr>
          <w:rFonts w:ascii="Arial" w:hAnsi="Arial" w:cs="Arial"/>
          <w:sz w:val="21"/>
          <w:szCs w:val="16"/>
        </w:rPr>
        <w:t xml:space="preserve"> 313.  However, these adherents still look towards the future Second Coming of Jesus Christ.</w:t>
      </w:r>
    </w:p>
    <w:p w14:paraId="5BDCB7AB" w14:textId="77777777" w:rsidR="00C64889" w:rsidRPr="004B7EC9" w:rsidRDefault="00C64889" w:rsidP="00121380">
      <w:pPr>
        <w:ind w:left="720" w:hanging="360"/>
        <w:rPr>
          <w:rFonts w:ascii="Arial" w:hAnsi="Arial" w:cs="Arial"/>
          <w:sz w:val="21"/>
          <w:szCs w:val="16"/>
        </w:rPr>
      </w:pPr>
    </w:p>
    <w:p w14:paraId="3D7F1388" w14:textId="7A69D738" w:rsidR="00C64889" w:rsidRPr="004B7EC9" w:rsidRDefault="00121380" w:rsidP="00121380">
      <w:pPr>
        <w:ind w:left="720" w:hanging="360"/>
        <w:rPr>
          <w:rFonts w:ascii="Arial" w:hAnsi="Arial" w:cs="Arial"/>
          <w:sz w:val="21"/>
          <w:szCs w:val="16"/>
        </w:rPr>
      </w:pPr>
      <w:r w:rsidRPr="004B7EC9">
        <w:rPr>
          <w:rFonts w:ascii="Arial" w:hAnsi="Arial" w:cs="Arial"/>
          <w:sz w:val="21"/>
          <w:szCs w:val="16"/>
        </w:rPr>
        <w:t>3.</w:t>
      </w:r>
      <w:r w:rsidRPr="004B7EC9">
        <w:rPr>
          <w:rFonts w:ascii="Arial" w:hAnsi="Arial" w:cs="Arial"/>
          <w:sz w:val="21"/>
          <w:szCs w:val="16"/>
        </w:rPr>
        <w:tab/>
      </w:r>
      <w:r w:rsidR="00C64889" w:rsidRPr="004B7EC9">
        <w:rPr>
          <w:rFonts w:ascii="Arial" w:hAnsi="Arial" w:cs="Arial"/>
          <w:sz w:val="21"/>
          <w:szCs w:val="16"/>
          <w:u w:val="single"/>
        </w:rPr>
        <w:t>Moderate Preterists</w:t>
      </w:r>
      <w:r w:rsidR="00C64889" w:rsidRPr="004B7EC9">
        <w:rPr>
          <w:rFonts w:ascii="Arial" w:hAnsi="Arial" w:cs="Arial"/>
          <w:sz w:val="21"/>
          <w:szCs w:val="16"/>
        </w:rPr>
        <w:t xml:space="preserve">: They are also known as Partial Preterists. They teach that almost all prophecies have been fulfilled in the destruction of Jerusalem in </w:t>
      </w:r>
      <w:r w:rsidR="00121414" w:rsidRPr="004B7EC9">
        <w:rPr>
          <w:rFonts w:ascii="Arial" w:hAnsi="Arial" w:cs="Arial"/>
          <w:sz w:val="21"/>
          <w:szCs w:val="16"/>
        </w:rPr>
        <w:t>AD</w:t>
      </w:r>
      <w:r w:rsidR="00C64889" w:rsidRPr="004B7EC9">
        <w:rPr>
          <w:rFonts w:ascii="Arial" w:hAnsi="Arial" w:cs="Arial"/>
          <w:sz w:val="21"/>
          <w:szCs w:val="16"/>
        </w:rPr>
        <w:t xml:space="preserve"> 70, but they also hold to a future Second Coming and bodily resurrection. Some of the proponents of Moderate Preterists are R C Sproul, Kenneth Gentry, etc.</w:t>
      </w:r>
    </w:p>
    <w:p w14:paraId="4F1D1E46" w14:textId="77777777" w:rsidR="00C64889" w:rsidRPr="004B7EC9" w:rsidRDefault="00C64889" w:rsidP="00CD536F">
      <w:pPr>
        <w:ind w:left="360"/>
        <w:rPr>
          <w:rFonts w:ascii="Arial" w:hAnsi="Arial" w:cs="Arial"/>
          <w:sz w:val="21"/>
          <w:szCs w:val="16"/>
        </w:rPr>
      </w:pPr>
    </w:p>
    <w:p w14:paraId="2B1F436A" w14:textId="77777777" w:rsidR="00C64889" w:rsidRPr="004B7EC9" w:rsidRDefault="00C64889" w:rsidP="00CD536F">
      <w:pPr>
        <w:ind w:left="360"/>
        <w:rPr>
          <w:rFonts w:ascii="Arial" w:hAnsi="Arial" w:cs="Arial"/>
          <w:sz w:val="21"/>
          <w:szCs w:val="16"/>
        </w:rPr>
      </w:pPr>
      <w:r w:rsidRPr="004B7EC9">
        <w:rPr>
          <w:rFonts w:ascii="Arial" w:hAnsi="Arial" w:cs="Arial"/>
          <w:sz w:val="21"/>
          <w:szCs w:val="16"/>
        </w:rPr>
        <w:t>Alan Johnson responds to the presupposition of the Preterists that Revelation 4-22 are events contemporary to John’s time, “This approach identifies the book with the Jewish apocalyptic method of producing ‘tracts for the times’ to encourage faithfulness during intense persecution.”</w:t>
      </w:r>
      <w:r w:rsidRPr="004B7EC9">
        <w:rPr>
          <w:rFonts w:ascii="Arial" w:hAnsi="Arial" w:cs="Arial"/>
          <w:sz w:val="21"/>
          <w:szCs w:val="16"/>
        </w:rPr>
        <w:footnoteReference w:id="55"/>
      </w:r>
      <w:r w:rsidRPr="004B7EC9">
        <w:rPr>
          <w:rFonts w:ascii="Arial" w:hAnsi="Arial" w:cs="Arial"/>
          <w:sz w:val="21"/>
          <w:szCs w:val="16"/>
        </w:rPr>
        <w:t xml:space="preserve"> It needs to be noted that even if these prophecies were written to bring comfort and encouragement to those who are going through suffering, it does not rule out the fulfillment of the prophetic contents of God’s word in the near or distant future.</w:t>
      </w:r>
    </w:p>
    <w:p w14:paraId="696A0722" w14:textId="77777777" w:rsidR="00C64889" w:rsidRPr="004B7EC9" w:rsidRDefault="00C64889" w:rsidP="00CD536F">
      <w:pPr>
        <w:ind w:left="360"/>
        <w:rPr>
          <w:rFonts w:ascii="Arial" w:hAnsi="Arial" w:cs="Arial"/>
          <w:sz w:val="21"/>
          <w:szCs w:val="16"/>
        </w:rPr>
      </w:pPr>
    </w:p>
    <w:p w14:paraId="23A08416" w14:textId="33469A7E" w:rsidR="00C64889" w:rsidRPr="004B7EC9" w:rsidRDefault="00BD387B" w:rsidP="00CD536F">
      <w:pPr>
        <w:ind w:left="360"/>
        <w:rPr>
          <w:rFonts w:ascii="Arial" w:hAnsi="Arial" w:cs="Arial"/>
          <w:sz w:val="21"/>
          <w:szCs w:val="16"/>
        </w:rPr>
      </w:pPr>
      <w:r w:rsidRPr="004B7EC9">
        <w:rPr>
          <w:rFonts w:ascii="Arial" w:hAnsi="Arial" w:cs="Arial"/>
          <w:sz w:val="21"/>
          <w:szCs w:val="16"/>
        </w:rPr>
        <w:t>To seek to answer all three types of Preterists</w:t>
      </w:r>
      <w:r w:rsidR="00C64889" w:rsidRPr="004B7EC9">
        <w:rPr>
          <w:rFonts w:ascii="Arial" w:hAnsi="Arial" w:cs="Arial"/>
          <w:sz w:val="21"/>
          <w:szCs w:val="16"/>
        </w:rPr>
        <w:t>, we will discuss some of the key issues that go across the various views of Preterists by analyzing their arguments and our responses.</w:t>
      </w:r>
    </w:p>
    <w:p w14:paraId="085BB7DD" w14:textId="77777777" w:rsidR="00CD536F" w:rsidRPr="004B7EC9" w:rsidRDefault="00CD536F">
      <w:pPr>
        <w:rPr>
          <w:rFonts w:ascii="Arial" w:eastAsia="Times New Roman" w:hAnsi="Arial" w:cs="Arial"/>
          <w:b/>
          <w:kern w:val="28"/>
          <w:sz w:val="21"/>
          <w:szCs w:val="16"/>
        </w:rPr>
      </w:pPr>
      <w:r w:rsidRPr="004B7EC9">
        <w:rPr>
          <w:rFonts w:ascii="Arial" w:hAnsi="Arial" w:cs="Arial"/>
          <w:sz w:val="21"/>
          <w:szCs w:val="16"/>
        </w:rPr>
        <w:br w:type="page"/>
      </w:r>
    </w:p>
    <w:p w14:paraId="4921134A" w14:textId="124551B1" w:rsidR="00C64889" w:rsidRPr="004B7EC9" w:rsidRDefault="00C64889" w:rsidP="008F5D1B">
      <w:pPr>
        <w:pStyle w:val="Heading1"/>
        <w:keepNext/>
        <w:numPr>
          <w:ilvl w:val="0"/>
          <w:numId w:val="10"/>
        </w:numPr>
        <w:tabs>
          <w:tab w:val="clear" w:pos="540"/>
          <w:tab w:val="clear" w:pos="1080"/>
        </w:tabs>
        <w:spacing w:before="0" w:after="0"/>
        <w:ind w:left="480" w:hanging="480"/>
        <w:rPr>
          <w:rFonts w:ascii="Arial" w:hAnsi="Arial" w:cs="Arial"/>
          <w:sz w:val="21"/>
          <w:szCs w:val="16"/>
        </w:rPr>
      </w:pPr>
      <w:r w:rsidRPr="004B7EC9">
        <w:rPr>
          <w:rFonts w:ascii="Arial" w:hAnsi="Arial" w:cs="Arial"/>
          <w:sz w:val="21"/>
          <w:szCs w:val="16"/>
        </w:rPr>
        <w:lastRenderedPageBreak/>
        <w:t>Arguments and Responses on Preterism</w:t>
      </w:r>
    </w:p>
    <w:p w14:paraId="14EDC837" w14:textId="77777777" w:rsidR="00C64889" w:rsidRPr="004B7EC9" w:rsidRDefault="00C64889" w:rsidP="00C64889">
      <w:pPr>
        <w:rPr>
          <w:rFonts w:ascii="Arial" w:hAnsi="Arial" w:cs="Arial"/>
          <w:sz w:val="21"/>
          <w:szCs w:val="16"/>
        </w:rPr>
      </w:pPr>
    </w:p>
    <w:p w14:paraId="0126A0A7" w14:textId="77777777" w:rsidR="00C64889" w:rsidRPr="004B7EC9" w:rsidRDefault="00121380" w:rsidP="00121380">
      <w:pPr>
        <w:ind w:left="480"/>
        <w:rPr>
          <w:rFonts w:ascii="Arial" w:hAnsi="Arial" w:cs="Arial"/>
          <w:sz w:val="21"/>
          <w:szCs w:val="16"/>
        </w:rPr>
      </w:pPr>
      <w:r w:rsidRPr="004B7EC9">
        <w:rPr>
          <w:rFonts w:ascii="Arial" w:hAnsi="Arial" w:cs="Arial"/>
          <w:sz w:val="21"/>
          <w:szCs w:val="16"/>
        </w:rPr>
        <w:t>This</w:t>
      </w:r>
      <w:r w:rsidR="00C64889" w:rsidRPr="004B7EC9">
        <w:rPr>
          <w:rFonts w:ascii="Arial" w:hAnsi="Arial" w:cs="Arial"/>
          <w:sz w:val="21"/>
          <w:szCs w:val="16"/>
        </w:rPr>
        <w:t xml:space="preserve"> </w:t>
      </w:r>
      <w:r w:rsidRPr="004B7EC9">
        <w:rPr>
          <w:rFonts w:ascii="Arial" w:hAnsi="Arial" w:cs="Arial"/>
          <w:sz w:val="21"/>
          <w:szCs w:val="16"/>
        </w:rPr>
        <w:t>study cannot</w:t>
      </w:r>
      <w:r w:rsidR="00C64889" w:rsidRPr="004B7EC9">
        <w:rPr>
          <w:rFonts w:ascii="Arial" w:hAnsi="Arial" w:cs="Arial"/>
          <w:sz w:val="21"/>
          <w:szCs w:val="16"/>
        </w:rPr>
        <w:t xml:space="preserve"> cover all the views for supporting the Preterists of various forms, but we will highlight some few critical areas that would be important for our discussion.</w:t>
      </w:r>
    </w:p>
    <w:p w14:paraId="41EDE2C3" w14:textId="77777777" w:rsidR="00C64889" w:rsidRPr="004B7EC9" w:rsidRDefault="00C64889" w:rsidP="00C64889">
      <w:pPr>
        <w:ind w:left="480" w:firstLine="720"/>
        <w:rPr>
          <w:rFonts w:ascii="Arial" w:hAnsi="Arial" w:cs="Arial"/>
          <w:sz w:val="21"/>
          <w:szCs w:val="16"/>
        </w:rPr>
      </w:pPr>
    </w:p>
    <w:p w14:paraId="5E21203E" w14:textId="225BCC6B" w:rsidR="00C64889" w:rsidRPr="004B7EC9" w:rsidRDefault="00A9365B" w:rsidP="00C64889">
      <w:pPr>
        <w:pStyle w:val="BodyTextIndent2"/>
        <w:rPr>
          <w:rFonts w:ascii="Arial" w:hAnsi="Arial" w:cs="Arial"/>
          <w:sz w:val="21"/>
          <w:szCs w:val="16"/>
        </w:rPr>
      </w:pPr>
      <w:r w:rsidRPr="004B7EC9">
        <w:rPr>
          <w:rFonts w:ascii="Arial" w:hAnsi="Arial" w:cs="Arial"/>
          <w:b/>
          <w:bCs/>
          <w:sz w:val="21"/>
          <w:szCs w:val="16"/>
        </w:rPr>
        <w:t xml:space="preserve">A.  </w:t>
      </w:r>
      <w:r w:rsidR="002B1209" w:rsidRPr="004B7EC9">
        <w:rPr>
          <w:rFonts w:ascii="Arial" w:hAnsi="Arial" w:cs="Arial"/>
          <w:b/>
          <w:bCs/>
          <w:sz w:val="21"/>
          <w:szCs w:val="16"/>
        </w:rPr>
        <w:t xml:space="preserve"> </w:t>
      </w:r>
      <w:r w:rsidRPr="004B7EC9">
        <w:rPr>
          <w:rFonts w:ascii="Arial" w:hAnsi="Arial" w:cs="Arial"/>
          <w:b/>
          <w:bCs/>
          <w:sz w:val="21"/>
          <w:szCs w:val="16"/>
        </w:rPr>
        <w:t>The D</w:t>
      </w:r>
      <w:r w:rsidR="00C64889" w:rsidRPr="004B7EC9">
        <w:rPr>
          <w:rFonts w:ascii="Arial" w:hAnsi="Arial" w:cs="Arial"/>
          <w:b/>
          <w:bCs/>
          <w:sz w:val="21"/>
          <w:szCs w:val="16"/>
        </w:rPr>
        <w:t>ating of Revelation:</w:t>
      </w:r>
      <w:r w:rsidR="00D17EEC" w:rsidRPr="004B7EC9">
        <w:rPr>
          <w:rFonts w:ascii="Arial" w:hAnsi="Arial" w:cs="Arial"/>
          <w:b/>
          <w:bCs/>
          <w:sz w:val="21"/>
          <w:szCs w:val="16"/>
        </w:rPr>
        <w:t xml:space="preserve"> External E</w:t>
      </w:r>
      <w:r w:rsidR="00C64889" w:rsidRPr="004B7EC9">
        <w:rPr>
          <w:rFonts w:ascii="Arial" w:hAnsi="Arial" w:cs="Arial"/>
          <w:b/>
          <w:bCs/>
          <w:sz w:val="21"/>
          <w:szCs w:val="16"/>
        </w:rPr>
        <w:t>vidence</w:t>
      </w:r>
      <w:r w:rsidR="00C64889" w:rsidRPr="004B7EC9">
        <w:rPr>
          <w:rFonts w:ascii="Arial" w:hAnsi="Arial" w:cs="Arial"/>
          <w:sz w:val="21"/>
          <w:szCs w:val="16"/>
        </w:rPr>
        <w:t xml:space="preserve"> </w:t>
      </w:r>
    </w:p>
    <w:p w14:paraId="36BDF785" w14:textId="77777777" w:rsidR="002B1209" w:rsidRPr="004B7EC9" w:rsidRDefault="002B1209" w:rsidP="002B1209">
      <w:pPr>
        <w:pStyle w:val="BodyTextIndent2"/>
        <w:ind w:left="426" w:firstLine="0"/>
        <w:rPr>
          <w:rFonts w:ascii="Arial" w:hAnsi="Arial" w:cs="Arial"/>
          <w:sz w:val="21"/>
          <w:szCs w:val="16"/>
        </w:rPr>
      </w:pPr>
    </w:p>
    <w:p w14:paraId="37DEC1D1" w14:textId="336FAB4A" w:rsidR="00C64889" w:rsidRPr="004B7EC9" w:rsidRDefault="00C64889" w:rsidP="002B1209">
      <w:pPr>
        <w:pStyle w:val="BodyTextIndent2"/>
        <w:ind w:left="426" w:firstLine="0"/>
        <w:rPr>
          <w:rFonts w:ascii="Arial" w:hAnsi="Arial" w:cs="Arial"/>
          <w:sz w:val="21"/>
          <w:szCs w:val="16"/>
        </w:rPr>
      </w:pPr>
      <w:r w:rsidRPr="004B7EC9">
        <w:rPr>
          <w:rFonts w:ascii="Arial" w:hAnsi="Arial" w:cs="Arial"/>
          <w:sz w:val="21"/>
          <w:szCs w:val="16"/>
        </w:rPr>
        <w:t xml:space="preserve">Critical to the position of the Radical Preterists is that they </w:t>
      </w:r>
      <w:r w:rsidR="00221EFB" w:rsidRPr="004B7EC9">
        <w:rPr>
          <w:rFonts w:ascii="Arial" w:hAnsi="Arial" w:cs="Arial"/>
          <w:sz w:val="21"/>
          <w:szCs w:val="16"/>
        </w:rPr>
        <w:t>must date</w:t>
      </w:r>
      <w:r w:rsidRPr="004B7EC9">
        <w:rPr>
          <w:rFonts w:ascii="Arial" w:hAnsi="Arial" w:cs="Arial"/>
          <w:sz w:val="21"/>
          <w:szCs w:val="16"/>
        </w:rPr>
        <w:t xml:space="preserve"> Revelation before </w:t>
      </w:r>
      <w:r w:rsidR="00121414" w:rsidRPr="004B7EC9">
        <w:rPr>
          <w:rFonts w:ascii="Arial" w:hAnsi="Arial" w:cs="Arial"/>
          <w:sz w:val="21"/>
          <w:szCs w:val="16"/>
        </w:rPr>
        <w:t>AD</w:t>
      </w:r>
      <w:r w:rsidRPr="004B7EC9">
        <w:rPr>
          <w:rFonts w:ascii="Arial" w:hAnsi="Arial" w:cs="Arial"/>
          <w:sz w:val="21"/>
          <w:szCs w:val="16"/>
        </w:rPr>
        <w:t xml:space="preserve"> 70 so as to affirm that all the prophecies of the book of Revelation and the Olivet Discourse of Matthew 23-24 have been fulfilled by </w:t>
      </w:r>
      <w:r w:rsidR="00121414" w:rsidRPr="004B7EC9">
        <w:rPr>
          <w:rFonts w:ascii="Arial" w:hAnsi="Arial" w:cs="Arial"/>
          <w:sz w:val="21"/>
          <w:szCs w:val="16"/>
        </w:rPr>
        <w:t>AD</w:t>
      </w:r>
      <w:r w:rsidRPr="004B7EC9">
        <w:rPr>
          <w:rFonts w:ascii="Arial" w:hAnsi="Arial" w:cs="Arial"/>
          <w:sz w:val="21"/>
          <w:szCs w:val="16"/>
        </w:rPr>
        <w:t xml:space="preserve"> 70. It is also important to note that Preterists believe that “when John wrote Revelation, it was prophecy.”</w:t>
      </w:r>
      <w:r w:rsidRPr="004B7EC9">
        <w:rPr>
          <w:rStyle w:val="FootnoteReference"/>
          <w:rFonts w:ascii="Arial" w:hAnsi="Arial" w:cs="Arial"/>
          <w:sz w:val="21"/>
          <w:szCs w:val="16"/>
        </w:rPr>
        <w:footnoteReference w:id="56"/>
      </w:r>
      <w:r w:rsidRPr="004B7EC9">
        <w:rPr>
          <w:rFonts w:ascii="Arial" w:hAnsi="Arial" w:cs="Arial"/>
          <w:sz w:val="21"/>
          <w:szCs w:val="16"/>
        </w:rPr>
        <w:t xml:space="preserve"> David Chilton supported an early dating of Revelation based on the conclusion that the “second-century church Father Irenaeus and most other ancient witnesses were wrong in dating the book.”</w:t>
      </w:r>
      <w:r w:rsidRPr="004B7EC9">
        <w:rPr>
          <w:rStyle w:val="FootnoteReference"/>
          <w:rFonts w:ascii="Arial" w:hAnsi="Arial" w:cs="Arial"/>
          <w:sz w:val="21"/>
          <w:szCs w:val="16"/>
        </w:rPr>
        <w:footnoteReference w:id="57"/>
      </w:r>
      <w:r w:rsidRPr="004B7EC9">
        <w:rPr>
          <w:rFonts w:ascii="Arial" w:hAnsi="Arial" w:cs="Arial"/>
          <w:sz w:val="21"/>
          <w:szCs w:val="16"/>
        </w:rPr>
        <w:t xml:space="preserve"> Chilton further cites “Athanasius as proof of the canon’s completion by </w:t>
      </w:r>
      <w:r w:rsidR="00121414" w:rsidRPr="004B7EC9">
        <w:rPr>
          <w:rFonts w:ascii="Arial" w:hAnsi="Arial" w:cs="Arial"/>
          <w:sz w:val="21"/>
          <w:szCs w:val="16"/>
        </w:rPr>
        <w:t>AD</w:t>
      </w:r>
      <w:r w:rsidRPr="004B7EC9">
        <w:rPr>
          <w:rFonts w:ascii="Arial" w:hAnsi="Arial" w:cs="Arial"/>
          <w:sz w:val="21"/>
          <w:szCs w:val="16"/>
        </w:rPr>
        <w:t xml:space="preserve"> 70.” Thomas critiques Chilton’s view writing, “Careful scrutiny of Athanasius’ quotation, his comment on Gabriel’s words in Daniel 9:24, reflects that Chilton’s interpretation of it is quite forced.”</w:t>
      </w:r>
      <w:r w:rsidRPr="004B7EC9">
        <w:rPr>
          <w:rStyle w:val="FootnoteReference"/>
          <w:rFonts w:ascii="Arial" w:hAnsi="Arial" w:cs="Arial"/>
          <w:sz w:val="21"/>
          <w:szCs w:val="16"/>
        </w:rPr>
        <w:footnoteReference w:id="58"/>
      </w:r>
    </w:p>
    <w:p w14:paraId="77BE39DA" w14:textId="77777777" w:rsidR="00C64889" w:rsidRPr="004B7EC9" w:rsidRDefault="00C64889" w:rsidP="00C64889">
      <w:pPr>
        <w:pStyle w:val="BodyTextIndent2"/>
        <w:ind w:firstLine="720"/>
        <w:rPr>
          <w:rFonts w:ascii="Arial" w:hAnsi="Arial" w:cs="Arial"/>
          <w:sz w:val="21"/>
          <w:szCs w:val="16"/>
        </w:rPr>
      </w:pPr>
    </w:p>
    <w:p w14:paraId="57BE529C" w14:textId="77777777" w:rsidR="00C64889" w:rsidRPr="004B7EC9" w:rsidRDefault="00C64889" w:rsidP="00C64889">
      <w:pPr>
        <w:pStyle w:val="BodyTextIndent2"/>
        <w:rPr>
          <w:rFonts w:ascii="Arial" w:hAnsi="Arial" w:cs="Arial"/>
          <w:b/>
          <w:bCs/>
          <w:sz w:val="21"/>
          <w:szCs w:val="16"/>
        </w:rPr>
      </w:pPr>
      <w:r w:rsidRPr="004B7EC9">
        <w:rPr>
          <w:rFonts w:ascii="Arial" w:hAnsi="Arial" w:cs="Arial"/>
          <w:b/>
          <w:bCs/>
          <w:sz w:val="21"/>
          <w:szCs w:val="16"/>
          <w:u w:val="single"/>
        </w:rPr>
        <w:t>Response</w:t>
      </w:r>
      <w:r w:rsidRPr="004B7EC9">
        <w:rPr>
          <w:rFonts w:ascii="Arial" w:hAnsi="Arial" w:cs="Arial"/>
          <w:b/>
          <w:bCs/>
          <w:sz w:val="21"/>
          <w:szCs w:val="16"/>
        </w:rPr>
        <w:t xml:space="preserve">: </w:t>
      </w:r>
    </w:p>
    <w:p w14:paraId="3B741299" w14:textId="77777777" w:rsidR="00C64889" w:rsidRPr="004B7EC9" w:rsidRDefault="00C64889" w:rsidP="00C64889">
      <w:pPr>
        <w:pStyle w:val="BodyTextIndent2"/>
        <w:rPr>
          <w:rFonts w:ascii="Arial" w:hAnsi="Arial" w:cs="Arial"/>
          <w:b/>
          <w:bCs/>
          <w:sz w:val="21"/>
          <w:szCs w:val="16"/>
        </w:rPr>
      </w:pPr>
    </w:p>
    <w:p w14:paraId="6EFA4EF2" w14:textId="7DA3E3F6"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The traditional view of the dating of Revelation is around </w:t>
      </w:r>
      <w:r w:rsidR="00121414" w:rsidRPr="004B7EC9">
        <w:rPr>
          <w:rFonts w:ascii="Arial" w:hAnsi="Arial" w:cs="Arial"/>
          <w:sz w:val="21"/>
          <w:szCs w:val="16"/>
        </w:rPr>
        <w:t>AD</w:t>
      </w:r>
      <w:r w:rsidRPr="004B7EC9">
        <w:rPr>
          <w:rFonts w:ascii="Arial" w:hAnsi="Arial" w:cs="Arial"/>
          <w:sz w:val="21"/>
          <w:szCs w:val="16"/>
        </w:rPr>
        <w:t xml:space="preserve"> 95/96. </w:t>
      </w:r>
      <w:r w:rsidR="00CB2326" w:rsidRPr="004B7EC9">
        <w:rPr>
          <w:rFonts w:ascii="Arial" w:hAnsi="Arial" w:cs="Arial"/>
          <w:sz w:val="21"/>
          <w:szCs w:val="16"/>
        </w:rPr>
        <w:t xml:space="preserve"> </w:t>
      </w:r>
      <w:r w:rsidRPr="004B7EC9">
        <w:rPr>
          <w:rFonts w:ascii="Arial" w:hAnsi="Arial" w:cs="Arial"/>
          <w:sz w:val="21"/>
          <w:szCs w:val="16"/>
        </w:rPr>
        <w:t xml:space="preserve">Irenaeus states that </w:t>
      </w:r>
      <w:r w:rsidR="00CB2326" w:rsidRPr="004B7EC9">
        <w:rPr>
          <w:rFonts w:ascii="Arial" w:hAnsi="Arial" w:cs="Arial"/>
          <w:sz w:val="21"/>
          <w:szCs w:val="16"/>
        </w:rPr>
        <w:t>the apostle John penned</w:t>
      </w:r>
      <w:r w:rsidRPr="004B7EC9">
        <w:rPr>
          <w:rFonts w:ascii="Arial" w:hAnsi="Arial" w:cs="Arial"/>
          <w:sz w:val="21"/>
          <w:szCs w:val="16"/>
        </w:rPr>
        <w:t xml:space="preserve"> Revelation during the reign of the Roman Emperor Domitian. Eusebius quotes Irenaeus and confirms the same.</w:t>
      </w:r>
      <w:r w:rsidRPr="004B7EC9">
        <w:rPr>
          <w:rStyle w:val="FootnoteReference"/>
          <w:rFonts w:ascii="Arial" w:hAnsi="Arial" w:cs="Arial"/>
          <w:sz w:val="21"/>
          <w:szCs w:val="16"/>
        </w:rPr>
        <w:footnoteReference w:id="59"/>
      </w:r>
      <w:r w:rsidR="00CB2326" w:rsidRPr="004B7EC9">
        <w:rPr>
          <w:rFonts w:ascii="Arial" w:hAnsi="Arial" w:cs="Arial"/>
          <w:sz w:val="21"/>
          <w:szCs w:val="16"/>
        </w:rPr>
        <w:t xml:space="preserve"> Most of the early c</w:t>
      </w:r>
      <w:r w:rsidRPr="004B7EC9">
        <w:rPr>
          <w:rFonts w:ascii="Arial" w:hAnsi="Arial" w:cs="Arial"/>
          <w:sz w:val="21"/>
          <w:szCs w:val="16"/>
        </w:rPr>
        <w:t xml:space="preserve">hurch fathers agree with </w:t>
      </w:r>
      <w:r w:rsidR="00CB2326" w:rsidRPr="004B7EC9">
        <w:rPr>
          <w:rFonts w:ascii="Arial" w:hAnsi="Arial" w:cs="Arial"/>
          <w:sz w:val="21"/>
          <w:szCs w:val="16"/>
        </w:rPr>
        <w:t xml:space="preserve">the date by </w:t>
      </w:r>
      <w:r w:rsidRPr="004B7EC9">
        <w:rPr>
          <w:rFonts w:ascii="Arial" w:hAnsi="Arial" w:cs="Arial"/>
          <w:sz w:val="21"/>
          <w:szCs w:val="16"/>
        </w:rPr>
        <w:t xml:space="preserve">Eusebius and Irenaeus, such as Tertullian, Clement of Alexandria, Jerome and </w:t>
      </w:r>
      <w:r w:rsidR="00CB2326" w:rsidRPr="004B7EC9">
        <w:rPr>
          <w:rFonts w:ascii="Arial" w:hAnsi="Arial" w:cs="Arial"/>
          <w:sz w:val="21"/>
          <w:szCs w:val="16"/>
        </w:rPr>
        <w:t>many others</w:t>
      </w:r>
      <w:r w:rsidRPr="004B7EC9">
        <w:rPr>
          <w:rFonts w:ascii="Arial" w:hAnsi="Arial" w:cs="Arial"/>
          <w:sz w:val="21"/>
          <w:szCs w:val="16"/>
        </w:rPr>
        <w:t>.</w:t>
      </w:r>
      <w:r w:rsidRPr="004B7EC9">
        <w:rPr>
          <w:rStyle w:val="FootnoteReference"/>
          <w:rFonts w:ascii="Arial" w:hAnsi="Arial" w:cs="Arial"/>
          <w:sz w:val="21"/>
          <w:szCs w:val="16"/>
        </w:rPr>
        <w:footnoteReference w:id="60"/>
      </w:r>
      <w:r w:rsidRPr="004B7EC9">
        <w:rPr>
          <w:rFonts w:ascii="Arial" w:hAnsi="Arial" w:cs="Arial"/>
          <w:sz w:val="21"/>
          <w:szCs w:val="16"/>
        </w:rPr>
        <w:t xml:space="preserve"> Beale affirms as well that “the difference of dating could alter the interpretation of the book, since the occasion prompting John to write might be different.”</w:t>
      </w:r>
      <w:r w:rsidRPr="004B7EC9">
        <w:rPr>
          <w:rStyle w:val="FootnoteReference"/>
          <w:rFonts w:ascii="Arial" w:hAnsi="Arial" w:cs="Arial"/>
          <w:sz w:val="21"/>
          <w:szCs w:val="16"/>
        </w:rPr>
        <w:footnoteReference w:id="61"/>
      </w:r>
      <w:r w:rsidRPr="004B7EC9">
        <w:rPr>
          <w:rFonts w:ascii="Arial" w:hAnsi="Arial" w:cs="Arial"/>
          <w:sz w:val="21"/>
          <w:szCs w:val="16"/>
        </w:rPr>
        <w:t xml:space="preserve"> Thomas affirms the same that “most modern scholars concur” with the view that Revelation was written around </w:t>
      </w:r>
      <w:r w:rsidR="00121414" w:rsidRPr="004B7EC9">
        <w:rPr>
          <w:rFonts w:ascii="Arial" w:hAnsi="Arial" w:cs="Arial"/>
          <w:sz w:val="21"/>
          <w:szCs w:val="16"/>
        </w:rPr>
        <w:t>AD</w:t>
      </w:r>
      <w:r w:rsidRPr="004B7EC9">
        <w:rPr>
          <w:rFonts w:ascii="Arial" w:hAnsi="Arial" w:cs="Arial"/>
          <w:sz w:val="21"/>
          <w:szCs w:val="16"/>
        </w:rPr>
        <w:t xml:space="preserve"> 95/96.</w:t>
      </w:r>
      <w:r w:rsidRPr="004B7EC9">
        <w:rPr>
          <w:rStyle w:val="FootnoteReference"/>
          <w:rFonts w:ascii="Arial" w:hAnsi="Arial" w:cs="Arial"/>
          <w:sz w:val="21"/>
          <w:szCs w:val="16"/>
        </w:rPr>
        <w:footnoteReference w:id="62"/>
      </w:r>
    </w:p>
    <w:p w14:paraId="13B3922D" w14:textId="77777777" w:rsidR="00121380" w:rsidRPr="004B7EC9" w:rsidRDefault="00121380" w:rsidP="00121380">
      <w:pPr>
        <w:rPr>
          <w:rFonts w:ascii="Arial" w:hAnsi="Arial" w:cs="Arial"/>
          <w:sz w:val="21"/>
          <w:szCs w:val="16"/>
        </w:rPr>
      </w:pPr>
    </w:p>
    <w:p w14:paraId="6AFB905A" w14:textId="69274823"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With such a vast testimony to the dating of Revelation in the </w:t>
      </w:r>
      <w:r w:rsidR="00121414" w:rsidRPr="004B7EC9">
        <w:rPr>
          <w:rFonts w:ascii="Arial" w:hAnsi="Arial" w:cs="Arial"/>
          <w:sz w:val="21"/>
          <w:szCs w:val="16"/>
        </w:rPr>
        <w:t>AD</w:t>
      </w:r>
      <w:r w:rsidRPr="004B7EC9">
        <w:rPr>
          <w:rFonts w:ascii="Arial" w:hAnsi="Arial" w:cs="Arial"/>
          <w:sz w:val="21"/>
          <w:szCs w:val="16"/>
        </w:rPr>
        <w:t xml:space="preserve"> 90s, the Full Preterists’ basis of argument that the tribulations of </w:t>
      </w:r>
      <w:r w:rsidR="00A24DE6" w:rsidRPr="004B7EC9">
        <w:rPr>
          <w:rFonts w:ascii="Arial" w:hAnsi="Arial" w:cs="Arial"/>
          <w:sz w:val="21"/>
          <w:szCs w:val="16"/>
        </w:rPr>
        <w:t xml:space="preserve">Rev </w:t>
      </w:r>
      <w:r w:rsidRPr="004B7EC9">
        <w:rPr>
          <w:rFonts w:ascii="Arial" w:hAnsi="Arial" w:cs="Arial"/>
          <w:sz w:val="21"/>
          <w:szCs w:val="16"/>
        </w:rPr>
        <w:t>6–19 (particularly the seal, trumpet and bowl judgments as well as the “beast of the book of Revelation”) to have occurred during the time of Nero stands unjustified for the simple fact that Revelation was not yet written at that point of time.</w:t>
      </w:r>
    </w:p>
    <w:p w14:paraId="4FDDBBE3" w14:textId="77777777" w:rsidR="00C64889" w:rsidRPr="004B7EC9" w:rsidRDefault="00C64889" w:rsidP="00C64889">
      <w:pPr>
        <w:pStyle w:val="BodyTextIndent2"/>
        <w:rPr>
          <w:rFonts w:ascii="Arial" w:hAnsi="Arial" w:cs="Arial"/>
          <w:sz w:val="21"/>
          <w:szCs w:val="16"/>
        </w:rPr>
      </w:pPr>
    </w:p>
    <w:p w14:paraId="087DE296" w14:textId="54F467A8"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The </w:t>
      </w:r>
      <w:r w:rsidR="00221EFB" w:rsidRPr="004B7EC9">
        <w:rPr>
          <w:rFonts w:ascii="Arial" w:hAnsi="Arial" w:cs="Arial"/>
          <w:sz w:val="21"/>
          <w:szCs w:val="16"/>
        </w:rPr>
        <w:t xml:space="preserve">Full Preterists argument </w:t>
      </w:r>
      <w:r w:rsidRPr="004B7EC9">
        <w:rPr>
          <w:rFonts w:ascii="Arial" w:hAnsi="Arial" w:cs="Arial"/>
          <w:sz w:val="21"/>
          <w:szCs w:val="16"/>
        </w:rPr>
        <w:t>that the Second Coming, resurrection of the dead and final judgment have taken place finds no scriptural s</w:t>
      </w:r>
      <w:r w:rsidR="00221EFB" w:rsidRPr="004B7EC9">
        <w:rPr>
          <w:rFonts w:ascii="Arial" w:hAnsi="Arial" w:cs="Arial"/>
          <w:sz w:val="21"/>
          <w:szCs w:val="16"/>
        </w:rPr>
        <w:t xml:space="preserve">upport and most, if not all, </w:t>
      </w:r>
      <w:r w:rsidRPr="004B7EC9">
        <w:rPr>
          <w:rFonts w:ascii="Arial" w:hAnsi="Arial" w:cs="Arial"/>
          <w:sz w:val="21"/>
          <w:szCs w:val="16"/>
        </w:rPr>
        <w:t xml:space="preserve">other eschatological </w:t>
      </w:r>
      <w:r w:rsidR="00221EFB" w:rsidRPr="004B7EC9">
        <w:rPr>
          <w:rFonts w:ascii="Arial" w:hAnsi="Arial" w:cs="Arial"/>
          <w:sz w:val="21"/>
          <w:szCs w:val="16"/>
        </w:rPr>
        <w:t>views</w:t>
      </w:r>
      <w:r w:rsidRPr="004B7EC9">
        <w:rPr>
          <w:rFonts w:ascii="Arial" w:hAnsi="Arial" w:cs="Arial"/>
          <w:sz w:val="21"/>
          <w:szCs w:val="16"/>
        </w:rPr>
        <w:t xml:space="preserve"> would deem </w:t>
      </w:r>
      <w:r w:rsidR="00221EFB" w:rsidRPr="004B7EC9">
        <w:rPr>
          <w:rFonts w:ascii="Arial" w:hAnsi="Arial" w:cs="Arial"/>
          <w:sz w:val="21"/>
          <w:szCs w:val="16"/>
        </w:rPr>
        <w:t>this theology</w:t>
      </w:r>
      <w:r w:rsidRPr="004B7EC9">
        <w:rPr>
          <w:rFonts w:ascii="Arial" w:hAnsi="Arial" w:cs="Arial"/>
          <w:sz w:val="21"/>
          <w:szCs w:val="16"/>
        </w:rPr>
        <w:t xml:space="preserve"> unorthodox and unbiblical.</w:t>
      </w:r>
    </w:p>
    <w:p w14:paraId="1EE1584C" w14:textId="77777777" w:rsidR="00CD536F" w:rsidRPr="004B7EC9" w:rsidRDefault="00CD536F">
      <w:pPr>
        <w:rPr>
          <w:rFonts w:ascii="Arial" w:eastAsia="Times New Roman" w:hAnsi="Arial" w:cs="Arial"/>
          <w:b/>
          <w:bCs/>
          <w:sz w:val="21"/>
          <w:szCs w:val="16"/>
          <w:lang w:eastAsia="zh-CN"/>
        </w:rPr>
      </w:pPr>
      <w:r w:rsidRPr="004B7EC9">
        <w:rPr>
          <w:rFonts w:ascii="Arial" w:hAnsi="Arial" w:cs="Arial"/>
          <w:b/>
          <w:bCs/>
          <w:sz w:val="21"/>
          <w:szCs w:val="16"/>
        </w:rPr>
        <w:br w:type="page"/>
      </w:r>
    </w:p>
    <w:p w14:paraId="6A7CCE10" w14:textId="65F8E948" w:rsidR="00C64889" w:rsidRPr="004B7EC9" w:rsidRDefault="00C64889" w:rsidP="004F0648">
      <w:pPr>
        <w:pStyle w:val="BodyTextIndent2"/>
        <w:rPr>
          <w:rFonts w:ascii="Arial" w:hAnsi="Arial" w:cs="Arial"/>
          <w:b/>
          <w:bCs/>
          <w:sz w:val="21"/>
          <w:szCs w:val="16"/>
        </w:rPr>
      </w:pPr>
      <w:r w:rsidRPr="004B7EC9">
        <w:rPr>
          <w:rFonts w:ascii="Arial" w:hAnsi="Arial" w:cs="Arial"/>
          <w:b/>
          <w:bCs/>
          <w:sz w:val="21"/>
          <w:szCs w:val="16"/>
        </w:rPr>
        <w:lastRenderedPageBreak/>
        <w:t>B.  Internal Evi</w:t>
      </w:r>
      <w:r w:rsidR="00FF45C6" w:rsidRPr="004B7EC9">
        <w:rPr>
          <w:rFonts w:ascii="Arial" w:hAnsi="Arial" w:cs="Arial"/>
          <w:b/>
          <w:bCs/>
          <w:sz w:val="21"/>
          <w:szCs w:val="16"/>
        </w:rPr>
        <w:t>dence for D</w:t>
      </w:r>
      <w:r w:rsidRPr="004B7EC9">
        <w:rPr>
          <w:rFonts w:ascii="Arial" w:hAnsi="Arial" w:cs="Arial"/>
          <w:b/>
          <w:bCs/>
          <w:sz w:val="21"/>
          <w:szCs w:val="16"/>
        </w:rPr>
        <w:t xml:space="preserve">ating Revelation before </w:t>
      </w:r>
      <w:r w:rsidR="00121414" w:rsidRPr="004B7EC9">
        <w:rPr>
          <w:rFonts w:ascii="Arial" w:hAnsi="Arial" w:cs="Arial"/>
          <w:b/>
          <w:bCs/>
          <w:sz w:val="21"/>
          <w:szCs w:val="16"/>
        </w:rPr>
        <w:t>AD</w:t>
      </w:r>
      <w:r w:rsidRPr="004B7EC9">
        <w:rPr>
          <w:rFonts w:ascii="Arial" w:hAnsi="Arial" w:cs="Arial"/>
          <w:b/>
          <w:bCs/>
          <w:sz w:val="21"/>
          <w:szCs w:val="16"/>
        </w:rPr>
        <w:t xml:space="preserve"> 70</w:t>
      </w:r>
    </w:p>
    <w:p w14:paraId="50FA27B5" w14:textId="77777777" w:rsidR="00C64889" w:rsidRPr="004B7EC9" w:rsidRDefault="00C64889" w:rsidP="00C64889">
      <w:pPr>
        <w:rPr>
          <w:rFonts w:ascii="Arial" w:hAnsi="Arial" w:cs="Arial"/>
          <w:sz w:val="21"/>
          <w:szCs w:val="16"/>
        </w:rPr>
      </w:pPr>
    </w:p>
    <w:p w14:paraId="27D23A2D" w14:textId="4E78859B"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In Revelation 11:1-2, </w:t>
      </w:r>
      <w:r w:rsidR="003066FC" w:rsidRPr="004B7EC9">
        <w:rPr>
          <w:rFonts w:ascii="Arial" w:hAnsi="Arial" w:cs="Arial"/>
          <w:sz w:val="21"/>
          <w:szCs w:val="16"/>
        </w:rPr>
        <w:t>Preterists say</w:t>
      </w:r>
      <w:r w:rsidRPr="004B7EC9">
        <w:rPr>
          <w:rFonts w:ascii="Arial" w:hAnsi="Arial" w:cs="Arial"/>
          <w:sz w:val="21"/>
          <w:szCs w:val="16"/>
        </w:rPr>
        <w:t xml:space="preserve"> John mentions the temple as standing when he was given the vision. So, in their view, if the temple was still standing when John recorded his vision, then the book of Revelation must have been written before the temple was destroyed in </w:t>
      </w:r>
      <w:r w:rsidR="00121414" w:rsidRPr="004B7EC9">
        <w:rPr>
          <w:rFonts w:ascii="Arial" w:hAnsi="Arial" w:cs="Arial"/>
          <w:sz w:val="21"/>
          <w:szCs w:val="16"/>
        </w:rPr>
        <w:t>AD</w:t>
      </w:r>
      <w:r w:rsidRPr="004B7EC9">
        <w:rPr>
          <w:rFonts w:ascii="Arial" w:hAnsi="Arial" w:cs="Arial"/>
          <w:sz w:val="21"/>
          <w:szCs w:val="16"/>
        </w:rPr>
        <w:t xml:space="preserve"> 70.</w:t>
      </w:r>
      <w:r w:rsidRPr="004B7EC9">
        <w:rPr>
          <w:rStyle w:val="FootnoteReference"/>
          <w:rFonts w:ascii="Arial" w:hAnsi="Arial" w:cs="Arial"/>
          <w:sz w:val="21"/>
          <w:szCs w:val="16"/>
        </w:rPr>
        <w:footnoteReference w:id="63"/>
      </w:r>
      <w:r w:rsidRPr="004B7EC9">
        <w:rPr>
          <w:rFonts w:ascii="Arial" w:hAnsi="Arial" w:cs="Arial"/>
          <w:sz w:val="21"/>
          <w:szCs w:val="16"/>
        </w:rPr>
        <w:t xml:space="preserve"> Sproul, a moderate Preterist, does </w:t>
      </w:r>
      <w:r w:rsidR="009472EA" w:rsidRPr="004B7EC9">
        <w:rPr>
          <w:rFonts w:ascii="Arial" w:hAnsi="Arial" w:cs="Arial"/>
          <w:sz w:val="21"/>
          <w:szCs w:val="16"/>
        </w:rPr>
        <w:t>acknowledge,</w:t>
      </w:r>
      <w:r w:rsidRPr="004B7EC9">
        <w:rPr>
          <w:rFonts w:ascii="Arial" w:hAnsi="Arial" w:cs="Arial"/>
          <w:sz w:val="21"/>
          <w:szCs w:val="16"/>
        </w:rPr>
        <w:t xml:space="preserve"> “this is an argument from silence, but the silence is deafening.”</w:t>
      </w:r>
      <w:r w:rsidRPr="004B7EC9">
        <w:rPr>
          <w:rStyle w:val="FootnoteReference"/>
          <w:rFonts w:ascii="Arial" w:hAnsi="Arial" w:cs="Arial"/>
          <w:sz w:val="21"/>
          <w:szCs w:val="16"/>
        </w:rPr>
        <w:footnoteReference w:id="64"/>
      </w:r>
    </w:p>
    <w:p w14:paraId="470E87A5" w14:textId="77777777" w:rsidR="00C64889" w:rsidRPr="004B7EC9" w:rsidRDefault="00C64889" w:rsidP="00CD536F">
      <w:pPr>
        <w:ind w:left="851"/>
        <w:rPr>
          <w:rFonts w:ascii="Arial" w:hAnsi="Arial" w:cs="Arial"/>
          <w:sz w:val="21"/>
          <w:szCs w:val="16"/>
        </w:rPr>
      </w:pPr>
    </w:p>
    <w:p w14:paraId="1376A0BB" w14:textId="77777777" w:rsidR="00C64889" w:rsidRPr="004B7EC9" w:rsidRDefault="00C64889" w:rsidP="00CD536F">
      <w:pPr>
        <w:ind w:left="851"/>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b/>
          <w:bCs/>
          <w:sz w:val="21"/>
          <w:szCs w:val="16"/>
        </w:rPr>
        <w:t>:</w:t>
      </w:r>
      <w:r w:rsidRPr="004B7EC9">
        <w:rPr>
          <w:rFonts w:ascii="Arial" w:hAnsi="Arial" w:cs="Arial"/>
          <w:sz w:val="21"/>
          <w:szCs w:val="16"/>
        </w:rPr>
        <w:t xml:space="preserve"> </w:t>
      </w:r>
    </w:p>
    <w:p w14:paraId="4900ECF7" w14:textId="77777777" w:rsidR="00C64889" w:rsidRPr="004B7EC9" w:rsidRDefault="00C64889" w:rsidP="00CD536F">
      <w:pPr>
        <w:ind w:left="851"/>
        <w:rPr>
          <w:rFonts w:ascii="Arial" w:hAnsi="Arial" w:cs="Arial"/>
          <w:sz w:val="21"/>
          <w:szCs w:val="16"/>
        </w:rPr>
      </w:pPr>
    </w:p>
    <w:p w14:paraId="438FA110" w14:textId="59D25166" w:rsidR="00C64889" w:rsidRPr="004B7EC9" w:rsidRDefault="004D0985" w:rsidP="00CD536F">
      <w:pPr>
        <w:pStyle w:val="Default"/>
        <w:ind w:left="851"/>
        <w:rPr>
          <w:rFonts w:ascii="Arial" w:hAnsi="Arial" w:cs="Arial"/>
          <w:sz w:val="21"/>
          <w:szCs w:val="21"/>
        </w:rPr>
      </w:pPr>
      <w:r w:rsidRPr="004B7EC9">
        <w:rPr>
          <w:rFonts w:ascii="Arial" w:hAnsi="Arial" w:cs="Arial"/>
          <w:sz w:val="21"/>
          <w:szCs w:val="21"/>
        </w:rPr>
        <w:t>Too often</w:t>
      </w:r>
      <w:r w:rsidR="00C64889" w:rsidRPr="004B7EC9">
        <w:rPr>
          <w:rFonts w:ascii="Arial" w:hAnsi="Arial" w:cs="Arial"/>
          <w:sz w:val="21"/>
          <w:szCs w:val="21"/>
        </w:rPr>
        <w:t xml:space="preserve"> eschatological viewpoints and the hermeneutics </w:t>
      </w:r>
      <w:r w:rsidRPr="004B7EC9">
        <w:rPr>
          <w:rFonts w:ascii="Arial" w:hAnsi="Arial" w:cs="Arial"/>
          <w:sz w:val="21"/>
          <w:szCs w:val="21"/>
        </w:rPr>
        <w:t xml:space="preserve">are </w:t>
      </w:r>
      <w:r w:rsidR="00C64889" w:rsidRPr="004B7EC9">
        <w:rPr>
          <w:rFonts w:ascii="Arial" w:hAnsi="Arial" w:cs="Arial"/>
          <w:sz w:val="21"/>
          <w:szCs w:val="21"/>
        </w:rPr>
        <w:t xml:space="preserve">imposed onto the book of Revelation. It </w:t>
      </w:r>
      <w:r w:rsidRPr="004B7EC9">
        <w:rPr>
          <w:rFonts w:ascii="Arial" w:hAnsi="Arial" w:cs="Arial"/>
          <w:sz w:val="21"/>
          <w:szCs w:val="21"/>
        </w:rPr>
        <w:t>matters greatly whether we</w:t>
      </w:r>
      <w:r w:rsidR="00C64889" w:rsidRPr="004B7EC9">
        <w:rPr>
          <w:rFonts w:ascii="Arial" w:hAnsi="Arial" w:cs="Arial"/>
          <w:sz w:val="21"/>
          <w:szCs w:val="21"/>
        </w:rPr>
        <w:t xml:space="preserve"> see Revelation symbolically, allegorically, literally, historically or as a mixture of some of these hermeneutical presuppositions. It would </w:t>
      </w:r>
      <w:r w:rsidR="003066FC" w:rsidRPr="004B7EC9">
        <w:rPr>
          <w:rFonts w:ascii="Arial" w:hAnsi="Arial" w:cs="Arial"/>
          <w:sz w:val="21"/>
          <w:szCs w:val="21"/>
        </w:rPr>
        <w:t>help</w:t>
      </w:r>
      <w:r w:rsidR="00C64889" w:rsidRPr="004B7EC9">
        <w:rPr>
          <w:rFonts w:ascii="Arial" w:hAnsi="Arial" w:cs="Arial"/>
          <w:sz w:val="21"/>
          <w:szCs w:val="21"/>
        </w:rPr>
        <w:t xml:space="preserve"> to study the fulfillment of the OT </w:t>
      </w:r>
      <w:r w:rsidR="005021D8" w:rsidRPr="004B7EC9">
        <w:rPr>
          <w:rFonts w:ascii="Arial" w:hAnsi="Arial" w:cs="Arial"/>
          <w:sz w:val="21"/>
          <w:szCs w:val="21"/>
        </w:rPr>
        <w:t>prophecies</w:t>
      </w:r>
      <w:r w:rsidR="00C64889" w:rsidRPr="004B7EC9">
        <w:rPr>
          <w:rFonts w:ascii="Arial" w:hAnsi="Arial" w:cs="Arial"/>
          <w:sz w:val="21"/>
          <w:szCs w:val="21"/>
        </w:rPr>
        <w:t xml:space="preserve"> and how they have been fulfilled literally. For example, </w:t>
      </w:r>
      <w:r w:rsidR="005021D8" w:rsidRPr="004B7EC9">
        <w:rPr>
          <w:rFonts w:ascii="Arial" w:hAnsi="Arial" w:cs="Arial"/>
          <w:sz w:val="21"/>
          <w:szCs w:val="21"/>
        </w:rPr>
        <w:t xml:space="preserve">wee see </w:t>
      </w:r>
      <w:r w:rsidR="00C64889" w:rsidRPr="004B7EC9">
        <w:rPr>
          <w:rFonts w:ascii="Arial" w:hAnsi="Arial" w:cs="Arial"/>
          <w:sz w:val="21"/>
          <w:szCs w:val="21"/>
        </w:rPr>
        <w:t xml:space="preserve">a literal fulfillment that kings would come from Abraham’s loins (Gen. 17:6) and where Jesus would be born (Micah 5:2). Since there is literal fulfillment of OT prophecies, it would seem reasonable to assume a literal fulfillment of New Testament </w:t>
      </w:r>
      <w:r w:rsidR="003066FC" w:rsidRPr="004B7EC9">
        <w:rPr>
          <w:rFonts w:ascii="Arial" w:hAnsi="Arial" w:cs="Arial"/>
          <w:sz w:val="21"/>
          <w:szCs w:val="21"/>
        </w:rPr>
        <w:t xml:space="preserve">prophecies </w:t>
      </w:r>
      <w:r w:rsidR="00C64889" w:rsidRPr="004B7EC9">
        <w:rPr>
          <w:rFonts w:ascii="Arial" w:hAnsi="Arial" w:cs="Arial"/>
          <w:sz w:val="21"/>
          <w:szCs w:val="21"/>
        </w:rPr>
        <w:t>as well.</w:t>
      </w:r>
    </w:p>
    <w:p w14:paraId="7822BAC6" w14:textId="77777777" w:rsidR="00C64889" w:rsidRPr="004B7EC9" w:rsidRDefault="00C64889" w:rsidP="00CD536F">
      <w:pPr>
        <w:ind w:left="851"/>
        <w:rPr>
          <w:rFonts w:ascii="Arial" w:hAnsi="Arial" w:cs="Arial"/>
          <w:sz w:val="21"/>
          <w:szCs w:val="16"/>
        </w:rPr>
      </w:pPr>
    </w:p>
    <w:p w14:paraId="67644792" w14:textId="45546CC4" w:rsidR="00C64889" w:rsidRPr="004B7EC9" w:rsidRDefault="00C64889" w:rsidP="00CD536F">
      <w:pPr>
        <w:pStyle w:val="Default"/>
        <w:ind w:left="851"/>
        <w:rPr>
          <w:rFonts w:ascii="Arial" w:hAnsi="Arial" w:cs="Arial"/>
          <w:sz w:val="21"/>
          <w:szCs w:val="21"/>
        </w:rPr>
      </w:pPr>
      <w:r w:rsidRPr="004B7EC9">
        <w:rPr>
          <w:rFonts w:ascii="Arial" w:hAnsi="Arial" w:cs="Arial"/>
          <w:sz w:val="21"/>
          <w:szCs w:val="21"/>
        </w:rPr>
        <w:t xml:space="preserve">The simple response formulated by Benware seems to be the most appropriate. It is clear that when Ezekiel had the vision of the Temple in Ezekiel 40–48, the temple in Jerusalem was already destroyed 586 B.C. In the same way, it is not necessary for the temple to be standing for John to measure it.  Herod’s temple was destroyed in </w:t>
      </w:r>
      <w:r w:rsidR="00121414" w:rsidRPr="004B7EC9">
        <w:rPr>
          <w:rFonts w:ascii="Arial" w:hAnsi="Arial" w:cs="Arial"/>
          <w:sz w:val="21"/>
          <w:szCs w:val="21"/>
        </w:rPr>
        <w:t>AD</w:t>
      </w:r>
      <w:r w:rsidRPr="004B7EC9">
        <w:rPr>
          <w:rFonts w:ascii="Arial" w:hAnsi="Arial" w:cs="Arial"/>
          <w:sz w:val="21"/>
          <w:szCs w:val="21"/>
        </w:rPr>
        <w:t xml:space="preserve"> 70 and John received this prophetic vision during the reign of Domitian. Hitchcock, after analyzing in detail the temple passages from Ezekiel, Daniel and Revelation, concludes that John was not measuring Herod’s temple anyway: “</w:t>
      </w:r>
      <w:r w:rsidRPr="004B7EC9">
        <w:rPr>
          <w:rFonts w:ascii="Arial" w:hAnsi="Arial" w:cs="Arial"/>
          <w:sz w:val="21"/>
          <w:szCs w:val="20"/>
        </w:rPr>
        <w:t>In light of Revelation 11:3-13 and the parallels in Daniel and Ezekiel it is best to view the temple in Revelation 11:1-2 as a future, reconstituted temple.”</w:t>
      </w:r>
      <w:r w:rsidRPr="004B7EC9">
        <w:rPr>
          <w:rStyle w:val="FootnoteReference"/>
          <w:rFonts w:ascii="Arial" w:hAnsi="Arial" w:cs="Arial"/>
          <w:sz w:val="21"/>
          <w:szCs w:val="20"/>
        </w:rPr>
        <w:footnoteReference w:id="65"/>
      </w:r>
    </w:p>
    <w:p w14:paraId="0D1A9FCF" w14:textId="77777777" w:rsidR="00C64889" w:rsidRPr="004B7EC9" w:rsidRDefault="00C64889" w:rsidP="00C64889">
      <w:pPr>
        <w:ind w:left="540"/>
        <w:rPr>
          <w:rFonts w:ascii="Arial" w:hAnsi="Arial" w:cs="Arial"/>
          <w:sz w:val="21"/>
          <w:szCs w:val="16"/>
        </w:rPr>
      </w:pPr>
      <w:r w:rsidRPr="004B7EC9">
        <w:rPr>
          <w:rFonts w:ascii="Arial" w:hAnsi="Arial" w:cs="Arial"/>
          <w:sz w:val="21"/>
          <w:szCs w:val="16"/>
        </w:rPr>
        <w:t xml:space="preserve"> </w:t>
      </w:r>
    </w:p>
    <w:p w14:paraId="51716DAA" w14:textId="6CE4A3F9"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A second line of defense for the Preterists is the number of the beast, which is 666 in </w:t>
      </w:r>
      <w:r w:rsidR="00A24DE6" w:rsidRPr="004B7EC9">
        <w:rPr>
          <w:rFonts w:ascii="Arial" w:hAnsi="Arial" w:cs="Arial"/>
          <w:sz w:val="21"/>
          <w:szCs w:val="16"/>
        </w:rPr>
        <w:t xml:space="preserve">Rev </w:t>
      </w:r>
      <w:r w:rsidRPr="004B7EC9">
        <w:rPr>
          <w:rFonts w:ascii="Arial" w:hAnsi="Arial" w:cs="Arial"/>
          <w:sz w:val="21"/>
          <w:szCs w:val="16"/>
        </w:rPr>
        <w:t>13:18. This number is said to be the numerical value of Nero’s name and hence, Revelation must have been written during Nero’s time.</w:t>
      </w:r>
      <w:r w:rsidRPr="004B7EC9">
        <w:rPr>
          <w:rStyle w:val="FootnoteReference"/>
          <w:rFonts w:ascii="Arial" w:hAnsi="Arial" w:cs="Arial"/>
          <w:sz w:val="21"/>
          <w:szCs w:val="16"/>
        </w:rPr>
        <w:footnoteReference w:id="66"/>
      </w:r>
    </w:p>
    <w:p w14:paraId="0788E5B5" w14:textId="77777777" w:rsidR="00C64889" w:rsidRPr="004B7EC9" w:rsidRDefault="00C64889" w:rsidP="009472EA">
      <w:pPr>
        <w:ind w:left="851"/>
        <w:rPr>
          <w:rFonts w:ascii="Arial" w:hAnsi="Arial" w:cs="Arial"/>
          <w:b/>
          <w:bCs/>
          <w:sz w:val="21"/>
          <w:szCs w:val="16"/>
          <w:u w:val="single"/>
        </w:rPr>
      </w:pPr>
    </w:p>
    <w:p w14:paraId="29E10727" w14:textId="77777777" w:rsidR="00C64889" w:rsidRPr="004B7EC9" w:rsidRDefault="00C64889" w:rsidP="009472EA">
      <w:pPr>
        <w:ind w:left="851"/>
        <w:rPr>
          <w:rFonts w:ascii="Arial" w:hAnsi="Arial" w:cs="Arial"/>
          <w:b/>
          <w:bCs/>
          <w:sz w:val="21"/>
          <w:szCs w:val="16"/>
          <w:u w:val="single"/>
        </w:rPr>
      </w:pPr>
      <w:r w:rsidRPr="004B7EC9">
        <w:rPr>
          <w:rFonts w:ascii="Arial" w:hAnsi="Arial" w:cs="Arial"/>
          <w:b/>
          <w:bCs/>
          <w:sz w:val="21"/>
          <w:szCs w:val="16"/>
          <w:u w:val="single"/>
        </w:rPr>
        <w:t xml:space="preserve">Response: </w:t>
      </w:r>
    </w:p>
    <w:p w14:paraId="38DC3810" w14:textId="77777777" w:rsidR="00C64889" w:rsidRPr="004B7EC9" w:rsidRDefault="00C64889" w:rsidP="009472EA">
      <w:pPr>
        <w:pStyle w:val="Default"/>
        <w:ind w:left="851"/>
        <w:rPr>
          <w:rFonts w:ascii="Arial" w:hAnsi="Arial" w:cs="Arial"/>
          <w:sz w:val="21"/>
          <w:szCs w:val="21"/>
        </w:rPr>
      </w:pPr>
    </w:p>
    <w:p w14:paraId="735F8FEE" w14:textId="5B9B81FD" w:rsidR="00C64889" w:rsidRPr="004B7EC9" w:rsidRDefault="00C64889" w:rsidP="009472EA">
      <w:pPr>
        <w:pStyle w:val="Default"/>
        <w:ind w:left="851"/>
        <w:rPr>
          <w:rFonts w:ascii="Arial" w:hAnsi="Arial" w:cs="Arial"/>
          <w:sz w:val="21"/>
          <w:szCs w:val="21"/>
        </w:rPr>
      </w:pPr>
      <w:r w:rsidRPr="004B7EC9">
        <w:rPr>
          <w:rFonts w:ascii="Arial" w:hAnsi="Arial" w:cs="Arial"/>
          <w:sz w:val="21"/>
          <w:szCs w:val="21"/>
        </w:rPr>
        <w:t xml:space="preserve">As discussed above, since Revelation was written in the </w:t>
      </w:r>
      <w:r w:rsidR="00121414" w:rsidRPr="004B7EC9">
        <w:rPr>
          <w:rFonts w:ascii="Arial" w:hAnsi="Arial" w:cs="Arial"/>
          <w:sz w:val="21"/>
          <w:szCs w:val="21"/>
        </w:rPr>
        <w:t>AD</w:t>
      </w:r>
      <w:r w:rsidRPr="004B7EC9">
        <w:rPr>
          <w:rFonts w:ascii="Arial" w:hAnsi="Arial" w:cs="Arial"/>
          <w:sz w:val="21"/>
          <w:szCs w:val="21"/>
        </w:rPr>
        <w:t xml:space="preserve"> 90s, this removes the possibility of linking the number of the beast back to Nero. Some eschatological groups that consider Revelation as history and not prophetic may also point it back to Nero as a possible point of argument. However, the statement in </w:t>
      </w:r>
      <w:r w:rsidR="00A24DE6" w:rsidRPr="004B7EC9">
        <w:rPr>
          <w:rFonts w:ascii="Arial" w:hAnsi="Arial" w:cs="Arial"/>
          <w:sz w:val="21"/>
          <w:szCs w:val="21"/>
        </w:rPr>
        <w:t xml:space="preserve">Rev </w:t>
      </w:r>
      <w:r w:rsidRPr="004B7EC9">
        <w:rPr>
          <w:rFonts w:ascii="Arial" w:hAnsi="Arial" w:cs="Arial"/>
          <w:sz w:val="21"/>
          <w:szCs w:val="21"/>
        </w:rPr>
        <w:t>1:1 and 4:1 which states that the author of Revelation would be shown “what must soon take place” or “what must take place after this,” removes beyond a shadow of doubt that the number of the beast must be future and not past or present. This is one of the contextual arguments for Revelation 13:18 favoring a future view.</w:t>
      </w:r>
    </w:p>
    <w:p w14:paraId="3421A0A9" w14:textId="77777777" w:rsidR="00C64889" w:rsidRPr="004B7EC9" w:rsidRDefault="00C64889" w:rsidP="009472EA">
      <w:pPr>
        <w:pStyle w:val="Default"/>
        <w:ind w:left="851"/>
        <w:rPr>
          <w:rFonts w:ascii="Arial" w:hAnsi="Arial" w:cs="Arial"/>
          <w:sz w:val="21"/>
          <w:szCs w:val="21"/>
        </w:rPr>
      </w:pPr>
    </w:p>
    <w:p w14:paraId="091D4F56" w14:textId="462BFE49" w:rsidR="00C64889" w:rsidRPr="004B7EC9" w:rsidRDefault="00C64889" w:rsidP="009472EA">
      <w:pPr>
        <w:pStyle w:val="Default"/>
        <w:ind w:left="851"/>
        <w:rPr>
          <w:rFonts w:ascii="Arial" w:hAnsi="Arial" w:cs="Arial"/>
          <w:sz w:val="21"/>
          <w:szCs w:val="21"/>
        </w:rPr>
      </w:pPr>
      <w:r w:rsidRPr="004B7EC9">
        <w:rPr>
          <w:rFonts w:ascii="Arial" w:hAnsi="Arial" w:cs="Arial"/>
          <w:sz w:val="21"/>
          <w:szCs w:val="21"/>
        </w:rPr>
        <w:t>Secondly, as Benware points out, “nowhere in Scripture is any number given specific theological meaning.”</w:t>
      </w:r>
      <w:r w:rsidRPr="004B7EC9">
        <w:rPr>
          <w:rFonts w:ascii="Arial" w:hAnsi="Arial" w:cs="Arial"/>
          <w:sz w:val="21"/>
          <w:szCs w:val="21"/>
          <w:vertAlign w:val="superscript"/>
        </w:rPr>
        <w:footnoteReference w:id="67"/>
      </w:r>
      <w:r w:rsidRPr="004B7EC9">
        <w:rPr>
          <w:rFonts w:ascii="Arial" w:hAnsi="Arial" w:cs="Arial"/>
          <w:sz w:val="21"/>
          <w:szCs w:val="21"/>
        </w:rPr>
        <w:t xml:space="preserve"> The text surrounding </w:t>
      </w:r>
      <w:r w:rsidR="00A24DE6" w:rsidRPr="004B7EC9">
        <w:rPr>
          <w:rFonts w:ascii="Arial" w:hAnsi="Arial" w:cs="Arial"/>
          <w:sz w:val="21"/>
          <w:szCs w:val="21"/>
        </w:rPr>
        <w:t xml:space="preserve">Rev </w:t>
      </w:r>
      <w:r w:rsidRPr="004B7EC9">
        <w:rPr>
          <w:rFonts w:ascii="Arial" w:hAnsi="Arial" w:cs="Arial"/>
          <w:sz w:val="21"/>
          <w:szCs w:val="21"/>
        </w:rPr>
        <w:t xml:space="preserve">13 in relation to the beast which </w:t>
      </w:r>
      <w:r w:rsidRPr="004B7EC9">
        <w:rPr>
          <w:rFonts w:ascii="Arial" w:hAnsi="Arial" w:cs="Arial"/>
          <w:sz w:val="21"/>
          <w:szCs w:val="21"/>
        </w:rPr>
        <w:lastRenderedPageBreak/>
        <w:t>exercises authority for “</w:t>
      </w:r>
      <w:r w:rsidR="00FD42A6" w:rsidRPr="004B7EC9">
        <w:rPr>
          <w:rFonts w:ascii="Arial" w:hAnsi="Arial" w:cs="Arial"/>
          <w:sz w:val="21"/>
          <w:szCs w:val="21"/>
        </w:rPr>
        <w:t>42</w:t>
      </w:r>
      <w:r w:rsidRPr="004B7EC9">
        <w:rPr>
          <w:rFonts w:ascii="Arial" w:hAnsi="Arial" w:cs="Arial"/>
          <w:sz w:val="21"/>
          <w:szCs w:val="21"/>
        </w:rPr>
        <w:t xml:space="preserve"> months” (</w:t>
      </w:r>
      <w:r w:rsidR="00A24DE6" w:rsidRPr="004B7EC9">
        <w:rPr>
          <w:rFonts w:ascii="Arial" w:hAnsi="Arial" w:cs="Arial"/>
          <w:sz w:val="21"/>
          <w:szCs w:val="21"/>
        </w:rPr>
        <w:t xml:space="preserve">Rev </w:t>
      </w:r>
      <w:r w:rsidRPr="004B7EC9">
        <w:rPr>
          <w:rFonts w:ascii="Arial" w:hAnsi="Arial" w:cs="Arial"/>
          <w:sz w:val="21"/>
          <w:szCs w:val="21"/>
        </w:rPr>
        <w:t xml:space="preserve">13:5) must be interpreted with other similar texts in Scripture. One must go to Daniel 9:24-27 and </w:t>
      </w:r>
      <w:r w:rsidR="00B77BD1" w:rsidRPr="004B7EC9">
        <w:rPr>
          <w:rFonts w:ascii="Arial" w:hAnsi="Arial" w:cs="Arial"/>
          <w:sz w:val="21"/>
          <w:szCs w:val="21"/>
        </w:rPr>
        <w:t>consider</w:t>
      </w:r>
      <w:r w:rsidRPr="004B7EC9">
        <w:rPr>
          <w:rFonts w:ascii="Arial" w:hAnsi="Arial" w:cs="Arial"/>
          <w:sz w:val="21"/>
          <w:szCs w:val="21"/>
        </w:rPr>
        <w:t xml:space="preserve"> the context of that chapter. Nero did not exercise authority for just “</w:t>
      </w:r>
      <w:r w:rsidR="00FD42A6" w:rsidRPr="004B7EC9">
        <w:rPr>
          <w:rFonts w:ascii="Arial" w:hAnsi="Arial" w:cs="Arial"/>
          <w:sz w:val="21"/>
          <w:szCs w:val="21"/>
        </w:rPr>
        <w:t>42</w:t>
      </w:r>
      <w:r w:rsidRPr="004B7EC9">
        <w:rPr>
          <w:rFonts w:ascii="Arial" w:hAnsi="Arial" w:cs="Arial"/>
          <w:sz w:val="21"/>
          <w:szCs w:val="21"/>
        </w:rPr>
        <w:t xml:space="preserve"> months” and neither did any other Roman emperor in the first three centuries. Neither did “all inhabitants of the earth” worship Nero or other Roman emperors (</w:t>
      </w:r>
      <w:r w:rsidR="00A24DE6" w:rsidRPr="004B7EC9">
        <w:rPr>
          <w:rFonts w:ascii="Arial" w:hAnsi="Arial" w:cs="Arial"/>
          <w:sz w:val="21"/>
          <w:szCs w:val="21"/>
        </w:rPr>
        <w:t xml:space="preserve">Rev </w:t>
      </w:r>
      <w:r w:rsidRPr="004B7EC9">
        <w:rPr>
          <w:rFonts w:ascii="Arial" w:hAnsi="Arial" w:cs="Arial"/>
          <w:sz w:val="21"/>
          <w:szCs w:val="21"/>
        </w:rPr>
        <w:t xml:space="preserve">13:8). Hence </w:t>
      </w:r>
      <w:r w:rsidR="00A24DE6" w:rsidRPr="004B7EC9">
        <w:rPr>
          <w:rFonts w:ascii="Arial" w:hAnsi="Arial" w:cs="Arial"/>
          <w:sz w:val="21"/>
          <w:szCs w:val="21"/>
        </w:rPr>
        <w:t xml:space="preserve">Rev </w:t>
      </w:r>
      <w:r w:rsidRPr="004B7EC9">
        <w:rPr>
          <w:rFonts w:ascii="Arial" w:hAnsi="Arial" w:cs="Arial"/>
          <w:sz w:val="21"/>
          <w:szCs w:val="21"/>
        </w:rPr>
        <w:t>13:8 does not refer to Nero or any Roman emperor, but it is future.</w:t>
      </w:r>
    </w:p>
    <w:p w14:paraId="447944D9" w14:textId="77777777" w:rsidR="00C64889" w:rsidRPr="004B7EC9" w:rsidRDefault="00C64889" w:rsidP="00C64889">
      <w:pPr>
        <w:ind w:left="540" w:firstLine="720"/>
        <w:rPr>
          <w:rFonts w:ascii="Arial" w:hAnsi="Arial" w:cs="Arial"/>
          <w:sz w:val="21"/>
          <w:szCs w:val="16"/>
        </w:rPr>
      </w:pPr>
    </w:p>
    <w:p w14:paraId="7B5311EB" w14:textId="342DDA3A"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The third internal evidence for Preterists for dating Revelation before </w:t>
      </w:r>
      <w:r w:rsidR="00121414" w:rsidRPr="004B7EC9">
        <w:rPr>
          <w:rFonts w:ascii="Arial" w:hAnsi="Arial" w:cs="Arial"/>
          <w:sz w:val="21"/>
          <w:szCs w:val="16"/>
        </w:rPr>
        <w:t>AD</w:t>
      </w:r>
      <w:r w:rsidRPr="004B7EC9">
        <w:rPr>
          <w:rFonts w:ascii="Arial" w:hAnsi="Arial" w:cs="Arial"/>
          <w:sz w:val="21"/>
          <w:szCs w:val="16"/>
        </w:rPr>
        <w:t xml:space="preserve"> 70 is </w:t>
      </w:r>
      <w:r w:rsidR="00A24DE6" w:rsidRPr="004B7EC9">
        <w:rPr>
          <w:rFonts w:ascii="Arial" w:hAnsi="Arial" w:cs="Arial"/>
          <w:sz w:val="21"/>
          <w:szCs w:val="16"/>
        </w:rPr>
        <w:t xml:space="preserve">Rev </w:t>
      </w:r>
      <w:r w:rsidRPr="004B7EC9">
        <w:rPr>
          <w:rFonts w:ascii="Arial" w:hAnsi="Arial" w:cs="Arial"/>
          <w:sz w:val="21"/>
          <w:szCs w:val="16"/>
        </w:rPr>
        <w:t>17:10. Preterists see the “seven kings” as describing seven Roman kings from the first century. Then they argue that the sixth king is Nero.</w:t>
      </w:r>
    </w:p>
    <w:p w14:paraId="3CE36373" w14:textId="77777777" w:rsidR="00C64889" w:rsidRPr="004B7EC9" w:rsidRDefault="00C64889" w:rsidP="00DF0D73">
      <w:pPr>
        <w:ind w:left="851"/>
        <w:rPr>
          <w:rFonts w:ascii="Arial" w:hAnsi="Arial" w:cs="Arial"/>
          <w:b/>
          <w:bCs/>
          <w:sz w:val="21"/>
          <w:szCs w:val="16"/>
          <w:u w:val="single"/>
        </w:rPr>
      </w:pPr>
    </w:p>
    <w:p w14:paraId="7A6B0F03" w14:textId="7999CFF1" w:rsidR="00C64889" w:rsidRPr="004B7EC9" w:rsidRDefault="00C64889" w:rsidP="00DF0D73">
      <w:pPr>
        <w:ind w:left="851"/>
        <w:rPr>
          <w:rFonts w:ascii="Arial" w:hAnsi="Arial" w:cs="Arial"/>
          <w:b/>
          <w:bCs/>
          <w:sz w:val="21"/>
          <w:szCs w:val="16"/>
          <w:u w:val="single"/>
        </w:rPr>
      </w:pPr>
      <w:r w:rsidRPr="004B7EC9">
        <w:rPr>
          <w:rFonts w:ascii="Arial" w:hAnsi="Arial" w:cs="Arial"/>
          <w:b/>
          <w:bCs/>
          <w:sz w:val="21"/>
          <w:szCs w:val="16"/>
          <w:u w:val="single"/>
        </w:rPr>
        <w:t xml:space="preserve">Response: </w:t>
      </w:r>
    </w:p>
    <w:p w14:paraId="782BD6EE" w14:textId="4346618D" w:rsidR="00C64889" w:rsidRPr="004B7EC9" w:rsidRDefault="00F27A01" w:rsidP="004853F0">
      <w:pPr>
        <w:pStyle w:val="Default"/>
        <w:ind w:left="851"/>
        <w:rPr>
          <w:rFonts w:ascii="Arial" w:hAnsi="Arial" w:cs="Arial"/>
          <w:sz w:val="21"/>
          <w:szCs w:val="21"/>
        </w:rPr>
      </w:pPr>
      <w:r w:rsidRPr="004B7EC9">
        <w:rPr>
          <w:rFonts w:ascii="Arial" w:hAnsi="Arial" w:cs="Arial"/>
          <w:sz w:val="21"/>
          <w:szCs w:val="21"/>
        </w:rPr>
        <w:t>The Preterist</w:t>
      </w:r>
      <w:r w:rsidR="00C64889" w:rsidRPr="004B7EC9">
        <w:rPr>
          <w:rFonts w:ascii="Arial" w:hAnsi="Arial" w:cs="Arial"/>
          <w:sz w:val="21"/>
          <w:szCs w:val="21"/>
        </w:rPr>
        <w:t xml:space="preserve"> hermeneutics have become creative here. “In order for Nero to be the sixth king, certain kings were not counted.”</w:t>
      </w:r>
      <w:r w:rsidR="00C64889" w:rsidRPr="004B7EC9">
        <w:rPr>
          <w:rFonts w:ascii="Arial" w:hAnsi="Arial" w:cs="Arial"/>
          <w:sz w:val="21"/>
          <w:szCs w:val="21"/>
          <w:vertAlign w:val="superscript"/>
        </w:rPr>
        <w:footnoteReference w:id="68"/>
      </w:r>
      <w:r w:rsidR="00C64889" w:rsidRPr="004B7EC9">
        <w:rPr>
          <w:rFonts w:ascii="Arial" w:hAnsi="Arial" w:cs="Arial"/>
          <w:sz w:val="21"/>
          <w:szCs w:val="21"/>
        </w:rPr>
        <w:t xml:space="preserve"> They also ignore other scriptural texts like the prophecies of Daniel, which form the basis for this prophecy. There are those who do not want to connect Daniel’s prophecy with the book of Revelation as it weakens their theological persuasion. Osborne has a warning for such an approach to the Scripture. He writes, “Do not impose your theological system upon the text.”</w:t>
      </w:r>
      <w:r w:rsidR="00C64889" w:rsidRPr="004B7EC9">
        <w:rPr>
          <w:rFonts w:ascii="Arial" w:hAnsi="Arial" w:cs="Arial"/>
          <w:sz w:val="22"/>
          <w:szCs w:val="21"/>
          <w:vertAlign w:val="superscript"/>
        </w:rPr>
        <w:footnoteReference w:id="69"/>
      </w:r>
      <w:r w:rsidR="00C64889" w:rsidRPr="004B7EC9">
        <w:rPr>
          <w:rFonts w:ascii="Arial" w:hAnsi="Arial" w:cs="Arial"/>
          <w:sz w:val="21"/>
          <w:szCs w:val="21"/>
        </w:rPr>
        <w:t xml:space="preserve"> He further notes, “Non-dispensationalists stress the symbolic more.” OT prophets repeat similar judgments on the nations and Israel, and </w:t>
      </w:r>
      <w:r w:rsidR="00926A2C" w:rsidRPr="004B7EC9">
        <w:rPr>
          <w:rFonts w:ascii="Arial" w:hAnsi="Arial" w:cs="Arial"/>
          <w:sz w:val="21"/>
          <w:szCs w:val="21"/>
        </w:rPr>
        <w:t xml:space="preserve">often use </w:t>
      </w:r>
      <w:r w:rsidR="00C64889" w:rsidRPr="004B7EC9">
        <w:rPr>
          <w:rFonts w:ascii="Arial" w:hAnsi="Arial" w:cs="Arial"/>
          <w:sz w:val="21"/>
          <w:szCs w:val="21"/>
        </w:rPr>
        <w:t>similar languag</w:t>
      </w:r>
      <w:r w:rsidR="00926A2C" w:rsidRPr="004B7EC9">
        <w:rPr>
          <w:rFonts w:ascii="Arial" w:hAnsi="Arial" w:cs="Arial"/>
          <w:sz w:val="21"/>
          <w:szCs w:val="21"/>
        </w:rPr>
        <w:t>e like the “day of the L</w:t>
      </w:r>
      <w:r w:rsidR="00926A2C" w:rsidRPr="004B7EC9">
        <w:rPr>
          <w:rFonts w:ascii="Arial" w:hAnsi="Arial" w:cs="Arial"/>
          <w:sz w:val="20"/>
          <w:szCs w:val="21"/>
        </w:rPr>
        <w:t>ORD</w:t>
      </w:r>
      <w:r w:rsidR="00C64889" w:rsidRPr="004B7EC9">
        <w:rPr>
          <w:rFonts w:ascii="Arial" w:hAnsi="Arial" w:cs="Arial"/>
          <w:sz w:val="21"/>
          <w:szCs w:val="21"/>
        </w:rPr>
        <w:t>.</w:t>
      </w:r>
      <w:r w:rsidR="00926A2C" w:rsidRPr="004B7EC9">
        <w:rPr>
          <w:rFonts w:ascii="Arial" w:hAnsi="Arial" w:cs="Arial"/>
          <w:sz w:val="21"/>
          <w:szCs w:val="21"/>
        </w:rPr>
        <w:t>”</w:t>
      </w:r>
      <w:r w:rsidR="00C64889" w:rsidRPr="004B7EC9">
        <w:rPr>
          <w:rFonts w:ascii="Arial" w:hAnsi="Arial" w:cs="Arial"/>
          <w:sz w:val="21"/>
          <w:szCs w:val="21"/>
        </w:rPr>
        <w:t xml:space="preserve"> It </w:t>
      </w:r>
      <w:r w:rsidR="00926A2C" w:rsidRPr="004B7EC9">
        <w:rPr>
          <w:rFonts w:ascii="Arial" w:hAnsi="Arial" w:cs="Arial"/>
          <w:sz w:val="21"/>
          <w:szCs w:val="21"/>
        </w:rPr>
        <w:t>is</w:t>
      </w:r>
      <w:r w:rsidR="00C64889" w:rsidRPr="004B7EC9">
        <w:rPr>
          <w:rFonts w:ascii="Arial" w:hAnsi="Arial" w:cs="Arial"/>
          <w:sz w:val="21"/>
          <w:szCs w:val="21"/>
        </w:rPr>
        <w:t xml:space="preserve"> hermeneutical suicide to ignore other Scriptures that bear high similarity, especially those that pertain to end times.</w:t>
      </w:r>
    </w:p>
    <w:p w14:paraId="44E15794" w14:textId="77777777" w:rsidR="00C64889" w:rsidRPr="004B7EC9" w:rsidRDefault="00C64889" w:rsidP="004853F0">
      <w:pPr>
        <w:pStyle w:val="Default"/>
        <w:ind w:left="851"/>
        <w:rPr>
          <w:rFonts w:ascii="Arial" w:hAnsi="Arial" w:cs="Arial"/>
          <w:sz w:val="21"/>
          <w:szCs w:val="21"/>
        </w:rPr>
      </w:pPr>
    </w:p>
    <w:p w14:paraId="13E9B0FE" w14:textId="3CEE1D75" w:rsidR="00C64889" w:rsidRPr="004B7EC9" w:rsidRDefault="00A24DE6" w:rsidP="004853F0">
      <w:pPr>
        <w:pStyle w:val="Default"/>
        <w:ind w:left="851"/>
        <w:rPr>
          <w:rFonts w:ascii="Arial" w:hAnsi="Arial" w:cs="Arial"/>
          <w:sz w:val="21"/>
          <w:szCs w:val="21"/>
        </w:rPr>
      </w:pPr>
      <w:r w:rsidRPr="004B7EC9">
        <w:rPr>
          <w:rFonts w:ascii="Arial" w:hAnsi="Arial" w:cs="Arial"/>
          <w:sz w:val="21"/>
          <w:szCs w:val="21"/>
        </w:rPr>
        <w:t xml:space="preserve">Rev </w:t>
      </w:r>
      <w:r w:rsidR="00C64889" w:rsidRPr="004B7EC9">
        <w:rPr>
          <w:rFonts w:ascii="Arial" w:hAnsi="Arial" w:cs="Arial"/>
          <w:sz w:val="21"/>
          <w:szCs w:val="21"/>
        </w:rPr>
        <w:t>17:10 has no reference to Nero or Domitian as Beale affirms.</w:t>
      </w:r>
      <w:r w:rsidR="00C64889" w:rsidRPr="004B7EC9">
        <w:rPr>
          <w:rFonts w:ascii="Arial" w:hAnsi="Arial" w:cs="Arial"/>
          <w:sz w:val="21"/>
          <w:szCs w:val="21"/>
          <w:vertAlign w:val="superscript"/>
        </w:rPr>
        <w:footnoteReference w:id="70"/>
      </w:r>
      <w:r w:rsidR="00C64889" w:rsidRPr="004B7EC9">
        <w:rPr>
          <w:rFonts w:ascii="Arial" w:hAnsi="Arial" w:cs="Arial"/>
          <w:sz w:val="21"/>
          <w:szCs w:val="21"/>
        </w:rPr>
        <w:t xml:space="preserve"> It is best to see it in light of the book of Daniel and </w:t>
      </w:r>
      <w:r w:rsidRPr="004B7EC9">
        <w:rPr>
          <w:rFonts w:ascii="Arial" w:hAnsi="Arial" w:cs="Arial"/>
          <w:sz w:val="21"/>
          <w:szCs w:val="21"/>
        </w:rPr>
        <w:t xml:space="preserve">Rev </w:t>
      </w:r>
      <w:r w:rsidR="00C64889" w:rsidRPr="004B7EC9">
        <w:rPr>
          <w:rFonts w:ascii="Arial" w:hAnsi="Arial" w:cs="Arial"/>
          <w:sz w:val="21"/>
          <w:szCs w:val="21"/>
        </w:rPr>
        <w:t>1:1 and 4:1 as future.</w:t>
      </w:r>
    </w:p>
    <w:p w14:paraId="0737CD27" w14:textId="77777777" w:rsidR="00C64889" w:rsidRPr="004B7EC9" w:rsidRDefault="00C64889" w:rsidP="004853F0">
      <w:pPr>
        <w:pStyle w:val="Default"/>
        <w:ind w:left="851"/>
        <w:rPr>
          <w:rFonts w:ascii="Arial" w:hAnsi="Arial" w:cs="Arial"/>
          <w:sz w:val="21"/>
          <w:szCs w:val="21"/>
        </w:rPr>
      </w:pPr>
    </w:p>
    <w:p w14:paraId="02C61296" w14:textId="77777777" w:rsidR="00C64889" w:rsidRPr="004B7EC9" w:rsidRDefault="00C64889" w:rsidP="004853F0">
      <w:pPr>
        <w:pStyle w:val="Default"/>
        <w:ind w:left="851"/>
        <w:rPr>
          <w:rFonts w:ascii="Arial" w:hAnsi="Arial" w:cs="Arial"/>
          <w:sz w:val="21"/>
          <w:szCs w:val="21"/>
        </w:rPr>
      </w:pPr>
      <w:r w:rsidRPr="004B7EC9">
        <w:rPr>
          <w:rFonts w:ascii="Arial" w:hAnsi="Arial" w:cs="Arial"/>
          <w:sz w:val="21"/>
          <w:szCs w:val="21"/>
        </w:rPr>
        <w:t>Hitchcock draws a parallel between Daniel and Revelation, showing successive kingdoms rather than interpreting them symbolically:</w:t>
      </w:r>
      <w:r w:rsidRPr="004B7EC9">
        <w:rPr>
          <w:rFonts w:ascii="Arial" w:hAnsi="Arial" w:cs="Arial"/>
          <w:sz w:val="21"/>
          <w:szCs w:val="21"/>
          <w:vertAlign w:val="superscript"/>
        </w:rPr>
        <w:footnoteReference w:id="71"/>
      </w:r>
      <w:r w:rsidRPr="004B7EC9">
        <w:rPr>
          <w:rFonts w:ascii="Arial" w:hAnsi="Arial" w:cs="Arial"/>
          <w:sz w:val="21"/>
          <w:szCs w:val="21"/>
        </w:rPr>
        <w:t xml:space="preserve"> </w:t>
      </w:r>
    </w:p>
    <w:p w14:paraId="60FD3E69" w14:textId="77777777" w:rsidR="00C64889" w:rsidRPr="004B7EC9" w:rsidRDefault="00C64889" w:rsidP="00C64889">
      <w:pPr>
        <w:ind w:left="540" w:firstLine="720"/>
        <w:rPr>
          <w:rFonts w:ascii="Arial" w:hAnsi="Arial" w:cs="Arial"/>
          <w:sz w:val="13"/>
          <w:szCs w:val="16"/>
        </w:rPr>
      </w:pPr>
    </w:p>
    <w:tbl>
      <w:tblPr>
        <w:tblW w:w="8396" w:type="dxa"/>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4419"/>
      </w:tblGrid>
      <w:tr w:rsidR="00C64889" w:rsidRPr="004B7EC9" w14:paraId="434B135A" w14:textId="77777777" w:rsidTr="00221EFB">
        <w:trPr>
          <w:trHeight w:val="512"/>
        </w:trPr>
        <w:tc>
          <w:tcPr>
            <w:tcW w:w="3977" w:type="dxa"/>
            <w:shd w:val="solid" w:color="auto" w:fill="000000"/>
            <w:vAlign w:val="center"/>
          </w:tcPr>
          <w:p w14:paraId="03FFF318" w14:textId="77777777" w:rsidR="00C64889" w:rsidRPr="004B7EC9" w:rsidRDefault="00C64889" w:rsidP="002E7772">
            <w:pPr>
              <w:jc w:val="center"/>
              <w:rPr>
                <w:rFonts w:ascii="Arial" w:hAnsi="Arial" w:cs="Arial"/>
                <w:b/>
                <w:bCs/>
                <w:color w:val="FFFFFF"/>
                <w:sz w:val="20"/>
                <w:szCs w:val="16"/>
              </w:rPr>
            </w:pPr>
            <w:r w:rsidRPr="004B7EC9">
              <w:rPr>
                <w:rFonts w:ascii="Arial" w:hAnsi="Arial" w:cs="Arial"/>
                <w:b/>
                <w:bCs/>
                <w:i/>
                <w:iCs/>
                <w:color w:val="FFFFFF"/>
                <w:sz w:val="20"/>
              </w:rPr>
              <w:t>Daniel 7:1-8</w:t>
            </w:r>
          </w:p>
        </w:tc>
        <w:tc>
          <w:tcPr>
            <w:tcW w:w="4419" w:type="dxa"/>
            <w:shd w:val="solid" w:color="auto" w:fill="000000"/>
            <w:vAlign w:val="center"/>
          </w:tcPr>
          <w:p w14:paraId="0D1D9789" w14:textId="77777777" w:rsidR="00C64889" w:rsidRPr="004B7EC9" w:rsidRDefault="00C64889" w:rsidP="002E7772">
            <w:pPr>
              <w:jc w:val="center"/>
              <w:rPr>
                <w:rFonts w:ascii="Arial" w:hAnsi="Arial" w:cs="Arial"/>
                <w:b/>
                <w:bCs/>
                <w:color w:val="FFFFFF"/>
                <w:sz w:val="20"/>
                <w:szCs w:val="16"/>
              </w:rPr>
            </w:pPr>
            <w:r w:rsidRPr="004B7EC9">
              <w:rPr>
                <w:rFonts w:ascii="Arial" w:hAnsi="Arial" w:cs="Arial"/>
                <w:b/>
                <w:bCs/>
                <w:i/>
                <w:iCs/>
                <w:color w:val="FFFFFF"/>
                <w:sz w:val="20"/>
              </w:rPr>
              <w:t>Revelation 13:1-2; 17:9-12</w:t>
            </w:r>
          </w:p>
        </w:tc>
      </w:tr>
      <w:tr w:rsidR="00C64889" w:rsidRPr="004B7EC9" w14:paraId="0A8E350D" w14:textId="77777777" w:rsidTr="00221EFB">
        <w:tc>
          <w:tcPr>
            <w:tcW w:w="3977" w:type="dxa"/>
            <w:vAlign w:val="center"/>
          </w:tcPr>
          <w:p w14:paraId="3232398E" w14:textId="77777777" w:rsidR="00C64889" w:rsidRPr="004B7EC9" w:rsidRDefault="00C64889" w:rsidP="002E7772">
            <w:pPr>
              <w:jc w:val="center"/>
              <w:rPr>
                <w:rFonts w:ascii="Arial" w:hAnsi="Arial" w:cs="Arial"/>
                <w:sz w:val="20"/>
                <w:szCs w:val="16"/>
              </w:rPr>
            </w:pPr>
            <w:r w:rsidRPr="004B7EC9">
              <w:rPr>
                <w:rFonts w:ascii="Arial" w:hAnsi="Arial" w:cs="Arial"/>
                <w:sz w:val="20"/>
              </w:rPr>
              <w:t>Four beasts (lion, bear, leopard, terrible beast with ten horns)</w:t>
            </w:r>
          </w:p>
        </w:tc>
        <w:tc>
          <w:tcPr>
            <w:tcW w:w="4419" w:type="dxa"/>
            <w:vAlign w:val="center"/>
          </w:tcPr>
          <w:p w14:paraId="4BD6CD49"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1"/>
                <w:lang w:bidi="x-none"/>
              </w:rPr>
              <w:t xml:space="preserve">One beast that is like a leopard, bear, and lion (13:2) with ten </w:t>
            </w:r>
            <w:r w:rsidRPr="004B7EC9">
              <w:rPr>
                <w:rFonts w:ascii="Arial" w:hAnsi="Arial" w:cs="Arial"/>
                <w:sz w:val="20"/>
                <w:szCs w:val="20"/>
                <w:lang w:bidi="x-none"/>
              </w:rPr>
              <w:t>horns (13:1; 17:3)</w:t>
            </w:r>
          </w:p>
        </w:tc>
      </w:tr>
      <w:tr w:rsidR="00C64889" w:rsidRPr="004B7EC9" w14:paraId="0E7895AC" w14:textId="77777777" w:rsidTr="00221EFB">
        <w:trPr>
          <w:trHeight w:val="620"/>
        </w:trPr>
        <w:tc>
          <w:tcPr>
            <w:tcW w:w="3977" w:type="dxa"/>
            <w:vAlign w:val="center"/>
          </w:tcPr>
          <w:p w14:paraId="0C95EACC" w14:textId="77777777" w:rsidR="00C64889" w:rsidRPr="004B7EC9" w:rsidRDefault="00C64889" w:rsidP="002E7772">
            <w:pPr>
              <w:jc w:val="center"/>
              <w:rPr>
                <w:rFonts w:ascii="Arial" w:hAnsi="Arial" w:cs="Arial"/>
                <w:sz w:val="20"/>
                <w:szCs w:val="16"/>
              </w:rPr>
            </w:pPr>
            <w:r w:rsidRPr="004B7EC9">
              <w:rPr>
                <w:rFonts w:ascii="Arial" w:hAnsi="Arial" w:cs="Arial"/>
                <w:sz w:val="20"/>
              </w:rPr>
              <w:t>Seven heads representing four successive kingdoms</w:t>
            </w:r>
          </w:p>
        </w:tc>
        <w:tc>
          <w:tcPr>
            <w:tcW w:w="4419" w:type="dxa"/>
            <w:vAlign w:val="center"/>
          </w:tcPr>
          <w:p w14:paraId="6E5D5AFD" w14:textId="77777777" w:rsidR="00C64889" w:rsidRPr="004B7EC9" w:rsidRDefault="00C64889" w:rsidP="002E7772">
            <w:pPr>
              <w:jc w:val="center"/>
              <w:rPr>
                <w:rFonts w:ascii="Arial" w:hAnsi="Arial" w:cs="Arial"/>
                <w:sz w:val="20"/>
                <w:szCs w:val="16"/>
              </w:rPr>
            </w:pPr>
            <w:r w:rsidRPr="004B7EC9">
              <w:rPr>
                <w:rFonts w:ascii="Arial" w:hAnsi="Arial" w:cs="Arial"/>
                <w:sz w:val="20"/>
              </w:rPr>
              <w:t>Seven heads representing seven successive kingdoms</w:t>
            </w:r>
          </w:p>
        </w:tc>
      </w:tr>
      <w:tr w:rsidR="00C64889" w:rsidRPr="004B7EC9" w14:paraId="3309689F" w14:textId="77777777" w:rsidTr="00221EFB">
        <w:trPr>
          <w:trHeight w:val="530"/>
        </w:trPr>
        <w:tc>
          <w:tcPr>
            <w:tcW w:w="3977" w:type="dxa"/>
            <w:vAlign w:val="center"/>
          </w:tcPr>
          <w:p w14:paraId="4312A167" w14:textId="77777777" w:rsidR="00C64889" w:rsidRPr="004B7EC9" w:rsidRDefault="00C64889" w:rsidP="002E7772">
            <w:pPr>
              <w:jc w:val="center"/>
              <w:rPr>
                <w:rFonts w:ascii="Arial" w:hAnsi="Arial" w:cs="Arial"/>
                <w:sz w:val="20"/>
                <w:szCs w:val="16"/>
              </w:rPr>
            </w:pPr>
            <w:r w:rsidRPr="004B7EC9">
              <w:rPr>
                <w:rFonts w:ascii="Arial" w:hAnsi="Arial" w:cs="Arial"/>
                <w:sz w:val="20"/>
              </w:rPr>
              <w:t>Four kingdoms</w:t>
            </w:r>
          </w:p>
        </w:tc>
        <w:tc>
          <w:tcPr>
            <w:tcW w:w="4419" w:type="dxa"/>
            <w:vAlign w:val="center"/>
          </w:tcPr>
          <w:p w14:paraId="3CC6D5EB" w14:textId="77777777" w:rsidR="00C64889" w:rsidRPr="004B7EC9" w:rsidRDefault="00C64889" w:rsidP="002E7772">
            <w:pPr>
              <w:jc w:val="center"/>
              <w:rPr>
                <w:rFonts w:ascii="Arial" w:hAnsi="Arial" w:cs="Arial"/>
                <w:sz w:val="20"/>
                <w:szCs w:val="16"/>
              </w:rPr>
            </w:pPr>
            <w:r w:rsidRPr="004B7EC9">
              <w:rPr>
                <w:rFonts w:ascii="Arial" w:hAnsi="Arial" w:cs="Arial"/>
                <w:sz w:val="20"/>
              </w:rPr>
              <w:t>Seven kingdoms</w:t>
            </w:r>
          </w:p>
        </w:tc>
      </w:tr>
      <w:tr w:rsidR="00C64889" w:rsidRPr="004B7EC9" w14:paraId="3AF08CB4" w14:textId="77777777" w:rsidTr="00221EFB">
        <w:trPr>
          <w:trHeight w:val="593"/>
        </w:trPr>
        <w:tc>
          <w:tcPr>
            <w:tcW w:w="3977" w:type="dxa"/>
            <w:vAlign w:val="center"/>
          </w:tcPr>
          <w:p w14:paraId="0AFF63D9"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0"/>
                <w:lang w:bidi="x-none"/>
              </w:rPr>
              <w:t>Ten horns (v. 7)</w:t>
            </w:r>
          </w:p>
        </w:tc>
        <w:tc>
          <w:tcPr>
            <w:tcW w:w="4419" w:type="dxa"/>
            <w:vAlign w:val="center"/>
          </w:tcPr>
          <w:p w14:paraId="02A62545"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0"/>
                <w:lang w:bidi="x-none"/>
              </w:rPr>
              <w:t>Ten horns (13:1; 17:3,12)</w:t>
            </w:r>
          </w:p>
        </w:tc>
      </w:tr>
    </w:tbl>
    <w:p w14:paraId="59EE36FF" w14:textId="7D31B93A" w:rsidR="006F0E5D" w:rsidRPr="004B7EC9" w:rsidRDefault="006F0E5D">
      <w:pPr>
        <w:rPr>
          <w:rFonts w:ascii="Arial" w:eastAsia="Times New Roman" w:hAnsi="Arial" w:cs="Arial"/>
          <w:color w:val="000000"/>
          <w:sz w:val="21"/>
          <w:szCs w:val="21"/>
        </w:rPr>
      </w:pPr>
    </w:p>
    <w:p w14:paraId="308CFBFA" w14:textId="3A589FCF" w:rsidR="00C64889" w:rsidRPr="004B7EC9" w:rsidRDefault="00C64889" w:rsidP="00C64889">
      <w:pPr>
        <w:pStyle w:val="Default"/>
        <w:ind w:left="993"/>
        <w:rPr>
          <w:rFonts w:ascii="Arial" w:hAnsi="Arial" w:cs="Arial"/>
          <w:sz w:val="21"/>
          <w:szCs w:val="21"/>
        </w:rPr>
      </w:pPr>
      <w:r w:rsidRPr="004B7EC9">
        <w:rPr>
          <w:rFonts w:ascii="Arial" w:hAnsi="Arial" w:cs="Arial"/>
          <w:sz w:val="21"/>
          <w:szCs w:val="21"/>
        </w:rPr>
        <w:t xml:space="preserve">So, the eight successive kingdoms in </w:t>
      </w:r>
      <w:r w:rsidR="00A24DE6" w:rsidRPr="004B7EC9">
        <w:rPr>
          <w:rFonts w:ascii="Arial" w:hAnsi="Arial" w:cs="Arial"/>
          <w:sz w:val="21"/>
          <w:szCs w:val="21"/>
        </w:rPr>
        <w:t xml:space="preserve">Rev </w:t>
      </w:r>
      <w:r w:rsidRPr="004B7EC9">
        <w:rPr>
          <w:rFonts w:ascii="Arial" w:hAnsi="Arial" w:cs="Arial"/>
          <w:sz w:val="21"/>
          <w:szCs w:val="21"/>
        </w:rPr>
        <w:t>17:9-11 are as follows:</w:t>
      </w:r>
      <w:r w:rsidRPr="004B7EC9">
        <w:rPr>
          <w:rStyle w:val="FootnoteReference"/>
          <w:rFonts w:ascii="Arial" w:hAnsi="Arial" w:cs="Arial"/>
          <w:sz w:val="21"/>
          <w:szCs w:val="21"/>
        </w:rPr>
        <w:footnoteReference w:id="72"/>
      </w:r>
    </w:p>
    <w:p w14:paraId="2BAB740C"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Egypt (Pharaohs) </w:t>
      </w:r>
    </w:p>
    <w:p w14:paraId="6B8FBC1C"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Assyria (Assyrian kings) </w:t>
      </w:r>
    </w:p>
    <w:p w14:paraId="04307084"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Neo-Babylonia (Nebuchadnezzar) </w:t>
      </w:r>
    </w:p>
    <w:p w14:paraId="5159329F"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Medo-Persia (Cyrus) </w:t>
      </w:r>
    </w:p>
    <w:p w14:paraId="65F7E037"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Greece (Alexander the Great) </w:t>
      </w:r>
    </w:p>
    <w:p w14:paraId="716191BE"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Rome (Caesars) </w:t>
      </w:r>
    </w:p>
    <w:p w14:paraId="47211837" w14:textId="77777777" w:rsidR="00C64889" w:rsidRPr="004B7EC9" w:rsidRDefault="00C64889" w:rsidP="008F5D1B">
      <w:pPr>
        <w:pStyle w:val="Default"/>
        <w:numPr>
          <w:ilvl w:val="1"/>
          <w:numId w:val="13"/>
        </w:numPr>
        <w:ind w:left="960" w:firstLine="0"/>
        <w:rPr>
          <w:rFonts w:ascii="Arial" w:hAnsi="Arial" w:cs="Arial"/>
          <w:sz w:val="21"/>
          <w:szCs w:val="21"/>
        </w:rPr>
      </w:pPr>
      <w:r w:rsidRPr="004B7EC9">
        <w:rPr>
          <w:rFonts w:ascii="Arial" w:hAnsi="Arial" w:cs="Arial"/>
          <w:sz w:val="21"/>
          <w:szCs w:val="21"/>
        </w:rPr>
        <w:t xml:space="preserve">Reunited Roman Empire (ten kings) </w:t>
      </w:r>
    </w:p>
    <w:p w14:paraId="5BAAC8ED" w14:textId="77777777" w:rsidR="00C64889" w:rsidRPr="004B7EC9" w:rsidRDefault="00C64889" w:rsidP="008F5D1B">
      <w:pPr>
        <w:pStyle w:val="Default"/>
        <w:numPr>
          <w:ilvl w:val="1"/>
          <w:numId w:val="13"/>
        </w:numPr>
        <w:ind w:left="960" w:firstLine="0"/>
        <w:rPr>
          <w:rFonts w:ascii="Arial" w:hAnsi="Arial" w:cs="Arial"/>
          <w:sz w:val="21"/>
          <w:szCs w:val="21"/>
        </w:rPr>
      </w:pPr>
      <w:r w:rsidRPr="004B7EC9">
        <w:rPr>
          <w:rFonts w:ascii="Arial" w:hAnsi="Arial" w:cs="Arial"/>
          <w:sz w:val="21"/>
          <w:szCs w:val="21"/>
        </w:rPr>
        <w:t>Final Gentile world kingdom (the Antichrist)</w:t>
      </w:r>
    </w:p>
    <w:p w14:paraId="41EB08DC" w14:textId="77777777" w:rsidR="00C64889" w:rsidRPr="004B7EC9" w:rsidRDefault="00C64889" w:rsidP="00C64889">
      <w:pPr>
        <w:pStyle w:val="Default"/>
        <w:rPr>
          <w:rFonts w:ascii="Arial" w:hAnsi="Arial" w:cs="Arial"/>
          <w:sz w:val="21"/>
          <w:szCs w:val="21"/>
        </w:rPr>
      </w:pPr>
    </w:p>
    <w:p w14:paraId="70BFB4D0" w14:textId="5A5B1373" w:rsidR="00C64889" w:rsidRPr="004B7EC9" w:rsidRDefault="00C64889" w:rsidP="00E96830">
      <w:pPr>
        <w:pStyle w:val="Default"/>
        <w:ind w:left="907" w:hanging="56"/>
        <w:rPr>
          <w:rFonts w:ascii="Arial" w:hAnsi="Arial" w:cs="Arial"/>
          <w:sz w:val="21"/>
          <w:szCs w:val="20"/>
        </w:rPr>
      </w:pPr>
      <w:r w:rsidRPr="004B7EC9">
        <w:rPr>
          <w:rFonts w:ascii="Arial" w:hAnsi="Arial" w:cs="Arial"/>
          <w:sz w:val="21"/>
          <w:szCs w:val="20"/>
        </w:rPr>
        <w:t xml:space="preserve">Hitchcock </w:t>
      </w:r>
      <w:r w:rsidR="00DF0D73" w:rsidRPr="004B7EC9">
        <w:rPr>
          <w:rFonts w:ascii="Arial" w:hAnsi="Arial" w:cs="Arial"/>
          <w:sz w:val="21"/>
          <w:szCs w:val="21"/>
        </w:rPr>
        <w:t>concludes</w:t>
      </w:r>
      <w:r w:rsidRPr="004B7EC9">
        <w:rPr>
          <w:rFonts w:ascii="Arial" w:hAnsi="Arial" w:cs="Arial"/>
          <w:sz w:val="21"/>
          <w:szCs w:val="20"/>
        </w:rPr>
        <w:t xml:space="preserve"> rightly on </w:t>
      </w:r>
      <w:r w:rsidR="00A24DE6" w:rsidRPr="004B7EC9">
        <w:rPr>
          <w:rFonts w:ascii="Arial" w:hAnsi="Arial" w:cs="Arial"/>
          <w:sz w:val="21"/>
          <w:szCs w:val="20"/>
        </w:rPr>
        <w:t xml:space="preserve">Rev </w:t>
      </w:r>
      <w:r w:rsidRPr="004B7EC9">
        <w:rPr>
          <w:rFonts w:ascii="Arial" w:hAnsi="Arial" w:cs="Arial"/>
          <w:sz w:val="21"/>
          <w:szCs w:val="20"/>
        </w:rPr>
        <w:t>17:9-11:</w:t>
      </w:r>
    </w:p>
    <w:p w14:paraId="0588880D" w14:textId="77777777" w:rsidR="00C64889" w:rsidRPr="004B7EC9" w:rsidRDefault="00C64889" w:rsidP="00C64889">
      <w:pPr>
        <w:ind w:left="1320" w:right="432"/>
        <w:rPr>
          <w:rFonts w:ascii="Arial" w:hAnsi="Arial" w:cs="Arial"/>
          <w:sz w:val="21"/>
        </w:rPr>
      </w:pPr>
    </w:p>
    <w:p w14:paraId="61D81132" w14:textId="77777777" w:rsidR="00C64889" w:rsidRPr="004B7EC9" w:rsidRDefault="00C64889" w:rsidP="00E96830">
      <w:pPr>
        <w:ind w:left="1276" w:right="432"/>
        <w:rPr>
          <w:rFonts w:ascii="Arial" w:hAnsi="Arial" w:cs="Arial"/>
          <w:sz w:val="20"/>
          <w:szCs w:val="16"/>
        </w:rPr>
      </w:pPr>
      <w:r w:rsidRPr="004B7EC9">
        <w:rPr>
          <w:rFonts w:ascii="Arial" w:hAnsi="Arial" w:cs="Arial"/>
          <w:sz w:val="20"/>
        </w:rPr>
        <w:lastRenderedPageBreak/>
        <w:t>The successive-kingdoms view avoids the nebulous nature of the symbolic view, is consistent with the Old Testament imagery from Daniel 7, and provides a consistent interpretation of the eight kings. For these reasons this is the preferred view. Therefore Revelation 17:9-11 offers no support for the early date of Revelation based on the idea that Nero is the sixth king.</w:t>
      </w:r>
      <w:r w:rsidRPr="004B7EC9">
        <w:rPr>
          <w:rStyle w:val="FootnoteReference"/>
          <w:rFonts w:ascii="Arial" w:hAnsi="Arial" w:cs="Arial"/>
          <w:sz w:val="20"/>
        </w:rPr>
        <w:footnoteReference w:id="73"/>
      </w:r>
    </w:p>
    <w:p w14:paraId="39188707" w14:textId="77777777" w:rsidR="00C64889" w:rsidRPr="004B7EC9" w:rsidRDefault="00C64889" w:rsidP="00C64889">
      <w:pPr>
        <w:ind w:left="540"/>
        <w:rPr>
          <w:rFonts w:ascii="Arial" w:hAnsi="Arial" w:cs="Arial"/>
          <w:sz w:val="21"/>
          <w:szCs w:val="16"/>
        </w:rPr>
      </w:pPr>
    </w:p>
    <w:p w14:paraId="7D00E58A" w14:textId="77777777" w:rsidR="00C64889" w:rsidRPr="004B7EC9" w:rsidRDefault="00C64889" w:rsidP="00FF45C6">
      <w:pPr>
        <w:pStyle w:val="BodyTextIndent2"/>
        <w:rPr>
          <w:rFonts w:ascii="Arial" w:hAnsi="Arial" w:cs="Arial"/>
          <w:b/>
          <w:bCs/>
          <w:sz w:val="21"/>
          <w:szCs w:val="16"/>
        </w:rPr>
      </w:pPr>
      <w:r w:rsidRPr="004B7EC9">
        <w:rPr>
          <w:rFonts w:ascii="Arial" w:hAnsi="Arial" w:cs="Arial"/>
          <w:b/>
          <w:bCs/>
          <w:sz w:val="21"/>
          <w:szCs w:val="16"/>
        </w:rPr>
        <w:t xml:space="preserve">C.  The </w:t>
      </w:r>
      <w:r w:rsidR="00D17EEC" w:rsidRPr="004B7EC9">
        <w:rPr>
          <w:rFonts w:ascii="Arial" w:hAnsi="Arial" w:cs="Arial"/>
          <w:b/>
          <w:bCs/>
          <w:sz w:val="21"/>
          <w:szCs w:val="16"/>
        </w:rPr>
        <w:t>Timing of Fulfillment of the P</w:t>
      </w:r>
      <w:r w:rsidRPr="004B7EC9">
        <w:rPr>
          <w:rFonts w:ascii="Arial" w:hAnsi="Arial" w:cs="Arial"/>
          <w:b/>
          <w:bCs/>
          <w:sz w:val="21"/>
          <w:szCs w:val="16"/>
        </w:rPr>
        <w:t>rophecies in Revelation</w:t>
      </w:r>
    </w:p>
    <w:p w14:paraId="2672E2B5" w14:textId="77777777" w:rsidR="00C64889" w:rsidRPr="004B7EC9" w:rsidRDefault="00C64889" w:rsidP="00DF0D73">
      <w:pPr>
        <w:pStyle w:val="BodyTextIndent2"/>
        <w:ind w:left="426" w:firstLine="0"/>
        <w:rPr>
          <w:rFonts w:ascii="Arial" w:hAnsi="Arial" w:cs="Arial"/>
          <w:sz w:val="21"/>
          <w:szCs w:val="16"/>
        </w:rPr>
      </w:pPr>
    </w:p>
    <w:p w14:paraId="20701219" w14:textId="4C1458E4"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It is very important to Preterists who accept the </w:t>
      </w:r>
      <w:r w:rsidR="00121414" w:rsidRPr="004B7EC9">
        <w:rPr>
          <w:rFonts w:ascii="Arial" w:hAnsi="Arial" w:cs="Arial"/>
          <w:sz w:val="21"/>
          <w:szCs w:val="16"/>
        </w:rPr>
        <w:t>AD</w:t>
      </w:r>
      <w:r w:rsidRPr="004B7EC9">
        <w:rPr>
          <w:rFonts w:ascii="Arial" w:hAnsi="Arial" w:cs="Arial"/>
          <w:sz w:val="21"/>
          <w:szCs w:val="16"/>
        </w:rPr>
        <w:t xml:space="preserve"> 96 dating for the book of Revelation that the prophecies will be fulfilled very soon. </w:t>
      </w:r>
      <w:r w:rsidR="00EE2AED" w:rsidRPr="004B7EC9">
        <w:rPr>
          <w:rFonts w:ascii="Arial" w:hAnsi="Arial" w:cs="Arial"/>
          <w:sz w:val="21"/>
          <w:szCs w:val="16"/>
        </w:rPr>
        <w:t xml:space="preserve"> </w:t>
      </w:r>
      <w:r w:rsidRPr="004B7EC9">
        <w:rPr>
          <w:rFonts w:ascii="Arial" w:hAnsi="Arial" w:cs="Arial"/>
          <w:sz w:val="21"/>
          <w:szCs w:val="16"/>
        </w:rPr>
        <w:t>Their support lies in the phrase “must shortly take place” (</w:t>
      </w:r>
      <w:r w:rsidR="00A24DE6" w:rsidRPr="004B7EC9">
        <w:rPr>
          <w:rFonts w:ascii="Arial" w:hAnsi="Arial" w:cs="Arial"/>
          <w:sz w:val="21"/>
          <w:szCs w:val="16"/>
        </w:rPr>
        <w:t xml:space="preserve">Rev </w:t>
      </w:r>
      <w:r w:rsidRPr="004B7EC9">
        <w:rPr>
          <w:rFonts w:ascii="Arial" w:hAnsi="Arial" w:cs="Arial"/>
          <w:sz w:val="21"/>
          <w:szCs w:val="16"/>
        </w:rPr>
        <w:t xml:space="preserve">1:1, etc.).  Preterists </w:t>
      </w:r>
      <w:r w:rsidR="00EE2AED" w:rsidRPr="004B7EC9">
        <w:rPr>
          <w:rFonts w:ascii="Arial" w:hAnsi="Arial" w:cs="Arial"/>
          <w:sz w:val="21"/>
          <w:szCs w:val="16"/>
        </w:rPr>
        <w:t>view</w:t>
      </w:r>
      <w:r w:rsidRPr="004B7EC9">
        <w:rPr>
          <w:rFonts w:ascii="Arial" w:hAnsi="Arial" w:cs="Arial"/>
          <w:sz w:val="21"/>
          <w:szCs w:val="16"/>
        </w:rPr>
        <w:t xml:space="preserve"> the words like “shortly” or “soon” to </w:t>
      </w:r>
      <w:r w:rsidR="00EE2AED" w:rsidRPr="004B7EC9">
        <w:rPr>
          <w:rFonts w:ascii="Arial" w:hAnsi="Arial" w:cs="Arial"/>
          <w:sz w:val="21"/>
          <w:szCs w:val="16"/>
        </w:rPr>
        <w:t>relate</w:t>
      </w:r>
      <w:r w:rsidRPr="004B7EC9">
        <w:rPr>
          <w:rFonts w:ascii="Arial" w:hAnsi="Arial" w:cs="Arial"/>
          <w:sz w:val="21"/>
          <w:szCs w:val="16"/>
        </w:rPr>
        <w:t xml:space="preserve"> to a short time and see the fulfillment of the many prophecies of Revelation as taking place during the first three centuries. </w:t>
      </w:r>
      <w:r w:rsidR="00EE2AED" w:rsidRPr="004B7EC9">
        <w:rPr>
          <w:rFonts w:ascii="Arial" w:hAnsi="Arial" w:cs="Arial"/>
          <w:sz w:val="21"/>
          <w:szCs w:val="16"/>
        </w:rPr>
        <w:t xml:space="preserve"> </w:t>
      </w:r>
      <w:r w:rsidRPr="004B7EC9">
        <w:rPr>
          <w:rFonts w:ascii="Arial" w:hAnsi="Arial" w:cs="Arial"/>
          <w:sz w:val="21"/>
          <w:szCs w:val="16"/>
        </w:rPr>
        <w:t>This helps them to conclude the prophetic fulfillment of Revelation in the first three centuries.</w:t>
      </w:r>
    </w:p>
    <w:p w14:paraId="0673027B" w14:textId="77777777" w:rsidR="00C64889" w:rsidRPr="004B7EC9" w:rsidRDefault="00C64889" w:rsidP="00DF0D73">
      <w:pPr>
        <w:pStyle w:val="BodyTextIndent2"/>
        <w:ind w:left="426" w:firstLine="0"/>
        <w:rPr>
          <w:rFonts w:ascii="Arial" w:hAnsi="Arial" w:cs="Arial"/>
          <w:sz w:val="21"/>
          <w:szCs w:val="16"/>
        </w:rPr>
      </w:pPr>
    </w:p>
    <w:p w14:paraId="0532E169" w14:textId="77777777" w:rsidR="00C64889" w:rsidRPr="004B7EC9" w:rsidRDefault="00C64889" w:rsidP="00DF0D73">
      <w:pPr>
        <w:pStyle w:val="BodyTextIndent2"/>
        <w:ind w:left="426" w:firstLine="0"/>
        <w:rPr>
          <w:rFonts w:ascii="Arial" w:hAnsi="Arial" w:cs="Arial"/>
          <w:b/>
          <w:sz w:val="21"/>
          <w:szCs w:val="16"/>
          <w:u w:val="single"/>
        </w:rPr>
      </w:pPr>
      <w:r w:rsidRPr="004B7EC9">
        <w:rPr>
          <w:rFonts w:ascii="Arial" w:hAnsi="Arial" w:cs="Arial"/>
          <w:b/>
          <w:sz w:val="21"/>
          <w:szCs w:val="16"/>
          <w:u w:val="single"/>
        </w:rPr>
        <w:t xml:space="preserve">Response: </w:t>
      </w:r>
    </w:p>
    <w:p w14:paraId="0BFE1984" w14:textId="77777777" w:rsidR="00C64889" w:rsidRPr="004B7EC9" w:rsidRDefault="00C64889" w:rsidP="00DF0D73">
      <w:pPr>
        <w:pStyle w:val="BodyTextIndent2"/>
        <w:ind w:left="426" w:firstLine="0"/>
        <w:rPr>
          <w:rFonts w:ascii="Arial" w:hAnsi="Arial" w:cs="Arial"/>
          <w:sz w:val="21"/>
          <w:szCs w:val="16"/>
        </w:rPr>
      </w:pPr>
    </w:p>
    <w:p w14:paraId="2E25A26A" w14:textId="608FE919"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The Preterists are inconsistent in their arguments. </w:t>
      </w:r>
      <w:r w:rsidR="00EE2AED" w:rsidRPr="004B7EC9">
        <w:rPr>
          <w:rFonts w:ascii="Arial" w:hAnsi="Arial" w:cs="Arial"/>
          <w:sz w:val="21"/>
          <w:szCs w:val="16"/>
        </w:rPr>
        <w:t xml:space="preserve"> </w:t>
      </w:r>
      <w:r w:rsidRPr="004B7EC9">
        <w:rPr>
          <w:rFonts w:ascii="Arial" w:hAnsi="Arial" w:cs="Arial"/>
          <w:sz w:val="21"/>
          <w:szCs w:val="16"/>
        </w:rPr>
        <w:t xml:space="preserve">On one hand, they reiterate the literal view of “shortly coming.” </w:t>
      </w:r>
      <w:r w:rsidR="00EE2AED" w:rsidRPr="004B7EC9">
        <w:rPr>
          <w:rFonts w:ascii="Arial" w:hAnsi="Arial" w:cs="Arial"/>
          <w:sz w:val="21"/>
          <w:szCs w:val="16"/>
        </w:rPr>
        <w:t xml:space="preserve"> </w:t>
      </w:r>
      <w:r w:rsidRPr="004B7EC9">
        <w:rPr>
          <w:rFonts w:ascii="Arial" w:hAnsi="Arial" w:cs="Arial"/>
          <w:sz w:val="21"/>
          <w:szCs w:val="16"/>
        </w:rPr>
        <w:t>On the other, they cannot explain the phrase “I am coming quickly” (</w:t>
      </w:r>
      <w:r w:rsidR="00A24DE6" w:rsidRPr="004B7EC9">
        <w:rPr>
          <w:rFonts w:ascii="Arial" w:hAnsi="Arial" w:cs="Arial"/>
          <w:sz w:val="21"/>
          <w:szCs w:val="16"/>
        </w:rPr>
        <w:t xml:space="preserve">Rev </w:t>
      </w:r>
      <w:r w:rsidRPr="004B7EC9">
        <w:rPr>
          <w:rFonts w:ascii="Arial" w:hAnsi="Arial" w:cs="Arial"/>
          <w:sz w:val="21"/>
          <w:szCs w:val="16"/>
        </w:rPr>
        <w:t xml:space="preserve">2:16; 3:11; 22:7, 12, 20). </w:t>
      </w:r>
      <w:r w:rsidR="00EE2AED" w:rsidRPr="004B7EC9">
        <w:rPr>
          <w:rFonts w:ascii="Arial" w:hAnsi="Arial" w:cs="Arial"/>
          <w:sz w:val="21"/>
          <w:szCs w:val="16"/>
        </w:rPr>
        <w:t xml:space="preserve"> </w:t>
      </w:r>
      <w:r w:rsidRPr="004B7EC9">
        <w:rPr>
          <w:rFonts w:ascii="Arial" w:hAnsi="Arial" w:cs="Arial"/>
          <w:sz w:val="21"/>
          <w:szCs w:val="16"/>
        </w:rPr>
        <w:t xml:space="preserve">All Preterists (other than the Full Preterist) await the Second Coming. </w:t>
      </w:r>
    </w:p>
    <w:p w14:paraId="74D47E97" w14:textId="77777777" w:rsidR="00C64889" w:rsidRPr="004B7EC9" w:rsidRDefault="00C64889" w:rsidP="00DF0D73">
      <w:pPr>
        <w:pStyle w:val="BodyTextIndent2"/>
        <w:ind w:left="426" w:firstLine="0"/>
        <w:rPr>
          <w:rFonts w:ascii="Arial" w:hAnsi="Arial" w:cs="Arial"/>
          <w:sz w:val="21"/>
          <w:szCs w:val="16"/>
        </w:rPr>
      </w:pPr>
    </w:p>
    <w:p w14:paraId="17096F01" w14:textId="77777777"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When Osborne writes, “Prophecies of future events occur frequently,” he is not just referring to an immediate future, but also to a distant future.</w:t>
      </w:r>
      <w:r w:rsidRPr="004B7EC9">
        <w:rPr>
          <w:rFonts w:ascii="Arial" w:hAnsi="Arial" w:cs="Arial"/>
          <w:sz w:val="21"/>
          <w:szCs w:val="16"/>
          <w:vertAlign w:val="superscript"/>
        </w:rPr>
        <w:footnoteReference w:id="74"/>
      </w:r>
      <w:r w:rsidRPr="004B7EC9">
        <w:rPr>
          <w:rFonts w:ascii="Arial" w:hAnsi="Arial" w:cs="Arial"/>
          <w:sz w:val="21"/>
          <w:szCs w:val="16"/>
        </w:rPr>
        <w:t xml:space="preserve"> A good example is the promise of the “seed” in Genesis 3:15 which was realized in Christ thousands of years later.</w:t>
      </w:r>
    </w:p>
    <w:p w14:paraId="5FF42E7C" w14:textId="77777777" w:rsidR="00C64889" w:rsidRPr="004B7EC9" w:rsidRDefault="00C64889" w:rsidP="00DF0D73">
      <w:pPr>
        <w:pStyle w:val="BodyTextIndent2"/>
        <w:ind w:left="426" w:firstLine="0"/>
        <w:rPr>
          <w:rFonts w:ascii="Arial" w:hAnsi="Arial" w:cs="Arial"/>
          <w:sz w:val="21"/>
          <w:szCs w:val="16"/>
        </w:rPr>
      </w:pPr>
    </w:p>
    <w:p w14:paraId="35A842EF" w14:textId="5264E362"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Secondly, they are not consistent in using the principles of hermeneutics as they use a literal understanding for phrases like “shortly,” while they employ symbolism for the </w:t>
      </w:r>
      <w:r w:rsidR="00A24DE6" w:rsidRPr="004B7EC9">
        <w:rPr>
          <w:rFonts w:ascii="Arial" w:hAnsi="Arial" w:cs="Arial"/>
          <w:sz w:val="21"/>
          <w:szCs w:val="16"/>
        </w:rPr>
        <w:t xml:space="preserve">Rev </w:t>
      </w:r>
      <w:r w:rsidRPr="004B7EC9">
        <w:rPr>
          <w:rFonts w:ascii="Arial" w:hAnsi="Arial" w:cs="Arial"/>
          <w:sz w:val="21"/>
          <w:szCs w:val="16"/>
        </w:rPr>
        <w:t xml:space="preserve">6–19 judgments within the same genre. </w:t>
      </w:r>
      <w:r w:rsidR="00EE2AED" w:rsidRPr="004B7EC9">
        <w:rPr>
          <w:rFonts w:ascii="Arial" w:hAnsi="Arial" w:cs="Arial"/>
          <w:sz w:val="21"/>
          <w:szCs w:val="16"/>
        </w:rPr>
        <w:t xml:space="preserve"> </w:t>
      </w:r>
      <w:r w:rsidRPr="004B7EC9">
        <w:rPr>
          <w:rFonts w:ascii="Arial" w:hAnsi="Arial" w:cs="Arial"/>
          <w:sz w:val="21"/>
          <w:szCs w:val="16"/>
        </w:rPr>
        <w:t>Hitchcock argues from grammatical and syntactical analysis, concluding that the usage of words like “soon” in prophetic literature does not mean “immediate future” but it has the sense of the type of the “soon return of Christ” which can be distant future.</w:t>
      </w:r>
      <w:r w:rsidRPr="004B7EC9">
        <w:rPr>
          <w:rFonts w:ascii="Arial" w:hAnsi="Arial" w:cs="Arial"/>
          <w:sz w:val="21"/>
          <w:szCs w:val="16"/>
          <w:vertAlign w:val="superscript"/>
        </w:rPr>
        <w:footnoteReference w:id="75"/>
      </w:r>
    </w:p>
    <w:p w14:paraId="131C9648" w14:textId="77777777" w:rsidR="00C64889" w:rsidRPr="004B7EC9" w:rsidRDefault="00C64889" w:rsidP="00DF0D73">
      <w:pPr>
        <w:pStyle w:val="BodyTextIndent2"/>
        <w:ind w:left="426" w:firstLine="0"/>
        <w:rPr>
          <w:rFonts w:ascii="Arial" w:hAnsi="Arial" w:cs="Arial"/>
          <w:sz w:val="21"/>
          <w:szCs w:val="16"/>
        </w:rPr>
      </w:pPr>
    </w:p>
    <w:p w14:paraId="4ABDF843" w14:textId="13F14459"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Thirdly, as noted above, bodily resurrection, the Second Coming and the “wrath of God” (</w:t>
      </w:r>
      <w:r w:rsidR="00A24DE6" w:rsidRPr="004B7EC9">
        <w:rPr>
          <w:rFonts w:ascii="Arial" w:hAnsi="Arial" w:cs="Arial"/>
          <w:sz w:val="21"/>
          <w:szCs w:val="16"/>
        </w:rPr>
        <w:t xml:space="preserve">Rev </w:t>
      </w:r>
      <w:r w:rsidRPr="004B7EC9">
        <w:rPr>
          <w:rFonts w:ascii="Arial" w:hAnsi="Arial" w:cs="Arial"/>
          <w:sz w:val="21"/>
          <w:szCs w:val="16"/>
        </w:rPr>
        <w:t xml:space="preserve">6:17) through the seal, trumpet, and bowl judgments have not occurred yet and are future events. For a commentator to see these judgments as symbolic and current ongoing events requires </w:t>
      </w:r>
      <w:r w:rsidR="00EE2AED" w:rsidRPr="004B7EC9">
        <w:rPr>
          <w:rFonts w:ascii="Arial" w:hAnsi="Arial" w:cs="Arial"/>
          <w:sz w:val="21"/>
          <w:szCs w:val="16"/>
        </w:rPr>
        <w:t>great</w:t>
      </w:r>
      <w:r w:rsidRPr="004B7EC9">
        <w:rPr>
          <w:rFonts w:ascii="Arial" w:hAnsi="Arial" w:cs="Arial"/>
          <w:sz w:val="21"/>
          <w:szCs w:val="16"/>
        </w:rPr>
        <w:t xml:space="preserve"> creativity. They must also draw in a lot of extra-biblical sources and pagan background literature to back up their claims.</w:t>
      </w:r>
    </w:p>
    <w:p w14:paraId="74E9ED57" w14:textId="77777777" w:rsidR="00C64889" w:rsidRPr="004B7EC9" w:rsidRDefault="00C64889" w:rsidP="00C64889">
      <w:pPr>
        <w:ind w:left="540"/>
        <w:rPr>
          <w:rFonts w:ascii="Arial" w:hAnsi="Arial" w:cs="Arial"/>
          <w:sz w:val="21"/>
          <w:szCs w:val="16"/>
        </w:rPr>
      </w:pPr>
    </w:p>
    <w:p w14:paraId="4D431BFD" w14:textId="77777777" w:rsidR="00C64889" w:rsidRPr="004B7EC9" w:rsidRDefault="00604889" w:rsidP="00FF45C6">
      <w:pPr>
        <w:pStyle w:val="BodyTextIndent2"/>
        <w:rPr>
          <w:rFonts w:ascii="Arial" w:hAnsi="Arial" w:cs="Arial"/>
          <w:b/>
          <w:bCs/>
          <w:sz w:val="21"/>
          <w:szCs w:val="16"/>
        </w:rPr>
      </w:pPr>
      <w:r w:rsidRPr="004B7EC9">
        <w:rPr>
          <w:rFonts w:ascii="Arial" w:hAnsi="Arial" w:cs="Arial"/>
          <w:b/>
          <w:bCs/>
          <w:sz w:val="21"/>
          <w:szCs w:val="16"/>
        </w:rPr>
        <w:t>D.  The Timing of the F</w:t>
      </w:r>
      <w:r w:rsidR="00C64889" w:rsidRPr="004B7EC9">
        <w:rPr>
          <w:rFonts w:ascii="Arial" w:hAnsi="Arial" w:cs="Arial"/>
          <w:b/>
          <w:bCs/>
          <w:sz w:val="21"/>
          <w:szCs w:val="16"/>
        </w:rPr>
        <w:t>ulfillment of Matthew 10:23; 16:28 and 24:34</w:t>
      </w:r>
    </w:p>
    <w:p w14:paraId="22959CA4" w14:textId="77777777" w:rsidR="00C64889" w:rsidRPr="004B7EC9" w:rsidRDefault="00C64889" w:rsidP="009B37EA">
      <w:pPr>
        <w:pStyle w:val="BodyTextIndent2"/>
        <w:ind w:left="426" w:firstLine="0"/>
        <w:rPr>
          <w:rFonts w:ascii="Arial" w:hAnsi="Arial" w:cs="Arial"/>
          <w:sz w:val="21"/>
          <w:szCs w:val="16"/>
        </w:rPr>
      </w:pPr>
    </w:p>
    <w:p w14:paraId="60A71059" w14:textId="4B317DBF" w:rsidR="00C64889" w:rsidRPr="004B7EC9" w:rsidRDefault="00C64889" w:rsidP="009B37EA">
      <w:pPr>
        <w:pStyle w:val="BodyTextIndent2"/>
        <w:ind w:left="426" w:firstLine="0"/>
        <w:rPr>
          <w:rFonts w:ascii="Arial" w:hAnsi="Arial" w:cs="Arial"/>
          <w:sz w:val="21"/>
          <w:szCs w:val="16"/>
        </w:rPr>
      </w:pPr>
      <w:r w:rsidRPr="004B7EC9">
        <w:rPr>
          <w:rFonts w:ascii="Arial" w:hAnsi="Arial" w:cs="Arial"/>
          <w:sz w:val="21"/>
          <w:szCs w:val="16"/>
        </w:rPr>
        <w:t>Important to the Preterists’ position is their understanding of the texts in Matthew. Matthew 10:23 says, “You shall not finish going through the cities of the land of Israel, until the Son of man comes.” In Matt</w:t>
      </w:r>
      <w:r w:rsidR="00E96830" w:rsidRPr="004B7EC9">
        <w:rPr>
          <w:rFonts w:ascii="Arial" w:hAnsi="Arial" w:cs="Arial"/>
          <w:sz w:val="21"/>
          <w:szCs w:val="16"/>
        </w:rPr>
        <w:t>hew</w:t>
      </w:r>
      <w:r w:rsidRPr="004B7EC9">
        <w:rPr>
          <w:rFonts w:ascii="Arial" w:hAnsi="Arial" w:cs="Arial"/>
          <w:sz w:val="21"/>
          <w:szCs w:val="16"/>
        </w:rPr>
        <w:t xml:space="preserve"> 16:28, Jesus declares to his listeners that some of them would “not taste death until they see the Son of Man coming in </w:t>
      </w:r>
      <w:r w:rsidR="00336205">
        <w:rPr>
          <w:rFonts w:ascii="Arial" w:hAnsi="Arial" w:cs="Arial"/>
          <w:sz w:val="21"/>
          <w:szCs w:val="16"/>
        </w:rPr>
        <w:t>his</w:t>
      </w:r>
      <w:r w:rsidRPr="004B7EC9">
        <w:rPr>
          <w:rFonts w:ascii="Arial" w:hAnsi="Arial" w:cs="Arial"/>
          <w:sz w:val="21"/>
          <w:szCs w:val="16"/>
        </w:rPr>
        <w:t xml:space="preserve"> kingdom.” </w:t>
      </w:r>
      <w:r w:rsidR="00E96830" w:rsidRPr="004B7EC9">
        <w:rPr>
          <w:rFonts w:ascii="Arial" w:hAnsi="Arial" w:cs="Arial"/>
          <w:sz w:val="21"/>
          <w:szCs w:val="16"/>
        </w:rPr>
        <w:t xml:space="preserve">Radical Preterists say that </w:t>
      </w:r>
      <w:r w:rsidRPr="004B7EC9">
        <w:rPr>
          <w:rFonts w:ascii="Arial" w:hAnsi="Arial" w:cs="Arial"/>
          <w:sz w:val="21"/>
          <w:szCs w:val="16"/>
        </w:rPr>
        <w:t>two verses coupled</w:t>
      </w:r>
      <w:r w:rsidR="00E96830" w:rsidRPr="004B7EC9">
        <w:rPr>
          <w:rFonts w:ascii="Arial" w:hAnsi="Arial" w:cs="Arial"/>
          <w:sz w:val="21"/>
          <w:szCs w:val="16"/>
        </w:rPr>
        <w:t xml:space="preserve"> with “this generation” of Matthew</w:t>
      </w:r>
      <w:r w:rsidRPr="004B7EC9">
        <w:rPr>
          <w:rFonts w:ascii="Arial" w:hAnsi="Arial" w:cs="Arial"/>
          <w:sz w:val="21"/>
          <w:szCs w:val="16"/>
        </w:rPr>
        <w:t xml:space="preserve"> 24:34 “prove that the Lord had to have come in the first century.”</w:t>
      </w:r>
      <w:r w:rsidRPr="004B7EC9">
        <w:rPr>
          <w:rFonts w:ascii="Arial" w:hAnsi="Arial" w:cs="Arial"/>
          <w:sz w:val="21"/>
          <w:szCs w:val="16"/>
          <w:vertAlign w:val="superscript"/>
        </w:rPr>
        <w:footnoteReference w:id="76"/>
      </w:r>
    </w:p>
    <w:p w14:paraId="042B1F32" w14:textId="77777777" w:rsidR="00C64889" w:rsidRPr="004B7EC9" w:rsidRDefault="00C64889" w:rsidP="00C64889">
      <w:pPr>
        <w:pStyle w:val="Default"/>
        <w:ind w:left="907" w:firstLine="773"/>
        <w:rPr>
          <w:rFonts w:ascii="Arial" w:hAnsi="Arial" w:cs="Arial"/>
          <w:sz w:val="21"/>
          <w:szCs w:val="21"/>
        </w:rPr>
      </w:pPr>
    </w:p>
    <w:p w14:paraId="0558741F" w14:textId="3884C8C9" w:rsidR="00C64889" w:rsidRPr="004B7EC9" w:rsidRDefault="00C64889" w:rsidP="00C64889">
      <w:pPr>
        <w:ind w:left="547" w:firstLine="360"/>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sz w:val="21"/>
          <w:szCs w:val="16"/>
        </w:rPr>
        <w:t xml:space="preserve"> </w:t>
      </w:r>
    </w:p>
    <w:p w14:paraId="2D6B6A28" w14:textId="77777777" w:rsidR="00C64889" w:rsidRPr="004B7EC9" w:rsidRDefault="00C64889" w:rsidP="00C64889">
      <w:pPr>
        <w:ind w:left="547" w:firstLine="360"/>
        <w:rPr>
          <w:rFonts w:ascii="Arial" w:hAnsi="Arial" w:cs="Arial"/>
          <w:sz w:val="21"/>
          <w:szCs w:val="16"/>
        </w:rPr>
      </w:pPr>
    </w:p>
    <w:p w14:paraId="0CD45069" w14:textId="77777777"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The text in Matt 10:23 is understood in its larger context to mean “the evangelization of the rebellious nation of Israel will not be finished by them but will await His return, which is the point made by Paul (cf. Rom. 11:25-29) and the prophets (Zech. 12:10).”</w:t>
      </w:r>
      <w:r w:rsidRPr="004B7EC9">
        <w:rPr>
          <w:rFonts w:ascii="Arial" w:hAnsi="Arial" w:cs="Arial"/>
          <w:sz w:val="21"/>
          <w:szCs w:val="16"/>
        </w:rPr>
        <w:footnoteReference w:id="77"/>
      </w:r>
      <w:r w:rsidRPr="004B7EC9">
        <w:rPr>
          <w:rFonts w:ascii="Arial" w:hAnsi="Arial" w:cs="Arial"/>
          <w:sz w:val="21"/>
          <w:szCs w:val="16"/>
        </w:rPr>
        <w:t xml:space="preserve"> It is true that some portions of the text in Matt. 10:16-22 </w:t>
      </w:r>
      <w:r w:rsidRPr="004B7EC9">
        <w:rPr>
          <w:rFonts w:ascii="Arial" w:hAnsi="Arial" w:cs="Arial"/>
          <w:sz w:val="21"/>
          <w:szCs w:val="16"/>
        </w:rPr>
        <w:lastRenderedPageBreak/>
        <w:t>had been fulfilled in that generation. However those persecutions cannot be equated with the tribulation of Revelation, which will initiate the millennium.</w:t>
      </w:r>
    </w:p>
    <w:p w14:paraId="481D7162" w14:textId="77777777" w:rsidR="00C64889" w:rsidRPr="004B7EC9" w:rsidRDefault="00C64889" w:rsidP="00C64889">
      <w:pPr>
        <w:ind w:left="907"/>
        <w:rPr>
          <w:rFonts w:ascii="Arial" w:hAnsi="Arial" w:cs="Arial"/>
          <w:sz w:val="21"/>
          <w:szCs w:val="16"/>
        </w:rPr>
      </w:pPr>
    </w:p>
    <w:p w14:paraId="2C93A102" w14:textId="75DC2CC7"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 xml:space="preserve">The context of Matthew 16:28 is the “Son of Man coming in </w:t>
      </w:r>
      <w:r w:rsidR="00336205">
        <w:rPr>
          <w:rFonts w:ascii="Arial" w:hAnsi="Arial" w:cs="Arial"/>
          <w:sz w:val="21"/>
          <w:szCs w:val="16"/>
        </w:rPr>
        <w:t>his</w:t>
      </w:r>
      <w:r w:rsidRPr="004B7EC9">
        <w:rPr>
          <w:rFonts w:ascii="Arial" w:hAnsi="Arial" w:cs="Arial"/>
          <w:sz w:val="21"/>
          <w:szCs w:val="16"/>
        </w:rPr>
        <w:t xml:space="preserve"> kingdom.” In order to understand what kingdom Jesus is referring to, one must connect this with Matt. 22–25 and Revelation 19–20. Then this must be compared with OT texts like Isa. 9, 11; Daniel 2, 9 and the Davidic covenant in 2 Sam. 7. Putting these texts together in their respective contexts, it is clear that the “kingdom” refers to the unscheduled future after Daniel’s Seventieth Week and specifically refers to the millennium. The burden of proof lies with the Preterists to demonstrate the reality that the Son of Man has come. The text further says that we will “see” the Son of Man coming, and it is in our judgment that it has not taken place. This kingdom does not refer to the spiritual kingdom but one that will be established at the coming of the Son of Man. </w:t>
      </w:r>
    </w:p>
    <w:p w14:paraId="36948C7D" w14:textId="77777777" w:rsidR="00C64889" w:rsidRPr="004B7EC9" w:rsidRDefault="00C64889" w:rsidP="00C64889">
      <w:pPr>
        <w:rPr>
          <w:rFonts w:ascii="Arial" w:hAnsi="Arial" w:cs="Arial"/>
          <w:sz w:val="21"/>
          <w:szCs w:val="16"/>
        </w:rPr>
      </w:pPr>
    </w:p>
    <w:p w14:paraId="7BDE6B2D" w14:textId="3A0A9483"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 xml:space="preserve">“This generation” of Matt. 24:34 does not refer to </w:t>
      </w:r>
      <w:r w:rsidR="00A44CFE" w:rsidRPr="004B7EC9">
        <w:rPr>
          <w:rFonts w:ascii="Arial" w:hAnsi="Arial" w:cs="Arial"/>
          <w:sz w:val="21"/>
          <w:szCs w:val="16"/>
        </w:rPr>
        <w:t>the</w:t>
      </w:r>
      <w:r w:rsidRPr="004B7EC9">
        <w:rPr>
          <w:rFonts w:ascii="Arial" w:hAnsi="Arial" w:cs="Arial"/>
          <w:sz w:val="21"/>
          <w:szCs w:val="16"/>
        </w:rPr>
        <w:t xml:space="preserve"> generation who heard Jesus. Its preceding and following passages give the context of what Jesus was trying to say. “This generation” refers to a time period when the “birth pain</w:t>
      </w:r>
      <w:r w:rsidR="00CD73A6" w:rsidRPr="004B7EC9">
        <w:rPr>
          <w:rFonts w:ascii="Arial" w:hAnsi="Arial" w:cs="Arial"/>
          <w:sz w:val="21"/>
          <w:szCs w:val="16"/>
        </w:rPr>
        <w:t>s</w:t>
      </w:r>
      <w:r w:rsidRPr="004B7EC9">
        <w:rPr>
          <w:rFonts w:ascii="Arial" w:hAnsi="Arial" w:cs="Arial"/>
          <w:sz w:val="21"/>
          <w:szCs w:val="16"/>
        </w:rPr>
        <w:t xml:space="preserve"> begin” (Matt. 24:8). It will continue until “the gospel is preached to the whole world” (Matt. 24:14), the “abomination of desolation” spoken of by Daniel (Matt. 24:15; cf. Dan. 9:24-27) has taken place, </w:t>
      </w:r>
      <w:r w:rsidR="008B456C" w:rsidRPr="004B7EC9">
        <w:rPr>
          <w:rFonts w:ascii="Arial" w:hAnsi="Arial" w:cs="Arial"/>
          <w:sz w:val="21"/>
          <w:szCs w:val="16"/>
        </w:rPr>
        <w:t xml:space="preserve">and </w:t>
      </w:r>
      <w:r w:rsidRPr="004B7EC9">
        <w:rPr>
          <w:rFonts w:ascii="Arial" w:hAnsi="Arial" w:cs="Arial"/>
          <w:sz w:val="21"/>
          <w:szCs w:val="16"/>
        </w:rPr>
        <w:t>the “great tribulation” (Matt. 24:21) has happened</w:t>
      </w:r>
      <w:r w:rsidR="008B456C" w:rsidRPr="004B7EC9">
        <w:rPr>
          <w:rFonts w:ascii="Arial" w:hAnsi="Arial" w:cs="Arial"/>
          <w:sz w:val="21"/>
          <w:szCs w:val="16"/>
        </w:rPr>
        <w:t xml:space="preserve">; </w:t>
      </w:r>
      <w:r w:rsidR="008B456C" w:rsidRPr="004B7EC9">
        <w:rPr>
          <w:rFonts w:ascii="Arial" w:hAnsi="Arial" w:cs="Arial"/>
          <w:i/>
          <w:sz w:val="21"/>
          <w:szCs w:val="16"/>
        </w:rPr>
        <w:t>then</w:t>
      </w:r>
      <w:r w:rsidRPr="004B7EC9">
        <w:rPr>
          <w:rFonts w:ascii="Arial" w:hAnsi="Arial" w:cs="Arial"/>
          <w:sz w:val="21"/>
          <w:szCs w:val="16"/>
        </w:rPr>
        <w:t xml:space="preserve"> “the Son of Man will come” (Matt. 24:27). There </w:t>
      </w:r>
      <w:r w:rsidR="008B456C" w:rsidRPr="004B7EC9">
        <w:rPr>
          <w:rFonts w:ascii="Arial" w:hAnsi="Arial" w:cs="Arial"/>
          <w:sz w:val="21"/>
          <w:szCs w:val="16"/>
        </w:rPr>
        <w:t>were</w:t>
      </w:r>
      <w:r w:rsidRPr="004B7EC9">
        <w:rPr>
          <w:rFonts w:ascii="Arial" w:hAnsi="Arial" w:cs="Arial"/>
          <w:sz w:val="21"/>
          <w:szCs w:val="16"/>
        </w:rPr>
        <w:t xml:space="preserve"> partial fulfillments of this prophecy at the destruction of the Jerusalem Temple in </w:t>
      </w:r>
      <w:r w:rsidR="00121414" w:rsidRPr="004B7EC9">
        <w:rPr>
          <w:rFonts w:ascii="Arial" w:hAnsi="Arial" w:cs="Arial"/>
          <w:sz w:val="21"/>
          <w:szCs w:val="16"/>
        </w:rPr>
        <w:t>AD</w:t>
      </w:r>
      <w:r w:rsidRPr="004B7EC9">
        <w:rPr>
          <w:rFonts w:ascii="Arial" w:hAnsi="Arial" w:cs="Arial"/>
          <w:sz w:val="21"/>
          <w:szCs w:val="16"/>
        </w:rPr>
        <w:t xml:space="preserve"> 70, but </w:t>
      </w:r>
      <w:r w:rsidR="008B456C" w:rsidRPr="004B7EC9">
        <w:rPr>
          <w:rFonts w:ascii="Arial" w:hAnsi="Arial" w:cs="Arial"/>
          <w:sz w:val="21"/>
          <w:szCs w:val="16"/>
        </w:rPr>
        <w:t>most aspects await</w:t>
      </w:r>
      <w:r w:rsidRPr="004B7EC9">
        <w:rPr>
          <w:rFonts w:ascii="Arial" w:hAnsi="Arial" w:cs="Arial"/>
          <w:sz w:val="21"/>
          <w:szCs w:val="16"/>
        </w:rPr>
        <w:t xml:space="preserve"> future fulfillment. This is consistent with prophetic literature, as the prophets integrate</w:t>
      </w:r>
      <w:r w:rsidR="008B456C" w:rsidRPr="004B7EC9">
        <w:rPr>
          <w:rFonts w:ascii="Arial" w:hAnsi="Arial" w:cs="Arial"/>
          <w:sz w:val="21"/>
          <w:szCs w:val="16"/>
        </w:rPr>
        <w:t>d</w:t>
      </w:r>
      <w:r w:rsidRPr="004B7EC9">
        <w:rPr>
          <w:rFonts w:ascii="Arial" w:hAnsi="Arial" w:cs="Arial"/>
          <w:sz w:val="21"/>
          <w:szCs w:val="16"/>
        </w:rPr>
        <w:t xml:space="preserve"> </w:t>
      </w:r>
      <w:r w:rsidR="008B456C" w:rsidRPr="004B7EC9">
        <w:rPr>
          <w:rFonts w:ascii="Arial" w:hAnsi="Arial" w:cs="Arial"/>
          <w:sz w:val="21"/>
          <w:szCs w:val="16"/>
        </w:rPr>
        <w:t>near and</w:t>
      </w:r>
      <w:r w:rsidRPr="004B7EC9">
        <w:rPr>
          <w:rFonts w:ascii="Arial" w:hAnsi="Arial" w:cs="Arial"/>
          <w:sz w:val="21"/>
          <w:szCs w:val="16"/>
        </w:rPr>
        <w:t xml:space="preserve"> distant future </w:t>
      </w:r>
      <w:r w:rsidR="008B456C" w:rsidRPr="004B7EC9">
        <w:rPr>
          <w:rFonts w:ascii="Arial" w:hAnsi="Arial" w:cs="Arial"/>
          <w:sz w:val="21"/>
          <w:szCs w:val="16"/>
        </w:rPr>
        <w:t>fulfillments</w:t>
      </w:r>
      <w:r w:rsidRPr="004B7EC9">
        <w:rPr>
          <w:rFonts w:ascii="Arial" w:hAnsi="Arial" w:cs="Arial"/>
          <w:sz w:val="21"/>
          <w:szCs w:val="16"/>
        </w:rPr>
        <w:t xml:space="preserve">. </w:t>
      </w:r>
      <w:r w:rsidR="008B456C" w:rsidRPr="004B7EC9">
        <w:rPr>
          <w:rFonts w:ascii="Arial" w:hAnsi="Arial" w:cs="Arial"/>
          <w:sz w:val="21"/>
          <w:szCs w:val="16"/>
        </w:rPr>
        <w:t>One example is Isaiah</w:t>
      </w:r>
      <w:r w:rsidRPr="004B7EC9">
        <w:rPr>
          <w:rFonts w:ascii="Arial" w:hAnsi="Arial" w:cs="Arial"/>
          <w:sz w:val="21"/>
          <w:szCs w:val="16"/>
        </w:rPr>
        <w:t xml:space="preserve"> 61:1ff, which Jesus reads in Luke 4:18-19a but stops at “… to proclaim the year of the Lord’s favor” (Luke 4:19a; cf. Isa. 61:1-2a). He </w:t>
      </w:r>
      <w:r w:rsidR="008B456C" w:rsidRPr="004B7EC9">
        <w:rPr>
          <w:rFonts w:ascii="Arial" w:hAnsi="Arial" w:cs="Arial"/>
          <w:sz w:val="21"/>
          <w:szCs w:val="16"/>
        </w:rPr>
        <w:t>saw Isaiah</w:t>
      </w:r>
      <w:r w:rsidRPr="004B7EC9">
        <w:rPr>
          <w:rFonts w:ascii="Arial" w:hAnsi="Arial" w:cs="Arial"/>
          <w:sz w:val="21"/>
          <w:szCs w:val="16"/>
        </w:rPr>
        <w:t xml:space="preserve"> 61:2bff as future. This would not have been obvious to the Jews in the OT times. Hence to draw on Jewish “apocalyptic understanding” can be off tangent, considering the total revelation in the Canon.</w:t>
      </w:r>
    </w:p>
    <w:p w14:paraId="1EC2A066" w14:textId="77777777" w:rsidR="00C64889" w:rsidRDefault="00C64889" w:rsidP="00C64889">
      <w:pPr>
        <w:rPr>
          <w:rFonts w:ascii="Arial" w:hAnsi="Arial" w:cs="Arial"/>
          <w:sz w:val="21"/>
          <w:szCs w:val="16"/>
          <w:lang w:val="el-GR"/>
        </w:rPr>
      </w:pPr>
    </w:p>
    <w:p w14:paraId="492C937C" w14:textId="77777777" w:rsidR="00307D88" w:rsidRPr="00307D88" w:rsidRDefault="00307D88" w:rsidP="00C64889">
      <w:pPr>
        <w:rPr>
          <w:rFonts w:ascii="Arial" w:hAnsi="Arial" w:cs="Arial"/>
          <w:sz w:val="21"/>
          <w:szCs w:val="16"/>
          <w:lang w:val="el-GR"/>
        </w:rPr>
      </w:pPr>
    </w:p>
    <w:p w14:paraId="2B90370E" w14:textId="77777777" w:rsidR="00C64889" w:rsidRPr="004B7EC9" w:rsidRDefault="00C64889" w:rsidP="00FF45C6">
      <w:pPr>
        <w:pStyle w:val="BodyTextIndent2"/>
        <w:rPr>
          <w:rFonts w:ascii="Arial" w:hAnsi="Arial" w:cs="Arial"/>
          <w:b/>
          <w:bCs/>
          <w:sz w:val="21"/>
          <w:szCs w:val="16"/>
        </w:rPr>
      </w:pPr>
      <w:r w:rsidRPr="004B7EC9">
        <w:rPr>
          <w:rFonts w:ascii="Arial" w:hAnsi="Arial" w:cs="Arial"/>
          <w:b/>
          <w:bCs/>
          <w:sz w:val="21"/>
          <w:szCs w:val="16"/>
        </w:rPr>
        <w:t>E.  The Ol</w:t>
      </w:r>
      <w:r w:rsidR="00CD73A6" w:rsidRPr="004B7EC9">
        <w:rPr>
          <w:rFonts w:ascii="Arial" w:hAnsi="Arial" w:cs="Arial"/>
          <w:b/>
          <w:bCs/>
          <w:sz w:val="21"/>
          <w:szCs w:val="16"/>
        </w:rPr>
        <w:t>ivet Discourse of Matthew 24–</w:t>
      </w:r>
      <w:r w:rsidR="00604889" w:rsidRPr="004B7EC9">
        <w:rPr>
          <w:rFonts w:ascii="Arial" w:hAnsi="Arial" w:cs="Arial"/>
          <w:b/>
          <w:bCs/>
          <w:sz w:val="21"/>
          <w:szCs w:val="16"/>
        </w:rPr>
        <w:t>25</w:t>
      </w:r>
    </w:p>
    <w:p w14:paraId="569CF14C" w14:textId="77777777" w:rsidR="00C64889" w:rsidRPr="004B7EC9" w:rsidRDefault="00C64889" w:rsidP="00504C3C">
      <w:pPr>
        <w:pStyle w:val="BodyTextIndent2"/>
        <w:ind w:left="426" w:firstLine="0"/>
        <w:rPr>
          <w:rFonts w:ascii="Arial" w:hAnsi="Arial" w:cs="Arial"/>
          <w:sz w:val="21"/>
          <w:szCs w:val="16"/>
        </w:rPr>
      </w:pPr>
    </w:p>
    <w:p w14:paraId="5DE1C8F3" w14:textId="120F5B0E" w:rsidR="00C64889" w:rsidRPr="004B7EC9" w:rsidRDefault="00C64889" w:rsidP="00504C3C">
      <w:pPr>
        <w:pStyle w:val="BodyTextIndent2"/>
        <w:ind w:left="426" w:firstLine="0"/>
        <w:rPr>
          <w:rFonts w:ascii="Arial" w:hAnsi="Arial" w:cs="Arial"/>
          <w:sz w:val="21"/>
          <w:szCs w:val="16"/>
        </w:rPr>
      </w:pPr>
      <w:r w:rsidRPr="004B7EC9">
        <w:rPr>
          <w:rFonts w:ascii="Arial" w:hAnsi="Arial" w:cs="Arial"/>
          <w:sz w:val="21"/>
          <w:szCs w:val="16"/>
        </w:rPr>
        <w:t xml:space="preserve">Central to </w:t>
      </w:r>
      <w:r w:rsidR="00CD73A6" w:rsidRPr="004B7EC9">
        <w:rPr>
          <w:rFonts w:ascii="Arial" w:hAnsi="Arial" w:cs="Arial"/>
          <w:sz w:val="21"/>
          <w:szCs w:val="16"/>
        </w:rPr>
        <w:t xml:space="preserve">the </w:t>
      </w:r>
      <w:r w:rsidRPr="004B7EC9">
        <w:rPr>
          <w:rFonts w:ascii="Arial" w:hAnsi="Arial" w:cs="Arial"/>
          <w:sz w:val="21"/>
          <w:szCs w:val="16"/>
        </w:rPr>
        <w:t xml:space="preserve">Preterist position is their interpretation of the Olivet Discourse of Matthew 24–25. They view all or most of these prophecies as fulfilled in the destruction of the Temple in </w:t>
      </w:r>
      <w:r w:rsidR="00121414" w:rsidRPr="004B7EC9">
        <w:rPr>
          <w:rFonts w:ascii="Arial" w:hAnsi="Arial" w:cs="Arial"/>
          <w:sz w:val="21"/>
          <w:szCs w:val="16"/>
        </w:rPr>
        <w:t>AD</w:t>
      </w:r>
      <w:r w:rsidRPr="004B7EC9">
        <w:rPr>
          <w:rFonts w:ascii="Arial" w:hAnsi="Arial" w:cs="Arial"/>
          <w:sz w:val="21"/>
          <w:szCs w:val="16"/>
        </w:rPr>
        <w:t xml:space="preserve"> 70. They would strongly depend on the phrase “this generation” of Matt. 24:34 to mean that generation who heard the Olivet Discourse. </w:t>
      </w:r>
      <w:r w:rsidR="00CD73A6" w:rsidRPr="004B7EC9">
        <w:rPr>
          <w:rFonts w:ascii="Arial" w:hAnsi="Arial" w:cs="Arial"/>
          <w:sz w:val="21"/>
          <w:szCs w:val="16"/>
        </w:rPr>
        <w:t xml:space="preserve"> </w:t>
      </w:r>
      <w:r w:rsidRPr="004B7EC9">
        <w:rPr>
          <w:rFonts w:ascii="Arial" w:hAnsi="Arial" w:cs="Arial"/>
          <w:sz w:val="21"/>
          <w:szCs w:val="16"/>
        </w:rPr>
        <w:t>We have addressed some issues from Matthew above.</w:t>
      </w:r>
    </w:p>
    <w:p w14:paraId="39E6F209" w14:textId="77777777" w:rsidR="00C64889" w:rsidRPr="004B7EC9" w:rsidRDefault="00C64889" w:rsidP="00C64889">
      <w:pPr>
        <w:pStyle w:val="Default"/>
        <w:ind w:left="907" w:firstLine="773"/>
        <w:rPr>
          <w:rFonts w:ascii="Arial" w:hAnsi="Arial" w:cs="Arial"/>
          <w:sz w:val="21"/>
          <w:szCs w:val="21"/>
        </w:rPr>
      </w:pPr>
    </w:p>
    <w:p w14:paraId="6BE0225A" w14:textId="77777777" w:rsidR="00C64889" w:rsidRPr="004B7EC9" w:rsidRDefault="00C64889" w:rsidP="00C64889">
      <w:pPr>
        <w:ind w:left="547" w:firstLine="360"/>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sz w:val="21"/>
          <w:szCs w:val="16"/>
        </w:rPr>
        <w:t xml:space="preserve"> </w:t>
      </w:r>
    </w:p>
    <w:p w14:paraId="1092C3CB" w14:textId="77777777" w:rsidR="00C64889" w:rsidRPr="004B7EC9" w:rsidRDefault="00C64889" w:rsidP="00C64889">
      <w:pPr>
        <w:ind w:left="547" w:firstLine="360"/>
        <w:rPr>
          <w:rFonts w:ascii="Arial" w:hAnsi="Arial" w:cs="Arial"/>
          <w:sz w:val="21"/>
          <w:szCs w:val="16"/>
        </w:rPr>
      </w:pPr>
    </w:p>
    <w:p w14:paraId="696E0834" w14:textId="7EA74312" w:rsidR="00C64889" w:rsidRPr="004B7EC9" w:rsidRDefault="00C64889" w:rsidP="008F5D1B">
      <w:pPr>
        <w:numPr>
          <w:ilvl w:val="0"/>
          <w:numId w:val="16"/>
        </w:numPr>
        <w:ind w:left="1267"/>
        <w:rPr>
          <w:rFonts w:ascii="Arial" w:hAnsi="Arial" w:cs="Arial"/>
          <w:sz w:val="21"/>
          <w:szCs w:val="16"/>
        </w:rPr>
      </w:pPr>
      <w:r w:rsidRPr="004B7EC9">
        <w:rPr>
          <w:rFonts w:ascii="Arial" w:hAnsi="Arial" w:cs="Arial"/>
          <w:sz w:val="21"/>
          <w:szCs w:val="16"/>
        </w:rPr>
        <w:t xml:space="preserve">Some important </w:t>
      </w:r>
      <w:r w:rsidR="00981E20" w:rsidRPr="004B7EC9">
        <w:rPr>
          <w:rFonts w:ascii="Arial" w:hAnsi="Arial" w:cs="Arial"/>
          <w:sz w:val="21"/>
          <w:szCs w:val="16"/>
        </w:rPr>
        <w:t>responses</w:t>
      </w:r>
      <w:r w:rsidRPr="004B7EC9">
        <w:rPr>
          <w:rFonts w:ascii="Arial" w:hAnsi="Arial" w:cs="Arial"/>
          <w:sz w:val="21"/>
          <w:szCs w:val="16"/>
        </w:rPr>
        <w:t xml:space="preserve"> to this text are addressed above</w:t>
      </w:r>
      <w:r w:rsidR="00981E20" w:rsidRPr="004B7EC9">
        <w:rPr>
          <w:rFonts w:ascii="Arial" w:hAnsi="Arial" w:cs="Arial"/>
          <w:sz w:val="21"/>
          <w:szCs w:val="16"/>
        </w:rPr>
        <w:t>, but other</w:t>
      </w:r>
      <w:r w:rsidRPr="004B7EC9">
        <w:rPr>
          <w:rFonts w:ascii="Arial" w:hAnsi="Arial" w:cs="Arial"/>
          <w:sz w:val="21"/>
          <w:szCs w:val="16"/>
        </w:rPr>
        <w:t xml:space="preserve"> contextual observations are </w:t>
      </w:r>
      <w:r w:rsidR="00981E20" w:rsidRPr="004B7EC9">
        <w:rPr>
          <w:rFonts w:ascii="Arial" w:hAnsi="Arial" w:cs="Arial"/>
          <w:sz w:val="21"/>
          <w:szCs w:val="16"/>
        </w:rPr>
        <w:t>needed</w:t>
      </w:r>
      <w:r w:rsidRPr="004B7EC9">
        <w:rPr>
          <w:rFonts w:ascii="Arial" w:hAnsi="Arial" w:cs="Arial"/>
          <w:sz w:val="21"/>
          <w:szCs w:val="16"/>
        </w:rPr>
        <w:t xml:space="preserve">.  Benware rightly points out that the preceding section of Matt. 23:35-39 clearly </w:t>
      </w:r>
      <w:r w:rsidR="00981E20" w:rsidRPr="004B7EC9">
        <w:rPr>
          <w:rFonts w:ascii="Arial" w:hAnsi="Arial" w:cs="Arial"/>
          <w:sz w:val="21"/>
          <w:szCs w:val="16"/>
        </w:rPr>
        <w:t>shows</w:t>
      </w:r>
      <w:r w:rsidRPr="004B7EC9">
        <w:rPr>
          <w:rFonts w:ascii="Arial" w:hAnsi="Arial" w:cs="Arial"/>
          <w:sz w:val="21"/>
          <w:szCs w:val="16"/>
        </w:rPr>
        <w:t xml:space="preserve"> Christ telling the Jews that the Jerusalem temple would be destroyed. However, Matt. 23:39 also looks into the future to a time when Israel will welcome the Messiah. The OT prophets foresaw into the future to a time when Israel, as a nation, would be restored to their land.</w:t>
      </w:r>
      <w:r w:rsidRPr="004B7EC9">
        <w:rPr>
          <w:rFonts w:ascii="Arial" w:hAnsi="Arial" w:cs="Arial"/>
          <w:sz w:val="21"/>
          <w:szCs w:val="16"/>
          <w:vertAlign w:val="superscript"/>
        </w:rPr>
        <w:footnoteReference w:id="78"/>
      </w:r>
    </w:p>
    <w:p w14:paraId="3D3D9B57" w14:textId="77777777" w:rsidR="00C64889" w:rsidRPr="004B7EC9" w:rsidRDefault="00C64889" w:rsidP="00C64889">
      <w:pPr>
        <w:ind w:left="540"/>
        <w:rPr>
          <w:rFonts w:ascii="Arial" w:hAnsi="Arial" w:cs="Arial"/>
          <w:sz w:val="21"/>
          <w:szCs w:val="16"/>
        </w:rPr>
      </w:pPr>
    </w:p>
    <w:p w14:paraId="7F7D3A62" w14:textId="0C4FA63F" w:rsidR="00C64889" w:rsidRPr="004B7EC9" w:rsidRDefault="00135E38" w:rsidP="008F5D1B">
      <w:pPr>
        <w:numPr>
          <w:ilvl w:val="0"/>
          <w:numId w:val="16"/>
        </w:numPr>
        <w:ind w:left="1267"/>
        <w:rPr>
          <w:rFonts w:ascii="Arial" w:hAnsi="Arial" w:cs="Arial"/>
          <w:sz w:val="21"/>
          <w:szCs w:val="16"/>
        </w:rPr>
      </w:pPr>
      <w:r w:rsidRPr="004B7EC9">
        <w:rPr>
          <w:rFonts w:ascii="Arial" w:hAnsi="Arial" w:cs="Arial"/>
          <w:sz w:val="21"/>
          <w:szCs w:val="16"/>
        </w:rPr>
        <w:t>Preterists view t</w:t>
      </w:r>
      <w:r w:rsidR="00C64889" w:rsidRPr="004B7EC9">
        <w:rPr>
          <w:rFonts w:ascii="Arial" w:hAnsi="Arial" w:cs="Arial"/>
          <w:sz w:val="21"/>
          <w:szCs w:val="16"/>
        </w:rPr>
        <w:t xml:space="preserve">he “abomination of desolation” in Matt. 24:15 </w:t>
      </w:r>
      <w:r w:rsidR="00905E2B" w:rsidRPr="004B7EC9">
        <w:rPr>
          <w:rFonts w:ascii="Arial" w:hAnsi="Arial" w:cs="Arial"/>
          <w:sz w:val="21"/>
          <w:szCs w:val="16"/>
        </w:rPr>
        <w:t>as fulfilled in</w:t>
      </w:r>
      <w:r w:rsidR="00C64889" w:rsidRPr="004B7EC9">
        <w:rPr>
          <w:rFonts w:ascii="Arial" w:hAnsi="Arial" w:cs="Arial"/>
          <w:sz w:val="21"/>
          <w:szCs w:val="16"/>
        </w:rPr>
        <w:t xml:space="preserve"> the temple destruction in </w:t>
      </w:r>
      <w:r w:rsidR="00121414" w:rsidRPr="004B7EC9">
        <w:rPr>
          <w:rFonts w:ascii="Arial" w:hAnsi="Arial" w:cs="Arial"/>
          <w:sz w:val="21"/>
          <w:szCs w:val="16"/>
        </w:rPr>
        <w:t>AD</w:t>
      </w:r>
      <w:r w:rsidR="00C64889" w:rsidRPr="004B7EC9">
        <w:rPr>
          <w:rFonts w:ascii="Arial" w:hAnsi="Arial" w:cs="Arial"/>
          <w:sz w:val="21"/>
          <w:szCs w:val="16"/>
        </w:rPr>
        <w:t xml:space="preserve"> 70 at the hand of the Romans. However, Benware points out that the “differences between Matthew 24 and Vespasian’s destruction of the temple are great.”</w:t>
      </w:r>
      <w:r w:rsidR="00C64889" w:rsidRPr="004B7EC9">
        <w:rPr>
          <w:rStyle w:val="FootnoteReference"/>
          <w:rFonts w:ascii="Arial" w:hAnsi="Arial" w:cs="Arial"/>
          <w:sz w:val="21"/>
          <w:szCs w:val="16"/>
        </w:rPr>
        <w:footnoteReference w:id="79"/>
      </w:r>
      <w:r w:rsidR="00C64889" w:rsidRPr="004B7EC9">
        <w:rPr>
          <w:rFonts w:ascii="Arial" w:hAnsi="Arial" w:cs="Arial"/>
          <w:sz w:val="21"/>
          <w:szCs w:val="16"/>
        </w:rPr>
        <w:t xml:space="preserve"> The incidence and the texts surrounding Matthew 24 and Daniel 9 need to be taken into consideration. The background to the text lies in the three questions posted by the disciples in Matt. 24:3. </w:t>
      </w:r>
    </w:p>
    <w:p w14:paraId="0235C362" w14:textId="77777777" w:rsidR="00C64889" w:rsidRPr="004B7EC9" w:rsidRDefault="00C64889" w:rsidP="004E20FA">
      <w:pPr>
        <w:pStyle w:val="BodyTextIndent2"/>
        <w:ind w:left="1276" w:firstLine="0"/>
        <w:rPr>
          <w:rFonts w:ascii="Arial" w:hAnsi="Arial" w:cs="Arial"/>
          <w:sz w:val="21"/>
          <w:szCs w:val="16"/>
        </w:rPr>
      </w:pPr>
    </w:p>
    <w:p w14:paraId="63952ACA" w14:textId="56C878A9"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First, they ask </w:t>
      </w:r>
      <w:r w:rsidR="00336205">
        <w:rPr>
          <w:rFonts w:ascii="Arial" w:hAnsi="Arial" w:cs="Arial"/>
          <w:sz w:val="21"/>
          <w:szCs w:val="16"/>
        </w:rPr>
        <w:t>him</w:t>
      </w:r>
      <w:r w:rsidRPr="004B7EC9">
        <w:rPr>
          <w:rFonts w:ascii="Arial" w:hAnsi="Arial" w:cs="Arial"/>
          <w:sz w:val="21"/>
          <w:szCs w:val="16"/>
        </w:rPr>
        <w:t xml:space="preserve">, “Tell us, when will all these things take place?” “These things” refers </w:t>
      </w:r>
      <w:r w:rsidR="00905E2B" w:rsidRPr="004B7EC9">
        <w:rPr>
          <w:rFonts w:ascii="Arial" w:hAnsi="Arial" w:cs="Arial"/>
          <w:sz w:val="21"/>
          <w:szCs w:val="16"/>
        </w:rPr>
        <w:t>to Matthew</w:t>
      </w:r>
      <w:r w:rsidRPr="004B7EC9">
        <w:rPr>
          <w:rFonts w:ascii="Arial" w:hAnsi="Arial" w:cs="Arial"/>
          <w:sz w:val="21"/>
          <w:szCs w:val="16"/>
        </w:rPr>
        <w:t xml:space="preserve"> 24:1-2. The answers Jesus gave here move into the far distant future </w:t>
      </w:r>
      <w:r w:rsidR="00905E2B" w:rsidRPr="004B7EC9">
        <w:rPr>
          <w:rFonts w:ascii="Arial" w:hAnsi="Arial" w:cs="Arial"/>
          <w:sz w:val="21"/>
          <w:szCs w:val="16"/>
        </w:rPr>
        <w:t>as</w:t>
      </w:r>
      <w:r w:rsidRPr="004B7EC9">
        <w:rPr>
          <w:rFonts w:ascii="Arial" w:hAnsi="Arial" w:cs="Arial"/>
          <w:sz w:val="21"/>
          <w:szCs w:val="16"/>
        </w:rPr>
        <w:t xml:space="preserve"> Daniel </w:t>
      </w:r>
      <w:r w:rsidR="00905E2B" w:rsidRPr="004B7EC9">
        <w:rPr>
          <w:rFonts w:ascii="Arial" w:hAnsi="Arial" w:cs="Arial"/>
          <w:sz w:val="21"/>
          <w:szCs w:val="16"/>
        </w:rPr>
        <w:t>was shown</w:t>
      </w:r>
      <w:r w:rsidRPr="004B7EC9">
        <w:rPr>
          <w:rFonts w:ascii="Arial" w:hAnsi="Arial" w:cs="Arial"/>
          <w:sz w:val="21"/>
          <w:szCs w:val="16"/>
        </w:rPr>
        <w:t xml:space="preserve"> the seventy years of captivity (Dan. 9:1-2). As he was praying and confessing (Dan. 9:20), the angel Gabriel came and revealed the plan of God till the “end of sin,” which brings “everlasting righteousness” (Daniel 9:24ff). </w:t>
      </w:r>
    </w:p>
    <w:p w14:paraId="6C977D52" w14:textId="77777777" w:rsidR="00C64889" w:rsidRPr="004B7EC9" w:rsidRDefault="00C64889" w:rsidP="004E20FA">
      <w:pPr>
        <w:pStyle w:val="BodyTextIndent2"/>
        <w:ind w:left="1276" w:firstLine="0"/>
        <w:rPr>
          <w:rFonts w:ascii="Arial" w:hAnsi="Arial" w:cs="Arial"/>
          <w:sz w:val="21"/>
          <w:szCs w:val="16"/>
        </w:rPr>
      </w:pPr>
    </w:p>
    <w:p w14:paraId="0AAF9FE3" w14:textId="3B3B1DAA"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The second question was “what will be the sign of your coming?” (Matt. 24:3). Jesus responded by giving the signs of </w:t>
      </w:r>
      <w:r w:rsidR="00336205">
        <w:rPr>
          <w:rFonts w:ascii="Arial" w:hAnsi="Arial" w:cs="Arial"/>
          <w:sz w:val="21"/>
          <w:szCs w:val="16"/>
        </w:rPr>
        <w:t>his</w:t>
      </w:r>
      <w:r w:rsidRPr="004B7EC9">
        <w:rPr>
          <w:rFonts w:ascii="Arial" w:hAnsi="Arial" w:cs="Arial"/>
          <w:sz w:val="21"/>
          <w:szCs w:val="16"/>
        </w:rPr>
        <w:t xml:space="preserve"> Second Coming that </w:t>
      </w:r>
      <w:r w:rsidR="00BC6A78" w:rsidRPr="004B7EC9">
        <w:rPr>
          <w:rFonts w:ascii="Arial" w:hAnsi="Arial" w:cs="Arial"/>
          <w:sz w:val="21"/>
          <w:szCs w:val="16"/>
        </w:rPr>
        <w:t>parallel Daniel 9 and other texts</w:t>
      </w:r>
      <w:r w:rsidRPr="004B7EC9">
        <w:rPr>
          <w:rFonts w:ascii="Arial" w:hAnsi="Arial" w:cs="Arial"/>
          <w:sz w:val="21"/>
          <w:szCs w:val="16"/>
        </w:rPr>
        <w:t xml:space="preserve">. </w:t>
      </w:r>
    </w:p>
    <w:p w14:paraId="0E958CED" w14:textId="77777777" w:rsidR="00C64889" w:rsidRPr="004B7EC9" w:rsidRDefault="00C64889" w:rsidP="004E20FA">
      <w:pPr>
        <w:pStyle w:val="BodyTextIndent2"/>
        <w:ind w:left="1276" w:firstLine="0"/>
        <w:rPr>
          <w:rFonts w:ascii="Arial" w:hAnsi="Arial" w:cs="Arial"/>
          <w:sz w:val="21"/>
          <w:szCs w:val="16"/>
        </w:rPr>
      </w:pPr>
    </w:p>
    <w:p w14:paraId="1A4C2230" w14:textId="25B71E1C"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The third question raised was, “What will be the end of the age?” These last two questions are </w:t>
      </w:r>
      <w:r w:rsidR="00AE3D87" w:rsidRPr="004B7EC9">
        <w:rPr>
          <w:rFonts w:ascii="Arial" w:hAnsi="Arial" w:cs="Arial"/>
          <w:sz w:val="21"/>
          <w:szCs w:val="16"/>
        </w:rPr>
        <w:t>interlinked,</w:t>
      </w:r>
      <w:r w:rsidRPr="004B7EC9">
        <w:rPr>
          <w:rFonts w:ascii="Arial" w:hAnsi="Arial" w:cs="Arial"/>
          <w:sz w:val="21"/>
          <w:szCs w:val="16"/>
        </w:rPr>
        <w:t xml:space="preserve"> and this is the whole purpose of</w:t>
      </w:r>
      <w:r w:rsidR="00905E2B" w:rsidRPr="004B7EC9">
        <w:rPr>
          <w:rFonts w:ascii="Arial" w:hAnsi="Arial" w:cs="Arial"/>
          <w:sz w:val="21"/>
          <w:szCs w:val="16"/>
        </w:rPr>
        <w:t xml:space="preserve"> the Olivet Discourse. Deviating</w:t>
      </w:r>
      <w:r w:rsidRPr="004B7EC9">
        <w:rPr>
          <w:rFonts w:ascii="Arial" w:hAnsi="Arial" w:cs="Arial"/>
          <w:sz w:val="21"/>
          <w:szCs w:val="16"/>
        </w:rPr>
        <w:t xml:space="preserve"> from the context of the disciples’ questions </w:t>
      </w:r>
      <w:r w:rsidR="00905E2B" w:rsidRPr="004B7EC9">
        <w:rPr>
          <w:rFonts w:ascii="Arial" w:hAnsi="Arial" w:cs="Arial"/>
          <w:sz w:val="21"/>
          <w:szCs w:val="16"/>
        </w:rPr>
        <w:t>in</w:t>
      </w:r>
      <w:r w:rsidRPr="004B7EC9">
        <w:rPr>
          <w:rFonts w:ascii="Arial" w:hAnsi="Arial" w:cs="Arial"/>
          <w:sz w:val="21"/>
          <w:szCs w:val="16"/>
        </w:rPr>
        <w:t xml:space="preserve"> these chapters will </w:t>
      </w:r>
      <w:r w:rsidR="00905E2B" w:rsidRPr="004B7EC9">
        <w:rPr>
          <w:rFonts w:ascii="Arial" w:hAnsi="Arial" w:cs="Arial"/>
          <w:sz w:val="21"/>
          <w:szCs w:val="16"/>
        </w:rPr>
        <w:t>lead to a wrong</w:t>
      </w:r>
      <w:r w:rsidRPr="004B7EC9">
        <w:rPr>
          <w:rFonts w:ascii="Arial" w:hAnsi="Arial" w:cs="Arial"/>
          <w:sz w:val="21"/>
          <w:szCs w:val="16"/>
        </w:rPr>
        <w:t xml:space="preserve"> meaning of the text and the timing of its occurrence. The “abomination of desolation” is to be particularly understood with the breaking of the covenant at midpoint of the tribulation (Daniel 9:27) necessitating further outpouring of God’s wrath in the bowl judgments of Revelation. The “abomination of desolation” must not be confused with the destruction of Jerusalem in </w:t>
      </w:r>
      <w:r w:rsidR="00121414" w:rsidRPr="004B7EC9">
        <w:rPr>
          <w:rFonts w:ascii="Arial" w:hAnsi="Arial" w:cs="Arial"/>
          <w:sz w:val="21"/>
          <w:szCs w:val="16"/>
        </w:rPr>
        <w:t>AD</w:t>
      </w:r>
      <w:r w:rsidRPr="004B7EC9">
        <w:rPr>
          <w:rFonts w:ascii="Arial" w:hAnsi="Arial" w:cs="Arial"/>
          <w:sz w:val="21"/>
          <w:szCs w:val="16"/>
        </w:rPr>
        <w:t xml:space="preserve"> 70. The similarities must not mislead us into ignoring the differences between them. </w:t>
      </w:r>
      <w:r w:rsidR="00BC6A78" w:rsidRPr="004B7EC9">
        <w:rPr>
          <w:rFonts w:ascii="Arial" w:hAnsi="Arial" w:cs="Arial"/>
          <w:sz w:val="21"/>
          <w:szCs w:val="16"/>
        </w:rPr>
        <w:t xml:space="preserve"> </w:t>
      </w:r>
      <w:r w:rsidRPr="004B7EC9">
        <w:rPr>
          <w:rFonts w:ascii="Arial" w:hAnsi="Arial" w:cs="Arial"/>
          <w:sz w:val="21"/>
          <w:szCs w:val="16"/>
        </w:rPr>
        <w:t xml:space="preserve">Differences, even if there </w:t>
      </w:r>
      <w:r w:rsidR="00905E2B" w:rsidRPr="004B7EC9">
        <w:rPr>
          <w:rFonts w:ascii="Arial" w:hAnsi="Arial" w:cs="Arial"/>
          <w:sz w:val="21"/>
          <w:szCs w:val="16"/>
        </w:rPr>
        <w:t>is</w:t>
      </w:r>
      <w:r w:rsidRPr="004B7EC9">
        <w:rPr>
          <w:rFonts w:ascii="Arial" w:hAnsi="Arial" w:cs="Arial"/>
          <w:sz w:val="21"/>
          <w:szCs w:val="16"/>
        </w:rPr>
        <w:t xml:space="preserve"> only one, must be given due consideration in prophetic literature.</w:t>
      </w:r>
    </w:p>
    <w:p w14:paraId="75C846DA" w14:textId="77777777" w:rsidR="00C64889" w:rsidRPr="004B7EC9" w:rsidRDefault="00C64889" w:rsidP="004E20FA">
      <w:pPr>
        <w:pStyle w:val="BodyTextIndent2"/>
        <w:ind w:left="1276" w:firstLine="0"/>
        <w:rPr>
          <w:rFonts w:ascii="Arial" w:hAnsi="Arial" w:cs="Arial"/>
          <w:sz w:val="21"/>
          <w:szCs w:val="16"/>
        </w:rPr>
      </w:pPr>
    </w:p>
    <w:p w14:paraId="1F531AF9" w14:textId="291841CF"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The coming of Jesus has been dealt with above. Preterists would see the “signs in heaven” of Matt. 24:29-31 as a dramatic way of expressing national calamity or victory in battle.”</w:t>
      </w:r>
      <w:r w:rsidRPr="004B7EC9">
        <w:rPr>
          <w:rFonts w:ascii="Arial" w:hAnsi="Arial" w:cs="Arial"/>
          <w:sz w:val="21"/>
          <w:szCs w:val="16"/>
        </w:rPr>
        <w:footnoteReference w:id="80"/>
      </w:r>
      <w:r w:rsidRPr="004B7EC9">
        <w:rPr>
          <w:rFonts w:ascii="Arial" w:hAnsi="Arial" w:cs="Arial"/>
          <w:sz w:val="21"/>
          <w:szCs w:val="16"/>
        </w:rPr>
        <w:t xml:space="preserve"> The dangers of </w:t>
      </w:r>
      <w:r w:rsidR="00C23792" w:rsidRPr="004B7EC9">
        <w:rPr>
          <w:rFonts w:ascii="Arial" w:hAnsi="Arial" w:cs="Arial"/>
          <w:sz w:val="21"/>
          <w:szCs w:val="16"/>
        </w:rPr>
        <w:t>such symbolism or allegorizing</w:t>
      </w:r>
      <w:r w:rsidRPr="004B7EC9">
        <w:rPr>
          <w:rFonts w:ascii="Arial" w:hAnsi="Arial" w:cs="Arial"/>
          <w:sz w:val="21"/>
          <w:szCs w:val="16"/>
        </w:rPr>
        <w:t xml:space="preserve"> of the text is very much present in the “health and wealth” gospel today. Spiritualizing such texts would legitimize the modern day gospel preachers and would do damage to the authority of the Scripture. It would then become a post-modernist way of looking at the text.</w:t>
      </w:r>
    </w:p>
    <w:p w14:paraId="523E8D03" w14:textId="77777777" w:rsidR="00C64889" w:rsidRPr="004B7EC9" w:rsidRDefault="00C64889" w:rsidP="00C64889">
      <w:pPr>
        <w:rPr>
          <w:rFonts w:ascii="Arial" w:hAnsi="Arial" w:cs="Arial"/>
          <w:sz w:val="21"/>
          <w:szCs w:val="16"/>
        </w:rPr>
      </w:pPr>
    </w:p>
    <w:p w14:paraId="44B47BAA" w14:textId="5F2A6CB9" w:rsidR="00C64889" w:rsidRPr="004B7EC9" w:rsidRDefault="00C64889" w:rsidP="00C64889">
      <w:pPr>
        <w:rPr>
          <w:rFonts w:ascii="Arial" w:hAnsi="Arial" w:cs="Arial"/>
          <w:b/>
          <w:sz w:val="21"/>
          <w:szCs w:val="16"/>
        </w:rPr>
      </w:pPr>
      <w:r w:rsidRPr="004B7EC9">
        <w:rPr>
          <w:rFonts w:ascii="Arial" w:hAnsi="Arial" w:cs="Arial"/>
          <w:b/>
          <w:sz w:val="21"/>
          <w:szCs w:val="16"/>
        </w:rPr>
        <w:t>Conclusion</w:t>
      </w:r>
    </w:p>
    <w:p w14:paraId="5AF8FED9" w14:textId="77777777" w:rsidR="00C64889" w:rsidRPr="004B7EC9" w:rsidRDefault="00C64889" w:rsidP="00504C3C">
      <w:pPr>
        <w:pStyle w:val="BodyTextIndent2"/>
        <w:ind w:left="0" w:firstLine="0"/>
        <w:rPr>
          <w:rFonts w:ascii="Arial" w:hAnsi="Arial" w:cs="Arial"/>
          <w:sz w:val="21"/>
          <w:szCs w:val="16"/>
        </w:rPr>
      </w:pPr>
    </w:p>
    <w:p w14:paraId="1D55BFB9" w14:textId="6C0E2475"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Although Preterists </w:t>
      </w:r>
      <w:r w:rsidR="00AE2DBF" w:rsidRPr="004B7EC9">
        <w:rPr>
          <w:rFonts w:ascii="Arial" w:hAnsi="Arial" w:cs="Arial"/>
          <w:sz w:val="21"/>
          <w:szCs w:val="16"/>
        </w:rPr>
        <w:t xml:space="preserve">tend </w:t>
      </w:r>
      <w:r w:rsidRPr="004B7EC9">
        <w:rPr>
          <w:rFonts w:ascii="Arial" w:hAnsi="Arial" w:cs="Arial"/>
          <w:sz w:val="21"/>
          <w:szCs w:val="16"/>
        </w:rPr>
        <w:t>to be</w:t>
      </w:r>
      <w:r w:rsidR="004E20FA" w:rsidRPr="004B7EC9">
        <w:rPr>
          <w:rFonts w:ascii="Arial" w:hAnsi="Arial" w:cs="Arial"/>
          <w:sz w:val="21"/>
          <w:szCs w:val="16"/>
        </w:rPr>
        <w:t xml:space="preserve"> eclectic in their hermeneutics</w:t>
      </w:r>
      <w:r w:rsidRPr="004B7EC9">
        <w:rPr>
          <w:rFonts w:ascii="Arial" w:hAnsi="Arial" w:cs="Arial"/>
          <w:sz w:val="21"/>
          <w:szCs w:val="16"/>
        </w:rPr>
        <w:t xml:space="preserve">, we must not totally disregard their view.  It can be helpful to see another perspective of interpretation of Scripture. </w:t>
      </w:r>
    </w:p>
    <w:p w14:paraId="7DA8DD77" w14:textId="77777777" w:rsidR="00C64889" w:rsidRPr="004B7EC9" w:rsidRDefault="00C64889" w:rsidP="00504C3C">
      <w:pPr>
        <w:pStyle w:val="BodyTextIndent2"/>
        <w:ind w:left="0" w:firstLine="0"/>
        <w:rPr>
          <w:rFonts w:ascii="Arial" w:hAnsi="Arial" w:cs="Arial"/>
          <w:sz w:val="21"/>
          <w:szCs w:val="16"/>
        </w:rPr>
      </w:pPr>
    </w:p>
    <w:p w14:paraId="52452673" w14:textId="722B8960"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That understanding is not there for us to criticize or fight about but for us to learn to see things from a different angle than our own. </w:t>
      </w:r>
      <w:r w:rsidR="00CD61AF" w:rsidRPr="004B7EC9">
        <w:rPr>
          <w:rFonts w:ascii="Arial" w:hAnsi="Arial" w:cs="Arial"/>
          <w:sz w:val="21"/>
          <w:szCs w:val="16"/>
        </w:rPr>
        <w:t xml:space="preserve"> </w:t>
      </w:r>
      <w:r w:rsidRPr="004B7EC9">
        <w:rPr>
          <w:rFonts w:ascii="Arial" w:hAnsi="Arial" w:cs="Arial"/>
          <w:sz w:val="21"/>
          <w:szCs w:val="16"/>
        </w:rPr>
        <w:t xml:space="preserve">Paul, in his second letter to Timothy reiterated, “The Lord’s bond-servant must not be quarrelsome” (2 Tim. 2:24). We must </w:t>
      </w:r>
      <w:r w:rsidR="00AE2DBF" w:rsidRPr="004B7EC9">
        <w:rPr>
          <w:rFonts w:ascii="Arial" w:hAnsi="Arial" w:cs="Arial"/>
          <w:sz w:val="21"/>
          <w:szCs w:val="16"/>
        </w:rPr>
        <w:t>understand</w:t>
      </w:r>
      <w:r w:rsidRPr="004B7EC9">
        <w:rPr>
          <w:rFonts w:ascii="Arial" w:hAnsi="Arial" w:cs="Arial"/>
          <w:sz w:val="21"/>
          <w:szCs w:val="16"/>
        </w:rPr>
        <w:t xml:space="preserve"> that there are many different views and doctrines, but the point is not for us to push through our own understanding and interpretation.</w:t>
      </w:r>
    </w:p>
    <w:p w14:paraId="41E0EC4F" w14:textId="77777777" w:rsidR="00C64889" w:rsidRPr="004B7EC9" w:rsidRDefault="00C64889" w:rsidP="00504C3C">
      <w:pPr>
        <w:pStyle w:val="BodyTextIndent2"/>
        <w:ind w:left="0" w:firstLine="0"/>
        <w:rPr>
          <w:rFonts w:ascii="Arial" w:hAnsi="Arial" w:cs="Arial"/>
          <w:sz w:val="21"/>
          <w:szCs w:val="16"/>
        </w:rPr>
      </w:pPr>
    </w:p>
    <w:p w14:paraId="6CD66711" w14:textId="2407FBE6"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This view needs to be weighed, so as to shed more light onto our own understanding. </w:t>
      </w:r>
      <w:r w:rsidR="00CD61AF" w:rsidRPr="004B7EC9">
        <w:rPr>
          <w:rFonts w:ascii="Arial" w:hAnsi="Arial" w:cs="Arial"/>
          <w:sz w:val="21"/>
          <w:szCs w:val="16"/>
        </w:rPr>
        <w:t xml:space="preserve"> </w:t>
      </w:r>
      <w:r w:rsidRPr="004B7EC9">
        <w:rPr>
          <w:rFonts w:ascii="Arial" w:hAnsi="Arial" w:cs="Arial"/>
          <w:sz w:val="21"/>
          <w:szCs w:val="16"/>
        </w:rPr>
        <w:t>Perhaps it gives us an even firmer reason to stick to our own beliefs and understanding.</w:t>
      </w:r>
      <w:r w:rsidR="00CD61AF" w:rsidRPr="004B7EC9">
        <w:rPr>
          <w:rFonts w:ascii="Arial" w:hAnsi="Arial" w:cs="Arial"/>
          <w:sz w:val="21"/>
          <w:szCs w:val="16"/>
        </w:rPr>
        <w:t xml:space="preserve"> </w:t>
      </w:r>
      <w:r w:rsidRPr="004B7EC9">
        <w:rPr>
          <w:rFonts w:ascii="Arial" w:hAnsi="Arial" w:cs="Arial"/>
          <w:sz w:val="21"/>
          <w:szCs w:val="16"/>
        </w:rPr>
        <w:t xml:space="preserve"> </w:t>
      </w:r>
      <w:r w:rsidR="00AE3D87" w:rsidRPr="004B7EC9">
        <w:rPr>
          <w:rFonts w:ascii="Arial" w:hAnsi="Arial" w:cs="Arial"/>
          <w:sz w:val="21"/>
          <w:szCs w:val="16"/>
        </w:rPr>
        <w:t>Or</w:t>
      </w:r>
      <w:r w:rsidRPr="004B7EC9">
        <w:rPr>
          <w:rFonts w:ascii="Arial" w:hAnsi="Arial" w:cs="Arial"/>
          <w:sz w:val="21"/>
          <w:szCs w:val="16"/>
        </w:rPr>
        <w:t xml:space="preserve"> does it throw doubt at us? </w:t>
      </w:r>
      <w:r w:rsidR="00CD61AF" w:rsidRPr="004B7EC9">
        <w:rPr>
          <w:rFonts w:ascii="Arial" w:hAnsi="Arial" w:cs="Arial"/>
          <w:sz w:val="21"/>
          <w:szCs w:val="16"/>
        </w:rPr>
        <w:t xml:space="preserve"> </w:t>
      </w:r>
      <w:r w:rsidRPr="004B7EC9">
        <w:rPr>
          <w:rFonts w:ascii="Arial" w:hAnsi="Arial" w:cs="Arial"/>
          <w:sz w:val="21"/>
          <w:szCs w:val="16"/>
        </w:rPr>
        <w:t>If so, we should then spur us to dig deeper into the</w:t>
      </w:r>
      <w:r w:rsidR="00CD61AF" w:rsidRPr="004B7EC9">
        <w:rPr>
          <w:rFonts w:ascii="Arial" w:hAnsi="Arial" w:cs="Arial"/>
          <w:sz w:val="21"/>
          <w:szCs w:val="16"/>
        </w:rPr>
        <w:t xml:space="preserve"> Word of God for further study and understanding</w:t>
      </w:r>
      <w:r w:rsidRPr="004B7EC9">
        <w:rPr>
          <w:rFonts w:ascii="Arial" w:hAnsi="Arial" w:cs="Arial"/>
          <w:sz w:val="21"/>
          <w:szCs w:val="16"/>
        </w:rPr>
        <w:t>.</w:t>
      </w:r>
    </w:p>
    <w:p w14:paraId="783CE53E" w14:textId="77777777" w:rsidR="00C64889" w:rsidRPr="004B7EC9" w:rsidRDefault="00C64889" w:rsidP="00504C3C">
      <w:pPr>
        <w:pStyle w:val="BodyTextIndent2"/>
        <w:ind w:left="0" w:firstLine="0"/>
        <w:rPr>
          <w:rFonts w:ascii="Arial" w:hAnsi="Arial" w:cs="Arial"/>
          <w:sz w:val="21"/>
          <w:szCs w:val="16"/>
        </w:rPr>
      </w:pPr>
    </w:p>
    <w:p w14:paraId="53337548"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As pastors or teachers, this can then ensure tha</w:t>
      </w:r>
      <w:r w:rsidR="00CD61AF" w:rsidRPr="004B7EC9">
        <w:rPr>
          <w:rFonts w:ascii="Arial" w:hAnsi="Arial" w:cs="Arial"/>
          <w:sz w:val="21"/>
          <w:szCs w:val="16"/>
        </w:rPr>
        <w:t>t we are teaching the Scripture</w:t>
      </w:r>
      <w:r w:rsidRPr="004B7EC9">
        <w:rPr>
          <w:rFonts w:ascii="Arial" w:hAnsi="Arial" w:cs="Arial"/>
          <w:sz w:val="21"/>
          <w:szCs w:val="16"/>
        </w:rPr>
        <w:t xml:space="preserve"> as it is (or at least the way we have understood it, having thought through and debated it) and not mislead others or have anything to do with “irreverent silly myths” or “worldly fables” as </w:t>
      </w:r>
      <w:r w:rsidR="00CD61AF" w:rsidRPr="004B7EC9">
        <w:rPr>
          <w:rFonts w:ascii="Arial" w:hAnsi="Arial" w:cs="Arial"/>
          <w:sz w:val="21"/>
          <w:szCs w:val="16"/>
        </w:rPr>
        <w:t>Paul warned about in 1 Timothy</w:t>
      </w:r>
      <w:r w:rsidRPr="004B7EC9">
        <w:rPr>
          <w:rFonts w:ascii="Arial" w:hAnsi="Arial" w:cs="Arial"/>
          <w:sz w:val="21"/>
          <w:szCs w:val="16"/>
        </w:rPr>
        <w:t xml:space="preserve"> 4:7.</w:t>
      </w:r>
    </w:p>
    <w:p w14:paraId="78272B70" w14:textId="77777777" w:rsidR="00C64889" w:rsidRPr="004B7EC9" w:rsidRDefault="00C64889" w:rsidP="00504C3C">
      <w:pPr>
        <w:pStyle w:val="BodyTextIndent2"/>
        <w:ind w:left="0" w:firstLine="0"/>
        <w:rPr>
          <w:rFonts w:ascii="Arial" w:hAnsi="Arial" w:cs="Arial"/>
          <w:sz w:val="21"/>
          <w:szCs w:val="16"/>
        </w:rPr>
      </w:pPr>
    </w:p>
    <w:p w14:paraId="11BA5131" w14:textId="04029946"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We cannot undermine the importance of the future aspect of the Second Coming, the bodily resurrection and the impending future Day of the Lord. </w:t>
      </w:r>
      <w:r w:rsidR="00CD61AF" w:rsidRPr="004B7EC9">
        <w:rPr>
          <w:rFonts w:ascii="Arial" w:hAnsi="Arial" w:cs="Arial"/>
          <w:sz w:val="21"/>
          <w:szCs w:val="16"/>
        </w:rPr>
        <w:t xml:space="preserve"> </w:t>
      </w:r>
      <w:r w:rsidRPr="004B7EC9">
        <w:rPr>
          <w:rFonts w:ascii="Arial" w:hAnsi="Arial" w:cs="Arial"/>
          <w:sz w:val="21"/>
          <w:szCs w:val="16"/>
        </w:rPr>
        <w:t xml:space="preserve">It can serve to encourage the believers to live pure, holy and reverent lives before the Lord and before men. </w:t>
      </w:r>
      <w:r w:rsidR="00CD61AF" w:rsidRPr="004B7EC9">
        <w:rPr>
          <w:rFonts w:ascii="Arial" w:hAnsi="Arial" w:cs="Arial"/>
          <w:sz w:val="21"/>
          <w:szCs w:val="16"/>
        </w:rPr>
        <w:t xml:space="preserve"> </w:t>
      </w:r>
      <w:r w:rsidRPr="004B7EC9">
        <w:rPr>
          <w:rFonts w:ascii="Arial" w:hAnsi="Arial" w:cs="Arial"/>
          <w:sz w:val="21"/>
          <w:szCs w:val="16"/>
        </w:rPr>
        <w:t>It also give</w:t>
      </w:r>
      <w:r w:rsidR="00AE2DBF" w:rsidRPr="004B7EC9">
        <w:rPr>
          <w:rFonts w:ascii="Arial" w:hAnsi="Arial" w:cs="Arial"/>
          <w:sz w:val="21"/>
          <w:szCs w:val="16"/>
        </w:rPr>
        <w:t>s</w:t>
      </w:r>
      <w:r w:rsidRPr="004B7EC9">
        <w:rPr>
          <w:rFonts w:ascii="Arial" w:hAnsi="Arial" w:cs="Arial"/>
          <w:sz w:val="21"/>
          <w:szCs w:val="16"/>
        </w:rPr>
        <w:t xml:space="preserve"> hope in the present time when one goes through difficulties, sufferings and persecutions. </w:t>
      </w:r>
    </w:p>
    <w:p w14:paraId="33C96EB0" w14:textId="77777777" w:rsidR="00C64889" w:rsidRPr="004B7EC9" w:rsidRDefault="00C64889" w:rsidP="00504C3C">
      <w:pPr>
        <w:pStyle w:val="BodyTextIndent2"/>
        <w:ind w:left="0" w:firstLine="0"/>
        <w:rPr>
          <w:rFonts w:ascii="Arial" w:hAnsi="Arial" w:cs="Arial"/>
          <w:sz w:val="21"/>
          <w:szCs w:val="16"/>
        </w:rPr>
      </w:pPr>
    </w:p>
    <w:p w14:paraId="51A81E05"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This is what it means to live our lives on the “alert” as Jesus said in Matthew 24:42, where he warned, “Therefore be on the alert for you do not know which day your Lord is coming.” </w:t>
      </w:r>
    </w:p>
    <w:p w14:paraId="3994759E" w14:textId="77777777" w:rsidR="00C64889" w:rsidRPr="004B7EC9" w:rsidRDefault="00C64889" w:rsidP="00504C3C">
      <w:pPr>
        <w:pStyle w:val="BodyTextIndent2"/>
        <w:ind w:left="0" w:firstLine="0"/>
        <w:rPr>
          <w:rFonts w:ascii="Arial" w:hAnsi="Arial" w:cs="Arial"/>
          <w:sz w:val="21"/>
          <w:szCs w:val="16"/>
        </w:rPr>
      </w:pPr>
    </w:p>
    <w:p w14:paraId="0F70F309" w14:textId="2C50B1C8" w:rsidR="00C64889" w:rsidRPr="004B7EC9" w:rsidRDefault="002A3B76" w:rsidP="00504C3C">
      <w:pPr>
        <w:pStyle w:val="BodyTextIndent2"/>
        <w:ind w:left="0" w:firstLine="0"/>
        <w:rPr>
          <w:rFonts w:ascii="Arial" w:hAnsi="Arial" w:cs="Arial"/>
          <w:sz w:val="21"/>
          <w:szCs w:val="16"/>
        </w:rPr>
      </w:pPr>
      <w:r w:rsidRPr="004B7EC9">
        <w:rPr>
          <w:rFonts w:ascii="Arial" w:hAnsi="Arial" w:cs="Arial"/>
          <w:sz w:val="21"/>
          <w:szCs w:val="16"/>
        </w:rPr>
        <w:t>Therefore</w:t>
      </w:r>
      <w:r w:rsidR="00C64889" w:rsidRPr="004B7EC9">
        <w:rPr>
          <w:rFonts w:ascii="Arial" w:hAnsi="Arial" w:cs="Arial"/>
          <w:sz w:val="21"/>
          <w:szCs w:val="16"/>
        </w:rPr>
        <w:t xml:space="preserve">, </w:t>
      </w:r>
      <w:r w:rsidRPr="004B7EC9">
        <w:rPr>
          <w:rFonts w:ascii="Arial" w:hAnsi="Arial" w:cs="Arial"/>
          <w:sz w:val="21"/>
          <w:szCs w:val="16"/>
        </w:rPr>
        <w:t>whatever</w:t>
      </w:r>
      <w:r w:rsidR="00C64889" w:rsidRPr="004B7EC9">
        <w:rPr>
          <w:rFonts w:ascii="Arial" w:hAnsi="Arial" w:cs="Arial"/>
          <w:sz w:val="21"/>
          <w:szCs w:val="16"/>
        </w:rPr>
        <w:t xml:space="preserve"> eschatological stand we take, we should do exactly that. </w:t>
      </w:r>
      <w:r w:rsidR="00CD61AF" w:rsidRPr="004B7EC9">
        <w:rPr>
          <w:rFonts w:ascii="Arial" w:hAnsi="Arial" w:cs="Arial"/>
          <w:sz w:val="21"/>
          <w:szCs w:val="16"/>
        </w:rPr>
        <w:t xml:space="preserve"> </w:t>
      </w:r>
      <w:r w:rsidR="00C64889" w:rsidRPr="004B7EC9">
        <w:rPr>
          <w:rFonts w:ascii="Arial" w:hAnsi="Arial" w:cs="Arial"/>
          <w:sz w:val="21"/>
          <w:szCs w:val="16"/>
        </w:rPr>
        <w:t>Be on the alert—live pure, holy and reverent lives, tell others about Jesus and tell them to do the same!</w:t>
      </w:r>
    </w:p>
    <w:p w14:paraId="22A16A5B" w14:textId="2579FBD4" w:rsidR="00C23792" w:rsidRPr="004B7EC9" w:rsidRDefault="00C23792">
      <w:pPr>
        <w:rPr>
          <w:rFonts w:ascii="Arial" w:eastAsia="Times New Roman" w:hAnsi="Arial" w:cs="Arial"/>
          <w:sz w:val="21"/>
          <w:szCs w:val="16"/>
          <w:lang w:eastAsia="zh-CN"/>
        </w:rPr>
      </w:pPr>
      <w:r w:rsidRPr="004B7EC9">
        <w:rPr>
          <w:rFonts w:ascii="Arial" w:hAnsi="Arial" w:cs="Arial"/>
          <w:sz w:val="21"/>
          <w:szCs w:val="16"/>
        </w:rPr>
        <w:br w:type="page"/>
      </w:r>
    </w:p>
    <w:p w14:paraId="53BEB487" w14:textId="77777777" w:rsidR="00C23792" w:rsidRPr="004B7EC9" w:rsidRDefault="00C23792" w:rsidP="00504C3C">
      <w:pPr>
        <w:pStyle w:val="BodyTextIndent2"/>
        <w:ind w:left="0" w:firstLine="0"/>
        <w:rPr>
          <w:rFonts w:ascii="Arial" w:hAnsi="Arial" w:cs="Arial"/>
          <w:sz w:val="21"/>
          <w:szCs w:val="16"/>
        </w:rPr>
      </w:pPr>
    </w:p>
    <w:p w14:paraId="72BC638E" w14:textId="562087F1" w:rsidR="00C64889" w:rsidRPr="004B7EC9" w:rsidRDefault="00C64889" w:rsidP="002A3B76">
      <w:pPr>
        <w:pStyle w:val="BodyTextIndent"/>
        <w:shd w:val="solid" w:color="auto" w:fill="000000"/>
        <w:ind w:left="0"/>
        <w:jc w:val="center"/>
        <w:rPr>
          <w:rFonts w:ascii="Arial" w:hAnsi="Arial" w:cs="Arial"/>
          <w:color w:val="FFFFFF" w:themeColor="background1"/>
          <w:sz w:val="22"/>
          <w:szCs w:val="16"/>
        </w:rPr>
      </w:pPr>
      <w:r w:rsidRPr="004B7EC9">
        <w:rPr>
          <w:rFonts w:ascii="Arial" w:hAnsi="Arial" w:cs="Arial"/>
          <w:color w:val="FFFFFF" w:themeColor="background1"/>
          <w:sz w:val="22"/>
          <w:szCs w:val="16"/>
        </w:rPr>
        <w:t>BIBLIOGRAPHY</w:t>
      </w:r>
    </w:p>
    <w:p w14:paraId="40443DD1" w14:textId="77777777" w:rsidR="00C64889" w:rsidRPr="004B7EC9" w:rsidRDefault="00C64889" w:rsidP="00C64889">
      <w:pPr>
        <w:pStyle w:val="Header"/>
        <w:rPr>
          <w:rFonts w:ascii="Arial" w:hAnsi="Arial" w:cs="Arial"/>
          <w:sz w:val="21"/>
          <w:szCs w:val="16"/>
        </w:rPr>
      </w:pPr>
    </w:p>
    <w:p w14:paraId="15043EE4" w14:textId="25A3249C"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Aune, David E. </w:t>
      </w:r>
      <w:r w:rsidRPr="004B7EC9">
        <w:rPr>
          <w:rFonts w:ascii="Arial" w:hAnsi="Arial" w:cs="Arial"/>
          <w:i/>
          <w:iCs/>
          <w:sz w:val="21"/>
          <w:szCs w:val="16"/>
        </w:rPr>
        <w:t xml:space="preserve">Revelation 1-5. </w:t>
      </w:r>
      <w:r w:rsidRPr="004B7EC9">
        <w:rPr>
          <w:rFonts w:ascii="Arial" w:hAnsi="Arial" w:cs="Arial"/>
          <w:iCs/>
          <w:sz w:val="21"/>
          <w:szCs w:val="16"/>
        </w:rPr>
        <w:t>Word Biblical Commentary</w:t>
      </w:r>
      <w:r w:rsidRPr="004B7EC9">
        <w:rPr>
          <w:rFonts w:ascii="Arial" w:hAnsi="Arial" w:cs="Arial"/>
          <w:sz w:val="21"/>
          <w:szCs w:val="16"/>
        </w:rPr>
        <w:t xml:space="preserve">. Vol. 52. Waco, </w:t>
      </w:r>
      <w:r w:rsidR="008E0100" w:rsidRPr="004B7EC9">
        <w:rPr>
          <w:rFonts w:ascii="Arial" w:hAnsi="Arial" w:cs="Arial"/>
          <w:sz w:val="21"/>
          <w:szCs w:val="16"/>
        </w:rPr>
        <w:t>TX</w:t>
      </w:r>
      <w:r w:rsidRPr="004B7EC9">
        <w:rPr>
          <w:rFonts w:ascii="Arial" w:hAnsi="Arial" w:cs="Arial"/>
          <w:sz w:val="21"/>
          <w:szCs w:val="16"/>
        </w:rPr>
        <w:t>:</w:t>
      </w:r>
    </w:p>
    <w:p w14:paraId="5EED5AA3" w14:textId="45E82856"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Word, 1997.</w:t>
      </w:r>
    </w:p>
    <w:p w14:paraId="52BB06B1" w14:textId="77777777" w:rsidR="00C64889" w:rsidRPr="004B7EC9" w:rsidRDefault="00C64889" w:rsidP="00273037">
      <w:pPr>
        <w:pStyle w:val="Header"/>
        <w:jc w:val="left"/>
        <w:rPr>
          <w:rFonts w:ascii="Arial" w:hAnsi="Arial" w:cs="Arial"/>
          <w:sz w:val="21"/>
          <w:szCs w:val="16"/>
        </w:rPr>
      </w:pPr>
    </w:p>
    <w:p w14:paraId="6BFC8838"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Beale, G. K. </w:t>
      </w:r>
      <w:r w:rsidRPr="004B7EC9">
        <w:rPr>
          <w:rFonts w:ascii="Arial" w:hAnsi="Arial" w:cs="Arial"/>
          <w:i/>
          <w:iCs/>
          <w:sz w:val="21"/>
          <w:szCs w:val="16"/>
        </w:rPr>
        <w:t>The Book of Revelation: A Commentary on the Greek Text</w:t>
      </w:r>
      <w:r w:rsidRPr="004B7EC9">
        <w:rPr>
          <w:rFonts w:ascii="Arial" w:hAnsi="Arial" w:cs="Arial"/>
          <w:sz w:val="21"/>
          <w:szCs w:val="16"/>
        </w:rPr>
        <w:t>.</w:t>
      </w:r>
      <w:r w:rsidRPr="004B7EC9">
        <w:rPr>
          <w:rFonts w:ascii="Arial" w:hAnsi="Arial" w:cs="Arial"/>
          <w:i/>
          <w:iCs/>
          <w:sz w:val="21"/>
          <w:szCs w:val="16"/>
        </w:rPr>
        <w:t xml:space="preserve"> </w:t>
      </w:r>
      <w:r w:rsidRPr="004B7EC9">
        <w:rPr>
          <w:rFonts w:ascii="Arial" w:hAnsi="Arial" w:cs="Arial"/>
          <w:sz w:val="21"/>
          <w:szCs w:val="16"/>
        </w:rPr>
        <w:t>Grand</w:t>
      </w:r>
    </w:p>
    <w:p w14:paraId="5202B6F7"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Rapids: Eerdmans, 1999.</w:t>
      </w:r>
    </w:p>
    <w:p w14:paraId="4D320DDA" w14:textId="77777777" w:rsidR="00C64889" w:rsidRPr="004B7EC9" w:rsidRDefault="00C64889" w:rsidP="00273037">
      <w:pPr>
        <w:pStyle w:val="Header"/>
        <w:jc w:val="left"/>
        <w:rPr>
          <w:rFonts w:ascii="Arial" w:hAnsi="Arial" w:cs="Arial"/>
          <w:sz w:val="21"/>
          <w:szCs w:val="16"/>
        </w:rPr>
      </w:pPr>
    </w:p>
    <w:p w14:paraId="144A4229"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Benware, Paul N. </w:t>
      </w:r>
      <w:r w:rsidRPr="004B7EC9">
        <w:rPr>
          <w:rFonts w:ascii="Arial" w:hAnsi="Arial" w:cs="Arial"/>
          <w:i/>
          <w:iCs/>
          <w:sz w:val="21"/>
          <w:szCs w:val="16"/>
        </w:rPr>
        <w:t>Understanding End Times Prophecy: A Comprehensive Approach</w:t>
      </w:r>
      <w:r w:rsidRPr="004B7EC9">
        <w:rPr>
          <w:rFonts w:ascii="Arial" w:hAnsi="Arial" w:cs="Arial"/>
          <w:sz w:val="21"/>
          <w:szCs w:val="16"/>
        </w:rPr>
        <w:t>.</w:t>
      </w:r>
    </w:p>
    <w:p w14:paraId="7FD8C9D3" w14:textId="7EC02F56"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Chicago: Moody, 1995, 2006.</w:t>
      </w:r>
    </w:p>
    <w:p w14:paraId="3AC3A6ED" w14:textId="77777777" w:rsidR="00C64889" w:rsidRPr="004B7EC9" w:rsidRDefault="00C64889" w:rsidP="00273037">
      <w:pPr>
        <w:pStyle w:val="Header"/>
        <w:jc w:val="left"/>
        <w:rPr>
          <w:rFonts w:ascii="Arial" w:hAnsi="Arial" w:cs="Arial"/>
          <w:sz w:val="21"/>
          <w:szCs w:val="16"/>
        </w:rPr>
      </w:pPr>
    </w:p>
    <w:p w14:paraId="7EE7B4ED" w14:textId="3CAA6D5B" w:rsidR="00C64889" w:rsidRPr="004B7EC9" w:rsidRDefault="00C64889" w:rsidP="00C64889">
      <w:pPr>
        <w:rPr>
          <w:rFonts w:ascii="Arial" w:hAnsi="Arial" w:cs="Arial"/>
          <w:sz w:val="21"/>
          <w:szCs w:val="16"/>
        </w:rPr>
      </w:pPr>
      <w:r w:rsidRPr="004B7EC9">
        <w:rPr>
          <w:rFonts w:ascii="Arial" w:hAnsi="Arial" w:cs="Arial"/>
          <w:sz w:val="21"/>
          <w:szCs w:val="16"/>
        </w:rPr>
        <w:t xml:space="preserve">Eusebius. </w:t>
      </w:r>
      <w:r w:rsidRPr="004B7EC9">
        <w:rPr>
          <w:rFonts w:ascii="Arial" w:hAnsi="Arial" w:cs="Arial"/>
          <w:i/>
          <w:iCs/>
          <w:sz w:val="21"/>
          <w:szCs w:val="16"/>
        </w:rPr>
        <w:t>The History of the Church</w:t>
      </w:r>
      <w:r w:rsidR="008E0100" w:rsidRPr="004B7EC9">
        <w:rPr>
          <w:rFonts w:ascii="Arial" w:hAnsi="Arial" w:cs="Arial"/>
          <w:sz w:val="21"/>
          <w:szCs w:val="16"/>
        </w:rPr>
        <w:t>. T</w:t>
      </w:r>
      <w:r w:rsidRPr="004B7EC9">
        <w:rPr>
          <w:rFonts w:ascii="Arial" w:hAnsi="Arial" w:cs="Arial"/>
          <w:sz w:val="21"/>
          <w:szCs w:val="16"/>
        </w:rPr>
        <w:t>rans</w:t>
      </w:r>
      <w:r w:rsidR="002A3B76" w:rsidRPr="004B7EC9">
        <w:rPr>
          <w:rFonts w:ascii="Arial" w:hAnsi="Arial" w:cs="Arial"/>
          <w:sz w:val="21"/>
          <w:szCs w:val="16"/>
        </w:rPr>
        <w:t>. b</w:t>
      </w:r>
      <w:r w:rsidR="008E0100" w:rsidRPr="004B7EC9">
        <w:rPr>
          <w:rFonts w:ascii="Arial" w:hAnsi="Arial" w:cs="Arial"/>
          <w:sz w:val="21"/>
          <w:szCs w:val="16"/>
        </w:rPr>
        <w:t>y G. A. Williamson. New York:</w:t>
      </w:r>
      <w:r w:rsidRPr="004B7EC9">
        <w:rPr>
          <w:rFonts w:ascii="Arial" w:hAnsi="Arial" w:cs="Arial"/>
          <w:sz w:val="21"/>
          <w:szCs w:val="16"/>
        </w:rPr>
        <w:t xml:space="preserve"> Penguin,</w:t>
      </w:r>
    </w:p>
    <w:p w14:paraId="1A14D858"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1989.</w:t>
      </w:r>
    </w:p>
    <w:p w14:paraId="2CBC5F58" w14:textId="77777777" w:rsidR="00C64889" w:rsidRPr="004B7EC9" w:rsidRDefault="00C64889" w:rsidP="00C64889">
      <w:pPr>
        <w:rPr>
          <w:rFonts w:ascii="Arial" w:hAnsi="Arial" w:cs="Arial"/>
          <w:sz w:val="21"/>
          <w:szCs w:val="16"/>
        </w:rPr>
      </w:pPr>
    </w:p>
    <w:p w14:paraId="51A26F5C"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Gentry, Kenneth L. Jr. &amp; Thomas Ice. </w:t>
      </w:r>
      <w:r w:rsidRPr="004B7EC9">
        <w:rPr>
          <w:rFonts w:ascii="Arial" w:hAnsi="Arial" w:cs="Arial"/>
          <w:i/>
          <w:iCs/>
          <w:sz w:val="21"/>
          <w:szCs w:val="16"/>
        </w:rPr>
        <w:t>The Great Tribulation: Past or Future?</w:t>
      </w:r>
      <w:r w:rsidRPr="004B7EC9">
        <w:rPr>
          <w:rFonts w:ascii="Arial" w:hAnsi="Arial" w:cs="Arial"/>
          <w:sz w:val="21"/>
          <w:szCs w:val="16"/>
        </w:rPr>
        <w:t xml:space="preserve"> Grand</w:t>
      </w:r>
    </w:p>
    <w:p w14:paraId="5F9705B2"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Rapids: Kregel, 1999.</w:t>
      </w:r>
    </w:p>
    <w:p w14:paraId="3FC25F5F" w14:textId="77777777" w:rsidR="00C64889" w:rsidRPr="004B7EC9" w:rsidRDefault="00C64889" w:rsidP="00C64889">
      <w:pPr>
        <w:rPr>
          <w:rFonts w:ascii="Arial" w:hAnsi="Arial" w:cs="Arial"/>
          <w:sz w:val="21"/>
          <w:szCs w:val="16"/>
        </w:rPr>
      </w:pPr>
    </w:p>
    <w:p w14:paraId="1ED193F5" w14:textId="67F69B70" w:rsidR="00C64889" w:rsidRPr="004B7EC9" w:rsidRDefault="00C64889" w:rsidP="00C64889">
      <w:pPr>
        <w:rPr>
          <w:rFonts w:ascii="Arial" w:hAnsi="Arial" w:cs="Arial"/>
          <w:sz w:val="21"/>
          <w:szCs w:val="16"/>
        </w:rPr>
      </w:pPr>
      <w:r w:rsidRPr="004B7EC9">
        <w:rPr>
          <w:rFonts w:ascii="Arial" w:hAnsi="Arial" w:cs="Arial"/>
          <w:sz w:val="21"/>
          <w:szCs w:val="16"/>
        </w:rPr>
        <w:t>Hitchcock, Mark L</w:t>
      </w:r>
      <w:r w:rsidR="008E0100" w:rsidRPr="004B7EC9">
        <w:rPr>
          <w:rFonts w:ascii="Arial" w:hAnsi="Arial" w:cs="Arial"/>
          <w:sz w:val="21"/>
          <w:szCs w:val="16"/>
        </w:rPr>
        <w:t>. “A Critique of the Preterist V</w:t>
      </w:r>
      <w:r w:rsidRPr="004B7EC9">
        <w:rPr>
          <w:rFonts w:ascii="Arial" w:hAnsi="Arial" w:cs="Arial"/>
          <w:sz w:val="21"/>
          <w:szCs w:val="16"/>
        </w:rPr>
        <w:t>iew of</w:t>
      </w:r>
      <w:r w:rsidR="008E0100" w:rsidRPr="004B7EC9">
        <w:rPr>
          <w:rFonts w:ascii="Arial" w:hAnsi="Arial" w:cs="Arial"/>
          <w:sz w:val="21"/>
          <w:szCs w:val="16"/>
        </w:rPr>
        <w:t xml:space="preserve"> ‘Soon’ and ‘N</w:t>
      </w:r>
      <w:r w:rsidRPr="004B7EC9">
        <w:rPr>
          <w:rFonts w:ascii="Arial" w:hAnsi="Arial" w:cs="Arial"/>
          <w:sz w:val="21"/>
          <w:szCs w:val="16"/>
        </w:rPr>
        <w:t>ear’ in</w:t>
      </w:r>
    </w:p>
    <w:p w14:paraId="6925ECAD" w14:textId="49A7A4C7" w:rsidR="00C64889" w:rsidRPr="004B7EC9" w:rsidRDefault="00C64889" w:rsidP="00C64889">
      <w:pPr>
        <w:rPr>
          <w:rFonts w:ascii="Arial" w:hAnsi="Arial" w:cs="Arial"/>
          <w:sz w:val="21"/>
          <w:szCs w:val="16"/>
        </w:rPr>
      </w:pPr>
      <w:r w:rsidRPr="004B7EC9">
        <w:rPr>
          <w:rFonts w:ascii="Arial" w:hAnsi="Arial" w:cs="Arial"/>
          <w:sz w:val="21"/>
          <w:szCs w:val="16"/>
        </w:rPr>
        <w:t xml:space="preserve">     Revelation.” </w:t>
      </w:r>
      <w:r w:rsidRPr="004B7EC9">
        <w:rPr>
          <w:rFonts w:ascii="Arial" w:hAnsi="Arial" w:cs="Arial"/>
          <w:i/>
          <w:iCs/>
          <w:sz w:val="21"/>
          <w:szCs w:val="16"/>
        </w:rPr>
        <w:t>Bibliotheca Sacra</w:t>
      </w:r>
      <w:r w:rsidRPr="004B7EC9">
        <w:rPr>
          <w:rFonts w:ascii="Arial" w:hAnsi="Arial" w:cs="Arial"/>
          <w:iCs/>
          <w:sz w:val="21"/>
          <w:szCs w:val="16"/>
        </w:rPr>
        <w:t xml:space="preserve"> 163 </w:t>
      </w:r>
      <w:r w:rsidRPr="004B7EC9">
        <w:rPr>
          <w:rFonts w:ascii="Arial" w:hAnsi="Arial" w:cs="Arial"/>
          <w:sz w:val="21"/>
          <w:szCs w:val="16"/>
        </w:rPr>
        <w:t>(2006): 467-478.</w:t>
      </w:r>
    </w:p>
    <w:p w14:paraId="6EF59E68" w14:textId="77777777" w:rsidR="00C64889" w:rsidRPr="004B7EC9" w:rsidRDefault="00C64889" w:rsidP="00C64889">
      <w:pPr>
        <w:rPr>
          <w:rFonts w:ascii="Arial" w:hAnsi="Arial" w:cs="Arial"/>
          <w:sz w:val="21"/>
          <w:szCs w:val="16"/>
        </w:rPr>
      </w:pPr>
    </w:p>
    <w:p w14:paraId="5FCAFBC2" w14:textId="6CBCF0C1" w:rsidR="00C64889" w:rsidRPr="004B7EC9" w:rsidRDefault="00C64889" w:rsidP="00C64889">
      <w:pPr>
        <w:rPr>
          <w:rFonts w:ascii="Arial" w:hAnsi="Arial" w:cs="Arial"/>
          <w:sz w:val="21"/>
          <w:szCs w:val="16"/>
        </w:rPr>
      </w:pPr>
      <w:r w:rsidRPr="004B7EC9">
        <w:rPr>
          <w:rFonts w:ascii="Arial" w:hAnsi="Arial" w:cs="Arial"/>
          <w:sz w:val="21"/>
          <w:szCs w:val="16"/>
        </w:rPr>
        <w:t xml:space="preserve">_____. “A Critique of the Preterist </w:t>
      </w:r>
      <w:r w:rsidR="008E0100" w:rsidRPr="004B7EC9">
        <w:rPr>
          <w:rFonts w:ascii="Arial" w:hAnsi="Arial" w:cs="Arial"/>
          <w:sz w:val="21"/>
          <w:szCs w:val="16"/>
        </w:rPr>
        <w:t xml:space="preserve">View </w:t>
      </w:r>
      <w:r w:rsidRPr="004B7EC9">
        <w:rPr>
          <w:rFonts w:ascii="Arial" w:hAnsi="Arial" w:cs="Arial"/>
          <w:sz w:val="21"/>
          <w:szCs w:val="16"/>
        </w:rPr>
        <w:t>of the Temple in Revelation 11:1-2.”</w:t>
      </w:r>
    </w:p>
    <w:p w14:paraId="0929249C" w14:textId="60281E01" w:rsidR="00C64889" w:rsidRPr="004B7EC9" w:rsidRDefault="00C64889" w:rsidP="00C64889">
      <w:pPr>
        <w:rPr>
          <w:rFonts w:ascii="Arial" w:hAnsi="Arial" w:cs="Arial"/>
          <w:sz w:val="21"/>
          <w:szCs w:val="16"/>
        </w:rPr>
      </w:pPr>
      <w:r w:rsidRPr="004B7EC9">
        <w:rPr>
          <w:rFonts w:ascii="Arial" w:hAnsi="Arial" w:cs="Arial"/>
          <w:sz w:val="21"/>
          <w:szCs w:val="16"/>
        </w:rPr>
        <w:t xml:space="preserve">     </w:t>
      </w:r>
      <w:r w:rsidRPr="004B7EC9">
        <w:rPr>
          <w:rFonts w:ascii="Arial" w:hAnsi="Arial" w:cs="Arial"/>
          <w:i/>
          <w:iCs/>
          <w:sz w:val="21"/>
          <w:szCs w:val="16"/>
        </w:rPr>
        <w:t xml:space="preserve">Bibliotheca Sacra </w:t>
      </w:r>
      <w:r w:rsidRPr="004B7EC9">
        <w:rPr>
          <w:rFonts w:ascii="Arial" w:hAnsi="Arial" w:cs="Arial"/>
          <w:iCs/>
          <w:sz w:val="21"/>
          <w:szCs w:val="16"/>
        </w:rPr>
        <w:t>164</w:t>
      </w:r>
      <w:r w:rsidRPr="004B7EC9">
        <w:rPr>
          <w:rFonts w:ascii="Arial" w:hAnsi="Arial" w:cs="Arial"/>
          <w:i/>
          <w:iCs/>
          <w:sz w:val="21"/>
          <w:szCs w:val="16"/>
        </w:rPr>
        <w:t xml:space="preserve"> </w:t>
      </w:r>
      <w:r w:rsidRPr="004B7EC9">
        <w:rPr>
          <w:rFonts w:ascii="Arial" w:hAnsi="Arial" w:cs="Arial"/>
          <w:sz w:val="21"/>
          <w:szCs w:val="16"/>
        </w:rPr>
        <w:t>(2007): 219-236.</w:t>
      </w:r>
    </w:p>
    <w:p w14:paraId="0A6E3411" w14:textId="77777777" w:rsidR="00C64889" w:rsidRPr="004B7EC9" w:rsidRDefault="00C64889" w:rsidP="00C64889">
      <w:pPr>
        <w:rPr>
          <w:rFonts w:ascii="Arial" w:hAnsi="Arial" w:cs="Arial"/>
          <w:sz w:val="21"/>
          <w:szCs w:val="16"/>
        </w:rPr>
      </w:pPr>
    </w:p>
    <w:p w14:paraId="40D016EA" w14:textId="6BC49107" w:rsidR="00C64889" w:rsidRPr="004B7EC9" w:rsidRDefault="00C64889" w:rsidP="00C64889">
      <w:pPr>
        <w:rPr>
          <w:rFonts w:ascii="Arial" w:hAnsi="Arial" w:cs="Arial"/>
          <w:i/>
          <w:iCs/>
          <w:sz w:val="21"/>
          <w:szCs w:val="16"/>
        </w:rPr>
      </w:pPr>
      <w:r w:rsidRPr="004B7EC9">
        <w:rPr>
          <w:rFonts w:ascii="Arial" w:hAnsi="Arial" w:cs="Arial"/>
          <w:sz w:val="21"/>
          <w:szCs w:val="16"/>
        </w:rPr>
        <w:t xml:space="preserve">_____. “A Critique of the Preterist </w:t>
      </w:r>
      <w:r w:rsidR="008E0100" w:rsidRPr="004B7EC9">
        <w:rPr>
          <w:rFonts w:ascii="Arial" w:hAnsi="Arial" w:cs="Arial"/>
          <w:sz w:val="21"/>
          <w:szCs w:val="16"/>
        </w:rPr>
        <w:t xml:space="preserve">View </w:t>
      </w:r>
      <w:r w:rsidRPr="004B7EC9">
        <w:rPr>
          <w:rFonts w:ascii="Arial" w:hAnsi="Arial" w:cs="Arial"/>
          <w:sz w:val="21"/>
          <w:szCs w:val="16"/>
        </w:rPr>
        <w:t xml:space="preserve">of Revelation 17:9-11 and Nero.” </w:t>
      </w:r>
      <w:r w:rsidRPr="004B7EC9">
        <w:rPr>
          <w:rFonts w:ascii="Arial" w:hAnsi="Arial" w:cs="Arial"/>
          <w:i/>
          <w:iCs/>
          <w:sz w:val="21"/>
          <w:szCs w:val="16"/>
        </w:rPr>
        <w:t>Bibliotheca</w:t>
      </w:r>
    </w:p>
    <w:p w14:paraId="0A0BE554" w14:textId="5461DEA8" w:rsidR="00C64889" w:rsidRPr="004B7EC9" w:rsidRDefault="00C64889" w:rsidP="00C64889">
      <w:pPr>
        <w:rPr>
          <w:rFonts w:ascii="Arial" w:hAnsi="Arial" w:cs="Arial"/>
          <w:sz w:val="21"/>
          <w:szCs w:val="16"/>
        </w:rPr>
      </w:pPr>
      <w:r w:rsidRPr="004B7EC9">
        <w:rPr>
          <w:rFonts w:ascii="Arial" w:hAnsi="Arial" w:cs="Arial"/>
          <w:i/>
          <w:iCs/>
          <w:sz w:val="21"/>
          <w:szCs w:val="16"/>
        </w:rPr>
        <w:t xml:space="preserve">     Sacra</w:t>
      </w:r>
      <w:r w:rsidRPr="004B7EC9">
        <w:rPr>
          <w:rFonts w:ascii="Arial" w:hAnsi="Arial" w:cs="Arial"/>
          <w:iCs/>
          <w:sz w:val="21"/>
          <w:szCs w:val="16"/>
        </w:rPr>
        <w:t xml:space="preserve"> 164 </w:t>
      </w:r>
      <w:r w:rsidRPr="004B7EC9">
        <w:rPr>
          <w:rFonts w:ascii="Arial" w:hAnsi="Arial" w:cs="Arial"/>
          <w:sz w:val="21"/>
          <w:szCs w:val="16"/>
        </w:rPr>
        <w:t>(2007): 472-485</w:t>
      </w:r>
    </w:p>
    <w:p w14:paraId="05698496" w14:textId="77777777" w:rsidR="00C64889" w:rsidRPr="004B7EC9" w:rsidRDefault="00C64889" w:rsidP="00C64889">
      <w:pPr>
        <w:rPr>
          <w:rFonts w:ascii="Arial" w:hAnsi="Arial" w:cs="Arial"/>
          <w:sz w:val="21"/>
          <w:szCs w:val="16"/>
        </w:rPr>
      </w:pPr>
    </w:p>
    <w:p w14:paraId="3C102364"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Johnson, Alan. “Revelation.” In </w:t>
      </w:r>
      <w:r w:rsidRPr="004B7EC9">
        <w:rPr>
          <w:rFonts w:ascii="Arial" w:hAnsi="Arial" w:cs="Arial"/>
          <w:i/>
          <w:iCs/>
          <w:sz w:val="21"/>
          <w:szCs w:val="16"/>
        </w:rPr>
        <w:t>Expositors Bible Commentary</w:t>
      </w:r>
      <w:r w:rsidRPr="004B7EC9">
        <w:rPr>
          <w:rFonts w:ascii="Arial" w:hAnsi="Arial" w:cs="Arial"/>
          <w:sz w:val="21"/>
          <w:szCs w:val="16"/>
        </w:rPr>
        <w:t>, Vol. 12.</w:t>
      </w:r>
    </w:p>
    <w:p w14:paraId="522A964F"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Edited by Frank E. Gaebelein, 397-603. Grand Rapids: Zondervan, 1981.</w:t>
      </w:r>
    </w:p>
    <w:p w14:paraId="46D52C84" w14:textId="77777777" w:rsidR="00C64889" w:rsidRPr="004B7EC9" w:rsidRDefault="00C64889" w:rsidP="00C64889">
      <w:pPr>
        <w:rPr>
          <w:rFonts w:ascii="Arial" w:hAnsi="Arial" w:cs="Arial"/>
          <w:sz w:val="21"/>
          <w:szCs w:val="16"/>
        </w:rPr>
      </w:pPr>
    </w:p>
    <w:p w14:paraId="7B19994B" w14:textId="77777777" w:rsidR="00C64889" w:rsidRPr="004B7EC9" w:rsidRDefault="00C64889" w:rsidP="00C64889">
      <w:pPr>
        <w:rPr>
          <w:rFonts w:ascii="Arial" w:hAnsi="Arial" w:cs="Arial"/>
          <w:i/>
          <w:iCs/>
          <w:sz w:val="21"/>
          <w:szCs w:val="16"/>
        </w:rPr>
      </w:pPr>
      <w:r w:rsidRPr="004B7EC9">
        <w:rPr>
          <w:rFonts w:ascii="Arial" w:hAnsi="Arial" w:cs="Arial"/>
          <w:sz w:val="21"/>
          <w:szCs w:val="16"/>
        </w:rPr>
        <w:t xml:space="preserve">Osborne, Grant R. </w:t>
      </w:r>
      <w:r w:rsidRPr="004B7EC9">
        <w:rPr>
          <w:rFonts w:ascii="Arial" w:hAnsi="Arial" w:cs="Arial"/>
          <w:i/>
          <w:iCs/>
          <w:sz w:val="21"/>
          <w:szCs w:val="16"/>
        </w:rPr>
        <w:t>The Hermeneutical Spiral: A Comprehensive Introduction to</w:t>
      </w:r>
    </w:p>
    <w:p w14:paraId="201ACE2E" w14:textId="77777777" w:rsidR="00C64889" w:rsidRPr="004B7EC9" w:rsidRDefault="00C64889" w:rsidP="00C64889">
      <w:pPr>
        <w:rPr>
          <w:rFonts w:ascii="Arial" w:hAnsi="Arial" w:cs="Arial"/>
          <w:sz w:val="21"/>
          <w:szCs w:val="16"/>
        </w:rPr>
      </w:pPr>
      <w:r w:rsidRPr="004B7EC9">
        <w:rPr>
          <w:rFonts w:ascii="Arial" w:hAnsi="Arial" w:cs="Arial"/>
          <w:i/>
          <w:iCs/>
          <w:sz w:val="21"/>
          <w:szCs w:val="16"/>
        </w:rPr>
        <w:t xml:space="preserve">     Biblical Interpretation</w:t>
      </w:r>
      <w:r w:rsidRPr="004B7EC9">
        <w:rPr>
          <w:rFonts w:ascii="Arial" w:hAnsi="Arial" w:cs="Arial"/>
          <w:sz w:val="21"/>
          <w:szCs w:val="16"/>
        </w:rPr>
        <w:t>.</w:t>
      </w:r>
      <w:r w:rsidRPr="004B7EC9">
        <w:rPr>
          <w:rFonts w:ascii="Arial" w:hAnsi="Arial" w:cs="Arial"/>
          <w:i/>
          <w:iCs/>
          <w:sz w:val="21"/>
          <w:szCs w:val="16"/>
        </w:rPr>
        <w:t xml:space="preserve"> </w:t>
      </w:r>
      <w:r w:rsidRPr="004B7EC9">
        <w:rPr>
          <w:rFonts w:ascii="Arial" w:hAnsi="Arial" w:cs="Arial"/>
          <w:sz w:val="21"/>
          <w:szCs w:val="16"/>
        </w:rPr>
        <w:t>Downers Grove: IVP, 1991.</w:t>
      </w:r>
    </w:p>
    <w:p w14:paraId="3F647EF9" w14:textId="77777777" w:rsidR="00C64889" w:rsidRPr="004B7EC9" w:rsidRDefault="00C64889" w:rsidP="00C64889">
      <w:pPr>
        <w:rPr>
          <w:rFonts w:ascii="Arial" w:hAnsi="Arial" w:cs="Arial"/>
          <w:sz w:val="21"/>
          <w:szCs w:val="16"/>
        </w:rPr>
      </w:pPr>
    </w:p>
    <w:p w14:paraId="0D67DC25"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Riddlebarger, Kim. </w:t>
      </w:r>
      <w:r w:rsidRPr="004B7EC9">
        <w:rPr>
          <w:rFonts w:ascii="Arial" w:hAnsi="Arial" w:cs="Arial"/>
          <w:i/>
          <w:iCs/>
          <w:sz w:val="21"/>
          <w:szCs w:val="16"/>
        </w:rPr>
        <w:t>The Man of Sin: Uncovering the Truth about Antichrist</w:t>
      </w:r>
      <w:r w:rsidRPr="004B7EC9">
        <w:rPr>
          <w:rFonts w:ascii="Arial" w:hAnsi="Arial" w:cs="Arial"/>
          <w:sz w:val="21"/>
          <w:szCs w:val="16"/>
        </w:rPr>
        <w:t>. Grand</w:t>
      </w:r>
    </w:p>
    <w:p w14:paraId="64752811" w14:textId="58C7003D" w:rsidR="00C64889" w:rsidRPr="004B7EC9" w:rsidRDefault="00C64889" w:rsidP="00C64889">
      <w:pPr>
        <w:rPr>
          <w:rFonts w:ascii="Arial" w:hAnsi="Arial" w:cs="Arial"/>
          <w:sz w:val="21"/>
          <w:szCs w:val="16"/>
        </w:rPr>
      </w:pPr>
      <w:r w:rsidRPr="004B7EC9">
        <w:rPr>
          <w:rFonts w:ascii="Arial" w:hAnsi="Arial" w:cs="Arial"/>
          <w:sz w:val="21"/>
          <w:szCs w:val="16"/>
        </w:rPr>
        <w:t xml:space="preserve">     Rapids: Baker, 2006. </w:t>
      </w:r>
    </w:p>
    <w:p w14:paraId="7D8F0FF4" w14:textId="77777777" w:rsidR="00C64889" w:rsidRPr="004B7EC9" w:rsidRDefault="00C64889" w:rsidP="00C64889">
      <w:pPr>
        <w:rPr>
          <w:rFonts w:ascii="Arial" w:hAnsi="Arial" w:cs="Arial"/>
          <w:sz w:val="21"/>
          <w:szCs w:val="16"/>
        </w:rPr>
      </w:pPr>
    </w:p>
    <w:p w14:paraId="7464068A" w14:textId="3E220801" w:rsidR="00C64889" w:rsidRPr="004B7EC9" w:rsidRDefault="00C64889" w:rsidP="00C64889">
      <w:pPr>
        <w:rPr>
          <w:rFonts w:ascii="Arial" w:hAnsi="Arial" w:cs="Arial"/>
          <w:sz w:val="21"/>
          <w:szCs w:val="16"/>
        </w:rPr>
      </w:pPr>
      <w:r w:rsidRPr="004B7EC9">
        <w:rPr>
          <w:rFonts w:ascii="Arial" w:hAnsi="Arial" w:cs="Arial"/>
          <w:i/>
          <w:iCs/>
          <w:sz w:val="21"/>
          <w:szCs w:val="16"/>
        </w:rPr>
        <w:t>The Holy Bible</w:t>
      </w:r>
      <w:r w:rsidRPr="004B7EC9">
        <w:rPr>
          <w:rFonts w:ascii="Arial" w:hAnsi="Arial" w:cs="Arial"/>
          <w:sz w:val="21"/>
          <w:szCs w:val="16"/>
        </w:rPr>
        <w:t xml:space="preserve">. English Standard Version. </w:t>
      </w:r>
      <w:r w:rsidR="002A3B76" w:rsidRPr="004B7EC9">
        <w:rPr>
          <w:rFonts w:ascii="Arial" w:hAnsi="Arial" w:cs="Arial"/>
          <w:sz w:val="21"/>
          <w:szCs w:val="16"/>
        </w:rPr>
        <w:t>Chicago, IL</w:t>
      </w:r>
      <w:r w:rsidRPr="004B7EC9">
        <w:rPr>
          <w:rFonts w:ascii="Arial" w:hAnsi="Arial" w:cs="Arial"/>
          <w:sz w:val="21"/>
          <w:szCs w:val="16"/>
        </w:rPr>
        <w:t>: Good News, 2001.</w:t>
      </w:r>
    </w:p>
    <w:p w14:paraId="3C5BC28F" w14:textId="77777777" w:rsidR="00C64889" w:rsidRPr="004B7EC9" w:rsidRDefault="00C64889" w:rsidP="00C64889">
      <w:pPr>
        <w:rPr>
          <w:rFonts w:ascii="Arial" w:hAnsi="Arial" w:cs="Arial"/>
          <w:sz w:val="21"/>
          <w:szCs w:val="16"/>
        </w:rPr>
      </w:pPr>
    </w:p>
    <w:p w14:paraId="2743CD7B"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Thomas, Robert L. </w:t>
      </w:r>
      <w:r w:rsidRPr="004B7EC9">
        <w:rPr>
          <w:rFonts w:ascii="Arial" w:hAnsi="Arial" w:cs="Arial"/>
          <w:i/>
          <w:iCs/>
          <w:sz w:val="21"/>
          <w:szCs w:val="16"/>
        </w:rPr>
        <w:t>Revelation 1-7</w:t>
      </w:r>
      <w:r w:rsidRPr="004B7EC9">
        <w:rPr>
          <w:rFonts w:ascii="Arial" w:hAnsi="Arial" w:cs="Arial"/>
          <w:sz w:val="21"/>
          <w:szCs w:val="16"/>
        </w:rPr>
        <w:t xml:space="preserve">. </w:t>
      </w:r>
      <w:r w:rsidRPr="004B7EC9">
        <w:rPr>
          <w:rFonts w:ascii="Arial" w:hAnsi="Arial" w:cs="Arial"/>
          <w:iCs/>
          <w:sz w:val="21"/>
          <w:szCs w:val="16"/>
        </w:rPr>
        <w:t>Wycliffe Exegetical Commentary</w:t>
      </w:r>
      <w:r w:rsidRPr="004B7EC9">
        <w:rPr>
          <w:rFonts w:ascii="Arial" w:hAnsi="Arial" w:cs="Arial"/>
          <w:sz w:val="21"/>
          <w:szCs w:val="16"/>
        </w:rPr>
        <w:t>. Vol. 1. Chicago:</w:t>
      </w:r>
    </w:p>
    <w:p w14:paraId="6F2E9FE1"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Moody, 1992.</w:t>
      </w:r>
    </w:p>
    <w:p w14:paraId="59EFD7EF" w14:textId="77777777" w:rsidR="00762939" w:rsidRPr="004B7EC9" w:rsidRDefault="00762939">
      <w:pPr>
        <w:rPr>
          <w:rFonts w:ascii="Arial" w:hAnsi="Arial" w:cs="Arial"/>
          <w:sz w:val="15"/>
          <w:szCs w:val="16"/>
        </w:rPr>
      </w:pPr>
      <w:r w:rsidRPr="004B7EC9">
        <w:rPr>
          <w:rFonts w:ascii="Arial" w:hAnsi="Arial" w:cs="Arial"/>
          <w:sz w:val="15"/>
          <w:szCs w:val="16"/>
        </w:rPr>
        <w:br w:type="page"/>
      </w:r>
    </w:p>
    <w:p w14:paraId="613BDBB1" w14:textId="77777777" w:rsidR="00762939" w:rsidRPr="004B7EC9" w:rsidRDefault="00762939" w:rsidP="00331DBB">
      <w:pPr>
        <w:ind w:right="90"/>
        <w:jc w:val="center"/>
        <w:rPr>
          <w:rFonts w:ascii="Arial" w:hAnsi="Arial" w:cs="Arial"/>
          <w:sz w:val="21"/>
          <w:szCs w:val="16"/>
        </w:rPr>
      </w:pPr>
      <w:r w:rsidRPr="004B7EC9">
        <w:rPr>
          <w:rFonts w:ascii="Arial" w:hAnsi="Arial" w:cs="Arial"/>
          <w:sz w:val="21"/>
          <w:szCs w:val="16"/>
        </w:rPr>
        <w:lastRenderedPageBreak/>
        <w:t>Blank Page for Notes</w:t>
      </w:r>
    </w:p>
    <w:p w14:paraId="0806054D" w14:textId="77777777" w:rsidR="0042096B" w:rsidRPr="004B7EC9" w:rsidRDefault="0042096B" w:rsidP="00331DBB">
      <w:pPr>
        <w:ind w:right="90"/>
        <w:jc w:val="center"/>
        <w:rPr>
          <w:rFonts w:ascii="Arial" w:hAnsi="Arial" w:cs="Arial"/>
          <w:sz w:val="15"/>
          <w:szCs w:val="16"/>
        </w:rPr>
      </w:pPr>
    </w:p>
    <w:p w14:paraId="03993825" w14:textId="77777777" w:rsidR="0042096B" w:rsidRPr="004B7EC9" w:rsidRDefault="0042096B" w:rsidP="00331DBB">
      <w:pPr>
        <w:ind w:right="90"/>
        <w:jc w:val="center"/>
        <w:rPr>
          <w:rFonts w:ascii="Arial" w:hAnsi="Arial" w:cs="Arial"/>
          <w:sz w:val="15"/>
          <w:szCs w:val="16"/>
        </w:rPr>
      </w:pPr>
    </w:p>
    <w:p w14:paraId="280B9DAA" w14:textId="77777777" w:rsidR="0042096B" w:rsidRPr="004B7EC9" w:rsidRDefault="0042096B" w:rsidP="00331DBB">
      <w:pPr>
        <w:ind w:right="90"/>
        <w:jc w:val="center"/>
        <w:rPr>
          <w:rFonts w:ascii="Arial" w:hAnsi="Arial" w:cs="Arial"/>
          <w:sz w:val="15"/>
          <w:szCs w:val="16"/>
        </w:rPr>
        <w:sectPr w:rsidR="0042096B" w:rsidRPr="004B7EC9" w:rsidSect="00243F1A">
          <w:pgSz w:w="11880" w:h="16820"/>
          <w:pgMar w:top="720" w:right="1170" w:bottom="720" w:left="1701" w:header="720" w:footer="720" w:gutter="0"/>
          <w:cols w:space="720"/>
          <w:noEndnote/>
        </w:sectPr>
      </w:pPr>
    </w:p>
    <w:p w14:paraId="6AB85D6B" w14:textId="6A060275" w:rsidR="00331DBB" w:rsidRPr="004B7EC9" w:rsidRDefault="00331DBB" w:rsidP="00331DBB">
      <w:pPr>
        <w:ind w:right="90"/>
        <w:jc w:val="center"/>
        <w:rPr>
          <w:rFonts w:ascii="Arial" w:hAnsi="Arial" w:cs="Arial"/>
          <w:b/>
          <w:sz w:val="28"/>
          <w:szCs w:val="16"/>
        </w:rPr>
      </w:pPr>
      <w:r w:rsidRPr="004B7EC9">
        <w:rPr>
          <w:rFonts w:ascii="Arial" w:hAnsi="Arial" w:cs="Arial"/>
          <w:b/>
          <w:sz w:val="28"/>
          <w:szCs w:val="16"/>
        </w:rPr>
        <w:lastRenderedPageBreak/>
        <w:t>Appendix C</w:t>
      </w:r>
    </w:p>
    <w:p w14:paraId="3DE4B441" w14:textId="77777777" w:rsidR="00331DBB" w:rsidRPr="004B7EC9" w:rsidRDefault="00331DBB" w:rsidP="00B46888">
      <w:pPr>
        <w:ind w:right="-342"/>
        <w:jc w:val="center"/>
        <w:rPr>
          <w:rFonts w:ascii="Arial" w:hAnsi="Arial" w:cs="Arial"/>
          <w:sz w:val="15"/>
          <w:szCs w:val="16"/>
        </w:rPr>
      </w:pPr>
    </w:p>
    <w:p w14:paraId="09E3E80D" w14:textId="40E5ED0D" w:rsidR="000C3ED8" w:rsidRPr="004B7EC9" w:rsidRDefault="00B46888" w:rsidP="00B46888">
      <w:pPr>
        <w:ind w:right="-342"/>
        <w:jc w:val="center"/>
        <w:rPr>
          <w:rFonts w:ascii="Arial" w:hAnsi="Arial" w:cs="Arial"/>
          <w:sz w:val="11"/>
          <w:szCs w:val="16"/>
        </w:rPr>
      </w:pPr>
      <w:r w:rsidRPr="004B7EC9">
        <w:rPr>
          <w:rFonts w:ascii="Arial" w:hAnsi="Arial" w:cs="Arial"/>
          <w:b/>
          <w:sz w:val="28"/>
          <w:szCs w:val="16"/>
        </w:rPr>
        <w:t>Outline of End-Time Events Predicted in the Bible</w:t>
      </w:r>
    </w:p>
    <w:p w14:paraId="0749E450" w14:textId="77777777" w:rsidR="000C3ED8" w:rsidRPr="004B7EC9" w:rsidRDefault="000C3ED8" w:rsidP="00B46888">
      <w:pPr>
        <w:ind w:right="-342"/>
        <w:jc w:val="center"/>
        <w:rPr>
          <w:rFonts w:ascii="Arial" w:hAnsi="Arial" w:cs="Arial"/>
          <w:sz w:val="20"/>
          <w:szCs w:val="16"/>
        </w:rPr>
      </w:pPr>
      <w:r w:rsidRPr="004B7EC9">
        <w:rPr>
          <w:rFonts w:ascii="Arial" w:hAnsi="Arial" w:cs="Arial"/>
          <w:i/>
          <w:sz w:val="20"/>
          <w:szCs w:val="16"/>
        </w:rPr>
        <w:t>The Bible Knowledge Commentary: Old Testament Edition</w:t>
      </w:r>
      <w:r w:rsidRPr="004B7EC9">
        <w:rPr>
          <w:rFonts w:ascii="Arial" w:hAnsi="Arial" w:cs="Arial"/>
          <w:sz w:val="20"/>
          <w:szCs w:val="16"/>
        </w:rPr>
        <w:t>, 1319-1322</w:t>
      </w:r>
    </w:p>
    <w:p w14:paraId="38C87D45" w14:textId="77777777" w:rsidR="000C3ED8" w:rsidRPr="004B7EC9" w:rsidRDefault="000C3ED8" w:rsidP="00B46888">
      <w:pPr>
        <w:ind w:right="-342"/>
        <w:jc w:val="center"/>
        <w:rPr>
          <w:rFonts w:ascii="Arial" w:hAnsi="Arial" w:cs="Arial"/>
          <w:i/>
          <w:sz w:val="11"/>
          <w:szCs w:val="16"/>
        </w:rPr>
      </w:pPr>
    </w:p>
    <w:p w14:paraId="7E7AA059" w14:textId="77777777" w:rsidR="000C3ED8" w:rsidRPr="004B7EC9" w:rsidRDefault="000C3ED8" w:rsidP="00B46888">
      <w:pPr>
        <w:ind w:right="-342"/>
        <w:jc w:val="center"/>
        <w:rPr>
          <w:rFonts w:ascii="Arial" w:hAnsi="Arial" w:cs="Arial"/>
          <w:i/>
          <w:sz w:val="11"/>
          <w:szCs w:val="16"/>
        </w:rPr>
      </w:pPr>
    </w:p>
    <w:p w14:paraId="41665FD5" w14:textId="77777777" w:rsidR="000C3ED8" w:rsidRPr="004B7EC9" w:rsidRDefault="000C3ED8" w:rsidP="00B46888">
      <w:pPr>
        <w:ind w:right="-342"/>
        <w:jc w:val="center"/>
        <w:rPr>
          <w:rFonts w:ascii="Arial" w:hAnsi="Arial" w:cs="Arial"/>
          <w:i/>
          <w:sz w:val="11"/>
          <w:szCs w:val="16"/>
        </w:rPr>
      </w:pPr>
    </w:p>
    <w:p w14:paraId="0F773EA1" w14:textId="77777777" w:rsidR="000C3ED8" w:rsidRPr="004B7EC9" w:rsidRDefault="000C3ED8" w:rsidP="00B46888">
      <w:pPr>
        <w:ind w:right="-342"/>
        <w:jc w:val="center"/>
        <w:rPr>
          <w:rFonts w:ascii="Arial" w:hAnsi="Arial" w:cs="Arial"/>
          <w:i/>
          <w:sz w:val="11"/>
          <w:szCs w:val="16"/>
        </w:rPr>
      </w:pPr>
    </w:p>
    <w:p w14:paraId="6CAA6E91" w14:textId="77777777" w:rsidR="000C3ED8" w:rsidRPr="004B7EC9" w:rsidRDefault="000C3ED8" w:rsidP="00B46888">
      <w:pPr>
        <w:ind w:right="-342"/>
        <w:jc w:val="center"/>
        <w:rPr>
          <w:rFonts w:ascii="Arial" w:hAnsi="Arial" w:cs="Arial"/>
          <w:i/>
          <w:sz w:val="11"/>
          <w:szCs w:val="16"/>
        </w:rPr>
      </w:pPr>
    </w:p>
    <w:p w14:paraId="6160A6D6" w14:textId="77777777" w:rsidR="000C3ED8" w:rsidRPr="004B7EC9" w:rsidRDefault="000C3ED8" w:rsidP="00B46888">
      <w:pPr>
        <w:ind w:right="-342"/>
        <w:jc w:val="center"/>
        <w:rPr>
          <w:rFonts w:ascii="Arial" w:hAnsi="Arial" w:cs="Arial"/>
          <w:sz w:val="11"/>
          <w:szCs w:val="16"/>
        </w:rPr>
      </w:pPr>
    </w:p>
    <w:p w14:paraId="53ED4AD0" w14:textId="77777777" w:rsidR="000C3ED8" w:rsidRPr="004B7EC9" w:rsidRDefault="000D0945" w:rsidP="00B46888">
      <w:pPr>
        <w:ind w:right="-342"/>
        <w:jc w:val="center"/>
        <w:rPr>
          <w:rFonts w:ascii="Arial" w:hAnsi="Arial" w:cs="Arial"/>
          <w:sz w:val="11"/>
          <w:szCs w:val="16"/>
        </w:rPr>
      </w:pPr>
      <w:r w:rsidRPr="004B7EC9">
        <w:rPr>
          <w:rFonts w:ascii="Arial" w:hAnsi="Arial" w:cs="Arial"/>
          <w:noProof/>
          <w:sz w:val="11"/>
          <w:szCs w:val="16"/>
        </w:rPr>
        <w:drawing>
          <wp:inline distT="0" distB="0" distL="0" distR="0" wp14:anchorId="070F6236" wp14:editId="74375FD8">
            <wp:extent cx="6007100" cy="7391400"/>
            <wp:effectExtent l="0" t="0" r="12700" b="0"/>
            <wp:docPr id="91" name="Picture 91" descr="Outline of End-Time Events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utline of End-Time Events BKC"/>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07100" cy="7391400"/>
                    </a:xfrm>
                    <a:prstGeom prst="rect">
                      <a:avLst/>
                    </a:prstGeom>
                    <a:noFill/>
                    <a:ln>
                      <a:noFill/>
                    </a:ln>
                  </pic:spPr>
                </pic:pic>
              </a:graphicData>
            </a:graphic>
          </wp:inline>
        </w:drawing>
      </w:r>
    </w:p>
    <w:p w14:paraId="515BFD0E" w14:textId="77777777" w:rsidR="000C3ED8" w:rsidRPr="004B7EC9" w:rsidRDefault="000C3ED8" w:rsidP="00B46888">
      <w:pPr>
        <w:ind w:right="-342"/>
        <w:jc w:val="center"/>
        <w:rPr>
          <w:rFonts w:ascii="Arial" w:hAnsi="Arial" w:cs="Arial"/>
          <w:sz w:val="11"/>
          <w:szCs w:val="16"/>
        </w:rPr>
      </w:pPr>
    </w:p>
    <w:p w14:paraId="5107E6B7" w14:textId="77777777" w:rsidR="00B46888" w:rsidRPr="004B7EC9" w:rsidRDefault="00B46888" w:rsidP="00B46888">
      <w:pPr>
        <w:ind w:right="-342"/>
        <w:jc w:val="center"/>
        <w:rPr>
          <w:rFonts w:ascii="Arial" w:hAnsi="Arial" w:cs="Arial"/>
          <w:sz w:val="21"/>
          <w:szCs w:val="16"/>
        </w:rPr>
      </w:pPr>
      <w:r w:rsidRPr="004B7EC9">
        <w:rPr>
          <w:rFonts w:ascii="Arial" w:hAnsi="Arial" w:cs="Arial"/>
          <w:sz w:val="20"/>
          <w:szCs w:val="16"/>
        </w:rPr>
        <w:br w:type="page"/>
      </w:r>
      <w:r w:rsidRPr="004B7EC9">
        <w:rPr>
          <w:rFonts w:ascii="Arial" w:hAnsi="Arial" w:cs="Arial"/>
          <w:sz w:val="20"/>
          <w:szCs w:val="16"/>
        </w:rPr>
        <w:lastRenderedPageBreak/>
        <w:t>Outline of End-Time Events Predicted in the Bible (continued)</w:t>
      </w:r>
    </w:p>
    <w:p w14:paraId="372AD226" w14:textId="77777777" w:rsidR="00B46888" w:rsidRPr="004B7EC9" w:rsidRDefault="00B46888" w:rsidP="00E86B2D">
      <w:pPr>
        <w:pStyle w:val="BodyText3"/>
        <w:tabs>
          <w:tab w:val="left" w:pos="4320"/>
        </w:tabs>
        <w:rPr>
          <w:rFonts w:cs="Arial"/>
          <w:sz w:val="15"/>
          <w:szCs w:val="16"/>
        </w:rPr>
      </w:pPr>
    </w:p>
    <w:p w14:paraId="00CCC337" w14:textId="77777777" w:rsidR="00B46888" w:rsidRPr="004B7EC9" w:rsidRDefault="000D0945" w:rsidP="007504B6">
      <w:pPr>
        <w:pStyle w:val="Title"/>
        <w:rPr>
          <w:rFonts w:ascii="Arial" w:hAnsi="Arial" w:cs="Arial"/>
          <w:sz w:val="20"/>
          <w:szCs w:val="16"/>
        </w:rPr>
      </w:pPr>
      <w:r w:rsidRPr="004B7EC9">
        <w:rPr>
          <w:rFonts w:ascii="Arial" w:hAnsi="Arial" w:cs="Arial"/>
          <w:noProof/>
          <w:sz w:val="28"/>
          <w:szCs w:val="16"/>
          <w:lang w:val="en-US" w:eastAsia="en-US"/>
        </w:rPr>
        <w:drawing>
          <wp:anchor distT="0" distB="0" distL="114300" distR="114300" simplePos="0" relativeHeight="251688960" behindDoc="0" locked="0" layoutInCell="1" allowOverlap="1" wp14:anchorId="0B64E472" wp14:editId="389CB05F">
            <wp:simplePos x="0" y="0"/>
            <wp:positionH relativeFrom="column">
              <wp:posOffset>1249045</wp:posOffset>
            </wp:positionH>
            <wp:positionV relativeFrom="paragraph">
              <wp:posOffset>3176905</wp:posOffset>
            </wp:positionV>
            <wp:extent cx="3714750" cy="5842000"/>
            <wp:effectExtent l="3175" t="0" r="0" b="0"/>
            <wp:wrapNone/>
            <wp:docPr id="151" name="Picture 151" descr="Outline of End Times p 2 Lef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1" descr="Outline of End Times p 2 Left BKC"/>
                    <pic:cNvPicPr>
                      <a:picLocks noChangeAspect="1" noChangeArrowheads="1"/>
                    </pic:cNvPicPr>
                  </pic:nvPicPr>
                  <pic:blipFill>
                    <a:blip r:embed="rId169">
                      <a:extLst>
                        <a:ext uri="{28A0092B-C50C-407E-A947-70E740481C1C}">
                          <a14:useLocalDpi xmlns:a14="http://schemas.microsoft.com/office/drawing/2010/main" val="0"/>
                        </a:ext>
                      </a:extLst>
                    </a:blip>
                    <a:srcRect l="30190" t="6490" r="10992" b="28088"/>
                    <a:stretch>
                      <a:fillRect/>
                    </a:stretch>
                  </pic:blipFill>
                  <pic:spPr bwMode="auto">
                    <a:xfrm rot="-5400000">
                      <a:off x="0" y="0"/>
                      <a:ext cx="3714750" cy="584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C9">
        <w:rPr>
          <w:rFonts w:ascii="Arial" w:hAnsi="Arial" w:cs="Arial"/>
          <w:noProof/>
          <w:sz w:val="28"/>
          <w:szCs w:val="16"/>
          <w:lang w:val="en-US" w:eastAsia="en-US"/>
        </w:rPr>
        <w:drawing>
          <wp:anchor distT="0" distB="0" distL="114300" distR="114300" simplePos="0" relativeHeight="251689984" behindDoc="0" locked="0" layoutInCell="1" allowOverlap="1" wp14:anchorId="6E2706DF" wp14:editId="6A3F9B76">
            <wp:simplePos x="0" y="0"/>
            <wp:positionH relativeFrom="column">
              <wp:posOffset>-1280160</wp:posOffset>
            </wp:positionH>
            <wp:positionV relativeFrom="paragraph">
              <wp:posOffset>1597660</wp:posOffset>
            </wp:positionV>
            <wp:extent cx="3845560" cy="1016000"/>
            <wp:effectExtent l="0" t="7620" r="7620" b="7620"/>
            <wp:wrapNone/>
            <wp:docPr id="152" name="Picture 152" descr="Outline of End Times p 2 Righ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 descr="Outline of End Times p 2 Right BKC"/>
                    <pic:cNvPicPr>
                      <a:picLocks noChangeAspect="1" noChangeArrowheads="1"/>
                    </pic:cNvPicPr>
                  </pic:nvPicPr>
                  <pic:blipFill>
                    <a:blip r:embed="rId170">
                      <a:extLst>
                        <a:ext uri="{28A0092B-C50C-407E-A947-70E740481C1C}">
                          <a14:useLocalDpi xmlns:a14="http://schemas.microsoft.com/office/drawing/2010/main" val="0"/>
                        </a:ext>
                      </a:extLst>
                    </a:blip>
                    <a:srcRect l="42245" t="6871" r="3801" b="83113"/>
                    <a:stretch>
                      <a:fillRect/>
                    </a:stretch>
                  </pic:blipFill>
                  <pic:spPr bwMode="auto">
                    <a:xfrm rot="-5400000">
                      <a:off x="0" y="0"/>
                      <a:ext cx="384556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CC6D" w14:textId="77777777" w:rsidR="00B46888" w:rsidRPr="004B7EC9" w:rsidRDefault="00B46888" w:rsidP="00B46888">
      <w:pPr>
        <w:pStyle w:val="Title"/>
        <w:jc w:val="left"/>
        <w:rPr>
          <w:rFonts w:ascii="Arial" w:hAnsi="Arial" w:cs="Arial"/>
          <w:sz w:val="20"/>
          <w:szCs w:val="16"/>
        </w:rPr>
        <w:sectPr w:rsidR="00B46888" w:rsidRPr="004B7EC9" w:rsidSect="00243F1A">
          <w:pgSz w:w="11880" w:h="16820"/>
          <w:pgMar w:top="720" w:right="1170" w:bottom="720" w:left="1701" w:header="720" w:footer="720" w:gutter="0"/>
          <w:cols w:space="720"/>
          <w:noEndnote/>
        </w:sectPr>
      </w:pPr>
    </w:p>
    <w:p w14:paraId="57D45B52" w14:textId="77777777" w:rsidR="007054DF" w:rsidRPr="004B7EC9" w:rsidRDefault="00331DBB" w:rsidP="007054DF">
      <w:pPr>
        <w:pStyle w:val="Title"/>
        <w:rPr>
          <w:rFonts w:ascii="Arial" w:hAnsi="Arial" w:cs="Arial"/>
          <w:color w:val="000080"/>
          <w:sz w:val="28"/>
          <w:szCs w:val="16"/>
        </w:rPr>
      </w:pPr>
      <w:r w:rsidRPr="004B7EC9">
        <w:rPr>
          <w:rFonts w:ascii="Arial" w:hAnsi="Arial" w:cs="Arial"/>
          <w:color w:val="000080"/>
          <w:sz w:val="28"/>
          <w:szCs w:val="16"/>
        </w:rPr>
        <w:lastRenderedPageBreak/>
        <w:t>Appendix D</w:t>
      </w:r>
    </w:p>
    <w:p w14:paraId="08C04969" w14:textId="77777777" w:rsidR="007054DF" w:rsidRPr="004B7EC9" w:rsidRDefault="007054DF" w:rsidP="007054DF">
      <w:pPr>
        <w:jc w:val="center"/>
        <w:rPr>
          <w:rFonts w:ascii="Arial" w:hAnsi="Arial" w:cs="Arial"/>
          <w:szCs w:val="16"/>
        </w:rPr>
      </w:pPr>
    </w:p>
    <w:p w14:paraId="53CCF4D8" w14:textId="77777777" w:rsidR="007054DF" w:rsidRPr="004B7EC9" w:rsidRDefault="007054DF" w:rsidP="00A20695">
      <w:pPr>
        <w:jc w:val="center"/>
        <w:rPr>
          <w:rFonts w:ascii="Arial" w:hAnsi="Arial" w:cs="Arial"/>
          <w:color w:val="A50021"/>
          <w:szCs w:val="16"/>
        </w:rPr>
      </w:pPr>
      <w:r w:rsidRPr="004B7EC9">
        <w:rPr>
          <w:rFonts w:ascii="Arial" w:hAnsi="Arial" w:cs="Arial"/>
          <w:color w:val="A50021"/>
          <w:szCs w:val="16"/>
        </w:rPr>
        <w:t>HISTORY OF INTERPRETATION OF</w:t>
      </w:r>
    </w:p>
    <w:p w14:paraId="78D9E90B" w14:textId="77777777" w:rsidR="007054DF" w:rsidRPr="004B7EC9" w:rsidRDefault="007054DF" w:rsidP="00A20695">
      <w:pPr>
        <w:jc w:val="center"/>
        <w:rPr>
          <w:rFonts w:ascii="Arial" w:hAnsi="Arial" w:cs="Arial"/>
          <w:szCs w:val="16"/>
        </w:rPr>
      </w:pPr>
      <w:r w:rsidRPr="004B7EC9">
        <w:rPr>
          <w:rFonts w:ascii="Arial" w:hAnsi="Arial" w:cs="Arial"/>
          <w:color w:val="A50021"/>
          <w:szCs w:val="16"/>
        </w:rPr>
        <w:t>THE BOOK OF REVELATION</w:t>
      </w:r>
    </w:p>
    <w:p w14:paraId="5ACE3E62" w14:textId="77777777" w:rsidR="007054DF" w:rsidRPr="004B7EC9" w:rsidRDefault="007054DF" w:rsidP="008E49F2">
      <w:pPr>
        <w:pStyle w:val="FootnoteText"/>
        <w:rPr>
          <w:rFonts w:ascii="Arial" w:hAnsi="Arial" w:cs="Arial"/>
          <w:sz w:val="16"/>
          <w:szCs w:val="16"/>
        </w:rPr>
      </w:pPr>
    </w:p>
    <w:p w14:paraId="353C2B51" w14:textId="77777777" w:rsidR="007054DF" w:rsidRPr="004B7EC9" w:rsidRDefault="007054DF" w:rsidP="008E49F2">
      <w:pPr>
        <w:pStyle w:val="FootnoteText"/>
        <w:rPr>
          <w:rFonts w:ascii="Arial" w:hAnsi="Arial" w:cs="Arial"/>
          <w:sz w:val="16"/>
          <w:szCs w:val="16"/>
        </w:rPr>
      </w:pPr>
    </w:p>
    <w:p w14:paraId="6056839D" w14:textId="77777777" w:rsidR="007054DF" w:rsidRPr="00B03471" w:rsidRDefault="007054DF" w:rsidP="008E49F2">
      <w:pPr>
        <w:pStyle w:val="Heading1"/>
        <w:numPr>
          <w:ilvl w:val="0"/>
          <w:numId w:val="0"/>
        </w:numPr>
        <w:tabs>
          <w:tab w:val="num" w:pos="360"/>
        </w:tabs>
        <w:ind w:left="-18"/>
        <w:rPr>
          <w:rFonts w:ascii="Arial" w:hAnsi="Arial" w:cs="Arial"/>
          <w:szCs w:val="22"/>
        </w:rPr>
      </w:pPr>
      <w:r w:rsidRPr="00B03471">
        <w:rPr>
          <w:rFonts w:ascii="Arial" w:hAnsi="Arial" w:cs="Arial"/>
          <w:szCs w:val="22"/>
        </w:rPr>
        <w:t>THE POST-APOSTOLIC PERIOD</w:t>
      </w:r>
    </w:p>
    <w:p w14:paraId="7203F8EC" w14:textId="77777777" w:rsidR="007054DF" w:rsidRPr="00B03471" w:rsidRDefault="007054DF" w:rsidP="008E49F2">
      <w:pPr>
        <w:pStyle w:val="FootnoteText"/>
        <w:rPr>
          <w:rFonts w:ascii="Arial" w:hAnsi="Arial" w:cs="Arial"/>
          <w:sz w:val="22"/>
          <w:szCs w:val="22"/>
        </w:rPr>
      </w:pPr>
    </w:p>
    <w:p w14:paraId="1D715C3D" w14:textId="77777777" w:rsidR="007054DF" w:rsidRPr="00B03471" w:rsidRDefault="007054DF" w:rsidP="008E49F2">
      <w:pPr>
        <w:ind w:left="540"/>
        <w:rPr>
          <w:rFonts w:ascii="Arial" w:hAnsi="Arial" w:cs="Arial"/>
          <w:sz w:val="22"/>
          <w:szCs w:val="22"/>
        </w:rPr>
      </w:pPr>
      <w:r w:rsidRPr="00B03471">
        <w:rPr>
          <w:rFonts w:ascii="Arial" w:hAnsi="Arial" w:cs="Arial"/>
          <w:sz w:val="22"/>
          <w:szCs w:val="22"/>
        </w:rPr>
        <w:t xml:space="preserve">For at least the first one hundred years after John wrote the </w:t>
      </w:r>
      <w:r w:rsidRPr="00B03471">
        <w:rPr>
          <w:rFonts w:ascii="Arial" w:hAnsi="Arial" w:cs="Arial"/>
          <w:i/>
          <w:sz w:val="22"/>
          <w:szCs w:val="22"/>
        </w:rPr>
        <w:t>Book of Revelation</w:t>
      </w:r>
      <w:r w:rsidRPr="00B03471">
        <w:rPr>
          <w:rFonts w:ascii="Arial" w:hAnsi="Arial" w:cs="Arial"/>
          <w:sz w:val="22"/>
          <w:szCs w:val="22"/>
        </w:rPr>
        <w:t>, what evidence we have from the post-apostolic period indicates that the church leaders were clearly premillennial in their perspective.  They expected the Lord to return soon, accompanied by a resurrection of believers, a rebuilding of Jerusalem, a thousand-year earthly reign, and then a general resurrection and judgment.</w:t>
      </w:r>
    </w:p>
    <w:p w14:paraId="20EC5638" w14:textId="77777777" w:rsidR="007054DF" w:rsidRPr="00B03471" w:rsidRDefault="007054DF" w:rsidP="008E49F2">
      <w:pPr>
        <w:ind w:left="540"/>
        <w:rPr>
          <w:rFonts w:ascii="Arial" w:hAnsi="Arial" w:cs="Arial"/>
          <w:sz w:val="22"/>
          <w:szCs w:val="22"/>
        </w:rPr>
      </w:pPr>
    </w:p>
    <w:p w14:paraId="25B475D1"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Justin Martyr  (ca. AD 100–165)</w:t>
      </w:r>
    </w:p>
    <w:p w14:paraId="171893BE" w14:textId="77777777" w:rsidR="007054DF" w:rsidRPr="00B03471" w:rsidRDefault="007054DF" w:rsidP="008E49F2">
      <w:pPr>
        <w:ind w:left="540"/>
        <w:rPr>
          <w:rFonts w:ascii="Arial" w:hAnsi="Arial" w:cs="Arial"/>
          <w:sz w:val="22"/>
          <w:szCs w:val="22"/>
        </w:rPr>
      </w:pPr>
    </w:p>
    <w:p w14:paraId="24E89812"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One of the earliest references to the Book of Revelation comes from Justin Martyr, a Christian apologist of the second century AD who sought to defend the Christian faith against misrepresentation and ridicule.  According to Carey, Justin was born in the region of Shechem (near modern-day Nablus), and was converted to Christianity about AD 132.</w:t>
      </w:r>
      <w:r w:rsidRPr="00B03471">
        <w:rPr>
          <w:rStyle w:val="FootnoteReference"/>
          <w:rFonts w:ascii="Arial" w:hAnsi="Arial" w:cs="Arial"/>
          <w:sz w:val="22"/>
          <w:szCs w:val="22"/>
        </w:rPr>
        <w:footnoteReference w:id="81"/>
      </w:r>
    </w:p>
    <w:p w14:paraId="0A1EBF49" w14:textId="77777777" w:rsidR="007054DF" w:rsidRPr="00B03471" w:rsidRDefault="007054DF" w:rsidP="008E49F2">
      <w:pPr>
        <w:ind w:left="1094" w:firstLine="1"/>
        <w:rPr>
          <w:rFonts w:ascii="Arial" w:hAnsi="Arial" w:cs="Arial"/>
          <w:sz w:val="22"/>
          <w:szCs w:val="22"/>
        </w:rPr>
      </w:pPr>
    </w:p>
    <w:p w14:paraId="589D17B4"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His reference to Revelation occurs in his work entitled </w:t>
      </w:r>
      <w:r w:rsidRPr="00B03471">
        <w:rPr>
          <w:rFonts w:ascii="Arial" w:hAnsi="Arial" w:cs="Arial"/>
          <w:i/>
          <w:sz w:val="22"/>
          <w:szCs w:val="22"/>
        </w:rPr>
        <w:t>Dialogue with Trypho</w:t>
      </w:r>
      <w:r w:rsidRPr="00B03471">
        <w:rPr>
          <w:rFonts w:ascii="Arial" w:hAnsi="Arial" w:cs="Arial"/>
          <w:sz w:val="22"/>
          <w:szCs w:val="22"/>
        </w:rPr>
        <w:t xml:space="preserve"> (an apologetic work to a Jew by the name of Trypho).  According to Chadwick, this was written sometime near the middle of the second century:  “The </w:t>
      </w:r>
      <w:r w:rsidRPr="00B03471">
        <w:rPr>
          <w:rFonts w:ascii="Arial" w:hAnsi="Arial" w:cs="Arial"/>
          <w:i/>
          <w:sz w:val="22"/>
          <w:szCs w:val="22"/>
        </w:rPr>
        <w:t>Dialogue with Trypho the Jew</w:t>
      </w:r>
      <w:r w:rsidRPr="00B03471">
        <w:rPr>
          <w:rFonts w:ascii="Arial" w:hAnsi="Arial" w:cs="Arial"/>
          <w:sz w:val="22"/>
          <w:szCs w:val="22"/>
        </w:rPr>
        <w:t xml:space="preserve"> was written after the first </w:t>
      </w:r>
      <w:r w:rsidRPr="00B03471">
        <w:rPr>
          <w:rFonts w:ascii="Arial" w:hAnsi="Arial" w:cs="Arial"/>
          <w:i/>
          <w:sz w:val="22"/>
          <w:szCs w:val="22"/>
        </w:rPr>
        <w:t>Apology</w:t>
      </w:r>
      <w:r w:rsidRPr="00B03471">
        <w:rPr>
          <w:rFonts w:ascii="Arial" w:hAnsi="Arial" w:cs="Arial"/>
          <w:sz w:val="22"/>
          <w:szCs w:val="22"/>
        </w:rPr>
        <w:t>, probably about 160, but is presented as an account of a discussion which Justin had with Trypho about 135.”</w:t>
      </w:r>
      <w:r w:rsidRPr="00B03471">
        <w:rPr>
          <w:rStyle w:val="FootnoteReference"/>
          <w:rFonts w:ascii="Arial" w:hAnsi="Arial" w:cs="Arial"/>
          <w:sz w:val="22"/>
          <w:szCs w:val="22"/>
        </w:rPr>
        <w:footnoteReference w:id="82"/>
      </w:r>
    </w:p>
    <w:p w14:paraId="1DA33979" w14:textId="77777777" w:rsidR="007054DF" w:rsidRPr="00B03471" w:rsidRDefault="007054DF" w:rsidP="008E49F2">
      <w:pPr>
        <w:ind w:left="1094" w:firstLine="1"/>
        <w:rPr>
          <w:rFonts w:ascii="Arial" w:hAnsi="Arial" w:cs="Arial"/>
          <w:sz w:val="22"/>
          <w:szCs w:val="22"/>
        </w:rPr>
      </w:pPr>
    </w:p>
    <w:p w14:paraId="19E08BB6" w14:textId="5F165F78" w:rsidR="007054DF" w:rsidRDefault="007054DF" w:rsidP="008E49F2">
      <w:pPr>
        <w:ind w:left="1094" w:firstLine="1"/>
        <w:rPr>
          <w:rFonts w:ascii="Arial" w:hAnsi="Arial" w:cs="Arial"/>
          <w:sz w:val="22"/>
          <w:szCs w:val="22"/>
        </w:rPr>
      </w:pPr>
      <w:r w:rsidRPr="00B03471">
        <w:rPr>
          <w:rFonts w:ascii="Arial" w:hAnsi="Arial" w:cs="Arial"/>
          <w:sz w:val="22"/>
          <w:szCs w:val="22"/>
        </w:rPr>
        <w:t xml:space="preserve">Since Jerusalem and the Temple had been destroyed in AD 70, Justin asked Trypho if he believed the city would be rebuilt.  He then went on to explain that it would be rebuilt during the </w:t>
      </w:r>
      <w:r w:rsidR="008E49F2" w:rsidRPr="00B03471">
        <w:rPr>
          <w:rFonts w:ascii="Arial" w:hAnsi="Arial" w:cs="Arial"/>
          <w:sz w:val="22"/>
          <w:szCs w:val="22"/>
        </w:rPr>
        <w:t>1000-year</w:t>
      </w:r>
      <w:r w:rsidRPr="00B03471">
        <w:rPr>
          <w:rFonts w:ascii="Arial" w:hAnsi="Arial" w:cs="Arial"/>
          <w:sz w:val="22"/>
          <w:szCs w:val="22"/>
        </w:rPr>
        <w:t xml:space="preserve"> millennium: </w:t>
      </w:r>
    </w:p>
    <w:p w14:paraId="78595A87" w14:textId="77777777" w:rsidR="00DA4C6B" w:rsidRPr="00B03471" w:rsidRDefault="00DA4C6B" w:rsidP="008E49F2">
      <w:pPr>
        <w:ind w:left="1094" w:firstLine="1"/>
        <w:rPr>
          <w:rFonts w:ascii="Arial" w:hAnsi="Arial" w:cs="Arial"/>
          <w:sz w:val="22"/>
          <w:szCs w:val="22"/>
        </w:rPr>
      </w:pPr>
    </w:p>
    <w:p w14:paraId="565C73CC" w14:textId="77777777" w:rsidR="007054DF" w:rsidRPr="00B03471" w:rsidRDefault="007054DF" w:rsidP="008E49F2">
      <w:pPr>
        <w:ind w:left="1641"/>
        <w:rPr>
          <w:rFonts w:ascii="Arial" w:hAnsi="Arial" w:cs="Arial"/>
          <w:sz w:val="22"/>
          <w:szCs w:val="22"/>
        </w:rPr>
      </w:pPr>
      <w:r w:rsidRPr="00B03471">
        <w:rPr>
          <w:rFonts w:ascii="Arial" w:hAnsi="Arial" w:cs="Arial"/>
          <w:sz w:val="22"/>
          <w:szCs w:val="22"/>
        </w:rPr>
        <w:t>But I and others, who are right-minded Christians on all points, are assured that there will be a resurrection of the dead, and a thousand years in Jerusalem, which will then be built, adorned, and enlarged, [as] the prophets Ezekiel and Isaiah and others declare.</w:t>
      </w:r>
      <w:r w:rsidRPr="00B03471">
        <w:rPr>
          <w:rStyle w:val="FootnoteReference"/>
          <w:rFonts w:ascii="Arial" w:hAnsi="Arial" w:cs="Arial"/>
          <w:sz w:val="22"/>
          <w:szCs w:val="22"/>
        </w:rPr>
        <w:footnoteReference w:id="83"/>
      </w:r>
    </w:p>
    <w:p w14:paraId="33D3392B" w14:textId="77777777" w:rsidR="007054DF" w:rsidRPr="00B03471" w:rsidRDefault="007054DF" w:rsidP="008E49F2">
      <w:pPr>
        <w:rPr>
          <w:rFonts w:ascii="Arial" w:hAnsi="Arial" w:cs="Arial"/>
          <w:sz w:val="22"/>
          <w:szCs w:val="22"/>
        </w:rPr>
      </w:pPr>
    </w:p>
    <w:p w14:paraId="4944FB37" w14:textId="16F2E861" w:rsidR="007054DF" w:rsidRDefault="007054DF" w:rsidP="008E49F2">
      <w:pPr>
        <w:rPr>
          <w:rFonts w:ascii="Arial" w:hAnsi="Arial" w:cs="Arial"/>
          <w:sz w:val="22"/>
          <w:szCs w:val="22"/>
        </w:rPr>
      </w:pPr>
      <w:r w:rsidRPr="00B03471">
        <w:rPr>
          <w:rFonts w:ascii="Arial" w:hAnsi="Arial" w:cs="Arial"/>
          <w:sz w:val="22"/>
          <w:szCs w:val="22"/>
        </w:rPr>
        <w:tab/>
      </w:r>
      <w:r w:rsidRPr="00B03471">
        <w:rPr>
          <w:rFonts w:ascii="Arial" w:hAnsi="Arial" w:cs="Arial"/>
          <w:sz w:val="22"/>
          <w:szCs w:val="22"/>
        </w:rPr>
        <w:tab/>
        <w:t>Then, Justin connects this belief to John’s writing in Revelation:</w:t>
      </w:r>
    </w:p>
    <w:p w14:paraId="7FC9841C" w14:textId="77777777" w:rsidR="00DA4C6B" w:rsidRPr="00B03471" w:rsidRDefault="00DA4C6B" w:rsidP="008E49F2">
      <w:pPr>
        <w:rPr>
          <w:rFonts w:ascii="Arial" w:hAnsi="Arial" w:cs="Arial"/>
          <w:sz w:val="22"/>
          <w:szCs w:val="22"/>
        </w:rPr>
      </w:pPr>
    </w:p>
    <w:p w14:paraId="76664997" w14:textId="77777777" w:rsidR="007054DF" w:rsidRPr="00B03471" w:rsidRDefault="007054DF" w:rsidP="008E49F2">
      <w:pPr>
        <w:ind w:left="1635"/>
        <w:rPr>
          <w:rFonts w:ascii="Arial" w:hAnsi="Arial" w:cs="Arial"/>
          <w:sz w:val="22"/>
          <w:szCs w:val="22"/>
        </w:rPr>
      </w:pPr>
      <w:r w:rsidRPr="00B03471">
        <w:rPr>
          <w:rFonts w:ascii="Arial" w:hAnsi="Arial" w:cs="Arial"/>
          <w:sz w:val="22"/>
          <w:szCs w:val="22"/>
        </w:rPr>
        <w:t>And further, there was a certain man with us, whose name was John, one of the apostles of Christ, who prophesied, by a revelation that was made to him, that those who believed in our Christ would dwell a thousand years in Jerusalem; and that thereafter the general, and, in short, the eternal resurrection and judgment of all men would likewise take place.</w:t>
      </w:r>
    </w:p>
    <w:p w14:paraId="4D22132D" w14:textId="77777777" w:rsidR="007054DF" w:rsidRPr="00B03471" w:rsidRDefault="007054DF" w:rsidP="008E49F2">
      <w:pPr>
        <w:rPr>
          <w:rFonts w:ascii="Arial" w:hAnsi="Arial" w:cs="Arial"/>
          <w:sz w:val="22"/>
          <w:szCs w:val="22"/>
        </w:rPr>
      </w:pPr>
    </w:p>
    <w:p w14:paraId="2F467FCA"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Justin had not been the first post-apostolic father to espouse a premillennial belief.  This was clearly attested by Papias (ca. AD 60-130), but Justin makes a clear </w:t>
      </w:r>
      <w:r w:rsidRPr="00B03471">
        <w:rPr>
          <w:rFonts w:ascii="Arial" w:hAnsi="Arial" w:cs="Arial"/>
          <w:sz w:val="22"/>
          <w:szCs w:val="22"/>
        </w:rPr>
        <w:lastRenderedPageBreak/>
        <w:t xml:space="preserve">reference to the Book of Revelation (see notes on the </w:t>
      </w:r>
      <w:r w:rsidRPr="00B03471">
        <w:rPr>
          <w:rFonts w:ascii="Arial" w:hAnsi="Arial" w:cs="Arial"/>
          <w:i/>
          <w:sz w:val="22"/>
          <w:szCs w:val="22"/>
        </w:rPr>
        <w:t>Historical Background</w:t>
      </w:r>
      <w:r w:rsidRPr="00B03471">
        <w:rPr>
          <w:rFonts w:ascii="Arial" w:hAnsi="Arial" w:cs="Arial"/>
          <w:sz w:val="22"/>
          <w:szCs w:val="22"/>
        </w:rPr>
        <w:t xml:space="preserve"> for Papias).</w:t>
      </w:r>
    </w:p>
    <w:p w14:paraId="3EA12513" w14:textId="77777777" w:rsidR="007054DF" w:rsidRPr="00B03471" w:rsidRDefault="007054DF" w:rsidP="008E49F2">
      <w:pPr>
        <w:rPr>
          <w:rFonts w:ascii="Arial" w:hAnsi="Arial" w:cs="Arial"/>
          <w:sz w:val="22"/>
          <w:szCs w:val="22"/>
        </w:rPr>
      </w:pPr>
    </w:p>
    <w:p w14:paraId="471828B0" w14:textId="7F32EF2E"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Irenaeus  (ca. AD 120–202)</w:t>
      </w:r>
    </w:p>
    <w:p w14:paraId="04DDB92A" w14:textId="77777777" w:rsidR="007054DF" w:rsidRPr="00B03471" w:rsidRDefault="007054DF" w:rsidP="008E49F2">
      <w:pPr>
        <w:rPr>
          <w:rFonts w:ascii="Arial" w:hAnsi="Arial" w:cs="Arial"/>
          <w:sz w:val="22"/>
          <w:szCs w:val="22"/>
        </w:rPr>
      </w:pPr>
    </w:p>
    <w:p w14:paraId="49152FD6"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Irenaeus made numerous references to the Book of Revelation, though apparently did not write a commentary on it.  In his work </w:t>
      </w:r>
      <w:r w:rsidRPr="00B03471">
        <w:rPr>
          <w:rFonts w:ascii="Arial" w:hAnsi="Arial" w:cs="Arial"/>
          <w:i/>
          <w:sz w:val="22"/>
          <w:szCs w:val="22"/>
        </w:rPr>
        <w:t>Against Heresies</w:t>
      </w:r>
      <w:r w:rsidRPr="00B03471">
        <w:rPr>
          <w:rFonts w:ascii="Arial" w:hAnsi="Arial" w:cs="Arial"/>
          <w:sz w:val="22"/>
          <w:szCs w:val="22"/>
        </w:rPr>
        <w:t>, he clearly articulated an earthly millennial kingdom of 1000 years that would come about after the rule of the Antichrist.  Furthermore, this kingdom would be set up in a renewed Jerusalem.</w:t>
      </w:r>
    </w:p>
    <w:p w14:paraId="4CD90BB1" w14:textId="77777777" w:rsidR="007054DF" w:rsidRPr="00B03471" w:rsidRDefault="007054DF" w:rsidP="008E49F2">
      <w:pPr>
        <w:rPr>
          <w:rFonts w:ascii="Arial" w:hAnsi="Arial" w:cs="Arial"/>
          <w:sz w:val="22"/>
          <w:szCs w:val="22"/>
        </w:rPr>
      </w:pPr>
    </w:p>
    <w:p w14:paraId="3DA2752B" w14:textId="70DE332F" w:rsidR="007054DF" w:rsidRDefault="007054DF" w:rsidP="008E49F2">
      <w:pPr>
        <w:ind w:left="1094" w:firstLine="1"/>
        <w:rPr>
          <w:rFonts w:ascii="Arial" w:hAnsi="Arial" w:cs="Arial"/>
          <w:sz w:val="22"/>
          <w:szCs w:val="22"/>
        </w:rPr>
      </w:pPr>
      <w:r w:rsidRPr="00B03471">
        <w:rPr>
          <w:rFonts w:ascii="Arial" w:hAnsi="Arial" w:cs="Arial"/>
          <w:sz w:val="22"/>
          <w:szCs w:val="22"/>
        </w:rPr>
        <w:t xml:space="preserve">He equates the </w:t>
      </w:r>
      <w:r w:rsidRPr="00B03471">
        <w:rPr>
          <w:rFonts w:ascii="Arial" w:hAnsi="Arial" w:cs="Arial"/>
          <w:i/>
          <w:sz w:val="22"/>
          <w:szCs w:val="22"/>
        </w:rPr>
        <w:t>beast</w:t>
      </w:r>
      <w:r w:rsidRPr="00B03471">
        <w:rPr>
          <w:rFonts w:ascii="Arial" w:hAnsi="Arial" w:cs="Arial"/>
          <w:sz w:val="22"/>
          <w:szCs w:val="22"/>
        </w:rPr>
        <w:t xml:space="preserve"> of </w:t>
      </w:r>
      <w:r w:rsidR="00A24DE6" w:rsidRPr="00B03471">
        <w:rPr>
          <w:rFonts w:ascii="Arial" w:hAnsi="Arial" w:cs="Arial"/>
          <w:sz w:val="22"/>
          <w:szCs w:val="22"/>
        </w:rPr>
        <w:t xml:space="preserve">Rev </w:t>
      </w:r>
      <w:r w:rsidRPr="00B03471">
        <w:rPr>
          <w:rFonts w:ascii="Arial" w:hAnsi="Arial" w:cs="Arial"/>
          <w:sz w:val="22"/>
          <w:szCs w:val="22"/>
        </w:rPr>
        <w:t>13 with the “little horn” of Daniel 7, both referring to the Antichrist that will rule in the end times (V.28.2).</w:t>
      </w:r>
      <w:r w:rsidRPr="00B03471">
        <w:rPr>
          <w:rStyle w:val="FootnoteReference"/>
          <w:rFonts w:ascii="Arial" w:hAnsi="Arial" w:cs="Arial"/>
          <w:sz w:val="22"/>
          <w:szCs w:val="22"/>
        </w:rPr>
        <w:t xml:space="preserve"> </w:t>
      </w:r>
      <w:r w:rsidRPr="00B03471">
        <w:rPr>
          <w:rStyle w:val="FootnoteReference"/>
          <w:rFonts w:ascii="Arial" w:hAnsi="Arial" w:cs="Arial"/>
          <w:sz w:val="22"/>
          <w:szCs w:val="22"/>
        </w:rPr>
        <w:footnoteReference w:id="84"/>
      </w:r>
      <w:r w:rsidRPr="00B03471">
        <w:rPr>
          <w:rFonts w:ascii="Arial" w:hAnsi="Arial" w:cs="Arial"/>
          <w:sz w:val="22"/>
          <w:szCs w:val="22"/>
        </w:rPr>
        <w:t xml:space="preserve">   Furthermore, he understood the “time, times and half a time” as a 3 ½ year period:  “’and [everything] shall be given into his hand until a time of times and a half time,’ that is, for three years and six months, during which time, when he comes, he shall reign over the earth” (V.25.3). He held that the present kingdom [i.e., Rome] would eventually be divided into ten kings, according to the prophecies of Dan 2 and 7 (V.26.1).  He also stated that the number 666 was the correct reading according to the better copies of Revelation then circulating:</w:t>
      </w:r>
    </w:p>
    <w:p w14:paraId="175E8C96" w14:textId="77777777" w:rsidR="00DA4C6B" w:rsidRPr="00B03471" w:rsidRDefault="00DA4C6B" w:rsidP="008E49F2">
      <w:pPr>
        <w:ind w:left="1094" w:firstLine="1"/>
        <w:rPr>
          <w:rFonts w:ascii="Arial" w:hAnsi="Arial" w:cs="Arial"/>
          <w:sz w:val="22"/>
          <w:szCs w:val="22"/>
        </w:rPr>
      </w:pPr>
    </w:p>
    <w:p w14:paraId="1C75D3BB" w14:textId="77777777" w:rsidR="007054DF" w:rsidRPr="00B03471" w:rsidRDefault="007054DF" w:rsidP="008E49F2">
      <w:pPr>
        <w:ind w:left="1641"/>
        <w:rPr>
          <w:rFonts w:ascii="Arial" w:hAnsi="Arial" w:cs="Arial"/>
          <w:sz w:val="22"/>
          <w:szCs w:val="22"/>
        </w:rPr>
      </w:pPr>
      <w:r w:rsidRPr="00B03471">
        <w:rPr>
          <w:rFonts w:ascii="Arial" w:hAnsi="Arial" w:cs="Arial"/>
          <w:sz w:val="22"/>
          <w:szCs w:val="22"/>
        </w:rPr>
        <w:t>Such, then, being the state of the case, and this number being found in all the most approved and ancient copies [of the Apocalypse], and those men who saw John face to face bearing their testimony [to it].</w:t>
      </w:r>
      <w:r w:rsidRPr="00B03471">
        <w:rPr>
          <w:rStyle w:val="FootnoteReference"/>
          <w:rFonts w:ascii="Arial" w:hAnsi="Arial" w:cs="Arial"/>
          <w:sz w:val="22"/>
          <w:szCs w:val="22"/>
        </w:rPr>
        <w:footnoteReference w:id="85"/>
      </w:r>
    </w:p>
    <w:p w14:paraId="6F486FFE" w14:textId="77777777" w:rsidR="007054DF" w:rsidRPr="00B03471" w:rsidRDefault="007054DF" w:rsidP="008E49F2">
      <w:pPr>
        <w:rPr>
          <w:rFonts w:ascii="Arial" w:hAnsi="Arial" w:cs="Arial"/>
          <w:sz w:val="22"/>
          <w:szCs w:val="22"/>
        </w:rPr>
      </w:pPr>
    </w:p>
    <w:p w14:paraId="48FD52EB" w14:textId="2144095F" w:rsidR="007054DF" w:rsidRDefault="007054DF" w:rsidP="008E49F2">
      <w:pPr>
        <w:ind w:left="1094" w:firstLine="1"/>
        <w:rPr>
          <w:rFonts w:ascii="Arial" w:hAnsi="Arial" w:cs="Arial"/>
          <w:sz w:val="22"/>
          <w:szCs w:val="22"/>
        </w:rPr>
      </w:pPr>
      <w:r w:rsidRPr="00B03471">
        <w:rPr>
          <w:rFonts w:ascii="Arial" w:hAnsi="Arial" w:cs="Arial"/>
          <w:sz w:val="22"/>
          <w:szCs w:val="22"/>
        </w:rPr>
        <w:t>According to Irenaeus, the rule of the Antichrist would be terminated by the Lord’s return, following which there would be the kingdom:</w:t>
      </w:r>
    </w:p>
    <w:p w14:paraId="4A2841CD" w14:textId="77777777" w:rsidR="00DA4C6B" w:rsidRPr="00B03471" w:rsidRDefault="00DA4C6B" w:rsidP="008E49F2">
      <w:pPr>
        <w:ind w:left="1094" w:firstLine="1"/>
        <w:rPr>
          <w:rFonts w:ascii="Arial" w:hAnsi="Arial" w:cs="Arial"/>
          <w:sz w:val="22"/>
          <w:szCs w:val="22"/>
        </w:rPr>
      </w:pPr>
    </w:p>
    <w:p w14:paraId="3962CDB9" w14:textId="77777777" w:rsidR="007054DF" w:rsidRPr="00B03471" w:rsidRDefault="007054DF" w:rsidP="008E49F2">
      <w:pPr>
        <w:pStyle w:val="BodyText"/>
        <w:ind w:left="1641" w:right="0"/>
        <w:jc w:val="left"/>
        <w:rPr>
          <w:rFonts w:ascii="Arial" w:hAnsi="Arial" w:cs="Arial"/>
          <w:sz w:val="22"/>
          <w:szCs w:val="22"/>
        </w:rPr>
      </w:pPr>
      <w:r w:rsidRPr="00B03471">
        <w:rPr>
          <w:rFonts w:ascii="Arial" w:hAnsi="Arial" w:cs="Arial"/>
          <w:sz w:val="22"/>
          <w:szCs w:val="22"/>
        </w:rPr>
        <w:t>But when this Antichrist shall have devastated all things in this world, he will reign for three years and six months, and sit in the temple at Jerusalem; and then the Lord will come from heaven in the clouds, in the glory of the Father, sending this man and those who follow him into the lake of fire; but bringing in for the righteous the times of the kingdom, that is, the rest, the hallowed seventh day; and restoring to Abraham the promised inheritance, in which kingdom the Lord declared, that ‘many coming from the east and from the west should sit down with Abraham, Isaac, and Jacob.’</w:t>
      </w:r>
      <w:r w:rsidRPr="00B03471">
        <w:rPr>
          <w:rStyle w:val="FootnoteReference"/>
          <w:rFonts w:ascii="Arial" w:hAnsi="Arial" w:cs="Arial"/>
          <w:sz w:val="22"/>
          <w:szCs w:val="22"/>
        </w:rPr>
        <w:footnoteReference w:id="86"/>
      </w:r>
    </w:p>
    <w:p w14:paraId="1E7B0F92" w14:textId="77777777" w:rsidR="007054DF" w:rsidRPr="00B03471" w:rsidRDefault="007054DF" w:rsidP="008E49F2">
      <w:pPr>
        <w:pStyle w:val="BodyText"/>
        <w:ind w:right="0"/>
        <w:jc w:val="left"/>
        <w:rPr>
          <w:rFonts w:ascii="Arial" w:hAnsi="Arial" w:cs="Arial"/>
          <w:sz w:val="22"/>
          <w:szCs w:val="22"/>
        </w:rPr>
      </w:pPr>
    </w:p>
    <w:p w14:paraId="721113F3" w14:textId="05712979"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Furthermore, Irenaeus contended vigorously that the kingdom should be in the same earthly sphere in which the people of God had experienced their earthly life.  He argues that heretics are</w:t>
      </w:r>
    </w:p>
    <w:p w14:paraId="6150ABD2" w14:textId="77777777" w:rsidR="00DA4C6B" w:rsidRPr="00B03471" w:rsidRDefault="00DA4C6B" w:rsidP="008E49F2">
      <w:pPr>
        <w:pStyle w:val="BodyText"/>
        <w:ind w:left="1094" w:right="0" w:firstLine="1"/>
        <w:jc w:val="left"/>
        <w:rPr>
          <w:rFonts w:ascii="Arial" w:hAnsi="Arial" w:cs="Arial"/>
          <w:sz w:val="22"/>
          <w:szCs w:val="22"/>
        </w:rPr>
      </w:pPr>
    </w:p>
    <w:p w14:paraId="14374F29"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 . . ignorant of God’s dispensations, and of the mystery of the resurrection of the just, and of the [earthly] kingdom which is the commencement of incorruption, by means of which kingdom those who shall be worthy are accustomed gradually to partake of the divine nature; and it is necessary to tell them respecting these things, that it behooves the righteous first to receive the promise of the inheritance which God promised to the fathers, and to reign in it, when they rise again to behold God in this creation which is renovated, and that the judgment should take place afterwards.  For it is just that in that very creation in which they toiled or were afflicted, being proved in every way by suffering, they should receive the reward of their suffering; and that in the creation in which they were slain because of their love to God, in that they </w:t>
      </w:r>
      <w:r w:rsidRPr="00B03471">
        <w:rPr>
          <w:rFonts w:ascii="Arial" w:hAnsi="Arial" w:cs="Arial"/>
          <w:sz w:val="22"/>
          <w:szCs w:val="22"/>
        </w:rPr>
        <w:lastRenderedPageBreak/>
        <w:t>should be revived again; and that in the creation in which they endured servitude, in that they should reign.</w:t>
      </w:r>
      <w:r w:rsidRPr="00B03471">
        <w:rPr>
          <w:rStyle w:val="FootnoteReference"/>
          <w:rFonts w:ascii="Arial" w:hAnsi="Arial" w:cs="Arial"/>
          <w:sz w:val="22"/>
          <w:szCs w:val="22"/>
        </w:rPr>
        <w:footnoteReference w:id="87"/>
      </w:r>
    </w:p>
    <w:p w14:paraId="28E4915E" w14:textId="77777777" w:rsidR="007054DF" w:rsidRPr="00B03471" w:rsidRDefault="007054DF" w:rsidP="008E49F2">
      <w:pPr>
        <w:pStyle w:val="BodyText"/>
        <w:ind w:right="0"/>
        <w:jc w:val="left"/>
        <w:rPr>
          <w:rFonts w:ascii="Arial" w:hAnsi="Arial" w:cs="Arial"/>
          <w:sz w:val="22"/>
          <w:szCs w:val="22"/>
        </w:rPr>
      </w:pPr>
    </w:p>
    <w:p w14:paraId="63A982D6" w14:textId="6EDC7F36"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Irenaeus not only claims that the kingdom will follow the Second Coming and consist of a rejuvenated earth, but he claims that this was the tradition that had been passed down from John himself:</w:t>
      </w:r>
    </w:p>
    <w:p w14:paraId="1C093859" w14:textId="77777777" w:rsidR="00DA4C6B" w:rsidRPr="00B03471" w:rsidRDefault="00DA4C6B" w:rsidP="008E49F2">
      <w:pPr>
        <w:pStyle w:val="BodyText"/>
        <w:ind w:left="1094" w:right="0" w:firstLine="1"/>
        <w:jc w:val="left"/>
        <w:rPr>
          <w:rFonts w:ascii="Arial" w:hAnsi="Arial" w:cs="Arial"/>
          <w:sz w:val="22"/>
          <w:szCs w:val="22"/>
        </w:rPr>
      </w:pPr>
    </w:p>
    <w:p w14:paraId="790D34B7"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The predicted blessing, therefore, belongs unquestionably to the times of the kingdom, when the righteous shall bear rule upon their rising from the dead; when also the creation, having been renovated and set free, shall fructify with an abundance of all kinds of food, from the dew of heaven, and from the fertility of the earth; as the elders who saw John, the disciple of the Lord, related that they had heard from him how the Lord used to teach in regard to these things.</w:t>
      </w:r>
      <w:r w:rsidRPr="00B03471">
        <w:rPr>
          <w:rStyle w:val="FootnoteReference"/>
          <w:rFonts w:ascii="Arial" w:hAnsi="Arial" w:cs="Arial"/>
          <w:sz w:val="22"/>
          <w:szCs w:val="22"/>
        </w:rPr>
        <w:footnoteReference w:id="88"/>
      </w:r>
    </w:p>
    <w:p w14:paraId="0AAC3CAE" w14:textId="77777777" w:rsidR="007054DF" w:rsidRPr="00B03471" w:rsidRDefault="007054DF" w:rsidP="008E49F2">
      <w:pPr>
        <w:pStyle w:val="BodyText"/>
        <w:ind w:right="0"/>
        <w:jc w:val="left"/>
        <w:rPr>
          <w:rFonts w:ascii="Arial" w:hAnsi="Arial" w:cs="Arial"/>
          <w:sz w:val="22"/>
          <w:szCs w:val="22"/>
        </w:rPr>
      </w:pPr>
    </w:p>
    <w:p w14:paraId="0CA09DC8"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In support of this contention, Irenaeus refers to the teachings of Papias to the same effect:  “And these things are borne witness to in writing by Papias, the hearer of John, and a companion of Polycarp, in his fourth book; for there were five books compiled . . . by him.”</w:t>
      </w:r>
      <w:r w:rsidRPr="00B03471">
        <w:rPr>
          <w:rStyle w:val="FootnoteReference"/>
          <w:rFonts w:ascii="Arial" w:hAnsi="Arial" w:cs="Arial"/>
          <w:sz w:val="22"/>
          <w:szCs w:val="22"/>
        </w:rPr>
        <w:footnoteReference w:id="89"/>
      </w:r>
    </w:p>
    <w:p w14:paraId="08D1A879" w14:textId="77777777" w:rsidR="007054DF" w:rsidRPr="00B03471" w:rsidRDefault="007054DF" w:rsidP="008E49F2">
      <w:pPr>
        <w:pStyle w:val="BodyText"/>
        <w:ind w:left="1094" w:right="0" w:firstLine="1"/>
        <w:jc w:val="left"/>
        <w:rPr>
          <w:rFonts w:ascii="Arial" w:hAnsi="Arial" w:cs="Arial"/>
          <w:sz w:val="22"/>
          <w:szCs w:val="22"/>
        </w:rPr>
      </w:pPr>
    </w:p>
    <w:p w14:paraId="6E38E0E1" w14:textId="28C38061"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For Irenaeus, the expression “resurrection of the just” refers to this earthly kingdom period when God’s people will be resurrected to enjoy the time of blessing.  He does not state clearly when this resurrection itself occurs.  Of quite some interest, however, are his comments to the effect that those who survived the Tribulation would go into the kingdom in their natural physical bodies.  This seems to suggest that he did not hold to a post-tribulational view of the rapture:</w:t>
      </w:r>
    </w:p>
    <w:p w14:paraId="6F20DF1B" w14:textId="77777777" w:rsidR="00DA4C6B" w:rsidRPr="00B03471" w:rsidRDefault="00DA4C6B" w:rsidP="008E49F2">
      <w:pPr>
        <w:pStyle w:val="BodyText"/>
        <w:ind w:left="1094" w:right="0" w:firstLine="1"/>
        <w:jc w:val="left"/>
        <w:rPr>
          <w:rFonts w:ascii="Arial" w:hAnsi="Arial" w:cs="Arial"/>
          <w:sz w:val="22"/>
          <w:szCs w:val="22"/>
        </w:rPr>
      </w:pPr>
    </w:p>
    <w:p w14:paraId="1717F70D" w14:textId="7D96A80E"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For all these and other words were unquestionably spoken in reference to the resurrection of the just, which takes place after the coming of Antichrist, and the destruction of all nations under his rule; in [the times of] which [resurrection] the righteous shall reign in the earth, waxing stronger by the sight of the Lord; and through </w:t>
      </w:r>
      <w:r w:rsidR="00336205" w:rsidRPr="00B03471">
        <w:rPr>
          <w:rFonts w:ascii="Arial" w:hAnsi="Arial" w:cs="Arial"/>
          <w:sz w:val="22"/>
          <w:szCs w:val="22"/>
        </w:rPr>
        <w:t>him</w:t>
      </w:r>
      <w:r w:rsidRPr="00B03471">
        <w:rPr>
          <w:rFonts w:ascii="Arial" w:hAnsi="Arial" w:cs="Arial"/>
          <w:sz w:val="22"/>
          <w:szCs w:val="22"/>
        </w:rPr>
        <w:t xml:space="preserve"> they shall become accustomed to partake in the glory of God the Father, and shall enjoy in the kingdom intercourse and communion with the holy angels, and union with spiritual beings; and [with respect to] those whom the Lord shall find in the flesh, awaiting </w:t>
      </w:r>
      <w:r w:rsidR="00336205" w:rsidRPr="00B03471">
        <w:rPr>
          <w:rFonts w:ascii="Arial" w:hAnsi="Arial" w:cs="Arial"/>
          <w:sz w:val="22"/>
          <w:szCs w:val="22"/>
        </w:rPr>
        <w:t>him</w:t>
      </w:r>
      <w:r w:rsidRPr="00B03471">
        <w:rPr>
          <w:rFonts w:ascii="Arial" w:hAnsi="Arial" w:cs="Arial"/>
          <w:sz w:val="22"/>
          <w:szCs w:val="22"/>
        </w:rPr>
        <w:t xml:space="preserve"> from heaven, and who have suffered tribulation, as well as escaped the hands of the Wicked one.  For it is in reference to them that the prophet says: ‘And those that are left shall multiply upon the earth.’  And Jeremiah the prophet has pointed out, that as many believers as God has prepared for this purpose, to multiply those left upon the earth, should both be under the rule of the saints to minister to this Jerusalem, and that [His] kingdom shall be in it . . . .</w:t>
      </w:r>
      <w:r w:rsidRPr="00B03471">
        <w:rPr>
          <w:rStyle w:val="FootnoteReference"/>
          <w:rFonts w:ascii="Arial" w:hAnsi="Arial" w:cs="Arial"/>
          <w:sz w:val="22"/>
          <w:szCs w:val="22"/>
        </w:rPr>
        <w:footnoteReference w:id="90"/>
      </w:r>
    </w:p>
    <w:p w14:paraId="0D6D6300" w14:textId="77777777" w:rsidR="007054DF" w:rsidRPr="00B03471" w:rsidRDefault="007054DF" w:rsidP="008E49F2">
      <w:pPr>
        <w:pStyle w:val="BodyText"/>
        <w:ind w:right="0"/>
        <w:jc w:val="left"/>
        <w:rPr>
          <w:rFonts w:ascii="Arial" w:hAnsi="Arial" w:cs="Arial"/>
          <w:sz w:val="22"/>
          <w:szCs w:val="22"/>
        </w:rPr>
      </w:pPr>
    </w:p>
    <w:p w14:paraId="387BB019" w14:textId="5B1BEECA"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Finally, Irenaeus discusses the New Jerusalem and the relation of the millennial kingdom to the new creation.  He held that the millennial kingdom was something of a </w:t>
      </w:r>
      <w:r w:rsidRPr="00B03471">
        <w:rPr>
          <w:rFonts w:ascii="Arial" w:hAnsi="Arial" w:cs="Arial"/>
          <w:i/>
          <w:sz w:val="22"/>
          <w:szCs w:val="22"/>
        </w:rPr>
        <w:t>training period</w:t>
      </w:r>
      <w:r w:rsidRPr="00B03471">
        <w:rPr>
          <w:rFonts w:ascii="Arial" w:hAnsi="Arial" w:cs="Arial"/>
          <w:sz w:val="22"/>
          <w:szCs w:val="22"/>
        </w:rPr>
        <w:t xml:space="preserve"> in preparation for the “new heavens and new earth.”  He states,</w:t>
      </w:r>
    </w:p>
    <w:p w14:paraId="59A4AF72" w14:textId="77777777" w:rsidR="00DA4C6B" w:rsidRPr="00B03471" w:rsidRDefault="00DA4C6B" w:rsidP="008E49F2">
      <w:pPr>
        <w:pStyle w:val="BodyText"/>
        <w:ind w:left="1094" w:right="0" w:firstLine="1"/>
        <w:jc w:val="left"/>
        <w:rPr>
          <w:rFonts w:ascii="Arial" w:hAnsi="Arial" w:cs="Arial"/>
          <w:sz w:val="22"/>
          <w:szCs w:val="22"/>
        </w:rPr>
      </w:pPr>
    </w:p>
    <w:p w14:paraId="7C1F724A"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When these things, therefore, pass away above the earth, John, the Lord’s disciple, says that the new Jerusalem above shall [then] descend, as a bride adorned for her husband; . . .  Of this Jerusalem the former one is an image—that Jerusalem of the former earth in which the righteous are disciplined </w:t>
      </w:r>
      <w:r w:rsidRPr="00B03471">
        <w:rPr>
          <w:rFonts w:ascii="Arial" w:hAnsi="Arial" w:cs="Arial"/>
          <w:sz w:val="22"/>
          <w:szCs w:val="22"/>
        </w:rPr>
        <w:lastRenderedPageBreak/>
        <w:t>beforehand for incorruption and prepared for salvation . . . .  And as he rises actually, so also shall he be actually disciplined beforehand for incorruption, and shall go forwards and flourish in the times of the kingdom, in order that he may be capable of receiving the glory of the Father.  Then, when all things are made new, he shall truly dwell in the city of God.</w:t>
      </w:r>
      <w:r w:rsidRPr="00B03471">
        <w:rPr>
          <w:rStyle w:val="FootnoteReference"/>
          <w:rFonts w:ascii="Arial" w:hAnsi="Arial" w:cs="Arial"/>
          <w:sz w:val="22"/>
          <w:szCs w:val="22"/>
        </w:rPr>
        <w:footnoteReference w:id="91"/>
      </w:r>
    </w:p>
    <w:p w14:paraId="5D707E76" w14:textId="77777777" w:rsidR="007054DF" w:rsidRPr="00B03471" w:rsidRDefault="007054DF" w:rsidP="008E49F2">
      <w:pPr>
        <w:pStyle w:val="BodyText"/>
        <w:ind w:right="0"/>
        <w:jc w:val="left"/>
        <w:rPr>
          <w:rFonts w:ascii="Arial" w:hAnsi="Arial" w:cs="Arial"/>
          <w:sz w:val="22"/>
          <w:szCs w:val="22"/>
        </w:rPr>
      </w:pPr>
    </w:p>
    <w:p w14:paraId="3FB05F31"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Hippolytus  (d. ca. AD 236)</w:t>
      </w:r>
    </w:p>
    <w:p w14:paraId="6C40AAF9" w14:textId="77777777" w:rsidR="007054DF" w:rsidRPr="00B03471" w:rsidRDefault="007054DF" w:rsidP="008E49F2">
      <w:pPr>
        <w:pStyle w:val="BodyText"/>
        <w:ind w:right="0"/>
        <w:jc w:val="left"/>
        <w:rPr>
          <w:rFonts w:ascii="Arial" w:hAnsi="Arial" w:cs="Arial"/>
          <w:sz w:val="22"/>
          <w:szCs w:val="22"/>
        </w:rPr>
      </w:pPr>
    </w:p>
    <w:p w14:paraId="07EBF9F0" w14:textId="52B2083D"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Hippolytus served as a presbyter and teacher in the church at Rome.  He wrote a commentary on Daniel, and was also a premillennialist.  However, he anticipated the millennium in the year AD 500.  He identified the beast of </w:t>
      </w:r>
      <w:r w:rsidR="00A24DE6" w:rsidRPr="00B03471">
        <w:rPr>
          <w:rFonts w:ascii="Arial" w:hAnsi="Arial" w:cs="Arial"/>
          <w:sz w:val="22"/>
          <w:szCs w:val="22"/>
        </w:rPr>
        <w:t xml:space="preserve">Rev </w:t>
      </w:r>
      <w:r w:rsidRPr="00B03471">
        <w:rPr>
          <w:rFonts w:ascii="Arial" w:hAnsi="Arial" w:cs="Arial"/>
          <w:sz w:val="22"/>
          <w:szCs w:val="22"/>
        </w:rPr>
        <w:t>13 as arising from the fourth beast of Dan 7 (i.e., the Roman Empire).  The Antichrist would rule for 3 ½ years, but the number 666 would not be understood until the future.  He seems to have understood the great harlot and Babylon as Rome.</w:t>
      </w:r>
    </w:p>
    <w:p w14:paraId="02E019D3" w14:textId="77777777" w:rsidR="007054DF" w:rsidRPr="00B03471" w:rsidRDefault="007054DF" w:rsidP="008E49F2">
      <w:pPr>
        <w:pStyle w:val="BodyText"/>
        <w:ind w:right="0"/>
        <w:jc w:val="left"/>
        <w:rPr>
          <w:rFonts w:ascii="Arial" w:hAnsi="Arial" w:cs="Arial"/>
          <w:sz w:val="22"/>
          <w:szCs w:val="22"/>
        </w:rPr>
      </w:pPr>
    </w:p>
    <w:p w14:paraId="6A4B5884"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D.</w:t>
      </w:r>
      <w:r w:rsidRPr="00B03471">
        <w:rPr>
          <w:rFonts w:ascii="Arial" w:hAnsi="Arial" w:cs="Arial"/>
          <w:sz w:val="22"/>
          <w:szCs w:val="22"/>
        </w:rPr>
        <w:tab/>
        <w:t>Victorinus  (d. ca. AD 303)</w:t>
      </w:r>
    </w:p>
    <w:p w14:paraId="678FA7E1" w14:textId="77777777" w:rsidR="007054DF" w:rsidRPr="00B03471" w:rsidRDefault="007054DF" w:rsidP="008E49F2">
      <w:pPr>
        <w:pStyle w:val="BodyText"/>
        <w:ind w:right="0"/>
        <w:jc w:val="left"/>
        <w:rPr>
          <w:rFonts w:ascii="Arial" w:hAnsi="Arial" w:cs="Arial"/>
          <w:sz w:val="22"/>
          <w:szCs w:val="22"/>
        </w:rPr>
      </w:pPr>
    </w:p>
    <w:p w14:paraId="0D28511C" w14:textId="1DEB901E"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Victorinus was a bishop of Pettau, near Vienne.  He is noteworthy, in that his commentary on Revelation is one of the earliest extant commentaries to survive.  Being influenced by Papias, Irenaeus, and Hippolytus, he understood Revelation in a literal, chiliastic sense (premillennial).</w:t>
      </w:r>
      <w:r w:rsidRPr="00B03471">
        <w:rPr>
          <w:rStyle w:val="FootnoteReference"/>
          <w:rFonts w:ascii="Arial" w:hAnsi="Arial" w:cs="Arial"/>
          <w:sz w:val="22"/>
          <w:szCs w:val="22"/>
        </w:rPr>
        <w:footnoteReference w:id="92"/>
      </w:r>
      <w:r w:rsidRPr="00B03471">
        <w:rPr>
          <w:rFonts w:ascii="Arial" w:hAnsi="Arial" w:cs="Arial"/>
          <w:sz w:val="22"/>
          <w:szCs w:val="22"/>
        </w:rPr>
        <w:t xml:space="preserve">  He held that the Antichrist would persecute the church, and hence the woman fleeing into the wilderness symbolizes believers fleeing from the hosts of Antichrist.  The second beast in </w:t>
      </w:r>
      <w:r w:rsidR="00A24DE6" w:rsidRPr="00B03471">
        <w:rPr>
          <w:rFonts w:ascii="Arial" w:hAnsi="Arial" w:cs="Arial"/>
          <w:sz w:val="22"/>
          <w:szCs w:val="22"/>
        </w:rPr>
        <w:t xml:space="preserve">Rev </w:t>
      </w:r>
      <w:r w:rsidRPr="00B03471">
        <w:rPr>
          <w:rFonts w:ascii="Arial" w:hAnsi="Arial" w:cs="Arial"/>
          <w:sz w:val="22"/>
          <w:szCs w:val="22"/>
        </w:rPr>
        <w:t>13 would set up an image of the Antichrist in the temple at Jerusalem.  Victorinus’s work is noteworthy for its record of two significant interpretative features:</w:t>
      </w:r>
    </w:p>
    <w:p w14:paraId="7104915B" w14:textId="77777777" w:rsidR="00DA4C6B" w:rsidRPr="00B03471" w:rsidRDefault="00DA4C6B" w:rsidP="008E49F2">
      <w:pPr>
        <w:pStyle w:val="BodyText"/>
        <w:ind w:left="1094" w:right="0" w:firstLine="1"/>
        <w:jc w:val="left"/>
        <w:rPr>
          <w:rFonts w:ascii="Arial" w:hAnsi="Arial" w:cs="Arial"/>
          <w:sz w:val="22"/>
          <w:szCs w:val="22"/>
        </w:rPr>
      </w:pPr>
    </w:p>
    <w:p w14:paraId="5EBC6800" w14:textId="574954AE" w:rsidR="007054DF" w:rsidRDefault="007054DF" w:rsidP="008E49F2">
      <w:pPr>
        <w:pStyle w:val="BodyText"/>
        <w:ind w:left="2188" w:right="0" w:hanging="553"/>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 xml:space="preserve">His commentary is the first (at least that we have record of) to espouse the </w:t>
      </w:r>
      <w:r w:rsidRPr="00B03471">
        <w:rPr>
          <w:rFonts w:ascii="Arial" w:hAnsi="Arial" w:cs="Arial"/>
          <w:i/>
          <w:sz w:val="22"/>
          <w:szCs w:val="22"/>
        </w:rPr>
        <w:t>Nero redivivus</w:t>
      </w:r>
      <w:r w:rsidRPr="00B03471">
        <w:rPr>
          <w:rFonts w:ascii="Arial" w:hAnsi="Arial" w:cs="Arial"/>
          <w:sz w:val="22"/>
          <w:szCs w:val="22"/>
        </w:rPr>
        <w:t xml:space="preserve"> theory, i.e., that Nero would return from the dead as the 8</w:t>
      </w:r>
      <w:r w:rsidRPr="00B03471">
        <w:rPr>
          <w:rFonts w:ascii="Arial" w:hAnsi="Arial" w:cs="Arial"/>
          <w:sz w:val="22"/>
          <w:szCs w:val="22"/>
          <w:vertAlign w:val="superscript"/>
        </w:rPr>
        <w:t>th</w:t>
      </w:r>
      <w:r w:rsidRPr="00B03471">
        <w:rPr>
          <w:rFonts w:ascii="Arial" w:hAnsi="Arial" w:cs="Arial"/>
          <w:sz w:val="22"/>
          <w:szCs w:val="22"/>
        </w:rPr>
        <w:t xml:space="preserve"> king and the Antichrist (thought to be near at hand).</w:t>
      </w:r>
    </w:p>
    <w:p w14:paraId="33428488" w14:textId="77777777" w:rsidR="00DA4C6B" w:rsidRPr="00B03471" w:rsidRDefault="00DA4C6B" w:rsidP="008E49F2">
      <w:pPr>
        <w:pStyle w:val="BodyText"/>
        <w:ind w:left="2188" w:right="0" w:hanging="553"/>
        <w:jc w:val="left"/>
        <w:rPr>
          <w:rFonts w:ascii="Arial" w:hAnsi="Arial" w:cs="Arial"/>
          <w:sz w:val="22"/>
          <w:szCs w:val="22"/>
        </w:rPr>
      </w:pPr>
    </w:p>
    <w:p w14:paraId="7CEEB71E" w14:textId="77777777" w:rsidR="007054DF" w:rsidRPr="00B03471" w:rsidRDefault="007054DF" w:rsidP="008E49F2">
      <w:pPr>
        <w:pStyle w:val="BodyText"/>
        <w:ind w:left="2188" w:right="0" w:hanging="553"/>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He articulated a recapitulation view of the trumpet and bowl judgments, i.e., that the bowls do not follow the trumpets in a continuous series, but are parallel with them and recapitulate them in another form.</w:t>
      </w:r>
    </w:p>
    <w:p w14:paraId="6CF3E20C" w14:textId="77777777" w:rsidR="007054DF" w:rsidRPr="00B03471" w:rsidRDefault="007054DF" w:rsidP="008E49F2">
      <w:pPr>
        <w:pStyle w:val="BodyText"/>
        <w:ind w:left="2188" w:right="0" w:hanging="553"/>
        <w:jc w:val="left"/>
        <w:rPr>
          <w:rFonts w:ascii="Arial" w:hAnsi="Arial" w:cs="Arial"/>
          <w:sz w:val="22"/>
          <w:szCs w:val="22"/>
        </w:rPr>
      </w:pPr>
    </w:p>
    <w:p w14:paraId="6333D2C7"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Victorinus thought that the persecutions of his own day belonged to the </w:t>
      </w:r>
      <w:r w:rsidRPr="00B03471">
        <w:rPr>
          <w:rFonts w:ascii="Arial" w:hAnsi="Arial" w:cs="Arial"/>
          <w:i/>
          <w:sz w:val="22"/>
          <w:szCs w:val="22"/>
        </w:rPr>
        <w:t>sixth seal</w:t>
      </w:r>
      <w:r w:rsidRPr="00B03471">
        <w:rPr>
          <w:rFonts w:ascii="Arial" w:hAnsi="Arial" w:cs="Arial"/>
          <w:sz w:val="22"/>
          <w:szCs w:val="22"/>
        </w:rPr>
        <w:t xml:space="preserve">, and that the seventh seal would usher in the </w:t>
      </w:r>
      <w:r w:rsidRPr="00B03471">
        <w:rPr>
          <w:rFonts w:ascii="Arial" w:hAnsi="Arial" w:cs="Arial"/>
          <w:i/>
          <w:sz w:val="22"/>
          <w:szCs w:val="22"/>
        </w:rPr>
        <w:t>End</w:t>
      </w:r>
      <w:r w:rsidRPr="00B03471">
        <w:rPr>
          <w:rFonts w:ascii="Arial" w:hAnsi="Arial" w:cs="Arial"/>
          <w:sz w:val="22"/>
          <w:szCs w:val="22"/>
        </w:rPr>
        <w:t>.</w:t>
      </w:r>
    </w:p>
    <w:p w14:paraId="562A1633" w14:textId="77777777" w:rsidR="007054DF" w:rsidRPr="00B03471" w:rsidRDefault="007054DF" w:rsidP="008E49F2">
      <w:pPr>
        <w:pStyle w:val="BodyText"/>
        <w:ind w:right="0"/>
        <w:jc w:val="left"/>
        <w:rPr>
          <w:rFonts w:ascii="Arial" w:hAnsi="Arial" w:cs="Arial"/>
          <w:sz w:val="22"/>
          <w:szCs w:val="22"/>
        </w:rPr>
      </w:pPr>
    </w:p>
    <w:p w14:paraId="27A290AC" w14:textId="08301829"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t>II.</w:t>
      </w:r>
      <w:r w:rsidRPr="00B03471">
        <w:rPr>
          <w:rFonts w:ascii="Arial" w:hAnsi="Arial" w:cs="Arial"/>
          <w:b/>
          <w:color w:val="000080"/>
          <w:sz w:val="22"/>
          <w:szCs w:val="22"/>
        </w:rPr>
        <w:tab/>
        <w:t>THE INFLUENCE OF THE SCHOOL OF ALEXANDRIA</w:t>
      </w:r>
    </w:p>
    <w:p w14:paraId="2294F0C6" w14:textId="77777777" w:rsidR="007054DF" w:rsidRPr="00B03471" w:rsidRDefault="007054DF" w:rsidP="008E49F2">
      <w:pPr>
        <w:pStyle w:val="BodyText"/>
        <w:ind w:right="0"/>
        <w:jc w:val="left"/>
        <w:rPr>
          <w:rFonts w:ascii="Arial" w:hAnsi="Arial" w:cs="Arial"/>
          <w:b/>
          <w:sz w:val="22"/>
          <w:szCs w:val="22"/>
        </w:rPr>
      </w:pPr>
    </w:p>
    <w:p w14:paraId="46E5B10C" w14:textId="77777777" w:rsidR="007054DF" w:rsidRPr="00B03471" w:rsidRDefault="007054DF" w:rsidP="008E49F2">
      <w:pPr>
        <w:pStyle w:val="BodyText"/>
        <w:ind w:left="540" w:right="0"/>
        <w:jc w:val="left"/>
        <w:rPr>
          <w:rFonts w:ascii="Arial" w:hAnsi="Arial" w:cs="Arial"/>
          <w:sz w:val="22"/>
          <w:szCs w:val="22"/>
        </w:rPr>
      </w:pPr>
      <w:r w:rsidRPr="00B03471">
        <w:rPr>
          <w:rFonts w:ascii="Arial" w:hAnsi="Arial" w:cs="Arial"/>
          <w:sz w:val="22"/>
          <w:szCs w:val="22"/>
        </w:rPr>
        <w:t xml:space="preserve">Despite some continuing witness to the literal millennial kingdom view beyond the second century AD, the rise of the school of Alexandria towards the end of the second century was beginning to influence the interpretation of Scripture, including the prophetic portions (see notes in Appendix B on </w:t>
      </w:r>
      <w:r w:rsidRPr="00B03471">
        <w:rPr>
          <w:rFonts w:ascii="Arial" w:hAnsi="Arial" w:cs="Arial"/>
          <w:i/>
          <w:sz w:val="22"/>
          <w:szCs w:val="22"/>
        </w:rPr>
        <w:t>Eschatological Systems</w:t>
      </w:r>
      <w:r w:rsidRPr="00B03471">
        <w:rPr>
          <w:rFonts w:ascii="Arial" w:hAnsi="Arial" w:cs="Arial"/>
          <w:sz w:val="22"/>
          <w:szCs w:val="22"/>
        </w:rPr>
        <w:t>).  The key factor was a shift from a basically literal hermeneutic to an allegorizing method.  The most influential person connected with the school of Alexandria was Origen (who had been influenced by Clement of Alexandria).</w:t>
      </w:r>
      <w:r w:rsidRPr="00B03471">
        <w:rPr>
          <w:rStyle w:val="FootnoteReference"/>
          <w:rFonts w:ascii="Arial" w:hAnsi="Arial" w:cs="Arial"/>
          <w:sz w:val="22"/>
          <w:szCs w:val="22"/>
        </w:rPr>
        <w:footnoteReference w:id="93"/>
      </w:r>
    </w:p>
    <w:p w14:paraId="74C60062" w14:textId="77777777" w:rsidR="007054DF" w:rsidRPr="00B03471" w:rsidRDefault="007054DF" w:rsidP="008E49F2">
      <w:pPr>
        <w:pStyle w:val="BodyText"/>
        <w:ind w:right="0"/>
        <w:jc w:val="left"/>
        <w:rPr>
          <w:rFonts w:ascii="Arial" w:hAnsi="Arial" w:cs="Arial"/>
          <w:sz w:val="22"/>
          <w:szCs w:val="22"/>
        </w:rPr>
      </w:pPr>
    </w:p>
    <w:p w14:paraId="6B09A66F"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Origen  (ca. 185 – ca. 254)</w:t>
      </w:r>
    </w:p>
    <w:p w14:paraId="6C42F3D2" w14:textId="77777777" w:rsidR="007054DF" w:rsidRPr="00B03471" w:rsidRDefault="007054DF" w:rsidP="008E49F2">
      <w:pPr>
        <w:pStyle w:val="BodyText"/>
        <w:ind w:right="0"/>
        <w:jc w:val="left"/>
        <w:rPr>
          <w:rFonts w:ascii="Arial" w:hAnsi="Arial" w:cs="Arial"/>
          <w:sz w:val="22"/>
          <w:szCs w:val="22"/>
        </w:rPr>
      </w:pPr>
    </w:p>
    <w:p w14:paraId="5F90B719"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Prior to Clement of Alexandria (c. 150-215), the post-apostolic fathers (in general) expected the soon return of the Lord to establish an earthly messianic kingdom.  The delay of the </w:t>
      </w:r>
      <w:r w:rsidRPr="00B03471">
        <w:rPr>
          <w:rFonts w:ascii="Arial" w:hAnsi="Arial" w:cs="Arial"/>
          <w:i/>
          <w:sz w:val="22"/>
          <w:szCs w:val="22"/>
        </w:rPr>
        <w:t>parousia</w:t>
      </w:r>
      <w:r w:rsidRPr="00B03471">
        <w:rPr>
          <w:rFonts w:ascii="Arial" w:hAnsi="Arial" w:cs="Arial"/>
          <w:sz w:val="22"/>
          <w:szCs w:val="22"/>
        </w:rPr>
        <w:t xml:space="preserve"> combined with the influence of Greek thought and the earlier writings of Philo led to non-literal views of the prophecies.  Origen was vehemently opposed to the literal millennial views of the second century fathers.  Although Origen did not write a commentary on Revelation, his views on it can be gleamed from his many writings.  According to Origen, the mysteries of Revelation can only be understood by looking to the </w:t>
      </w:r>
      <w:r w:rsidRPr="00B03471">
        <w:rPr>
          <w:rFonts w:ascii="Arial" w:hAnsi="Arial" w:cs="Arial"/>
          <w:i/>
          <w:sz w:val="22"/>
          <w:szCs w:val="22"/>
        </w:rPr>
        <w:t>spiritual sense</w:t>
      </w:r>
      <w:r w:rsidRPr="00B03471">
        <w:rPr>
          <w:rFonts w:ascii="Arial" w:hAnsi="Arial" w:cs="Arial"/>
          <w:sz w:val="22"/>
          <w:szCs w:val="22"/>
        </w:rPr>
        <w:t>.  Beckwith summarizes his views:</w:t>
      </w:r>
    </w:p>
    <w:p w14:paraId="41BF93E2" w14:textId="77777777" w:rsidR="00B03471" w:rsidRDefault="00B03471" w:rsidP="008E49F2">
      <w:pPr>
        <w:pStyle w:val="BodyText"/>
        <w:ind w:left="1635" w:right="0"/>
        <w:jc w:val="left"/>
        <w:rPr>
          <w:rFonts w:ascii="Arial" w:hAnsi="Arial" w:cs="Arial"/>
          <w:sz w:val="22"/>
          <w:szCs w:val="22"/>
        </w:rPr>
      </w:pPr>
    </w:p>
    <w:p w14:paraId="4DCD2501" w14:textId="28DD02C2"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At a definite period the Lord will come, not visibly, but in spirit, and establish his perfected kingdom on earth.  The time of his advent will coincide with the coming culmination of evil in the person of Antichrist, a future world-ruler, a child of Satan.  The imagery of the visions is to be taken allegorically; for example, the seven heads of the dragon are seven deadly sins, the ten horns are serpent-like powers of sin which assail the inner life, the roll with seven seals is the Scriptures, whose meaning Christ alone can unseal; . . . .</w:t>
      </w:r>
      <w:r w:rsidRPr="00B03471">
        <w:rPr>
          <w:rStyle w:val="FootnoteReference"/>
          <w:rFonts w:ascii="Arial" w:hAnsi="Arial" w:cs="Arial"/>
          <w:sz w:val="22"/>
          <w:szCs w:val="22"/>
        </w:rPr>
        <w:footnoteReference w:id="94"/>
      </w:r>
    </w:p>
    <w:p w14:paraId="521178EB" w14:textId="77777777" w:rsidR="007054DF" w:rsidRPr="00B03471" w:rsidRDefault="007054DF" w:rsidP="008E49F2">
      <w:pPr>
        <w:pStyle w:val="BodyText"/>
        <w:ind w:right="0"/>
        <w:jc w:val="left"/>
        <w:rPr>
          <w:rFonts w:ascii="Arial" w:hAnsi="Arial" w:cs="Arial"/>
          <w:sz w:val="22"/>
          <w:szCs w:val="22"/>
        </w:rPr>
      </w:pPr>
    </w:p>
    <w:p w14:paraId="0358BC3F" w14:textId="07DA8EF4"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Methodius (d. ca. AD 311)</w:t>
      </w:r>
    </w:p>
    <w:p w14:paraId="7E3A6D70" w14:textId="77777777" w:rsidR="007054DF" w:rsidRPr="00B03471" w:rsidRDefault="007054DF" w:rsidP="008E49F2">
      <w:pPr>
        <w:pStyle w:val="BodyText"/>
        <w:ind w:right="0"/>
        <w:jc w:val="left"/>
        <w:rPr>
          <w:rFonts w:ascii="Arial" w:hAnsi="Arial" w:cs="Arial"/>
          <w:sz w:val="22"/>
          <w:szCs w:val="22"/>
        </w:rPr>
      </w:pPr>
    </w:p>
    <w:p w14:paraId="22855681"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Methodius (a bishop in Lycia), despite his attacks on Origen on certain doctrinal issues,  followed the spiritualizing procedure of Origen.  In general, the visions were to be taken allegorically.  For example, the woman with child is the Church bearing children into spiritual life, and she is removed from the assaults of the devil (since the true life of these is with the Spirit in heaven).</w:t>
      </w:r>
      <w:r w:rsidRPr="00B03471">
        <w:rPr>
          <w:rStyle w:val="FootnoteReference"/>
          <w:rFonts w:ascii="Arial" w:hAnsi="Arial" w:cs="Arial"/>
          <w:sz w:val="22"/>
          <w:szCs w:val="22"/>
        </w:rPr>
        <w:footnoteReference w:id="95"/>
      </w:r>
      <w:r w:rsidRPr="00B03471">
        <w:rPr>
          <w:rFonts w:ascii="Arial" w:hAnsi="Arial" w:cs="Arial"/>
          <w:sz w:val="22"/>
          <w:szCs w:val="22"/>
        </w:rPr>
        <w:t xml:space="preserve">  The beast is a symbol of </w:t>
      </w:r>
      <w:r w:rsidRPr="00B03471">
        <w:rPr>
          <w:rFonts w:ascii="Arial" w:hAnsi="Arial" w:cs="Arial"/>
          <w:i/>
          <w:sz w:val="22"/>
          <w:szCs w:val="22"/>
        </w:rPr>
        <w:t>fleshly lust</w:t>
      </w:r>
      <w:r w:rsidRPr="00B03471">
        <w:rPr>
          <w:rFonts w:ascii="Arial" w:hAnsi="Arial" w:cs="Arial"/>
          <w:sz w:val="22"/>
          <w:szCs w:val="22"/>
        </w:rPr>
        <w:t>.</w:t>
      </w:r>
    </w:p>
    <w:p w14:paraId="70544D3B" w14:textId="77777777" w:rsidR="007054DF" w:rsidRPr="00B03471" w:rsidRDefault="007054DF" w:rsidP="008E49F2">
      <w:pPr>
        <w:pStyle w:val="BodyText"/>
        <w:ind w:right="0"/>
        <w:jc w:val="left"/>
        <w:rPr>
          <w:rFonts w:ascii="Arial" w:hAnsi="Arial" w:cs="Arial"/>
          <w:sz w:val="22"/>
          <w:szCs w:val="22"/>
        </w:rPr>
      </w:pPr>
    </w:p>
    <w:p w14:paraId="6D23BD60"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Tyconius  (fl. ca. AD 370–390)</w:t>
      </w:r>
    </w:p>
    <w:p w14:paraId="0F251047" w14:textId="77777777" w:rsidR="007054DF" w:rsidRPr="00B03471" w:rsidRDefault="007054DF" w:rsidP="008E49F2">
      <w:pPr>
        <w:pStyle w:val="BodyText"/>
        <w:ind w:right="0"/>
        <w:jc w:val="left"/>
        <w:rPr>
          <w:rFonts w:ascii="Arial" w:hAnsi="Arial" w:cs="Arial"/>
          <w:sz w:val="22"/>
          <w:szCs w:val="22"/>
        </w:rPr>
      </w:pPr>
    </w:p>
    <w:p w14:paraId="1BEE25C6"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Tyconius is known to have written his </w:t>
      </w:r>
      <w:r w:rsidRPr="00B03471">
        <w:rPr>
          <w:rFonts w:ascii="Arial" w:hAnsi="Arial" w:cs="Arial"/>
          <w:i/>
          <w:sz w:val="22"/>
          <w:szCs w:val="22"/>
        </w:rPr>
        <w:t>Commentary on the Apocalypse</w:t>
      </w:r>
      <w:r w:rsidRPr="00B03471">
        <w:rPr>
          <w:rFonts w:ascii="Arial" w:hAnsi="Arial" w:cs="Arial"/>
          <w:sz w:val="22"/>
          <w:szCs w:val="22"/>
        </w:rPr>
        <w:t xml:space="preserve"> (which only survives in citations from the works of others). His views, however, are partially influenced by the struggles of his day.  Tyconius was himself aligned with the Donatists who were regarded as heretics by the Catholic Church.  Thus, Tyconius (as other Donatists) regarded themselves as the true church which was being persecuted by the Satanic powers foretold in Revelation (for them, the Catholic hierarchy supported by the world-power).  His method is thoroughly spiritualizing.  For him, the millennial reign is realized in the Church, between the first coming of Christ and the second.  Jerusalem symbolizes the Church, whereas Babylon symbolizes the antichristian world.  He also adopted the recapitulation theory.</w:t>
      </w:r>
    </w:p>
    <w:p w14:paraId="1A2BD654" w14:textId="77777777" w:rsidR="007054DF" w:rsidRPr="00B03471" w:rsidRDefault="007054DF" w:rsidP="008E49F2">
      <w:pPr>
        <w:pStyle w:val="BodyText"/>
        <w:ind w:right="0"/>
        <w:jc w:val="left"/>
        <w:rPr>
          <w:rFonts w:ascii="Arial" w:hAnsi="Arial" w:cs="Arial"/>
          <w:sz w:val="22"/>
          <w:szCs w:val="22"/>
        </w:rPr>
      </w:pPr>
    </w:p>
    <w:p w14:paraId="1ECA0D3D"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D.</w:t>
      </w:r>
      <w:r w:rsidRPr="00B03471">
        <w:rPr>
          <w:rFonts w:ascii="Arial" w:hAnsi="Arial" w:cs="Arial"/>
          <w:sz w:val="22"/>
          <w:szCs w:val="22"/>
        </w:rPr>
        <w:tab/>
        <w:t>Augustine  (AD 354–430)</w:t>
      </w:r>
    </w:p>
    <w:p w14:paraId="486AA3E4" w14:textId="77777777" w:rsidR="007054DF" w:rsidRPr="00B03471" w:rsidRDefault="007054DF" w:rsidP="008E49F2">
      <w:pPr>
        <w:pStyle w:val="BodyText"/>
        <w:ind w:right="0"/>
        <w:jc w:val="left"/>
        <w:rPr>
          <w:rFonts w:ascii="Arial" w:hAnsi="Arial" w:cs="Arial"/>
          <w:sz w:val="22"/>
          <w:szCs w:val="22"/>
        </w:rPr>
      </w:pPr>
    </w:p>
    <w:p w14:paraId="3E1E4DA6" w14:textId="5496468A"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Augustine was significantly influenced by Tyconius, despite his own efforts to avoid the “heresies” of the Donatists.  This influence stemmed not just from Tyconius’s </w:t>
      </w:r>
      <w:r w:rsidRPr="00B03471">
        <w:rPr>
          <w:rFonts w:ascii="Arial" w:hAnsi="Arial" w:cs="Arial"/>
          <w:i/>
          <w:sz w:val="22"/>
          <w:szCs w:val="22"/>
        </w:rPr>
        <w:t>Commentary on the Apocalypse</w:t>
      </w:r>
      <w:r w:rsidRPr="00B03471">
        <w:rPr>
          <w:rFonts w:ascii="Arial" w:hAnsi="Arial" w:cs="Arial"/>
          <w:sz w:val="22"/>
          <w:szCs w:val="22"/>
        </w:rPr>
        <w:t xml:space="preserve">, but from another work by Tyconius entitled </w:t>
      </w:r>
      <w:r w:rsidRPr="00B03471">
        <w:rPr>
          <w:rFonts w:ascii="Arial" w:hAnsi="Arial" w:cs="Arial"/>
          <w:i/>
          <w:sz w:val="22"/>
          <w:szCs w:val="22"/>
        </w:rPr>
        <w:t>Book of Rules</w:t>
      </w:r>
      <w:r w:rsidRPr="00B03471">
        <w:rPr>
          <w:rFonts w:ascii="Arial" w:hAnsi="Arial" w:cs="Arial"/>
          <w:sz w:val="22"/>
          <w:szCs w:val="22"/>
        </w:rPr>
        <w:t>.  The latter was the first Latin essay in hermeneutics, in which Tyconius presented seven keys to spiritual exegesis.  In fact, Augustine’s elaboration of this in his own work (</w:t>
      </w:r>
      <w:r w:rsidRPr="00B03471">
        <w:rPr>
          <w:rFonts w:ascii="Arial" w:hAnsi="Arial" w:cs="Arial"/>
          <w:i/>
          <w:sz w:val="22"/>
          <w:szCs w:val="22"/>
        </w:rPr>
        <w:t xml:space="preserve">On Christian Instruction, </w:t>
      </w:r>
      <w:r w:rsidRPr="00B03471">
        <w:rPr>
          <w:rFonts w:ascii="Arial" w:hAnsi="Arial" w:cs="Arial"/>
          <w:sz w:val="22"/>
          <w:szCs w:val="22"/>
        </w:rPr>
        <w:t xml:space="preserve">3:30:42-37:56) helped to ensure that Tyconius had a wide influence.  As a result, Augustine adopted Tyconius’s </w:t>
      </w:r>
      <w:r w:rsidRPr="00B03471">
        <w:rPr>
          <w:rFonts w:ascii="Arial" w:hAnsi="Arial" w:cs="Arial"/>
          <w:sz w:val="22"/>
          <w:szCs w:val="22"/>
        </w:rPr>
        <w:lastRenderedPageBreak/>
        <w:t xml:space="preserve">spiritualizing method as well as his preference for the recapitulation theory (the latter includes the idea that </w:t>
      </w:r>
      <w:r w:rsidR="00A24DE6" w:rsidRPr="00B03471">
        <w:rPr>
          <w:rFonts w:ascii="Arial" w:hAnsi="Arial" w:cs="Arial"/>
          <w:sz w:val="22"/>
          <w:szCs w:val="22"/>
        </w:rPr>
        <w:t xml:space="preserve">Rev </w:t>
      </w:r>
      <w:r w:rsidRPr="00B03471">
        <w:rPr>
          <w:rFonts w:ascii="Arial" w:hAnsi="Arial" w:cs="Arial"/>
          <w:sz w:val="22"/>
          <w:szCs w:val="22"/>
        </w:rPr>
        <w:t>20 is a recapitulation of the period leading up to the 2</w:t>
      </w:r>
      <w:r w:rsidRPr="00B03471">
        <w:rPr>
          <w:rFonts w:ascii="Arial" w:hAnsi="Arial" w:cs="Arial"/>
          <w:sz w:val="22"/>
          <w:szCs w:val="22"/>
          <w:vertAlign w:val="superscript"/>
        </w:rPr>
        <w:t>nd</w:t>
      </w:r>
      <w:r w:rsidRPr="00B03471">
        <w:rPr>
          <w:rFonts w:ascii="Arial" w:hAnsi="Arial" w:cs="Arial"/>
          <w:sz w:val="22"/>
          <w:szCs w:val="22"/>
        </w:rPr>
        <w:t xml:space="preserve"> Advent, not a chronologically successive period).  Like Tyconius, Augustine held the view that the millennial reign was represented by the period between the two comings of Christ.  What is noteworthy here is not so much Augustine’s originality of these views, but the fact that he was the more influential writer (and hence, did more to propagate these views).  Augustine did not write a commentary on Revelation, but his interpretations on parts of it are reflected in his writings (especially </w:t>
      </w:r>
      <w:r w:rsidRPr="00B03471">
        <w:rPr>
          <w:rFonts w:ascii="Arial" w:hAnsi="Arial" w:cs="Arial"/>
          <w:i/>
          <w:sz w:val="22"/>
          <w:szCs w:val="22"/>
        </w:rPr>
        <w:t xml:space="preserve">The City of God, </w:t>
      </w:r>
      <w:r w:rsidRPr="00B03471">
        <w:rPr>
          <w:rFonts w:ascii="Arial" w:hAnsi="Arial" w:cs="Arial"/>
          <w:sz w:val="22"/>
          <w:szCs w:val="22"/>
        </w:rPr>
        <w:t>20, 7 ff.).</w:t>
      </w:r>
    </w:p>
    <w:p w14:paraId="2B95C1C2" w14:textId="77777777" w:rsidR="007054DF" w:rsidRPr="00B03471" w:rsidRDefault="007054DF" w:rsidP="008E49F2">
      <w:pPr>
        <w:pStyle w:val="BodyText"/>
        <w:ind w:right="0"/>
        <w:jc w:val="left"/>
        <w:rPr>
          <w:rFonts w:ascii="Arial" w:hAnsi="Arial" w:cs="Arial"/>
          <w:sz w:val="22"/>
          <w:szCs w:val="22"/>
        </w:rPr>
      </w:pPr>
    </w:p>
    <w:p w14:paraId="2B36EAE5" w14:textId="77777777" w:rsidR="007054DF" w:rsidRPr="00B03471" w:rsidRDefault="007054DF" w:rsidP="008E49F2">
      <w:pPr>
        <w:pStyle w:val="BodyText"/>
        <w:ind w:left="2188" w:right="0" w:hanging="1648"/>
        <w:jc w:val="left"/>
        <w:rPr>
          <w:rFonts w:ascii="Arial" w:hAnsi="Arial" w:cs="Arial"/>
          <w:sz w:val="22"/>
          <w:szCs w:val="22"/>
        </w:rPr>
      </w:pPr>
      <w:r w:rsidRPr="00B03471">
        <w:rPr>
          <w:rFonts w:ascii="Arial" w:hAnsi="Arial" w:cs="Arial"/>
          <w:sz w:val="22"/>
          <w:szCs w:val="22"/>
        </w:rPr>
        <w:t>Follow-up note:</w:t>
      </w:r>
      <w:r w:rsidRPr="00B03471">
        <w:rPr>
          <w:rFonts w:ascii="Arial" w:hAnsi="Arial" w:cs="Arial"/>
          <w:sz w:val="22"/>
          <w:szCs w:val="22"/>
        </w:rPr>
        <w:tab/>
        <w:t>The expectation of a future millennial kingdom was still affirmed as late as the Council of Nicea in AD 325.  At the Council of Ephesus in AD 431, however, the belief in the millennium was declared to be superstitious.</w:t>
      </w:r>
    </w:p>
    <w:p w14:paraId="74DE2E9A" w14:textId="77777777" w:rsidR="007054DF" w:rsidRPr="00B03471" w:rsidRDefault="007054DF" w:rsidP="008E49F2">
      <w:pPr>
        <w:pStyle w:val="BodyText"/>
        <w:ind w:right="0"/>
        <w:jc w:val="left"/>
        <w:rPr>
          <w:rFonts w:ascii="Arial" w:hAnsi="Arial" w:cs="Arial"/>
          <w:sz w:val="22"/>
          <w:szCs w:val="22"/>
        </w:rPr>
      </w:pPr>
    </w:p>
    <w:p w14:paraId="0AAEBADE" w14:textId="77777777" w:rsidR="007054DF" w:rsidRPr="00B03471" w:rsidRDefault="007054DF" w:rsidP="008E49F2">
      <w:pPr>
        <w:pStyle w:val="BodyText"/>
        <w:tabs>
          <w:tab w:val="left" w:pos="630"/>
        </w:tabs>
        <w:ind w:right="0"/>
        <w:jc w:val="left"/>
        <w:rPr>
          <w:rFonts w:ascii="Arial" w:hAnsi="Arial" w:cs="Arial"/>
          <w:color w:val="000080"/>
          <w:sz w:val="22"/>
          <w:szCs w:val="22"/>
        </w:rPr>
      </w:pPr>
      <w:r w:rsidRPr="00B03471">
        <w:rPr>
          <w:rFonts w:ascii="Arial" w:hAnsi="Arial" w:cs="Arial"/>
          <w:b/>
          <w:color w:val="000080"/>
          <w:sz w:val="22"/>
          <w:szCs w:val="22"/>
        </w:rPr>
        <w:t>III.</w:t>
      </w:r>
      <w:r w:rsidRPr="00B03471">
        <w:rPr>
          <w:rFonts w:ascii="Arial" w:hAnsi="Arial" w:cs="Arial"/>
          <w:b/>
          <w:color w:val="000080"/>
          <w:sz w:val="22"/>
          <w:szCs w:val="22"/>
        </w:rPr>
        <w:tab/>
        <w:t>FROM 500 TO 1000 AD</w:t>
      </w:r>
    </w:p>
    <w:p w14:paraId="6C437FEE" w14:textId="77777777" w:rsidR="007054DF" w:rsidRPr="00B03471" w:rsidRDefault="007054DF" w:rsidP="008E49F2">
      <w:pPr>
        <w:pStyle w:val="BodyText"/>
        <w:ind w:right="0"/>
        <w:jc w:val="left"/>
        <w:rPr>
          <w:rFonts w:ascii="Arial" w:hAnsi="Arial" w:cs="Arial"/>
          <w:sz w:val="22"/>
          <w:szCs w:val="22"/>
        </w:rPr>
      </w:pPr>
    </w:p>
    <w:p w14:paraId="748FD0E2" w14:textId="77777777" w:rsidR="007054DF" w:rsidRPr="00B03471" w:rsidRDefault="007054DF" w:rsidP="008E49F2">
      <w:pPr>
        <w:pStyle w:val="BodyText"/>
        <w:ind w:left="540" w:right="0"/>
        <w:jc w:val="left"/>
        <w:rPr>
          <w:rFonts w:ascii="Arial" w:hAnsi="Arial" w:cs="Arial"/>
          <w:sz w:val="22"/>
          <w:szCs w:val="22"/>
        </w:rPr>
      </w:pPr>
      <w:r w:rsidRPr="00B03471">
        <w:rPr>
          <w:rFonts w:ascii="Arial" w:hAnsi="Arial" w:cs="Arial"/>
          <w:sz w:val="22"/>
          <w:szCs w:val="22"/>
        </w:rPr>
        <w:t>Most of this period is characterized by the influence of Tyconius and Augustine in favor of the spiritualizing method (with an occasional follower after the literal method of Victorinus).  With the approach of the year 1000, chiliastic expectations did resurface.  Tyconius’s views were perpetrated in the east through the commentary of Andreas, and in the west through that of Primasius.</w:t>
      </w:r>
    </w:p>
    <w:p w14:paraId="4C4D5F05" w14:textId="77777777" w:rsidR="007054DF" w:rsidRPr="00B03471" w:rsidRDefault="007054DF" w:rsidP="008E49F2">
      <w:pPr>
        <w:pStyle w:val="BodyText"/>
        <w:ind w:right="0"/>
        <w:jc w:val="left"/>
        <w:rPr>
          <w:rFonts w:ascii="Arial" w:hAnsi="Arial" w:cs="Arial"/>
          <w:sz w:val="22"/>
          <w:szCs w:val="22"/>
        </w:rPr>
      </w:pPr>
    </w:p>
    <w:p w14:paraId="4F431277" w14:textId="66AADC5D"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Andreas  (6</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5B283C4A" w14:textId="77777777" w:rsidR="007054DF" w:rsidRPr="00B03471" w:rsidRDefault="007054DF" w:rsidP="008E49F2">
      <w:pPr>
        <w:pStyle w:val="BodyText"/>
        <w:ind w:right="0"/>
        <w:jc w:val="left"/>
        <w:rPr>
          <w:rFonts w:ascii="Arial" w:hAnsi="Arial" w:cs="Arial"/>
          <w:sz w:val="22"/>
          <w:szCs w:val="22"/>
        </w:rPr>
      </w:pPr>
    </w:p>
    <w:p w14:paraId="319DD3A7" w14:textId="6A0C7D55"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Andreas (bishop of Caesarea in Cappadocia) is best known for his Greek commentary which relied on the spiritualizing method of interpretation for the most part.  Beckwith highlights his views:</w:t>
      </w:r>
    </w:p>
    <w:p w14:paraId="7C312601" w14:textId="77777777" w:rsidR="00B03471" w:rsidRPr="00B03471" w:rsidRDefault="00B03471" w:rsidP="008E49F2">
      <w:pPr>
        <w:pStyle w:val="BodyText"/>
        <w:ind w:left="1094" w:right="0" w:firstLine="1"/>
        <w:jc w:val="left"/>
        <w:rPr>
          <w:rFonts w:ascii="Arial" w:hAnsi="Arial" w:cs="Arial"/>
          <w:sz w:val="22"/>
          <w:szCs w:val="22"/>
        </w:rPr>
      </w:pPr>
    </w:p>
    <w:p w14:paraId="0ECD6F4F"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The kingdom of 1000 years, as with Ticonius and Augustine, begins with Christ’s earthly life and will continue till the knowledge of him is everywhere extended, the number of years being symbolical of completeness and multitude.  The first resurrection is the believer’s rising from spiritual death; Babylon represents, not Rome, but the sum of the world-powers; the temple is the Christian Church.</w:t>
      </w:r>
      <w:r w:rsidRPr="00B03471">
        <w:rPr>
          <w:rStyle w:val="FootnoteReference"/>
          <w:rFonts w:ascii="Arial" w:hAnsi="Arial" w:cs="Arial"/>
          <w:sz w:val="22"/>
          <w:szCs w:val="22"/>
        </w:rPr>
        <w:footnoteReference w:id="96"/>
      </w:r>
    </w:p>
    <w:p w14:paraId="7A33E1AB" w14:textId="77777777" w:rsidR="007054DF" w:rsidRPr="00B03471" w:rsidRDefault="007054DF" w:rsidP="008E49F2">
      <w:pPr>
        <w:pStyle w:val="BodyText"/>
        <w:ind w:right="0"/>
        <w:jc w:val="left"/>
        <w:rPr>
          <w:rFonts w:ascii="Arial" w:hAnsi="Arial" w:cs="Arial"/>
          <w:sz w:val="22"/>
          <w:szCs w:val="22"/>
        </w:rPr>
      </w:pPr>
    </w:p>
    <w:p w14:paraId="33655143"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Nevertheless, he did hold that an Antichrist would arise, though he rejected the association with the wounded head of Nero.  He held that the first five seals were already past, though the remainder of judgments pertained to the future.  He held that the seven kings (17:10) were seven embodiments of the world power, the sixth being Rome and the seventh Constantinople.</w:t>
      </w:r>
    </w:p>
    <w:p w14:paraId="50EB3FCB" w14:textId="77777777" w:rsidR="007054DF" w:rsidRPr="00B03471" w:rsidRDefault="007054DF" w:rsidP="008E49F2">
      <w:pPr>
        <w:pStyle w:val="BodyText"/>
        <w:ind w:right="0"/>
        <w:jc w:val="left"/>
        <w:rPr>
          <w:rFonts w:ascii="Arial" w:hAnsi="Arial" w:cs="Arial"/>
          <w:sz w:val="22"/>
          <w:szCs w:val="22"/>
        </w:rPr>
      </w:pPr>
    </w:p>
    <w:p w14:paraId="6BFB4162"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Primasius  (6</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2108495C" w14:textId="77777777" w:rsidR="007054DF" w:rsidRPr="00B03471" w:rsidRDefault="007054DF" w:rsidP="008E49F2">
      <w:pPr>
        <w:pStyle w:val="BodyText"/>
        <w:ind w:right="0"/>
        <w:jc w:val="left"/>
        <w:rPr>
          <w:rFonts w:ascii="Arial" w:hAnsi="Arial" w:cs="Arial"/>
          <w:sz w:val="22"/>
          <w:szCs w:val="22"/>
        </w:rPr>
      </w:pPr>
    </w:p>
    <w:p w14:paraId="55F31288"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Primasius was bishop at Hadrumetum in N. Africa, and wrote a commentary on Revelation prior to AD 543-44.  If for no other reason, his commentary is important for preserving almost completely the African Latin text of Revelation.  He was strongly influenced and reliant upon the views of Tyconius and Augustine (which he acknowledges in his preface).  There are, however, a few points when he departs from the spiritualizing method to adopt a realistic interpretation (e.g., the Antichrist will be a person who comes out of the tribe of Dan).</w:t>
      </w:r>
    </w:p>
    <w:p w14:paraId="691AC984" w14:textId="77777777" w:rsidR="007054DF" w:rsidRPr="00B03471" w:rsidRDefault="007054DF" w:rsidP="008E49F2">
      <w:pPr>
        <w:pStyle w:val="BodyText"/>
        <w:ind w:right="0"/>
        <w:jc w:val="left"/>
        <w:rPr>
          <w:rFonts w:ascii="Arial" w:hAnsi="Arial" w:cs="Arial"/>
          <w:sz w:val="22"/>
          <w:szCs w:val="22"/>
        </w:rPr>
      </w:pPr>
    </w:p>
    <w:p w14:paraId="66B2167A" w14:textId="77777777" w:rsidR="00DA4C6B" w:rsidRDefault="00DA4C6B">
      <w:pPr>
        <w:rPr>
          <w:rFonts w:ascii="Arial" w:hAnsi="Arial" w:cs="Arial"/>
          <w:sz w:val="22"/>
          <w:szCs w:val="22"/>
        </w:rPr>
      </w:pPr>
      <w:r>
        <w:rPr>
          <w:rFonts w:ascii="Arial" w:hAnsi="Arial" w:cs="Arial"/>
          <w:sz w:val="22"/>
          <w:szCs w:val="22"/>
        </w:rPr>
        <w:br w:type="page"/>
      </w:r>
    </w:p>
    <w:p w14:paraId="43B1AC30" w14:textId="41FECAAD"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lastRenderedPageBreak/>
        <w:t>C.</w:t>
      </w:r>
      <w:r w:rsidRPr="00B03471">
        <w:rPr>
          <w:rFonts w:ascii="Arial" w:hAnsi="Arial" w:cs="Arial"/>
          <w:sz w:val="22"/>
          <w:szCs w:val="22"/>
        </w:rPr>
        <w:tab/>
        <w:t>Berengaudus  (9</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1227821C" w14:textId="77777777" w:rsidR="007054DF" w:rsidRPr="00B03471" w:rsidRDefault="007054DF" w:rsidP="008E49F2">
      <w:pPr>
        <w:pStyle w:val="BodyText"/>
        <w:ind w:right="0"/>
        <w:jc w:val="left"/>
        <w:rPr>
          <w:rFonts w:ascii="Arial" w:hAnsi="Arial" w:cs="Arial"/>
          <w:sz w:val="22"/>
          <w:szCs w:val="22"/>
        </w:rPr>
      </w:pPr>
    </w:p>
    <w:p w14:paraId="10B72964" w14:textId="59153909"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His main contribution was to see the judgment series as extending over broad sweeps of time.  Beckwith (p 326) writes,</w:t>
      </w:r>
    </w:p>
    <w:p w14:paraId="1E39EBA2" w14:textId="77777777" w:rsidR="00DA4C6B" w:rsidRPr="00B03471" w:rsidRDefault="00DA4C6B" w:rsidP="008E49F2">
      <w:pPr>
        <w:pStyle w:val="BodyText"/>
        <w:ind w:left="1094" w:right="0" w:firstLine="1"/>
        <w:jc w:val="left"/>
        <w:rPr>
          <w:rFonts w:ascii="Arial" w:hAnsi="Arial" w:cs="Arial"/>
          <w:sz w:val="22"/>
          <w:szCs w:val="22"/>
        </w:rPr>
      </w:pPr>
    </w:p>
    <w:p w14:paraId="5DBBA42A"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He interprets the first six seals as covering the time from Adam to the rejection of the Jews in the fall of Jerusalem; the first six trumpets are the preachers sent by God from the beginning of biblical history down to the latest defenders of the Church, the seventh trumpet represents the preachers who will come in the time of Antichrist; the horns of the beast are the barbarian tribes who destroyed the Roman empire.</w:t>
      </w:r>
    </w:p>
    <w:p w14:paraId="0295BA00" w14:textId="77777777" w:rsidR="007054DF" w:rsidRPr="00B03471" w:rsidRDefault="007054DF" w:rsidP="008E49F2">
      <w:pPr>
        <w:pStyle w:val="BodyText"/>
        <w:ind w:right="0"/>
        <w:jc w:val="left"/>
        <w:rPr>
          <w:rFonts w:ascii="Arial" w:hAnsi="Arial" w:cs="Arial"/>
          <w:sz w:val="22"/>
          <w:szCs w:val="22"/>
        </w:rPr>
      </w:pPr>
    </w:p>
    <w:p w14:paraId="450D4434"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Perhaps his approach paved the way for the later methodology that saw in Revelation a broad sweep of church history and the world.</w:t>
      </w:r>
    </w:p>
    <w:p w14:paraId="28FE4D32" w14:textId="77777777" w:rsidR="007054DF" w:rsidRPr="00B03471" w:rsidRDefault="007054DF" w:rsidP="008E49F2">
      <w:pPr>
        <w:pStyle w:val="BodyText"/>
        <w:ind w:right="0"/>
        <w:jc w:val="left"/>
        <w:rPr>
          <w:rFonts w:ascii="Arial" w:hAnsi="Arial" w:cs="Arial"/>
          <w:sz w:val="22"/>
          <w:szCs w:val="22"/>
        </w:rPr>
      </w:pPr>
    </w:p>
    <w:p w14:paraId="3EE43A86" w14:textId="77777777"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t>IV.</w:t>
      </w:r>
      <w:r w:rsidRPr="00B03471">
        <w:rPr>
          <w:rFonts w:ascii="Arial" w:hAnsi="Arial" w:cs="Arial"/>
          <w:b/>
          <w:color w:val="000080"/>
          <w:sz w:val="22"/>
          <w:szCs w:val="22"/>
        </w:rPr>
        <w:tab/>
        <w:t>FROM AD 1000 TO THE REFORMATION</w:t>
      </w:r>
    </w:p>
    <w:p w14:paraId="54A60BD5" w14:textId="77777777" w:rsidR="007054DF" w:rsidRPr="00B03471" w:rsidRDefault="007054DF" w:rsidP="008E49F2">
      <w:pPr>
        <w:pStyle w:val="BodyText"/>
        <w:ind w:right="0"/>
        <w:jc w:val="left"/>
        <w:rPr>
          <w:rFonts w:ascii="Arial" w:hAnsi="Arial" w:cs="Arial"/>
          <w:sz w:val="22"/>
          <w:szCs w:val="22"/>
        </w:rPr>
      </w:pPr>
    </w:p>
    <w:p w14:paraId="0120CC77" w14:textId="2F1165C4" w:rsidR="007054DF" w:rsidRDefault="007054DF" w:rsidP="008E49F2">
      <w:pPr>
        <w:pStyle w:val="BodyText"/>
        <w:ind w:left="540" w:right="0"/>
        <w:jc w:val="left"/>
        <w:rPr>
          <w:rFonts w:ascii="Arial" w:hAnsi="Arial" w:cs="Arial"/>
          <w:sz w:val="22"/>
          <w:szCs w:val="22"/>
        </w:rPr>
      </w:pPr>
      <w:r w:rsidRPr="00B03471">
        <w:rPr>
          <w:rFonts w:ascii="Arial" w:hAnsi="Arial" w:cs="Arial"/>
          <w:sz w:val="22"/>
          <w:szCs w:val="22"/>
        </w:rPr>
        <w:t xml:space="preserve">The approach of the year AD 1000 brought with it a heightened sense of expectation.  Though Augustine had taken the “1000 years” as symbolic of an </w:t>
      </w:r>
      <w:r w:rsidRPr="00B03471">
        <w:rPr>
          <w:rFonts w:ascii="Arial" w:hAnsi="Arial" w:cs="Arial"/>
          <w:i/>
          <w:sz w:val="22"/>
          <w:szCs w:val="22"/>
        </w:rPr>
        <w:t>indefinite period</w:t>
      </w:r>
      <w:r w:rsidRPr="00B03471">
        <w:rPr>
          <w:rFonts w:ascii="Arial" w:hAnsi="Arial" w:cs="Arial"/>
          <w:sz w:val="22"/>
          <w:szCs w:val="22"/>
        </w:rPr>
        <w:t>, there were many who held that though the millennium represented the period between the two comings of Christ, it was a thousand year interval.  Beckwith (p 327) explains the significance in relation to the approach and passing of AD 1000:</w:t>
      </w:r>
    </w:p>
    <w:p w14:paraId="4979E7B8" w14:textId="77777777" w:rsidR="00DA4C6B" w:rsidRPr="00B03471" w:rsidRDefault="00DA4C6B" w:rsidP="008E49F2">
      <w:pPr>
        <w:pStyle w:val="BodyText"/>
        <w:ind w:left="540" w:right="0"/>
        <w:jc w:val="left"/>
        <w:rPr>
          <w:rFonts w:ascii="Arial" w:hAnsi="Arial" w:cs="Arial"/>
          <w:sz w:val="22"/>
          <w:szCs w:val="22"/>
        </w:rPr>
      </w:pPr>
    </w:p>
    <w:p w14:paraId="62509BCA"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From the time of Ticonius and Augustine it had been a belief, nearly universal, that the kingdom of the thousand years began with the earthly appearance of Christ, or with his resurrection and ascension; Satan had been ‘bound,’ that is, his power had been in part restrained, but he was not destroyed, Antichrist and antichristian powers were still at work constantly in the world; at the end of the millennial period a final manifestation of evil in personal form would take place, with all its enmity toward the Church.  Therefore as the ten centuries neared their end, a general unrest and fear seized society.  Satan was about to be loosed for the last great conflict, the time of dread persecution was at hand, after which would come the judgment and the end of the world.  The critical period however passed by, neither Antichrist nor the Lord appeared, nothing occurred in the experience of the Church or the world in which Christians could see their expectations and fears realized.  This undisturbed passage of the time of expected crisis produced first of all a change of view in regard to the meaning of the thousand years.  Augustine centuries before had taken it as symbolical of an indefinite period, and this understanding of it now became general.</w:t>
      </w:r>
    </w:p>
    <w:p w14:paraId="497574D1" w14:textId="77777777" w:rsidR="007054DF" w:rsidRPr="00B03471" w:rsidRDefault="007054DF" w:rsidP="008E49F2">
      <w:pPr>
        <w:pStyle w:val="BodyText"/>
        <w:ind w:right="0"/>
        <w:jc w:val="left"/>
        <w:rPr>
          <w:rFonts w:ascii="Arial" w:hAnsi="Arial" w:cs="Arial"/>
          <w:sz w:val="22"/>
          <w:szCs w:val="22"/>
        </w:rPr>
      </w:pPr>
    </w:p>
    <w:p w14:paraId="3A0F5277"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Joachim of Fiore (ca. 1135–1202)</w:t>
      </w:r>
    </w:p>
    <w:p w14:paraId="78DB5F37" w14:textId="77777777" w:rsidR="007054DF" w:rsidRPr="00B03471" w:rsidRDefault="007054DF" w:rsidP="008E49F2">
      <w:pPr>
        <w:pStyle w:val="BodyText"/>
        <w:ind w:right="0"/>
        <w:jc w:val="left"/>
        <w:rPr>
          <w:rFonts w:ascii="Arial" w:hAnsi="Arial" w:cs="Arial"/>
          <w:sz w:val="22"/>
          <w:szCs w:val="22"/>
        </w:rPr>
      </w:pPr>
    </w:p>
    <w:p w14:paraId="12E0C5D5"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Joachim was a Cistercian monk in Italy.  Clouse introduces him this way:</w:t>
      </w:r>
    </w:p>
    <w:p w14:paraId="541231CD" w14:textId="28AB10FD"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He recorded two mystical </w:t>
      </w:r>
      <w:r w:rsidR="00C95E1E" w:rsidRPr="00B03471">
        <w:rPr>
          <w:rFonts w:ascii="Arial" w:hAnsi="Arial" w:cs="Arial"/>
          <w:sz w:val="22"/>
          <w:szCs w:val="22"/>
        </w:rPr>
        <w:t>experiences, which</w:t>
      </w:r>
      <w:r w:rsidRPr="00B03471">
        <w:rPr>
          <w:rFonts w:ascii="Arial" w:hAnsi="Arial" w:cs="Arial"/>
          <w:sz w:val="22"/>
          <w:szCs w:val="22"/>
        </w:rPr>
        <w:t xml:space="preserve"> gave him the gift of spiritual intelligence enabling him to understand the inner meaning of history.  At times he prophesied on contemporary events and the advent of Antichrist.  He also meditated deeply on the two great menaces to Christianity, the infidel and the heretic.</w:t>
      </w:r>
      <w:r w:rsidRPr="00B03471">
        <w:rPr>
          <w:rStyle w:val="FootnoteReference"/>
          <w:rFonts w:ascii="Arial" w:hAnsi="Arial" w:cs="Arial"/>
          <w:sz w:val="22"/>
          <w:szCs w:val="22"/>
        </w:rPr>
        <w:footnoteReference w:id="97"/>
      </w:r>
    </w:p>
    <w:p w14:paraId="590D72DE" w14:textId="77777777" w:rsidR="007054DF" w:rsidRPr="00B03471" w:rsidRDefault="007054DF" w:rsidP="008E49F2">
      <w:pPr>
        <w:pStyle w:val="BodyText"/>
        <w:ind w:right="0"/>
        <w:jc w:val="left"/>
        <w:rPr>
          <w:rFonts w:ascii="Arial" w:hAnsi="Arial" w:cs="Arial"/>
          <w:sz w:val="22"/>
          <w:szCs w:val="22"/>
        </w:rPr>
      </w:pPr>
    </w:p>
    <w:p w14:paraId="73FC8FFA"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One of his published works was entitled </w:t>
      </w:r>
      <w:r w:rsidRPr="00B03471">
        <w:rPr>
          <w:rFonts w:ascii="Arial" w:hAnsi="Arial" w:cs="Arial"/>
          <w:i/>
          <w:sz w:val="22"/>
          <w:szCs w:val="22"/>
        </w:rPr>
        <w:t>Exposition of the Apocalypse</w:t>
      </w:r>
      <w:r w:rsidRPr="00B03471">
        <w:rPr>
          <w:rFonts w:ascii="Arial" w:hAnsi="Arial" w:cs="Arial"/>
          <w:sz w:val="22"/>
          <w:szCs w:val="22"/>
        </w:rPr>
        <w:t xml:space="preserve">.  Joachim, as with others, vainly attempted to read prophetic expectations into his own time era.  Believing that the New Testament period of grace would last for 42 generations of thirty years each, he was looking for a new age of the Spirit to begin in the year AD </w:t>
      </w:r>
      <w:r w:rsidRPr="00B03471">
        <w:rPr>
          <w:rFonts w:ascii="Arial" w:hAnsi="Arial" w:cs="Arial"/>
          <w:sz w:val="22"/>
          <w:szCs w:val="22"/>
        </w:rPr>
        <w:lastRenderedPageBreak/>
        <w:t>1260 which would see a rise in new religious orders that would convert the world.  Thus, for Joachim, the millennium was conceived of as future, but not of a literal thousand years.</w:t>
      </w:r>
      <w:r w:rsidRPr="00B03471">
        <w:rPr>
          <w:rStyle w:val="FootnoteReference"/>
          <w:rFonts w:ascii="Arial" w:hAnsi="Arial" w:cs="Arial"/>
          <w:sz w:val="22"/>
          <w:szCs w:val="22"/>
        </w:rPr>
        <w:footnoteReference w:id="98"/>
      </w:r>
      <w:r w:rsidRPr="00B03471">
        <w:rPr>
          <w:rFonts w:ascii="Arial" w:hAnsi="Arial" w:cs="Arial"/>
          <w:sz w:val="22"/>
          <w:szCs w:val="22"/>
        </w:rPr>
        <w:t xml:space="preserve">  Joachim saw this near-approaching time of bliss to be realized in perfected monasticism, an idea that gave a fresh spark of life and zeal to monks.</w:t>
      </w:r>
    </w:p>
    <w:p w14:paraId="3B2C6826" w14:textId="77777777" w:rsidR="007054DF" w:rsidRPr="00B03471" w:rsidRDefault="007054DF" w:rsidP="008E49F2">
      <w:pPr>
        <w:pStyle w:val="BodyText"/>
        <w:ind w:right="0"/>
        <w:jc w:val="left"/>
        <w:rPr>
          <w:rFonts w:ascii="Arial" w:hAnsi="Arial" w:cs="Arial"/>
          <w:sz w:val="22"/>
          <w:szCs w:val="22"/>
        </w:rPr>
      </w:pPr>
    </w:p>
    <w:p w14:paraId="31A45D3C"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At times the Beast represents the Devil, but at other times the Beast is Mohammedism.  The deadly wound is that which Islam suffered in the Crusades, but nevertheless survived and recovered from.  The false prophet represented the heretics which plagued the church.  Although he accepted the legitimacy of the papacy, he attacked the general worldliness that had crept into the church (which could be restored through monasticism).</w:t>
      </w:r>
    </w:p>
    <w:p w14:paraId="0999A210" w14:textId="77777777" w:rsidR="007054DF" w:rsidRPr="00B03471" w:rsidRDefault="007054DF" w:rsidP="008E49F2">
      <w:pPr>
        <w:pStyle w:val="BodyText"/>
        <w:ind w:right="0"/>
        <w:jc w:val="left"/>
        <w:rPr>
          <w:rFonts w:ascii="Arial" w:hAnsi="Arial" w:cs="Arial"/>
          <w:sz w:val="22"/>
          <w:szCs w:val="22"/>
        </w:rPr>
      </w:pPr>
    </w:p>
    <w:p w14:paraId="65EAFC6D" w14:textId="079651CE"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Joachim's influence continued after his death, both through his writings and those pseudonymously attributed to him.  The Franciscans, in particular, held him in high esteem and considered him a prophet.  Consequently, many held to the idea that the church was living in the </w:t>
      </w:r>
      <w:r w:rsidRPr="00B03471">
        <w:rPr>
          <w:rFonts w:ascii="Arial" w:hAnsi="Arial" w:cs="Arial"/>
          <w:i/>
          <w:sz w:val="22"/>
          <w:szCs w:val="22"/>
        </w:rPr>
        <w:t>last days</w:t>
      </w:r>
      <w:r w:rsidRPr="00B03471">
        <w:rPr>
          <w:rFonts w:ascii="Arial" w:hAnsi="Arial" w:cs="Arial"/>
          <w:sz w:val="22"/>
          <w:szCs w:val="22"/>
        </w:rPr>
        <w:t>.  The Book of Revelation was thus used to foster the idea of reformation within the church.  In the ensuing years, the cries of reformation within the church led to an attack upon the Pope himself (in contrast to Joachim's support of the papacy).  So, the Beast was understood to refer to the Pope (the Antichrist), and the Roman Catholic Church was the woman sitting on the Beast (</w:t>
      </w:r>
      <w:r w:rsidR="00A24DE6" w:rsidRPr="00B03471">
        <w:rPr>
          <w:rFonts w:ascii="Arial" w:hAnsi="Arial" w:cs="Arial"/>
          <w:sz w:val="22"/>
          <w:szCs w:val="22"/>
        </w:rPr>
        <w:t xml:space="preserve">Rev </w:t>
      </w:r>
      <w:r w:rsidRPr="00B03471">
        <w:rPr>
          <w:rFonts w:ascii="Arial" w:hAnsi="Arial" w:cs="Arial"/>
          <w:sz w:val="22"/>
          <w:szCs w:val="22"/>
        </w:rPr>
        <w:t xml:space="preserve">17).  Keep in mind that this notion </w:t>
      </w:r>
      <w:r w:rsidRPr="00B03471">
        <w:rPr>
          <w:rFonts w:ascii="Arial" w:hAnsi="Arial" w:cs="Arial"/>
          <w:i/>
          <w:sz w:val="22"/>
          <w:szCs w:val="22"/>
        </w:rPr>
        <w:t>predated</w:t>
      </w:r>
      <w:r w:rsidRPr="00B03471">
        <w:rPr>
          <w:rFonts w:ascii="Arial" w:hAnsi="Arial" w:cs="Arial"/>
          <w:sz w:val="22"/>
          <w:szCs w:val="22"/>
        </w:rPr>
        <w:t xml:space="preserve"> the Reformation itself!</w:t>
      </w:r>
    </w:p>
    <w:p w14:paraId="02E2DFC8" w14:textId="77777777" w:rsidR="007054DF" w:rsidRPr="00B03471" w:rsidRDefault="007054DF" w:rsidP="008E49F2">
      <w:pPr>
        <w:pStyle w:val="BodyText"/>
        <w:ind w:right="0"/>
        <w:jc w:val="left"/>
        <w:rPr>
          <w:rFonts w:ascii="Arial" w:hAnsi="Arial" w:cs="Arial"/>
          <w:sz w:val="22"/>
          <w:szCs w:val="22"/>
        </w:rPr>
      </w:pPr>
    </w:p>
    <w:p w14:paraId="54AFAAA3" w14:textId="176F7C4E"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Nicholas of Lyra  (ca. 1265–1349)</w:t>
      </w:r>
    </w:p>
    <w:p w14:paraId="723204C8" w14:textId="77777777" w:rsidR="007054DF" w:rsidRPr="00B03471" w:rsidRDefault="007054DF" w:rsidP="008E49F2">
      <w:pPr>
        <w:pStyle w:val="BodyText"/>
        <w:ind w:right="0"/>
        <w:jc w:val="left"/>
        <w:rPr>
          <w:rFonts w:ascii="Arial" w:hAnsi="Arial" w:cs="Arial"/>
          <w:sz w:val="22"/>
          <w:szCs w:val="22"/>
        </w:rPr>
      </w:pPr>
    </w:p>
    <w:p w14:paraId="03EE6E23"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One of the other influential figures prior to the Reformation was Nicholas of Lyra, a Franciscan scholar who studied theology at Paris (ca. 1308).  Norman describes him as departing from the general allegorical tendency:  "The best-equipped biblical scholar of the Middle Ages, knowing Hebrew and acquainted with Jewish commentaries, notably Rashi, he was especially concerned to expound the literal sense of Scripture as against the current allegorical interpretation."</w:t>
      </w:r>
      <w:r w:rsidRPr="00B03471">
        <w:rPr>
          <w:rStyle w:val="FootnoteReference"/>
          <w:rFonts w:ascii="Arial" w:hAnsi="Arial" w:cs="Arial"/>
          <w:sz w:val="22"/>
          <w:szCs w:val="22"/>
        </w:rPr>
        <w:footnoteReference w:id="99"/>
      </w:r>
      <w:r w:rsidRPr="00B03471">
        <w:rPr>
          <w:rFonts w:ascii="Arial" w:hAnsi="Arial" w:cs="Arial"/>
          <w:sz w:val="22"/>
          <w:szCs w:val="22"/>
        </w:rPr>
        <w:t xml:space="preserve">  In regard to Revelation, Nicholas set a whole new course for interpreting the book, one which influenced many generations.  In his view, the Book of Revelation was meant to portray all of church history from the apostolic era until the final consummation (progressively fulfilled throughout church history).  He claimed to find references to such events as the rise and spread of Islam, Charlemagne, and the Crusades.  However, he felt that the millennium (which began with the founding of the Mendicant orders) was already present, and anticipated that Satan would be released and return again before the complete end of history.  Nicholas's idea that Revelation portrayed the whole general sweep of church history (the historicist approach) was to have a significant influence on later commentators, particularly those of the Reformation (including Martin Luther!).</w:t>
      </w:r>
    </w:p>
    <w:p w14:paraId="6D03E365" w14:textId="77777777" w:rsidR="007054DF" w:rsidRPr="00B03471" w:rsidRDefault="007054DF" w:rsidP="008E49F2">
      <w:pPr>
        <w:pStyle w:val="BodyText"/>
        <w:ind w:right="0"/>
        <w:jc w:val="left"/>
        <w:rPr>
          <w:rFonts w:ascii="Arial" w:hAnsi="Arial" w:cs="Arial"/>
          <w:sz w:val="22"/>
          <w:szCs w:val="22"/>
        </w:rPr>
      </w:pPr>
    </w:p>
    <w:p w14:paraId="7B73F2AD" w14:textId="77777777" w:rsidR="007B2BE4" w:rsidRDefault="007B2BE4">
      <w:pPr>
        <w:rPr>
          <w:rFonts w:ascii="Arial" w:eastAsia="Times New Roman" w:hAnsi="Arial" w:cs="Arial"/>
          <w:b/>
          <w:color w:val="000080"/>
          <w:sz w:val="22"/>
          <w:szCs w:val="22"/>
          <w:lang w:eastAsia="zh-CN"/>
        </w:rPr>
      </w:pPr>
      <w:r>
        <w:rPr>
          <w:rFonts w:ascii="Arial" w:hAnsi="Arial" w:cs="Arial"/>
          <w:b/>
          <w:color w:val="000080"/>
          <w:sz w:val="22"/>
          <w:szCs w:val="22"/>
        </w:rPr>
        <w:br w:type="page"/>
      </w:r>
    </w:p>
    <w:p w14:paraId="493779C0" w14:textId="7A467142"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lastRenderedPageBreak/>
        <w:t>V.</w:t>
      </w:r>
      <w:r w:rsidRPr="00B03471">
        <w:rPr>
          <w:rFonts w:ascii="Arial" w:hAnsi="Arial" w:cs="Arial"/>
          <w:b/>
          <w:color w:val="000080"/>
          <w:sz w:val="22"/>
          <w:szCs w:val="22"/>
        </w:rPr>
        <w:tab/>
        <w:t>FROM THE REFORMATION THROUGH THE 18</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CENTURY AD</w:t>
      </w:r>
    </w:p>
    <w:p w14:paraId="70468F7E" w14:textId="77777777" w:rsidR="007054DF" w:rsidRPr="00B03471" w:rsidRDefault="007054DF" w:rsidP="008E49F2">
      <w:pPr>
        <w:pStyle w:val="BodyText"/>
        <w:ind w:right="0"/>
        <w:jc w:val="left"/>
        <w:rPr>
          <w:rFonts w:ascii="Arial" w:hAnsi="Arial" w:cs="Arial"/>
          <w:sz w:val="22"/>
          <w:szCs w:val="22"/>
        </w:rPr>
      </w:pPr>
    </w:p>
    <w:p w14:paraId="5DFBBF52" w14:textId="2C7B77A4" w:rsidR="007054DF" w:rsidRPr="00B03471" w:rsidRDefault="007054DF" w:rsidP="008E49F2">
      <w:pPr>
        <w:pStyle w:val="BodyText"/>
        <w:ind w:left="547" w:right="0"/>
        <w:jc w:val="left"/>
        <w:rPr>
          <w:rFonts w:ascii="Arial" w:hAnsi="Arial" w:cs="Arial"/>
          <w:sz w:val="22"/>
          <w:szCs w:val="22"/>
        </w:rPr>
      </w:pPr>
      <w:r w:rsidRPr="00B03471">
        <w:rPr>
          <w:rFonts w:ascii="Arial" w:hAnsi="Arial" w:cs="Arial"/>
          <w:sz w:val="22"/>
          <w:szCs w:val="22"/>
        </w:rPr>
        <w:t xml:space="preserve">We cannot say that the historicist approach was the only one of this period, but it was certainly the dominant one of those outside the Catholic Church.  The rise of the </w:t>
      </w:r>
      <w:r w:rsidRPr="00B03471">
        <w:rPr>
          <w:rFonts w:ascii="Arial" w:hAnsi="Arial" w:cs="Arial"/>
          <w:i/>
          <w:sz w:val="22"/>
          <w:szCs w:val="22"/>
        </w:rPr>
        <w:t>literary-critical</w:t>
      </w:r>
      <w:r w:rsidRPr="00B03471">
        <w:rPr>
          <w:rFonts w:ascii="Arial" w:hAnsi="Arial" w:cs="Arial"/>
          <w:sz w:val="22"/>
          <w:szCs w:val="22"/>
        </w:rPr>
        <w:t xml:space="preserve"> school of thought, however</w:t>
      </w:r>
      <w:r w:rsidR="00C95E1E" w:rsidRPr="00B03471">
        <w:rPr>
          <w:rFonts w:ascii="Arial" w:hAnsi="Arial" w:cs="Arial"/>
          <w:sz w:val="22"/>
          <w:szCs w:val="22"/>
        </w:rPr>
        <w:t>, in</w:t>
      </w:r>
      <w:r w:rsidRPr="00B03471">
        <w:rPr>
          <w:rFonts w:ascii="Arial" w:hAnsi="Arial" w:cs="Arial"/>
          <w:sz w:val="22"/>
          <w:szCs w:val="22"/>
        </w:rPr>
        <w:t xml:space="preserve"> the 18</w:t>
      </w:r>
      <w:r w:rsidRPr="00B03471">
        <w:rPr>
          <w:rFonts w:ascii="Arial" w:hAnsi="Arial" w:cs="Arial"/>
          <w:sz w:val="22"/>
          <w:szCs w:val="22"/>
          <w:vertAlign w:val="superscript"/>
        </w:rPr>
        <w:t>th</w:t>
      </w:r>
      <w:r w:rsidRPr="00B03471">
        <w:rPr>
          <w:rFonts w:ascii="Arial" w:hAnsi="Arial" w:cs="Arial"/>
          <w:sz w:val="22"/>
          <w:szCs w:val="22"/>
        </w:rPr>
        <w:t xml:space="preserve"> century (with its attack upon the inerrancy of Scripture) provided alternative views to Revelation.</w:t>
      </w:r>
    </w:p>
    <w:p w14:paraId="1DE79205" w14:textId="77777777" w:rsidR="007054DF" w:rsidRPr="00B03471" w:rsidRDefault="007054DF" w:rsidP="008E49F2">
      <w:pPr>
        <w:pStyle w:val="BodyText"/>
        <w:ind w:left="547" w:right="0"/>
        <w:jc w:val="left"/>
        <w:rPr>
          <w:rFonts w:ascii="Arial" w:hAnsi="Arial" w:cs="Arial"/>
          <w:sz w:val="22"/>
          <w:szCs w:val="22"/>
        </w:rPr>
      </w:pPr>
    </w:p>
    <w:p w14:paraId="57D98C80"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The Historicist Approach of the Reformation  (continuous-historical)</w:t>
      </w:r>
    </w:p>
    <w:p w14:paraId="4FEFFDAA" w14:textId="77777777" w:rsidR="007054DF" w:rsidRPr="00B03471" w:rsidRDefault="007054DF" w:rsidP="008E49F2">
      <w:pPr>
        <w:pStyle w:val="BodyText"/>
        <w:ind w:left="547" w:right="0"/>
        <w:jc w:val="left"/>
        <w:rPr>
          <w:rFonts w:ascii="Arial" w:hAnsi="Arial" w:cs="Arial"/>
          <w:sz w:val="22"/>
          <w:szCs w:val="22"/>
        </w:rPr>
      </w:pPr>
    </w:p>
    <w:p w14:paraId="44E34391" w14:textId="4D158CA2"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For Luther and other Reformers, the historicist approach was widely adopted.  In their attack upon the Catholic Church, the Beast was readily seen as the Pope and the woman sitting on the Beast as the Roman Catholic Church (</w:t>
      </w:r>
      <w:r w:rsidR="00A24DE6" w:rsidRPr="00B03471">
        <w:rPr>
          <w:rFonts w:ascii="Arial" w:hAnsi="Arial" w:cs="Arial"/>
          <w:sz w:val="22"/>
          <w:szCs w:val="22"/>
        </w:rPr>
        <w:t xml:space="preserve">Rev </w:t>
      </w:r>
      <w:r w:rsidRPr="00B03471">
        <w:rPr>
          <w:rFonts w:ascii="Arial" w:hAnsi="Arial" w:cs="Arial"/>
          <w:sz w:val="22"/>
          <w:szCs w:val="22"/>
        </w:rPr>
        <w:t xml:space="preserve">17).  In contrast, the Catholic Church viewed Luther and the other Reformers as the Antichrist, and the various Protestant sects as the False Prophet.  </w:t>
      </w:r>
    </w:p>
    <w:p w14:paraId="5DA3DF3A" w14:textId="77777777" w:rsidR="007054DF" w:rsidRPr="00B03471" w:rsidRDefault="007054DF" w:rsidP="008E49F2">
      <w:pPr>
        <w:pStyle w:val="BodyText"/>
        <w:ind w:left="547" w:right="0"/>
        <w:jc w:val="left"/>
        <w:rPr>
          <w:rFonts w:ascii="Arial" w:hAnsi="Arial" w:cs="Arial"/>
          <w:sz w:val="22"/>
          <w:szCs w:val="22"/>
        </w:rPr>
      </w:pPr>
    </w:p>
    <w:p w14:paraId="72B78DD5"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Though viewing the book as a panoramic sweep of church history, the interpretation of details would vary from one commentator to the next.  Each generation seemed to find particular reference to events and persons of its own age (from Constantine to Napoleon).  The historicist approach (made famous by Luther) was embraced by such notables as John Wycliffe, John Knox, William Tyndale, Ulrich Zwingli, Philip Melanchthon, Sir Isaac Newton, John Wesley, Jonathan Edwards, George Whitefield, Charles Finney, C. H. Spurgeon, Matthew Henry, Adam Clarke, J. A. Bengel, and Joseph Mede.  It has even continued into the 19</w:t>
      </w:r>
      <w:r w:rsidRPr="00B03471">
        <w:rPr>
          <w:rFonts w:ascii="Arial" w:hAnsi="Arial" w:cs="Arial"/>
          <w:sz w:val="22"/>
          <w:szCs w:val="22"/>
          <w:vertAlign w:val="superscript"/>
        </w:rPr>
        <w:t>th</w:t>
      </w:r>
      <w:r w:rsidRPr="00B03471">
        <w:rPr>
          <w:rFonts w:ascii="Arial" w:hAnsi="Arial" w:cs="Arial"/>
          <w:sz w:val="22"/>
          <w:szCs w:val="22"/>
        </w:rPr>
        <w:t xml:space="preserve"> century through the works of men like Albert Barnes (1798-1870; Presbyterian minister and author of </w:t>
      </w:r>
      <w:r w:rsidRPr="00B03471">
        <w:rPr>
          <w:rFonts w:ascii="Arial" w:hAnsi="Arial" w:cs="Arial"/>
          <w:i/>
          <w:sz w:val="22"/>
          <w:szCs w:val="22"/>
        </w:rPr>
        <w:t>Barnes Notes</w:t>
      </w:r>
      <w:r w:rsidRPr="00B03471">
        <w:rPr>
          <w:rFonts w:ascii="Arial" w:hAnsi="Arial" w:cs="Arial"/>
          <w:sz w:val="22"/>
          <w:szCs w:val="22"/>
        </w:rPr>
        <w:t>), E. B. Elliott (</w:t>
      </w:r>
      <w:r w:rsidRPr="00B03471">
        <w:rPr>
          <w:rFonts w:ascii="Arial" w:hAnsi="Arial" w:cs="Arial"/>
          <w:i/>
          <w:sz w:val="22"/>
          <w:szCs w:val="22"/>
        </w:rPr>
        <w:t>Horae Apocalypticae</w:t>
      </w:r>
      <w:r w:rsidRPr="00B03471">
        <w:rPr>
          <w:rFonts w:ascii="Arial" w:hAnsi="Arial" w:cs="Arial"/>
          <w:sz w:val="22"/>
          <w:szCs w:val="22"/>
        </w:rPr>
        <w:t xml:space="preserve">, 1847), and A. J. Gordon (1836-1895; editor of the </w:t>
      </w:r>
      <w:r w:rsidRPr="00B03471">
        <w:rPr>
          <w:rFonts w:ascii="Arial" w:hAnsi="Arial" w:cs="Arial"/>
          <w:i/>
          <w:sz w:val="22"/>
          <w:szCs w:val="22"/>
        </w:rPr>
        <w:t>Watchword</w:t>
      </w:r>
      <w:r w:rsidRPr="00B03471">
        <w:rPr>
          <w:rFonts w:ascii="Arial" w:hAnsi="Arial" w:cs="Arial"/>
          <w:sz w:val="22"/>
          <w:szCs w:val="22"/>
        </w:rPr>
        <w:t xml:space="preserve"> monthly periodical which focused on prophecy).  Despite this list of prominent evangelical Protestant leaders who took the historicist approach, it is almost totally abandoned today by contemporary commentators.</w:t>
      </w:r>
    </w:p>
    <w:p w14:paraId="06C91573" w14:textId="77777777" w:rsidR="007054DF" w:rsidRPr="00B03471" w:rsidRDefault="007054DF" w:rsidP="008E49F2">
      <w:pPr>
        <w:pStyle w:val="BodyText"/>
        <w:ind w:left="1094" w:right="0"/>
        <w:jc w:val="left"/>
        <w:rPr>
          <w:rFonts w:ascii="Arial" w:hAnsi="Arial" w:cs="Arial"/>
          <w:sz w:val="22"/>
          <w:szCs w:val="22"/>
        </w:rPr>
      </w:pPr>
    </w:p>
    <w:p w14:paraId="6B4893FF" w14:textId="625006CF"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Despite a common embracing of the historicist approach, commentators would differ on details.  Some would take the recapitulation theory of the judgment cycles (that the trumpets and bowls essentially repeated the judgments of the seals), while others would view the cycles as one long unfolding of church history.  Throughout this period, </w:t>
      </w:r>
      <w:r w:rsidR="00C95E1E" w:rsidRPr="00B03471">
        <w:rPr>
          <w:rFonts w:ascii="Arial" w:hAnsi="Arial" w:cs="Arial"/>
          <w:sz w:val="22"/>
          <w:szCs w:val="22"/>
        </w:rPr>
        <w:t>date setting</w:t>
      </w:r>
      <w:r w:rsidRPr="00B03471">
        <w:rPr>
          <w:rFonts w:ascii="Arial" w:hAnsi="Arial" w:cs="Arial"/>
          <w:sz w:val="22"/>
          <w:szCs w:val="22"/>
        </w:rPr>
        <w:t xml:space="preserve"> for the time of the end continued to be practiced, often utilizing the "year-for-a-day" principle.</w:t>
      </w:r>
      <w:r w:rsidRPr="00B03471">
        <w:rPr>
          <w:rStyle w:val="FootnoteReference"/>
          <w:rFonts w:ascii="Arial" w:hAnsi="Arial" w:cs="Arial"/>
          <w:sz w:val="22"/>
          <w:szCs w:val="22"/>
        </w:rPr>
        <w:footnoteReference w:id="100"/>
      </w:r>
      <w:r w:rsidRPr="00B03471">
        <w:rPr>
          <w:rFonts w:ascii="Arial" w:hAnsi="Arial" w:cs="Arial"/>
          <w:sz w:val="22"/>
          <w:szCs w:val="22"/>
        </w:rPr>
        <w:t xml:space="preserve">  This was particularly true as dramatic moments of history were faced, especially throughout the 1700's and leading up to the French Revolution (as well as the advent of Napoleon).</w:t>
      </w:r>
    </w:p>
    <w:p w14:paraId="5A6298D1" w14:textId="77777777" w:rsidR="007054DF" w:rsidRPr="00B03471" w:rsidRDefault="007054DF" w:rsidP="008E49F2">
      <w:pPr>
        <w:pStyle w:val="BodyText"/>
        <w:ind w:right="0"/>
        <w:jc w:val="left"/>
        <w:rPr>
          <w:rFonts w:ascii="Arial" w:hAnsi="Arial" w:cs="Arial"/>
          <w:sz w:val="22"/>
          <w:szCs w:val="22"/>
        </w:rPr>
      </w:pPr>
    </w:p>
    <w:p w14:paraId="138D7B72"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Roman Catholic Approaches</w:t>
      </w:r>
    </w:p>
    <w:p w14:paraId="35C57F02" w14:textId="77777777" w:rsidR="007054DF" w:rsidRPr="00B03471" w:rsidRDefault="007054DF" w:rsidP="008E49F2">
      <w:pPr>
        <w:pStyle w:val="BodyText"/>
        <w:ind w:right="0"/>
        <w:jc w:val="left"/>
        <w:rPr>
          <w:rFonts w:ascii="Arial" w:hAnsi="Arial" w:cs="Arial"/>
          <w:sz w:val="22"/>
          <w:szCs w:val="22"/>
        </w:rPr>
      </w:pPr>
    </w:p>
    <w:p w14:paraId="74A64B36" w14:textId="3F6BC700"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In an attempt to counter the historicist </w:t>
      </w:r>
      <w:r w:rsidR="00C95E1E" w:rsidRPr="00B03471">
        <w:rPr>
          <w:rFonts w:ascii="Arial" w:hAnsi="Arial" w:cs="Arial"/>
          <w:sz w:val="22"/>
          <w:szCs w:val="22"/>
        </w:rPr>
        <w:t>approaches that</w:t>
      </w:r>
      <w:r w:rsidRPr="00B03471">
        <w:rPr>
          <w:rFonts w:ascii="Arial" w:hAnsi="Arial" w:cs="Arial"/>
          <w:sz w:val="22"/>
          <w:szCs w:val="22"/>
        </w:rPr>
        <w:t xml:space="preserve"> focused upon attacking the Catholicism and the Pope, certain Catholic commentators provided alternatives.</w:t>
      </w:r>
    </w:p>
    <w:p w14:paraId="2AA04E81" w14:textId="77777777" w:rsidR="007054DF" w:rsidRPr="00B03471" w:rsidRDefault="007054DF" w:rsidP="008E49F2">
      <w:pPr>
        <w:pStyle w:val="BodyText"/>
        <w:ind w:right="0"/>
        <w:jc w:val="left"/>
        <w:rPr>
          <w:rFonts w:ascii="Arial" w:hAnsi="Arial" w:cs="Arial"/>
          <w:sz w:val="22"/>
          <w:szCs w:val="22"/>
        </w:rPr>
      </w:pPr>
    </w:p>
    <w:p w14:paraId="51C105C0"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62F07650" w14:textId="2A31C0DF"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lastRenderedPageBreak/>
        <w:t>1.</w:t>
      </w:r>
      <w:r w:rsidRPr="00B03471">
        <w:rPr>
          <w:rFonts w:ascii="Arial" w:hAnsi="Arial" w:cs="Arial"/>
          <w:sz w:val="22"/>
          <w:szCs w:val="22"/>
        </w:rPr>
        <w:tab/>
        <w:t>Franciscus Ribeira   (1537–1591)</w:t>
      </w:r>
    </w:p>
    <w:p w14:paraId="3DF7D7E5" w14:textId="77777777" w:rsidR="007054DF" w:rsidRPr="00B03471" w:rsidRDefault="007054DF" w:rsidP="008E49F2">
      <w:pPr>
        <w:pStyle w:val="BodyText"/>
        <w:ind w:right="0"/>
        <w:jc w:val="left"/>
        <w:rPr>
          <w:rFonts w:ascii="Arial" w:hAnsi="Arial" w:cs="Arial"/>
          <w:sz w:val="22"/>
          <w:szCs w:val="22"/>
        </w:rPr>
      </w:pPr>
    </w:p>
    <w:p w14:paraId="68223731" w14:textId="77777777" w:rsidR="007054DF" w:rsidRPr="00B03471" w:rsidRDefault="007054DF" w:rsidP="008E49F2">
      <w:pPr>
        <w:pStyle w:val="BodyText"/>
        <w:ind w:left="1641" w:right="0"/>
        <w:jc w:val="left"/>
        <w:rPr>
          <w:rFonts w:ascii="Arial" w:hAnsi="Arial" w:cs="Arial"/>
          <w:sz w:val="22"/>
          <w:szCs w:val="22"/>
        </w:rPr>
      </w:pPr>
      <w:r w:rsidRPr="00B03471">
        <w:rPr>
          <w:rFonts w:ascii="Arial" w:hAnsi="Arial" w:cs="Arial"/>
          <w:sz w:val="22"/>
          <w:szCs w:val="22"/>
        </w:rPr>
        <w:t>A Spanish Jesuit and professor at Salmanca by the name of Ribeira (having a knowledge of both Greek and Latin commentators of the patristic period) published a commentary in the late 16</w:t>
      </w:r>
      <w:r w:rsidRPr="00B03471">
        <w:rPr>
          <w:rFonts w:ascii="Arial" w:hAnsi="Arial" w:cs="Arial"/>
          <w:sz w:val="22"/>
          <w:szCs w:val="22"/>
          <w:vertAlign w:val="superscript"/>
        </w:rPr>
        <w:t>th</w:t>
      </w:r>
      <w:r w:rsidRPr="00B03471">
        <w:rPr>
          <w:rFonts w:ascii="Arial" w:hAnsi="Arial" w:cs="Arial"/>
          <w:sz w:val="22"/>
          <w:szCs w:val="22"/>
        </w:rPr>
        <w:t xml:space="preserve"> century.</w:t>
      </w:r>
      <w:r w:rsidRPr="00B03471">
        <w:rPr>
          <w:rStyle w:val="FootnoteReference"/>
          <w:rFonts w:ascii="Arial" w:hAnsi="Arial" w:cs="Arial"/>
          <w:sz w:val="22"/>
          <w:szCs w:val="22"/>
        </w:rPr>
        <w:footnoteReference w:id="101"/>
      </w:r>
      <w:r w:rsidRPr="00B03471">
        <w:rPr>
          <w:rFonts w:ascii="Arial" w:hAnsi="Arial" w:cs="Arial"/>
          <w:sz w:val="22"/>
          <w:szCs w:val="22"/>
        </w:rPr>
        <w:t xml:space="preserve">  In contrast to the historicist approaches, Ribeira stressed that most of the book had its fulfillment in John's near future or would be fulfilled in the </w:t>
      </w:r>
      <w:r w:rsidRPr="00B03471">
        <w:rPr>
          <w:rFonts w:ascii="Arial" w:hAnsi="Arial" w:cs="Arial"/>
          <w:i/>
          <w:sz w:val="22"/>
          <w:szCs w:val="22"/>
        </w:rPr>
        <w:t>end-times</w:t>
      </w:r>
      <w:r w:rsidRPr="00B03471">
        <w:rPr>
          <w:rFonts w:ascii="Arial" w:hAnsi="Arial" w:cs="Arial"/>
          <w:sz w:val="22"/>
          <w:szCs w:val="22"/>
        </w:rPr>
        <w:t>.  Although he related the first five seals to a past age (from the Apostles to the persecution under Trajan), the rest of the book (beginning with the 6</w:t>
      </w:r>
      <w:r w:rsidRPr="00B03471">
        <w:rPr>
          <w:rFonts w:ascii="Arial" w:hAnsi="Arial" w:cs="Arial"/>
          <w:sz w:val="22"/>
          <w:szCs w:val="22"/>
          <w:vertAlign w:val="superscript"/>
        </w:rPr>
        <w:t>th</w:t>
      </w:r>
      <w:r w:rsidRPr="00B03471">
        <w:rPr>
          <w:rFonts w:ascii="Arial" w:hAnsi="Arial" w:cs="Arial"/>
          <w:sz w:val="22"/>
          <w:szCs w:val="22"/>
        </w:rPr>
        <w:t xml:space="preserve"> seal) awaited the Last Days.  Thus, he eliminated the speculative tendency of trying to relate various events of church history to details in Revelation.  Of even more significance, he shifted the interpretation of the beast as the Pope to an individual yet to come in the future.</w:t>
      </w:r>
    </w:p>
    <w:p w14:paraId="03AC4C30" w14:textId="77777777" w:rsidR="007054DF" w:rsidRPr="00B03471" w:rsidRDefault="007054DF" w:rsidP="008E49F2">
      <w:pPr>
        <w:pStyle w:val="BodyText"/>
        <w:ind w:right="0"/>
        <w:jc w:val="left"/>
        <w:rPr>
          <w:rFonts w:ascii="Arial" w:hAnsi="Arial" w:cs="Arial"/>
          <w:sz w:val="22"/>
          <w:szCs w:val="22"/>
        </w:rPr>
      </w:pPr>
    </w:p>
    <w:p w14:paraId="03F38ACF"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Luiz de Alcazar   (1554–1613)</w:t>
      </w:r>
    </w:p>
    <w:p w14:paraId="3120D19C" w14:textId="77777777" w:rsidR="007054DF" w:rsidRPr="00B03471" w:rsidRDefault="007054DF" w:rsidP="008E49F2">
      <w:pPr>
        <w:pStyle w:val="BodyText"/>
        <w:ind w:right="0"/>
        <w:jc w:val="left"/>
        <w:rPr>
          <w:rFonts w:ascii="Arial" w:hAnsi="Arial" w:cs="Arial"/>
          <w:sz w:val="22"/>
          <w:szCs w:val="22"/>
        </w:rPr>
      </w:pPr>
    </w:p>
    <w:p w14:paraId="5316202B" w14:textId="64BB5DAD" w:rsidR="007054DF" w:rsidRDefault="007054DF" w:rsidP="008E49F2">
      <w:pPr>
        <w:pStyle w:val="BodyText"/>
        <w:ind w:left="1641" w:right="0"/>
        <w:jc w:val="left"/>
        <w:rPr>
          <w:rFonts w:ascii="Arial" w:hAnsi="Arial" w:cs="Arial"/>
          <w:sz w:val="22"/>
          <w:szCs w:val="22"/>
        </w:rPr>
      </w:pPr>
      <w:r w:rsidRPr="00B03471">
        <w:rPr>
          <w:rFonts w:ascii="Arial" w:hAnsi="Arial" w:cs="Arial"/>
          <w:sz w:val="22"/>
          <w:szCs w:val="22"/>
        </w:rPr>
        <w:t>Another Spanish Jesuit named Alcazar (whose commentary was published in 1614) took a very different approach than Ribeira, in which he interpreted most of the book from a preterist view.  Only the final chapters, 20–22, looked to the future.  His system involved a division of chapters 4–22 into three parts:</w:t>
      </w:r>
    </w:p>
    <w:p w14:paraId="03059BE7" w14:textId="77777777" w:rsidR="00DA4C6B" w:rsidRPr="00B03471" w:rsidRDefault="00DA4C6B" w:rsidP="008E49F2">
      <w:pPr>
        <w:pStyle w:val="BodyText"/>
        <w:ind w:left="1641" w:right="0"/>
        <w:jc w:val="left"/>
        <w:rPr>
          <w:rFonts w:ascii="Arial" w:hAnsi="Arial" w:cs="Arial"/>
          <w:sz w:val="22"/>
          <w:szCs w:val="22"/>
        </w:rPr>
      </w:pPr>
    </w:p>
    <w:p w14:paraId="12DCEAF0" w14:textId="093AAF88" w:rsidR="007054DF" w:rsidRDefault="007054DF" w:rsidP="008E49F2">
      <w:pPr>
        <w:pStyle w:val="BodyText"/>
        <w:ind w:left="2188" w:right="0" w:hanging="547"/>
        <w:jc w:val="left"/>
        <w:rPr>
          <w:rFonts w:ascii="Arial" w:hAnsi="Arial" w:cs="Arial"/>
          <w:sz w:val="22"/>
          <w:szCs w:val="22"/>
        </w:rPr>
      </w:pPr>
      <w:r w:rsidRPr="00B03471">
        <w:rPr>
          <w:rFonts w:ascii="Arial" w:hAnsi="Arial" w:cs="Arial"/>
          <w:sz w:val="22"/>
          <w:szCs w:val="22"/>
        </w:rPr>
        <w:t>a</w:t>
      </w:r>
      <w:r w:rsidR="00C95E1E" w:rsidRPr="00B03471">
        <w:rPr>
          <w:rFonts w:ascii="Arial" w:hAnsi="Arial" w:cs="Arial"/>
          <w:sz w:val="22"/>
          <w:szCs w:val="22"/>
        </w:rPr>
        <w:t>.</w:t>
      </w:r>
      <w:r w:rsidR="00C95E1E" w:rsidRPr="00B03471">
        <w:rPr>
          <w:rFonts w:ascii="Arial" w:hAnsi="Arial" w:cs="Arial"/>
          <w:sz w:val="22"/>
          <w:szCs w:val="22"/>
        </w:rPr>
        <w:tab/>
        <w:t xml:space="preserve">Ch 4–11  — </w:t>
      </w:r>
      <w:r w:rsidRPr="00B03471">
        <w:rPr>
          <w:rFonts w:ascii="Arial" w:hAnsi="Arial" w:cs="Arial"/>
          <w:sz w:val="22"/>
          <w:szCs w:val="22"/>
        </w:rPr>
        <w:t>This section supposedly depicts the church's struggle against Judaism, which culminated in the fall of Jerusalem in AD 70.</w:t>
      </w:r>
    </w:p>
    <w:p w14:paraId="2B6CBA3E" w14:textId="77777777" w:rsidR="00DA4C6B" w:rsidRPr="00B03471" w:rsidRDefault="00DA4C6B" w:rsidP="008E49F2">
      <w:pPr>
        <w:pStyle w:val="BodyText"/>
        <w:ind w:left="2188" w:right="0" w:hanging="547"/>
        <w:jc w:val="left"/>
        <w:rPr>
          <w:rFonts w:ascii="Arial" w:hAnsi="Arial" w:cs="Arial"/>
          <w:sz w:val="22"/>
          <w:szCs w:val="22"/>
        </w:rPr>
      </w:pPr>
    </w:p>
    <w:p w14:paraId="402DC072" w14:textId="139189B7" w:rsidR="007054DF" w:rsidRDefault="007054DF" w:rsidP="008E49F2">
      <w:pPr>
        <w:pStyle w:val="BodyText"/>
        <w:ind w:left="2188" w:right="0" w:hanging="547"/>
        <w:jc w:val="left"/>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 xml:space="preserve">Ch 12–19  </w:t>
      </w:r>
      <w:r w:rsidR="00C95E1E" w:rsidRPr="00B03471">
        <w:rPr>
          <w:rFonts w:ascii="Arial" w:hAnsi="Arial" w:cs="Arial"/>
          <w:sz w:val="22"/>
          <w:szCs w:val="22"/>
        </w:rPr>
        <w:t>— This</w:t>
      </w:r>
      <w:r w:rsidRPr="00B03471">
        <w:rPr>
          <w:rFonts w:ascii="Arial" w:hAnsi="Arial" w:cs="Arial"/>
          <w:sz w:val="22"/>
          <w:szCs w:val="22"/>
        </w:rPr>
        <w:t xml:space="preserve"> section depicts the church's struggle with paganism (along with Judaism), ending with the fall of Rome in AD 476.</w:t>
      </w:r>
    </w:p>
    <w:p w14:paraId="515CEF85" w14:textId="77777777" w:rsidR="00DA4C6B" w:rsidRPr="00B03471" w:rsidRDefault="00DA4C6B" w:rsidP="008E49F2">
      <w:pPr>
        <w:pStyle w:val="BodyText"/>
        <w:ind w:left="2188" w:right="0" w:hanging="547"/>
        <w:jc w:val="left"/>
        <w:rPr>
          <w:rFonts w:ascii="Arial" w:hAnsi="Arial" w:cs="Arial"/>
          <w:sz w:val="22"/>
          <w:szCs w:val="22"/>
        </w:rPr>
      </w:pPr>
    </w:p>
    <w:p w14:paraId="363CA54A" w14:textId="3878BD3C" w:rsidR="007054DF" w:rsidRPr="00B03471" w:rsidRDefault="00C95E1E" w:rsidP="008E49F2">
      <w:pPr>
        <w:pStyle w:val="BodyText"/>
        <w:ind w:left="2188" w:right="0" w:hanging="547"/>
        <w:jc w:val="left"/>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 xml:space="preserve">Ch 20–22  — </w:t>
      </w:r>
      <w:r w:rsidR="007054DF" w:rsidRPr="00B03471">
        <w:rPr>
          <w:rFonts w:ascii="Arial" w:hAnsi="Arial" w:cs="Arial"/>
          <w:sz w:val="22"/>
          <w:szCs w:val="22"/>
        </w:rPr>
        <w:t xml:space="preserve">Based on the assumption that the "1000 years" represents an indefinite period </w:t>
      </w:r>
      <w:r w:rsidR="007054DF" w:rsidRPr="00B03471">
        <w:rPr>
          <w:rFonts w:ascii="Arial" w:hAnsi="Arial" w:cs="Arial"/>
          <w:i/>
          <w:sz w:val="22"/>
          <w:szCs w:val="22"/>
        </w:rPr>
        <w:t>during the present age</w:t>
      </w:r>
      <w:r w:rsidR="007054DF" w:rsidRPr="00B03471">
        <w:rPr>
          <w:rFonts w:ascii="Arial" w:hAnsi="Arial" w:cs="Arial"/>
          <w:sz w:val="22"/>
          <w:szCs w:val="22"/>
        </w:rPr>
        <w:t>, Alcazar held that these chapters predict the "victory" of the church which began with Constantine and would continue on until the end of the world (for him, a triumph of the church as represented by Catholicism).</w:t>
      </w:r>
    </w:p>
    <w:p w14:paraId="4F9DD37C" w14:textId="77777777" w:rsidR="007054DF" w:rsidRPr="00B03471" w:rsidRDefault="007054DF" w:rsidP="008E49F2">
      <w:pPr>
        <w:pStyle w:val="BodyText"/>
        <w:ind w:left="2188" w:right="0" w:hanging="547"/>
        <w:jc w:val="left"/>
        <w:rPr>
          <w:rFonts w:ascii="Arial" w:hAnsi="Arial" w:cs="Arial"/>
          <w:sz w:val="22"/>
          <w:szCs w:val="22"/>
        </w:rPr>
      </w:pPr>
    </w:p>
    <w:p w14:paraId="74C72073" w14:textId="1A4AE734" w:rsidR="007054DF" w:rsidRPr="00B03471" w:rsidRDefault="007054DF" w:rsidP="008E49F2">
      <w:pPr>
        <w:pStyle w:val="BodyText"/>
        <w:ind w:left="1620" w:right="0" w:firstLine="21"/>
        <w:jc w:val="left"/>
        <w:rPr>
          <w:rFonts w:ascii="Arial" w:hAnsi="Arial" w:cs="Arial"/>
          <w:sz w:val="22"/>
          <w:szCs w:val="22"/>
        </w:rPr>
      </w:pPr>
      <w:r w:rsidRPr="00B03471">
        <w:rPr>
          <w:rFonts w:ascii="Arial" w:hAnsi="Arial" w:cs="Arial"/>
          <w:sz w:val="22"/>
          <w:szCs w:val="22"/>
        </w:rPr>
        <w:t xml:space="preserve">In one way, Alcazar's scheme is a type of historicist approach, with the book surveying the progress of the gospel throughout history.  However, since most of this is correlated with church history prior to AD 476, it is basically preterist.  One of the novelties in his interpretation is to identify the "strong angel" who binds Satan as Constantine.  We should also observe that his approach basically eliminates any future tribulation or a future Antichrist.  Although differing significantly from Ribeira's approach, both schemes were aimed at the same goal:  countering the attack upon Catholicism by Protestants who followed the mainline historicist approach.  Alcazar's model served to pave the way for later interpreters who followed a preterist approach of interpreting the book in light of the first </w:t>
      </w:r>
      <w:r w:rsidR="00A00924" w:rsidRPr="00B03471">
        <w:rPr>
          <w:rFonts w:ascii="Arial" w:hAnsi="Arial" w:cs="Arial"/>
          <w:sz w:val="22"/>
          <w:szCs w:val="22"/>
        </w:rPr>
        <w:t>few centuries when Imperial</w:t>
      </w:r>
      <w:r w:rsidRPr="00B03471">
        <w:rPr>
          <w:rFonts w:ascii="Arial" w:hAnsi="Arial" w:cs="Arial"/>
          <w:sz w:val="22"/>
          <w:szCs w:val="22"/>
        </w:rPr>
        <w:t xml:space="preserve"> Rome persecuted Christianity.</w:t>
      </w:r>
    </w:p>
    <w:p w14:paraId="1634C4E8" w14:textId="77777777" w:rsidR="007054DF" w:rsidRPr="00B03471" w:rsidRDefault="007054DF" w:rsidP="008E49F2">
      <w:pPr>
        <w:pStyle w:val="BodyText"/>
        <w:ind w:right="0"/>
        <w:jc w:val="left"/>
        <w:rPr>
          <w:rFonts w:ascii="Arial" w:hAnsi="Arial" w:cs="Arial"/>
          <w:sz w:val="22"/>
          <w:szCs w:val="22"/>
        </w:rPr>
      </w:pPr>
    </w:p>
    <w:p w14:paraId="4FA9F2F9" w14:textId="77777777" w:rsidR="007B2BE4" w:rsidRDefault="007B2BE4">
      <w:pPr>
        <w:rPr>
          <w:rFonts w:ascii="Arial" w:eastAsia="Times New Roman" w:hAnsi="Arial" w:cs="Arial"/>
          <w:b/>
          <w:color w:val="000080"/>
          <w:sz w:val="22"/>
          <w:szCs w:val="22"/>
          <w:lang w:eastAsia="zh-CN"/>
        </w:rPr>
      </w:pPr>
      <w:r>
        <w:rPr>
          <w:rFonts w:ascii="Arial" w:hAnsi="Arial" w:cs="Arial"/>
          <w:b/>
          <w:color w:val="000080"/>
          <w:sz w:val="22"/>
          <w:szCs w:val="22"/>
        </w:rPr>
        <w:br w:type="page"/>
      </w:r>
    </w:p>
    <w:p w14:paraId="0172A5C4" w14:textId="19FE665E"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lastRenderedPageBreak/>
        <w:t>VI.</w:t>
      </w:r>
      <w:r w:rsidRPr="00B03471">
        <w:rPr>
          <w:rFonts w:ascii="Arial" w:hAnsi="Arial" w:cs="Arial"/>
          <w:b/>
          <w:color w:val="000080"/>
          <w:sz w:val="22"/>
          <w:szCs w:val="22"/>
        </w:rPr>
        <w:tab/>
        <w:t>DEVELOPMENTS OF THE 19</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AND 20</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CENTURIES AD</w:t>
      </w:r>
    </w:p>
    <w:p w14:paraId="001CC05E" w14:textId="77777777" w:rsidR="00B03471" w:rsidRDefault="00B03471" w:rsidP="008E49F2">
      <w:pPr>
        <w:pStyle w:val="BodyText"/>
        <w:ind w:left="547" w:right="0"/>
        <w:jc w:val="left"/>
        <w:rPr>
          <w:rFonts w:ascii="Arial" w:hAnsi="Arial" w:cs="Arial"/>
          <w:sz w:val="22"/>
          <w:szCs w:val="22"/>
        </w:rPr>
      </w:pPr>
    </w:p>
    <w:p w14:paraId="264E0D7F" w14:textId="71FC88E5" w:rsidR="007054DF" w:rsidRPr="00B03471" w:rsidRDefault="007054DF" w:rsidP="008E49F2">
      <w:pPr>
        <w:pStyle w:val="BodyText"/>
        <w:ind w:left="547" w:right="0"/>
        <w:jc w:val="left"/>
        <w:rPr>
          <w:rFonts w:ascii="Arial" w:hAnsi="Arial" w:cs="Arial"/>
          <w:sz w:val="22"/>
          <w:szCs w:val="22"/>
        </w:rPr>
      </w:pPr>
      <w:r w:rsidRPr="00B03471">
        <w:rPr>
          <w:rFonts w:ascii="Arial" w:hAnsi="Arial" w:cs="Arial"/>
          <w:sz w:val="22"/>
          <w:szCs w:val="22"/>
        </w:rPr>
        <w:t>The past two centuries have seen anything but uniformity in approach to the Book of Revelation.  Although there has been a shift away from the historicist approach of the Reformation and early post-reformation period, the past two centuries have witnessed the rise of the preterist approach, the "spiritual" approach, and the futurist approach.  The latter approach, understanding the bulk of ch</w:t>
      </w:r>
      <w:r w:rsidR="00A00924" w:rsidRPr="00B03471">
        <w:rPr>
          <w:rFonts w:ascii="Arial" w:hAnsi="Arial" w:cs="Arial"/>
          <w:sz w:val="22"/>
          <w:szCs w:val="22"/>
        </w:rPr>
        <w:t>aps.</w:t>
      </w:r>
      <w:r w:rsidRPr="00B03471">
        <w:rPr>
          <w:rFonts w:ascii="Arial" w:hAnsi="Arial" w:cs="Arial"/>
          <w:sz w:val="22"/>
          <w:szCs w:val="22"/>
        </w:rPr>
        <w:t xml:space="preserve"> 4–20 as events waiting to be fulfilled in the future is the dominant approach today (though interpreters will do so in different ways according to their own eschatological grid). </w:t>
      </w:r>
    </w:p>
    <w:p w14:paraId="1B688AF2" w14:textId="77777777" w:rsidR="007054DF" w:rsidRPr="00B03471" w:rsidRDefault="007054DF" w:rsidP="008E49F2">
      <w:pPr>
        <w:pStyle w:val="BodyText"/>
        <w:ind w:right="0"/>
        <w:jc w:val="left"/>
        <w:rPr>
          <w:rFonts w:ascii="Arial" w:hAnsi="Arial" w:cs="Arial"/>
          <w:sz w:val="22"/>
          <w:szCs w:val="22"/>
        </w:rPr>
      </w:pPr>
    </w:p>
    <w:p w14:paraId="14A721AC"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The Rise of the</w:t>
      </w:r>
      <w:r w:rsidR="00161E18" w:rsidRPr="00B03471">
        <w:rPr>
          <w:rFonts w:ascii="Arial" w:hAnsi="Arial" w:cs="Arial"/>
          <w:sz w:val="22"/>
          <w:szCs w:val="22"/>
        </w:rPr>
        <w:t xml:space="preserve"> Preterist School of Approach </w:t>
      </w:r>
      <w:r w:rsidRPr="00B03471">
        <w:rPr>
          <w:rFonts w:ascii="Arial" w:hAnsi="Arial" w:cs="Arial"/>
          <w:sz w:val="22"/>
          <w:szCs w:val="22"/>
        </w:rPr>
        <w:t>(contemporary-historical)</w:t>
      </w:r>
    </w:p>
    <w:p w14:paraId="6AC384B5" w14:textId="77777777" w:rsidR="007054DF" w:rsidRPr="00B03471" w:rsidRDefault="007054DF" w:rsidP="008E49F2">
      <w:pPr>
        <w:pStyle w:val="BodyText"/>
        <w:ind w:right="0"/>
        <w:jc w:val="left"/>
        <w:rPr>
          <w:rFonts w:ascii="Arial" w:hAnsi="Arial" w:cs="Arial"/>
          <w:sz w:val="22"/>
          <w:szCs w:val="22"/>
        </w:rPr>
      </w:pPr>
    </w:p>
    <w:p w14:paraId="69C7054E"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Early Forerunners of the Preterist Approach</w:t>
      </w:r>
    </w:p>
    <w:p w14:paraId="132378ED" w14:textId="77777777" w:rsidR="007054DF" w:rsidRPr="00B03471" w:rsidRDefault="007054DF" w:rsidP="008E49F2">
      <w:pPr>
        <w:pStyle w:val="BodyText"/>
        <w:widowControl w:val="0"/>
        <w:ind w:left="1094" w:right="0"/>
        <w:jc w:val="left"/>
        <w:rPr>
          <w:rFonts w:ascii="Arial" w:hAnsi="Arial" w:cs="Arial"/>
          <w:sz w:val="22"/>
          <w:szCs w:val="22"/>
        </w:rPr>
      </w:pPr>
    </w:p>
    <w:p w14:paraId="52E2CBAD" w14:textId="70CC4D54"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Representatives of the preterist approach are primarily found in the past two centuries, and hence my reason for placing the discussion here.  Having said that, however, traces of the preterist approach can be found much earlier.  This was witnessed as early as the 6</w:t>
      </w:r>
      <w:r w:rsidRPr="00B03471">
        <w:rPr>
          <w:rFonts w:ascii="Arial" w:hAnsi="Arial" w:cs="Arial"/>
          <w:sz w:val="22"/>
          <w:szCs w:val="22"/>
          <w:vertAlign w:val="superscript"/>
        </w:rPr>
        <w:t>th</w:t>
      </w:r>
      <w:r w:rsidRPr="00B03471">
        <w:rPr>
          <w:rFonts w:ascii="Arial" w:hAnsi="Arial" w:cs="Arial"/>
          <w:sz w:val="22"/>
          <w:szCs w:val="22"/>
        </w:rPr>
        <w:t xml:space="preserve"> century when Andreas of Cappadocia (though not a preterist himself) made mention in his commentary on Revelation of those of whom he was aware that understood the </w:t>
      </w:r>
      <w:r w:rsidR="00182917" w:rsidRPr="00B03471">
        <w:rPr>
          <w:rFonts w:ascii="Arial" w:hAnsi="Arial" w:cs="Arial"/>
          <w:sz w:val="22"/>
          <w:szCs w:val="22"/>
        </w:rPr>
        <w:t>judgments</w:t>
      </w:r>
      <w:r w:rsidRPr="00B03471">
        <w:rPr>
          <w:rFonts w:ascii="Arial" w:hAnsi="Arial" w:cs="Arial"/>
          <w:sz w:val="22"/>
          <w:szCs w:val="22"/>
        </w:rPr>
        <w:t xml:space="preserve"> as applying to the siege and destruction of Jerusalem by Titus in AD 70.</w:t>
      </w:r>
      <w:r w:rsidRPr="00B03471">
        <w:rPr>
          <w:rStyle w:val="FootnoteReference"/>
          <w:rFonts w:ascii="Arial" w:hAnsi="Arial" w:cs="Arial"/>
          <w:sz w:val="22"/>
          <w:szCs w:val="22"/>
        </w:rPr>
        <w:footnoteReference w:id="102"/>
      </w:r>
      <w:r w:rsidRPr="00B03471">
        <w:rPr>
          <w:rFonts w:ascii="Arial" w:hAnsi="Arial" w:cs="Arial"/>
          <w:sz w:val="22"/>
          <w:szCs w:val="22"/>
        </w:rPr>
        <w:t xml:space="preserve">   Further impetus was provided by Alcazar's </w:t>
      </w:r>
      <w:r w:rsidRPr="00B03471">
        <w:rPr>
          <w:rFonts w:ascii="Arial" w:hAnsi="Arial" w:cs="Arial"/>
          <w:i/>
          <w:sz w:val="22"/>
          <w:szCs w:val="22"/>
        </w:rPr>
        <w:t>interpretative scheme</w:t>
      </w:r>
      <w:r w:rsidRPr="00B03471">
        <w:rPr>
          <w:rFonts w:ascii="Arial" w:hAnsi="Arial" w:cs="Arial"/>
          <w:sz w:val="22"/>
          <w:szCs w:val="22"/>
        </w:rPr>
        <w:t xml:space="preserve"> (AD 1614) in which ch</w:t>
      </w:r>
      <w:r w:rsidR="00182917" w:rsidRPr="00B03471">
        <w:rPr>
          <w:rFonts w:ascii="Arial" w:hAnsi="Arial" w:cs="Arial"/>
          <w:sz w:val="22"/>
          <w:szCs w:val="22"/>
        </w:rPr>
        <w:t>apters</w:t>
      </w:r>
      <w:r w:rsidRPr="00B03471">
        <w:rPr>
          <w:rFonts w:ascii="Arial" w:hAnsi="Arial" w:cs="Arial"/>
          <w:sz w:val="22"/>
          <w:szCs w:val="22"/>
        </w:rPr>
        <w:t xml:space="preserve"> 4–19 were assigned a fulfillment prior to AD 476.  </w:t>
      </w:r>
    </w:p>
    <w:p w14:paraId="61AC92CC" w14:textId="77777777" w:rsidR="007054DF" w:rsidRPr="00B03471" w:rsidRDefault="007054DF" w:rsidP="008E49F2">
      <w:pPr>
        <w:pStyle w:val="BodyText"/>
        <w:widowControl w:val="0"/>
        <w:ind w:left="1094" w:right="0"/>
        <w:jc w:val="left"/>
        <w:rPr>
          <w:rFonts w:ascii="Arial" w:hAnsi="Arial" w:cs="Arial"/>
          <w:sz w:val="22"/>
          <w:szCs w:val="22"/>
        </w:rPr>
      </w:pPr>
    </w:p>
    <w:p w14:paraId="34888BFA" w14:textId="13FCE56E" w:rsidR="007054DF" w:rsidRPr="00B03471" w:rsidRDefault="00182917" w:rsidP="008E49F2">
      <w:pPr>
        <w:pStyle w:val="BodyText"/>
        <w:widowControl w:val="0"/>
        <w:ind w:left="1634" w:right="0"/>
        <w:jc w:val="left"/>
        <w:rPr>
          <w:rFonts w:ascii="Arial" w:hAnsi="Arial" w:cs="Arial"/>
          <w:sz w:val="22"/>
          <w:szCs w:val="22"/>
        </w:rPr>
      </w:pPr>
      <w:r w:rsidRPr="00B03471">
        <w:rPr>
          <w:rFonts w:ascii="Arial" w:hAnsi="Arial" w:cs="Arial"/>
          <w:sz w:val="22"/>
          <w:szCs w:val="22"/>
        </w:rPr>
        <w:t>Most Protestant scholars resisted alcazar’s approach</w:t>
      </w:r>
      <w:r w:rsidR="007054DF" w:rsidRPr="00B03471">
        <w:rPr>
          <w:rFonts w:ascii="Arial" w:hAnsi="Arial" w:cs="Arial"/>
          <w:sz w:val="22"/>
          <w:szCs w:val="22"/>
        </w:rPr>
        <w:t xml:space="preserve"> after the Reformation, who continued to see the Beast as a reference to the Pope and the harlot as Catholicism.  In 1644, however, a Dutch Protestant named Hugo Grotius (1583-1645) wrote a commentary on Revelation that was strongly influenced by the Catholic Alcazar.  He generally agreed with Alcazar's three-fold division of Revelation, but with modification to allow more correlation with the events of Constantine's day and latter events in church history.  His work is significant for at least three reasons:  (1) as a Protestant, his acceptance of Alcazar's basic model paved the way for other Protestant scholars to embrace a preterist approach; (2) he was one of the first Reformed exegetes to abandon the identification of the pope as the Beast; and (3) he was one of the first to call into question the </w:t>
      </w:r>
      <w:r w:rsidR="007054DF" w:rsidRPr="00B03471">
        <w:rPr>
          <w:rFonts w:ascii="Arial" w:hAnsi="Arial" w:cs="Arial"/>
          <w:i/>
          <w:sz w:val="22"/>
          <w:szCs w:val="22"/>
        </w:rPr>
        <w:t>unity</w:t>
      </w:r>
      <w:r w:rsidR="007054DF" w:rsidRPr="00B03471">
        <w:rPr>
          <w:rFonts w:ascii="Arial" w:hAnsi="Arial" w:cs="Arial"/>
          <w:sz w:val="22"/>
          <w:szCs w:val="22"/>
        </w:rPr>
        <w:t xml:space="preserve"> of the book (thus pioneering the literary-critical approach to Revelation).</w:t>
      </w:r>
    </w:p>
    <w:p w14:paraId="756ED6ED" w14:textId="77777777" w:rsidR="007054DF" w:rsidRPr="00B03471" w:rsidRDefault="007054DF" w:rsidP="008E49F2">
      <w:pPr>
        <w:pStyle w:val="BodyText"/>
        <w:widowControl w:val="0"/>
        <w:ind w:left="1094" w:right="0"/>
        <w:jc w:val="left"/>
        <w:rPr>
          <w:rFonts w:ascii="Arial" w:hAnsi="Arial" w:cs="Arial"/>
          <w:sz w:val="22"/>
          <w:szCs w:val="22"/>
        </w:rPr>
      </w:pPr>
    </w:p>
    <w:p w14:paraId="38382B86" w14:textId="5E938DFC" w:rsidR="007054DF" w:rsidRPr="00B03471" w:rsidRDefault="007054DF" w:rsidP="008E49F2">
      <w:pPr>
        <w:pStyle w:val="BodyText"/>
        <w:widowControl w:val="0"/>
        <w:ind w:left="1634" w:right="0"/>
        <w:jc w:val="left"/>
        <w:rPr>
          <w:rFonts w:ascii="Arial" w:hAnsi="Arial" w:cs="Arial"/>
          <w:sz w:val="22"/>
          <w:szCs w:val="22"/>
        </w:rPr>
      </w:pPr>
      <w:r w:rsidRPr="00B03471">
        <w:rPr>
          <w:rFonts w:ascii="Arial" w:hAnsi="Arial" w:cs="Arial"/>
          <w:sz w:val="22"/>
          <w:szCs w:val="22"/>
        </w:rPr>
        <w:t>For the main, however, the preterist approach has had its strongest following in more recent times, thou</w:t>
      </w:r>
      <w:r w:rsidR="00182917" w:rsidRPr="00B03471">
        <w:rPr>
          <w:rFonts w:ascii="Arial" w:hAnsi="Arial" w:cs="Arial"/>
          <w:sz w:val="22"/>
          <w:szCs w:val="22"/>
        </w:rPr>
        <w:t xml:space="preserve">gh from three different camps: </w:t>
      </w:r>
      <w:r w:rsidRPr="00B03471">
        <w:rPr>
          <w:rFonts w:ascii="Arial" w:hAnsi="Arial" w:cs="Arial"/>
          <w:sz w:val="22"/>
          <w:szCs w:val="22"/>
        </w:rPr>
        <w:t xml:space="preserve">(1) critical scholars; (2) conservatives; and (3) reconstructionists.  Preterists usually argue for their position on the advantage that it would be most relevant to the original audience.  Furthermore, they would claim that internal notes about a </w:t>
      </w:r>
      <w:r w:rsidRPr="00B03471">
        <w:rPr>
          <w:rFonts w:ascii="Arial" w:hAnsi="Arial" w:cs="Arial"/>
          <w:i/>
          <w:sz w:val="22"/>
          <w:szCs w:val="22"/>
        </w:rPr>
        <w:t>soon coming</w:t>
      </w:r>
      <w:r w:rsidRPr="00B03471">
        <w:rPr>
          <w:rFonts w:ascii="Arial" w:hAnsi="Arial" w:cs="Arial"/>
          <w:sz w:val="22"/>
          <w:szCs w:val="22"/>
        </w:rPr>
        <w:t xml:space="preserve"> are best understood from a preterist position.  Furthermore, the instructions to John to "not seal up the book" in </w:t>
      </w:r>
      <w:r w:rsidR="00A24DE6" w:rsidRPr="00B03471">
        <w:rPr>
          <w:rFonts w:ascii="Arial" w:hAnsi="Arial" w:cs="Arial"/>
          <w:sz w:val="22"/>
          <w:szCs w:val="22"/>
        </w:rPr>
        <w:t xml:space="preserve">Rev </w:t>
      </w:r>
      <w:r w:rsidRPr="00B03471">
        <w:rPr>
          <w:rFonts w:ascii="Arial" w:hAnsi="Arial" w:cs="Arial"/>
          <w:sz w:val="22"/>
          <w:szCs w:val="22"/>
        </w:rPr>
        <w:t>22:10 seem to be deliberately contrasted with the instructions to Daniel to "seal up the book" (Dan 12:9).  Advocates argue that this indicates an expectation of a fulfillment in the near future.</w:t>
      </w:r>
    </w:p>
    <w:p w14:paraId="5DEA7D08" w14:textId="77777777" w:rsidR="007054DF" w:rsidRPr="00B03471" w:rsidRDefault="007054DF" w:rsidP="008E49F2">
      <w:pPr>
        <w:pStyle w:val="BodyText"/>
        <w:widowControl w:val="0"/>
        <w:ind w:right="0"/>
        <w:jc w:val="left"/>
        <w:rPr>
          <w:rFonts w:ascii="Arial" w:hAnsi="Arial" w:cs="Arial"/>
          <w:sz w:val="22"/>
          <w:szCs w:val="22"/>
        </w:rPr>
      </w:pPr>
    </w:p>
    <w:p w14:paraId="0124F398"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07CB9572" w14:textId="45DB1798"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lastRenderedPageBreak/>
        <w:t>2.</w:t>
      </w:r>
      <w:r w:rsidRPr="00B03471">
        <w:rPr>
          <w:rFonts w:ascii="Arial" w:hAnsi="Arial" w:cs="Arial"/>
          <w:sz w:val="22"/>
          <w:szCs w:val="22"/>
        </w:rPr>
        <w:tab/>
        <w:t>Critical Scholars</w:t>
      </w:r>
    </w:p>
    <w:p w14:paraId="2830DB5B" w14:textId="77777777" w:rsidR="007054DF" w:rsidRPr="00B03471" w:rsidRDefault="007054DF" w:rsidP="008E49F2">
      <w:pPr>
        <w:pStyle w:val="BodyText"/>
        <w:widowControl w:val="0"/>
        <w:ind w:right="0"/>
        <w:jc w:val="left"/>
        <w:rPr>
          <w:rFonts w:ascii="Arial" w:hAnsi="Arial" w:cs="Arial"/>
          <w:sz w:val="22"/>
          <w:szCs w:val="22"/>
        </w:rPr>
      </w:pPr>
    </w:p>
    <w:p w14:paraId="755BFA96"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Johann Eichhorn  (1752–1827)</w:t>
      </w:r>
    </w:p>
    <w:p w14:paraId="64A94619" w14:textId="77777777" w:rsidR="003116ED" w:rsidRPr="00B03471" w:rsidRDefault="003116ED" w:rsidP="008E49F2">
      <w:pPr>
        <w:pStyle w:val="BodyText"/>
        <w:widowControl w:val="0"/>
        <w:ind w:left="1641" w:right="0"/>
        <w:jc w:val="left"/>
        <w:rPr>
          <w:rFonts w:ascii="Arial" w:hAnsi="Arial" w:cs="Arial"/>
          <w:sz w:val="22"/>
          <w:szCs w:val="22"/>
        </w:rPr>
      </w:pPr>
    </w:p>
    <w:p w14:paraId="4CF325CB"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Eichhorn was a noted German critical scholar whose liberal views gained him a reputation as the "father of Old Testament criticism."  In 1791 he advanced a theory that the book of Revelation represented "a great historic poem picturing in dramatic form the victory of Christianity over Judaism and heathenism, symbolized respectively in Jerusalem and Rome."</w:t>
      </w:r>
      <w:r w:rsidRPr="00B03471">
        <w:rPr>
          <w:rStyle w:val="FootnoteReference"/>
          <w:rFonts w:ascii="Arial" w:hAnsi="Arial" w:cs="Arial"/>
          <w:sz w:val="22"/>
          <w:szCs w:val="22"/>
        </w:rPr>
        <w:footnoteReference w:id="103"/>
      </w:r>
      <w:r w:rsidRPr="00B03471">
        <w:rPr>
          <w:rFonts w:ascii="Arial" w:hAnsi="Arial" w:cs="Arial"/>
          <w:sz w:val="22"/>
          <w:szCs w:val="22"/>
        </w:rPr>
        <w:t xml:space="preserve">   As a noted scholar, Eichhorn's </w:t>
      </w:r>
      <w:r w:rsidRPr="00B03471">
        <w:rPr>
          <w:rFonts w:ascii="Arial" w:hAnsi="Arial" w:cs="Arial"/>
          <w:i/>
          <w:sz w:val="22"/>
          <w:szCs w:val="22"/>
        </w:rPr>
        <w:t>dramatic approach</w:t>
      </w:r>
      <w:r w:rsidRPr="00B03471">
        <w:rPr>
          <w:rFonts w:ascii="Arial" w:hAnsi="Arial" w:cs="Arial"/>
          <w:sz w:val="22"/>
          <w:szCs w:val="22"/>
        </w:rPr>
        <w:t xml:space="preserve"> (with acts and scenes depicting the progress and victory of the Christian faith) influenced others to approach the book primarily in terms of what it meant for the original writer and his readers.</w:t>
      </w:r>
    </w:p>
    <w:p w14:paraId="26FDA820" w14:textId="77777777" w:rsidR="007054DF" w:rsidRPr="00B03471" w:rsidRDefault="007054DF" w:rsidP="008E49F2">
      <w:pPr>
        <w:pStyle w:val="BodyText"/>
        <w:widowControl w:val="0"/>
        <w:ind w:right="0"/>
        <w:jc w:val="left"/>
        <w:rPr>
          <w:rFonts w:ascii="Arial" w:hAnsi="Arial" w:cs="Arial"/>
          <w:sz w:val="22"/>
          <w:szCs w:val="22"/>
        </w:rPr>
      </w:pPr>
    </w:p>
    <w:p w14:paraId="6C27A31F"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Other critical studies have stressed the examination of Revelation in light of other apocalyptic literature from before and during the first century, as well as assessing the unity and redaction of the book.</w:t>
      </w:r>
      <w:r w:rsidRPr="00B03471">
        <w:rPr>
          <w:rStyle w:val="FootnoteReference"/>
          <w:rFonts w:ascii="Arial" w:hAnsi="Arial" w:cs="Arial"/>
          <w:sz w:val="22"/>
          <w:szCs w:val="22"/>
        </w:rPr>
        <w:footnoteReference w:id="104"/>
      </w:r>
      <w:r w:rsidRPr="00B03471">
        <w:rPr>
          <w:rFonts w:ascii="Arial" w:hAnsi="Arial" w:cs="Arial"/>
          <w:sz w:val="22"/>
          <w:szCs w:val="22"/>
        </w:rPr>
        <w:t xml:space="preserve">  The outcome of the work of critical scholars, however, has been the view that John wrote with an expectation that there would be a vindication of Christianity </w:t>
      </w:r>
      <w:r w:rsidRPr="00B03471">
        <w:rPr>
          <w:rFonts w:ascii="Arial" w:hAnsi="Arial" w:cs="Arial"/>
          <w:i/>
          <w:sz w:val="22"/>
          <w:szCs w:val="22"/>
        </w:rPr>
        <w:t>in the relatively near future</w:t>
      </w:r>
      <w:r w:rsidRPr="00B03471">
        <w:rPr>
          <w:rFonts w:ascii="Arial" w:hAnsi="Arial" w:cs="Arial"/>
          <w:sz w:val="22"/>
          <w:szCs w:val="22"/>
        </w:rPr>
        <w:t xml:space="preserve">, but that this failed to materialize (and hence, that John was mistaken).  Critical scholars following the preterist approach include R. H. Charles (in the </w:t>
      </w:r>
      <w:r w:rsidRPr="00B03471">
        <w:rPr>
          <w:rFonts w:ascii="Arial" w:hAnsi="Arial" w:cs="Arial"/>
          <w:i/>
          <w:sz w:val="22"/>
          <w:szCs w:val="22"/>
        </w:rPr>
        <w:t>ICC</w:t>
      </w:r>
      <w:r w:rsidRPr="00B03471">
        <w:rPr>
          <w:rFonts w:ascii="Arial" w:hAnsi="Arial" w:cs="Arial"/>
          <w:sz w:val="22"/>
          <w:szCs w:val="22"/>
        </w:rPr>
        <w:t xml:space="preserve"> series) and J. M. Ford (</w:t>
      </w:r>
      <w:r w:rsidRPr="00B03471">
        <w:rPr>
          <w:rFonts w:ascii="Arial" w:hAnsi="Arial" w:cs="Arial"/>
          <w:i/>
          <w:sz w:val="22"/>
          <w:szCs w:val="22"/>
        </w:rPr>
        <w:t>Anchor Bible Commentary</w:t>
      </w:r>
      <w:r w:rsidRPr="00B03471">
        <w:rPr>
          <w:rFonts w:ascii="Arial" w:hAnsi="Arial" w:cs="Arial"/>
          <w:sz w:val="22"/>
          <w:szCs w:val="22"/>
        </w:rPr>
        <w:t>).</w:t>
      </w:r>
    </w:p>
    <w:p w14:paraId="47A9D1C0" w14:textId="77777777" w:rsidR="007054DF" w:rsidRPr="00B03471" w:rsidRDefault="007054DF" w:rsidP="008E49F2">
      <w:pPr>
        <w:pStyle w:val="BodyText"/>
        <w:widowControl w:val="0"/>
        <w:ind w:left="1641" w:right="0"/>
        <w:jc w:val="left"/>
        <w:rPr>
          <w:rFonts w:ascii="Arial" w:hAnsi="Arial" w:cs="Arial"/>
          <w:sz w:val="22"/>
          <w:szCs w:val="22"/>
        </w:rPr>
      </w:pPr>
    </w:p>
    <w:p w14:paraId="58E08565"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Conservative Scholars Following the Preterist Approach</w:t>
      </w:r>
    </w:p>
    <w:p w14:paraId="386A5AF2" w14:textId="77777777" w:rsidR="007054DF" w:rsidRPr="00B03471" w:rsidRDefault="007054DF" w:rsidP="008E49F2">
      <w:pPr>
        <w:pStyle w:val="BodyText"/>
        <w:widowControl w:val="0"/>
        <w:ind w:right="0"/>
        <w:jc w:val="left"/>
        <w:rPr>
          <w:rFonts w:ascii="Arial" w:hAnsi="Arial" w:cs="Arial"/>
          <w:sz w:val="22"/>
          <w:szCs w:val="22"/>
        </w:rPr>
      </w:pPr>
    </w:p>
    <w:p w14:paraId="632FB4ED" w14:textId="6D9922E9" w:rsidR="007054DF"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 xml:space="preserve">There were other scholars who approached the book from a basically preterist position, but who held to the inspiration of Scripture and did not deny the unity of the book.  Representatives would include Moses Stuart (writing in 1845), J. Russell Stewart (1887), Milton Terry (1898) and Henry Barclay Swete, whose third edition of his </w:t>
      </w:r>
      <w:r w:rsidRPr="00B03471">
        <w:rPr>
          <w:rFonts w:ascii="Arial" w:hAnsi="Arial" w:cs="Arial"/>
          <w:i/>
          <w:sz w:val="22"/>
          <w:szCs w:val="22"/>
        </w:rPr>
        <w:t>Commentary on Revelation</w:t>
      </w:r>
      <w:r w:rsidRPr="00B03471">
        <w:rPr>
          <w:rFonts w:ascii="Arial" w:hAnsi="Arial" w:cs="Arial"/>
          <w:sz w:val="22"/>
          <w:szCs w:val="22"/>
        </w:rPr>
        <w:t xml:space="preserve"> appeared in 1911.</w:t>
      </w:r>
      <w:r w:rsidRPr="00B03471">
        <w:rPr>
          <w:rStyle w:val="FootnoteReference"/>
          <w:rFonts w:ascii="Arial" w:hAnsi="Arial" w:cs="Arial"/>
          <w:sz w:val="22"/>
          <w:szCs w:val="22"/>
        </w:rPr>
        <w:footnoteReference w:id="105"/>
      </w:r>
      <w:r w:rsidRPr="00B03471">
        <w:rPr>
          <w:rFonts w:ascii="Arial" w:hAnsi="Arial" w:cs="Arial"/>
          <w:sz w:val="22"/>
          <w:szCs w:val="22"/>
        </w:rPr>
        <w:t xml:space="preserve">  Swete held that the book was written in the latter part of Domitian's reign, and was written primarily for John's own time (although he also combined this with the </w:t>
      </w:r>
      <w:r w:rsidRPr="00B03471">
        <w:rPr>
          <w:rFonts w:ascii="Arial" w:hAnsi="Arial" w:cs="Arial"/>
          <w:i/>
          <w:sz w:val="22"/>
          <w:szCs w:val="22"/>
        </w:rPr>
        <w:t>spiritual approach</w:t>
      </w:r>
      <w:r w:rsidRPr="00B03471">
        <w:rPr>
          <w:rFonts w:ascii="Arial" w:hAnsi="Arial" w:cs="Arial"/>
          <w:sz w:val="22"/>
          <w:szCs w:val="22"/>
        </w:rPr>
        <w:t>). Thus, the significance of the book is primarily for the early church, as that is where most of the fulfillment lies.  Gregg points out some of the advantages to this approach:</w:t>
      </w:r>
    </w:p>
    <w:p w14:paraId="26DD2E5F" w14:textId="77777777" w:rsidR="00B03471" w:rsidRPr="00B03471" w:rsidRDefault="00B03471" w:rsidP="008E49F2">
      <w:pPr>
        <w:pStyle w:val="BodyText"/>
        <w:widowControl w:val="0"/>
        <w:ind w:left="1641" w:right="0"/>
        <w:jc w:val="left"/>
        <w:rPr>
          <w:rFonts w:ascii="Arial" w:hAnsi="Arial" w:cs="Arial"/>
          <w:sz w:val="22"/>
          <w:szCs w:val="22"/>
        </w:rPr>
      </w:pPr>
    </w:p>
    <w:p w14:paraId="383CDF16" w14:textId="77777777" w:rsidR="007054DF" w:rsidRPr="00B03471" w:rsidRDefault="007054DF" w:rsidP="008E49F2">
      <w:pPr>
        <w:pStyle w:val="BodyText"/>
        <w:widowControl w:val="0"/>
        <w:ind w:left="2188" w:right="0" w:firstLine="547"/>
        <w:jc w:val="left"/>
        <w:rPr>
          <w:rFonts w:ascii="Arial" w:hAnsi="Arial" w:cs="Arial"/>
          <w:sz w:val="22"/>
          <w:szCs w:val="22"/>
        </w:rPr>
      </w:pPr>
      <w:r w:rsidRPr="00B03471">
        <w:rPr>
          <w:rFonts w:ascii="Arial" w:hAnsi="Arial" w:cs="Arial"/>
          <w:sz w:val="22"/>
          <w:szCs w:val="22"/>
        </w:rPr>
        <w:t xml:space="preserve">This view has the advantage of immediate relevance to the original readers, a feature we would strongly expect to find in an epistle.  It also is the only view that does not need an alternative to the literal sense of passages like Revelation 1:1 and 19, which affirm that the events predicted "must shortly come to pass" and "are about to take place"; and like Revelation 22:10, where John is told </w:t>
      </w:r>
      <w:r w:rsidRPr="00B03471">
        <w:rPr>
          <w:rFonts w:ascii="Arial" w:hAnsi="Arial" w:cs="Arial"/>
          <w:i/>
          <w:sz w:val="22"/>
          <w:szCs w:val="22"/>
        </w:rPr>
        <w:t>not</w:t>
      </w:r>
      <w:r w:rsidRPr="00B03471">
        <w:rPr>
          <w:rFonts w:ascii="Arial" w:hAnsi="Arial" w:cs="Arial"/>
          <w:sz w:val="22"/>
          <w:szCs w:val="22"/>
        </w:rPr>
        <w:t xml:space="preserve"> to seal up the book, because "the time is at hand."</w:t>
      </w:r>
      <w:r w:rsidRPr="00B03471">
        <w:rPr>
          <w:rStyle w:val="FootnoteReference"/>
          <w:rFonts w:ascii="Arial" w:hAnsi="Arial" w:cs="Arial"/>
          <w:sz w:val="22"/>
          <w:szCs w:val="22"/>
        </w:rPr>
        <w:footnoteReference w:id="106"/>
      </w:r>
    </w:p>
    <w:p w14:paraId="1247138E" w14:textId="77777777" w:rsidR="007054DF" w:rsidRPr="00B03471" w:rsidRDefault="007054DF" w:rsidP="008E49F2">
      <w:pPr>
        <w:pStyle w:val="BodyText"/>
        <w:widowControl w:val="0"/>
        <w:ind w:right="0"/>
        <w:jc w:val="left"/>
        <w:rPr>
          <w:rFonts w:ascii="Arial" w:hAnsi="Arial" w:cs="Arial"/>
          <w:sz w:val="22"/>
          <w:szCs w:val="22"/>
        </w:rPr>
      </w:pPr>
    </w:p>
    <w:p w14:paraId="4BC5E9C7"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Several who have written from a preterist approach have combined this with the spiritual approach (e.g., Swete, and Albertus Pieters).</w:t>
      </w:r>
      <w:r w:rsidRPr="00B03471">
        <w:rPr>
          <w:rStyle w:val="FootnoteReference"/>
          <w:rFonts w:ascii="Arial" w:hAnsi="Arial" w:cs="Arial"/>
          <w:sz w:val="22"/>
          <w:szCs w:val="22"/>
        </w:rPr>
        <w:footnoteReference w:id="107"/>
      </w:r>
      <w:r w:rsidRPr="00B03471">
        <w:rPr>
          <w:rFonts w:ascii="Arial" w:hAnsi="Arial" w:cs="Arial"/>
          <w:sz w:val="22"/>
          <w:szCs w:val="22"/>
        </w:rPr>
        <w:t xml:space="preserve">   There are not many writings from this perspective in recent years, but modern-day examples </w:t>
      </w:r>
      <w:r w:rsidRPr="00B03471">
        <w:rPr>
          <w:rFonts w:ascii="Arial" w:hAnsi="Arial" w:cs="Arial"/>
          <w:sz w:val="22"/>
          <w:szCs w:val="22"/>
        </w:rPr>
        <w:lastRenderedPageBreak/>
        <w:t>can be found in Morris Ashcraft and Jay Adams.</w:t>
      </w:r>
      <w:r w:rsidRPr="00B03471">
        <w:rPr>
          <w:rStyle w:val="FootnoteReference"/>
          <w:rFonts w:ascii="Arial" w:hAnsi="Arial" w:cs="Arial"/>
          <w:sz w:val="22"/>
          <w:szCs w:val="22"/>
        </w:rPr>
        <w:footnoteReference w:id="108"/>
      </w:r>
      <w:r w:rsidRPr="00B03471">
        <w:rPr>
          <w:rFonts w:ascii="Arial" w:hAnsi="Arial" w:cs="Arial"/>
          <w:sz w:val="22"/>
          <w:szCs w:val="22"/>
        </w:rPr>
        <w:t xml:space="preserve">  More recently, amillennialist teacher R. C. Sproul has taken a preterist approach, viewing the events of Matthew 24 as fulfilled in AD 70.</w:t>
      </w:r>
      <w:r w:rsidRPr="00B03471">
        <w:rPr>
          <w:rStyle w:val="FootnoteReference"/>
          <w:rFonts w:ascii="Arial" w:hAnsi="Arial" w:cs="Arial"/>
          <w:sz w:val="22"/>
          <w:szCs w:val="22"/>
        </w:rPr>
        <w:footnoteReference w:id="109"/>
      </w:r>
    </w:p>
    <w:p w14:paraId="02A6642B" w14:textId="77777777" w:rsidR="007054DF" w:rsidRPr="00B03471" w:rsidRDefault="007054DF" w:rsidP="008E49F2">
      <w:pPr>
        <w:pStyle w:val="BodyText"/>
        <w:widowControl w:val="0"/>
        <w:ind w:left="1641" w:right="0"/>
        <w:jc w:val="left"/>
        <w:rPr>
          <w:rFonts w:ascii="Arial" w:hAnsi="Arial" w:cs="Arial"/>
          <w:sz w:val="22"/>
          <w:szCs w:val="22"/>
        </w:rPr>
      </w:pPr>
    </w:p>
    <w:p w14:paraId="445D762D"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4.</w:t>
      </w:r>
      <w:r w:rsidRPr="00B03471">
        <w:rPr>
          <w:rFonts w:ascii="Arial" w:hAnsi="Arial" w:cs="Arial"/>
          <w:sz w:val="22"/>
          <w:szCs w:val="22"/>
        </w:rPr>
        <w:tab/>
        <w:t>Christian Reconstructionists   (Dominion Theology)</w:t>
      </w:r>
    </w:p>
    <w:p w14:paraId="508B6ACD" w14:textId="77777777" w:rsidR="007054DF" w:rsidRPr="00B03471" w:rsidRDefault="007054DF" w:rsidP="008E49F2">
      <w:pPr>
        <w:pStyle w:val="BodyText"/>
        <w:widowControl w:val="0"/>
        <w:ind w:right="0"/>
        <w:jc w:val="left"/>
        <w:rPr>
          <w:rFonts w:ascii="Arial" w:hAnsi="Arial" w:cs="Arial"/>
          <w:sz w:val="22"/>
          <w:szCs w:val="22"/>
        </w:rPr>
      </w:pPr>
    </w:p>
    <w:p w14:paraId="0F8D0BC6" w14:textId="05805A91"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 xml:space="preserve">Over the last three decades, a modern form of postmillennialism has arisen as advocated by those known as </w:t>
      </w:r>
      <w:r w:rsidRPr="00B03471">
        <w:rPr>
          <w:rFonts w:ascii="Arial" w:hAnsi="Arial" w:cs="Arial"/>
          <w:i/>
          <w:sz w:val="22"/>
          <w:szCs w:val="22"/>
        </w:rPr>
        <w:t>Christian Reconstructionists</w:t>
      </w:r>
      <w:r w:rsidRPr="00B03471">
        <w:rPr>
          <w:rFonts w:ascii="Arial" w:hAnsi="Arial" w:cs="Arial"/>
          <w:sz w:val="22"/>
          <w:szCs w:val="22"/>
        </w:rPr>
        <w:t>.</w:t>
      </w:r>
      <w:r w:rsidRPr="00B03471">
        <w:rPr>
          <w:rStyle w:val="FootnoteReference"/>
          <w:rFonts w:ascii="Arial" w:hAnsi="Arial" w:cs="Arial"/>
          <w:sz w:val="22"/>
          <w:szCs w:val="22"/>
        </w:rPr>
        <w:footnoteReference w:id="110"/>
      </w:r>
      <w:r w:rsidRPr="00B03471">
        <w:rPr>
          <w:rFonts w:ascii="Arial" w:hAnsi="Arial" w:cs="Arial"/>
          <w:sz w:val="22"/>
          <w:szCs w:val="22"/>
        </w:rPr>
        <w:t xml:space="preserve">  This modern movement has called for an imposition of Old Testament Law upon modern society at large (not just the Christian community!).  Postmillennialism is an essential part of their theology, as they believe that society can and will become Christian (a glorious age!) as God's laws (including those of the Mosaic covenant) are applied to all of society.  Hence, there is no room in their theology for an ungodly political system led by </w:t>
      </w:r>
      <w:r w:rsidR="00182917" w:rsidRPr="00B03471">
        <w:rPr>
          <w:rFonts w:ascii="Arial" w:hAnsi="Arial" w:cs="Arial"/>
          <w:sz w:val="22"/>
          <w:szCs w:val="22"/>
        </w:rPr>
        <w:t>Antichrist that</w:t>
      </w:r>
      <w:r w:rsidRPr="00B03471">
        <w:rPr>
          <w:rFonts w:ascii="Arial" w:hAnsi="Arial" w:cs="Arial"/>
          <w:sz w:val="22"/>
          <w:szCs w:val="22"/>
        </w:rPr>
        <w:t xml:space="preserve"> will be overthrown by the personal return of Jesus Christ.  They alleviate the difficulties that Revelation would present to their system by relegating the fulfillment details to the first century AD with the destruction of Jerusalem in AD 70.  This has been reflected in the writings of David Chilton, Gary DeMar, and Kenneth Gentry.</w:t>
      </w:r>
      <w:r w:rsidRPr="00B03471">
        <w:rPr>
          <w:rStyle w:val="FootnoteReference"/>
          <w:rFonts w:ascii="Arial" w:hAnsi="Arial" w:cs="Arial"/>
          <w:sz w:val="22"/>
          <w:szCs w:val="22"/>
        </w:rPr>
        <w:footnoteReference w:id="111"/>
      </w:r>
      <w:r w:rsidRPr="00B03471">
        <w:rPr>
          <w:rFonts w:ascii="Arial" w:hAnsi="Arial" w:cs="Arial"/>
          <w:sz w:val="22"/>
          <w:szCs w:val="22"/>
        </w:rPr>
        <w:t xml:space="preserve">  In contrast to earlier preterists, reconstructionists argue for an early date of writing in order to connect the details of the book with the events leading up to AD 70.</w:t>
      </w:r>
    </w:p>
    <w:p w14:paraId="3109617B" w14:textId="77777777" w:rsidR="007054DF" w:rsidRPr="00B03471" w:rsidRDefault="007054DF" w:rsidP="008E49F2">
      <w:pPr>
        <w:pStyle w:val="BodyText"/>
        <w:widowControl w:val="0"/>
        <w:ind w:right="0"/>
        <w:jc w:val="left"/>
        <w:rPr>
          <w:rFonts w:ascii="Arial" w:hAnsi="Arial" w:cs="Arial"/>
          <w:sz w:val="22"/>
          <w:szCs w:val="22"/>
        </w:rPr>
      </w:pPr>
    </w:p>
    <w:p w14:paraId="4FED6826"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The Spiritual Approach  (or Idealist</w:t>
      </w:r>
      <w:r w:rsidR="008D3379" w:rsidRPr="00B03471">
        <w:rPr>
          <w:rFonts w:ascii="Arial" w:hAnsi="Arial" w:cs="Arial"/>
          <w:sz w:val="22"/>
          <w:szCs w:val="22"/>
        </w:rPr>
        <w:t xml:space="preserve">; </w:t>
      </w:r>
      <w:r w:rsidRPr="00B03471">
        <w:rPr>
          <w:rFonts w:ascii="Arial" w:hAnsi="Arial" w:cs="Arial"/>
          <w:sz w:val="22"/>
          <w:szCs w:val="22"/>
        </w:rPr>
        <w:t>Symbolic)</w:t>
      </w:r>
    </w:p>
    <w:p w14:paraId="61C16A0C" w14:textId="77777777" w:rsidR="007054DF" w:rsidRPr="00B03471" w:rsidRDefault="007054DF" w:rsidP="008E49F2">
      <w:pPr>
        <w:pStyle w:val="BodyText"/>
        <w:widowControl w:val="0"/>
        <w:ind w:right="0"/>
        <w:jc w:val="left"/>
        <w:rPr>
          <w:rFonts w:ascii="Arial" w:hAnsi="Arial" w:cs="Arial"/>
          <w:b/>
          <w:sz w:val="22"/>
          <w:szCs w:val="22"/>
        </w:rPr>
      </w:pPr>
    </w:p>
    <w:p w14:paraId="540E2BF2" w14:textId="0E48B161"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This approach avoids the difficulties of historical correlation by looking for </w:t>
      </w:r>
      <w:r w:rsidRPr="00B03471">
        <w:rPr>
          <w:rFonts w:ascii="Arial" w:hAnsi="Arial" w:cs="Arial"/>
          <w:i/>
          <w:sz w:val="22"/>
          <w:szCs w:val="22"/>
        </w:rPr>
        <w:t>spiritual lessons</w:t>
      </w:r>
      <w:r w:rsidRPr="00B03471">
        <w:rPr>
          <w:rFonts w:ascii="Arial" w:hAnsi="Arial" w:cs="Arial"/>
          <w:sz w:val="22"/>
          <w:szCs w:val="22"/>
        </w:rPr>
        <w:t xml:space="preserve"> or </w:t>
      </w:r>
      <w:r w:rsidRPr="00B03471">
        <w:rPr>
          <w:rFonts w:ascii="Arial" w:hAnsi="Arial" w:cs="Arial"/>
          <w:i/>
          <w:sz w:val="22"/>
          <w:szCs w:val="22"/>
        </w:rPr>
        <w:t>principles</w:t>
      </w:r>
      <w:r w:rsidRPr="00B03471">
        <w:rPr>
          <w:rFonts w:ascii="Arial" w:hAnsi="Arial" w:cs="Arial"/>
          <w:sz w:val="22"/>
          <w:szCs w:val="22"/>
        </w:rPr>
        <w:t xml:space="preserve"> in the story.  Such interpreters avoid identification of specific individuals or events in history.  Thus the meaning of John's visions is to be spiritually understood.  Gregg describes the results of the spiritual approach:</w:t>
      </w:r>
    </w:p>
    <w:p w14:paraId="15C998ED" w14:textId="77777777" w:rsidR="00B03471" w:rsidRPr="00B03471" w:rsidRDefault="00B03471" w:rsidP="008E49F2">
      <w:pPr>
        <w:pStyle w:val="BodyText"/>
        <w:widowControl w:val="0"/>
        <w:ind w:left="1094" w:right="0"/>
        <w:jc w:val="left"/>
        <w:rPr>
          <w:rFonts w:ascii="Arial" w:hAnsi="Arial" w:cs="Arial"/>
          <w:sz w:val="22"/>
          <w:szCs w:val="22"/>
        </w:rPr>
      </w:pPr>
    </w:p>
    <w:p w14:paraId="3EB8B7BC" w14:textId="4C43F3CC" w:rsidR="007054DF" w:rsidRPr="00B03471" w:rsidRDefault="007054DF" w:rsidP="0027410D">
      <w:pPr>
        <w:pStyle w:val="BodyText"/>
        <w:widowControl w:val="0"/>
        <w:ind w:left="1701" w:right="0"/>
        <w:jc w:val="left"/>
        <w:rPr>
          <w:rFonts w:ascii="Arial" w:hAnsi="Arial" w:cs="Arial"/>
          <w:sz w:val="22"/>
          <w:szCs w:val="22"/>
        </w:rPr>
      </w:pPr>
      <w:r w:rsidRPr="00B03471">
        <w:rPr>
          <w:rFonts w:ascii="Arial" w:hAnsi="Arial" w:cs="Arial"/>
          <w:sz w:val="22"/>
          <w:szCs w:val="22"/>
        </w:rPr>
        <w:t xml:space="preserve">According to this view, the great themes of the triumph of good over evil, of Christ over Satan, of the vindication of the martyrs and the sovereignty of God are played out throughout Revelation without necessary reference to single historical events.  The battles in Revelation may be seen as referring to spiritual warfare, to the persecution of Christians, or to natural warfare in general throughout history.  The beast from the sea may be identified as the </w:t>
      </w:r>
      <w:r w:rsidR="00182917" w:rsidRPr="00B03471">
        <w:rPr>
          <w:rFonts w:ascii="Arial" w:hAnsi="Arial" w:cs="Arial"/>
          <w:sz w:val="22"/>
          <w:szCs w:val="22"/>
        </w:rPr>
        <w:t>satanically inspired</w:t>
      </w:r>
      <w:r w:rsidRPr="00B03471">
        <w:rPr>
          <w:rFonts w:ascii="Arial" w:hAnsi="Arial" w:cs="Arial"/>
          <w:sz w:val="22"/>
          <w:szCs w:val="22"/>
        </w:rPr>
        <w:t xml:space="preserve"> political opposition to the church in any age, and the beast from the land as the opposition of pagan or corrupt religion to Christianity.</w:t>
      </w:r>
      <w:r w:rsidRPr="00B03471">
        <w:rPr>
          <w:rStyle w:val="FootnoteReference"/>
          <w:rFonts w:ascii="Arial" w:hAnsi="Arial" w:cs="Arial"/>
          <w:sz w:val="22"/>
          <w:szCs w:val="22"/>
        </w:rPr>
        <w:footnoteReference w:id="112"/>
      </w:r>
    </w:p>
    <w:p w14:paraId="4F6D7273" w14:textId="77777777" w:rsidR="007054DF" w:rsidRPr="00B03471" w:rsidRDefault="007054DF" w:rsidP="008E49F2">
      <w:pPr>
        <w:pStyle w:val="BodyText"/>
        <w:widowControl w:val="0"/>
        <w:ind w:right="0"/>
        <w:jc w:val="left"/>
        <w:rPr>
          <w:rFonts w:ascii="Arial" w:hAnsi="Arial" w:cs="Arial"/>
          <w:sz w:val="22"/>
          <w:szCs w:val="22"/>
        </w:rPr>
      </w:pPr>
    </w:p>
    <w:p w14:paraId="34CC86BC" w14:textId="0D42A876"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This approach was seen as early as William Milligan whose commentary, </w:t>
      </w:r>
      <w:r w:rsidRPr="00B03471">
        <w:rPr>
          <w:rFonts w:ascii="Arial" w:hAnsi="Arial" w:cs="Arial"/>
          <w:i/>
          <w:sz w:val="22"/>
          <w:szCs w:val="22"/>
        </w:rPr>
        <w:t>The Book of Revelation</w:t>
      </w:r>
      <w:r w:rsidRPr="00B03471">
        <w:rPr>
          <w:rFonts w:ascii="Arial" w:hAnsi="Arial" w:cs="Arial"/>
          <w:sz w:val="22"/>
          <w:szCs w:val="22"/>
        </w:rPr>
        <w:t>, was published in London in 1889.  It has been adapted and utilized by both liberal and conservative scholars.  Sometimes, this would even be blended with the preterist approach.</w:t>
      </w:r>
      <w:r w:rsidRPr="00B03471">
        <w:rPr>
          <w:rStyle w:val="FootnoteReference"/>
          <w:rFonts w:ascii="Arial" w:hAnsi="Arial" w:cs="Arial"/>
          <w:sz w:val="22"/>
          <w:szCs w:val="22"/>
        </w:rPr>
        <w:footnoteReference w:id="113"/>
      </w:r>
      <w:r w:rsidRPr="00B03471">
        <w:rPr>
          <w:rFonts w:ascii="Arial" w:hAnsi="Arial" w:cs="Arial"/>
          <w:sz w:val="22"/>
          <w:szCs w:val="22"/>
        </w:rPr>
        <w:t xml:space="preserve">  William Hendriksen's 1939 work, </w:t>
      </w:r>
      <w:r w:rsidRPr="00B03471">
        <w:rPr>
          <w:rFonts w:ascii="Arial" w:hAnsi="Arial" w:cs="Arial"/>
          <w:i/>
          <w:sz w:val="22"/>
          <w:szCs w:val="22"/>
        </w:rPr>
        <w:t>More Than Conquerors</w:t>
      </w:r>
      <w:r w:rsidRPr="00B03471">
        <w:rPr>
          <w:rFonts w:ascii="Arial" w:hAnsi="Arial" w:cs="Arial"/>
          <w:sz w:val="22"/>
          <w:szCs w:val="22"/>
        </w:rPr>
        <w:t xml:space="preserve">, </w:t>
      </w:r>
      <w:r w:rsidRPr="00B03471">
        <w:rPr>
          <w:rFonts w:ascii="Arial" w:hAnsi="Arial" w:cs="Arial"/>
          <w:sz w:val="22"/>
          <w:szCs w:val="22"/>
        </w:rPr>
        <w:lastRenderedPageBreak/>
        <w:t xml:space="preserve">is essentially a </w:t>
      </w:r>
      <w:r w:rsidRPr="00B03471">
        <w:rPr>
          <w:rFonts w:ascii="Arial" w:hAnsi="Arial" w:cs="Arial"/>
          <w:i/>
          <w:sz w:val="22"/>
          <w:szCs w:val="22"/>
        </w:rPr>
        <w:t>spiritual approach</w:t>
      </w:r>
      <w:r w:rsidRPr="00B03471">
        <w:rPr>
          <w:rFonts w:ascii="Arial" w:hAnsi="Arial" w:cs="Arial"/>
          <w:sz w:val="22"/>
          <w:szCs w:val="22"/>
        </w:rPr>
        <w:t xml:space="preserve">, though he combines other approaches as well (e.g., the preterist and historical).  He sees seven segments to the </w:t>
      </w:r>
      <w:r w:rsidR="00182917" w:rsidRPr="00B03471">
        <w:rPr>
          <w:rFonts w:ascii="Arial" w:hAnsi="Arial" w:cs="Arial"/>
          <w:sz w:val="22"/>
          <w:szCs w:val="22"/>
        </w:rPr>
        <w:t>book that</w:t>
      </w:r>
      <w:r w:rsidRPr="00B03471">
        <w:rPr>
          <w:rFonts w:ascii="Arial" w:hAnsi="Arial" w:cs="Arial"/>
          <w:sz w:val="22"/>
          <w:szCs w:val="22"/>
        </w:rPr>
        <w:t xml:space="preserve"> parallel one another, each of which concerns the entire church age.</w:t>
      </w:r>
      <w:r w:rsidRPr="00B03471">
        <w:rPr>
          <w:rStyle w:val="FootnoteReference"/>
          <w:rFonts w:ascii="Arial" w:hAnsi="Arial" w:cs="Arial"/>
          <w:sz w:val="22"/>
          <w:szCs w:val="22"/>
        </w:rPr>
        <w:footnoteReference w:id="114"/>
      </w:r>
      <w:r w:rsidRPr="00B03471">
        <w:rPr>
          <w:rFonts w:ascii="Arial" w:hAnsi="Arial" w:cs="Arial"/>
          <w:sz w:val="22"/>
          <w:szCs w:val="22"/>
        </w:rPr>
        <w:t xml:space="preserve">  However, he asserts that the goal is not specific identification of persons and events but of </w:t>
      </w:r>
      <w:r w:rsidRPr="00B03471">
        <w:rPr>
          <w:rFonts w:ascii="Arial" w:hAnsi="Arial" w:cs="Arial"/>
          <w:i/>
          <w:sz w:val="22"/>
          <w:szCs w:val="22"/>
        </w:rPr>
        <w:t>principles</w:t>
      </w:r>
      <w:r w:rsidRPr="00B03471">
        <w:rPr>
          <w:rFonts w:ascii="Arial" w:hAnsi="Arial" w:cs="Arial"/>
          <w:sz w:val="22"/>
          <w:szCs w:val="22"/>
        </w:rPr>
        <w:t xml:space="preserve">.  More recently, some form of blended approach involving the </w:t>
      </w:r>
      <w:r w:rsidRPr="00B03471">
        <w:rPr>
          <w:rFonts w:ascii="Arial" w:hAnsi="Arial" w:cs="Arial"/>
          <w:i/>
          <w:sz w:val="22"/>
          <w:szCs w:val="22"/>
        </w:rPr>
        <w:t>spiritual</w:t>
      </w:r>
      <w:r w:rsidRPr="00B03471">
        <w:rPr>
          <w:rFonts w:ascii="Arial" w:hAnsi="Arial" w:cs="Arial"/>
          <w:sz w:val="22"/>
          <w:szCs w:val="22"/>
        </w:rPr>
        <w:t xml:space="preserve"> has been followed in commentaries by Leon Morris and Michael Wilcock.</w:t>
      </w:r>
      <w:r w:rsidRPr="00B03471">
        <w:rPr>
          <w:rStyle w:val="FootnoteReference"/>
          <w:rFonts w:ascii="Arial" w:hAnsi="Arial" w:cs="Arial"/>
          <w:sz w:val="22"/>
          <w:szCs w:val="22"/>
        </w:rPr>
        <w:footnoteReference w:id="115"/>
      </w:r>
      <w:r w:rsidRPr="00B03471">
        <w:rPr>
          <w:rFonts w:ascii="Arial" w:hAnsi="Arial" w:cs="Arial"/>
          <w:sz w:val="22"/>
          <w:szCs w:val="22"/>
        </w:rPr>
        <w:t xml:space="preserve">  Sam Hamstra summarizes and defends the idealist view in </w:t>
      </w:r>
      <w:r w:rsidRPr="00B03471">
        <w:rPr>
          <w:rFonts w:ascii="Arial" w:hAnsi="Arial" w:cs="Arial"/>
          <w:i/>
          <w:iCs/>
          <w:sz w:val="22"/>
          <w:szCs w:val="22"/>
        </w:rPr>
        <w:t>Four Views on the Book of Revelation</w:t>
      </w:r>
      <w:r w:rsidRPr="00B03471">
        <w:rPr>
          <w:rFonts w:ascii="Arial" w:hAnsi="Arial" w:cs="Arial"/>
          <w:sz w:val="22"/>
          <w:szCs w:val="22"/>
        </w:rPr>
        <w:t>.</w:t>
      </w:r>
      <w:r w:rsidRPr="00B03471">
        <w:rPr>
          <w:rStyle w:val="FootnoteReference"/>
          <w:rFonts w:ascii="Arial" w:hAnsi="Arial" w:cs="Arial"/>
          <w:sz w:val="22"/>
          <w:szCs w:val="22"/>
        </w:rPr>
        <w:footnoteReference w:id="116"/>
      </w:r>
    </w:p>
    <w:p w14:paraId="514566E5" w14:textId="6E894996" w:rsidR="00764C4A" w:rsidRDefault="00764C4A" w:rsidP="008E49F2">
      <w:pPr>
        <w:pStyle w:val="BodyText"/>
        <w:widowControl w:val="0"/>
        <w:ind w:left="1094" w:right="0"/>
        <w:jc w:val="left"/>
        <w:rPr>
          <w:rFonts w:ascii="Arial" w:hAnsi="Arial" w:cs="Arial"/>
          <w:sz w:val="22"/>
          <w:szCs w:val="22"/>
        </w:rPr>
      </w:pPr>
    </w:p>
    <w:p w14:paraId="23D8FD00" w14:textId="551A06F0" w:rsidR="00764C4A" w:rsidRPr="00B03471" w:rsidRDefault="00764C4A" w:rsidP="008E49F2">
      <w:pPr>
        <w:pStyle w:val="BodyText"/>
        <w:widowControl w:val="0"/>
        <w:ind w:left="1094" w:right="0"/>
        <w:jc w:val="left"/>
        <w:rPr>
          <w:rFonts w:ascii="Arial" w:hAnsi="Arial" w:cs="Arial"/>
          <w:sz w:val="22"/>
          <w:szCs w:val="22"/>
        </w:rPr>
      </w:pPr>
      <w:r>
        <w:rPr>
          <w:rFonts w:ascii="Arial" w:hAnsi="Arial" w:cs="Arial"/>
          <w:sz w:val="22"/>
          <w:szCs w:val="22"/>
        </w:rPr>
        <w:t>No doubt the best proponent of the idealist approach is Gregory Beale.</w:t>
      </w:r>
      <w:r>
        <w:rPr>
          <w:rStyle w:val="FootnoteReference"/>
          <w:rFonts w:ascii="Arial" w:hAnsi="Arial" w:cs="Arial"/>
          <w:sz w:val="22"/>
          <w:szCs w:val="22"/>
        </w:rPr>
        <w:footnoteReference w:id="117"/>
      </w:r>
      <w:r>
        <w:rPr>
          <w:rFonts w:ascii="Arial" w:hAnsi="Arial" w:cs="Arial"/>
          <w:sz w:val="22"/>
          <w:szCs w:val="22"/>
        </w:rPr>
        <w:t xml:space="preserve"> His monumental work of over 1200 pages was published in 1999 and draws parallels from the Old Testament to the suffering of the church of all ages. No major work responding to him and especially based on the Greek text like his work has been widely accepted to date. </w:t>
      </w:r>
    </w:p>
    <w:p w14:paraId="2559B5C9" w14:textId="77777777" w:rsidR="007054DF" w:rsidRPr="00B03471" w:rsidRDefault="007054DF" w:rsidP="008E49F2">
      <w:pPr>
        <w:pStyle w:val="BodyText"/>
        <w:widowControl w:val="0"/>
        <w:ind w:right="0"/>
        <w:jc w:val="left"/>
        <w:rPr>
          <w:rFonts w:ascii="Arial" w:hAnsi="Arial" w:cs="Arial"/>
          <w:sz w:val="22"/>
          <w:szCs w:val="22"/>
        </w:rPr>
      </w:pPr>
    </w:p>
    <w:p w14:paraId="7D9FB18A" w14:textId="073CC6CB"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The Futurist Approach</w:t>
      </w:r>
    </w:p>
    <w:p w14:paraId="726AECF2" w14:textId="77777777" w:rsidR="007054DF" w:rsidRPr="00B03471" w:rsidRDefault="007054DF" w:rsidP="008E49F2">
      <w:pPr>
        <w:pStyle w:val="BodyText"/>
        <w:widowControl w:val="0"/>
        <w:ind w:right="0"/>
        <w:jc w:val="left"/>
        <w:rPr>
          <w:rFonts w:ascii="Arial" w:hAnsi="Arial" w:cs="Arial"/>
          <w:sz w:val="22"/>
          <w:szCs w:val="22"/>
        </w:rPr>
      </w:pPr>
    </w:p>
    <w:p w14:paraId="0B10FCD3" w14:textId="2402102A" w:rsidR="007054DF" w:rsidRPr="00B03471"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Most contemporary evangelical scholars hold to some form of the </w:t>
      </w:r>
      <w:r w:rsidRPr="00B03471">
        <w:rPr>
          <w:rFonts w:ascii="Arial" w:hAnsi="Arial" w:cs="Arial"/>
          <w:i/>
          <w:sz w:val="22"/>
          <w:szCs w:val="22"/>
        </w:rPr>
        <w:t>futurist approach</w:t>
      </w:r>
      <w:r w:rsidRPr="00B03471">
        <w:rPr>
          <w:rFonts w:ascii="Arial" w:hAnsi="Arial" w:cs="Arial"/>
          <w:sz w:val="22"/>
          <w:szCs w:val="22"/>
        </w:rPr>
        <w:t>, in which ch</w:t>
      </w:r>
      <w:r w:rsidR="00182917" w:rsidRPr="00B03471">
        <w:rPr>
          <w:rFonts w:ascii="Arial" w:hAnsi="Arial" w:cs="Arial"/>
          <w:sz w:val="22"/>
          <w:szCs w:val="22"/>
        </w:rPr>
        <w:t>apters</w:t>
      </w:r>
      <w:r w:rsidRPr="00B03471">
        <w:rPr>
          <w:rFonts w:ascii="Arial" w:hAnsi="Arial" w:cs="Arial"/>
          <w:sz w:val="22"/>
          <w:szCs w:val="22"/>
        </w:rPr>
        <w:t xml:space="preserve"> 4–22 are to be fulfilled at some future point (they are future events to both John's day and most of church history).  </w:t>
      </w:r>
      <w:r w:rsidR="00182917" w:rsidRPr="00B03471">
        <w:rPr>
          <w:rFonts w:ascii="Arial" w:hAnsi="Arial" w:cs="Arial"/>
          <w:sz w:val="22"/>
          <w:szCs w:val="22"/>
        </w:rPr>
        <w:t>Dispensational writers have popularized this</w:t>
      </w:r>
      <w:r w:rsidRPr="00B03471">
        <w:rPr>
          <w:rFonts w:ascii="Arial" w:hAnsi="Arial" w:cs="Arial"/>
          <w:sz w:val="22"/>
          <w:szCs w:val="22"/>
        </w:rPr>
        <w:t>, though they are not the only ones to take the futurist approach (i.e., one could subscribe to a futurist approach without being dispensational).  We could suggest at least three different variations of the futurist approach:</w:t>
      </w:r>
    </w:p>
    <w:p w14:paraId="25BFD656" w14:textId="77777777" w:rsidR="007054DF" w:rsidRPr="00B03471" w:rsidRDefault="007054DF" w:rsidP="008E49F2">
      <w:pPr>
        <w:pStyle w:val="BodyText"/>
        <w:widowControl w:val="0"/>
        <w:ind w:right="0"/>
        <w:jc w:val="left"/>
        <w:rPr>
          <w:rFonts w:ascii="Arial" w:hAnsi="Arial" w:cs="Arial"/>
          <w:sz w:val="22"/>
          <w:szCs w:val="22"/>
        </w:rPr>
      </w:pPr>
    </w:p>
    <w:p w14:paraId="4B8E771C" w14:textId="77777777"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Premillennial – Dispensational</w:t>
      </w:r>
    </w:p>
    <w:p w14:paraId="481E2242" w14:textId="77777777" w:rsidR="0027410D" w:rsidRDefault="0027410D" w:rsidP="008E49F2">
      <w:pPr>
        <w:pStyle w:val="BodyText"/>
        <w:widowControl w:val="0"/>
        <w:ind w:left="2160" w:right="0" w:hanging="450"/>
        <w:jc w:val="left"/>
        <w:rPr>
          <w:rFonts w:ascii="Arial" w:hAnsi="Arial" w:cs="Arial"/>
          <w:sz w:val="22"/>
          <w:szCs w:val="22"/>
        </w:rPr>
      </w:pPr>
    </w:p>
    <w:p w14:paraId="337C4D28" w14:textId="11AFD50A"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 xml:space="preserve">Premillennial – </w:t>
      </w:r>
      <w:r w:rsidR="0027410D">
        <w:rPr>
          <w:rFonts w:ascii="Arial" w:hAnsi="Arial" w:cs="Arial"/>
          <w:sz w:val="22"/>
          <w:szCs w:val="22"/>
        </w:rPr>
        <w:t>N</w:t>
      </w:r>
      <w:r w:rsidRPr="00B03471">
        <w:rPr>
          <w:rFonts w:ascii="Arial" w:hAnsi="Arial" w:cs="Arial"/>
          <w:sz w:val="22"/>
          <w:szCs w:val="22"/>
        </w:rPr>
        <w:t>on-</w:t>
      </w:r>
      <w:r w:rsidR="0027410D">
        <w:rPr>
          <w:rFonts w:ascii="Arial" w:hAnsi="Arial" w:cs="Arial"/>
          <w:sz w:val="22"/>
          <w:szCs w:val="22"/>
        </w:rPr>
        <w:t>D</w:t>
      </w:r>
      <w:r w:rsidRPr="00B03471">
        <w:rPr>
          <w:rFonts w:ascii="Arial" w:hAnsi="Arial" w:cs="Arial"/>
          <w:sz w:val="22"/>
          <w:szCs w:val="22"/>
        </w:rPr>
        <w:t>ispensational</w:t>
      </w:r>
    </w:p>
    <w:p w14:paraId="0E1A4BCB" w14:textId="77777777" w:rsidR="0027410D" w:rsidRDefault="0027410D" w:rsidP="008E49F2">
      <w:pPr>
        <w:pStyle w:val="BodyText"/>
        <w:widowControl w:val="0"/>
        <w:ind w:left="2160" w:right="0" w:hanging="450"/>
        <w:jc w:val="left"/>
        <w:rPr>
          <w:rFonts w:ascii="Arial" w:hAnsi="Arial" w:cs="Arial"/>
          <w:sz w:val="22"/>
          <w:szCs w:val="22"/>
        </w:rPr>
      </w:pPr>
    </w:p>
    <w:p w14:paraId="42A8C528" w14:textId="4715102C"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Amillennial</w:t>
      </w:r>
    </w:p>
    <w:p w14:paraId="5FA07043" w14:textId="77777777" w:rsidR="007054DF" w:rsidRPr="00B03471" w:rsidRDefault="007054DF" w:rsidP="008E49F2">
      <w:pPr>
        <w:pStyle w:val="BodyText"/>
        <w:widowControl w:val="0"/>
        <w:ind w:left="1710" w:right="0"/>
        <w:jc w:val="left"/>
        <w:rPr>
          <w:rFonts w:ascii="Arial" w:hAnsi="Arial" w:cs="Arial"/>
          <w:sz w:val="22"/>
          <w:szCs w:val="22"/>
        </w:rPr>
      </w:pPr>
    </w:p>
    <w:p w14:paraId="6E0EBCEC" w14:textId="4672A13F" w:rsidR="00A34B48" w:rsidRDefault="007054DF" w:rsidP="00A34B48">
      <w:pPr>
        <w:pStyle w:val="BodyText"/>
        <w:widowControl w:val="0"/>
        <w:numPr>
          <w:ilvl w:val="1"/>
          <w:numId w:val="11"/>
        </w:numPr>
        <w:ind w:right="0"/>
        <w:jc w:val="left"/>
        <w:rPr>
          <w:rFonts w:ascii="Arial" w:hAnsi="Arial" w:cs="Arial"/>
          <w:sz w:val="22"/>
          <w:szCs w:val="22"/>
        </w:rPr>
      </w:pPr>
      <w:r w:rsidRPr="00B03471">
        <w:rPr>
          <w:rFonts w:ascii="Arial" w:hAnsi="Arial" w:cs="Arial"/>
          <w:sz w:val="22"/>
          <w:szCs w:val="22"/>
          <w:u w:val="single"/>
        </w:rPr>
        <w:t>Dispensationalists</w:t>
      </w:r>
      <w:r w:rsidRPr="00B03471">
        <w:rPr>
          <w:rFonts w:ascii="Arial" w:hAnsi="Arial" w:cs="Arial"/>
          <w:sz w:val="22"/>
          <w:szCs w:val="22"/>
        </w:rPr>
        <w:t xml:space="preserve"> hold that the church will be raptured prior to the tribulation and will not experience these judgments (hence, a rapture prior to </w:t>
      </w:r>
      <w:r w:rsidR="00A24DE6" w:rsidRPr="00B03471">
        <w:rPr>
          <w:rFonts w:ascii="Arial" w:hAnsi="Arial" w:cs="Arial"/>
          <w:sz w:val="22"/>
          <w:szCs w:val="22"/>
        </w:rPr>
        <w:t xml:space="preserve">Rev </w:t>
      </w:r>
      <w:r w:rsidRPr="00B03471">
        <w:rPr>
          <w:rFonts w:ascii="Arial" w:hAnsi="Arial" w:cs="Arial"/>
          <w:sz w:val="22"/>
          <w:szCs w:val="22"/>
        </w:rPr>
        <w:t>4).  [But there are exceptions—see below].  Dispensationalists would also see the references in the book to Israel literally (hence, the woman in ch</w:t>
      </w:r>
      <w:r w:rsidR="00182917" w:rsidRPr="00B03471">
        <w:rPr>
          <w:rFonts w:ascii="Arial" w:hAnsi="Arial" w:cs="Arial"/>
          <w:sz w:val="22"/>
          <w:szCs w:val="22"/>
        </w:rPr>
        <w:t>apter</w:t>
      </w:r>
      <w:r w:rsidRPr="00B03471">
        <w:rPr>
          <w:rFonts w:ascii="Arial" w:hAnsi="Arial" w:cs="Arial"/>
          <w:sz w:val="22"/>
          <w:szCs w:val="22"/>
        </w:rPr>
        <w:t xml:space="preserve"> 12 is Israel, and Jews will be persecuted by the Antichrist during the tribulation).  Since dispensationalists are also premillennia</w:t>
      </w:r>
      <w:r w:rsidR="00182917" w:rsidRPr="00B03471">
        <w:rPr>
          <w:rFonts w:ascii="Arial" w:hAnsi="Arial" w:cs="Arial"/>
          <w:sz w:val="22"/>
          <w:szCs w:val="22"/>
        </w:rPr>
        <w:t>lists, they would take the 1000-</w:t>
      </w:r>
      <w:r w:rsidRPr="00B03471">
        <w:rPr>
          <w:rFonts w:ascii="Arial" w:hAnsi="Arial" w:cs="Arial"/>
          <w:sz w:val="22"/>
          <w:szCs w:val="22"/>
        </w:rPr>
        <w:t xml:space="preserve">year reign in Revelation literally and equate this with the earthly millennium.  Though there are certainly variations of opinion among dispensationalists on the details of the book, those who take this </w:t>
      </w:r>
      <w:r w:rsidR="00182917" w:rsidRPr="00B03471">
        <w:rPr>
          <w:rFonts w:ascii="Arial" w:hAnsi="Arial" w:cs="Arial"/>
          <w:sz w:val="22"/>
          <w:szCs w:val="22"/>
        </w:rPr>
        <w:t xml:space="preserve">general approach have included </w:t>
      </w:r>
      <w:r w:rsidRPr="00B03471">
        <w:rPr>
          <w:rFonts w:ascii="Arial" w:hAnsi="Arial" w:cs="Arial"/>
          <w:sz w:val="22"/>
          <w:szCs w:val="22"/>
        </w:rPr>
        <w:t>J. N. Darby, C. I. Scofield (</w:t>
      </w:r>
      <w:r w:rsidRPr="00B03471">
        <w:rPr>
          <w:rFonts w:ascii="Arial" w:hAnsi="Arial" w:cs="Arial"/>
          <w:i/>
          <w:sz w:val="22"/>
          <w:szCs w:val="22"/>
        </w:rPr>
        <w:t>The Scofield Reference Bible</w:t>
      </w:r>
      <w:r w:rsidRPr="00B03471">
        <w:rPr>
          <w:rFonts w:ascii="Arial" w:hAnsi="Arial" w:cs="Arial"/>
          <w:sz w:val="22"/>
          <w:szCs w:val="22"/>
        </w:rPr>
        <w:t xml:space="preserve">), Clarence Larkin, Charles Ryrie, J. Dwight Pentecost, John Walvoord, Hal Lindsey, and Robert Thomas.  </w:t>
      </w:r>
    </w:p>
    <w:p w14:paraId="4F7D0EDD" w14:textId="77777777" w:rsidR="00A34B48" w:rsidRDefault="00A34B48" w:rsidP="00A34B48">
      <w:pPr>
        <w:pStyle w:val="BodyText"/>
        <w:widowControl w:val="0"/>
        <w:ind w:left="1560" w:right="0"/>
        <w:jc w:val="left"/>
        <w:rPr>
          <w:rFonts w:ascii="Arial" w:hAnsi="Arial" w:cs="Arial"/>
          <w:sz w:val="22"/>
          <w:szCs w:val="22"/>
        </w:rPr>
      </w:pPr>
    </w:p>
    <w:p w14:paraId="28FFA74A" w14:textId="36A0BCF0" w:rsidR="007054DF" w:rsidRPr="00B03471" w:rsidRDefault="007054DF" w:rsidP="00A34B48">
      <w:pPr>
        <w:pStyle w:val="BodyText"/>
        <w:widowControl w:val="0"/>
        <w:ind w:left="1560" w:right="0"/>
        <w:jc w:val="left"/>
        <w:rPr>
          <w:rFonts w:ascii="Arial" w:hAnsi="Arial" w:cs="Arial"/>
          <w:sz w:val="22"/>
          <w:szCs w:val="22"/>
        </w:rPr>
      </w:pPr>
      <w:r w:rsidRPr="00B03471">
        <w:rPr>
          <w:rFonts w:ascii="Arial" w:hAnsi="Arial" w:cs="Arial"/>
          <w:sz w:val="22"/>
          <w:szCs w:val="22"/>
        </w:rPr>
        <w:t>More recently, C. Marvin Pate has attempted to espouse and defend a "progressive dispensationalist" approach to Revelation by applying an "already–not yet" hermeneutic.</w:t>
      </w:r>
      <w:r w:rsidRPr="00B03471">
        <w:rPr>
          <w:rStyle w:val="FootnoteReference"/>
          <w:rFonts w:ascii="Arial" w:hAnsi="Arial" w:cs="Arial"/>
          <w:sz w:val="22"/>
          <w:szCs w:val="22"/>
        </w:rPr>
        <w:footnoteReference w:id="118"/>
      </w:r>
      <w:r w:rsidRPr="00B03471">
        <w:rPr>
          <w:rFonts w:ascii="Arial" w:hAnsi="Arial" w:cs="Arial"/>
          <w:sz w:val="22"/>
          <w:szCs w:val="22"/>
        </w:rPr>
        <w:t xml:space="preserve">  According to Pate, there is an initial and partial fulfillment with ancient Jerusalem's destruction in AD 70, but also a future and more complete fulfillment yet to come in the Tribulation before the Second </w:t>
      </w:r>
      <w:r w:rsidRPr="00B03471">
        <w:rPr>
          <w:rFonts w:ascii="Arial" w:hAnsi="Arial" w:cs="Arial"/>
          <w:sz w:val="22"/>
          <w:szCs w:val="22"/>
        </w:rPr>
        <w:lastRenderedPageBreak/>
        <w:t xml:space="preserve">Coming.  He sees the Beast as the Imperial Cult of Rome (as a partial fulfillment in the past), but also as a future antichrist.  While it is true that dispensationalists in general (including most progressive dispensationalists) hold to a pre-trib view of the rapture, there are some progressive dispensationalists that embrace the post-trib rapture view.  [Though some might question whether the latter are really dispensationalists, they can still be said to be in the </w:t>
      </w:r>
      <w:r w:rsidRPr="00B03471">
        <w:rPr>
          <w:rFonts w:ascii="Arial" w:hAnsi="Arial" w:cs="Arial"/>
          <w:i/>
          <w:iCs/>
          <w:sz w:val="22"/>
          <w:szCs w:val="22"/>
        </w:rPr>
        <w:t>dispensational camp</w:t>
      </w:r>
      <w:r w:rsidRPr="00B03471">
        <w:rPr>
          <w:rFonts w:ascii="Arial" w:hAnsi="Arial" w:cs="Arial"/>
          <w:sz w:val="22"/>
          <w:szCs w:val="22"/>
        </w:rPr>
        <w:t xml:space="preserve"> on account of their views about the future of Israel].</w:t>
      </w:r>
    </w:p>
    <w:p w14:paraId="72C17967" w14:textId="77777777" w:rsidR="007054DF" w:rsidRPr="00B03471" w:rsidRDefault="007054DF" w:rsidP="008E49F2">
      <w:pPr>
        <w:pStyle w:val="BodyText"/>
        <w:widowControl w:val="0"/>
        <w:ind w:left="1094" w:right="0"/>
        <w:jc w:val="left"/>
        <w:rPr>
          <w:rFonts w:ascii="Arial" w:hAnsi="Arial" w:cs="Arial"/>
          <w:sz w:val="22"/>
          <w:szCs w:val="22"/>
        </w:rPr>
      </w:pPr>
    </w:p>
    <w:p w14:paraId="035B551D" w14:textId="0F6A07B0" w:rsidR="007054DF" w:rsidRPr="00B03471" w:rsidRDefault="007054DF" w:rsidP="008E49F2">
      <w:pPr>
        <w:pStyle w:val="BodyText"/>
        <w:widowControl w:val="0"/>
        <w:ind w:left="1634" w:right="0" w:hanging="54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r>
      <w:r w:rsidRPr="00B03471">
        <w:rPr>
          <w:rFonts w:ascii="Arial" w:hAnsi="Arial" w:cs="Arial"/>
          <w:sz w:val="22"/>
          <w:szCs w:val="22"/>
          <w:u w:val="single"/>
        </w:rPr>
        <w:t>Non-dispensational premillennialists</w:t>
      </w:r>
      <w:r w:rsidRPr="00B03471">
        <w:rPr>
          <w:rFonts w:ascii="Arial" w:hAnsi="Arial" w:cs="Arial"/>
          <w:sz w:val="22"/>
          <w:szCs w:val="22"/>
        </w:rPr>
        <w:t xml:space="preserve"> reject the idea of a pretribulational rapture, and thus view the church as passing through the tribulation.  Following the </w:t>
      </w:r>
      <w:r w:rsidR="00182917" w:rsidRPr="00B03471">
        <w:rPr>
          <w:rFonts w:ascii="Arial" w:hAnsi="Arial" w:cs="Arial"/>
          <w:sz w:val="22"/>
          <w:szCs w:val="22"/>
        </w:rPr>
        <w:t>second coming</w:t>
      </w:r>
      <w:r w:rsidRPr="00B03471">
        <w:rPr>
          <w:rFonts w:ascii="Arial" w:hAnsi="Arial" w:cs="Arial"/>
          <w:sz w:val="22"/>
          <w:szCs w:val="22"/>
        </w:rPr>
        <w:t xml:space="preserve">, there will be a millennial period.  Some, like George Ladd, hold to a literal 1000-year millennium (just as the dispensationalists).  Others might hold to a millennium, but not necessarily for it being a thousand years in duration (see Alan Johnson in </w:t>
      </w:r>
      <w:r w:rsidRPr="00B03471">
        <w:rPr>
          <w:rFonts w:ascii="Arial" w:hAnsi="Arial" w:cs="Arial"/>
          <w:i/>
          <w:sz w:val="22"/>
          <w:szCs w:val="22"/>
        </w:rPr>
        <w:t>The Expositor's Bible Commentary</w:t>
      </w:r>
      <w:r w:rsidRPr="00B03471">
        <w:rPr>
          <w:rFonts w:ascii="Arial" w:hAnsi="Arial" w:cs="Arial"/>
          <w:sz w:val="22"/>
          <w:szCs w:val="22"/>
        </w:rPr>
        <w:t>).  There are two general views of the rapture by non-dispensational premillennialists:  the prewrath view and the post-trib view.</w:t>
      </w:r>
      <w:r w:rsidRPr="00B03471">
        <w:rPr>
          <w:rStyle w:val="FootnoteReference"/>
          <w:rFonts w:ascii="Arial" w:hAnsi="Arial" w:cs="Arial"/>
          <w:sz w:val="22"/>
          <w:szCs w:val="22"/>
        </w:rPr>
        <w:footnoteReference w:id="119"/>
      </w:r>
      <w:r w:rsidRPr="00B03471">
        <w:rPr>
          <w:rFonts w:ascii="Arial" w:hAnsi="Arial" w:cs="Arial"/>
          <w:sz w:val="22"/>
          <w:szCs w:val="22"/>
        </w:rPr>
        <w:t xml:space="preserve">  The latter is generally referred to as “historic premillennialism.”</w:t>
      </w:r>
      <w:r w:rsidRPr="00B03471">
        <w:rPr>
          <w:rStyle w:val="FootnoteReference"/>
          <w:rFonts w:ascii="Arial" w:hAnsi="Arial" w:cs="Arial"/>
          <w:sz w:val="22"/>
          <w:szCs w:val="22"/>
        </w:rPr>
        <w:footnoteReference w:id="120"/>
      </w:r>
    </w:p>
    <w:p w14:paraId="61DCF434" w14:textId="77777777" w:rsidR="007054DF" w:rsidRPr="00B03471" w:rsidRDefault="007054DF" w:rsidP="008E49F2">
      <w:pPr>
        <w:pStyle w:val="BodyText"/>
        <w:widowControl w:val="0"/>
        <w:ind w:left="1094" w:right="0"/>
        <w:jc w:val="left"/>
        <w:rPr>
          <w:rFonts w:ascii="Arial" w:hAnsi="Arial" w:cs="Arial"/>
          <w:sz w:val="22"/>
          <w:szCs w:val="22"/>
        </w:rPr>
      </w:pPr>
    </w:p>
    <w:p w14:paraId="74915158" w14:textId="44CE4EF6" w:rsidR="007054DF" w:rsidRPr="00B03471" w:rsidRDefault="007054DF" w:rsidP="008E49F2">
      <w:pPr>
        <w:pStyle w:val="BodyText"/>
        <w:widowControl w:val="0"/>
        <w:ind w:left="1634" w:right="0" w:hanging="54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 xml:space="preserve">Some </w:t>
      </w:r>
      <w:r w:rsidRPr="00B03471">
        <w:rPr>
          <w:rFonts w:ascii="Arial" w:hAnsi="Arial" w:cs="Arial"/>
          <w:sz w:val="22"/>
          <w:szCs w:val="22"/>
          <w:u w:val="single"/>
        </w:rPr>
        <w:t>amillennialists</w:t>
      </w:r>
      <w:r w:rsidRPr="00B03471">
        <w:rPr>
          <w:rFonts w:ascii="Arial" w:hAnsi="Arial" w:cs="Arial"/>
          <w:sz w:val="22"/>
          <w:szCs w:val="22"/>
        </w:rPr>
        <w:t xml:space="preserve"> (not all!) have taken a generally futurist approach (e.g., I. T. Beckwith, 1919).  They would hold to a literal tribulation period on earth in which the Antichrist would be present.  Following the Second Coming, however, there would not be an earthly millennium.  Thus, when they come to </w:t>
      </w:r>
      <w:r w:rsidR="00A24DE6" w:rsidRPr="00B03471">
        <w:rPr>
          <w:rFonts w:ascii="Arial" w:hAnsi="Arial" w:cs="Arial"/>
          <w:sz w:val="22"/>
          <w:szCs w:val="22"/>
        </w:rPr>
        <w:t xml:space="preserve">Rev </w:t>
      </w:r>
      <w:r w:rsidRPr="00B03471">
        <w:rPr>
          <w:rFonts w:ascii="Arial" w:hAnsi="Arial" w:cs="Arial"/>
          <w:sz w:val="22"/>
          <w:szCs w:val="22"/>
        </w:rPr>
        <w:t>20, they would view this differently than premillennialists.  For Hoekema (</w:t>
      </w:r>
      <w:r w:rsidRPr="00B03471">
        <w:rPr>
          <w:rFonts w:ascii="Arial" w:hAnsi="Arial" w:cs="Arial"/>
          <w:i/>
          <w:sz w:val="22"/>
          <w:szCs w:val="22"/>
        </w:rPr>
        <w:t>The Bible and the Future</w:t>
      </w:r>
      <w:r w:rsidRPr="00B03471">
        <w:rPr>
          <w:rFonts w:ascii="Arial" w:hAnsi="Arial" w:cs="Arial"/>
          <w:sz w:val="22"/>
          <w:szCs w:val="22"/>
        </w:rPr>
        <w:t>), this is a depiction of the entire age between the 1</w:t>
      </w:r>
      <w:r w:rsidRPr="00B03471">
        <w:rPr>
          <w:rFonts w:ascii="Arial" w:hAnsi="Arial" w:cs="Arial"/>
          <w:sz w:val="22"/>
          <w:szCs w:val="22"/>
          <w:vertAlign w:val="superscript"/>
        </w:rPr>
        <w:t>st</w:t>
      </w:r>
      <w:r w:rsidRPr="00B03471">
        <w:rPr>
          <w:rFonts w:ascii="Arial" w:hAnsi="Arial" w:cs="Arial"/>
          <w:sz w:val="22"/>
          <w:szCs w:val="22"/>
        </w:rPr>
        <w:t xml:space="preserve"> and 2</w:t>
      </w:r>
      <w:r w:rsidRPr="00B03471">
        <w:rPr>
          <w:rFonts w:ascii="Arial" w:hAnsi="Arial" w:cs="Arial"/>
          <w:sz w:val="22"/>
          <w:szCs w:val="22"/>
          <w:vertAlign w:val="superscript"/>
        </w:rPr>
        <w:t>nd</w:t>
      </w:r>
      <w:r w:rsidRPr="00B03471">
        <w:rPr>
          <w:rFonts w:ascii="Arial" w:hAnsi="Arial" w:cs="Arial"/>
          <w:sz w:val="22"/>
          <w:szCs w:val="22"/>
        </w:rPr>
        <w:t xml:space="preserve"> comings of Christ (he obviously spiritualizes the number 1000).</w:t>
      </w:r>
    </w:p>
    <w:p w14:paraId="12BF4834" w14:textId="77777777" w:rsidR="007054DF" w:rsidRPr="00B03471" w:rsidRDefault="007054DF" w:rsidP="008E49F2">
      <w:pPr>
        <w:pStyle w:val="BodyText"/>
        <w:widowControl w:val="0"/>
        <w:ind w:left="1094" w:right="0"/>
        <w:jc w:val="left"/>
        <w:rPr>
          <w:rFonts w:ascii="Arial" w:hAnsi="Arial" w:cs="Arial"/>
          <w:sz w:val="22"/>
          <w:szCs w:val="22"/>
        </w:rPr>
      </w:pPr>
    </w:p>
    <w:p w14:paraId="4F41A671" w14:textId="77777777" w:rsidR="007054DF" w:rsidRPr="00B03471"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Although examples of the futurist approach can be found prior to the 19</w:t>
      </w:r>
      <w:r w:rsidRPr="00B03471">
        <w:rPr>
          <w:rFonts w:ascii="Arial" w:hAnsi="Arial" w:cs="Arial"/>
          <w:sz w:val="22"/>
          <w:szCs w:val="22"/>
          <w:vertAlign w:val="superscript"/>
        </w:rPr>
        <w:t>th</w:t>
      </w:r>
      <w:r w:rsidRPr="00B03471">
        <w:rPr>
          <w:rFonts w:ascii="Arial" w:hAnsi="Arial" w:cs="Arial"/>
          <w:sz w:val="22"/>
          <w:szCs w:val="22"/>
        </w:rPr>
        <w:t xml:space="preserve"> century, it was primarily the writings of John Nelson Darby and the Plymouth Brethren movement beginning around 1830 that began to popularize this approach.</w:t>
      </w:r>
      <w:r w:rsidRPr="00B03471">
        <w:rPr>
          <w:rStyle w:val="FootnoteReference"/>
          <w:rFonts w:ascii="Arial" w:hAnsi="Arial" w:cs="Arial"/>
          <w:sz w:val="22"/>
          <w:szCs w:val="22"/>
        </w:rPr>
        <w:footnoteReference w:id="121"/>
      </w:r>
      <w:r w:rsidRPr="00B03471">
        <w:rPr>
          <w:rFonts w:ascii="Arial" w:hAnsi="Arial" w:cs="Arial"/>
          <w:sz w:val="22"/>
          <w:szCs w:val="22"/>
        </w:rPr>
        <w:t xml:space="preserve">  By the latter part of the century, the Bible Conference movement (beginning about 1876) did even more to establish the futurist approach.  Two significant works in the year 1909 gave further impetus to this approach.  The first was J. A. Seiss's </w:t>
      </w:r>
      <w:r w:rsidRPr="00B03471">
        <w:rPr>
          <w:rFonts w:ascii="Arial" w:hAnsi="Arial" w:cs="Arial"/>
          <w:i/>
          <w:sz w:val="22"/>
          <w:szCs w:val="22"/>
        </w:rPr>
        <w:t>Lectures on the Apocalypse</w:t>
      </w:r>
      <w:r w:rsidRPr="00B03471">
        <w:rPr>
          <w:rFonts w:ascii="Arial" w:hAnsi="Arial" w:cs="Arial"/>
          <w:sz w:val="22"/>
          <w:szCs w:val="22"/>
        </w:rPr>
        <w:t xml:space="preserve">, and the second was the publication of the </w:t>
      </w:r>
      <w:r w:rsidRPr="00B03471">
        <w:rPr>
          <w:rFonts w:ascii="Arial" w:hAnsi="Arial" w:cs="Arial"/>
          <w:i/>
          <w:sz w:val="22"/>
          <w:szCs w:val="22"/>
        </w:rPr>
        <w:t>Scofield Reference Bible</w:t>
      </w:r>
      <w:r w:rsidRPr="00B03471">
        <w:rPr>
          <w:rFonts w:ascii="Arial" w:hAnsi="Arial" w:cs="Arial"/>
          <w:sz w:val="22"/>
          <w:szCs w:val="22"/>
        </w:rPr>
        <w:t xml:space="preserve">.  This approach continued to spread to the masses through the establishment of such schools as Moody Bible Institute and Dallas Theological Seminary.  The publication of Hal Lindsey's </w:t>
      </w:r>
      <w:r w:rsidRPr="00B03471">
        <w:rPr>
          <w:rFonts w:ascii="Arial" w:hAnsi="Arial" w:cs="Arial"/>
          <w:i/>
          <w:sz w:val="22"/>
          <w:szCs w:val="22"/>
        </w:rPr>
        <w:t>The Late Great Planet Earth</w:t>
      </w:r>
      <w:r w:rsidRPr="00B03471">
        <w:rPr>
          <w:rFonts w:ascii="Arial" w:hAnsi="Arial" w:cs="Arial"/>
          <w:sz w:val="22"/>
          <w:szCs w:val="22"/>
        </w:rPr>
        <w:t xml:space="preserve"> in 1970 (over 20 million copies sold!), despite some extremes in interpretation, brought the futurist approach to the forefront of American evangelicalism.</w:t>
      </w:r>
    </w:p>
    <w:p w14:paraId="249B15B1" w14:textId="77777777" w:rsidR="007054DF" w:rsidRPr="00B03471" w:rsidRDefault="007054DF" w:rsidP="008E49F2">
      <w:pPr>
        <w:pStyle w:val="BodyText"/>
        <w:widowControl w:val="0"/>
        <w:ind w:left="1094" w:right="0"/>
        <w:jc w:val="left"/>
        <w:rPr>
          <w:rFonts w:ascii="Arial" w:hAnsi="Arial" w:cs="Arial"/>
          <w:sz w:val="22"/>
          <w:szCs w:val="22"/>
        </w:rPr>
      </w:pPr>
    </w:p>
    <w:p w14:paraId="5DEBBD67" w14:textId="77777777" w:rsidR="009F631F" w:rsidRDefault="009F631F">
      <w:pPr>
        <w:rPr>
          <w:rFonts w:ascii="Arial" w:eastAsia="Times New Roman" w:hAnsi="Arial" w:cs="Arial"/>
          <w:sz w:val="22"/>
          <w:szCs w:val="22"/>
          <w:lang w:eastAsia="zh-CN"/>
        </w:rPr>
      </w:pPr>
      <w:r>
        <w:rPr>
          <w:rFonts w:ascii="Arial" w:hAnsi="Arial" w:cs="Arial"/>
          <w:sz w:val="22"/>
          <w:szCs w:val="22"/>
        </w:rPr>
        <w:br w:type="page"/>
      </w:r>
    </w:p>
    <w:p w14:paraId="6C9BFC91" w14:textId="4884B581"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lastRenderedPageBreak/>
        <w:t xml:space="preserve">Since </w:t>
      </w:r>
      <w:r w:rsidR="00182917" w:rsidRPr="00B03471">
        <w:rPr>
          <w:rFonts w:ascii="Arial" w:hAnsi="Arial" w:cs="Arial"/>
          <w:sz w:val="22"/>
          <w:szCs w:val="22"/>
        </w:rPr>
        <w:t>scholars of varying millennial positions hold the futurist approach</w:t>
      </w:r>
      <w:r w:rsidRPr="00B03471">
        <w:rPr>
          <w:rFonts w:ascii="Arial" w:hAnsi="Arial" w:cs="Arial"/>
          <w:sz w:val="22"/>
          <w:szCs w:val="22"/>
        </w:rPr>
        <w:t>, it is not surprising that there would be variation in matters of detail.  Furthermore, there are those who would not be considered strictly futurist</w:t>
      </w:r>
      <w:r w:rsidR="00BB570E">
        <w:rPr>
          <w:rFonts w:ascii="Arial" w:hAnsi="Arial" w:cs="Arial"/>
          <w:sz w:val="22"/>
          <w:szCs w:val="22"/>
        </w:rPr>
        <w:t>s</w:t>
      </w:r>
      <w:r w:rsidRPr="00B03471">
        <w:rPr>
          <w:rFonts w:ascii="Arial" w:hAnsi="Arial" w:cs="Arial"/>
          <w:sz w:val="22"/>
          <w:szCs w:val="22"/>
        </w:rPr>
        <w:t>.  Robert Mounce and Alan Johnson, for instance, combine the futurist approach with the preterist.  Nevertheless, the distinctive feature of the futurist approach remains, i.e., most of the events described in chapters 4ff. await a time shortly before the return of the Lord Jesus Christ for fulfillment.  This is surely the most sensible approach to the book, though there will certainly be spiritual lessons for believers of all ages.</w:t>
      </w:r>
    </w:p>
    <w:p w14:paraId="732F9B82" w14:textId="77777777" w:rsidR="009F631F" w:rsidRPr="00B03471" w:rsidRDefault="009F631F" w:rsidP="008E49F2">
      <w:pPr>
        <w:pStyle w:val="BodyText"/>
        <w:widowControl w:val="0"/>
        <w:ind w:left="1094" w:right="0"/>
        <w:jc w:val="left"/>
        <w:rPr>
          <w:rFonts w:ascii="Arial" w:hAnsi="Arial" w:cs="Arial"/>
          <w:sz w:val="22"/>
          <w:szCs w:val="22"/>
        </w:rPr>
      </w:pPr>
    </w:p>
    <w:p w14:paraId="5F7EF47B" w14:textId="77777777" w:rsidR="00C95E1E" w:rsidRPr="004B7EC9" w:rsidRDefault="00C95E1E" w:rsidP="008E49F2">
      <w:pPr>
        <w:ind w:right="-342"/>
        <w:rPr>
          <w:rFonts w:ascii="Arial" w:hAnsi="Arial" w:cs="Arial"/>
          <w:sz w:val="21"/>
          <w:szCs w:val="16"/>
        </w:rPr>
      </w:pPr>
    </w:p>
    <w:p w14:paraId="24760D6B" w14:textId="77777777" w:rsidR="00C95E1E" w:rsidRPr="004B7EC9" w:rsidRDefault="00C95E1E" w:rsidP="008E49F2">
      <w:pPr>
        <w:ind w:right="-342"/>
        <w:rPr>
          <w:rFonts w:ascii="Arial" w:hAnsi="Arial" w:cs="Arial"/>
          <w:sz w:val="21"/>
          <w:szCs w:val="16"/>
        </w:rPr>
        <w:sectPr w:rsidR="00C95E1E" w:rsidRPr="004B7EC9" w:rsidSect="00243F1A">
          <w:headerReference w:type="default" r:id="rId171"/>
          <w:footerReference w:type="default" r:id="rId172"/>
          <w:pgSz w:w="11909" w:h="16834" w:code="9"/>
          <w:pgMar w:top="1440" w:right="1109" w:bottom="1440" w:left="1440" w:header="720" w:footer="864" w:gutter="0"/>
          <w:cols w:space="720"/>
        </w:sectPr>
      </w:pPr>
    </w:p>
    <w:p w14:paraId="216AB84A" w14:textId="4D9EE414" w:rsidR="00906BD4" w:rsidRPr="004B7EC9" w:rsidRDefault="00906BD4" w:rsidP="00D04D84">
      <w:pPr>
        <w:pStyle w:val="Title"/>
        <w:ind w:right="261"/>
        <w:rPr>
          <w:rFonts w:ascii="Arial" w:hAnsi="Arial" w:cs="Arial"/>
          <w:sz w:val="28"/>
          <w:szCs w:val="16"/>
        </w:rPr>
      </w:pPr>
      <w:r w:rsidRPr="004B7EC9">
        <w:rPr>
          <w:rFonts w:ascii="Arial" w:hAnsi="Arial" w:cs="Arial"/>
          <w:sz w:val="28"/>
          <w:szCs w:val="16"/>
        </w:rPr>
        <w:lastRenderedPageBreak/>
        <w:t>Appendix E</w:t>
      </w:r>
    </w:p>
    <w:p w14:paraId="37353BA4" w14:textId="554EEC15" w:rsidR="003C3117" w:rsidRPr="004B7EC9" w:rsidRDefault="00065CF6" w:rsidP="00D04D84">
      <w:pPr>
        <w:ind w:right="261"/>
        <w:jc w:val="center"/>
        <w:rPr>
          <w:rFonts w:ascii="Arial" w:hAnsi="Arial" w:cs="Arial"/>
          <w:b/>
          <w:sz w:val="28"/>
          <w:szCs w:val="16"/>
        </w:rPr>
      </w:pPr>
      <w:r w:rsidRPr="004B7EC9">
        <w:rPr>
          <w:rFonts w:ascii="Arial" w:hAnsi="Arial" w:cs="Arial"/>
          <w:b/>
          <w:sz w:val="28"/>
          <w:szCs w:val="16"/>
        </w:rPr>
        <w:t>Where the Dead Go</w:t>
      </w:r>
    </w:p>
    <w:p w14:paraId="5CA4681F" w14:textId="77777777" w:rsidR="00587FBA" w:rsidRPr="00A54430" w:rsidRDefault="00587FBA" w:rsidP="00587FBA">
      <w:pPr>
        <w:tabs>
          <w:tab w:val="left" w:pos="5040"/>
          <w:tab w:val="left" w:pos="7200"/>
        </w:tabs>
        <w:ind w:right="90"/>
        <w:rPr>
          <w:rFonts w:ascii="Arial" w:hAnsi="Arial" w:cs="Arial"/>
          <w:sz w:val="21"/>
          <w:szCs w:val="18"/>
        </w:rPr>
      </w:pPr>
    </w:p>
    <w:p w14:paraId="2A3B4C33" w14:textId="77777777" w:rsidR="00587FBA" w:rsidRPr="00322418" w:rsidRDefault="00587FBA" w:rsidP="00587FBA">
      <w:pPr>
        <w:numPr>
          <w:ilvl w:val="0"/>
          <w:numId w:val="50"/>
        </w:numPr>
        <w:ind w:left="360" w:right="90"/>
        <w:rPr>
          <w:rFonts w:ascii="Arial" w:hAnsi="Arial" w:cs="Arial"/>
          <w:sz w:val="22"/>
        </w:rPr>
      </w:pPr>
      <w:r w:rsidRPr="00322418">
        <w:rPr>
          <w:rFonts w:ascii="Arial" w:hAnsi="Arial" w:cs="Arial"/>
          <w:sz w:val="22"/>
        </w:rPr>
        <w:t>Believers who die now do not go to Hades but to Heaven to be with Christ (Phil. 1:23; 2 Cor. 5:5-9) and the angels (Heb. 12:22, 23) at the altar of God (Rev. 6:9-11).  “Whereas ‘paradise’ in the gospel account (Luke 23:43) referred to the section of Hades reserved for the righteous, by the time Paul wrote 2 Cor. 12:2-4, it was assumed that paradise had been taken out of Hades and was now placed in the third heaven” (Morey, 86).  Several confessions teach that believers go directly to Christ now at death: the Heidelberg Catechism, Westminster Confession, and Second Helvetic Confession (Berkhof, Systematic Theology, 679).</w:t>
      </w:r>
    </w:p>
    <w:p w14:paraId="3FE6F953" w14:textId="77777777" w:rsidR="00587FBA" w:rsidRPr="00322418" w:rsidRDefault="00587FBA" w:rsidP="00587FBA">
      <w:pPr>
        <w:tabs>
          <w:tab w:val="left" w:pos="1080"/>
          <w:tab w:val="left" w:pos="4320"/>
        </w:tabs>
        <w:ind w:left="360" w:right="90" w:hanging="360"/>
        <w:rPr>
          <w:rFonts w:ascii="Arial" w:hAnsi="Arial" w:cs="Arial"/>
          <w:sz w:val="22"/>
        </w:rPr>
      </w:pPr>
    </w:p>
    <w:p w14:paraId="1AF7B2DB" w14:textId="77777777" w:rsidR="00587FBA" w:rsidRPr="00322418" w:rsidRDefault="00587FBA" w:rsidP="00587FBA">
      <w:pPr>
        <w:numPr>
          <w:ilvl w:val="0"/>
          <w:numId w:val="50"/>
        </w:numPr>
        <w:ind w:left="360" w:right="90"/>
        <w:rPr>
          <w:rFonts w:ascii="Arial" w:hAnsi="Arial" w:cs="Arial"/>
          <w:sz w:val="22"/>
        </w:rPr>
      </w:pPr>
      <w:r w:rsidRPr="00322418">
        <w:rPr>
          <w:rFonts w:ascii="Arial" w:hAnsi="Arial" w:cs="Arial"/>
          <w:sz w:val="22"/>
        </w:rPr>
        <w:t>“According to the post-resurrection teaching in the New Testament, the believer now goes to heaven at death to await the coming resurrection and the eternal state.  But what of the wicked?  The wicked at death descend into Hades, which is a place of temporary torment while they await the coming resurrection and their eternal torment… (2 Pet. 2:9)…until Hades is emptied of its inhabitants… (Rev. 20:13-15)” (Morey, 86-87).  Thus, so far, no one has ever gone to hell.</w:t>
      </w:r>
    </w:p>
    <w:p w14:paraId="2B953CE6" w14:textId="77777777" w:rsidR="00587FBA" w:rsidRPr="00322418" w:rsidRDefault="00587FBA" w:rsidP="00587FBA">
      <w:pPr>
        <w:tabs>
          <w:tab w:val="left" w:pos="1440"/>
          <w:tab w:val="left" w:pos="4410"/>
          <w:tab w:val="left" w:pos="6480"/>
        </w:tabs>
        <w:ind w:left="540" w:right="90" w:hanging="360"/>
        <w:rPr>
          <w:rFonts w:ascii="Arial" w:hAnsi="Arial" w:cs="Arial"/>
          <w:sz w:val="21"/>
          <w:szCs w:val="18"/>
        </w:rPr>
      </w:pPr>
    </w:p>
    <w:p w14:paraId="174E0605" w14:textId="77777777" w:rsidR="00587FBA" w:rsidRPr="00B72864" w:rsidRDefault="00587FBA" w:rsidP="00587FBA">
      <w:pPr>
        <w:tabs>
          <w:tab w:val="left" w:pos="4320"/>
        </w:tabs>
        <w:ind w:left="360" w:right="90" w:hanging="360"/>
        <w:rPr>
          <w:rFonts w:ascii="Arial" w:hAnsi="Arial" w:cs="Arial"/>
          <w:sz w:val="22"/>
          <w:szCs w:val="22"/>
        </w:rPr>
      </w:pPr>
      <w:r w:rsidRPr="00322418">
        <w:rPr>
          <w:rFonts w:ascii="Arial" w:hAnsi="Arial" w:cs="Arial"/>
          <w:sz w:val="22"/>
        </w:rPr>
        <w:t>3.</w:t>
      </w:r>
      <w:r w:rsidRPr="00322418">
        <w:rPr>
          <w:rFonts w:ascii="Arial" w:hAnsi="Arial" w:cs="Arial"/>
          <w:sz w:val="22"/>
        </w:rPr>
        <w:tab/>
      </w:r>
      <w:r w:rsidRPr="00B72864">
        <w:rPr>
          <w:rFonts w:ascii="Arial" w:hAnsi="Arial" w:cs="Arial"/>
          <w:sz w:val="22"/>
          <w:szCs w:val="22"/>
        </w:rPr>
        <w:t xml:space="preserve">Pertinent Terms (summarizing Robert Morey, </w:t>
      </w:r>
      <w:r w:rsidRPr="00B72864">
        <w:rPr>
          <w:rFonts w:ascii="Arial" w:hAnsi="Arial" w:cs="Arial"/>
          <w:i/>
          <w:iCs/>
          <w:sz w:val="22"/>
          <w:szCs w:val="22"/>
        </w:rPr>
        <w:t>Death and the Afterlife,</w:t>
      </w:r>
      <w:r w:rsidRPr="00B72864">
        <w:rPr>
          <w:rFonts w:ascii="Arial" w:hAnsi="Arial" w:cs="Arial"/>
          <w:sz w:val="22"/>
          <w:szCs w:val="22"/>
        </w:rPr>
        <w:t xml:space="preserve"> 72-93)</w:t>
      </w:r>
    </w:p>
    <w:p w14:paraId="2749A5B7" w14:textId="77777777" w:rsidR="00587FBA" w:rsidRPr="003447AD" w:rsidRDefault="00587FBA" w:rsidP="00587FBA">
      <w:pPr>
        <w:tabs>
          <w:tab w:val="left" w:pos="1440"/>
          <w:tab w:val="left" w:pos="4410"/>
          <w:tab w:val="left" w:pos="6480"/>
        </w:tabs>
        <w:ind w:left="630" w:right="90" w:hanging="360"/>
        <w:rPr>
          <w:rFonts w:ascii="Arial" w:hAnsi="Arial" w:cs="Arial"/>
          <w:b/>
          <w:bCs/>
          <w:i/>
          <w:iCs/>
          <w:sz w:val="22"/>
        </w:rPr>
      </w:pPr>
    </w:p>
    <w:p w14:paraId="4F672449" w14:textId="77777777" w:rsidR="00587FBA" w:rsidRPr="003447AD" w:rsidRDefault="00587FBA" w:rsidP="00587FBA">
      <w:pPr>
        <w:tabs>
          <w:tab w:val="left" w:pos="1440"/>
          <w:tab w:val="left" w:pos="4410"/>
          <w:tab w:val="left" w:pos="6480"/>
        </w:tabs>
        <w:ind w:left="720" w:right="90" w:hanging="360"/>
        <w:rPr>
          <w:rFonts w:ascii="Arial" w:hAnsi="Arial" w:cs="Arial"/>
          <w:b/>
          <w:bCs/>
          <w:i/>
          <w:iCs/>
          <w:sz w:val="22"/>
        </w:rPr>
      </w:pPr>
      <w:r w:rsidRPr="003447AD">
        <w:rPr>
          <w:rFonts w:ascii="Arial" w:hAnsi="Arial" w:cs="Arial"/>
          <w:b/>
          <w:bCs/>
          <w:i/>
          <w:iCs/>
          <w:sz w:val="22"/>
        </w:rPr>
        <w:t>a.</w:t>
      </w:r>
      <w:r w:rsidRPr="003447AD">
        <w:rPr>
          <w:rFonts w:ascii="Arial" w:hAnsi="Arial" w:cs="Arial"/>
          <w:b/>
          <w:bCs/>
          <w:i/>
          <w:iCs/>
          <w:sz w:val="22"/>
        </w:rPr>
        <w:tab/>
        <w:t>Sheol = Underworld (Hebrew)</w:t>
      </w:r>
    </w:p>
    <w:p w14:paraId="42E7F74F" w14:textId="77777777" w:rsidR="00587FBA" w:rsidRPr="00322418" w:rsidRDefault="00587FBA" w:rsidP="00587FBA">
      <w:pPr>
        <w:tabs>
          <w:tab w:val="left" w:pos="5040"/>
          <w:tab w:val="left" w:pos="7200"/>
        </w:tabs>
        <w:ind w:left="1080" w:right="90" w:hanging="360"/>
        <w:rPr>
          <w:rFonts w:ascii="Arial" w:hAnsi="Arial" w:cs="Arial"/>
          <w:sz w:val="22"/>
        </w:rPr>
      </w:pPr>
    </w:p>
    <w:p w14:paraId="58077607"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1)</w:t>
      </w:r>
      <w:r w:rsidRPr="00322418">
        <w:rPr>
          <w:rFonts w:ascii="Arial" w:hAnsi="Arial" w:cs="Arial"/>
          <w:sz w:val="22"/>
        </w:rPr>
        <w:tab/>
      </w:r>
      <w:r w:rsidRPr="00322418">
        <w:rPr>
          <w:rFonts w:ascii="Arial" w:hAnsi="Arial" w:cs="Arial"/>
          <w:sz w:val="22"/>
          <w:u w:val="single"/>
        </w:rPr>
        <w:t>Usage</w:t>
      </w:r>
      <w:r w:rsidRPr="00322418">
        <w:rPr>
          <w:rFonts w:ascii="Arial" w:hAnsi="Arial" w:cs="Arial"/>
          <w:sz w:val="22"/>
        </w:rPr>
        <w:t xml:space="preserve">: “The Hebrew word Sheol is found 66 times in the Old Testament.  While the Old Testament consistently refers to the body as going to the grave, it always refers to the soul or spirit of man as going to Sheol” (Morey, 72). </w:t>
      </w:r>
      <w:r>
        <w:rPr>
          <w:rFonts w:ascii="Arial" w:hAnsi="Arial" w:cs="Arial"/>
          <w:sz w:val="22"/>
        </w:rPr>
        <w:t xml:space="preserve">Paul </w:t>
      </w:r>
      <w:r w:rsidRPr="00322418">
        <w:rPr>
          <w:rFonts w:ascii="Arial" w:hAnsi="Arial" w:cs="Arial"/>
          <w:sz w:val="22"/>
        </w:rPr>
        <w:t>Enns disagrees, saying that the OT concept includes the grave a</w:t>
      </w:r>
      <w:r>
        <w:rPr>
          <w:rFonts w:ascii="Arial" w:hAnsi="Arial" w:cs="Arial"/>
          <w:sz w:val="22"/>
        </w:rPr>
        <w:t>nd</w:t>
      </w:r>
      <w:r w:rsidRPr="00322418">
        <w:rPr>
          <w:rFonts w:ascii="Arial" w:hAnsi="Arial" w:cs="Arial"/>
          <w:sz w:val="22"/>
        </w:rPr>
        <w:t xml:space="preserve"> where good and bad people go after death (</w:t>
      </w:r>
      <w:r w:rsidRPr="00322418">
        <w:rPr>
          <w:rFonts w:ascii="Arial" w:hAnsi="Arial" w:cs="Arial"/>
          <w:i/>
          <w:sz w:val="22"/>
        </w:rPr>
        <w:t>Moody Handbook of Theology</w:t>
      </w:r>
      <w:r w:rsidRPr="00322418">
        <w:rPr>
          <w:rFonts w:ascii="Arial" w:hAnsi="Arial" w:cs="Arial"/>
          <w:sz w:val="22"/>
        </w:rPr>
        <w:t>, 374).</w:t>
      </w:r>
    </w:p>
    <w:p w14:paraId="3147CCB3" w14:textId="77777777" w:rsidR="00587FBA" w:rsidRPr="00322418" w:rsidRDefault="00587FBA" w:rsidP="00587FBA">
      <w:pPr>
        <w:tabs>
          <w:tab w:val="left" w:pos="5040"/>
          <w:tab w:val="left" w:pos="7200"/>
        </w:tabs>
        <w:ind w:left="1080" w:right="90" w:hanging="360"/>
        <w:rPr>
          <w:rFonts w:ascii="Arial" w:hAnsi="Arial" w:cs="Arial"/>
          <w:sz w:val="22"/>
        </w:rPr>
      </w:pPr>
    </w:p>
    <w:p w14:paraId="2A84C6EB"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2)</w:t>
      </w:r>
      <w:r w:rsidRPr="00322418">
        <w:rPr>
          <w:rFonts w:ascii="Arial" w:hAnsi="Arial" w:cs="Arial"/>
          <w:sz w:val="22"/>
        </w:rPr>
        <w:tab/>
      </w:r>
      <w:r w:rsidRPr="00322418">
        <w:rPr>
          <w:rFonts w:ascii="Arial" w:hAnsi="Arial" w:cs="Arial"/>
          <w:sz w:val="22"/>
          <w:u w:val="single"/>
        </w:rPr>
        <w:t>Lexical Meaning</w:t>
      </w:r>
      <w:r w:rsidRPr="00322418">
        <w:rPr>
          <w:rFonts w:ascii="Arial" w:hAnsi="Arial" w:cs="Arial"/>
          <w:sz w:val="22"/>
        </w:rPr>
        <w:t>: “the underworld… whither man descends at death” (BDB [Brown, Driver, Briggs] 982).</w:t>
      </w:r>
    </w:p>
    <w:p w14:paraId="42D001AF" w14:textId="77777777" w:rsidR="00587FBA" w:rsidRPr="00322418" w:rsidRDefault="00587FBA" w:rsidP="00587FBA">
      <w:pPr>
        <w:tabs>
          <w:tab w:val="left" w:pos="5040"/>
          <w:tab w:val="left" w:pos="7200"/>
        </w:tabs>
        <w:ind w:left="1080" w:right="90" w:hanging="360"/>
        <w:rPr>
          <w:rFonts w:ascii="Arial" w:hAnsi="Arial" w:cs="Arial"/>
          <w:sz w:val="22"/>
        </w:rPr>
      </w:pPr>
    </w:p>
    <w:p w14:paraId="40DD6806"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3)</w:t>
      </w:r>
      <w:r w:rsidRPr="00322418">
        <w:rPr>
          <w:rFonts w:ascii="Arial" w:hAnsi="Arial" w:cs="Arial"/>
          <w:sz w:val="22"/>
        </w:rPr>
        <w:tab/>
      </w:r>
      <w:r w:rsidRPr="00322418">
        <w:rPr>
          <w:rFonts w:ascii="Arial" w:hAnsi="Arial" w:cs="Arial"/>
          <w:sz w:val="22"/>
          <w:u w:val="single"/>
        </w:rPr>
        <w:t>KJV Confusion</w:t>
      </w:r>
      <w:r w:rsidRPr="00322418">
        <w:rPr>
          <w:rFonts w:ascii="Arial" w:hAnsi="Arial" w:cs="Arial"/>
          <w:sz w:val="22"/>
        </w:rPr>
        <w:t xml:space="preserve">: The KJV mistranslates </w:t>
      </w:r>
      <w:r w:rsidRPr="00322418">
        <w:rPr>
          <w:rFonts w:ascii="Arial" w:hAnsi="Arial" w:cs="Arial"/>
          <w:i/>
          <w:sz w:val="22"/>
        </w:rPr>
        <w:t>Sheol</w:t>
      </w:r>
      <w:r w:rsidRPr="00322418">
        <w:rPr>
          <w:rFonts w:ascii="Arial" w:hAnsi="Arial" w:cs="Arial"/>
          <w:sz w:val="22"/>
        </w:rPr>
        <w:t xml:space="preserve"> as “grave” (31 times)</w:t>
      </w:r>
      <w:r>
        <w:rPr>
          <w:rFonts w:ascii="Arial" w:hAnsi="Arial" w:cs="Arial"/>
          <w:sz w:val="22"/>
        </w:rPr>
        <w:t xml:space="preserve">, </w:t>
      </w:r>
      <w:r w:rsidRPr="00322418">
        <w:rPr>
          <w:rFonts w:ascii="Arial" w:hAnsi="Arial" w:cs="Arial"/>
          <w:sz w:val="22"/>
        </w:rPr>
        <w:t>“hell” (31 times)</w:t>
      </w:r>
      <w:r>
        <w:rPr>
          <w:rFonts w:ascii="Arial" w:hAnsi="Arial" w:cs="Arial"/>
          <w:sz w:val="22"/>
        </w:rPr>
        <w:t>,</w:t>
      </w:r>
      <w:r w:rsidRPr="00322418">
        <w:rPr>
          <w:rFonts w:ascii="Arial" w:hAnsi="Arial" w:cs="Arial"/>
          <w:sz w:val="22"/>
        </w:rPr>
        <w:t xml:space="preserve"> and “pit” (3 times).  But </w:t>
      </w:r>
      <w:r w:rsidRPr="00322418">
        <w:rPr>
          <w:rFonts w:ascii="Arial" w:hAnsi="Arial" w:cs="Arial"/>
          <w:i/>
          <w:sz w:val="22"/>
        </w:rPr>
        <w:t>Sheol</w:t>
      </w:r>
      <w:r w:rsidRPr="00322418">
        <w:rPr>
          <w:rFonts w:ascii="Arial" w:hAnsi="Arial" w:cs="Arial"/>
          <w:sz w:val="22"/>
        </w:rPr>
        <w:t xml:space="preserve"> cannot mean “grave” for several reasons.  At least 20 contrasts exist between </w:t>
      </w:r>
      <w:r w:rsidRPr="00322418">
        <w:rPr>
          <w:rFonts w:ascii="Arial" w:hAnsi="Arial" w:cs="Arial"/>
          <w:i/>
          <w:sz w:val="22"/>
        </w:rPr>
        <w:t>Sheol</w:t>
      </w:r>
      <w:r w:rsidRPr="00322418">
        <w:rPr>
          <w:rFonts w:ascii="Arial" w:hAnsi="Arial" w:cs="Arial"/>
          <w:sz w:val="22"/>
        </w:rPr>
        <w:t xml:space="preserve"> and </w:t>
      </w:r>
      <w:r>
        <w:rPr>
          <w:rFonts w:ascii="Arial" w:hAnsi="Arial" w:cs="Arial"/>
          <w:sz w:val="22"/>
        </w:rPr>
        <w:t xml:space="preserve">the </w:t>
      </w:r>
      <w:r w:rsidRPr="00322418">
        <w:rPr>
          <w:rFonts w:ascii="Arial" w:hAnsi="Arial" w:cs="Arial"/>
          <w:sz w:val="22"/>
        </w:rPr>
        <w:t>grave (Morey, 76-77)…</w:t>
      </w:r>
    </w:p>
    <w:p w14:paraId="08EC72AB" w14:textId="77777777" w:rsidR="00587FBA" w:rsidRPr="00322418" w:rsidRDefault="00587FBA" w:rsidP="00587FBA">
      <w:pPr>
        <w:ind w:left="1440" w:right="90" w:hanging="360"/>
        <w:rPr>
          <w:rFonts w:ascii="Arial" w:hAnsi="Arial" w:cs="Arial"/>
          <w:sz w:val="22"/>
        </w:rPr>
      </w:pPr>
    </w:p>
    <w:p w14:paraId="71F7BE58" w14:textId="77777777" w:rsidR="00587FBA" w:rsidRPr="00322418" w:rsidRDefault="00587FBA" w:rsidP="00587FBA">
      <w:pPr>
        <w:ind w:left="1440" w:right="90" w:hanging="360"/>
        <w:rPr>
          <w:rFonts w:ascii="Arial" w:hAnsi="Arial" w:cs="Arial"/>
          <w:sz w:val="22"/>
        </w:rPr>
      </w:pPr>
      <w:r w:rsidRPr="00322418">
        <w:rPr>
          <w:rFonts w:ascii="Arial" w:hAnsi="Arial" w:cs="Arial"/>
          <w:sz w:val="22"/>
        </w:rPr>
        <w:t>a)</w:t>
      </w:r>
      <w:r w:rsidRPr="00322418">
        <w:rPr>
          <w:rFonts w:ascii="Arial" w:hAnsi="Arial" w:cs="Arial"/>
          <w:sz w:val="22"/>
        </w:rPr>
        <w:tab/>
        <w:t xml:space="preserve">OT writers always use the word </w:t>
      </w:r>
      <w:r w:rsidRPr="00322418">
        <w:rPr>
          <w:rFonts w:ascii="Arial" w:hAnsi="Arial" w:cs="Arial"/>
          <w:i/>
          <w:sz w:val="22"/>
        </w:rPr>
        <w:t>kever</w:t>
      </w:r>
      <w:r w:rsidRPr="00322418">
        <w:rPr>
          <w:rFonts w:ascii="Arial" w:hAnsi="Arial" w:cs="Arial"/>
          <w:sz w:val="22"/>
        </w:rPr>
        <w:t xml:space="preserve"> when they speak of the grave.  Never are </w:t>
      </w:r>
      <w:r w:rsidRPr="00322418">
        <w:rPr>
          <w:rFonts w:ascii="Arial" w:hAnsi="Arial" w:cs="Arial"/>
          <w:i/>
          <w:sz w:val="22"/>
        </w:rPr>
        <w:t>Sheol</w:t>
      </w:r>
      <w:r w:rsidRPr="00322418">
        <w:rPr>
          <w:rFonts w:ascii="Arial" w:hAnsi="Arial" w:cs="Arial"/>
          <w:sz w:val="22"/>
        </w:rPr>
        <w:t xml:space="preserve"> and </w:t>
      </w:r>
      <w:r w:rsidRPr="00322418">
        <w:rPr>
          <w:rFonts w:ascii="Arial" w:hAnsi="Arial" w:cs="Arial"/>
          <w:i/>
          <w:sz w:val="22"/>
        </w:rPr>
        <w:t>kever</w:t>
      </w:r>
      <w:r w:rsidRPr="00322418">
        <w:rPr>
          <w:rFonts w:ascii="Arial" w:hAnsi="Arial" w:cs="Arial"/>
          <w:sz w:val="22"/>
        </w:rPr>
        <w:t xml:space="preserve"> (“grave”) used as synonymous (e.g., in parallelism).</w:t>
      </w:r>
    </w:p>
    <w:p w14:paraId="484E26F6" w14:textId="77777777" w:rsidR="00587FBA" w:rsidRPr="00322418" w:rsidRDefault="00587FBA" w:rsidP="00587FBA">
      <w:pPr>
        <w:ind w:left="1440" w:right="90" w:hanging="360"/>
        <w:rPr>
          <w:rFonts w:ascii="Arial" w:hAnsi="Arial" w:cs="Arial"/>
          <w:sz w:val="22"/>
        </w:rPr>
      </w:pPr>
    </w:p>
    <w:p w14:paraId="793981E8" w14:textId="77777777" w:rsidR="00587FBA" w:rsidRPr="00322418" w:rsidRDefault="00587FBA" w:rsidP="00587FBA">
      <w:pPr>
        <w:ind w:left="1440" w:right="90" w:hanging="360"/>
        <w:rPr>
          <w:rFonts w:ascii="Arial" w:hAnsi="Arial" w:cs="Arial"/>
          <w:sz w:val="22"/>
        </w:rPr>
      </w:pPr>
      <w:r w:rsidRPr="00322418">
        <w:rPr>
          <w:rFonts w:ascii="Arial" w:hAnsi="Arial" w:cs="Arial"/>
          <w:sz w:val="22"/>
        </w:rPr>
        <w:t>b)</w:t>
      </w:r>
      <w:r w:rsidRPr="00322418">
        <w:rPr>
          <w:rFonts w:ascii="Arial" w:hAnsi="Arial" w:cs="Arial"/>
          <w:sz w:val="22"/>
        </w:rPr>
        <w:tab/>
        <w:t xml:space="preserve">The </w:t>
      </w:r>
      <w:r w:rsidRPr="00322418">
        <w:rPr>
          <w:rFonts w:ascii="Arial" w:hAnsi="Arial" w:cs="Arial"/>
          <w:sz w:val="18"/>
        </w:rPr>
        <w:t>LXX</w:t>
      </w:r>
      <w:r w:rsidRPr="00322418">
        <w:rPr>
          <w:rFonts w:ascii="Arial" w:hAnsi="Arial" w:cs="Arial"/>
          <w:sz w:val="22"/>
        </w:rPr>
        <w:t xml:space="preserve"> never translates </w:t>
      </w:r>
      <w:r w:rsidRPr="00322418">
        <w:rPr>
          <w:rFonts w:ascii="Arial" w:hAnsi="Arial" w:cs="Arial"/>
          <w:i/>
          <w:sz w:val="22"/>
        </w:rPr>
        <w:t>Sheol</w:t>
      </w:r>
      <w:r w:rsidRPr="00322418">
        <w:rPr>
          <w:rFonts w:ascii="Arial" w:hAnsi="Arial" w:cs="Arial"/>
          <w:sz w:val="22"/>
        </w:rPr>
        <w:t xml:space="preserve"> as “grave” (Gr. </w:t>
      </w:r>
      <w:r w:rsidRPr="00322418">
        <w:rPr>
          <w:rFonts w:ascii="Arial" w:hAnsi="Arial" w:cs="Arial"/>
          <w:i/>
          <w:sz w:val="22"/>
        </w:rPr>
        <w:t>mneema</w:t>
      </w:r>
      <w:r w:rsidRPr="00322418">
        <w:rPr>
          <w:rFonts w:ascii="Arial" w:hAnsi="Arial" w:cs="Arial"/>
          <w:sz w:val="22"/>
        </w:rPr>
        <w:t xml:space="preserve">) nor </w:t>
      </w:r>
      <w:r w:rsidRPr="00322418">
        <w:rPr>
          <w:rFonts w:ascii="Arial" w:hAnsi="Arial" w:cs="Arial"/>
          <w:i/>
          <w:sz w:val="22"/>
        </w:rPr>
        <w:t>kever</w:t>
      </w:r>
      <w:r w:rsidRPr="00322418">
        <w:rPr>
          <w:rFonts w:ascii="Arial" w:hAnsi="Arial" w:cs="Arial"/>
          <w:sz w:val="22"/>
        </w:rPr>
        <w:t xml:space="preserve"> as Hades.</w:t>
      </w:r>
    </w:p>
    <w:p w14:paraId="2E39999E" w14:textId="77777777" w:rsidR="00587FBA" w:rsidRPr="00322418" w:rsidRDefault="00587FBA" w:rsidP="00587FBA">
      <w:pPr>
        <w:tabs>
          <w:tab w:val="left" w:pos="5040"/>
          <w:tab w:val="left" w:pos="7200"/>
        </w:tabs>
        <w:ind w:left="1440" w:right="90" w:hanging="360"/>
        <w:rPr>
          <w:rFonts w:ascii="Arial" w:hAnsi="Arial" w:cs="Arial"/>
          <w:sz w:val="22"/>
        </w:rPr>
      </w:pPr>
    </w:p>
    <w:p w14:paraId="72C7114C"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4)</w:t>
      </w:r>
      <w:r w:rsidRPr="00322418">
        <w:rPr>
          <w:rFonts w:ascii="Arial" w:hAnsi="Arial" w:cs="Arial"/>
          <w:sz w:val="22"/>
        </w:rPr>
        <w:tab/>
      </w:r>
      <w:r w:rsidRPr="00322418">
        <w:rPr>
          <w:rFonts w:ascii="Arial" w:hAnsi="Arial" w:cs="Arial"/>
          <w:sz w:val="22"/>
          <w:u w:val="single"/>
        </w:rPr>
        <w:t>Sections</w:t>
      </w:r>
      <w:r w:rsidRPr="00322418">
        <w:rPr>
          <w:rFonts w:ascii="Arial" w:hAnsi="Arial" w:cs="Arial"/>
          <w:sz w:val="22"/>
        </w:rPr>
        <w:t xml:space="preserve">: </w:t>
      </w:r>
      <w:r w:rsidRPr="00322418">
        <w:rPr>
          <w:rFonts w:ascii="Arial" w:hAnsi="Arial" w:cs="Arial"/>
          <w:i/>
          <w:sz w:val="22"/>
        </w:rPr>
        <w:t>Sheol</w:t>
      </w:r>
      <w:r w:rsidRPr="00322418">
        <w:rPr>
          <w:rFonts w:ascii="Arial" w:hAnsi="Arial" w:cs="Arial"/>
          <w:sz w:val="22"/>
        </w:rPr>
        <w:t xml:space="preserve"> has two different parts, including a “lowest part”: “For a fire is kindled in my anger, and burns to the lowest part of Sheol” (Deut. 32:22 </w:t>
      </w:r>
      <w:r w:rsidRPr="00322418">
        <w:rPr>
          <w:rFonts w:ascii="Arial" w:hAnsi="Arial" w:cs="Arial"/>
          <w:sz w:val="18"/>
        </w:rPr>
        <w:t>NASB</w:t>
      </w:r>
      <w:r w:rsidRPr="00322418">
        <w:rPr>
          <w:rFonts w:ascii="Arial" w:hAnsi="Arial" w:cs="Arial"/>
          <w:sz w:val="22"/>
        </w:rPr>
        <w:t>; cf. Morey, 78).</w:t>
      </w:r>
    </w:p>
    <w:p w14:paraId="59EF74B6" w14:textId="77777777" w:rsidR="00587FBA" w:rsidRDefault="00587FBA" w:rsidP="00587FBA">
      <w:pPr>
        <w:tabs>
          <w:tab w:val="left" w:pos="1440"/>
          <w:tab w:val="left" w:pos="4410"/>
          <w:tab w:val="left" w:pos="6480"/>
        </w:tabs>
        <w:ind w:left="720" w:right="90" w:hanging="360"/>
        <w:rPr>
          <w:rFonts w:ascii="Arial" w:hAnsi="Arial" w:cs="Arial"/>
          <w:b/>
          <w:bCs/>
          <w:i/>
          <w:iCs/>
          <w:sz w:val="22"/>
        </w:rPr>
      </w:pPr>
    </w:p>
    <w:p w14:paraId="525D5DBB" w14:textId="77777777" w:rsidR="00587FBA" w:rsidRPr="003447AD" w:rsidRDefault="00587FBA" w:rsidP="00587FBA">
      <w:pPr>
        <w:tabs>
          <w:tab w:val="left" w:pos="1440"/>
          <w:tab w:val="left" w:pos="4410"/>
          <w:tab w:val="left" w:pos="6480"/>
        </w:tabs>
        <w:ind w:left="720" w:right="90" w:hanging="360"/>
        <w:rPr>
          <w:rFonts w:ascii="Arial" w:hAnsi="Arial" w:cs="Arial"/>
          <w:b/>
          <w:bCs/>
          <w:i/>
          <w:iCs/>
          <w:sz w:val="22"/>
        </w:rPr>
      </w:pPr>
    </w:p>
    <w:p w14:paraId="62E1B330" w14:textId="77777777" w:rsidR="00587FBA" w:rsidRPr="003447AD" w:rsidRDefault="00587FBA" w:rsidP="00587FBA">
      <w:pPr>
        <w:tabs>
          <w:tab w:val="left" w:pos="1440"/>
          <w:tab w:val="left" w:pos="4410"/>
          <w:tab w:val="left" w:pos="6480"/>
        </w:tabs>
        <w:ind w:left="720" w:right="90" w:hanging="360"/>
        <w:rPr>
          <w:rFonts w:ascii="Arial" w:hAnsi="Arial" w:cs="Arial"/>
          <w:b/>
          <w:bCs/>
          <w:i/>
          <w:iCs/>
          <w:sz w:val="22"/>
        </w:rPr>
      </w:pPr>
      <w:r w:rsidRPr="003447AD">
        <w:rPr>
          <w:rFonts w:ascii="Arial" w:hAnsi="Arial" w:cs="Arial"/>
          <w:b/>
          <w:bCs/>
          <w:i/>
          <w:iCs/>
          <w:sz w:val="22"/>
        </w:rPr>
        <w:t>b.</w:t>
      </w:r>
      <w:r w:rsidRPr="003447AD">
        <w:rPr>
          <w:rFonts w:ascii="Arial" w:hAnsi="Arial" w:cs="Arial"/>
          <w:b/>
          <w:bCs/>
          <w:i/>
          <w:iCs/>
          <w:sz w:val="22"/>
        </w:rPr>
        <w:tab/>
        <w:t>Hades = Underworld (Greek)</w:t>
      </w:r>
    </w:p>
    <w:p w14:paraId="07A413A1" w14:textId="77777777" w:rsidR="00587FBA" w:rsidRPr="00322418" w:rsidRDefault="00587FBA" w:rsidP="00587FBA">
      <w:pPr>
        <w:tabs>
          <w:tab w:val="left" w:pos="5040"/>
          <w:tab w:val="left" w:pos="7200"/>
        </w:tabs>
        <w:ind w:left="1080" w:right="90" w:hanging="360"/>
        <w:rPr>
          <w:rFonts w:ascii="Arial" w:hAnsi="Arial" w:cs="Arial"/>
          <w:sz w:val="22"/>
        </w:rPr>
      </w:pPr>
    </w:p>
    <w:p w14:paraId="3C91BD23" w14:textId="37084EB3"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1)</w:t>
      </w:r>
      <w:r w:rsidRPr="00322418">
        <w:rPr>
          <w:rFonts w:ascii="Arial" w:hAnsi="Arial" w:cs="Arial"/>
          <w:sz w:val="22"/>
        </w:rPr>
        <w:tab/>
      </w:r>
      <w:r w:rsidRPr="00322418">
        <w:rPr>
          <w:rFonts w:ascii="Arial" w:hAnsi="Arial" w:cs="Arial"/>
          <w:sz w:val="22"/>
          <w:u w:val="single"/>
        </w:rPr>
        <w:t>Usage</w:t>
      </w:r>
      <w:r w:rsidRPr="00322418">
        <w:rPr>
          <w:rFonts w:ascii="Arial" w:hAnsi="Arial" w:cs="Arial"/>
          <w:sz w:val="22"/>
        </w:rPr>
        <w:t xml:space="preserve">: </w:t>
      </w:r>
      <w:r w:rsidRPr="00322418">
        <w:rPr>
          <w:rFonts w:ascii="Arial" w:hAnsi="Arial" w:cs="Arial"/>
          <w:i/>
          <w:sz w:val="22"/>
        </w:rPr>
        <w:t xml:space="preserve">Hades </w:t>
      </w:r>
      <w:r w:rsidRPr="00322418">
        <w:rPr>
          <w:rFonts w:ascii="Arial" w:hAnsi="Arial" w:cs="Arial"/>
          <w:sz w:val="22"/>
        </w:rPr>
        <w:t>(</w:t>
      </w:r>
      <w:r>
        <w:rPr>
          <w:rFonts w:ascii="Cambria" w:hAnsi="Cambria" w:cs="Cambria"/>
          <w:sz w:val="22"/>
          <w:lang w:val="el-GR"/>
        </w:rPr>
        <w:t>ἁδης</w:t>
      </w:r>
      <w:r w:rsidRPr="00322418">
        <w:rPr>
          <w:rFonts w:ascii="Arial" w:hAnsi="Arial" w:cs="Arial"/>
          <w:sz w:val="22"/>
        </w:rPr>
        <w:t xml:space="preserve">) is the Greek counterpart for the Hebrew </w:t>
      </w:r>
      <w:r w:rsidRPr="00322418">
        <w:rPr>
          <w:rFonts w:ascii="Arial" w:hAnsi="Arial" w:cs="Arial"/>
          <w:i/>
          <w:sz w:val="22"/>
        </w:rPr>
        <w:t>Sheol.</w:t>
      </w:r>
      <w:r w:rsidRPr="00322418">
        <w:rPr>
          <w:rFonts w:ascii="Arial" w:hAnsi="Arial" w:cs="Arial"/>
          <w:sz w:val="22"/>
        </w:rPr>
        <w:t xml:space="preserve">  “In the Septuagint, Hades is found 71 times.  It is the Greek equivalent </w:t>
      </w:r>
      <w:r w:rsidR="009307F6">
        <w:rPr>
          <w:rFonts w:ascii="Arial" w:hAnsi="Arial" w:cs="Arial"/>
          <w:sz w:val="22"/>
        </w:rPr>
        <w:t>of</w:t>
      </w:r>
      <w:r w:rsidRPr="00322418">
        <w:rPr>
          <w:rFonts w:ascii="Arial" w:hAnsi="Arial" w:cs="Arial"/>
          <w:sz w:val="22"/>
        </w:rPr>
        <w:t xml:space="preserve"> Sheol 64 times.  The other seven times… it is the translation of other Hebrew words, some of which shed significant light on what Hades meant to the translators of the Septuagint” (Morey, 81).  These seven include Job 33:22; 38:17; Prov. 2:18.</w:t>
      </w:r>
    </w:p>
    <w:p w14:paraId="3E11C3A7" w14:textId="77777777" w:rsidR="00587FBA" w:rsidRPr="00322418" w:rsidRDefault="00587FBA" w:rsidP="00587FBA">
      <w:pPr>
        <w:tabs>
          <w:tab w:val="left" w:pos="5040"/>
          <w:tab w:val="left" w:pos="7200"/>
        </w:tabs>
        <w:ind w:left="1080" w:right="90" w:hanging="360"/>
        <w:rPr>
          <w:rFonts w:ascii="Arial" w:hAnsi="Arial" w:cs="Arial"/>
          <w:sz w:val="22"/>
        </w:rPr>
      </w:pPr>
    </w:p>
    <w:p w14:paraId="4A8BB2A3"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ab/>
        <w:t xml:space="preserve">The NT uses the word 11 times, the most significant being </w:t>
      </w:r>
      <w:r>
        <w:rPr>
          <w:rFonts w:ascii="Arial" w:hAnsi="Arial" w:cs="Arial"/>
          <w:sz w:val="22"/>
        </w:rPr>
        <w:t xml:space="preserve">in </w:t>
      </w:r>
      <w:r w:rsidRPr="00322418">
        <w:rPr>
          <w:rFonts w:ascii="Arial" w:hAnsi="Arial" w:cs="Arial"/>
          <w:sz w:val="22"/>
        </w:rPr>
        <w:t>Acts 2:27, 31</w:t>
      </w:r>
      <w:r>
        <w:rPr>
          <w:rFonts w:ascii="Arial" w:hAnsi="Arial" w:cs="Arial"/>
          <w:sz w:val="22"/>
          <w:lang w:val="el-GR"/>
        </w:rPr>
        <w:t xml:space="preserve">, </w:t>
      </w:r>
      <w:r>
        <w:rPr>
          <w:rFonts w:ascii="Arial" w:hAnsi="Arial" w:cs="Arial"/>
          <w:sz w:val="22"/>
        </w:rPr>
        <w:t>where</w:t>
      </w:r>
      <w:r w:rsidRPr="00322418">
        <w:rPr>
          <w:rFonts w:ascii="Arial" w:hAnsi="Arial" w:cs="Arial"/>
          <w:sz w:val="22"/>
        </w:rPr>
        <w:t xml:space="preserve"> Peter quotes the prophecy about Christ in Psalm 16:10, “Thou wilt not abandon my soul to Sheol” (NASB), using the Greek </w:t>
      </w:r>
      <w:r w:rsidRPr="00322418">
        <w:rPr>
          <w:rFonts w:ascii="Arial" w:hAnsi="Arial" w:cs="Arial"/>
          <w:i/>
          <w:sz w:val="22"/>
        </w:rPr>
        <w:t>Hades</w:t>
      </w:r>
      <w:r w:rsidRPr="00322418">
        <w:rPr>
          <w:rFonts w:ascii="Arial" w:hAnsi="Arial" w:cs="Arial"/>
          <w:sz w:val="22"/>
        </w:rPr>
        <w:t xml:space="preserve"> for the Hebrew </w:t>
      </w:r>
      <w:r w:rsidRPr="00322418">
        <w:rPr>
          <w:rFonts w:ascii="Arial" w:hAnsi="Arial" w:cs="Arial"/>
          <w:i/>
          <w:sz w:val="22"/>
        </w:rPr>
        <w:t>Sheol</w:t>
      </w:r>
      <w:r w:rsidRPr="00322418">
        <w:rPr>
          <w:rFonts w:ascii="Arial" w:hAnsi="Arial" w:cs="Arial"/>
          <w:sz w:val="22"/>
        </w:rPr>
        <w:t>—thus equating the terms.  Unfortunately, here</w:t>
      </w:r>
      <w:r>
        <w:rPr>
          <w:rFonts w:ascii="Arial" w:hAnsi="Arial" w:cs="Arial"/>
          <w:sz w:val="22"/>
        </w:rPr>
        <w:t>,</w:t>
      </w:r>
      <w:r w:rsidRPr="00322418">
        <w:rPr>
          <w:rFonts w:ascii="Arial" w:hAnsi="Arial" w:cs="Arial"/>
          <w:sz w:val="22"/>
        </w:rPr>
        <w:t xml:space="preserve"> the NIV mistranslates </w:t>
      </w:r>
      <w:r w:rsidRPr="00322418">
        <w:rPr>
          <w:rFonts w:ascii="Arial" w:hAnsi="Arial" w:cs="Arial"/>
          <w:i/>
          <w:sz w:val="22"/>
        </w:rPr>
        <w:t>Hades</w:t>
      </w:r>
      <w:r w:rsidRPr="00322418">
        <w:rPr>
          <w:rFonts w:ascii="Arial" w:hAnsi="Arial" w:cs="Arial"/>
          <w:sz w:val="22"/>
        </w:rPr>
        <w:t xml:space="preserve"> as “grave.”</w:t>
      </w:r>
    </w:p>
    <w:p w14:paraId="6C50F04D" w14:textId="77777777" w:rsidR="00587FBA" w:rsidRPr="00322418" w:rsidRDefault="00587FBA" w:rsidP="00587FBA">
      <w:pPr>
        <w:tabs>
          <w:tab w:val="left" w:pos="5040"/>
          <w:tab w:val="left" w:pos="7200"/>
        </w:tabs>
        <w:ind w:left="1080" w:right="90" w:hanging="360"/>
        <w:rPr>
          <w:rFonts w:ascii="Arial" w:hAnsi="Arial" w:cs="Arial"/>
          <w:sz w:val="22"/>
        </w:rPr>
      </w:pPr>
    </w:p>
    <w:p w14:paraId="781FB90C"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lastRenderedPageBreak/>
        <w:t>2)</w:t>
      </w:r>
      <w:r w:rsidRPr="00322418">
        <w:rPr>
          <w:rFonts w:ascii="Arial" w:hAnsi="Arial" w:cs="Arial"/>
          <w:sz w:val="22"/>
        </w:rPr>
        <w:tab/>
      </w:r>
      <w:r w:rsidRPr="00322418">
        <w:rPr>
          <w:rFonts w:ascii="Arial" w:hAnsi="Arial" w:cs="Arial"/>
          <w:sz w:val="22"/>
          <w:u w:val="single"/>
        </w:rPr>
        <w:t>Lexical Meaning</w:t>
      </w:r>
      <w:r w:rsidRPr="00322418">
        <w:rPr>
          <w:rFonts w:ascii="Arial" w:hAnsi="Arial" w:cs="Arial"/>
          <w:sz w:val="22"/>
        </w:rPr>
        <w:t xml:space="preserve">: </w:t>
      </w:r>
      <w:r w:rsidRPr="00322418">
        <w:rPr>
          <w:rFonts w:ascii="Arial" w:hAnsi="Arial" w:cs="Arial"/>
          <w:i/>
          <w:sz w:val="22"/>
        </w:rPr>
        <w:t>“the underworld</w:t>
      </w:r>
      <w:r w:rsidRPr="00322418">
        <w:rPr>
          <w:rFonts w:ascii="Arial" w:hAnsi="Arial" w:cs="Arial"/>
          <w:sz w:val="22"/>
        </w:rPr>
        <w:t xml:space="preserve"> as the place of the dead” (BAGD 16).</w:t>
      </w:r>
    </w:p>
    <w:p w14:paraId="740B03F5" w14:textId="77777777" w:rsidR="00587FBA" w:rsidRPr="00322418" w:rsidRDefault="00587FBA" w:rsidP="00587FBA">
      <w:pPr>
        <w:tabs>
          <w:tab w:val="left" w:pos="5040"/>
          <w:tab w:val="left" w:pos="7200"/>
        </w:tabs>
        <w:ind w:left="1080" w:right="90" w:hanging="360"/>
        <w:rPr>
          <w:rFonts w:ascii="Arial" w:hAnsi="Arial" w:cs="Arial"/>
          <w:sz w:val="22"/>
        </w:rPr>
      </w:pPr>
    </w:p>
    <w:p w14:paraId="65A3BEEB"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3)</w:t>
      </w:r>
      <w:r w:rsidRPr="00322418">
        <w:rPr>
          <w:rFonts w:ascii="Arial" w:hAnsi="Arial" w:cs="Arial"/>
          <w:sz w:val="22"/>
        </w:rPr>
        <w:tab/>
      </w:r>
      <w:r w:rsidRPr="00322418">
        <w:rPr>
          <w:rFonts w:ascii="Arial" w:hAnsi="Arial" w:cs="Arial"/>
          <w:sz w:val="22"/>
          <w:u w:val="single"/>
        </w:rPr>
        <w:t>KJV Confusion</w:t>
      </w:r>
      <w:r w:rsidRPr="00322418">
        <w:rPr>
          <w:rFonts w:ascii="Arial" w:hAnsi="Arial" w:cs="Arial"/>
          <w:sz w:val="22"/>
        </w:rPr>
        <w:t>: “The KJV mistranslated the word Hades in every occurrence just as it did with the word Sheol” (Morey, 83).  Hades does not mean “death” (</w:t>
      </w:r>
      <w:r w:rsidRPr="00322418">
        <w:rPr>
          <w:rFonts w:ascii="Arial" w:hAnsi="Arial" w:cs="Arial"/>
          <w:i/>
          <w:sz w:val="22"/>
        </w:rPr>
        <w:t>thanatos</w:t>
      </w:r>
      <w:r w:rsidRPr="00322418">
        <w:rPr>
          <w:rFonts w:ascii="Arial" w:hAnsi="Arial" w:cs="Arial"/>
          <w:sz w:val="22"/>
        </w:rPr>
        <w:t>, Rev. 1:18), nor “grave” (</w:t>
      </w:r>
      <w:r w:rsidRPr="00322418">
        <w:rPr>
          <w:rFonts w:ascii="Arial" w:hAnsi="Arial" w:cs="Arial"/>
          <w:i/>
          <w:sz w:val="22"/>
        </w:rPr>
        <w:t>mneema</w:t>
      </w:r>
      <w:r w:rsidRPr="00322418">
        <w:rPr>
          <w:rFonts w:ascii="Arial" w:hAnsi="Arial" w:cs="Arial"/>
          <w:sz w:val="22"/>
        </w:rPr>
        <w:t>), nor “hell” (</w:t>
      </w:r>
      <w:r w:rsidRPr="00322418">
        <w:rPr>
          <w:rFonts w:ascii="Arial" w:hAnsi="Arial" w:cs="Arial"/>
          <w:i/>
          <w:sz w:val="22"/>
        </w:rPr>
        <w:t>Gehenna</w:t>
      </w:r>
      <w:r w:rsidRPr="00322418">
        <w:rPr>
          <w:rFonts w:ascii="Arial" w:hAnsi="Arial" w:cs="Arial"/>
          <w:sz w:val="22"/>
        </w:rPr>
        <w:t>), nor “heaven” (</w:t>
      </w:r>
      <w:r w:rsidRPr="00322418">
        <w:rPr>
          <w:rFonts w:ascii="Arial" w:hAnsi="Arial" w:cs="Arial"/>
          <w:i/>
          <w:sz w:val="22"/>
        </w:rPr>
        <w:t>ouranos</w:t>
      </w:r>
      <w:r w:rsidRPr="00322418">
        <w:rPr>
          <w:rFonts w:ascii="Arial" w:hAnsi="Arial" w:cs="Arial"/>
          <w:sz w:val="22"/>
        </w:rPr>
        <w:t>), nor the place of eternal bliss for the righteous (the new heavens and the new earth; Rev. 21:1).  Hades simply means the place of the disembodied spirits.</w:t>
      </w:r>
    </w:p>
    <w:p w14:paraId="55E03362" w14:textId="77777777" w:rsidR="00587FBA" w:rsidRPr="00322418" w:rsidRDefault="00587FBA" w:rsidP="00587FBA">
      <w:pPr>
        <w:tabs>
          <w:tab w:val="left" w:pos="5040"/>
          <w:tab w:val="left" w:pos="7200"/>
        </w:tabs>
        <w:ind w:left="1080" w:right="90" w:hanging="360"/>
        <w:rPr>
          <w:rFonts w:ascii="Arial" w:hAnsi="Arial" w:cs="Arial"/>
          <w:sz w:val="22"/>
        </w:rPr>
      </w:pPr>
    </w:p>
    <w:p w14:paraId="152013AA"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4)</w:t>
      </w:r>
      <w:r w:rsidRPr="00322418">
        <w:rPr>
          <w:rFonts w:ascii="Arial" w:hAnsi="Arial" w:cs="Arial"/>
          <w:sz w:val="22"/>
        </w:rPr>
        <w:tab/>
      </w:r>
      <w:r w:rsidRPr="00322418">
        <w:rPr>
          <w:rFonts w:ascii="Arial" w:hAnsi="Arial" w:cs="Arial"/>
          <w:sz w:val="22"/>
          <w:u w:val="single"/>
        </w:rPr>
        <w:t>Sections</w:t>
      </w:r>
      <w:r w:rsidRPr="00322418">
        <w:rPr>
          <w:rFonts w:ascii="Arial" w:hAnsi="Arial" w:cs="Arial"/>
          <w:sz w:val="22"/>
        </w:rPr>
        <w:t xml:space="preserve">: </w:t>
      </w:r>
      <w:r>
        <w:rPr>
          <w:rFonts w:ascii="Arial" w:hAnsi="Arial" w:cs="Arial"/>
          <w:sz w:val="22"/>
        </w:rPr>
        <w:t>Before</w:t>
      </w:r>
      <w:r w:rsidRPr="00322418">
        <w:rPr>
          <w:rFonts w:ascii="Arial" w:hAnsi="Arial" w:cs="Arial"/>
          <w:sz w:val="22"/>
        </w:rPr>
        <w:t xml:space="preserve"> Christ’s death</w:t>
      </w:r>
      <w:r>
        <w:rPr>
          <w:rFonts w:ascii="Arial" w:hAnsi="Arial" w:cs="Arial"/>
          <w:sz w:val="22"/>
        </w:rPr>
        <w:t>,</w:t>
      </w:r>
      <w:r w:rsidRPr="00322418">
        <w:rPr>
          <w:rFonts w:ascii="Arial" w:hAnsi="Arial" w:cs="Arial"/>
          <w:sz w:val="22"/>
        </w:rPr>
        <w:t xml:space="preserve"> </w:t>
      </w:r>
      <w:r w:rsidRPr="00322418">
        <w:rPr>
          <w:rFonts w:ascii="Arial" w:hAnsi="Arial" w:cs="Arial"/>
          <w:i/>
          <w:sz w:val="22"/>
        </w:rPr>
        <w:t>Sheol-Hades</w:t>
      </w:r>
      <w:r w:rsidRPr="00322418">
        <w:rPr>
          <w:rFonts w:ascii="Arial" w:hAnsi="Arial" w:cs="Arial"/>
          <w:sz w:val="22"/>
        </w:rPr>
        <w:t xml:space="preserve"> had two different sections, or compartments: a place of torment for the wicked (specifically called Hades; Luke 16:23) and a place of conscious bliss for the righteous (“Paradise,” or “Abraham’s bosom”; Luke 16:22).  It was </w:t>
      </w:r>
      <w:r>
        <w:rPr>
          <w:rFonts w:ascii="Arial" w:hAnsi="Arial" w:cs="Arial"/>
          <w:sz w:val="22"/>
        </w:rPr>
        <w:t xml:space="preserve">often </w:t>
      </w:r>
      <w:r w:rsidRPr="00322418">
        <w:rPr>
          <w:rFonts w:ascii="Arial" w:hAnsi="Arial" w:cs="Arial"/>
          <w:sz w:val="22"/>
        </w:rPr>
        <w:t>referred to as a dual compartment place in the intertestamental era (Morey, 84).</w:t>
      </w:r>
    </w:p>
    <w:p w14:paraId="0A9F2B2A" w14:textId="77777777" w:rsidR="00587FBA" w:rsidRPr="00322418" w:rsidRDefault="00587FBA" w:rsidP="00587FBA">
      <w:pPr>
        <w:tabs>
          <w:tab w:val="left" w:pos="5040"/>
          <w:tab w:val="left" w:pos="7200"/>
        </w:tabs>
        <w:ind w:left="1080" w:right="90" w:hanging="360"/>
        <w:rPr>
          <w:rFonts w:ascii="Arial" w:hAnsi="Arial" w:cs="Arial"/>
          <w:sz w:val="22"/>
        </w:rPr>
      </w:pPr>
    </w:p>
    <w:p w14:paraId="1747ABE6" w14:textId="77777777" w:rsidR="00587FBA" w:rsidRPr="00322418" w:rsidRDefault="00587FBA" w:rsidP="00587FBA">
      <w:pPr>
        <w:tabs>
          <w:tab w:val="left" w:pos="5040"/>
          <w:tab w:val="left" w:pos="7200"/>
        </w:tabs>
        <w:ind w:left="1080" w:right="90" w:hanging="360"/>
        <w:rPr>
          <w:rFonts w:ascii="Arial" w:hAnsi="Arial" w:cs="Arial"/>
          <w:sz w:val="22"/>
        </w:rPr>
      </w:pPr>
      <w:r w:rsidRPr="00322418">
        <w:rPr>
          <w:rFonts w:ascii="Arial" w:hAnsi="Arial" w:cs="Arial"/>
          <w:sz w:val="22"/>
        </w:rPr>
        <w:tab/>
        <w:t>However, in Hades after His death (Acts 2:31)</w:t>
      </w:r>
      <w:r>
        <w:rPr>
          <w:rFonts w:ascii="Arial" w:hAnsi="Arial" w:cs="Arial"/>
          <w:sz w:val="22"/>
        </w:rPr>
        <w:t>,</w:t>
      </w:r>
      <w:r w:rsidRPr="00322418">
        <w:rPr>
          <w:rFonts w:ascii="Arial" w:hAnsi="Arial" w:cs="Arial"/>
          <w:sz w:val="22"/>
        </w:rPr>
        <w:t xml:space="preserve"> Christ proclaimed his resurrection to “spirits now in prison” (1 Pet. 3:18-22).  Christ took the righteous out of Hades and brought them to heaven (Eph. 4:8-9; ibid, 86).  One of the most problematic NT passages is 1 Peter 3:18-22, which states that after His death, Christ "preached to the spirits in prison who disobeyed long ago…"  See the </w:t>
      </w:r>
      <w:r>
        <w:rPr>
          <w:rFonts w:ascii="Arial" w:hAnsi="Arial" w:cs="Arial"/>
          <w:sz w:val="22"/>
        </w:rPr>
        <w:t>preceding</w:t>
      </w:r>
      <w:r w:rsidRPr="00322418">
        <w:rPr>
          <w:rFonts w:ascii="Arial" w:hAnsi="Arial" w:cs="Arial"/>
          <w:sz w:val="22"/>
        </w:rPr>
        <w:t xml:space="preserve"> pages. </w:t>
      </w:r>
    </w:p>
    <w:p w14:paraId="339A4E87" w14:textId="77777777" w:rsidR="00587FBA" w:rsidRPr="003447AD" w:rsidRDefault="00587FBA" w:rsidP="00587FBA">
      <w:pPr>
        <w:tabs>
          <w:tab w:val="left" w:pos="1440"/>
          <w:tab w:val="left" w:pos="4410"/>
          <w:tab w:val="left" w:pos="6480"/>
        </w:tabs>
        <w:ind w:left="720" w:right="90" w:hanging="360"/>
        <w:rPr>
          <w:rFonts w:ascii="Arial" w:hAnsi="Arial" w:cs="Arial"/>
          <w:b/>
          <w:bCs/>
          <w:i/>
          <w:iCs/>
          <w:sz w:val="22"/>
        </w:rPr>
      </w:pPr>
    </w:p>
    <w:p w14:paraId="41C35ED2" w14:textId="77777777" w:rsidR="00587FBA" w:rsidRPr="003447AD" w:rsidRDefault="00587FBA" w:rsidP="00587FBA">
      <w:pPr>
        <w:tabs>
          <w:tab w:val="left" w:pos="1440"/>
          <w:tab w:val="left" w:pos="4410"/>
          <w:tab w:val="left" w:pos="6480"/>
        </w:tabs>
        <w:ind w:left="720" w:right="90" w:hanging="360"/>
        <w:rPr>
          <w:rFonts w:ascii="Arial" w:hAnsi="Arial" w:cs="Arial"/>
          <w:b/>
          <w:bCs/>
          <w:i/>
          <w:iCs/>
          <w:sz w:val="22"/>
        </w:rPr>
      </w:pPr>
      <w:r>
        <w:rPr>
          <w:rFonts w:ascii="Arial" w:hAnsi="Arial" w:cs="Arial"/>
          <w:b/>
          <w:bCs/>
          <w:i/>
          <w:iCs/>
          <w:sz w:val="22"/>
        </w:rPr>
        <w:t>c.</w:t>
      </w:r>
      <w:r>
        <w:rPr>
          <w:rFonts w:ascii="Arial" w:hAnsi="Arial" w:cs="Arial"/>
          <w:b/>
          <w:bCs/>
          <w:i/>
          <w:iCs/>
          <w:sz w:val="22"/>
        </w:rPr>
        <w:tab/>
      </w:r>
      <w:r w:rsidRPr="003447AD">
        <w:rPr>
          <w:rFonts w:ascii="Arial" w:hAnsi="Arial" w:cs="Arial"/>
          <w:b/>
          <w:bCs/>
          <w:i/>
          <w:iCs/>
          <w:sz w:val="22"/>
        </w:rPr>
        <w:t>Gehenna = Hell (Greek)</w:t>
      </w:r>
    </w:p>
    <w:p w14:paraId="7F196697" w14:textId="77777777" w:rsidR="00587FBA" w:rsidRPr="00A54430" w:rsidRDefault="00587FBA" w:rsidP="00587FBA">
      <w:pPr>
        <w:tabs>
          <w:tab w:val="left" w:pos="1440"/>
          <w:tab w:val="left" w:pos="4410"/>
          <w:tab w:val="left" w:pos="6480"/>
        </w:tabs>
        <w:ind w:left="1080" w:right="90" w:hanging="360"/>
        <w:rPr>
          <w:rFonts w:ascii="Arial" w:hAnsi="Arial" w:cs="Arial"/>
          <w:sz w:val="21"/>
          <w:szCs w:val="18"/>
        </w:rPr>
      </w:pPr>
    </w:p>
    <w:p w14:paraId="0C81B9ED" w14:textId="77777777" w:rsidR="00587FBA" w:rsidRPr="00A54430" w:rsidRDefault="00587FBA" w:rsidP="00587FBA">
      <w:pPr>
        <w:tabs>
          <w:tab w:val="left" w:pos="5040"/>
          <w:tab w:val="left" w:pos="7200"/>
        </w:tabs>
        <w:ind w:left="1080" w:right="90" w:hanging="360"/>
        <w:rPr>
          <w:rFonts w:ascii="Arial" w:hAnsi="Arial" w:cs="Arial"/>
          <w:sz w:val="13"/>
          <w:szCs w:val="18"/>
        </w:rPr>
      </w:pPr>
    </w:p>
    <w:p w14:paraId="67C6715E" w14:textId="77777777" w:rsidR="00587FBA" w:rsidRPr="00A54430" w:rsidRDefault="00587FBA" w:rsidP="00587FBA">
      <w:pPr>
        <w:tabs>
          <w:tab w:val="left" w:pos="5040"/>
          <w:tab w:val="left" w:pos="7200"/>
        </w:tabs>
        <w:ind w:left="1080" w:right="90" w:hanging="360"/>
        <w:rPr>
          <w:rFonts w:ascii="Arial" w:hAnsi="Arial" w:cs="Arial"/>
          <w:sz w:val="21"/>
          <w:szCs w:val="18"/>
        </w:rPr>
      </w:pPr>
      <w:r w:rsidRPr="00A54430">
        <w:rPr>
          <w:rFonts w:ascii="Arial" w:hAnsi="Arial" w:cs="Arial"/>
          <w:sz w:val="21"/>
          <w:szCs w:val="18"/>
        </w:rPr>
        <w:t>1)</w:t>
      </w:r>
      <w:r w:rsidRPr="00A54430">
        <w:rPr>
          <w:rFonts w:ascii="Arial" w:hAnsi="Arial" w:cs="Arial"/>
          <w:sz w:val="21"/>
          <w:szCs w:val="18"/>
        </w:rPr>
        <w:tab/>
      </w:r>
      <w:r w:rsidRPr="00A54430">
        <w:rPr>
          <w:rFonts w:ascii="Arial" w:hAnsi="Arial" w:cs="Arial"/>
          <w:sz w:val="21"/>
          <w:szCs w:val="18"/>
          <w:u w:val="single"/>
        </w:rPr>
        <w:t>Usage</w:t>
      </w:r>
      <w:r w:rsidRPr="00A54430">
        <w:rPr>
          <w:rFonts w:ascii="Arial" w:hAnsi="Arial" w:cs="Arial"/>
          <w:sz w:val="21"/>
          <w:szCs w:val="18"/>
        </w:rPr>
        <w:t xml:space="preserve">: </w:t>
      </w:r>
      <w:r w:rsidRPr="00A54430">
        <w:rPr>
          <w:rFonts w:ascii="Arial" w:hAnsi="Arial" w:cs="Arial"/>
          <w:i/>
          <w:sz w:val="21"/>
          <w:szCs w:val="18"/>
        </w:rPr>
        <w:t>Gehenna</w:t>
      </w:r>
      <w:r w:rsidRPr="00A54430">
        <w:rPr>
          <w:rFonts w:ascii="Arial" w:hAnsi="Arial" w:cs="Arial"/>
          <w:sz w:val="21"/>
          <w:szCs w:val="18"/>
        </w:rPr>
        <w:t xml:space="preserve"> is found 12 times in the NT with the meaning of “hell.”  It describes the ultimate fate of the wicked (the lake of fire, Rev. 20:14-15) after the Great White Throne Judgment.  Gehenna is the Greek equivalent for “the valley of Hinnom” (Josh. 15:8; 18:16; Neh. 11:30)</w:t>
      </w:r>
      <w:r>
        <w:rPr>
          <w:rFonts w:ascii="Arial" w:hAnsi="Arial" w:cs="Arial"/>
          <w:sz w:val="21"/>
          <w:szCs w:val="18"/>
        </w:rPr>
        <w:t>,</w:t>
      </w:r>
      <w:r w:rsidRPr="00A54430">
        <w:rPr>
          <w:rFonts w:ascii="Arial" w:hAnsi="Arial" w:cs="Arial"/>
          <w:sz w:val="21"/>
          <w:szCs w:val="18"/>
        </w:rPr>
        <w:t xml:space="preserve"> which was the dump outside Jerusalem where </w:t>
      </w:r>
      <w:r>
        <w:rPr>
          <w:rFonts w:ascii="Arial" w:hAnsi="Arial" w:cs="Arial"/>
          <w:sz w:val="21"/>
          <w:szCs w:val="18"/>
        </w:rPr>
        <w:t xml:space="preserve">people </w:t>
      </w:r>
      <w:r w:rsidRPr="00A54430">
        <w:rPr>
          <w:rFonts w:ascii="Arial" w:hAnsi="Arial" w:cs="Arial"/>
          <w:sz w:val="21"/>
          <w:szCs w:val="18"/>
        </w:rPr>
        <w:t>tossed garbage and unclean corpses. Here</w:t>
      </w:r>
      <w:r>
        <w:rPr>
          <w:rFonts w:ascii="Arial" w:hAnsi="Arial" w:cs="Arial"/>
          <w:sz w:val="21"/>
          <w:szCs w:val="18"/>
        </w:rPr>
        <w:t>,</w:t>
      </w:r>
      <w:r w:rsidRPr="00A54430">
        <w:rPr>
          <w:rFonts w:ascii="Arial" w:hAnsi="Arial" w:cs="Arial"/>
          <w:sz w:val="21"/>
          <w:szCs w:val="18"/>
        </w:rPr>
        <w:t xml:space="preserve"> “the fires never stopped burning</w:t>
      </w:r>
      <w:r>
        <w:rPr>
          <w:rFonts w:ascii="Arial" w:hAnsi="Arial" w:cs="Arial"/>
          <w:sz w:val="21"/>
          <w:szCs w:val="18"/>
        </w:rPr>
        <w:t>,</w:t>
      </w:r>
      <w:r w:rsidRPr="00A54430">
        <w:rPr>
          <w:rFonts w:ascii="Arial" w:hAnsi="Arial" w:cs="Arial"/>
          <w:sz w:val="21"/>
          <w:szCs w:val="18"/>
        </w:rPr>
        <w:t xml:space="preserve"> and the worms never stopped eating” (Morey, 87).</w:t>
      </w:r>
    </w:p>
    <w:p w14:paraId="410FCC4B" w14:textId="77777777" w:rsidR="00587FBA" w:rsidRPr="00A54430" w:rsidRDefault="00587FBA" w:rsidP="00587FBA">
      <w:pPr>
        <w:tabs>
          <w:tab w:val="left" w:pos="5040"/>
          <w:tab w:val="left" w:pos="7200"/>
        </w:tabs>
        <w:ind w:left="1080" w:right="90" w:hanging="360"/>
        <w:rPr>
          <w:rFonts w:ascii="Arial" w:hAnsi="Arial" w:cs="Arial"/>
          <w:sz w:val="13"/>
          <w:szCs w:val="18"/>
        </w:rPr>
      </w:pPr>
    </w:p>
    <w:p w14:paraId="161D3F73" w14:textId="77777777" w:rsidR="00587FBA" w:rsidRPr="00A54430" w:rsidRDefault="00587FBA" w:rsidP="00587FBA">
      <w:pPr>
        <w:tabs>
          <w:tab w:val="left" w:pos="5040"/>
          <w:tab w:val="left" w:pos="7200"/>
        </w:tabs>
        <w:ind w:left="1080" w:right="90" w:hanging="360"/>
        <w:rPr>
          <w:rFonts w:ascii="Arial" w:hAnsi="Arial" w:cs="Arial"/>
          <w:sz w:val="21"/>
          <w:szCs w:val="18"/>
        </w:rPr>
      </w:pPr>
      <w:r w:rsidRPr="00A54430">
        <w:rPr>
          <w:rFonts w:ascii="Arial" w:hAnsi="Arial" w:cs="Arial"/>
          <w:sz w:val="21"/>
          <w:szCs w:val="18"/>
        </w:rPr>
        <w:t>2)</w:t>
      </w:r>
      <w:r w:rsidRPr="00A54430">
        <w:rPr>
          <w:rFonts w:ascii="Arial" w:hAnsi="Arial" w:cs="Arial"/>
          <w:sz w:val="21"/>
          <w:szCs w:val="18"/>
        </w:rPr>
        <w:tab/>
      </w:r>
      <w:r w:rsidRPr="00A54430">
        <w:rPr>
          <w:rFonts w:ascii="Arial" w:hAnsi="Arial" w:cs="Arial"/>
          <w:sz w:val="21"/>
          <w:szCs w:val="18"/>
          <w:u w:val="single"/>
        </w:rPr>
        <w:t>Lexical Meaning</w:t>
      </w:r>
      <w:r w:rsidRPr="00A54430">
        <w:rPr>
          <w:rFonts w:ascii="Arial" w:hAnsi="Arial" w:cs="Arial"/>
          <w:sz w:val="21"/>
          <w:szCs w:val="18"/>
        </w:rPr>
        <w:t>: “The place of judgment” (BAGD 152).</w:t>
      </w:r>
    </w:p>
    <w:p w14:paraId="7B17EF52" w14:textId="77777777" w:rsidR="00587FBA" w:rsidRPr="00A54430" w:rsidRDefault="00587FBA" w:rsidP="00587FBA">
      <w:pPr>
        <w:tabs>
          <w:tab w:val="left" w:pos="5040"/>
          <w:tab w:val="left" w:pos="7200"/>
        </w:tabs>
        <w:ind w:left="1080" w:right="90" w:hanging="360"/>
        <w:rPr>
          <w:rFonts w:ascii="Arial" w:hAnsi="Arial" w:cs="Arial"/>
          <w:sz w:val="21"/>
          <w:szCs w:val="18"/>
        </w:rPr>
      </w:pPr>
    </w:p>
    <w:p w14:paraId="6045271B" w14:textId="77777777" w:rsidR="00587FBA" w:rsidRPr="00A54430" w:rsidRDefault="00587FBA" w:rsidP="00587FBA">
      <w:pPr>
        <w:tabs>
          <w:tab w:val="left" w:pos="5040"/>
          <w:tab w:val="left" w:pos="7200"/>
        </w:tabs>
        <w:ind w:left="1080" w:right="90" w:hanging="360"/>
        <w:rPr>
          <w:rFonts w:ascii="Arial" w:hAnsi="Arial" w:cs="Arial"/>
          <w:sz w:val="13"/>
          <w:szCs w:val="18"/>
        </w:rPr>
      </w:pPr>
    </w:p>
    <w:p w14:paraId="57FA1C7C" w14:textId="77777777" w:rsidR="00587FBA" w:rsidRPr="00A54430" w:rsidRDefault="00587FBA" w:rsidP="00587FBA">
      <w:pPr>
        <w:tabs>
          <w:tab w:val="left" w:pos="5040"/>
          <w:tab w:val="left" w:pos="7200"/>
        </w:tabs>
        <w:ind w:left="1080" w:right="90" w:hanging="360"/>
        <w:rPr>
          <w:rFonts w:ascii="Arial" w:hAnsi="Arial" w:cs="Arial"/>
          <w:sz w:val="21"/>
          <w:szCs w:val="18"/>
        </w:rPr>
      </w:pPr>
      <w:r w:rsidRPr="00A54430">
        <w:rPr>
          <w:rFonts w:ascii="Arial" w:hAnsi="Arial" w:cs="Arial"/>
          <w:sz w:val="21"/>
          <w:szCs w:val="18"/>
        </w:rPr>
        <w:t>3)</w:t>
      </w:r>
      <w:r w:rsidRPr="00A54430">
        <w:rPr>
          <w:rFonts w:ascii="Arial" w:hAnsi="Arial" w:cs="Arial"/>
          <w:sz w:val="21"/>
          <w:szCs w:val="18"/>
        </w:rPr>
        <w:tab/>
      </w:r>
      <w:r w:rsidRPr="00A54430">
        <w:rPr>
          <w:rFonts w:ascii="Arial" w:hAnsi="Arial" w:cs="Arial"/>
          <w:sz w:val="21"/>
          <w:szCs w:val="18"/>
          <w:u w:val="single"/>
        </w:rPr>
        <w:t>KJV</w:t>
      </w:r>
      <w:r w:rsidRPr="00A54430">
        <w:rPr>
          <w:rFonts w:ascii="Arial" w:hAnsi="Arial" w:cs="Arial"/>
          <w:sz w:val="21"/>
          <w:szCs w:val="18"/>
        </w:rPr>
        <w:t xml:space="preserve">: The KJV correctly translates </w:t>
      </w:r>
      <w:r w:rsidRPr="00A54430">
        <w:rPr>
          <w:rFonts w:ascii="Arial" w:hAnsi="Arial" w:cs="Arial"/>
          <w:i/>
          <w:sz w:val="21"/>
          <w:szCs w:val="18"/>
        </w:rPr>
        <w:t>Gehenna</w:t>
      </w:r>
      <w:r w:rsidRPr="00A54430">
        <w:rPr>
          <w:rFonts w:ascii="Arial" w:hAnsi="Arial" w:cs="Arial"/>
          <w:sz w:val="21"/>
          <w:szCs w:val="18"/>
        </w:rPr>
        <w:t xml:space="preserve"> as “hell” in every instance.  Unfortunately, whereas Berkhof (p. 680), the Westminster Confession</w:t>
      </w:r>
      <w:r>
        <w:rPr>
          <w:rFonts w:ascii="Arial" w:hAnsi="Arial" w:cs="Arial"/>
          <w:sz w:val="21"/>
          <w:szCs w:val="18"/>
        </w:rPr>
        <w:t>,</w:t>
      </w:r>
      <w:r w:rsidRPr="00A54430">
        <w:rPr>
          <w:rFonts w:ascii="Arial" w:hAnsi="Arial" w:cs="Arial"/>
          <w:sz w:val="21"/>
          <w:szCs w:val="18"/>
        </w:rPr>
        <w:t xml:space="preserve"> and </w:t>
      </w:r>
      <w:r>
        <w:rPr>
          <w:rFonts w:ascii="Arial" w:hAnsi="Arial" w:cs="Arial"/>
          <w:sz w:val="21"/>
          <w:szCs w:val="18"/>
        </w:rPr>
        <w:t xml:space="preserve">the </w:t>
      </w:r>
      <w:r w:rsidRPr="00A54430">
        <w:rPr>
          <w:rFonts w:ascii="Arial" w:hAnsi="Arial" w:cs="Arial"/>
          <w:sz w:val="21"/>
          <w:szCs w:val="18"/>
        </w:rPr>
        <w:t>Second Helvetic Confession correctly identify the place of the believer after death, they all incorrectly cite that unbelievers presently enter hell at death.</w:t>
      </w:r>
    </w:p>
    <w:p w14:paraId="40C587EF" w14:textId="77777777" w:rsidR="00587FBA" w:rsidRPr="00A54430" w:rsidRDefault="00587FBA" w:rsidP="00587FBA">
      <w:pPr>
        <w:tabs>
          <w:tab w:val="left" w:pos="5040"/>
          <w:tab w:val="left" w:pos="7200"/>
        </w:tabs>
        <w:ind w:left="1080" w:right="90" w:hanging="360"/>
        <w:rPr>
          <w:rFonts w:ascii="Arial" w:hAnsi="Arial" w:cs="Arial"/>
          <w:sz w:val="13"/>
          <w:szCs w:val="18"/>
        </w:rPr>
      </w:pPr>
    </w:p>
    <w:p w14:paraId="74FCBEE0" w14:textId="77777777" w:rsidR="00587FBA" w:rsidRPr="00A54430" w:rsidRDefault="00587FBA" w:rsidP="00587FBA">
      <w:pPr>
        <w:tabs>
          <w:tab w:val="left" w:pos="5040"/>
          <w:tab w:val="left" w:pos="7200"/>
        </w:tabs>
        <w:ind w:left="1080" w:right="90" w:hanging="360"/>
        <w:rPr>
          <w:rFonts w:ascii="Arial" w:hAnsi="Arial" w:cs="Arial"/>
          <w:sz w:val="21"/>
          <w:szCs w:val="18"/>
        </w:rPr>
      </w:pPr>
      <w:r w:rsidRPr="00A54430">
        <w:rPr>
          <w:rFonts w:ascii="Arial" w:hAnsi="Arial" w:cs="Arial"/>
          <w:sz w:val="21"/>
          <w:szCs w:val="18"/>
        </w:rPr>
        <w:t>4)</w:t>
      </w:r>
      <w:r w:rsidRPr="00A54430">
        <w:rPr>
          <w:rFonts w:ascii="Arial" w:hAnsi="Arial" w:cs="Arial"/>
          <w:sz w:val="21"/>
          <w:szCs w:val="18"/>
        </w:rPr>
        <w:tab/>
      </w:r>
      <w:r w:rsidRPr="00A54430">
        <w:rPr>
          <w:rFonts w:ascii="Arial" w:hAnsi="Arial" w:cs="Arial"/>
          <w:sz w:val="21"/>
          <w:szCs w:val="18"/>
          <w:u w:val="single"/>
        </w:rPr>
        <w:t>Sections</w:t>
      </w:r>
      <w:r w:rsidRPr="00A54430">
        <w:rPr>
          <w:rFonts w:ascii="Arial" w:hAnsi="Arial" w:cs="Arial"/>
          <w:sz w:val="21"/>
          <w:szCs w:val="18"/>
        </w:rPr>
        <w:t>: No sections are specified in Scripture, although Christ intimated that there would be different degrees of punishment after death (Matt. 11:20-24).</w:t>
      </w:r>
    </w:p>
    <w:p w14:paraId="1F339C86" w14:textId="77777777" w:rsidR="00587FBA" w:rsidRDefault="00587FBA" w:rsidP="00587FBA">
      <w:pPr>
        <w:tabs>
          <w:tab w:val="left" w:pos="5040"/>
          <w:tab w:val="left" w:pos="7200"/>
        </w:tabs>
        <w:ind w:left="900" w:hanging="360"/>
        <w:rPr>
          <w:rFonts w:ascii="Arial" w:hAnsi="Arial" w:cs="Arial"/>
          <w:sz w:val="21"/>
          <w:szCs w:val="18"/>
        </w:rPr>
      </w:pPr>
    </w:p>
    <w:p w14:paraId="1408B079" w14:textId="77777777" w:rsidR="00935C80" w:rsidRDefault="00935C80" w:rsidP="00587FBA">
      <w:pPr>
        <w:tabs>
          <w:tab w:val="left" w:pos="5040"/>
          <w:tab w:val="left" w:pos="7200"/>
        </w:tabs>
        <w:ind w:left="900" w:hanging="360"/>
        <w:rPr>
          <w:rFonts w:ascii="Arial" w:hAnsi="Arial" w:cs="Arial"/>
          <w:sz w:val="21"/>
          <w:szCs w:val="18"/>
        </w:rPr>
      </w:pPr>
    </w:p>
    <w:p w14:paraId="55D500BB" w14:textId="77777777" w:rsidR="00587FBA" w:rsidRPr="00A54430" w:rsidRDefault="00587FBA" w:rsidP="00587FBA">
      <w:pPr>
        <w:ind w:left="20"/>
        <w:jc w:val="center"/>
        <w:rPr>
          <w:rFonts w:ascii="Arial" w:hAnsi="Arial" w:cs="Arial"/>
          <w:b/>
          <w:sz w:val="32"/>
          <w:szCs w:val="18"/>
        </w:rPr>
      </w:pPr>
      <w:r w:rsidRPr="00A54430">
        <w:rPr>
          <w:rFonts w:ascii="Arial" w:hAnsi="Arial" w:cs="Arial"/>
          <w:b/>
          <w:sz w:val="32"/>
          <w:szCs w:val="18"/>
        </w:rPr>
        <w:t>Summary: Where Did/Do the Deceased Go?</w:t>
      </w:r>
    </w:p>
    <w:p w14:paraId="6789E8C3" w14:textId="77777777" w:rsidR="00587FBA" w:rsidRPr="00A54430" w:rsidRDefault="00587FBA" w:rsidP="00587FBA">
      <w:pPr>
        <w:tabs>
          <w:tab w:val="left" w:pos="1400"/>
          <w:tab w:val="left" w:pos="5540"/>
        </w:tabs>
        <w:rPr>
          <w:rFonts w:ascii="Arial" w:hAnsi="Arial" w:cs="Arial"/>
          <w:sz w:val="13"/>
          <w:szCs w:val="18"/>
        </w:rPr>
      </w:pPr>
    </w:p>
    <w:tbl>
      <w:tblPr>
        <w:tblW w:w="0" w:type="auto"/>
        <w:tblInd w:w="20" w:type="dxa"/>
        <w:tblLayout w:type="fixed"/>
        <w:tblCellMar>
          <w:left w:w="80" w:type="dxa"/>
          <w:right w:w="80" w:type="dxa"/>
        </w:tblCellMar>
        <w:tblLook w:val="0000" w:firstRow="0" w:lastRow="0" w:firstColumn="0" w:lastColumn="0" w:noHBand="0" w:noVBand="0"/>
      </w:tblPr>
      <w:tblGrid>
        <w:gridCol w:w="1410"/>
        <w:gridCol w:w="3748"/>
        <w:gridCol w:w="4622"/>
      </w:tblGrid>
      <w:tr w:rsidR="00587FBA" w:rsidRPr="00A54430" w14:paraId="28119DA1" w14:textId="77777777" w:rsidTr="003479A4">
        <w:trPr>
          <w:cantSplit/>
          <w:trHeight w:val="408"/>
        </w:trPr>
        <w:tc>
          <w:tcPr>
            <w:tcW w:w="1410" w:type="dxa"/>
            <w:tcBorders>
              <w:top w:val="single" w:sz="6" w:space="0" w:color="auto"/>
              <w:left w:val="single" w:sz="6" w:space="0" w:color="auto"/>
              <w:bottom w:val="single" w:sz="6" w:space="0" w:color="auto"/>
              <w:right w:val="single" w:sz="6" w:space="0" w:color="auto"/>
            </w:tcBorders>
            <w:shd w:val="solid" w:color="auto" w:fill="000000"/>
            <w:vAlign w:val="center"/>
          </w:tcPr>
          <w:p w14:paraId="30B37115" w14:textId="77777777" w:rsidR="00587FBA" w:rsidRPr="00A54430" w:rsidRDefault="00587FBA" w:rsidP="003479A4">
            <w:pPr>
              <w:ind w:right="-110"/>
              <w:rPr>
                <w:rFonts w:ascii="Arial" w:hAnsi="Arial" w:cs="Arial"/>
                <w:b/>
                <w:sz w:val="21"/>
                <w:szCs w:val="18"/>
              </w:rPr>
            </w:pPr>
          </w:p>
        </w:tc>
        <w:tc>
          <w:tcPr>
            <w:tcW w:w="3748" w:type="dxa"/>
            <w:tcBorders>
              <w:top w:val="single" w:sz="6" w:space="0" w:color="auto"/>
              <w:left w:val="single" w:sz="6" w:space="0" w:color="auto"/>
              <w:bottom w:val="single" w:sz="6" w:space="0" w:color="auto"/>
              <w:right w:val="single" w:sz="6" w:space="0" w:color="auto"/>
            </w:tcBorders>
            <w:shd w:val="solid" w:color="auto" w:fill="000000"/>
            <w:vAlign w:val="center"/>
          </w:tcPr>
          <w:p w14:paraId="6F061036" w14:textId="77777777" w:rsidR="00587FBA" w:rsidRPr="00A54430" w:rsidRDefault="00587FBA" w:rsidP="003479A4">
            <w:pPr>
              <w:ind w:right="-110"/>
              <w:rPr>
                <w:rFonts w:ascii="Arial" w:hAnsi="Arial" w:cs="Arial"/>
                <w:b/>
                <w:sz w:val="21"/>
                <w:szCs w:val="18"/>
              </w:rPr>
            </w:pPr>
            <w:r w:rsidRPr="00A54430">
              <w:rPr>
                <w:rFonts w:ascii="Arial" w:hAnsi="Arial" w:cs="Arial"/>
                <w:b/>
                <w:sz w:val="21"/>
                <w:szCs w:val="18"/>
              </w:rPr>
              <w:t>Before the Death of Christ</w:t>
            </w:r>
          </w:p>
        </w:tc>
        <w:tc>
          <w:tcPr>
            <w:tcW w:w="4622" w:type="dxa"/>
            <w:tcBorders>
              <w:top w:val="single" w:sz="6" w:space="0" w:color="auto"/>
              <w:left w:val="single" w:sz="6" w:space="0" w:color="auto"/>
              <w:bottom w:val="single" w:sz="6" w:space="0" w:color="auto"/>
              <w:right w:val="single" w:sz="6" w:space="0" w:color="auto"/>
            </w:tcBorders>
            <w:shd w:val="solid" w:color="auto" w:fill="000000"/>
            <w:vAlign w:val="center"/>
          </w:tcPr>
          <w:p w14:paraId="56A8E2CC" w14:textId="77777777" w:rsidR="00587FBA" w:rsidRPr="00A54430" w:rsidRDefault="00587FBA" w:rsidP="003479A4">
            <w:pPr>
              <w:ind w:right="-110"/>
              <w:rPr>
                <w:rFonts w:ascii="Arial" w:hAnsi="Arial" w:cs="Arial"/>
                <w:b/>
                <w:sz w:val="21"/>
                <w:szCs w:val="18"/>
              </w:rPr>
            </w:pPr>
            <w:r w:rsidRPr="00A54430">
              <w:rPr>
                <w:rFonts w:ascii="Arial" w:hAnsi="Arial" w:cs="Arial"/>
                <w:b/>
                <w:sz w:val="21"/>
                <w:szCs w:val="18"/>
              </w:rPr>
              <w:t>After the Death of Christ</w:t>
            </w:r>
          </w:p>
        </w:tc>
      </w:tr>
      <w:tr w:rsidR="00587FBA" w:rsidRPr="00A54430" w14:paraId="70580167" w14:textId="77777777" w:rsidTr="003479A4">
        <w:trPr>
          <w:cantSplit/>
        </w:trPr>
        <w:tc>
          <w:tcPr>
            <w:tcW w:w="1410" w:type="dxa"/>
            <w:tcBorders>
              <w:top w:val="single" w:sz="6" w:space="0" w:color="auto"/>
              <w:left w:val="single" w:sz="6" w:space="0" w:color="auto"/>
              <w:bottom w:val="single" w:sz="6" w:space="0" w:color="auto"/>
              <w:right w:val="single" w:sz="6" w:space="0" w:color="auto"/>
            </w:tcBorders>
          </w:tcPr>
          <w:p w14:paraId="46D8E415" w14:textId="77777777" w:rsidR="00587FBA" w:rsidRPr="00A54430" w:rsidRDefault="00587FBA" w:rsidP="003479A4">
            <w:pPr>
              <w:ind w:right="-110"/>
              <w:rPr>
                <w:rFonts w:ascii="Arial" w:hAnsi="Arial" w:cs="Arial"/>
                <w:b/>
                <w:sz w:val="21"/>
                <w:szCs w:val="18"/>
              </w:rPr>
            </w:pPr>
            <w:r w:rsidRPr="00A54430">
              <w:rPr>
                <w:rFonts w:ascii="Arial" w:hAnsi="Arial" w:cs="Arial"/>
                <w:b/>
                <w:sz w:val="21"/>
                <w:szCs w:val="18"/>
              </w:rPr>
              <w:t>All People</w:t>
            </w:r>
          </w:p>
        </w:tc>
        <w:tc>
          <w:tcPr>
            <w:tcW w:w="3748" w:type="dxa"/>
            <w:tcBorders>
              <w:top w:val="single" w:sz="6" w:space="0" w:color="auto"/>
              <w:left w:val="single" w:sz="6" w:space="0" w:color="auto"/>
              <w:bottom w:val="single" w:sz="6" w:space="0" w:color="auto"/>
              <w:right w:val="single" w:sz="6" w:space="0" w:color="auto"/>
            </w:tcBorders>
          </w:tcPr>
          <w:p w14:paraId="09B2D51F"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Sheol-Hades, a “dual compartment” place (Luke 16)</w:t>
            </w:r>
          </w:p>
        </w:tc>
        <w:tc>
          <w:tcPr>
            <w:tcW w:w="4622" w:type="dxa"/>
            <w:tcBorders>
              <w:top w:val="single" w:sz="6" w:space="0" w:color="auto"/>
              <w:left w:val="single" w:sz="6" w:space="0" w:color="auto"/>
              <w:bottom w:val="single" w:sz="6" w:space="0" w:color="auto"/>
              <w:right w:val="single" w:sz="6" w:space="0" w:color="auto"/>
            </w:tcBorders>
          </w:tcPr>
          <w:p w14:paraId="2CA6B16C"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Paradise compartment emptied of OT saints and brought to Heaven (Eph. 4:8; Prov. 15:24; Matt. 27:50-53; Rom. 10:7; Heb. 12:23; 2 Cor. 12:1-4; Rev. 1:18)</w:t>
            </w:r>
          </w:p>
          <w:p w14:paraId="11F147B1" w14:textId="77777777" w:rsidR="00587FBA" w:rsidRPr="00A54430" w:rsidRDefault="00587FBA" w:rsidP="003479A4">
            <w:pPr>
              <w:ind w:right="-110"/>
              <w:rPr>
                <w:rFonts w:ascii="Arial" w:hAnsi="Arial" w:cs="Arial"/>
                <w:sz w:val="21"/>
                <w:szCs w:val="18"/>
              </w:rPr>
            </w:pPr>
          </w:p>
        </w:tc>
      </w:tr>
      <w:tr w:rsidR="00587FBA" w:rsidRPr="00A54430" w14:paraId="1EF7904D" w14:textId="77777777" w:rsidTr="003479A4">
        <w:trPr>
          <w:cantSplit/>
        </w:trPr>
        <w:tc>
          <w:tcPr>
            <w:tcW w:w="1410" w:type="dxa"/>
            <w:tcBorders>
              <w:top w:val="single" w:sz="6" w:space="0" w:color="auto"/>
              <w:left w:val="single" w:sz="6" w:space="0" w:color="auto"/>
              <w:bottom w:val="single" w:sz="6" w:space="0" w:color="auto"/>
              <w:right w:val="single" w:sz="6" w:space="0" w:color="auto"/>
            </w:tcBorders>
          </w:tcPr>
          <w:p w14:paraId="7B3ABDC8" w14:textId="77777777" w:rsidR="00587FBA" w:rsidRPr="00A54430" w:rsidRDefault="00587FBA" w:rsidP="003479A4">
            <w:pPr>
              <w:ind w:right="-110"/>
              <w:rPr>
                <w:rFonts w:ascii="Arial" w:hAnsi="Arial" w:cs="Arial"/>
                <w:b/>
                <w:sz w:val="21"/>
                <w:szCs w:val="18"/>
              </w:rPr>
            </w:pPr>
            <w:r w:rsidRPr="00A54430">
              <w:rPr>
                <w:rFonts w:ascii="Arial" w:hAnsi="Arial" w:cs="Arial"/>
                <w:b/>
                <w:sz w:val="21"/>
                <w:szCs w:val="18"/>
              </w:rPr>
              <w:t>Believers</w:t>
            </w:r>
          </w:p>
        </w:tc>
        <w:tc>
          <w:tcPr>
            <w:tcW w:w="3748" w:type="dxa"/>
            <w:tcBorders>
              <w:top w:val="single" w:sz="6" w:space="0" w:color="auto"/>
              <w:left w:val="single" w:sz="6" w:space="0" w:color="auto"/>
              <w:bottom w:val="single" w:sz="6" w:space="0" w:color="auto"/>
              <w:right w:val="single" w:sz="6" w:space="0" w:color="auto"/>
            </w:tcBorders>
          </w:tcPr>
          <w:p w14:paraId="178F9B1E"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Paradise or “Abraham’s side” in Hades (Luke 16:22; 23:43)</w:t>
            </w:r>
          </w:p>
        </w:tc>
        <w:tc>
          <w:tcPr>
            <w:tcW w:w="4622" w:type="dxa"/>
            <w:tcBorders>
              <w:top w:val="single" w:sz="6" w:space="0" w:color="auto"/>
              <w:left w:val="single" w:sz="6" w:space="0" w:color="auto"/>
              <w:bottom w:val="single" w:sz="6" w:space="0" w:color="auto"/>
              <w:right w:val="single" w:sz="6" w:space="0" w:color="auto"/>
            </w:tcBorders>
          </w:tcPr>
          <w:p w14:paraId="7B3E924E"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Christ’s presence in Heaven</w:t>
            </w:r>
          </w:p>
          <w:p w14:paraId="2A7FB452"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(Acts 7:55, 59; Phil. 1:23; 2 Cor. 5:8)</w:t>
            </w:r>
          </w:p>
          <w:p w14:paraId="00357C8B" w14:textId="77777777" w:rsidR="00587FBA" w:rsidRPr="00A54430" w:rsidRDefault="00587FBA" w:rsidP="003479A4">
            <w:pPr>
              <w:ind w:right="-110"/>
              <w:rPr>
                <w:rFonts w:ascii="Arial" w:hAnsi="Arial" w:cs="Arial"/>
                <w:sz w:val="21"/>
                <w:szCs w:val="18"/>
              </w:rPr>
            </w:pPr>
          </w:p>
        </w:tc>
      </w:tr>
      <w:tr w:rsidR="00587FBA" w:rsidRPr="00A54430" w14:paraId="171B3CA4" w14:textId="77777777" w:rsidTr="003479A4">
        <w:trPr>
          <w:cantSplit/>
        </w:trPr>
        <w:tc>
          <w:tcPr>
            <w:tcW w:w="1410" w:type="dxa"/>
            <w:tcBorders>
              <w:top w:val="single" w:sz="6" w:space="0" w:color="auto"/>
              <w:left w:val="single" w:sz="6" w:space="0" w:color="auto"/>
              <w:bottom w:val="single" w:sz="6" w:space="0" w:color="auto"/>
              <w:right w:val="single" w:sz="6" w:space="0" w:color="auto"/>
            </w:tcBorders>
          </w:tcPr>
          <w:p w14:paraId="1A67AF78" w14:textId="77777777" w:rsidR="00587FBA" w:rsidRPr="00A54430" w:rsidRDefault="00587FBA" w:rsidP="003479A4">
            <w:pPr>
              <w:ind w:right="-110"/>
              <w:rPr>
                <w:rFonts w:ascii="Arial" w:hAnsi="Arial" w:cs="Arial"/>
                <w:b/>
                <w:sz w:val="21"/>
                <w:szCs w:val="18"/>
              </w:rPr>
            </w:pPr>
            <w:r w:rsidRPr="00A54430">
              <w:rPr>
                <w:rFonts w:ascii="Arial" w:hAnsi="Arial" w:cs="Arial"/>
                <w:b/>
                <w:sz w:val="21"/>
                <w:szCs w:val="18"/>
              </w:rPr>
              <w:t>Unbelievers</w:t>
            </w:r>
          </w:p>
        </w:tc>
        <w:tc>
          <w:tcPr>
            <w:tcW w:w="3748" w:type="dxa"/>
            <w:tcBorders>
              <w:top w:val="single" w:sz="6" w:space="0" w:color="auto"/>
              <w:left w:val="single" w:sz="6" w:space="0" w:color="auto"/>
              <w:bottom w:val="single" w:sz="6" w:space="0" w:color="auto"/>
              <w:right w:val="single" w:sz="6" w:space="0" w:color="auto"/>
            </w:tcBorders>
          </w:tcPr>
          <w:p w14:paraId="16C35A20"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 xml:space="preserve">Place of torment in Hades </w:t>
            </w:r>
          </w:p>
          <w:p w14:paraId="5F6534B2"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(Luke 16:23)</w:t>
            </w:r>
          </w:p>
        </w:tc>
        <w:tc>
          <w:tcPr>
            <w:tcW w:w="4622" w:type="dxa"/>
            <w:tcBorders>
              <w:top w:val="single" w:sz="6" w:space="0" w:color="auto"/>
              <w:left w:val="single" w:sz="6" w:space="0" w:color="auto"/>
              <w:bottom w:val="single" w:sz="6" w:space="0" w:color="auto"/>
              <w:right w:val="single" w:sz="6" w:space="0" w:color="auto"/>
            </w:tcBorders>
          </w:tcPr>
          <w:p w14:paraId="48A37DE9"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 xml:space="preserve">Place of torment = Hades </w:t>
            </w:r>
          </w:p>
          <w:p w14:paraId="4322270A" w14:textId="77777777" w:rsidR="00587FBA" w:rsidRPr="00A54430" w:rsidRDefault="00587FBA" w:rsidP="003479A4">
            <w:pPr>
              <w:ind w:right="-110"/>
              <w:rPr>
                <w:rFonts w:ascii="Arial" w:hAnsi="Arial" w:cs="Arial"/>
                <w:sz w:val="21"/>
                <w:szCs w:val="18"/>
              </w:rPr>
            </w:pPr>
            <w:r w:rsidRPr="00A54430">
              <w:rPr>
                <w:rFonts w:ascii="Arial" w:hAnsi="Arial" w:cs="Arial"/>
                <w:sz w:val="21"/>
                <w:szCs w:val="18"/>
              </w:rPr>
              <w:t>(2 Pet. 2:9; Rev. 6:8)</w:t>
            </w:r>
          </w:p>
          <w:p w14:paraId="10408AD8" w14:textId="77777777" w:rsidR="00587FBA" w:rsidRPr="00A54430" w:rsidRDefault="00587FBA" w:rsidP="003479A4">
            <w:pPr>
              <w:ind w:right="-110"/>
              <w:rPr>
                <w:rFonts w:ascii="Arial" w:hAnsi="Arial" w:cs="Arial"/>
                <w:sz w:val="21"/>
                <w:szCs w:val="18"/>
              </w:rPr>
            </w:pPr>
          </w:p>
        </w:tc>
      </w:tr>
    </w:tbl>
    <w:p w14:paraId="0AF20D96" w14:textId="77777777" w:rsidR="00587FBA" w:rsidRPr="00A54430" w:rsidRDefault="00587FBA" w:rsidP="00587FBA">
      <w:pPr>
        <w:jc w:val="center"/>
        <w:rPr>
          <w:rFonts w:ascii="Arial" w:hAnsi="Arial" w:cs="Arial"/>
          <w:sz w:val="21"/>
          <w:szCs w:val="18"/>
        </w:rPr>
      </w:pPr>
    </w:p>
    <w:p w14:paraId="02FFFB34" w14:textId="77777777" w:rsidR="00587FBA" w:rsidRPr="00A54430" w:rsidRDefault="00587FBA" w:rsidP="00587FBA">
      <w:pPr>
        <w:tabs>
          <w:tab w:val="left" w:pos="5040"/>
          <w:tab w:val="left" w:pos="7200"/>
        </w:tabs>
        <w:ind w:left="900" w:hanging="360"/>
        <w:rPr>
          <w:rFonts w:ascii="Arial" w:hAnsi="Arial" w:cs="Arial"/>
          <w:sz w:val="21"/>
          <w:szCs w:val="18"/>
        </w:rPr>
      </w:pPr>
    </w:p>
    <w:p w14:paraId="3154A6D9" w14:textId="77777777" w:rsidR="00587FBA" w:rsidRPr="00A54430" w:rsidRDefault="00587FBA" w:rsidP="00587FBA">
      <w:pPr>
        <w:tabs>
          <w:tab w:val="left" w:pos="1800"/>
          <w:tab w:val="left" w:pos="5040"/>
          <w:tab w:val="left" w:pos="7200"/>
        </w:tabs>
        <w:ind w:left="1800" w:hanging="360"/>
        <w:rPr>
          <w:rFonts w:ascii="Arial" w:hAnsi="Arial" w:cs="Arial"/>
          <w:sz w:val="11"/>
          <w:szCs w:val="18"/>
        </w:rPr>
      </w:pPr>
    </w:p>
    <w:p w14:paraId="1791AC14" w14:textId="77777777" w:rsidR="00587FBA" w:rsidRPr="00A54430" w:rsidRDefault="00587FBA" w:rsidP="00587FBA">
      <w:pPr>
        <w:ind w:left="20"/>
        <w:jc w:val="center"/>
        <w:rPr>
          <w:rFonts w:ascii="Arial" w:hAnsi="Arial" w:cs="Arial"/>
          <w:b/>
          <w:sz w:val="28"/>
          <w:szCs w:val="18"/>
        </w:rPr>
        <w:sectPr w:rsidR="00587FBA" w:rsidRPr="00A54430" w:rsidSect="00587FBA">
          <w:headerReference w:type="even" r:id="rId173"/>
          <w:headerReference w:type="default" r:id="rId174"/>
          <w:pgSz w:w="11880" w:h="16840"/>
          <w:pgMar w:top="720" w:right="840" w:bottom="720" w:left="1140" w:header="720" w:footer="720" w:gutter="0"/>
          <w:cols w:space="720"/>
        </w:sectPr>
      </w:pPr>
    </w:p>
    <w:p w14:paraId="4A832C32" w14:textId="77777777" w:rsidR="00587FBA" w:rsidRPr="00A54430" w:rsidRDefault="00587FBA" w:rsidP="00587FBA">
      <w:pPr>
        <w:jc w:val="center"/>
        <w:rPr>
          <w:rFonts w:ascii="Arial" w:hAnsi="Arial" w:cs="Arial"/>
          <w:sz w:val="21"/>
          <w:szCs w:val="18"/>
        </w:rPr>
      </w:pPr>
    </w:p>
    <w:p w14:paraId="25434518" w14:textId="77777777" w:rsidR="00587FBA" w:rsidRPr="00A54430" w:rsidRDefault="00587FBA" w:rsidP="00587FBA">
      <w:pPr>
        <w:jc w:val="center"/>
        <w:rPr>
          <w:rFonts w:ascii="Arial" w:hAnsi="Arial" w:cs="Arial"/>
          <w:sz w:val="21"/>
          <w:szCs w:val="18"/>
        </w:rPr>
      </w:pPr>
    </w:p>
    <w:p w14:paraId="20BE75C6" w14:textId="77777777" w:rsidR="00587FBA" w:rsidRPr="00A54430" w:rsidRDefault="00587FBA" w:rsidP="00587FBA">
      <w:pPr>
        <w:jc w:val="center"/>
        <w:rPr>
          <w:rFonts w:ascii="Arial" w:hAnsi="Arial" w:cs="Arial"/>
          <w:b/>
          <w:sz w:val="32"/>
          <w:szCs w:val="18"/>
        </w:rPr>
      </w:pPr>
      <w:r w:rsidRPr="00A54430">
        <w:rPr>
          <w:rFonts w:ascii="Arial" w:hAnsi="Arial" w:cs="Arial"/>
          <w:b/>
          <w:sz w:val="32"/>
          <w:szCs w:val="18"/>
        </w:rPr>
        <w:t xml:space="preserve">The Transfer </w:t>
      </w:r>
      <w:r>
        <w:rPr>
          <w:rFonts w:ascii="Arial" w:hAnsi="Arial" w:cs="Arial"/>
          <w:b/>
          <w:sz w:val="32"/>
          <w:szCs w:val="18"/>
        </w:rPr>
        <w:t>to</w:t>
      </w:r>
      <w:r w:rsidRPr="00A54430">
        <w:rPr>
          <w:rFonts w:ascii="Arial" w:hAnsi="Arial" w:cs="Arial"/>
          <w:b/>
          <w:sz w:val="32"/>
          <w:szCs w:val="18"/>
        </w:rPr>
        <w:t xml:space="preserve"> Paradise</w:t>
      </w:r>
    </w:p>
    <w:p w14:paraId="45B8EE6B" w14:textId="77777777" w:rsidR="00587FBA" w:rsidRPr="00A54430" w:rsidRDefault="00587FBA" w:rsidP="00587FBA">
      <w:pPr>
        <w:rPr>
          <w:rFonts w:ascii="Arial" w:hAnsi="Arial" w:cs="Arial"/>
          <w:b/>
          <w:sz w:val="28"/>
          <w:szCs w:val="18"/>
        </w:rPr>
      </w:pPr>
      <w:r>
        <w:rPr>
          <w:noProof/>
        </w:rPr>
        <mc:AlternateContent>
          <mc:Choice Requires="wps">
            <w:drawing>
              <wp:anchor distT="0" distB="0" distL="114300" distR="114300" simplePos="0" relativeHeight="251729920" behindDoc="0" locked="0" layoutInCell="0" allowOverlap="1" wp14:anchorId="6091738C" wp14:editId="470AAD9B">
                <wp:simplePos x="0" y="0"/>
                <wp:positionH relativeFrom="column">
                  <wp:posOffset>3390900</wp:posOffset>
                </wp:positionH>
                <wp:positionV relativeFrom="paragraph">
                  <wp:posOffset>180975</wp:posOffset>
                </wp:positionV>
                <wp:extent cx="1920875" cy="1372235"/>
                <wp:effectExtent l="12700" t="12700" r="0" b="0"/>
                <wp:wrapNone/>
                <wp:docPr id="650115511"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0875" cy="1372235"/>
                        </a:xfrm>
                        <a:prstGeom prst="roundRect">
                          <a:avLst>
                            <a:gd name="adj" fmla="val 16667"/>
                          </a:avLst>
                        </a:prstGeom>
                        <a:solidFill>
                          <a:srgbClr val="FFFFFF"/>
                        </a:solidFill>
                        <a:ln w="25400">
                          <a:solidFill>
                            <a:srgbClr val="000088"/>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ED86CD" id="Rounded Rectangle 49" o:spid="_x0000_s1026" style="position:absolute;margin-left:267pt;margin-top:14.25pt;width:151.25pt;height:108.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" o:allowincell="f" strokecolor="#008" strokeweight="2pt">
                <v:path arrowok="t"/>
              </v:roundrect>
            </w:pict>
          </mc:Fallback>
        </mc:AlternateContent>
      </w:r>
    </w:p>
    <w:p w14:paraId="629F4F44" w14:textId="77777777" w:rsidR="00587FBA" w:rsidRPr="00A54430" w:rsidRDefault="00587FBA" w:rsidP="00587FBA">
      <w:pPr>
        <w:rPr>
          <w:rFonts w:ascii="Arial" w:hAnsi="Arial" w:cs="Arial"/>
          <w:b/>
          <w:sz w:val="28"/>
          <w:szCs w:val="18"/>
        </w:rPr>
      </w:pPr>
      <w:r>
        <w:rPr>
          <w:noProof/>
        </w:rPr>
        <mc:AlternateContent>
          <mc:Choice Requires="wps">
            <w:drawing>
              <wp:anchor distT="0" distB="0" distL="114300" distR="114300" simplePos="0" relativeHeight="251730944" behindDoc="0" locked="0" layoutInCell="0" allowOverlap="1" wp14:anchorId="7FB2F4C9" wp14:editId="0F65CF4A">
                <wp:simplePos x="0" y="0"/>
                <wp:positionH relativeFrom="column">
                  <wp:posOffset>3462020</wp:posOffset>
                </wp:positionH>
                <wp:positionV relativeFrom="paragraph">
                  <wp:posOffset>58420</wp:posOffset>
                </wp:positionV>
                <wp:extent cx="1770380" cy="1189355"/>
                <wp:effectExtent l="0" t="0" r="0" b="0"/>
                <wp:wrapNone/>
                <wp:docPr id="1938655198" name="Rounded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0380" cy="1189355"/>
                        </a:xfrm>
                        <a:prstGeom prst="roundRect">
                          <a:avLst>
                            <a:gd name="adj" fmla="val 16667"/>
                          </a:avLst>
                        </a:prstGeom>
                        <a:solidFill>
                          <a:srgbClr val="F2F2F2"/>
                        </a:solidFill>
                        <a:ln>
                          <a:noFill/>
                        </a:ln>
                        <a:effectLst/>
                      </wps:spPr>
                      <wps:txbx>
                        <w:txbxContent>
                          <w:p w14:paraId="20DFDD1B" w14:textId="77777777" w:rsidR="00587FBA" w:rsidRDefault="00587FBA" w:rsidP="00587FBA">
                            <w:pPr>
                              <w:ind w:right="60"/>
                              <w:jc w:val="center"/>
                              <w:rPr>
                                <w:rFonts w:ascii="Cursive-Elegant" w:hAnsi="Cursive-Elegant"/>
                                <w:sz w:val="44"/>
                              </w:rPr>
                            </w:pPr>
                          </w:p>
                          <w:p w14:paraId="4732285B" w14:textId="77777777" w:rsidR="00587FBA" w:rsidRDefault="00587FBA" w:rsidP="00587FBA">
                            <w:pPr>
                              <w:ind w:right="60"/>
                              <w:jc w:val="center"/>
                            </w:pPr>
                            <w:r>
                              <w:rPr>
                                <w:rFonts w:ascii="Cursive-Elegant" w:hAnsi="Cursive-Elegant"/>
                                <w:sz w:val="44"/>
                              </w:rPr>
                              <w:t>Heaven/</w:t>
                            </w:r>
                            <w:r>
                              <w:rPr>
                                <w:rFonts w:ascii="Cursive-Elegant" w:hAnsi="Cursive-Elegant"/>
                                <w:sz w:val="44"/>
                              </w:rPr>
                              <w:br/>
                              <w:t>Paradise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B2F4C9" id="Rounded Rectangle 47" o:spid="_x0000_s1042" style="position:absolute;margin-left:272.6pt;margin-top:4.6pt;width:139.4pt;height:93.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" o:allowincell="f" fillcolor="#f2f2f2" stroked="f">
                <v:textbox inset="1pt,1pt,1pt,1pt">
                  <w:txbxContent>
                    <w:p w14:paraId="20DFDD1B" w14:textId="77777777" w:rsidR="00587FBA" w:rsidRDefault="00587FBA" w:rsidP="00587FBA">
                      <w:pPr>
                        <w:ind w:right="60"/>
                        <w:jc w:val="center"/>
                        <w:rPr>
                          <w:rFonts w:ascii="Cursive-Elegant" w:hAnsi="Cursive-Elegant"/>
                          <w:sz w:val="44"/>
                        </w:rPr>
                      </w:pPr>
                    </w:p>
                    <w:p w14:paraId="4732285B" w14:textId="77777777" w:rsidR="00587FBA" w:rsidRDefault="00587FBA" w:rsidP="00587FBA">
                      <w:pPr>
                        <w:ind w:right="60"/>
                        <w:jc w:val="center"/>
                      </w:pPr>
                      <w:r>
                        <w:rPr>
                          <w:rFonts w:ascii="Cursive-Elegant" w:hAnsi="Cursive-Elegant"/>
                          <w:sz w:val="44"/>
                        </w:rPr>
                        <w:t>Heaven/</w:t>
                      </w:r>
                      <w:r>
                        <w:rPr>
                          <w:rFonts w:ascii="Cursive-Elegant" w:hAnsi="Cursive-Elegant"/>
                          <w:sz w:val="44"/>
                        </w:rPr>
                        <w:br/>
                        <w:t>Paradise</w:t>
                      </w:r>
                    </w:p>
                  </w:txbxContent>
                </v:textbox>
              </v:roundrect>
            </w:pict>
          </mc:Fallback>
        </mc:AlternateContent>
      </w:r>
    </w:p>
    <w:p w14:paraId="4C3F36AC" w14:textId="14B0E016" w:rsidR="00121226" w:rsidRPr="004B7EC9" w:rsidRDefault="00587FBA" w:rsidP="00587FBA">
      <w:pPr>
        <w:tabs>
          <w:tab w:val="left" w:pos="1080"/>
        </w:tabs>
        <w:ind w:left="720" w:right="-22"/>
        <w:rPr>
          <w:rFonts w:ascii="Arial" w:hAnsi="Arial" w:cs="Arial"/>
          <w:sz w:val="20"/>
          <w:szCs w:val="16"/>
        </w:rPr>
      </w:pPr>
      <w:r>
        <w:rPr>
          <w:noProof/>
        </w:rPr>
        <mc:AlternateContent>
          <mc:Choice Requires="wps">
            <w:drawing>
              <wp:anchor distT="0" distB="0" distL="114300" distR="114300" simplePos="0" relativeHeight="251745280" behindDoc="0" locked="0" layoutInCell="0" allowOverlap="1" wp14:anchorId="4FCDFE8F" wp14:editId="2CAB8207">
                <wp:simplePos x="0" y="0"/>
                <wp:positionH relativeFrom="column">
                  <wp:posOffset>-268605</wp:posOffset>
                </wp:positionH>
                <wp:positionV relativeFrom="paragraph">
                  <wp:posOffset>1304290</wp:posOffset>
                </wp:positionV>
                <wp:extent cx="304800" cy="1751965"/>
                <wp:effectExtent l="0" t="0" r="0" b="0"/>
                <wp:wrapNone/>
                <wp:docPr id="144142602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1751965"/>
                        </a:xfrm>
                        <a:prstGeom prst="rect">
                          <a:avLst/>
                        </a:prstGeom>
                        <a:solidFill>
                          <a:srgbClr val="FFFFFF"/>
                        </a:solidFill>
                        <a:ln>
                          <a:noFill/>
                        </a:ln>
                        <a:effectLst/>
                      </wps:spPr>
                      <wps:txbx>
                        <w:txbxContent>
                          <w:p w14:paraId="6A42F2D6" w14:textId="77777777" w:rsidR="00587FBA" w:rsidRDefault="00587FBA" w:rsidP="00587FBA">
                            <w:pPr>
                              <w:rPr>
                                <w:rFonts w:ascii="XPCopperhead" w:hAnsi="XPCopperhead"/>
                                <w:sz w:val="44"/>
                              </w:rPr>
                            </w:pPr>
                            <w:r>
                              <w:rPr>
                                <w:rFonts w:ascii="XPCopperhead" w:hAnsi="XPCopperhead"/>
                                <w:sz w:val="44"/>
                              </w:rPr>
                              <w:t>S</w:t>
                            </w:r>
                          </w:p>
                          <w:p w14:paraId="256AFC65" w14:textId="77777777" w:rsidR="00587FBA" w:rsidRDefault="00587FBA" w:rsidP="00587FBA">
                            <w:pPr>
                              <w:rPr>
                                <w:rFonts w:ascii="XPCopperhead" w:hAnsi="XPCopperhead"/>
                                <w:sz w:val="44"/>
                              </w:rPr>
                            </w:pPr>
                            <w:r>
                              <w:rPr>
                                <w:rFonts w:ascii="XPCopperhead" w:hAnsi="XPCopperhead"/>
                                <w:sz w:val="44"/>
                              </w:rPr>
                              <w:t>H</w:t>
                            </w:r>
                          </w:p>
                          <w:p w14:paraId="146183D0" w14:textId="77777777" w:rsidR="00587FBA" w:rsidRDefault="00587FBA" w:rsidP="00587FBA">
                            <w:pPr>
                              <w:rPr>
                                <w:rFonts w:ascii="XPCopperhead" w:hAnsi="XPCopperhead"/>
                                <w:sz w:val="44"/>
                              </w:rPr>
                            </w:pPr>
                            <w:r>
                              <w:rPr>
                                <w:rFonts w:ascii="XPCopperhead" w:hAnsi="XPCopperhead"/>
                                <w:sz w:val="44"/>
                              </w:rPr>
                              <w:t>E</w:t>
                            </w:r>
                          </w:p>
                          <w:p w14:paraId="7C0A8339" w14:textId="77777777" w:rsidR="00587FBA" w:rsidRDefault="00587FBA" w:rsidP="00587FBA">
                            <w:pPr>
                              <w:rPr>
                                <w:rFonts w:ascii="XPCopperhead" w:hAnsi="XPCopperhead"/>
                                <w:sz w:val="44"/>
                              </w:rPr>
                            </w:pPr>
                            <w:r>
                              <w:rPr>
                                <w:rFonts w:ascii="XPCopperhead" w:hAnsi="XPCopperhead"/>
                                <w:sz w:val="44"/>
                              </w:rPr>
                              <w:t>O</w:t>
                            </w:r>
                          </w:p>
                          <w:p w14:paraId="3A59188B" w14:textId="77777777" w:rsidR="00587FBA" w:rsidRDefault="00587FBA" w:rsidP="00587FBA">
                            <w:r>
                              <w:rPr>
                                <w:rFonts w:ascii="XPCopperhead" w:hAnsi="XPCopperhead"/>
                                <w:sz w:val="44"/>
                              </w:rPr>
                              <w:t>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DFE8F" id="Rectangle 45" o:spid="_x0000_s1043" style="position:absolute;left:0;text-align:left;margin-left:-21.15pt;margin-top:102.7pt;width:24pt;height:137.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" o:allowincell="f" stroked="f">
                <v:textbox inset="1pt,1pt,1pt,1pt">
                  <w:txbxContent>
                    <w:p w14:paraId="6A42F2D6" w14:textId="77777777" w:rsidR="00587FBA" w:rsidRDefault="00587FBA" w:rsidP="00587FBA">
                      <w:pPr>
                        <w:rPr>
                          <w:rFonts w:ascii="XPCopperhead" w:hAnsi="XPCopperhead"/>
                          <w:sz w:val="44"/>
                        </w:rPr>
                      </w:pPr>
                      <w:r>
                        <w:rPr>
                          <w:rFonts w:ascii="XPCopperhead" w:hAnsi="XPCopperhead"/>
                          <w:sz w:val="44"/>
                        </w:rPr>
                        <w:t>S</w:t>
                      </w:r>
                    </w:p>
                    <w:p w14:paraId="256AFC65" w14:textId="77777777" w:rsidR="00587FBA" w:rsidRDefault="00587FBA" w:rsidP="00587FBA">
                      <w:pPr>
                        <w:rPr>
                          <w:rFonts w:ascii="XPCopperhead" w:hAnsi="XPCopperhead"/>
                          <w:sz w:val="44"/>
                        </w:rPr>
                      </w:pPr>
                      <w:r>
                        <w:rPr>
                          <w:rFonts w:ascii="XPCopperhead" w:hAnsi="XPCopperhead"/>
                          <w:sz w:val="44"/>
                        </w:rPr>
                        <w:t>H</w:t>
                      </w:r>
                    </w:p>
                    <w:p w14:paraId="146183D0" w14:textId="77777777" w:rsidR="00587FBA" w:rsidRDefault="00587FBA" w:rsidP="00587FBA">
                      <w:pPr>
                        <w:rPr>
                          <w:rFonts w:ascii="XPCopperhead" w:hAnsi="XPCopperhead"/>
                          <w:sz w:val="44"/>
                        </w:rPr>
                      </w:pPr>
                      <w:r>
                        <w:rPr>
                          <w:rFonts w:ascii="XPCopperhead" w:hAnsi="XPCopperhead"/>
                          <w:sz w:val="44"/>
                        </w:rPr>
                        <w:t>E</w:t>
                      </w:r>
                    </w:p>
                    <w:p w14:paraId="7C0A8339" w14:textId="77777777" w:rsidR="00587FBA" w:rsidRDefault="00587FBA" w:rsidP="00587FBA">
                      <w:pPr>
                        <w:rPr>
                          <w:rFonts w:ascii="XPCopperhead" w:hAnsi="XPCopperhead"/>
                          <w:sz w:val="44"/>
                        </w:rPr>
                      </w:pPr>
                      <w:r>
                        <w:rPr>
                          <w:rFonts w:ascii="XPCopperhead" w:hAnsi="XPCopperhead"/>
                          <w:sz w:val="44"/>
                        </w:rPr>
                        <w:t>O</w:t>
                      </w:r>
                    </w:p>
                    <w:p w14:paraId="3A59188B" w14:textId="77777777" w:rsidR="00587FBA" w:rsidRDefault="00587FBA" w:rsidP="00587FBA">
                      <w:r>
                        <w:rPr>
                          <w:rFonts w:ascii="XPCopperhead" w:hAnsi="XPCopperhead"/>
                          <w:sz w:val="44"/>
                        </w:rPr>
                        <w:t>L</w:t>
                      </w:r>
                    </w:p>
                  </w:txbxContent>
                </v:textbox>
              </v:rect>
            </w:pict>
          </mc:Fallback>
        </mc:AlternateContent>
      </w:r>
      <w:r>
        <w:rPr>
          <w:noProof/>
        </w:rPr>
        <mc:AlternateContent>
          <mc:Choice Requires="wps">
            <w:drawing>
              <wp:anchor distT="0" distB="0" distL="114300" distR="114300" simplePos="0" relativeHeight="251743232" behindDoc="0" locked="0" layoutInCell="0" allowOverlap="1" wp14:anchorId="4AA8045C" wp14:editId="2ABC11A5">
                <wp:simplePos x="0" y="0"/>
                <wp:positionH relativeFrom="column">
                  <wp:posOffset>1927860</wp:posOffset>
                </wp:positionH>
                <wp:positionV relativeFrom="paragraph">
                  <wp:posOffset>2903220</wp:posOffset>
                </wp:positionV>
                <wp:extent cx="1241425" cy="274955"/>
                <wp:effectExtent l="0" t="0" r="0" b="0"/>
                <wp:wrapNone/>
                <wp:docPr id="30106095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070F697C" w14:textId="77777777" w:rsidR="00587FBA" w:rsidRDefault="00587FBA" w:rsidP="00587FBA">
                            <w:pPr>
                              <w:ind w:right="10"/>
                            </w:pPr>
                            <w:r>
                              <w:t>1 Peter 3:18-20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8045C" id="Rectangle 43" o:spid="_x0000_s1044" style="position:absolute;left:0;text-align:left;margin-left:151.8pt;margin-top:228.6pt;width:97.75pt;height:21.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" o:allowincell="f" filled="f" stroked="f">
                <v:textbox inset="1pt,1pt,1pt,1pt">
                  <w:txbxContent>
                    <w:p w14:paraId="070F697C" w14:textId="77777777" w:rsidR="00587FBA" w:rsidRDefault="00587FBA" w:rsidP="00587FBA">
                      <w:pPr>
                        <w:ind w:right="10"/>
                      </w:pPr>
                      <w:r>
                        <w:t>1 Peter 3:18-20</w:t>
                      </w:r>
                    </w:p>
                  </w:txbxContent>
                </v:textbox>
              </v:rect>
            </w:pict>
          </mc:Fallback>
        </mc:AlternateContent>
      </w:r>
      <w:r>
        <w:rPr>
          <w:noProof/>
        </w:rPr>
        <mc:AlternateContent>
          <mc:Choice Requires="wpg">
            <w:drawing>
              <wp:anchor distT="0" distB="0" distL="114300" distR="114300" simplePos="0" relativeHeight="251735040" behindDoc="0" locked="0" layoutInCell="0" allowOverlap="1" wp14:anchorId="0BFDA0B7" wp14:editId="1C0B41AF">
                <wp:simplePos x="0" y="0"/>
                <wp:positionH relativeFrom="column">
                  <wp:posOffset>1744980</wp:posOffset>
                </wp:positionH>
                <wp:positionV relativeFrom="paragraph">
                  <wp:posOffset>2120900</wp:posOffset>
                </wp:positionV>
                <wp:extent cx="1189355" cy="640715"/>
                <wp:effectExtent l="0" t="0" r="4445" b="6985"/>
                <wp:wrapNone/>
                <wp:docPr id="36534265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640715"/>
                          <a:chOff x="-1" y="0"/>
                          <a:chExt cx="20001" cy="20000"/>
                        </a:xfrm>
                      </wpg:grpSpPr>
                      <wps:wsp>
                        <wps:cNvPr id="628913236" name="Arc 44"/>
                        <wps:cNvSpPr>
                          <a:spLocks/>
                        </wps:cNvSpPr>
                        <wps:spPr bwMode="auto">
                          <a:xfrm flipV="1">
                            <a:off x="7688" y="0"/>
                            <a:ext cx="12312" cy="20000"/>
                          </a:xfrm>
                          <a:custGeom>
                            <a:avLst/>
                            <a:gdLst>
                              <a:gd name="T0" fmla="*/ 0 w 21600"/>
                              <a:gd name="T1" fmla="*/ 0 h 21600"/>
                              <a:gd name="T2" fmla="*/ 12312 w 21600"/>
                              <a:gd name="T3" fmla="*/ 20000 h 21600"/>
                              <a:gd name="T4" fmla="*/ 0 w 21600"/>
                              <a:gd name="T5" fmla="*/ 2000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9525">
                            <a:solidFill>
                              <a:srgbClr val="0077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398683223" name="Arc 45"/>
                        <wps:cNvSpPr>
                          <a:spLocks/>
                        </wps:cNvSpPr>
                        <wps:spPr bwMode="auto">
                          <a:xfrm flipH="1" flipV="1">
                            <a:off x="1537" y="10149"/>
                            <a:ext cx="6162" cy="9851"/>
                          </a:xfrm>
                          <a:custGeom>
                            <a:avLst/>
                            <a:gdLst>
                              <a:gd name="T0" fmla="*/ 0 w 21600"/>
                              <a:gd name="T1" fmla="*/ 0 h 21600"/>
                              <a:gd name="T2" fmla="*/ 6162 w 21600"/>
                              <a:gd name="T3" fmla="*/ 9851 h 21600"/>
                              <a:gd name="T4" fmla="*/ 0 w 21600"/>
                              <a:gd name="T5" fmla="*/ 985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9525">
                            <a:solidFill>
                              <a:srgbClr val="0077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g:grpSp>
                        <wpg:cNvPr id="992892219" name="Group 46"/>
                        <wpg:cNvGrpSpPr>
                          <a:grpSpLocks/>
                        </wpg:cNvGrpSpPr>
                        <wpg:grpSpPr bwMode="auto">
                          <a:xfrm>
                            <a:off x="-1" y="10149"/>
                            <a:ext cx="3086" cy="5728"/>
                            <a:chOff x="0" y="0"/>
                            <a:chExt cx="19999" cy="20000"/>
                          </a:xfrm>
                        </wpg:grpSpPr>
                        <wps:wsp>
                          <wps:cNvPr id="1403560285" name="Line 47"/>
                          <wps:cNvCnPr>
                            <a:cxnSpLocks/>
                          </wps:cNvCnPr>
                          <wps:spPr bwMode="auto">
                            <a:xfrm flipH="1">
                              <a:off x="0" y="0"/>
                              <a:ext cx="10032" cy="20000"/>
                            </a:xfrm>
                            <a:prstGeom prst="line">
                              <a:avLst/>
                            </a:prstGeom>
                            <a:noFill/>
                            <a:ln w="9525">
                              <a:solidFill>
                                <a:srgbClr val="0077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638064021" name="Line 48"/>
                          <wps:cNvCnPr>
                            <a:cxnSpLocks/>
                          </wps:cNvCnPr>
                          <wps:spPr bwMode="auto">
                            <a:xfrm>
                              <a:off x="9967" y="0"/>
                              <a:ext cx="10032" cy="10035"/>
                            </a:xfrm>
                            <a:prstGeom prst="line">
                              <a:avLst/>
                            </a:prstGeom>
                            <a:noFill/>
                            <a:ln w="9525">
                              <a:solidFill>
                                <a:srgbClr val="0077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CC5DF37" id="Group 43" o:spid="_x0000_s1026" style="position:absolute;margin-left:137.4pt;margin-top:167pt;width:93.65pt;height:50.45pt;z-index:251735040" coordorigin="-1" coordsize="20001,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" o:allowincell="f">
                <v:shape id="Arc 44" o:spid="_x0000_s1027" style="position:absolute;left:7688;width:12312;height:20000;flip:y;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" path="m,-1nfc11929,-1,21600,9670,21600,21600em,-1nsc11929,-1,21600,9670,21600,21600l,21600,,-1xe" strokecolor="#070">
                  <v:shadow color="black" opacity="49150f" offset=".74833mm,.74833mm"/>
                  <v:path arrowok="t" o:extrusionok="f" o:connecttype="custom" o:connectlocs="0,0;7018,18519;0,18519" o:connectangles="0,0,0"/>
                </v:shape>
                <v:shape id="Arc 45" o:spid="_x0000_s1028" style="position:absolute;left:1537;top:10149;width:6162;height:9851;flip:x y;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" path="m,-1nfc11929,-1,21600,9670,21600,21600em,-1nsc11929,-1,21600,9670,21600,21600l,21600,,-1xe" strokecolor="#070">
                  <v:shadow color="black" opacity="49150f" offset=".74833mm,.74833mm"/>
                  <v:path arrowok="t" o:extrusionok="f" o:connecttype="custom" o:connectlocs="0,0;1758,4493;0,4493" o:connectangles="0,0,0"/>
                </v:shape>
                <v:group id="Group 46" o:spid="_x0000_s1029" style="position:absolute;left:-1;top:10149;width:3086;height:5728" coordsize="19999,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">
                  <v:line id="Line 47" o:spid="_x0000_s1030" style="position:absolute;flip:x;visibility:visible;mso-wrap-style:square" from="0,0" to="10032,200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" strokecolor="#070">
                    <v:stroke startarrowwidth="narrow" startarrowlength="short" endarrowwidth="narrow" endarrowlength="short"/>
                    <v:shadow opacity="49150f"/>
                    <o:lock v:ext="edit" shapetype="f"/>
                  </v:line>
                  <v:line id="Line 48" o:spid="_x0000_s1031" style="position:absolute;visibility:visible;mso-wrap-style:square" from="9967,0" to="19999,100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" strokecolor="#070">
                    <v:stroke startarrowwidth="narrow" startarrowlength="short" endarrowwidth="narrow" endarrowlength="short"/>
                    <v:shadow opacity="49150f"/>
                    <o:lock v:ext="edit" shapetype="f"/>
                  </v:line>
                </v:group>
              </v:group>
            </w:pict>
          </mc:Fallback>
        </mc:AlternateContent>
      </w:r>
      <w:r>
        <w:rPr>
          <w:noProof/>
        </w:rPr>
        <mc:AlternateContent>
          <mc:Choice Requires="wpg">
            <w:drawing>
              <wp:anchor distT="0" distB="0" distL="114300" distR="114300" simplePos="0" relativeHeight="251726848" behindDoc="0" locked="0" layoutInCell="0" allowOverlap="1" wp14:anchorId="76E388B3" wp14:editId="120028BA">
                <wp:simplePos x="0" y="0"/>
                <wp:positionH relativeFrom="column">
                  <wp:posOffset>190500</wp:posOffset>
                </wp:positionH>
                <wp:positionV relativeFrom="paragraph">
                  <wp:posOffset>2212340</wp:posOffset>
                </wp:positionV>
                <wp:extent cx="1463675" cy="823595"/>
                <wp:effectExtent l="12700" t="12700" r="0" b="1905"/>
                <wp:wrapNone/>
                <wp:docPr id="151981004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98" name="Rectangle 13"/>
                        <wps:cNvSpPr>
                          <a:spLocks/>
                        </wps:cNvSpPr>
                        <wps:spPr bwMode="auto">
                          <a:xfrm>
                            <a:off x="0" y="0"/>
                            <a:ext cx="20000" cy="20000"/>
                          </a:xfrm>
                          <a:prstGeom prst="rect">
                            <a:avLst/>
                          </a:prstGeom>
                          <a:solidFill>
                            <a:srgbClr val="202020"/>
                          </a:solidFill>
                          <a:ln w="25400">
                            <a:solidFill>
                              <a:srgbClr val="000000"/>
                            </a:solidFill>
                            <a:miter lim="800000"/>
                            <a:headEnd/>
                            <a:tailEnd/>
                          </a:ln>
                          <a:effectLst/>
                        </wps:spPr>
                        <wps:bodyPr rot="0" vert="horz" wrap="square" lIns="91440" tIns="45720" rIns="91440" bIns="45720" anchor="t" anchorCtr="0" upright="1">
                          <a:noAutofit/>
                        </wps:bodyPr>
                      </wps:wsp>
                      <wps:wsp>
                        <wps:cNvPr id="699" name="Rectangle 14"/>
                        <wps:cNvSpPr>
                          <a:spLocks/>
                        </wps:cNvSpPr>
                        <wps:spPr bwMode="auto">
                          <a:xfrm>
                            <a:off x="2499" y="6662"/>
                            <a:ext cx="13753" cy="6676"/>
                          </a:xfrm>
                          <a:prstGeom prst="rect">
                            <a:avLst/>
                          </a:prstGeom>
                          <a:solidFill>
                            <a:srgbClr val="202020"/>
                          </a:solidFill>
                          <a:ln>
                            <a:noFill/>
                          </a:ln>
                          <a:effectLst/>
                        </wps:spPr>
                        <wps:txbx>
                          <w:txbxContent>
                            <w:p w14:paraId="754E7D7B" w14:textId="77777777" w:rsidR="00587FBA" w:rsidRPr="0019545A" w:rsidRDefault="00587FBA" w:rsidP="00587FBA">
                              <w:pPr>
                                <w:ind w:right="-20"/>
                                <w:jc w:val="right"/>
                                <w:rPr>
                                  <w:b/>
                                  <w:color w:val="FFFFFF"/>
                                  <w:sz w:val="36"/>
                                </w:rPr>
                              </w:pPr>
                              <w:r w:rsidRPr="0019545A">
                                <w:rPr>
                                  <w:rFonts w:ascii="BLADES" w:hAnsi="BLADES"/>
                                  <w:b/>
                                  <w:color w:val="FFFFFF"/>
                                  <w:sz w:val="44"/>
                                </w:rPr>
                                <w:t>HADES</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E388B3" id="Group 41" o:spid="_x0000_s1045" style="position:absolute;left:0;text-align:left;margin-left:15pt;margin-top:174.2pt;width:115.25pt;height:64.85pt;z-index:25172684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" o:allowincell="f">
                <v:rect id="_x0000_s1046"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" fillcolor="#202020" strokeweight="2pt">
                  <v:path arrowok="t"/>
                </v:rect>
                <v:rect id="Rectangle 14" o:spid="_x0000_s1047"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" fillcolor="#202020" stroked="f">
                  <v:textbox inset="1pt,1pt,1pt,1pt">
                    <w:txbxContent>
                      <w:p w14:paraId="754E7D7B" w14:textId="77777777" w:rsidR="00587FBA" w:rsidRPr="0019545A" w:rsidRDefault="00587FBA" w:rsidP="00587FBA">
                        <w:pPr>
                          <w:ind w:right="-20"/>
                          <w:jc w:val="right"/>
                          <w:rPr>
                            <w:b/>
                            <w:color w:val="FFFFFF"/>
                            <w:sz w:val="36"/>
                          </w:rPr>
                        </w:pPr>
                        <w:r w:rsidRPr="0019545A">
                          <w:rPr>
                            <w:rFonts w:ascii="BLADES" w:hAnsi="BLADES"/>
                            <w:b/>
                            <w:color w:val="FFFFFF"/>
                            <w:sz w:val="44"/>
                          </w:rPr>
                          <w:t>HADES</w:t>
                        </w:r>
                      </w:p>
                    </w:txbxContent>
                  </v:textbox>
                </v:rect>
              </v:group>
            </w:pict>
          </mc:Fallback>
        </mc:AlternateContent>
      </w:r>
      <w:r>
        <w:rPr>
          <w:noProof/>
        </w:rPr>
        <mc:AlternateContent>
          <mc:Choice Requires="wpg">
            <w:drawing>
              <wp:anchor distT="0" distB="0" distL="114300" distR="114300" simplePos="0" relativeHeight="251727872" behindDoc="0" locked="0" layoutInCell="0" allowOverlap="1" wp14:anchorId="2B27180D" wp14:editId="15D27235">
                <wp:simplePos x="0" y="0"/>
                <wp:positionH relativeFrom="column">
                  <wp:posOffset>190500</wp:posOffset>
                </wp:positionH>
                <wp:positionV relativeFrom="paragraph">
                  <wp:posOffset>1348740</wp:posOffset>
                </wp:positionV>
                <wp:extent cx="1463675" cy="823595"/>
                <wp:effectExtent l="12700" t="12700" r="0" b="1905"/>
                <wp:wrapNone/>
                <wp:docPr id="140356131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95" name="Rectangle 17"/>
                        <wps:cNvSpPr>
                          <a:spLocks/>
                        </wps:cNvSpPr>
                        <wps:spPr bwMode="auto">
                          <a:xfrm>
                            <a:off x="0" y="0"/>
                            <a:ext cx="20000" cy="20000"/>
                          </a:xfrm>
                          <a:prstGeom prst="rect">
                            <a:avLst/>
                          </a:prstGeom>
                          <a:solidFill>
                            <a:srgbClr val="F2F2F2"/>
                          </a:solidFill>
                          <a:ln w="25400">
                            <a:solidFill>
                              <a:srgbClr val="0000FF"/>
                            </a:solidFill>
                            <a:miter lim="800000"/>
                            <a:headEnd/>
                            <a:tailEnd/>
                          </a:ln>
                          <a:effectLst/>
                        </wps:spPr>
                        <wps:bodyPr rot="0" vert="horz" wrap="square" lIns="91440" tIns="45720" rIns="91440" bIns="45720" anchor="t" anchorCtr="0" upright="1">
                          <a:noAutofit/>
                        </wps:bodyPr>
                      </wps:wsp>
                      <wps:wsp>
                        <wps:cNvPr id="696" name="Rectangle 18"/>
                        <wps:cNvSpPr>
                          <a:spLocks/>
                        </wps:cNvSpPr>
                        <wps:spPr bwMode="auto">
                          <a:xfrm>
                            <a:off x="4998" y="6662"/>
                            <a:ext cx="11254" cy="6676"/>
                          </a:xfrm>
                          <a:prstGeom prst="rect">
                            <a:avLst/>
                          </a:prstGeom>
                          <a:solidFill>
                            <a:srgbClr val="F2F2F2"/>
                          </a:solidFill>
                          <a:ln>
                            <a:noFill/>
                          </a:ln>
                          <a:effectLst/>
                        </wps:spPr>
                        <wps:txbx>
                          <w:txbxContent>
                            <w:p w14:paraId="5F30C3CE" w14:textId="77777777" w:rsidR="00587FBA" w:rsidRPr="001F3335" w:rsidRDefault="00587FBA" w:rsidP="00587FBA">
                              <w:pPr>
                                <w:ind w:right="-70"/>
                                <w:jc w:val="center"/>
                                <w:rPr>
                                  <w:sz w:val="20"/>
                                </w:rPr>
                              </w:pPr>
                              <w:r>
                                <w:rPr>
                                  <w:rFonts w:ascii="Swing" w:hAnsi="Swing"/>
                                  <w:b/>
                                  <w:sz w:val="32"/>
                                </w:rPr>
                                <w:t>Bliss</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7180D" id="Group 37" o:spid="_x0000_s1048" style="position:absolute;left:0;text-align:left;margin-left:15pt;margin-top:106.2pt;width:115.25pt;height:64.85pt;z-index:251727872"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" o:allowincell="f">
                <v:rect id="Rectangle 17" o:spid="_x0000_s1049"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" fillcolor="#f2f2f2" strokecolor="blue" strokeweight="2pt">
                  <v:path arrowok="t"/>
                </v:rect>
                <v:rect id="Rectangle 18" o:spid="_x0000_s1050" style="position:absolute;left:4998;top:6662;width:11254;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" fillcolor="#f2f2f2" stroked="f">
                  <v:textbox inset="1pt,1pt,1pt,1pt">
                    <w:txbxContent>
                      <w:p w14:paraId="5F30C3CE" w14:textId="77777777" w:rsidR="00587FBA" w:rsidRPr="001F3335" w:rsidRDefault="00587FBA" w:rsidP="00587FBA">
                        <w:pPr>
                          <w:ind w:right="-70"/>
                          <w:jc w:val="center"/>
                          <w:rPr>
                            <w:sz w:val="20"/>
                          </w:rPr>
                        </w:pPr>
                        <w:r>
                          <w:rPr>
                            <w:rFonts w:ascii="Swing" w:hAnsi="Swing"/>
                            <w:b/>
                            <w:sz w:val="32"/>
                          </w:rPr>
                          <w:t>Bliss</w:t>
                        </w:r>
                      </w:p>
                    </w:txbxContent>
                  </v:textbox>
                </v:rect>
              </v:group>
            </w:pict>
          </mc:Fallback>
        </mc:AlternateContent>
      </w:r>
      <w:r>
        <w:rPr>
          <w:noProof/>
        </w:rPr>
        <mc:AlternateContent>
          <mc:Choice Requires="wps">
            <w:drawing>
              <wp:anchor distT="0" distB="0" distL="114300" distR="114300" simplePos="0" relativeHeight="251741184" behindDoc="0" locked="0" layoutInCell="0" allowOverlap="1" wp14:anchorId="457419AB" wp14:editId="12099ABA">
                <wp:simplePos x="0" y="0"/>
                <wp:positionH relativeFrom="column">
                  <wp:posOffset>556260</wp:posOffset>
                </wp:positionH>
                <wp:positionV relativeFrom="paragraph">
                  <wp:posOffset>3126740</wp:posOffset>
                </wp:positionV>
                <wp:extent cx="1241425" cy="274955"/>
                <wp:effectExtent l="0" t="0" r="0" b="0"/>
                <wp:wrapNone/>
                <wp:docPr id="23021706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6CD493DE" w14:textId="77777777" w:rsidR="00587FBA" w:rsidRDefault="00587FBA" w:rsidP="00587FBA">
                            <w:pPr>
                              <w:ind w:right="10"/>
                            </w:pPr>
                            <w:r>
                              <w:t>Luke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419AB" id="Rectangle 33" o:spid="_x0000_s1051" style="position:absolute;left:0;text-align:left;margin-left:43.8pt;margin-top:246.2pt;width:97.75pt;height:21.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" o:allowincell="f" filled="f" stroked="f">
                <v:textbox inset="1pt,1pt,1pt,1pt">
                  <w:txbxContent>
                    <w:p w14:paraId="6CD493DE" w14:textId="77777777" w:rsidR="00587FBA" w:rsidRDefault="00587FBA" w:rsidP="00587FBA">
                      <w:pPr>
                        <w:ind w:right="10"/>
                      </w:pPr>
                      <w:r>
                        <w:t>Luke 16</w:t>
                      </w:r>
                    </w:p>
                  </w:txbxContent>
                </v:textbox>
              </v:rect>
            </w:pict>
          </mc:Fallback>
        </mc:AlternateContent>
      </w:r>
      <w:r>
        <w:rPr>
          <w:noProof/>
        </w:rPr>
        <mc:AlternateContent>
          <mc:Choice Requires="wps">
            <w:drawing>
              <wp:anchor distT="0" distB="0" distL="114300" distR="114300" simplePos="0" relativeHeight="251725824" behindDoc="0" locked="0" layoutInCell="0" allowOverlap="1" wp14:anchorId="158190BD" wp14:editId="269A5ADC">
                <wp:simplePos x="0" y="0"/>
                <wp:positionH relativeFrom="column">
                  <wp:posOffset>99060</wp:posOffset>
                </wp:positionH>
                <wp:positionV relativeFrom="paragraph">
                  <wp:posOffset>1257300</wp:posOffset>
                </wp:positionV>
                <wp:extent cx="1646555" cy="1829435"/>
                <wp:effectExtent l="12700" t="12700" r="4445" b="0"/>
                <wp:wrapNone/>
                <wp:docPr id="6786588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1829435"/>
                        </a:xfrm>
                        <a:prstGeom prst="rect">
                          <a:avLst/>
                        </a:prstGeom>
                        <a:solidFill>
                          <a:srgbClr val="FFFFFF"/>
                        </a:solidFill>
                        <a:ln w="25400">
                          <a:solidFill>
                            <a:srgbClr val="88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87AC5" id="Rectangle 31" o:spid="_x0000_s1026" style="position:absolute;margin-left:7.8pt;margin-top:99pt;width:129.65pt;height:144.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" o:allowincell="f" strokecolor="#800" strokeweight="2pt">
                <v:path arrowok="t"/>
              </v:rect>
            </w:pict>
          </mc:Fallback>
        </mc:AlternateContent>
      </w:r>
      <w:r>
        <w:rPr>
          <w:noProof/>
        </w:rPr>
        <mc:AlternateContent>
          <mc:Choice Requires="wps">
            <w:drawing>
              <wp:anchor distT="0" distB="0" distL="114300" distR="114300" simplePos="0" relativeHeight="251742208" behindDoc="0" locked="0" layoutInCell="0" allowOverlap="1" wp14:anchorId="0A9C663E" wp14:editId="2D0B1478">
                <wp:simplePos x="0" y="0"/>
                <wp:positionH relativeFrom="column">
                  <wp:posOffset>1653540</wp:posOffset>
                </wp:positionH>
                <wp:positionV relativeFrom="paragraph">
                  <wp:posOffset>982980</wp:posOffset>
                </wp:positionV>
                <wp:extent cx="823595" cy="274955"/>
                <wp:effectExtent l="0" t="0" r="0" b="0"/>
                <wp:wrapNone/>
                <wp:docPr id="37905765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274955"/>
                        </a:xfrm>
                        <a:prstGeom prst="rect">
                          <a:avLst/>
                        </a:prstGeom>
                        <a:noFill/>
                        <a:ln>
                          <a:noFill/>
                        </a:ln>
                        <a:effectLst/>
                      </wps:spPr>
                      <wps:txbx>
                        <w:txbxContent>
                          <w:p w14:paraId="3239AA47" w14:textId="77777777" w:rsidR="00587FBA" w:rsidRDefault="00587FBA" w:rsidP="00587FBA">
                            <w:pPr>
                              <w:ind w:right="10"/>
                            </w:pPr>
                            <w:r>
                              <w:t>Luke 23:43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9C663E" id="Rectangle 29" o:spid="_x0000_s1052" style="position:absolute;left:0;text-align:left;margin-left:130.2pt;margin-top:77.4pt;width:64.85pt;height:21.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" o:allowincell="f" filled="f" stroked="f">
                <v:textbox inset="1pt,1pt,1pt,1pt">
                  <w:txbxContent>
                    <w:p w14:paraId="3239AA47" w14:textId="77777777" w:rsidR="00587FBA" w:rsidRDefault="00587FBA" w:rsidP="00587FBA">
                      <w:pPr>
                        <w:ind w:right="10"/>
                      </w:pPr>
                      <w:r>
                        <w:t>Luke 23:43</w:t>
                      </w:r>
                    </w:p>
                  </w:txbxContent>
                </v:textbox>
              </v:rect>
            </w:pict>
          </mc:Fallback>
        </mc:AlternateContent>
      </w:r>
      <w:r>
        <w:rPr>
          <w:noProof/>
        </w:rPr>
        <mc:AlternateContent>
          <mc:Choice Requires="wps">
            <w:drawing>
              <wp:anchor distT="0" distB="0" distL="114300" distR="114300" simplePos="0" relativeHeight="251739136" behindDoc="0" locked="0" layoutInCell="0" allowOverlap="1" wp14:anchorId="1D1CFF0F" wp14:editId="7C71B684">
                <wp:simplePos x="0" y="0"/>
                <wp:positionH relativeFrom="column">
                  <wp:posOffset>3756660</wp:posOffset>
                </wp:positionH>
                <wp:positionV relativeFrom="paragraph">
                  <wp:posOffset>1237615</wp:posOffset>
                </wp:positionV>
                <wp:extent cx="1549400" cy="274955"/>
                <wp:effectExtent l="0" t="0" r="0" b="0"/>
                <wp:wrapNone/>
                <wp:docPr id="128655920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0" cy="274955"/>
                        </a:xfrm>
                        <a:prstGeom prst="rect">
                          <a:avLst/>
                        </a:prstGeom>
                        <a:noFill/>
                        <a:ln>
                          <a:noFill/>
                        </a:ln>
                        <a:effectLst/>
                      </wps:spPr>
                      <wps:txbx>
                        <w:txbxContent>
                          <w:p w14:paraId="69463E95" w14:textId="77777777" w:rsidR="00587FBA" w:rsidRDefault="00587FBA" w:rsidP="00587FBA">
                            <w:pPr>
                              <w:ind w:right="10"/>
                            </w:pPr>
                            <w:r>
                              <w:t>2 Corinthians 12:1-4</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CFF0F" id="Rectangle 27" o:spid="_x0000_s1053" style="position:absolute;left:0;text-align:left;margin-left:295.8pt;margin-top:97.45pt;width:122pt;height:21.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" o:allowincell="f" filled="f" stroked="f">
                <v:textbox inset="1pt,1pt,1pt,1pt">
                  <w:txbxContent>
                    <w:p w14:paraId="69463E95" w14:textId="77777777" w:rsidR="00587FBA" w:rsidRDefault="00587FBA" w:rsidP="00587FBA">
                      <w:pPr>
                        <w:ind w:right="10"/>
                      </w:pPr>
                      <w:r>
                        <w:t>2 Corinthians 12:1-4</w:t>
                      </w:r>
                    </w:p>
                  </w:txbxContent>
                </v:textbox>
              </v:rect>
            </w:pict>
          </mc:Fallback>
        </mc:AlternateContent>
      </w:r>
      <w:r>
        <w:rPr>
          <w:noProof/>
        </w:rPr>
        <mc:AlternateContent>
          <mc:Choice Requires="wps">
            <w:drawing>
              <wp:anchor distT="0" distB="0" distL="114300" distR="114300" simplePos="0" relativeHeight="251731968" behindDoc="0" locked="0" layoutInCell="0" allowOverlap="1" wp14:anchorId="3173DE84" wp14:editId="452C2B78">
                <wp:simplePos x="0" y="0"/>
                <wp:positionH relativeFrom="column">
                  <wp:posOffset>4213860</wp:posOffset>
                </wp:positionH>
                <wp:positionV relativeFrom="paragraph">
                  <wp:posOffset>3797935</wp:posOffset>
                </wp:positionV>
                <wp:extent cx="1920875" cy="1976755"/>
                <wp:effectExtent l="0" t="0" r="0" b="4445"/>
                <wp:wrapNone/>
                <wp:docPr id="1951235277"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0875" cy="1976755"/>
                        </a:xfrm>
                        <a:custGeom>
                          <a:avLst/>
                          <a:gdLst>
                            <a:gd name="T0" fmla="*/ 2147483646 w 20000"/>
                            <a:gd name="T1" fmla="*/ 2147483646 h 20000"/>
                            <a:gd name="T2" fmla="*/ 2147483646 w 20000"/>
                            <a:gd name="T3" fmla="*/ 2147483646 h 20000"/>
                            <a:gd name="T4" fmla="*/ 0 w 20000"/>
                            <a:gd name="T5" fmla="*/ 2147483646 h 20000"/>
                            <a:gd name="T6" fmla="*/ 0 w 20000"/>
                            <a:gd name="T7" fmla="*/ 2147483646 h 20000"/>
                            <a:gd name="T8" fmla="*/ 2147483646 w 20000"/>
                            <a:gd name="T9" fmla="*/ 2147483646 h 20000"/>
                            <a:gd name="T10" fmla="*/ 2147483646 w 20000"/>
                            <a:gd name="T11" fmla="*/ 2147483646 h 20000"/>
                            <a:gd name="T12" fmla="*/ 2147483646 w 20000"/>
                            <a:gd name="T13" fmla="*/ 2147483646 h 20000"/>
                            <a:gd name="T14" fmla="*/ 2147483646 w 20000"/>
                            <a:gd name="T15" fmla="*/ 2147483646 h 20000"/>
                            <a:gd name="T16" fmla="*/ 2147483646 w 20000"/>
                            <a:gd name="T17" fmla="*/ 2147483646 h 20000"/>
                            <a:gd name="T18" fmla="*/ 2147483646 w 20000"/>
                            <a:gd name="T19" fmla="*/ 2147483646 h 20000"/>
                            <a:gd name="T20" fmla="*/ 2147483646 w 20000"/>
                            <a:gd name="T21" fmla="*/ 2147483646 h 20000"/>
                            <a:gd name="T22" fmla="*/ 2147483646 w 20000"/>
                            <a:gd name="T23" fmla="*/ 2147483646 h 20000"/>
                            <a:gd name="T24" fmla="*/ 2147483646 w 20000"/>
                            <a:gd name="T25" fmla="*/ 2147483646 h 20000"/>
                            <a:gd name="T26" fmla="*/ 2147483646 w 20000"/>
                            <a:gd name="T27" fmla="*/ 2147483646 h 20000"/>
                            <a:gd name="T28" fmla="*/ 2147483646 w 20000"/>
                            <a:gd name="T29" fmla="*/ 2147483646 h 20000"/>
                            <a:gd name="T30" fmla="*/ 2147483646 w 20000"/>
                            <a:gd name="T31" fmla="*/ 2147483646 h 20000"/>
                            <a:gd name="T32" fmla="*/ 2147483646 w 20000"/>
                            <a:gd name="T33" fmla="*/ 2147483646 h 20000"/>
                            <a:gd name="T34" fmla="*/ 2147483646 w 20000"/>
                            <a:gd name="T35" fmla="*/ 2147483646 h 20000"/>
                            <a:gd name="T36" fmla="*/ 2147483646 w 20000"/>
                            <a:gd name="T37" fmla="*/ 2147483646 h 20000"/>
                            <a:gd name="T38" fmla="*/ 2147483646 w 20000"/>
                            <a:gd name="T39" fmla="*/ 2147483646 h 20000"/>
                            <a:gd name="T40" fmla="*/ 2147483646 w 20000"/>
                            <a:gd name="T41" fmla="*/ 2147483646 h 20000"/>
                            <a:gd name="T42" fmla="*/ 2147483646 w 20000"/>
                            <a:gd name="T43" fmla="*/ 2147483646 h 20000"/>
                            <a:gd name="T44" fmla="*/ 2147483646 w 20000"/>
                            <a:gd name="T45" fmla="*/ 2147483646 h 20000"/>
                            <a:gd name="T46" fmla="*/ 2147483646 w 20000"/>
                            <a:gd name="T47" fmla="*/ 2147483646 h 20000"/>
                            <a:gd name="T48" fmla="*/ 2147483646 w 20000"/>
                            <a:gd name="T49" fmla="*/ 2147483646 h 20000"/>
                            <a:gd name="T50" fmla="*/ 2147483646 w 20000"/>
                            <a:gd name="T51" fmla="*/ 2147483646 h 20000"/>
                            <a:gd name="T52" fmla="*/ 2147483646 w 20000"/>
                            <a:gd name="T53" fmla="*/ 2147483646 h 20000"/>
                            <a:gd name="T54" fmla="*/ 2147483646 w 20000"/>
                            <a:gd name="T55" fmla="*/ 2147483646 h 20000"/>
                            <a:gd name="T56" fmla="*/ 2147483646 w 20000"/>
                            <a:gd name="T57" fmla="*/ 2147483646 h 20000"/>
                            <a:gd name="T58" fmla="*/ 2147483646 w 20000"/>
                            <a:gd name="T59" fmla="*/ 2147483646 h 20000"/>
                            <a:gd name="T60" fmla="*/ 2147483646 w 20000"/>
                            <a:gd name="T61" fmla="*/ 2147483646 h 20000"/>
                            <a:gd name="T62" fmla="*/ 2147483646 w 20000"/>
                            <a:gd name="T63" fmla="*/ 2147483646 h 20000"/>
                            <a:gd name="T64" fmla="*/ 2147483646 w 20000"/>
                            <a:gd name="T65" fmla="*/ 0 h 20000"/>
                            <a:gd name="T66" fmla="*/ 2147483646 w 20000"/>
                            <a:gd name="T67" fmla="*/ 2147483646 h 20000"/>
                            <a:gd name="T68" fmla="*/ 2147483646 w 20000"/>
                            <a:gd name="T69" fmla="*/ 2147483646 h 20000"/>
                            <a:gd name="T70" fmla="*/ 2147483646 w 20000"/>
                            <a:gd name="T71" fmla="*/ 2147483646 h 20000"/>
                            <a:gd name="T72" fmla="*/ 2147483646 w 20000"/>
                            <a:gd name="T73" fmla="*/ 2147483646 h 20000"/>
                            <a:gd name="T74" fmla="*/ 2147483646 w 20000"/>
                            <a:gd name="T75" fmla="*/ 2147483646 h 20000"/>
                            <a:gd name="T76" fmla="*/ 2147483646 w 20000"/>
                            <a:gd name="T77" fmla="*/ 2147483646 h 20000"/>
                            <a:gd name="T78" fmla="*/ 2147483646 w 20000"/>
                            <a:gd name="T79" fmla="*/ 2147483646 h 20000"/>
                            <a:gd name="T80" fmla="*/ 2147483646 w 20000"/>
                            <a:gd name="T81" fmla="*/ 2147483646 h 20000"/>
                            <a:gd name="T82" fmla="*/ 2147483646 w 20000"/>
                            <a:gd name="T83" fmla="*/ 2147483646 h 20000"/>
                            <a:gd name="T84" fmla="*/ 2147483646 w 20000"/>
                            <a:gd name="T85" fmla="*/ 2147483646 h 20000"/>
                            <a:gd name="T86" fmla="*/ 2147483646 w 20000"/>
                            <a:gd name="T87" fmla="*/ 2147483646 h 20000"/>
                            <a:gd name="T88" fmla="*/ 2147483646 w 20000"/>
                            <a:gd name="T89" fmla="*/ 2147483646 h 20000"/>
                            <a:gd name="T90" fmla="*/ 2147483646 w 20000"/>
                            <a:gd name="T91" fmla="*/ 2147483646 h 20000"/>
                            <a:gd name="T92" fmla="*/ 2147483646 w 20000"/>
                            <a:gd name="T93" fmla="*/ 2147483646 h 20000"/>
                            <a:gd name="T94" fmla="*/ 2147483646 w 20000"/>
                            <a:gd name="T95" fmla="*/ 2147483646 h 20000"/>
                            <a:gd name="T96" fmla="*/ 2147483646 w 20000"/>
                            <a:gd name="T97" fmla="*/ 2147483646 h 20000"/>
                            <a:gd name="T98" fmla="*/ 2147483646 w 20000"/>
                            <a:gd name="T99" fmla="*/ 2147483646 h 200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0000" h="20000">
                              <a:moveTo>
                                <a:pt x="952" y="14443"/>
                              </a:moveTo>
                              <a:lnTo>
                                <a:pt x="635" y="14006"/>
                              </a:lnTo>
                              <a:lnTo>
                                <a:pt x="0" y="12592"/>
                              </a:lnTo>
                              <a:lnTo>
                                <a:pt x="0" y="7967"/>
                              </a:lnTo>
                              <a:lnTo>
                                <a:pt x="952" y="5191"/>
                              </a:lnTo>
                              <a:lnTo>
                                <a:pt x="1904" y="6116"/>
                              </a:lnTo>
                              <a:lnTo>
                                <a:pt x="1904" y="8892"/>
                              </a:lnTo>
                              <a:lnTo>
                                <a:pt x="2856" y="9817"/>
                              </a:lnTo>
                              <a:lnTo>
                                <a:pt x="2856" y="3341"/>
                              </a:lnTo>
                              <a:lnTo>
                                <a:pt x="3808" y="5191"/>
                              </a:lnTo>
                              <a:lnTo>
                                <a:pt x="3808" y="6116"/>
                              </a:lnTo>
                              <a:lnTo>
                                <a:pt x="4760" y="8892"/>
                              </a:lnTo>
                              <a:lnTo>
                                <a:pt x="4760" y="5191"/>
                              </a:lnTo>
                              <a:lnTo>
                                <a:pt x="5712" y="2416"/>
                              </a:lnTo>
                              <a:lnTo>
                                <a:pt x="5712" y="3341"/>
                              </a:lnTo>
                              <a:lnTo>
                                <a:pt x="7617" y="6116"/>
                              </a:lnTo>
                              <a:lnTo>
                                <a:pt x="7617" y="7041"/>
                              </a:lnTo>
                              <a:lnTo>
                                <a:pt x="9521" y="6116"/>
                              </a:lnTo>
                              <a:lnTo>
                                <a:pt x="10473" y="4266"/>
                              </a:lnTo>
                              <a:lnTo>
                                <a:pt x="10473" y="3341"/>
                              </a:lnTo>
                              <a:lnTo>
                                <a:pt x="10473" y="4266"/>
                              </a:lnTo>
                              <a:lnTo>
                                <a:pt x="11425" y="5191"/>
                              </a:lnTo>
                              <a:lnTo>
                                <a:pt x="10473" y="5191"/>
                              </a:lnTo>
                              <a:lnTo>
                                <a:pt x="11425" y="8892"/>
                              </a:lnTo>
                              <a:lnTo>
                                <a:pt x="13329" y="9817"/>
                              </a:lnTo>
                              <a:lnTo>
                                <a:pt x="14281" y="9817"/>
                              </a:lnTo>
                              <a:lnTo>
                                <a:pt x="14281" y="10742"/>
                              </a:lnTo>
                              <a:lnTo>
                                <a:pt x="15233" y="10742"/>
                              </a:lnTo>
                              <a:lnTo>
                                <a:pt x="16185" y="6116"/>
                              </a:lnTo>
                              <a:lnTo>
                                <a:pt x="15233" y="4266"/>
                              </a:lnTo>
                              <a:lnTo>
                                <a:pt x="15233" y="1491"/>
                              </a:lnTo>
                              <a:lnTo>
                                <a:pt x="16185" y="565"/>
                              </a:lnTo>
                              <a:lnTo>
                                <a:pt x="16238" y="0"/>
                              </a:lnTo>
                              <a:lnTo>
                                <a:pt x="16185" y="565"/>
                              </a:lnTo>
                              <a:lnTo>
                                <a:pt x="16185" y="2416"/>
                              </a:lnTo>
                              <a:lnTo>
                                <a:pt x="17296" y="5140"/>
                              </a:lnTo>
                              <a:lnTo>
                                <a:pt x="17031" y="5654"/>
                              </a:lnTo>
                              <a:lnTo>
                                <a:pt x="17031" y="6168"/>
                              </a:lnTo>
                              <a:lnTo>
                                <a:pt x="17137" y="6116"/>
                              </a:lnTo>
                              <a:lnTo>
                                <a:pt x="17428" y="7324"/>
                              </a:lnTo>
                              <a:lnTo>
                                <a:pt x="18089" y="9817"/>
                              </a:lnTo>
                              <a:lnTo>
                                <a:pt x="17957" y="11821"/>
                              </a:lnTo>
                              <a:lnTo>
                                <a:pt x="18089" y="14443"/>
                              </a:lnTo>
                              <a:lnTo>
                                <a:pt x="17560" y="15805"/>
                              </a:lnTo>
                              <a:lnTo>
                                <a:pt x="18486" y="18246"/>
                              </a:lnTo>
                              <a:lnTo>
                                <a:pt x="18750" y="18375"/>
                              </a:lnTo>
                              <a:lnTo>
                                <a:pt x="19015" y="18760"/>
                              </a:lnTo>
                              <a:lnTo>
                                <a:pt x="19147" y="19017"/>
                              </a:lnTo>
                              <a:lnTo>
                                <a:pt x="19147" y="19659"/>
                              </a:lnTo>
                              <a:lnTo>
                                <a:pt x="19993" y="19994"/>
                              </a:lnTo>
                            </a:path>
                          </a:pathLst>
                        </a:custGeom>
                        <a:solidFill>
                          <a:srgbClr val="FFFFFF"/>
                        </a:solidFill>
                        <a:ln w="9525" cap="flat">
                          <a:solidFill>
                            <a:srgbClr val="FF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AD3FF" id="Freeform 29" o:spid="_x0000_s1026" style="position:absolute;margin-left:331.8pt;margin-top:299.05pt;width:151.25pt;height:155.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" o:allowincell="f" path="m952,14443l635,14006,,12592,,7967,952,5191r952,925l1904,8892r952,925l2856,3341r952,1850l3808,6116r952,2776l4760,5191,5712,2416r,925l7617,6116r,925l9521,6116r952,-1850l10473,3341r,925l11425,5191r-952,l11425,8892r1904,925l14281,9817r,925l15233,10742r952,-4626l15233,4266r,-2775l16185,565,16238,r-53,565l16185,2416r1111,2724l17031,5654r,514l17137,6116r291,1208l18089,9817r-132,2004l18089,14443r-529,1362l18486,18246r264,129l19015,18760r132,257l19147,19659r846,335e" strokecolor="red">
                <v:stroke startarrowwidth="narrow" startarrowlength="short" endarrowwidth="narrow" endarrowlength="short"/>
                <v:shadow color="black" opacity="49150f" offset=".74833mm,.74833mm"/>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v:shape>
            </w:pict>
          </mc:Fallback>
        </mc:AlternateContent>
      </w:r>
      <w:r>
        <w:rPr>
          <w:noProof/>
        </w:rPr>
        <mc:AlternateContent>
          <mc:Choice Requires="wps">
            <w:drawing>
              <wp:anchor distT="0" distB="0" distL="114300" distR="114300" simplePos="0" relativeHeight="251732992" behindDoc="0" locked="0" layoutInCell="0" allowOverlap="1" wp14:anchorId="4A8C794E" wp14:editId="0A166F98">
                <wp:simplePos x="0" y="0"/>
                <wp:positionH relativeFrom="column">
                  <wp:posOffset>4579620</wp:posOffset>
                </wp:positionH>
                <wp:positionV relativeFrom="paragraph">
                  <wp:posOffset>4986655</wp:posOffset>
                </wp:positionV>
                <wp:extent cx="1280795" cy="1006475"/>
                <wp:effectExtent l="0" t="0" r="0" b="0"/>
                <wp:wrapNone/>
                <wp:docPr id="46626720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0795" cy="1006475"/>
                        </a:xfrm>
                        <a:prstGeom prst="rect">
                          <a:avLst/>
                        </a:prstGeom>
                        <a:solidFill>
                          <a:srgbClr val="FFFFFF"/>
                        </a:solidFill>
                        <a:ln>
                          <a:noFill/>
                        </a:ln>
                        <a:effectLst/>
                      </wps:spPr>
                      <wps:txbx>
                        <w:txbxContent>
                          <w:p w14:paraId="46DBBD55" w14:textId="77777777" w:rsidR="00587FBA" w:rsidRPr="0019545A" w:rsidRDefault="00587FBA" w:rsidP="00587FBA">
                            <w:pPr>
                              <w:ind w:right="90"/>
                              <w:rPr>
                                <w:rFonts w:ascii="Arial" w:hAnsi="Arial"/>
                                <w:b/>
                                <w:sz w:val="28"/>
                              </w:rPr>
                            </w:pPr>
                            <w:r w:rsidRPr="0019545A">
                              <w:rPr>
                                <w:rFonts w:ascii="Arial" w:hAnsi="Arial"/>
                                <w:b/>
                                <w:sz w:val="28"/>
                              </w:rPr>
                              <w:t>Hell</w:t>
                            </w:r>
                          </w:p>
                          <w:p w14:paraId="76FB5299" w14:textId="77777777" w:rsidR="00587FBA" w:rsidRPr="0019545A" w:rsidRDefault="00587FBA" w:rsidP="00587FBA">
                            <w:pPr>
                              <w:ind w:right="90"/>
                              <w:rPr>
                                <w:rFonts w:ascii="Arial" w:hAnsi="Arial"/>
                                <w:b/>
                                <w:sz w:val="28"/>
                              </w:rPr>
                            </w:pPr>
                            <w:r w:rsidRPr="0019545A">
                              <w:rPr>
                                <w:rFonts w:ascii="Arial" w:hAnsi="Arial"/>
                                <w:b/>
                                <w:sz w:val="28"/>
                              </w:rPr>
                              <w:t>Gehenna</w:t>
                            </w:r>
                          </w:p>
                          <w:p w14:paraId="229CA6ED" w14:textId="77777777" w:rsidR="00587FBA" w:rsidRPr="0019545A" w:rsidRDefault="00587FBA" w:rsidP="00587FBA">
                            <w:pPr>
                              <w:ind w:right="90"/>
                              <w:rPr>
                                <w:rFonts w:ascii="Arial" w:hAnsi="Arial"/>
                                <w:b/>
                                <w:sz w:val="28"/>
                              </w:rPr>
                            </w:pPr>
                            <w:r w:rsidRPr="0019545A">
                              <w:rPr>
                                <w:rFonts w:ascii="Arial" w:hAnsi="Arial"/>
                                <w:b/>
                                <w:sz w:val="28"/>
                              </w:rPr>
                              <w:t>Lake of Fire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C794E" id="Rectangle 25" o:spid="_x0000_s1054" style="position:absolute;left:0;text-align:left;margin-left:360.6pt;margin-top:392.65pt;width:100.85pt;height:7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" o:allowincell="f" stroked="f">
                <v:textbox inset="1pt,1pt,1pt,1pt">
                  <w:txbxContent>
                    <w:p w14:paraId="46DBBD55" w14:textId="77777777" w:rsidR="00587FBA" w:rsidRPr="0019545A" w:rsidRDefault="00587FBA" w:rsidP="00587FBA">
                      <w:pPr>
                        <w:ind w:right="90"/>
                        <w:rPr>
                          <w:rFonts w:ascii="Arial" w:hAnsi="Arial"/>
                          <w:b/>
                          <w:sz w:val="28"/>
                        </w:rPr>
                      </w:pPr>
                      <w:r w:rsidRPr="0019545A">
                        <w:rPr>
                          <w:rFonts w:ascii="Arial" w:hAnsi="Arial"/>
                          <w:b/>
                          <w:sz w:val="28"/>
                        </w:rPr>
                        <w:t>Hell</w:t>
                      </w:r>
                    </w:p>
                    <w:p w14:paraId="76FB5299" w14:textId="77777777" w:rsidR="00587FBA" w:rsidRPr="0019545A" w:rsidRDefault="00587FBA" w:rsidP="00587FBA">
                      <w:pPr>
                        <w:ind w:right="90"/>
                        <w:rPr>
                          <w:rFonts w:ascii="Arial" w:hAnsi="Arial"/>
                          <w:b/>
                          <w:sz w:val="28"/>
                        </w:rPr>
                      </w:pPr>
                      <w:r w:rsidRPr="0019545A">
                        <w:rPr>
                          <w:rFonts w:ascii="Arial" w:hAnsi="Arial"/>
                          <w:b/>
                          <w:sz w:val="28"/>
                        </w:rPr>
                        <w:t>Gehenna</w:t>
                      </w:r>
                    </w:p>
                    <w:p w14:paraId="229CA6ED" w14:textId="77777777" w:rsidR="00587FBA" w:rsidRPr="0019545A" w:rsidRDefault="00587FBA" w:rsidP="00587FBA">
                      <w:pPr>
                        <w:ind w:right="90"/>
                        <w:rPr>
                          <w:rFonts w:ascii="Arial" w:hAnsi="Arial"/>
                          <w:b/>
                          <w:sz w:val="28"/>
                        </w:rPr>
                      </w:pPr>
                      <w:r w:rsidRPr="0019545A">
                        <w:rPr>
                          <w:rFonts w:ascii="Arial" w:hAnsi="Arial"/>
                          <w:b/>
                          <w:sz w:val="28"/>
                        </w:rPr>
                        <w:t>Lake of Fire</w:t>
                      </w:r>
                    </w:p>
                  </w:txbxContent>
                </v:textbox>
              </v:rect>
            </w:pict>
          </mc:Fallback>
        </mc:AlternateContent>
      </w:r>
      <w:r>
        <w:rPr>
          <w:noProof/>
        </w:rPr>
        <mc:AlternateContent>
          <mc:Choice Requires="wpg">
            <w:drawing>
              <wp:anchor distT="0" distB="0" distL="114300" distR="114300" simplePos="0" relativeHeight="251734016" behindDoc="0" locked="0" layoutInCell="0" allowOverlap="1" wp14:anchorId="19C3CDEC" wp14:editId="07BF96F4">
                <wp:simplePos x="0" y="0"/>
                <wp:positionH relativeFrom="column">
                  <wp:posOffset>5402580</wp:posOffset>
                </wp:positionH>
                <wp:positionV relativeFrom="paragraph">
                  <wp:posOffset>2000250</wp:posOffset>
                </wp:positionV>
                <wp:extent cx="549275" cy="1097915"/>
                <wp:effectExtent l="0" t="0" r="0" b="0"/>
                <wp:wrapNone/>
                <wp:docPr id="47144181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097915"/>
                          <a:chOff x="0" y="0"/>
                          <a:chExt cx="20000" cy="20000"/>
                        </a:xfrm>
                      </wpg:grpSpPr>
                      <wps:wsp>
                        <wps:cNvPr id="683" name="Oval 34"/>
                        <wps:cNvSpPr>
                          <a:spLocks/>
                        </wps:cNvSpPr>
                        <wps:spPr bwMode="auto">
                          <a:xfrm>
                            <a:off x="0" y="0"/>
                            <a:ext cx="20000" cy="15003"/>
                          </a:xfrm>
                          <a:prstGeom prst="ellipse">
                            <a:avLst/>
                          </a:prstGeom>
                          <a:solidFill>
                            <a:srgbClr val="FFFFFF"/>
                          </a:solidFill>
                          <a:ln w="9525">
                            <a:solidFill>
                              <a:srgbClr val="0000FF"/>
                            </a:solidFill>
                            <a:round/>
                            <a:headEnd/>
                            <a:tailEnd/>
                          </a:ln>
                          <a:effectLst/>
                        </wps:spPr>
                        <wps:bodyPr rot="0" vert="horz" wrap="square" lIns="91440" tIns="45720" rIns="91440" bIns="45720" anchor="t" anchorCtr="0" upright="1">
                          <a:noAutofit/>
                        </wps:bodyPr>
                      </wps:wsp>
                      <wps:wsp>
                        <wps:cNvPr id="684" name="Rectangle 35"/>
                        <wps:cNvSpPr>
                          <a:spLocks/>
                        </wps:cNvSpPr>
                        <wps:spPr bwMode="auto">
                          <a:xfrm>
                            <a:off x="3329" y="9994"/>
                            <a:ext cx="13342" cy="8340"/>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s:wsp>
                        <wps:cNvPr id="685" name="Rectangle 36"/>
                        <wps:cNvSpPr>
                          <a:spLocks/>
                        </wps:cNvSpPr>
                        <wps:spPr bwMode="auto">
                          <a:xfrm>
                            <a:off x="0" y="8328"/>
                            <a:ext cx="3353" cy="11672"/>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s:wsp>
                        <wps:cNvPr id="686" name="Rectangle 37"/>
                        <wps:cNvSpPr>
                          <a:spLocks/>
                        </wps:cNvSpPr>
                        <wps:spPr bwMode="auto">
                          <a:xfrm>
                            <a:off x="16647" y="8329"/>
                            <a:ext cx="3353" cy="11671"/>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51F12" id="Group 23" o:spid="_x0000_s1026" style="position:absolute;margin-left:425.4pt;margin-top:157.5pt;width:43.25pt;height:86.45pt;z-index:251734016"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" o:allowincell="f">
                <v:oval id="Oval 34" o:spid="_x0000_s1027" style="position:absolute;width:20000;height:15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" strokecolor="blue">
                  <v:path arrowok="t"/>
                </v:oval>
                <v:rect id="Rectangle 35" o:spid="_x0000_s1028" style="position:absolute;left:3329;top:9994;width:13342;height:8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" strokecolor="blue">
                  <v:path arrowok="t"/>
                </v:rect>
                <v:rect id="Rectangle 36" o:spid="_x0000_s1029" style="position:absolute;top:8328;width:3353;height:116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" strokecolor="blue">
                  <v:path arrowok="t"/>
                </v:rect>
                <v:rect id="Rectangle 37" o:spid="_x0000_s1030" style="position:absolute;left:16647;top:8329;width:3353;height:11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" strokecolor="blue">
                  <v:path arrowok="t"/>
                </v:rect>
              </v:group>
            </w:pict>
          </mc:Fallback>
        </mc:AlternateContent>
      </w:r>
      <w:r>
        <w:rPr>
          <w:noProof/>
        </w:rPr>
        <mc:AlternateContent>
          <mc:Choice Requires="wps">
            <w:drawing>
              <wp:anchor distT="0" distB="0" distL="114300" distR="114300" simplePos="0" relativeHeight="251737088" behindDoc="0" locked="0" layoutInCell="0" allowOverlap="1" wp14:anchorId="5C0EB54D" wp14:editId="3B4E40B0">
                <wp:simplePos x="0" y="0"/>
                <wp:positionH relativeFrom="column">
                  <wp:posOffset>4945380</wp:posOffset>
                </wp:positionH>
                <wp:positionV relativeFrom="paragraph">
                  <wp:posOffset>2609215</wp:posOffset>
                </wp:positionV>
                <wp:extent cx="274955" cy="635"/>
                <wp:effectExtent l="0" t="50800" r="0" b="50165"/>
                <wp:wrapNone/>
                <wp:docPr id="1995308350"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4955" cy="635"/>
                        </a:xfrm>
                        <a:prstGeom prst="line">
                          <a:avLst/>
                        </a:prstGeom>
                        <a:noFill/>
                        <a:ln w="9525">
                          <a:solidFill>
                            <a:srgbClr val="000000"/>
                          </a:solidFill>
                          <a:round/>
                          <a:headEnd type="none" w="sm" len="sm"/>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line w14:anchorId="02EFF32E" id="Straight Connector 17"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4pt,205.45pt" to="411.05pt,20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" o:allowincell="f">
                <v:stroke startarrowwidth="narrow" startarrowlength="short" endarrow="block" endarrowwidth="narrow" endarrowlength="short"/>
                <o:lock v:ext="edit" shapetype="f"/>
              </v:line>
            </w:pict>
          </mc:Fallback>
        </mc:AlternateContent>
      </w:r>
      <w:r>
        <w:rPr>
          <w:noProof/>
        </w:rPr>
        <mc:AlternateContent>
          <mc:Choice Requires="wps">
            <w:drawing>
              <wp:anchor distT="0" distB="0" distL="114300" distR="114300" simplePos="0" relativeHeight="251738112" behindDoc="0" locked="0" layoutInCell="0" allowOverlap="1" wp14:anchorId="44146120" wp14:editId="5CDEE383">
                <wp:simplePos x="0" y="0"/>
                <wp:positionH relativeFrom="column">
                  <wp:posOffset>5219700</wp:posOffset>
                </wp:positionH>
                <wp:positionV relativeFrom="paragraph">
                  <wp:posOffset>3249295</wp:posOffset>
                </wp:positionV>
                <wp:extent cx="457835" cy="732155"/>
                <wp:effectExtent l="25400" t="0" r="0" b="17145"/>
                <wp:wrapNone/>
                <wp:docPr id="22703502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835" cy="732155"/>
                        </a:xfrm>
                        <a:prstGeom prst="line">
                          <a:avLst/>
                        </a:prstGeom>
                        <a:noFill/>
                        <a:ln w="9525">
                          <a:solidFill>
                            <a:srgbClr val="000000"/>
                          </a:solidFill>
                          <a:round/>
                          <a:headEnd type="none" w="sm" len="sm"/>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line w14:anchorId="47DA8C9D" id="Straight Connector 15" o:spid="_x0000_s1026" style="position:absolute;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pt,255.85pt" to="447.05pt,3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" o:allowincell="f">
                <v:stroke startarrowwidth="narrow" startarrowlength="short" endarrow="block" endarrowwidth="narrow" endarrowlength="short"/>
                <o:lock v:ext="edit" shapetype="f"/>
              </v:line>
            </w:pict>
          </mc:Fallback>
        </mc:AlternateContent>
      </w:r>
      <w:r>
        <w:rPr>
          <w:noProof/>
        </w:rPr>
        <mc:AlternateContent>
          <mc:Choice Requires="wps">
            <w:drawing>
              <wp:anchor distT="0" distB="0" distL="114300" distR="114300" simplePos="0" relativeHeight="251740160" behindDoc="0" locked="0" layoutInCell="0" allowOverlap="1" wp14:anchorId="6DCAFF17" wp14:editId="1FA901C7">
                <wp:simplePos x="0" y="0"/>
                <wp:positionH relativeFrom="column">
                  <wp:posOffset>4122420</wp:posOffset>
                </wp:positionH>
                <wp:positionV relativeFrom="paragraph">
                  <wp:posOffset>3340735</wp:posOffset>
                </wp:positionV>
                <wp:extent cx="1562100" cy="274955"/>
                <wp:effectExtent l="0" t="0" r="0" b="0"/>
                <wp:wrapNone/>
                <wp:docPr id="173905825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274955"/>
                        </a:xfrm>
                        <a:prstGeom prst="rect">
                          <a:avLst/>
                        </a:prstGeom>
                        <a:noFill/>
                        <a:ln>
                          <a:noFill/>
                        </a:ln>
                        <a:effectLst/>
                      </wps:spPr>
                      <wps:txbx>
                        <w:txbxContent>
                          <w:p w14:paraId="6EBCA8CA" w14:textId="77777777" w:rsidR="00587FBA" w:rsidRDefault="00587FBA" w:rsidP="00587FBA">
                            <w:pPr>
                              <w:ind w:right="10"/>
                            </w:pPr>
                            <w:r>
                              <w:t>Revelation 20:14-15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AFF17" id="Rectangle 13" o:spid="_x0000_s1055" style="position:absolute;left:0;text-align:left;margin-left:324.6pt;margin-top:263.05pt;width:123pt;height:21.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" o:allowincell="f" filled="f" stroked="f">
                <v:textbox inset="1pt,1pt,1pt,1pt">
                  <w:txbxContent>
                    <w:p w14:paraId="6EBCA8CA" w14:textId="77777777" w:rsidR="00587FBA" w:rsidRDefault="00587FBA" w:rsidP="00587FBA">
                      <w:pPr>
                        <w:ind w:right="10"/>
                      </w:pPr>
                      <w:r>
                        <w:t>Revelation 20:14-15</w:t>
                      </w:r>
                    </w:p>
                  </w:txbxContent>
                </v:textbox>
              </v:rect>
            </w:pict>
          </mc:Fallback>
        </mc:AlternateContent>
      </w:r>
      <w:r>
        <w:rPr>
          <w:noProof/>
        </w:rPr>
        <mc:AlternateContent>
          <mc:Choice Requires="wpg">
            <w:drawing>
              <wp:anchor distT="0" distB="0" distL="114300" distR="114300" simplePos="0" relativeHeight="251728896" behindDoc="0" locked="0" layoutInCell="0" allowOverlap="1" wp14:anchorId="31B602D7" wp14:editId="2E97B9E3">
                <wp:simplePos x="0" y="0"/>
                <wp:positionH relativeFrom="column">
                  <wp:posOffset>3390900</wp:posOffset>
                </wp:positionH>
                <wp:positionV relativeFrom="paragraph">
                  <wp:posOffset>2243455</wp:posOffset>
                </wp:positionV>
                <wp:extent cx="1463675" cy="823595"/>
                <wp:effectExtent l="12700" t="12700" r="0" b="1905"/>
                <wp:wrapNone/>
                <wp:docPr id="15038631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77" name="Rectangle 21"/>
                        <wps:cNvSpPr>
                          <a:spLocks/>
                        </wps:cNvSpPr>
                        <wps:spPr bwMode="auto">
                          <a:xfrm>
                            <a:off x="0" y="0"/>
                            <a:ext cx="20000" cy="20000"/>
                          </a:xfrm>
                          <a:prstGeom prst="rect">
                            <a:avLst/>
                          </a:prstGeom>
                          <a:solidFill>
                            <a:srgbClr val="202020"/>
                          </a:solidFill>
                          <a:ln w="25400">
                            <a:solidFill>
                              <a:srgbClr val="000000"/>
                            </a:solidFill>
                            <a:miter lim="800000"/>
                            <a:headEnd/>
                            <a:tailEnd/>
                          </a:ln>
                          <a:effectLst/>
                        </wps:spPr>
                        <wps:bodyPr rot="0" vert="horz" wrap="square" lIns="91440" tIns="45720" rIns="91440" bIns="45720" anchor="t" anchorCtr="0" upright="1">
                          <a:noAutofit/>
                        </wps:bodyPr>
                      </wps:wsp>
                      <wps:wsp>
                        <wps:cNvPr id="678" name="Rectangle 22"/>
                        <wps:cNvSpPr>
                          <a:spLocks/>
                        </wps:cNvSpPr>
                        <wps:spPr bwMode="auto">
                          <a:xfrm>
                            <a:off x="2499" y="6662"/>
                            <a:ext cx="13753" cy="6676"/>
                          </a:xfrm>
                          <a:prstGeom prst="rect">
                            <a:avLst/>
                          </a:prstGeom>
                          <a:solidFill>
                            <a:srgbClr val="202020"/>
                          </a:solidFill>
                          <a:ln>
                            <a:noFill/>
                          </a:ln>
                          <a:effectLst/>
                        </wps:spPr>
                        <wps:txbx>
                          <w:txbxContent>
                            <w:p w14:paraId="56A42D4A" w14:textId="77777777" w:rsidR="00587FBA" w:rsidRPr="0019545A" w:rsidRDefault="00587FBA" w:rsidP="00587FBA">
                              <w:pPr>
                                <w:ind w:right="-20"/>
                                <w:jc w:val="right"/>
                                <w:rPr>
                                  <w:b/>
                                  <w:color w:val="FFFFFF"/>
                                  <w:sz w:val="36"/>
                                </w:rPr>
                              </w:pPr>
                              <w:r w:rsidRPr="0019545A">
                                <w:rPr>
                                  <w:rFonts w:ascii="BLADES" w:hAnsi="BLADES"/>
                                  <w:b/>
                                  <w:color w:val="FFFFFF"/>
                                  <w:sz w:val="44"/>
                                </w:rPr>
                                <w:t>HADES</w:t>
                              </w:r>
                            </w:p>
                            <w:p w14:paraId="736A5CE7" w14:textId="77777777" w:rsidR="00587FBA" w:rsidRPr="0019545A" w:rsidRDefault="00587FBA" w:rsidP="00587FBA"/>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B602D7" id="Group 11" o:spid="_x0000_s1056" style="position:absolute;left:0;text-align:left;margin-left:267pt;margin-top:176.65pt;width:115.25pt;height:64.85pt;z-index:251728896"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" o:allowincell="f">
                <v:rect id="Rectangle 21" o:spid="_x0000_s105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" fillcolor="#202020" strokeweight="2pt">
                  <v:path arrowok="t"/>
                </v:rect>
                <v:rect id="_x0000_s1058"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" fillcolor="#202020" stroked="f">
                  <v:textbox inset="1pt,1pt,1pt,1pt">
                    <w:txbxContent>
                      <w:p w14:paraId="56A42D4A" w14:textId="77777777" w:rsidR="00587FBA" w:rsidRPr="0019545A" w:rsidRDefault="00587FBA" w:rsidP="00587FBA">
                        <w:pPr>
                          <w:ind w:right="-20"/>
                          <w:jc w:val="right"/>
                          <w:rPr>
                            <w:b/>
                            <w:color w:val="FFFFFF"/>
                            <w:sz w:val="36"/>
                          </w:rPr>
                        </w:pPr>
                        <w:r w:rsidRPr="0019545A">
                          <w:rPr>
                            <w:rFonts w:ascii="BLADES" w:hAnsi="BLADES"/>
                            <w:b/>
                            <w:color w:val="FFFFFF"/>
                            <w:sz w:val="44"/>
                          </w:rPr>
                          <w:t>HADES</w:t>
                        </w:r>
                      </w:p>
                      <w:p w14:paraId="736A5CE7" w14:textId="77777777" w:rsidR="00587FBA" w:rsidRPr="0019545A" w:rsidRDefault="00587FBA" w:rsidP="00587FBA"/>
                    </w:txbxContent>
                  </v:textbox>
                </v:rect>
              </v:group>
            </w:pict>
          </mc:Fallback>
        </mc:AlternateContent>
      </w:r>
      <w:r>
        <w:rPr>
          <w:noProof/>
        </w:rPr>
        <mc:AlternateContent>
          <mc:Choice Requires="wps">
            <w:drawing>
              <wp:anchor distT="0" distB="0" distL="114300" distR="114300" simplePos="0" relativeHeight="251744256" behindDoc="0" locked="0" layoutInCell="0" allowOverlap="1" wp14:anchorId="0DC313C2" wp14:editId="0FD9A83C">
                <wp:simplePos x="0" y="0"/>
                <wp:positionH relativeFrom="column">
                  <wp:posOffset>647700</wp:posOffset>
                </wp:positionH>
                <wp:positionV relativeFrom="paragraph">
                  <wp:posOffset>109220</wp:posOffset>
                </wp:positionV>
                <wp:extent cx="1241425" cy="274955"/>
                <wp:effectExtent l="0" t="0" r="0" b="0"/>
                <wp:wrapNone/>
                <wp:docPr id="203866666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527AEEC5" w14:textId="77777777" w:rsidR="00587FBA" w:rsidRDefault="00587FBA" w:rsidP="00587FBA">
                            <w:pPr>
                              <w:ind w:right="10"/>
                            </w:pPr>
                            <w:r>
                              <w:t>Ephesians 4:8-10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313C2" id="Rectangle 7" o:spid="_x0000_s1059" style="position:absolute;left:0;text-align:left;margin-left:51pt;margin-top:8.6pt;width:97.75pt;height:21.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" o:allowincell="f" filled="f" stroked="f">
                <v:textbox inset="1pt,1pt,1pt,1pt">
                  <w:txbxContent>
                    <w:p w14:paraId="527AEEC5" w14:textId="77777777" w:rsidR="00587FBA" w:rsidRDefault="00587FBA" w:rsidP="00587FBA">
                      <w:pPr>
                        <w:ind w:right="10"/>
                      </w:pPr>
                      <w:r>
                        <w:t>Ephesians 4:8-10</w:t>
                      </w:r>
                    </w:p>
                  </w:txbxContent>
                </v:textbox>
              </v:rect>
            </w:pict>
          </mc:Fallback>
        </mc:AlternateContent>
      </w:r>
      <w:r>
        <w:rPr>
          <w:noProof/>
        </w:rPr>
        <mc:AlternateContent>
          <mc:Choice Requires="wpg">
            <w:drawing>
              <wp:anchor distT="0" distB="0" distL="114300" distR="114300" simplePos="0" relativeHeight="251736064" behindDoc="0" locked="0" layoutInCell="0" allowOverlap="1" wp14:anchorId="2C17C676" wp14:editId="27256D58">
                <wp:simplePos x="0" y="0"/>
                <wp:positionH relativeFrom="column">
                  <wp:posOffset>1196340</wp:posOffset>
                </wp:positionH>
                <wp:positionV relativeFrom="paragraph">
                  <wp:posOffset>17780</wp:posOffset>
                </wp:positionV>
                <wp:extent cx="1829435" cy="1006475"/>
                <wp:effectExtent l="12700" t="12700" r="12065" b="0"/>
                <wp:wrapNone/>
                <wp:docPr id="2048768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1006475"/>
                          <a:chOff x="0" y="0"/>
                          <a:chExt cx="20000" cy="20000"/>
                        </a:xfrm>
                      </wpg:grpSpPr>
                      <wps:wsp>
                        <wps:cNvPr id="147412824" name="Arc 54"/>
                        <wps:cNvSpPr>
                          <a:spLocks/>
                        </wps:cNvSpPr>
                        <wps:spPr bwMode="auto">
                          <a:xfrm flipH="1">
                            <a:off x="0" y="1817"/>
                            <a:ext cx="20000" cy="18183"/>
                          </a:xfrm>
                          <a:custGeom>
                            <a:avLst/>
                            <a:gdLst>
                              <a:gd name="T0" fmla="*/ 0 w 21600"/>
                              <a:gd name="T1" fmla="*/ 0 h 21600"/>
                              <a:gd name="T2" fmla="*/ 20000 w 21600"/>
                              <a:gd name="T3" fmla="*/ 18183 h 21600"/>
                              <a:gd name="T4" fmla="*/ 0 w 21600"/>
                              <a:gd name="T5" fmla="*/ 18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25400">
                            <a:solidFill>
                              <a:srgbClr val="8800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1966235843" name="Line 55"/>
                        <wps:cNvCnPr>
                          <a:cxnSpLocks/>
                        </wps:cNvCnPr>
                        <wps:spPr bwMode="auto">
                          <a:xfrm>
                            <a:off x="17994" y="0"/>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319376939" name="Line 56"/>
                        <wps:cNvCnPr>
                          <a:cxnSpLocks/>
                        </wps:cNvCnPr>
                        <wps:spPr bwMode="auto">
                          <a:xfrm flipV="1">
                            <a:off x="17994" y="1817"/>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7676D23" id="Group 53" o:spid="_x0000_s1026" style="position:absolute;margin-left:94.2pt;margin-top:1.4pt;width:144.05pt;height:79.25pt;z-index:251736064"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" o:allowincell="f">
                <v:shape id="Arc 54" o:spid="_x0000_s1027" style="position:absolute;top:1817;width:20000;height:18183;flip:x;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" path="m,-1nfc11929,-1,21600,9670,21600,21600em,-1nsc11929,-1,21600,9670,21600,21600l,21600,,-1xe" strokecolor="#800" strokeweight="2pt">
                  <v:shadow color="black" opacity="49150f" offset=".74833mm,.74833mm"/>
                  <v:path arrowok="t" o:extrusionok="f" o:connecttype="custom" o:connectlocs="0,0;18519,15307;0,15307" o:connectangles="0,0,0"/>
                </v:shape>
                <v:line id="Line 55" o:spid="_x0000_s1028" style="position:absolute;visibility:visible;mso-wrap-style:square" from="17994,0" to="20000,18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" strokecolor="#800" strokeweight="2pt">
                  <v:stroke startarrowwidth="narrow" startarrowlength="short" endarrowwidth="narrow" endarrowlength="short"/>
                  <v:shadow opacity="49150f"/>
                  <o:lock v:ext="edit" shapetype="f"/>
                </v:line>
                <v:line id="Line 56" o:spid="_x0000_s1029" style="position:absolute;flip:y;visibility:visible;mso-wrap-style:square" from="17994,1817" to="20000,36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" strokecolor="#800" strokeweight="2pt">
                  <v:stroke startarrowwidth="narrow" startarrowlength="short" endarrowwidth="narrow" endarrowlength="short"/>
                  <v:shadow opacity="49150f"/>
                  <o:lock v:ext="edit" shapetype="f"/>
                </v:line>
              </v:group>
            </w:pict>
          </mc:Fallback>
        </mc:AlternateContent>
      </w:r>
      <w:r w:rsidRPr="00A54430">
        <w:rPr>
          <w:rFonts w:ascii="Arial" w:hAnsi="Arial" w:cs="Arial"/>
          <w:color w:val="FFFFFF"/>
          <w:sz w:val="21"/>
          <w:szCs w:val="18"/>
        </w:rPr>
        <w:t>Hades</w:t>
      </w:r>
      <w:r w:rsidRPr="00A54430">
        <w:rPr>
          <w:rFonts w:ascii="Arial" w:hAnsi="Arial" w:cs="Arial"/>
          <w:noProof/>
          <w:sz w:val="16"/>
          <w:szCs w:val="18"/>
        </w:rPr>
        <w:t xml:space="preserve"> </w:t>
      </w:r>
      <w:r w:rsidR="00121226" w:rsidRPr="004B7EC9">
        <w:rPr>
          <w:rFonts w:ascii="Arial" w:hAnsi="Arial" w:cs="Arial"/>
          <w:noProof/>
          <w:sz w:val="15"/>
          <w:szCs w:val="16"/>
        </w:rPr>
        <mc:AlternateContent>
          <mc:Choice Requires="wpg">
            <w:drawing>
              <wp:anchor distT="0" distB="0" distL="114300" distR="114300" simplePos="0" relativeHeight="251693056" behindDoc="0" locked="0" layoutInCell="0" allowOverlap="1" wp14:anchorId="1695562F" wp14:editId="2BCF3204">
                <wp:simplePos x="0" y="0"/>
                <wp:positionH relativeFrom="column">
                  <wp:posOffset>2385060</wp:posOffset>
                </wp:positionH>
                <wp:positionV relativeFrom="paragraph">
                  <wp:posOffset>1115060</wp:posOffset>
                </wp:positionV>
                <wp:extent cx="640715" cy="1006475"/>
                <wp:effectExtent l="10160" t="19050" r="9525" b="15875"/>
                <wp:wrapNone/>
                <wp:docPr id="1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 cy="1006475"/>
                          <a:chOff x="0" y="0"/>
                          <a:chExt cx="20000" cy="20000"/>
                        </a:xfrm>
                      </wpg:grpSpPr>
                      <wps:wsp>
                        <wps:cNvPr id="159" name="Rectangle 4"/>
                        <wps:cNvSpPr>
                          <a:spLocks noChangeArrowheads="1"/>
                        </wps:cNvSpPr>
                        <wps:spPr bwMode="auto">
                          <a:xfrm>
                            <a:off x="8563" y="0"/>
                            <a:ext cx="2874" cy="20000"/>
                          </a:xfrm>
                          <a:prstGeom prst="rect">
                            <a:avLst/>
                          </a:prstGeom>
                          <a:solidFill>
                            <a:srgbClr val="00000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0" name="Rectangle 5"/>
                        <wps:cNvSpPr>
                          <a:spLocks noChangeArrowheads="1"/>
                        </wps:cNvSpPr>
                        <wps:spPr bwMode="auto">
                          <a:xfrm>
                            <a:off x="0" y="5451"/>
                            <a:ext cx="20000" cy="1830"/>
                          </a:xfrm>
                          <a:prstGeom prst="rect">
                            <a:avLst/>
                          </a:prstGeom>
                          <a:solidFill>
                            <a:srgbClr val="00000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4B0126" id="Group 3" o:spid="_x0000_s1026" style="position:absolute;margin-left:187.8pt;margin-top:87.8pt;width:50.45pt;height:79.25pt;z-index:251693056"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" o:allowincell="f">
                <v:rect id="Rectangle 4" o:spid="_x0000_s1027" style="position:absolute;left:8563;width:2874;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" fillcolor="black" strokeweight="2pt"/>
                <v:rect id="Rectangle 5" o:spid="_x0000_s1028" style="position:absolute;top:5451;width:20000;height:18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" fillcolor="black" strokeweight="2pt"/>
              </v:group>
            </w:pict>
          </mc:Fallback>
        </mc:AlternateContent>
      </w:r>
      <w:r w:rsidR="00121226" w:rsidRPr="004B7EC9">
        <w:rPr>
          <w:rFonts w:ascii="Arial" w:hAnsi="Arial" w:cs="Arial"/>
          <w:sz w:val="20"/>
          <w:szCs w:val="16"/>
        </w:rPr>
        <w:br w:type="page"/>
      </w:r>
      <w:r w:rsidR="00E37A25" w:rsidRPr="004B7EC9">
        <w:rPr>
          <w:rFonts w:ascii="Arial" w:hAnsi="Arial" w:cs="Arial"/>
          <w:sz w:val="20"/>
          <w:szCs w:val="16"/>
        </w:rPr>
        <w:lastRenderedPageBreak/>
        <w:t>2</w:t>
      </w:r>
      <w:r w:rsidR="00121226" w:rsidRPr="004B7EC9">
        <w:rPr>
          <w:rFonts w:ascii="Arial" w:hAnsi="Arial" w:cs="Arial"/>
          <w:sz w:val="20"/>
          <w:szCs w:val="16"/>
        </w:rPr>
        <w:t>.</w:t>
      </w:r>
      <w:r w:rsidR="00121226" w:rsidRPr="004B7EC9">
        <w:rPr>
          <w:rFonts w:ascii="Arial" w:hAnsi="Arial" w:cs="Arial"/>
          <w:sz w:val="20"/>
          <w:szCs w:val="16"/>
        </w:rPr>
        <w:tab/>
        <w:t xml:space="preserve">If dead believers go to Christ and dead unbelievers go to Hades but the resurrection of </w:t>
      </w:r>
      <w:r w:rsidR="00121226" w:rsidRPr="004B7EC9">
        <w:rPr>
          <w:rFonts w:ascii="Arial" w:hAnsi="Arial" w:cs="Arial"/>
          <w:sz w:val="20"/>
          <w:szCs w:val="16"/>
        </w:rPr>
        <w:br/>
      </w:r>
      <w:r w:rsidR="00121226" w:rsidRPr="004B7EC9">
        <w:rPr>
          <w:rFonts w:ascii="Arial" w:hAnsi="Arial" w:cs="Arial"/>
          <w:sz w:val="20"/>
          <w:szCs w:val="16"/>
        </w:rPr>
        <w:tab/>
      </w:r>
      <w:r w:rsidR="00522088" w:rsidRPr="004B7EC9">
        <w:rPr>
          <w:rFonts w:ascii="Arial" w:hAnsi="Arial" w:cs="Arial"/>
          <w:sz w:val="20"/>
          <w:szCs w:val="16"/>
        </w:rPr>
        <w:t>their bodies comes later (cf. Eschatology,</w:t>
      </w:r>
      <w:r w:rsidR="00121226" w:rsidRPr="004B7EC9">
        <w:rPr>
          <w:rFonts w:ascii="Arial" w:hAnsi="Arial" w:cs="Arial"/>
          <w:sz w:val="20"/>
          <w:szCs w:val="16"/>
        </w:rPr>
        <w:t xml:space="preserve"> 160), are they then bodiless until the resurrection?</w:t>
      </w:r>
    </w:p>
    <w:p w14:paraId="302141E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06EAC19F"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No, for perhaps all the saved have an intermediate body (e.g., Moses in Luke 9:30).  </w:t>
      </w:r>
    </w:p>
    <w:p w14:paraId="77129DCA" w14:textId="77777777" w:rsidR="00121226" w:rsidRPr="004B7EC9" w:rsidRDefault="00121226" w:rsidP="008944A4">
      <w:pPr>
        <w:tabs>
          <w:tab w:val="left" w:pos="1440"/>
          <w:tab w:val="left" w:pos="4410"/>
          <w:tab w:val="left" w:pos="6480"/>
        </w:tabs>
        <w:ind w:left="1440" w:right="-22" w:hanging="360"/>
        <w:rPr>
          <w:rFonts w:ascii="Arial" w:hAnsi="Arial" w:cs="Arial"/>
          <w:sz w:val="10"/>
          <w:szCs w:val="16"/>
        </w:rPr>
      </w:pPr>
    </w:p>
    <w:p w14:paraId="203C54F5" w14:textId="01CD1515" w:rsidR="00121226" w:rsidRPr="00D04D84" w:rsidRDefault="00121226" w:rsidP="008944A4">
      <w:pPr>
        <w:tabs>
          <w:tab w:val="left" w:pos="4410"/>
          <w:tab w:val="left" w:pos="6480"/>
        </w:tabs>
        <w:ind w:left="1710" w:right="-22"/>
        <w:rPr>
          <w:rFonts w:ascii="Arial" w:hAnsi="Arial" w:cs="Arial"/>
          <w:sz w:val="18"/>
        </w:rPr>
      </w:pPr>
      <w:r w:rsidRPr="00D04D84">
        <w:rPr>
          <w:rFonts w:ascii="Arial" w:hAnsi="Arial" w:cs="Arial"/>
          <w:sz w:val="18"/>
        </w:rPr>
        <w:t>Certain texts strongly intimate that there is such a body.  There is “a building from God, a house not made with hands, eternal, in the heavens” (2 Cor. 5:1, KJV).  This body is said to be eternal because it is finally merged with the resurrection body at the time of the resurrection.  The preparation of the intermediate body is a miraculous operation of God.  Therefore, to be clothed with this body during the intermediate state will not leave one naked (2 Cor. 5:2-4, KJV).  This may be part of the explanation for the Old Testament saints who came out of the</w:t>
      </w:r>
      <w:r w:rsidR="00694C4F">
        <w:rPr>
          <w:rFonts w:ascii="Arial" w:hAnsi="Arial" w:cs="Arial"/>
          <w:sz w:val="18"/>
        </w:rPr>
        <w:t>ir</w:t>
      </w:r>
      <w:r w:rsidRPr="00D04D84">
        <w:rPr>
          <w:rFonts w:ascii="Arial" w:hAnsi="Arial" w:cs="Arial"/>
          <w:sz w:val="18"/>
        </w:rPr>
        <w:t xml:space="preserve"> graves after the resurrection of Christ (Matt. 27:50-53, KJV).  This may also explain the white robes of the tribulation martyrs under the altar (</w:t>
      </w:r>
      <w:r w:rsidR="00A24DE6" w:rsidRPr="00D04D84">
        <w:rPr>
          <w:rFonts w:ascii="Arial" w:hAnsi="Arial" w:cs="Arial"/>
          <w:sz w:val="18"/>
        </w:rPr>
        <w:t xml:space="preserve">Rev </w:t>
      </w:r>
      <w:r w:rsidRPr="00D04D84">
        <w:rPr>
          <w:rFonts w:ascii="Arial" w:hAnsi="Arial" w:cs="Arial"/>
          <w:sz w:val="18"/>
        </w:rPr>
        <w:t xml:space="preserve">6:9-22; cf. </w:t>
      </w:r>
      <w:r w:rsidR="00A24DE6" w:rsidRPr="00D04D84">
        <w:rPr>
          <w:rFonts w:ascii="Arial" w:hAnsi="Arial" w:cs="Arial"/>
          <w:sz w:val="18"/>
        </w:rPr>
        <w:t xml:space="preserve">Rev </w:t>
      </w:r>
      <w:r w:rsidRPr="00D04D84">
        <w:rPr>
          <w:rFonts w:ascii="Arial" w:hAnsi="Arial" w:cs="Arial"/>
          <w:sz w:val="18"/>
        </w:rPr>
        <w:t>7:9, 14, KJV)” (from Hoyt, 47).</w:t>
      </w:r>
    </w:p>
    <w:p w14:paraId="4593F72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587E275A" w14:textId="466CDC8B"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Likewise, by implication, every unbeliever must also have an intermediate body </w:t>
      </w:r>
      <w:r w:rsidR="00694C4F">
        <w:rPr>
          <w:rFonts w:ascii="Arial" w:hAnsi="Arial" w:cs="Arial"/>
          <w:sz w:val="20"/>
          <w:szCs w:val="16"/>
        </w:rPr>
        <w:t>that</w:t>
      </w:r>
      <w:r w:rsidRPr="004B7EC9">
        <w:rPr>
          <w:rFonts w:ascii="Arial" w:hAnsi="Arial" w:cs="Arial"/>
          <w:sz w:val="20"/>
          <w:szCs w:val="16"/>
        </w:rPr>
        <w:t xml:space="preserve"> experiences pain and torment (?)—unless this can be felt by a soul alone (?).</w:t>
      </w:r>
    </w:p>
    <w:p w14:paraId="7AB895C3"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16565387" w14:textId="3EAD4281" w:rsidR="00121226" w:rsidRPr="004B7EC9" w:rsidRDefault="00E37A25" w:rsidP="008944A4">
      <w:pPr>
        <w:tabs>
          <w:tab w:val="left" w:pos="4320"/>
        </w:tabs>
        <w:ind w:left="1080" w:right="-22" w:hanging="360"/>
        <w:rPr>
          <w:rFonts w:ascii="Arial" w:hAnsi="Arial" w:cs="Arial"/>
          <w:sz w:val="20"/>
          <w:szCs w:val="16"/>
        </w:rPr>
      </w:pPr>
      <w:r w:rsidRPr="004B7EC9">
        <w:rPr>
          <w:rFonts w:ascii="Arial" w:hAnsi="Arial" w:cs="Arial"/>
          <w:sz w:val="20"/>
          <w:szCs w:val="16"/>
        </w:rPr>
        <w:t>3</w:t>
      </w:r>
      <w:r w:rsidR="00121226" w:rsidRPr="004B7EC9">
        <w:rPr>
          <w:rFonts w:ascii="Arial" w:hAnsi="Arial" w:cs="Arial"/>
          <w:sz w:val="20"/>
          <w:szCs w:val="16"/>
        </w:rPr>
        <w:t>.</w:t>
      </w:r>
      <w:r w:rsidR="00121226" w:rsidRPr="004B7EC9">
        <w:rPr>
          <w:rFonts w:ascii="Arial" w:hAnsi="Arial" w:cs="Arial"/>
          <w:sz w:val="20"/>
          <w:szCs w:val="16"/>
        </w:rPr>
        <w:tab/>
        <w:t xml:space="preserve">In light of the preceding Scripture, the Bible refutes all of the following erroneous intermediate state philosophies (see </w:t>
      </w:r>
      <w:r w:rsidR="00F23696" w:rsidRPr="004B7EC9">
        <w:rPr>
          <w:rFonts w:ascii="Arial" w:hAnsi="Arial" w:cs="Arial"/>
          <w:sz w:val="20"/>
          <w:szCs w:val="16"/>
        </w:rPr>
        <w:t>Eschatology,</w:t>
      </w:r>
      <w:r w:rsidR="00121226" w:rsidRPr="004B7EC9">
        <w:rPr>
          <w:rFonts w:ascii="Arial" w:hAnsi="Arial" w:cs="Arial"/>
          <w:sz w:val="20"/>
          <w:szCs w:val="16"/>
        </w:rPr>
        <w:t xml:space="preserve"> 163-70; Erickson, 1176f.; Hoyt, 47; Berkhof, 686-94):</w:t>
      </w:r>
    </w:p>
    <w:p w14:paraId="08CF14E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0B626207" w14:textId="31F29A90"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Universalism</w:t>
      </w:r>
      <w:r w:rsidRPr="004B7EC9">
        <w:rPr>
          <w:rFonts w:ascii="Arial" w:hAnsi="Arial" w:cs="Arial"/>
          <w:sz w:val="20"/>
          <w:szCs w:val="16"/>
        </w:rPr>
        <w:t xml:space="preserve">: all persons upon earth will be saved regardless of their belief (held by liberalism).  See my response </w:t>
      </w:r>
      <w:r w:rsidR="00F23696" w:rsidRPr="004B7EC9">
        <w:rPr>
          <w:rFonts w:ascii="Arial" w:hAnsi="Arial" w:cs="Arial"/>
          <w:sz w:val="20"/>
          <w:szCs w:val="16"/>
        </w:rPr>
        <w:t>at Eschatology,</w:t>
      </w:r>
      <w:r w:rsidRPr="004B7EC9">
        <w:rPr>
          <w:rFonts w:ascii="Arial" w:hAnsi="Arial" w:cs="Arial"/>
          <w:sz w:val="20"/>
          <w:szCs w:val="16"/>
        </w:rPr>
        <w:t xml:space="preserve"> 163.</w:t>
      </w:r>
    </w:p>
    <w:p w14:paraId="5857542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29450D94" w14:textId="069E4498"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sz w:val="20"/>
          <w:szCs w:val="16"/>
          <w:u w:val="single"/>
        </w:rPr>
        <w:t>Annihilationism</w:t>
      </w:r>
      <w:r w:rsidRPr="004B7EC9">
        <w:rPr>
          <w:rFonts w:ascii="Arial" w:hAnsi="Arial" w:cs="Arial"/>
          <w:sz w:val="20"/>
          <w:szCs w:val="16"/>
        </w:rPr>
        <w:t>: the soul of unbelievers is not immortal and will die; thus</w:t>
      </w:r>
      <w:r w:rsidR="00D8503D">
        <w:rPr>
          <w:rFonts w:ascii="Arial" w:hAnsi="Arial" w:cs="Arial"/>
          <w:sz w:val="20"/>
          <w:szCs w:val="16"/>
        </w:rPr>
        <w:t>,</w:t>
      </w:r>
      <w:r w:rsidRPr="004B7EC9">
        <w:rPr>
          <w:rFonts w:ascii="Arial" w:hAnsi="Arial" w:cs="Arial"/>
          <w:sz w:val="20"/>
          <w:szCs w:val="16"/>
        </w:rPr>
        <w:t xml:space="preserve"> the punishment for sin is missing out on heaven since there is no eternal hell (held by Jehovah’s Witnesses and “evangelicals” such as F. F. Bruce, John Stott, Clark Pinnock, and Philip Hughes). See my response </w:t>
      </w:r>
      <w:r w:rsidR="00F23696" w:rsidRPr="004B7EC9">
        <w:rPr>
          <w:rFonts w:ascii="Arial" w:hAnsi="Arial" w:cs="Arial"/>
          <w:sz w:val="20"/>
          <w:szCs w:val="16"/>
        </w:rPr>
        <w:t>at Eschatology,</w:t>
      </w:r>
      <w:r w:rsidRPr="004B7EC9">
        <w:rPr>
          <w:rFonts w:ascii="Arial" w:hAnsi="Arial" w:cs="Arial"/>
          <w:sz w:val="20"/>
          <w:szCs w:val="16"/>
        </w:rPr>
        <w:t xml:space="preserve"> 164-67.</w:t>
      </w:r>
      <w:r w:rsidR="00FE69B9" w:rsidRPr="004B7EC9">
        <w:rPr>
          <w:rFonts w:ascii="Arial" w:hAnsi="Arial" w:cs="Arial"/>
          <w:sz w:val="20"/>
          <w:szCs w:val="16"/>
        </w:rPr>
        <w:t xml:space="preserve">  </w:t>
      </w:r>
      <w:r w:rsidR="00FE69B9" w:rsidRPr="004B7EC9">
        <w:rPr>
          <w:rFonts w:ascii="Arial" w:hAnsi="Arial" w:cs="Arial"/>
          <w:vanish/>
          <w:sz w:val="20"/>
          <w:szCs w:val="16"/>
        </w:rPr>
        <w:t>Crockett, 148, n. 25</w:t>
      </w:r>
    </w:p>
    <w:p w14:paraId="5926A854" w14:textId="2A99BDA1"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3B1475E2"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sz w:val="20"/>
          <w:szCs w:val="16"/>
          <w:u w:val="single"/>
        </w:rPr>
        <w:t>Soul-Sleep</w:t>
      </w:r>
      <w:r w:rsidRPr="004B7EC9">
        <w:rPr>
          <w:rFonts w:ascii="Arial" w:hAnsi="Arial" w:cs="Arial"/>
          <w:sz w:val="20"/>
          <w:szCs w:val="16"/>
        </w:rPr>
        <w:t>: the soul cannot be conscious without a body; “the condition of man in death is one of unconsciousness… all men, good and evil alike, remain in the grave from death to the resurrection” (</w:t>
      </w:r>
      <w:r w:rsidRPr="004B7EC9">
        <w:rPr>
          <w:rFonts w:ascii="Arial" w:hAnsi="Arial" w:cs="Arial"/>
          <w:i/>
          <w:sz w:val="20"/>
          <w:szCs w:val="16"/>
        </w:rPr>
        <w:t>Seventh-day Adventists Answer Questions on Doctrine</w:t>
      </w:r>
      <w:r w:rsidRPr="004B7EC9">
        <w:rPr>
          <w:rFonts w:ascii="Arial" w:hAnsi="Arial" w:cs="Arial"/>
          <w:sz w:val="20"/>
          <w:szCs w:val="16"/>
        </w:rPr>
        <w:t xml:space="preserve"> [Review &amp; Herald, 1957], 13; cited by Millard Erickson, 1176).</w:t>
      </w:r>
    </w:p>
    <w:p w14:paraId="1AFB3100"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319394EF" w14:textId="6A7EB4AB" w:rsidR="00121226" w:rsidRPr="004B7EC9" w:rsidRDefault="00F2369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b/>
        <w:t>Response (cf. Eschatology,</w:t>
      </w:r>
      <w:r w:rsidR="00121226" w:rsidRPr="004B7EC9">
        <w:rPr>
          <w:rFonts w:ascii="Arial" w:hAnsi="Arial" w:cs="Arial"/>
          <w:sz w:val="20"/>
          <w:szCs w:val="16"/>
        </w:rPr>
        <w:t xml:space="preserve"> 170):</w:t>
      </w:r>
    </w:p>
    <w:p w14:paraId="05C556B1"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Consciousness after death is revealed repeatedly: “remember” (Luke 16:25), “today” (Luke 23:43), Stephen’s prayer (Acts 7:59), OT persons (Matt. 17:1-8).</w:t>
      </w:r>
    </w:p>
    <w:p w14:paraId="7E9B6ACF"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Pain is experienced after death (Luke 16:24)</w:t>
      </w:r>
    </w:p>
    <w:p w14:paraId="2B5D9557" w14:textId="43CD7423"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After death</w:t>
      </w:r>
      <w:r w:rsidR="0012036E">
        <w:rPr>
          <w:rFonts w:ascii="Arial" w:hAnsi="Arial" w:cs="Arial"/>
          <w:sz w:val="20"/>
          <w:szCs w:val="16"/>
        </w:rPr>
        <w:t>,</w:t>
      </w:r>
      <w:r w:rsidRPr="004B7EC9">
        <w:rPr>
          <w:rFonts w:ascii="Arial" w:hAnsi="Arial" w:cs="Arial"/>
          <w:sz w:val="20"/>
          <w:szCs w:val="16"/>
        </w:rPr>
        <w:t xml:space="preserve"> Christians “live together with” Christ (1 Thess. 5:10; cf. Luke 20:38; Phil. 1:23; 2 Cor. 5:6, 8), so a soul sleep is impossible.</w:t>
      </w:r>
    </w:p>
    <w:p w14:paraId="4036F41C" w14:textId="40EB9B83"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Why would a soul need to sleep?  Isn’t sleep a bodily function—not of the soul?  How could a disembodied soul sleep?  Sleep is a euphemism for death (Matt. 9:24; John 11:11; Acts 7:60; 13:36; 1 Cor. 11:30; 15:6, 18, 20, 51; 1 Thess. 4:13-15).</w:t>
      </w:r>
    </w:p>
    <w:p w14:paraId="173FB748" w14:textId="729E73CD"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A body is </w:t>
      </w:r>
      <w:r w:rsidR="0012036E">
        <w:rPr>
          <w:rFonts w:ascii="Arial" w:hAnsi="Arial" w:cs="Arial"/>
          <w:sz w:val="20"/>
          <w:szCs w:val="16"/>
        </w:rPr>
        <w:t>unnecessary</w:t>
      </w:r>
      <w:r w:rsidRPr="004B7EC9">
        <w:rPr>
          <w:rFonts w:ascii="Arial" w:hAnsi="Arial" w:cs="Arial"/>
          <w:sz w:val="20"/>
          <w:szCs w:val="16"/>
        </w:rPr>
        <w:t xml:space="preserve"> for consciousness (Holy Spirit, Father, angels, demons).</w:t>
      </w:r>
    </w:p>
    <w:p w14:paraId="02670839"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45B315A0" w14:textId="7FB86A30"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r>
      <w:r w:rsidRPr="004B7EC9">
        <w:rPr>
          <w:rFonts w:ascii="Arial" w:hAnsi="Arial" w:cs="Arial"/>
          <w:sz w:val="20"/>
          <w:szCs w:val="16"/>
          <w:u w:val="single"/>
        </w:rPr>
        <w:t>Purgatory</w:t>
      </w:r>
      <w:r w:rsidRPr="004B7EC9">
        <w:rPr>
          <w:rFonts w:ascii="Arial" w:hAnsi="Arial" w:cs="Arial"/>
          <w:sz w:val="20"/>
          <w:szCs w:val="16"/>
        </w:rPr>
        <w:t xml:space="preserve">: an additional place for cleansing “venial" sins (but not mortal sins) between death and the resurrection awaits those who “are in a state of grace but not yet spiritually perfect”; it is “a state of temporary punishment for those who, departing this life in the grace of God, are not entirely free from venial sins or have not yet fully paid the satisfaction due to their transgressions” (Joseph Pohle, </w:t>
      </w:r>
      <w:r w:rsidRPr="004B7EC9">
        <w:rPr>
          <w:rFonts w:ascii="Arial" w:hAnsi="Arial" w:cs="Arial"/>
          <w:i/>
          <w:sz w:val="20"/>
          <w:szCs w:val="16"/>
        </w:rPr>
        <w:t>Eschatology or The Catholic Doctrine of the Last Things: A Dogmatic Treatise</w:t>
      </w:r>
      <w:r w:rsidRPr="004B7EC9">
        <w:rPr>
          <w:rFonts w:ascii="Arial" w:hAnsi="Arial" w:cs="Arial"/>
          <w:sz w:val="20"/>
          <w:szCs w:val="16"/>
        </w:rPr>
        <w:t xml:space="preserve"> [St. Louis: B. Herder, 1917], 18).  [Notice </w:t>
      </w:r>
      <w:r w:rsidRPr="004B7EC9">
        <w:rPr>
          <w:rFonts w:ascii="Arial" w:hAnsi="Arial" w:cs="Arial"/>
          <w:i/>
          <w:sz w:val="20"/>
          <w:szCs w:val="16"/>
        </w:rPr>
        <w:t>who</w:t>
      </w:r>
      <w:r w:rsidRPr="004B7EC9">
        <w:rPr>
          <w:rFonts w:ascii="Arial" w:hAnsi="Arial" w:cs="Arial"/>
          <w:sz w:val="20"/>
          <w:szCs w:val="16"/>
        </w:rPr>
        <w:t xml:space="preserve"> pays for sin!]  A related doctrine is that of </w:t>
      </w:r>
      <w:r w:rsidRPr="004B7EC9">
        <w:rPr>
          <w:rFonts w:ascii="Arial" w:hAnsi="Arial" w:cs="Arial"/>
          <w:i/>
          <w:sz w:val="20"/>
          <w:szCs w:val="16"/>
        </w:rPr>
        <w:t>limbus infantium</w:t>
      </w:r>
      <w:r w:rsidR="0012036E">
        <w:rPr>
          <w:rFonts w:ascii="Arial" w:hAnsi="Arial" w:cs="Arial"/>
          <w:i/>
          <w:sz w:val="20"/>
          <w:szCs w:val="16"/>
        </w:rPr>
        <w:t>,</w:t>
      </w:r>
      <w:r w:rsidRPr="004B7EC9">
        <w:rPr>
          <w:rFonts w:ascii="Arial" w:hAnsi="Arial" w:cs="Arial"/>
          <w:sz w:val="20"/>
          <w:szCs w:val="16"/>
        </w:rPr>
        <w:t xml:space="preserve"> whereby </w:t>
      </w:r>
      <w:r w:rsidR="00E35B8A" w:rsidRPr="004B7EC9">
        <w:rPr>
          <w:rFonts w:ascii="Arial" w:hAnsi="Arial" w:cs="Arial"/>
          <w:sz w:val="20"/>
          <w:szCs w:val="16"/>
        </w:rPr>
        <w:t>unbaptized</w:t>
      </w:r>
      <w:r w:rsidRPr="004B7EC9">
        <w:rPr>
          <w:rFonts w:ascii="Arial" w:hAnsi="Arial" w:cs="Arial"/>
          <w:sz w:val="20"/>
          <w:szCs w:val="16"/>
        </w:rPr>
        <w:t xml:space="preserve"> babies suffer punishment for original sin, which is the loss of beatific vision or the presence of God</w:t>
      </w:r>
      <w:r w:rsidR="00D8503D">
        <w:rPr>
          <w:rFonts w:ascii="Arial" w:hAnsi="Arial" w:cs="Arial"/>
          <w:sz w:val="20"/>
          <w:szCs w:val="16"/>
        </w:rPr>
        <w:t>,</w:t>
      </w:r>
      <w:r w:rsidRPr="004B7EC9">
        <w:rPr>
          <w:rFonts w:ascii="Arial" w:hAnsi="Arial" w:cs="Arial"/>
          <w:sz w:val="20"/>
          <w:szCs w:val="16"/>
        </w:rPr>
        <w:t xml:space="preserve"> but they are not punished for </w:t>
      </w:r>
      <w:r w:rsidRPr="004B7EC9">
        <w:rPr>
          <w:rFonts w:ascii="Arial" w:hAnsi="Arial" w:cs="Arial"/>
          <w:i/>
          <w:sz w:val="20"/>
          <w:szCs w:val="16"/>
        </w:rPr>
        <w:t>actual</w:t>
      </w:r>
      <w:r w:rsidRPr="004B7EC9">
        <w:rPr>
          <w:rFonts w:ascii="Arial" w:hAnsi="Arial" w:cs="Arial"/>
          <w:sz w:val="20"/>
          <w:szCs w:val="16"/>
        </w:rPr>
        <w:t xml:space="preserve"> sin.  They also think Matt. 12:32 teaches forgiveness after death.</w:t>
      </w:r>
    </w:p>
    <w:p w14:paraId="02516755" w14:textId="4137B41A" w:rsidR="00121226" w:rsidRPr="004B7EC9" w:rsidRDefault="00121226" w:rsidP="008944A4">
      <w:pPr>
        <w:tabs>
          <w:tab w:val="left" w:pos="1440"/>
          <w:tab w:val="left" w:pos="4410"/>
          <w:tab w:val="left" w:pos="6480"/>
        </w:tabs>
        <w:ind w:left="1440" w:right="-22" w:hanging="360"/>
        <w:rPr>
          <w:rFonts w:ascii="Arial" w:hAnsi="Arial" w:cs="Arial"/>
          <w:sz w:val="15"/>
          <w:szCs w:val="16"/>
        </w:rPr>
      </w:pPr>
    </w:p>
    <w:p w14:paraId="297937BE" w14:textId="4D4B98B8" w:rsidR="00FE69B9" w:rsidRPr="004B7EC9" w:rsidRDefault="001A4B04" w:rsidP="00FE69B9">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b/>
        <w:t>Response (cf. Eschatology,</w:t>
      </w:r>
      <w:r w:rsidR="00121226" w:rsidRPr="004B7EC9">
        <w:rPr>
          <w:rFonts w:ascii="Arial" w:hAnsi="Arial" w:cs="Arial"/>
          <w:sz w:val="20"/>
          <w:szCs w:val="16"/>
        </w:rPr>
        <w:t xml:space="preserve"> 167): The dead have a fixed state (Heb. 9:27) with no crossing over from one place to another (Luke 16:26).  Matt. 12:32 teaches </w:t>
      </w:r>
      <w:r w:rsidR="00121226" w:rsidRPr="004B7EC9">
        <w:rPr>
          <w:rFonts w:ascii="Arial" w:hAnsi="Arial" w:cs="Arial"/>
          <w:i/>
          <w:sz w:val="20"/>
          <w:szCs w:val="16"/>
        </w:rPr>
        <w:t>no</w:t>
      </w:r>
      <w:r w:rsidR="00121226" w:rsidRPr="004B7EC9">
        <w:rPr>
          <w:rFonts w:ascii="Arial" w:hAnsi="Arial" w:cs="Arial"/>
          <w:sz w:val="20"/>
          <w:szCs w:val="16"/>
        </w:rPr>
        <w:t xml:space="preserve"> forgiveness later.</w:t>
      </w:r>
    </w:p>
    <w:p w14:paraId="08EE2D25" w14:textId="77777777" w:rsidR="00C211D3" w:rsidRPr="004B7EC9" w:rsidRDefault="00C211D3" w:rsidP="00FE69B9">
      <w:pPr>
        <w:tabs>
          <w:tab w:val="left" w:pos="1440"/>
          <w:tab w:val="left" w:pos="4410"/>
          <w:tab w:val="left" w:pos="6480"/>
        </w:tabs>
        <w:ind w:left="1440" w:right="-22" w:hanging="360"/>
        <w:rPr>
          <w:rFonts w:ascii="Arial" w:hAnsi="Arial" w:cs="Arial"/>
          <w:sz w:val="20"/>
          <w:szCs w:val="16"/>
        </w:rPr>
      </w:pPr>
    </w:p>
    <w:p w14:paraId="4FC3BB51" w14:textId="31ED85E9" w:rsidR="00065CF6" w:rsidRDefault="00121226" w:rsidP="00DE72BC">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Reincarnation</w:t>
      </w:r>
      <w:r w:rsidRPr="004B7EC9">
        <w:rPr>
          <w:rFonts w:ascii="Arial" w:hAnsi="Arial" w:cs="Arial"/>
          <w:sz w:val="20"/>
          <w:szCs w:val="16"/>
        </w:rPr>
        <w:t xml:space="preserve">: the intermediate state is experienced </w:t>
      </w:r>
      <w:r w:rsidR="0012036E">
        <w:rPr>
          <w:rFonts w:ascii="Arial" w:hAnsi="Arial" w:cs="Arial"/>
          <w:sz w:val="20"/>
          <w:szCs w:val="16"/>
        </w:rPr>
        <w:t>repeatedly</w:t>
      </w:r>
      <w:r w:rsidRPr="004B7EC9">
        <w:rPr>
          <w:rFonts w:ascii="Arial" w:hAnsi="Arial" w:cs="Arial"/>
          <w:sz w:val="20"/>
          <w:szCs w:val="16"/>
        </w:rPr>
        <w:t xml:space="preserve"> between various times an individual lives on earth (held by Hindus</w:t>
      </w:r>
      <w:r w:rsidR="00FE69B9" w:rsidRPr="004B7EC9">
        <w:rPr>
          <w:rFonts w:ascii="Arial" w:hAnsi="Arial" w:cs="Arial"/>
          <w:sz w:val="20"/>
          <w:szCs w:val="16"/>
        </w:rPr>
        <w:t xml:space="preserve">, New Agers, and many others). </w:t>
      </w:r>
      <w:r w:rsidR="00E52524" w:rsidRPr="004B7EC9">
        <w:rPr>
          <w:rFonts w:ascii="Arial" w:hAnsi="Arial" w:cs="Arial"/>
          <w:sz w:val="20"/>
          <w:szCs w:val="16"/>
        </w:rPr>
        <w:t xml:space="preserve"> See my four-page study at Eschatology, 17a-d.</w:t>
      </w:r>
    </w:p>
    <w:sectPr w:rsidR="00065CF6" w:rsidSect="00243F1A">
      <w:headerReference w:type="default" r:id="rId175"/>
      <w:pgSz w:w="11909" w:h="16834" w:code="9"/>
      <w:pgMar w:top="1440" w:right="852" w:bottom="851" w:left="1440"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A54A69" w14:textId="77777777" w:rsidR="00FE1D3C" w:rsidRDefault="00FE1D3C">
      <w:r>
        <w:separator/>
      </w:r>
    </w:p>
  </w:endnote>
  <w:endnote w:type="continuationSeparator" w:id="0">
    <w:p w14:paraId="201050BD" w14:textId="77777777" w:rsidR="00FE1D3C" w:rsidRDefault="00FE1D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notTrueType/>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Bold Condensed">
    <w:altName w:val="Arial"/>
    <w:panose1 w:val="02000806000000020004"/>
    <w:charset w:val="00"/>
    <w:family w:val="auto"/>
    <w:pitch w:val="variable"/>
    <w:sig w:usb0="A00002FF" w:usb1="5000205A" w:usb2="00000000" w:usb3="00000000" w:csb0="00000001" w:csb1="00000000"/>
  </w:font>
  <w:font w:name="Noto Sans Myanmar Thin">
    <w:panose1 w:val="020B0202040504020204"/>
    <w:charset w:val="00"/>
    <w:family w:val="swiss"/>
    <w:pitch w:val="variable"/>
    <w:sig w:usb0="80000003" w:usb1="00002000" w:usb2="08000400" w:usb3="00000000" w:csb0="00000001" w:csb1="00000000"/>
  </w:font>
  <w:font w:name="MS PGothic">
    <w:panose1 w:val="020B0600070205080204"/>
    <w:charset w:val="80"/>
    <w:family w:val="swiss"/>
    <w:pitch w:val="variable"/>
    <w:sig w:usb0="E00002FF" w:usb1="6AC7FDFB" w:usb2="08000012" w:usb3="00000000" w:csb0="0002009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pitals">
    <w:panose1 w:val="00000000000000000000"/>
    <w:charset w:val="00"/>
    <w:family w:val="auto"/>
    <w:pitch w:val="variable"/>
    <w:sig w:usb0="00000003" w:usb1="00000000" w:usb2="00000000" w:usb3="00000000" w:csb0="00000003" w:csb1="00000000"/>
  </w:font>
  <w:font w:name="Cursive-Elegant">
    <w:altName w:val="DokChampa"/>
    <w:panose1 w:val="020B0604020202020204"/>
    <w:charset w:val="4D"/>
    <w:family w:val="auto"/>
    <w:pitch w:val="variable"/>
    <w:sig w:usb0="03000000" w:usb1="00000000" w:usb2="00000000" w:usb3="00000000" w:csb0="00000001" w:csb1="00000000"/>
  </w:font>
  <w:font w:name="XPCopperhead">
    <w:altName w:val="Times New Roman"/>
    <w:panose1 w:val="020B0604020202020204"/>
    <w:charset w:val="4D"/>
    <w:family w:val="auto"/>
    <w:pitch w:val="variable"/>
    <w:sig w:usb0="03000000" w:usb1="00000000" w:usb2="00000000" w:usb3="00000000" w:csb0="00000001" w:csb1="00000000"/>
  </w:font>
  <w:font w:name="BLADES">
    <w:altName w:val="Courier New"/>
    <w:panose1 w:val="020B0604020202020204"/>
    <w:charset w:val="00"/>
    <w:family w:val="auto"/>
    <w:pitch w:val="variable"/>
    <w:sig w:usb0="03000000" w:usb1="00000000" w:usb2="00000000" w:usb3="00000000" w:csb0="00000001" w:csb1="00000000"/>
  </w:font>
  <w:font w:name="Swing">
    <w:altName w:val="Times New Roman"/>
    <w:panose1 w:val="020B060402020202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D0B73" w14:textId="6A501429" w:rsidR="004538FB" w:rsidRPr="007A3D3B" w:rsidRDefault="00411205" w:rsidP="007A3D3B">
    <w:pPr>
      <w:pStyle w:val="Footer"/>
      <w:jc w:val="right"/>
      <w:rPr>
        <w:rFonts w:ascii="Arial" w:hAnsi="Arial" w:cs="Arial"/>
        <w:i/>
        <w:sz w:val="11"/>
        <w:szCs w:val="16"/>
      </w:rPr>
    </w:pPr>
    <w:r w:rsidRPr="008716CC">
      <w:rPr>
        <w:rFonts w:ascii="Arial" w:hAnsi="Arial" w:cs="Arial"/>
        <w:i/>
        <w:sz w:val="11"/>
        <w:szCs w:val="16"/>
      </w:rPr>
      <w:t>3</w:t>
    </w:r>
    <w:r w:rsidR="008B6624">
      <w:rPr>
        <w:rFonts w:ascii="Arial" w:hAnsi="Arial" w:cs="Arial"/>
        <w:i/>
        <w:sz w:val="11"/>
        <w:szCs w:val="16"/>
      </w:rPr>
      <w:t>1</w:t>
    </w:r>
    <w:r w:rsidR="008B6624" w:rsidRPr="008B6624">
      <w:rPr>
        <w:rFonts w:ascii="Arial" w:hAnsi="Arial" w:cs="Arial"/>
        <w:i/>
        <w:sz w:val="11"/>
        <w:szCs w:val="16"/>
        <w:vertAlign w:val="superscript"/>
      </w:rPr>
      <w:t>st</w:t>
    </w:r>
    <w:r w:rsidR="008B6624">
      <w:rPr>
        <w:rFonts w:ascii="Arial" w:hAnsi="Arial" w:cs="Arial"/>
        <w:i/>
        <w:sz w:val="11"/>
        <w:szCs w:val="16"/>
      </w:rPr>
      <w:t xml:space="preserve"> </w:t>
    </w:r>
    <w:r w:rsidRPr="008716CC">
      <w:rPr>
        <w:rFonts w:ascii="Arial" w:hAnsi="Arial" w:cs="Arial"/>
        <w:i/>
        <w:sz w:val="11"/>
        <w:szCs w:val="16"/>
      </w:rPr>
      <w:t xml:space="preserve">ed. • </w:t>
    </w:r>
    <w:r w:rsidR="008B6624">
      <w:rPr>
        <w:rFonts w:ascii="Arial" w:hAnsi="Arial" w:cs="Arial"/>
        <w:i/>
        <w:sz w:val="11"/>
        <w:szCs w:val="16"/>
      </w:rPr>
      <w:t>29</w:t>
    </w:r>
    <w:r w:rsidRPr="008716CC">
      <w:rPr>
        <w:rFonts w:ascii="Arial" w:hAnsi="Arial" w:cs="Arial"/>
        <w:i/>
        <w:sz w:val="11"/>
        <w:szCs w:val="16"/>
      </w:rPr>
      <w:t xml:space="preserve"> March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9291A" w14:textId="7E7A408F" w:rsidR="00637866" w:rsidRPr="002555F5" w:rsidRDefault="002555F5" w:rsidP="002555F5">
    <w:pPr>
      <w:pStyle w:val="Footer"/>
      <w:jc w:val="right"/>
      <w:rPr>
        <w:rFonts w:ascii="Arial" w:hAnsi="Arial" w:cs="Arial"/>
        <w:i/>
        <w:sz w:val="11"/>
        <w:szCs w:val="16"/>
      </w:rPr>
    </w:pPr>
    <w:r w:rsidRPr="008716CC">
      <w:rPr>
        <w:rFonts w:ascii="Arial" w:hAnsi="Arial" w:cs="Arial"/>
        <w:i/>
        <w:sz w:val="11"/>
        <w:szCs w:val="16"/>
      </w:rPr>
      <w:t>3</w:t>
    </w:r>
    <w:r>
      <w:rPr>
        <w:rFonts w:ascii="Arial" w:hAnsi="Arial" w:cs="Arial"/>
        <w:i/>
        <w:sz w:val="11"/>
        <w:szCs w:val="16"/>
      </w:rPr>
      <w:t>1</w:t>
    </w:r>
    <w:r w:rsidRPr="008B6624">
      <w:rPr>
        <w:rFonts w:ascii="Arial" w:hAnsi="Arial" w:cs="Arial"/>
        <w:i/>
        <w:sz w:val="11"/>
        <w:szCs w:val="16"/>
        <w:vertAlign w:val="superscript"/>
      </w:rPr>
      <w:t>st</w:t>
    </w:r>
    <w:r>
      <w:rPr>
        <w:rFonts w:ascii="Arial" w:hAnsi="Arial" w:cs="Arial"/>
        <w:i/>
        <w:sz w:val="11"/>
        <w:szCs w:val="16"/>
      </w:rPr>
      <w:t xml:space="preserve"> </w:t>
    </w:r>
    <w:r w:rsidRPr="008716CC">
      <w:rPr>
        <w:rFonts w:ascii="Arial" w:hAnsi="Arial" w:cs="Arial"/>
        <w:i/>
        <w:sz w:val="11"/>
        <w:szCs w:val="16"/>
      </w:rPr>
      <w:t xml:space="preserve">ed. • </w:t>
    </w:r>
    <w:r>
      <w:rPr>
        <w:rFonts w:ascii="Arial" w:hAnsi="Arial" w:cs="Arial"/>
        <w:i/>
        <w:sz w:val="11"/>
        <w:szCs w:val="16"/>
      </w:rPr>
      <w:t>29</w:t>
    </w:r>
    <w:r w:rsidRPr="008716CC">
      <w:rPr>
        <w:rFonts w:ascii="Arial" w:hAnsi="Arial" w:cs="Arial"/>
        <w:i/>
        <w:sz w:val="11"/>
        <w:szCs w:val="16"/>
      </w:rPr>
      <w:t xml:space="preserve"> March 2025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0FCF1" w14:textId="704692C9" w:rsidR="003E583B" w:rsidRPr="000C09F5" w:rsidRDefault="002555F5" w:rsidP="002555F5">
    <w:pPr>
      <w:pStyle w:val="Footer"/>
      <w:jc w:val="right"/>
      <w:rPr>
        <w:rFonts w:ascii="Arial" w:hAnsi="Arial" w:cs="Arial"/>
        <w:i/>
        <w:sz w:val="11"/>
        <w:szCs w:val="16"/>
      </w:rPr>
    </w:pPr>
    <w:r w:rsidRPr="002555F5">
      <w:rPr>
        <w:rFonts w:ascii="Arial" w:hAnsi="Arial" w:cs="Arial"/>
        <w:i/>
        <w:sz w:val="11"/>
        <w:szCs w:val="16"/>
      </w:rPr>
      <w:t>31</w:t>
    </w:r>
    <w:r w:rsidRPr="002555F5">
      <w:rPr>
        <w:rFonts w:ascii="Arial" w:hAnsi="Arial" w:cs="Arial"/>
        <w:i/>
        <w:sz w:val="11"/>
        <w:szCs w:val="16"/>
        <w:vertAlign w:val="superscript"/>
      </w:rPr>
      <w:t>st</w:t>
    </w:r>
    <w:r w:rsidRPr="002555F5">
      <w:rPr>
        <w:rFonts w:ascii="Arial" w:hAnsi="Arial" w:cs="Arial"/>
        <w:i/>
        <w:sz w:val="11"/>
        <w:szCs w:val="16"/>
      </w:rPr>
      <w:t xml:space="preserve"> ed. • 29 March 202</w:t>
    </w:r>
    <w:r w:rsidR="00ED5DB3" w:rsidRPr="008716CC">
      <w:rPr>
        <w:rFonts w:ascii="Arial" w:hAnsi="Arial" w:cs="Arial"/>
        <w:i/>
        <w:sz w:val="11"/>
        <w:szCs w:val="16"/>
      </w:rPr>
      <w:t>5</w:t>
    </w:r>
  </w:p>
  <w:p w14:paraId="7AA4442B" w14:textId="5B7CDA36" w:rsidR="004538FB" w:rsidRPr="003E583B" w:rsidRDefault="004538FB" w:rsidP="003E58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227009" w14:textId="77777777" w:rsidR="00FE1D3C" w:rsidRDefault="00FE1D3C">
      <w:r>
        <w:separator/>
      </w:r>
    </w:p>
  </w:footnote>
  <w:footnote w:type="continuationSeparator" w:id="0">
    <w:p w14:paraId="1B06527F" w14:textId="77777777" w:rsidR="00FE1D3C" w:rsidRDefault="00FE1D3C">
      <w:r>
        <w:continuationSeparator/>
      </w:r>
    </w:p>
  </w:footnote>
  <w:footnote w:id="1">
    <w:p w14:paraId="489816A8" w14:textId="0A77717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Warren W. Wiersbe, </w:t>
      </w:r>
      <w:r w:rsidRPr="00247C83">
        <w:rPr>
          <w:rFonts w:ascii="Arial" w:hAnsi="Arial" w:cs="Arial"/>
          <w:i/>
          <w:sz w:val="16"/>
          <w:szCs w:val="16"/>
        </w:rPr>
        <w:t>Revelation</w:t>
      </w:r>
      <w:r w:rsidRPr="00247C83">
        <w:rPr>
          <w:rFonts w:ascii="Arial" w:hAnsi="Arial" w:cs="Arial"/>
          <w:sz w:val="16"/>
          <w:szCs w:val="16"/>
        </w:rPr>
        <w:t xml:space="preserve">, The Bible Exposition Commentary (Wheaton, </w:t>
      </w:r>
      <w:r>
        <w:rPr>
          <w:rFonts w:ascii="Arial" w:hAnsi="Arial" w:cs="Arial"/>
          <w:sz w:val="16"/>
          <w:szCs w:val="16"/>
        </w:rPr>
        <w:t>IL</w:t>
      </w:r>
      <w:r w:rsidRPr="00247C83">
        <w:rPr>
          <w:rFonts w:ascii="Arial" w:hAnsi="Arial" w:cs="Arial"/>
          <w:sz w:val="16"/>
          <w:szCs w:val="16"/>
        </w:rPr>
        <w:t>: Victor, 1996, c1989), 5 (online edition).</w:t>
      </w:r>
    </w:p>
    <w:p w14:paraId="0DA9FFC7" w14:textId="77777777" w:rsidR="004538FB" w:rsidRPr="00247C83" w:rsidRDefault="004538FB" w:rsidP="00221EFB">
      <w:pPr>
        <w:pStyle w:val="FootnoteText"/>
        <w:ind w:firstLine="426"/>
        <w:rPr>
          <w:rFonts w:ascii="Arial" w:hAnsi="Arial" w:cs="Arial"/>
          <w:sz w:val="16"/>
          <w:szCs w:val="16"/>
        </w:rPr>
      </w:pPr>
    </w:p>
  </w:footnote>
  <w:footnote w:id="2">
    <w:p w14:paraId="4DC6397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eastAsia="Times New Roman" w:hAnsi="Arial" w:cs="Arial"/>
          <w:sz w:val="16"/>
          <w:szCs w:val="16"/>
        </w:rPr>
        <w:t xml:space="preserve">G. K. Beale, </w:t>
      </w:r>
      <w:r w:rsidRPr="00247C83">
        <w:rPr>
          <w:rFonts w:ascii="Arial" w:eastAsia="Times New Roman" w:hAnsi="Arial" w:cs="Arial"/>
          <w:i/>
          <w:iCs/>
          <w:sz w:val="16"/>
          <w:szCs w:val="16"/>
        </w:rPr>
        <w:t>The Book of Revelation</w:t>
      </w:r>
      <w:r w:rsidRPr="00247C83">
        <w:rPr>
          <w:rFonts w:ascii="Arial" w:eastAsia="Times New Roman" w:hAnsi="Arial" w:cs="Arial"/>
          <w:sz w:val="16"/>
          <w:szCs w:val="16"/>
        </w:rPr>
        <w:t>, GIGTC (Grand Rapids: Eerdmans, 1999), 121, emphasis mine.</w:t>
      </w:r>
    </w:p>
  </w:footnote>
  <w:footnote w:id="3">
    <w:p w14:paraId="4897E26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sz w:val="16"/>
          <w:szCs w:val="16"/>
        </w:rPr>
        <w:t>Revelation 1–7: An Exegetical Commentary</w:t>
      </w:r>
      <w:r w:rsidRPr="00247C83">
        <w:rPr>
          <w:rFonts w:ascii="Arial" w:hAnsi="Arial" w:cs="Arial"/>
          <w:sz w:val="16"/>
          <w:szCs w:val="16"/>
        </w:rPr>
        <w:t xml:space="preserve"> (Chicago: Moody, 1992), 455.</w:t>
      </w:r>
    </w:p>
  </w:footnote>
  <w:footnote w:id="4">
    <w:p w14:paraId="60BECCA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Walter A. Elwell, </w:t>
      </w:r>
      <w:r w:rsidRPr="00247C83">
        <w:rPr>
          <w:rFonts w:ascii="Arial" w:hAnsi="Arial" w:cs="Arial"/>
          <w:i/>
          <w:sz w:val="16"/>
          <w:szCs w:val="16"/>
        </w:rPr>
        <w:t>Evangelical Commentary on the Bible</w:t>
      </w:r>
      <w:r w:rsidRPr="00247C83">
        <w:rPr>
          <w:rFonts w:ascii="Arial" w:hAnsi="Arial" w:cs="Arial"/>
          <w:sz w:val="16"/>
          <w:szCs w:val="16"/>
        </w:rPr>
        <w:t xml:space="preserve"> (Grand Rapids: Baker, 1996), 1209-10; William Hendriksen,</w:t>
      </w:r>
      <w:r w:rsidRPr="00247C83">
        <w:rPr>
          <w:rFonts w:ascii="Arial" w:hAnsi="Arial" w:cs="Arial"/>
          <w:i/>
          <w:sz w:val="16"/>
          <w:szCs w:val="16"/>
        </w:rPr>
        <w:t xml:space="preserve"> More Than Conquerors</w:t>
      </w:r>
      <w:r w:rsidRPr="00247C83">
        <w:rPr>
          <w:rFonts w:ascii="Arial" w:hAnsi="Arial" w:cs="Arial"/>
          <w:sz w:val="16"/>
          <w:szCs w:val="16"/>
        </w:rPr>
        <w:t xml:space="preserve"> (Grand Rapids: Baker, 1944), 94-96; Zane C. Hodges, “The First Horseman of the Apocalypse,” </w:t>
      </w:r>
      <w:r w:rsidRPr="00247C83">
        <w:rPr>
          <w:rFonts w:ascii="Arial" w:hAnsi="Arial" w:cs="Arial"/>
          <w:i/>
          <w:sz w:val="16"/>
          <w:szCs w:val="16"/>
        </w:rPr>
        <w:t xml:space="preserve">Bibliotheca Sacra </w:t>
      </w:r>
      <w:r w:rsidRPr="00247C83">
        <w:rPr>
          <w:rFonts w:ascii="Arial" w:hAnsi="Arial" w:cs="Arial"/>
          <w:sz w:val="16"/>
          <w:szCs w:val="16"/>
        </w:rPr>
        <w:t>19 (Oct 1962): 324-34.</w:t>
      </w:r>
    </w:p>
    <w:p w14:paraId="12BE75D2" w14:textId="77777777" w:rsidR="004538FB" w:rsidRPr="00247C83" w:rsidRDefault="004538FB" w:rsidP="00221EFB">
      <w:pPr>
        <w:pStyle w:val="FootnoteText"/>
        <w:ind w:firstLine="426"/>
        <w:rPr>
          <w:rFonts w:ascii="Arial" w:hAnsi="Arial" w:cs="Arial"/>
          <w:sz w:val="16"/>
          <w:szCs w:val="16"/>
        </w:rPr>
      </w:pPr>
    </w:p>
  </w:footnote>
  <w:footnote w:id="5">
    <w:p w14:paraId="2FBAA785" w14:textId="36152896"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details on the above points, see Daniel K. K. Wong, “The First Horseman of Revelation 6,” </w:t>
      </w:r>
      <w:r w:rsidRPr="00247C83">
        <w:rPr>
          <w:rFonts w:ascii="Arial" w:hAnsi="Arial" w:cs="Arial"/>
          <w:i/>
          <w:sz w:val="16"/>
          <w:szCs w:val="16"/>
        </w:rPr>
        <w:t>Bibliotheca Sacra</w:t>
      </w:r>
      <w:r w:rsidRPr="00247C83">
        <w:rPr>
          <w:rFonts w:ascii="Arial" w:hAnsi="Arial" w:cs="Arial"/>
          <w:sz w:val="16"/>
          <w:szCs w:val="16"/>
        </w:rPr>
        <w:t xml:space="preserve"> 153 (April-June 1996): 212-26.</w:t>
      </w:r>
    </w:p>
  </w:footnote>
  <w:footnote w:id="6">
    <w:p w14:paraId="26B975EE" w14:textId="18A1E46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xml:space="preserve">, </w:t>
      </w:r>
      <w:r w:rsidR="003E6BF0">
        <w:rPr>
          <w:rFonts w:ascii="Arial" w:hAnsi="Arial" w:cs="Arial"/>
          <w:sz w:val="16"/>
          <w:szCs w:val="16"/>
        </w:rPr>
        <w:t>2:</w:t>
      </w:r>
      <w:r w:rsidRPr="00247C83">
        <w:rPr>
          <w:rFonts w:ascii="Arial" w:hAnsi="Arial" w:cs="Arial"/>
          <w:sz w:val="16"/>
          <w:szCs w:val="16"/>
        </w:rPr>
        <w:t>949.</w:t>
      </w:r>
    </w:p>
  </w:footnote>
  <w:footnote w:id="7">
    <w:p w14:paraId="33EDF26B" w14:textId="4E1921E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Warren W. Wiersbe, </w:t>
      </w:r>
      <w:r w:rsidRPr="00247C83">
        <w:rPr>
          <w:rFonts w:ascii="Arial" w:hAnsi="Arial" w:cs="Arial"/>
          <w:i/>
          <w:sz w:val="16"/>
          <w:szCs w:val="16"/>
        </w:rPr>
        <w:t xml:space="preserve">The Bible Exposition Commentary </w:t>
      </w:r>
      <w:r w:rsidRPr="00247C83">
        <w:rPr>
          <w:rFonts w:ascii="Arial" w:hAnsi="Arial" w:cs="Arial"/>
          <w:sz w:val="16"/>
          <w:szCs w:val="16"/>
        </w:rPr>
        <w:t>(Wheaton: Victor Books, 1996, c1989), on Rev 7:1-17.</w:t>
      </w:r>
    </w:p>
    <w:p w14:paraId="4A79CD3C" w14:textId="77777777" w:rsidR="004538FB" w:rsidRPr="00247C83" w:rsidRDefault="004538FB" w:rsidP="00221EFB">
      <w:pPr>
        <w:pStyle w:val="FootnoteText"/>
        <w:ind w:firstLine="426"/>
        <w:rPr>
          <w:rFonts w:ascii="Arial" w:hAnsi="Arial" w:cs="Arial"/>
          <w:sz w:val="16"/>
          <w:szCs w:val="16"/>
        </w:rPr>
      </w:pPr>
      <w:r w:rsidRPr="00247C83">
        <w:rPr>
          <w:rFonts w:ascii="Arial" w:hAnsi="Arial" w:cs="Arial"/>
          <w:sz w:val="16"/>
          <w:szCs w:val="16"/>
        </w:rPr>
        <w:t xml:space="preserve"> </w:t>
      </w:r>
    </w:p>
  </w:footnote>
  <w:footnote w:id="8">
    <w:p w14:paraId="3DC352E2" w14:textId="794B07DA"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xml:space="preserve">, </w:t>
      </w:r>
      <w:r w:rsidR="005527DD">
        <w:rPr>
          <w:rFonts w:ascii="Arial" w:hAnsi="Arial" w:cs="Arial"/>
          <w:sz w:val="16"/>
          <w:szCs w:val="16"/>
        </w:rPr>
        <w:t>2:</w:t>
      </w:r>
      <w:r w:rsidRPr="00247C83">
        <w:rPr>
          <w:rFonts w:ascii="Arial" w:hAnsi="Arial" w:cs="Arial"/>
          <w:sz w:val="16"/>
          <w:szCs w:val="16"/>
        </w:rPr>
        <w:t>949.</w:t>
      </w:r>
    </w:p>
  </w:footnote>
  <w:footnote w:id="9">
    <w:p w14:paraId="094F8B03" w14:textId="77777777" w:rsidR="004538FB" w:rsidRPr="00247C83" w:rsidRDefault="004538FB" w:rsidP="00221EFB">
      <w:pPr>
        <w:pStyle w:val="FootnoteText"/>
        <w:ind w:firstLine="426"/>
        <w:rPr>
          <w:rFonts w:ascii="Arial" w:hAnsi="Arial" w:cs="Arial"/>
          <w:i/>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Mounce, </w:t>
      </w:r>
      <w:r w:rsidRPr="00247C83">
        <w:rPr>
          <w:rFonts w:ascii="Arial" w:hAnsi="Arial" w:cs="Arial"/>
          <w:i/>
          <w:sz w:val="16"/>
          <w:szCs w:val="16"/>
        </w:rPr>
        <w:t>The Book of Revelation</w:t>
      </w:r>
      <w:r w:rsidRPr="00247C83">
        <w:rPr>
          <w:rFonts w:ascii="Arial" w:hAnsi="Arial" w:cs="Arial"/>
          <w:sz w:val="16"/>
          <w:szCs w:val="16"/>
        </w:rPr>
        <w:t>, 236.</w:t>
      </w:r>
    </w:p>
  </w:footnote>
  <w:footnote w:id="10">
    <w:p w14:paraId="4B949C9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emphasis mine.</w:t>
      </w:r>
    </w:p>
  </w:footnote>
  <w:footnote w:id="11">
    <w:p w14:paraId="16F3F5D8" w14:textId="1766DDD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Isaiah and Jeremiah both note that Babylon was to be destroyed literally, suddenly, and completely. Isaiah says: “And Babylon, the glory of kingdoms, the beauty of the Chaldeans’ pride, shall be as when God overthrew Sodom and Gomorrah. It shall never be inhabited, neither shall it be dwelt in from generation to generation: neither shall the Arabian pitch tent there; neither shall shepherds make their flocks to lie down there. But wild beasts of the desert shall lie there…” (Isa. 13:19-21). And Jeremiah says: “How is Babylon become a desolation among the nations!” (50:23); “Therefore the wild beasts of the desert with the wolves shall dwell there, and the ostriches shall dwell therein; and it shall no more be inhabited for ever; neither shall it be dwelt in from generation to generation. As when God overthrew Sodom and Gomorrah and the neighbor cities thereof, saith Jehovah, so shall no man dwell there, neither shall any son of man sojourn therein” (50:39, 40); “And Babylon shall become heaps, a dwelling-place for jackals, an astonishment, and a hissing, without inhabitant” (51:37).  These authors argue that Babylon has yet to be rebuilt and destroyed: Richard Hayes McCartney, </w:t>
      </w:r>
      <w:r w:rsidRPr="00247C83">
        <w:rPr>
          <w:rFonts w:ascii="Arial" w:hAnsi="Arial" w:cs="Arial"/>
          <w:i/>
          <w:sz w:val="16"/>
          <w:szCs w:val="16"/>
        </w:rPr>
        <w:t>The City of the Antichrist: Babylon in Chaldea</w:t>
      </w:r>
      <w:r w:rsidRPr="00247C83">
        <w:rPr>
          <w:rFonts w:ascii="Arial" w:hAnsi="Arial" w:cs="Arial"/>
          <w:sz w:val="16"/>
          <w:szCs w:val="16"/>
        </w:rPr>
        <w:t xml:space="preserve"> (New York: Revell, 1917); Charles Dyer, </w:t>
      </w:r>
      <w:r w:rsidRPr="00247C83">
        <w:rPr>
          <w:rFonts w:ascii="Arial" w:hAnsi="Arial" w:cs="Arial"/>
          <w:i/>
          <w:sz w:val="16"/>
          <w:szCs w:val="16"/>
        </w:rPr>
        <w:t xml:space="preserve">The Rise of Babylon </w:t>
      </w:r>
      <w:r w:rsidRPr="00247C83">
        <w:rPr>
          <w:rFonts w:ascii="Arial" w:hAnsi="Arial" w:cs="Arial"/>
          <w:sz w:val="16"/>
          <w:szCs w:val="16"/>
        </w:rPr>
        <w:t>(Wheaton: Tyndale, 1991)</w:t>
      </w:r>
      <w:r w:rsidRPr="00247C83">
        <w:rPr>
          <w:rFonts w:ascii="Arial" w:hAnsi="Arial" w:cs="Arial"/>
          <w:i/>
          <w:sz w:val="16"/>
          <w:szCs w:val="16"/>
        </w:rPr>
        <w:t>.</w:t>
      </w:r>
      <w:r w:rsidRPr="00247C83">
        <w:rPr>
          <w:rFonts w:ascii="Arial" w:hAnsi="Arial" w:cs="Arial"/>
          <w:sz w:val="16"/>
          <w:szCs w:val="16"/>
        </w:rPr>
        <w:t xml:space="preserve">  They point out that Babylon has never been without inhabitants so that the prophecy yet remains unfulfilled.  In fact, in 331 Babylon received Alexander the Great with open arms.  </w:t>
      </w:r>
      <w:r>
        <w:rPr>
          <w:rFonts w:ascii="Arial" w:hAnsi="Arial" w:cs="Arial"/>
          <w:sz w:val="16"/>
          <w:szCs w:val="16"/>
        </w:rPr>
        <w:t>Some say it is</w:t>
      </w:r>
      <w:r w:rsidRPr="00247C83">
        <w:rPr>
          <w:rFonts w:ascii="Arial" w:hAnsi="Arial" w:cs="Arial"/>
          <w:sz w:val="16"/>
          <w:szCs w:val="16"/>
        </w:rPr>
        <w:t xml:space="preserve"> prophesied that Babylon’s stones will never be used to rebuild other Arab cities, </w:t>
      </w:r>
      <w:r>
        <w:rPr>
          <w:rFonts w:ascii="Arial" w:hAnsi="Arial" w:cs="Arial"/>
          <w:sz w:val="16"/>
          <w:szCs w:val="16"/>
        </w:rPr>
        <w:t xml:space="preserve">yet </w:t>
      </w:r>
      <w:r w:rsidRPr="00247C83">
        <w:rPr>
          <w:rFonts w:ascii="Arial" w:hAnsi="Arial" w:cs="Arial"/>
          <w:sz w:val="16"/>
          <w:szCs w:val="16"/>
        </w:rPr>
        <w:t xml:space="preserve">many Arab villages and towns have been built from Babylonian stone, such as Seleucia, Ctesiphon, Al Modain, and Kufa (G. H. Pember, </w:t>
      </w:r>
      <w:r w:rsidRPr="00247C83">
        <w:rPr>
          <w:rFonts w:ascii="Arial" w:hAnsi="Arial" w:cs="Arial"/>
          <w:i/>
          <w:sz w:val="16"/>
          <w:szCs w:val="16"/>
        </w:rPr>
        <w:t xml:space="preserve">The Antichrist, Babylon, and the Coming of the Kingdom </w:t>
      </w:r>
      <w:r w:rsidRPr="00247C83">
        <w:rPr>
          <w:rFonts w:ascii="Arial" w:hAnsi="Arial" w:cs="Arial"/>
          <w:sz w:val="16"/>
          <w:szCs w:val="16"/>
        </w:rPr>
        <w:t>[London: Hodder and Stoughton, 2d. ed., 1888]).</w:t>
      </w:r>
      <w:r>
        <w:rPr>
          <w:rFonts w:ascii="Arial" w:hAnsi="Arial" w:cs="Arial"/>
          <w:sz w:val="16"/>
          <w:szCs w:val="16"/>
        </w:rPr>
        <w:t xml:space="preserve"> If this is true, these verses then indicate that Babylon has yet to be utterly overthrown, meaning that a future rebuilding of the city is in God’s plan before it is actually finally overthrown so these prophecies have a yet future fulfillment.</w:t>
      </w:r>
    </w:p>
  </w:footnote>
  <w:footnote w:id="12">
    <w:p w14:paraId="282B271A" w14:textId="77777777" w:rsidR="004538FB" w:rsidRPr="00247C83" w:rsidRDefault="004538FB" w:rsidP="00221EFB">
      <w:pPr>
        <w:pStyle w:val="Heading2"/>
        <w:numPr>
          <w:ilvl w:val="0"/>
          <w:numId w:val="0"/>
        </w:numPr>
        <w:ind w:left="450" w:firstLine="426"/>
        <w:rPr>
          <w:rStyle w:val="FootnoteReference"/>
          <w:rFonts w:ascii="Arial" w:hAnsi="Arial" w:cs="Arial"/>
          <w:sz w:val="20"/>
          <w:szCs w:val="16"/>
        </w:rPr>
      </w:pPr>
      <w:r w:rsidRPr="00247C83">
        <w:rPr>
          <w:rStyle w:val="FootnoteReference"/>
          <w:rFonts w:ascii="Arial" w:hAnsi="Arial" w:cs="Arial"/>
          <w:sz w:val="20"/>
          <w:szCs w:val="16"/>
        </w:rPr>
        <w:footnoteRef/>
      </w:r>
      <w:r w:rsidRPr="00247C83">
        <w:rPr>
          <w:rStyle w:val="FootnoteReference"/>
          <w:rFonts w:ascii="Arial" w:hAnsi="Arial" w:cs="Arial"/>
          <w:sz w:val="20"/>
          <w:szCs w:val="16"/>
        </w:rPr>
        <w:t xml:space="preserve"> </w:t>
      </w:r>
      <w:r w:rsidRPr="00247C83">
        <w:rPr>
          <w:rStyle w:val="FootnoteReference"/>
          <w:rFonts w:ascii="Arial" w:hAnsi="Arial" w:cs="Arial"/>
          <w:sz w:val="16"/>
          <w:szCs w:val="16"/>
          <w:vertAlign w:val="baseline"/>
        </w:rPr>
        <w:t>NIV Study Bible text note on 17:5.</w:t>
      </w:r>
    </w:p>
  </w:footnote>
  <w:footnote w:id="13">
    <w:p w14:paraId="1A87DCCD"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James M. McKeever, "Who is End Times Babylon?" END 151 (April 1991): 1-11 declares that a Muslim-OPEC partnership is in view; Ramon Bennett, </w:t>
      </w:r>
      <w:r w:rsidRPr="00247C83">
        <w:rPr>
          <w:rFonts w:ascii="Arial" w:hAnsi="Arial" w:cs="Arial"/>
          <w:i/>
          <w:sz w:val="16"/>
          <w:szCs w:val="16"/>
        </w:rPr>
        <w:t>Philistine: The Great Deception</w:t>
      </w:r>
      <w:r w:rsidRPr="00247C83">
        <w:rPr>
          <w:rFonts w:ascii="Arial" w:hAnsi="Arial" w:cs="Arial"/>
          <w:sz w:val="16"/>
          <w:szCs w:val="16"/>
        </w:rPr>
        <w:t xml:space="preserve"> (Jerusalem: Arm of Salvation, 1995) declares that Islam is the greatest threat in the world today</w:t>
      </w:r>
      <w:r w:rsidRPr="00247C83">
        <w:rPr>
          <w:rFonts w:ascii="Arial" w:hAnsi="Arial" w:cs="Arial"/>
          <w:sz w:val="21"/>
          <w:szCs w:val="16"/>
        </w:rPr>
        <w:t>.</w:t>
      </w:r>
    </w:p>
    <w:p w14:paraId="692E5B78" w14:textId="77777777" w:rsidR="004538FB" w:rsidRPr="00247C83" w:rsidRDefault="004538FB" w:rsidP="00221EFB">
      <w:pPr>
        <w:pStyle w:val="FootnoteText"/>
        <w:ind w:firstLine="426"/>
        <w:rPr>
          <w:rFonts w:ascii="Arial" w:hAnsi="Arial" w:cs="Arial"/>
          <w:sz w:val="21"/>
          <w:szCs w:val="16"/>
        </w:rPr>
      </w:pPr>
    </w:p>
  </w:footnote>
  <w:footnote w:id="14">
    <w:p w14:paraId="3277F0D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Most Reformers saw Catholics as End Times Babylon (e.g., John Calvin, </w:t>
      </w:r>
      <w:r w:rsidRPr="00247C83">
        <w:rPr>
          <w:rFonts w:ascii="Arial" w:hAnsi="Arial" w:cs="Arial"/>
          <w:i/>
          <w:sz w:val="16"/>
          <w:szCs w:val="16"/>
        </w:rPr>
        <w:t>Institutes of the Christian Religion,</w:t>
      </w:r>
      <w:r w:rsidRPr="00247C83">
        <w:rPr>
          <w:rFonts w:ascii="Arial" w:hAnsi="Arial" w:cs="Arial"/>
          <w:sz w:val="16"/>
          <w:szCs w:val="16"/>
        </w:rPr>
        <w:t xml:space="preserve"> IV, 2:12); Ralph Woodrow, </w:t>
      </w:r>
      <w:r w:rsidRPr="00247C83">
        <w:rPr>
          <w:rFonts w:ascii="Arial" w:hAnsi="Arial" w:cs="Arial"/>
          <w:i/>
          <w:sz w:val="16"/>
          <w:szCs w:val="16"/>
        </w:rPr>
        <w:t>Babylon Mystery Religion</w:t>
      </w:r>
      <w:r w:rsidRPr="00247C83">
        <w:rPr>
          <w:rFonts w:ascii="Arial" w:hAnsi="Arial" w:cs="Arial"/>
          <w:sz w:val="16"/>
          <w:szCs w:val="16"/>
        </w:rPr>
        <w:t xml:space="preserve"> (Riverside, CA: Woodrow Evan. Assoc., Inc., 1966, 1981), 7, 12.</w:t>
      </w:r>
    </w:p>
    <w:p w14:paraId="3E607287" w14:textId="77777777" w:rsidR="004538FB" w:rsidRPr="00247C83" w:rsidRDefault="004538FB" w:rsidP="00221EFB">
      <w:pPr>
        <w:pStyle w:val="FootnoteText"/>
        <w:ind w:firstLine="426"/>
        <w:rPr>
          <w:rFonts w:ascii="Arial" w:hAnsi="Arial" w:cs="Arial"/>
          <w:sz w:val="13"/>
          <w:szCs w:val="16"/>
        </w:rPr>
      </w:pPr>
    </w:p>
  </w:footnote>
  <w:footnote w:id="15">
    <w:p w14:paraId="151684E1"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See Alexander Hislop, </w:t>
      </w:r>
      <w:r w:rsidRPr="00247C83">
        <w:rPr>
          <w:rFonts w:ascii="Arial" w:hAnsi="Arial" w:cs="Arial"/>
          <w:i/>
          <w:sz w:val="16"/>
          <w:szCs w:val="16"/>
        </w:rPr>
        <w:t>The Two Babylons</w:t>
      </w:r>
      <w:r w:rsidRPr="00247C83">
        <w:rPr>
          <w:rFonts w:ascii="Arial" w:hAnsi="Arial" w:cs="Arial"/>
          <w:sz w:val="21"/>
          <w:szCs w:val="16"/>
        </w:rPr>
        <w:t>.</w:t>
      </w:r>
    </w:p>
    <w:p w14:paraId="1BF46B6E" w14:textId="77777777" w:rsidR="004538FB" w:rsidRPr="00247C83" w:rsidRDefault="004538FB" w:rsidP="00221EFB">
      <w:pPr>
        <w:pStyle w:val="FootnoteText"/>
        <w:ind w:firstLine="426"/>
        <w:rPr>
          <w:rFonts w:ascii="Arial" w:hAnsi="Arial" w:cs="Arial"/>
          <w:sz w:val="13"/>
          <w:szCs w:val="16"/>
        </w:rPr>
      </w:pPr>
    </w:p>
  </w:footnote>
  <w:footnote w:id="16">
    <w:p w14:paraId="0ACA1D93"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21"/>
          <w:szCs w:val="16"/>
        </w:rPr>
        <w:t xml:space="preserve"> </w:t>
      </w:r>
      <w:r w:rsidRPr="00247C83">
        <w:rPr>
          <w:rFonts w:ascii="Arial" w:hAnsi="Arial" w:cs="Arial"/>
          <w:sz w:val="16"/>
          <w:szCs w:val="16"/>
        </w:rPr>
        <w:t xml:space="preserve">Hal Lindsey, </w:t>
      </w:r>
      <w:r w:rsidRPr="00247C83">
        <w:rPr>
          <w:rFonts w:ascii="Arial" w:hAnsi="Arial" w:cs="Arial"/>
          <w:i/>
          <w:sz w:val="16"/>
          <w:szCs w:val="16"/>
        </w:rPr>
        <w:t>The Late Great Planet Earth</w:t>
      </w:r>
      <w:r w:rsidRPr="00247C83">
        <w:rPr>
          <w:rFonts w:ascii="Arial" w:hAnsi="Arial" w:cs="Arial"/>
          <w:sz w:val="16"/>
          <w:szCs w:val="16"/>
        </w:rPr>
        <w:t xml:space="preserve"> (Grand Rapids: Zondervan, 1970; reprint, Bantam, 1973), 103-23.</w:t>
      </w:r>
    </w:p>
    <w:p w14:paraId="06DD563D" w14:textId="77777777" w:rsidR="004538FB" w:rsidRPr="00247C83" w:rsidRDefault="004538FB" w:rsidP="00221EFB">
      <w:pPr>
        <w:pStyle w:val="FootnoteText"/>
        <w:ind w:firstLine="426"/>
        <w:rPr>
          <w:rFonts w:ascii="Arial" w:hAnsi="Arial" w:cs="Arial"/>
          <w:sz w:val="13"/>
          <w:szCs w:val="16"/>
        </w:rPr>
      </w:pPr>
    </w:p>
  </w:footnote>
  <w:footnote w:id="17">
    <w:p w14:paraId="744220B9"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21"/>
          <w:szCs w:val="16"/>
        </w:rPr>
        <w:t xml:space="preserve"> </w:t>
      </w:r>
      <w:r w:rsidRPr="00247C83">
        <w:rPr>
          <w:rFonts w:ascii="Arial" w:hAnsi="Arial" w:cs="Arial"/>
          <w:sz w:val="16"/>
          <w:szCs w:val="16"/>
        </w:rPr>
        <w:t xml:space="preserve">Paul Benware, </w:t>
      </w:r>
      <w:r w:rsidRPr="00247C83">
        <w:rPr>
          <w:rFonts w:ascii="Arial" w:hAnsi="Arial" w:cs="Arial"/>
          <w:i/>
          <w:sz w:val="16"/>
          <w:szCs w:val="16"/>
        </w:rPr>
        <w:t>Understanding End Times Prophecy: A Comprehensive Approach</w:t>
      </w:r>
      <w:r w:rsidRPr="00247C83">
        <w:rPr>
          <w:rFonts w:ascii="Arial" w:hAnsi="Arial" w:cs="Arial"/>
          <w:sz w:val="16"/>
          <w:szCs w:val="16"/>
        </w:rPr>
        <w:t xml:space="preserve"> 2d ed. (Chicago: Moody, 1995, 2006), 309.  John Walvoord sees this as likely “a world religion which could conceivably embrace all branches of Christianity—Roman, Greek Orthodox, and Protestant—as well as non-Christian religions” (“Revival of Rome,” </w:t>
      </w:r>
      <w:r w:rsidRPr="00247C83">
        <w:rPr>
          <w:rFonts w:ascii="Arial" w:hAnsi="Arial" w:cs="Arial"/>
          <w:i/>
          <w:sz w:val="16"/>
          <w:szCs w:val="16"/>
        </w:rPr>
        <w:t>Bibliotheca Sacra</w:t>
      </w:r>
      <w:r w:rsidRPr="00247C83">
        <w:rPr>
          <w:rFonts w:ascii="Arial" w:hAnsi="Arial" w:cs="Arial"/>
          <w:sz w:val="16"/>
          <w:szCs w:val="16"/>
        </w:rPr>
        <w:t xml:space="preserve"> 126 [October-December 1969]: 325; “Revelation,” </w:t>
      </w:r>
      <w:r w:rsidRPr="00247C83">
        <w:rPr>
          <w:rFonts w:ascii="Arial" w:hAnsi="Arial" w:cs="Arial"/>
          <w:i/>
          <w:sz w:val="16"/>
          <w:szCs w:val="16"/>
        </w:rPr>
        <w:t>Bible Knowledge Commentary</w:t>
      </w:r>
      <w:r w:rsidRPr="00247C83">
        <w:rPr>
          <w:rFonts w:ascii="Arial" w:hAnsi="Arial" w:cs="Arial"/>
          <w:sz w:val="16"/>
          <w:szCs w:val="16"/>
        </w:rPr>
        <w:t xml:space="preserve"> [Wheaton: SP Publication, 1983], 17:6 notes).  An adaptation of this view is to see this one world apostate church as the sum of the RCC (Roman Catholic Church) and the WCC (World Council of Churches).</w:t>
      </w:r>
    </w:p>
    <w:p w14:paraId="27EE4CC0" w14:textId="77777777" w:rsidR="004538FB" w:rsidRPr="00247C83" w:rsidRDefault="004538FB" w:rsidP="00221EFB">
      <w:pPr>
        <w:pStyle w:val="FootnoteText"/>
        <w:ind w:firstLine="426"/>
        <w:rPr>
          <w:rFonts w:ascii="Arial" w:hAnsi="Arial" w:cs="Arial"/>
          <w:sz w:val="21"/>
          <w:szCs w:val="16"/>
        </w:rPr>
      </w:pPr>
    </w:p>
  </w:footnote>
  <w:footnote w:id="18">
    <w:p w14:paraId="7C0318D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Rene Pache, “The Ecumenical Movement, Part 4: Moving Toward the Super-Church,” </w:t>
      </w:r>
      <w:r w:rsidRPr="00247C83">
        <w:rPr>
          <w:rFonts w:ascii="Arial" w:hAnsi="Arial" w:cs="Arial"/>
          <w:i/>
          <w:sz w:val="16"/>
          <w:szCs w:val="16"/>
        </w:rPr>
        <w:t>Bibliotheca Sacra</w:t>
      </w:r>
      <w:r w:rsidRPr="00247C83">
        <w:rPr>
          <w:rFonts w:ascii="Arial" w:hAnsi="Arial" w:cs="Arial"/>
          <w:sz w:val="16"/>
          <w:szCs w:val="16"/>
        </w:rPr>
        <w:t xml:space="preserve"> 108 (April-June 1951): 201.</w:t>
      </w:r>
    </w:p>
    <w:p w14:paraId="1DDC1D89" w14:textId="77777777" w:rsidR="004538FB" w:rsidRPr="00247C83" w:rsidRDefault="004538FB" w:rsidP="00221EFB">
      <w:pPr>
        <w:pStyle w:val="FootnoteText"/>
        <w:ind w:firstLine="426"/>
        <w:rPr>
          <w:rFonts w:ascii="Arial" w:hAnsi="Arial" w:cs="Arial"/>
          <w:sz w:val="16"/>
          <w:szCs w:val="16"/>
        </w:rPr>
      </w:pPr>
    </w:p>
  </w:footnote>
  <w:footnote w:id="19">
    <w:p w14:paraId="2065E451"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Tim LaHaye and Jerry B. Jenkins, </w:t>
      </w:r>
      <w:r w:rsidRPr="00247C83">
        <w:rPr>
          <w:rFonts w:ascii="Arial" w:hAnsi="Arial" w:cs="Arial"/>
          <w:i/>
          <w:sz w:val="16"/>
          <w:szCs w:val="16"/>
        </w:rPr>
        <w:t xml:space="preserve">Are Living in the End Times? </w:t>
      </w:r>
      <w:r w:rsidRPr="00247C83">
        <w:rPr>
          <w:rFonts w:ascii="Arial" w:hAnsi="Arial" w:cs="Arial"/>
          <w:sz w:val="16"/>
          <w:szCs w:val="16"/>
        </w:rPr>
        <w:t xml:space="preserve">(Wheaton, IL: Tyndale, 1999), 177-78; W. B. Howard, </w:t>
      </w:r>
      <w:r w:rsidRPr="00247C83">
        <w:rPr>
          <w:rFonts w:ascii="Arial" w:hAnsi="Arial" w:cs="Arial"/>
          <w:i/>
          <w:sz w:val="16"/>
          <w:szCs w:val="16"/>
        </w:rPr>
        <w:t>Endtime</w:t>
      </w:r>
      <w:r w:rsidRPr="00247C83">
        <w:rPr>
          <w:rFonts w:ascii="Arial" w:hAnsi="Arial" w:cs="Arial"/>
          <w:sz w:val="16"/>
          <w:szCs w:val="16"/>
        </w:rPr>
        <w:t xml:space="preserve"> 8 (May/June 1998): 12-14</w:t>
      </w:r>
      <w:r w:rsidRPr="00247C83">
        <w:rPr>
          <w:rFonts w:ascii="Arial" w:hAnsi="Arial" w:cs="Arial"/>
          <w:sz w:val="21"/>
          <w:szCs w:val="16"/>
        </w:rPr>
        <w:t>.</w:t>
      </w:r>
    </w:p>
    <w:p w14:paraId="7FF4BF34" w14:textId="77777777" w:rsidR="004538FB" w:rsidRPr="00247C83" w:rsidRDefault="004538FB" w:rsidP="00221EFB">
      <w:pPr>
        <w:pStyle w:val="FootnoteText"/>
        <w:ind w:firstLine="426"/>
        <w:rPr>
          <w:rFonts w:ascii="Arial" w:hAnsi="Arial" w:cs="Arial"/>
          <w:sz w:val="16"/>
          <w:szCs w:val="16"/>
        </w:rPr>
      </w:pPr>
    </w:p>
  </w:footnote>
  <w:footnote w:id="20">
    <w:p w14:paraId="6B582E8A"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16"/>
          <w:szCs w:val="16"/>
        </w:rPr>
        <w:t xml:space="preserve">W. Glyn Evans, “Will Babylon Be Restored?” 2 Parts. </w:t>
      </w:r>
      <w:r w:rsidRPr="00247C83">
        <w:rPr>
          <w:rFonts w:ascii="Arial" w:hAnsi="Arial" w:cs="Arial"/>
          <w:i/>
          <w:sz w:val="16"/>
          <w:szCs w:val="16"/>
        </w:rPr>
        <w:t>Bibliotheca Sacra</w:t>
      </w:r>
      <w:r w:rsidRPr="00247C83">
        <w:rPr>
          <w:rFonts w:ascii="Arial" w:hAnsi="Arial" w:cs="Arial"/>
          <w:sz w:val="16"/>
          <w:szCs w:val="16"/>
        </w:rPr>
        <w:t xml:space="preserve"> 107 (July-September 1950): 335-42 and (October-December 1950): 481-87; Robert L. Thomas, </w:t>
      </w:r>
      <w:r w:rsidRPr="00247C83">
        <w:rPr>
          <w:rFonts w:ascii="Arial" w:hAnsi="Arial" w:cs="Arial"/>
          <w:i/>
          <w:sz w:val="16"/>
          <w:szCs w:val="16"/>
        </w:rPr>
        <w:t>Revelation 8–22: An Exegetical Commentary</w:t>
      </w:r>
      <w:r w:rsidRPr="00247C83">
        <w:rPr>
          <w:rFonts w:ascii="Arial" w:hAnsi="Arial" w:cs="Arial"/>
          <w:sz w:val="16"/>
          <w:szCs w:val="16"/>
        </w:rPr>
        <w:t xml:space="preserve"> (Chicago: Moody, 1995), 279, 283, 288-89; Charles Dyer and Angela Elwell Hunt,</w:t>
      </w:r>
      <w:r w:rsidRPr="00247C83">
        <w:rPr>
          <w:rFonts w:ascii="Arial" w:hAnsi="Arial" w:cs="Arial"/>
          <w:i/>
          <w:sz w:val="16"/>
          <w:szCs w:val="16"/>
        </w:rPr>
        <w:t xml:space="preserve"> The Rise of Babylon: Sign of the End Times </w:t>
      </w:r>
      <w:r w:rsidRPr="00247C83">
        <w:rPr>
          <w:rFonts w:ascii="Arial" w:hAnsi="Arial" w:cs="Arial"/>
          <w:sz w:val="16"/>
          <w:szCs w:val="16"/>
        </w:rPr>
        <w:t xml:space="preserve">(Wheaton: Tyndale, 1991), 158, 209-210.  Arguing against the literal Babylon, Iraq is Homer Heater, Jr., “Do the Prophets Teach that Babylonia Will Be Built in the </w:t>
      </w:r>
      <w:r w:rsidRPr="00247C83">
        <w:rPr>
          <w:rFonts w:ascii="Arial" w:hAnsi="Arial" w:cs="Arial"/>
          <w:i/>
          <w:sz w:val="16"/>
          <w:szCs w:val="16"/>
        </w:rPr>
        <w:t>Eschaton</w:t>
      </w:r>
      <w:r w:rsidRPr="00247C83">
        <w:rPr>
          <w:rFonts w:ascii="Arial" w:hAnsi="Arial" w:cs="Arial"/>
          <w:sz w:val="16"/>
          <w:szCs w:val="16"/>
        </w:rPr>
        <w:t xml:space="preserve">?” </w:t>
      </w:r>
      <w:r w:rsidRPr="00247C83">
        <w:rPr>
          <w:rFonts w:ascii="Arial" w:hAnsi="Arial" w:cs="Arial"/>
          <w:i/>
          <w:sz w:val="16"/>
          <w:szCs w:val="16"/>
        </w:rPr>
        <w:t>Journal of the Evangelical Theological Society</w:t>
      </w:r>
      <w:r w:rsidRPr="00247C83">
        <w:rPr>
          <w:rFonts w:ascii="Arial" w:hAnsi="Arial" w:cs="Arial"/>
          <w:sz w:val="16"/>
          <w:szCs w:val="16"/>
        </w:rPr>
        <w:t xml:space="preserve"> 41 (March 1998): 23-43.</w:t>
      </w:r>
    </w:p>
    <w:p w14:paraId="30FE5FB1" w14:textId="77777777" w:rsidR="004538FB" w:rsidRPr="00247C83" w:rsidRDefault="004538FB" w:rsidP="00221EFB">
      <w:pPr>
        <w:pStyle w:val="FootnoteText"/>
        <w:ind w:firstLine="426"/>
        <w:rPr>
          <w:rFonts w:ascii="Arial" w:hAnsi="Arial" w:cs="Arial"/>
          <w:sz w:val="21"/>
          <w:szCs w:val="16"/>
        </w:rPr>
      </w:pPr>
    </w:p>
  </w:footnote>
  <w:footnote w:id="21">
    <w:p w14:paraId="29A9D10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Pember cites the first four arguments; the remaining arguments are from William R. Newell, </w:t>
      </w:r>
      <w:r w:rsidRPr="00247C83">
        <w:rPr>
          <w:rFonts w:ascii="Arial" w:hAnsi="Arial" w:cs="Arial"/>
          <w:i/>
          <w:sz w:val="16"/>
          <w:szCs w:val="16"/>
        </w:rPr>
        <w:t>The Revelation</w:t>
      </w:r>
      <w:r w:rsidRPr="00247C83">
        <w:rPr>
          <w:rFonts w:ascii="Arial" w:hAnsi="Arial" w:cs="Arial"/>
          <w:sz w:val="16"/>
          <w:szCs w:val="16"/>
        </w:rPr>
        <w:t xml:space="preserve"> (Chicago: Scripture Press, 1935).</w:t>
      </w:r>
    </w:p>
    <w:p w14:paraId="72C40D0B" w14:textId="77777777" w:rsidR="004538FB" w:rsidRPr="00247C83" w:rsidRDefault="004538FB" w:rsidP="00221EFB">
      <w:pPr>
        <w:pStyle w:val="FootnoteText"/>
        <w:ind w:firstLine="426"/>
        <w:rPr>
          <w:rFonts w:ascii="Arial" w:hAnsi="Arial" w:cs="Arial"/>
          <w:sz w:val="16"/>
          <w:szCs w:val="16"/>
        </w:rPr>
      </w:pPr>
    </w:p>
  </w:footnote>
  <w:footnote w:id="22">
    <w:p w14:paraId="66355E99"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Robert Mounce, </w:t>
      </w:r>
      <w:r w:rsidRPr="00247C83">
        <w:rPr>
          <w:rFonts w:ascii="Arial" w:hAnsi="Arial" w:cs="Arial"/>
          <w:i/>
          <w:sz w:val="16"/>
          <w:szCs w:val="16"/>
        </w:rPr>
        <w:t>The Book of Revelation</w:t>
      </w:r>
      <w:r w:rsidRPr="00247C83">
        <w:rPr>
          <w:rFonts w:ascii="Arial" w:hAnsi="Arial" w:cs="Arial"/>
          <w:sz w:val="16"/>
          <w:szCs w:val="16"/>
        </w:rPr>
        <w:t>, NICNT (Grand Rapids: Eerdmans, 1977), 306-36.  Arguing against Rome and in favor of Babylon, Iraq is Thomas, 289</w:t>
      </w:r>
      <w:r w:rsidRPr="00247C83">
        <w:rPr>
          <w:rFonts w:ascii="Arial" w:hAnsi="Arial" w:cs="Arial"/>
          <w:sz w:val="21"/>
          <w:szCs w:val="16"/>
        </w:rPr>
        <w:t>.</w:t>
      </w:r>
    </w:p>
    <w:p w14:paraId="287AFA4F" w14:textId="77777777" w:rsidR="004538FB" w:rsidRPr="00247C83" w:rsidRDefault="004538FB" w:rsidP="00221EFB">
      <w:pPr>
        <w:pStyle w:val="FootnoteText"/>
        <w:ind w:firstLine="426"/>
        <w:rPr>
          <w:rFonts w:ascii="Arial" w:hAnsi="Arial" w:cs="Arial"/>
          <w:sz w:val="21"/>
          <w:szCs w:val="16"/>
        </w:rPr>
      </w:pPr>
    </w:p>
  </w:footnote>
  <w:footnote w:id="23">
    <w:p w14:paraId="10E183AA"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 Massyngberde Ford, </w:t>
      </w:r>
      <w:r w:rsidRPr="00247C83">
        <w:rPr>
          <w:rFonts w:ascii="Arial" w:hAnsi="Arial" w:cs="Arial"/>
          <w:i/>
          <w:sz w:val="16"/>
          <w:szCs w:val="16"/>
        </w:rPr>
        <w:t xml:space="preserve">Revelation, </w:t>
      </w:r>
      <w:r w:rsidRPr="00247C83">
        <w:rPr>
          <w:rFonts w:ascii="Arial" w:hAnsi="Arial" w:cs="Arial"/>
          <w:sz w:val="16"/>
          <w:szCs w:val="16"/>
        </w:rPr>
        <w:t>Anchor Bible (Garden City, NY: Doubleday, 1975), 283-86.</w:t>
      </w:r>
    </w:p>
    <w:p w14:paraId="3684D7DE" w14:textId="77777777" w:rsidR="004538FB" w:rsidRPr="00247C83" w:rsidRDefault="004538FB" w:rsidP="00221EFB">
      <w:pPr>
        <w:pStyle w:val="FootnoteText"/>
        <w:ind w:firstLine="426"/>
        <w:rPr>
          <w:rFonts w:ascii="Arial" w:hAnsi="Arial" w:cs="Arial"/>
          <w:sz w:val="16"/>
          <w:szCs w:val="16"/>
        </w:rPr>
      </w:pPr>
    </w:p>
  </w:footnote>
  <w:footnote w:id="24">
    <w:p w14:paraId="215A2196"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David Wilkerson, </w:t>
      </w:r>
      <w:r w:rsidRPr="00247C83">
        <w:rPr>
          <w:rFonts w:ascii="Arial" w:hAnsi="Arial" w:cs="Arial"/>
          <w:i/>
          <w:sz w:val="16"/>
          <w:szCs w:val="16"/>
        </w:rPr>
        <w:t xml:space="preserve">Set the Trumpet to Thy Mouth </w:t>
      </w:r>
      <w:r w:rsidRPr="00247C83">
        <w:rPr>
          <w:rFonts w:ascii="Arial" w:hAnsi="Arial" w:cs="Arial"/>
          <w:sz w:val="16"/>
          <w:szCs w:val="16"/>
        </w:rPr>
        <w:t xml:space="preserve">(Lindale, TX: World Challenge, 1985), 3; Chan Kai Lock, </w:t>
      </w:r>
      <w:r w:rsidRPr="00247C83">
        <w:rPr>
          <w:rFonts w:ascii="Arial" w:hAnsi="Arial" w:cs="Arial"/>
          <w:i/>
          <w:sz w:val="16"/>
          <w:szCs w:val="16"/>
        </w:rPr>
        <w:t>Who is End Times Babylon?</w:t>
      </w:r>
      <w:r w:rsidRPr="00247C83">
        <w:rPr>
          <w:rFonts w:ascii="Arial" w:hAnsi="Arial" w:cs="Arial"/>
          <w:sz w:val="16"/>
          <w:szCs w:val="16"/>
        </w:rPr>
        <w:t xml:space="preserve"> (Singapore: by the author, 1992), 3.</w:t>
      </w:r>
    </w:p>
    <w:p w14:paraId="19C74B57" w14:textId="77777777" w:rsidR="004538FB" w:rsidRPr="00247C83" w:rsidRDefault="004538FB" w:rsidP="00221EFB">
      <w:pPr>
        <w:pStyle w:val="FootnoteText"/>
        <w:ind w:firstLine="426"/>
        <w:rPr>
          <w:rFonts w:ascii="Arial" w:hAnsi="Arial" w:cs="Arial"/>
          <w:sz w:val="21"/>
          <w:szCs w:val="16"/>
        </w:rPr>
      </w:pPr>
    </w:p>
  </w:footnote>
  <w:footnote w:id="25">
    <w:p w14:paraId="0DA205E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identifies the 7 heads of the USSR beast as the 7 Warsaw Pact nations (East Germany, Poland, Czechoslovakia, Hungary, Romania, Bulgaria and Russia) and the 10 horns as the 10 Soviet republics of the Commonwealth of Independent States, or CIS (p. 13).  Such a specific designation can only be speculated though.</w:t>
      </w:r>
    </w:p>
    <w:p w14:paraId="1BC9125D" w14:textId="77777777" w:rsidR="004538FB" w:rsidRPr="00247C83" w:rsidRDefault="004538FB" w:rsidP="00221EFB">
      <w:pPr>
        <w:pStyle w:val="FootnoteText"/>
        <w:ind w:firstLine="426"/>
        <w:rPr>
          <w:rFonts w:ascii="Arial" w:hAnsi="Arial" w:cs="Arial"/>
          <w:sz w:val="16"/>
          <w:szCs w:val="16"/>
        </w:rPr>
      </w:pPr>
    </w:p>
  </w:footnote>
  <w:footnote w:id="26">
    <w:p w14:paraId="0BD22A0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See Ralph Woodrow, </w:t>
      </w:r>
      <w:r w:rsidRPr="00247C83">
        <w:rPr>
          <w:rFonts w:ascii="Arial" w:hAnsi="Arial" w:cs="Arial"/>
          <w:i/>
          <w:sz w:val="16"/>
          <w:szCs w:val="16"/>
        </w:rPr>
        <w:t>Babylon Mystery Religion</w:t>
      </w:r>
      <w:r w:rsidRPr="00247C83">
        <w:rPr>
          <w:rFonts w:ascii="Arial" w:hAnsi="Arial" w:cs="Arial"/>
          <w:sz w:val="16"/>
          <w:szCs w:val="16"/>
        </w:rPr>
        <w:t xml:space="preserve"> (Riverside, CA: Woodrow Evan. Assoc., Inc., 1966, 1981); Frederick A. Tatford, </w:t>
      </w:r>
      <w:r w:rsidRPr="00247C83">
        <w:rPr>
          <w:rFonts w:ascii="Arial" w:hAnsi="Arial" w:cs="Arial"/>
          <w:i/>
          <w:sz w:val="16"/>
          <w:szCs w:val="16"/>
        </w:rPr>
        <w:t>Five Minutes to Midnight</w:t>
      </w:r>
      <w:r w:rsidRPr="00247C83">
        <w:rPr>
          <w:rFonts w:ascii="Arial" w:hAnsi="Arial" w:cs="Arial"/>
          <w:sz w:val="16"/>
          <w:szCs w:val="16"/>
        </w:rPr>
        <w:t xml:space="preserve"> (London: Victory Press, 1980).</w:t>
      </w:r>
    </w:p>
    <w:p w14:paraId="18A39A93" w14:textId="77777777" w:rsidR="004538FB" w:rsidRPr="00247C83" w:rsidRDefault="004538FB" w:rsidP="00221EFB">
      <w:pPr>
        <w:pStyle w:val="FootnoteText"/>
        <w:ind w:firstLine="426"/>
        <w:rPr>
          <w:rFonts w:ascii="Arial" w:hAnsi="Arial" w:cs="Arial"/>
          <w:sz w:val="16"/>
          <w:szCs w:val="16"/>
        </w:rPr>
      </w:pPr>
    </w:p>
  </w:footnote>
  <w:footnote w:id="27">
    <w:p w14:paraId="576DC42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Dave Hunt, </w:t>
      </w:r>
      <w:r w:rsidRPr="00247C83">
        <w:rPr>
          <w:rFonts w:ascii="Arial" w:hAnsi="Arial" w:cs="Arial"/>
          <w:i/>
          <w:sz w:val="16"/>
          <w:szCs w:val="16"/>
        </w:rPr>
        <w:t>Peace, Prosperity and the Coming Holocaust</w:t>
      </w:r>
      <w:r w:rsidRPr="00247C83">
        <w:rPr>
          <w:rFonts w:ascii="Arial" w:hAnsi="Arial" w:cs="Arial"/>
          <w:sz w:val="16"/>
          <w:szCs w:val="16"/>
        </w:rPr>
        <w:t xml:space="preserve"> (Eugene, OR: Harvest House, 1983).</w:t>
      </w:r>
    </w:p>
    <w:p w14:paraId="290BFD31" w14:textId="77777777" w:rsidR="004538FB" w:rsidRPr="00247C83" w:rsidRDefault="004538FB" w:rsidP="00221EFB">
      <w:pPr>
        <w:pStyle w:val="FootnoteText"/>
        <w:ind w:firstLine="426"/>
        <w:rPr>
          <w:rFonts w:ascii="Arial" w:hAnsi="Arial" w:cs="Arial"/>
          <w:sz w:val="16"/>
          <w:szCs w:val="16"/>
        </w:rPr>
      </w:pPr>
    </w:p>
  </w:footnote>
  <w:footnote w:id="28">
    <w:p w14:paraId="4BFD0A8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Young, </w:t>
      </w:r>
      <w:r w:rsidRPr="00247C83">
        <w:rPr>
          <w:rFonts w:ascii="Arial" w:hAnsi="Arial" w:cs="Arial"/>
          <w:i/>
          <w:sz w:val="16"/>
          <w:szCs w:val="16"/>
        </w:rPr>
        <w:t>Young's Analytical Concordance.</w:t>
      </w:r>
    </w:p>
    <w:p w14:paraId="4589D30E" w14:textId="77777777" w:rsidR="004538FB" w:rsidRPr="00247C83" w:rsidRDefault="004538FB" w:rsidP="00221EFB">
      <w:pPr>
        <w:pStyle w:val="FootnoteText"/>
        <w:ind w:firstLine="426"/>
        <w:rPr>
          <w:rFonts w:ascii="Arial" w:hAnsi="Arial" w:cs="Arial"/>
          <w:sz w:val="16"/>
          <w:szCs w:val="16"/>
        </w:rPr>
      </w:pPr>
    </w:p>
  </w:footnote>
  <w:footnote w:id="29">
    <w:p w14:paraId="53729D25" w14:textId="35BD18B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hAnsi="Arial" w:cs="Arial"/>
          <w:i/>
          <w:sz w:val="16"/>
          <w:szCs w:val="16"/>
        </w:rPr>
        <w:t>NIV Study Bible</w:t>
      </w:r>
      <w:r w:rsidRPr="00247C83">
        <w:rPr>
          <w:rFonts w:ascii="Arial" w:hAnsi="Arial" w:cs="Arial"/>
          <w:sz w:val="16"/>
          <w:szCs w:val="16"/>
        </w:rPr>
        <w:t xml:space="preserve"> notes on Rev 18:7.</w:t>
      </w:r>
    </w:p>
    <w:p w14:paraId="6F038535" w14:textId="77777777" w:rsidR="004538FB" w:rsidRPr="00247C83" w:rsidRDefault="004538FB" w:rsidP="00221EFB">
      <w:pPr>
        <w:pStyle w:val="FootnoteText"/>
        <w:ind w:firstLine="426"/>
        <w:rPr>
          <w:rFonts w:ascii="Arial" w:hAnsi="Arial" w:cs="Arial"/>
          <w:sz w:val="16"/>
          <w:szCs w:val="16"/>
        </w:rPr>
      </w:pPr>
    </w:p>
  </w:footnote>
  <w:footnote w:id="30">
    <w:p w14:paraId="751A2A4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107.</w:t>
      </w:r>
    </w:p>
    <w:p w14:paraId="07D3DDF4" w14:textId="77777777" w:rsidR="004538FB" w:rsidRPr="00247C83" w:rsidRDefault="004538FB" w:rsidP="00221EFB">
      <w:pPr>
        <w:pStyle w:val="FootnoteText"/>
        <w:ind w:firstLine="426"/>
        <w:rPr>
          <w:rFonts w:ascii="Arial" w:hAnsi="Arial" w:cs="Arial"/>
          <w:sz w:val="16"/>
          <w:szCs w:val="16"/>
        </w:rPr>
      </w:pPr>
    </w:p>
  </w:footnote>
  <w:footnote w:id="31">
    <w:p w14:paraId="65F6812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140.</w:t>
      </w:r>
    </w:p>
    <w:p w14:paraId="3CC49E43" w14:textId="77777777" w:rsidR="004538FB" w:rsidRPr="00247C83" w:rsidRDefault="004538FB" w:rsidP="00221EFB">
      <w:pPr>
        <w:pStyle w:val="FootnoteText"/>
        <w:ind w:firstLine="426"/>
        <w:rPr>
          <w:rFonts w:ascii="Arial" w:hAnsi="Arial" w:cs="Arial"/>
          <w:sz w:val="16"/>
          <w:szCs w:val="16"/>
        </w:rPr>
      </w:pPr>
    </w:p>
  </w:footnote>
  <w:footnote w:id="32">
    <w:p w14:paraId="5DF850EC"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107-8, 134, prophesies a nuclear destruction and pages 137, 145 specify the year as 1993.</w:t>
      </w:r>
    </w:p>
    <w:p w14:paraId="1A454CBF" w14:textId="77777777" w:rsidR="004538FB" w:rsidRPr="00247C83" w:rsidRDefault="004538FB" w:rsidP="00221EFB">
      <w:pPr>
        <w:pStyle w:val="FootnoteText"/>
        <w:ind w:firstLine="426"/>
        <w:rPr>
          <w:rFonts w:ascii="Arial" w:hAnsi="Arial" w:cs="Arial"/>
          <w:sz w:val="16"/>
          <w:szCs w:val="16"/>
        </w:rPr>
      </w:pPr>
    </w:p>
  </w:footnote>
  <w:footnote w:id="33">
    <w:p w14:paraId="6F9DFB2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28, 60.</w:t>
      </w:r>
    </w:p>
    <w:p w14:paraId="1AB8D0C0" w14:textId="77777777" w:rsidR="004538FB" w:rsidRPr="00247C83" w:rsidRDefault="004538FB" w:rsidP="00221EFB">
      <w:pPr>
        <w:pStyle w:val="FootnoteText"/>
        <w:ind w:firstLine="426"/>
        <w:rPr>
          <w:rFonts w:ascii="Arial" w:hAnsi="Arial" w:cs="Arial"/>
          <w:sz w:val="16"/>
          <w:szCs w:val="16"/>
        </w:rPr>
      </w:pPr>
    </w:p>
  </w:footnote>
  <w:footnote w:id="34">
    <w:p w14:paraId="3F2D179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29-39.</w:t>
      </w:r>
    </w:p>
    <w:p w14:paraId="3FEFAEE9" w14:textId="77777777" w:rsidR="004538FB" w:rsidRPr="00247C83" w:rsidRDefault="004538FB" w:rsidP="00221EFB">
      <w:pPr>
        <w:pStyle w:val="FootnoteText"/>
        <w:ind w:firstLine="426"/>
        <w:rPr>
          <w:rFonts w:ascii="Arial" w:hAnsi="Arial" w:cs="Arial"/>
          <w:sz w:val="16"/>
          <w:szCs w:val="16"/>
        </w:rPr>
      </w:pPr>
    </w:p>
  </w:footnote>
  <w:footnote w:id="35">
    <w:p w14:paraId="6916086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80, 115-34.</w:t>
      </w:r>
    </w:p>
    <w:p w14:paraId="0D4DE0AB" w14:textId="77777777" w:rsidR="004538FB" w:rsidRPr="00247C83" w:rsidRDefault="004538FB" w:rsidP="00221EFB">
      <w:pPr>
        <w:pStyle w:val="FootnoteText"/>
        <w:ind w:firstLine="426"/>
        <w:rPr>
          <w:rFonts w:ascii="Arial" w:hAnsi="Arial" w:cs="Arial"/>
          <w:sz w:val="16"/>
          <w:szCs w:val="16"/>
        </w:rPr>
      </w:pPr>
    </w:p>
  </w:footnote>
  <w:footnote w:id="36">
    <w:p w14:paraId="7FB0B3E5"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65.</w:t>
      </w:r>
    </w:p>
    <w:p w14:paraId="38F245BD" w14:textId="77777777" w:rsidR="004538FB" w:rsidRPr="00247C83" w:rsidRDefault="004538FB" w:rsidP="00221EFB">
      <w:pPr>
        <w:pStyle w:val="FootnoteText"/>
        <w:ind w:firstLine="426"/>
        <w:rPr>
          <w:rFonts w:ascii="Arial" w:hAnsi="Arial" w:cs="Arial"/>
          <w:sz w:val="16"/>
          <w:szCs w:val="16"/>
        </w:rPr>
      </w:pPr>
    </w:p>
  </w:footnote>
  <w:footnote w:id="37">
    <w:p w14:paraId="416A2CB7"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139-45.</w:t>
      </w:r>
    </w:p>
  </w:footnote>
  <w:footnote w:id="38">
    <w:p w14:paraId="21424625"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sz w:val="16"/>
          <w:szCs w:val="16"/>
        </w:rPr>
        <w:t>Revelation 8–22: An Exegetical Commentary</w:t>
      </w:r>
      <w:r w:rsidRPr="00247C83">
        <w:rPr>
          <w:rFonts w:ascii="Arial" w:hAnsi="Arial" w:cs="Arial"/>
          <w:sz w:val="16"/>
          <w:szCs w:val="16"/>
        </w:rPr>
        <w:t xml:space="preserve"> (Chicago: Moody, 1995), 408-9.</w:t>
      </w:r>
    </w:p>
  </w:footnote>
  <w:footnote w:id="39">
    <w:p w14:paraId="0689AEDE" w14:textId="77777777" w:rsidR="004538FB" w:rsidRPr="00C534AA"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C534AA">
        <w:rPr>
          <w:rFonts w:ascii="Arial" w:hAnsi="Arial" w:cs="Arial"/>
          <w:sz w:val="16"/>
          <w:szCs w:val="16"/>
        </w:rPr>
        <w:t xml:space="preserve">Augustine, </w:t>
      </w:r>
      <w:r w:rsidRPr="00C534AA">
        <w:rPr>
          <w:rFonts w:ascii="Arial" w:hAnsi="Arial" w:cs="Arial"/>
          <w:i/>
          <w:iCs/>
          <w:sz w:val="16"/>
          <w:szCs w:val="16"/>
        </w:rPr>
        <w:t>Sermons on the Liturgical Seasons</w:t>
      </w:r>
      <w:r w:rsidRPr="00C534AA">
        <w:rPr>
          <w:rFonts w:ascii="Arial" w:hAnsi="Arial" w:cs="Arial"/>
          <w:sz w:val="16"/>
          <w:szCs w:val="16"/>
        </w:rPr>
        <w:t xml:space="preserve"> 259.2; </w:t>
      </w:r>
      <w:r w:rsidRPr="00C534AA">
        <w:rPr>
          <w:rFonts w:ascii="Arial" w:hAnsi="Arial" w:cs="Arial"/>
          <w:i/>
          <w:iCs/>
          <w:sz w:val="16"/>
          <w:szCs w:val="16"/>
        </w:rPr>
        <w:t>City of God</w:t>
      </w:r>
      <w:r w:rsidRPr="00C534AA">
        <w:rPr>
          <w:rFonts w:ascii="Arial" w:hAnsi="Arial" w:cs="Arial"/>
          <w:sz w:val="16"/>
          <w:szCs w:val="16"/>
        </w:rPr>
        <w:t xml:space="preserve"> 20.7.</w:t>
      </w:r>
    </w:p>
  </w:footnote>
  <w:footnote w:id="40">
    <w:p w14:paraId="6B0641AE" w14:textId="350620EF"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George N. H. Peters, </w:t>
      </w:r>
      <w:r w:rsidRPr="00247C83">
        <w:rPr>
          <w:rFonts w:ascii="Arial" w:hAnsi="Arial" w:cs="Arial"/>
          <w:i/>
          <w:sz w:val="15"/>
          <w:szCs w:val="16"/>
        </w:rPr>
        <w:t>The Theocratic Kingdom</w:t>
      </w:r>
      <w:r w:rsidRPr="00247C83">
        <w:rPr>
          <w:rFonts w:ascii="Arial" w:hAnsi="Arial" w:cs="Arial"/>
          <w:sz w:val="15"/>
          <w:szCs w:val="16"/>
        </w:rPr>
        <w:t>, 2:524-34, claims that Isaiah's "new heavens and new earth" refers to the eternal state because of the usage by Peter and John.  However, he provides patristic and scriptural support but never discusses the passage at hand in Isaiah (this context is addressed in the next paragraph above).</w:t>
      </w:r>
    </w:p>
    <w:p w14:paraId="6A12918A" w14:textId="77777777" w:rsidR="004538FB" w:rsidRPr="00247C83" w:rsidRDefault="004538FB" w:rsidP="00221EFB">
      <w:pPr>
        <w:widowControl w:val="0"/>
        <w:ind w:firstLine="426"/>
        <w:rPr>
          <w:rFonts w:ascii="Arial" w:hAnsi="Arial" w:cs="Arial"/>
          <w:sz w:val="15"/>
          <w:szCs w:val="16"/>
        </w:rPr>
      </w:pPr>
    </w:p>
  </w:footnote>
  <w:footnote w:id="41">
    <w:p w14:paraId="65665989" w14:textId="77777777"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Scholars who see the eternal state in view here include Rordorf, 46, n. 3; John L. McKenzie, </w:t>
      </w:r>
      <w:r w:rsidRPr="00247C83">
        <w:rPr>
          <w:rFonts w:ascii="Arial" w:hAnsi="Arial" w:cs="Arial"/>
          <w:i/>
          <w:sz w:val="15"/>
          <w:szCs w:val="16"/>
        </w:rPr>
        <w:t>Second Isaiah</w:t>
      </w:r>
      <w:r w:rsidRPr="00247C83">
        <w:rPr>
          <w:rFonts w:ascii="Arial" w:hAnsi="Arial" w:cs="Arial"/>
          <w:sz w:val="15"/>
          <w:szCs w:val="16"/>
        </w:rPr>
        <w:t xml:space="preserve">, AB, 200-201, 208, n. 22; Edward J. Young, </w:t>
      </w:r>
      <w:r w:rsidRPr="00247C83">
        <w:rPr>
          <w:rFonts w:ascii="Arial" w:hAnsi="Arial" w:cs="Arial"/>
          <w:i/>
          <w:sz w:val="15"/>
          <w:szCs w:val="16"/>
        </w:rPr>
        <w:t>The Book of Isaiah</w:t>
      </w:r>
      <w:r w:rsidRPr="00247C83">
        <w:rPr>
          <w:rFonts w:ascii="Arial" w:hAnsi="Arial" w:cs="Arial"/>
          <w:sz w:val="15"/>
          <w:szCs w:val="16"/>
        </w:rPr>
        <w:t xml:space="preserve">, NICOT, 3:536; Herbert Carl Leupold, </w:t>
      </w:r>
      <w:r w:rsidRPr="00247C83">
        <w:rPr>
          <w:rFonts w:ascii="Arial" w:hAnsi="Arial" w:cs="Arial"/>
          <w:i/>
          <w:sz w:val="15"/>
          <w:szCs w:val="16"/>
        </w:rPr>
        <w:t>Exposition of Isaiah</w:t>
      </w:r>
      <w:r w:rsidRPr="00247C83">
        <w:rPr>
          <w:rFonts w:ascii="Arial" w:hAnsi="Arial" w:cs="Arial"/>
          <w:sz w:val="15"/>
          <w:szCs w:val="16"/>
        </w:rPr>
        <w:t xml:space="preserve">, 2:378; Claus Westermann, </w:t>
      </w:r>
      <w:r w:rsidRPr="00247C83">
        <w:rPr>
          <w:rFonts w:ascii="Arial" w:hAnsi="Arial" w:cs="Arial"/>
          <w:i/>
          <w:sz w:val="15"/>
          <w:szCs w:val="16"/>
        </w:rPr>
        <w:t>Isaiah 40–66</w:t>
      </w:r>
      <w:r w:rsidRPr="00247C83">
        <w:rPr>
          <w:rFonts w:ascii="Arial" w:hAnsi="Arial" w:cs="Arial"/>
          <w:sz w:val="15"/>
          <w:szCs w:val="16"/>
        </w:rPr>
        <w:t xml:space="preserve">, 426-29.  Nichol </w:t>
      </w:r>
      <w:r w:rsidRPr="00247C83">
        <w:rPr>
          <w:rFonts w:ascii="Arial" w:hAnsi="Arial" w:cs="Arial"/>
          <w:i/>
          <w:sz w:val="15"/>
          <w:szCs w:val="16"/>
        </w:rPr>
        <w:t>et al.</w:t>
      </w:r>
      <w:r w:rsidRPr="00247C83">
        <w:rPr>
          <w:rFonts w:ascii="Arial" w:hAnsi="Arial" w:cs="Arial"/>
          <w:sz w:val="15"/>
          <w:szCs w:val="16"/>
        </w:rPr>
        <w:t xml:space="preserve">, eds., </w:t>
      </w:r>
      <w:r w:rsidRPr="00247C83">
        <w:rPr>
          <w:rFonts w:ascii="Arial" w:hAnsi="Arial" w:cs="Arial"/>
          <w:i/>
          <w:sz w:val="15"/>
          <w:szCs w:val="16"/>
        </w:rPr>
        <w:t>SDABC</w:t>
      </w:r>
      <w:r w:rsidRPr="00247C83">
        <w:rPr>
          <w:rFonts w:ascii="Arial" w:hAnsi="Arial" w:cs="Arial"/>
          <w:sz w:val="15"/>
          <w:szCs w:val="16"/>
        </w:rPr>
        <w:t xml:space="preserve">, 4:332, 338, uses this text in an attempt to establish the perpetual obligation of the Sabbath, even in eternity.  Sakae Kubo, </w:t>
      </w:r>
      <w:r w:rsidRPr="00247C83">
        <w:rPr>
          <w:rFonts w:ascii="Arial" w:hAnsi="Arial" w:cs="Arial"/>
          <w:i/>
          <w:sz w:val="15"/>
          <w:szCs w:val="16"/>
        </w:rPr>
        <w:t>God Meets Man</w:t>
      </w:r>
      <w:r w:rsidRPr="00247C83">
        <w:rPr>
          <w:rFonts w:ascii="Arial" w:hAnsi="Arial" w:cs="Arial"/>
          <w:sz w:val="15"/>
          <w:szCs w:val="16"/>
        </w:rPr>
        <w:t>, 65, agrees by stating that glorified believers in heaven will still meet every seventh day for worship.</w:t>
      </w:r>
    </w:p>
    <w:p w14:paraId="2285C705" w14:textId="77777777" w:rsidR="004538FB" w:rsidRPr="00247C83" w:rsidRDefault="004538FB" w:rsidP="00221EFB">
      <w:pPr>
        <w:widowControl w:val="0"/>
        <w:ind w:firstLine="426"/>
        <w:rPr>
          <w:rFonts w:ascii="Arial" w:hAnsi="Arial" w:cs="Arial"/>
          <w:sz w:val="15"/>
          <w:szCs w:val="16"/>
        </w:rPr>
      </w:pPr>
    </w:p>
  </w:footnote>
  <w:footnote w:id="42">
    <w:p w14:paraId="0130D407" w14:textId="2C6F21F2"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John A. Martin, "Isaiah," </w:t>
      </w:r>
      <w:r w:rsidRPr="00247C83">
        <w:rPr>
          <w:rFonts w:ascii="Arial" w:hAnsi="Arial" w:cs="Arial"/>
          <w:i/>
          <w:sz w:val="15"/>
          <w:szCs w:val="16"/>
        </w:rPr>
        <w:t>BKC</w:t>
      </w:r>
      <w:r w:rsidRPr="00247C83">
        <w:rPr>
          <w:rFonts w:ascii="Arial" w:hAnsi="Arial" w:cs="Arial"/>
          <w:sz w:val="15"/>
          <w:szCs w:val="16"/>
        </w:rPr>
        <w:t xml:space="preserve">, 1:1120-1121; Feinberg, "The Sabbath and the Lord's Day," </w:t>
      </w:r>
      <w:r w:rsidRPr="00247C83">
        <w:rPr>
          <w:rFonts w:ascii="Arial" w:hAnsi="Arial" w:cs="Arial"/>
          <w:i/>
          <w:sz w:val="15"/>
          <w:szCs w:val="16"/>
        </w:rPr>
        <w:t>BS</w:t>
      </w:r>
      <w:r w:rsidRPr="00247C83">
        <w:rPr>
          <w:rFonts w:ascii="Arial" w:hAnsi="Arial" w:cs="Arial"/>
          <w:sz w:val="15"/>
          <w:szCs w:val="16"/>
        </w:rPr>
        <w:t xml:space="preserve"> 95 (April-June 1938): 188-89; Unger, "The Significance of the Sabbath," </w:t>
      </w:r>
      <w:r w:rsidRPr="00247C83">
        <w:rPr>
          <w:rFonts w:ascii="Arial" w:hAnsi="Arial" w:cs="Arial"/>
          <w:i/>
          <w:sz w:val="15"/>
          <w:szCs w:val="16"/>
        </w:rPr>
        <w:t>BS</w:t>
      </w:r>
      <w:r w:rsidRPr="00247C83">
        <w:rPr>
          <w:rFonts w:ascii="Arial" w:hAnsi="Arial" w:cs="Arial"/>
          <w:sz w:val="15"/>
          <w:szCs w:val="16"/>
        </w:rPr>
        <w:t xml:space="preserve"> 123 (January-March 1966): 59; Chafer, </w:t>
      </w:r>
      <w:r w:rsidRPr="00247C83">
        <w:rPr>
          <w:rFonts w:ascii="Arial" w:hAnsi="Arial" w:cs="Arial"/>
          <w:i/>
          <w:sz w:val="15"/>
          <w:szCs w:val="16"/>
        </w:rPr>
        <w:t>Systematic Theology</w:t>
      </w:r>
      <w:r w:rsidRPr="00247C83">
        <w:rPr>
          <w:rFonts w:ascii="Arial" w:hAnsi="Arial" w:cs="Arial"/>
          <w:sz w:val="15"/>
          <w:szCs w:val="16"/>
        </w:rPr>
        <w:t xml:space="preserve">, 4:111-12; id., </w:t>
      </w:r>
      <w:r w:rsidRPr="00247C83">
        <w:rPr>
          <w:rFonts w:ascii="Arial" w:hAnsi="Arial" w:cs="Arial"/>
          <w:i/>
          <w:sz w:val="15"/>
          <w:szCs w:val="16"/>
        </w:rPr>
        <w:t>Grace</w:t>
      </w:r>
      <w:r w:rsidRPr="00247C83">
        <w:rPr>
          <w:rFonts w:ascii="Arial" w:hAnsi="Arial" w:cs="Arial"/>
          <w:sz w:val="15"/>
          <w:szCs w:val="16"/>
        </w:rPr>
        <w:t xml:space="preserve">, 263; id., </w:t>
      </w:r>
      <w:r w:rsidRPr="00247C83">
        <w:rPr>
          <w:rFonts w:ascii="Arial" w:hAnsi="Arial" w:cs="Arial"/>
          <w:i/>
          <w:sz w:val="15"/>
          <w:szCs w:val="16"/>
        </w:rPr>
        <w:t>Major Bible Themes</w:t>
      </w:r>
      <w:r w:rsidRPr="00247C83">
        <w:rPr>
          <w:rFonts w:ascii="Arial" w:hAnsi="Arial" w:cs="Arial"/>
          <w:sz w:val="15"/>
          <w:szCs w:val="16"/>
        </w:rPr>
        <w:t>, Rev ed., 291.  Bacchiocchi cites the verse as referring to "the Messianic age of the ingathering of all the nations" (</w:t>
      </w:r>
      <w:r w:rsidRPr="00247C83">
        <w:rPr>
          <w:rFonts w:ascii="Arial" w:hAnsi="Arial" w:cs="Arial"/>
          <w:i/>
          <w:sz w:val="15"/>
          <w:szCs w:val="16"/>
        </w:rPr>
        <w:t>From Sabbath to Sunday</w:t>
      </w:r>
      <w:r w:rsidRPr="00247C83">
        <w:rPr>
          <w:rFonts w:ascii="Arial" w:hAnsi="Arial" w:cs="Arial"/>
          <w:sz w:val="15"/>
          <w:szCs w:val="16"/>
        </w:rPr>
        <w:t xml:space="preserve">, 23).  However, the official Adventist perspective on the Millennium sees it as a literal one thousand year period in which the righteous are in </w:t>
      </w:r>
      <w:r w:rsidRPr="00247C83">
        <w:rPr>
          <w:rFonts w:ascii="Arial" w:hAnsi="Arial" w:cs="Arial"/>
          <w:i/>
          <w:sz w:val="15"/>
          <w:szCs w:val="16"/>
        </w:rPr>
        <w:t>heaven</w:t>
      </w:r>
      <w:r w:rsidRPr="00247C83">
        <w:rPr>
          <w:rFonts w:ascii="Arial" w:hAnsi="Arial" w:cs="Arial"/>
          <w:sz w:val="15"/>
          <w:szCs w:val="16"/>
        </w:rPr>
        <w:t xml:space="preserve"> judging angels and investigating the wicked deeds of the unrighteous in preparation for the Great White Throne Judgment.  Simultaneously, Adventists see Satan bound </w:t>
      </w:r>
      <w:r w:rsidRPr="00247C83">
        <w:rPr>
          <w:rFonts w:ascii="Arial" w:hAnsi="Arial" w:cs="Arial"/>
          <w:i/>
          <w:sz w:val="15"/>
          <w:szCs w:val="16"/>
        </w:rPr>
        <w:t xml:space="preserve">on earth </w:t>
      </w:r>
      <w:r w:rsidRPr="00247C83">
        <w:rPr>
          <w:rFonts w:ascii="Arial" w:hAnsi="Arial" w:cs="Arial"/>
          <w:sz w:val="15"/>
          <w:szCs w:val="16"/>
        </w:rPr>
        <w:t>(not in the Abyss as in Rev 20:3), which is unpopulated (</w:t>
      </w:r>
      <w:r w:rsidRPr="00247C83">
        <w:rPr>
          <w:rFonts w:ascii="Arial" w:hAnsi="Arial" w:cs="Arial"/>
          <w:i/>
          <w:sz w:val="15"/>
          <w:szCs w:val="16"/>
        </w:rPr>
        <w:t>Questions on Doctrine</w:t>
      </w:r>
      <w:r w:rsidRPr="00247C83">
        <w:rPr>
          <w:rFonts w:ascii="Arial" w:hAnsi="Arial" w:cs="Arial"/>
          <w:sz w:val="15"/>
          <w:szCs w:val="16"/>
        </w:rPr>
        <w:t>, 489-508).  Ironically, though the major dispensational works do not mention the Sabbath in the Millennium, many dispensationalists believe in a millennial Sabbath while Seventh-day Adventists do not.</w:t>
      </w:r>
    </w:p>
    <w:p w14:paraId="4942AF6A" w14:textId="77777777" w:rsidR="004538FB" w:rsidRPr="00247C83" w:rsidRDefault="004538FB" w:rsidP="00221EFB">
      <w:pPr>
        <w:widowControl w:val="0"/>
        <w:ind w:firstLine="426"/>
        <w:rPr>
          <w:rFonts w:ascii="Arial" w:hAnsi="Arial" w:cs="Arial"/>
          <w:sz w:val="15"/>
          <w:szCs w:val="16"/>
        </w:rPr>
      </w:pPr>
    </w:p>
  </w:footnote>
  <w:footnote w:id="43">
    <w:p w14:paraId="1E50490E" w14:textId="519A2A8E"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 Peters, 2:499-505, says by "new" Isaiah refers to an eternal and renewed earthly kingdom, noted in Rev 21 (2:499).</w:t>
      </w:r>
    </w:p>
    <w:p w14:paraId="090F7156" w14:textId="77777777" w:rsidR="004538FB" w:rsidRPr="00247C83" w:rsidRDefault="004538FB" w:rsidP="00221EFB">
      <w:pPr>
        <w:widowControl w:val="0"/>
        <w:ind w:firstLine="426"/>
        <w:rPr>
          <w:rFonts w:ascii="Arial" w:hAnsi="Arial" w:cs="Arial"/>
          <w:sz w:val="16"/>
          <w:szCs w:val="16"/>
        </w:rPr>
      </w:pPr>
    </w:p>
  </w:footnote>
  <w:footnote w:id="44">
    <w:p w14:paraId="307B9C27" w14:textId="054AC2CC"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R. N. Whybray, </w:t>
      </w:r>
      <w:r w:rsidRPr="00247C83">
        <w:rPr>
          <w:rFonts w:ascii="Arial" w:hAnsi="Arial" w:cs="Arial"/>
          <w:i/>
          <w:sz w:val="15"/>
          <w:szCs w:val="16"/>
        </w:rPr>
        <w:t>Isaiah 40–66</w:t>
      </w:r>
      <w:r w:rsidRPr="00247C83">
        <w:rPr>
          <w:rFonts w:ascii="Arial" w:hAnsi="Arial" w:cs="Arial"/>
          <w:sz w:val="15"/>
          <w:szCs w:val="16"/>
        </w:rPr>
        <w:t>, NCBC, 276, suggests that the prophecy "marks the beginning of a new radical theology, born of the despair of post-exilic life, which the apocalyptic writers later adopted and developed in even more critical times."  This teaching dates chapters 40–66 many generations after Isaiah's time during the reign of Cyrus (</w:t>
      </w:r>
      <w:r w:rsidRPr="00247C83">
        <w:rPr>
          <w:rFonts w:ascii="Arial" w:hAnsi="Arial" w:cs="Arial"/>
          <w:i/>
          <w:sz w:val="15"/>
          <w:szCs w:val="16"/>
        </w:rPr>
        <w:t>ca.</w:t>
      </w:r>
      <w:r w:rsidRPr="00247C83">
        <w:rPr>
          <w:rFonts w:ascii="Arial" w:hAnsi="Arial" w:cs="Arial"/>
          <w:sz w:val="15"/>
          <w:szCs w:val="16"/>
        </w:rPr>
        <w:t xml:space="preserve"> 538 BC; ibid., 20-22), and thus focuses on the time of the prophecy rather than on its content.</w:t>
      </w:r>
    </w:p>
    <w:p w14:paraId="11224895" w14:textId="77777777" w:rsidR="004538FB" w:rsidRPr="00247C83" w:rsidRDefault="004538FB" w:rsidP="00221EFB">
      <w:pPr>
        <w:widowControl w:val="0"/>
        <w:ind w:firstLine="426"/>
        <w:rPr>
          <w:rFonts w:ascii="Arial" w:hAnsi="Arial" w:cs="Arial"/>
          <w:sz w:val="16"/>
          <w:szCs w:val="16"/>
        </w:rPr>
      </w:pPr>
    </w:p>
  </w:footnote>
  <w:footnote w:id="45">
    <w:p w14:paraId="6B472962" w14:textId="77777777" w:rsidR="004538FB" w:rsidRPr="00247C83" w:rsidRDefault="004538FB" w:rsidP="00221EFB">
      <w:pPr>
        <w:widowControl w:val="0"/>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16"/>
          <w:szCs w:val="16"/>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247C83">
        <w:rPr>
          <w:rFonts w:ascii="Arial" w:hAnsi="Arial" w:cs="Arial"/>
          <w:sz w:val="15"/>
          <w:szCs w:val="16"/>
        </w:rPr>
        <w:t>ORD</w:t>
      </w:r>
      <w:r w:rsidRPr="00247C83">
        <w:rPr>
          <w:rFonts w:ascii="Arial" w:hAnsi="Arial" w:cs="Arial"/>
          <w:sz w:val="16"/>
          <w:szCs w:val="16"/>
        </w:rPr>
        <w:t xml:space="preserve"> (66:17) and this will occur at the time of the celebration of the Sabbath and New Moon.  </w:t>
      </w:r>
    </w:p>
    <w:p w14:paraId="240B89B7" w14:textId="77777777" w:rsidR="004538FB" w:rsidRPr="00247C83" w:rsidRDefault="004538FB" w:rsidP="00221EFB">
      <w:pPr>
        <w:widowControl w:val="0"/>
        <w:ind w:firstLine="426"/>
        <w:rPr>
          <w:rFonts w:ascii="Arial" w:hAnsi="Arial" w:cs="Arial"/>
          <w:sz w:val="16"/>
          <w:szCs w:val="16"/>
        </w:rPr>
      </w:pPr>
    </w:p>
  </w:footnote>
  <w:footnote w:id="46">
    <w:p w14:paraId="69AF07B9" w14:textId="77777777" w:rsidR="004538FB" w:rsidRPr="00247C83" w:rsidRDefault="004538FB" w:rsidP="00221EFB">
      <w:pPr>
        <w:widowControl w:val="0"/>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16"/>
          <w:szCs w:val="16"/>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AC820AA" w14:textId="77777777" w:rsidR="004538FB" w:rsidRPr="00247C83" w:rsidRDefault="004538FB" w:rsidP="00221EFB">
      <w:pPr>
        <w:pStyle w:val="FootnoteText"/>
        <w:widowControl w:val="0"/>
        <w:ind w:firstLine="426"/>
        <w:rPr>
          <w:rFonts w:ascii="Arial" w:hAnsi="Arial" w:cs="Arial"/>
          <w:sz w:val="16"/>
          <w:szCs w:val="16"/>
        </w:rPr>
      </w:pPr>
    </w:p>
  </w:footnote>
  <w:footnote w:id="47">
    <w:p w14:paraId="6A9A1F81" w14:textId="77777777" w:rsidR="004538FB" w:rsidRPr="00247C83" w:rsidRDefault="004538FB" w:rsidP="00221EFB">
      <w:pPr>
        <w:widowControl w:val="0"/>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16"/>
          <w:szCs w:val="16"/>
        </w:rPr>
        <w:t xml:space="preserve">Nevertheless, Young suggests that worship in the new heavens and new earth (which he sees as heaven) "will be in accordance with and in observance of the prescribed seasons of the Old Testament dispensation” (Young, </w:t>
      </w:r>
      <w:r w:rsidRPr="00247C83">
        <w:rPr>
          <w:rFonts w:ascii="Arial" w:hAnsi="Arial" w:cs="Arial"/>
          <w:i/>
          <w:sz w:val="16"/>
          <w:szCs w:val="16"/>
        </w:rPr>
        <w:t>Isaiah</w:t>
      </w:r>
      <w:r w:rsidRPr="00247C83">
        <w:rPr>
          <w:rFonts w:ascii="Arial" w:hAnsi="Arial" w:cs="Arial"/>
          <w:sz w:val="16"/>
          <w:szCs w:val="16"/>
        </w:rPr>
        <w:t xml:space="preserve">, 3:536).  Similarly, the </w:t>
      </w:r>
      <w:r w:rsidRPr="00247C83">
        <w:rPr>
          <w:rFonts w:ascii="Arial" w:hAnsi="Arial" w:cs="Arial"/>
          <w:i/>
          <w:sz w:val="16"/>
          <w:szCs w:val="16"/>
        </w:rPr>
        <w:t>Seventh-day Adventist Bible Commentary</w:t>
      </w:r>
      <w:r w:rsidRPr="00247C83">
        <w:rPr>
          <w:rFonts w:ascii="Arial" w:hAnsi="Arial" w:cs="Arial"/>
          <w:sz w:val="16"/>
          <w:szCs w:val="16"/>
        </w:rPr>
        <w:t xml:space="preserve"> notes that "the Sabbath is an eternal institution” (Nichol </w:t>
      </w:r>
      <w:r w:rsidRPr="00247C83">
        <w:rPr>
          <w:rFonts w:ascii="Arial" w:hAnsi="Arial" w:cs="Arial"/>
          <w:i/>
          <w:sz w:val="16"/>
          <w:szCs w:val="16"/>
        </w:rPr>
        <w:t>et al.</w:t>
      </w:r>
      <w:r w:rsidRPr="00247C83">
        <w:rPr>
          <w:rFonts w:ascii="Arial" w:hAnsi="Arial" w:cs="Arial"/>
          <w:sz w:val="16"/>
          <w:szCs w:val="16"/>
        </w:rPr>
        <w:t xml:space="preserve">, eds., </w:t>
      </w:r>
      <w:r w:rsidRPr="00247C83">
        <w:rPr>
          <w:rFonts w:ascii="Arial" w:hAnsi="Arial" w:cs="Arial"/>
          <w:i/>
          <w:sz w:val="16"/>
          <w:szCs w:val="16"/>
        </w:rPr>
        <w:t>SDABC</w:t>
      </w:r>
      <w:r w:rsidRPr="00247C83">
        <w:rPr>
          <w:rFonts w:ascii="Arial" w:hAnsi="Arial" w:cs="Arial"/>
          <w:sz w:val="16"/>
          <w:szCs w:val="16"/>
        </w:rPr>
        <w:t xml:space="preserve">, 4:338).  Kubo agrees by stating that glorified believers in heaven will still meet every seventh day for worship (Sakae Kubo, </w:t>
      </w:r>
      <w:r w:rsidRPr="00247C83">
        <w:rPr>
          <w:rFonts w:ascii="Arial" w:hAnsi="Arial" w:cs="Arial"/>
          <w:i/>
          <w:sz w:val="16"/>
          <w:szCs w:val="16"/>
        </w:rPr>
        <w:t>God Meets Man</w:t>
      </w:r>
      <w:r w:rsidRPr="00247C83">
        <w:rPr>
          <w:rFonts w:ascii="Arial" w:hAnsi="Arial" w:cs="Arial"/>
          <w:sz w:val="16"/>
          <w:szCs w:val="16"/>
        </w:rPr>
        <w:t>, 65).</w:t>
      </w:r>
    </w:p>
    <w:p w14:paraId="35B77A8B" w14:textId="77777777" w:rsidR="004538FB" w:rsidRPr="00247C83" w:rsidRDefault="004538FB" w:rsidP="00221EFB">
      <w:pPr>
        <w:widowControl w:val="0"/>
        <w:ind w:firstLine="426"/>
        <w:rPr>
          <w:rFonts w:ascii="Arial" w:hAnsi="Arial" w:cs="Arial"/>
          <w:sz w:val="16"/>
          <w:szCs w:val="16"/>
        </w:rPr>
      </w:pPr>
    </w:p>
  </w:footnote>
  <w:footnote w:id="48">
    <w:p w14:paraId="5AE508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hAnsi="Arial" w:cs="Arial"/>
          <w:sz w:val="15"/>
          <w:szCs w:val="16"/>
        </w:rPr>
        <w:t xml:space="preserve">Anthony Hoekema, </w:t>
      </w:r>
      <w:r w:rsidRPr="00247C83">
        <w:rPr>
          <w:rFonts w:ascii="Arial" w:hAnsi="Arial" w:cs="Arial"/>
          <w:i/>
          <w:sz w:val="15"/>
          <w:szCs w:val="16"/>
        </w:rPr>
        <w:t>The Bible and the Future</w:t>
      </w:r>
      <w:r w:rsidRPr="00247C83">
        <w:rPr>
          <w:rFonts w:ascii="Arial" w:hAnsi="Arial" w:cs="Arial"/>
          <w:sz w:val="15"/>
          <w:szCs w:val="16"/>
        </w:rPr>
        <w:t xml:space="preserve"> (Grand Rapids: Eerdmans, 1979), 274.</w:t>
      </w:r>
    </w:p>
  </w:footnote>
  <w:footnote w:id="49">
    <w:p w14:paraId="1F8F864D" w14:textId="1F2D27C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Alan Johnson, “Revelation.” In </w:t>
      </w:r>
      <w:r w:rsidRPr="00247C83">
        <w:rPr>
          <w:rFonts w:ascii="Arial" w:hAnsi="Arial" w:cs="Arial"/>
          <w:i/>
          <w:iCs/>
          <w:sz w:val="16"/>
          <w:szCs w:val="16"/>
        </w:rPr>
        <w:t>Expositors Bible Commentary</w:t>
      </w:r>
      <w:r w:rsidRPr="00247C83">
        <w:rPr>
          <w:rFonts w:ascii="Arial" w:hAnsi="Arial" w:cs="Arial"/>
          <w:sz w:val="16"/>
          <w:szCs w:val="16"/>
        </w:rPr>
        <w:t>, edited by Frank E. Gaebelein, 397-603 (Grand Rapids: Zondervan, 1981), 12:409.</w:t>
      </w:r>
    </w:p>
  </w:footnote>
  <w:footnote w:id="50">
    <w:p w14:paraId="60200C0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Kenneth L. Gentry Jr. &amp; Thomas Ice, </w:t>
      </w:r>
      <w:r w:rsidRPr="00247C83">
        <w:rPr>
          <w:rFonts w:ascii="Arial" w:hAnsi="Arial" w:cs="Arial"/>
          <w:i/>
          <w:iCs/>
          <w:sz w:val="16"/>
          <w:szCs w:val="16"/>
        </w:rPr>
        <w:t>The Great Tribulation: Past or Future?</w:t>
      </w:r>
      <w:r w:rsidRPr="00247C83">
        <w:rPr>
          <w:rFonts w:ascii="Arial" w:hAnsi="Arial" w:cs="Arial"/>
          <w:sz w:val="16"/>
          <w:szCs w:val="16"/>
        </w:rPr>
        <w:t xml:space="preserve"> (Grand Rapids: Kregel, 1999), 13.</w:t>
      </w:r>
    </w:p>
  </w:footnote>
  <w:footnote w:id="51">
    <w:p w14:paraId="487AD43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Kenneth L. Gentry Jr. &amp; Thomas Ice, </w:t>
      </w:r>
      <w:r w:rsidRPr="00247C83">
        <w:rPr>
          <w:rFonts w:ascii="Arial" w:hAnsi="Arial" w:cs="Arial"/>
          <w:i/>
          <w:iCs/>
          <w:sz w:val="16"/>
          <w:szCs w:val="16"/>
        </w:rPr>
        <w:t>The Great Tribulation: Past or Future?</w:t>
      </w:r>
      <w:r w:rsidRPr="00247C83">
        <w:rPr>
          <w:rFonts w:ascii="Arial" w:hAnsi="Arial" w:cs="Arial"/>
          <w:sz w:val="16"/>
          <w:szCs w:val="16"/>
        </w:rPr>
        <w:t xml:space="preserve"> (Grand Rapids: Kregel, 1999), 13.</w:t>
      </w:r>
    </w:p>
  </w:footnote>
  <w:footnote w:id="52">
    <w:p w14:paraId="2B2B3F9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Paul N. Benware, </w:t>
      </w:r>
      <w:r w:rsidRPr="00247C83">
        <w:rPr>
          <w:rFonts w:ascii="Arial" w:hAnsi="Arial" w:cs="Arial"/>
          <w:i/>
          <w:iCs/>
          <w:sz w:val="16"/>
          <w:szCs w:val="16"/>
        </w:rPr>
        <w:t>Understanding End Times Prophecy: A Comprehensive Approach</w:t>
      </w:r>
      <w:r w:rsidRPr="00247C83">
        <w:rPr>
          <w:rFonts w:ascii="Arial" w:hAnsi="Arial" w:cs="Arial"/>
          <w:sz w:val="16"/>
          <w:szCs w:val="16"/>
        </w:rPr>
        <w:t xml:space="preserve"> (Chicago: Moody, 1995, 2006), 156.</w:t>
      </w:r>
    </w:p>
  </w:footnote>
  <w:footnote w:id="53">
    <w:p w14:paraId="3533F50D" w14:textId="36A1963C"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The Last Days According to Jesus (Grand Rapids: Baker Books, 1998, 2000), 24.</w:t>
      </w:r>
    </w:p>
  </w:footnote>
  <w:footnote w:id="54">
    <w:p w14:paraId="254CC21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157.</w:t>
      </w:r>
    </w:p>
  </w:footnote>
  <w:footnote w:id="55">
    <w:p w14:paraId="0CBF12C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Johnson, Revelation, 409. Johnson affirms that liberal interpreters have taken this particular methodology. He gives a bibliography of the books written by the Preterists and for further studies on Preterism, one can look it up at page 412.  A more updated discussion is by Andrew M. Woods, “Have the Prophecies in Revelation 17–18 About Babylon Been Fulfilled?” in 2-parts, </w:t>
      </w:r>
      <w:r w:rsidRPr="00247C83">
        <w:rPr>
          <w:rFonts w:ascii="Arial" w:hAnsi="Arial" w:cs="Arial"/>
          <w:i/>
          <w:sz w:val="16"/>
          <w:szCs w:val="16"/>
        </w:rPr>
        <w:t>Bibliotheca Sacra</w:t>
      </w:r>
      <w:r w:rsidRPr="00247C83">
        <w:rPr>
          <w:rFonts w:ascii="Arial" w:hAnsi="Arial" w:cs="Arial"/>
          <w:sz w:val="16"/>
          <w:szCs w:val="16"/>
        </w:rPr>
        <w:t xml:space="preserve"> 169-170 (Jan-March 2012 &amp; April-May 2012): 79-100, 219-40.</w:t>
      </w:r>
    </w:p>
  </w:footnote>
  <w:footnote w:id="56">
    <w:p w14:paraId="193FF9A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164.</w:t>
      </w:r>
    </w:p>
  </w:footnote>
  <w:footnote w:id="57">
    <w:p w14:paraId="4659D064"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iCs/>
          <w:sz w:val="16"/>
          <w:szCs w:val="16"/>
        </w:rPr>
        <w:t>Revelation 1-7</w:t>
      </w:r>
      <w:r w:rsidRPr="00247C83">
        <w:rPr>
          <w:rFonts w:ascii="Arial" w:hAnsi="Arial" w:cs="Arial"/>
          <w:sz w:val="16"/>
          <w:szCs w:val="16"/>
        </w:rPr>
        <w:t xml:space="preserve">, </w:t>
      </w:r>
      <w:r w:rsidRPr="00247C83">
        <w:rPr>
          <w:rFonts w:ascii="Arial" w:hAnsi="Arial" w:cs="Arial"/>
          <w:iCs/>
          <w:sz w:val="16"/>
          <w:szCs w:val="16"/>
        </w:rPr>
        <w:t>Wycliffe Exegetical Commentary</w:t>
      </w:r>
      <w:r w:rsidRPr="00247C83">
        <w:rPr>
          <w:rFonts w:ascii="Arial" w:hAnsi="Arial" w:cs="Arial"/>
          <w:sz w:val="16"/>
          <w:szCs w:val="16"/>
        </w:rPr>
        <w:t xml:space="preserve"> (Chicago: Moody, 1992), 1:21.</w:t>
      </w:r>
    </w:p>
  </w:footnote>
  <w:footnote w:id="58">
    <w:p w14:paraId="7E9C59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59">
    <w:p w14:paraId="4F2E06A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Eusebius, </w:t>
      </w:r>
      <w:r w:rsidRPr="00247C83">
        <w:rPr>
          <w:rFonts w:ascii="Arial" w:hAnsi="Arial" w:cs="Arial"/>
          <w:i/>
          <w:iCs/>
          <w:sz w:val="16"/>
          <w:szCs w:val="16"/>
        </w:rPr>
        <w:t>The History of the Church</w:t>
      </w:r>
      <w:r w:rsidRPr="00247C83">
        <w:rPr>
          <w:rFonts w:ascii="Arial" w:hAnsi="Arial" w:cs="Arial"/>
          <w:sz w:val="16"/>
          <w:szCs w:val="16"/>
        </w:rPr>
        <w:t>, trans. By G.A. Williamson (New York, Penguin, 1989), 81. Eusebius noted that “There is ample evidence that at that time the apostle and evangelist John was still alive.”</w:t>
      </w:r>
    </w:p>
  </w:footnote>
  <w:footnote w:id="60">
    <w:p w14:paraId="33C143C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164.</w:t>
      </w:r>
    </w:p>
  </w:footnote>
  <w:footnote w:id="61">
    <w:p w14:paraId="185100DB" w14:textId="2422C4A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 K. Beale, </w:t>
      </w:r>
      <w:r w:rsidRPr="00247C83">
        <w:rPr>
          <w:rFonts w:ascii="Arial" w:hAnsi="Arial" w:cs="Arial"/>
          <w:i/>
          <w:iCs/>
          <w:sz w:val="16"/>
          <w:szCs w:val="16"/>
        </w:rPr>
        <w:t xml:space="preserve">The Book of Revelation: A Commentary on the Greek Text </w:t>
      </w:r>
      <w:r w:rsidRPr="00247C83">
        <w:rPr>
          <w:rFonts w:ascii="Arial" w:hAnsi="Arial" w:cs="Arial"/>
          <w:sz w:val="16"/>
          <w:szCs w:val="16"/>
        </w:rPr>
        <w:t>(Grand Rapids: Eerdmans, 1999), 4. Beale dated the book around 95 AD and affirmed that this is the current scholarly opinion. This view is held broadly across various eschatological views and there is a consensus on the same.</w:t>
      </w:r>
    </w:p>
  </w:footnote>
  <w:footnote w:id="62">
    <w:p w14:paraId="769A9ECF" w14:textId="71E8D6C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Thomas, </w:t>
      </w:r>
      <w:r w:rsidRPr="00247C83">
        <w:rPr>
          <w:rFonts w:ascii="Arial" w:hAnsi="Arial" w:cs="Arial"/>
          <w:i/>
          <w:iCs/>
          <w:sz w:val="16"/>
          <w:szCs w:val="16"/>
        </w:rPr>
        <w:t>Revelation 1-7</w:t>
      </w:r>
      <w:r w:rsidRPr="00247C83">
        <w:rPr>
          <w:rFonts w:ascii="Arial" w:hAnsi="Arial" w:cs="Arial"/>
          <w:sz w:val="16"/>
          <w:szCs w:val="16"/>
        </w:rPr>
        <w:t xml:space="preserve">, 21. He clarified that if Irenaeus had been wrong, later church fathers and witnesses would have corrected him. Aune also discussed the external </w:t>
      </w:r>
      <w:r w:rsidR="00AE3D87" w:rsidRPr="00247C83">
        <w:rPr>
          <w:rFonts w:ascii="Arial" w:hAnsi="Arial" w:cs="Arial"/>
          <w:sz w:val="16"/>
          <w:szCs w:val="16"/>
        </w:rPr>
        <w:t>evidence</w:t>
      </w:r>
      <w:r w:rsidRPr="00247C83">
        <w:rPr>
          <w:rFonts w:ascii="Arial" w:hAnsi="Arial" w:cs="Arial"/>
          <w:sz w:val="16"/>
          <w:szCs w:val="16"/>
        </w:rPr>
        <w:t xml:space="preserve"> for the dating of Revelation in his introduction to his commentary on Revelation 1-5 and affirmed from early church fathers like Justin Martyr, Polycarp and others that the book has to be dated during the reign of Domitian. For further details see, David E. Aune, </w:t>
      </w:r>
      <w:r w:rsidRPr="00247C83">
        <w:rPr>
          <w:rFonts w:ascii="Arial" w:hAnsi="Arial" w:cs="Arial"/>
          <w:i/>
          <w:iCs/>
          <w:sz w:val="16"/>
          <w:szCs w:val="16"/>
        </w:rPr>
        <w:t>Revelation 1-5, Word Biblical Commentary</w:t>
      </w:r>
      <w:r w:rsidRPr="00247C83">
        <w:rPr>
          <w:rFonts w:ascii="Arial" w:hAnsi="Arial" w:cs="Arial"/>
          <w:sz w:val="16"/>
          <w:szCs w:val="16"/>
        </w:rPr>
        <w:t>, Vol. 52 (Waco, Texas: Word Books, 1997), lviii-lx.</w:t>
      </w:r>
    </w:p>
  </w:footnote>
  <w:footnote w:id="63">
    <w:p w14:paraId="24CB4F75" w14:textId="3B254FB6"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Kim Riddlebager, </w:t>
      </w:r>
      <w:r w:rsidRPr="00247C83">
        <w:rPr>
          <w:rFonts w:ascii="Arial" w:hAnsi="Arial" w:cs="Arial"/>
          <w:i/>
          <w:iCs/>
          <w:sz w:val="16"/>
          <w:szCs w:val="16"/>
        </w:rPr>
        <w:t>The Man of Sin: Uncovering the Truth about Antichrist</w:t>
      </w:r>
      <w:r w:rsidRPr="00247C83">
        <w:rPr>
          <w:rFonts w:ascii="Arial" w:hAnsi="Arial" w:cs="Arial"/>
          <w:sz w:val="16"/>
          <w:szCs w:val="16"/>
        </w:rPr>
        <w:t xml:space="preserve"> (Grand Rapids: Baker, 2006), 181. Benware also advanced this as one of the three main arguments from the internal evidence that seems to favor the Preterists view of the dating of Revelation before AD 70. For further details, see Benware, </w:t>
      </w:r>
      <w:r w:rsidRPr="00247C83">
        <w:rPr>
          <w:rFonts w:ascii="Arial" w:hAnsi="Arial" w:cs="Arial"/>
          <w:i/>
          <w:iCs/>
          <w:sz w:val="16"/>
          <w:szCs w:val="16"/>
        </w:rPr>
        <w:t>Understanding End Times Prophecy</w:t>
      </w:r>
      <w:r w:rsidRPr="00247C83">
        <w:rPr>
          <w:rFonts w:ascii="Arial" w:hAnsi="Arial" w:cs="Arial"/>
          <w:sz w:val="16"/>
          <w:szCs w:val="16"/>
        </w:rPr>
        <w:t xml:space="preserve">, 167. Beale brilliantly covers the arguments and responds to the early dating on the basis of internal </w:t>
      </w:r>
      <w:r w:rsidR="00AE3D87" w:rsidRPr="00247C83">
        <w:rPr>
          <w:rFonts w:ascii="Arial" w:hAnsi="Arial" w:cs="Arial"/>
          <w:sz w:val="16"/>
          <w:szCs w:val="16"/>
        </w:rPr>
        <w:t>evidence</w:t>
      </w:r>
      <w:r w:rsidRPr="00247C83">
        <w:rPr>
          <w:rFonts w:ascii="Arial" w:hAnsi="Arial" w:cs="Arial"/>
          <w:sz w:val="16"/>
          <w:szCs w:val="16"/>
        </w:rPr>
        <w:t xml:space="preserve"> in his commentary (Beale, </w:t>
      </w:r>
      <w:r w:rsidRPr="00247C83">
        <w:rPr>
          <w:rFonts w:ascii="Arial" w:hAnsi="Arial" w:cs="Arial"/>
          <w:i/>
          <w:iCs/>
          <w:sz w:val="16"/>
          <w:szCs w:val="16"/>
        </w:rPr>
        <w:t>The Book of Revelation</w:t>
      </w:r>
      <w:r w:rsidRPr="00247C83">
        <w:rPr>
          <w:rFonts w:ascii="Arial" w:hAnsi="Arial" w:cs="Arial"/>
          <w:sz w:val="16"/>
          <w:szCs w:val="16"/>
        </w:rPr>
        <w:t>, 20-27). Beale responds based on his idealistic eschatological view that they were symbolic and that it does not refer to any literal temple, neither to Herod’s nor to any future temple.</w:t>
      </w:r>
    </w:p>
  </w:footnote>
  <w:footnote w:id="64">
    <w:p w14:paraId="26B3F07B" w14:textId="165B3A2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w:t>
      </w:r>
      <w:r w:rsidRPr="00247C83">
        <w:rPr>
          <w:rFonts w:ascii="Arial" w:hAnsi="Arial" w:cs="Arial"/>
          <w:i/>
          <w:iCs/>
          <w:sz w:val="16"/>
          <w:szCs w:val="16"/>
        </w:rPr>
        <w:t>The Last Days According to Jesus</w:t>
      </w:r>
      <w:r w:rsidRPr="00247C83">
        <w:rPr>
          <w:rFonts w:ascii="Arial" w:hAnsi="Arial" w:cs="Arial"/>
          <w:sz w:val="16"/>
          <w:szCs w:val="16"/>
        </w:rPr>
        <w:t xml:space="preserve"> (Grand Rapids: Baker Books, 1998), 147. Sproul admits that it would seem strange for the author of Revelation not to mention the destruction of Jerusalem had it been destroyed in AD 70 and the book was written in AD 96. This seems like a strong argument for the Preterists, but as we shall see, the internal evidence and the background setting of Revelation favors the dating of the 90s.</w:t>
      </w:r>
    </w:p>
  </w:footnote>
  <w:footnote w:id="65">
    <w:p w14:paraId="601D6244" w14:textId="394B3C75"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the Temple in Revelation 11:1-2,” </w:t>
      </w:r>
      <w:r w:rsidRPr="00247C83">
        <w:rPr>
          <w:rFonts w:ascii="Arial" w:hAnsi="Arial" w:cs="Arial"/>
          <w:i/>
          <w:iCs/>
          <w:sz w:val="16"/>
          <w:szCs w:val="16"/>
        </w:rPr>
        <w:t xml:space="preserve">Bibliotheca Sacra </w:t>
      </w:r>
      <w:r w:rsidRPr="00247C83">
        <w:rPr>
          <w:rFonts w:ascii="Arial" w:hAnsi="Arial" w:cs="Arial"/>
          <w:iCs/>
          <w:sz w:val="16"/>
          <w:szCs w:val="16"/>
        </w:rPr>
        <w:t xml:space="preserve">164 </w:t>
      </w:r>
      <w:r w:rsidRPr="00247C83">
        <w:rPr>
          <w:rFonts w:ascii="Arial" w:hAnsi="Arial" w:cs="Arial"/>
          <w:sz w:val="16"/>
          <w:szCs w:val="16"/>
        </w:rPr>
        <w:t>(2007): 219-236 (236).</w:t>
      </w:r>
    </w:p>
  </w:footnote>
  <w:footnote w:id="66">
    <w:p w14:paraId="624FC4C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168.</w:t>
      </w:r>
    </w:p>
  </w:footnote>
  <w:footnote w:id="67">
    <w:p w14:paraId="293C428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168. Benware, quoting John J. Davis, further explained that such methodologies of giving theological values is of Greek origin and finds its development primarily among the Gnostics, Neo-Pythagoreans, and Jewish allegorists. Furthermore, he also points to the inconsistency of the Preterists as to why they should take the number of the beasts literally whilst the other numbers and judgments in Revelation are taken symbolically or allegorically.</w:t>
      </w:r>
    </w:p>
  </w:footnote>
  <w:footnote w:id="68">
    <w:p w14:paraId="07D23A0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169.</w:t>
      </w:r>
    </w:p>
  </w:footnote>
  <w:footnote w:id="69">
    <w:p w14:paraId="2707C18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Grant R. Osborne, </w:t>
      </w:r>
      <w:r w:rsidRPr="00247C83">
        <w:rPr>
          <w:rFonts w:ascii="Arial" w:hAnsi="Arial" w:cs="Arial"/>
          <w:i/>
          <w:iCs/>
          <w:sz w:val="16"/>
          <w:szCs w:val="16"/>
        </w:rPr>
        <w:t xml:space="preserve">The Hermeneutical Spiral: A Comprehensive Introduction to Biblical Interpretation </w:t>
      </w:r>
      <w:r w:rsidRPr="00247C83">
        <w:rPr>
          <w:rFonts w:ascii="Arial" w:hAnsi="Arial" w:cs="Arial"/>
          <w:sz w:val="16"/>
          <w:szCs w:val="16"/>
        </w:rPr>
        <w:t>(Downers Grove: InterVarsity, 1991), 219.</w:t>
      </w:r>
    </w:p>
  </w:footnote>
  <w:footnote w:id="70">
    <w:p w14:paraId="6F9751D8" w14:textId="5876078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Beale, </w:t>
      </w:r>
      <w:r w:rsidRPr="00247C83">
        <w:rPr>
          <w:rFonts w:ascii="Arial" w:hAnsi="Arial" w:cs="Arial"/>
          <w:i/>
          <w:iCs/>
          <w:sz w:val="16"/>
          <w:szCs w:val="16"/>
        </w:rPr>
        <w:t>The Book of Revelation</w:t>
      </w:r>
      <w:r w:rsidRPr="00247C83">
        <w:rPr>
          <w:rFonts w:ascii="Arial" w:hAnsi="Arial" w:cs="Arial"/>
          <w:sz w:val="16"/>
          <w:szCs w:val="16"/>
        </w:rPr>
        <w:t>, 870-75.</w:t>
      </w:r>
    </w:p>
  </w:footnote>
  <w:footnote w:id="71">
    <w:p w14:paraId="1B2BBF76" w14:textId="2137F7C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Revelation 17:9-11 and Nero,” </w:t>
      </w:r>
      <w:r w:rsidRPr="00247C83">
        <w:rPr>
          <w:rFonts w:ascii="Arial" w:hAnsi="Arial" w:cs="Arial"/>
          <w:i/>
          <w:iCs/>
          <w:sz w:val="16"/>
          <w:szCs w:val="16"/>
        </w:rPr>
        <w:t>Bibliotheca Sacra</w:t>
      </w:r>
      <w:r w:rsidRPr="00247C83">
        <w:rPr>
          <w:rFonts w:ascii="Arial" w:hAnsi="Arial" w:cs="Arial"/>
          <w:iCs/>
          <w:sz w:val="16"/>
          <w:szCs w:val="16"/>
        </w:rPr>
        <w:t xml:space="preserve"> 164 </w:t>
      </w:r>
      <w:r w:rsidRPr="00247C83">
        <w:rPr>
          <w:rFonts w:ascii="Arial" w:hAnsi="Arial" w:cs="Arial"/>
          <w:sz w:val="16"/>
          <w:szCs w:val="16"/>
        </w:rPr>
        <w:t>(2007): 484.</w:t>
      </w:r>
    </w:p>
  </w:footnote>
  <w:footnote w:id="72">
    <w:p w14:paraId="785CCC3C"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73">
    <w:p w14:paraId="1B1406B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74">
    <w:p w14:paraId="6A53850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Osborne, </w:t>
      </w:r>
      <w:r w:rsidRPr="00247C83">
        <w:rPr>
          <w:rFonts w:ascii="Arial" w:hAnsi="Arial" w:cs="Arial"/>
          <w:i/>
          <w:iCs/>
          <w:sz w:val="16"/>
          <w:szCs w:val="16"/>
        </w:rPr>
        <w:t>The Hermeneutical Spiral</w:t>
      </w:r>
      <w:r w:rsidRPr="00247C83">
        <w:rPr>
          <w:rFonts w:ascii="Arial" w:hAnsi="Arial" w:cs="Arial"/>
          <w:sz w:val="16"/>
          <w:szCs w:val="16"/>
        </w:rPr>
        <w:t>, 212.</w:t>
      </w:r>
    </w:p>
  </w:footnote>
  <w:footnote w:id="75">
    <w:p w14:paraId="212468B8" w14:textId="14B7B54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‘Soon’ and ‘Near’ in Revelation,” </w:t>
      </w:r>
      <w:r w:rsidRPr="00247C83">
        <w:rPr>
          <w:rFonts w:ascii="Arial" w:hAnsi="Arial" w:cs="Arial"/>
          <w:i/>
          <w:iCs/>
          <w:sz w:val="16"/>
          <w:szCs w:val="16"/>
        </w:rPr>
        <w:t xml:space="preserve">Bibliotheca Sacra </w:t>
      </w:r>
      <w:r w:rsidRPr="00247C83">
        <w:rPr>
          <w:rFonts w:ascii="Arial" w:hAnsi="Arial" w:cs="Arial"/>
          <w:iCs/>
          <w:sz w:val="16"/>
          <w:szCs w:val="16"/>
        </w:rPr>
        <w:t>163</w:t>
      </w:r>
      <w:r w:rsidRPr="00247C83">
        <w:rPr>
          <w:rFonts w:ascii="Arial" w:hAnsi="Arial" w:cs="Arial"/>
          <w:i/>
          <w:iCs/>
          <w:sz w:val="16"/>
          <w:szCs w:val="16"/>
        </w:rPr>
        <w:t xml:space="preserve"> </w:t>
      </w:r>
      <w:r w:rsidRPr="00247C83">
        <w:rPr>
          <w:rFonts w:ascii="Arial" w:hAnsi="Arial" w:cs="Arial"/>
          <w:sz w:val="16"/>
          <w:szCs w:val="16"/>
        </w:rPr>
        <w:t>(2006): 470-473.</w:t>
      </w:r>
    </w:p>
  </w:footnote>
  <w:footnote w:id="76">
    <w:p w14:paraId="0CD20D4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173-174.</w:t>
      </w:r>
    </w:p>
  </w:footnote>
  <w:footnote w:id="77">
    <w:p w14:paraId="7153F345" w14:textId="4FE34798"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175.</w:t>
      </w:r>
    </w:p>
  </w:footnote>
  <w:footnote w:id="78">
    <w:p w14:paraId="3CA88ACA" w14:textId="15E6493B"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The texts are too </w:t>
      </w:r>
      <w:r w:rsidR="00AE3D87" w:rsidRPr="00247C83">
        <w:rPr>
          <w:rFonts w:ascii="Arial" w:hAnsi="Arial" w:cs="Arial"/>
          <w:sz w:val="16"/>
          <w:szCs w:val="16"/>
        </w:rPr>
        <w:t>numerous,</w:t>
      </w:r>
      <w:r w:rsidRPr="00247C83">
        <w:rPr>
          <w:rFonts w:ascii="Arial" w:hAnsi="Arial" w:cs="Arial"/>
          <w:sz w:val="16"/>
          <w:szCs w:val="16"/>
        </w:rPr>
        <w:t xml:space="preserve"> but we will highlight a few sample texts without priority or importance given to the order. Many texts see Israel restored in the future, such as Isa. 54 where God affirms an eternal covenant of peace. Ezekiel 36–48 sees Israel in the restored Temple worship. It is strange that we should bring our modern understanding into the text of this temple vision and make it symbolic. It needs to be noted that the vision of the ark and the holy place given to Moses was done exactly according to the given measurements (Exod. 39:32). It would seem even stranger to a non-Christian scholar to change the methodology of interpretation for Ezekiel’s vision of the temple within the same OT Canon.</w:t>
      </w:r>
    </w:p>
  </w:footnote>
  <w:footnote w:id="79">
    <w:p w14:paraId="28E1307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179.</w:t>
      </w:r>
    </w:p>
  </w:footnote>
  <w:footnote w:id="80">
    <w:p w14:paraId="620C16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Gentry and Ice, </w:t>
      </w:r>
      <w:r w:rsidRPr="00247C83">
        <w:rPr>
          <w:rFonts w:ascii="Arial" w:hAnsi="Arial" w:cs="Arial"/>
          <w:i/>
          <w:iCs/>
          <w:sz w:val="16"/>
          <w:szCs w:val="16"/>
        </w:rPr>
        <w:t>The Great Tribulation</w:t>
      </w:r>
      <w:r w:rsidRPr="00247C83">
        <w:rPr>
          <w:rFonts w:ascii="Arial" w:hAnsi="Arial" w:cs="Arial"/>
          <w:sz w:val="16"/>
          <w:szCs w:val="16"/>
        </w:rPr>
        <w:t xml:space="preserve">, 55. Their line of defense seems reasonable in light of OT texts like “the mountains quake at the presence of the Lord,” where in reality the mountains may not have quaked. This line of argument is taken up by the Preterists. Gentry further comments, “Prophets often express national catastrophes in terms of cosmic destruction.” This point is well taken but what they fail to recognize is that the context of whether the cosmic disturbance is referring typologically to some national destruction, or it is actually referring to actual cosmic disturbances. Contextual understanding and usage of such words by the prophets in view of the culmination of history with texts in Daniel and Revelation would affirm a real occurrence of such cosmic disturbance of immense proportions. Matthew 24:21 makes it clear that this “great tribulation,” referring to great cosmic disturbances, is perfectly in tandem with Revelation judgments, which have “not been from the beginning of the world until now, no and never will be.” No doubt there have been great calamities such as the Flood, destruction of Sodom and Gomorrah, the rise and fall of nations in history, world wars, Jewish massacre by Hitler and Stalin, the recent Tsunami and the 9/11 bombings. These have happened, but they are not </w:t>
      </w:r>
      <w:r w:rsidRPr="00247C83">
        <w:rPr>
          <w:rFonts w:ascii="Arial" w:hAnsi="Arial" w:cs="Arial"/>
          <w:i/>
          <w:iCs/>
          <w:sz w:val="16"/>
          <w:szCs w:val="16"/>
        </w:rPr>
        <w:t>the</w:t>
      </w:r>
      <w:r w:rsidRPr="00247C83">
        <w:rPr>
          <w:rFonts w:ascii="Arial" w:hAnsi="Arial" w:cs="Arial"/>
          <w:sz w:val="16"/>
          <w:szCs w:val="16"/>
        </w:rPr>
        <w:t xml:space="preserve"> “tribulation” referred to in Revelation 6–19 and Matthew 23–24. </w:t>
      </w:r>
    </w:p>
  </w:footnote>
  <w:footnote w:id="81">
    <w:p w14:paraId="04C23020" w14:textId="630ECA29" w:rsidR="004538FB" w:rsidRPr="00247C83" w:rsidRDefault="004538FB" w:rsidP="00221EFB">
      <w:pPr>
        <w:ind w:firstLine="426"/>
        <w:jc w:val="both"/>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 D. Douglas, ed.  </w:t>
      </w:r>
      <w:r w:rsidRPr="00247C83">
        <w:rPr>
          <w:rFonts w:ascii="Arial" w:hAnsi="Arial" w:cs="Arial"/>
          <w:i/>
          <w:sz w:val="16"/>
          <w:szCs w:val="16"/>
        </w:rPr>
        <w:t>Dictionary of the Christian Church</w:t>
      </w:r>
      <w:r w:rsidRPr="00247C83">
        <w:rPr>
          <w:rFonts w:ascii="Arial" w:hAnsi="Arial" w:cs="Arial"/>
          <w:sz w:val="16"/>
          <w:szCs w:val="16"/>
        </w:rPr>
        <w:t xml:space="preserve">, </w:t>
      </w:r>
      <w:r w:rsidR="00637866">
        <w:rPr>
          <w:rFonts w:ascii="Arial" w:hAnsi="Arial" w:cs="Arial"/>
          <w:sz w:val="16"/>
          <w:szCs w:val="16"/>
        </w:rPr>
        <w:t>2nd</w:t>
      </w:r>
      <w:r w:rsidRPr="00247C83">
        <w:rPr>
          <w:rFonts w:ascii="Arial" w:hAnsi="Arial" w:cs="Arial"/>
          <w:sz w:val="16"/>
          <w:szCs w:val="16"/>
        </w:rPr>
        <w:t xml:space="preserve"> ed. (Grand Rapids, MI:  Zondervan, 1978), s.v. “Justin Martyr,” by G. L. Carey.</w:t>
      </w:r>
    </w:p>
  </w:footnote>
  <w:footnote w:id="82">
    <w:p w14:paraId="28BCDC4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Henry Chadwick, </w:t>
      </w:r>
      <w:r w:rsidRPr="00247C83">
        <w:rPr>
          <w:rFonts w:ascii="Arial" w:hAnsi="Arial" w:cs="Arial"/>
          <w:i/>
          <w:sz w:val="16"/>
          <w:szCs w:val="16"/>
        </w:rPr>
        <w:t>The Early Church</w:t>
      </w:r>
      <w:r w:rsidRPr="00247C83">
        <w:rPr>
          <w:rFonts w:ascii="Arial" w:hAnsi="Arial" w:cs="Arial"/>
          <w:sz w:val="16"/>
          <w:szCs w:val="16"/>
        </w:rPr>
        <w:t xml:space="preserve"> (London:  Cox &amp; Wyman Ltd, 1967), 75.</w:t>
      </w:r>
    </w:p>
  </w:footnote>
  <w:footnote w:id="83">
    <w:p w14:paraId="705C0A93" w14:textId="66292DF5"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Justin Martyr, </w:t>
      </w:r>
      <w:r w:rsidRPr="00247C83">
        <w:rPr>
          <w:rFonts w:ascii="Arial" w:hAnsi="Arial" w:cs="Arial"/>
          <w:i/>
          <w:sz w:val="16"/>
          <w:szCs w:val="16"/>
        </w:rPr>
        <w:t>Dialogue with Trypho, A Jew</w:t>
      </w:r>
      <w:r w:rsidRPr="00247C83">
        <w:rPr>
          <w:rFonts w:ascii="Arial" w:hAnsi="Arial" w:cs="Arial"/>
          <w:sz w:val="16"/>
          <w:szCs w:val="16"/>
        </w:rPr>
        <w:t xml:space="preserve"> in </w:t>
      </w:r>
      <w:r w:rsidRPr="00247C83">
        <w:rPr>
          <w:rFonts w:ascii="Arial" w:hAnsi="Arial" w:cs="Arial"/>
          <w:i/>
          <w:sz w:val="16"/>
          <w:szCs w:val="16"/>
        </w:rPr>
        <w:t>The Ante-Nicene Fathers</w:t>
      </w:r>
      <w:r w:rsidRPr="00247C83">
        <w:rPr>
          <w:rFonts w:ascii="Arial" w:hAnsi="Arial" w:cs="Arial"/>
          <w:sz w:val="16"/>
          <w:szCs w:val="16"/>
        </w:rPr>
        <w:t>, vol. 1, ed. Alexander Roberts and James Donaldson (Edinburgh, 1867; reprint, Grand Rapids, MI:  Eerdmans, 1981), 239.</w:t>
      </w:r>
    </w:p>
  </w:footnote>
  <w:footnote w:id="84">
    <w:p w14:paraId="160EA7B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Irenaeus, </w:t>
      </w:r>
      <w:r w:rsidRPr="00247C83">
        <w:rPr>
          <w:rFonts w:ascii="Arial" w:hAnsi="Arial" w:cs="Arial"/>
          <w:i/>
          <w:sz w:val="16"/>
          <w:szCs w:val="16"/>
        </w:rPr>
        <w:t>Against Heresies</w:t>
      </w:r>
      <w:r w:rsidRPr="00247C83">
        <w:rPr>
          <w:rFonts w:ascii="Arial" w:hAnsi="Arial" w:cs="Arial"/>
          <w:sz w:val="16"/>
          <w:szCs w:val="16"/>
        </w:rPr>
        <w:t xml:space="preserve">, in </w:t>
      </w:r>
      <w:r w:rsidRPr="00247C83">
        <w:rPr>
          <w:rFonts w:ascii="Arial" w:hAnsi="Arial" w:cs="Arial"/>
          <w:i/>
          <w:sz w:val="16"/>
          <w:szCs w:val="16"/>
        </w:rPr>
        <w:t>The Ante-Nicene Fathers</w:t>
      </w:r>
      <w:r w:rsidRPr="00247C83">
        <w:rPr>
          <w:rFonts w:ascii="Arial" w:hAnsi="Arial" w:cs="Arial"/>
          <w:sz w:val="16"/>
          <w:szCs w:val="16"/>
        </w:rPr>
        <w:t>, vol. 1, 554.</w:t>
      </w:r>
    </w:p>
  </w:footnote>
  <w:footnote w:id="85">
    <w:p w14:paraId="4B45945D"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558 [from V.30.1].</w:t>
      </w:r>
    </w:p>
  </w:footnote>
  <w:footnote w:id="86">
    <w:p w14:paraId="47598F0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560 [from V.30.4].</w:t>
      </w:r>
    </w:p>
  </w:footnote>
  <w:footnote w:id="87">
    <w:p w14:paraId="51D1A257"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561 [from V.32.1].</w:t>
      </w:r>
    </w:p>
  </w:footnote>
  <w:footnote w:id="88">
    <w:p w14:paraId="724DBB6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562-63 [from V.33.3].</w:t>
      </w:r>
    </w:p>
  </w:footnote>
  <w:footnote w:id="89">
    <w:p w14:paraId="2B1BF394"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563 [from V.33.4].</w:t>
      </w:r>
    </w:p>
  </w:footnote>
  <w:footnote w:id="90">
    <w:p w14:paraId="6A5C4A68" w14:textId="77777777" w:rsidR="004538FB" w:rsidRPr="00247C83" w:rsidRDefault="004538FB" w:rsidP="00221EFB">
      <w:pPr>
        <w:ind w:firstLine="426"/>
        <w:jc w:val="both"/>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565 [from V.35.1].  The latter reference to Jeremiah is actually to the book of Baruch (the scribe of Jeremiah).  Irenaeus goes on to quote from Baruch 4:36–5:9.</w:t>
      </w:r>
    </w:p>
  </w:footnote>
  <w:footnote w:id="91">
    <w:p w14:paraId="719F693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566 [from V.35.2].</w:t>
      </w:r>
    </w:p>
  </w:footnote>
  <w:footnote w:id="92">
    <w:p w14:paraId="0B9489B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Apparently, there is some discrepancy concerning Victorinus, although he does appear to have been premillennial.  Gregg states, "Victorinus' commentary followed the allegorizing approach.  It appears that Augustinian editors may have altered it, however, because in its present form it champions </w:t>
      </w:r>
      <w:r w:rsidRPr="00247C83">
        <w:rPr>
          <w:rFonts w:ascii="Arial" w:hAnsi="Arial" w:cs="Arial"/>
          <w:i/>
          <w:sz w:val="16"/>
          <w:szCs w:val="16"/>
        </w:rPr>
        <w:t>amillennialism</w:t>
      </w:r>
      <w:r w:rsidRPr="00247C83">
        <w:rPr>
          <w:rFonts w:ascii="Arial" w:hAnsi="Arial" w:cs="Arial"/>
          <w:sz w:val="16"/>
          <w:szCs w:val="16"/>
        </w:rPr>
        <w:t xml:space="preserve">, whereas Jerome (c. 345-420) listed Victorinus with Tertullian and Lactantius as a </w:t>
      </w:r>
      <w:r w:rsidRPr="00247C83">
        <w:rPr>
          <w:rFonts w:ascii="Arial" w:hAnsi="Arial" w:cs="Arial"/>
          <w:i/>
          <w:sz w:val="16"/>
          <w:szCs w:val="16"/>
        </w:rPr>
        <w:t>chiliast</w:t>
      </w:r>
      <w:r w:rsidRPr="00247C83">
        <w:rPr>
          <w:rFonts w:ascii="Arial" w:hAnsi="Arial" w:cs="Arial"/>
          <w:sz w:val="16"/>
          <w:szCs w:val="16"/>
        </w:rPr>
        <w:t xml:space="preserve"> (that is, a premillennialist) [</w:t>
      </w:r>
      <w:r w:rsidRPr="00247C83">
        <w:rPr>
          <w:rFonts w:ascii="Arial" w:hAnsi="Arial" w:cs="Arial"/>
          <w:i/>
          <w:sz w:val="16"/>
          <w:szCs w:val="16"/>
        </w:rPr>
        <w:t>Revelation:  Four Views</w:t>
      </w:r>
      <w:r w:rsidRPr="00247C83">
        <w:rPr>
          <w:rFonts w:ascii="Arial" w:hAnsi="Arial" w:cs="Arial"/>
          <w:sz w:val="16"/>
          <w:szCs w:val="16"/>
        </w:rPr>
        <w:t>, 30].</w:t>
      </w:r>
    </w:p>
  </w:footnote>
  <w:footnote w:id="93">
    <w:p w14:paraId="5C7351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Concerning Clement's spiritualizing views of Revelation, Swete states, "Thus Clement sees in the four and twenty Elders a symbol of the equality of Jew and Gentile within the Christian Church; in the tails of the locusts of the Abyss, the mischievous influence of immoral teachers; in the many-coloured foundation stones of the City of God, the manifold grace of Apostolic teaching" (Henry Barclay Swete, </w:t>
      </w:r>
      <w:r w:rsidRPr="00247C83">
        <w:rPr>
          <w:rFonts w:ascii="Arial" w:hAnsi="Arial" w:cs="Arial"/>
          <w:i/>
          <w:sz w:val="16"/>
          <w:szCs w:val="16"/>
        </w:rPr>
        <w:t>Commentary on Revelation</w:t>
      </w:r>
      <w:r w:rsidRPr="00247C83">
        <w:rPr>
          <w:rFonts w:ascii="Arial" w:hAnsi="Arial" w:cs="Arial"/>
          <w:sz w:val="16"/>
          <w:szCs w:val="16"/>
        </w:rPr>
        <w:t>, 3</w:t>
      </w:r>
      <w:r w:rsidRPr="00247C83">
        <w:rPr>
          <w:rFonts w:ascii="Arial" w:hAnsi="Arial" w:cs="Arial"/>
          <w:sz w:val="16"/>
          <w:szCs w:val="16"/>
          <w:vertAlign w:val="superscript"/>
        </w:rPr>
        <w:t>rd</w:t>
      </w:r>
      <w:r w:rsidRPr="00247C83">
        <w:rPr>
          <w:rFonts w:ascii="Arial" w:hAnsi="Arial" w:cs="Arial"/>
          <w:sz w:val="16"/>
          <w:szCs w:val="16"/>
        </w:rPr>
        <w:t xml:space="preserve"> ed. [London:  Macmillan, 1911; reprint, Grand Rapids, MI:  Kregel Pub., 1977], ccviii).</w:t>
      </w:r>
    </w:p>
  </w:footnote>
  <w:footnote w:id="94">
    <w:p w14:paraId="4F049B72" w14:textId="77777777" w:rsidR="004538FB" w:rsidRPr="00247C83" w:rsidRDefault="004538FB" w:rsidP="00221EFB">
      <w:pPr>
        <w:pStyle w:val="FootnoteText"/>
        <w:ind w:firstLine="426"/>
        <w:rPr>
          <w:rFonts w:ascii="Arial" w:hAnsi="Arial" w:cs="Arial"/>
          <w:i/>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Isbon T. Beckwith, </w:t>
      </w:r>
      <w:r w:rsidRPr="00247C83">
        <w:rPr>
          <w:rFonts w:ascii="Arial" w:hAnsi="Arial" w:cs="Arial"/>
          <w:i/>
          <w:sz w:val="16"/>
          <w:szCs w:val="16"/>
        </w:rPr>
        <w:t xml:space="preserve">The Apocalypse of </w:t>
      </w:r>
      <w:r w:rsidRPr="00247C83">
        <w:rPr>
          <w:rFonts w:ascii="Arial" w:hAnsi="Arial" w:cs="Arial"/>
          <w:sz w:val="16"/>
          <w:szCs w:val="16"/>
        </w:rPr>
        <w:t>John (London:  The MacMillan Company, 1919; reprint, Grand Rapids, MI:  Baker Book House, 1979), 323.</w:t>
      </w:r>
    </w:p>
  </w:footnote>
  <w:footnote w:id="95">
    <w:p w14:paraId="7ECC55A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96">
    <w:p w14:paraId="7FFDECE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325.</w:t>
      </w:r>
    </w:p>
  </w:footnote>
  <w:footnote w:id="97">
    <w:p w14:paraId="4B7778F2" w14:textId="11D65C0D"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 D. Douglas, ed.  </w:t>
      </w:r>
      <w:r w:rsidRPr="00247C83">
        <w:rPr>
          <w:rFonts w:ascii="Arial" w:hAnsi="Arial" w:cs="Arial"/>
          <w:i/>
          <w:sz w:val="16"/>
          <w:szCs w:val="16"/>
        </w:rPr>
        <w:t>Dictionary of the Christian Church</w:t>
      </w:r>
      <w:r w:rsidRPr="00247C83">
        <w:rPr>
          <w:rFonts w:ascii="Arial" w:hAnsi="Arial" w:cs="Arial"/>
          <w:sz w:val="16"/>
          <w:szCs w:val="16"/>
        </w:rPr>
        <w:t>, Rev ed. (Grand Rapids, MI:  Zondervan Pub. House, 1978), s.v. “Joachim of Fiore,” by Robert G. Clouse.</w:t>
      </w:r>
    </w:p>
  </w:footnote>
  <w:footnote w:id="98">
    <w:p w14:paraId="4167B9F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Regarding Joachim's views, Swete (ccxii) adds, "Of the seven heads of the Beast the fifth is the Emperor Frederick I., and the sixth Saladin; the seventh is Antichrist; the destruction of Antichrist will be followed by the millennium, which thus recovers its place as a hope of the future."</w:t>
      </w:r>
    </w:p>
  </w:footnote>
  <w:footnote w:id="99">
    <w:p w14:paraId="4355778B" w14:textId="7ED8CA9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005A28C8" w:rsidRPr="00247C83">
        <w:rPr>
          <w:rFonts w:ascii="Arial" w:hAnsi="Arial" w:cs="Arial"/>
          <w:sz w:val="16"/>
          <w:szCs w:val="16"/>
        </w:rPr>
        <w:t>J. G. G. Norman</w:t>
      </w:r>
      <w:r w:rsidR="005A28C8">
        <w:rPr>
          <w:rFonts w:ascii="Arial" w:hAnsi="Arial" w:cs="Arial"/>
          <w:sz w:val="16"/>
          <w:szCs w:val="16"/>
        </w:rPr>
        <w:t xml:space="preserve">, </w:t>
      </w:r>
      <w:r w:rsidR="005A28C8" w:rsidRPr="00247C83">
        <w:rPr>
          <w:rFonts w:ascii="Arial" w:hAnsi="Arial" w:cs="Arial"/>
          <w:sz w:val="16"/>
          <w:szCs w:val="16"/>
        </w:rPr>
        <w:t>“Nicholas of Lyra</w:t>
      </w:r>
      <w:r w:rsidR="005A28C8">
        <w:rPr>
          <w:rFonts w:ascii="Arial" w:hAnsi="Arial" w:cs="Arial"/>
          <w:sz w:val="16"/>
          <w:szCs w:val="16"/>
        </w:rPr>
        <w:t xml:space="preserve">,” </w:t>
      </w:r>
      <w:r w:rsidRPr="00247C83">
        <w:rPr>
          <w:rFonts w:ascii="Arial" w:hAnsi="Arial" w:cs="Arial"/>
          <w:i/>
          <w:sz w:val="16"/>
          <w:szCs w:val="16"/>
        </w:rPr>
        <w:t>Dictionary of the Christian Church</w:t>
      </w:r>
      <w:r w:rsidRPr="00247C83">
        <w:rPr>
          <w:rFonts w:ascii="Arial" w:hAnsi="Arial" w:cs="Arial"/>
          <w:sz w:val="16"/>
          <w:szCs w:val="16"/>
        </w:rPr>
        <w:t>,</w:t>
      </w:r>
      <w:r w:rsidR="00635B44" w:rsidRPr="00635B44">
        <w:rPr>
          <w:rFonts w:ascii="Arial" w:hAnsi="Arial" w:cs="Arial"/>
          <w:sz w:val="16"/>
          <w:szCs w:val="16"/>
        </w:rPr>
        <w:t xml:space="preserve"> </w:t>
      </w:r>
      <w:r w:rsidR="00635B44">
        <w:rPr>
          <w:rFonts w:ascii="Arial" w:hAnsi="Arial" w:cs="Arial"/>
          <w:sz w:val="16"/>
          <w:szCs w:val="16"/>
        </w:rPr>
        <w:t>2nd</w:t>
      </w:r>
      <w:r w:rsidR="00635B44" w:rsidRPr="00247C83">
        <w:rPr>
          <w:rFonts w:ascii="Arial" w:hAnsi="Arial" w:cs="Arial"/>
          <w:sz w:val="16"/>
          <w:szCs w:val="16"/>
        </w:rPr>
        <w:t xml:space="preserve"> ed.</w:t>
      </w:r>
      <w:r w:rsidR="00635B44">
        <w:rPr>
          <w:rFonts w:ascii="Arial" w:hAnsi="Arial" w:cs="Arial"/>
          <w:sz w:val="16"/>
          <w:szCs w:val="16"/>
        </w:rPr>
        <w:t>,</w:t>
      </w:r>
      <w:r w:rsidRPr="00247C83">
        <w:rPr>
          <w:rFonts w:ascii="Arial" w:hAnsi="Arial" w:cs="Arial"/>
          <w:sz w:val="16"/>
          <w:szCs w:val="16"/>
        </w:rPr>
        <w:t xml:space="preserve"> </w:t>
      </w:r>
      <w:r w:rsidR="00635B44">
        <w:rPr>
          <w:rFonts w:ascii="Arial" w:hAnsi="Arial" w:cs="Arial"/>
          <w:sz w:val="16"/>
          <w:szCs w:val="16"/>
        </w:rPr>
        <w:t xml:space="preserve">ed. </w:t>
      </w:r>
      <w:r w:rsidR="00635B44" w:rsidRPr="00247C83">
        <w:rPr>
          <w:rFonts w:ascii="Arial" w:hAnsi="Arial" w:cs="Arial"/>
          <w:sz w:val="16"/>
          <w:szCs w:val="16"/>
        </w:rPr>
        <w:t>J. D. Dougla</w:t>
      </w:r>
      <w:r w:rsidR="00635B44">
        <w:rPr>
          <w:rFonts w:ascii="Arial" w:hAnsi="Arial" w:cs="Arial"/>
          <w:sz w:val="16"/>
          <w:szCs w:val="16"/>
        </w:rPr>
        <w:t>s</w:t>
      </w:r>
      <w:r w:rsidR="00635B44" w:rsidRPr="00247C83">
        <w:rPr>
          <w:rFonts w:ascii="Arial" w:hAnsi="Arial" w:cs="Arial"/>
          <w:sz w:val="16"/>
          <w:szCs w:val="16"/>
        </w:rPr>
        <w:t xml:space="preserve"> </w:t>
      </w:r>
      <w:r w:rsidRPr="00247C83">
        <w:rPr>
          <w:rFonts w:ascii="Arial" w:hAnsi="Arial" w:cs="Arial"/>
          <w:sz w:val="16"/>
          <w:szCs w:val="16"/>
        </w:rPr>
        <w:t>(Grand Rapids, MI:  Zondervan, 1978</w:t>
      </w:r>
      <w:r w:rsidR="005A28C8">
        <w:rPr>
          <w:rFonts w:ascii="Arial" w:hAnsi="Arial" w:cs="Arial"/>
          <w:sz w:val="16"/>
          <w:szCs w:val="16"/>
        </w:rPr>
        <w:t>)</w:t>
      </w:r>
      <w:r w:rsidRPr="00247C83">
        <w:rPr>
          <w:rFonts w:ascii="Arial" w:hAnsi="Arial" w:cs="Arial"/>
          <w:sz w:val="16"/>
          <w:szCs w:val="16"/>
        </w:rPr>
        <w:t>.</w:t>
      </w:r>
    </w:p>
    <w:p w14:paraId="40D7E849" w14:textId="77777777" w:rsidR="004538FB" w:rsidRPr="00247C83" w:rsidRDefault="004538FB" w:rsidP="00221EFB">
      <w:pPr>
        <w:pStyle w:val="FootnoteText"/>
        <w:ind w:firstLine="426"/>
        <w:rPr>
          <w:rFonts w:ascii="Arial" w:hAnsi="Arial" w:cs="Arial"/>
          <w:sz w:val="16"/>
          <w:szCs w:val="16"/>
        </w:rPr>
      </w:pPr>
    </w:p>
  </w:footnote>
  <w:footnote w:id="100">
    <w:p w14:paraId="35F71BB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According to the "year-for-a-day" principle, advocates hold that the dates mentioned in both Daniel and Revelation are symbolic (often taking a day to mean a year).  Gregg explains, </w:t>
      </w:r>
    </w:p>
    <w:p w14:paraId="63EF74ED" w14:textId="2FDD47B0" w:rsidR="004538FB" w:rsidRPr="00247C83" w:rsidRDefault="004538FB" w:rsidP="00221EFB">
      <w:pPr>
        <w:pStyle w:val="FootnoteText"/>
        <w:ind w:left="547" w:firstLine="426"/>
        <w:rPr>
          <w:rFonts w:ascii="Arial" w:hAnsi="Arial" w:cs="Arial"/>
          <w:sz w:val="16"/>
          <w:szCs w:val="16"/>
        </w:rPr>
      </w:pPr>
      <w:r w:rsidRPr="00247C83">
        <w:rPr>
          <w:rFonts w:ascii="Arial" w:hAnsi="Arial" w:cs="Arial"/>
          <w:sz w:val="16"/>
          <w:szCs w:val="16"/>
        </w:rPr>
        <w:t>"On this principle, five months (150 days) is taken to designate 150 years.  The significant period of 1260 days is interpreted as the same number of years.  'An hour, and a day, and a month, and a year' becomes (</w:t>
      </w:r>
      <w:r w:rsidR="00AE3D87" w:rsidRPr="00247C83">
        <w:rPr>
          <w:rFonts w:ascii="Arial" w:hAnsi="Arial" w:cs="Arial"/>
          <w:sz w:val="16"/>
          <w:szCs w:val="16"/>
        </w:rPr>
        <w:t>depending on</w:t>
      </w:r>
      <w:r w:rsidRPr="00247C83">
        <w:rPr>
          <w:rFonts w:ascii="Arial" w:hAnsi="Arial" w:cs="Arial"/>
          <w:sz w:val="16"/>
          <w:szCs w:val="16"/>
        </w:rPr>
        <w:t xml:space="preserve"> whether a year is 360 days or 365 days) 391 years and 15 days, or 396 years and 106 days.  </w:t>
      </w:r>
    </w:p>
    <w:p w14:paraId="74659770" w14:textId="77777777" w:rsidR="004538FB" w:rsidRPr="00247C83" w:rsidRDefault="004538FB" w:rsidP="00221EFB">
      <w:pPr>
        <w:pStyle w:val="FootnoteText"/>
        <w:ind w:left="547" w:firstLine="426"/>
        <w:rPr>
          <w:rFonts w:ascii="Arial" w:hAnsi="Arial" w:cs="Arial"/>
          <w:sz w:val="16"/>
          <w:szCs w:val="16"/>
        </w:rPr>
      </w:pPr>
      <w:r w:rsidRPr="00247C83">
        <w:rPr>
          <w:rFonts w:ascii="Arial" w:hAnsi="Arial" w:cs="Arial"/>
          <w:sz w:val="16"/>
          <w:szCs w:val="16"/>
        </w:rPr>
        <w:tab/>
        <w:t xml:space="preserve">In support of this procedure, appeal is made to Ezekiel 4:4-6, in which the prophet was required to lie on his left side for 390 days, and upon his right side for 40 days, representing the same number of years of judgment decreed upon Israel and Judah respectively" (Steve Gregg, </w:t>
      </w:r>
      <w:r w:rsidRPr="00247C83">
        <w:rPr>
          <w:rFonts w:ascii="Arial" w:hAnsi="Arial" w:cs="Arial"/>
          <w:i/>
          <w:sz w:val="16"/>
          <w:szCs w:val="16"/>
        </w:rPr>
        <w:t>Revelation:  Four Views</w:t>
      </w:r>
      <w:r w:rsidRPr="00247C83">
        <w:rPr>
          <w:rFonts w:ascii="Arial" w:hAnsi="Arial" w:cs="Arial"/>
          <w:sz w:val="16"/>
          <w:szCs w:val="16"/>
        </w:rPr>
        <w:t>, 34-5).</w:t>
      </w:r>
    </w:p>
  </w:footnote>
  <w:footnote w:id="101">
    <w:p w14:paraId="786FA0B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 Ribeira, </w:t>
      </w:r>
      <w:r w:rsidRPr="00247C83">
        <w:rPr>
          <w:rFonts w:ascii="Arial" w:hAnsi="Arial" w:cs="Arial"/>
          <w:i/>
          <w:sz w:val="16"/>
          <w:szCs w:val="16"/>
        </w:rPr>
        <w:t>Commentarius in sacram b. Ioannis Apoc</w:t>
      </w:r>
      <w:r w:rsidRPr="00247C83">
        <w:rPr>
          <w:rFonts w:ascii="Arial" w:hAnsi="Arial" w:cs="Arial"/>
          <w:sz w:val="16"/>
          <w:szCs w:val="16"/>
        </w:rPr>
        <w:t>. (Salamanca, 1591).</w:t>
      </w:r>
    </w:p>
  </w:footnote>
  <w:footnote w:id="102">
    <w:p w14:paraId="6D76790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citations, see Kenneth Gentry, </w:t>
      </w:r>
      <w:r w:rsidRPr="00247C83">
        <w:rPr>
          <w:rFonts w:ascii="Arial" w:hAnsi="Arial" w:cs="Arial"/>
          <w:i/>
          <w:sz w:val="16"/>
          <w:szCs w:val="16"/>
        </w:rPr>
        <w:t>Before Jerusalem Fell</w:t>
      </w:r>
      <w:r w:rsidRPr="00247C83">
        <w:rPr>
          <w:rFonts w:ascii="Arial" w:hAnsi="Arial" w:cs="Arial"/>
          <w:sz w:val="16"/>
          <w:szCs w:val="16"/>
        </w:rPr>
        <w:t>, 107.  Another commentator by the name of Arethas, writing sometime in either the 6</w:t>
      </w:r>
      <w:r w:rsidRPr="00247C83">
        <w:rPr>
          <w:rFonts w:ascii="Arial" w:hAnsi="Arial" w:cs="Arial"/>
          <w:sz w:val="16"/>
          <w:szCs w:val="16"/>
          <w:vertAlign w:val="superscript"/>
        </w:rPr>
        <w:t>th</w:t>
      </w:r>
      <w:r w:rsidRPr="00247C83">
        <w:rPr>
          <w:rFonts w:ascii="Arial" w:hAnsi="Arial" w:cs="Arial"/>
          <w:sz w:val="16"/>
          <w:szCs w:val="16"/>
        </w:rPr>
        <w:t xml:space="preserve"> or 9</w:t>
      </w:r>
      <w:r w:rsidRPr="00247C83">
        <w:rPr>
          <w:rFonts w:ascii="Arial" w:hAnsi="Arial" w:cs="Arial"/>
          <w:sz w:val="16"/>
          <w:szCs w:val="16"/>
          <w:vertAlign w:val="superscript"/>
        </w:rPr>
        <w:t>th</w:t>
      </w:r>
      <w:r w:rsidRPr="00247C83">
        <w:rPr>
          <w:rFonts w:ascii="Arial" w:hAnsi="Arial" w:cs="Arial"/>
          <w:sz w:val="16"/>
          <w:szCs w:val="16"/>
        </w:rPr>
        <w:t xml:space="preserve"> century, held a similar view.</w:t>
      </w:r>
    </w:p>
  </w:footnote>
  <w:footnote w:id="103">
    <w:p w14:paraId="750D0F6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Beckwith, 333. </w:t>
      </w:r>
    </w:p>
  </w:footnote>
  <w:footnote w:id="104">
    <w:p w14:paraId="1115B06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One of the more significant early works to focus on the matter of apocalyptic literature was that of Lucke (</w:t>
      </w:r>
      <w:r w:rsidRPr="00247C83">
        <w:rPr>
          <w:rFonts w:ascii="Arial" w:hAnsi="Arial" w:cs="Arial"/>
          <w:i/>
          <w:sz w:val="16"/>
          <w:szCs w:val="16"/>
        </w:rPr>
        <w:t>Einleitung in d. Offenbar. d. Johan.</w:t>
      </w:r>
      <w:r w:rsidRPr="00247C83">
        <w:rPr>
          <w:rFonts w:ascii="Arial" w:hAnsi="Arial" w:cs="Arial"/>
          <w:sz w:val="16"/>
          <w:szCs w:val="16"/>
        </w:rPr>
        <w:t>, 2d ed., 1852).</w:t>
      </w:r>
    </w:p>
  </w:footnote>
  <w:footnote w:id="105">
    <w:p w14:paraId="081C1C62" w14:textId="13EF8DC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Moses Stuart, </w:t>
      </w:r>
      <w:r w:rsidRPr="00247C83">
        <w:rPr>
          <w:rFonts w:ascii="Arial" w:hAnsi="Arial" w:cs="Arial"/>
          <w:i/>
          <w:sz w:val="16"/>
          <w:szCs w:val="16"/>
        </w:rPr>
        <w:t>A Commentary on the Apocalypse</w:t>
      </w:r>
      <w:r w:rsidRPr="00247C83">
        <w:rPr>
          <w:rFonts w:ascii="Arial" w:hAnsi="Arial" w:cs="Arial"/>
          <w:sz w:val="16"/>
          <w:szCs w:val="16"/>
        </w:rPr>
        <w:t xml:space="preserve">, 2 vols (Andover, Mass.:  Allen, 1845); J. Stewart Russell, </w:t>
      </w:r>
      <w:r w:rsidRPr="00247C83">
        <w:rPr>
          <w:rFonts w:ascii="Arial" w:hAnsi="Arial" w:cs="Arial"/>
          <w:i/>
          <w:sz w:val="16"/>
          <w:szCs w:val="16"/>
        </w:rPr>
        <w:t>The Parousia:  A Critical Inquiry into the New Testament Doctrine of our Lord's Second Coming</w:t>
      </w:r>
      <w:r w:rsidRPr="00247C83">
        <w:rPr>
          <w:rFonts w:ascii="Arial" w:hAnsi="Arial" w:cs="Arial"/>
          <w:sz w:val="16"/>
          <w:szCs w:val="16"/>
        </w:rPr>
        <w:t xml:space="preserve"> (1887; reprint, Grand Rapids, MI:  Baker Book House, 1983); Milton S. Terry, </w:t>
      </w:r>
      <w:r w:rsidRPr="00247C83">
        <w:rPr>
          <w:rFonts w:ascii="Arial" w:hAnsi="Arial" w:cs="Arial"/>
          <w:i/>
          <w:sz w:val="16"/>
          <w:szCs w:val="16"/>
        </w:rPr>
        <w:t>Biblical Apocalyptics: A Study of the Most Notable Revelations of God and of Christ in the Canonical Scriptures</w:t>
      </w:r>
      <w:r w:rsidRPr="00247C83">
        <w:rPr>
          <w:rFonts w:ascii="Arial" w:hAnsi="Arial" w:cs="Arial"/>
          <w:sz w:val="16"/>
          <w:szCs w:val="16"/>
        </w:rPr>
        <w:t xml:space="preserve"> (New York:  Eaton and Mains, 1898; and Henry B. Swete, </w:t>
      </w:r>
      <w:r w:rsidRPr="00247C83">
        <w:rPr>
          <w:rFonts w:ascii="Arial" w:hAnsi="Arial" w:cs="Arial"/>
          <w:i/>
          <w:sz w:val="16"/>
          <w:szCs w:val="16"/>
        </w:rPr>
        <w:t>Commentary on Revelation</w:t>
      </w:r>
      <w:r w:rsidRPr="00247C83">
        <w:rPr>
          <w:rFonts w:ascii="Arial" w:hAnsi="Arial" w:cs="Arial"/>
          <w:sz w:val="16"/>
          <w:szCs w:val="16"/>
        </w:rPr>
        <w:t>, 3</w:t>
      </w:r>
      <w:r w:rsidRPr="00247C83">
        <w:rPr>
          <w:rFonts w:ascii="Arial" w:hAnsi="Arial" w:cs="Arial"/>
          <w:sz w:val="16"/>
          <w:szCs w:val="16"/>
          <w:vertAlign w:val="superscript"/>
        </w:rPr>
        <w:t>rd</w:t>
      </w:r>
      <w:r w:rsidRPr="00247C83">
        <w:rPr>
          <w:rFonts w:ascii="Arial" w:hAnsi="Arial" w:cs="Arial"/>
          <w:sz w:val="16"/>
          <w:szCs w:val="16"/>
        </w:rPr>
        <w:t xml:space="preserve"> ed. (London:  Macmillan, 1911).</w:t>
      </w:r>
    </w:p>
  </w:footnote>
  <w:footnote w:id="106">
    <w:p w14:paraId="397996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Gregg, 38.</w:t>
      </w:r>
    </w:p>
  </w:footnote>
  <w:footnote w:id="107">
    <w:p w14:paraId="0889976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Albertus Pieters, </w:t>
      </w:r>
      <w:r w:rsidRPr="00247C83">
        <w:rPr>
          <w:rFonts w:ascii="Arial" w:hAnsi="Arial" w:cs="Arial"/>
          <w:i/>
          <w:sz w:val="16"/>
          <w:szCs w:val="16"/>
        </w:rPr>
        <w:t>The Lamb, the Woman, and the Dragon</w:t>
      </w:r>
      <w:r w:rsidRPr="00247C83">
        <w:rPr>
          <w:rFonts w:ascii="Arial" w:hAnsi="Arial" w:cs="Arial"/>
          <w:sz w:val="16"/>
          <w:szCs w:val="16"/>
        </w:rPr>
        <w:t xml:space="preserve"> (Grand Rapids, MI:  Zondervan, 1937).</w:t>
      </w:r>
    </w:p>
  </w:footnote>
  <w:footnote w:id="108">
    <w:p w14:paraId="2181C6F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Morris Ashcraft, </w:t>
      </w:r>
      <w:r w:rsidRPr="00247C83">
        <w:rPr>
          <w:rFonts w:ascii="Arial" w:hAnsi="Arial" w:cs="Arial"/>
          <w:i/>
          <w:sz w:val="16"/>
          <w:szCs w:val="16"/>
        </w:rPr>
        <w:t>Hebrews–Revelation</w:t>
      </w:r>
      <w:r w:rsidRPr="00247C83">
        <w:rPr>
          <w:rFonts w:ascii="Arial" w:hAnsi="Arial" w:cs="Arial"/>
          <w:sz w:val="16"/>
          <w:szCs w:val="16"/>
        </w:rPr>
        <w:t xml:space="preserve">, in </w:t>
      </w:r>
      <w:r w:rsidRPr="00247C83">
        <w:rPr>
          <w:rFonts w:ascii="Arial" w:hAnsi="Arial" w:cs="Arial"/>
          <w:i/>
          <w:sz w:val="16"/>
          <w:szCs w:val="16"/>
        </w:rPr>
        <w:t>The Broadman Bible Commentary</w:t>
      </w:r>
      <w:r w:rsidRPr="00247C83">
        <w:rPr>
          <w:rFonts w:ascii="Arial" w:hAnsi="Arial" w:cs="Arial"/>
          <w:sz w:val="16"/>
          <w:szCs w:val="16"/>
        </w:rPr>
        <w:t xml:space="preserve">, ed. Clifton J. Allen, vol 12 (Nashville:  Broadman Press, 1972); and Jay Adams, </w:t>
      </w:r>
      <w:r w:rsidRPr="00247C83">
        <w:rPr>
          <w:rFonts w:ascii="Arial" w:hAnsi="Arial" w:cs="Arial"/>
          <w:i/>
          <w:sz w:val="16"/>
          <w:szCs w:val="16"/>
        </w:rPr>
        <w:t>The Time is at Hand</w:t>
      </w:r>
      <w:r w:rsidRPr="00247C83">
        <w:rPr>
          <w:rFonts w:ascii="Arial" w:hAnsi="Arial" w:cs="Arial"/>
          <w:sz w:val="16"/>
          <w:szCs w:val="16"/>
        </w:rPr>
        <w:t xml:space="preserve"> (Phillipsburg, New Jersey:  Presbyterian and Reformed Publishing Co., 1966).</w:t>
      </w:r>
    </w:p>
  </w:footnote>
  <w:footnote w:id="109">
    <w:p w14:paraId="0ABB0AA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w:t>
      </w:r>
      <w:r w:rsidRPr="00247C83">
        <w:rPr>
          <w:rFonts w:ascii="Arial" w:hAnsi="Arial" w:cs="Arial"/>
          <w:i/>
          <w:iCs/>
          <w:sz w:val="16"/>
          <w:szCs w:val="16"/>
        </w:rPr>
        <w:t>The Last Days According to Jesus</w:t>
      </w:r>
      <w:r w:rsidRPr="00247C83">
        <w:rPr>
          <w:rFonts w:ascii="Arial" w:hAnsi="Arial" w:cs="Arial"/>
          <w:sz w:val="16"/>
          <w:szCs w:val="16"/>
        </w:rPr>
        <w:t xml:space="preserve"> (Grand Rapids, MI:  Baker Books, 1998).</w:t>
      </w:r>
    </w:p>
  </w:footnote>
  <w:footnote w:id="110">
    <w:p w14:paraId="4494C4D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a helpful description and analysis of this movement, see H. Wayne House and Thomas Ice, </w:t>
      </w:r>
      <w:r w:rsidRPr="00247C83">
        <w:rPr>
          <w:rFonts w:ascii="Arial" w:hAnsi="Arial" w:cs="Arial"/>
          <w:i/>
          <w:sz w:val="16"/>
          <w:szCs w:val="16"/>
        </w:rPr>
        <w:t>Dominion Theology:  Blessing or Curse?</w:t>
      </w:r>
      <w:r w:rsidRPr="00247C83">
        <w:rPr>
          <w:rFonts w:ascii="Arial" w:hAnsi="Arial" w:cs="Arial"/>
          <w:sz w:val="16"/>
          <w:szCs w:val="16"/>
        </w:rPr>
        <w:t xml:space="preserve"> (Portland, OR:  Multnomah Press, 1988).  Early leaders of this movement have been R. J. Rushdoony, Gary North, and Greg Bahnsen.</w:t>
      </w:r>
    </w:p>
  </w:footnote>
  <w:footnote w:id="111">
    <w:p w14:paraId="1A4F7473" w14:textId="283C446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 couple of the more noteworthy attempts at explaining eschatology from a reconstructionist view have been David Chilton, </w:t>
      </w:r>
      <w:r w:rsidRPr="00247C83">
        <w:rPr>
          <w:rFonts w:ascii="Arial" w:hAnsi="Arial" w:cs="Arial"/>
          <w:i/>
          <w:sz w:val="16"/>
          <w:szCs w:val="16"/>
        </w:rPr>
        <w:t>Paradise Restored:  An Eschatology of Dominion</w:t>
      </w:r>
      <w:r w:rsidRPr="00247C83">
        <w:rPr>
          <w:rFonts w:ascii="Arial" w:hAnsi="Arial" w:cs="Arial"/>
          <w:sz w:val="16"/>
          <w:szCs w:val="16"/>
        </w:rPr>
        <w:t xml:space="preserve"> (Tyler, TX:  Reconstruction Press, 1985); </w:t>
      </w:r>
      <w:r w:rsidRPr="00247C83">
        <w:rPr>
          <w:rFonts w:ascii="Arial" w:hAnsi="Arial" w:cs="Arial"/>
          <w:i/>
          <w:sz w:val="16"/>
          <w:szCs w:val="16"/>
        </w:rPr>
        <w:t>The Days of Vengeance:  An Exposition of the Book of Revelation</w:t>
      </w:r>
      <w:r w:rsidRPr="00247C83">
        <w:rPr>
          <w:rFonts w:ascii="Arial" w:hAnsi="Arial" w:cs="Arial"/>
          <w:sz w:val="16"/>
          <w:szCs w:val="16"/>
        </w:rPr>
        <w:t xml:space="preserve"> (Fort Worth, TX:  Dominion Press, 1987); and Kenneth L. Gentry, Jr., </w:t>
      </w:r>
      <w:r w:rsidRPr="00247C83">
        <w:rPr>
          <w:rFonts w:ascii="Arial" w:hAnsi="Arial" w:cs="Arial"/>
          <w:i/>
          <w:iCs/>
          <w:sz w:val="16"/>
          <w:szCs w:val="16"/>
        </w:rPr>
        <w:t>Before Jerusalem Fell:  Dating the Book of Revelation:  An Exegetical and Historical Argument for a pre-</w:t>
      </w:r>
      <w:r w:rsidRPr="00247C83">
        <w:rPr>
          <w:rFonts w:ascii="Arial" w:hAnsi="Arial" w:cs="Arial"/>
          <w:i/>
          <w:iCs/>
          <w:sz w:val="13"/>
          <w:szCs w:val="16"/>
        </w:rPr>
        <w:t>AD</w:t>
      </w:r>
      <w:r w:rsidRPr="00247C83">
        <w:rPr>
          <w:rFonts w:ascii="Arial" w:hAnsi="Arial" w:cs="Arial"/>
          <w:i/>
          <w:iCs/>
          <w:sz w:val="16"/>
          <w:szCs w:val="16"/>
        </w:rPr>
        <w:t xml:space="preserve"> 70 Composition</w:t>
      </w:r>
      <w:r w:rsidRPr="00247C83">
        <w:rPr>
          <w:rFonts w:ascii="Arial" w:hAnsi="Arial" w:cs="Arial"/>
          <w:sz w:val="16"/>
          <w:szCs w:val="16"/>
        </w:rPr>
        <w:t xml:space="preserve"> (Tyler, TX:  Institute for Christian Economics, 1989).</w:t>
      </w:r>
    </w:p>
  </w:footnote>
  <w:footnote w:id="112">
    <w:p w14:paraId="7533102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Gregg, 43.</w:t>
      </w:r>
    </w:p>
  </w:footnote>
  <w:footnote w:id="113">
    <w:p w14:paraId="43009B9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Examples of a blending of late-date preterist and spiritual approaches are seen in H. B. Swete, </w:t>
      </w:r>
      <w:r w:rsidRPr="00247C83">
        <w:rPr>
          <w:rFonts w:ascii="Arial" w:hAnsi="Arial" w:cs="Arial"/>
          <w:i/>
          <w:sz w:val="16"/>
          <w:szCs w:val="16"/>
        </w:rPr>
        <w:t>The Apocalypse of St. John</w:t>
      </w:r>
      <w:r w:rsidRPr="00247C83">
        <w:rPr>
          <w:rFonts w:ascii="Arial" w:hAnsi="Arial" w:cs="Arial"/>
          <w:sz w:val="16"/>
          <w:szCs w:val="16"/>
        </w:rPr>
        <w:t xml:space="preserve"> (New York:  Macmillan, 1906); and Ray Summers, </w:t>
      </w:r>
      <w:r w:rsidRPr="00247C83">
        <w:rPr>
          <w:rFonts w:ascii="Arial" w:hAnsi="Arial" w:cs="Arial"/>
          <w:i/>
          <w:sz w:val="16"/>
          <w:szCs w:val="16"/>
        </w:rPr>
        <w:t>Worthy Is the Lamb:  An Interpretation of Revelation</w:t>
      </w:r>
      <w:r w:rsidRPr="00247C83">
        <w:rPr>
          <w:rFonts w:ascii="Arial" w:hAnsi="Arial" w:cs="Arial"/>
          <w:sz w:val="16"/>
          <w:szCs w:val="16"/>
        </w:rPr>
        <w:t xml:space="preserve"> (Nashville, TN:  Broadman Press, 1951.</w:t>
      </w:r>
    </w:p>
  </w:footnote>
  <w:footnote w:id="114">
    <w:p w14:paraId="095DB27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Such a structural understanding of the book was not new.  A similar approach had been advocated earlier by R. C. H. Lenski (</w:t>
      </w:r>
      <w:r w:rsidRPr="00247C83">
        <w:rPr>
          <w:rFonts w:ascii="Arial" w:hAnsi="Arial" w:cs="Arial"/>
          <w:i/>
          <w:sz w:val="16"/>
          <w:szCs w:val="16"/>
        </w:rPr>
        <w:t>The Interpretation of St. John's Revelation</w:t>
      </w:r>
      <w:r w:rsidRPr="00247C83">
        <w:rPr>
          <w:rFonts w:ascii="Arial" w:hAnsi="Arial" w:cs="Arial"/>
          <w:sz w:val="16"/>
          <w:szCs w:val="16"/>
        </w:rPr>
        <w:t xml:space="preserve"> [Columbus, Ohio:  Lutheran Book Concern, 1935]), and Charles R. Eerdman (</w:t>
      </w:r>
      <w:r w:rsidRPr="00247C83">
        <w:rPr>
          <w:rFonts w:ascii="Arial" w:hAnsi="Arial" w:cs="Arial"/>
          <w:i/>
          <w:sz w:val="16"/>
          <w:szCs w:val="16"/>
        </w:rPr>
        <w:t>The Revelation of John</w:t>
      </w:r>
      <w:r w:rsidRPr="00247C83">
        <w:rPr>
          <w:rFonts w:ascii="Arial" w:hAnsi="Arial" w:cs="Arial"/>
          <w:sz w:val="16"/>
          <w:szCs w:val="16"/>
        </w:rPr>
        <w:t xml:space="preserve"> [Philadelphia:  Westminster, 1936]).</w:t>
      </w:r>
    </w:p>
  </w:footnote>
  <w:footnote w:id="115">
    <w:p w14:paraId="6A946B6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Leon Morris, </w:t>
      </w:r>
      <w:r w:rsidRPr="00247C83">
        <w:rPr>
          <w:rFonts w:ascii="Arial" w:hAnsi="Arial" w:cs="Arial"/>
          <w:i/>
          <w:sz w:val="16"/>
          <w:szCs w:val="16"/>
        </w:rPr>
        <w:t>The Revelation of St. John</w:t>
      </w:r>
      <w:r w:rsidRPr="00247C83">
        <w:rPr>
          <w:rFonts w:ascii="Arial" w:hAnsi="Arial" w:cs="Arial"/>
          <w:sz w:val="16"/>
          <w:szCs w:val="16"/>
        </w:rPr>
        <w:t xml:space="preserve"> (Grand Rapids:  Wm. B. Eerdmans, 1969); and Michael Wilcock, </w:t>
      </w:r>
      <w:r w:rsidRPr="00247C83">
        <w:rPr>
          <w:rFonts w:ascii="Arial" w:hAnsi="Arial" w:cs="Arial"/>
          <w:i/>
          <w:sz w:val="16"/>
          <w:szCs w:val="16"/>
        </w:rPr>
        <w:t>I Saw Heaven Opened:  The Message of Revelation</w:t>
      </w:r>
      <w:r w:rsidRPr="00247C83">
        <w:rPr>
          <w:rFonts w:ascii="Arial" w:hAnsi="Arial" w:cs="Arial"/>
          <w:sz w:val="16"/>
          <w:szCs w:val="16"/>
        </w:rPr>
        <w:t xml:space="preserve"> (Downers Grove, IL:  InterVarsity Press, 1975).</w:t>
      </w:r>
    </w:p>
  </w:footnote>
  <w:footnote w:id="116">
    <w:p w14:paraId="5AEA198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 Marvin Pate, ed., </w:t>
      </w:r>
      <w:r w:rsidRPr="00247C83">
        <w:rPr>
          <w:rFonts w:ascii="Arial" w:hAnsi="Arial" w:cs="Arial"/>
          <w:i/>
          <w:iCs/>
          <w:sz w:val="16"/>
          <w:szCs w:val="16"/>
        </w:rPr>
        <w:t>Four Views on the Book of Revelation</w:t>
      </w:r>
      <w:r w:rsidRPr="00247C83">
        <w:rPr>
          <w:rFonts w:ascii="Arial" w:hAnsi="Arial" w:cs="Arial"/>
          <w:sz w:val="16"/>
          <w:szCs w:val="16"/>
        </w:rPr>
        <w:t xml:space="preserve"> (Grand Rapids, MI:  Zondervan Pub. House, 1998).</w:t>
      </w:r>
    </w:p>
  </w:footnote>
  <w:footnote w:id="117">
    <w:p w14:paraId="74EA1E55" w14:textId="6B17BCC9" w:rsidR="00764C4A" w:rsidRDefault="00764C4A" w:rsidP="00764C4A">
      <w:pPr>
        <w:pStyle w:val="FootnoteText"/>
        <w:ind w:firstLine="426"/>
      </w:pPr>
      <w:r>
        <w:rPr>
          <w:rStyle w:val="FootnoteReference"/>
        </w:rPr>
        <w:footnoteRef/>
      </w:r>
      <w:r>
        <w:t xml:space="preserve"> </w:t>
      </w:r>
      <w:r w:rsidRPr="00764C4A">
        <w:rPr>
          <w:rFonts w:ascii="Arial" w:eastAsia="Times New Roman" w:hAnsi="Arial" w:cs="Arial"/>
          <w:sz w:val="16"/>
          <w:szCs w:val="16"/>
        </w:rPr>
        <w:t xml:space="preserve">Gregory K. Beale, </w:t>
      </w:r>
      <w:r w:rsidRPr="00764C4A">
        <w:rPr>
          <w:rFonts w:ascii="Arial" w:eastAsia="Times New Roman" w:hAnsi="Arial" w:cs="Arial"/>
          <w:i/>
          <w:sz w:val="16"/>
          <w:szCs w:val="16"/>
        </w:rPr>
        <w:t>The Book of Revelation: A Commentary on the Greek Text,</w:t>
      </w:r>
      <w:r w:rsidRPr="00764C4A">
        <w:rPr>
          <w:rFonts w:ascii="Arial" w:eastAsia="Times New Roman" w:hAnsi="Arial" w:cs="Arial"/>
          <w:sz w:val="16"/>
          <w:szCs w:val="16"/>
        </w:rPr>
        <w:t xml:space="preserve"> New International Greek Testament Commentary (Grand Rapids: Eerdmans, and Carlisle, UK: Paternoster, 1999).</w:t>
      </w:r>
    </w:p>
  </w:footnote>
  <w:footnote w:id="118">
    <w:p w14:paraId="61E21D3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Pate, </w:t>
      </w:r>
      <w:r w:rsidRPr="00247C83">
        <w:rPr>
          <w:rFonts w:ascii="Arial" w:hAnsi="Arial" w:cs="Arial"/>
          <w:i/>
          <w:iCs/>
          <w:sz w:val="16"/>
          <w:szCs w:val="16"/>
        </w:rPr>
        <w:t>Four Views on the Book of Revelation</w:t>
      </w:r>
      <w:r w:rsidRPr="00247C83">
        <w:rPr>
          <w:rFonts w:ascii="Arial" w:hAnsi="Arial" w:cs="Arial"/>
          <w:sz w:val="16"/>
          <w:szCs w:val="16"/>
        </w:rPr>
        <w:t>, 135-75.</w:t>
      </w:r>
    </w:p>
  </w:footnote>
  <w:footnote w:id="119">
    <w:p w14:paraId="3A87CAA1" w14:textId="7EFCA68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an up-to-date treatment of these rapture views, see </w:t>
      </w:r>
      <w:r w:rsidRPr="00247C83">
        <w:rPr>
          <w:rFonts w:ascii="Arial" w:hAnsi="Arial" w:cs="Arial"/>
          <w:i/>
          <w:iCs/>
          <w:sz w:val="16"/>
          <w:szCs w:val="16"/>
        </w:rPr>
        <w:t>Three Views on The Rapture</w:t>
      </w:r>
      <w:r w:rsidRPr="00247C83">
        <w:rPr>
          <w:rFonts w:ascii="Arial" w:hAnsi="Arial" w:cs="Arial"/>
          <w:sz w:val="16"/>
          <w:szCs w:val="16"/>
        </w:rPr>
        <w:t>, Rev ed., ed. Stanley N. Gundry (Zondervan, 2010).  In this work, Alan Hultberg argues the prewrath rapture view, Douglas Moo the posttrib view, and Craig Blaising the pretrib view.</w:t>
      </w:r>
    </w:p>
  </w:footnote>
  <w:footnote w:id="120">
    <w:p w14:paraId="067561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An up-to-date treatment can be found in </w:t>
      </w:r>
      <w:r w:rsidRPr="00247C83">
        <w:rPr>
          <w:rFonts w:ascii="Arial" w:hAnsi="Arial" w:cs="Arial"/>
          <w:i/>
          <w:iCs/>
          <w:sz w:val="16"/>
          <w:szCs w:val="16"/>
        </w:rPr>
        <w:t>A Case for Historic Premillennialism; an Alternative to ‘Left Behind’ Eschatology</w:t>
      </w:r>
      <w:r w:rsidRPr="00247C83">
        <w:rPr>
          <w:rFonts w:ascii="Arial" w:hAnsi="Arial" w:cs="Arial"/>
          <w:sz w:val="16"/>
          <w:szCs w:val="16"/>
        </w:rPr>
        <w:t>, ed. Craig L. Blomberg and Sung Wook Chung (Baker Academic, 2009).</w:t>
      </w:r>
    </w:p>
  </w:footnote>
  <w:footnote w:id="121">
    <w:p w14:paraId="6035AAB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Steve Gregg (32) credits Samuel R. Maitland (1792-1866) as the one responsible for the "official entrance" of the futurist approach to Revelation around 1827.  Maitland was an Anglican historian who had been trained at Cambridge.  From 1823-27, he was perpetual curate of Christ Church, Gloucester, and at one time served as librarian to the archbishop of Canterbury.</w:t>
      </w:r>
    </w:p>
    <w:p w14:paraId="05E440D9" w14:textId="77777777" w:rsidR="004538FB" w:rsidRPr="00247C83" w:rsidRDefault="004538FB" w:rsidP="00221EFB">
      <w:pPr>
        <w:ind w:firstLine="426"/>
        <w:jc w:val="both"/>
        <w:rPr>
          <w:rFonts w:ascii="Arial" w:hAnsi="Arial" w:cs="Arial"/>
          <w:sz w:val="16"/>
          <w:szCs w:val="16"/>
        </w:rPr>
      </w:pPr>
      <w:r w:rsidRPr="00247C83">
        <w:rPr>
          <w:rFonts w:ascii="Arial" w:hAnsi="Arial" w:cs="Arial"/>
          <w:sz w:val="16"/>
          <w:szCs w:val="16"/>
        </w:rPr>
        <w:t>In addition to Maitland's influence, the futurist approach was given further impetus in Europe through the influence of Isaac Williams in England (</w:t>
      </w:r>
      <w:r w:rsidRPr="00247C83">
        <w:rPr>
          <w:rFonts w:ascii="Arial" w:hAnsi="Arial" w:cs="Arial"/>
          <w:i/>
          <w:sz w:val="16"/>
          <w:szCs w:val="16"/>
        </w:rPr>
        <w:t>The Apocalypse</w:t>
      </w:r>
      <w:r w:rsidRPr="00247C83">
        <w:rPr>
          <w:rFonts w:ascii="Arial" w:hAnsi="Arial" w:cs="Arial"/>
          <w:sz w:val="16"/>
          <w:szCs w:val="16"/>
        </w:rPr>
        <w:t xml:space="preserve"> [London, 1852]), and on the continent through the efforts of C. Stern (</w:t>
      </w:r>
      <w:r w:rsidRPr="00247C83">
        <w:rPr>
          <w:rFonts w:ascii="Arial" w:hAnsi="Arial" w:cs="Arial"/>
          <w:i/>
          <w:sz w:val="16"/>
          <w:szCs w:val="16"/>
        </w:rPr>
        <w:t>Commentar u. die Offenbarung</w:t>
      </w:r>
      <w:r w:rsidRPr="00247C83">
        <w:rPr>
          <w:rFonts w:ascii="Arial" w:hAnsi="Arial" w:cs="Arial"/>
          <w:sz w:val="16"/>
          <w:szCs w:val="16"/>
        </w:rPr>
        <w:t xml:space="preserve"> [Schaffhausen, 1854]) and A. Bisping (</w:t>
      </w:r>
      <w:r w:rsidRPr="00247C83">
        <w:rPr>
          <w:rFonts w:ascii="Arial" w:hAnsi="Arial" w:cs="Arial"/>
          <w:i/>
          <w:sz w:val="16"/>
          <w:szCs w:val="16"/>
        </w:rPr>
        <w:t>Erklarung der Apocalypse</w:t>
      </w:r>
      <w:r w:rsidRPr="00247C83">
        <w:rPr>
          <w:rFonts w:ascii="Arial" w:hAnsi="Arial" w:cs="Arial"/>
          <w:sz w:val="16"/>
          <w:szCs w:val="16"/>
        </w:rPr>
        <w:t xml:space="preserve"> [Munster, 1876]).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0A897" w14:textId="77777777" w:rsidR="004538FB" w:rsidRDefault="004538FB" w:rsidP="00142556">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B09221" w14:textId="77777777" w:rsidR="004538FB" w:rsidRDefault="004538F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DB068" w14:textId="77777777" w:rsidR="004538FB" w:rsidRPr="0039132D" w:rsidRDefault="004538FB" w:rsidP="0039132D">
    <w:pPr>
      <w:pStyle w:val="Header"/>
      <w:tabs>
        <w:tab w:val="clear" w:pos="9660"/>
        <w:tab w:val="right" w:pos="9072"/>
      </w:tabs>
      <w:ind w:right="4"/>
      <w:jc w:val="both"/>
      <w:rPr>
        <w:rFonts w:ascii="Arial" w:hAnsi="Arial" w:cs="Arial"/>
        <w:i/>
        <w:sz w:val="20"/>
      </w:rPr>
    </w:pPr>
    <w:r w:rsidRPr="0039132D">
      <w:rPr>
        <w:rFonts w:ascii="Arial" w:hAnsi="Arial" w:cs="Arial"/>
        <w:i/>
        <w:sz w:val="20"/>
      </w:rPr>
      <w:t>Dr. J. Paul Tanner</w:t>
    </w:r>
    <w:r w:rsidRPr="0039132D">
      <w:rPr>
        <w:rFonts w:ascii="Arial" w:hAnsi="Arial" w:cs="Arial"/>
        <w:i/>
        <w:sz w:val="20"/>
      </w:rPr>
      <w:tab/>
      <w:t>History of Interpreting Revelation</w:t>
    </w:r>
    <w:r w:rsidRPr="0039132D">
      <w:rPr>
        <w:rFonts w:ascii="Arial" w:hAnsi="Arial" w:cs="Arial"/>
        <w:i/>
        <w:sz w:val="20"/>
      </w:rPr>
      <w:tab/>
    </w:r>
    <w:r w:rsidRPr="0039132D">
      <w:rPr>
        <w:rStyle w:val="PageNumber"/>
        <w:rFonts w:ascii="Arial" w:hAnsi="Arial" w:cs="Arial"/>
        <w:i/>
        <w:sz w:val="20"/>
      </w:rPr>
      <w:fldChar w:fldCharType="begin"/>
    </w:r>
    <w:r w:rsidRPr="0039132D">
      <w:rPr>
        <w:rStyle w:val="PageNumber"/>
        <w:rFonts w:ascii="Arial" w:hAnsi="Arial" w:cs="Arial"/>
        <w:i/>
        <w:sz w:val="20"/>
      </w:rPr>
      <w:instrText xml:space="preserve"> PAGE </w:instrText>
    </w:r>
    <w:r w:rsidRPr="0039132D">
      <w:rPr>
        <w:rStyle w:val="PageNumber"/>
        <w:rFonts w:ascii="Arial" w:hAnsi="Arial" w:cs="Arial"/>
        <w:i/>
        <w:sz w:val="20"/>
      </w:rPr>
      <w:fldChar w:fldCharType="separate"/>
    </w:r>
    <w:r w:rsidRPr="0039132D">
      <w:rPr>
        <w:rStyle w:val="PageNumber"/>
        <w:rFonts w:ascii="Arial" w:hAnsi="Arial" w:cs="Arial"/>
        <w:i/>
        <w:noProof/>
        <w:sz w:val="20"/>
      </w:rPr>
      <w:t>503</w:t>
    </w:r>
    <w:r w:rsidRPr="0039132D">
      <w:rPr>
        <w:rStyle w:val="PageNumber"/>
        <w:rFonts w:ascii="Arial" w:hAnsi="Arial" w:cs="Arial"/>
        <w:i/>
        <w:sz w:val="20"/>
      </w:rPr>
      <w:fldChar w:fldCharType="end"/>
    </w:r>
  </w:p>
  <w:p w14:paraId="6B858648" w14:textId="77777777" w:rsidR="004538FB" w:rsidRPr="0039132D" w:rsidRDefault="004538FB">
    <w:pPr>
      <w:pStyle w:val="Header"/>
      <w:jc w:val="both"/>
      <w:rPr>
        <w:rFonts w:ascii="Arial" w:hAnsi="Arial" w:cs="Arial"/>
        <w:i/>
        <w:sz w:val="20"/>
      </w:rPr>
    </w:pPr>
    <w:r w:rsidRPr="0039132D">
      <w:rPr>
        <w:rFonts w:ascii="Arial" w:hAnsi="Arial" w:cs="Arial"/>
        <w:i/>
        <w:noProof/>
        <w:sz w:val="20"/>
      </w:rPr>
      <mc:AlternateContent>
        <mc:Choice Requires="wps">
          <w:drawing>
            <wp:anchor distT="0" distB="0" distL="114300" distR="114300" simplePos="0" relativeHeight="251657728" behindDoc="0" locked="0" layoutInCell="0" allowOverlap="1" wp14:anchorId="419592B6" wp14:editId="222A374C">
              <wp:simplePos x="0" y="0"/>
              <wp:positionH relativeFrom="column">
                <wp:posOffset>0</wp:posOffset>
              </wp:positionH>
              <wp:positionV relativeFrom="paragraph">
                <wp:posOffset>7620</wp:posOffset>
              </wp:positionV>
              <wp:extent cx="576072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F57995"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" o:allowincell="f"/>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07F97" w14:textId="77777777" w:rsidR="00587FBA" w:rsidRDefault="00587FBA" w:rsidP="00587FBA">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234</w:t>
    </w:r>
    <w:r>
      <w:rPr>
        <w:rStyle w:val="PageNumber"/>
      </w:rPr>
      <w:fldChar w:fldCharType="end"/>
    </w:r>
  </w:p>
  <w:p w14:paraId="7C8BADA7" w14:textId="77777777" w:rsidR="00587FBA" w:rsidRDefault="00587FBA">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2"/>
        <w:szCs w:val="22"/>
      </w:rPr>
      <w:id w:val="232818842"/>
      <w:docPartObj>
        <w:docPartGallery w:val="Page Numbers (Top of Page)"/>
        <w:docPartUnique/>
      </w:docPartObj>
    </w:sdtPr>
    <w:sdtContent>
      <w:p w14:paraId="5CC6C4F4" w14:textId="15B4A2C5" w:rsidR="00587FBA" w:rsidRPr="00587FBA" w:rsidRDefault="00587FBA" w:rsidP="00CB2462">
        <w:pPr>
          <w:pStyle w:val="Header"/>
          <w:framePr w:wrap="none" w:vAnchor="text" w:hAnchor="margin" w:xAlign="right" w:y="1"/>
          <w:rPr>
            <w:rStyle w:val="PageNumber"/>
            <w:rFonts w:ascii="Arial" w:hAnsi="Arial" w:cs="Arial"/>
            <w:i/>
            <w:iCs/>
            <w:sz w:val="22"/>
            <w:szCs w:val="22"/>
          </w:rPr>
        </w:pPr>
        <w:r w:rsidRPr="00587FBA">
          <w:rPr>
            <w:rStyle w:val="PageNumber"/>
            <w:rFonts w:ascii="Arial" w:hAnsi="Arial" w:cs="Arial"/>
            <w:i/>
            <w:iCs/>
            <w:sz w:val="22"/>
            <w:szCs w:val="22"/>
          </w:rPr>
          <w:fldChar w:fldCharType="begin"/>
        </w:r>
        <w:r w:rsidRPr="00587FBA">
          <w:rPr>
            <w:rStyle w:val="PageNumber"/>
            <w:rFonts w:ascii="Arial" w:hAnsi="Arial" w:cs="Arial"/>
            <w:i/>
            <w:iCs/>
            <w:sz w:val="22"/>
            <w:szCs w:val="22"/>
          </w:rPr>
          <w:instrText xml:space="preserve"> PAGE </w:instrText>
        </w:r>
        <w:r w:rsidRPr="00587FBA">
          <w:rPr>
            <w:rStyle w:val="PageNumber"/>
            <w:rFonts w:ascii="Arial" w:hAnsi="Arial" w:cs="Arial"/>
            <w:i/>
            <w:iCs/>
            <w:sz w:val="22"/>
            <w:szCs w:val="22"/>
          </w:rPr>
          <w:fldChar w:fldCharType="separate"/>
        </w:r>
        <w:r w:rsidRPr="00587FBA">
          <w:rPr>
            <w:rStyle w:val="PageNumber"/>
            <w:rFonts w:ascii="Arial" w:hAnsi="Arial" w:cs="Arial"/>
            <w:i/>
            <w:iCs/>
            <w:noProof/>
            <w:sz w:val="22"/>
            <w:szCs w:val="22"/>
          </w:rPr>
          <w:t>504</w:t>
        </w:r>
        <w:r w:rsidRPr="00587FBA">
          <w:rPr>
            <w:rStyle w:val="PageNumber"/>
            <w:rFonts w:ascii="Arial" w:hAnsi="Arial" w:cs="Arial"/>
            <w:i/>
            <w:iCs/>
            <w:sz w:val="22"/>
            <w:szCs w:val="22"/>
          </w:rPr>
          <w:fldChar w:fldCharType="end"/>
        </w:r>
      </w:p>
    </w:sdtContent>
  </w:sdt>
  <w:p w14:paraId="1543E26C" w14:textId="6BA60008" w:rsidR="00587FBA" w:rsidRPr="00587FBA" w:rsidRDefault="00587FBA" w:rsidP="00587FBA">
    <w:pPr>
      <w:pStyle w:val="Header"/>
      <w:widowControl w:val="0"/>
      <w:tabs>
        <w:tab w:val="right" w:pos="9180"/>
      </w:tabs>
      <w:jc w:val="left"/>
      <w:rPr>
        <w:rFonts w:ascii="Arial" w:hAnsi="Arial" w:cs="Arial"/>
        <w:i/>
        <w:iCs/>
        <w:sz w:val="22"/>
        <w:szCs w:val="22"/>
        <w:u w:val="single"/>
      </w:rPr>
    </w:pPr>
    <w:r w:rsidRPr="00587FBA">
      <w:rPr>
        <w:rFonts w:ascii="Arial" w:hAnsi="Arial" w:cs="Arial"/>
        <w:i/>
        <w:iCs/>
        <w:sz w:val="22"/>
        <w:szCs w:val="22"/>
        <w:u w:val="single"/>
      </w:rPr>
      <w:t>Dr. Rick Griffith</w:t>
    </w:r>
    <w:r w:rsidRPr="00587FBA">
      <w:rPr>
        <w:rFonts w:ascii="Arial" w:hAnsi="Arial" w:cs="Arial"/>
        <w:i/>
        <w:iCs/>
        <w:sz w:val="22"/>
        <w:szCs w:val="22"/>
        <w:u w:val="single"/>
      </w:rPr>
      <w:tab/>
      <w:t>New Testament Survey: Revelation</w:t>
    </w:r>
    <w:r w:rsidRPr="00587FBA">
      <w:rPr>
        <w:rFonts w:ascii="Arial" w:hAnsi="Arial" w:cs="Arial"/>
        <w:i/>
        <w:iCs/>
        <w:sz w:val="22"/>
        <w:szCs w:val="22"/>
        <w:u w:val="single"/>
      </w:rPr>
      <w:tab/>
    </w:r>
  </w:p>
  <w:p w14:paraId="6851FB22" w14:textId="77777777" w:rsidR="00587FBA" w:rsidRPr="00587FBA" w:rsidRDefault="00587FBA">
    <w:pPr>
      <w:pStyle w:val="Header"/>
      <w:widowControl w:val="0"/>
      <w:rPr>
        <w:rFonts w:ascii="Arial" w:hAnsi="Arial" w:cs="Arial"/>
        <w:i/>
        <w:iCs/>
        <w:sz w:val="22"/>
        <w:szCs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99C3E" w14:textId="0FC596ED" w:rsidR="004538FB" w:rsidRPr="00D04D84" w:rsidRDefault="004538FB" w:rsidP="00D04D84">
    <w:pPr>
      <w:pStyle w:val="Header"/>
      <w:tabs>
        <w:tab w:val="clear" w:pos="9660"/>
        <w:tab w:val="right" w:pos="9072"/>
      </w:tabs>
      <w:ind w:right="90"/>
      <w:jc w:val="both"/>
      <w:rPr>
        <w:rFonts w:ascii="Arial" w:hAnsi="Arial" w:cs="Arial"/>
        <w:i/>
        <w:iCs/>
        <w:sz w:val="20"/>
      </w:rPr>
    </w:pPr>
    <w:r w:rsidRPr="00D04D84">
      <w:rPr>
        <w:rFonts w:ascii="Arial" w:hAnsi="Arial" w:cs="Arial"/>
        <w:i/>
        <w:iCs/>
        <w:sz w:val="20"/>
      </w:rPr>
      <w:t>Dr. Rick Griffith</w:t>
    </w:r>
    <w:r w:rsidRPr="00D04D84">
      <w:rPr>
        <w:rFonts w:ascii="Arial" w:hAnsi="Arial" w:cs="Arial"/>
        <w:i/>
        <w:iCs/>
        <w:sz w:val="20"/>
      </w:rPr>
      <w:tab/>
      <w:t>New Testament Survey: Revelation</w:t>
    </w:r>
    <w:r w:rsidRPr="00D04D84">
      <w:rPr>
        <w:rFonts w:ascii="Arial" w:hAnsi="Arial" w:cs="Arial"/>
        <w:i/>
        <w:iCs/>
        <w:sz w:val="20"/>
      </w:rPr>
      <w:tab/>
    </w:r>
    <w:r w:rsidRPr="00D04D84">
      <w:rPr>
        <w:rStyle w:val="PageNumber"/>
        <w:rFonts w:ascii="Arial" w:hAnsi="Arial" w:cs="Arial"/>
        <w:i/>
        <w:iCs/>
        <w:sz w:val="20"/>
      </w:rPr>
      <w:fldChar w:fldCharType="begin"/>
    </w:r>
    <w:r w:rsidRPr="00D04D84">
      <w:rPr>
        <w:rStyle w:val="PageNumber"/>
        <w:rFonts w:ascii="Arial" w:hAnsi="Arial" w:cs="Arial"/>
        <w:i/>
        <w:iCs/>
        <w:sz w:val="20"/>
      </w:rPr>
      <w:instrText xml:space="preserve"> PAGE </w:instrText>
    </w:r>
    <w:r w:rsidRPr="00D04D84">
      <w:rPr>
        <w:rStyle w:val="PageNumber"/>
        <w:rFonts w:ascii="Arial" w:hAnsi="Arial" w:cs="Arial"/>
        <w:i/>
        <w:iCs/>
        <w:sz w:val="20"/>
      </w:rPr>
      <w:fldChar w:fldCharType="separate"/>
    </w:r>
    <w:r w:rsidRPr="00D04D84">
      <w:rPr>
        <w:rStyle w:val="PageNumber"/>
        <w:rFonts w:ascii="Arial" w:hAnsi="Arial" w:cs="Arial"/>
        <w:i/>
        <w:iCs/>
        <w:noProof/>
        <w:sz w:val="20"/>
      </w:rPr>
      <w:t>507</w:t>
    </w:r>
    <w:r w:rsidRPr="00D04D84">
      <w:rPr>
        <w:rStyle w:val="PageNumber"/>
        <w:rFonts w:ascii="Arial" w:hAnsi="Arial" w:cs="Arial"/>
        <w:i/>
        <w:iCs/>
        <w:sz w:val="20"/>
      </w:rPr>
      <w:fldChar w:fldCharType="end"/>
    </w:r>
  </w:p>
  <w:p w14:paraId="1BCBCD38" w14:textId="77777777" w:rsidR="004538FB" w:rsidRPr="00D04D84" w:rsidRDefault="004538FB">
    <w:pPr>
      <w:pStyle w:val="Header"/>
      <w:jc w:val="both"/>
      <w:rPr>
        <w:rFonts w:ascii="Arial" w:hAnsi="Arial" w:cs="Arial"/>
        <w:i/>
        <w:iCs/>
        <w:sz w:val="20"/>
      </w:rPr>
    </w:pPr>
    <w:r w:rsidRPr="00D04D84">
      <w:rPr>
        <w:rFonts w:ascii="Arial" w:hAnsi="Arial" w:cs="Arial"/>
        <w:i/>
        <w:iCs/>
        <w:noProof/>
        <w:sz w:val="20"/>
      </w:rPr>
      <mc:AlternateContent>
        <mc:Choice Requires="wps">
          <w:drawing>
            <wp:anchor distT="0" distB="0" distL="114300" distR="114300" simplePos="0" relativeHeight="251659776" behindDoc="0" locked="0" layoutInCell="0" allowOverlap="1" wp14:anchorId="748C96E3" wp14:editId="50856F7C">
              <wp:simplePos x="0" y="0"/>
              <wp:positionH relativeFrom="column">
                <wp:posOffset>0</wp:posOffset>
              </wp:positionH>
              <wp:positionV relativeFrom="paragraph">
                <wp:posOffset>7620</wp:posOffset>
              </wp:positionV>
              <wp:extent cx="5760720" cy="0"/>
              <wp:effectExtent l="0" t="0" r="0" b="0"/>
              <wp:wrapNone/>
              <wp:docPr id="19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3667A" id="Line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&#13;&#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FCA1B" w14:textId="77777777" w:rsidR="004538FB" w:rsidRDefault="004538F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318</w:t>
    </w:r>
    <w:r>
      <w:rPr>
        <w:rStyle w:val="PageNumber"/>
      </w:rPr>
      <w:fldChar w:fldCharType="end"/>
    </w:r>
  </w:p>
  <w:p w14:paraId="1BD962D9" w14:textId="77777777" w:rsidR="004538FB" w:rsidRDefault="004538FB" w:rsidP="00AD1D73">
    <w:pPr>
      <w:pStyle w:val="Header"/>
      <w:ind w:right="22"/>
      <w:jc w:val="left"/>
    </w:pPr>
    <w:r>
      <w:t>Dr. Rick Griffith</w:t>
    </w:r>
    <w:r>
      <w:tab/>
      <w:t>New Testament Survey: Revelation</w:t>
    </w:r>
    <w:r>
      <w:tab/>
    </w:r>
  </w:p>
  <w:p w14:paraId="7DB1EE07" w14:textId="77777777" w:rsidR="004538FB" w:rsidRDefault="004538FB" w:rsidP="00B82AF7">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66610515"/>
      <w:docPartObj>
        <w:docPartGallery w:val="Page Numbers (Top of Page)"/>
        <w:docPartUnique/>
      </w:docPartObj>
    </w:sdtPr>
    <w:sdtEndPr>
      <w:rPr>
        <w:rStyle w:val="PageNumber"/>
        <w:rFonts w:ascii="Arial" w:hAnsi="Arial" w:cs="Arial"/>
        <w:i/>
        <w:iCs/>
        <w:sz w:val="22"/>
        <w:szCs w:val="18"/>
      </w:rPr>
    </w:sdtEndPr>
    <w:sdtContent>
      <w:p w14:paraId="09E6A446" w14:textId="3E5D6790" w:rsidR="00142556" w:rsidRDefault="00142556" w:rsidP="00281F1C">
        <w:pPr>
          <w:pStyle w:val="Header"/>
          <w:framePr w:wrap="none" w:vAnchor="text" w:hAnchor="margin" w:xAlign="right" w:y="1"/>
          <w:rPr>
            <w:rStyle w:val="PageNumber"/>
          </w:rPr>
        </w:pPr>
        <w:r w:rsidRPr="00142556">
          <w:rPr>
            <w:rStyle w:val="PageNumber"/>
            <w:rFonts w:ascii="Arial" w:hAnsi="Arial" w:cs="Arial"/>
            <w:i/>
            <w:iCs/>
            <w:sz w:val="22"/>
            <w:szCs w:val="18"/>
          </w:rPr>
          <w:fldChar w:fldCharType="begin"/>
        </w:r>
        <w:r w:rsidRPr="00142556">
          <w:rPr>
            <w:rStyle w:val="PageNumber"/>
            <w:rFonts w:ascii="Arial" w:hAnsi="Arial" w:cs="Arial"/>
            <w:i/>
            <w:iCs/>
            <w:sz w:val="22"/>
            <w:szCs w:val="18"/>
          </w:rPr>
          <w:instrText xml:space="preserve"> PAGE </w:instrText>
        </w:r>
        <w:r w:rsidRPr="00142556">
          <w:rPr>
            <w:rStyle w:val="PageNumber"/>
            <w:rFonts w:ascii="Arial" w:hAnsi="Arial" w:cs="Arial"/>
            <w:i/>
            <w:iCs/>
            <w:sz w:val="22"/>
            <w:szCs w:val="18"/>
          </w:rPr>
          <w:fldChar w:fldCharType="separate"/>
        </w:r>
        <w:r w:rsidRPr="00142556">
          <w:rPr>
            <w:rStyle w:val="PageNumber"/>
            <w:rFonts w:ascii="Arial" w:hAnsi="Arial" w:cs="Arial"/>
            <w:i/>
            <w:iCs/>
            <w:noProof/>
            <w:sz w:val="22"/>
            <w:szCs w:val="18"/>
          </w:rPr>
          <w:t>3</w:t>
        </w:r>
        <w:r w:rsidRPr="00142556">
          <w:rPr>
            <w:rStyle w:val="PageNumber"/>
            <w:rFonts w:ascii="Arial" w:hAnsi="Arial" w:cs="Arial"/>
            <w:i/>
            <w:iCs/>
            <w:sz w:val="22"/>
            <w:szCs w:val="18"/>
          </w:rPr>
          <w:fldChar w:fldCharType="end"/>
        </w:r>
      </w:p>
    </w:sdtContent>
  </w:sdt>
  <w:p w14:paraId="77FDF225" w14:textId="5F09D17E" w:rsidR="000D5D34" w:rsidRPr="00EA4C61" w:rsidRDefault="000D5D34" w:rsidP="00142556">
    <w:pPr>
      <w:pStyle w:val="Header"/>
      <w:tabs>
        <w:tab w:val="clear" w:pos="4800"/>
        <w:tab w:val="clear" w:pos="9660"/>
        <w:tab w:val="center" w:pos="5220"/>
        <w:tab w:val="right" w:pos="9360"/>
      </w:tabs>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r>
    <w:r w:rsidR="009D58C3">
      <w:rPr>
        <w:rFonts w:ascii="Arial" w:hAnsi="Arial" w:cs="Arial"/>
        <w:i/>
        <w:iCs/>
        <w:sz w:val="21"/>
        <w:szCs w:val="21"/>
        <w:u w:val="single"/>
      </w:rPr>
      <w:t>WOLBI 2020</w:t>
    </w:r>
    <w:r w:rsidRPr="00EA4C61">
      <w:rPr>
        <w:rFonts w:ascii="Arial" w:hAnsi="Arial" w:cs="Arial"/>
        <w:i/>
        <w:iCs/>
        <w:sz w:val="21"/>
        <w:szCs w:val="21"/>
        <w:u w:val="single"/>
      </w:rPr>
      <w:t>: Revelation</w:t>
    </w:r>
    <w:r w:rsidRPr="00EA4C61">
      <w:rPr>
        <w:rFonts w:ascii="Arial" w:hAnsi="Arial" w:cs="Arial"/>
        <w:i/>
        <w:iCs/>
        <w:sz w:val="21"/>
        <w:szCs w:val="21"/>
        <w:u w:val="single"/>
      </w:rPr>
      <w:tab/>
    </w:r>
  </w:p>
  <w:p w14:paraId="08197B1D" w14:textId="77777777" w:rsidR="004538FB" w:rsidRDefault="004538FB" w:rsidP="00B82AF7">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0491E" w14:textId="17A26205" w:rsidR="009D58C3" w:rsidRPr="002C792E" w:rsidRDefault="009D58C3" w:rsidP="0065011E">
    <w:pPr>
      <w:pStyle w:val="Header"/>
      <w:framePr w:wrap="none" w:vAnchor="text" w:hAnchor="margin" w:xAlign="right" w:y="1"/>
      <w:rPr>
        <w:rStyle w:val="PageNumber"/>
        <w:rFonts w:ascii="Arial" w:hAnsi="Arial" w:cs="Arial"/>
        <w:i/>
        <w:iCs/>
        <w:sz w:val="21"/>
        <w:szCs w:val="16"/>
      </w:rPr>
    </w:pPr>
  </w:p>
  <w:p w14:paraId="4671D1AD" w14:textId="77777777" w:rsidR="009D58C3" w:rsidRPr="002C792E" w:rsidRDefault="009D58C3">
    <w:pPr>
      <w:pStyle w:val="Header"/>
      <w:rPr>
        <w:rFonts w:ascii="Arial" w:hAnsi="Arial" w:cs="Arial"/>
        <w:i/>
        <w:iCs/>
        <w:sz w:val="21"/>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9F3B8" w14:textId="7D513F4D" w:rsidR="004538FB" w:rsidRPr="00262866" w:rsidRDefault="000D5D34" w:rsidP="00AD1D73">
    <w:pPr>
      <w:pStyle w:val="Header"/>
      <w:framePr w:wrap="around" w:vAnchor="text" w:hAnchor="margin" w:xAlign="right" w:y="1"/>
      <w:ind w:right="0"/>
      <w:rPr>
        <w:rStyle w:val="PageNumber"/>
        <w:rFonts w:ascii="Arial" w:hAnsi="Arial" w:cs="Arial"/>
        <w:i/>
        <w:iCs/>
        <w:sz w:val="21"/>
        <w:szCs w:val="16"/>
      </w:rPr>
    </w:pPr>
    <w:r>
      <w:rPr>
        <w:rStyle w:val="PageNumber"/>
        <w:rFonts w:ascii="Arial" w:hAnsi="Arial" w:cs="Arial"/>
        <w:i/>
        <w:iCs/>
        <w:sz w:val="21"/>
        <w:szCs w:val="16"/>
      </w:rPr>
      <w:t>9g</w:t>
    </w:r>
  </w:p>
  <w:p w14:paraId="68A7C7D6" w14:textId="29832E43" w:rsidR="004538FB" w:rsidRPr="00F95832" w:rsidRDefault="004538FB" w:rsidP="00EC5563">
    <w:pPr>
      <w:pStyle w:val="Header"/>
      <w:tabs>
        <w:tab w:val="clear" w:pos="4800"/>
        <w:tab w:val="center" w:pos="4820"/>
      </w:tabs>
      <w:ind w:right="22"/>
      <w:jc w:val="left"/>
      <w:rPr>
        <w:rFonts w:ascii="Arial" w:hAnsi="Arial" w:cs="Arial"/>
        <w:i/>
        <w:iCs/>
        <w:sz w:val="21"/>
        <w:szCs w:val="16"/>
        <w:u w:val="single"/>
      </w:rPr>
    </w:pPr>
    <w:r w:rsidRPr="00F95832">
      <w:rPr>
        <w:rFonts w:ascii="Arial" w:hAnsi="Arial" w:cs="Arial"/>
        <w:i/>
        <w:iCs/>
        <w:sz w:val="21"/>
        <w:szCs w:val="16"/>
        <w:u w:val="single"/>
      </w:rPr>
      <w:t>Dr. Rick Griffith</w:t>
    </w:r>
    <w:r w:rsidRPr="00F95832">
      <w:rPr>
        <w:rFonts w:ascii="Arial" w:hAnsi="Arial" w:cs="Arial"/>
        <w:i/>
        <w:iCs/>
        <w:sz w:val="21"/>
        <w:szCs w:val="16"/>
        <w:u w:val="single"/>
      </w:rPr>
      <w:tab/>
    </w:r>
    <w:r w:rsidR="00195E7C">
      <w:rPr>
        <w:rFonts w:ascii="Arial" w:hAnsi="Arial" w:cs="Arial"/>
        <w:i/>
        <w:iCs/>
        <w:sz w:val="21"/>
        <w:szCs w:val="16"/>
        <w:u w:val="single"/>
      </w:rPr>
      <w:t>New Testament Survey</w:t>
    </w:r>
    <w:r w:rsidRPr="00F95832">
      <w:rPr>
        <w:rFonts w:ascii="Arial" w:hAnsi="Arial" w:cs="Arial"/>
        <w:i/>
        <w:iCs/>
        <w:sz w:val="21"/>
        <w:szCs w:val="16"/>
        <w:u w:val="single"/>
      </w:rPr>
      <w:t xml:space="preserve">: </w:t>
    </w:r>
    <w:r w:rsidR="000D5D34">
      <w:rPr>
        <w:rFonts w:ascii="Arial" w:hAnsi="Arial" w:cs="Arial"/>
        <w:i/>
        <w:iCs/>
        <w:sz w:val="21"/>
        <w:szCs w:val="16"/>
        <w:u w:val="single"/>
      </w:rPr>
      <w:t>Introduction</w:t>
    </w:r>
    <w:r w:rsidRPr="00F95832">
      <w:rPr>
        <w:rFonts w:ascii="Arial" w:hAnsi="Arial" w:cs="Arial"/>
        <w:i/>
        <w:iCs/>
        <w:sz w:val="21"/>
        <w:szCs w:val="16"/>
        <w:u w:val="single"/>
      </w:rPr>
      <w:tab/>
    </w:r>
  </w:p>
  <w:p w14:paraId="07AA4F76" w14:textId="77777777" w:rsidR="004538FB" w:rsidRPr="00F95832" w:rsidRDefault="004538FB" w:rsidP="00B82AF7">
    <w:pPr>
      <w:pStyle w:val="Header"/>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74192" w14:textId="77777777" w:rsidR="00762CC4" w:rsidRDefault="00762CC4">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60B4BBD" w14:textId="77777777" w:rsidR="00762CC4" w:rsidRDefault="00762CC4">
    <w:pPr>
      <w:pStyle w:val="Header"/>
      <w:widowControl w:val="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A740" w14:textId="77777777" w:rsidR="00762CC4" w:rsidRPr="00EC5563" w:rsidRDefault="00762CC4">
    <w:pPr>
      <w:pStyle w:val="Header"/>
      <w:framePr w:w="576" w:wrap="around" w:vAnchor="page" w:hAnchor="page" w:x="10505" w:y="721"/>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5851723A" w14:textId="2271A2DD" w:rsidR="00240243" w:rsidRPr="00EA4C61" w:rsidRDefault="00240243" w:rsidP="00240243">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w:t>
    </w:r>
    <w:r w:rsidR="00AD1222">
      <w:rPr>
        <w:rFonts w:ascii="Arial" w:hAnsi="Arial" w:cs="Arial"/>
        <w:i/>
        <w:iCs/>
        <w:sz w:val="21"/>
        <w:szCs w:val="21"/>
        <w:u w:val="single"/>
      </w:rPr>
      <w:t xml:space="preserve"> </w:t>
    </w:r>
    <w:r w:rsidR="00973A06">
      <w:rPr>
        <w:rFonts w:ascii="Arial" w:hAnsi="Arial" w:cs="Arial"/>
        <w:i/>
        <w:iCs/>
        <w:sz w:val="21"/>
        <w:szCs w:val="21"/>
        <w:u w:val="single"/>
      </w:rPr>
      <w:t>1 Thessalonians</w:t>
    </w:r>
    <w:r w:rsidRPr="00EA4C61">
      <w:rPr>
        <w:rFonts w:ascii="Arial" w:hAnsi="Arial" w:cs="Arial"/>
        <w:i/>
        <w:iCs/>
        <w:sz w:val="21"/>
        <w:szCs w:val="21"/>
        <w:u w:val="single"/>
      </w:rPr>
      <w:tab/>
    </w:r>
  </w:p>
  <w:p w14:paraId="62CA4A9C" w14:textId="77777777" w:rsidR="00762CC4" w:rsidRDefault="00762CC4" w:rsidP="00240243">
    <w:pPr>
      <w:pStyle w:val="Header"/>
      <w:widowControl w:val="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A95FB" w14:textId="77777777" w:rsidR="00973A06" w:rsidRPr="00EC5563" w:rsidRDefault="00973A06">
    <w:pPr>
      <w:pStyle w:val="Header"/>
      <w:framePr w:w="576" w:wrap="around" w:vAnchor="page" w:hAnchor="page" w:x="10505" w:y="721"/>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76E8775A" w14:textId="77777777" w:rsidR="00973A06" w:rsidRPr="00EA4C61" w:rsidRDefault="00973A06" w:rsidP="00240243">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w:t>
    </w:r>
    <w:r>
      <w:rPr>
        <w:rFonts w:ascii="Arial" w:hAnsi="Arial" w:cs="Arial"/>
        <w:i/>
        <w:iCs/>
        <w:sz w:val="21"/>
        <w:szCs w:val="21"/>
        <w:u w:val="single"/>
      </w:rPr>
      <w:t xml:space="preserve"> Revelation</w:t>
    </w:r>
    <w:r w:rsidRPr="00EA4C61">
      <w:rPr>
        <w:rFonts w:ascii="Arial" w:hAnsi="Arial" w:cs="Arial"/>
        <w:i/>
        <w:iCs/>
        <w:sz w:val="21"/>
        <w:szCs w:val="21"/>
        <w:u w:val="single"/>
      </w:rPr>
      <w:tab/>
    </w:r>
  </w:p>
  <w:p w14:paraId="4F37A83D" w14:textId="77777777" w:rsidR="00973A06" w:rsidRDefault="00973A06" w:rsidP="00240243">
    <w:pPr>
      <w:pStyle w:val="Header"/>
      <w:widowControl w:val="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A84E9" w14:textId="77777777" w:rsidR="004538FB" w:rsidRPr="00EA4C61" w:rsidRDefault="004538FB" w:rsidP="00AD1D73">
    <w:pPr>
      <w:pStyle w:val="Header"/>
      <w:framePr w:wrap="around" w:vAnchor="text" w:hAnchor="margin" w:xAlign="right" w:y="1"/>
      <w:ind w:right="0"/>
      <w:rPr>
        <w:rStyle w:val="PageNumber"/>
        <w:rFonts w:ascii="Arial" w:hAnsi="Arial" w:cs="Arial"/>
        <w:i/>
        <w:iCs/>
        <w:sz w:val="21"/>
        <w:szCs w:val="21"/>
      </w:rPr>
    </w:pPr>
    <w:r w:rsidRPr="00EA4C61">
      <w:rPr>
        <w:rStyle w:val="PageNumber"/>
        <w:rFonts w:ascii="Arial" w:hAnsi="Arial" w:cs="Arial"/>
        <w:i/>
        <w:iCs/>
        <w:sz w:val="21"/>
        <w:szCs w:val="21"/>
      </w:rPr>
      <w:fldChar w:fldCharType="begin"/>
    </w:r>
    <w:r w:rsidRPr="00EA4C61">
      <w:rPr>
        <w:rStyle w:val="PageNumber"/>
        <w:rFonts w:ascii="Arial" w:hAnsi="Arial" w:cs="Arial"/>
        <w:i/>
        <w:iCs/>
        <w:sz w:val="21"/>
        <w:szCs w:val="21"/>
      </w:rPr>
      <w:instrText xml:space="preserve">PAGE  </w:instrText>
    </w:r>
    <w:r w:rsidRPr="00EA4C61">
      <w:rPr>
        <w:rStyle w:val="PageNumber"/>
        <w:rFonts w:ascii="Arial" w:hAnsi="Arial" w:cs="Arial"/>
        <w:i/>
        <w:iCs/>
        <w:sz w:val="21"/>
        <w:szCs w:val="21"/>
      </w:rPr>
      <w:fldChar w:fldCharType="separate"/>
    </w:r>
    <w:r w:rsidRPr="00EA4C61">
      <w:rPr>
        <w:rStyle w:val="PageNumber"/>
        <w:rFonts w:ascii="Arial" w:hAnsi="Arial" w:cs="Arial"/>
        <w:i/>
        <w:iCs/>
        <w:noProof/>
        <w:sz w:val="21"/>
        <w:szCs w:val="21"/>
      </w:rPr>
      <w:t>487</w:t>
    </w:r>
    <w:r w:rsidRPr="00EA4C61">
      <w:rPr>
        <w:rStyle w:val="PageNumber"/>
        <w:rFonts w:ascii="Arial" w:hAnsi="Arial" w:cs="Arial"/>
        <w:i/>
        <w:iCs/>
        <w:sz w:val="21"/>
        <w:szCs w:val="21"/>
      </w:rPr>
      <w:fldChar w:fldCharType="end"/>
    </w:r>
  </w:p>
  <w:p w14:paraId="7079BEA0" w14:textId="77777777" w:rsidR="004538FB" w:rsidRPr="00EA4C61" w:rsidRDefault="004538FB" w:rsidP="0039132D">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 Revelation</w:t>
    </w:r>
    <w:r w:rsidRPr="00EA4C61">
      <w:rPr>
        <w:rFonts w:ascii="Arial" w:hAnsi="Arial" w:cs="Arial"/>
        <w:i/>
        <w:iCs/>
        <w:sz w:val="21"/>
        <w:szCs w:val="21"/>
        <w:u w:val="single"/>
      </w:rPr>
      <w:tab/>
    </w:r>
  </w:p>
  <w:p w14:paraId="0992F431" w14:textId="77777777" w:rsidR="004538FB" w:rsidRPr="00EA4C61" w:rsidRDefault="004538FB" w:rsidP="00B82AF7">
    <w:pPr>
      <w:pStyle w:val="Header"/>
      <w:jc w:val="left"/>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6DCC906E"/>
    <w:lvl w:ilvl="0">
      <w:start w:val="1"/>
      <w:numFmt w:val="decimal"/>
      <w:lvlText w:val="%1."/>
      <w:lvlJc w:val="left"/>
      <w:pPr>
        <w:ind w:left="792" w:hanging="360"/>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2675024"/>
    <w:multiLevelType w:val="hybridMultilevel"/>
    <w:tmpl w:val="70D2B6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4D4748"/>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4" w15:restartNumberingAfterBreak="0">
    <w:nsid w:val="05577FC0"/>
    <w:multiLevelType w:val="multilevel"/>
    <w:tmpl w:val="3D0C814C"/>
    <w:lvl w:ilvl="0">
      <w:start w:val="1"/>
      <w:numFmt w:val="lowerLetter"/>
      <w:lvlText w:val="%1."/>
      <w:lvlJc w:val="right"/>
      <w:pPr>
        <w:ind w:left="3870" w:hanging="360"/>
      </w:pPr>
      <w:rPr>
        <w:rFonts w:ascii="Times New Roman" w:hAnsi="Times New Roman" w:hint="default"/>
        <w:b w:val="0"/>
        <w:i w:val="0"/>
        <w:sz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6235E6"/>
    <w:multiLevelType w:val="hybridMultilevel"/>
    <w:tmpl w:val="05C846C6"/>
    <w:lvl w:ilvl="0" w:tplc="73DA08EE">
      <w:start w:val="1"/>
      <w:numFmt w:val="decimal"/>
      <w:lvlText w:val="%1."/>
      <w:lvlJc w:val="left"/>
      <w:pPr>
        <w:tabs>
          <w:tab w:val="num" w:pos="720"/>
        </w:tabs>
        <w:ind w:left="720" w:hanging="360"/>
      </w:pPr>
    </w:lvl>
    <w:lvl w:ilvl="1" w:tplc="D9147FC0" w:tentative="1">
      <w:start w:val="1"/>
      <w:numFmt w:val="decimal"/>
      <w:lvlText w:val="%2."/>
      <w:lvlJc w:val="left"/>
      <w:pPr>
        <w:tabs>
          <w:tab w:val="num" w:pos="1440"/>
        </w:tabs>
        <w:ind w:left="1440" w:hanging="360"/>
      </w:pPr>
    </w:lvl>
    <w:lvl w:ilvl="2" w:tplc="8F7AB484" w:tentative="1">
      <w:start w:val="1"/>
      <w:numFmt w:val="decimal"/>
      <w:lvlText w:val="%3."/>
      <w:lvlJc w:val="left"/>
      <w:pPr>
        <w:tabs>
          <w:tab w:val="num" w:pos="2160"/>
        </w:tabs>
        <w:ind w:left="2160" w:hanging="360"/>
      </w:pPr>
    </w:lvl>
    <w:lvl w:ilvl="3" w:tplc="BAA8604C" w:tentative="1">
      <w:start w:val="1"/>
      <w:numFmt w:val="decimal"/>
      <w:lvlText w:val="%4."/>
      <w:lvlJc w:val="left"/>
      <w:pPr>
        <w:tabs>
          <w:tab w:val="num" w:pos="2880"/>
        </w:tabs>
        <w:ind w:left="2880" w:hanging="360"/>
      </w:pPr>
    </w:lvl>
    <w:lvl w:ilvl="4" w:tplc="9B685494" w:tentative="1">
      <w:start w:val="1"/>
      <w:numFmt w:val="decimal"/>
      <w:lvlText w:val="%5."/>
      <w:lvlJc w:val="left"/>
      <w:pPr>
        <w:tabs>
          <w:tab w:val="num" w:pos="3600"/>
        </w:tabs>
        <w:ind w:left="3600" w:hanging="360"/>
      </w:pPr>
    </w:lvl>
    <w:lvl w:ilvl="5" w:tplc="15AEFC18" w:tentative="1">
      <w:start w:val="1"/>
      <w:numFmt w:val="decimal"/>
      <w:lvlText w:val="%6."/>
      <w:lvlJc w:val="left"/>
      <w:pPr>
        <w:tabs>
          <w:tab w:val="num" w:pos="4320"/>
        </w:tabs>
        <w:ind w:left="4320" w:hanging="360"/>
      </w:pPr>
    </w:lvl>
    <w:lvl w:ilvl="6" w:tplc="B8E48620" w:tentative="1">
      <w:start w:val="1"/>
      <w:numFmt w:val="decimal"/>
      <w:lvlText w:val="%7."/>
      <w:lvlJc w:val="left"/>
      <w:pPr>
        <w:tabs>
          <w:tab w:val="num" w:pos="5040"/>
        </w:tabs>
        <w:ind w:left="5040" w:hanging="360"/>
      </w:pPr>
    </w:lvl>
    <w:lvl w:ilvl="7" w:tplc="09403BB8" w:tentative="1">
      <w:start w:val="1"/>
      <w:numFmt w:val="decimal"/>
      <w:lvlText w:val="%8."/>
      <w:lvlJc w:val="left"/>
      <w:pPr>
        <w:tabs>
          <w:tab w:val="num" w:pos="5760"/>
        </w:tabs>
        <w:ind w:left="5760" w:hanging="360"/>
      </w:pPr>
    </w:lvl>
    <w:lvl w:ilvl="8" w:tplc="680AAE80" w:tentative="1">
      <w:start w:val="1"/>
      <w:numFmt w:val="decimal"/>
      <w:lvlText w:val="%9."/>
      <w:lvlJc w:val="left"/>
      <w:pPr>
        <w:tabs>
          <w:tab w:val="num" w:pos="6480"/>
        </w:tabs>
        <w:ind w:left="6480" w:hanging="360"/>
      </w:pPr>
    </w:lvl>
  </w:abstractNum>
  <w:abstractNum w:abstractNumId="6" w15:restartNumberingAfterBreak="0">
    <w:nsid w:val="0D517DF7"/>
    <w:multiLevelType w:val="hybridMultilevel"/>
    <w:tmpl w:val="24729CDA"/>
    <w:lvl w:ilvl="0" w:tplc="1A8A7976">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7" w15:restartNumberingAfterBreak="0">
    <w:nsid w:val="0F184E5B"/>
    <w:multiLevelType w:val="hybridMultilevel"/>
    <w:tmpl w:val="27F6698C"/>
    <w:lvl w:ilvl="0" w:tplc="EE2A78D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DB56973"/>
    <w:multiLevelType w:val="hybridMultilevel"/>
    <w:tmpl w:val="6960F87C"/>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9" w15:restartNumberingAfterBreak="0">
    <w:nsid w:val="1F401985"/>
    <w:multiLevelType w:val="hybridMultilevel"/>
    <w:tmpl w:val="8DB02E06"/>
    <w:lvl w:ilvl="0" w:tplc="08F4CA1E">
      <w:start w:val="1"/>
      <w:numFmt w:val="bullet"/>
      <w:lvlText w:val="•"/>
      <w:lvlJc w:val="left"/>
      <w:pPr>
        <w:tabs>
          <w:tab w:val="num" w:pos="720"/>
        </w:tabs>
        <w:ind w:left="720" w:hanging="360"/>
      </w:pPr>
      <w:rPr>
        <w:rFonts w:ascii="Times" w:hAnsi="Times" w:hint="default"/>
      </w:rPr>
    </w:lvl>
    <w:lvl w:ilvl="1" w:tplc="757EE3A2">
      <w:numFmt w:val="bullet"/>
      <w:lvlText w:val="–"/>
      <w:lvlJc w:val="left"/>
      <w:pPr>
        <w:tabs>
          <w:tab w:val="num" w:pos="1440"/>
        </w:tabs>
        <w:ind w:left="1440" w:hanging="360"/>
      </w:pPr>
      <w:rPr>
        <w:rFonts w:ascii="Times" w:hAnsi="Times" w:hint="default"/>
      </w:rPr>
    </w:lvl>
    <w:lvl w:ilvl="2" w:tplc="6862FFBE" w:tentative="1">
      <w:start w:val="1"/>
      <w:numFmt w:val="bullet"/>
      <w:lvlText w:val="•"/>
      <w:lvlJc w:val="left"/>
      <w:pPr>
        <w:tabs>
          <w:tab w:val="num" w:pos="2160"/>
        </w:tabs>
        <w:ind w:left="2160" w:hanging="360"/>
      </w:pPr>
      <w:rPr>
        <w:rFonts w:ascii="Times" w:hAnsi="Times" w:hint="default"/>
      </w:rPr>
    </w:lvl>
    <w:lvl w:ilvl="3" w:tplc="C5EA2B0E" w:tentative="1">
      <w:start w:val="1"/>
      <w:numFmt w:val="bullet"/>
      <w:lvlText w:val="•"/>
      <w:lvlJc w:val="left"/>
      <w:pPr>
        <w:tabs>
          <w:tab w:val="num" w:pos="2880"/>
        </w:tabs>
        <w:ind w:left="2880" w:hanging="360"/>
      </w:pPr>
      <w:rPr>
        <w:rFonts w:ascii="Times" w:hAnsi="Times" w:hint="default"/>
      </w:rPr>
    </w:lvl>
    <w:lvl w:ilvl="4" w:tplc="460CCFE6" w:tentative="1">
      <w:start w:val="1"/>
      <w:numFmt w:val="bullet"/>
      <w:lvlText w:val="•"/>
      <w:lvlJc w:val="left"/>
      <w:pPr>
        <w:tabs>
          <w:tab w:val="num" w:pos="3600"/>
        </w:tabs>
        <w:ind w:left="3600" w:hanging="360"/>
      </w:pPr>
      <w:rPr>
        <w:rFonts w:ascii="Times" w:hAnsi="Times" w:hint="default"/>
      </w:rPr>
    </w:lvl>
    <w:lvl w:ilvl="5" w:tplc="31060000" w:tentative="1">
      <w:start w:val="1"/>
      <w:numFmt w:val="bullet"/>
      <w:lvlText w:val="•"/>
      <w:lvlJc w:val="left"/>
      <w:pPr>
        <w:tabs>
          <w:tab w:val="num" w:pos="4320"/>
        </w:tabs>
        <w:ind w:left="4320" w:hanging="360"/>
      </w:pPr>
      <w:rPr>
        <w:rFonts w:ascii="Times" w:hAnsi="Times" w:hint="default"/>
      </w:rPr>
    </w:lvl>
    <w:lvl w:ilvl="6" w:tplc="68F4F082" w:tentative="1">
      <w:start w:val="1"/>
      <w:numFmt w:val="bullet"/>
      <w:lvlText w:val="•"/>
      <w:lvlJc w:val="left"/>
      <w:pPr>
        <w:tabs>
          <w:tab w:val="num" w:pos="5040"/>
        </w:tabs>
        <w:ind w:left="5040" w:hanging="360"/>
      </w:pPr>
      <w:rPr>
        <w:rFonts w:ascii="Times" w:hAnsi="Times" w:hint="default"/>
      </w:rPr>
    </w:lvl>
    <w:lvl w:ilvl="7" w:tplc="57164FE6" w:tentative="1">
      <w:start w:val="1"/>
      <w:numFmt w:val="bullet"/>
      <w:lvlText w:val="•"/>
      <w:lvlJc w:val="left"/>
      <w:pPr>
        <w:tabs>
          <w:tab w:val="num" w:pos="5760"/>
        </w:tabs>
        <w:ind w:left="5760" w:hanging="360"/>
      </w:pPr>
      <w:rPr>
        <w:rFonts w:ascii="Times" w:hAnsi="Times" w:hint="default"/>
      </w:rPr>
    </w:lvl>
    <w:lvl w:ilvl="8" w:tplc="A70ACAC0" w:tentative="1">
      <w:start w:val="1"/>
      <w:numFmt w:val="bullet"/>
      <w:lvlText w:val="•"/>
      <w:lvlJc w:val="left"/>
      <w:pPr>
        <w:tabs>
          <w:tab w:val="num" w:pos="6480"/>
        </w:tabs>
        <w:ind w:left="6480" w:hanging="360"/>
      </w:pPr>
      <w:rPr>
        <w:rFonts w:ascii="Times" w:hAnsi="Times" w:hint="default"/>
      </w:rPr>
    </w:lvl>
  </w:abstractNum>
  <w:abstractNum w:abstractNumId="10" w15:restartNumberingAfterBreak="0">
    <w:nsid w:val="1F4374B0"/>
    <w:multiLevelType w:val="hybridMultilevel"/>
    <w:tmpl w:val="BC4E8F78"/>
    <w:lvl w:ilvl="0" w:tplc="04090001">
      <w:start w:val="1"/>
      <w:numFmt w:val="bullet"/>
      <w:lvlText w:val=""/>
      <w:lvlJc w:val="left"/>
      <w:pPr>
        <w:ind w:left="4230" w:hanging="360"/>
      </w:pPr>
      <w:rPr>
        <w:rFonts w:ascii="Symbol" w:hAnsi="Symbol" w:hint="default"/>
      </w:rPr>
    </w:lvl>
    <w:lvl w:ilvl="1" w:tplc="04090003" w:tentative="1">
      <w:start w:val="1"/>
      <w:numFmt w:val="bullet"/>
      <w:lvlText w:val="o"/>
      <w:lvlJc w:val="left"/>
      <w:pPr>
        <w:ind w:left="4950" w:hanging="360"/>
      </w:pPr>
      <w:rPr>
        <w:rFonts w:ascii="Courier New" w:hAnsi="Courier New" w:cs="Courier New" w:hint="default"/>
      </w:rPr>
    </w:lvl>
    <w:lvl w:ilvl="2" w:tplc="04090005" w:tentative="1">
      <w:start w:val="1"/>
      <w:numFmt w:val="bullet"/>
      <w:lvlText w:val=""/>
      <w:lvlJc w:val="left"/>
      <w:pPr>
        <w:ind w:left="5670" w:hanging="360"/>
      </w:pPr>
      <w:rPr>
        <w:rFonts w:ascii="Wingdings" w:hAnsi="Wingdings" w:hint="default"/>
      </w:rPr>
    </w:lvl>
    <w:lvl w:ilvl="3" w:tplc="04090001" w:tentative="1">
      <w:start w:val="1"/>
      <w:numFmt w:val="bullet"/>
      <w:lvlText w:val=""/>
      <w:lvlJc w:val="left"/>
      <w:pPr>
        <w:ind w:left="6390" w:hanging="360"/>
      </w:pPr>
      <w:rPr>
        <w:rFonts w:ascii="Symbol" w:hAnsi="Symbol" w:hint="default"/>
      </w:rPr>
    </w:lvl>
    <w:lvl w:ilvl="4" w:tplc="04090003" w:tentative="1">
      <w:start w:val="1"/>
      <w:numFmt w:val="bullet"/>
      <w:lvlText w:val="o"/>
      <w:lvlJc w:val="left"/>
      <w:pPr>
        <w:ind w:left="7110" w:hanging="360"/>
      </w:pPr>
      <w:rPr>
        <w:rFonts w:ascii="Courier New" w:hAnsi="Courier New" w:cs="Courier New" w:hint="default"/>
      </w:rPr>
    </w:lvl>
    <w:lvl w:ilvl="5" w:tplc="04090005" w:tentative="1">
      <w:start w:val="1"/>
      <w:numFmt w:val="bullet"/>
      <w:lvlText w:val=""/>
      <w:lvlJc w:val="left"/>
      <w:pPr>
        <w:ind w:left="7830" w:hanging="360"/>
      </w:pPr>
      <w:rPr>
        <w:rFonts w:ascii="Wingdings" w:hAnsi="Wingdings" w:hint="default"/>
      </w:rPr>
    </w:lvl>
    <w:lvl w:ilvl="6" w:tplc="04090001" w:tentative="1">
      <w:start w:val="1"/>
      <w:numFmt w:val="bullet"/>
      <w:lvlText w:val=""/>
      <w:lvlJc w:val="left"/>
      <w:pPr>
        <w:ind w:left="8550" w:hanging="360"/>
      </w:pPr>
      <w:rPr>
        <w:rFonts w:ascii="Symbol" w:hAnsi="Symbol" w:hint="default"/>
      </w:rPr>
    </w:lvl>
    <w:lvl w:ilvl="7" w:tplc="04090003" w:tentative="1">
      <w:start w:val="1"/>
      <w:numFmt w:val="bullet"/>
      <w:lvlText w:val="o"/>
      <w:lvlJc w:val="left"/>
      <w:pPr>
        <w:ind w:left="9270" w:hanging="360"/>
      </w:pPr>
      <w:rPr>
        <w:rFonts w:ascii="Courier New" w:hAnsi="Courier New" w:cs="Courier New" w:hint="default"/>
      </w:rPr>
    </w:lvl>
    <w:lvl w:ilvl="8" w:tplc="04090005" w:tentative="1">
      <w:start w:val="1"/>
      <w:numFmt w:val="bullet"/>
      <w:lvlText w:val=""/>
      <w:lvlJc w:val="left"/>
      <w:pPr>
        <w:ind w:left="9990" w:hanging="360"/>
      </w:pPr>
      <w:rPr>
        <w:rFonts w:ascii="Wingdings" w:hAnsi="Wingdings" w:hint="default"/>
      </w:rPr>
    </w:lvl>
  </w:abstractNum>
  <w:abstractNum w:abstractNumId="11" w15:restartNumberingAfterBreak="0">
    <w:nsid w:val="1F595622"/>
    <w:multiLevelType w:val="hybridMultilevel"/>
    <w:tmpl w:val="20C6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C61D56"/>
    <w:multiLevelType w:val="hybridMultilevel"/>
    <w:tmpl w:val="4A5C181A"/>
    <w:lvl w:ilvl="0" w:tplc="757EE3A2">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151238"/>
    <w:multiLevelType w:val="multilevel"/>
    <w:tmpl w:val="DD5235C0"/>
    <w:lvl w:ilvl="0">
      <w:start w:val="1"/>
      <w:numFmt w:val="upperRoman"/>
      <w:pStyle w:val="Heading1"/>
      <w:lvlText w:val="%1."/>
      <w:lvlJc w:val="left"/>
      <w:pPr>
        <w:ind w:left="-18" w:firstLine="0"/>
      </w:pPr>
      <w:rPr>
        <w:rFonts w:hint="default"/>
      </w:rPr>
    </w:lvl>
    <w:lvl w:ilvl="1">
      <w:start w:val="1"/>
      <w:numFmt w:val="upperLetter"/>
      <w:pStyle w:val="Heading2"/>
      <w:lvlText w:val="%2."/>
      <w:lvlJc w:val="left"/>
      <w:pPr>
        <w:ind w:left="702" w:firstLine="0"/>
      </w:pPr>
      <w:rPr>
        <w:rFonts w:hint="default"/>
      </w:rPr>
    </w:lvl>
    <w:lvl w:ilvl="2">
      <w:start w:val="1"/>
      <w:numFmt w:val="decimal"/>
      <w:pStyle w:val="Heading3"/>
      <w:lvlText w:val="%3."/>
      <w:lvlJc w:val="left"/>
      <w:pPr>
        <w:ind w:left="1422" w:firstLine="0"/>
      </w:pPr>
      <w:rPr>
        <w:rFonts w:hint="default"/>
      </w:rPr>
    </w:lvl>
    <w:lvl w:ilvl="3">
      <w:start w:val="1"/>
      <w:numFmt w:val="lowerLetter"/>
      <w:pStyle w:val="Heading4"/>
      <w:lvlText w:val="%4)"/>
      <w:lvlJc w:val="left"/>
      <w:pPr>
        <w:ind w:left="2142" w:firstLine="0"/>
      </w:pPr>
      <w:rPr>
        <w:rFonts w:hint="default"/>
      </w:rPr>
    </w:lvl>
    <w:lvl w:ilvl="4">
      <w:start w:val="1"/>
      <w:numFmt w:val="decimal"/>
      <w:pStyle w:val="Heading5"/>
      <w:lvlText w:val="(%5)"/>
      <w:lvlJc w:val="left"/>
      <w:pPr>
        <w:ind w:left="2862" w:firstLine="0"/>
      </w:pPr>
      <w:rPr>
        <w:rFonts w:hint="default"/>
      </w:rPr>
    </w:lvl>
    <w:lvl w:ilvl="5">
      <w:start w:val="1"/>
      <w:numFmt w:val="lowerLetter"/>
      <w:pStyle w:val="Heading6"/>
      <w:lvlText w:val="(%6)"/>
      <w:lvlJc w:val="left"/>
      <w:pPr>
        <w:ind w:left="3582" w:firstLine="0"/>
      </w:pPr>
      <w:rPr>
        <w:rFonts w:hint="default"/>
      </w:rPr>
    </w:lvl>
    <w:lvl w:ilvl="6">
      <w:start w:val="1"/>
      <w:numFmt w:val="lowerRoman"/>
      <w:pStyle w:val="Heading7"/>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pStyle w:val="Heading9"/>
      <w:lvlText w:val="(%9)"/>
      <w:lvlJc w:val="left"/>
      <w:pPr>
        <w:ind w:left="5742" w:firstLine="0"/>
      </w:pPr>
      <w:rPr>
        <w:rFonts w:hint="default"/>
      </w:rPr>
    </w:lvl>
  </w:abstractNum>
  <w:abstractNum w:abstractNumId="14" w15:restartNumberingAfterBreak="0">
    <w:nsid w:val="2D4E3709"/>
    <w:multiLevelType w:val="hybridMultilevel"/>
    <w:tmpl w:val="F24AAE5E"/>
    <w:lvl w:ilvl="0" w:tplc="77DE0D9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5" w15:restartNumberingAfterBreak="0">
    <w:nsid w:val="2DEC03A4"/>
    <w:multiLevelType w:val="hybridMultilevel"/>
    <w:tmpl w:val="683639DE"/>
    <w:lvl w:ilvl="0" w:tplc="F620ADF0">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6"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7" w15:restartNumberingAfterBreak="0">
    <w:nsid w:val="3B555AF4"/>
    <w:multiLevelType w:val="hybridMultilevel"/>
    <w:tmpl w:val="13BA4D98"/>
    <w:lvl w:ilvl="0" w:tplc="963AACB4">
      <w:start w:val="1"/>
      <w:numFmt w:val="lowerLetter"/>
      <w:pStyle w:val="Heading8"/>
      <w:lvlText w:val="%1."/>
      <w:lvlJc w:val="right"/>
      <w:pPr>
        <w:ind w:left="387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923CD3"/>
    <w:multiLevelType w:val="multilevel"/>
    <w:tmpl w:val="F8AA185A"/>
    <w:lvl w:ilvl="0">
      <w:start w:val="1"/>
      <w:numFmt w:val="upperRoman"/>
      <w:lvlText w:val="%1."/>
      <w:legacy w:legacy="1" w:legacySpace="0" w:legacyIndent="432"/>
      <w:lvlJc w:val="left"/>
      <w:pPr>
        <w:ind w:left="432" w:hanging="432"/>
      </w:pPr>
      <w:rPr>
        <w:rFonts w:hint="default"/>
      </w:r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9" w15:restartNumberingAfterBreak="0">
    <w:nsid w:val="4ED75ED8"/>
    <w:multiLevelType w:val="hybridMultilevel"/>
    <w:tmpl w:val="841E10E4"/>
    <w:lvl w:ilvl="0" w:tplc="59381950">
      <w:start w:val="1"/>
      <w:numFmt w:val="bullet"/>
      <w:lvlText w:val="•"/>
      <w:lvlJc w:val="left"/>
      <w:pPr>
        <w:tabs>
          <w:tab w:val="num" w:pos="720"/>
        </w:tabs>
        <w:ind w:left="720" w:hanging="360"/>
      </w:pPr>
      <w:rPr>
        <w:rFonts w:ascii="Times" w:hAnsi="Times" w:hint="default"/>
      </w:rPr>
    </w:lvl>
    <w:lvl w:ilvl="1" w:tplc="920C69D0">
      <w:start w:val="1"/>
      <w:numFmt w:val="bullet"/>
      <w:lvlText w:val="•"/>
      <w:lvlJc w:val="left"/>
      <w:pPr>
        <w:tabs>
          <w:tab w:val="num" w:pos="1440"/>
        </w:tabs>
        <w:ind w:left="1440" w:hanging="360"/>
      </w:pPr>
      <w:rPr>
        <w:rFonts w:ascii="Times" w:hAnsi="Times" w:hint="default"/>
      </w:rPr>
    </w:lvl>
    <w:lvl w:ilvl="2" w:tplc="C220C712" w:tentative="1">
      <w:start w:val="1"/>
      <w:numFmt w:val="bullet"/>
      <w:lvlText w:val="•"/>
      <w:lvlJc w:val="left"/>
      <w:pPr>
        <w:tabs>
          <w:tab w:val="num" w:pos="2160"/>
        </w:tabs>
        <w:ind w:left="2160" w:hanging="360"/>
      </w:pPr>
      <w:rPr>
        <w:rFonts w:ascii="Times" w:hAnsi="Times" w:hint="default"/>
      </w:rPr>
    </w:lvl>
    <w:lvl w:ilvl="3" w:tplc="896088F6" w:tentative="1">
      <w:start w:val="1"/>
      <w:numFmt w:val="bullet"/>
      <w:lvlText w:val="•"/>
      <w:lvlJc w:val="left"/>
      <w:pPr>
        <w:tabs>
          <w:tab w:val="num" w:pos="2880"/>
        </w:tabs>
        <w:ind w:left="2880" w:hanging="360"/>
      </w:pPr>
      <w:rPr>
        <w:rFonts w:ascii="Times" w:hAnsi="Times" w:hint="default"/>
      </w:rPr>
    </w:lvl>
    <w:lvl w:ilvl="4" w:tplc="CDCCB12E" w:tentative="1">
      <w:start w:val="1"/>
      <w:numFmt w:val="bullet"/>
      <w:lvlText w:val="•"/>
      <w:lvlJc w:val="left"/>
      <w:pPr>
        <w:tabs>
          <w:tab w:val="num" w:pos="3600"/>
        </w:tabs>
        <w:ind w:left="3600" w:hanging="360"/>
      </w:pPr>
      <w:rPr>
        <w:rFonts w:ascii="Times" w:hAnsi="Times" w:hint="default"/>
      </w:rPr>
    </w:lvl>
    <w:lvl w:ilvl="5" w:tplc="A5984540" w:tentative="1">
      <w:start w:val="1"/>
      <w:numFmt w:val="bullet"/>
      <w:lvlText w:val="•"/>
      <w:lvlJc w:val="left"/>
      <w:pPr>
        <w:tabs>
          <w:tab w:val="num" w:pos="4320"/>
        </w:tabs>
        <w:ind w:left="4320" w:hanging="360"/>
      </w:pPr>
      <w:rPr>
        <w:rFonts w:ascii="Times" w:hAnsi="Times" w:hint="default"/>
      </w:rPr>
    </w:lvl>
    <w:lvl w:ilvl="6" w:tplc="03AAD9EC" w:tentative="1">
      <w:start w:val="1"/>
      <w:numFmt w:val="bullet"/>
      <w:lvlText w:val="•"/>
      <w:lvlJc w:val="left"/>
      <w:pPr>
        <w:tabs>
          <w:tab w:val="num" w:pos="5040"/>
        </w:tabs>
        <w:ind w:left="5040" w:hanging="360"/>
      </w:pPr>
      <w:rPr>
        <w:rFonts w:ascii="Times" w:hAnsi="Times" w:hint="default"/>
      </w:rPr>
    </w:lvl>
    <w:lvl w:ilvl="7" w:tplc="E2104278" w:tentative="1">
      <w:start w:val="1"/>
      <w:numFmt w:val="bullet"/>
      <w:lvlText w:val="•"/>
      <w:lvlJc w:val="left"/>
      <w:pPr>
        <w:tabs>
          <w:tab w:val="num" w:pos="5760"/>
        </w:tabs>
        <w:ind w:left="5760" w:hanging="360"/>
      </w:pPr>
      <w:rPr>
        <w:rFonts w:ascii="Times" w:hAnsi="Times" w:hint="default"/>
      </w:rPr>
    </w:lvl>
    <w:lvl w:ilvl="8" w:tplc="66E25410" w:tentative="1">
      <w:start w:val="1"/>
      <w:numFmt w:val="bullet"/>
      <w:lvlText w:val="•"/>
      <w:lvlJc w:val="left"/>
      <w:pPr>
        <w:tabs>
          <w:tab w:val="num" w:pos="6480"/>
        </w:tabs>
        <w:ind w:left="6480" w:hanging="360"/>
      </w:pPr>
      <w:rPr>
        <w:rFonts w:ascii="Times" w:hAnsi="Times" w:hint="default"/>
      </w:rPr>
    </w:lvl>
  </w:abstractNum>
  <w:abstractNum w:abstractNumId="20" w15:restartNumberingAfterBreak="0">
    <w:nsid w:val="4F3315AA"/>
    <w:multiLevelType w:val="multilevel"/>
    <w:tmpl w:val="33E09F18"/>
    <w:lvl w:ilvl="0">
      <w:start w:val="1"/>
      <w:numFmt w:val="upperRoman"/>
      <w:lvlText w:val="%1."/>
      <w:lvlJc w:val="left"/>
      <w:pPr>
        <w:ind w:left="-18" w:firstLine="0"/>
      </w:pPr>
      <w:rPr>
        <w:rFonts w:hint="default"/>
      </w:rPr>
    </w:lvl>
    <w:lvl w:ilvl="1">
      <w:start w:val="1"/>
      <w:numFmt w:val="upperLetter"/>
      <w:lvlText w:val="%2."/>
      <w:lvlJc w:val="left"/>
      <w:pPr>
        <w:ind w:left="702" w:firstLine="0"/>
      </w:pPr>
      <w:rPr>
        <w:rFonts w:hint="default"/>
      </w:rPr>
    </w:lvl>
    <w:lvl w:ilvl="2">
      <w:start w:val="1"/>
      <w:numFmt w:val="decimal"/>
      <w:lvlText w:val="%3."/>
      <w:lvlJc w:val="left"/>
      <w:pPr>
        <w:ind w:left="1422" w:firstLine="0"/>
      </w:pPr>
      <w:rPr>
        <w:rFonts w:hint="default"/>
      </w:rPr>
    </w:lvl>
    <w:lvl w:ilvl="3">
      <w:start w:val="1"/>
      <w:numFmt w:val="lowerLetter"/>
      <w:lvlText w:val="%4)"/>
      <w:lvlJc w:val="left"/>
      <w:pPr>
        <w:ind w:left="2142" w:firstLine="0"/>
      </w:pPr>
      <w:rPr>
        <w:rFonts w:hint="default"/>
      </w:rPr>
    </w:lvl>
    <w:lvl w:ilvl="4">
      <w:start w:val="1"/>
      <w:numFmt w:val="decimal"/>
      <w:lvlText w:val="(%5)"/>
      <w:lvlJc w:val="left"/>
      <w:pPr>
        <w:ind w:left="2862" w:firstLine="0"/>
      </w:pPr>
      <w:rPr>
        <w:rFonts w:hint="default"/>
      </w:rPr>
    </w:lvl>
    <w:lvl w:ilvl="5">
      <w:start w:val="1"/>
      <w:numFmt w:val="lowerLetter"/>
      <w:lvlText w:val="(%6)"/>
      <w:lvlJc w:val="left"/>
      <w:pPr>
        <w:ind w:left="3582" w:firstLine="0"/>
      </w:pPr>
      <w:rPr>
        <w:rFonts w:hint="default"/>
      </w:rPr>
    </w:lvl>
    <w:lvl w:ilvl="6">
      <w:start w:val="1"/>
      <w:numFmt w:val="lowerRoman"/>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lvlText w:val="(%9)"/>
      <w:lvlJc w:val="left"/>
      <w:pPr>
        <w:ind w:left="5742" w:firstLine="0"/>
      </w:pPr>
      <w:rPr>
        <w:rFonts w:hint="default"/>
      </w:rPr>
    </w:lvl>
  </w:abstractNum>
  <w:abstractNum w:abstractNumId="21" w15:restartNumberingAfterBreak="0">
    <w:nsid w:val="592E06C8"/>
    <w:multiLevelType w:val="hybridMultilevel"/>
    <w:tmpl w:val="68226C60"/>
    <w:lvl w:ilvl="0" w:tplc="E3FCC94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96248BC"/>
    <w:multiLevelType w:val="hybridMultilevel"/>
    <w:tmpl w:val="4BF0AE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174325"/>
    <w:multiLevelType w:val="hybridMultilevel"/>
    <w:tmpl w:val="6FE64F0E"/>
    <w:lvl w:ilvl="0" w:tplc="04090017">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5E479B"/>
    <w:multiLevelType w:val="multilevel"/>
    <w:tmpl w:val="4058DB18"/>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5" w15:restartNumberingAfterBreak="0">
    <w:nsid w:val="64AF4AAC"/>
    <w:multiLevelType w:val="hybridMultilevel"/>
    <w:tmpl w:val="F6B29C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02F77E3"/>
    <w:multiLevelType w:val="hybridMultilevel"/>
    <w:tmpl w:val="44D86A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A1C4AA8"/>
    <w:multiLevelType w:val="hybridMultilevel"/>
    <w:tmpl w:val="617401FC"/>
    <w:lvl w:ilvl="0" w:tplc="0D946206">
      <w:start w:val="1"/>
      <w:numFmt w:val="upperRoman"/>
      <w:lvlText w:val="%1."/>
      <w:lvlJc w:val="left"/>
      <w:pPr>
        <w:tabs>
          <w:tab w:val="num" w:pos="1080"/>
        </w:tabs>
        <w:ind w:left="1080" w:hanging="720"/>
      </w:pPr>
      <w:rPr>
        <w:rFonts w:hint="default"/>
      </w:rPr>
    </w:lvl>
    <w:lvl w:ilvl="1" w:tplc="96A812D4">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7F3A204D"/>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29" w15:restartNumberingAfterBreak="0">
    <w:nsid w:val="7FF001A9"/>
    <w:multiLevelType w:val="multilevel"/>
    <w:tmpl w:val="7D98C530"/>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num w:numId="1" w16cid:durableId="155372939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12562217">
    <w:abstractNumId w:val="13"/>
  </w:num>
  <w:num w:numId="3" w16cid:durableId="599996211">
    <w:abstractNumId w:val="9"/>
  </w:num>
  <w:num w:numId="4" w16cid:durableId="1280726782">
    <w:abstractNumId w:val="11"/>
  </w:num>
  <w:num w:numId="5" w16cid:durableId="1179272861">
    <w:abstractNumId w:val="12"/>
  </w:num>
  <w:num w:numId="6" w16cid:durableId="1434521662">
    <w:abstractNumId w:val="22"/>
  </w:num>
  <w:num w:numId="7" w16cid:durableId="955790345">
    <w:abstractNumId w:val="2"/>
  </w:num>
  <w:num w:numId="8" w16cid:durableId="487794089">
    <w:abstractNumId w:val="23"/>
  </w:num>
  <w:num w:numId="9" w16cid:durableId="1516267136">
    <w:abstractNumId w:val="19"/>
  </w:num>
  <w:num w:numId="10" w16cid:durableId="569192615">
    <w:abstractNumId w:val="27"/>
  </w:num>
  <w:num w:numId="11" w16cid:durableId="1621062458">
    <w:abstractNumId w:val="3"/>
  </w:num>
  <w:num w:numId="12" w16cid:durableId="153493421">
    <w:abstractNumId w:val="26"/>
  </w:num>
  <w:num w:numId="13" w16cid:durableId="262495661">
    <w:abstractNumId w:val="28"/>
  </w:num>
  <w:num w:numId="14" w16cid:durableId="280301822">
    <w:abstractNumId w:val="14"/>
  </w:num>
  <w:num w:numId="15" w16cid:durableId="524516745">
    <w:abstractNumId w:val="6"/>
  </w:num>
  <w:num w:numId="16" w16cid:durableId="1528055491">
    <w:abstractNumId w:val="21"/>
  </w:num>
  <w:num w:numId="17" w16cid:durableId="16563728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48426702">
    <w:abstractNumId w:val="8"/>
  </w:num>
  <w:num w:numId="19" w16cid:durableId="794756270">
    <w:abstractNumId w:val="7"/>
  </w:num>
  <w:num w:numId="20" w16cid:durableId="9513227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972412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003260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14432702">
    <w:abstractNumId w:val="5"/>
  </w:num>
  <w:num w:numId="24" w16cid:durableId="3830192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148747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06497831">
    <w:abstractNumId w:val="10"/>
  </w:num>
  <w:num w:numId="27" w16cid:durableId="11850509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15471520">
    <w:abstractNumId w:val="13"/>
  </w:num>
  <w:num w:numId="29" w16cid:durableId="1539776532">
    <w:abstractNumId w:val="13"/>
  </w:num>
  <w:num w:numId="30" w16cid:durableId="164247188">
    <w:abstractNumId w:val="13"/>
  </w:num>
  <w:num w:numId="31" w16cid:durableId="1284313388">
    <w:abstractNumId w:val="13"/>
  </w:num>
  <w:num w:numId="32" w16cid:durableId="1577401876">
    <w:abstractNumId w:val="13"/>
  </w:num>
  <w:num w:numId="33" w16cid:durableId="1295213949">
    <w:abstractNumId w:val="13"/>
  </w:num>
  <w:num w:numId="34" w16cid:durableId="10643334">
    <w:abstractNumId w:val="13"/>
  </w:num>
  <w:num w:numId="35" w16cid:durableId="576129489">
    <w:abstractNumId w:val="13"/>
  </w:num>
  <w:num w:numId="36" w16cid:durableId="1055424319">
    <w:abstractNumId w:val="13"/>
  </w:num>
  <w:num w:numId="37" w16cid:durableId="1029910076">
    <w:abstractNumId w:val="13"/>
  </w:num>
  <w:num w:numId="38" w16cid:durableId="1802067254">
    <w:abstractNumId w:val="1"/>
  </w:num>
  <w:num w:numId="39" w16cid:durableId="1937707024">
    <w:abstractNumId w:val="15"/>
  </w:num>
  <w:num w:numId="40" w16cid:durableId="1683387525">
    <w:abstractNumId w:val="20"/>
  </w:num>
  <w:num w:numId="41" w16cid:durableId="1922981481">
    <w:abstractNumId w:val="17"/>
  </w:num>
  <w:num w:numId="42" w16cid:durableId="1045176612">
    <w:abstractNumId w:val="4"/>
  </w:num>
  <w:num w:numId="43" w16cid:durableId="619412778">
    <w:abstractNumId w:val="17"/>
    <w:lvlOverride w:ilvl="0">
      <w:startOverride w:val="1"/>
    </w:lvlOverride>
  </w:num>
  <w:num w:numId="44" w16cid:durableId="532113340">
    <w:abstractNumId w:val="17"/>
  </w:num>
  <w:num w:numId="45" w16cid:durableId="234511890">
    <w:abstractNumId w:val="0"/>
  </w:num>
  <w:num w:numId="46" w16cid:durableId="1086464648">
    <w:abstractNumId w:val="16"/>
  </w:num>
  <w:num w:numId="47" w16cid:durableId="1379355670">
    <w:abstractNumId w:val="29"/>
  </w:num>
  <w:num w:numId="48" w16cid:durableId="735248660">
    <w:abstractNumId w:val="24"/>
  </w:num>
  <w:num w:numId="49" w16cid:durableId="2885869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981495092">
    <w:abstractNumId w:val="2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isplayHorizontalDrawingGridEvery w:val="0"/>
  <w:displayVerticalDrawingGridEvery w:val="0"/>
  <w:doNotUseMarginsForDrawingGridOrigin/>
  <w:drawingGridHorizontalOrigin w:val="1296"/>
  <w:drawingGridVerticalOrigin w:val="144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1F71"/>
    <w:rsid w:val="00002265"/>
    <w:rsid w:val="000038D4"/>
    <w:rsid w:val="000046F7"/>
    <w:rsid w:val="00004F55"/>
    <w:rsid w:val="000061A1"/>
    <w:rsid w:val="000061F6"/>
    <w:rsid w:val="00006B46"/>
    <w:rsid w:val="0001017C"/>
    <w:rsid w:val="00010B72"/>
    <w:rsid w:val="00010D95"/>
    <w:rsid w:val="00010DD1"/>
    <w:rsid w:val="00011B07"/>
    <w:rsid w:val="0001429D"/>
    <w:rsid w:val="00014EB7"/>
    <w:rsid w:val="00015225"/>
    <w:rsid w:val="00016052"/>
    <w:rsid w:val="00017063"/>
    <w:rsid w:val="00017B2A"/>
    <w:rsid w:val="00017B7F"/>
    <w:rsid w:val="00021433"/>
    <w:rsid w:val="00021D32"/>
    <w:rsid w:val="00022377"/>
    <w:rsid w:val="00023508"/>
    <w:rsid w:val="000274F9"/>
    <w:rsid w:val="00027529"/>
    <w:rsid w:val="00030D52"/>
    <w:rsid w:val="00030D81"/>
    <w:rsid w:val="00033E87"/>
    <w:rsid w:val="00034210"/>
    <w:rsid w:val="000346E6"/>
    <w:rsid w:val="000354AC"/>
    <w:rsid w:val="000358AF"/>
    <w:rsid w:val="0003787B"/>
    <w:rsid w:val="00037985"/>
    <w:rsid w:val="0004177D"/>
    <w:rsid w:val="00044575"/>
    <w:rsid w:val="00046095"/>
    <w:rsid w:val="00051701"/>
    <w:rsid w:val="00051C5E"/>
    <w:rsid w:val="00052EF3"/>
    <w:rsid w:val="000552BD"/>
    <w:rsid w:val="00055EBB"/>
    <w:rsid w:val="000561B0"/>
    <w:rsid w:val="000569D8"/>
    <w:rsid w:val="00057A8E"/>
    <w:rsid w:val="00057D85"/>
    <w:rsid w:val="00060485"/>
    <w:rsid w:val="00064EB3"/>
    <w:rsid w:val="00065CF6"/>
    <w:rsid w:val="00067D9F"/>
    <w:rsid w:val="00070C35"/>
    <w:rsid w:val="000712B0"/>
    <w:rsid w:val="000721B5"/>
    <w:rsid w:val="00072F95"/>
    <w:rsid w:val="00075188"/>
    <w:rsid w:val="00075CEF"/>
    <w:rsid w:val="00075F2C"/>
    <w:rsid w:val="00076DB4"/>
    <w:rsid w:val="00077EF6"/>
    <w:rsid w:val="000804F8"/>
    <w:rsid w:val="00081C45"/>
    <w:rsid w:val="00082C6A"/>
    <w:rsid w:val="0008334F"/>
    <w:rsid w:val="00084214"/>
    <w:rsid w:val="0008569B"/>
    <w:rsid w:val="00090243"/>
    <w:rsid w:val="00090633"/>
    <w:rsid w:val="00091846"/>
    <w:rsid w:val="000939B1"/>
    <w:rsid w:val="000941B8"/>
    <w:rsid w:val="000943E6"/>
    <w:rsid w:val="00095028"/>
    <w:rsid w:val="00095221"/>
    <w:rsid w:val="00096D1B"/>
    <w:rsid w:val="0009762D"/>
    <w:rsid w:val="00097E26"/>
    <w:rsid w:val="000A0465"/>
    <w:rsid w:val="000A0CFE"/>
    <w:rsid w:val="000A11BA"/>
    <w:rsid w:val="000A505C"/>
    <w:rsid w:val="000A7733"/>
    <w:rsid w:val="000A77E4"/>
    <w:rsid w:val="000A7FF3"/>
    <w:rsid w:val="000B0025"/>
    <w:rsid w:val="000B060B"/>
    <w:rsid w:val="000B1022"/>
    <w:rsid w:val="000B3AA8"/>
    <w:rsid w:val="000B46A7"/>
    <w:rsid w:val="000B5CBA"/>
    <w:rsid w:val="000B63E8"/>
    <w:rsid w:val="000B64D4"/>
    <w:rsid w:val="000B74FE"/>
    <w:rsid w:val="000C09F5"/>
    <w:rsid w:val="000C0FE2"/>
    <w:rsid w:val="000C2143"/>
    <w:rsid w:val="000C359B"/>
    <w:rsid w:val="000C3ED8"/>
    <w:rsid w:val="000C4E72"/>
    <w:rsid w:val="000C5077"/>
    <w:rsid w:val="000C58E5"/>
    <w:rsid w:val="000C6815"/>
    <w:rsid w:val="000C735E"/>
    <w:rsid w:val="000C7669"/>
    <w:rsid w:val="000C7884"/>
    <w:rsid w:val="000D0945"/>
    <w:rsid w:val="000D1F98"/>
    <w:rsid w:val="000D4B29"/>
    <w:rsid w:val="000D5410"/>
    <w:rsid w:val="000D5D34"/>
    <w:rsid w:val="000D5E40"/>
    <w:rsid w:val="000D620A"/>
    <w:rsid w:val="000D663F"/>
    <w:rsid w:val="000D7AF5"/>
    <w:rsid w:val="000E00DA"/>
    <w:rsid w:val="000E2045"/>
    <w:rsid w:val="000E2A42"/>
    <w:rsid w:val="000E34A6"/>
    <w:rsid w:val="000E3666"/>
    <w:rsid w:val="000E3BFD"/>
    <w:rsid w:val="000E4350"/>
    <w:rsid w:val="000E5341"/>
    <w:rsid w:val="000E6D0E"/>
    <w:rsid w:val="000E7304"/>
    <w:rsid w:val="000E7C1B"/>
    <w:rsid w:val="000E7E84"/>
    <w:rsid w:val="000F180D"/>
    <w:rsid w:val="000F1AD6"/>
    <w:rsid w:val="000F5096"/>
    <w:rsid w:val="000F607A"/>
    <w:rsid w:val="000F6C91"/>
    <w:rsid w:val="000F7CA9"/>
    <w:rsid w:val="0010000D"/>
    <w:rsid w:val="00101909"/>
    <w:rsid w:val="001036D4"/>
    <w:rsid w:val="00104328"/>
    <w:rsid w:val="00105766"/>
    <w:rsid w:val="001065F2"/>
    <w:rsid w:val="00106957"/>
    <w:rsid w:val="001075E0"/>
    <w:rsid w:val="001076FE"/>
    <w:rsid w:val="00107F51"/>
    <w:rsid w:val="00110B33"/>
    <w:rsid w:val="00111A74"/>
    <w:rsid w:val="00113921"/>
    <w:rsid w:val="00115199"/>
    <w:rsid w:val="001165B8"/>
    <w:rsid w:val="0011705D"/>
    <w:rsid w:val="00117847"/>
    <w:rsid w:val="00117CCC"/>
    <w:rsid w:val="0012036E"/>
    <w:rsid w:val="00121143"/>
    <w:rsid w:val="00121226"/>
    <w:rsid w:val="00121380"/>
    <w:rsid w:val="00121414"/>
    <w:rsid w:val="00121CAA"/>
    <w:rsid w:val="00122A6C"/>
    <w:rsid w:val="001241BA"/>
    <w:rsid w:val="00125C4A"/>
    <w:rsid w:val="00131D94"/>
    <w:rsid w:val="001332B8"/>
    <w:rsid w:val="00135BDB"/>
    <w:rsid w:val="00135E38"/>
    <w:rsid w:val="00137528"/>
    <w:rsid w:val="00140381"/>
    <w:rsid w:val="001404D0"/>
    <w:rsid w:val="0014132F"/>
    <w:rsid w:val="00142556"/>
    <w:rsid w:val="00142683"/>
    <w:rsid w:val="00142C15"/>
    <w:rsid w:val="00142E9F"/>
    <w:rsid w:val="00142F6A"/>
    <w:rsid w:val="00143725"/>
    <w:rsid w:val="0014626E"/>
    <w:rsid w:val="0014659F"/>
    <w:rsid w:val="00146F96"/>
    <w:rsid w:val="00147654"/>
    <w:rsid w:val="00147F13"/>
    <w:rsid w:val="0015319A"/>
    <w:rsid w:val="00154008"/>
    <w:rsid w:val="001541D3"/>
    <w:rsid w:val="001544AC"/>
    <w:rsid w:val="001544B7"/>
    <w:rsid w:val="00155DC4"/>
    <w:rsid w:val="00160512"/>
    <w:rsid w:val="0016178C"/>
    <w:rsid w:val="00161CC8"/>
    <w:rsid w:val="00161E18"/>
    <w:rsid w:val="00162099"/>
    <w:rsid w:val="00162202"/>
    <w:rsid w:val="00165658"/>
    <w:rsid w:val="00166325"/>
    <w:rsid w:val="00166BCD"/>
    <w:rsid w:val="00167BFE"/>
    <w:rsid w:val="00167E53"/>
    <w:rsid w:val="001702E0"/>
    <w:rsid w:val="00172364"/>
    <w:rsid w:val="00173146"/>
    <w:rsid w:val="0017680C"/>
    <w:rsid w:val="00176FB3"/>
    <w:rsid w:val="001800A8"/>
    <w:rsid w:val="00181A7E"/>
    <w:rsid w:val="00182917"/>
    <w:rsid w:val="00183948"/>
    <w:rsid w:val="00184D96"/>
    <w:rsid w:val="00185101"/>
    <w:rsid w:val="00185175"/>
    <w:rsid w:val="0018710A"/>
    <w:rsid w:val="00192D8B"/>
    <w:rsid w:val="001946B1"/>
    <w:rsid w:val="00195620"/>
    <w:rsid w:val="00195E7C"/>
    <w:rsid w:val="0019703C"/>
    <w:rsid w:val="00197D52"/>
    <w:rsid w:val="001A0674"/>
    <w:rsid w:val="001A24C2"/>
    <w:rsid w:val="001A4B04"/>
    <w:rsid w:val="001A5DDF"/>
    <w:rsid w:val="001A73E3"/>
    <w:rsid w:val="001A7F6D"/>
    <w:rsid w:val="001B0B8D"/>
    <w:rsid w:val="001B2FBD"/>
    <w:rsid w:val="001B4BD6"/>
    <w:rsid w:val="001B5877"/>
    <w:rsid w:val="001B5B79"/>
    <w:rsid w:val="001B5E03"/>
    <w:rsid w:val="001B65E2"/>
    <w:rsid w:val="001B66D7"/>
    <w:rsid w:val="001B6A64"/>
    <w:rsid w:val="001B7493"/>
    <w:rsid w:val="001C0478"/>
    <w:rsid w:val="001C0752"/>
    <w:rsid w:val="001C200C"/>
    <w:rsid w:val="001C3948"/>
    <w:rsid w:val="001C3F4C"/>
    <w:rsid w:val="001C4560"/>
    <w:rsid w:val="001C47B1"/>
    <w:rsid w:val="001C48E8"/>
    <w:rsid w:val="001C4B94"/>
    <w:rsid w:val="001C660F"/>
    <w:rsid w:val="001D3A88"/>
    <w:rsid w:val="001D3E9C"/>
    <w:rsid w:val="001D692D"/>
    <w:rsid w:val="001D771A"/>
    <w:rsid w:val="001D7FD8"/>
    <w:rsid w:val="001E0AB9"/>
    <w:rsid w:val="001E26E7"/>
    <w:rsid w:val="001E3407"/>
    <w:rsid w:val="001E53A5"/>
    <w:rsid w:val="001E58C0"/>
    <w:rsid w:val="001E5A28"/>
    <w:rsid w:val="001E5F37"/>
    <w:rsid w:val="001F0A2C"/>
    <w:rsid w:val="001F281E"/>
    <w:rsid w:val="001F2953"/>
    <w:rsid w:val="001F2986"/>
    <w:rsid w:val="001F491E"/>
    <w:rsid w:val="001F5FAE"/>
    <w:rsid w:val="0020090F"/>
    <w:rsid w:val="00203078"/>
    <w:rsid w:val="00203C82"/>
    <w:rsid w:val="00204ACE"/>
    <w:rsid w:val="00204C38"/>
    <w:rsid w:val="002062B3"/>
    <w:rsid w:val="0021078B"/>
    <w:rsid w:val="002112A6"/>
    <w:rsid w:val="00211D66"/>
    <w:rsid w:val="00212255"/>
    <w:rsid w:val="00212467"/>
    <w:rsid w:val="00214923"/>
    <w:rsid w:val="002152A2"/>
    <w:rsid w:val="002156F9"/>
    <w:rsid w:val="00215ABB"/>
    <w:rsid w:val="002168D5"/>
    <w:rsid w:val="002171C7"/>
    <w:rsid w:val="002211C5"/>
    <w:rsid w:val="0022167C"/>
    <w:rsid w:val="00221EFB"/>
    <w:rsid w:val="0022224F"/>
    <w:rsid w:val="00223D0D"/>
    <w:rsid w:val="00224D9C"/>
    <w:rsid w:val="00224EAF"/>
    <w:rsid w:val="0022529E"/>
    <w:rsid w:val="00227FD8"/>
    <w:rsid w:val="00231EB2"/>
    <w:rsid w:val="00232F77"/>
    <w:rsid w:val="00233B33"/>
    <w:rsid w:val="00234AEC"/>
    <w:rsid w:val="00234E85"/>
    <w:rsid w:val="00235FE4"/>
    <w:rsid w:val="00237CC4"/>
    <w:rsid w:val="00240243"/>
    <w:rsid w:val="002402DF"/>
    <w:rsid w:val="00240E35"/>
    <w:rsid w:val="0024250B"/>
    <w:rsid w:val="00243B6B"/>
    <w:rsid w:val="00243F1A"/>
    <w:rsid w:val="002445BF"/>
    <w:rsid w:val="00244A20"/>
    <w:rsid w:val="00244EB5"/>
    <w:rsid w:val="00245277"/>
    <w:rsid w:val="002463D3"/>
    <w:rsid w:val="002472F2"/>
    <w:rsid w:val="00247C83"/>
    <w:rsid w:val="002524D4"/>
    <w:rsid w:val="002555F5"/>
    <w:rsid w:val="002606EA"/>
    <w:rsid w:val="00260C4C"/>
    <w:rsid w:val="00260F54"/>
    <w:rsid w:val="00260F81"/>
    <w:rsid w:val="00262866"/>
    <w:rsid w:val="002648A9"/>
    <w:rsid w:val="00265E80"/>
    <w:rsid w:val="00266F3A"/>
    <w:rsid w:val="00271447"/>
    <w:rsid w:val="00272434"/>
    <w:rsid w:val="0027281E"/>
    <w:rsid w:val="00272E50"/>
    <w:rsid w:val="00273037"/>
    <w:rsid w:val="0027410D"/>
    <w:rsid w:val="002764C7"/>
    <w:rsid w:val="00280200"/>
    <w:rsid w:val="0028093F"/>
    <w:rsid w:val="00281C01"/>
    <w:rsid w:val="002821F6"/>
    <w:rsid w:val="00282201"/>
    <w:rsid w:val="00282B9E"/>
    <w:rsid w:val="00287276"/>
    <w:rsid w:val="00287E7E"/>
    <w:rsid w:val="002900E4"/>
    <w:rsid w:val="00290510"/>
    <w:rsid w:val="002920DF"/>
    <w:rsid w:val="002930A3"/>
    <w:rsid w:val="00293181"/>
    <w:rsid w:val="0029527B"/>
    <w:rsid w:val="0029712D"/>
    <w:rsid w:val="002A0550"/>
    <w:rsid w:val="002A0B24"/>
    <w:rsid w:val="002A0B30"/>
    <w:rsid w:val="002A184E"/>
    <w:rsid w:val="002A361B"/>
    <w:rsid w:val="002A3B76"/>
    <w:rsid w:val="002A4AE7"/>
    <w:rsid w:val="002A4AF3"/>
    <w:rsid w:val="002A4BA1"/>
    <w:rsid w:val="002B05CE"/>
    <w:rsid w:val="002B1209"/>
    <w:rsid w:val="002B1310"/>
    <w:rsid w:val="002B18B0"/>
    <w:rsid w:val="002B18BA"/>
    <w:rsid w:val="002B199F"/>
    <w:rsid w:val="002B2F3B"/>
    <w:rsid w:val="002B3482"/>
    <w:rsid w:val="002B40D4"/>
    <w:rsid w:val="002B566E"/>
    <w:rsid w:val="002B61A8"/>
    <w:rsid w:val="002B7010"/>
    <w:rsid w:val="002C1153"/>
    <w:rsid w:val="002C1F40"/>
    <w:rsid w:val="002C2528"/>
    <w:rsid w:val="002C27AC"/>
    <w:rsid w:val="002C2CBC"/>
    <w:rsid w:val="002C2E35"/>
    <w:rsid w:val="002C3506"/>
    <w:rsid w:val="002C52B2"/>
    <w:rsid w:val="002C59D9"/>
    <w:rsid w:val="002C74E8"/>
    <w:rsid w:val="002C76CD"/>
    <w:rsid w:val="002C792E"/>
    <w:rsid w:val="002C7FEB"/>
    <w:rsid w:val="002D1EA7"/>
    <w:rsid w:val="002D2741"/>
    <w:rsid w:val="002D2EEC"/>
    <w:rsid w:val="002D53E3"/>
    <w:rsid w:val="002D5C01"/>
    <w:rsid w:val="002D5C82"/>
    <w:rsid w:val="002D72C6"/>
    <w:rsid w:val="002E0EFE"/>
    <w:rsid w:val="002E1011"/>
    <w:rsid w:val="002E13EE"/>
    <w:rsid w:val="002E23F4"/>
    <w:rsid w:val="002E2AFD"/>
    <w:rsid w:val="002E6325"/>
    <w:rsid w:val="002E6720"/>
    <w:rsid w:val="002E7772"/>
    <w:rsid w:val="002E7BD8"/>
    <w:rsid w:val="002F0455"/>
    <w:rsid w:val="002F0F26"/>
    <w:rsid w:val="002F3D43"/>
    <w:rsid w:val="002F3FD3"/>
    <w:rsid w:val="002F49CF"/>
    <w:rsid w:val="002F54FA"/>
    <w:rsid w:val="00300DEE"/>
    <w:rsid w:val="00301006"/>
    <w:rsid w:val="00301209"/>
    <w:rsid w:val="003015E1"/>
    <w:rsid w:val="003034B3"/>
    <w:rsid w:val="0030414C"/>
    <w:rsid w:val="0030471B"/>
    <w:rsid w:val="0030538D"/>
    <w:rsid w:val="003066FC"/>
    <w:rsid w:val="00307982"/>
    <w:rsid w:val="00307D88"/>
    <w:rsid w:val="003116ED"/>
    <w:rsid w:val="003135E8"/>
    <w:rsid w:val="00313AB7"/>
    <w:rsid w:val="00316B22"/>
    <w:rsid w:val="00317B16"/>
    <w:rsid w:val="003218C7"/>
    <w:rsid w:val="00323584"/>
    <w:rsid w:val="003242B4"/>
    <w:rsid w:val="00325A04"/>
    <w:rsid w:val="00326311"/>
    <w:rsid w:val="003272E0"/>
    <w:rsid w:val="00327B3F"/>
    <w:rsid w:val="00331DBB"/>
    <w:rsid w:val="003334F4"/>
    <w:rsid w:val="00333E99"/>
    <w:rsid w:val="00334A71"/>
    <w:rsid w:val="00336205"/>
    <w:rsid w:val="0033692E"/>
    <w:rsid w:val="00337476"/>
    <w:rsid w:val="00337DC8"/>
    <w:rsid w:val="00341448"/>
    <w:rsid w:val="00341D29"/>
    <w:rsid w:val="0034247F"/>
    <w:rsid w:val="0034404D"/>
    <w:rsid w:val="00347BDF"/>
    <w:rsid w:val="00347D54"/>
    <w:rsid w:val="00352C66"/>
    <w:rsid w:val="003539EB"/>
    <w:rsid w:val="00353A1C"/>
    <w:rsid w:val="00354573"/>
    <w:rsid w:val="0035575E"/>
    <w:rsid w:val="00355B1C"/>
    <w:rsid w:val="0035638B"/>
    <w:rsid w:val="0035691E"/>
    <w:rsid w:val="0035719D"/>
    <w:rsid w:val="003602E4"/>
    <w:rsid w:val="00360B7A"/>
    <w:rsid w:val="0036242D"/>
    <w:rsid w:val="00363451"/>
    <w:rsid w:val="003637BC"/>
    <w:rsid w:val="003671B9"/>
    <w:rsid w:val="003677CD"/>
    <w:rsid w:val="00371510"/>
    <w:rsid w:val="00371E83"/>
    <w:rsid w:val="00372D64"/>
    <w:rsid w:val="003733A6"/>
    <w:rsid w:val="003737E5"/>
    <w:rsid w:val="00373F87"/>
    <w:rsid w:val="003749E6"/>
    <w:rsid w:val="00374D3B"/>
    <w:rsid w:val="003765B7"/>
    <w:rsid w:val="0037675D"/>
    <w:rsid w:val="00376A32"/>
    <w:rsid w:val="00380716"/>
    <w:rsid w:val="003843E6"/>
    <w:rsid w:val="00384F11"/>
    <w:rsid w:val="0038603A"/>
    <w:rsid w:val="0038658F"/>
    <w:rsid w:val="0039132D"/>
    <w:rsid w:val="00392983"/>
    <w:rsid w:val="003960D6"/>
    <w:rsid w:val="00396479"/>
    <w:rsid w:val="00396BAC"/>
    <w:rsid w:val="003A23EC"/>
    <w:rsid w:val="003A4D0F"/>
    <w:rsid w:val="003A5066"/>
    <w:rsid w:val="003A6E16"/>
    <w:rsid w:val="003B09C2"/>
    <w:rsid w:val="003B2B7C"/>
    <w:rsid w:val="003B3BBF"/>
    <w:rsid w:val="003B65B7"/>
    <w:rsid w:val="003B6D35"/>
    <w:rsid w:val="003B7667"/>
    <w:rsid w:val="003B7DBD"/>
    <w:rsid w:val="003C0934"/>
    <w:rsid w:val="003C0A7F"/>
    <w:rsid w:val="003C19A7"/>
    <w:rsid w:val="003C2069"/>
    <w:rsid w:val="003C2C04"/>
    <w:rsid w:val="003C3117"/>
    <w:rsid w:val="003D45AB"/>
    <w:rsid w:val="003D4AE0"/>
    <w:rsid w:val="003D7B25"/>
    <w:rsid w:val="003E104A"/>
    <w:rsid w:val="003E16E6"/>
    <w:rsid w:val="003E29F6"/>
    <w:rsid w:val="003E41C2"/>
    <w:rsid w:val="003E47F0"/>
    <w:rsid w:val="003E4968"/>
    <w:rsid w:val="003E501D"/>
    <w:rsid w:val="003E52F6"/>
    <w:rsid w:val="003E583B"/>
    <w:rsid w:val="003E5A7A"/>
    <w:rsid w:val="003E6BF0"/>
    <w:rsid w:val="003E740E"/>
    <w:rsid w:val="003F0D2D"/>
    <w:rsid w:val="003F1285"/>
    <w:rsid w:val="003F2E0F"/>
    <w:rsid w:val="003F5B61"/>
    <w:rsid w:val="00400F4B"/>
    <w:rsid w:val="0040107A"/>
    <w:rsid w:val="00403CE4"/>
    <w:rsid w:val="0040460D"/>
    <w:rsid w:val="00411205"/>
    <w:rsid w:val="004139D1"/>
    <w:rsid w:val="00414D97"/>
    <w:rsid w:val="00415870"/>
    <w:rsid w:val="00416FBD"/>
    <w:rsid w:val="00417B4A"/>
    <w:rsid w:val="0042096B"/>
    <w:rsid w:val="004214FC"/>
    <w:rsid w:val="00421DFB"/>
    <w:rsid w:val="00422D2F"/>
    <w:rsid w:val="00423256"/>
    <w:rsid w:val="00424C78"/>
    <w:rsid w:val="00424CAC"/>
    <w:rsid w:val="004252AA"/>
    <w:rsid w:val="00425DA3"/>
    <w:rsid w:val="00426C32"/>
    <w:rsid w:val="00427563"/>
    <w:rsid w:val="00427C63"/>
    <w:rsid w:val="00430202"/>
    <w:rsid w:val="00430E7A"/>
    <w:rsid w:val="0043343B"/>
    <w:rsid w:val="004341D2"/>
    <w:rsid w:val="00434828"/>
    <w:rsid w:val="0043584D"/>
    <w:rsid w:val="00436CEF"/>
    <w:rsid w:val="0044109C"/>
    <w:rsid w:val="00444353"/>
    <w:rsid w:val="00446517"/>
    <w:rsid w:val="00446823"/>
    <w:rsid w:val="00446E44"/>
    <w:rsid w:val="004503BE"/>
    <w:rsid w:val="00451D51"/>
    <w:rsid w:val="00452258"/>
    <w:rsid w:val="004527D4"/>
    <w:rsid w:val="00452B57"/>
    <w:rsid w:val="0045364B"/>
    <w:rsid w:val="004538FB"/>
    <w:rsid w:val="00457078"/>
    <w:rsid w:val="00457715"/>
    <w:rsid w:val="0046185A"/>
    <w:rsid w:val="00463759"/>
    <w:rsid w:val="0046382C"/>
    <w:rsid w:val="00464423"/>
    <w:rsid w:val="00465232"/>
    <w:rsid w:val="0046549E"/>
    <w:rsid w:val="0046623E"/>
    <w:rsid w:val="004666BA"/>
    <w:rsid w:val="004705A2"/>
    <w:rsid w:val="00470BF1"/>
    <w:rsid w:val="00471C6B"/>
    <w:rsid w:val="004724A9"/>
    <w:rsid w:val="004736AB"/>
    <w:rsid w:val="00473C61"/>
    <w:rsid w:val="00475DC2"/>
    <w:rsid w:val="0048087B"/>
    <w:rsid w:val="00481C35"/>
    <w:rsid w:val="00482F1F"/>
    <w:rsid w:val="004853F0"/>
    <w:rsid w:val="00485EE3"/>
    <w:rsid w:val="004873FF"/>
    <w:rsid w:val="00487CFD"/>
    <w:rsid w:val="004906D9"/>
    <w:rsid w:val="00490A84"/>
    <w:rsid w:val="00491AD2"/>
    <w:rsid w:val="00492846"/>
    <w:rsid w:val="00493580"/>
    <w:rsid w:val="0049365A"/>
    <w:rsid w:val="00493BB9"/>
    <w:rsid w:val="004A03B3"/>
    <w:rsid w:val="004A04A1"/>
    <w:rsid w:val="004A0D81"/>
    <w:rsid w:val="004A1D60"/>
    <w:rsid w:val="004A2995"/>
    <w:rsid w:val="004A3612"/>
    <w:rsid w:val="004A38E2"/>
    <w:rsid w:val="004A4AB8"/>
    <w:rsid w:val="004A4CD6"/>
    <w:rsid w:val="004A50C4"/>
    <w:rsid w:val="004A53C4"/>
    <w:rsid w:val="004A75A7"/>
    <w:rsid w:val="004B071B"/>
    <w:rsid w:val="004B0C28"/>
    <w:rsid w:val="004B155D"/>
    <w:rsid w:val="004B320B"/>
    <w:rsid w:val="004B3896"/>
    <w:rsid w:val="004B435B"/>
    <w:rsid w:val="004B583B"/>
    <w:rsid w:val="004B687C"/>
    <w:rsid w:val="004B7EC9"/>
    <w:rsid w:val="004C2BBD"/>
    <w:rsid w:val="004C2D37"/>
    <w:rsid w:val="004C33D8"/>
    <w:rsid w:val="004C4BBD"/>
    <w:rsid w:val="004C6061"/>
    <w:rsid w:val="004C7F1F"/>
    <w:rsid w:val="004D0985"/>
    <w:rsid w:val="004D0F7F"/>
    <w:rsid w:val="004D2FD5"/>
    <w:rsid w:val="004D38A4"/>
    <w:rsid w:val="004D5A00"/>
    <w:rsid w:val="004D654E"/>
    <w:rsid w:val="004D706C"/>
    <w:rsid w:val="004E0553"/>
    <w:rsid w:val="004E0AE8"/>
    <w:rsid w:val="004E20FA"/>
    <w:rsid w:val="004E493E"/>
    <w:rsid w:val="004E5C1B"/>
    <w:rsid w:val="004F0648"/>
    <w:rsid w:val="004F0B3C"/>
    <w:rsid w:val="004F2539"/>
    <w:rsid w:val="004F31DD"/>
    <w:rsid w:val="004F50F0"/>
    <w:rsid w:val="004F5271"/>
    <w:rsid w:val="005004A6"/>
    <w:rsid w:val="005021D8"/>
    <w:rsid w:val="00503B53"/>
    <w:rsid w:val="00504BB9"/>
    <w:rsid w:val="00504C3C"/>
    <w:rsid w:val="005050AA"/>
    <w:rsid w:val="0050592A"/>
    <w:rsid w:val="00506868"/>
    <w:rsid w:val="005109DD"/>
    <w:rsid w:val="00510FCF"/>
    <w:rsid w:val="005113AF"/>
    <w:rsid w:val="005117C5"/>
    <w:rsid w:val="00511E0B"/>
    <w:rsid w:val="0051313D"/>
    <w:rsid w:val="005144A6"/>
    <w:rsid w:val="00514F30"/>
    <w:rsid w:val="00515F22"/>
    <w:rsid w:val="005163A5"/>
    <w:rsid w:val="00516924"/>
    <w:rsid w:val="00516E77"/>
    <w:rsid w:val="005170FF"/>
    <w:rsid w:val="00517D36"/>
    <w:rsid w:val="00520C34"/>
    <w:rsid w:val="00521419"/>
    <w:rsid w:val="00522088"/>
    <w:rsid w:val="00523DA0"/>
    <w:rsid w:val="00523F13"/>
    <w:rsid w:val="00524A72"/>
    <w:rsid w:val="00524FD9"/>
    <w:rsid w:val="00527734"/>
    <w:rsid w:val="0052783E"/>
    <w:rsid w:val="00527EC3"/>
    <w:rsid w:val="00530768"/>
    <w:rsid w:val="0053482A"/>
    <w:rsid w:val="005372D1"/>
    <w:rsid w:val="0053787E"/>
    <w:rsid w:val="00541AF9"/>
    <w:rsid w:val="00542DB3"/>
    <w:rsid w:val="00542E47"/>
    <w:rsid w:val="00544332"/>
    <w:rsid w:val="005477EA"/>
    <w:rsid w:val="00547C29"/>
    <w:rsid w:val="00547D8B"/>
    <w:rsid w:val="00550470"/>
    <w:rsid w:val="0055195B"/>
    <w:rsid w:val="00551B72"/>
    <w:rsid w:val="005527DD"/>
    <w:rsid w:val="0055444B"/>
    <w:rsid w:val="00560ABE"/>
    <w:rsid w:val="00560B20"/>
    <w:rsid w:val="00560F15"/>
    <w:rsid w:val="005625B2"/>
    <w:rsid w:val="00563EC2"/>
    <w:rsid w:val="00567964"/>
    <w:rsid w:val="00567FE9"/>
    <w:rsid w:val="00571E5D"/>
    <w:rsid w:val="0057258F"/>
    <w:rsid w:val="00572790"/>
    <w:rsid w:val="00573611"/>
    <w:rsid w:val="00573D0E"/>
    <w:rsid w:val="00574913"/>
    <w:rsid w:val="00574F7B"/>
    <w:rsid w:val="0057743B"/>
    <w:rsid w:val="005809C6"/>
    <w:rsid w:val="0058183B"/>
    <w:rsid w:val="00582358"/>
    <w:rsid w:val="00584247"/>
    <w:rsid w:val="00586BBD"/>
    <w:rsid w:val="00586F70"/>
    <w:rsid w:val="00587B98"/>
    <w:rsid w:val="00587FBA"/>
    <w:rsid w:val="00590556"/>
    <w:rsid w:val="00591C51"/>
    <w:rsid w:val="0059303A"/>
    <w:rsid w:val="00593FEC"/>
    <w:rsid w:val="0059460C"/>
    <w:rsid w:val="0059630E"/>
    <w:rsid w:val="00597DF9"/>
    <w:rsid w:val="005A049A"/>
    <w:rsid w:val="005A0C51"/>
    <w:rsid w:val="005A14A8"/>
    <w:rsid w:val="005A28C8"/>
    <w:rsid w:val="005A2BF6"/>
    <w:rsid w:val="005A349B"/>
    <w:rsid w:val="005A413F"/>
    <w:rsid w:val="005A4A49"/>
    <w:rsid w:val="005A5E11"/>
    <w:rsid w:val="005A5F82"/>
    <w:rsid w:val="005A6CDA"/>
    <w:rsid w:val="005B0729"/>
    <w:rsid w:val="005B14D0"/>
    <w:rsid w:val="005B3E96"/>
    <w:rsid w:val="005B49AF"/>
    <w:rsid w:val="005B4D79"/>
    <w:rsid w:val="005B555C"/>
    <w:rsid w:val="005B5925"/>
    <w:rsid w:val="005B6ABF"/>
    <w:rsid w:val="005B6C82"/>
    <w:rsid w:val="005C003E"/>
    <w:rsid w:val="005C03A0"/>
    <w:rsid w:val="005C10B9"/>
    <w:rsid w:val="005C13CD"/>
    <w:rsid w:val="005C1B5C"/>
    <w:rsid w:val="005C22F2"/>
    <w:rsid w:val="005C2CC1"/>
    <w:rsid w:val="005C2DD1"/>
    <w:rsid w:val="005C5337"/>
    <w:rsid w:val="005C53F9"/>
    <w:rsid w:val="005C5D28"/>
    <w:rsid w:val="005C6CC3"/>
    <w:rsid w:val="005D0150"/>
    <w:rsid w:val="005D08BC"/>
    <w:rsid w:val="005D093C"/>
    <w:rsid w:val="005D14EC"/>
    <w:rsid w:val="005D1E26"/>
    <w:rsid w:val="005D20BE"/>
    <w:rsid w:val="005D250E"/>
    <w:rsid w:val="005D2D31"/>
    <w:rsid w:val="005D3351"/>
    <w:rsid w:val="005D4979"/>
    <w:rsid w:val="005D5532"/>
    <w:rsid w:val="005D595E"/>
    <w:rsid w:val="005D6088"/>
    <w:rsid w:val="005D7344"/>
    <w:rsid w:val="005E023E"/>
    <w:rsid w:val="005E3D9E"/>
    <w:rsid w:val="005E5117"/>
    <w:rsid w:val="005E6860"/>
    <w:rsid w:val="005E7A77"/>
    <w:rsid w:val="005E7EB4"/>
    <w:rsid w:val="005F083A"/>
    <w:rsid w:val="005F0EBA"/>
    <w:rsid w:val="005F23FC"/>
    <w:rsid w:val="005F2627"/>
    <w:rsid w:val="005F294F"/>
    <w:rsid w:val="005F427D"/>
    <w:rsid w:val="005F4D62"/>
    <w:rsid w:val="005F5097"/>
    <w:rsid w:val="0060060B"/>
    <w:rsid w:val="00600988"/>
    <w:rsid w:val="00601D7F"/>
    <w:rsid w:val="0060228D"/>
    <w:rsid w:val="00604889"/>
    <w:rsid w:val="00604F78"/>
    <w:rsid w:val="00606042"/>
    <w:rsid w:val="00607376"/>
    <w:rsid w:val="0061022C"/>
    <w:rsid w:val="006105EB"/>
    <w:rsid w:val="00610A55"/>
    <w:rsid w:val="00610AC5"/>
    <w:rsid w:val="00610B84"/>
    <w:rsid w:val="00611808"/>
    <w:rsid w:val="006121E1"/>
    <w:rsid w:val="00612B5D"/>
    <w:rsid w:val="00613355"/>
    <w:rsid w:val="006159C9"/>
    <w:rsid w:val="00615C3C"/>
    <w:rsid w:val="006172B7"/>
    <w:rsid w:val="00617C43"/>
    <w:rsid w:val="006220E8"/>
    <w:rsid w:val="00622782"/>
    <w:rsid w:val="0062364E"/>
    <w:rsid w:val="00624131"/>
    <w:rsid w:val="006249E0"/>
    <w:rsid w:val="00625888"/>
    <w:rsid w:val="00626456"/>
    <w:rsid w:val="00631B8A"/>
    <w:rsid w:val="00632F44"/>
    <w:rsid w:val="00634BE8"/>
    <w:rsid w:val="00635558"/>
    <w:rsid w:val="00635B44"/>
    <w:rsid w:val="00636CDF"/>
    <w:rsid w:val="00636ED4"/>
    <w:rsid w:val="0063750B"/>
    <w:rsid w:val="00637866"/>
    <w:rsid w:val="006379C7"/>
    <w:rsid w:val="00637CBB"/>
    <w:rsid w:val="006425BF"/>
    <w:rsid w:val="00642743"/>
    <w:rsid w:val="00645EE9"/>
    <w:rsid w:val="006468E2"/>
    <w:rsid w:val="00646BEA"/>
    <w:rsid w:val="0065189C"/>
    <w:rsid w:val="00654AD2"/>
    <w:rsid w:val="00654C20"/>
    <w:rsid w:val="00656356"/>
    <w:rsid w:val="006568D7"/>
    <w:rsid w:val="00656DB6"/>
    <w:rsid w:val="00656F41"/>
    <w:rsid w:val="00660F24"/>
    <w:rsid w:val="00664364"/>
    <w:rsid w:val="00665ADB"/>
    <w:rsid w:val="006705A3"/>
    <w:rsid w:val="006719F5"/>
    <w:rsid w:val="00671E6A"/>
    <w:rsid w:val="00672BD4"/>
    <w:rsid w:val="006735B3"/>
    <w:rsid w:val="00674BF4"/>
    <w:rsid w:val="00675453"/>
    <w:rsid w:val="00675D0B"/>
    <w:rsid w:val="00680189"/>
    <w:rsid w:val="00680284"/>
    <w:rsid w:val="00682BEC"/>
    <w:rsid w:val="00683AC0"/>
    <w:rsid w:val="00684CA5"/>
    <w:rsid w:val="006853DC"/>
    <w:rsid w:val="00685E9E"/>
    <w:rsid w:val="006865F4"/>
    <w:rsid w:val="00687BC1"/>
    <w:rsid w:val="00691528"/>
    <w:rsid w:val="00692673"/>
    <w:rsid w:val="00692CC2"/>
    <w:rsid w:val="00694358"/>
    <w:rsid w:val="006949F1"/>
    <w:rsid w:val="00694C4F"/>
    <w:rsid w:val="00694E7B"/>
    <w:rsid w:val="00697B22"/>
    <w:rsid w:val="006A02CB"/>
    <w:rsid w:val="006A0974"/>
    <w:rsid w:val="006A15E6"/>
    <w:rsid w:val="006A3183"/>
    <w:rsid w:val="006A46F1"/>
    <w:rsid w:val="006A69F5"/>
    <w:rsid w:val="006B0C91"/>
    <w:rsid w:val="006B12FC"/>
    <w:rsid w:val="006B2BA2"/>
    <w:rsid w:val="006B5DDA"/>
    <w:rsid w:val="006C24BF"/>
    <w:rsid w:val="006C3FA9"/>
    <w:rsid w:val="006C45CE"/>
    <w:rsid w:val="006C4A68"/>
    <w:rsid w:val="006C5A10"/>
    <w:rsid w:val="006C6955"/>
    <w:rsid w:val="006C72EF"/>
    <w:rsid w:val="006C7A26"/>
    <w:rsid w:val="006D01F9"/>
    <w:rsid w:val="006D0959"/>
    <w:rsid w:val="006D2EF3"/>
    <w:rsid w:val="006D3BAA"/>
    <w:rsid w:val="006D3CCF"/>
    <w:rsid w:val="006D42FE"/>
    <w:rsid w:val="006D47DF"/>
    <w:rsid w:val="006D4891"/>
    <w:rsid w:val="006D4C46"/>
    <w:rsid w:val="006D5BBB"/>
    <w:rsid w:val="006E162E"/>
    <w:rsid w:val="006E1A49"/>
    <w:rsid w:val="006E2DA9"/>
    <w:rsid w:val="006E4131"/>
    <w:rsid w:val="006E5479"/>
    <w:rsid w:val="006E6661"/>
    <w:rsid w:val="006E6D26"/>
    <w:rsid w:val="006E6FE2"/>
    <w:rsid w:val="006F0D09"/>
    <w:rsid w:val="006F0E5D"/>
    <w:rsid w:val="006F252B"/>
    <w:rsid w:val="006F31E5"/>
    <w:rsid w:val="006F4E91"/>
    <w:rsid w:val="006F55C6"/>
    <w:rsid w:val="006F5995"/>
    <w:rsid w:val="006F5D48"/>
    <w:rsid w:val="006F63E6"/>
    <w:rsid w:val="006F6BDD"/>
    <w:rsid w:val="006F726E"/>
    <w:rsid w:val="006F7F02"/>
    <w:rsid w:val="0070160F"/>
    <w:rsid w:val="007018FD"/>
    <w:rsid w:val="00703072"/>
    <w:rsid w:val="00704A25"/>
    <w:rsid w:val="007054DF"/>
    <w:rsid w:val="00705640"/>
    <w:rsid w:val="00705D20"/>
    <w:rsid w:val="00706219"/>
    <w:rsid w:val="00706805"/>
    <w:rsid w:val="00706B67"/>
    <w:rsid w:val="00707CBC"/>
    <w:rsid w:val="0071297B"/>
    <w:rsid w:val="00714D92"/>
    <w:rsid w:val="00715BA1"/>
    <w:rsid w:val="00715D9C"/>
    <w:rsid w:val="007162CC"/>
    <w:rsid w:val="00716F32"/>
    <w:rsid w:val="00717002"/>
    <w:rsid w:val="00717200"/>
    <w:rsid w:val="00717A19"/>
    <w:rsid w:val="00717D68"/>
    <w:rsid w:val="00717DD6"/>
    <w:rsid w:val="00717F84"/>
    <w:rsid w:val="007205D0"/>
    <w:rsid w:val="00722C4C"/>
    <w:rsid w:val="0072378E"/>
    <w:rsid w:val="00725055"/>
    <w:rsid w:val="00725B5E"/>
    <w:rsid w:val="00727BC8"/>
    <w:rsid w:val="007318C7"/>
    <w:rsid w:val="0073192D"/>
    <w:rsid w:val="00732BBD"/>
    <w:rsid w:val="0073346F"/>
    <w:rsid w:val="00734BC5"/>
    <w:rsid w:val="00734E38"/>
    <w:rsid w:val="007368B0"/>
    <w:rsid w:val="00736DE6"/>
    <w:rsid w:val="00737001"/>
    <w:rsid w:val="0073740B"/>
    <w:rsid w:val="00737D7F"/>
    <w:rsid w:val="00742EAE"/>
    <w:rsid w:val="007439A4"/>
    <w:rsid w:val="00744F2F"/>
    <w:rsid w:val="00744F73"/>
    <w:rsid w:val="00745002"/>
    <w:rsid w:val="0074632F"/>
    <w:rsid w:val="007467AE"/>
    <w:rsid w:val="00746BBA"/>
    <w:rsid w:val="00747744"/>
    <w:rsid w:val="007504B6"/>
    <w:rsid w:val="007507A4"/>
    <w:rsid w:val="007523A6"/>
    <w:rsid w:val="00753D34"/>
    <w:rsid w:val="00754C2E"/>
    <w:rsid w:val="007554C4"/>
    <w:rsid w:val="007556C9"/>
    <w:rsid w:val="00755833"/>
    <w:rsid w:val="00756AF3"/>
    <w:rsid w:val="0075789E"/>
    <w:rsid w:val="007579DD"/>
    <w:rsid w:val="00757F29"/>
    <w:rsid w:val="00762939"/>
    <w:rsid w:val="00762CC4"/>
    <w:rsid w:val="007631A2"/>
    <w:rsid w:val="007646E8"/>
    <w:rsid w:val="0076474F"/>
    <w:rsid w:val="00764C4A"/>
    <w:rsid w:val="00765A24"/>
    <w:rsid w:val="00766B10"/>
    <w:rsid w:val="0076718E"/>
    <w:rsid w:val="007672E5"/>
    <w:rsid w:val="007673FB"/>
    <w:rsid w:val="007701C1"/>
    <w:rsid w:val="00770D92"/>
    <w:rsid w:val="00771C9D"/>
    <w:rsid w:val="00771F56"/>
    <w:rsid w:val="007757D9"/>
    <w:rsid w:val="007758D4"/>
    <w:rsid w:val="007759D5"/>
    <w:rsid w:val="00775D5B"/>
    <w:rsid w:val="007819A3"/>
    <w:rsid w:val="00782EA4"/>
    <w:rsid w:val="00783073"/>
    <w:rsid w:val="00784682"/>
    <w:rsid w:val="007860FF"/>
    <w:rsid w:val="007866D7"/>
    <w:rsid w:val="00790B90"/>
    <w:rsid w:val="00791D69"/>
    <w:rsid w:val="00792018"/>
    <w:rsid w:val="007928BC"/>
    <w:rsid w:val="00793602"/>
    <w:rsid w:val="00794E77"/>
    <w:rsid w:val="00797AE8"/>
    <w:rsid w:val="007A2161"/>
    <w:rsid w:val="007A31B8"/>
    <w:rsid w:val="007A3D3B"/>
    <w:rsid w:val="007A3DD9"/>
    <w:rsid w:val="007A50EF"/>
    <w:rsid w:val="007A655F"/>
    <w:rsid w:val="007B1F41"/>
    <w:rsid w:val="007B1FBC"/>
    <w:rsid w:val="007B2BE4"/>
    <w:rsid w:val="007B437F"/>
    <w:rsid w:val="007B6FCF"/>
    <w:rsid w:val="007B724C"/>
    <w:rsid w:val="007B7B04"/>
    <w:rsid w:val="007B7DE0"/>
    <w:rsid w:val="007B7DF8"/>
    <w:rsid w:val="007C0806"/>
    <w:rsid w:val="007C1CB1"/>
    <w:rsid w:val="007C2715"/>
    <w:rsid w:val="007C2C6C"/>
    <w:rsid w:val="007C58DC"/>
    <w:rsid w:val="007D0779"/>
    <w:rsid w:val="007D0940"/>
    <w:rsid w:val="007D17DB"/>
    <w:rsid w:val="007D48E4"/>
    <w:rsid w:val="007D69C9"/>
    <w:rsid w:val="007E016D"/>
    <w:rsid w:val="007E0E54"/>
    <w:rsid w:val="007E0F5B"/>
    <w:rsid w:val="007E3049"/>
    <w:rsid w:val="007E4DF7"/>
    <w:rsid w:val="007E64D5"/>
    <w:rsid w:val="007E7A07"/>
    <w:rsid w:val="007F0C20"/>
    <w:rsid w:val="007F0F3F"/>
    <w:rsid w:val="007F198A"/>
    <w:rsid w:val="007F5023"/>
    <w:rsid w:val="007F5CF6"/>
    <w:rsid w:val="007F641A"/>
    <w:rsid w:val="007F696C"/>
    <w:rsid w:val="007F6D61"/>
    <w:rsid w:val="00801DB5"/>
    <w:rsid w:val="00802E98"/>
    <w:rsid w:val="00803104"/>
    <w:rsid w:val="00803AA4"/>
    <w:rsid w:val="008041A9"/>
    <w:rsid w:val="00805F0C"/>
    <w:rsid w:val="00806606"/>
    <w:rsid w:val="008071C5"/>
    <w:rsid w:val="00807A12"/>
    <w:rsid w:val="00807A52"/>
    <w:rsid w:val="00807A5A"/>
    <w:rsid w:val="00807F3B"/>
    <w:rsid w:val="0081239E"/>
    <w:rsid w:val="00813953"/>
    <w:rsid w:val="00814825"/>
    <w:rsid w:val="008157DC"/>
    <w:rsid w:val="00815EE4"/>
    <w:rsid w:val="0081603B"/>
    <w:rsid w:val="008179CC"/>
    <w:rsid w:val="00821610"/>
    <w:rsid w:val="008216C0"/>
    <w:rsid w:val="0082279B"/>
    <w:rsid w:val="00822A3C"/>
    <w:rsid w:val="00826F71"/>
    <w:rsid w:val="0083024C"/>
    <w:rsid w:val="00831BCD"/>
    <w:rsid w:val="0083484C"/>
    <w:rsid w:val="00834EF2"/>
    <w:rsid w:val="00835257"/>
    <w:rsid w:val="0083795C"/>
    <w:rsid w:val="00840B1D"/>
    <w:rsid w:val="0084140E"/>
    <w:rsid w:val="00842117"/>
    <w:rsid w:val="0084326F"/>
    <w:rsid w:val="00844702"/>
    <w:rsid w:val="00846D45"/>
    <w:rsid w:val="00847AB9"/>
    <w:rsid w:val="00850986"/>
    <w:rsid w:val="00852CF7"/>
    <w:rsid w:val="008544FD"/>
    <w:rsid w:val="00854AA4"/>
    <w:rsid w:val="008553AB"/>
    <w:rsid w:val="00855B0C"/>
    <w:rsid w:val="0085679F"/>
    <w:rsid w:val="008603AF"/>
    <w:rsid w:val="00860AD2"/>
    <w:rsid w:val="00862B94"/>
    <w:rsid w:val="008649F8"/>
    <w:rsid w:val="00864AC0"/>
    <w:rsid w:val="00864EC5"/>
    <w:rsid w:val="008660D7"/>
    <w:rsid w:val="00871222"/>
    <w:rsid w:val="00871319"/>
    <w:rsid w:val="008716CC"/>
    <w:rsid w:val="00871DFC"/>
    <w:rsid w:val="008723F1"/>
    <w:rsid w:val="00872589"/>
    <w:rsid w:val="00872880"/>
    <w:rsid w:val="00873D2A"/>
    <w:rsid w:val="00874165"/>
    <w:rsid w:val="00874A2D"/>
    <w:rsid w:val="00876AD0"/>
    <w:rsid w:val="00876EDA"/>
    <w:rsid w:val="008803CF"/>
    <w:rsid w:val="0088042D"/>
    <w:rsid w:val="00882045"/>
    <w:rsid w:val="00883347"/>
    <w:rsid w:val="00883ED4"/>
    <w:rsid w:val="00887298"/>
    <w:rsid w:val="008901CA"/>
    <w:rsid w:val="0089082C"/>
    <w:rsid w:val="00890F88"/>
    <w:rsid w:val="00893315"/>
    <w:rsid w:val="008944A4"/>
    <w:rsid w:val="00894F01"/>
    <w:rsid w:val="00896655"/>
    <w:rsid w:val="008979DF"/>
    <w:rsid w:val="008A24F8"/>
    <w:rsid w:val="008A4960"/>
    <w:rsid w:val="008A601B"/>
    <w:rsid w:val="008B456C"/>
    <w:rsid w:val="008B49CF"/>
    <w:rsid w:val="008B5965"/>
    <w:rsid w:val="008B6624"/>
    <w:rsid w:val="008B7CE8"/>
    <w:rsid w:val="008C08B3"/>
    <w:rsid w:val="008C33D9"/>
    <w:rsid w:val="008C3BFE"/>
    <w:rsid w:val="008C3F02"/>
    <w:rsid w:val="008C4D16"/>
    <w:rsid w:val="008C6A71"/>
    <w:rsid w:val="008C6AB5"/>
    <w:rsid w:val="008C78B7"/>
    <w:rsid w:val="008C7B7B"/>
    <w:rsid w:val="008D2333"/>
    <w:rsid w:val="008D2912"/>
    <w:rsid w:val="008D2A4F"/>
    <w:rsid w:val="008D2B41"/>
    <w:rsid w:val="008D3379"/>
    <w:rsid w:val="008D389A"/>
    <w:rsid w:val="008D3DDF"/>
    <w:rsid w:val="008D3FA5"/>
    <w:rsid w:val="008D4788"/>
    <w:rsid w:val="008D5873"/>
    <w:rsid w:val="008D59AC"/>
    <w:rsid w:val="008E0100"/>
    <w:rsid w:val="008E07FA"/>
    <w:rsid w:val="008E1B0E"/>
    <w:rsid w:val="008E1BF9"/>
    <w:rsid w:val="008E1DEC"/>
    <w:rsid w:val="008E49C1"/>
    <w:rsid w:val="008E49F2"/>
    <w:rsid w:val="008E4FE0"/>
    <w:rsid w:val="008E5178"/>
    <w:rsid w:val="008E6694"/>
    <w:rsid w:val="008F07E3"/>
    <w:rsid w:val="008F0907"/>
    <w:rsid w:val="008F12AE"/>
    <w:rsid w:val="008F1B1B"/>
    <w:rsid w:val="008F1BA5"/>
    <w:rsid w:val="008F3BAE"/>
    <w:rsid w:val="008F436E"/>
    <w:rsid w:val="008F57A4"/>
    <w:rsid w:val="008F5D1B"/>
    <w:rsid w:val="008F64CD"/>
    <w:rsid w:val="008F6B23"/>
    <w:rsid w:val="008F6C4B"/>
    <w:rsid w:val="008F7533"/>
    <w:rsid w:val="008F76B0"/>
    <w:rsid w:val="008F7D07"/>
    <w:rsid w:val="00900F13"/>
    <w:rsid w:val="00901506"/>
    <w:rsid w:val="00901EAF"/>
    <w:rsid w:val="00902203"/>
    <w:rsid w:val="00903522"/>
    <w:rsid w:val="00905E2B"/>
    <w:rsid w:val="00906BD4"/>
    <w:rsid w:val="00907E6A"/>
    <w:rsid w:val="00910ABC"/>
    <w:rsid w:val="0091301C"/>
    <w:rsid w:val="00913917"/>
    <w:rsid w:val="00913EAC"/>
    <w:rsid w:val="009155F5"/>
    <w:rsid w:val="0092106D"/>
    <w:rsid w:val="00923BAC"/>
    <w:rsid w:val="00926A2C"/>
    <w:rsid w:val="00926DB3"/>
    <w:rsid w:val="009302ED"/>
    <w:rsid w:val="009307F6"/>
    <w:rsid w:val="0093238D"/>
    <w:rsid w:val="00932E5D"/>
    <w:rsid w:val="0093360F"/>
    <w:rsid w:val="0093398B"/>
    <w:rsid w:val="00935C80"/>
    <w:rsid w:val="0093686A"/>
    <w:rsid w:val="009461E0"/>
    <w:rsid w:val="0094697C"/>
    <w:rsid w:val="009472EA"/>
    <w:rsid w:val="00950215"/>
    <w:rsid w:val="00950D99"/>
    <w:rsid w:val="00952A16"/>
    <w:rsid w:val="00954E4E"/>
    <w:rsid w:val="00956EBF"/>
    <w:rsid w:val="00960919"/>
    <w:rsid w:val="0096343A"/>
    <w:rsid w:val="00963F5E"/>
    <w:rsid w:val="009646C0"/>
    <w:rsid w:val="00964E5D"/>
    <w:rsid w:val="00965878"/>
    <w:rsid w:val="00967D7A"/>
    <w:rsid w:val="00971332"/>
    <w:rsid w:val="0097225F"/>
    <w:rsid w:val="009733AE"/>
    <w:rsid w:val="00973A06"/>
    <w:rsid w:val="00974FAB"/>
    <w:rsid w:val="00975A46"/>
    <w:rsid w:val="00977933"/>
    <w:rsid w:val="009803C2"/>
    <w:rsid w:val="00981E20"/>
    <w:rsid w:val="009848AE"/>
    <w:rsid w:val="00984C4C"/>
    <w:rsid w:val="00986D67"/>
    <w:rsid w:val="009874FC"/>
    <w:rsid w:val="009907B0"/>
    <w:rsid w:val="00990B80"/>
    <w:rsid w:val="00993D29"/>
    <w:rsid w:val="00993FBB"/>
    <w:rsid w:val="009941F7"/>
    <w:rsid w:val="009962D9"/>
    <w:rsid w:val="009A0C4F"/>
    <w:rsid w:val="009A2DC0"/>
    <w:rsid w:val="009A3C48"/>
    <w:rsid w:val="009A51E4"/>
    <w:rsid w:val="009A67DE"/>
    <w:rsid w:val="009B0004"/>
    <w:rsid w:val="009B0B47"/>
    <w:rsid w:val="009B19D3"/>
    <w:rsid w:val="009B1B49"/>
    <w:rsid w:val="009B2960"/>
    <w:rsid w:val="009B37EA"/>
    <w:rsid w:val="009B4251"/>
    <w:rsid w:val="009B6B47"/>
    <w:rsid w:val="009C02DD"/>
    <w:rsid w:val="009C144B"/>
    <w:rsid w:val="009C1B76"/>
    <w:rsid w:val="009C3417"/>
    <w:rsid w:val="009C3662"/>
    <w:rsid w:val="009C57E8"/>
    <w:rsid w:val="009C5C2A"/>
    <w:rsid w:val="009D01A8"/>
    <w:rsid w:val="009D01B6"/>
    <w:rsid w:val="009D073D"/>
    <w:rsid w:val="009D07DE"/>
    <w:rsid w:val="009D160A"/>
    <w:rsid w:val="009D16E2"/>
    <w:rsid w:val="009D2187"/>
    <w:rsid w:val="009D27EB"/>
    <w:rsid w:val="009D342B"/>
    <w:rsid w:val="009D46A9"/>
    <w:rsid w:val="009D536B"/>
    <w:rsid w:val="009D58C3"/>
    <w:rsid w:val="009D5B8C"/>
    <w:rsid w:val="009D6071"/>
    <w:rsid w:val="009D6E09"/>
    <w:rsid w:val="009D72D0"/>
    <w:rsid w:val="009D7CCD"/>
    <w:rsid w:val="009E2556"/>
    <w:rsid w:val="009E2FC4"/>
    <w:rsid w:val="009E3297"/>
    <w:rsid w:val="009E4AF4"/>
    <w:rsid w:val="009E4DC9"/>
    <w:rsid w:val="009E501A"/>
    <w:rsid w:val="009E59E0"/>
    <w:rsid w:val="009E69B4"/>
    <w:rsid w:val="009F0363"/>
    <w:rsid w:val="009F07D0"/>
    <w:rsid w:val="009F09EB"/>
    <w:rsid w:val="009F1C29"/>
    <w:rsid w:val="009F2E65"/>
    <w:rsid w:val="009F33EE"/>
    <w:rsid w:val="009F3F42"/>
    <w:rsid w:val="009F631F"/>
    <w:rsid w:val="009F6DD2"/>
    <w:rsid w:val="00A00924"/>
    <w:rsid w:val="00A00A1E"/>
    <w:rsid w:val="00A010D4"/>
    <w:rsid w:val="00A01CD9"/>
    <w:rsid w:val="00A037EC"/>
    <w:rsid w:val="00A03E9F"/>
    <w:rsid w:val="00A046B6"/>
    <w:rsid w:val="00A04BD9"/>
    <w:rsid w:val="00A064AF"/>
    <w:rsid w:val="00A06528"/>
    <w:rsid w:val="00A101ED"/>
    <w:rsid w:val="00A107E4"/>
    <w:rsid w:val="00A11756"/>
    <w:rsid w:val="00A11C98"/>
    <w:rsid w:val="00A1206B"/>
    <w:rsid w:val="00A12AA7"/>
    <w:rsid w:val="00A1404C"/>
    <w:rsid w:val="00A144D1"/>
    <w:rsid w:val="00A16C38"/>
    <w:rsid w:val="00A176D4"/>
    <w:rsid w:val="00A1791F"/>
    <w:rsid w:val="00A17935"/>
    <w:rsid w:val="00A20695"/>
    <w:rsid w:val="00A21CC8"/>
    <w:rsid w:val="00A22D11"/>
    <w:rsid w:val="00A2438D"/>
    <w:rsid w:val="00A24DE6"/>
    <w:rsid w:val="00A26A86"/>
    <w:rsid w:val="00A27A7B"/>
    <w:rsid w:val="00A318CB"/>
    <w:rsid w:val="00A3299D"/>
    <w:rsid w:val="00A34425"/>
    <w:rsid w:val="00A34925"/>
    <w:rsid w:val="00A34B48"/>
    <w:rsid w:val="00A35E41"/>
    <w:rsid w:val="00A35E7B"/>
    <w:rsid w:val="00A37A1C"/>
    <w:rsid w:val="00A37D6C"/>
    <w:rsid w:val="00A4148B"/>
    <w:rsid w:val="00A44A1F"/>
    <w:rsid w:val="00A44CFE"/>
    <w:rsid w:val="00A468FC"/>
    <w:rsid w:val="00A46D5F"/>
    <w:rsid w:val="00A47445"/>
    <w:rsid w:val="00A5302D"/>
    <w:rsid w:val="00A5327D"/>
    <w:rsid w:val="00A54294"/>
    <w:rsid w:val="00A55C54"/>
    <w:rsid w:val="00A5610B"/>
    <w:rsid w:val="00A56D7E"/>
    <w:rsid w:val="00A619DF"/>
    <w:rsid w:val="00A623A8"/>
    <w:rsid w:val="00A6313F"/>
    <w:rsid w:val="00A633F2"/>
    <w:rsid w:val="00A638B2"/>
    <w:rsid w:val="00A638FF"/>
    <w:rsid w:val="00A6423E"/>
    <w:rsid w:val="00A64BDA"/>
    <w:rsid w:val="00A64C41"/>
    <w:rsid w:val="00A6662B"/>
    <w:rsid w:val="00A672DE"/>
    <w:rsid w:val="00A70197"/>
    <w:rsid w:val="00A7107E"/>
    <w:rsid w:val="00A71EF9"/>
    <w:rsid w:val="00A74384"/>
    <w:rsid w:val="00A766FD"/>
    <w:rsid w:val="00A767D8"/>
    <w:rsid w:val="00A76E90"/>
    <w:rsid w:val="00A8050A"/>
    <w:rsid w:val="00A816F8"/>
    <w:rsid w:val="00A81E18"/>
    <w:rsid w:val="00A820B6"/>
    <w:rsid w:val="00A8412F"/>
    <w:rsid w:val="00A869F8"/>
    <w:rsid w:val="00A90855"/>
    <w:rsid w:val="00A90921"/>
    <w:rsid w:val="00A9226C"/>
    <w:rsid w:val="00A925D9"/>
    <w:rsid w:val="00A9365B"/>
    <w:rsid w:val="00A9395E"/>
    <w:rsid w:val="00A93DAB"/>
    <w:rsid w:val="00A94511"/>
    <w:rsid w:val="00A9659C"/>
    <w:rsid w:val="00A966D4"/>
    <w:rsid w:val="00A97103"/>
    <w:rsid w:val="00A9787C"/>
    <w:rsid w:val="00AA0967"/>
    <w:rsid w:val="00AA3258"/>
    <w:rsid w:val="00AA44BA"/>
    <w:rsid w:val="00AA47FD"/>
    <w:rsid w:val="00AA52F6"/>
    <w:rsid w:val="00AA5B69"/>
    <w:rsid w:val="00AA6321"/>
    <w:rsid w:val="00AA6615"/>
    <w:rsid w:val="00AB1DB0"/>
    <w:rsid w:val="00AB25F5"/>
    <w:rsid w:val="00AB3B16"/>
    <w:rsid w:val="00AB57BE"/>
    <w:rsid w:val="00AC3495"/>
    <w:rsid w:val="00AC4FFD"/>
    <w:rsid w:val="00AC5965"/>
    <w:rsid w:val="00AC6A0A"/>
    <w:rsid w:val="00AD0342"/>
    <w:rsid w:val="00AD1222"/>
    <w:rsid w:val="00AD1D73"/>
    <w:rsid w:val="00AD4090"/>
    <w:rsid w:val="00AD43F6"/>
    <w:rsid w:val="00AD4497"/>
    <w:rsid w:val="00AD4E33"/>
    <w:rsid w:val="00AD51B4"/>
    <w:rsid w:val="00AE0759"/>
    <w:rsid w:val="00AE0CB0"/>
    <w:rsid w:val="00AE1D67"/>
    <w:rsid w:val="00AE2DBF"/>
    <w:rsid w:val="00AE3D87"/>
    <w:rsid w:val="00AE3E77"/>
    <w:rsid w:val="00AE3EE9"/>
    <w:rsid w:val="00AE58A7"/>
    <w:rsid w:val="00AE610F"/>
    <w:rsid w:val="00AF0712"/>
    <w:rsid w:val="00AF203C"/>
    <w:rsid w:val="00AF268F"/>
    <w:rsid w:val="00AF33EB"/>
    <w:rsid w:val="00AF397E"/>
    <w:rsid w:val="00AF48D3"/>
    <w:rsid w:val="00AF4D3F"/>
    <w:rsid w:val="00AF5BC5"/>
    <w:rsid w:val="00B00062"/>
    <w:rsid w:val="00B009F7"/>
    <w:rsid w:val="00B00CAA"/>
    <w:rsid w:val="00B03471"/>
    <w:rsid w:val="00B045E6"/>
    <w:rsid w:val="00B0744F"/>
    <w:rsid w:val="00B101A1"/>
    <w:rsid w:val="00B10DBA"/>
    <w:rsid w:val="00B10E2A"/>
    <w:rsid w:val="00B11517"/>
    <w:rsid w:val="00B12446"/>
    <w:rsid w:val="00B13811"/>
    <w:rsid w:val="00B14897"/>
    <w:rsid w:val="00B14A1C"/>
    <w:rsid w:val="00B153EF"/>
    <w:rsid w:val="00B15409"/>
    <w:rsid w:val="00B168E3"/>
    <w:rsid w:val="00B16B22"/>
    <w:rsid w:val="00B17061"/>
    <w:rsid w:val="00B17607"/>
    <w:rsid w:val="00B208DB"/>
    <w:rsid w:val="00B21A13"/>
    <w:rsid w:val="00B22B9B"/>
    <w:rsid w:val="00B24098"/>
    <w:rsid w:val="00B245B0"/>
    <w:rsid w:val="00B262B1"/>
    <w:rsid w:val="00B30C12"/>
    <w:rsid w:val="00B3131C"/>
    <w:rsid w:val="00B32149"/>
    <w:rsid w:val="00B3306F"/>
    <w:rsid w:val="00B3510D"/>
    <w:rsid w:val="00B35AE1"/>
    <w:rsid w:val="00B367A3"/>
    <w:rsid w:val="00B371DB"/>
    <w:rsid w:val="00B423A2"/>
    <w:rsid w:val="00B424AD"/>
    <w:rsid w:val="00B42795"/>
    <w:rsid w:val="00B432E9"/>
    <w:rsid w:val="00B4580D"/>
    <w:rsid w:val="00B46511"/>
    <w:rsid w:val="00B46515"/>
    <w:rsid w:val="00B46888"/>
    <w:rsid w:val="00B47495"/>
    <w:rsid w:val="00B50A51"/>
    <w:rsid w:val="00B53294"/>
    <w:rsid w:val="00B5379E"/>
    <w:rsid w:val="00B53BC2"/>
    <w:rsid w:val="00B54BCE"/>
    <w:rsid w:val="00B57499"/>
    <w:rsid w:val="00B6042B"/>
    <w:rsid w:val="00B606E8"/>
    <w:rsid w:val="00B619F5"/>
    <w:rsid w:val="00B6364F"/>
    <w:rsid w:val="00B66713"/>
    <w:rsid w:val="00B67BAD"/>
    <w:rsid w:val="00B7049A"/>
    <w:rsid w:val="00B72C8D"/>
    <w:rsid w:val="00B7333D"/>
    <w:rsid w:val="00B7373F"/>
    <w:rsid w:val="00B7400D"/>
    <w:rsid w:val="00B749B5"/>
    <w:rsid w:val="00B74C74"/>
    <w:rsid w:val="00B7713E"/>
    <w:rsid w:val="00B77BD1"/>
    <w:rsid w:val="00B808DA"/>
    <w:rsid w:val="00B80B88"/>
    <w:rsid w:val="00B813FD"/>
    <w:rsid w:val="00B81F34"/>
    <w:rsid w:val="00B82AF7"/>
    <w:rsid w:val="00B83B73"/>
    <w:rsid w:val="00B842F3"/>
    <w:rsid w:val="00B85183"/>
    <w:rsid w:val="00B85227"/>
    <w:rsid w:val="00B87039"/>
    <w:rsid w:val="00B92ED2"/>
    <w:rsid w:val="00B93208"/>
    <w:rsid w:val="00B96A73"/>
    <w:rsid w:val="00B9787D"/>
    <w:rsid w:val="00B979F8"/>
    <w:rsid w:val="00BA5ACB"/>
    <w:rsid w:val="00BA5FED"/>
    <w:rsid w:val="00BA73E3"/>
    <w:rsid w:val="00BA7574"/>
    <w:rsid w:val="00BB09F6"/>
    <w:rsid w:val="00BB0D27"/>
    <w:rsid w:val="00BB1032"/>
    <w:rsid w:val="00BB1663"/>
    <w:rsid w:val="00BB2A33"/>
    <w:rsid w:val="00BB5150"/>
    <w:rsid w:val="00BB570E"/>
    <w:rsid w:val="00BB5A4B"/>
    <w:rsid w:val="00BB5B62"/>
    <w:rsid w:val="00BB5CD6"/>
    <w:rsid w:val="00BB6546"/>
    <w:rsid w:val="00BB7AE4"/>
    <w:rsid w:val="00BC12F5"/>
    <w:rsid w:val="00BC1577"/>
    <w:rsid w:val="00BC2368"/>
    <w:rsid w:val="00BC4169"/>
    <w:rsid w:val="00BC636D"/>
    <w:rsid w:val="00BC6A78"/>
    <w:rsid w:val="00BD34C9"/>
    <w:rsid w:val="00BD3584"/>
    <w:rsid w:val="00BD387B"/>
    <w:rsid w:val="00BD64F1"/>
    <w:rsid w:val="00BD6EB1"/>
    <w:rsid w:val="00BD74A8"/>
    <w:rsid w:val="00BE146E"/>
    <w:rsid w:val="00BE1A5A"/>
    <w:rsid w:val="00BE26DD"/>
    <w:rsid w:val="00BE27C1"/>
    <w:rsid w:val="00BE3BA7"/>
    <w:rsid w:val="00BE3F5D"/>
    <w:rsid w:val="00BE40E5"/>
    <w:rsid w:val="00BE50A0"/>
    <w:rsid w:val="00BE5280"/>
    <w:rsid w:val="00BE5578"/>
    <w:rsid w:val="00BE6DFF"/>
    <w:rsid w:val="00BF0A37"/>
    <w:rsid w:val="00BF17FF"/>
    <w:rsid w:val="00BF380F"/>
    <w:rsid w:val="00BF3DDA"/>
    <w:rsid w:val="00BF3E8C"/>
    <w:rsid w:val="00BF5006"/>
    <w:rsid w:val="00BF5A3D"/>
    <w:rsid w:val="00C01BDD"/>
    <w:rsid w:val="00C01C3F"/>
    <w:rsid w:val="00C0344E"/>
    <w:rsid w:val="00C04032"/>
    <w:rsid w:val="00C041F7"/>
    <w:rsid w:val="00C043CD"/>
    <w:rsid w:val="00C045B3"/>
    <w:rsid w:val="00C04B97"/>
    <w:rsid w:val="00C0617C"/>
    <w:rsid w:val="00C069B2"/>
    <w:rsid w:val="00C10396"/>
    <w:rsid w:val="00C11684"/>
    <w:rsid w:val="00C1173C"/>
    <w:rsid w:val="00C11C15"/>
    <w:rsid w:val="00C1263F"/>
    <w:rsid w:val="00C15C34"/>
    <w:rsid w:val="00C168E3"/>
    <w:rsid w:val="00C2026C"/>
    <w:rsid w:val="00C20B68"/>
    <w:rsid w:val="00C211D3"/>
    <w:rsid w:val="00C21DEE"/>
    <w:rsid w:val="00C21E41"/>
    <w:rsid w:val="00C22B75"/>
    <w:rsid w:val="00C23792"/>
    <w:rsid w:val="00C24233"/>
    <w:rsid w:val="00C24393"/>
    <w:rsid w:val="00C24915"/>
    <w:rsid w:val="00C2591B"/>
    <w:rsid w:val="00C25AD0"/>
    <w:rsid w:val="00C30887"/>
    <w:rsid w:val="00C32250"/>
    <w:rsid w:val="00C33456"/>
    <w:rsid w:val="00C342E7"/>
    <w:rsid w:val="00C34B21"/>
    <w:rsid w:val="00C35249"/>
    <w:rsid w:val="00C36975"/>
    <w:rsid w:val="00C36FD5"/>
    <w:rsid w:val="00C419B4"/>
    <w:rsid w:val="00C429D6"/>
    <w:rsid w:val="00C440C6"/>
    <w:rsid w:val="00C4661A"/>
    <w:rsid w:val="00C46F78"/>
    <w:rsid w:val="00C47142"/>
    <w:rsid w:val="00C50064"/>
    <w:rsid w:val="00C5053C"/>
    <w:rsid w:val="00C534AA"/>
    <w:rsid w:val="00C54EFF"/>
    <w:rsid w:val="00C55310"/>
    <w:rsid w:val="00C60450"/>
    <w:rsid w:val="00C60463"/>
    <w:rsid w:val="00C608B9"/>
    <w:rsid w:val="00C61302"/>
    <w:rsid w:val="00C61EE9"/>
    <w:rsid w:val="00C62F68"/>
    <w:rsid w:val="00C645D4"/>
    <w:rsid w:val="00C64889"/>
    <w:rsid w:val="00C65AED"/>
    <w:rsid w:val="00C66EF6"/>
    <w:rsid w:val="00C67AFB"/>
    <w:rsid w:val="00C71F47"/>
    <w:rsid w:val="00C72E01"/>
    <w:rsid w:val="00C73991"/>
    <w:rsid w:val="00C73F67"/>
    <w:rsid w:val="00C7401B"/>
    <w:rsid w:val="00C74327"/>
    <w:rsid w:val="00C74E19"/>
    <w:rsid w:val="00C75B58"/>
    <w:rsid w:val="00C76F7E"/>
    <w:rsid w:val="00C77836"/>
    <w:rsid w:val="00C77BA2"/>
    <w:rsid w:val="00C833A7"/>
    <w:rsid w:val="00C8388D"/>
    <w:rsid w:val="00C85583"/>
    <w:rsid w:val="00C8732B"/>
    <w:rsid w:val="00C875B5"/>
    <w:rsid w:val="00C90B83"/>
    <w:rsid w:val="00C90CD7"/>
    <w:rsid w:val="00C90E7E"/>
    <w:rsid w:val="00C9148B"/>
    <w:rsid w:val="00C92301"/>
    <w:rsid w:val="00C9345E"/>
    <w:rsid w:val="00C94586"/>
    <w:rsid w:val="00C94B45"/>
    <w:rsid w:val="00C95AF5"/>
    <w:rsid w:val="00C95E1E"/>
    <w:rsid w:val="00C96728"/>
    <w:rsid w:val="00CA0788"/>
    <w:rsid w:val="00CA14D2"/>
    <w:rsid w:val="00CA2713"/>
    <w:rsid w:val="00CA2B59"/>
    <w:rsid w:val="00CA63CA"/>
    <w:rsid w:val="00CB0B21"/>
    <w:rsid w:val="00CB2326"/>
    <w:rsid w:val="00CB35E4"/>
    <w:rsid w:val="00CB55CD"/>
    <w:rsid w:val="00CB6E37"/>
    <w:rsid w:val="00CB7356"/>
    <w:rsid w:val="00CB73F2"/>
    <w:rsid w:val="00CC02D4"/>
    <w:rsid w:val="00CC2D14"/>
    <w:rsid w:val="00CC56D3"/>
    <w:rsid w:val="00CC61AE"/>
    <w:rsid w:val="00CC67CA"/>
    <w:rsid w:val="00CC7961"/>
    <w:rsid w:val="00CD0CA4"/>
    <w:rsid w:val="00CD1A77"/>
    <w:rsid w:val="00CD20B3"/>
    <w:rsid w:val="00CD4E90"/>
    <w:rsid w:val="00CD50FC"/>
    <w:rsid w:val="00CD536F"/>
    <w:rsid w:val="00CD5779"/>
    <w:rsid w:val="00CD5943"/>
    <w:rsid w:val="00CD5BB7"/>
    <w:rsid w:val="00CD5D31"/>
    <w:rsid w:val="00CD61AF"/>
    <w:rsid w:val="00CD64BF"/>
    <w:rsid w:val="00CD6FB0"/>
    <w:rsid w:val="00CD73A6"/>
    <w:rsid w:val="00CE00E3"/>
    <w:rsid w:val="00CE032A"/>
    <w:rsid w:val="00CE11AC"/>
    <w:rsid w:val="00CE297F"/>
    <w:rsid w:val="00CE2D05"/>
    <w:rsid w:val="00CE52D5"/>
    <w:rsid w:val="00CE5540"/>
    <w:rsid w:val="00CE5EEF"/>
    <w:rsid w:val="00CF04A0"/>
    <w:rsid w:val="00CF06A1"/>
    <w:rsid w:val="00CF0E86"/>
    <w:rsid w:val="00CF1BAD"/>
    <w:rsid w:val="00CF4945"/>
    <w:rsid w:val="00CF4A04"/>
    <w:rsid w:val="00CF54D5"/>
    <w:rsid w:val="00CF55A8"/>
    <w:rsid w:val="00CF6BC4"/>
    <w:rsid w:val="00CF6FDB"/>
    <w:rsid w:val="00CF7CE1"/>
    <w:rsid w:val="00D01BCB"/>
    <w:rsid w:val="00D0234E"/>
    <w:rsid w:val="00D02D0B"/>
    <w:rsid w:val="00D04CB0"/>
    <w:rsid w:val="00D04D84"/>
    <w:rsid w:val="00D06726"/>
    <w:rsid w:val="00D07688"/>
    <w:rsid w:val="00D114BE"/>
    <w:rsid w:val="00D11E69"/>
    <w:rsid w:val="00D132B6"/>
    <w:rsid w:val="00D1477A"/>
    <w:rsid w:val="00D162C0"/>
    <w:rsid w:val="00D1653C"/>
    <w:rsid w:val="00D17EEC"/>
    <w:rsid w:val="00D2014D"/>
    <w:rsid w:val="00D20627"/>
    <w:rsid w:val="00D2131C"/>
    <w:rsid w:val="00D22329"/>
    <w:rsid w:val="00D25153"/>
    <w:rsid w:val="00D264BA"/>
    <w:rsid w:val="00D30935"/>
    <w:rsid w:val="00D319F5"/>
    <w:rsid w:val="00D328BE"/>
    <w:rsid w:val="00D343DA"/>
    <w:rsid w:val="00D3505C"/>
    <w:rsid w:val="00D35E6B"/>
    <w:rsid w:val="00D3774F"/>
    <w:rsid w:val="00D37D84"/>
    <w:rsid w:val="00D441E6"/>
    <w:rsid w:val="00D44356"/>
    <w:rsid w:val="00D451B0"/>
    <w:rsid w:val="00D4576E"/>
    <w:rsid w:val="00D45C09"/>
    <w:rsid w:val="00D45D22"/>
    <w:rsid w:val="00D46C7F"/>
    <w:rsid w:val="00D46F6F"/>
    <w:rsid w:val="00D47073"/>
    <w:rsid w:val="00D4775A"/>
    <w:rsid w:val="00D47805"/>
    <w:rsid w:val="00D5037F"/>
    <w:rsid w:val="00D5271A"/>
    <w:rsid w:val="00D52A16"/>
    <w:rsid w:val="00D6191E"/>
    <w:rsid w:val="00D6229B"/>
    <w:rsid w:val="00D629B0"/>
    <w:rsid w:val="00D630B4"/>
    <w:rsid w:val="00D635FE"/>
    <w:rsid w:val="00D63CA3"/>
    <w:rsid w:val="00D64D93"/>
    <w:rsid w:val="00D64E40"/>
    <w:rsid w:val="00D64ECC"/>
    <w:rsid w:val="00D7097F"/>
    <w:rsid w:val="00D71ADA"/>
    <w:rsid w:val="00D71B13"/>
    <w:rsid w:val="00D72F6A"/>
    <w:rsid w:val="00D8028A"/>
    <w:rsid w:val="00D80D70"/>
    <w:rsid w:val="00D813E1"/>
    <w:rsid w:val="00D8295E"/>
    <w:rsid w:val="00D83348"/>
    <w:rsid w:val="00D83595"/>
    <w:rsid w:val="00D84A86"/>
    <w:rsid w:val="00D84CC4"/>
    <w:rsid w:val="00D8503D"/>
    <w:rsid w:val="00D85089"/>
    <w:rsid w:val="00D85FF0"/>
    <w:rsid w:val="00D87529"/>
    <w:rsid w:val="00D87FE9"/>
    <w:rsid w:val="00D9090E"/>
    <w:rsid w:val="00D909B0"/>
    <w:rsid w:val="00D92F50"/>
    <w:rsid w:val="00D93EEF"/>
    <w:rsid w:val="00D95126"/>
    <w:rsid w:val="00D96257"/>
    <w:rsid w:val="00DA2785"/>
    <w:rsid w:val="00DA39BB"/>
    <w:rsid w:val="00DA3E87"/>
    <w:rsid w:val="00DA4C6B"/>
    <w:rsid w:val="00DA4E82"/>
    <w:rsid w:val="00DA5C12"/>
    <w:rsid w:val="00DB009B"/>
    <w:rsid w:val="00DB0DDD"/>
    <w:rsid w:val="00DB225E"/>
    <w:rsid w:val="00DB3562"/>
    <w:rsid w:val="00DB7365"/>
    <w:rsid w:val="00DC2503"/>
    <w:rsid w:val="00DC2CE2"/>
    <w:rsid w:val="00DC3A47"/>
    <w:rsid w:val="00DD1294"/>
    <w:rsid w:val="00DD15A5"/>
    <w:rsid w:val="00DD221A"/>
    <w:rsid w:val="00DD2491"/>
    <w:rsid w:val="00DD3B51"/>
    <w:rsid w:val="00DD47CA"/>
    <w:rsid w:val="00DD4CB6"/>
    <w:rsid w:val="00DD505F"/>
    <w:rsid w:val="00DD60EF"/>
    <w:rsid w:val="00DD6AF8"/>
    <w:rsid w:val="00DD7D63"/>
    <w:rsid w:val="00DE051D"/>
    <w:rsid w:val="00DE09E3"/>
    <w:rsid w:val="00DE1F9A"/>
    <w:rsid w:val="00DE1FCF"/>
    <w:rsid w:val="00DE3B67"/>
    <w:rsid w:val="00DE3C99"/>
    <w:rsid w:val="00DE4353"/>
    <w:rsid w:val="00DE4664"/>
    <w:rsid w:val="00DE72BC"/>
    <w:rsid w:val="00DE763D"/>
    <w:rsid w:val="00DF0B48"/>
    <w:rsid w:val="00DF0D73"/>
    <w:rsid w:val="00DF2978"/>
    <w:rsid w:val="00DF3EE7"/>
    <w:rsid w:val="00DF444F"/>
    <w:rsid w:val="00DF581E"/>
    <w:rsid w:val="00DF6D43"/>
    <w:rsid w:val="00DF74A1"/>
    <w:rsid w:val="00E008D4"/>
    <w:rsid w:val="00E01295"/>
    <w:rsid w:val="00E028D7"/>
    <w:rsid w:val="00E035C0"/>
    <w:rsid w:val="00E03986"/>
    <w:rsid w:val="00E04960"/>
    <w:rsid w:val="00E049C6"/>
    <w:rsid w:val="00E04DF3"/>
    <w:rsid w:val="00E05587"/>
    <w:rsid w:val="00E06916"/>
    <w:rsid w:val="00E10865"/>
    <w:rsid w:val="00E108A7"/>
    <w:rsid w:val="00E1177C"/>
    <w:rsid w:val="00E11ECD"/>
    <w:rsid w:val="00E125D1"/>
    <w:rsid w:val="00E12670"/>
    <w:rsid w:val="00E13EC8"/>
    <w:rsid w:val="00E13F8D"/>
    <w:rsid w:val="00E13FCC"/>
    <w:rsid w:val="00E1487E"/>
    <w:rsid w:val="00E16143"/>
    <w:rsid w:val="00E163B9"/>
    <w:rsid w:val="00E168ED"/>
    <w:rsid w:val="00E20EA6"/>
    <w:rsid w:val="00E2107E"/>
    <w:rsid w:val="00E23A41"/>
    <w:rsid w:val="00E2682C"/>
    <w:rsid w:val="00E27CC6"/>
    <w:rsid w:val="00E27DB3"/>
    <w:rsid w:val="00E303B6"/>
    <w:rsid w:val="00E30B6C"/>
    <w:rsid w:val="00E31BDB"/>
    <w:rsid w:val="00E341A6"/>
    <w:rsid w:val="00E3453E"/>
    <w:rsid w:val="00E351E4"/>
    <w:rsid w:val="00E35B8A"/>
    <w:rsid w:val="00E3616A"/>
    <w:rsid w:val="00E37A25"/>
    <w:rsid w:val="00E4225B"/>
    <w:rsid w:val="00E42BF0"/>
    <w:rsid w:val="00E431D1"/>
    <w:rsid w:val="00E4378C"/>
    <w:rsid w:val="00E447C4"/>
    <w:rsid w:val="00E46950"/>
    <w:rsid w:val="00E500BE"/>
    <w:rsid w:val="00E507DC"/>
    <w:rsid w:val="00E50B85"/>
    <w:rsid w:val="00E519AB"/>
    <w:rsid w:val="00E52524"/>
    <w:rsid w:val="00E52DDF"/>
    <w:rsid w:val="00E54186"/>
    <w:rsid w:val="00E568A1"/>
    <w:rsid w:val="00E60C29"/>
    <w:rsid w:val="00E62632"/>
    <w:rsid w:val="00E63030"/>
    <w:rsid w:val="00E634DC"/>
    <w:rsid w:val="00E63B5E"/>
    <w:rsid w:val="00E6429E"/>
    <w:rsid w:val="00E66B67"/>
    <w:rsid w:val="00E70C54"/>
    <w:rsid w:val="00E72D5D"/>
    <w:rsid w:val="00E7671C"/>
    <w:rsid w:val="00E76750"/>
    <w:rsid w:val="00E8033F"/>
    <w:rsid w:val="00E80E83"/>
    <w:rsid w:val="00E83939"/>
    <w:rsid w:val="00E83ADA"/>
    <w:rsid w:val="00E842D6"/>
    <w:rsid w:val="00E85358"/>
    <w:rsid w:val="00E86B2D"/>
    <w:rsid w:val="00E86BB6"/>
    <w:rsid w:val="00E87294"/>
    <w:rsid w:val="00E8744D"/>
    <w:rsid w:val="00E94824"/>
    <w:rsid w:val="00E94DD8"/>
    <w:rsid w:val="00E96830"/>
    <w:rsid w:val="00E9721C"/>
    <w:rsid w:val="00EA05B6"/>
    <w:rsid w:val="00EA06F3"/>
    <w:rsid w:val="00EA20EF"/>
    <w:rsid w:val="00EA4C1B"/>
    <w:rsid w:val="00EA4C61"/>
    <w:rsid w:val="00EA5D49"/>
    <w:rsid w:val="00EA67C4"/>
    <w:rsid w:val="00EA689D"/>
    <w:rsid w:val="00EA6EF8"/>
    <w:rsid w:val="00EA7431"/>
    <w:rsid w:val="00EA785E"/>
    <w:rsid w:val="00EA7B0C"/>
    <w:rsid w:val="00EB485C"/>
    <w:rsid w:val="00EB4921"/>
    <w:rsid w:val="00EB4A0F"/>
    <w:rsid w:val="00EB6346"/>
    <w:rsid w:val="00EB6A9E"/>
    <w:rsid w:val="00EB7643"/>
    <w:rsid w:val="00EB7CE5"/>
    <w:rsid w:val="00EC2F8B"/>
    <w:rsid w:val="00EC3FA3"/>
    <w:rsid w:val="00EC5563"/>
    <w:rsid w:val="00EC57FA"/>
    <w:rsid w:val="00EC6DA1"/>
    <w:rsid w:val="00EC736E"/>
    <w:rsid w:val="00ED2D0E"/>
    <w:rsid w:val="00ED3248"/>
    <w:rsid w:val="00ED4A0F"/>
    <w:rsid w:val="00ED5A3C"/>
    <w:rsid w:val="00ED5DB3"/>
    <w:rsid w:val="00EE2AED"/>
    <w:rsid w:val="00EE3F4D"/>
    <w:rsid w:val="00EE47C5"/>
    <w:rsid w:val="00EE67F9"/>
    <w:rsid w:val="00EF05D7"/>
    <w:rsid w:val="00EF2374"/>
    <w:rsid w:val="00EF4525"/>
    <w:rsid w:val="00EF478A"/>
    <w:rsid w:val="00EF48C8"/>
    <w:rsid w:val="00EF4CB6"/>
    <w:rsid w:val="00EF6298"/>
    <w:rsid w:val="00EF6B64"/>
    <w:rsid w:val="00EF7518"/>
    <w:rsid w:val="00F00497"/>
    <w:rsid w:val="00F023C7"/>
    <w:rsid w:val="00F0277F"/>
    <w:rsid w:val="00F02DB7"/>
    <w:rsid w:val="00F02E77"/>
    <w:rsid w:val="00F03EEB"/>
    <w:rsid w:val="00F049D8"/>
    <w:rsid w:val="00F051F0"/>
    <w:rsid w:val="00F0573E"/>
    <w:rsid w:val="00F06BA2"/>
    <w:rsid w:val="00F12EFD"/>
    <w:rsid w:val="00F13672"/>
    <w:rsid w:val="00F13A8A"/>
    <w:rsid w:val="00F16E86"/>
    <w:rsid w:val="00F17263"/>
    <w:rsid w:val="00F176EE"/>
    <w:rsid w:val="00F17D16"/>
    <w:rsid w:val="00F201E5"/>
    <w:rsid w:val="00F203B7"/>
    <w:rsid w:val="00F20AC4"/>
    <w:rsid w:val="00F20DE1"/>
    <w:rsid w:val="00F214AD"/>
    <w:rsid w:val="00F23696"/>
    <w:rsid w:val="00F236BF"/>
    <w:rsid w:val="00F2415C"/>
    <w:rsid w:val="00F247D6"/>
    <w:rsid w:val="00F24DD9"/>
    <w:rsid w:val="00F24F97"/>
    <w:rsid w:val="00F260D3"/>
    <w:rsid w:val="00F27A01"/>
    <w:rsid w:val="00F3052D"/>
    <w:rsid w:val="00F410A4"/>
    <w:rsid w:val="00F4184E"/>
    <w:rsid w:val="00F42309"/>
    <w:rsid w:val="00F42B1D"/>
    <w:rsid w:val="00F43911"/>
    <w:rsid w:val="00F4517E"/>
    <w:rsid w:val="00F50457"/>
    <w:rsid w:val="00F5072C"/>
    <w:rsid w:val="00F50CAA"/>
    <w:rsid w:val="00F52304"/>
    <w:rsid w:val="00F54059"/>
    <w:rsid w:val="00F542B7"/>
    <w:rsid w:val="00F545BD"/>
    <w:rsid w:val="00F5491E"/>
    <w:rsid w:val="00F549D6"/>
    <w:rsid w:val="00F60468"/>
    <w:rsid w:val="00F62894"/>
    <w:rsid w:val="00F6522A"/>
    <w:rsid w:val="00F65512"/>
    <w:rsid w:val="00F65BAD"/>
    <w:rsid w:val="00F65D85"/>
    <w:rsid w:val="00F66261"/>
    <w:rsid w:val="00F67780"/>
    <w:rsid w:val="00F70120"/>
    <w:rsid w:val="00F70A60"/>
    <w:rsid w:val="00F71A9B"/>
    <w:rsid w:val="00F75830"/>
    <w:rsid w:val="00F75FF1"/>
    <w:rsid w:val="00F77D9B"/>
    <w:rsid w:val="00F8283B"/>
    <w:rsid w:val="00F83DF9"/>
    <w:rsid w:val="00F84B80"/>
    <w:rsid w:val="00F85DE5"/>
    <w:rsid w:val="00F86331"/>
    <w:rsid w:val="00F87CF9"/>
    <w:rsid w:val="00F9171B"/>
    <w:rsid w:val="00F9365C"/>
    <w:rsid w:val="00F94419"/>
    <w:rsid w:val="00F94748"/>
    <w:rsid w:val="00F95832"/>
    <w:rsid w:val="00F9793E"/>
    <w:rsid w:val="00F97E42"/>
    <w:rsid w:val="00FA0826"/>
    <w:rsid w:val="00FA0D9D"/>
    <w:rsid w:val="00FA0E49"/>
    <w:rsid w:val="00FA341C"/>
    <w:rsid w:val="00FA4C75"/>
    <w:rsid w:val="00FA4DC6"/>
    <w:rsid w:val="00FA55C5"/>
    <w:rsid w:val="00FB1505"/>
    <w:rsid w:val="00FB1527"/>
    <w:rsid w:val="00FB1D50"/>
    <w:rsid w:val="00FB21E7"/>
    <w:rsid w:val="00FB2B0F"/>
    <w:rsid w:val="00FB31FB"/>
    <w:rsid w:val="00FB3869"/>
    <w:rsid w:val="00FB3926"/>
    <w:rsid w:val="00FB3CC6"/>
    <w:rsid w:val="00FB502D"/>
    <w:rsid w:val="00FB5E57"/>
    <w:rsid w:val="00FB614F"/>
    <w:rsid w:val="00FC0DFE"/>
    <w:rsid w:val="00FC1868"/>
    <w:rsid w:val="00FC201F"/>
    <w:rsid w:val="00FC2DEF"/>
    <w:rsid w:val="00FC2E77"/>
    <w:rsid w:val="00FC3B14"/>
    <w:rsid w:val="00FD0D7D"/>
    <w:rsid w:val="00FD0DC1"/>
    <w:rsid w:val="00FD11F5"/>
    <w:rsid w:val="00FD24BB"/>
    <w:rsid w:val="00FD2A45"/>
    <w:rsid w:val="00FD3A6A"/>
    <w:rsid w:val="00FD42A6"/>
    <w:rsid w:val="00FD4954"/>
    <w:rsid w:val="00FD56EA"/>
    <w:rsid w:val="00FD7091"/>
    <w:rsid w:val="00FD7293"/>
    <w:rsid w:val="00FE066C"/>
    <w:rsid w:val="00FE1D3C"/>
    <w:rsid w:val="00FE1FEB"/>
    <w:rsid w:val="00FE2E13"/>
    <w:rsid w:val="00FE30B8"/>
    <w:rsid w:val="00FE4E3B"/>
    <w:rsid w:val="00FE57B6"/>
    <w:rsid w:val="00FE69B9"/>
    <w:rsid w:val="00FE7734"/>
    <w:rsid w:val="00FE7A52"/>
    <w:rsid w:val="00FF00FA"/>
    <w:rsid w:val="00FF0FCF"/>
    <w:rsid w:val="00FF1738"/>
    <w:rsid w:val="00FF19AD"/>
    <w:rsid w:val="00FF37AC"/>
    <w:rsid w:val="00FF422A"/>
    <w:rsid w:val="00FF45C6"/>
    <w:rsid w:val="00FF54F9"/>
    <w:rsid w:val="00FF5C44"/>
    <w:rsid w:val="00FF7CAA"/>
    <w:rsid w:val="00FF7CDB"/>
  </w:rsids>
  <m:mathPr>
    <m:mathFont m:val="Cambria Math"/>
    <m:brkBin m:val="before"/>
    <m:brkBinSub m:val="--"/>
    <m:smallFrac m:val="0"/>
    <m:dispDef m:val="0"/>
    <m:lMargin m:val="0"/>
    <m:rMargin m:val="0"/>
    <m:defJc m:val="centerGroup"/>
    <m:wrapRight/>
    <m:intLim m:val="subSup"/>
    <m:naryLim m:val="subSup"/>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4D4D99F3"/>
  <w14:defaultImageDpi w14:val="300"/>
  <w15:docId w15:val="{7DE223B6-132B-F746-A3CE-6966E563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rPr>
  </w:style>
  <w:style w:type="paragraph" w:styleId="Heading1">
    <w:name w:val="heading 1"/>
    <w:basedOn w:val="Normal"/>
    <w:next w:val="Normal"/>
    <w:link w:val="Heading1Char"/>
    <w:qFormat/>
    <w:rsid w:val="0055195B"/>
    <w:pPr>
      <w:numPr>
        <w:numId w:val="2"/>
      </w:numPr>
      <w:tabs>
        <w:tab w:val="left" w:pos="540"/>
      </w:tabs>
      <w:spacing w:before="240" w:after="60"/>
      <w:outlineLvl w:val="0"/>
    </w:pPr>
    <w:rPr>
      <w:rFonts w:eastAsia="Times New Roman"/>
      <w:b/>
      <w:kern w:val="28"/>
      <w:sz w:val="22"/>
    </w:rPr>
  </w:style>
  <w:style w:type="paragraph" w:styleId="Heading2">
    <w:name w:val="heading 2"/>
    <w:basedOn w:val="Normal"/>
    <w:next w:val="Normal"/>
    <w:link w:val="Heading2Char"/>
    <w:qFormat/>
    <w:rsid w:val="00DE1FCF"/>
    <w:pPr>
      <w:numPr>
        <w:ilvl w:val="1"/>
        <w:numId w:val="2"/>
      </w:numPr>
      <w:tabs>
        <w:tab w:val="left" w:pos="990"/>
      </w:tabs>
      <w:spacing w:before="240" w:after="60"/>
      <w:outlineLvl w:val="1"/>
    </w:pPr>
    <w:rPr>
      <w:rFonts w:eastAsia="Times New Roman"/>
      <w:sz w:val="22"/>
    </w:rPr>
  </w:style>
  <w:style w:type="paragraph" w:styleId="Heading3">
    <w:name w:val="heading 3"/>
    <w:basedOn w:val="Normal"/>
    <w:next w:val="Normal"/>
    <w:link w:val="Heading3Char"/>
    <w:qFormat/>
    <w:rsid w:val="002B566E"/>
    <w:pPr>
      <w:numPr>
        <w:ilvl w:val="2"/>
        <w:numId w:val="2"/>
      </w:numPr>
      <w:spacing w:before="240" w:after="60"/>
      <w:outlineLvl w:val="2"/>
    </w:pPr>
    <w:rPr>
      <w:rFonts w:eastAsia="Times New Roman"/>
      <w:sz w:val="22"/>
    </w:rPr>
  </w:style>
  <w:style w:type="paragraph" w:styleId="Heading4">
    <w:name w:val="heading 4"/>
    <w:basedOn w:val="Normal"/>
    <w:next w:val="Normal"/>
    <w:link w:val="Heading4Char"/>
    <w:qFormat/>
    <w:rsid w:val="0082279B"/>
    <w:pPr>
      <w:numPr>
        <w:ilvl w:val="3"/>
        <w:numId w:val="2"/>
      </w:numPr>
      <w:tabs>
        <w:tab w:val="left" w:pos="1800"/>
      </w:tabs>
      <w:spacing w:before="240" w:after="60"/>
      <w:outlineLvl w:val="3"/>
    </w:pPr>
    <w:rPr>
      <w:rFonts w:eastAsia="Times New Roman"/>
      <w:sz w:val="22"/>
    </w:rPr>
  </w:style>
  <w:style w:type="paragraph" w:styleId="Heading5">
    <w:name w:val="heading 5"/>
    <w:basedOn w:val="Normal"/>
    <w:next w:val="Normal"/>
    <w:link w:val="Heading5Char"/>
    <w:qFormat/>
    <w:rsid w:val="00B74C74"/>
    <w:pPr>
      <w:numPr>
        <w:ilvl w:val="4"/>
        <w:numId w:val="2"/>
      </w:numPr>
      <w:tabs>
        <w:tab w:val="left" w:pos="2340"/>
      </w:tabs>
      <w:spacing w:before="240" w:after="60"/>
      <w:jc w:val="both"/>
      <w:outlineLvl w:val="4"/>
    </w:pPr>
    <w:rPr>
      <w:rFonts w:eastAsia="Times New Roman"/>
      <w:sz w:val="22"/>
    </w:rPr>
  </w:style>
  <w:style w:type="paragraph" w:styleId="Heading6">
    <w:name w:val="heading 6"/>
    <w:basedOn w:val="Normal"/>
    <w:next w:val="Normal"/>
    <w:link w:val="Heading6Char"/>
    <w:qFormat/>
    <w:rsid w:val="002E7BD8"/>
    <w:pPr>
      <w:numPr>
        <w:ilvl w:val="5"/>
        <w:numId w:val="2"/>
      </w:numPr>
      <w:spacing w:before="240" w:after="60"/>
      <w:outlineLvl w:val="5"/>
    </w:pPr>
    <w:rPr>
      <w:rFonts w:eastAsia="Times New Roman"/>
      <w:sz w:val="22"/>
    </w:rPr>
  </w:style>
  <w:style w:type="paragraph" w:styleId="Heading7">
    <w:name w:val="heading 7"/>
    <w:basedOn w:val="Normal"/>
    <w:next w:val="Normal"/>
    <w:link w:val="Heading7Char"/>
    <w:qFormat/>
    <w:rsid w:val="00903522"/>
    <w:pPr>
      <w:numPr>
        <w:ilvl w:val="6"/>
        <w:numId w:val="2"/>
      </w:numPr>
      <w:tabs>
        <w:tab w:val="left" w:pos="3510"/>
      </w:tabs>
      <w:spacing w:before="240" w:after="60"/>
      <w:jc w:val="both"/>
      <w:outlineLvl w:val="6"/>
    </w:pPr>
    <w:rPr>
      <w:rFonts w:eastAsia="Times New Roman"/>
      <w:sz w:val="22"/>
    </w:rPr>
  </w:style>
  <w:style w:type="paragraph" w:styleId="Heading8">
    <w:name w:val="heading 8"/>
    <w:basedOn w:val="Normal"/>
    <w:next w:val="Normal"/>
    <w:link w:val="Heading8Char"/>
    <w:qFormat/>
    <w:rsid w:val="00A90855"/>
    <w:pPr>
      <w:numPr>
        <w:numId w:val="41"/>
      </w:numPr>
      <w:spacing w:before="240" w:after="60"/>
      <w:outlineLvl w:val="7"/>
    </w:pPr>
    <w:rPr>
      <w:rFonts w:ascii="Arial" w:eastAsia="Times New Roman" w:hAnsi="Arial"/>
      <w:color w:val="000000" w:themeColor="text1"/>
      <w:sz w:val="21"/>
    </w:rPr>
  </w:style>
  <w:style w:type="paragraph" w:styleId="Heading9">
    <w:name w:val="heading 9"/>
    <w:basedOn w:val="Normal"/>
    <w:next w:val="Normal"/>
    <w:link w:val="Heading9Char"/>
    <w:qFormat/>
    <w:rsid w:val="005E3D9E"/>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E86B2D"/>
    <w:rPr>
      <w:vertAlign w:val="superscript"/>
    </w:rPr>
  </w:style>
  <w:style w:type="paragraph" w:styleId="TOC7">
    <w:name w:val="toc 7"/>
    <w:basedOn w:val="Normal"/>
    <w:next w:val="Normal"/>
    <w:rsid w:val="00E86B2D"/>
    <w:pPr>
      <w:tabs>
        <w:tab w:val="right" w:leader="dot" w:pos="9240"/>
      </w:tabs>
      <w:ind w:left="1440" w:right="-380"/>
    </w:pPr>
    <w:rPr>
      <w:rFonts w:eastAsia="Times New Roman"/>
      <w:sz w:val="20"/>
      <w:lang w:eastAsia="zh-CN"/>
    </w:rPr>
  </w:style>
  <w:style w:type="paragraph" w:styleId="TOC6">
    <w:name w:val="toc 6"/>
    <w:basedOn w:val="Normal"/>
    <w:next w:val="Normal"/>
    <w:rsid w:val="00E86B2D"/>
    <w:pPr>
      <w:tabs>
        <w:tab w:val="right" w:leader="dot" w:pos="9240"/>
      </w:tabs>
      <w:ind w:left="1200" w:right="-380"/>
    </w:pPr>
    <w:rPr>
      <w:rFonts w:eastAsia="Times New Roman"/>
      <w:sz w:val="20"/>
      <w:lang w:eastAsia="zh-CN"/>
    </w:rPr>
  </w:style>
  <w:style w:type="paragraph" w:styleId="TOC5">
    <w:name w:val="toc 5"/>
    <w:basedOn w:val="Normal"/>
    <w:next w:val="Normal"/>
    <w:rsid w:val="00E86B2D"/>
    <w:pPr>
      <w:tabs>
        <w:tab w:val="right" w:leader="dot" w:pos="9240"/>
      </w:tabs>
      <w:ind w:left="960" w:right="-380"/>
    </w:pPr>
    <w:rPr>
      <w:rFonts w:eastAsia="Times New Roman"/>
      <w:sz w:val="20"/>
      <w:lang w:eastAsia="zh-CN"/>
    </w:rPr>
  </w:style>
  <w:style w:type="paragraph" w:styleId="TOC3">
    <w:name w:val="toc 3"/>
    <w:basedOn w:val="Normal"/>
    <w:next w:val="Normal"/>
    <w:rsid w:val="00E86B2D"/>
    <w:pPr>
      <w:tabs>
        <w:tab w:val="right" w:leader="dot" w:pos="9240"/>
      </w:tabs>
      <w:ind w:left="480" w:right="-380"/>
    </w:pPr>
    <w:rPr>
      <w:rFonts w:eastAsia="Times New Roman"/>
      <w:sz w:val="20"/>
      <w:lang w:eastAsia="zh-CN"/>
    </w:rPr>
  </w:style>
  <w:style w:type="paragraph" w:styleId="TOC1">
    <w:name w:val="toc 1"/>
    <w:basedOn w:val="Normal"/>
    <w:next w:val="Normal"/>
    <w:autoRedefine/>
    <w:rsid w:val="00E86B2D"/>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E86B2D"/>
    <w:rPr>
      <w:sz w:val="16"/>
    </w:rPr>
  </w:style>
  <w:style w:type="paragraph" w:styleId="CommentText">
    <w:name w:val="annotation text"/>
    <w:basedOn w:val="Normal"/>
    <w:link w:val="CommentTextChar1"/>
    <w:rsid w:val="00E86B2D"/>
    <w:pPr>
      <w:ind w:right="-380"/>
      <w:jc w:val="both"/>
    </w:pPr>
    <w:rPr>
      <w:rFonts w:eastAsia="Times New Roman"/>
      <w:sz w:val="20"/>
      <w:lang w:val="x-none" w:eastAsia="zh-CN"/>
    </w:rPr>
  </w:style>
  <w:style w:type="character" w:customStyle="1" w:styleId="CommentTextChar">
    <w:name w:val="Comment Text Char"/>
    <w:rsid w:val="00E86B2D"/>
    <w:rPr>
      <w:rFonts w:ascii="Times" w:eastAsia="Times" w:hAnsi="Times"/>
      <w:sz w:val="24"/>
      <w:szCs w:val="24"/>
    </w:rPr>
  </w:style>
  <w:style w:type="paragraph" w:styleId="TOC8">
    <w:name w:val="toc 8"/>
    <w:basedOn w:val="Normal"/>
    <w:next w:val="Normal"/>
    <w:rsid w:val="00E86B2D"/>
    <w:pPr>
      <w:tabs>
        <w:tab w:val="right" w:leader="dot" w:pos="9240"/>
      </w:tabs>
      <w:ind w:left="1680" w:right="-380"/>
    </w:pPr>
    <w:rPr>
      <w:rFonts w:eastAsia="Times New Roman"/>
      <w:sz w:val="20"/>
      <w:lang w:eastAsia="zh-CN"/>
    </w:rPr>
  </w:style>
  <w:style w:type="paragraph" w:styleId="TOC9">
    <w:name w:val="toc 9"/>
    <w:basedOn w:val="Normal"/>
    <w:next w:val="Normal"/>
    <w:rsid w:val="00E86B2D"/>
    <w:pPr>
      <w:tabs>
        <w:tab w:val="right" w:leader="dot" w:pos="9240"/>
      </w:tabs>
      <w:ind w:left="1920" w:right="-380"/>
    </w:pPr>
    <w:rPr>
      <w:rFonts w:eastAsia="Times New Roman"/>
      <w:sz w:val="20"/>
      <w:lang w:eastAsia="zh-CN"/>
    </w:rPr>
  </w:style>
  <w:style w:type="paragraph" w:styleId="Index1">
    <w:name w:val="index 1"/>
    <w:basedOn w:val="Normal"/>
    <w:next w:val="Normal"/>
    <w:rsid w:val="00E86B2D"/>
    <w:pPr>
      <w:tabs>
        <w:tab w:val="right" w:pos="4260"/>
      </w:tabs>
      <w:ind w:left="240" w:right="-380" w:hanging="240"/>
    </w:pPr>
    <w:rPr>
      <w:rFonts w:eastAsia="Times New Roman"/>
      <w:sz w:val="18"/>
      <w:lang w:eastAsia="zh-CN"/>
    </w:rPr>
  </w:style>
  <w:style w:type="paragraph" w:styleId="Index2">
    <w:name w:val="index 2"/>
    <w:basedOn w:val="Normal"/>
    <w:next w:val="Normal"/>
    <w:rsid w:val="00E86B2D"/>
    <w:pPr>
      <w:tabs>
        <w:tab w:val="right" w:pos="4260"/>
      </w:tabs>
      <w:ind w:left="480" w:right="-380" w:hanging="240"/>
    </w:pPr>
    <w:rPr>
      <w:rFonts w:eastAsia="Times New Roman"/>
      <w:sz w:val="18"/>
      <w:lang w:eastAsia="zh-CN"/>
    </w:rPr>
  </w:style>
  <w:style w:type="paragraph" w:styleId="Index3">
    <w:name w:val="index 3"/>
    <w:basedOn w:val="Normal"/>
    <w:next w:val="Normal"/>
    <w:rsid w:val="00E86B2D"/>
    <w:pPr>
      <w:tabs>
        <w:tab w:val="right" w:pos="4260"/>
      </w:tabs>
      <w:ind w:left="720" w:right="-380" w:hanging="240"/>
    </w:pPr>
    <w:rPr>
      <w:rFonts w:eastAsia="Times New Roman"/>
      <w:sz w:val="18"/>
      <w:lang w:eastAsia="zh-CN"/>
    </w:rPr>
  </w:style>
  <w:style w:type="paragraph" w:styleId="Index4">
    <w:name w:val="index 4"/>
    <w:basedOn w:val="Normal"/>
    <w:next w:val="Normal"/>
    <w:rsid w:val="00E86B2D"/>
    <w:pPr>
      <w:tabs>
        <w:tab w:val="right" w:pos="4260"/>
      </w:tabs>
      <w:ind w:left="960" w:right="-380" w:hanging="240"/>
    </w:pPr>
    <w:rPr>
      <w:rFonts w:eastAsia="Times New Roman"/>
      <w:sz w:val="18"/>
      <w:lang w:eastAsia="zh-CN"/>
    </w:rPr>
  </w:style>
  <w:style w:type="paragraph" w:styleId="Index5">
    <w:name w:val="index 5"/>
    <w:basedOn w:val="Normal"/>
    <w:next w:val="Normal"/>
    <w:rsid w:val="00E86B2D"/>
    <w:pPr>
      <w:tabs>
        <w:tab w:val="right" w:pos="4260"/>
      </w:tabs>
      <w:ind w:left="1200" w:right="-380" w:hanging="240"/>
    </w:pPr>
    <w:rPr>
      <w:rFonts w:eastAsia="Times New Roman"/>
      <w:sz w:val="18"/>
      <w:lang w:eastAsia="zh-CN"/>
    </w:rPr>
  </w:style>
  <w:style w:type="paragraph" w:styleId="Index6">
    <w:name w:val="index 6"/>
    <w:basedOn w:val="Normal"/>
    <w:next w:val="Normal"/>
    <w:rsid w:val="00E86B2D"/>
    <w:pPr>
      <w:tabs>
        <w:tab w:val="right" w:pos="4260"/>
      </w:tabs>
      <w:ind w:left="1440" w:right="-380" w:hanging="240"/>
    </w:pPr>
    <w:rPr>
      <w:rFonts w:eastAsia="Times New Roman"/>
      <w:sz w:val="18"/>
      <w:lang w:eastAsia="zh-CN"/>
    </w:rPr>
  </w:style>
  <w:style w:type="paragraph" w:styleId="Index7">
    <w:name w:val="index 7"/>
    <w:basedOn w:val="Normal"/>
    <w:next w:val="Normal"/>
    <w:rsid w:val="00E86B2D"/>
    <w:pPr>
      <w:tabs>
        <w:tab w:val="right" w:pos="4260"/>
      </w:tabs>
      <w:ind w:left="1680" w:right="-380" w:hanging="240"/>
    </w:pPr>
    <w:rPr>
      <w:rFonts w:eastAsia="Times New Roman"/>
      <w:sz w:val="18"/>
      <w:lang w:eastAsia="zh-CN"/>
    </w:rPr>
  </w:style>
  <w:style w:type="paragraph" w:styleId="Index8">
    <w:name w:val="index 8"/>
    <w:basedOn w:val="Normal"/>
    <w:next w:val="Normal"/>
    <w:rsid w:val="00E86B2D"/>
    <w:pPr>
      <w:tabs>
        <w:tab w:val="right" w:pos="4260"/>
      </w:tabs>
      <w:ind w:left="1920" w:right="-380" w:hanging="240"/>
    </w:pPr>
    <w:rPr>
      <w:rFonts w:eastAsia="Times New Roman"/>
      <w:sz w:val="18"/>
      <w:lang w:eastAsia="zh-CN"/>
    </w:rPr>
  </w:style>
  <w:style w:type="paragraph" w:styleId="Index9">
    <w:name w:val="index 9"/>
    <w:basedOn w:val="Normal"/>
    <w:next w:val="Normal"/>
    <w:rsid w:val="00E86B2D"/>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E86B2D"/>
    <w:pPr>
      <w:spacing w:before="240" w:after="120"/>
      <w:ind w:right="-380"/>
      <w:jc w:val="center"/>
    </w:pPr>
    <w:rPr>
      <w:rFonts w:eastAsia="Times New Roman"/>
      <w:b/>
      <w:sz w:val="26"/>
      <w:lang w:eastAsia="zh-CN"/>
    </w:rPr>
  </w:style>
  <w:style w:type="paragraph" w:styleId="Caption">
    <w:name w:val="caption"/>
    <w:basedOn w:val="Normal"/>
    <w:next w:val="Normal"/>
    <w:qFormat/>
    <w:rsid w:val="00E86B2D"/>
    <w:pPr>
      <w:tabs>
        <w:tab w:val="right" w:pos="9240"/>
      </w:tabs>
      <w:ind w:right="90"/>
      <w:jc w:val="right"/>
    </w:pPr>
    <w:rPr>
      <w:rFonts w:eastAsia="Times New Roman"/>
      <w:b/>
      <w:i/>
      <w:lang w:eastAsia="zh-CN"/>
    </w:rPr>
  </w:style>
  <w:style w:type="paragraph" w:styleId="Title">
    <w:name w:val="Title"/>
    <w:basedOn w:val="Normal"/>
    <w:link w:val="TitleChar"/>
    <w:qFormat/>
    <w:rsid w:val="00E86B2D"/>
    <w:pPr>
      <w:jc w:val="center"/>
    </w:pPr>
    <w:rPr>
      <w:b/>
      <w:sz w:val="36"/>
      <w:lang w:val="x-none" w:eastAsia="zh-CN"/>
    </w:rPr>
  </w:style>
  <w:style w:type="character" w:customStyle="1" w:styleId="TitleChar">
    <w:name w:val="Title Char"/>
    <w:link w:val="Title"/>
    <w:rsid w:val="00E86B2D"/>
    <w:rPr>
      <w:rFonts w:ascii="Times" w:eastAsia="Times" w:hAnsi="Times"/>
      <w:b/>
      <w:sz w:val="36"/>
      <w:lang w:val="x-none" w:eastAsia="zh-CN"/>
    </w:rPr>
  </w:style>
  <w:style w:type="paragraph" w:styleId="Subtitle">
    <w:name w:val="Subtitle"/>
    <w:basedOn w:val="Normal"/>
    <w:link w:val="SubtitleChar"/>
    <w:qFormat/>
    <w:rsid w:val="00E86B2D"/>
    <w:pPr>
      <w:jc w:val="center"/>
    </w:pPr>
    <w:rPr>
      <w:b/>
      <w:i/>
      <w:lang w:val="x-none" w:eastAsia="zh-CN"/>
    </w:rPr>
  </w:style>
  <w:style w:type="character" w:customStyle="1" w:styleId="SubtitleChar">
    <w:name w:val="Subtitle Char"/>
    <w:link w:val="Subtitle"/>
    <w:rsid w:val="00E86B2D"/>
    <w:rPr>
      <w:rFonts w:ascii="Times" w:eastAsia="Times" w:hAnsi="Times"/>
      <w:b/>
      <w:i/>
      <w:sz w:val="24"/>
      <w:lang w:val="x-none" w:eastAsia="zh-CN"/>
    </w:rPr>
  </w:style>
  <w:style w:type="paragraph" w:styleId="DocumentMap">
    <w:name w:val="Document Map"/>
    <w:basedOn w:val="Normal"/>
    <w:link w:val="DocumentMapChar"/>
    <w:rsid w:val="00E86B2D"/>
    <w:pPr>
      <w:shd w:val="clear" w:color="auto" w:fill="000080"/>
    </w:pPr>
    <w:rPr>
      <w:rFonts w:ascii="Geneva" w:hAnsi="Geneva"/>
      <w:lang w:val="x-none" w:eastAsia="ja-JP"/>
    </w:rPr>
  </w:style>
  <w:style w:type="character" w:customStyle="1" w:styleId="DocumentMapChar">
    <w:name w:val="Document Map Char"/>
    <w:link w:val="DocumentMap"/>
    <w:rsid w:val="00E86B2D"/>
    <w:rPr>
      <w:rFonts w:ascii="Geneva" w:eastAsia="Times" w:hAnsi="Geneva"/>
      <w:sz w:val="24"/>
      <w:shd w:val="clear" w:color="auto" w:fill="000080"/>
      <w:lang w:val="x-none" w:eastAsia="ja-JP"/>
    </w:rPr>
  </w:style>
  <w:style w:type="paragraph" w:customStyle="1" w:styleId="Annotation">
    <w:name w:val="Annotation"/>
    <w:basedOn w:val="BlockText"/>
    <w:autoRedefine/>
    <w:rsid w:val="00E86B2D"/>
    <w:pPr>
      <w:tabs>
        <w:tab w:val="left" w:pos="7640"/>
      </w:tabs>
      <w:ind w:left="990" w:right="-202" w:firstLine="0"/>
    </w:pPr>
    <w:rPr>
      <w:rFonts w:eastAsia="Times"/>
      <w:lang w:eastAsia="ja-JP"/>
    </w:rPr>
  </w:style>
  <w:style w:type="paragraph" w:styleId="BodyTextIndent3">
    <w:name w:val="Body Text Indent 3"/>
    <w:basedOn w:val="Normal"/>
    <w:link w:val="BodyTextIndent3Char"/>
    <w:rsid w:val="00E86B2D"/>
    <w:pPr>
      <w:ind w:left="1350"/>
    </w:pPr>
    <w:rPr>
      <w:i/>
      <w:lang w:val="x-none" w:eastAsia="ja-JP"/>
    </w:rPr>
  </w:style>
  <w:style w:type="character" w:customStyle="1" w:styleId="BodyTextIndent3Char">
    <w:name w:val="Body Text Indent 3 Char"/>
    <w:link w:val="BodyTextIndent3"/>
    <w:rsid w:val="00E86B2D"/>
    <w:rPr>
      <w:rFonts w:ascii="Times" w:eastAsia="Times" w:hAnsi="Times"/>
      <w:i/>
      <w:sz w:val="24"/>
      <w:lang w:val="x-none" w:eastAsia="ja-JP"/>
    </w:rPr>
  </w:style>
  <w:style w:type="paragraph" w:styleId="z-BottomofForm">
    <w:name w:val="HTML Bottom of Form"/>
    <w:basedOn w:val="Normal"/>
    <w:next w:val="Normal"/>
    <w:link w:val="z-BottomofFormChar"/>
    <w:hidden/>
    <w:rsid w:val="00E86B2D"/>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E86B2D"/>
    <w:rPr>
      <w:rFonts w:ascii="Arial" w:eastAsia="Times" w:hAnsi="Arial"/>
      <w:vanish/>
      <w:sz w:val="16"/>
      <w:szCs w:val="16"/>
      <w:lang w:val="x-none" w:eastAsia="ja-JP"/>
    </w:rPr>
  </w:style>
  <w:style w:type="paragraph" w:styleId="z-TopofForm">
    <w:name w:val="HTML Top of Form"/>
    <w:basedOn w:val="Normal"/>
    <w:next w:val="Normal"/>
    <w:link w:val="z-TopofFormChar"/>
    <w:hidden/>
    <w:rsid w:val="00E86B2D"/>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E86B2D"/>
    <w:rPr>
      <w:rFonts w:ascii="Arial" w:eastAsia="Times" w:hAnsi="Arial"/>
      <w:vanish/>
      <w:sz w:val="16"/>
      <w:szCs w:val="16"/>
      <w:lang w:val="x-none" w:eastAsia="ja-JP"/>
    </w:rPr>
  </w:style>
  <w:style w:type="character" w:customStyle="1" w:styleId="BalloonTextChar">
    <w:name w:val="Balloon Text Char"/>
    <w:semiHidden/>
    <w:rsid w:val="00E86B2D"/>
    <w:rPr>
      <w:rFonts w:ascii="Lucida Grande" w:hAnsi="Lucida Grande"/>
      <w:noProof w:val="0"/>
      <w:sz w:val="18"/>
      <w:szCs w:val="18"/>
      <w:lang w:eastAsia="zh-CN"/>
    </w:rPr>
  </w:style>
  <w:style w:type="paragraph" w:customStyle="1" w:styleId="BlockQuote">
    <w:name w:val="Block Quote"/>
    <w:basedOn w:val="Normal"/>
    <w:rsid w:val="00E86B2D"/>
    <w:pPr>
      <w:ind w:left="630" w:right="-385"/>
    </w:pPr>
    <w:rPr>
      <w:rFonts w:eastAsia="Times New Roman"/>
      <w:sz w:val="20"/>
      <w:lang w:eastAsia="zh-CN"/>
    </w:rPr>
  </w:style>
  <w:style w:type="paragraph" w:styleId="Date">
    <w:name w:val="Date"/>
    <w:basedOn w:val="Normal"/>
    <w:next w:val="Normal"/>
    <w:link w:val="DateChar"/>
    <w:rsid w:val="00E86B2D"/>
    <w:rPr>
      <w:rFonts w:eastAsia="Times New Roman"/>
      <w:lang w:val="x-none" w:eastAsia="zh-CN"/>
    </w:rPr>
  </w:style>
  <w:style w:type="character" w:customStyle="1" w:styleId="DateChar">
    <w:name w:val="Date Char"/>
    <w:link w:val="Date"/>
    <w:rsid w:val="00E86B2D"/>
    <w:rPr>
      <w:rFonts w:ascii="Times" w:hAnsi="Times"/>
      <w:sz w:val="24"/>
      <w:lang w:val="x-none" w:eastAsia="zh-CN"/>
    </w:rPr>
  </w:style>
  <w:style w:type="character" w:customStyle="1" w:styleId="Heading1Char">
    <w:name w:val="Heading 1 Char"/>
    <w:link w:val="Heading1"/>
    <w:rsid w:val="0055195B"/>
    <w:rPr>
      <w:rFonts w:ascii="Times" w:hAnsi="Times"/>
      <w:b/>
      <w:kern w:val="28"/>
      <w:sz w:val="22"/>
    </w:rPr>
  </w:style>
  <w:style w:type="character" w:customStyle="1" w:styleId="Heading2Char">
    <w:name w:val="Heading 2 Char"/>
    <w:link w:val="Heading2"/>
    <w:rsid w:val="00DE1FCF"/>
    <w:rPr>
      <w:rFonts w:ascii="Times" w:hAnsi="Times"/>
      <w:sz w:val="22"/>
    </w:rPr>
  </w:style>
  <w:style w:type="character" w:customStyle="1" w:styleId="Heading3Char">
    <w:name w:val="Heading 3 Char"/>
    <w:link w:val="Heading3"/>
    <w:rsid w:val="002B566E"/>
    <w:rPr>
      <w:rFonts w:ascii="Times" w:hAnsi="Times"/>
      <w:sz w:val="22"/>
    </w:rPr>
  </w:style>
  <w:style w:type="character" w:customStyle="1" w:styleId="Heading4Char">
    <w:name w:val="Heading 4 Char"/>
    <w:link w:val="Heading4"/>
    <w:rsid w:val="0082279B"/>
    <w:rPr>
      <w:rFonts w:ascii="Times" w:hAnsi="Times"/>
      <w:sz w:val="22"/>
    </w:rPr>
  </w:style>
  <w:style w:type="character" w:customStyle="1" w:styleId="Heading5Char">
    <w:name w:val="Heading 5 Char"/>
    <w:link w:val="Heading5"/>
    <w:rsid w:val="00B74C74"/>
    <w:rPr>
      <w:rFonts w:ascii="Times" w:hAnsi="Times"/>
      <w:sz w:val="22"/>
    </w:rPr>
  </w:style>
  <w:style w:type="character" w:customStyle="1" w:styleId="Heading6Char">
    <w:name w:val="Heading 6 Char"/>
    <w:link w:val="Heading6"/>
    <w:rsid w:val="002E7BD8"/>
    <w:rPr>
      <w:rFonts w:ascii="Times" w:hAnsi="Times"/>
      <w:sz w:val="22"/>
    </w:rPr>
  </w:style>
  <w:style w:type="character" w:customStyle="1" w:styleId="Heading7Char">
    <w:name w:val="Heading 7 Char"/>
    <w:link w:val="Heading7"/>
    <w:rsid w:val="00903522"/>
    <w:rPr>
      <w:rFonts w:ascii="Times" w:hAnsi="Times"/>
      <w:sz w:val="22"/>
    </w:rPr>
  </w:style>
  <w:style w:type="character" w:customStyle="1" w:styleId="Heading8Char">
    <w:name w:val="Heading 8 Char"/>
    <w:link w:val="Heading8"/>
    <w:rsid w:val="00A90855"/>
    <w:rPr>
      <w:rFonts w:ascii="Arial" w:hAnsi="Arial"/>
      <w:color w:val="000000" w:themeColor="text1"/>
      <w:sz w:val="21"/>
    </w:rPr>
  </w:style>
  <w:style w:type="character" w:customStyle="1" w:styleId="Heading9Char">
    <w:name w:val="Heading 9 Char"/>
    <w:link w:val="Heading9"/>
    <w:rsid w:val="005E3D9E"/>
    <w:rPr>
      <w:rFonts w:ascii="Helvetica" w:hAnsi="Helvetica"/>
      <w:i/>
      <w:sz w:val="18"/>
    </w:rPr>
  </w:style>
  <w:style w:type="character" w:customStyle="1" w:styleId="HeaderChar">
    <w:name w:val="Header Char"/>
    <w:link w:val="Header"/>
    <w:rsid w:val="00E86B2D"/>
    <w:rPr>
      <w:rFonts w:ascii="Times" w:hAnsi="Times"/>
      <w:sz w:val="24"/>
    </w:rPr>
  </w:style>
  <w:style w:type="character" w:customStyle="1" w:styleId="FooterChar">
    <w:name w:val="Footer Char"/>
    <w:link w:val="Footer"/>
    <w:rsid w:val="00E86B2D"/>
    <w:rPr>
      <w:rFonts w:ascii="Times" w:eastAsia="Times" w:hAnsi="Times"/>
      <w:sz w:val="24"/>
    </w:rPr>
  </w:style>
  <w:style w:type="character" w:customStyle="1" w:styleId="FootnoteTextChar">
    <w:name w:val="Footnote Text Char"/>
    <w:link w:val="FootnoteText"/>
    <w:semiHidden/>
    <w:rsid w:val="00E86B2D"/>
    <w:rPr>
      <w:rFonts w:ascii="Times" w:eastAsia="Times" w:hAnsi="Times"/>
    </w:rPr>
  </w:style>
  <w:style w:type="character" w:customStyle="1" w:styleId="BodyText3Char">
    <w:name w:val="Body Text 3 Char"/>
    <w:link w:val="BodyText3"/>
    <w:rsid w:val="00E86B2D"/>
    <w:rPr>
      <w:rFonts w:ascii="Arial" w:hAnsi="Arial"/>
      <w:sz w:val="24"/>
      <w:lang w:eastAsia="zh-CN"/>
    </w:rPr>
  </w:style>
  <w:style w:type="character" w:customStyle="1" w:styleId="BodyTextIndentChar">
    <w:name w:val="Body Text Indent Char"/>
    <w:link w:val="BodyTextIndent"/>
    <w:rsid w:val="00E86B2D"/>
    <w:rPr>
      <w:rFonts w:ascii="Times" w:hAnsi="Times"/>
      <w:sz w:val="24"/>
      <w:lang w:eastAsia="zh-CN"/>
    </w:rPr>
  </w:style>
  <w:style w:type="character" w:customStyle="1" w:styleId="BodyText2Char">
    <w:name w:val="Body Text 2 Char"/>
    <w:link w:val="BodyText2"/>
    <w:rsid w:val="00E86B2D"/>
    <w:rPr>
      <w:rFonts w:ascii="Times" w:hAnsi="Times"/>
      <w:sz w:val="22"/>
      <w:lang w:eastAsia="zh-CN"/>
    </w:rPr>
  </w:style>
  <w:style w:type="character" w:customStyle="1" w:styleId="BodyTextChar">
    <w:name w:val="Body Text Char"/>
    <w:link w:val="BodyText"/>
    <w:rsid w:val="00E86B2D"/>
    <w:rPr>
      <w:rFonts w:ascii="Times" w:hAnsi="Times"/>
      <w:sz w:val="24"/>
      <w:lang w:eastAsia="zh-CN"/>
    </w:rPr>
  </w:style>
  <w:style w:type="character" w:customStyle="1" w:styleId="BodyTextIndent2Char">
    <w:name w:val="Body Text Indent 2 Char"/>
    <w:link w:val="BodyTextIndent2"/>
    <w:rsid w:val="00E86B2D"/>
    <w:rPr>
      <w:rFonts w:ascii="Times" w:hAnsi="Times"/>
      <w:sz w:val="24"/>
      <w:lang w:eastAsia="zh-CN"/>
    </w:rPr>
  </w:style>
  <w:style w:type="character" w:customStyle="1" w:styleId="CommentTextChar1">
    <w:name w:val="Comment Text Char1"/>
    <w:link w:val="CommentText"/>
    <w:rsid w:val="00E86B2D"/>
    <w:rPr>
      <w:rFonts w:ascii="Times" w:hAnsi="Times"/>
      <w:lang w:val="x-none" w:eastAsia="zh-CN"/>
    </w:rPr>
  </w:style>
  <w:style w:type="character" w:customStyle="1" w:styleId="BalloonTextChar1">
    <w:name w:val="Balloon Text Char1"/>
    <w:link w:val="BalloonText"/>
    <w:semiHidden/>
    <w:rsid w:val="00E86B2D"/>
    <w:rPr>
      <w:rFonts w:ascii="Tahoma" w:eastAsia="Times" w:hAnsi="Tahoma" w:cs="Tahoma"/>
      <w:sz w:val="16"/>
      <w:szCs w:val="16"/>
    </w:rPr>
  </w:style>
  <w:style w:type="paragraph" w:customStyle="1" w:styleId="western">
    <w:name w:val="western"/>
    <w:basedOn w:val="Normal"/>
    <w:rsid w:val="00860AD2"/>
    <w:pPr>
      <w:spacing w:before="100" w:beforeAutospacing="1" w:after="100" w:afterAutospacing="1"/>
    </w:pPr>
    <w:rPr>
      <w:rFonts w:eastAsia="Times New Roman"/>
      <w:sz w:val="20"/>
    </w:rPr>
  </w:style>
  <w:style w:type="paragraph" w:styleId="NormalWeb">
    <w:name w:val="Normal (Web)"/>
    <w:basedOn w:val="Normal"/>
    <w:uiPriority w:val="99"/>
    <w:unhideWhenUsed/>
    <w:rsid w:val="00E13FCC"/>
    <w:pPr>
      <w:spacing w:before="100" w:beforeAutospacing="1" w:after="100" w:afterAutospacing="1"/>
    </w:pPr>
    <w:rPr>
      <w:rFonts w:eastAsia="Times New Roman"/>
      <w:sz w:val="20"/>
    </w:rPr>
  </w:style>
  <w:style w:type="table" w:styleId="ColorfulList-Accent1">
    <w:name w:val="Colorful List Accent 1"/>
    <w:basedOn w:val="TableNormal"/>
    <w:rsid w:val="00FD3A6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Default">
    <w:name w:val="Default"/>
    <w:rsid w:val="00C64889"/>
    <w:pPr>
      <w:autoSpaceDE w:val="0"/>
      <w:autoSpaceDN w:val="0"/>
      <w:adjustRightInd w:val="0"/>
    </w:pPr>
    <w:rPr>
      <w:color w:val="000000"/>
      <w:sz w:val="24"/>
      <w:szCs w:val="24"/>
    </w:rPr>
  </w:style>
  <w:style w:type="paragraph" w:styleId="ListParagraph">
    <w:name w:val="List Paragraph"/>
    <w:basedOn w:val="Normal"/>
    <w:rsid w:val="00C92301"/>
    <w:pPr>
      <w:ind w:left="720"/>
      <w:contextualSpacing/>
    </w:pPr>
  </w:style>
  <w:style w:type="table" w:styleId="TableProfessional">
    <w:name w:val="Table Professional"/>
    <w:basedOn w:val="TableNormal"/>
    <w:rsid w:val="000B5CB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character" w:styleId="UnresolvedMention">
    <w:name w:val="Unresolved Mention"/>
    <w:basedOn w:val="DefaultParagraphFont"/>
    <w:uiPriority w:val="99"/>
    <w:semiHidden/>
    <w:unhideWhenUsed/>
    <w:rsid w:val="00B240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24607">
      <w:bodyDiv w:val="1"/>
      <w:marLeft w:val="0"/>
      <w:marRight w:val="0"/>
      <w:marTop w:val="0"/>
      <w:marBottom w:val="0"/>
      <w:divBdr>
        <w:top w:val="none" w:sz="0" w:space="0" w:color="auto"/>
        <w:left w:val="none" w:sz="0" w:space="0" w:color="auto"/>
        <w:bottom w:val="none" w:sz="0" w:space="0" w:color="auto"/>
        <w:right w:val="none" w:sz="0" w:space="0" w:color="auto"/>
      </w:divBdr>
    </w:div>
    <w:div w:id="68386633">
      <w:bodyDiv w:val="1"/>
      <w:marLeft w:val="0"/>
      <w:marRight w:val="0"/>
      <w:marTop w:val="0"/>
      <w:marBottom w:val="0"/>
      <w:divBdr>
        <w:top w:val="none" w:sz="0" w:space="0" w:color="auto"/>
        <w:left w:val="none" w:sz="0" w:space="0" w:color="auto"/>
        <w:bottom w:val="none" w:sz="0" w:space="0" w:color="auto"/>
        <w:right w:val="none" w:sz="0" w:space="0" w:color="auto"/>
      </w:divBdr>
    </w:div>
    <w:div w:id="70084621">
      <w:bodyDiv w:val="1"/>
      <w:marLeft w:val="0"/>
      <w:marRight w:val="0"/>
      <w:marTop w:val="0"/>
      <w:marBottom w:val="0"/>
      <w:divBdr>
        <w:top w:val="none" w:sz="0" w:space="0" w:color="auto"/>
        <w:left w:val="none" w:sz="0" w:space="0" w:color="auto"/>
        <w:bottom w:val="none" w:sz="0" w:space="0" w:color="auto"/>
        <w:right w:val="none" w:sz="0" w:space="0" w:color="auto"/>
      </w:divBdr>
    </w:div>
    <w:div w:id="79723115">
      <w:bodyDiv w:val="1"/>
      <w:marLeft w:val="0"/>
      <w:marRight w:val="0"/>
      <w:marTop w:val="0"/>
      <w:marBottom w:val="0"/>
      <w:divBdr>
        <w:top w:val="none" w:sz="0" w:space="0" w:color="auto"/>
        <w:left w:val="none" w:sz="0" w:space="0" w:color="auto"/>
        <w:bottom w:val="none" w:sz="0" w:space="0" w:color="auto"/>
        <w:right w:val="none" w:sz="0" w:space="0" w:color="auto"/>
      </w:divBdr>
    </w:div>
    <w:div w:id="84889410">
      <w:bodyDiv w:val="1"/>
      <w:marLeft w:val="0"/>
      <w:marRight w:val="0"/>
      <w:marTop w:val="0"/>
      <w:marBottom w:val="0"/>
      <w:divBdr>
        <w:top w:val="none" w:sz="0" w:space="0" w:color="auto"/>
        <w:left w:val="none" w:sz="0" w:space="0" w:color="auto"/>
        <w:bottom w:val="none" w:sz="0" w:space="0" w:color="auto"/>
        <w:right w:val="none" w:sz="0" w:space="0" w:color="auto"/>
      </w:divBdr>
    </w:div>
    <w:div w:id="89785554">
      <w:bodyDiv w:val="1"/>
      <w:marLeft w:val="0"/>
      <w:marRight w:val="0"/>
      <w:marTop w:val="0"/>
      <w:marBottom w:val="0"/>
      <w:divBdr>
        <w:top w:val="none" w:sz="0" w:space="0" w:color="auto"/>
        <w:left w:val="none" w:sz="0" w:space="0" w:color="auto"/>
        <w:bottom w:val="none" w:sz="0" w:space="0" w:color="auto"/>
        <w:right w:val="none" w:sz="0" w:space="0" w:color="auto"/>
      </w:divBdr>
    </w:div>
    <w:div w:id="102462053">
      <w:bodyDiv w:val="1"/>
      <w:marLeft w:val="0"/>
      <w:marRight w:val="0"/>
      <w:marTop w:val="0"/>
      <w:marBottom w:val="0"/>
      <w:divBdr>
        <w:top w:val="none" w:sz="0" w:space="0" w:color="auto"/>
        <w:left w:val="none" w:sz="0" w:space="0" w:color="auto"/>
        <w:bottom w:val="none" w:sz="0" w:space="0" w:color="auto"/>
        <w:right w:val="none" w:sz="0" w:space="0" w:color="auto"/>
      </w:divBdr>
      <w:divsChild>
        <w:div w:id="330717407">
          <w:marLeft w:val="720"/>
          <w:marRight w:val="0"/>
          <w:marTop w:val="480"/>
          <w:marBottom w:val="0"/>
          <w:divBdr>
            <w:top w:val="none" w:sz="0" w:space="0" w:color="auto"/>
            <w:left w:val="none" w:sz="0" w:space="0" w:color="auto"/>
            <w:bottom w:val="none" w:sz="0" w:space="0" w:color="auto"/>
            <w:right w:val="none" w:sz="0" w:space="0" w:color="auto"/>
          </w:divBdr>
        </w:div>
        <w:div w:id="529222145">
          <w:marLeft w:val="720"/>
          <w:marRight w:val="0"/>
          <w:marTop w:val="480"/>
          <w:marBottom w:val="0"/>
          <w:divBdr>
            <w:top w:val="none" w:sz="0" w:space="0" w:color="auto"/>
            <w:left w:val="none" w:sz="0" w:space="0" w:color="auto"/>
            <w:bottom w:val="none" w:sz="0" w:space="0" w:color="auto"/>
            <w:right w:val="none" w:sz="0" w:space="0" w:color="auto"/>
          </w:divBdr>
        </w:div>
        <w:div w:id="1484157145">
          <w:marLeft w:val="720"/>
          <w:marRight w:val="0"/>
          <w:marTop w:val="480"/>
          <w:marBottom w:val="0"/>
          <w:divBdr>
            <w:top w:val="none" w:sz="0" w:space="0" w:color="auto"/>
            <w:left w:val="none" w:sz="0" w:space="0" w:color="auto"/>
            <w:bottom w:val="none" w:sz="0" w:space="0" w:color="auto"/>
            <w:right w:val="none" w:sz="0" w:space="0" w:color="auto"/>
          </w:divBdr>
        </w:div>
        <w:div w:id="1674067533">
          <w:marLeft w:val="720"/>
          <w:marRight w:val="0"/>
          <w:marTop w:val="480"/>
          <w:marBottom w:val="0"/>
          <w:divBdr>
            <w:top w:val="none" w:sz="0" w:space="0" w:color="auto"/>
            <w:left w:val="none" w:sz="0" w:space="0" w:color="auto"/>
            <w:bottom w:val="none" w:sz="0" w:space="0" w:color="auto"/>
            <w:right w:val="none" w:sz="0" w:space="0" w:color="auto"/>
          </w:divBdr>
        </w:div>
      </w:divsChild>
    </w:div>
    <w:div w:id="111243333">
      <w:bodyDiv w:val="1"/>
      <w:marLeft w:val="0"/>
      <w:marRight w:val="0"/>
      <w:marTop w:val="0"/>
      <w:marBottom w:val="0"/>
      <w:divBdr>
        <w:top w:val="none" w:sz="0" w:space="0" w:color="auto"/>
        <w:left w:val="none" w:sz="0" w:space="0" w:color="auto"/>
        <w:bottom w:val="none" w:sz="0" w:space="0" w:color="auto"/>
        <w:right w:val="none" w:sz="0" w:space="0" w:color="auto"/>
      </w:divBdr>
    </w:div>
    <w:div w:id="124783206">
      <w:bodyDiv w:val="1"/>
      <w:marLeft w:val="0"/>
      <w:marRight w:val="0"/>
      <w:marTop w:val="0"/>
      <w:marBottom w:val="0"/>
      <w:divBdr>
        <w:top w:val="none" w:sz="0" w:space="0" w:color="auto"/>
        <w:left w:val="none" w:sz="0" w:space="0" w:color="auto"/>
        <w:bottom w:val="none" w:sz="0" w:space="0" w:color="auto"/>
        <w:right w:val="none" w:sz="0" w:space="0" w:color="auto"/>
      </w:divBdr>
    </w:div>
    <w:div w:id="126123656">
      <w:bodyDiv w:val="1"/>
      <w:marLeft w:val="0"/>
      <w:marRight w:val="0"/>
      <w:marTop w:val="0"/>
      <w:marBottom w:val="0"/>
      <w:divBdr>
        <w:top w:val="none" w:sz="0" w:space="0" w:color="auto"/>
        <w:left w:val="none" w:sz="0" w:space="0" w:color="auto"/>
        <w:bottom w:val="none" w:sz="0" w:space="0" w:color="auto"/>
        <w:right w:val="none" w:sz="0" w:space="0" w:color="auto"/>
      </w:divBdr>
    </w:div>
    <w:div w:id="159001912">
      <w:bodyDiv w:val="1"/>
      <w:marLeft w:val="0"/>
      <w:marRight w:val="0"/>
      <w:marTop w:val="0"/>
      <w:marBottom w:val="0"/>
      <w:divBdr>
        <w:top w:val="none" w:sz="0" w:space="0" w:color="auto"/>
        <w:left w:val="none" w:sz="0" w:space="0" w:color="auto"/>
        <w:bottom w:val="none" w:sz="0" w:space="0" w:color="auto"/>
        <w:right w:val="none" w:sz="0" w:space="0" w:color="auto"/>
      </w:divBdr>
    </w:div>
    <w:div w:id="204099746">
      <w:bodyDiv w:val="1"/>
      <w:marLeft w:val="0"/>
      <w:marRight w:val="0"/>
      <w:marTop w:val="0"/>
      <w:marBottom w:val="0"/>
      <w:divBdr>
        <w:top w:val="none" w:sz="0" w:space="0" w:color="auto"/>
        <w:left w:val="none" w:sz="0" w:space="0" w:color="auto"/>
        <w:bottom w:val="none" w:sz="0" w:space="0" w:color="auto"/>
        <w:right w:val="none" w:sz="0" w:space="0" w:color="auto"/>
      </w:divBdr>
    </w:div>
    <w:div w:id="238906253">
      <w:bodyDiv w:val="1"/>
      <w:marLeft w:val="0"/>
      <w:marRight w:val="0"/>
      <w:marTop w:val="0"/>
      <w:marBottom w:val="0"/>
      <w:divBdr>
        <w:top w:val="none" w:sz="0" w:space="0" w:color="auto"/>
        <w:left w:val="none" w:sz="0" w:space="0" w:color="auto"/>
        <w:bottom w:val="none" w:sz="0" w:space="0" w:color="auto"/>
        <w:right w:val="none" w:sz="0" w:space="0" w:color="auto"/>
      </w:divBdr>
    </w:div>
    <w:div w:id="279802795">
      <w:bodyDiv w:val="1"/>
      <w:marLeft w:val="0"/>
      <w:marRight w:val="0"/>
      <w:marTop w:val="0"/>
      <w:marBottom w:val="0"/>
      <w:divBdr>
        <w:top w:val="none" w:sz="0" w:space="0" w:color="auto"/>
        <w:left w:val="none" w:sz="0" w:space="0" w:color="auto"/>
        <w:bottom w:val="none" w:sz="0" w:space="0" w:color="auto"/>
        <w:right w:val="none" w:sz="0" w:space="0" w:color="auto"/>
      </w:divBdr>
    </w:div>
    <w:div w:id="280037247">
      <w:bodyDiv w:val="1"/>
      <w:marLeft w:val="0"/>
      <w:marRight w:val="0"/>
      <w:marTop w:val="0"/>
      <w:marBottom w:val="0"/>
      <w:divBdr>
        <w:top w:val="none" w:sz="0" w:space="0" w:color="auto"/>
        <w:left w:val="none" w:sz="0" w:space="0" w:color="auto"/>
        <w:bottom w:val="none" w:sz="0" w:space="0" w:color="auto"/>
        <w:right w:val="none" w:sz="0" w:space="0" w:color="auto"/>
      </w:divBdr>
    </w:div>
    <w:div w:id="297732528">
      <w:bodyDiv w:val="1"/>
      <w:marLeft w:val="0"/>
      <w:marRight w:val="0"/>
      <w:marTop w:val="0"/>
      <w:marBottom w:val="0"/>
      <w:divBdr>
        <w:top w:val="none" w:sz="0" w:space="0" w:color="auto"/>
        <w:left w:val="none" w:sz="0" w:space="0" w:color="auto"/>
        <w:bottom w:val="none" w:sz="0" w:space="0" w:color="auto"/>
        <w:right w:val="none" w:sz="0" w:space="0" w:color="auto"/>
      </w:divBdr>
    </w:div>
    <w:div w:id="303199495">
      <w:bodyDiv w:val="1"/>
      <w:marLeft w:val="0"/>
      <w:marRight w:val="0"/>
      <w:marTop w:val="0"/>
      <w:marBottom w:val="0"/>
      <w:divBdr>
        <w:top w:val="none" w:sz="0" w:space="0" w:color="auto"/>
        <w:left w:val="none" w:sz="0" w:space="0" w:color="auto"/>
        <w:bottom w:val="none" w:sz="0" w:space="0" w:color="auto"/>
        <w:right w:val="none" w:sz="0" w:space="0" w:color="auto"/>
      </w:divBdr>
    </w:div>
    <w:div w:id="308562549">
      <w:bodyDiv w:val="1"/>
      <w:marLeft w:val="0"/>
      <w:marRight w:val="0"/>
      <w:marTop w:val="0"/>
      <w:marBottom w:val="0"/>
      <w:divBdr>
        <w:top w:val="none" w:sz="0" w:space="0" w:color="auto"/>
        <w:left w:val="none" w:sz="0" w:space="0" w:color="auto"/>
        <w:bottom w:val="none" w:sz="0" w:space="0" w:color="auto"/>
        <w:right w:val="none" w:sz="0" w:space="0" w:color="auto"/>
      </w:divBdr>
    </w:div>
    <w:div w:id="353504897">
      <w:bodyDiv w:val="1"/>
      <w:marLeft w:val="0"/>
      <w:marRight w:val="0"/>
      <w:marTop w:val="0"/>
      <w:marBottom w:val="0"/>
      <w:divBdr>
        <w:top w:val="none" w:sz="0" w:space="0" w:color="auto"/>
        <w:left w:val="none" w:sz="0" w:space="0" w:color="auto"/>
        <w:bottom w:val="none" w:sz="0" w:space="0" w:color="auto"/>
        <w:right w:val="none" w:sz="0" w:space="0" w:color="auto"/>
      </w:divBdr>
    </w:div>
    <w:div w:id="383257526">
      <w:bodyDiv w:val="1"/>
      <w:marLeft w:val="0"/>
      <w:marRight w:val="0"/>
      <w:marTop w:val="0"/>
      <w:marBottom w:val="0"/>
      <w:divBdr>
        <w:top w:val="none" w:sz="0" w:space="0" w:color="auto"/>
        <w:left w:val="none" w:sz="0" w:space="0" w:color="auto"/>
        <w:bottom w:val="none" w:sz="0" w:space="0" w:color="auto"/>
        <w:right w:val="none" w:sz="0" w:space="0" w:color="auto"/>
      </w:divBdr>
    </w:div>
    <w:div w:id="445121857">
      <w:bodyDiv w:val="1"/>
      <w:marLeft w:val="0"/>
      <w:marRight w:val="0"/>
      <w:marTop w:val="0"/>
      <w:marBottom w:val="0"/>
      <w:divBdr>
        <w:top w:val="none" w:sz="0" w:space="0" w:color="auto"/>
        <w:left w:val="none" w:sz="0" w:space="0" w:color="auto"/>
        <w:bottom w:val="none" w:sz="0" w:space="0" w:color="auto"/>
        <w:right w:val="none" w:sz="0" w:space="0" w:color="auto"/>
      </w:divBdr>
    </w:div>
    <w:div w:id="467088733">
      <w:bodyDiv w:val="1"/>
      <w:marLeft w:val="0"/>
      <w:marRight w:val="0"/>
      <w:marTop w:val="0"/>
      <w:marBottom w:val="0"/>
      <w:divBdr>
        <w:top w:val="none" w:sz="0" w:space="0" w:color="auto"/>
        <w:left w:val="none" w:sz="0" w:space="0" w:color="auto"/>
        <w:bottom w:val="none" w:sz="0" w:space="0" w:color="auto"/>
        <w:right w:val="none" w:sz="0" w:space="0" w:color="auto"/>
      </w:divBdr>
    </w:div>
    <w:div w:id="503864824">
      <w:bodyDiv w:val="1"/>
      <w:marLeft w:val="0"/>
      <w:marRight w:val="0"/>
      <w:marTop w:val="0"/>
      <w:marBottom w:val="0"/>
      <w:divBdr>
        <w:top w:val="none" w:sz="0" w:space="0" w:color="auto"/>
        <w:left w:val="none" w:sz="0" w:space="0" w:color="auto"/>
        <w:bottom w:val="none" w:sz="0" w:space="0" w:color="auto"/>
        <w:right w:val="none" w:sz="0" w:space="0" w:color="auto"/>
      </w:divBdr>
      <w:divsChild>
        <w:div w:id="1904292161">
          <w:marLeft w:val="374"/>
          <w:marRight w:val="0"/>
          <w:marTop w:val="0"/>
          <w:marBottom w:val="0"/>
          <w:divBdr>
            <w:top w:val="none" w:sz="0" w:space="0" w:color="auto"/>
            <w:left w:val="none" w:sz="0" w:space="0" w:color="auto"/>
            <w:bottom w:val="none" w:sz="0" w:space="0" w:color="auto"/>
            <w:right w:val="none" w:sz="0" w:space="0" w:color="auto"/>
          </w:divBdr>
        </w:div>
      </w:divsChild>
    </w:div>
    <w:div w:id="505629441">
      <w:bodyDiv w:val="1"/>
      <w:marLeft w:val="0"/>
      <w:marRight w:val="0"/>
      <w:marTop w:val="0"/>
      <w:marBottom w:val="0"/>
      <w:divBdr>
        <w:top w:val="none" w:sz="0" w:space="0" w:color="auto"/>
        <w:left w:val="none" w:sz="0" w:space="0" w:color="auto"/>
        <w:bottom w:val="none" w:sz="0" w:space="0" w:color="auto"/>
        <w:right w:val="none" w:sz="0" w:space="0" w:color="auto"/>
      </w:divBdr>
    </w:div>
    <w:div w:id="550924575">
      <w:bodyDiv w:val="1"/>
      <w:marLeft w:val="0"/>
      <w:marRight w:val="0"/>
      <w:marTop w:val="0"/>
      <w:marBottom w:val="0"/>
      <w:divBdr>
        <w:top w:val="none" w:sz="0" w:space="0" w:color="auto"/>
        <w:left w:val="none" w:sz="0" w:space="0" w:color="auto"/>
        <w:bottom w:val="none" w:sz="0" w:space="0" w:color="auto"/>
        <w:right w:val="none" w:sz="0" w:space="0" w:color="auto"/>
      </w:divBdr>
    </w:div>
    <w:div w:id="552736764">
      <w:bodyDiv w:val="1"/>
      <w:marLeft w:val="0"/>
      <w:marRight w:val="0"/>
      <w:marTop w:val="0"/>
      <w:marBottom w:val="0"/>
      <w:divBdr>
        <w:top w:val="none" w:sz="0" w:space="0" w:color="auto"/>
        <w:left w:val="none" w:sz="0" w:space="0" w:color="auto"/>
        <w:bottom w:val="none" w:sz="0" w:space="0" w:color="auto"/>
        <w:right w:val="none" w:sz="0" w:space="0" w:color="auto"/>
      </w:divBdr>
    </w:div>
    <w:div w:id="563838649">
      <w:bodyDiv w:val="1"/>
      <w:marLeft w:val="0"/>
      <w:marRight w:val="0"/>
      <w:marTop w:val="0"/>
      <w:marBottom w:val="0"/>
      <w:divBdr>
        <w:top w:val="none" w:sz="0" w:space="0" w:color="auto"/>
        <w:left w:val="none" w:sz="0" w:space="0" w:color="auto"/>
        <w:bottom w:val="none" w:sz="0" w:space="0" w:color="auto"/>
        <w:right w:val="none" w:sz="0" w:space="0" w:color="auto"/>
      </w:divBdr>
    </w:div>
    <w:div w:id="576550222">
      <w:bodyDiv w:val="1"/>
      <w:marLeft w:val="0"/>
      <w:marRight w:val="0"/>
      <w:marTop w:val="0"/>
      <w:marBottom w:val="0"/>
      <w:divBdr>
        <w:top w:val="none" w:sz="0" w:space="0" w:color="auto"/>
        <w:left w:val="none" w:sz="0" w:space="0" w:color="auto"/>
        <w:bottom w:val="none" w:sz="0" w:space="0" w:color="auto"/>
        <w:right w:val="none" w:sz="0" w:space="0" w:color="auto"/>
      </w:divBdr>
    </w:div>
    <w:div w:id="580988774">
      <w:bodyDiv w:val="1"/>
      <w:marLeft w:val="0"/>
      <w:marRight w:val="0"/>
      <w:marTop w:val="0"/>
      <w:marBottom w:val="0"/>
      <w:divBdr>
        <w:top w:val="none" w:sz="0" w:space="0" w:color="auto"/>
        <w:left w:val="none" w:sz="0" w:space="0" w:color="auto"/>
        <w:bottom w:val="none" w:sz="0" w:space="0" w:color="auto"/>
        <w:right w:val="none" w:sz="0" w:space="0" w:color="auto"/>
      </w:divBdr>
    </w:div>
    <w:div w:id="637302877">
      <w:bodyDiv w:val="1"/>
      <w:marLeft w:val="0"/>
      <w:marRight w:val="0"/>
      <w:marTop w:val="0"/>
      <w:marBottom w:val="0"/>
      <w:divBdr>
        <w:top w:val="none" w:sz="0" w:space="0" w:color="auto"/>
        <w:left w:val="none" w:sz="0" w:space="0" w:color="auto"/>
        <w:bottom w:val="none" w:sz="0" w:space="0" w:color="auto"/>
        <w:right w:val="none" w:sz="0" w:space="0" w:color="auto"/>
      </w:divBdr>
    </w:div>
    <w:div w:id="650065937">
      <w:bodyDiv w:val="1"/>
      <w:marLeft w:val="0"/>
      <w:marRight w:val="0"/>
      <w:marTop w:val="0"/>
      <w:marBottom w:val="0"/>
      <w:divBdr>
        <w:top w:val="none" w:sz="0" w:space="0" w:color="auto"/>
        <w:left w:val="none" w:sz="0" w:space="0" w:color="auto"/>
        <w:bottom w:val="none" w:sz="0" w:space="0" w:color="auto"/>
        <w:right w:val="none" w:sz="0" w:space="0" w:color="auto"/>
      </w:divBdr>
    </w:div>
    <w:div w:id="676494962">
      <w:bodyDiv w:val="1"/>
      <w:marLeft w:val="0"/>
      <w:marRight w:val="0"/>
      <w:marTop w:val="0"/>
      <w:marBottom w:val="0"/>
      <w:divBdr>
        <w:top w:val="none" w:sz="0" w:space="0" w:color="auto"/>
        <w:left w:val="none" w:sz="0" w:space="0" w:color="auto"/>
        <w:bottom w:val="none" w:sz="0" w:space="0" w:color="auto"/>
        <w:right w:val="none" w:sz="0" w:space="0" w:color="auto"/>
      </w:divBdr>
    </w:div>
    <w:div w:id="687752776">
      <w:bodyDiv w:val="1"/>
      <w:marLeft w:val="0"/>
      <w:marRight w:val="0"/>
      <w:marTop w:val="0"/>
      <w:marBottom w:val="0"/>
      <w:divBdr>
        <w:top w:val="none" w:sz="0" w:space="0" w:color="auto"/>
        <w:left w:val="none" w:sz="0" w:space="0" w:color="auto"/>
        <w:bottom w:val="none" w:sz="0" w:space="0" w:color="auto"/>
        <w:right w:val="none" w:sz="0" w:space="0" w:color="auto"/>
      </w:divBdr>
    </w:div>
    <w:div w:id="701134464">
      <w:bodyDiv w:val="1"/>
      <w:marLeft w:val="0"/>
      <w:marRight w:val="0"/>
      <w:marTop w:val="0"/>
      <w:marBottom w:val="0"/>
      <w:divBdr>
        <w:top w:val="none" w:sz="0" w:space="0" w:color="auto"/>
        <w:left w:val="none" w:sz="0" w:space="0" w:color="auto"/>
        <w:bottom w:val="none" w:sz="0" w:space="0" w:color="auto"/>
        <w:right w:val="none" w:sz="0" w:space="0" w:color="auto"/>
      </w:divBdr>
    </w:div>
    <w:div w:id="708186520">
      <w:bodyDiv w:val="1"/>
      <w:marLeft w:val="0"/>
      <w:marRight w:val="0"/>
      <w:marTop w:val="0"/>
      <w:marBottom w:val="0"/>
      <w:divBdr>
        <w:top w:val="none" w:sz="0" w:space="0" w:color="auto"/>
        <w:left w:val="none" w:sz="0" w:space="0" w:color="auto"/>
        <w:bottom w:val="none" w:sz="0" w:space="0" w:color="auto"/>
        <w:right w:val="none" w:sz="0" w:space="0" w:color="auto"/>
      </w:divBdr>
    </w:div>
    <w:div w:id="790900981">
      <w:bodyDiv w:val="1"/>
      <w:marLeft w:val="0"/>
      <w:marRight w:val="0"/>
      <w:marTop w:val="0"/>
      <w:marBottom w:val="0"/>
      <w:divBdr>
        <w:top w:val="none" w:sz="0" w:space="0" w:color="auto"/>
        <w:left w:val="none" w:sz="0" w:space="0" w:color="auto"/>
        <w:bottom w:val="none" w:sz="0" w:space="0" w:color="auto"/>
        <w:right w:val="none" w:sz="0" w:space="0" w:color="auto"/>
      </w:divBdr>
    </w:div>
    <w:div w:id="836653293">
      <w:bodyDiv w:val="1"/>
      <w:marLeft w:val="0"/>
      <w:marRight w:val="0"/>
      <w:marTop w:val="0"/>
      <w:marBottom w:val="0"/>
      <w:divBdr>
        <w:top w:val="none" w:sz="0" w:space="0" w:color="auto"/>
        <w:left w:val="none" w:sz="0" w:space="0" w:color="auto"/>
        <w:bottom w:val="none" w:sz="0" w:space="0" w:color="auto"/>
        <w:right w:val="none" w:sz="0" w:space="0" w:color="auto"/>
      </w:divBdr>
    </w:div>
    <w:div w:id="855114321">
      <w:bodyDiv w:val="1"/>
      <w:marLeft w:val="0"/>
      <w:marRight w:val="0"/>
      <w:marTop w:val="0"/>
      <w:marBottom w:val="0"/>
      <w:divBdr>
        <w:top w:val="none" w:sz="0" w:space="0" w:color="auto"/>
        <w:left w:val="none" w:sz="0" w:space="0" w:color="auto"/>
        <w:bottom w:val="none" w:sz="0" w:space="0" w:color="auto"/>
        <w:right w:val="none" w:sz="0" w:space="0" w:color="auto"/>
      </w:divBdr>
    </w:div>
    <w:div w:id="872155081">
      <w:bodyDiv w:val="1"/>
      <w:marLeft w:val="0"/>
      <w:marRight w:val="0"/>
      <w:marTop w:val="0"/>
      <w:marBottom w:val="0"/>
      <w:divBdr>
        <w:top w:val="none" w:sz="0" w:space="0" w:color="auto"/>
        <w:left w:val="none" w:sz="0" w:space="0" w:color="auto"/>
        <w:bottom w:val="none" w:sz="0" w:space="0" w:color="auto"/>
        <w:right w:val="none" w:sz="0" w:space="0" w:color="auto"/>
      </w:divBdr>
    </w:div>
    <w:div w:id="878669117">
      <w:bodyDiv w:val="1"/>
      <w:marLeft w:val="0"/>
      <w:marRight w:val="0"/>
      <w:marTop w:val="0"/>
      <w:marBottom w:val="0"/>
      <w:divBdr>
        <w:top w:val="none" w:sz="0" w:space="0" w:color="auto"/>
        <w:left w:val="none" w:sz="0" w:space="0" w:color="auto"/>
        <w:bottom w:val="none" w:sz="0" w:space="0" w:color="auto"/>
        <w:right w:val="none" w:sz="0" w:space="0" w:color="auto"/>
      </w:divBdr>
    </w:div>
    <w:div w:id="895774132">
      <w:bodyDiv w:val="1"/>
      <w:marLeft w:val="0"/>
      <w:marRight w:val="0"/>
      <w:marTop w:val="0"/>
      <w:marBottom w:val="0"/>
      <w:divBdr>
        <w:top w:val="none" w:sz="0" w:space="0" w:color="auto"/>
        <w:left w:val="none" w:sz="0" w:space="0" w:color="auto"/>
        <w:bottom w:val="none" w:sz="0" w:space="0" w:color="auto"/>
        <w:right w:val="none" w:sz="0" w:space="0" w:color="auto"/>
      </w:divBdr>
    </w:div>
    <w:div w:id="898437566">
      <w:bodyDiv w:val="1"/>
      <w:marLeft w:val="0"/>
      <w:marRight w:val="0"/>
      <w:marTop w:val="0"/>
      <w:marBottom w:val="0"/>
      <w:divBdr>
        <w:top w:val="none" w:sz="0" w:space="0" w:color="auto"/>
        <w:left w:val="none" w:sz="0" w:space="0" w:color="auto"/>
        <w:bottom w:val="none" w:sz="0" w:space="0" w:color="auto"/>
        <w:right w:val="none" w:sz="0" w:space="0" w:color="auto"/>
      </w:divBdr>
      <w:divsChild>
        <w:div w:id="2077973999">
          <w:marLeft w:val="374"/>
          <w:marRight w:val="0"/>
          <w:marTop w:val="0"/>
          <w:marBottom w:val="0"/>
          <w:divBdr>
            <w:top w:val="none" w:sz="0" w:space="0" w:color="auto"/>
            <w:left w:val="none" w:sz="0" w:space="0" w:color="auto"/>
            <w:bottom w:val="none" w:sz="0" w:space="0" w:color="auto"/>
            <w:right w:val="none" w:sz="0" w:space="0" w:color="auto"/>
          </w:divBdr>
        </w:div>
      </w:divsChild>
    </w:div>
    <w:div w:id="909999487">
      <w:bodyDiv w:val="1"/>
      <w:marLeft w:val="0"/>
      <w:marRight w:val="0"/>
      <w:marTop w:val="0"/>
      <w:marBottom w:val="0"/>
      <w:divBdr>
        <w:top w:val="none" w:sz="0" w:space="0" w:color="auto"/>
        <w:left w:val="none" w:sz="0" w:space="0" w:color="auto"/>
        <w:bottom w:val="none" w:sz="0" w:space="0" w:color="auto"/>
        <w:right w:val="none" w:sz="0" w:space="0" w:color="auto"/>
      </w:divBdr>
    </w:div>
    <w:div w:id="956374874">
      <w:bodyDiv w:val="1"/>
      <w:marLeft w:val="0"/>
      <w:marRight w:val="0"/>
      <w:marTop w:val="0"/>
      <w:marBottom w:val="0"/>
      <w:divBdr>
        <w:top w:val="none" w:sz="0" w:space="0" w:color="auto"/>
        <w:left w:val="none" w:sz="0" w:space="0" w:color="auto"/>
        <w:bottom w:val="none" w:sz="0" w:space="0" w:color="auto"/>
        <w:right w:val="none" w:sz="0" w:space="0" w:color="auto"/>
      </w:divBdr>
    </w:div>
    <w:div w:id="967315474">
      <w:bodyDiv w:val="1"/>
      <w:marLeft w:val="0"/>
      <w:marRight w:val="0"/>
      <w:marTop w:val="0"/>
      <w:marBottom w:val="0"/>
      <w:divBdr>
        <w:top w:val="none" w:sz="0" w:space="0" w:color="auto"/>
        <w:left w:val="none" w:sz="0" w:space="0" w:color="auto"/>
        <w:bottom w:val="none" w:sz="0" w:space="0" w:color="auto"/>
        <w:right w:val="none" w:sz="0" w:space="0" w:color="auto"/>
      </w:divBdr>
    </w:div>
    <w:div w:id="979265446">
      <w:bodyDiv w:val="1"/>
      <w:marLeft w:val="0"/>
      <w:marRight w:val="0"/>
      <w:marTop w:val="0"/>
      <w:marBottom w:val="0"/>
      <w:divBdr>
        <w:top w:val="none" w:sz="0" w:space="0" w:color="auto"/>
        <w:left w:val="none" w:sz="0" w:space="0" w:color="auto"/>
        <w:bottom w:val="none" w:sz="0" w:space="0" w:color="auto"/>
        <w:right w:val="none" w:sz="0" w:space="0" w:color="auto"/>
      </w:divBdr>
    </w:div>
    <w:div w:id="992172695">
      <w:bodyDiv w:val="1"/>
      <w:marLeft w:val="0"/>
      <w:marRight w:val="0"/>
      <w:marTop w:val="0"/>
      <w:marBottom w:val="0"/>
      <w:divBdr>
        <w:top w:val="none" w:sz="0" w:space="0" w:color="auto"/>
        <w:left w:val="none" w:sz="0" w:space="0" w:color="auto"/>
        <w:bottom w:val="none" w:sz="0" w:space="0" w:color="auto"/>
        <w:right w:val="none" w:sz="0" w:space="0" w:color="auto"/>
      </w:divBdr>
    </w:div>
    <w:div w:id="993603500">
      <w:bodyDiv w:val="1"/>
      <w:marLeft w:val="0"/>
      <w:marRight w:val="0"/>
      <w:marTop w:val="0"/>
      <w:marBottom w:val="0"/>
      <w:divBdr>
        <w:top w:val="none" w:sz="0" w:space="0" w:color="auto"/>
        <w:left w:val="none" w:sz="0" w:space="0" w:color="auto"/>
        <w:bottom w:val="none" w:sz="0" w:space="0" w:color="auto"/>
        <w:right w:val="none" w:sz="0" w:space="0" w:color="auto"/>
      </w:divBdr>
    </w:div>
    <w:div w:id="995495761">
      <w:bodyDiv w:val="1"/>
      <w:marLeft w:val="0"/>
      <w:marRight w:val="0"/>
      <w:marTop w:val="0"/>
      <w:marBottom w:val="0"/>
      <w:divBdr>
        <w:top w:val="none" w:sz="0" w:space="0" w:color="auto"/>
        <w:left w:val="none" w:sz="0" w:space="0" w:color="auto"/>
        <w:bottom w:val="none" w:sz="0" w:space="0" w:color="auto"/>
        <w:right w:val="none" w:sz="0" w:space="0" w:color="auto"/>
      </w:divBdr>
    </w:div>
    <w:div w:id="996420227">
      <w:bodyDiv w:val="1"/>
      <w:marLeft w:val="0"/>
      <w:marRight w:val="0"/>
      <w:marTop w:val="0"/>
      <w:marBottom w:val="0"/>
      <w:divBdr>
        <w:top w:val="none" w:sz="0" w:space="0" w:color="auto"/>
        <w:left w:val="none" w:sz="0" w:space="0" w:color="auto"/>
        <w:bottom w:val="none" w:sz="0" w:space="0" w:color="auto"/>
        <w:right w:val="none" w:sz="0" w:space="0" w:color="auto"/>
      </w:divBdr>
    </w:div>
    <w:div w:id="1004672859">
      <w:bodyDiv w:val="1"/>
      <w:marLeft w:val="0"/>
      <w:marRight w:val="0"/>
      <w:marTop w:val="0"/>
      <w:marBottom w:val="0"/>
      <w:divBdr>
        <w:top w:val="none" w:sz="0" w:space="0" w:color="auto"/>
        <w:left w:val="none" w:sz="0" w:space="0" w:color="auto"/>
        <w:bottom w:val="none" w:sz="0" w:space="0" w:color="auto"/>
        <w:right w:val="none" w:sz="0" w:space="0" w:color="auto"/>
      </w:divBdr>
    </w:div>
    <w:div w:id="1005673580">
      <w:bodyDiv w:val="1"/>
      <w:marLeft w:val="0"/>
      <w:marRight w:val="0"/>
      <w:marTop w:val="0"/>
      <w:marBottom w:val="0"/>
      <w:divBdr>
        <w:top w:val="none" w:sz="0" w:space="0" w:color="auto"/>
        <w:left w:val="none" w:sz="0" w:space="0" w:color="auto"/>
        <w:bottom w:val="none" w:sz="0" w:space="0" w:color="auto"/>
        <w:right w:val="none" w:sz="0" w:space="0" w:color="auto"/>
      </w:divBdr>
      <w:divsChild>
        <w:div w:id="799224170">
          <w:marLeft w:val="806"/>
          <w:marRight w:val="0"/>
          <w:marTop w:val="154"/>
          <w:marBottom w:val="0"/>
          <w:divBdr>
            <w:top w:val="none" w:sz="0" w:space="0" w:color="auto"/>
            <w:left w:val="none" w:sz="0" w:space="0" w:color="auto"/>
            <w:bottom w:val="none" w:sz="0" w:space="0" w:color="auto"/>
            <w:right w:val="none" w:sz="0" w:space="0" w:color="auto"/>
          </w:divBdr>
        </w:div>
        <w:div w:id="1875190992">
          <w:marLeft w:val="806"/>
          <w:marRight w:val="0"/>
          <w:marTop w:val="154"/>
          <w:marBottom w:val="0"/>
          <w:divBdr>
            <w:top w:val="none" w:sz="0" w:space="0" w:color="auto"/>
            <w:left w:val="none" w:sz="0" w:space="0" w:color="auto"/>
            <w:bottom w:val="none" w:sz="0" w:space="0" w:color="auto"/>
            <w:right w:val="none" w:sz="0" w:space="0" w:color="auto"/>
          </w:divBdr>
        </w:div>
      </w:divsChild>
    </w:div>
    <w:div w:id="1063215057">
      <w:bodyDiv w:val="1"/>
      <w:marLeft w:val="0"/>
      <w:marRight w:val="0"/>
      <w:marTop w:val="0"/>
      <w:marBottom w:val="0"/>
      <w:divBdr>
        <w:top w:val="none" w:sz="0" w:space="0" w:color="auto"/>
        <w:left w:val="none" w:sz="0" w:space="0" w:color="auto"/>
        <w:bottom w:val="none" w:sz="0" w:space="0" w:color="auto"/>
        <w:right w:val="none" w:sz="0" w:space="0" w:color="auto"/>
      </w:divBdr>
    </w:div>
    <w:div w:id="1064183977">
      <w:bodyDiv w:val="1"/>
      <w:marLeft w:val="0"/>
      <w:marRight w:val="0"/>
      <w:marTop w:val="0"/>
      <w:marBottom w:val="0"/>
      <w:divBdr>
        <w:top w:val="none" w:sz="0" w:space="0" w:color="auto"/>
        <w:left w:val="none" w:sz="0" w:space="0" w:color="auto"/>
        <w:bottom w:val="none" w:sz="0" w:space="0" w:color="auto"/>
        <w:right w:val="none" w:sz="0" w:space="0" w:color="auto"/>
      </w:divBdr>
    </w:div>
    <w:div w:id="1066226038">
      <w:bodyDiv w:val="1"/>
      <w:marLeft w:val="0"/>
      <w:marRight w:val="0"/>
      <w:marTop w:val="0"/>
      <w:marBottom w:val="0"/>
      <w:divBdr>
        <w:top w:val="none" w:sz="0" w:space="0" w:color="auto"/>
        <w:left w:val="none" w:sz="0" w:space="0" w:color="auto"/>
        <w:bottom w:val="none" w:sz="0" w:space="0" w:color="auto"/>
        <w:right w:val="none" w:sz="0" w:space="0" w:color="auto"/>
      </w:divBdr>
    </w:div>
    <w:div w:id="1099521085">
      <w:bodyDiv w:val="1"/>
      <w:marLeft w:val="0"/>
      <w:marRight w:val="0"/>
      <w:marTop w:val="0"/>
      <w:marBottom w:val="0"/>
      <w:divBdr>
        <w:top w:val="none" w:sz="0" w:space="0" w:color="auto"/>
        <w:left w:val="none" w:sz="0" w:space="0" w:color="auto"/>
        <w:bottom w:val="none" w:sz="0" w:space="0" w:color="auto"/>
        <w:right w:val="none" w:sz="0" w:space="0" w:color="auto"/>
      </w:divBdr>
    </w:div>
    <w:div w:id="1120493847">
      <w:bodyDiv w:val="1"/>
      <w:marLeft w:val="0"/>
      <w:marRight w:val="0"/>
      <w:marTop w:val="0"/>
      <w:marBottom w:val="0"/>
      <w:divBdr>
        <w:top w:val="none" w:sz="0" w:space="0" w:color="auto"/>
        <w:left w:val="none" w:sz="0" w:space="0" w:color="auto"/>
        <w:bottom w:val="none" w:sz="0" w:space="0" w:color="auto"/>
        <w:right w:val="none" w:sz="0" w:space="0" w:color="auto"/>
      </w:divBdr>
    </w:div>
    <w:div w:id="1151823076">
      <w:bodyDiv w:val="1"/>
      <w:marLeft w:val="0"/>
      <w:marRight w:val="0"/>
      <w:marTop w:val="0"/>
      <w:marBottom w:val="0"/>
      <w:divBdr>
        <w:top w:val="none" w:sz="0" w:space="0" w:color="auto"/>
        <w:left w:val="none" w:sz="0" w:space="0" w:color="auto"/>
        <w:bottom w:val="none" w:sz="0" w:space="0" w:color="auto"/>
        <w:right w:val="none" w:sz="0" w:space="0" w:color="auto"/>
      </w:divBdr>
    </w:div>
    <w:div w:id="1153833853">
      <w:bodyDiv w:val="1"/>
      <w:marLeft w:val="0"/>
      <w:marRight w:val="0"/>
      <w:marTop w:val="0"/>
      <w:marBottom w:val="0"/>
      <w:divBdr>
        <w:top w:val="none" w:sz="0" w:space="0" w:color="auto"/>
        <w:left w:val="none" w:sz="0" w:space="0" w:color="auto"/>
        <w:bottom w:val="none" w:sz="0" w:space="0" w:color="auto"/>
        <w:right w:val="none" w:sz="0" w:space="0" w:color="auto"/>
      </w:divBdr>
    </w:div>
    <w:div w:id="1207640898">
      <w:bodyDiv w:val="1"/>
      <w:marLeft w:val="0"/>
      <w:marRight w:val="0"/>
      <w:marTop w:val="0"/>
      <w:marBottom w:val="0"/>
      <w:divBdr>
        <w:top w:val="none" w:sz="0" w:space="0" w:color="auto"/>
        <w:left w:val="none" w:sz="0" w:space="0" w:color="auto"/>
        <w:bottom w:val="none" w:sz="0" w:space="0" w:color="auto"/>
        <w:right w:val="none" w:sz="0" w:space="0" w:color="auto"/>
      </w:divBdr>
    </w:div>
    <w:div w:id="1209026339">
      <w:bodyDiv w:val="1"/>
      <w:marLeft w:val="0"/>
      <w:marRight w:val="0"/>
      <w:marTop w:val="0"/>
      <w:marBottom w:val="0"/>
      <w:divBdr>
        <w:top w:val="none" w:sz="0" w:space="0" w:color="auto"/>
        <w:left w:val="none" w:sz="0" w:space="0" w:color="auto"/>
        <w:bottom w:val="none" w:sz="0" w:space="0" w:color="auto"/>
        <w:right w:val="none" w:sz="0" w:space="0" w:color="auto"/>
      </w:divBdr>
    </w:div>
    <w:div w:id="1242327782">
      <w:bodyDiv w:val="1"/>
      <w:marLeft w:val="0"/>
      <w:marRight w:val="0"/>
      <w:marTop w:val="0"/>
      <w:marBottom w:val="0"/>
      <w:divBdr>
        <w:top w:val="none" w:sz="0" w:space="0" w:color="auto"/>
        <w:left w:val="none" w:sz="0" w:space="0" w:color="auto"/>
        <w:bottom w:val="none" w:sz="0" w:space="0" w:color="auto"/>
        <w:right w:val="none" w:sz="0" w:space="0" w:color="auto"/>
      </w:divBdr>
    </w:div>
    <w:div w:id="1245839496">
      <w:bodyDiv w:val="1"/>
      <w:marLeft w:val="0"/>
      <w:marRight w:val="0"/>
      <w:marTop w:val="0"/>
      <w:marBottom w:val="0"/>
      <w:divBdr>
        <w:top w:val="none" w:sz="0" w:space="0" w:color="auto"/>
        <w:left w:val="none" w:sz="0" w:space="0" w:color="auto"/>
        <w:bottom w:val="none" w:sz="0" w:space="0" w:color="auto"/>
        <w:right w:val="none" w:sz="0" w:space="0" w:color="auto"/>
      </w:divBdr>
    </w:div>
    <w:div w:id="1286734165">
      <w:bodyDiv w:val="1"/>
      <w:marLeft w:val="0"/>
      <w:marRight w:val="0"/>
      <w:marTop w:val="0"/>
      <w:marBottom w:val="0"/>
      <w:divBdr>
        <w:top w:val="none" w:sz="0" w:space="0" w:color="auto"/>
        <w:left w:val="none" w:sz="0" w:space="0" w:color="auto"/>
        <w:bottom w:val="none" w:sz="0" w:space="0" w:color="auto"/>
        <w:right w:val="none" w:sz="0" w:space="0" w:color="auto"/>
      </w:divBdr>
    </w:div>
    <w:div w:id="1306931190">
      <w:bodyDiv w:val="1"/>
      <w:marLeft w:val="0"/>
      <w:marRight w:val="0"/>
      <w:marTop w:val="0"/>
      <w:marBottom w:val="0"/>
      <w:divBdr>
        <w:top w:val="none" w:sz="0" w:space="0" w:color="auto"/>
        <w:left w:val="none" w:sz="0" w:space="0" w:color="auto"/>
        <w:bottom w:val="none" w:sz="0" w:space="0" w:color="auto"/>
        <w:right w:val="none" w:sz="0" w:space="0" w:color="auto"/>
      </w:divBdr>
    </w:div>
    <w:div w:id="1351104785">
      <w:bodyDiv w:val="1"/>
      <w:marLeft w:val="0"/>
      <w:marRight w:val="0"/>
      <w:marTop w:val="0"/>
      <w:marBottom w:val="0"/>
      <w:divBdr>
        <w:top w:val="none" w:sz="0" w:space="0" w:color="auto"/>
        <w:left w:val="none" w:sz="0" w:space="0" w:color="auto"/>
        <w:bottom w:val="none" w:sz="0" w:space="0" w:color="auto"/>
        <w:right w:val="none" w:sz="0" w:space="0" w:color="auto"/>
      </w:divBdr>
    </w:div>
    <w:div w:id="1364863072">
      <w:bodyDiv w:val="1"/>
      <w:marLeft w:val="0"/>
      <w:marRight w:val="0"/>
      <w:marTop w:val="0"/>
      <w:marBottom w:val="0"/>
      <w:divBdr>
        <w:top w:val="none" w:sz="0" w:space="0" w:color="auto"/>
        <w:left w:val="none" w:sz="0" w:space="0" w:color="auto"/>
        <w:bottom w:val="none" w:sz="0" w:space="0" w:color="auto"/>
        <w:right w:val="none" w:sz="0" w:space="0" w:color="auto"/>
      </w:divBdr>
    </w:div>
    <w:div w:id="1371876683">
      <w:bodyDiv w:val="1"/>
      <w:marLeft w:val="0"/>
      <w:marRight w:val="0"/>
      <w:marTop w:val="0"/>
      <w:marBottom w:val="0"/>
      <w:divBdr>
        <w:top w:val="none" w:sz="0" w:space="0" w:color="auto"/>
        <w:left w:val="none" w:sz="0" w:space="0" w:color="auto"/>
        <w:bottom w:val="none" w:sz="0" w:space="0" w:color="auto"/>
        <w:right w:val="none" w:sz="0" w:space="0" w:color="auto"/>
      </w:divBdr>
    </w:div>
    <w:div w:id="1410809210">
      <w:bodyDiv w:val="1"/>
      <w:marLeft w:val="0"/>
      <w:marRight w:val="0"/>
      <w:marTop w:val="0"/>
      <w:marBottom w:val="0"/>
      <w:divBdr>
        <w:top w:val="none" w:sz="0" w:space="0" w:color="auto"/>
        <w:left w:val="none" w:sz="0" w:space="0" w:color="auto"/>
        <w:bottom w:val="none" w:sz="0" w:space="0" w:color="auto"/>
        <w:right w:val="none" w:sz="0" w:space="0" w:color="auto"/>
      </w:divBdr>
      <w:divsChild>
        <w:div w:id="866331569">
          <w:marLeft w:val="1166"/>
          <w:marRight w:val="0"/>
          <w:marTop w:val="134"/>
          <w:marBottom w:val="0"/>
          <w:divBdr>
            <w:top w:val="none" w:sz="0" w:space="0" w:color="auto"/>
            <w:left w:val="none" w:sz="0" w:space="0" w:color="auto"/>
            <w:bottom w:val="none" w:sz="0" w:space="0" w:color="auto"/>
            <w:right w:val="none" w:sz="0" w:space="0" w:color="auto"/>
          </w:divBdr>
        </w:div>
        <w:div w:id="923689806">
          <w:marLeft w:val="1166"/>
          <w:marRight w:val="0"/>
          <w:marTop w:val="134"/>
          <w:marBottom w:val="0"/>
          <w:divBdr>
            <w:top w:val="none" w:sz="0" w:space="0" w:color="auto"/>
            <w:left w:val="none" w:sz="0" w:space="0" w:color="auto"/>
            <w:bottom w:val="none" w:sz="0" w:space="0" w:color="auto"/>
            <w:right w:val="none" w:sz="0" w:space="0" w:color="auto"/>
          </w:divBdr>
        </w:div>
        <w:div w:id="1447431901">
          <w:marLeft w:val="547"/>
          <w:marRight w:val="0"/>
          <w:marTop w:val="154"/>
          <w:marBottom w:val="0"/>
          <w:divBdr>
            <w:top w:val="none" w:sz="0" w:space="0" w:color="auto"/>
            <w:left w:val="none" w:sz="0" w:space="0" w:color="auto"/>
            <w:bottom w:val="none" w:sz="0" w:space="0" w:color="auto"/>
            <w:right w:val="none" w:sz="0" w:space="0" w:color="auto"/>
          </w:divBdr>
        </w:div>
        <w:div w:id="1953005317">
          <w:marLeft w:val="547"/>
          <w:marRight w:val="0"/>
          <w:marTop w:val="154"/>
          <w:marBottom w:val="0"/>
          <w:divBdr>
            <w:top w:val="none" w:sz="0" w:space="0" w:color="auto"/>
            <w:left w:val="none" w:sz="0" w:space="0" w:color="auto"/>
            <w:bottom w:val="none" w:sz="0" w:space="0" w:color="auto"/>
            <w:right w:val="none" w:sz="0" w:space="0" w:color="auto"/>
          </w:divBdr>
        </w:div>
        <w:div w:id="1992249561">
          <w:marLeft w:val="1166"/>
          <w:marRight w:val="0"/>
          <w:marTop w:val="134"/>
          <w:marBottom w:val="0"/>
          <w:divBdr>
            <w:top w:val="none" w:sz="0" w:space="0" w:color="auto"/>
            <w:left w:val="none" w:sz="0" w:space="0" w:color="auto"/>
            <w:bottom w:val="none" w:sz="0" w:space="0" w:color="auto"/>
            <w:right w:val="none" w:sz="0" w:space="0" w:color="auto"/>
          </w:divBdr>
        </w:div>
        <w:div w:id="2052612963">
          <w:marLeft w:val="547"/>
          <w:marRight w:val="0"/>
          <w:marTop w:val="154"/>
          <w:marBottom w:val="0"/>
          <w:divBdr>
            <w:top w:val="none" w:sz="0" w:space="0" w:color="auto"/>
            <w:left w:val="none" w:sz="0" w:space="0" w:color="auto"/>
            <w:bottom w:val="none" w:sz="0" w:space="0" w:color="auto"/>
            <w:right w:val="none" w:sz="0" w:space="0" w:color="auto"/>
          </w:divBdr>
        </w:div>
      </w:divsChild>
    </w:div>
    <w:div w:id="1418088118">
      <w:bodyDiv w:val="1"/>
      <w:marLeft w:val="0"/>
      <w:marRight w:val="0"/>
      <w:marTop w:val="0"/>
      <w:marBottom w:val="0"/>
      <w:divBdr>
        <w:top w:val="none" w:sz="0" w:space="0" w:color="auto"/>
        <w:left w:val="none" w:sz="0" w:space="0" w:color="auto"/>
        <w:bottom w:val="none" w:sz="0" w:space="0" w:color="auto"/>
        <w:right w:val="none" w:sz="0" w:space="0" w:color="auto"/>
      </w:divBdr>
    </w:div>
    <w:div w:id="1423453497">
      <w:bodyDiv w:val="1"/>
      <w:marLeft w:val="0"/>
      <w:marRight w:val="0"/>
      <w:marTop w:val="0"/>
      <w:marBottom w:val="0"/>
      <w:divBdr>
        <w:top w:val="none" w:sz="0" w:space="0" w:color="auto"/>
        <w:left w:val="none" w:sz="0" w:space="0" w:color="auto"/>
        <w:bottom w:val="none" w:sz="0" w:space="0" w:color="auto"/>
        <w:right w:val="none" w:sz="0" w:space="0" w:color="auto"/>
      </w:divBdr>
      <w:divsChild>
        <w:div w:id="1318533927">
          <w:marLeft w:val="907"/>
          <w:marRight w:val="0"/>
          <w:marTop w:val="0"/>
          <w:marBottom w:val="0"/>
          <w:divBdr>
            <w:top w:val="none" w:sz="0" w:space="0" w:color="auto"/>
            <w:left w:val="none" w:sz="0" w:space="0" w:color="auto"/>
            <w:bottom w:val="none" w:sz="0" w:space="0" w:color="auto"/>
            <w:right w:val="none" w:sz="0" w:space="0" w:color="auto"/>
          </w:divBdr>
        </w:div>
        <w:div w:id="613371190">
          <w:marLeft w:val="907"/>
          <w:marRight w:val="0"/>
          <w:marTop w:val="0"/>
          <w:marBottom w:val="0"/>
          <w:divBdr>
            <w:top w:val="none" w:sz="0" w:space="0" w:color="auto"/>
            <w:left w:val="none" w:sz="0" w:space="0" w:color="auto"/>
            <w:bottom w:val="none" w:sz="0" w:space="0" w:color="auto"/>
            <w:right w:val="none" w:sz="0" w:space="0" w:color="auto"/>
          </w:divBdr>
        </w:div>
        <w:div w:id="643388898">
          <w:marLeft w:val="907"/>
          <w:marRight w:val="0"/>
          <w:marTop w:val="0"/>
          <w:marBottom w:val="0"/>
          <w:divBdr>
            <w:top w:val="none" w:sz="0" w:space="0" w:color="auto"/>
            <w:left w:val="none" w:sz="0" w:space="0" w:color="auto"/>
            <w:bottom w:val="none" w:sz="0" w:space="0" w:color="auto"/>
            <w:right w:val="none" w:sz="0" w:space="0" w:color="auto"/>
          </w:divBdr>
        </w:div>
      </w:divsChild>
    </w:div>
    <w:div w:id="1424111107">
      <w:bodyDiv w:val="1"/>
      <w:marLeft w:val="0"/>
      <w:marRight w:val="0"/>
      <w:marTop w:val="0"/>
      <w:marBottom w:val="0"/>
      <w:divBdr>
        <w:top w:val="none" w:sz="0" w:space="0" w:color="auto"/>
        <w:left w:val="none" w:sz="0" w:space="0" w:color="auto"/>
        <w:bottom w:val="none" w:sz="0" w:space="0" w:color="auto"/>
        <w:right w:val="none" w:sz="0" w:space="0" w:color="auto"/>
      </w:divBdr>
    </w:div>
    <w:div w:id="1436443814">
      <w:bodyDiv w:val="1"/>
      <w:marLeft w:val="0"/>
      <w:marRight w:val="0"/>
      <w:marTop w:val="0"/>
      <w:marBottom w:val="0"/>
      <w:divBdr>
        <w:top w:val="none" w:sz="0" w:space="0" w:color="auto"/>
        <w:left w:val="none" w:sz="0" w:space="0" w:color="auto"/>
        <w:bottom w:val="none" w:sz="0" w:space="0" w:color="auto"/>
        <w:right w:val="none" w:sz="0" w:space="0" w:color="auto"/>
      </w:divBdr>
      <w:divsChild>
        <w:div w:id="20398233">
          <w:marLeft w:val="0"/>
          <w:marRight w:val="0"/>
          <w:marTop w:val="211"/>
          <w:marBottom w:val="0"/>
          <w:divBdr>
            <w:top w:val="none" w:sz="0" w:space="0" w:color="auto"/>
            <w:left w:val="none" w:sz="0" w:space="0" w:color="auto"/>
            <w:bottom w:val="none" w:sz="0" w:space="0" w:color="auto"/>
            <w:right w:val="none" w:sz="0" w:space="0" w:color="auto"/>
          </w:divBdr>
        </w:div>
        <w:div w:id="902372740">
          <w:marLeft w:val="0"/>
          <w:marRight w:val="0"/>
          <w:marTop w:val="211"/>
          <w:marBottom w:val="0"/>
          <w:divBdr>
            <w:top w:val="none" w:sz="0" w:space="0" w:color="auto"/>
            <w:left w:val="none" w:sz="0" w:space="0" w:color="auto"/>
            <w:bottom w:val="none" w:sz="0" w:space="0" w:color="auto"/>
            <w:right w:val="none" w:sz="0" w:space="0" w:color="auto"/>
          </w:divBdr>
        </w:div>
        <w:div w:id="1201672820">
          <w:marLeft w:val="0"/>
          <w:marRight w:val="0"/>
          <w:marTop w:val="211"/>
          <w:marBottom w:val="0"/>
          <w:divBdr>
            <w:top w:val="none" w:sz="0" w:space="0" w:color="auto"/>
            <w:left w:val="none" w:sz="0" w:space="0" w:color="auto"/>
            <w:bottom w:val="none" w:sz="0" w:space="0" w:color="auto"/>
            <w:right w:val="none" w:sz="0" w:space="0" w:color="auto"/>
          </w:divBdr>
        </w:div>
      </w:divsChild>
    </w:div>
    <w:div w:id="1436712835">
      <w:bodyDiv w:val="1"/>
      <w:marLeft w:val="0"/>
      <w:marRight w:val="0"/>
      <w:marTop w:val="0"/>
      <w:marBottom w:val="0"/>
      <w:divBdr>
        <w:top w:val="none" w:sz="0" w:space="0" w:color="auto"/>
        <w:left w:val="none" w:sz="0" w:space="0" w:color="auto"/>
        <w:bottom w:val="none" w:sz="0" w:space="0" w:color="auto"/>
        <w:right w:val="none" w:sz="0" w:space="0" w:color="auto"/>
      </w:divBdr>
    </w:div>
    <w:div w:id="1474789327">
      <w:bodyDiv w:val="1"/>
      <w:marLeft w:val="0"/>
      <w:marRight w:val="0"/>
      <w:marTop w:val="0"/>
      <w:marBottom w:val="0"/>
      <w:divBdr>
        <w:top w:val="none" w:sz="0" w:space="0" w:color="auto"/>
        <w:left w:val="none" w:sz="0" w:space="0" w:color="auto"/>
        <w:bottom w:val="none" w:sz="0" w:space="0" w:color="auto"/>
        <w:right w:val="none" w:sz="0" w:space="0" w:color="auto"/>
      </w:divBdr>
    </w:div>
    <w:div w:id="1481801296">
      <w:bodyDiv w:val="1"/>
      <w:marLeft w:val="0"/>
      <w:marRight w:val="0"/>
      <w:marTop w:val="0"/>
      <w:marBottom w:val="0"/>
      <w:divBdr>
        <w:top w:val="none" w:sz="0" w:space="0" w:color="auto"/>
        <w:left w:val="none" w:sz="0" w:space="0" w:color="auto"/>
        <w:bottom w:val="none" w:sz="0" w:space="0" w:color="auto"/>
        <w:right w:val="none" w:sz="0" w:space="0" w:color="auto"/>
      </w:divBdr>
    </w:div>
    <w:div w:id="1492403647">
      <w:bodyDiv w:val="1"/>
      <w:marLeft w:val="0"/>
      <w:marRight w:val="0"/>
      <w:marTop w:val="0"/>
      <w:marBottom w:val="0"/>
      <w:divBdr>
        <w:top w:val="none" w:sz="0" w:space="0" w:color="auto"/>
        <w:left w:val="none" w:sz="0" w:space="0" w:color="auto"/>
        <w:bottom w:val="none" w:sz="0" w:space="0" w:color="auto"/>
        <w:right w:val="none" w:sz="0" w:space="0" w:color="auto"/>
      </w:divBdr>
    </w:div>
    <w:div w:id="1514296998">
      <w:bodyDiv w:val="1"/>
      <w:marLeft w:val="0"/>
      <w:marRight w:val="0"/>
      <w:marTop w:val="0"/>
      <w:marBottom w:val="0"/>
      <w:divBdr>
        <w:top w:val="none" w:sz="0" w:space="0" w:color="auto"/>
        <w:left w:val="none" w:sz="0" w:space="0" w:color="auto"/>
        <w:bottom w:val="none" w:sz="0" w:space="0" w:color="auto"/>
        <w:right w:val="none" w:sz="0" w:space="0" w:color="auto"/>
      </w:divBdr>
    </w:div>
    <w:div w:id="1517113184">
      <w:bodyDiv w:val="1"/>
      <w:marLeft w:val="0"/>
      <w:marRight w:val="0"/>
      <w:marTop w:val="0"/>
      <w:marBottom w:val="0"/>
      <w:divBdr>
        <w:top w:val="none" w:sz="0" w:space="0" w:color="auto"/>
        <w:left w:val="none" w:sz="0" w:space="0" w:color="auto"/>
        <w:bottom w:val="none" w:sz="0" w:space="0" w:color="auto"/>
        <w:right w:val="none" w:sz="0" w:space="0" w:color="auto"/>
      </w:divBdr>
    </w:div>
    <w:div w:id="1558200615">
      <w:bodyDiv w:val="1"/>
      <w:marLeft w:val="0"/>
      <w:marRight w:val="0"/>
      <w:marTop w:val="0"/>
      <w:marBottom w:val="0"/>
      <w:divBdr>
        <w:top w:val="none" w:sz="0" w:space="0" w:color="auto"/>
        <w:left w:val="none" w:sz="0" w:space="0" w:color="auto"/>
        <w:bottom w:val="none" w:sz="0" w:space="0" w:color="auto"/>
        <w:right w:val="none" w:sz="0" w:space="0" w:color="auto"/>
      </w:divBdr>
    </w:div>
    <w:div w:id="1583493790">
      <w:bodyDiv w:val="1"/>
      <w:marLeft w:val="0"/>
      <w:marRight w:val="0"/>
      <w:marTop w:val="0"/>
      <w:marBottom w:val="0"/>
      <w:divBdr>
        <w:top w:val="none" w:sz="0" w:space="0" w:color="auto"/>
        <w:left w:val="none" w:sz="0" w:space="0" w:color="auto"/>
        <w:bottom w:val="none" w:sz="0" w:space="0" w:color="auto"/>
        <w:right w:val="none" w:sz="0" w:space="0" w:color="auto"/>
      </w:divBdr>
    </w:div>
    <w:div w:id="1600454834">
      <w:bodyDiv w:val="1"/>
      <w:marLeft w:val="0"/>
      <w:marRight w:val="0"/>
      <w:marTop w:val="0"/>
      <w:marBottom w:val="0"/>
      <w:divBdr>
        <w:top w:val="none" w:sz="0" w:space="0" w:color="auto"/>
        <w:left w:val="none" w:sz="0" w:space="0" w:color="auto"/>
        <w:bottom w:val="none" w:sz="0" w:space="0" w:color="auto"/>
        <w:right w:val="none" w:sz="0" w:space="0" w:color="auto"/>
      </w:divBdr>
    </w:div>
    <w:div w:id="1606379386">
      <w:bodyDiv w:val="1"/>
      <w:marLeft w:val="0"/>
      <w:marRight w:val="0"/>
      <w:marTop w:val="0"/>
      <w:marBottom w:val="0"/>
      <w:divBdr>
        <w:top w:val="none" w:sz="0" w:space="0" w:color="auto"/>
        <w:left w:val="none" w:sz="0" w:space="0" w:color="auto"/>
        <w:bottom w:val="none" w:sz="0" w:space="0" w:color="auto"/>
        <w:right w:val="none" w:sz="0" w:space="0" w:color="auto"/>
      </w:divBdr>
    </w:div>
    <w:div w:id="1653634871">
      <w:bodyDiv w:val="1"/>
      <w:marLeft w:val="0"/>
      <w:marRight w:val="0"/>
      <w:marTop w:val="0"/>
      <w:marBottom w:val="0"/>
      <w:divBdr>
        <w:top w:val="none" w:sz="0" w:space="0" w:color="auto"/>
        <w:left w:val="none" w:sz="0" w:space="0" w:color="auto"/>
        <w:bottom w:val="none" w:sz="0" w:space="0" w:color="auto"/>
        <w:right w:val="none" w:sz="0" w:space="0" w:color="auto"/>
      </w:divBdr>
    </w:div>
    <w:div w:id="1702976732">
      <w:bodyDiv w:val="1"/>
      <w:marLeft w:val="0"/>
      <w:marRight w:val="0"/>
      <w:marTop w:val="0"/>
      <w:marBottom w:val="0"/>
      <w:divBdr>
        <w:top w:val="none" w:sz="0" w:space="0" w:color="auto"/>
        <w:left w:val="none" w:sz="0" w:space="0" w:color="auto"/>
        <w:bottom w:val="none" w:sz="0" w:space="0" w:color="auto"/>
        <w:right w:val="none" w:sz="0" w:space="0" w:color="auto"/>
      </w:divBdr>
    </w:div>
    <w:div w:id="1722358633">
      <w:bodyDiv w:val="1"/>
      <w:marLeft w:val="0"/>
      <w:marRight w:val="0"/>
      <w:marTop w:val="0"/>
      <w:marBottom w:val="0"/>
      <w:divBdr>
        <w:top w:val="none" w:sz="0" w:space="0" w:color="auto"/>
        <w:left w:val="none" w:sz="0" w:space="0" w:color="auto"/>
        <w:bottom w:val="none" w:sz="0" w:space="0" w:color="auto"/>
        <w:right w:val="none" w:sz="0" w:space="0" w:color="auto"/>
      </w:divBdr>
    </w:div>
    <w:div w:id="1732535153">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806119275">
      <w:bodyDiv w:val="1"/>
      <w:marLeft w:val="0"/>
      <w:marRight w:val="0"/>
      <w:marTop w:val="0"/>
      <w:marBottom w:val="0"/>
      <w:divBdr>
        <w:top w:val="none" w:sz="0" w:space="0" w:color="auto"/>
        <w:left w:val="none" w:sz="0" w:space="0" w:color="auto"/>
        <w:bottom w:val="none" w:sz="0" w:space="0" w:color="auto"/>
        <w:right w:val="none" w:sz="0" w:space="0" w:color="auto"/>
      </w:divBdr>
    </w:div>
    <w:div w:id="1836647642">
      <w:bodyDiv w:val="1"/>
      <w:marLeft w:val="0"/>
      <w:marRight w:val="0"/>
      <w:marTop w:val="0"/>
      <w:marBottom w:val="0"/>
      <w:divBdr>
        <w:top w:val="none" w:sz="0" w:space="0" w:color="auto"/>
        <w:left w:val="none" w:sz="0" w:space="0" w:color="auto"/>
        <w:bottom w:val="none" w:sz="0" w:space="0" w:color="auto"/>
        <w:right w:val="none" w:sz="0" w:space="0" w:color="auto"/>
      </w:divBdr>
    </w:div>
    <w:div w:id="1837527896">
      <w:bodyDiv w:val="1"/>
      <w:marLeft w:val="0"/>
      <w:marRight w:val="0"/>
      <w:marTop w:val="0"/>
      <w:marBottom w:val="0"/>
      <w:divBdr>
        <w:top w:val="none" w:sz="0" w:space="0" w:color="auto"/>
        <w:left w:val="none" w:sz="0" w:space="0" w:color="auto"/>
        <w:bottom w:val="none" w:sz="0" w:space="0" w:color="auto"/>
        <w:right w:val="none" w:sz="0" w:space="0" w:color="auto"/>
      </w:divBdr>
    </w:div>
    <w:div w:id="1840193280">
      <w:bodyDiv w:val="1"/>
      <w:marLeft w:val="0"/>
      <w:marRight w:val="0"/>
      <w:marTop w:val="0"/>
      <w:marBottom w:val="0"/>
      <w:divBdr>
        <w:top w:val="none" w:sz="0" w:space="0" w:color="auto"/>
        <w:left w:val="none" w:sz="0" w:space="0" w:color="auto"/>
        <w:bottom w:val="none" w:sz="0" w:space="0" w:color="auto"/>
        <w:right w:val="none" w:sz="0" w:space="0" w:color="auto"/>
      </w:divBdr>
    </w:div>
    <w:div w:id="1899627968">
      <w:bodyDiv w:val="1"/>
      <w:marLeft w:val="0"/>
      <w:marRight w:val="0"/>
      <w:marTop w:val="0"/>
      <w:marBottom w:val="0"/>
      <w:divBdr>
        <w:top w:val="none" w:sz="0" w:space="0" w:color="auto"/>
        <w:left w:val="none" w:sz="0" w:space="0" w:color="auto"/>
        <w:bottom w:val="none" w:sz="0" w:space="0" w:color="auto"/>
        <w:right w:val="none" w:sz="0" w:space="0" w:color="auto"/>
      </w:divBdr>
    </w:div>
    <w:div w:id="1926720459">
      <w:bodyDiv w:val="1"/>
      <w:marLeft w:val="0"/>
      <w:marRight w:val="0"/>
      <w:marTop w:val="0"/>
      <w:marBottom w:val="0"/>
      <w:divBdr>
        <w:top w:val="none" w:sz="0" w:space="0" w:color="auto"/>
        <w:left w:val="none" w:sz="0" w:space="0" w:color="auto"/>
        <w:bottom w:val="none" w:sz="0" w:space="0" w:color="auto"/>
        <w:right w:val="none" w:sz="0" w:space="0" w:color="auto"/>
      </w:divBdr>
    </w:div>
    <w:div w:id="1929462028">
      <w:bodyDiv w:val="1"/>
      <w:marLeft w:val="0"/>
      <w:marRight w:val="0"/>
      <w:marTop w:val="0"/>
      <w:marBottom w:val="0"/>
      <w:divBdr>
        <w:top w:val="none" w:sz="0" w:space="0" w:color="auto"/>
        <w:left w:val="none" w:sz="0" w:space="0" w:color="auto"/>
        <w:bottom w:val="none" w:sz="0" w:space="0" w:color="auto"/>
        <w:right w:val="none" w:sz="0" w:space="0" w:color="auto"/>
      </w:divBdr>
    </w:div>
    <w:div w:id="1935698215">
      <w:bodyDiv w:val="1"/>
      <w:marLeft w:val="0"/>
      <w:marRight w:val="0"/>
      <w:marTop w:val="0"/>
      <w:marBottom w:val="0"/>
      <w:divBdr>
        <w:top w:val="none" w:sz="0" w:space="0" w:color="auto"/>
        <w:left w:val="none" w:sz="0" w:space="0" w:color="auto"/>
        <w:bottom w:val="none" w:sz="0" w:space="0" w:color="auto"/>
        <w:right w:val="none" w:sz="0" w:space="0" w:color="auto"/>
      </w:divBdr>
    </w:div>
    <w:div w:id="1951472907">
      <w:bodyDiv w:val="1"/>
      <w:marLeft w:val="0"/>
      <w:marRight w:val="0"/>
      <w:marTop w:val="0"/>
      <w:marBottom w:val="0"/>
      <w:divBdr>
        <w:top w:val="none" w:sz="0" w:space="0" w:color="auto"/>
        <w:left w:val="none" w:sz="0" w:space="0" w:color="auto"/>
        <w:bottom w:val="none" w:sz="0" w:space="0" w:color="auto"/>
        <w:right w:val="none" w:sz="0" w:space="0" w:color="auto"/>
      </w:divBdr>
    </w:div>
    <w:div w:id="1962227573">
      <w:bodyDiv w:val="1"/>
      <w:marLeft w:val="0"/>
      <w:marRight w:val="0"/>
      <w:marTop w:val="0"/>
      <w:marBottom w:val="0"/>
      <w:divBdr>
        <w:top w:val="none" w:sz="0" w:space="0" w:color="auto"/>
        <w:left w:val="none" w:sz="0" w:space="0" w:color="auto"/>
        <w:bottom w:val="none" w:sz="0" w:space="0" w:color="auto"/>
        <w:right w:val="none" w:sz="0" w:space="0" w:color="auto"/>
      </w:divBdr>
    </w:div>
    <w:div w:id="1980842629">
      <w:bodyDiv w:val="1"/>
      <w:marLeft w:val="0"/>
      <w:marRight w:val="0"/>
      <w:marTop w:val="0"/>
      <w:marBottom w:val="0"/>
      <w:divBdr>
        <w:top w:val="none" w:sz="0" w:space="0" w:color="auto"/>
        <w:left w:val="none" w:sz="0" w:space="0" w:color="auto"/>
        <w:bottom w:val="none" w:sz="0" w:space="0" w:color="auto"/>
        <w:right w:val="none" w:sz="0" w:space="0" w:color="auto"/>
      </w:divBdr>
    </w:div>
    <w:div w:id="1986350656">
      <w:bodyDiv w:val="1"/>
      <w:marLeft w:val="0"/>
      <w:marRight w:val="0"/>
      <w:marTop w:val="0"/>
      <w:marBottom w:val="0"/>
      <w:divBdr>
        <w:top w:val="none" w:sz="0" w:space="0" w:color="auto"/>
        <w:left w:val="none" w:sz="0" w:space="0" w:color="auto"/>
        <w:bottom w:val="none" w:sz="0" w:space="0" w:color="auto"/>
        <w:right w:val="none" w:sz="0" w:space="0" w:color="auto"/>
      </w:divBdr>
    </w:div>
    <w:div w:id="1996566559">
      <w:bodyDiv w:val="1"/>
      <w:marLeft w:val="0"/>
      <w:marRight w:val="0"/>
      <w:marTop w:val="0"/>
      <w:marBottom w:val="0"/>
      <w:divBdr>
        <w:top w:val="none" w:sz="0" w:space="0" w:color="auto"/>
        <w:left w:val="none" w:sz="0" w:space="0" w:color="auto"/>
        <w:bottom w:val="none" w:sz="0" w:space="0" w:color="auto"/>
        <w:right w:val="none" w:sz="0" w:space="0" w:color="auto"/>
      </w:divBdr>
    </w:div>
    <w:div w:id="2005933532">
      <w:bodyDiv w:val="1"/>
      <w:marLeft w:val="0"/>
      <w:marRight w:val="0"/>
      <w:marTop w:val="0"/>
      <w:marBottom w:val="0"/>
      <w:divBdr>
        <w:top w:val="none" w:sz="0" w:space="0" w:color="auto"/>
        <w:left w:val="none" w:sz="0" w:space="0" w:color="auto"/>
        <w:bottom w:val="none" w:sz="0" w:space="0" w:color="auto"/>
        <w:right w:val="none" w:sz="0" w:space="0" w:color="auto"/>
      </w:divBdr>
    </w:div>
    <w:div w:id="2021463053">
      <w:bodyDiv w:val="1"/>
      <w:marLeft w:val="0"/>
      <w:marRight w:val="0"/>
      <w:marTop w:val="0"/>
      <w:marBottom w:val="0"/>
      <w:divBdr>
        <w:top w:val="none" w:sz="0" w:space="0" w:color="auto"/>
        <w:left w:val="none" w:sz="0" w:space="0" w:color="auto"/>
        <w:bottom w:val="none" w:sz="0" w:space="0" w:color="auto"/>
        <w:right w:val="none" w:sz="0" w:space="0" w:color="auto"/>
      </w:divBdr>
    </w:div>
    <w:div w:id="2034912946">
      <w:bodyDiv w:val="1"/>
      <w:marLeft w:val="0"/>
      <w:marRight w:val="0"/>
      <w:marTop w:val="0"/>
      <w:marBottom w:val="0"/>
      <w:divBdr>
        <w:top w:val="none" w:sz="0" w:space="0" w:color="auto"/>
        <w:left w:val="none" w:sz="0" w:space="0" w:color="auto"/>
        <w:bottom w:val="none" w:sz="0" w:space="0" w:color="auto"/>
        <w:right w:val="none" w:sz="0" w:space="0" w:color="auto"/>
      </w:divBdr>
    </w:div>
    <w:div w:id="2037460952">
      <w:bodyDiv w:val="1"/>
      <w:marLeft w:val="0"/>
      <w:marRight w:val="0"/>
      <w:marTop w:val="0"/>
      <w:marBottom w:val="0"/>
      <w:divBdr>
        <w:top w:val="none" w:sz="0" w:space="0" w:color="auto"/>
        <w:left w:val="none" w:sz="0" w:space="0" w:color="auto"/>
        <w:bottom w:val="none" w:sz="0" w:space="0" w:color="auto"/>
        <w:right w:val="none" w:sz="0" w:space="0" w:color="auto"/>
      </w:divBdr>
    </w:div>
    <w:div w:id="2080394580">
      <w:bodyDiv w:val="1"/>
      <w:marLeft w:val="0"/>
      <w:marRight w:val="0"/>
      <w:marTop w:val="0"/>
      <w:marBottom w:val="0"/>
      <w:divBdr>
        <w:top w:val="none" w:sz="0" w:space="0" w:color="auto"/>
        <w:left w:val="none" w:sz="0" w:space="0" w:color="auto"/>
        <w:bottom w:val="none" w:sz="0" w:space="0" w:color="auto"/>
        <w:right w:val="none" w:sz="0" w:space="0" w:color="auto"/>
      </w:divBdr>
    </w:div>
    <w:div w:id="2111507804">
      <w:bodyDiv w:val="1"/>
      <w:marLeft w:val="0"/>
      <w:marRight w:val="0"/>
      <w:marTop w:val="0"/>
      <w:marBottom w:val="0"/>
      <w:divBdr>
        <w:top w:val="none" w:sz="0" w:space="0" w:color="auto"/>
        <w:left w:val="none" w:sz="0" w:space="0" w:color="auto"/>
        <w:bottom w:val="none" w:sz="0" w:space="0" w:color="auto"/>
        <w:right w:val="none" w:sz="0" w:space="0" w:color="auto"/>
      </w:divBdr>
    </w:div>
    <w:div w:id="21239168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2.png"/><Relationship Id="rId42" Type="http://schemas.openxmlformats.org/officeDocument/2006/relationships/image" Target="media/image16.png"/><Relationship Id="rId63" Type="http://schemas.openxmlformats.org/officeDocument/2006/relationships/image" Target="media/image36.jpeg"/><Relationship Id="rId84" Type="http://schemas.openxmlformats.org/officeDocument/2006/relationships/image" Target="media/image57.emf"/><Relationship Id="rId138" Type="http://schemas.openxmlformats.org/officeDocument/2006/relationships/image" Target="media/image106.png"/><Relationship Id="rId159" Type="http://schemas.openxmlformats.org/officeDocument/2006/relationships/image" Target="media/image127.jpeg"/><Relationship Id="rId170" Type="http://schemas.openxmlformats.org/officeDocument/2006/relationships/image" Target="media/image137.emf"/><Relationship Id="rId107" Type="http://schemas.openxmlformats.org/officeDocument/2006/relationships/image" Target="media/image78.png"/><Relationship Id="rId11" Type="http://schemas.openxmlformats.org/officeDocument/2006/relationships/footer" Target="footer1.xml"/><Relationship Id="rId32" Type="http://schemas.openxmlformats.org/officeDocument/2006/relationships/header" Target="header6.xml"/><Relationship Id="rId53" Type="http://schemas.openxmlformats.org/officeDocument/2006/relationships/image" Target="media/image26.jpeg"/><Relationship Id="rId74" Type="http://schemas.openxmlformats.org/officeDocument/2006/relationships/image" Target="media/image47.jpeg"/><Relationship Id="rId128" Type="http://schemas.openxmlformats.org/officeDocument/2006/relationships/image" Target="media/image97.jpeg"/><Relationship Id="rId149" Type="http://schemas.openxmlformats.org/officeDocument/2006/relationships/image" Target="media/image117.jpeg"/><Relationship Id="rId5" Type="http://schemas.openxmlformats.org/officeDocument/2006/relationships/webSettings" Target="webSettings.xml"/><Relationship Id="rId95" Type="http://schemas.microsoft.com/office/2007/relationships/hdphoto" Target="media/hdphoto2.wdp"/><Relationship Id="rId160" Type="http://schemas.openxmlformats.org/officeDocument/2006/relationships/image" Target="media/image128.jpeg"/><Relationship Id="rId22" Type="http://schemas.openxmlformats.org/officeDocument/2006/relationships/image" Target="media/image3.png"/><Relationship Id="rId43" Type="http://schemas.openxmlformats.org/officeDocument/2006/relationships/image" Target="media/image17.png"/><Relationship Id="rId64" Type="http://schemas.openxmlformats.org/officeDocument/2006/relationships/image" Target="media/image37.png"/><Relationship Id="rId118" Type="http://schemas.openxmlformats.org/officeDocument/2006/relationships/image" Target="media/image88.png"/><Relationship Id="rId139" Type="http://schemas.openxmlformats.org/officeDocument/2006/relationships/image" Target="media/image107.emf"/><Relationship Id="rId85" Type="http://schemas.openxmlformats.org/officeDocument/2006/relationships/image" Target="media/image58.jpeg"/><Relationship Id="rId150" Type="http://schemas.openxmlformats.org/officeDocument/2006/relationships/image" Target="media/image118.jpeg"/><Relationship Id="rId171" Type="http://schemas.openxmlformats.org/officeDocument/2006/relationships/header" Target="header10.xml"/><Relationship Id="rId12" Type="http://schemas.openxmlformats.org/officeDocument/2006/relationships/footer" Target="footer2.xml"/><Relationship Id="rId33" Type="http://schemas.openxmlformats.org/officeDocument/2006/relationships/header" Target="header7.xml"/><Relationship Id="rId108" Type="http://schemas.openxmlformats.org/officeDocument/2006/relationships/image" Target="media/image79.png"/><Relationship Id="rId129" Type="http://schemas.openxmlformats.org/officeDocument/2006/relationships/image" Target="media/image98.png"/><Relationship Id="rId54" Type="http://schemas.openxmlformats.org/officeDocument/2006/relationships/image" Target="media/image27.jpeg"/><Relationship Id="rId75" Type="http://schemas.openxmlformats.org/officeDocument/2006/relationships/image" Target="media/image48.jpeg"/><Relationship Id="rId96" Type="http://schemas.openxmlformats.org/officeDocument/2006/relationships/image" Target="media/image68.png"/><Relationship Id="rId140" Type="http://schemas.openxmlformats.org/officeDocument/2006/relationships/image" Target="media/image108.png"/><Relationship Id="rId161" Type="http://schemas.openxmlformats.org/officeDocument/2006/relationships/image" Target="media/image129.jpeg"/><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eader" Target="header5.xml"/><Relationship Id="rId49" Type="http://schemas.openxmlformats.org/officeDocument/2006/relationships/image" Target="media/image23.png"/><Relationship Id="rId114" Type="http://schemas.openxmlformats.org/officeDocument/2006/relationships/image" Target="media/image85.jpeg"/><Relationship Id="rId119" Type="http://schemas.openxmlformats.org/officeDocument/2006/relationships/image" Target="media/image89.png"/><Relationship Id="rId44" Type="http://schemas.openxmlformats.org/officeDocument/2006/relationships/image" Target="media/image18.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jpeg"/><Relationship Id="rId86" Type="http://schemas.openxmlformats.org/officeDocument/2006/relationships/image" Target="media/image59.png"/><Relationship Id="rId130" Type="http://schemas.openxmlformats.org/officeDocument/2006/relationships/image" Target="media/image99.png"/><Relationship Id="rId135" Type="http://schemas.microsoft.com/office/2007/relationships/hdphoto" Target="media/hdphoto4.wdp"/><Relationship Id="rId151" Type="http://schemas.openxmlformats.org/officeDocument/2006/relationships/image" Target="media/image119.jpeg"/><Relationship Id="rId156" Type="http://schemas.openxmlformats.org/officeDocument/2006/relationships/image" Target="media/image124.jpg"/><Relationship Id="rId177" Type="http://schemas.openxmlformats.org/officeDocument/2006/relationships/theme" Target="theme/theme1.xml"/><Relationship Id="rId172" Type="http://schemas.openxmlformats.org/officeDocument/2006/relationships/footer" Target="footer3.xml"/><Relationship Id="rId13" Type="http://schemas.openxmlformats.org/officeDocument/2006/relationships/hyperlink" Target="http://www.biblestudydownloads.org/resource/new-testament-survey/" TargetMode="External"/><Relationship Id="rId18" Type="http://schemas.openxmlformats.org/officeDocument/2006/relationships/hyperlink" Target="http://biblestudydownloads.com/Indonesian/NT_Indonesian.html" TargetMode="External"/><Relationship Id="rId39" Type="http://schemas.openxmlformats.org/officeDocument/2006/relationships/image" Target="media/image13.png"/><Relationship Id="rId109" Type="http://schemas.openxmlformats.org/officeDocument/2006/relationships/image" Target="media/image80.png"/><Relationship Id="rId34" Type="http://schemas.openxmlformats.org/officeDocument/2006/relationships/image" Target="media/image8.png"/><Relationship Id="rId50" Type="http://schemas.openxmlformats.org/officeDocument/2006/relationships/image" Target="media/image24.png"/><Relationship Id="rId55" Type="http://schemas.openxmlformats.org/officeDocument/2006/relationships/image" Target="media/image28.jpeg"/><Relationship Id="rId76" Type="http://schemas.openxmlformats.org/officeDocument/2006/relationships/image" Target="media/image49.emf"/><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hyperlink" Target="http://www.preterist.org" TargetMode="Externa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png"/><Relationship Id="rId162"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image" Target="media/image4.jpg"/><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1.png"/><Relationship Id="rId115" Type="http://schemas.microsoft.com/office/2007/relationships/hdphoto" Target="media/hdphoto3.wdp"/><Relationship Id="rId131" Type="http://schemas.openxmlformats.org/officeDocument/2006/relationships/image" Target="media/image100.png"/><Relationship Id="rId136" Type="http://schemas.openxmlformats.org/officeDocument/2006/relationships/image" Target="media/image104.png"/><Relationship Id="rId157" Type="http://schemas.openxmlformats.org/officeDocument/2006/relationships/image" Target="media/image125.jpeg"/><Relationship Id="rId61" Type="http://schemas.openxmlformats.org/officeDocument/2006/relationships/image" Target="media/image34.png"/><Relationship Id="rId82" Type="http://schemas.openxmlformats.org/officeDocument/2006/relationships/image" Target="media/image55.png"/><Relationship Id="rId152" Type="http://schemas.openxmlformats.org/officeDocument/2006/relationships/image" Target="media/image120.jpeg"/><Relationship Id="rId173" Type="http://schemas.openxmlformats.org/officeDocument/2006/relationships/header" Target="header11.xml"/><Relationship Id="rId19" Type="http://schemas.openxmlformats.org/officeDocument/2006/relationships/hyperlink" Target="http://biblestudydownloads.com/Mongolian/NT_Mongolian.html" TargetMode="External"/><Relationship Id="rId14" Type="http://schemas.openxmlformats.org/officeDocument/2006/relationships/hyperlink" Target="http://www.biblestudydownloads.org/resource/new-testament-preaching/" TargetMode="External"/><Relationship Id="rId30" Type="http://schemas.openxmlformats.org/officeDocument/2006/relationships/oleObject" Target="embeddings/oleObject1.bin"/><Relationship Id="rId35" Type="http://schemas.openxmlformats.org/officeDocument/2006/relationships/image" Target="media/image9.png"/><Relationship Id="rId56" Type="http://schemas.openxmlformats.org/officeDocument/2006/relationships/image" Target="media/image29.png"/><Relationship Id="rId77" Type="http://schemas.openxmlformats.org/officeDocument/2006/relationships/image" Target="media/image50.emf"/><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header" Target="header9.xml"/><Relationship Id="rId147" Type="http://schemas.openxmlformats.org/officeDocument/2006/relationships/image" Target="media/image115.png"/><Relationship Id="rId168" Type="http://schemas.openxmlformats.org/officeDocument/2006/relationships/image" Target="media/image135.pn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image" Target="media/image110.png"/><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hyperlink" Target="http://biblestudydownloads.org/" TargetMode="External"/><Relationship Id="rId46" Type="http://schemas.openxmlformats.org/officeDocument/2006/relationships/image" Target="media/image20.emf"/><Relationship Id="rId67" Type="http://schemas.openxmlformats.org/officeDocument/2006/relationships/image" Target="media/image40.png"/><Relationship Id="rId116" Type="http://schemas.openxmlformats.org/officeDocument/2006/relationships/image" Target="media/image86.png"/><Relationship Id="rId137" Type="http://schemas.openxmlformats.org/officeDocument/2006/relationships/image" Target="media/image105.png"/><Relationship Id="rId158" Type="http://schemas.openxmlformats.org/officeDocument/2006/relationships/image" Target="media/image126.png"/><Relationship Id="rId20" Type="http://schemas.openxmlformats.org/officeDocument/2006/relationships/hyperlink" Target="http://biblestudydownloads.com/NTS_Vietnamese/NTS_Vietnamese.html" TargetMode="External"/><Relationship Id="rId41" Type="http://schemas.openxmlformats.org/officeDocument/2006/relationships/image" Target="media/image15.png"/><Relationship Id="rId62" Type="http://schemas.openxmlformats.org/officeDocument/2006/relationships/image" Target="media/image35.png"/><Relationship Id="rId83" Type="http://schemas.openxmlformats.org/officeDocument/2006/relationships/image" Target="media/image56.jpeg"/><Relationship Id="rId88" Type="http://schemas.openxmlformats.org/officeDocument/2006/relationships/image" Target="media/image61.png"/><Relationship Id="rId111" Type="http://schemas.openxmlformats.org/officeDocument/2006/relationships/image" Target="media/image82.png"/><Relationship Id="rId132" Type="http://schemas.openxmlformats.org/officeDocument/2006/relationships/image" Target="media/image101.png"/><Relationship Id="rId153" Type="http://schemas.openxmlformats.org/officeDocument/2006/relationships/image" Target="media/image121.jpeg"/><Relationship Id="rId174" Type="http://schemas.openxmlformats.org/officeDocument/2006/relationships/header" Target="header12.xml"/><Relationship Id="rId15" Type="http://schemas.openxmlformats.org/officeDocument/2006/relationships/hyperlink" Target="http://www.biblestudydownloads.org" TargetMode="External"/><Relationship Id="rId36" Type="http://schemas.openxmlformats.org/officeDocument/2006/relationships/image" Target="media/image10.png"/><Relationship Id="rId57" Type="http://schemas.openxmlformats.org/officeDocument/2006/relationships/image" Target="media/image30.jpeg"/><Relationship Id="rId106" Type="http://schemas.openxmlformats.org/officeDocument/2006/relationships/header" Target="header8.xml"/><Relationship Id="rId127" Type="http://schemas.openxmlformats.org/officeDocument/2006/relationships/image" Target="media/image96.png"/><Relationship Id="rId10" Type="http://schemas.openxmlformats.org/officeDocument/2006/relationships/header" Target="header2.xml"/><Relationship Id="rId31" Type="http://schemas.openxmlformats.org/officeDocument/2006/relationships/image" Target="media/image7.emf"/><Relationship Id="rId52" Type="http://schemas.microsoft.com/office/2007/relationships/hdphoto" Target="media/hdphoto1.wdp"/><Relationship Id="rId73" Type="http://schemas.openxmlformats.org/officeDocument/2006/relationships/image" Target="media/image46.jpeg"/><Relationship Id="rId78" Type="http://schemas.openxmlformats.org/officeDocument/2006/relationships/image" Target="media/image51.emf"/><Relationship Id="rId94" Type="http://schemas.openxmlformats.org/officeDocument/2006/relationships/image" Target="media/image67.jpe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image" Target="media/image92.png"/><Relationship Id="rId143" Type="http://schemas.openxmlformats.org/officeDocument/2006/relationships/image" Target="media/image111.jpeg"/><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6.emf"/><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eader" Target="header4.xml"/><Relationship Id="rId47" Type="http://schemas.openxmlformats.org/officeDocument/2006/relationships/image" Target="media/image21.jpeg"/><Relationship Id="rId68" Type="http://schemas.openxmlformats.org/officeDocument/2006/relationships/image" Target="media/image41.jpeg"/><Relationship Id="rId89" Type="http://schemas.openxmlformats.org/officeDocument/2006/relationships/image" Target="media/image62.emf"/><Relationship Id="rId112" Type="http://schemas.openxmlformats.org/officeDocument/2006/relationships/image" Target="media/image83.png"/><Relationship Id="rId133" Type="http://schemas.openxmlformats.org/officeDocument/2006/relationships/image" Target="media/image102.png"/><Relationship Id="rId154" Type="http://schemas.openxmlformats.org/officeDocument/2006/relationships/image" Target="media/image122.png"/><Relationship Id="rId175" Type="http://schemas.openxmlformats.org/officeDocument/2006/relationships/header" Target="header13.xml"/><Relationship Id="rId16" Type="http://schemas.openxmlformats.org/officeDocument/2006/relationships/hyperlink" Target="https://biblestudydownloads.org/resources/%d9%85%d8%b3%d8%ad-%d8%a8-%d8%a7%d9%84%d8%b9%d9%87%d8%af-%d8%a7%d9%84%d8%ac%d8%af%d9%8a%d8%af/" TargetMode="External"/><Relationship Id="rId37" Type="http://schemas.openxmlformats.org/officeDocument/2006/relationships/image" Target="media/image11.jpeg"/><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3.png"/><Relationship Id="rId144" Type="http://schemas.openxmlformats.org/officeDocument/2006/relationships/image" Target="media/image112.png"/><Relationship Id="rId90" Type="http://schemas.openxmlformats.org/officeDocument/2006/relationships/image" Target="media/image63.jpeg"/><Relationship Id="rId165" Type="http://schemas.openxmlformats.org/officeDocument/2006/relationships/image" Target="media/image133.png"/><Relationship Id="rId27" Type="http://schemas.openxmlformats.org/officeDocument/2006/relationships/image" Target="media/image5.jpg"/><Relationship Id="rId48" Type="http://schemas.openxmlformats.org/officeDocument/2006/relationships/image" Target="media/image22.png"/><Relationship Id="rId69" Type="http://schemas.openxmlformats.org/officeDocument/2006/relationships/image" Target="media/image42.jpeg"/><Relationship Id="rId113" Type="http://schemas.openxmlformats.org/officeDocument/2006/relationships/image" Target="media/image84.png"/><Relationship Id="rId134" Type="http://schemas.openxmlformats.org/officeDocument/2006/relationships/image" Target="media/image103.jpeg"/><Relationship Id="rId80" Type="http://schemas.openxmlformats.org/officeDocument/2006/relationships/image" Target="media/image53.png"/><Relationship Id="rId155" Type="http://schemas.openxmlformats.org/officeDocument/2006/relationships/image" Target="media/image123.png"/><Relationship Id="rId176" Type="http://schemas.openxmlformats.org/officeDocument/2006/relationships/fontTable" Target="fontTable.xml"/><Relationship Id="rId17" Type="http://schemas.openxmlformats.org/officeDocument/2006/relationships/hyperlink" Target="http://biblestudydownloads.com/NT_Chinese/xin_yue_quan_shu.html" TargetMode="External"/><Relationship Id="rId38" Type="http://schemas.openxmlformats.org/officeDocument/2006/relationships/image" Target="media/image12.jpeg"/><Relationship Id="rId59" Type="http://schemas.openxmlformats.org/officeDocument/2006/relationships/image" Target="media/image32.jpeg"/><Relationship Id="rId103" Type="http://schemas.openxmlformats.org/officeDocument/2006/relationships/image" Target="media/image75.png"/><Relationship Id="rId124" Type="http://schemas.openxmlformats.org/officeDocument/2006/relationships/image" Target="media/image94.png"/><Relationship Id="rId70" Type="http://schemas.openxmlformats.org/officeDocument/2006/relationships/image" Target="media/image43.png"/><Relationship Id="rId91" Type="http://schemas.openxmlformats.org/officeDocument/2006/relationships/image" Target="media/image64.jpeg"/><Relationship Id="rId145" Type="http://schemas.openxmlformats.org/officeDocument/2006/relationships/image" Target="media/image113.png"/><Relationship Id="rId166" Type="http://schemas.openxmlformats.org/officeDocument/2006/relationships/image" Target="media/image134.png"/><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6B2E16-2B03-8A49-B34F-DCA7329FC2E5}">
  <we:reference id="wa200001011" version="1.1.0.0" store="en-US"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6F2D9-D954-BB41-94B7-D369B16FD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67</TotalTime>
  <Pages>205</Pages>
  <Words>46051</Words>
  <Characters>262492</Characters>
  <Application>Microsoft Office Word</Application>
  <DocSecurity>0</DocSecurity>
  <Lines>2187</Lines>
  <Paragraphs>615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307928</CharactersWithSpaces>
  <SharedDoc>false</SharedDoc>
  <HLinks>
    <vt:vector size="570" baseType="variant">
      <vt:variant>
        <vt:i4>5111819</vt:i4>
      </vt:variant>
      <vt:variant>
        <vt:i4>3</vt:i4>
      </vt:variant>
      <vt:variant>
        <vt:i4>0</vt:i4>
      </vt:variant>
      <vt:variant>
        <vt:i4>5</vt:i4>
      </vt:variant>
      <vt:variant>
        <vt:lpwstr>http://www.preterist.org</vt:lpwstr>
      </vt:variant>
      <vt:variant>
        <vt:lpwstr/>
      </vt:variant>
      <vt:variant>
        <vt:i4>3997793</vt:i4>
      </vt:variant>
      <vt:variant>
        <vt:i4>0</vt:i4>
      </vt:variant>
      <vt:variant>
        <vt:i4>0</vt:i4>
      </vt:variant>
      <vt:variant>
        <vt:i4>5</vt:i4>
      </vt:variant>
      <vt:variant>
        <vt:lpwstr>http://www.biblestudydownloads.com</vt:lpwstr>
      </vt:variant>
      <vt:variant>
        <vt:lpwstr/>
      </vt:variant>
      <vt:variant>
        <vt:i4>2949157</vt:i4>
      </vt:variant>
      <vt:variant>
        <vt:i4>9738</vt:i4>
      </vt:variant>
      <vt:variant>
        <vt:i4>1035</vt:i4>
      </vt:variant>
      <vt:variant>
        <vt:i4>1</vt:i4>
      </vt:variant>
      <vt:variant>
        <vt:lpwstr>Date of Revelation</vt:lpwstr>
      </vt:variant>
      <vt:variant>
        <vt:lpwstr/>
      </vt:variant>
      <vt:variant>
        <vt:i4>4718710</vt:i4>
      </vt:variant>
      <vt:variant>
        <vt:i4>10772</vt:i4>
      </vt:variant>
      <vt:variant>
        <vt:i4>1036</vt:i4>
      </vt:variant>
      <vt:variant>
        <vt:i4>1</vt:i4>
      </vt:variant>
      <vt:variant>
        <vt:lpwstr>Rev 2-3 Map of 7 Churches</vt:lpwstr>
      </vt:variant>
      <vt:variant>
        <vt:lpwstr/>
      </vt:variant>
      <vt:variant>
        <vt:i4>2621460</vt:i4>
      </vt:variant>
      <vt:variant>
        <vt:i4>20346</vt:i4>
      </vt:variant>
      <vt:variant>
        <vt:i4>1037</vt:i4>
      </vt:variant>
      <vt:variant>
        <vt:i4>1</vt:i4>
      </vt:variant>
      <vt:variant>
        <vt:lpwstr>27-Revelation Diagram of Views Page 321</vt:lpwstr>
      </vt:variant>
      <vt:variant>
        <vt:lpwstr/>
      </vt:variant>
      <vt:variant>
        <vt:i4>2555978</vt:i4>
      </vt:variant>
      <vt:variant>
        <vt:i4>29652</vt:i4>
      </vt:variant>
      <vt:variant>
        <vt:i4>1038</vt:i4>
      </vt:variant>
      <vt:variant>
        <vt:i4>1</vt:i4>
      </vt:variant>
      <vt:variant>
        <vt:lpwstr>Rev intro outline of Daniel</vt:lpwstr>
      </vt:variant>
      <vt:variant>
        <vt:lpwstr/>
      </vt:variant>
      <vt:variant>
        <vt:i4>1900578</vt:i4>
      </vt:variant>
      <vt:variant>
        <vt:i4>29816</vt:i4>
      </vt:variant>
      <vt:variant>
        <vt:i4>1039</vt:i4>
      </vt:variant>
      <vt:variant>
        <vt:i4>1</vt:i4>
      </vt:variant>
      <vt:variant>
        <vt:lpwstr>Dan 9v27 Computations</vt:lpwstr>
      </vt:variant>
      <vt:variant>
        <vt:lpwstr/>
      </vt:variant>
      <vt:variant>
        <vt:i4>4194379</vt:i4>
      </vt:variant>
      <vt:variant>
        <vt:i4>36621</vt:i4>
      </vt:variant>
      <vt:variant>
        <vt:i4>1040</vt:i4>
      </vt:variant>
      <vt:variant>
        <vt:i4>1</vt:i4>
      </vt:variant>
      <vt:variant>
        <vt:lpwstr>Rev 6 Seals Trumpets Bowls Intensify</vt:lpwstr>
      </vt:variant>
      <vt:variant>
        <vt:lpwstr/>
      </vt:variant>
      <vt:variant>
        <vt:i4>5832718</vt:i4>
      </vt:variant>
      <vt:variant>
        <vt:i4>36665</vt:i4>
      </vt:variant>
      <vt:variant>
        <vt:i4>1041</vt:i4>
      </vt:variant>
      <vt:variant>
        <vt:i4>1</vt:i4>
      </vt:variant>
      <vt:variant>
        <vt:lpwstr>Rev 6 Intensity Cycles Chart</vt:lpwstr>
      </vt:variant>
      <vt:variant>
        <vt:lpwstr/>
      </vt:variant>
      <vt:variant>
        <vt:i4>6225996</vt:i4>
      </vt:variant>
      <vt:variant>
        <vt:i4>36853</vt:i4>
      </vt:variant>
      <vt:variant>
        <vt:i4>1042</vt:i4>
      </vt:variant>
      <vt:variant>
        <vt:i4>1</vt:i4>
      </vt:variant>
      <vt:variant>
        <vt:lpwstr>Rev 6 Satan Activity</vt:lpwstr>
      </vt:variant>
      <vt:variant>
        <vt:lpwstr/>
      </vt:variant>
      <vt:variant>
        <vt:i4>4718710</vt:i4>
      </vt:variant>
      <vt:variant>
        <vt:i4>48044</vt:i4>
      </vt:variant>
      <vt:variant>
        <vt:i4>1026</vt:i4>
      </vt:variant>
      <vt:variant>
        <vt:i4>1</vt:i4>
      </vt:variant>
      <vt:variant>
        <vt:lpwstr>Rev 2-3 Map of 7 Churches</vt:lpwstr>
      </vt:variant>
      <vt:variant>
        <vt:lpwstr/>
      </vt:variant>
      <vt:variant>
        <vt:i4>2818108</vt:i4>
      </vt:variant>
      <vt:variant>
        <vt:i4>51508</vt:i4>
      </vt:variant>
      <vt:variant>
        <vt:i4>1044</vt:i4>
      </vt:variant>
      <vt:variant>
        <vt:i4>1</vt:i4>
      </vt:variant>
      <vt:variant>
        <vt:lpwstr>Rev 2v13 Satans Throne</vt:lpwstr>
      </vt:variant>
      <vt:variant>
        <vt:lpwstr/>
      </vt:variant>
      <vt:variant>
        <vt:i4>917623</vt:i4>
      </vt:variant>
      <vt:variant>
        <vt:i4>52193</vt:i4>
      </vt:variant>
      <vt:variant>
        <vt:i4>1045</vt:i4>
      </vt:variant>
      <vt:variant>
        <vt:i4>1</vt:i4>
      </vt:variant>
      <vt:variant>
        <vt:lpwstr>Rev 2 Thyatira guilds</vt:lpwstr>
      </vt:variant>
      <vt:variant>
        <vt:lpwstr/>
      </vt:variant>
      <vt:variant>
        <vt:i4>6619220</vt:i4>
      </vt:variant>
      <vt:variant>
        <vt:i4>53698</vt:i4>
      </vt:variant>
      <vt:variant>
        <vt:i4>1046</vt:i4>
      </vt:variant>
      <vt:variant>
        <vt:i4>1</vt:i4>
      </vt:variant>
      <vt:variant>
        <vt:lpwstr>rev 2v27 05-02-09-Introduction_to_Broken_Vessels</vt:lpwstr>
      </vt:variant>
      <vt:variant>
        <vt:lpwstr/>
      </vt:variant>
      <vt:variant>
        <vt:i4>2424855</vt:i4>
      </vt:variant>
      <vt:variant>
        <vt:i4>53994</vt:i4>
      </vt:variant>
      <vt:variant>
        <vt:i4>1047</vt:i4>
      </vt:variant>
      <vt:variant>
        <vt:i4>1</vt:i4>
      </vt:variant>
      <vt:variant>
        <vt:lpwstr>Rev 3v1 Sardis reputation as alive but dead</vt:lpwstr>
      </vt:variant>
      <vt:variant>
        <vt:lpwstr/>
      </vt:variant>
      <vt:variant>
        <vt:i4>7798821</vt:i4>
      </vt:variant>
      <vt:variant>
        <vt:i4>55860</vt:i4>
      </vt:variant>
      <vt:variant>
        <vt:i4>1048</vt:i4>
      </vt:variant>
      <vt:variant>
        <vt:i4>1</vt:i4>
      </vt:variant>
      <vt:variant>
        <vt:lpwstr>rev 3 Heaven and Jesus</vt:lpwstr>
      </vt:variant>
      <vt:variant>
        <vt:lpwstr/>
      </vt:variant>
      <vt:variant>
        <vt:i4>8257544</vt:i4>
      </vt:variant>
      <vt:variant>
        <vt:i4>56029</vt:i4>
      </vt:variant>
      <vt:variant>
        <vt:i4>1030</vt:i4>
      </vt:variant>
      <vt:variant>
        <vt:i4>1</vt:i4>
      </vt:variant>
      <vt:variant>
        <vt:lpwstr>Rev 3v10 Greek Prepositions</vt:lpwstr>
      </vt:variant>
      <vt:variant>
        <vt:lpwstr/>
      </vt:variant>
      <vt:variant>
        <vt:i4>1310734</vt:i4>
      </vt:variant>
      <vt:variant>
        <vt:i4>56118</vt:i4>
      </vt:variant>
      <vt:variant>
        <vt:i4>1028</vt:i4>
      </vt:variant>
      <vt:variant>
        <vt:i4>1</vt:i4>
      </vt:variant>
      <vt:variant>
        <vt:lpwstr>Rev 3v10 Pretrib Rapture</vt:lpwstr>
      </vt:variant>
      <vt:variant>
        <vt:lpwstr/>
      </vt:variant>
      <vt:variant>
        <vt:i4>5111821</vt:i4>
      </vt:variant>
      <vt:variant>
        <vt:i4>56250</vt:i4>
      </vt:variant>
      <vt:variant>
        <vt:i4>1029</vt:i4>
      </vt:variant>
      <vt:variant>
        <vt:i4>1</vt:i4>
      </vt:variant>
      <vt:variant>
        <vt:lpwstr>Rev 3v10 Pretrib with ek</vt:lpwstr>
      </vt:variant>
      <vt:variant>
        <vt:lpwstr/>
      </vt:variant>
      <vt:variant>
        <vt:i4>3342436</vt:i4>
      </vt:variant>
      <vt:variant>
        <vt:i4>56348</vt:i4>
      </vt:variant>
      <vt:variant>
        <vt:i4>1049</vt:i4>
      </vt:variant>
      <vt:variant>
        <vt:i4>1</vt:i4>
      </vt:variant>
      <vt:variant>
        <vt:lpwstr>rev 3v10 cf John 17v15</vt:lpwstr>
      </vt:variant>
      <vt:variant>
        <vt:lpwstr/>
      </vt:variant>
      <vt:variant>
        <vt:i4>4587642</vt:i4>
      </vt:variant>
      <vt:variant>
        <vt:i4>56632</vt:i4>
      </vt:variant>
      <vt:variant>
        <vt:i4>1050</vt:i4>
      </vt:variant>
      <vt:variant>
        <vt:i4>1</vt:i4>
      </vt:variant>
      <vt:variant>
        <vt:lpwstr>rev 3 laodicea money domna-6d</vt:lpwstr>
      </vt:variant>
      <vt:variant>
        <vt:lpwstr/>
      </vt:variant>
      <vt:variant>
        <vt:i4>5373953</vt:i4>
      </vt:variant>
      <vt:variant>
        <vt:i4>57207</vt:i4>
      </vt:variant>
      <vt:variant>
        <vt:i4>1031</vt:i4>
      </vt:variant>
      <vt:variant>
        <vt:i4>1</vt:i4>
      </vt:variant>
      <vt:variant>
        <vt:lpwstr>rev 3 Jesus-knocking-288x300</vt:lpwstr>
      </vt:variant>
      <vt:variant>
        <vt:lpwstr/>
      </vt:variant>
      <vt:variant>
        <vt:i4>589921</vt:i4>
      </vt:variant>
      <vt:variant>
        <vt:i4>65844</vt:i4>
      </vt:variant>
      <vt:variant>
        <vt:i4>1051</vt:i4>
      </vt:variant>
      <vt:variant>
        <vt:i4>1</vt:i4>
      </vt:variant>
      <vt:variant>
        <vt:lpwstr>Correlation Scanned by Kay Arthur</vt:lpwstr>
      </vt:variant>
      <vt:variant>
        <vt:lpwstr/>
      </vt:variant>
      <vt:variant>
        <vt:i4>8126552</vt:i4>
      </vt:variant>
      <vt:variant>
        <vt:i4>66194</vt:i4>
      </vt:variant>
      <vt:variant>
        <vt:i4>1052</vt:i4>
      </vt:variant>
      <vt:variant>
        <vt:i4>1</vt:i4>
      </vt:variant>
      <vt:variant>
        <vt:lpwstr>Rev 6 Tragedies of 4 Horses</vt:lpwstr>
      </vt:variant>
      <vt:variant>
        <vt:lpwstr/>
      </vt:variant>
      <vt:variant>
        <vt:i4>3407890</vt:i4>
      </vt:variant>
      <vt:variant>
        <vt:i4>68135</vt:i4>
      </vt:variant>
      <vt:variant>
        <vt:i4>1053</vt:i4>
      </vt:variant>
      <vt:variant>
        <vt:i4>1</vt:i4>
      </vt:variant>
      <vt:variant>
        <vt:lpwstr>Rev 6v16 Fall on us</vt:lpwstr>
      </vt:variant>
      <vt:variant>
        <vt:lpwstr/>
      </vt:variant>
      <vt:variant>
        <vt:i4>3407884</vt:i4>
      </vt:variant>
      <vt:variant>
        <vt:i4>71943</vt:i4>
      </vt:variant>
      <vt:variant>
        <vt:i4>1056</vt:i4>
      </vt:variant>
      <vt:variant>
        <vt:i4>1</vt:i4>
      </vt:variant>
      <vt:variant>
        <vt:lpwstr>Theories of Literary Structures</vt:lpwstr>
      </vt:variant>
      <vt:variant>
        <vt:lpwstr/>
      </vt:variant>
      <vt:variant>
        <vt:i4>6619189</vt:i4>
      </vt:variant>
      <vt:variant>
        <vt:i4>73361</vt:i4>
      </vt:variant>
      <vt:variant>
        <vt:i4>1058</vt:i4>
      </vt:variant>
      <vt:variant>
        <vt:i4>1</vt:i4>
      </vt:variant>
      <vt:variant>
        <vt:lpwstr>rev 9v16 euphrates</vt:lpwstr>
      </vt:variant>
      <vt:variant>
        <vt:lpwstr/>
      </vt:variant>
      <vt:variant>
        <vt:i4>7995458</vt:i4>
      </vt:variant>
      <vt:variant>
        <vt:i4>74004</vt:i4>
      </vt:variant>
      <vt:variant>
        <vt:i4>1059</vt:i4>
      </vt:variant>
      <vt:variant>
        <vt:i4>1</vt:i4>
      </vt:variant>
      <vt:variant>
        <vt:lpwstr>Rev 11 Temple figure or literal</vt:lpwstr>
      </vt:variant>
      <vt:variant>
        <vt:lpwstr/>
      </vt:variant>
      <vt:variant>
        <vt:i4>589907</vt:i4>
      </vt:variant>
      <vt:variant>
        <vt:i4>74009</vt:i4>
      </vt:variant>
      <vt:variant>
        <vt:i4>1060</vt:i4>
      </vt:variant>
      <vt:variant>
        <vt:i4>1</vt:i4>
      </vt:variant>
      <vt:variant>
        <vt:lpwstr>Rev 11 Two witnesses</vt:lpwstr>
      </vt:variant>
      <vt:variant>
        <vt:lpwstr/>
      </vt:variant>
      <vt:variant>
        <vt:i4>65648</vt:i4>
      </vt:variant>
      <vt:variant>
        <vt:i4>76155</vt:i4>
      </vt:variant>
      <vt:variant>
        <vt:i4>1063</vt:i4>
      </vt:variant>
      <vt:variant>
        <vt:i4>1</vt:i4>
      </vt:variant>
      <vt:variant>
        <vt:lpwstr>Rev 13 Beasts</vt:lpwstr>
      </vt:variant>
      <vt:variant>
        <vt:lpwstr/>
      </vt:variant>
      <vt:variant>
        <vt:i4>3276881</vt:i4>
      </vt:variant>
      <vt:variant>
        <vt:i4>76655</vt:i4>
      </vt:variant>
      <vt:variant>
        <vt:i4>1064</vt:i4>
      </vt:variant>
      <vt:variant>
        <vt:i4>1</vt:i4>
      </vt:variant>
      <vt:variant>
        <vt:lpwstr>Rev 13 Worship of Beast</vt:lpwstr>
      </vt:variant>
      <vt:variant>
        <vt:lpwstr/>
      </vt:variant>
      <vt:variant>
        <vt:i4>655384</vt:i4>
      </vt:variant>
      <vt:variant>
        <vt:i4>77189</vt:i4>
      </vt:variant>
      <vt:variant>
        <vt:i4>1066</vt:i4>
      </vt:variant>
      <vt:variant>
        <vt:i4>1</vt:i4>
      </vt:variant>
      <vt:variant>
        <vt:lpwstr>Revv6-7 Creation</vt:lpwstr>
      </vt:variant>
      <vt:variant>
        <vt:lpwstr/>
      </vt:variant>
      <vt:variant>
        <vt:i4>2359305</vt:i4>
      </vt:variant>
      <vt:variant>
        <vt:i4>77286</vt:i4>
      </vt:variant>
      <vt:variant>
        <vt:i4>1067</vt:i4>
      </vt:variant>
      <vt:variant>
        <vt:i4>1</vt:i4>
      </vt:variant>
      <vt:variant>
        <vt:lpwstr>REv 14 creation v evolution AiG</vt:lpwstr>
      </vt:variant>
      <vt:variant>
        <vt:lpwstr/>
      </vt:variant>
      <vt:variant>
        <vt:i4>3276827</vt:i4>
      </vt:variant>
      <vt:variant>
        <vt:i4>77424</vt:i4>
      </vt:variant>
      <vt:variant>
        <vt:i4>1068</vt:i4>
      </vt:variant>
      <vt:variant>
        <vt:i4>1</vt:i4>
      </vt:variant>
      <vt:variant>
        <vt:lpwstr>Rev 14v5-7 Seven Cs Aig</vt:lpwstr>
      </vt:variant>
      <vt:variant>
        <vt:lpwstr/>
      </vt:variant>
      <vt:variant>
        <vt:i4>2031690</vt:i4>
      </vt:variant>
      <vt:variant>
        <vt:i4>77588</vt:i4>
      </vt:variant>
      <vt:variant>
        <vt:i4>1069</vt:i4>
      </vt:variant>
      <vt:variant>
        <vt:i4>1</vt:i4>
      </vt:variant>
      <vt:variant>
        <vt:lpwstr>rev 14 winepress of wrath angels</vt:lpwstr>
      </vt:variant>
      <vt:variant>
        <vt:lpwstr/>
      </vt:variant>
      <vt:variant>
        <vt:i4>786476</vt:i4>
      </vt:variant>
      <vt:variant>
        <vt:i4>77922</vt:i4>
      </vt:variant>
      <vt:variant>
        <vt:i4>1070</vt:i4>
      </vt:variant>
      <vt:variant>
        <vt:i4>1</vt:i4>
      </vt:variant>
      <vt:variant>
        <vt:lpwstr>Rev 16 Bowls Overview</vt:lpwstr>
      </vt:variant>
      <vt:variant>
        <vt:lpwstr/>
      </vt:variant>
      <vt:variant>
        <vt:i4>4980856</vt:i4>
      </vt:variant>
      <vt:variant>
        <vt:i4>78750</vt:i4>
      </vt:variant>
      <vt:variant>
        <vt:i4>1071</vt:i4>
      </vt:variant>
      <vt:variant>
        <vt:i4>1</vt:i4>
      </vt:variant>
      <vt:variant>
        <vt:lpwstr>rev 16v12 Euphrates dried</vt:lpwstr>
      </vt:variant>
      <vt:variant>
        <vt:lpwstr/>
      </vt:variant>
      <vt:variant>
        <vt:i4>458836</vt:i4>
      </vt:variant>
      <vt:variant>
        <vt:i4>78756</vt:i4>
      </vt:variant>
      <vt:variant>
        <vt:i4>1072</vt:i4>
      </vt:variant>
      <vt:variant>
        <vt:i4>1</vt:i4>
      </vt:variant>
      <vt:variant>
        <vt:lpwstr>Rev 16v16 Armegeddon Map</vt:lpwstr>
      </vt:variant>
      <vt:variant>
        <vt:lpwstr/>
      </vt:variant>
      <vt:variant>
        <vt:i4>2949139</vt:i4>
      </vt:variant>
      <vt:variant>
        <vt:i4>78761</vt:i4>
      </vt:variant>
      <vt:variant>
        <vt:i4>1073</vt:i4>
      </vt:variant>
      <vt:variant>
        <vt:i4>1</vt:i4>
      </vt:variant>
      <vt:variant>
        <vt:lpwstr>REv 16v14 Kings of the east</vt:lpwstr>
      </vt:variant>
      <vt:variant>
        <vt:lpwstr/>
      </vt:variant>
      <vt:variant>
        <vt:i4>3735577</vt:i4>
      </vt:variant>
      <vt:variant>
        <vt:i4>78903</vt:i4>
      </vt:variant>
      <vt:variant>
        <vt:i4>1074</vt:i4>
      </vt:variant>
      <vt:variant>
        <vt:i4>1</vt:i4>
      </vt:variant>
      <vt:variant>
        <vt:lpwstr>Screen Shot 2012-03-13 at 9</vt:lpwstr>
      </vt:variant>
      <vt:variant>
        <vt:lpwstr/>
      </vt:variant>
      <vt:variant>
        <vt:i4>3538970</vt:i4>
      </vt:variant>
      <vt:variant>
        <vt:i4>79317</vt:i4>
      </vt:variant>
      <vt:variant>
        <vt:i4>1075</vt:i4>
      </vt:variant>
      <vt:variant>
        <vt:i4>1</vt:i4>
      </vt:variant>
      <vt:variant>
        <vt:lpwstr>Rev 17v1 Harlot</vt:lpwstr>
      </vt:variant>
      <vt:variant>
        <vt:lpwstr/>
      </vt:variant>
      <vt:variant>
        <vt:i4>3539029</vt:i4>
      </vt:variant>
      <vt:variant>
        <vt:i4>81780</vt:i4>
      </vt:variant>
      <vt:variant>
        <vt:i4>1076</vt:i4>
      </vt:variant>
      <vt:variant>
        <vt:i4>1</vt:i4>
      </vt:variant>
      <vt:variant>
        <vt:lpwstr>Rev 17-18 Identical Symbols</vt:lpwstr>
      </vt:variant>
      <vt:variant>
        <vt:lpwstr/>
      </vt:variant>
      <vt:variant>
        <vt:i4>3735577</vt:i4>
      </vt:variant>
      <vt:variant>
        <vt:i4>83691</vt:i4>
      </vt:variant>
      <vt:variant>
        <vt:i4>1077</vt:i4>
      </vt:variant>
      <vt:variant>
        <vt:i4>1</vt:i4>
      </vt:variant>
      <vt:variant>
        <vt:lpwstr>Screen Shot 2012-03-13 at 9</vt:lpwstr>
      </vt:variant>
      <vt:variant>
        <vt:lpwstr/>
      </vt:variant>
      <vt:variant>
        <vt:i4>5046328</vt:i4>
      </vt:variant>
      <vt:variant>
        <vt:i4>108205</vt:i4>
      </vt:variant>
      <vt:variant>
        <vt:i4>1080</vt:i4>
      </vt:variant>
      <vt:variant>
        <vt:i4>1</vt:i4>
      </vt:variant>
      <vt:variant>
        <vt:lpwstr>Rev 18v9 Earth mourns</vt:lpwstr>
      </vt:variant>
      <vt:variant>
        <vt:lpwstr/>
      </vt:variant>
      <vt:variant>
        <vt:i4>1769482</vt:i4>
      </vt:variant>
      <vt:variant>
        <vt:i4>108536</vt:i4>
      </vt:variant>
      <vt:variant>
        <vt:i4>1081</vt:i4>
      </vt:variant>
      <vt:variant>
        <vt:i4>1</vt:i4>
      </vt:variant>
      <vt:variant>
        <vt:lpwstr>Rev 19v1 Heaven Rejoices</vt:lpwstr>
      </vt:variant>
      <vt:variant>
        <vt:lpwstr/>
      </vt:variant>
      <vt:variant>
        <vt:i4>589914</vt:i4>
      </vt:variant>
      <vt:variant>
        <vt:i4>108736</vt:i4>
      </vt:variant>
      <vt:variant>
        <vt:i4>1082</vt:i4>
      </vt:variant>
      <vt:variant>
        <vt:i4>1</vt:i4>
      </vt:variant>
      <vt:variant>
        <vt:lpwstr>Rev 19v7 1st cent wedding procession</vt:lpwstr>
      </vt:variant>
      <vt:variant>
        <vt:lpwstr/>
      </vt:variant>
      <vt:variant>
        <vt:i4>3276807</vt:i4>
      </vt:variant>
      <vt:variant>
        <vt:i4>108739</vt:i4>
      </vt:variant>
      <vt:variant>
        <vt:i4>1083</vt:i4>
      </vt:variant>
      <vt:variant>
        <vt:i4>1</vt:i4>
      </vt:variant>
      <vt:variant>
        <vt:lpwstr>Rev 19v6 Marriage &amp; Church Timeline</vt:lpwstr>
      </vt:variant>
      <vt:variant>
        <vt:lpwstr/>
      </vt:variant>
      <vt:variant>
        <vt:i4>7995491</vt:i4>
      </vt:variant>
      <vt:variant>
        <vt:i4>108743</vt:i4>
      </vt:variant>
      <vt:variant>
        <vt:i4>1084</vt:i4>
      </vt:variant>
      <vt:variant>
        <vt:i4>1</vt:i4>
      </vt:variant>
      <vt:variant>
        <vt:lpwstr>Rev 19v6 Pre-Trip Wedding &amp; Supper</vt:lpwstr>
      </vt:variant>
      <vt:variant>
        <vt:lpwstr/>
      </vt:variant>
      <vt:variant>
        <vt:i4>589841</vt:i4>
      </vt:variant>
      <vt:variant>
        <vt:i4>108750</vt:i4>
      </vt:variant>
      <vt:variant>
        <vt:i4>1085</vt:i4>
      </vt:variant>
      <vt:variant>
        <vt:i4>1</vt:i4>
      </vt:variant>
      <vt:variant>
        <vt:lpwstr>Screen Shot 2012-03-13 at 10</vt:lpwstr>
      </vt:variant>
      <vt:variant>
        <vt:lpwstr/>
      </vt:variant>
      <vt:variant>
        <vt:i4>6488141</vt:i4>
      </vt:variant>
      <vt:variant>
        <vt:i4>109313</vt:i4>
      </vt:variant>
      <vt:variant>
        <vt:i4>1086</vt:i4>
      </vt:variant>
      <vt:variant>
        <vt:i4>1</vt:i4>
      </vt:variant>
      <vt:variant>
        <vt:lpwstr>Rev 19v11 Second Coming</vt:lpwstr>
      </vt:variant>
      <vt:variant>
        <vt:lpwstr/>
      </vt:variant>
      <vt:variant>
        <vt:i4>4784183</vt:i4>
      </vt:variant>
      <vt:variant>
        <vt:i4>109508</vt:i4>
      </vt:variant>
      <vt:variant>
        <vt:i4>1088</vt:i4>
      </vt:variant>
      <vt:variant>
        <vt:i4>1</vt:i4>
      </vt:variant>
      <vt:variant>
        <vt:lpwstr>REv 19v11 cf Matt 24 Olivet Discourse</vt:lpwstr>
      </vt:variant>
      <vt:variant>
        <vt:lpwstr/>
      </vt:variant>
      <vt:variant>
        <vt:i4>1376368</vt:i4>
      </vt:variant>
      <vt:variant>
        <vt:i4>109746</vt:i4>
      </vt:variant>
      <vt:variant>
        <vt:i4>1089</vt:i4>
      </vt:variant>
      <vt:variant>
        <vt:i4>1</vt:i4>
      </vt:variant>
      <vt:variant>
        <vt:lpwstr>Rev 19-22 Future Benefits</vt:lpwstr>
      </vt:variant>
      <vt:variant>
        <vt:lpwstr/>
      </vt:variant>
      <vt:variant>
        <vt:i4>7667781</vt:i4>
      </vt:variant>
      <vt:variant>
        <vt:i4>110392</vt:i4>
      </vt:variant>
      <vt:variant>
        <vt:i4>1090</vt:i4>
      </vt:variant>
      <vt:variant>
        <vt:i4>1</vt:i4>
      </vt:variant>
      <vt:variant>
        <vt:lpwstr>rev 20v1 Satan in Abyss</vt:lpwstr>
      </vt:variant>
      <vt:variant>
        <vt:lpwstr/>
      </vt:variant>
      <vt:variant>
        <vt:i4>524331</vt:i4>
      </vt:variant>
      <vt:variant>
        <vt:i4>112867</vt:i4>
      </vt:variant>
      <vt:variant>
        <vt:i4>1091</vt:i4>
      </vt:variant>
      <vt:variant>
        <vt:i4>1</vt:i4>
      </vt:variant>
      <vt:variant>
        <vt:lpwstr>Rev 20v4-6 Diagrammed</vt:lpwstr>
      </vt:variant>
      <vt:variant>
        <vt:lpwstr/>
      </vt:variant>
      <vt:variant>
        <vt:i4>1966166</vt:i4>
      </vt:variant>
      <vt:variant>
        <vt:i4>126832</vt:i4>
      </vt:variant>
      <vt:variant>
        <vt:i4>1092</vt:i4>
      </vt:variant>
      <vt:variant>
        <vt:i4>1</vt:i4>
      </vt:variant>
      <vt:variant>
        <vt:lpwstr>Rev 20 Future for Israel Diagram</vt:lpwstr>
      </vt:variant>
      <vt:variant>
        <vt:lpwstr/>
      </vt:variant>
      <vt:variant>
        <vt:i4>4784145</vt:i4>
      </vt:variant>
      <vt:variant>
        <vt:i4>129428</vt:i4>
      </vt:variant>
      <vt:variant>
        <vt:i4>1093</vt:i4>
      </vt:variant>
      <vt:variant>
        <vt:i4>1</vt:i4>
      </vt:variant>
      <vt:variant>
        <vt:lpwstr>Millennium Diagrams by Ryrie</vt:lpwstr>
      </vt:variant>
      <vt:variant>
        <vt:lpwstr/>
      </vt:variant>
      <vt:variant>
        <vt:i4>6094964</vt:i4>
      </vt:variant>
      <vt:variant>
        <vt:i4>130186</vt:i4>
      </vt:variant>
      <vt:variant>
        <vt:i4>1094</vt:i4>
      </vt:variant>
      <vt:variant>
        <vt:i4>1</vt:i4>
      </vt:variant>
      <vt:variant>
        <vt:lpwstr>Rev 20 Millennium mortals</vt:lpwstr>
      </vt:variant>
      <vt:variant>
        <vt:lpwstr/>
      </vt:variant>
      <vt:variant>
        <vt:i4>6946935</vt:i4>
      </vt:variant>
      <vt:variant>
        <vt:i4>130190</vt:i4>
      </vt:variant>
      <vt:variant>
        <vt:i4>1095</vt:i4>
      </vt:variant>
      <vt:variant>
        <vt:i4>1</vt:i4>
      </vt:variant>
      <vt:variant>
        <vt:lpwstr>Rev 20 Post Trib no Millennium Mortals</vt:lpwstr>
      </vt:variant>
      <vt:variant>
        <vt:lpwstr/>
      </vt:variant>
      <vt:variant>
        <vt:i4>8060958</vt:i4>
      </vt:variant>
      <vt:variant>
        <vt:i4>130403</vt:i4>
      </vt:variant>
      <vt:variant>
        <vt:i4>1097</vt:i4>
      </vt:variant>
      <vt:variant>
        <vt:i4>1</vt:i4>
      </vt:variant>
      <vt:variant>
        <vt:lpwstr>Rev 20v7 Gog v Ezek Gog</vt:lpwstr>
      </vt:variant>
      <vt:variant>
        <vt:lpwstr/>
      </vt:variant>
      <vt:variant>
        <vt:i4>1638406</vt:i4>
      </vt:variant>
      <vt:variant>
        <vt:i4>130407</vt:i4>
      </vt:variant>
      <vt:variant>
        <vt:i4>1098</vt:i4>
      </vt:variant>
      <vt:variant>
        <vt:i4>1</vt:i4>
      </vt:variant>
      <vt:variant>
        <vt:lpwstr>Rev 20v7 Dispensational Timeline</vt:lpwstr>
      </vt:variant>
      <vt:variant>
        <vt:lpwstr/>
      </vt:variant>
      <vt:variant>
        <vt:i4>589844</vt:i4>
      </vt:variant>
      <vt:variant>
        <vt:i4>130572</vt:i4>
      </vt:variant>
      <vt:variant>
        <vt:i4>1099</vt:i4>
      </vt:variant>
      <vt:variant>
        <vt:i4>1</vt:i4>
      </vt:variant>
      <vt:variant>
        <vt:lpwstr>Rev 20v11 Great White Throne</vt:lpwstr>
      </vt:variant>
      <vt:variant>
        <vt:lpwstr/>
      </vt:variant>
      <vt:variant>
        <vt:i4>3670037</vt:i4>
      </vt:variant>
      <vt:variant>
        <vt:i4>131643</vt:i4>
      </vt:variant>
      <vt:variant>
        <vt:i4>1100</vt:i4>
      </vt:variant>
      <vt:variant>
        <vt:i4>1</vt:i4>
      </vt:variant>
      <vt:variant>
        <vt:lpwstr>Screen Shot 2012-03-12 at 5</vt:lpwstr>
      </vt:variant>
      <vt:variant>
        <vt:lpwstr/>
      </vt:variant>
      <vt:variant>
        <vt:i4>5832802</vt:i4>
      </vt:variant>
      <vt:variant>
        <vt:i4>173449</vt:i4>
      </vt:variant>
      <vt:variant>
        <vt:i4>1107</vt:i4>
      </vt:variant>
      <vt:variant>
        <vt:i4>1</vt:i4>
      </vt:variant>
      <vt:variant>
        <vt:lpwstr>Rev 21v16 New Jerusalem &amp; SE Asia</vt:lpwstr>
      </vt:variant>
      <vt:variant>
        <vt:lpwstr/>
      </vt:variant>
      <vt:variant>
        <vt:i4>5177447</vt:i4>
      </vt:variant>
      <vt:variant>
        <vt:i4>184828</vt:i4>
      </vt:variant>
      <vt:variant>
        <vt:i4>1111</vt:i4>
      </vt:variant>
      <vt:variant>
        <vt:i4>1</vt:i4>
      </vt:variant>
      <vt:variant>
        <vt:lpwstr>1 Cor 15 Perfect body</vt:lpwstr>
      </vt:variant>
      <vt:variant>
        <vt:lpwstr/>
      </vt:variant>
      <vt:variant>
        <vt:i4>7798838</vt:i4>
      </vt:variant>
      <vt:variant>
        <vt:i4>187808</vt:i4>
      </vt:variant>
      <vt:variant>
        <vt:i4>1112</vt:i4>
      </vt:variant>
      <vt:variant>
        <vt:i4>1</vt:i4>
      </vt:variant>
      <vt:variant>
        <vt:lpwstr>Rev 22</vt:lpwstr>
      </vt:variant>
      <vt:variant>
        <vt:lpwstr/>
      </vt:variant>
      <vt:variant>
        <vt:i4>65621</vt:i4>
      </vt:variant>
      <vt:variant>
        <vt:i4>192575</vt:i4>
      </vt:variant>
      <vt:variant>
        <vt:i4>1113</vt:i4>
      </vt:variant>
      <vt:variant>
        <vt:i4>1</vt:i4>
      </vt:variant>
      <vt:variant>
        <vt:lpwstr>Rev 1 Gaze-Glance 1 Hand</vt:lpwstr>
      </vt:variant>
      <vt:variant>
        <vt:lpwstr/>
      </vt:variant>
      <vt:variant>
        <vt:i4>85</vt:i4>
      </vt:variant>
      <vt:variant>
        <vt:i4>192764</vt:i4>
      </vt:variant>
      <vt:variant>
        <vt:i4>1114</vt:i4>
      </vt:variant>
      <vt:variant>
        <vt:i4>1</vt:i4>
      </vt:variant>
      <vt:variant>
        <vt:lpwstr>Rev 1 Gaze-Glance 2 Face</vt:lpwstr>
      </vt:variant>
      <vt:variant>
        <vt:lpwstr/>
      </vt:variant>
      <vt:variant>
        <vt:i4>6488104</vt:i4>
      </vt:variant>
      <vt:variant>
        <vt:i4>223379</vt:i4>
      </vt:variant>
      <vt:variant>
        <vt:i4>1115</vt:i4>
      </vt:variant>
      <vt:variant>
        <vt:i4>1</vt:i4>
      </vt:variant>
      <vt:variant>
        <vt:lpwstr>Outline of End-Time Events BKC</vt:lpwstr>
      </vt:variant>
      <vt:variant>
        <vt:lpwstr/>
      </vt:variant>
      <vt:variant>
        <vt:i4>917587</vt:i4>
      </vt:variant>
      <vt:variant>
        <vt:i4>-1</vt:i4>
      </vt:variant>
      <vt:variant>
        <vt:i4>1108</vt:i4>
      </vt:variant>
      <vt:variant>
        <vt:i4>1</vt:i4>
      </vt:variant>
      <vt:variant>
        <vt:lpwstr>Christ's Two Comings</vt:lpwstr>
      </vt:variant>
      <vt:variant>
        <vt:lpwstr/>
      </vt:variant>
      <vt:variant>
        <vt:i4>1638514</vt:i4>
      </vt:variant>
      <vt:variant>
        <vt:i4>-1</vt:i4>
      </vt:variant>
      <vt:variant>
        <vt:i4>1110</vt:i4>
      </vt:variant>
      <vt:variant>
        <vt:i4>1</vt:i4>
      </vt:variant>
      <vt:variant>
        <vt:lpwstr>Rev 2-3 BKC Chart</vt:lpwstr>
      </vt:variant>
      <vt:variant>
        <vt:lpwstr/>
      </vt:variant>
      <vt:variant>
        <vt:i4>4980828</vt:i4>
      </vt:variant>
      <vt:variant>
        <vt:i4>-1</vt:i4>
      </vt:variant>
      <vt:variant>
        <vt:i4>1111</vt:i4>
      </vt:variant>
      <vt:variant>
        <vt:i4>1</vt:i4>
      </vt:variant>
      <vt:variant>
        <vt:lpwstr>Rev 2-3 Target Chart</vt:lpwstr>
      </vt:variant>
      <vt:variant>
        <vt:lpwstr/>
      </vt:variant>
      <vt:variant>
        <vt:i4>1572945</vt:i4>
      </vt:variant>
      <vt:variant>
        <vt:i4>-1</vt:i4>
      </vt:variant>
      <vt:variant>
        <vt:i4>1113</vt:i4>
      </vt:variant>
      <vt:variant>
        <vt:i4>1</vt:i4>
      </vt:variant>
      <vt:variant>
        <vt:lpwstr>Occasion Map</vt:lpwstr>
      </vt:variant>
      <vt:variant>
        <vt:lpwstr/>
      </vt:variant>
      <vt:variant>
        <vt:i4>8257633</vt:i4>
      </vt:variant>
      <vt:variant>
        <vt:i4>-1</vt:i4>
      </vt:variant>
      <vt:variant>
        <vt:i4>1115</vt:i4>
      </vt:variant>
      <vt:variant>
        <vt:i4>1</vt:i4>
      </vt:variant>
      <vt:variant>
        <vt:lpwstr>rev 2v4 ash20wednesday20symbol</vt:lpwstr>
      </vt:variant>
      <vt:variant>
        <vt:lpwstr/>
      </vt:variant>
      <vt:variant>
        <vt:i4>1835067</vt:i4>
      </vt:variant>
      <vt:variant>
        <vt:i4>-1</vt:i4>
      </vt:variant>
      <vt:variant>
        <vt:i4>1116</vt:i4>
      </vt:variant>
      <vt:variant>
        <vt:i4>1</vt:i4>
      </vt:variant>
      <vt:variant>
        <vt:lpwstr>rev 2_resurrection</vt:lpwstr>
      </vt:variant>
      <vt:variant>
        <vt:lpwstr/>
      </vt:variant>
      <vt:variant>
        <vt:i4>8323189</vt:i4>
      </vt:variant>
      <vt:variant>
        <vt:i4>-1</vt:i4>
      </vt:variant>
      <vt:variant>
        <vt:i4>1117</vt:i4>
      </vt:variant>
      <vt:variant>
        <vt:i4>1</vt:i4>
      </vt:variant>
      <vt:variant>
        <vt:lpwstr>Rev 3 Sardis cliff</vt:lpwstr>
      </vt:variant>
      <vt:variant>
        <vt:lpwstr/>
      </vt:variant>
      <vt:variant>
        <vt:i4>2162737</vt:i4>
      </vt:variant>
      <vt:variant>
        <vt:i4>-1</vt:i4>
      </vt:variant>
      <vt:variant>
        <vt:i4>1118</vt:i4>
      </vt:variant>
      <vt:variant>
        <vt:i4>1</vt:i4>
      </vt:variant>
      <vt:variant>
        <vt:lpwstr>Rev 3v7 Philadelphia Open Door</vt:lpwstr>
      </vt:variant>
      <vt:variant>
        <vt:lpwstr/>
      </vt:variant>
      <vt:variant>
        <vt:i4>7405660</vt:i4>
      </vt:variant>
      <vt:variant>
        <vt:i4>-1</vt:i4>
      </vt:variant>
      <vt:variant>
        <vt:i4>1119</vt:i4>
      </vt:variant>
      <vt:variant>
        <vt:i4>1</vt:i4>
      </vt:variant>
      <vt:variant>
        <vt:lpwstr>rev 3 laodicea hot cold</vt:lpwstr>
      </vt:variant>
      <vt:variant>
        <vt:lpwstr/>
      </vt:variant>
      <vt:variant>
        <vt:i4>6291504</vt:i4>
      </vt:variant>
      <vt:variant>
        <vt:i4>-1</vt:i4>
      </vt:variant>
      <vt:variant>
        <vt:i4>1120</vt:i4>
      </vt:variant>
      <vt:variant>
        <vt:i4>1</vt:i4>
      </vt:variant>
      <vt:variant>
        <vt:lpwstr>Rev 3 Laodicea water pipes</vt:lpwstr>
      </vt:variant>
      <vt:variant>
        <vt:lpwstr/>
      </vt:variant>
      <vt:variant>
        <vt:i4>1441817</vt:i4>
      </vt:variant>
      <vt:variant>
        <vt:i4>-1</vt:i4>
      </vt:variant>
      <vt:variant>
        <vt:i4>1149</vt:i4>
      </vt:variant>
      <vt:variant>
        <vt:i4>1</vt:i4>
      </vt:variant>
      <vt:variant>
        <vt:lpwstr>Rev 2-3 Chart of 7 Church Stages</vt:lpwstr>
      </vt:variant>
      <vt:variant>
        <vt:lpwstr/>
      </vt:variant>
      <vt:variant>
        <vt:i4>1376261</vt:i4>
      </vt:variant>
      <vt:variant>
        <vt:i4>-1</vt:i4>
      </vt:variant>
      <vt:variant>
        <vt:i4>1150</vt:i4>
      </vt:variant>
      <vt:variant>
        <vt:i4>1</vt:i4>
      </vt:variant>
      <vt:variant>
        <vt:lpwstr>Daniels 70 Weeks</vt:lpwstr>
      </vt:variant>
      <vt:variant>
        <vt:lpwstr/>
      </vt:variant>
      <vt:variant>
        <vt:i4>262269</vt:i4>
      </vt:variant>
      <vt:variant>
        <vt:i4>-1</vt:i4>
      </vt:variant>
      <vt:variant>
        <vt:i4>1151</vt:i4>
      </vt:variant>
      <vt:variant>
        <vt:i4>1</vt:i4>
      </vt:variant>
      <vt:variant>
        <vt:lpwstr>Focus on Return of Christ</vt:lpwstr>
      </vt:variant>
      <vt:variant>
        <vt:lpwstr/>
      </vt:variant>
      <vt:variant>
        <vt:i4>8257583</vt:i4>
      </vt:variant>
      <vt:variant>
        <vt:i4>-1</vt:i4>
      </vt:variant>
      <vt:variant>
        <vt:i4>1152</vt:i4>
      </vt:variant>
      <vt:variant>
        <vt:i4>1</vt:i4>
      </vt:variant>
      <vt:variant>
        <vt:lpwstr>Jesus is Real King</vt:lpwstr>
      </vt:variant>
      <vt:variant>
        <vt:lpwstr/>
      </vt:variant>
      <vt:variant>
        <vt:i4>2883708</vt:i4>
      </vt:variant>
      <vt:variant>
        <vt:i4>-1</vt:i4>
      </vt:variant>
      <vt:variant>
        <vt:i4>1154</vt:i4>
      </vt:variant>
      <vt:variant>
        <vt:i4>1</vt:i4>
      </vt:variant>
      <vt:variant>
        <vt:lpwstr>Rev 2-3 Chiasm</vt:lpwstr>
      </vt:variant>
      <vt:variant>
        <vt:lpwstr/>
      </vt:variant>
      <vt:variant>
        <vt:i4>3866641</vt:i4>
      </vt:variant>
      <vt:variant>
        <vt:i4>-1</vt:i4>
      </vt:variant>
      <vt:variant>
        <vt:i4>1155</vt:i4>
      </vt:variant>
      <vt:variant>
        <vt:i4>1</vt:i4>
      </vt:variant>
      <vt:variant>
        <vt:lpwstr>Screen Shot 2012-03-11 at 1</vt:lpwstr>
      </vt:variant>
      <vt:variant>
        <vt:lpwstr/>
      </vt:variant>
      <vt:variant>
        <vt:i4>4325393</vt:i4>
      </vt:variant>
      <vt:variant>
        <vt:i4>-1</vt:i4>
      </vt:variant>
      <vt:variant>
        <vt:i4>1160</vt:i4>
      </vt:variant>
      <vt:variant>
        <vt:i4>1</vt:i4>
      </vt:variant>
      <vt:variant>
        <vt:lpwstr>March to Jerusalem Story</vt:lpwstr>
      </vt:variant>
      <vt:variant>
        <vt:lpwstr/>
      </vt:variant>
      <vt:variant>
        <vt:i4>3735603</vt:i4>
      </vt:variant>
      <vt:variant>
        <vt:i4>-1</vt:i4>
      </vt:variant>
      <vt:variant>
        <vt:i4>1161</vt:i4>
      </vt:variant>
      <vt:variant>
        <vt:i4>1</vt:i4>
      </vt:variant>
      <vt:variant>
        <vt:lpwstr>Judgments of the 70th Week</vt:lpwstr>
      </vt:variant>
      <vt:variant>
        <vt:lpwstr/>
      </vt:variant>
      <vt:variant>
        <vt:i4>4390980</vt:i4>
      </vt:variant>
      <vt:variant>
        <vt:i4>-1</vt:i4>
      </vt:variant>
      <vt:variant>
        <vt:i4>1165</vt:i4>
      </vt:variant>
      <vt:variant>
        <vt:i4>1</vt:i4>
      </vt:variant>
      <vt:variant>
        <vt:lpwstr>Rev 17 Control of World Political System</vt:lpwstr>
      </vt:variant>
      <vt:variant>
        <vt:lpwstr/>
      </vt:variant>
      <vt:variant>
        <vt:i4>7864373</vt:i4>
      </vt:variant>
      <vt:variant>
        <vt:i4>-1</vt:i4>
      </vt:variant>
      <vt:variant>
        <vt:i4>1168</vt:i4>
      </vt:variant>
      <vt:variant>
        <vt:i4>1</vt:i4>
      </vt:variant>
      <vt:variant>
        <vt:lpwstr>Rev 20 Kingdom Aspects</vt:lpwstr>
      </vt:variant>
      <vt:variant>
        <vt:lpwstr/>
      </vt:variant>
      <vt:variant>
        <vt:i4>7929887</vt:i4>
      </vt:variant>
      <vt:variant>
        <vt:i4>-1</vt:i4>
      </vt:variant>
      <vt:variant>
        <vt:i4>1170</vt:i4>
      </vt:variant>
      <vt:variant>
        <vt:i4>1</vt:i4>
      </vt:variant>
      <vt:variant>
        <vt:lpwstr>Rev 21 The Bible Chiasm</vt:lpwstr>
      </vt:variant>
      <vt:variant>
        <vt:lpwstr/>
      </vt:variant>
      <vt:variant>
        <vt:i4>2621506</vt:i4>
      </vt:variant>
      <vt:variant>
        <vt:i4>-1</vt:i4>
      </vt:variant>
      <vt:variant>
        <vt:i4>1171</vt:i4>
      </vt:variant>
      <vt:variant>
        <vt:i4>1</vt:i4>
      </vt:variant>
      <vt:variant>
        <vt:lpwstr>Rev 7v9 Multi-racial people</vt:lpwstr>
      </vt:variant>
      <vt:variant>
        <vt:lpwstr/>
      </vt:variant>
      <vt:variant>
        <vt:i4>6881311</vt:i4>
      </vt:variant>
      <vt:variant>
        <vt:i4>-1</vt:i4>
      </vt:variant>
      <vt:variant>
        <vt:i4>1172</vt:i4>
      </vt:variant>
      <vt:variant>
        <vt:i4>1</vt:i4>
      </vt:variant>
      <vt:variant>
        <vt:lpwstr>Rev 21v8 Wilkin Article</vt:lpwstr>
      </vt:variant>
      <vt:variant>
        <vt:lpwstr/>
      </vt:variant>
      <vt:variant>
        <vt:i4>327719</vt:i4>
      </vt:variant>
      <vt:variant>
        <vt:i4>-1</vt:i4>
      </vt:variant>
      <vt:variant>
        <vt:i4>1173</vt:i4>
      </vt:variant>
      <vt:variant>
        <vt:i4>1</vt:i4>
      </vt:variant>
      <vt:variant>
        <vt:lpwstr>Tretsven Timeline</vt:lpwstr>
      </vt:variant>
      <vt:variant>
        <vt:lpwstr/>
      </vt:variant>
      <vt:variant>
        <vt:i4>5046286</vt:i4>
      </vt:variant>
      <vt:variant>
        <vt:i4>-1</vt:i4>
      </vt:variant>
      <vt:variant>
        <vt:i4>1174</vt:i4>
      </vt:variant>
      <vt:variant>
        <vt:i4>1</vt:i4>
      </vt:variant>
      <vt:variant>
        <vt:lpwstr>Chronology of Revelation Diagram</vt:lpwstr>
      </vt:variant>
      <vt:variant>
        <vt:lpwstr/>
      </vt:variant>
      <vt:variant>
        <vt:i4>5832746</vt:i4>
      </vt:variant>
      <vt:variant>
        <vt:i4>-1</vt:i4>
      </vt:variant>
      <vt:variant>
        <vt:i4>1175</vt:i4>
      </vt:variant>
      <vt:variant>
        <vt:i4>1</vt:i4>
      </vt:variant>
      <vt:variant>
        <vt:lpwstr>Outline of End Times p 2 Left BKC</vt:lpwstr>
      </vt:variant>
      <vt:variant>
        <vt:lpwstr/>
      </vt:variant>
      <vt:variant>
        <vt:i4>7864432</vt:i4>
      </vt:variant>
      <vt:variant>
        <vt:i4>-1</vt:i4>
      </vt:variant>
      <vt:variant>
        <vt:i4>1176</vt:i4>
      </vt:variant>
      <vt:variant>
        <vt:i4>1</vt:i4>
      </vt:variant>
      <vt:variant>
        <vt:lpwstr>Outline of End Times p 2 Right BKC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48</cp:revision>
  <cp:lastPrinted>2025-03-01T08:14:00Z</cp:lastPrinted>
  <dcterms:created xsi:type="dcterms:W3CDTF">2025-03-29T08:32:00Z</dcterms:created>
  <dcterms:modified xsi:type="dcterms:W3CDTF">2025-03-30T05:51:00Z</dcterms:modified>
</cp:coreProperties>
</file>