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95E52" w14:textId="77777777" w:rsidR="00747D61" w:rsidRPr="00747D61" w:rsidRDefault="00747D61" w:rsidP="00747D61">
      <w:pPr>
        <w:ind w:left="20" w:hanging="20"/>
        <w:jc w:val="center"/>
        <w:rPr>
          <w:rFonts w:ascii="Arial" w:eastAsia="Times New Roman" w:hAnsi="Arial"/>
          <w:b/>
          <w:sz w:val="46"/>
          <w:lang w:eastAsia="zh-CN"/>
        </w:rPr>
      </w:pPr>
      <w:r w:rsidRPr="00747D61">
        <w:rPr>
          <w:rFonts w:ascii="Chicago" w:eastAsia="Times New Roman" w:hAnsi="Chicago"/>
          <w:b/>
          <w:sz w:val="46"/>
          <w:lang w:eastAsia="zh-CN"/>
        </w:rPr>
        <w:t>2 John</w:t>
      </w:r>
    </w:p>
    <w:p w14:paraId="6004456E" w14:textId="77777777" w:rsidR="00747D61" w:rsidRPr="00747D61" w:rsidRDefault="00747D61" w:rsidP="00747D61">
      <w:pPr>
        <w:ind w:left="20" w:hanging="20"/>
        <w:jc w:val="center"/>
        <w:rPr>
          <w:rFonts w:ascii="Arial" w:eastAsia="Times New Roman" w:hAnsi="Arial"/>
          <w:b/>
          <w:sz w:val="22"/>
          <w:lang w:eastAsia="zh-CN"/>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2440"/>
        <w:gridCol w:w="2420"/>
        <w:gridCol w:w="10"/>
      </w:tblGrid>
      <w:tr w:rsidR="00747D61" w:rsidRPr="00747D61" w14:paraId="66E51579" w14:textId="77777777" w:rsidTr="00DF3C05">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1EE87E68" w14:textId="77777777" w:rsidR="00747D61" w:rsidRPr="00747D61" w:rsidRDefault="00747D61" w:rsidP="00747D61">
            <w:pPr>
              <w:jc w:val="center"/>
              <w:rPr>
                <w:rFonts w:ascii="Arial" w:eastAsia="Times New Roman" w:hAnsi="Arial"/>
                <w:b/>
                <w:color w:val="FFFFFF"/>
                <w:sz w:val="26"/>
                <w:lang w:eastAsia="zh-CN"/>
              </w:rPr>
            </w:pPr>
          </w:p>
          <w:p w14:paraId="58460F68" w14:textId="77777777" w:rsidR="00747D61" w:rsidRPr="00747D61" w:rsidRDefault="00747D61" w:rsidP="00747D61">
            <w:pPr>
              <w:jc w:val="center"/>
              <w:rPr>
                <w:rFonts w:ascii="Arial" w:eastAsia="Times New Roman" w:hAnsi="Arial"/>
                <w:b/>
                <w:color w:val="FFFFFF"/>
                <w:sz w:val="26"/>
                <w:lang w:eastAsia="zh-CN"/>
              </w:rPr>
            </w:pPr>
            <w:r w:rsidRPr="00747D61">
              <w:rPr>
                <w:rFonts w:ascii="Arial" w:eastAsia="Times New Roman" w:hAnsi="Arial"/>
                <w:b/>
                <w:color w:val="FFFFFF"/>
                <w:sz w:val="38"/>
                <w:lang w:eastAsia="zh-CN"/>
              </w:rPr>
              <w:t>Limits to Love</w:t>
            </w:r>
          </w:p>
          <w:p w14:paraId="12C9E865" w14:textId="77777777" w:rsidR="00747D61" w:rsidRPr="00747D61" w:rsidRDefault="00747D61" w:rsidP="00747D61">
            <w:pPr>
              <w:jc w:val="center"/>
              <w:rPr>
                <w:rFonts w:ascii="Arial" w:eastAsia="Times New Roman" w:hAnsi="Arial"/>
                <w:b/>
                <w:color w:val="FFFFFF"/>
                <w:sz w:val="26"/>
                <w:lang w:eastAsia="zh-CN"/>
              </w:rPr>
            </w:pPr>
          </w:p>
        </w:tc>
      </w:tr>
      <w:tr w:rsidR="00747D61" w:rsidRPr="00747D61" w14:paraId="0EF228BC"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D75B84B" w14:textId="77777777" w:rsidR="00747D61" w:rsidRPr="00747D61" w:rsidRDefault="00747D61" w:rsidP="00747D61">
            <w:pPr>
              <w:jc w:val="center"/>
              <w:rPr>
                <w:rFonts w:ascii="Arial" w:eastAsia="Times New Roman" w:hAnsi="Arial"/>
                <w:b/>
                <w:sz w:val="22"/>
                <w:lang w:eastAsia="zh-CN"/>
              </w:rPr>
            </w:pPr>
          </w:p>
          <w:p w14:paraId="282C005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Aid True Teachers</w:t>
            </w:r>
          </w:p>
        </w:tc>
        <w:tc>
          <w:tcPr>
            <w:tcW w:w="4860" w:type="dxa"/>
            <w:gridSpan w:val="2"/>
            <w:tcBorders>
              <w:top w:val="single" w:sz="6" w:space="0" w:color="auto"/>
              <w:bottom w:val="single" w:sz="6" w:space="0" w:color="auto"/>
              <w:right w:val="single" w:sz="6" w:space="0" w:color="auto"/>
            </w:tcBorders>
          </w:tcPr>
          <w:p w14:paraId="3B1512FF" w14:textId="77777777" w:rsidR="00747D61" w:rsidRPr="00747D61" w:rsidRDefault="00747D61" w:rsidP="00747D61">
            <w:pPr>
              <w:jc w:val="center"/>
              <w:rPr>
                <w:rFonts w:ascii="Arial" w:eastAsia="Times New Roman" w:hAnsi="Arial"/>
                <w:b/>
                <w:sz w:val="22"/>
                <w:lang w:eastAsia="zh-CN"/>
              </w:rPr>
            </w:pPr>
          </w:p>
          <w:p w14:paraId="328685D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Avoid False Teachers </w:t>
            </w:r>
          </w:p>
          <w:p w14:paraId="6DCA8F8E" w14:textId="77777777" w:rsidR="00747D61" w:rsidRPr="00747D61" w:rsidRDefault="00747D61" w:rsidP="00747D61">
            <w:pPr>
              <w:jc w:val="center"/>
              <w:rPr>
                <w:rFonts w:ascii="Arial" w:eastAsia="Times New Roman" w:hAnsi="Arial"/>
                <w:b/>
                <w:sz w:val="22"/>
                <w:lang w:eastAsia="zh-CN"/>
              </w:rPr>
            </w:pPr>
          </w:p>
        </w:tc>
      </w:tr>
      <w:tr w:rsidR="00747D61" w:rsidRPr="00747D61" w14:paraId="2D0D26F8"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7B11685E" w14:textId="77777777" w:rsidR="00747D61" w:rsidRPr="00747D61" w:rsidRDefault="00747D61" w:rsidP="00747D61">
            <w:pPr>
              <w:jc w:val="center"/>
              <w:rPr>
                <w:rFonts w:ascii="Arial" w:eastAsia="Times New Roman" w:hAnsi="Arial"/>
                <w:b/>
                <w:sz w:val="22"/>
                <w:lang w:eastAsia="zh-CN"/>
              </w:rPr>
            </w:pPr>
          </w:p>
          <w:p w14:paraId="65DDE79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Verses 1-6 </w:t>
            </w:r>
          </w:p>
        </w:tc>
        <w:tc>
          <w:tcPr>
            <w:tcW w:w="4860" w:type="dxa"/>
            <w:gridSpan w:val="2"/>
            <w:tcBorders>
              <w:top w:val="single" w:sz="6" w:space="0" w:color="auto"/>
              <w:bottom w:val="single" w:sz="6" w:space="0" w:color="auto"/>
              <w:right w:val="single" w:sz="6" w:space="0" w:color="auto"/>
            </w:tcBorders>
          </w:tcPr>
          <w:p w14:paraId="0D09849D" w14:textId="77777777" w:rsidR="00747D61" w:rsidRPr="00747D61" w:rsidRDefault="00747D61" w:rsidP="00747D61">
            <w:pPr>
              <w:jc w:val="center"/>
              <w:rPr>
                <w:rFonts w:ascii="Arial" w:eastAsia="Times New Roman" w:hAnsi="Arial"/>
                <w:b/>
                <w:sz w:val="22"/>
                <w:lang w:eastAsia="zh-CN"/>
              </w:rPr>
            </w:pPr>
          </w:p>
          <w:p w14:paraId="413133D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Verses 7-13</w:t>
            </w:r>
          </w:p>
          <w:p w14:paraId="179E4015" w14:textId="77777777" w:rsidR="00747D61" w:rsidRPr="00747D61" w:rsidRDefault="00747D61" w:rsidP="00747D61">
            <w:pPr>
              <w:jc w:val="center"/>
              <w:rPr>
                <w:rFonts w:ascii="Arial" w:eastAsia="Times New Roman" w:hAnsi="Arial"/>
                <w:b/>
                <w:sz w:val="22"/>
                <w:lang w:eastAsia="zh-CN"/>
              </w:rPr>
            </w:pPr>
          </w:p>
        </w:tc>
      </w:tr>
      <w:tr w:rsidR="00747D61" w:rsidRPr="00747D61" w14:paraId="3E1EE8DD"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C9CBA8E" w14:textId="77777777" w:rsidR="00747D61" w:rsidRPr="00747D61" w:rsidRDefault="00747D61" w:rsidP="00747D61">
            <w:pPr>
              <w:jc w:val="center"/>
              <w:rPr>
                <w:rFonts w:ascii="Arial" w:eastAsia="Times New Roman" w:hAnsi="Arial"/>
                <w:b/>
                <w:sz w:val="22"/>
                <w:lang w:eastAsia="zh-CN"/>
              </w:rPr>
            </w:pPr>
          </w:p>
          <w:p w14:paraId="53ADB7D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Walk in Commandments </w:t>
            </w:r>
          </w:p>
        </w:tc>
        <w:tc>
          <w:tcPr>
            <w:tcW w:w="4860" w:type="dxa"/>
            <w:gridSpan w:val="2"/>
            <w:tcBorders>
              <w:top w:val="single" w:sz="6" w:space="0" w:color="auto"/>
              <w:bottom w:val="single" w:sz="6" w:space="0" w:color="auto"/>
              <w:right w:val="single" w:sz="6" w:space="0" w:color="auto"/>
            </w:tcBorders>
          </w:tcPr>
          <w:p w14:paraId="4A72C6CA" w14:textId="77777777" w:rsidR="00747D61" w:rsidRPr="00747D61" w:rsidRDefault="00747D61" w:rsidP="00747D61">
            <w:pPr>
              <w:jc w:val="center"/>
              <w:rPr>
                <w:rFonts w:ascii="Arial" w:eastAsia="Times New Roman" w:hAnsi="Arial"/>
                <w:b/>
                <w:sz w:val="22"/>
                <w:lang w:eastAsia="zh-CN"/>
              </w:rPr>
            </w:pPr>
          </w:p>
          <w:p w14:paraId="30410DBF"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Watch for Counterfeits</w:t>
            </w:r>
          </w:p>
          <w:p w14:paraId="4AB93479" w14:textId="77777777" w:rsidR="00747D61" w:rsidRPr="00747D61" w:rsidRDefault="00747D61" w:rsidP="00747D61">
            <w:pPr>
              <w:jc w:val="center"/>
              <w:rPr>
                <w:rFonts w:ascii="Arial" w:eastAsia="Times New Roman" w:hAnsi="Arial"/>
                <w:b/>
                <w:sz w:val="22"/>
                <w:lang w:eastAsia="zh-CN"/>
              </w:rPr>
            </w:pPr>
          </w:p>
        </w:tc>
      </w:tr>
      <w:tr w:rsidR="00747D61" w:rsidRPr="00747D61" w14:paraId="42BDDFBF"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2D83722" w14:textId="77777777" w:rsidR="00747D61" w:rsidRPr="00747D61" w:rsidRDefault="00747D61" w:rsidP="00747D61">
            <w:pPr>
              <w:jc w:val="center"/>
              <w:rPr>
                <w:rFonts w:ascii="Arial" w:eastAsia="Times New Roman" w:hAnsi="Arial"/>
                <w:b/>
                <w:sz w:val="22"/>
                <w:lang w:eastAsia="zh-CN"/>
              </w:rPr>
            </w:pPr>
          </w:p>
          <w:p w14:paraId="7BC7ECD0"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Positive </w:t>
            </w:r>
          </w:p>
        </w:tc>
        <w:tc>
          <w:tcPr>
            <w:tcW w:w="4860" w:type="dxa"/>
            <w:gridSpan w:val="2"/>
            <w:tcBorders>
              <w:top w:val="single" w:sz="6" w:space="0" w:color="auto"/>
              <w:bottom w:val="single" w:sz="6" w:space="0" w:color="auto"/>
              <w:right w:val="single" w:sz="6" w:space="0" w:color="auto"/>
            </w:tcBorders>
          </w:tcPr>
          <w:p w14:paraId="3FD4E31F" w14:textId="77777777" w:rsidR="00747D61" w:rsidRPr="00747D61" w:rsidRDefault="00747D61" w:rsidP="00747D61">
            <w:pPr>
              <w:jc w:val="center"/>
              <w:rPr>
                <w:rFonts w:ascii="Arial" w:eastAsia="Times New Roman" w:hAnsi="Arial"/>
                <w:b/>
                <w:sz w:val="22"/>
                <w:lang w:eastAsia="zh-CN"/>
              </w:rPr>
            </w:pPr>
          </w:p>
          <w:p w14:paraId="6519E3F7"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Negative </w:t>
            </w:r>
          </w:p>
          <w:p w14:paraId="2D4B746A" w14:textId="77777777" w:rsidR="00747D61" w:rsidRPr="00747D61" w:rsidRDefault="00747D61" w:rsidP="00747D61">
            <w:pPr>
              <w:jc w:val="center"/>
              <w:rPr>
                <w:rFonts w:ascii="Arial" w:eastAsia="Times New Roman" w:hAnsi="Arial"/>
                <w:b/>
                <w:sz w:val="22"/>
                <w:lang w:eastAsia="zh-CN"/>
              </w:rPr>
            </w:pPr>
          </w:p>
        </w:tc>
      </w:tr>
      <w:tr w:rsidR="00747D61" w:rsidRPr="00747D61" w14:paraId="18401F93" w14:textId="77777777" w:rsidTr="00DF3C05">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093D890B" w14:textId="77777777" w:rsidR="00747D61" w:rsidRPr="00747D61" w:rsidRDefault="00747D61" w:rsidP="00747D61">
            <w:pPr>
              <w:jc w:val="center"/>
              <w:rPr>
                <w:rFonts w:ascii="Arial" w:eastAsia="Times New Roman" w:hAnsi="Arial"/>
                <w:b/>
                <w:sz w:val="22"/>
                <w:lang w:eastAsia="zh-CN"/>
              </w:rPr>
            </w:pPr>
          </w:p>
          <w:p w14:paraId="18BF18A1"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Demonstrate Truth </w:t>
            </w:r>
          </w:p>
        </w:tc>
        <w:tc>
          <w:tcPr>
            <w:tcW w:w="4860" w:type="dxa"/>
            <w:gridSpan w:val="2"/>
            <w:tcBorders>
              <w:top w:val="single" w:sz="6" w:space="0" w:color="auto"/>
              <w:bottom w:val="single" w:sz="6" w:space="0" w:color="auto"/>
              <w:right w:val="single" w:sz="6" w:space="0" w:color="auto"/>
            </w:tcBorders>
          </w:tcPr>
          <w:p w14:paraId="7620A3B7" w14:textId="77777777" w:rsidR="00747D61" w:rsidRPr="00747D61" w:rsidRDefault="00747D61" w:rsidP="00747D61">
            <w:pPr>
              <w:jc w:val="center"/>
              <w:rPr>
                <w:rFonts w:ascii="Arial" w:eastAsia="Times New Roman" w:hAnsi="Arial"/>
                <w:b/>
                <w:sz w:val="22"/>
                <w:lang w:eastAsia="zh-CN"/>
              </w:rPr>
            </w:pPr>
          </w:p>
          <w:p w14:paraId="5D358B6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 xml:space="preserve">Defend Truth </w:t>
            </w:r>
          </w:p>
          <w:p w14:paraId="6A31EC38" w14:textId="77777777" w:rsidR="00747D61" w:rsidRPr="00747D61" w:rsidRDefault="00747D61" w:rsidP="00747D61">
            <w:pPr>
              <w:jc w:val="center"/>
              <w:rPr>
                <w:rFonts w:ascii="Arial" w:eastAsia="Times New Roman" w:hAnsi="Arial"/>
                <w:b/>
                <w:sz w:val="22"/>
                <w:lang w:eastAsia="zh-CN"/>
              </w:rPr>
            </w:pPr>
          </w:p>
        </w:tc>
      </w:tr>
      <w:tr w:rsidR="00747D61" w:rsidRPr="00747D61" w14:paraId="5EBCC22A" w14:textId="77777777" w:rsidTr="00DF3C05">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6F080E36" w14:textId="77777777" w:rsidR="00747D61" w:rsidRPr="00747D61" w:rsidRDefault="00747D61" w:rsidP="00747D61">
            <w:pPr>
              <w:jc w:val="center"/>
              <w:rPr>
                <w:rFonts w:ascii="Arial" w:eastAsia="Times New Roman" w:hAnsi="Arial"/>
                <w:b/>
                <w:sz w:val="22"/>
                <w:lang w:eastAsia="zh-CN"/>
              </w:rPr>
            </w:pPr>
          </w:p>
          <w:p w14:paraId="2316163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Greeting in Truth and Love</w:t>
            </w:r>
          </w:p>
          <w:p w14:paraId="215F2BB3"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(1-3)</w:t>
            </w:r>
          </w:p>
          <w:p w14:paraId="5B1C4532" w14:textId="77777777" w:rsidR="00747D61" w:rsidRPr="00747D61" w:rsidRDefault="00747D61" w:rsidP="00747D61">
            <w:pPr>
              <w:jc w:val="center"/>
              <w:rPr>
                <w:rFonts w:ascii="Arial" w:eastAsia="Times New Roman" w:hAnsi="Arial"/>
                <w:b/>
                <w:sz w:val="22"/>
                <w:lang w:eastAsia="zh-CN"/>
              </w:rPr>
            </w:pPr>
          </w:p>
        </w:tc>
        <w:tc>
          <w:tcPr>
            <w:tcW w:w="1620" w:type="dxa"/>
            <w:tcBorders>
              <w:top w:val="single" w:sz="6" w:space="0" w:color="auto"/>
              <w:bottom w:val="single" w:sz="6" w:space="0" w:color="auto"/>
              <w:right w:val="single" w:sz="6" w:space="0" w:color="auto"/>
            </w:tcBorders>
          </w:tcPr>
          <w:p w14:paraId="669780D4" w14:textId="77777777" w:rsidR="00747D61" w:rsidRPr="00747D61" w:rsidRDefault="00747D61" w:rsidP="00747D61">
            <w:pPr>
              <w:jc w:val="center"/>
              <w:rPr>
                <w:rFonts w:ascii="Arial" w:eastAsia="Times New Roman" w:hAnsi="Arial"/>
                <w:b/>
                <w:sz w:val="22"/>
                <w:lang w:eastAsia="zh-CN"/>
              </w:rPr>
            </w:pPr>
          </w:p>
          <w:p w14:paraId="5D3633E8"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Children’s Obedience Commended</w:t>
            </w:r>
          </w:p>
          <w:p w14:paraId="037244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(4)</w:t>
            </w:r>
          </w:p>
          <w:p w14:paraId="51C9B119" w14:textId="77777777" w:rsidR="00747D61" w:rsidRPr="00747D61" w:rsidRDefault="00747D61" w:rsidP="00747D61">
            <w:pPr>
              <w:jc w:val="center"/>
              <w:rPr>
                <w:rFonts w:ascii="Arial" w:eastAsia="Times New Roman" w:hAnsi="Arial"/>
                <w:b/>
                <w:sz w:val="22"/>
                <w:lang w:eastAsia="zh-CN"/>
              </w:rPr>
            </w:pPr>
          </w:p>
        </w:tc>
        <w:tc>
          <w:tcPr>
            <w:tcW w:w="1600" w:type="dxa"/>
            <w:tcBorders>
              <w:top w:val="single" w:sz="6" w:space="0" w:color="auto"/>
              <w:bottom w:val="single" w:sz="6" w:space="0" w:color="auto"/>
              <w:right w:val="single" w:sz="6" w:space="0" w:color="auto"/>
            </w:tcBorders>
          </w:tcPr>
          <w:p w14:paraId="419BF6DB" w14:textId="77777777" w:rsidR="00747D61" w:rsidRPr="00747D61" w:rsidRDefault="00747D61" w:rsidP="00747D61">
            <w:pPr>
              <w:jc w:val="center"/>
              <w:rPr>
                <w:rFonts w:ascii="Arial" w:eastAsia="Times New Roman" w:hAnsi="Arial"/>
                <w:b/>
                <w:sz w:val="22"/>
                <w:lang w:eastAsia="zh-CN"/>
              </w:rPr>
            </w:pPr>
          </w:p>
          <w:p w14:paraId="175A032E"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Exhortation to Love</w:t>
            </w:r>
          </w:p>
          <w:p w14:paraId="7338CA7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(5-6)</w:t>
            </w:r>
          </w:p>
        </w:tc>
        <w:tc>
          <w:tcPr>
            <w:tcW w:w="2440" w:type="dxa"/>
            <w:tcBorders>
              <w:top w:val="single" w:sz="6" w:space="0" w:color="auto"/>
              <w:bottom w:val="single" w:sz="6" w:space="0" w:color="auto"/>
              <w:right w:val="single" w:sz="6" w:space="0" w:color="auto"/>
            </w:tcBorders>
          </w:tcPr>
          <w:p w14:paraId="64BBE708" w14:textId="77777777" w:rsidR="00747D61" w:rsidRPr="00747D61" w:rsidRDefault="00747D61" w:rsidP="00747D61">
            <w:pPr>
              <w:jc w:val="center"/>
              <w:rPr>
                <w:rFonts w:ascii="Arial" w:eastAsia="Times New Roman" w:hAnsi="Arial"/>
                <w:b/>
                <w:sz w:val="22"/>
                <w:lang w:eastAsia="zh-CN"/>
              </w:rPr>
            </w:pPr>
          </w:p>
          <w:p w14:paraId="179B19E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Prohibition to Help False Teachers</w:t>
            </w:r>
          </w:p>
          <w:p w14:paraId="343DF116"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(7-11)</w:t>
            </w:r>
          </w:p>
        </w:tc>
        <w:tc>
          <w:tcPr>
            <w:tcW w:w="2420" w:type="dxa"/>
            <w:tcBorders>
              <w:top w:val="single" w:sz="6" w:space="0" w:color="auto"/>
              <w:left w:val="single" w:sz="6" w:space="0" w:color="auto"/>
              <w:bottom w:val="single" w:sz="6" w:space="0" w:color="auto"/>
              <w:right w:val="single" w:sz="6" w:space="0" w:color="auto"/>
            </w:tcBorders>
          </w:tcPr>
          <w:p w14:paraId="4756B2FB" w14:textId="77777777" w:rsidR="00747D61" w:rsidRPr="00747D61" w:rsidRDefault="00747D61" w:rsidP="00747D61">
            <w:pPr>
              <w:jc w:val="center"/>
              <w:rPr>
                <w:rFonts w:ascii="Arial" w:eastAsia="Times New Roman" w:hAnsi="Arial"/>
                <w:b/>
                <w:sz w:val="22"/>
                <w:lang w:eastAsia="zh-CN"/>
              </w:rPr>
            </w:pPr>
          </w:p>
          <w:p w14:paraId="641D26CA"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Expected Visit &amp; Greetings</w:t>
            </w:r>
          </w:p>
          <w:p w14:paraId="4D660AE5"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(12-13)</w:t>
            </w:r>
          </w:p>
        </w:tc>
      </w:tr>
      <w:tr w:rsidR="00747D61" w:rsidRPr="00747D61" w14:paraId="12DBEDBA"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0A71B055" w14:textId="77777777" w:rsidR="00747D61" w:rsidRPr="00747D61" w:rsidRDefault="00747D61" w:rsidP="00747D61">
            <w:pPr>
              <w:jc w:val="center"/>
              <w:rPr>
                <w:rFonts w:ascii="Arial" w:eastAsia="Times New Roman" w:hAnsi="Arial"/>
                <w:b/>
                <w:sz w:val="22"/>
                <w:lang w:eastAsia="zh-CN"/>
              </w:rPr>
            </w:pPr>
          </w:p>
          <w:p w14:paraId="4686760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22"/>
                <w:lang w:eastAsia="zh-CN"/>
              </w:rPr>
              <w:t>Ephesus</w:t>
            </w:r>
          </w:p>
          <w:p w14:paraId="2F6A0F5B" w14:textId="77777777" w:rsidR="00747D61" w:rsidRPr="00747D61" w:rsidRDefault="00747D61" w:rsidP="00747D61">
            <w:pPr>
              <w:jc w:val="center"/>
              <w:rPr>
                <w:rFonts w:ascii="Arial" w:eastAsia="Times New Roman" w:hAnsi="Arial"/>
                <w:b/>
                <w:sz w:val="22"/>
                <w:lang w:eastAsia="zh-CN"/>
              </w:rPr>
            </w:pPr>
          </w:p>
        </w:tc>
      </w:tr>
      <w:tr w:rsidR="00747D61" w:rsidRPr="00747D61" w14:paraId="42F04DC6" w14:textId="77777777" w:rsidTr="00DF3C05">
        <w:tc>
          <w:tcPr>
            <w:tcW w:w="9710" w:type="dxa"/>
            <w:gridSpan w:val="6"/>
            <w:tcBorders>
              <w:top w:val="single" w:sz="6" w:space="0" w:color="auto"/>
              <w:left w:val="single" w:sz="6" w:space="0" w:color="auto"/>
              <w:bottom w:val="single" w:sz="6" w:space="0" w:color="auto"/>
              <w:right w:val="single" w:sz="6" w:space="0" w:color="auto"/>
            </w:tcBorders>
          </w:tcPr>
          <w:p w14:paraId="1A3BBFFB" w14:textId="77777777" w:rsidR="00747D61" w:rsidRPr="00747D61" w:rsidRDefault="00747D61" w:rsidP="00747D61">
            <w:pPr>
              <w:jc w:val="center"/>
              <w:rPr>
                <w:rFonts w:ascii="Arial" w:eastAsia="Times New Roman" w:hAnsi="Arial"/>
                <w:b/>
                <w:sz w:val="22"/>
                <w:lang w:eastAsia="zh-CN"/>
              </w:rPr>
            </w:pPr>
          </w:p>
          <w:p w14:paraId="0140B7A2" w14:textId="77777777"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18"/>
                <w:lang w:eastAsia="zh-CN"/>
              </w:rPr>
              <w:t>AD</w:t>
            </w:r>
            <w:r w:rsidRPr="00747D61">
              <w:rPr>
                <w:rFonts w:ascii="Arial" w:eastAsia="Times New Roman" w:hAnsi="Arial"/>
                <w:b/>
                <w:sz w:val="22"/>
                <w:lang w:eastAsia="zh-CN"/>
              </w:rPr>
              <w:t xml:space="preserve"> 85-95</w:t>
            </w:r>
          </w:p>
          <w:p w14:paraId="2AD18537" w14:textId="77777777" w:rsidR="00747D61" w:rsidRPr="00747D61" w:rsidRDefault="00747D61" w:rsidP="00747D61">
            <w:pPr>
              <w:jc w:val="center"/>
              <w:rPr>
                <w:rFonts w:ascii="Arial" w:eastAsia="Times New Roman" w:hAnsi="Arial"/>
                <w:b/>
                <w:sz w:val="22"/>
                <w:lang w:eastAsia="zh-CN"/>
              </w:rPr>
            </w:pPr>
          </w:p>
        </w:tc>
      </w:tr>
    </w:tbl>
    <w:p w14:paraId="17E46C27" w14:textId="77777777" w:rsidR="00747D61" w:rsidRPr="00747D61" w:rsidRDefault="00747D61" w:rsidP="00747D61">
      <w:pPr>
        <w:ind w:left="20" w:hanging="20"/>
        <w:rPr>
          <w:rFonts w:ascii="Arial" w:eastAsia="Times New Roman" w:hAnsi="Arial"/>
          <w:b/>
          <w:sz w:val="22"/>
          <w:lang w:eastAsia="zh-CN"/>
        </w:rPr>
      </w:pPr>
    </w:p>
    <w:p w14:paraId="3115CD6A" w14:textId="77777777" w:rsidR="00747D61" w:rsidRPr="00747D61" w:rsidRDefault="00747D61" w:rsidP="00633674">
      <w:pPr>
        <w:ind w:left="1560" w:hanging="1560"/>
        <w:rPr>
          <w:rFonts w:ascii="Arial" w:eastAsia="Times New Roman" w:hAnsi="Arial"/>
          <w:b/>
          <w:sz w:val="22"/>
          <w:lang w:eastAsia="zh-CN"/>
        </w:rPr>
      </w:pPr>
    </w:p>
    <w:p w14:paraId="2C762CA8" w14:textId="77777777"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Word</w:t>
      </w:r>
      <w:r w:rsidRPr="00747D61">
        <w:rPr>
          <w:rFonts w:ascii="Arial" w:eastAsia="Times New Roman" w:hAnsi="Arial"/>
          <w:b/>
          <w:sz w:val="22"/>
          <w:lang w:eastAsia="zh-CN"/>
        </w:rPr>
        <w:t>:</w:t>
      </w:r>
      <w:r w:rsidRPr="00747D61">
        <w:rPr>
          <w:rFonts w:ascii="Arial" w:eastAsia="Times New Roman" w:hAnsi="Arial"/>
          <w:b/>
          <w:sz w:val="22"/>
          <w:lang w:eastAsia="zh-CN"/>
        </w:rPr>
        <w:tab/>
        <w:t>Limits</w:t>
      </w:r>
    </w:p>
    <w:p w14:paraId="4C9BF801" w14:textId="77777777" w:rsidR="00747D61" w:rsidRPr="00747D61" w:rsidRDefault="00747D61" w:rsidP="00633674">
      <w:pPr>
        <w:ind w:left="1560" w:hanging="1560"/>
        <w:rPr>
          <w:rFonts w:ascii="Arial" w:eastAsia="Times New Roman" w:hAnsi="Arial"/>
          <w:b/>
          <w:sz w:val="22"/>
          <w:lang w:eastAsia="zh-CN"/>
        </w:rPr>
      </w:pPr>
    </w:p>
    <w:p w14:paraId="16862970" w14:textId="3C24C72E" w:rsidR="00747D61" w:rsidRPr="00747D61" w:rsidRDefault="00747D61" w:rsidP="00633674">
      <w:pPr>
        <w:ind w:left="1560" w:hanging="1560"/>
        <w:rPr>
          <w:rFonts w:ascii="Arial" w:eastAsia="Times New Roman" w:hAnsi="Arial"/>
          <w:b/>
          <w:sz w:val="22"/>
          <w:lang w:eastAsia="zh-CN"/>
        </w:rPr>
      </w:pPr>
      <w:r w:rsidRPr="00747D61">
        <w:rPr>
          <w:rFonts w:ascii="Arial" w:eastAsia="Times New Roman" w:hAnsi="Arial"/>
          <w:b/>
          <w:sz w:val="22"/>
          <w:u w:val="single"/>
          <w:lang w:eastAsia="zh-CN"/>
        </w:rPr>
        <w:t>Key Verses</w:t>
      </w:r>
      <w:r w:rsidRPr="00747D61">
        <w:rPr>
          <w:rFonts w:ascii="Arial" w:eastAsia="Times New Roman" w:hAnsi="Arial"/>
          <w:b/>
          <w:sz w:val="22"/>
          <w:lang w:eastAsia="zh-CN"/>
        </w:rPr>
        <w:t>:</w:t>
      </w:r>
      <w:r w:rsidR="00633674">
        <w:rPr>
          <w:rFonts w:ascii="Arial" w:eastAsia="Times New Roman" w:hAnsi="Arial"/>
          <w:b/>
          <w:sz w:val="22"/>
          <w:lang w:eastAsia="zh-CN"/>
        </w:rPr>
        <w:tab/>
      </w:r>
      <w:r w:rsidRPr="00747D61">
        <w:rPr>
          <w:rFonts w:ascii="Arial" w:eastAsia="Times New Roman" w:hAnsi="Arial"/>
          <w:b/>
          <w:sz w:val="22"/>
          <w:lang w:eastAsia="zh-CN"/>
        </w:rPr>
        <w:t>“Anyone who runs ahead and does not continue in the teaching of Christ does not have God; whoever continues in the teaching has both the Father and the Son.  If anyone comes to you and does not bring this teaching, do not take him into your home or welcome him” (2 John 9-10).</w:t>
      </w:r>
    </w:p>
    <w:p w14:paraId="33F076D2" w14:textId="77777777" w:rsidR="00747D61" w:rsidRPr="00747D61" w:rsidRDefault="00747D61" w:rsidP="00747D61">
      <w:pPr>
        <w:ind w:left="20" w:hanging="20"/>
        <w:rPr>
          <w:rFonts w:ascii="Arial" w:eastAsia="Times New Roman" w:hAnsi="Arial"/>
          <w:b/>
          <w:sz w:val="22"/>
          <w:lang w:eastAsia="zh-CN"/>
        </w:rPr>
      </w:pPr>
    </w:p>
    <w:p w14:paraId="2B0B148E" w14:textId="3CC17B04"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Summary Statement</w:t>
      </w:r>
      <w:r w:rsidRPr="00747D61">
        <w:rPr>
          <w:rFonts w:ascii="Arial" w:eastAsia="Times New Roman" w:hAnsi="Arial"/>
          <w:b/>
          <w:sz w:val="22"/>
          <w:lang w:eastAsia="zh-CN"/>
        </w:rPr>
        <w:t xml:space="preserve">: </w:t>
      </w:r>
      <w:r w:rsidR="00633674" w:rsidRPr="00747D61">
        <w:rPr>
          <w:rFonts w:ascii="Arial" w:eastAsia="Times New Roman" w:hAnsi="Arial" w:cs="Arial"/>
          <w:b/>
          <w:kern w:val="28"/>
          <w:sz w:val="22"/>
          <w:lang w:eastAsia="zh-CN"/>
        </w:rPr>
        <w:t>The way to live out the gospel</w:t>
      </w:r>
      <w:r w:rsidR="00633674" w:rsidRPr="00747D61">
        <w:rPr>
          <w:rFonts w:ascii="Arial" w:eastAsia="Times New Roman" w:hAnsi="Arial"/>
          <w:b/>
          <w:kern w:val="28"/>
          <w:sz w:val="22"/>
          <w:lang w:eastAsia="zh-CN"/>
        </w:rPr>
        <w:t xml:space="preserve"> is to show hospitality to true missionaries but limit that love by </w:t>
      </w:r>
      <w:r w:rsidR="00633674" w:rsidRPr="00747D61">
        <w:rPr>
          <w:rFonts w:ascii="Arial" w:eastAsia="Times New Roman" w:hAnsi="Arial"/>
          <w:b/>
          <w:i/>
          <w:kern w:val="28"/>
          <w:sz w:val="22"/>
          <w:lang w:eastAsia="zh-CN"/>
        </w:rPr>
        <w:t>not</w:t>
      </w:r>
      <w:r w:rsidR="00633674" w:rsidRPr="00747D61">
        <w:rPr>
          <w:rFonts w:ascii="Arial" w:eastAsia="Times New Roman" w:hAnsi="Arial"/>
          <w:b/>
          <w:kern w:val="28"/>
          <w:sz w:val="22"/>
          <w:lang w:eastAsia="zh-CN"/>
        </w:rPr>
        <w:t xml:space="preserve"> </w:t>
      </w:r>
      <w:r w:rsidR="00633674" w:rsidRPr="00747D61">
        <w:rPr>
          <w:rFonts w:ascii="Arial" w:eastAsia="Times New Roman" w:hAnsi="Arial"/>
          <w:b/>
          <w:i/>
          <w:kern w:val="28"/>
          <w:sz w:val="22"/>
          <w:lang w:eastAsia="zh-CN"/>
        </w:rPr>
        <w:t>aiding false teachers</w:t>
      </w:r>
      <w:r w:rsidRPr="00747D61">
        <w:rPr>
          <w:rFonts w:ascii="Arial" w:eastAsia="Times New Roman" w:hAnsi="Arial"/>
          <w:b/>
          <w:i/>
          <w:sz w:val="22"/>
          <w:lang w:eastAsia="zh-CN"/>
        </w:rPr>
        <w:t>.</w:t>
      </w:r>
    </w:p>
    <w:p w14:paraId="63206340" w14:textId="77777777" w:rsidR="00747D61" w:rsidRPr="00747D61" w:rsidRDefault="00747D61" w:rsidP="00747D61">
      <w:pPr>
        <w:ind w:left="20" w:hanging="20"/>
        <w:rPr>
          <w:rFonts w:ascii="Arial" w:eastAsia="Times New Roman" w:hAnsi="Arial"/>
          <w:b/>
          <w:sz w:val="22"/>
          <w:lang w:eastAsia="zh-CN"/>
        </w:rPr>
      </w:pPr>
    </w:p>
    <w:p w14:paraId="6C8C7C04" w14:textId="77777777" w:rsidR="00747D61" w:rsidRPr="00747D61" w:rsidRDefault="00747D61" w:rsidP="00747D61">
      <w:pPr>
        <w:ind w:left="20" w:hanging="20"/>
        <w:rPr>
          <w:rFonts w:ascii="Arial" w:eastAsia="Times New Roman" w:hAnsi="Arial"/>
          <w:b/>
          <w:sz w:val="22"/>
          <w:lang w:eastAsia="zh-CN"/>
        </w:rPr>
      </w:pPr>
      <w:r w:rsidRPr="00747D61">
        <w:rPr>
          <w:rFonts w:ascii="Arial" w:eastAsia="Times New Roman" w:hAnsi="Arial"/>
          <w:b/>
          <w:sz w:val="22"/>
          <w:u w:val="single"/>
          <w:lang w:eastAsia="zh-CN"/>
        </w:rPr>
        <w:t>Application</w:t>
      </w:r>
      <w:r w:rsidRPr="00747D61">
        <w:rPr>
          <w:rFonts w:ascii="Arial" w:eastAsia="Times New Roman" w:hAnsi="Arial"/>
          <w:b/>
          <w:sz w:val="22"/>
          <w:lang w:eastAsia="zh-CN"/>
        </w:rPr>
        <w:t>: Don’t contribute to or encourage in any way Buddhism, Islam, Hinduism, Mormonism, Jehovah’s Witnesses or any other false religion.</w:t>
      </w:r>
    </w:p>
    <w:p w14:paraId="647EA9A0" w14:textId="77777777" w:rsidR="00747D61" w:rsidRPr="00747D61" w:rsidRDefault="00747D61" w:rsidP="00747D61">
      <w:pPr>
        <w:tabs>
          <w:tab w:val="left" w:pos="360"/>
        </w:tabs>
        <w:ind w:left="360" w:hanging="360"/>
        <w:jc w:val="center"/>
        <w:rPr>
          <w:rFonts w:ascii="Arial" w:eastAsia="Times New Roman" w:hAnsi="Arial"/>
          <w:b/>
          <w:sz w:val="46"/>
          <w:lang w:eastAsia="zh-CN"/>
        </w:rPr>
      </w:pPr>
      <w:r w:rsidRPr="00747D61">
        <w:rPr>
          <w:rFonts w:ascii="Arial" w:eastAsia="Times New Roman" w:hAnsi="Arial"/>
          <w:sz w:val="22"/>
          <w:lang w:eastAsia="zh-CN"/>
        </w:rPr>
        <w:br w:type="page"/>
      </w:r>
      <w:r w:rsidRPr="00747D61">
        <w:rPr>
          <w:rFonts w:ascii="Arial" w:eastAsia="Times New Roman" w:hAnsi="Arial"/>
          <w:b/>
          <w:sz w:val="46"/>
          <w:lang w:eastAsia="zh-CN"/>
        </w:rPr>
        <w:lastRenderedPageBreak/>
        <w:t>2 John</w:t>
      </w:r>
    </w:p>
    <w:p w14:paraId="6A3E48D9" w14:textId="77777777" w:rsidR="00747D61" w:rsidRPr="00747D61" w:rsidRDefault="00747D61" w:rsidP="00747D61">
      <w:pPr>
        <w:tabs>
          <w:tab w:val="left" w:pos="360"/>
        </w:tabs>
        <w:ind w:left="360" w:hanging="360"/>
        <w:jc w:val="center"/>
        <w:rPr>
          <w:rFonts w:ascii="Arial" w:eastAsia="Times New Roman" w:hAnsi="Arial"/>
          <w:b/>
          <w:sz w:val="14"/>
          <w:lang w:eastAsia="zh-CN"/>
        </w:rPr>
      </w:pPr>
    </w:p>
    <w:p w14:paraId="727D91FC"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Introduction</w:t>
      </w:r>
    </w:p>
    <w:p w14:paraId="565652A1" w14:textId="77777777" w:rsidR="00747D61" w:rsidRPr="00747D61" w:rsidRDefault="00747D61" w:rsidP="00747D61">
      <w:pPr>
        <w:ind w:left="440" w:hanging="440"/>
        <w:rPr>
          <w:rFonts w:ascii="Arial" w:eastAsia="Times New Roman" w:hAnsi="Arial"/>
          <w:b/>
          <w:sz w:val="14"/>
          <w:lang w:eastAsia="zh-CN"/>
        </w:rPr>
      </w:pPr>
    </w:p>
    <w:p w14:paraId="48ACBB7C" w14:textId="17583F93"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w:t>
      </w:r>
      <w:r w:rsidRPr="00747D61">
        <w:rPr>
          <w:rFonts w:ascii="Arial" w:eastAsia="Times New Roman" w:hAnsi="Arial"/>
          <w:b/>
          <w:sz w:val="22"/>
          <w:lang w:eastAsia="zh-CN"/>
        </w:rPr>
        <w:tab/>
        <w:t>Title</w:t>
      </w:r>
      <w:r w:rsidRPr="00747D61">
        <w:rPr>
          <w:rFonts w:ascii="Arial" w:eastAsia="Times New Roman" w:hAnsi="Arial"/>
          <w:sz w:val="22"/>
          <w:lang w:eastAsia="zh-CN"/>
        </w:rPr>
        <w:t>: The Greek title (</w:t>
      </w:r>
      <w:r w:rsidR="00BC602C">
        <w:rPr>
          <w:rFonts w:ascii="Times New Roman" w:eastAsia="Times New Roman" w:hAnsi="Times New Roman"/>
          <w:sz w:val="22"/>
          <w:lang w:val="el-GR" w:eastAsia="zh-CN"/>
        </w:rPr>
        <w:t>Ἰωὰννου Β´</w:t>
      </w:r>
      <w:r w:rsidR="00BC602C">
        <w:rPr>
          <w:rFonts w:ascii="Bwgrkl" w:eastAsia="Times New Roman" w:hAnsi="Bwgrkl"/>
          <w:sz w:val="22"/>
          <w:lang w:eastAsia="zh-CN"/>
        </w:rPr>
        <w:t xml:space="preserve"> </w:t>
      </w:r>
      <w:r w:rsidRPr="00747D61">
        <w:rPr>
          <w:rFonts w:ascii="Arial" w:eastAsia="Times New Roman" w:hAnsi="Arial"/>
          <w:i/>
          <w:sz w:val="22"/>
          <w:lang w:eastAsia="zh-CN"/>
        </w:rPr>
        <w:t>Second of John</w:t>
      </w:r>
      <w:r w:rsidRPr="00747D61">
        <w:rPr>
          <w:rFonts w:ascii="Arial" w:eastAsia="Times New Roman" w:hAnsi="Arial"/>
          <w:sz w:val="22"/>
          <w:lang w:eastAsia="zh-CN"/>
        </w:rPr>
        <w:t>) follows the standard practice of naming the General Epistles after their authors and distinguishes this epistle from John's two others.</w:t>
      </w:r>
    </w:p>
    <w:p w14:paraId="25A16B73" w14:textId="77777777" w:rsidR="00747D61" w:rsidRPr="00747D61" w:rsidRDefault="00747D61" w:rsidP="00747D61">
      <w:pPr>
        <w:ind w:left="440" w:hanging="440"/>
        <w:rPr>
          <w:rFonts w:ascii="Arial" w:eastAsia="Times New Roman" w:hAnsi="Arial"/>
          <w:b/>
          <w:sz w:val="14"/>
          <w:lang w:eastAsia="zh-CN"/>
        </w:rPr>
      </w:pPr>
    </w:p>
    <w:p w14:paraId="3CA3E7BB"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II.</w:t>
      </w:r>
      <w:r w:rsidRPr="00747D61">
        <w:rPr>
          <w:rFonts w:ascii="Arial" w:eastAsia="Times New Roman" w:hAnsi="Arial"/>
          <w:b/>
          <w:sz w:val="22"/>
          <w:lang w:eastAsia="zh-CN"/>
        </w:rPr>
        <w:tab/>
        <w:t>Authorship</w:t>
      </w:r>
    </w:p>
    <w:p w14:paraId="76FDB950" w14:textId="77777777" w:rsidR="00747D61" w:rsidRPr="00747D61" w:rsidRDefault="00747D61" w:rsidP="00747D61">
      <w:pPr>
        <w:ind w:left="800" w:hanging="360"/>
        <w:rPr>
          <w:rFonts w:ascii="Arial" w:eastAsia="Times New Roman" w:hAnsi="Arial"/>
          <w:sz w:val="14"/>
          <w:lang w:eastAsia="zh-CN"/>
        </w:rPr>
      </w:pPr>
    </w:p>
    <w:p w14:paraId="7EBB1DBB" w14:textId="2F8B97BC"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External Evidence</w:t>
      </w:r>
      <w:r w:rsidRPr="00747D61">
        <w:rPr>
          <w:rFonts w:ascii="Arial" w:eastAsia="Times New Roman" w:hAnsi="Arial"/>
          <w:sz w:val="22"/>
          <w:lang w:eastAsia="zh-CN"/>
        </w:rPr>
        <w:t>: The Church has long viewed this epistle as penned by the Apostle John, leader of the church of Ephesus in Asia Minor and author of the Gospel, 1 John, 3 John</w:t>
      </w:r>
      <w:r w:rsidR="00BC602C">
        <w:rPr>
          <w:rFonts w:ascii="Arial" w:eastAsia="Times New Roman" w:hAnsi="Arial"/>
          <w:sz w:val="22"/>
          <w:lang w:val="el-GR" w:eastAsia="zh-CN"/>
        </w:rPr>
        <w:t>,</w:t>
      </w:r>
      <w:r w:rsidRPr="00747D61">
        <w:rPr>
          <w:rFonts w:ascii="Arial" w:eastAsia="Times New Roman" w:hAnsi="Arial"/>
          <w:sz w:val="22"/>
          <w:lang w:eastAsia="zh-CN"/>
        </w:rPr>
        <w:t xml:space="preserve"> and Revelation.</w:t>
      </w:r>
    </w:p>
    <w:p w14:paraId="6B708FE2" w14:textId="77777777" w:rsidR="00747D61" w:rsidRPr="00747D61" w:rsidRDefault="00747D61" w:rsidP="00747D61">
      <w:pPr>
        <w:ind w:left="800" w:hanging="360"/>
        <w:rPr>
          <w:rFonts w:ascii="Arial" w:eastAsia="Times New Roman" w:hAnsi="Arial"/>
          <w:sz w:val="14"/>
          <w:lang w:eastAsia="zh-CN"/>
        </w:rPr>
      </w:pPr>
    </w:p>
    <w:p w14:paraId="584CC22B"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Internal Evidence</w:t>
      </w:r>
      <w:r w:rsidRPr="00747D61">
        <w:rPr>
          <w:rFonts w:ascii="Arial" w:eastAsia="Times New Roman" w:hAnsi="Arial"/>
          <w:sz w:val="22"/>
          <w:lang w:eastAsia="zh-CN"/>
        </w:rPr>
        <w:t>: The designation “the elder” (v. 1) has always been considered another designation for John until the rise of liberal scholarship.  Themes such as love (vv. 1, 3, 5, 6), joy (vv. 4, 12; cf. 1 John 1:4), truth (v. 4), and antichrist (v. 7) bear remarkable resemblance to emphases in 1 John and the Gospel of John.</w:t>
      </w:r>
    </w:p>
    <w:p w14:paraId="13C1C936" w14:textId="77777777" w:rsidR="00747D61" w:rsidRPr="00747D61" w:rsidRDefault="00747D61" w:rsidP="00747D61">
      <w:pPr>
        <w:ind w:left="440" w:hanging="440"/>
        <w:rPr>
          <w:rFonts w:ascii="Arial" w:eastAsia="Times New Roman" w:hAnsi="Arial"/>
          <w:b/>
          <w:sz w:val="14"/>
          <w:lang w:eastAsia="zh-CN"/>
        </w:rPr>
      </w:pPr>
    </w:p>
    <w:p w14:paraId="0C50CB14" w14:textId="77777777" w:rsidR="00747D61" w:rsidRPr="00747D61" w:rsidRDefault="00747D61" w:rsidP="00747D61">
      <w:pPr>
        <w:ind w:left="540" w:hanging="540"/>
        <w:rPr>
          <w:rFonts w:ascii="Arial" w:eastAsia="Times New Roman" w:hAnsi="Arial"/>
          <w:b/>
          <w:sz w:val="22"/>
          <w:lang w:eastAsia="zh-CN"/>
        </w:rPr>
      </w:pPr>
      <w:r w:rsidRPr="00747D61">
        <w:rPr>
          <w:rFonts w:ascii="Arial" w:eastAsia="Times New Roman" w:hAnsi="Arial"/>
          <w:b/>
          <w:sz w:val="22"/>
          <w:lang w:eastAsia="zh-CN"/>
        </w:rPr>
        <w:t>III. Circumstances</w:t>
      </w:r>
    </w:p>
    <w:p w14:paraId="128B630F" w14:textId="77777777" w:rsidR="00747D61" w:rsidRPr="00747D61" w:rsidRDefault="00747D61" w:rsidP="00747D61">
      <w:pPr>
        <w:ind w:left="800" w:hanging="360"/>
        <w:rPr>
          <w:rFonts w:ascii="Arial" w:eastAsia="Times New Roman" w:hAnsi="Arial"/>
          <w:sz w:val="14"/>
          <w:lang w:eastAsia="zh-CN"/>
        </w:rPr>
      </w:pPr>
    </w:p>
    <w:p w14:paraId="0863F10C"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Date</w:t>
      </w:r>
      <w:r w:rsidRPr="00747D61">
        <w:rPr>
          <w:rFonts w:ascii="Arial" w:eastAsia="Times New Roman" w:hAnsi="Arial"/>
          <w:sz w:val="22"/>
          <w:lang w:eastAsia="zh-CN"/>
        </w:rPr>
        <w:t xml:space="preserve">: Most scholars believe that John recorded this epistle about </w:t>
      </w:r>
      <w:r w:rsidRPr="00747D61">
        <w:rPr>
          <w:rFonts w:ascii="Arial" w:eastAsia="Times New Roman" w:hAnsi="Arial"/>
          <w:sz w:val="18"/>
          <w:lang w:eastAsia="zh-CN"/>
        </w:rPr>
        <w:t>AD</w:t>
      </w:r>
      <w:r w:rsidRPr="00747D61">
        <w:rPr>
          <w:rFonts w:ascii="Arial" w:eastAsia="Times New Roman" w:hAnsi="Arial"/>
          <w:sz w:val="22"/>
          <w:lang w:eastAsia="zh-CN"/>
        </w:rPr>
        <w:t xml:space="preserve"> 90, although nothing in it excludes an earlier date (see 1 John notes).  Thus it was written in about </w:t>
      </w:r>
      <w:r w:rsidRPr="00747D61">
        <w:rPr>
          <w:rFonts w:ascii="Arial" w:eastAsia="Times New Roman" w:hAnsi="Arial"/>
          <w:sz w:val="18"/>
          <w:lang w:eastAsia="zh-CN"/>
        </w:rPr>
        <w:t>AD</w:t>
      </w:r>
      <w:r w:rsidRPr="00747D61">
        <w:rPr>
          <w:rFonts w:ascii="Arial" w:eastAsia="Times New Roman" w:hAnsi="Arial"/>
          <w:sz w:val="22"/>
          <w:lang w:eastAsia="zh-CN"/>
        </w:rPr>
        <w:t xml:space="preserve"> 85-95.</w:t>
      </w:r>
    </w:p>
    <w:p w14:paraId="7D230E7B" w14:textId="77777777" w:rsidR="00747D61" w:rsidRPr="00747D61" w:rsidRDefault="00747D61" w:rsidP="00747D61">
      <w:pPr>
        <w:ind w:left="800" w:hanging="360"/>
        <w:rPr>
          <w:rFonts w:ascii="Arial" w:eastAsia="Times New Roman" w:hAnsi="Arial"/>
          <w:sz w:val="14"/>
          <w:lang w:eastAsia="zh-CN"/>
        </w:rPr>
      </w:pPr>
    </w:p>
    <w:p w14:paraId="44EF7C92" w14:textId="77777777" w:rsidR="00747D61" w:rsidRPr="00747D61" w:rsidRDefault="00747D61" w:rsidP="00747D61">
      <w:pPr>
        <w:tabs>
          <w:tab w:val="left" w:pos="1080"/>
          <w:tab w:val="left" w:pos="1440"/>
        </w:tabs>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r>
      <w:r w:rsidRPr="00747D61">
        <w:rPr>
          <w:rFonts w:ascii="Arial" w:eastAsia="Times New Roman" w:hAnsi="Arial"/>
          <w:sz w:val="22"/>
          <w:u w:val="single"/>
          <w:lang w:eastAsia="zh-CN"/>
        </w:rPr>
        <w:t>Origin/Recipients</w:t>
      </w:r>
      <w:r w:rsidRPr="00747D61">
        <w:rPr>
          <w:rFonts w:ascii="Arial" w:eastAsia="Times New Roman" w:hAnsi="Arial"/>
          <w:sz w:val="22"/>
          <w:lang w:eastAsia="zh-CN"/>
        </w:rPr>
        <w:t>: John invested the final years of his ministry in Ephesus, which makes this capital of Asia the likely origin.  The letter is addressed to the “chosen lady and her children” (v. 1), which has caused some debate as to who really is being addressed.</w:t>
      </w:r>
    </w:p>
    <w:p w14:paraId="328AB87E"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0ED4903E" w14:textId="23D72DA6"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Some </w:t>
      </w:r>
      <w:r w:rsidR="001336F0">
        <w:rPr>
          <w:rFonts w:ascii="Arial" w:eastAsia="Times New Roman" w:hAnsi="Arial"/>
          <w:sz w:val="22"/>
          <w:lang w:eastAsia="zh-CN"/>
        </w:rPr>
        <w:t>see</w:t>
      </w:r>
      <w:r w:rsidRPr="00747D61">
        <w:rPr>
          <w:rFonts w:ascii="Arial" w:eastAsia="Times New Roman" w:hAnsi="Arial"/>
          <w:sz w:val="22"/>
          <w:lang w:eastAsia="zh-CN"/>
        </w:rPr>
        <w:t xml:space="preserve"> the title </w:t>
      </w:r>
      <w:r w:rsidR="001336F0">
        <w:rPr>
          <w:rFonts w:ascii="Arial" w:eastAsia="Times New Roman" w:hAnsi="Arial"/>
          <w:sz w:val="22"/>
          <w:lang w:eastAsia="zh-CN"/>
        </w:rPr>
        <w:t>a</w:t>
      </w:r>
      <w:r w:rsidRPr="00747D61">
        <w:rPr>
          <w:rFonts w:ascii="Arial" w:eastAsia="Times New Roman" w:hAnsi="Arial"/>
          <w:sz w:val="22"/>
          <w:lang w:eastAsia="zh-CN"/>
        </w:rPr>
        <w:t>s a personified form for a local church</w:t>
      </w:r>
      <w:r w:rsidR="001336F0">
        <w:rPr>
          <w:rFonts w:ascii="Arial" w:eastAsia="Times New Roman" w:hAnsi="Arial"/>
          <w:sz w:val="22"/>
          <w:lang w:eastAsia="zh-CN"/>
        </w:rPr>
        <w:t xml:space="preserve"> and cite </w:t>
      </w:r>
      <w:r w:rsidRPr="00747D61">
        <w:rPr>
          <w:rFonts w:ascii="Arial" w:eastAsia="Times New Roman" w:hAnsi="Arial"/>
          <w:sz w:val="22"/>
          <w:lang w:eastAsia="zh-CN"/>
        </w:rPr>
        <w:t>the following arguments:</w:t>
      </w:r>
    </w:p>
    <w:p w14:paraId="0BAE658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C79BF1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No personal names are found in the epistle—either for the woman herself, her children or her nephews (in contrast to 3 John).</w:t>
      </w:r>
    </w:p>
    <w:p w14:paraId="25A3AC8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131F214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The literary form which addresses nations, cities, and churches as female personages is common in the Bible (“the daughter of Zion” for Israel; “the bride of Christ” for the church in Eph. 5:29f.; 2 Cor. 6:2f.; “she who is in Babylon” for a church in 1 Peter 5:13).</w:t>
      </w:r>
    </w:p>
    <w:p w14:paraId="2C4C269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00703BA2"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“The greeting in verse 13 is more natural if sent from one church to another than from a group of people to their aunt by means of a third party” (Guthrie, 892).</w:t>
      </w:r>
    </w:p>
    <w:p w14:paraId="6CAC56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2A88AD4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John often referred to the people in the church as “children” (1 John 2:12, etc.).</w:t>
      </w:r>
    </w:p>
    <w:p w14:paraId="586BBA7B"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37DDE40A"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 xml:space="preserve">Nothing is known in the New Testament of a woman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or </w:t>
      </w:r>
      <w:r w:rsidRPr="00747D61">
        <w:rPr>
          <w:rFonts w:ascii="Arial" w:eastAsia="Times New Roman" w:hAnsi="Arial"/>
          <w:i/>
          <w:sz w:val="22"/>
          <w:lang w:eastAsia="zh-CN"/>
        </w:rPr>
        <w:t>Kyria</w:t>
      </w:r>
      <w:r w:rsidRPr="00747D61">
        <w:rPr>
          <w:rFonts w:ascii="Arial" w:eastAsia="Times New Roman" w:hAnsi="Arial"/>
          <w:sz w:val="22"/>
          <w:lang w:eastAsia="zh-CN"/>
        </w:rPr>
        <w:t>—the Greek titles for “chosen” and “lady” which some see as the woman’s name.</w:t>
      </w:r>
    </w:p>
    <w:p w14:paraId="568227E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5A429633"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The lady was known not only by John, but by “all who know the truth” (v. 1), which is more probable if it refers to a community than to a woman.</w:t>
      </w:r>
    </w:p>
    <w:p w14:paraId="4788F9F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6CEA77F5" w14:textId="01545A5B"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 xml:space="preserve">The subject matter </w:t>
      </w:r>
      <w:r w:rsidR="001336F0">
        <w:rPr>
          <w:rFonts w:ascii="Arial" w:eastAsia="Times New Roman" w:hAnsi="Arial"/>
          <w:sz w:val="22"/>
          <w:lang w:eastAsia="zh-CN"/>
        </w:rPr>
        <w:t>on</w:t>
      </w:r>
      <w:r w:rsidRPr="00747D61">
        <w:rPr>
          <w:rFonts w:ascii="Arial" w:eastAsia="Times New Roman" w:hAnsi="Arial"/>
          <w:sz w:val="22"/>
          <w:lang w:eastAsia="zh-CN"/>
        </w:rPr>
        <w:t xml:space="preserve"> false teachers matches that of a church more than that of an individual, “although this might have been equally necessary for a prominent private person in the habit of entertaining visitors freely” (Guthrie, 892).</w:t>
      </w:r>
    </w:p>
    <w:p w14:paraId="7A08DC2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40F39306"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The predominant use of the second person plural (vv. 8, 10, 12) suggests a composite community more than a family.</w:t>
      </w:r>
    </w:p>
    <w:p w14:paraId="5B5C1D94"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p>
    <w:p w14:paraId="77E78CC8"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“new commandment” (v. 5) “has more point if applied to a community rather than to the narrower limits of a family circle” (Guthrie, 892).</w:t>
      </w:r>
    </w:p>
    <w:p w14:paraId="0910C294"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63056D39"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lastRenderedPageBreak/>
        <w:t>2.</w:t>
      </w:r>
      <w:r w:rsidRPr="00747D61">
        <w:rPr>
          <w:rFonts w:ascii="Arial" w:eastAsia="Times New Roman" w:hAnsi="Arial"/>
          <w:sz w:val="22"/>
          <w:lang w:eastAsia="zh-CN"/>
        </w:rPr>
        <w:tab/>
        <w:t>The Virgin Mary who resided in Galilee (Knauer's view cited by Barnes, 1501).</w:t>
      </w:r>
    </w:p>
    <w:p w14:paraId="623C0C28" w14:textId="77777777" w:rsidR="00747D61" w:rsidRPr="00747D61" w:rsidRDefault="00747D61" w:rsidP="00747D61">
      <w:pPr>
        <w:tabs>
          <w:tab w:val="left" w:pos="6480"/>
          <w:tab w:val="left" w:pos="8639"/>
        </w:tabs>
        <w:ind w:left="1200" w:hanging="360"/>
        <w:rPr>
          <w:rFonts w:ascii="Arial" w:eastAsia="Times New Roman" w:hAnsi="Arial"/>
          <w:sz w:val="22"/>
          <w:lang w:eastAsia="zh-CN"/>
        </w:rPr>
      </w:pPr>
    </w:p>
    <w:p w14:paraId="34AB3C50" w14:textId="27776A44" w:rsidR="00747D61" w:rsidRPr="00747D61" w:rsidRDefault="00747D61" w:rsidP="00747D61">
      <w:pPr>
        <w:tabs>
          <w:tab w:val="left" w:pos="6480"/>
          <w:tab w:val="left" w:pos="8639"/>
        </w:tabs>
        <w:ind w:left="120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An anonymous woman and her children are addressed (v. 1), who probably opened their home for church services and housed traveling preachers.  This more literal view depict</w:t>
      </w:r>
      <w:r w:rsidR="001336F0">
        <w:rPr>
          <w:rFonts w:ascii="Arial" w:eastAsia="Times New Roman" w:hAnsi="Arial"/>
          <w:sz w:val="22"/>
          <w:lang w:eastAsia="zh-CN"/>
        </w:rPr>
        <w:t>s</w:t>
      </w:r>
      <w:r w:rsidRPr="00747D61">
        <w:rPr>
          <w:rFonts w:ascii="Arial" w:eastAsia="Times New Roman" w:hAnsi="Arial"/>
          <w:sz w:val="22"/>
          <w:lang w:eastAsia="zh-CN"/>
        </w:rPr>
        <w:t xml:space="preserve"> a woman in a local church </w:t>
      </w:r>
      <w:r w:rsidR="001336F0">
        <w:rPr>
          <w:rFonts w:ascii="Arial" w:eastAsia="Times New Roman" w:hAnsi="Arial"/>
          <w:sz w:val="22"/>
          <w:lang w:eastAsia="zh-CN"/>
        </w:rPr>
        <w:t>and is probably right</w:t>
      </w:r>
      <w:r w:rsidRPr="00747D61">
        <w:rPr>
          <w:rFonts w:ascii="Arial" w:eastAsia="Times New Roman" w:hAnsi="Arial"/>
          <w:sz w:val="22"/>
          <w:lang w:eastAsia="zh-CN"/>
        </w:rPr>
        <w:t xml:space="preserve"> for </w:t>
      </w:r>
      <w:r w:rsidR="001336F0">
        <w:rPr>
          <w:rFonts w:ascii="Arial" w:eastAsia="Times New Roman" w:hAnsi="Arial"/>
          <w:sz w:val="22"/>
          <w:lang w:eastAsia="zh-CN"/>
        </w:rPr>
        <w:t>many</w:t>
      </w:r>
      <w:r w:rsidRPr="00747D61">
        <w:rPr>
          <w:rFonts w:ascii="Arial" w:eastAsia="Times New Roman" w:hAnsi="Arial"/>
          <w:sz w:val="22"/>
          <w:lang w:eastAsia="zh-CN"/>
        </w:rPr>
        <w:t xml:space="preserve"> reasons:</w:t>
      </w:r>
    </w:p>
    <w:p w14:paraId="2835A47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2CF3A6E0" w14:textId="625A1030"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Her children are mentioned (vv. 1, 4)</w:t>
      </w:r>
      <w:r w:rsidR="00BC602C">
        <w:rPr>
          <w:rFonts w:ascii="Arial" w:eastAsia="Times New Roman" w:hAnsi="Arial"/>
          <w:sz w:val="22"/>
          <w:lang w:val="el-GR" w:eastAsia="zh-CN"/>
        </w:rPr>
        <w:t>,</w:t>
      </w:r>
      <w:r w:rsidRPr="00747D61">
        <w:rPr>
          <w:rFonts w:ascii="Arial" w:eastAsia="Times New Roman" w:hAnsi="Arial"/>
          <w:sz w:val="22"/>
          <w:lang w:eastAsia="zh-CN"/>
        </w:rPr>
        <w:t xml:space="preserve"> and “the reference to the lady's children is quite intelligible if these were by now grown up” (Guthrie, 891).</w:t>
      </w:r>
    </w:p>
    <w:p w14:paraId="1A55AEF4"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425765E" w14:textId="606AE62E"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xml:space="preserve">She may have been named </w:t>
      </w:r>
      <w:r w:rsidRPr="00747D61">
        <w:rPr>
          <w:rFonts w:ascii="Arial" w:eastAsia="Times New Roman" w:hAnsi="Arial"/>
          <w:i/>
          <w:sz w:val="22"/>
          <w:lang w:eastAsia="zh-CN"/>
        </w:rPr>
        <w:t>Eklecta</w:t>
      </w:r>
      <w:r w:rsidRPr="00747D61">
        <w:rPr>
          <w:rFonts w:ascii="Arial" w:eastAsia="Times New Roman" w:hAnsi="Arial"/>
          <w:sz w:val="22"/>
          <w:lang w:eastAsia="zh-CN"/>
        </w:rPr>
        <w:t xml:space="preserve"> (“chosen”) or</w:t>
      </w:r>
      <w:r w:rsidR="00BC602C">
        <w:rPr>
          <w:rFonts w:ascii="Arial" w:eastAsia="Times New Roman" w:hAnsi="Arial"/>
          <w:sz w:val="22"/>
          <w:lang w:val="el-GR" w:eastAsia="zh-CN"/>
        </w:rPr>
        <w:t>,</w:t>
      </w:r>
      <w:r w:rsidRPr="00747D61">
        <w:rPr>
          <w:rFonts w:ascii="Arial" w:eastAsia="Times New Roman" w:hAnsi="Arial"/>
          <w:sz w:val="22"/>
          <w:lang w:eastAsia="zh-CN"/>
        </w:rPr>
        <w:t xml:space="preserve"> more likely</w:t>
      </w:r>
      <w:r w:rsidR="00BC602C">
        <w:rPr>
          <w:rFonts w:ascii="Arial" w:eastAsia="Times New Roman" w:hAnsi="Arial"/>
          <w:sz w:val="22"/>
          <w:lang w:val="el-GR" w:eastAsia="zh-CN"/>
        </w:rPr>
        <w:t>,</w:t>
      </w:r>
      <w:r w:rsidRPr="00747D61">
        <w:rPr>
          <w:rFonts w:ascii="Arial" w:eastAsia="Times New Roman" w:hAnsi="Arial"/>
          <w:sz w:val="22"/>
          <w:lang w:eastAsia="zh-CN"/>
        </w:rPr>
        <w:t xml:space="preserve"> </w:t>
      </w:r>
      <w:r w:rsidRPr="00747D61">
        <w:rPr>
          <w:rFonts w:ascii="Arial" w:eastAsia="Times New Roman" w:hAnsi="Arial"/>
          <w:i/>
          <w:sz w:val="22"/>
          <w:lang w:eastAsia="zh-CN"/>
        </w:rPr>
        <w:t>Kyria</w:t>
      </w:r>
      <w:r w:rsidRPr="00747D61">
        <w:rPr>
          <w:rFonts w:ascii="Arial" w:eastAsia="Times New Roman" w:hAnsi="Arial"/>
          <w:sz w:val="22"/>
          <w:lang w:eastAsia="zh-CN"/>
        </w:rPr>
        <w:t xml:space="preserve"> (“lady,” a popular proper name for Christian women [although only in later times]; cf. Barnes, 1501) as the Syriac and Arabic versions translate it as a proper name</w:t>
      </w:r>
    </w:p>
    <w:p w14:paraId="0C3AE90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B0AE5E5"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Possible grammatical constructions include “the Elect Lady,” “an Elect Lady,” “Eklecta the Lady,” “The elect Kyria,” and “Eklecta Kyria.”</w:t>
      </w:r>
    </w:p>
    <w:p w14:paraId="7C22640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E6502BD"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This better distinguishes between the woman herself and her children (physically or spiritually).  If the “lady” is the church, then who are the “children”?</w:t>
      </w:r>
    </w:p>
    <w:p w14:paraId="1426F989"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63FAD53" w14:textId="14C0FF5A"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e.</w:t>
      </w:r>
      <w:r w:rsidRPr="00747D61">
        <w:rPr>
          <w:rFonts w:ascii="Arial" w:eastAsia="Times New Roman" w:hAnsi="Arial"/>
          <w:sz w:val="22"/>
          <w:lang w:eastAsia="zh-CN"/>
        </w:rPr>
        <w:tab/>
        <w:t>If the “lady” refers to the leader of the church</w:t>
      </w:r>
      <w:r w:rsidR="00BC602C">
        <w:rPr>
          <w:rFonts w:ascii="Arial" w:eastAsia="Times New Roman" w:hAnsi="Arial"/>
          <w:sz w:val="22"/>
          <w:lang w:val="el-GR" w:eastAsia="zh-CN"/>
        </w:rPr>
        <w:t>,</w:t>
      </w:r>
      <w:r w:rsidRPr="00747D61">
        <w:rPr>
          <w:rFonts w:ascii="Arial" w:eastAsia="Times New Roman" w:hAnsi="Arial"/>
          <w:sz w:val="22"/>
          <w:lang w:eastAsia="zh-CN"/>
        </w:rPr>
        <w:t xml:space="preserve"> then it would be odd to refer to the leader of a church by a feminine title.</w:t>
      </w:r>
    </w:p>
    <w:p w14:paraId="43E9179A"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603B4F9A" w14:textId="7B8112E2"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f.</w:t>
      </w:r>
      <w:r w:rsidRPr="00747D61">
        <w:rPr>
          <w:rFonts w:ascii="Arial" w:eastAsia="Times New Roman" w:hAnsi="Arial"/>
          <w:sz w:val="22"/>
          <w:lang w:eastAsia="zh-CN"/>
        </w:rPr>
        <w:tab/>
        <w:t xml:space="preserve">The </w:t>
      </w:r>
      <w:r w:rsidR="001336F0">
        <w:rPr>
          <w:rFonts w:ascii="Arial" w:eastAsia="Times New Roman" w:hAnsi="Arial"/>
          <w:sz w:val="22"/>
          <w:lang w:eastAsia="zh-CN"/>
        </w:rPr>
        <w:t>NT</w:t>
      </w:r>
      <w:r w:rsidRPr="00747D61">
        <w:rPr>
          <w:rFonts w:ascii="Arial" w:eastAsia="Times New Roman" w:hAnsi="Arial"/>
          <w:sz w:val="22"/>
          <w:lang w:eastAsia="zh-CN"/>
        </w:rPr>
        <w:t xml:space="preserve"> pattern for addressing churches </w:t>
      </w:r>
      <w:r w:rsidR="00BC602C">
        <w:rPr>
          <w:rFonts w:ascii="Arial" w:eastAsia="Times New Roman" w:hAnsi="Arial"/>
          <w:sz w:val="22"/>
          <w:lang w:val="el-GR" w:eastAsia="zh-CN"/>
        </w:rPr>
        <w:t>refers</w:t>
      </w:r>
      <w:r w:rsidRPr="00747D61">
        <w:rPr>
          <w:rFonts w:ascii="Arial" w:eastAsia="Times New Roman" w:hAnsi="Arial"/>
          <w:sz w:val="22"/>
          <w:lang w:eastAsia="zh-CN"/>
        </w:rPr>
        <w:t xml:space="preserve"> to them by name.</w:t>
      </w:r>
    </w:p>
    <w:p w14:paraId="5E69ACEC"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171BBBBE"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g.</w:t>
      </w:r>
      <w:r w:rsidRPr="00747D61">
        <w:rPr>
          <w:rFonts w:ascii="Arial" w:eastAsia="Times New Roman" w:hAnsi="Arial"/>
          <w:sz w:val="22"/>
          <w:lang w:eastAsia="zh-CN"/>
        </w:rPr>
        <w:tab/>
        <w:t>The woman's name may have been kept secret to protect her from persecution.</w:t>
      </w:r>
    </w:p>
    <w:p w14:paraId="1DFE31FB"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3BD02860" w14:textId="77777777"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h.</w:t>
      </w:r>
      <w:r w:rsidRPr="00747D61">
        <w:rPr>
          <w:rFonts w:ascii="Arial" w:eastAsia="Times New Roman" w:hAnsi="Arial"/>
          <w:sz w:val="22"/>
          <w:lang w:eastAsia="zh-CN"/>
        </w:rPr>
        <w:tab/>
        <w:t>It’s best to follow the literal sense unless it doesn’t make sense (it does here).</w:t>
      </w:r>
    </w:p>
    <w:p w14:paraId="3BA9BB93"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798DC1ED" w14:textId="4B10D93D"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i.</w:t>
      </w:r>
      <w:r w:rsidRPr="00747D61">
        <w:rPr>
          <w:rFonts w:ascii="Arial" w:eastAsia="Times New Roman" w:hAnsi="Arial"/>
          <w:sz w:val="22"/>
          <w:lang w:eastAsia="zh-CN"/>
        </w:rPr>
        <w:tab/>
        <w:t>The woman's nephews and nieces (v. 13) make good sense</w:t>
      </w:r>
      <w:r w:rsidR="00BC602C">
        <w:rPr>
          <w:rFonts w:ascii="Arial" w:eastAsia="Times New Roman" w:hAnsi="Arial"/>
          <w:sz w:val="22"/>
          <w:lang w:val="el-GR" w:eastAsia="zh-CN"/>
        </w:rPr>
        <w:t>,</w:t>
      </w:r>
      <w:r w:rsidRPr="00747D61">
        <w:rPr>
          <w:rFonts w:ascii="Arial" w:eastAsia="Times New Roman" w:hAnsi="Arial"/>
          <w:sz w:val="22"/>
          <w:lang w:eastAsia="zh-CN"/>
        </w:rPr>
        <w:t xml:space="preserve"> taken literally.</w:t>
      </w:r>
    </w:p>
    <w:p w14:paraId="4E55A4E5" w14:textId="77777777" w:rsidR="00747D61" w:rsidRPr="00747D61" w:rsidRDefault="00747D61" w:rsidP="00747D61">
      <w:pPr>
        <w:tabs>
          <w:tab w:val="left" w:pos="6480"/>
          <w:tab w:val="left" w:pos="8639"/>
        </w:tabs>
        <w:ind w:left="1580" w:hanging="360"/>
        <w:rPr>
          <w:rFonts w:ascii="Arial" w:eastAsia="Times New Roman" w:hAnsi="Arial"/>
          <w:sz w:val="18"/>
          <w:lang w:eastAsia="zh-CN"/>
        </w:rPr>
      </w:pPr>
    </w:p>
    <w:p w14:paraId="46A3D283" w14:textId="5346FDCC" w:rsidR="00747D61" w:rsidRPr="00747D61" w:rsidRDefault="00747D61" w:rsidP="00747D61">
      <w:pPr>
        <w:tabs>
          <w:tab w:val="left" w:pos="6480"/>
          <w:tab w:val="left" w:pos="8639"/>
        </w:tabs>
        <w:ind w:left="1580" w:hanging="360"/>
        <w:rPr>
          <w:rFonts w:ascii="Arial" w:eastAsia="Times New Roman" w:hAnsi="Arial"/>
          <w:sz w:val="22"/>
          <w:lang w:eastAsia="zh-CN"/>
        </w:rPr>
      </w:pPr>
      <w:r w:rsidRPr="00747D61">
        <w:rPr>
          <w:rFonts w:ascii="Arial" w:eastAsia="Times New Roman" w:hAnsi="Arial"/>
          <w:sz w:val="22"/>
          <w:lang w:eastAsia="zh-CN"/>
        </w:rPr>
        <w:t>j.</w:t>
      </w:r>
      <w:r w:rsidRPr="00747D61">
        <w:rPr>
          <w:rFonts w:ascii="Arial" w:eastAsia="Times New Roman" w:hAnsi="Arial"/>
          <w:sz w:val="22"/>
          <w:lang w:eastAsia="zh-CN"/>
        </w:rPr>
        <w:tab/>
        <w:t xml:space="preserve">Adopting the literal meaning better accounts for </w:t>
      </w:r>
      <w:r w:rsidR="00BC602C">
        <w:rPr>
          <w:rFonts w:ascii="Arial" w:eastAsia="Times New Roman" w:hAnsi="Arial"/>
          <w:sz w:val="22"/>
          <w:lang w:val="el-GR" w:eastAsia="zh-CN"/>
        </w:rPr>
        <w:t>some early Christians' reluctance</w:t>
      </w:r>
      <w:r w:rsidRPr="00747D61">
        <w:rPr>
          <w:rFonts w:ascii="Arial" w:eastAsia="Times New Roman" w:hAnsi="Arial"/>
          <w:sz w:val="22"/>
          <w:lang w:eastAsia="zh-CN"/>
        </w:rPr>
        <w:t xml:space="preserve"> to use this epistle.  “A private letter written to a lady would not seem of sufficient importance to receive canonical status” (Guthrie, 893).</w:t>
      </w:r>
    </w:p>
    <w:p w14:paraId="15CFC5F5" w14:textId="77777777" w:rsidR="00747D61" w:rsidRPr="00747D61" w:rsidRDefault="00747D61" w:rsidP="00747D61">
      <w:pPr>
        <w:ind w:left="800" w:hanging="360"/>
        <w:rPr>
          <w:rFonts w:ascii="Arial" w:eastAsia="Times New Roman" w:hAnsi="Arial"/>
          <w:sz w:val="22"/>
          <w:lang w:eastAsia="zh-CN"/>
        </w:rPr>
      </w:pPr>
    </w:p>
    <w:p w14:paraId="5EE9FDBA" w14:textId="68E989D8"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r>
      <w:r w:rsidRPr="00747D61">
        <w:rPr>
          <w:rFonts w:ascii="Arial" w:eastAsia="Times New Roman" w:hAnsi="Arial"/>
          <w:sz w:val="22"/>
          <w:u w:val="single"/>
          <w:lang w:eastAsia="zh-CN"/>
        </w:rPr>
        <w:t>Occasion</w:t>
      </w:r>
      <w:r w:rsidRPr="00747D61">
        <w:rPr>
          <w:rFonts w:ascii="Arial" w:eastAsia="Times New Roman" w:hAnsi="Arial"/>
          <w:sz w:val="22"/>
          <w:lang w:eastAsia="zh-CN"/>
        </w:rPr>
        <w:t xml:space="preserve">: Before the New Testament writings were completed and circulated among the early believers, the churches had to rely upon traveling preachers and teachers for truth.  Since inns were unsafe and few, these teachers stayed with Christians.  </w:t>
      </w:r>
      <w:r w:rsidR="00BC602C">
        <w:rPr>
          <w:rFonts w:ascii="Arial" w:eastAsia="Times New Roman" w:hAnsi="Arial"/>
          <w:sz w:val="22"/>
          <w:lang w:val="el-GR" w:eastAsia="zh-CN"/>
        </w:rPr>
        <w:t>Many struggled with this question:</w:t>
      </w:r>
      <w:r w:rsidRPr="00747D61">
        <w:rPr>
          <w:rFonts w:ascii="Arial" w:eastAsia="Times New Roman" w:hAnsi="Arial"/>
          <w:sz w:val="22"/>
          <w:lang w:eastAsia="zh-CN"/>
        </w:rPr>
        <w:t xml:space="preserve"> “How could </w:t>
      </w:r>
      <w:r w:rsidR="001336F0">
        <w:rPr>
          <w:rFonts w:ascii="Arial" w:eastAsia="Times New Roman" w:hAnsi="Arial"/>
          <w:sz w:val="22"/>
          <w:lang w:eastAsia="zh-CN"/>
        </w:rPr>
        <w:t>believers</w:t>
      </w:r>
      <w:r w:rsidRPr="00747D61">
        <w:rPr>
          <w:rFonts w:ascii="Arial" w:eastAsia="Times New Roman" w:hAnsi="Arial"/>
          <w:sz w:val="22"/>
          <w:lang w:eastAsia="zh-CN"/>
        </w:rPr>
        <w:t xml:space="preserve"> know </w:t>
      </w:r>
      <w:r w:rsidRPr="00747D61">
        <w:rPr>
          <w:rFonts w:ascii="Arial" w:eastAsia="Times New Roman" w:hAnsi="Arial"/>
          <w:i/>
          <w:sz w:val="22"/>
          <w:lang w:eastAsia="zh-CN"/>
        </w:rPr>
        <w:t>which</w:t>
      </w:r>
      <w:r w:rsidRPr="00747D61">
        <w:rPr>
          <w:rFonts w:ascii="Arial" w:eastAsia="Times New Roman" w:hAnsi="Arial"/>
          <w:sz w:val="22"/>
          <w:lang w:eastAsia="zh-CN"/>
        </w:rPr>
        <w:t xml:space="preserve"> teachers to allow into </w:t>
      </w:r>
      <w:r w:rsidR="001336F0">
        <w:rPr>
          <w:rFonts w:ascii="Arial" w:eastAsia="Times New Roman" w:hAnsi="Arial"/>
          <w:sz w:val="22"/>
          <w:lang w:eastAsia="zh-CN"/>
        </w:rPr>
        <w:t>their</w:t>
      </w:r>
      <w:r w:rsidRPr="00747D61">
        <w:rPr>
          <w:rFonts w:ascii="Arial" w:eastAsia="Times New Roman" w:hAnsi="Arial"/>
          <w:sz w:val="22"/>
          <w:lang w:eastAsia="zh-CN"/>
        </w:rPr>
        <w:t xml:space="preserve"> home</w:t>
      </w:r>
      <w:r w:rsidR="001336F0">
        <w:rPr>
          <w:rFonts w:ascii="Arial" w:eastAsia="Times New Roman" w:hAnsi="Arial"/>
          <w:sz w:val="22"/>
          <w:lang w:eastAsia="zh-CN"/>
        </w:rPr>
        <w:t>s</w:t>
      </w:r>
      <w:r w:rsidRPr="00747D61">
        <w:rPr>
          <w:rFonts w:ascii="Arial" w:eastAsia="Times New Roman" w:hAnsi="Arial"/>
          <w:sz w:val="22"/>
          <w:lang w:eastAsia="zh-CN"/>
        </w:rPr>
        <w:t>?”  John answers this question in this epistle</w:t>
      </w:r>
      <w:r w:rsidR="00BC602C">
        <w:rPr>
          <w:rFonts w:ascii="Arial" w:eastAsia="Times New Roman" w:hAnsi="Arial"/>
          <w:sz w:val="22"/>
          <w:lang w:val="el-GR" w:eastAsia="zh-CN"/>
        </w:rPr>
        <w:t>,</w:t>
      </w:r>
      <w:r w:rsidRPr="00747D61">
        <w:rPr>
          <w:rFonts w:ascii="Arial" w:eastAsia="Times New Roman" w:hAnsi="Arial"/>
          <w:sz w:val="22"/>
          <w:lang w:eastAsia="zh-CN"/>
        </w:rPr>
        <w:t xml:space="preserve"> where he pointedly commands a hospitable woman to “put limits on her love” by refusing to house false teachers or to encourage them in any way.</w:t>
      </w:r>
    </w:p>
    <w:p w14:paraId="51B7AB7A" w14:textId="57C06F6D" w:rsidR="00747D61" w:rsidRDefault="00747D61" w:rsidP="00747D61">
      <w:pPr>
        <w:ind w:left="440" w:hanging="440"/>
        <w:rPr>
          <w:rFonts w:ascii="Arial" w:eastAsia="Times New Roman" w:hAnsi="Arial"/>
          <w:b/>
          <w:sz w:val="22"/>
          <w:lang w:eastAsia="zh-CN"/>
        </w:rPr>
      </w:pPr>
    </w:p>
    <w:p w14:paraId="0C7F87E9" w14:textId="77777777" w:rsidR="00533AA7" w:rsidRPr="00747D61" w:rsidRDefault="00533AA7" w:rsidP="00747D61">
      <w:pPr>
        <w:ind w:left="440" w:hanging="440"/>
        <w:rPr>
          <w:rFonts w:ascii="Arial" w:eastAsia="Times New Roman" w:hAnsi="Arial"/>
          <w:b/>
          <w:sz w:val="22"/>
          <w:lang w:eastAsia="zh-CN"/>
        </w:rPr>
      </w:pPr>
    </w:p>
    <w:p w14:paraId="0E3A382C" w14:textId="77777777" w:rsidR="00747D61" w:rsidRPr="00747D61" w:rsidRDefault="00747D61" w:rsidP="00747D61">
      <w:pPr>
        <w:ind w:left="440" w:hanging="440"/>
        <w:rPr>
          <w:rFonts w:ascii="Arial" w:eastAsia="Times New Roman" w:hAnsi="Arial"/>
          <w:b/>
          <w:sz w:val="22"/>
          <w:lang w:eastAsia="zh-CN"/>
        </w:rPr>
      </w:pPr>
      <w:r w:rsidRPr="00747D61">
        <w:rPr>
          <w:rFonts w:ascii="Arial" w:eastAsia="Times New Roman" w:hAnsi="Arial"/>
          <w:b/>
          <w:sz w:val="22"/>
          <w:lang w:eastAsia="zh-CN"/>
        </w:rPr>
        <w:t>IV.</w:t>
      </w:r>
      <w:r w:rsidRPr="00747D61">
        <w:rPr>
          <w:rFonts w:ascii="Arial" w:eastAsia="Times New Roman" w:hAnsi="Arial"/>
          <w:b/>
          <w:sz w:val="22"/>
          <w:lang w:eastAsia="zh-CN"/>
        </w:rPr>
        <w:tab/>
        <w:t>Characteristics</w:t>
      </w:r>
    </w:p>
    <w:p w14:paraId="6A89A315" w14:textId="77777777" w:rsidR="00747D61" w:rsidRPr="00747D61" w:rsidRDefault="00747D61" w:rsidP="00747D61">
      <w:pPr>
        <w:ind w:left="800" w:hanging="360"/>
        <w:rPr>
          <w:rFonts w:ascii="Arial" w:eastAsia="Times New Roman" w:hAnsi="Arial"/>
          <w:sz w:val="22"/>
          <w:lang w:eastAsia="zh-CN"/>
        </w:rPr>
      </w:pPr>
    </w:p>
    <w:p w14:paraId="3D425830"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This letter is the second shortest book in the Bible (3 John is slightly shorter; cf. p. 306).</w:t>
      </w:r>
    </w:p>
    <w:p w14:paraId="353DF112" w14:textId="77777777" w:rsidR="00747D61" w:rsidRPr="00747D61" w:rsidRDefault="00747D61" w:rsidP="00747D61">
      <w:pPr>
        <w:ind w:left="800" w:hanging="360"/>
        <w:rPr>
          <w:rFonts w:ascii="Arial" w:eastAsia="Times New Roman" w:hAnsi="Arial"/>
          <w:sz w:val="22"/>
          <w:lang w:eastAsia="zh-CN"/>
        </w:rPr>
      </w:pPr>
    </w:p>
    <w:p w14:paraId="24560BE5" w14:textId="77777777"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This is the only NT letter addressed to a woman.</w:t>
      </w:r>
    </w:p>
    <w:p w14:paraId="14130731" w14:textId="77777777" w:rsidR="00747D61" w:rsidRPr="00747D61" w:rsidRDefault="00747D61" w:rsidP="00747D61">
      <w:pPr>
        <w:ind w:left="800" w:hanging="360"/>
        <w:rPr>
          <w:rFonts w:ascii="Arial" w:eastAsia="Times New Roman" w:hAnsi="Arial"/>
          <w:sz w:val="22"/>
          <w:lang w:eastAsia="zh-CN"/>
        </w:rPr>
      </w:pPr>
    </w:p>
    <w:p w14:paraId="3907A2B7" w14:textId="79D29BB5" w:rsidR="00747D61" w:rsidRPr="00747D61" w:rsidRDefault="00747D61" w:rsidP="00747D61">
      <w:pPr>
        <w:ind w:left="80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Verse 10 is the most controversial part of this letter.  The issue is whether false teachers should be allowed to (1) stay in believer</w:t>
      </w:r>
      <w:r w:rsidR="00BC602C">
        <w:rPr>
          <w:rFonts w:ascii="Arial" w:eastAsia="Times New Roman" w:hAnsi="Arial"/>
          <w:sz w:val="22"/>
          <w:lang w:val="el-GR" w:eastAsia="zh-CN"/>
        </w:rPr>
        <w:t>s'</w:t>
      </w:r>
      <w:r w:rsidRPr="00747D61">
        <w:rPr>
          <w:rFonts w:ascii="Arial" w:eastAsia="Times New Roman" w:hAnsi="Arial"/>
          <w:sz w:val="22"/>
          <w:lang w:eastAsia="zh-CN"/>
        </w:rPr>
        <w:t xml:space="preserve"> homes, (2) enter their homes, or (3) neither.  The third view is the </w:t>
      </w:r>
      <w:r w:rsidR="00BC602C">
        <w:rPr>
          <w:rFonts w:ascii="Arial" w:eastAsia="Times New Roman" w:hAnsi="Arial"/>
          <w:sz w:val="22"/>
          <w:lang w:val="el-GR" w:eastAsia="zh-CN"/>
        </w:rPr>
        <w:t>usu</w:t>
      </w:r>
      <w:r w:rsidRPr="00747D61">
        <w:rPr>
          <w:rFonts w:ascii="Arial" w:eastAsia="Times New Roman" w:hAnsi="Arial"/>
          <w:sz w:val="22"/>
          <w:lang w:eastAsia="zh-CN"/>
        </w:rPr>
        <w:t>al interpretation</w:t>
      </w:r>
      <w:r w:rsidR="00BC602C">
        <w:rPr>
          <w:rFonts w:ascii="Arial" w:eastAsia="Times New Roman" w:hAnsi="Arial"/>
          <w:sz w:val="22"/>
          <w:lang w:val="el-GR" w:eastAsia="zh-CN"/>
        </w:rPr>
        <w:t>,</w:t>
      </w:r>
      <w:r w:rsidRPr="00747D61">
        <w:rPr>
          <w:rFonts w:ascii="Arial" w:eastAsia="Times New Roman" w:hAnsi="Arial"/>
          <w:sz w:val="22"/>
          <w:lang w:eastAsia="zh-CN"/>
        </w:rPr>
        <w:t xml:space="preserve"> so believers are not involved in promoting false teaching even in the slightest sense.  See the study on pages 302-4 for different views.</w:t>
      </w:r>
    </w:p>
    <w:p w14:paraId="76D042C1" w14:textId="77777777" w:rsidR="00CE37E3" w:rsidRDefault="00CE37E3">
      <w:pPr>
        <w:rPr>
          <w:rFonts w:ascii="Arial" w:eastAsia="Times New Roman" w:hAnsi="Arial"/>
          <w:b/>
          <w:sz w:val="34"/>
          <w:lang w:eastAsia="zh-CN"/>
        </w:rPr>
      </w:pPr>
      <w:r>
        <w:rPr>
          <w:rFonts w:ascii="Arial" w:eastAsia="Times New Roman" w:hAnsi="Arial"/>
          <w:b/>
          <w:sz w:val="34"/>
          <w:lang w:eastAsia="zh-CN"/>
        </w:rPr>
        <w:br w:type="page"/>
      </w:r>
    </w:p>
    <w:p w14:paraId="3A5D9F78" w14:textId="4D920B81" w:rsidR="00747D61" w:rsidRPr="00747D61" w:rsidRDefault="00747D61" w:rsidP="00747D61">
      <w:pPr>
        <w:tabs>
          <w:tab w:val="left" w:pos="720"/>
        </w:tabs>
        <w:ind w:left="720" w:hanging="720"/>
        <w:jc w:val="center"/>
        <w:rPr>
          <w:rFonts w:ascii="Arial" w:eastAsia="Times New Roman" w:hAnsi="Arial"/>
          <w:b/>
          <w:sz w:val="34"/>
          <w:lang w:eastAsia="zh-CN"/>
        </w:rPr>
      </w:pPr>
      <w:r w:rsidRPr="00747D61">
        <w:rPr>
          <w:rFonts w:ascii="Arial" w:eastAsia="Times New Roman" w:hAnsi="Arial"/>
          <w:b/>
          <w:sz w:val="34"/>
          <w:lang w:eastAsia="zh-CN"/>
        </w:rPr>
        <w:lastRenderedPageBreak/>
        <w:t>Argument</w:t>
      </w:r>
    </w:p>
    <w:p w14:paraId="34BBA4B9" w14:textId="77777777" w:rsidR="00747D61" w:rsidRPr="00747D61" w:rsidRDefault="00747D61" w:rsidP="00747D61">
      <w:pPr>
        <w:ind w:firstLine="360"/>
        <w:rPr>
          <w:rFonts w:ascii="Arial" w:eastAsia="Times New Roman" w:hAnsi="Arial"/>
          <w:sz w:val="22"/>
          <w:lang w:eastAsia="zh-CN"/>
        </w:rPr>
      </w:pPr>
    </w:p>
    <w:p w14:paraId="1DAB16CA" w14:textId="7D5B22EA"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t xml:space="preserve">John’s second epistle warns a woman zealous in hospitality against providing lodging to false teachers so she wouldn't help spread their destructive doctrines.  His greeting balances truth and love to illustrate this point (vv. 1-3), followed by a commendation of the woman for her love (v. 4) balanced with the importance of truth (vv. 5-6).  Next follows the </w:t>
      </w:r>
      <w:r w:rsidR="00142EB7">
        <w:rPr>
          <w:rFonts w:ascii="Arial" w:eastAsia="Times New Roman" w:hAnsi="Arial"/>
          <w:sz w:val="22"/>
          <w:lang w:val="el-GR" w:eastAsia="zh-CN"/>
        </w:rPr>
        <w:t>central</w:t>
      </w:r>
      <w:r w:rsidRPr="00747D61">
        <w:rPr>
          <w:rFonts w:ascii="Arial" w:eastAsia="Times New Roman" w:hAnsi="Arial"/>
          <w:sz w:val="22"/>
          <w:lang w:eastAsia="zh-CN"/>
        </w:rPr>
        <w:t xml:space="preserve"> teaching of the letter</w:t>
      </w:r>
      <w:r w:rsidR="00533AA7">
        <w:rPr>
          <w:rFonts w:ascii="Arial" w:eastAsia="Times New Roman" w:hAnsi="Arial"/>
          <w:sz w:val="22"/>
          <w:lang w:eastAsia="zh-CN"/>
        </w:rPr>
        <w:t xml:space="preserve"> that </w:t>
      </w:r>
      <w:r w:rsidRPr="00747D61">
        <w:rPr>
          <w:rFonts w:ascii="Arial" w:eastAsia="Times New Roman" w:hAnsi="Arial"/>
          <w:sz w:val="22"/>
          <w:lang w:eastAsia="zh-CN"/>
        </w:rPr>
        <w:t xml:space="preserve">warns her to </w:t>
      </w:r>
      <w:r w:rsidR="001336F0">
        <w:rPr>
          <w:rFonts w:ascii="Arial" w:eastAsia="Times New Roman" w:hAnsi="Arial"/>
          <w:sz w:val="22"/>
          <w:lang w:eastAsia="zh-CN"/>
        </w:rPr>
        <w:t>show</w:t>
      </w:r>
      <w:r w:rsidRPr="00747D61">
        <w:rPr>
          <w:rFonts w:ascii="Arial" w:eastAsia="Times New Roman" w:hAnsi="Arial"/>
          <w:sz w:val="22"/>
          <w:lang w:eastAsia="zh-CN"/>
        </w:rPr>
        <w:t xml:space="preserve"> her love with discerning limits by refusing hospitality to false teachers (vv. 7-11).  A conclusion follows (vv. 12-13).</w:t>
      </w:r>
      <w:r w:rsidR="00533AA7">
        <w:rPr>
          <w:rFonts w:ascii="Arial" w:eastAsia="Times New Roman" w:hAnsi="Arial"/>
          <w:sz w:val="22"/>
          <w:lang w:eastAsia="zh-CN"/>
        </w:rPr>
        <w:t xml:space="preserve"> The basic format is to support the truth (vv. 1-6), implying continued aid to true teachers, followed by warning against supporting false teachers (vv. 7-13).</w:t>
      </w:r>
    </w:p>
    <w:p w14:paraId="2BA755C4" w14:textId="77777777" w:rsidR="00CE37E3" w:rsidRDefault="00CE37E3" w:rsidP="00747D61">
      <w:pPr>
        <w:jc w:val="center"/>
        <w:rPr>
          <w:rFonts w:ascii="Arial" w:eastAsia="Times New Roman" w:hAnsi="Arial"/>
          <w:b/>
          <w:sz w:val="34"/>
          <w:lang w:eastAsia="zh-CN"/>
        </w:rPr>
      </w:pPr>
    </w:p>
    <w:p w14:paraId="47960518" w14:textId="56343378" w:rsidR="00747D61" w:rsidRPr="00747D61" w:rsidRDefault="00747D61" w:rsidP="00747D61">
      <w:pPr>
        <w:jc w:val="center"/>
        <w:rPr>
          <w:rFonts w:ascii="Arial" w:eastAsia="Times New Roman" w:hAnsi="Arial"/>
          <w:b/>
          <w:sz w:val="22"/>
          <w:lang w:eastAsia="zh-CN"/>
        </w:rPr>
      </w:pPr>
      <w:r w:rsidRPr="00747D61">
        <w:rPr>
          <w:rFonts w:ascii="Arial" w:eastAsia="Times New Roman" w:hAnsi="Arial"/>
          <w:b/>
          <w:sz w:val="34"/>
          <w:lang w:eastAsia="zh-CN"/>
        </w:rPr>
        <w:t>Synthesis</w:t>
      </w:r>
    </w:p>
    <w:p w14:paraId="614E4F05"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lang w:eastAsia="zh-CN"/>
        </w:rPr>
        <w:t>Limits to love</w:t>
      </w:r>
    </w:p>
    <w:p w14:paraId="143A62D6" w14:textId="77777777" w:rsidR="00747D61" w:rsidRPr="00747D61" w:rsidRDefault="00747D61" w:rsidP="00747D61">
      <w:pPr>
        <w:tabs>
          <w:tab w:val="left" w:pos="2160"/>
        </w:tabs>
        <w:rPr>
          <w:rFonts w:ascii="Arial" w:eastAsia="Times New Roman" w:hAnsi="Arial"/>
          <w:b/>
          <w:sz w:val="22"/>
          <w:lang w:eastAsia="zh-CN"/>
        </w:rPr>
      </w:pPr>
    </w:p>
    <w:p w14:paraId="1EEE746D"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1-6</w:t>
      </w:r>
      <w:r w:rsidRPr="00747D61">
        <w:rPr>
          <w:rFonts w:ascii="Arial" w:eastAsia="Times New Roman" w:hAnsi="Arial"/>
          <w:b/>
          <w:sz w:val="22"/>
          <w:lang w:eastAsia="zh-CN"/>
        </w:rPr>
        <w:tab/>
        <w:t>Aid True Teachers</w:t>
      </w:r>
    </w:p>
    <w:p w14:paraId="3CF5346B" w14:textId="6C0B9669"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Greeting</w:t>
      </w:r>
      <w:r w:rsidR="00C378A7">
        <w:rPr>
          <w:rFonts w:ascii="Arial" w:eastAsia="Times New Roman" w:hAnsi="Arial"/>
          <w:sz w:val="22"/>
          <w:lang w:val="el-GR" w:eastAsia="zh-CN"/>
        </w:rPr>
        <w:t>s</w:t>
      </w:r>
      <w:r w:rsidRPr="00747D61">
        <w:rPr>
          <w:rFonts w:ascii="Arial" w:eastAsia="Times New Roman" w:hAnsi="Arial"/>
          <w:sz w:val="22"/>
          <w:lang w:eastAsia="zh-CN"/>
        </w:rPr>
        <w:t xml:space="preserve"> in truth and love</w:t>
      </w:r>
    </w:p>
    <w:p w14:paraId="25E8B6E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1a</w:t>
      </w:r>
      <w:r w:rsidRPr="00747D61">
        <w:rPr>
          <w:rFonts w:ascii="Arial" w:eastAsia="Times New Roman" w:hAnsi="Arial"/>
          <w:sz w:val="22"/>
          <w:lang w:eastAsia="zh-CN"/>
        </w:rPr>
        <w:tab/>
        <w:t>Author</w:t>
      </w:r>
    </w:p>
    <w:p w14:paraId="6BBD8113"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1b-2</w:t>
      </w:r>
      <w:r w:rsidRPr="00747D61">
        <w:rPr>
          <w:rFonts w:ascii="Arial" w:eastAsia="Times New Roman" w:hAnsi="Arial"/>
          <w:sz w:val="22"/>
          <w:lang w:eastAsia="zh-CN"/>
        </w:rPr>
        <w:tab/>
        <w:t>Recipients</w:t>
      </w:r>
    </w:p>
    <w:p w14:paraId="600DA8D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Blessing</w:t>
      </w:r>
    </w:p>
    <w:p w14:paraId="0713328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Commendation for children's obedience</w:t>
      </w:r>
    </w:p>
    <w:p w14:paraId="0686002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5-6</w:t>
      </w:r>
      <w:r w:rsidRPr="00747D61">
        <w:rPr>
          <w:rFonts w:ascii="Arial" w:eastAsia="Times New Roman" w:hAnsi="Arial"/>
          <w:sz w:val="22"/>
          <w:lang w:eastAsia="zh-CN"/>
        </w:rPr>
        <w:tab/>
        <w:t>Exhortation to love</w:t>
      </w:r>
    </w:p>
    <w:p w14:paraId="5DC14205" w14:textId="77777777" w:rsidR="00747D61" w:rsidRPr="00747D61" w:rsidRDefault="00747D61" w:rsidP="00747D61">
      <w:pPr>
        <w:tabs>
          <w:tab w:val="left" w:pos="2160"/>
        </w:tabs>
        <w:rPr>
          <w:rFonts w:ascii="Arial" w:eastAsia="Times New Roman" w:hAnsi="Arial"/>
          <w:b/>
          <w:sz w:val="22"/>
          <w:lang w:eastAsia="zh-CN"/>
        </w:rPr>
      </w:pPr>
    </w:p>
    <w:p w14:paraId="5A0E8FD5" w14:textId="77777777" w:rsidR="00747D61" w:rsidRPr="00747D61" w:rsidRDefault="00747D61" w:rsidP="00747D61">
      <w:pPr>
        <w:tabs>
          <w:tab w:val="left" w:pos="2160"/>
        </w:tabs>
        <w:rPr>
          <w:rFonts w:ascii="Arial" w:eastAsia="Times New Roman" w:hAnsi="Arial"/>
          <w:b/>
          <w:sz w:val="22"/>
          <w:lang w:eastAsia="zh-CN"/>
        </w:rPr>
      </w:pPr>
      <w:r w:rsidRPr="00747D61">
        <w:rPr>
          <w:rFonts w:ascii="Arial" w:eastAsia="Times New Roman" w:hAnsi="Arial"/>
          <w:b/>
          <w:sz w:val="22"/>
          <w:lang w:eastAsia="zh-CN"/>
        </w:rPr>
        <w:t>7-13</w:t>
      </w:r>
      <w:r w:rsidRPr="00747D61">
        <w:rPr>
          <w:rFonts w:ascii="Arial" w:eastAsia="Times New Roman" w:hAnsi="Arial"/>
          <w:b/>
          <w:sz w:val="22"/>
          <w:lang w:eastAsia="zh-CN"/>
        </w:rPr>
        <w:tab/>
        <w:t>Avoid False Teachers</w:t>
      </w:r>
    </w:p>
    <w:p w14:paraId="7BB0CC4C"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7-11</w:t>
      </w:r>
      <w:r w:rsidRPr="00747D61">
        <w:rPr>
          <w:rFonts w:ascii="Arial" w:eastAsia="Times New Roman" w:hAnsi="Arial"/>
          <w:sz w:val="22"/>
          <w:lang w:eastAsia="zh-CN"/>
        </w:rPr>
        <w:tab/>
        <w:t>Prohibition to help false teachers</w:t>
      </w:r>
    </w:p>
    <w:p w14:paraId="489A6B5B"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Heresy defined</w:t>
      </w:r>
    </w:p>
    <w:p w14:paraId="671563B0"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8-9</w:t>
      </w:r>
      <w:r w:rsidRPr="00747D61">
        <w:rPr>
          <w:rFonts w:ascii="Arial" w:eastAsia="Times New Roman" w:hAnsi="Arial"/>
          <w:sz w:val="22"/>
          <w:lang w:eastAsia="zh-CN"/>
        </w:rPr>
        <w:tab/>
        <w:t>Rewards lost for aiding heresy</w:t>
      </w:r>
    </w:p>
    <w:p w14:paraId="3A9E4AC7" w14:textId="77777777" w:rsidR="00747D61" w:rsidRPr="00747D61" w:rsidRDefault="00747D61" w:rsidP="00747D61">
      <w:pPr>
        <w:tabs>
          <w:tab w:val="left" w:pos="2880"/>
        </w:tabs>
        <w:ind w:left="720"/>
        <w:rPr>
          <w:rFonts w:ascii="Arial" w:eastAsia="Times New Roman" w:hAnsi="Arial"/>
          <w:sz w:val="22"/>
          <w:lang w:eastAsia="zh-CN"/>
        </w:rPr>
      </w:pPr>
      <w:r w:rsidRPr="00747D61">
        <w:rPr>
          <w:rFonts w:ascii="Arial" w:eastAsia="Times New Roman" w:hAnsi="Arial"/>
          <w:sz w:val="22"/>
          <w:lang w:eastAsia="zh-CN"/>
        </w:rPr>
        <w:t>10-11</w:t>
      </w:r>
      <w:r w:rsidRPr="00747D61">
        <w:rPr>
          <w:rFonts w:ascii="Arial" w:eastAsia="Times New Roman" w:hAnsi="Arial"/>
          <w:sz w:val="22"/>
          <w:lang w:eastAsia="zh-CN"/>
        </w:rPr>
        <w:tab/>
        <w:t>Never aid heresy</w:t>
      </w:r>
    </w:p>
    <w:p w14:paraId="65A78716" w14:textId="77777777" w:rsidR="00747D61" w:rsidRPr="00747D61" w:rsidRDefault="00747D61" w:rsidP="00747D61">
      <w:pPr>
        <w:tabs>
          <w:tab w:val="left" w:pos="2520"/>
        </w:tabs>
        <w:ind w:left="360"/>
        <w:rPr>
          <w:rFonts w:ascii="Arial" w:eastAsia="Times New Roman" w:hAnsi="Arial"/>
          <w:sz w:val="22"/>
          <w:lang w:eastAsia="zh-CN"/>
        </w:rPr>
      </w:pPr>
      <w:r w:rsidRPr="00747D61">
        <w:rPr>
          <w:rFonts w:ascii="Arial" w:eastAsia="Times New Roman" w:hAnsi="Arial"/>
          <w:sz w:val="22"/>
          <w:lang w:eastAsia="zh-CN"/>
        </w:rPr>
        <w:t>12-13</w:t>
      </w:r>
      <w:r w:rsidRPr="00747D61">
        <w:rPr>
          <w:rFonts w:ascii="Arial" w:eastAsia="Times New Roman" w:hAnsi="Arial"/>
          <w:sz w:val="22"/>
          <w:lang w:eastAsia="zh-CN"/>
        </w:rPr>
        <w:tab/>
        <w:t>Expected visit/greetings</w:t>
      </w:r>
    </w:p>
    <w:p w14:paraId="66F64C2E" w14:textId="77777777" w:rsidR="00747D61" w:rsidRPr="00747D61" w:rsidRDefault="00747D61" w:rsidP="00747D61">
      <w:pPr>
        <w:tabs>
          <w:tab w:val="left" w:pos="360"/>
        </w:tabs>
        <w:ind w:left="360" w:hanging="360"/>
        <w:jc w:val="center"/>
        <w:rPr>
          <w:rFonts w:ascii="Arial" w:eastAsia="Times New Roman" w:hAnsi="Arial"/>
          <w:b/>
          <w:sz w:val="22"/>
          <w:lang w:eastAsia="zh-CN"/>
        </w:rPr>
      </w:pPr>
    </w:p>
    <w:p w14:paraId="11D55DDA" w14:textId="77777777" w:rsidR="00747D61" w:rsidRPr="00747D61" w:rsidRDefault="00747D61" w:rsidP="00747D61">
      <w:pPr>
        <w:tabs>
          <w:tab w:val="left" w:pos="360"/>
        </w:tabs>
        <w:ind w:left="360" w:hanging="360"/>
        <w:jc w:val="center"/>
        <w:rPr>
          <w:rFonts w:ascii="Arial" w:eastAsia="Times New Roman" w:hAnsi="Arial"/>
          <w:b/>
          <w:sz w:val="34"/>
          <w:lang w:eastAsia="zh-CN"/>
        </w:rPr>
      </w:pPr>
      <w:r w:rsidRPr="00747D61">
        <w:rPr>
          <w:rFonts w:ascii="Arial" w:eastAsia="Times New Roman" w:hAnsi="Arial"/>
          <w:b/>
          <w:sz w:val="34"/>
          <w:lang w:eastAsia="zh-CN"/>
        </w:rPr>
        <w:t>Outline</w:t>
      </w:r>
    </w:p>
    <w:p w14:paraId="417E1F34" w14:textId="77777777" w:rsidR="00747D61" w:rsidRPr="00747D61" w:rsidRDefault="00747D61" w:rsidP="00747D61">
      <w:pPr>
        <w:tabs>
          <w:tab w:val="left" w:pos="360"/>
        </w:tabs>
        <w:ind w:left="360" w:hanging="360"/>
        <w:rPr>
          <w:rFonts w:ascii="Arial" w:eastAsia="Times New Roman" w:hAnsi="Arial"/>
          <w:b/>
          <w:sz w:val="22"/>
          <w:lang w:eastAsia="zh-CN"/>
        </w:rPr>
      </w:pPr>
    </w:p>
    <w:p w14:paraId="1E7FF1C6" w14:textId="77777777" w:rsidR="00747D61" w:rsidRPr="00747D61" w:rsidRDefault="00747D61" w:rsidP="00747D61">
      <w:pPr>
        <w:tabs>
          <w:tab w:val="left" w:pos="360"/>
        </w:tabs>
        <w:ind w:left="360" w:hanging="360"/>
        <w:rPr>
          <w:rFonts w:ascii="Arial" w:eastAsia="Times New Roman" w:hAnsi="Arial"/>
          <w:b/>
          <w:sz w:val="22"/>
          <w:lang w:eastAsia="zh-CN"/>
        </w:rPr>
      </w:pPr>
      <w:r w:rsidRPr="00747D61">
        <w:rPr>
          <w:rFonts w:ascii="Arial" w:eastAsia="Times New Roman" w:hAnsi="Arial"/>
          <w:b/>
          <w:sz w:val="22"/>
          <w:u w:val="single"/>
          <w:lang w:eastAsia="zh-CN"/>
        </w:rPr>
        <w:t>Summary Statement for the Book</w:t>
      </w:r>
    </w:p>
    <w:p w14:paraId="2D6AF147" w14:textId="1B774EB4" w:rsidR="00747D61" w:rsidRPr="00747D61" w:rsidRDefault="00CE37E3" w:rsidP="00747D61">
      <w:pPr>
        <w:tabs>
          <w:tab w:val="left" w:pos="1080"/>
          <w:tab w:val="left" w:pos="1440"/>
        </w:tabs>
        <w:rPr>
          <w:rFonts w:ascii="Arial" w:eastAsia="Times New Roman" w:hAnsi="Arial"/>
          <w:b/>
          <w:sz w:val="22"/>
          <w:lang w:eastAsia="zh-CN"/>
        </w:rPr>
      </w:pPr>
      <w:r w:rsidRPr="00747D61">
        <w:rPr>
          <w:rFonts w:ascii="Arial" w:eastAsia="Times New Roman" w:hAnsi="Arial" w:cs="Arial"/>
          <w:b/>
          <w:kern w:val="28"/>
          <w:sz w:val="22"/>
          <w:lang w:eastAsia="zh-CN"/>
        </w:rPr>
        <w:t>The way to live out the gospel</w:t>
      </w:r>
      <w:r w:rsidRPr="00747D61">
        <w:rPr>
          <w:rFonts w:ascii="Arial" w:eastAsia="Times New Roman" w:hAnsi="Arial"/>
          <w:b/>
          <w:kern w:val="28"/>
          <w:sz w:val="22"/>
          <w:lang w:eastAsia="zh-CN"/>
        </w:rPr>
        <w:t xml:space="preserve"> is to show hospitality to true missionaries but limit that love by </w:t>
      </w:r>
      <w:r w:rsidRPr="00747D61">
        <w:rPr>
          <w:rFonts w:ascii="Arial" w:eastAsia="Times New Roman" w:hAnsi="Arial"/>
          <w:b/>
          <w:i/>
          <w:kern w:val="28"/>
          <w:sz w:val="22"/>
          <w:lang w:eastAsia="zh-CN"/>
        </w:rPr>
        <w:t>not</w:t>
      </w:r>
      <w:r w:rsidRPr="00747D61">
        <w:rPr>
          <w:rFonts w:ascii="Arial" w:eastAsia="Times New Roman" w:hAnsi="Arial"/>
          <w:b/>
          <w:kern w:val="28"/>
          <w:sz w:val="22"/>
          <w:lang w:eastAsia="zh-CN"/>
        </w:rPr>
        <w:t xml:space="preserve"> </w:t>
      </w:r>
      <w:r w:rsidRPr="00747D61">
        <w:rPr>
          <w:rFonts w:ascii="Arial" w:eastAsia="Times New Roman" w:hAnsi="Arial"/>
          <w:b/>
          <w:i/>
          <w:kern w:val="28"/>
          <w:sz w:val="22"/>
          <w:lang w:eastAsia="zh-CN"/>
        </w:rPr>
        <w:t>aiding false teachers</w:t>
      </w:r>
      <w:r w:rsidR="00747D61" w:rsidRPr="00747D61">
        <w:rPr>
          <w:rFonts w:ascii="Arial" w:eastAsia="Times New Roman" w:hAnsi="Arial"/>
          <w:b/>
          <w:i/>
          <w:sz w:val="22"/>
          <w:lang w:eastAsia="zh-CN"/>
        </w:rPr>
        <w:t>.</w:t>
      </w:r>
    </w:p>
    <w:p w14:paraId="58C9D56C" w14:textId="0537FADC" w:rsidR="00747D61" w:rsidRPr="00747D61" w:rsidRDefault="00747D61" w:rsidP="00747D61">
      <w:pPr>
        <w:numPr>
          <w:ilvl w:val="0"/>
          <w:numId w:val="5"/>
        </w:numPr>
        <w:spacing w:before="240" w:after="60"/>
        <w:ind w:right="-10"/>
        <w:outlineLvl w:val="0"/>
        <w:rPr>
          <w:rFonts w:ascii="Arial" w:eastAsia="Times New Roman" w:hAnsi="Arial" w:cs="Arial"/>
          <w:b/>
          <w:kern w:val="28"/>
          <w:sz w:val="22"/>
          <w:lang w:eastAsia="zh-CN"/>
        </w:rPr>
      </w:pPr>
      <w:r w:rsidRPr="00747D61">
        <w:rPr>
          <w:rFonts w:ascii="Arial" w:eastAsia="Times New Roman" w:hAnsi="Arial" w:cs="Arial"/>
          <w:b/>
          <w:kern w:val="28"/>
          <w:sz w:val="22"/>
          <w:lang w:eastAsia="zh-CN"/>
        </w:rPr>
        <w:t>I.</w:t>
      </w:r>
      <w:r w:rsidRPr="00747D61">
        <w:rPr>
          <w:rFonts w:ascii="Arial" w:eastAsia="Times New Roman" w:hAnsi="Arial" w:cs="Arial"/>
          <w:b/>
          <w:kern w:val="28"/>
          <w:sz w:val="22"/>
          <w:lang w:eastAsia="zh-CN"/>
        </w:rPr>
        <w:tab/>
        <w:t xml:space="preserve">The way </w:t>
      </w:r>
      <w:r w:rsidRPr="00747D61">
        <w:rPr>
          <w:rFonts w:ascii="Arial" w:eastAsia="Times New Roman" w:hAnsi="Arial"/>
          <w:b/>
          <w:kern w:val="28"/>
          <w:sz w:val="22"/>
          <w:lang w:eastAsia="zh-CN"/>
        </w:rPr>
        <w:t xml:space="preserve">a woman should </w:t>
      </w:r>
      <w:r w:rsidRPr="00747D61">
        <w:rPr>
          <w:rFonts w:ascii="Arial" w:eastAsia="Times New Roman" w:hAnsi="Arial" w:cs="Arial"/>
          <w:b/>
          <w:kern w:val="28"/>
          <w:sz w:val="22"/>
          <w:lang w:eastAsia="zh-CN"/>
        </w:rPr>
        <w:t xml:space="preserve">live out </w:t>
      </w:r>
      <w:r w:rsidRPr="00747D61">
        <w:rPr>
          <w:rFonts w:ascii="Arial" w:eastAsia="Times New Roman" w:hAnsi="Arial"/>
          <w:b/>
          <w:kern w:val="28"/>
          <w:sz w:val="22"/>
          <w:lang w:eastAsia="zh-CN"/>
        </w:rPr>
        <w:t xml:space="preserve">the gospel </w:t>
      </w:r>
      <w:r w:rsidR="00C378A7">
        <w:rPr>
          <w:rFonts w:ascii="Arial" w:eastAsia="Times New Roman" w:hAnsi="Arial"/>
          <w:b/>
          <w:kern w:val="28"/>
          <w:sz w:val="22"/>
          <w:lang w:val="el-GR" w:eastAsia="zh-CN"/>
        </w:rPr>
        <w:t>i</w:t>
      </w:r>
      <w:r w:rsidRPr="00747D61">
        <w:rPr>
          <w:rFonts w:ascii="Arial" w:eastAsia="Times New Roman" w:hAnsi="Arial"/>
          <w:b/>
          <w:kern w:val="28"/>
          <w:sz w:val="22"/>
          <w:lang w:eastAsia="zh-CN"/>
        </w:rPr>
        <w:t>s to balance love with truth (1-6).</w:t>
      </w:r>
    </w:p>
    <w:p w14:paraId="520D76F6" w14:textId="3A9B0459"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greets a woman and her children</w:t>
      </w:r>
      <w:r w:rsidR="00C378A7">
        <w:rPr>
          <w:rFonts w:ascii="Arial" w:eastAsia="Times New Roman" w:hAnsi="Arial"/>
          <w:sz w:val="22"/>
          <w:lang w:val="el-GR" w:eastAsia="zh-CN"/>
        </w:rPr>
        <w:t>, emphasizing</w:t>
      </w:r>
      <w:r w:rsidRPr="00747D61">
        <w:rPr>
          <w:rFonts w:ascii="Arial" w:eastAsia="Times New Roman" w:hAnsi="Arial"/>
          <w:sz w:val="22"/>
          <w:lang w:eastAsia="zh-CN"/>
        </w:rPr>
        <w:t xml:space="preserve"> truth and love</w:t>
      </w:r>
      <w:r w:rsidR="00C378A7">
        <w:rPr>
          <w:rFonts w:ascii="Arial" w:eastAsia="Times New Roman" w:hAnsi="Arial"/>
          <w:sz w:val="22"/>
          <w:lang w:val="el-GR" w:eastAsia="zh-CN"/>
        </w:rPr>
        <w:t>,</w:t>
      </w:r>
      <w:r w:rsidRPr="00747D61">
        <w:rPr>
          <w:rFonts w:ascii="Arial" w:eastAsia="Times New Roman" w:hAnsi="Arial"/>
          <w:sz w:val="22"/>
          <w:lang w:eastAsia="zh-CN"/>
        </w:rPr>
        <w:t xml:space="preserve"> to prepare them for his warning on misguided love by helping heretics (1-3).</w:t>
      </w:r>
    </w:p>
    <w:p w14:paraId="69999654"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identifies himself so the recipients might know that the contents have the stamp of apostolic authority (1a).</w:t>
      </w:r>
    </w:p>
    <w:p w14:paraId="442901FC" w14:textId="68029B54"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A woman and her children are greeted in love and truth anonymously</w:t>
      </w:r>
      <w:r w:rsidR="00C378A7">
        <w:rPr>
          <w:rFonts w:ascii="Arial" w:eastAsia="Times New Roman" w:hAnsi="Arial"/>
          <w:sz w:val="22"/>
          <w:lang w:val="el-GR" w:eastAsia="zh-CN"/>
        </w:rPr>
        <w:t>,</w:t>
      </w:r>
      <w:r w:rsidRPr="00747D61">
        <w:rPr>
          <w:rFonts w:ascii="Arial" w:eastAsia="Times New Roman" w:hAnsi="Arial"/>
          <w:sz w:val="22"/>
          <w:lang w:eastAsia="zh-CN"/>
        </w:rPr>
        <w:t xml:space="preserve"> probably to protect them from persecution (1b-2).</w:t>
      </w:r>
    </w:p>
    <w:p w14:paraId="743E08D8" w14:textId="470DCCEB"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The recipients—a woman and her children—are unnamed</w:t>
      </w:r>
      <w:r w:rsidR="00C378A7">
        <w:rPr>
          <w:rFonts w:ascii="Arial" w:eastAsia="Times New Roman" w:hAnsi="Arial"/>
          <w:sz w:val="22"/>
          <w:lang w:val="el-GR" w:eastAsia="zh-CN"/>
        </w:rPr>
        <w:t>,</w:t>
      </w:r>
      <w:r w:rsidRPr="00747D61">
        <w:rPr>
          <w:rFonts w:ascii="Arial" w:eastAsia="Times New Roman" w:hAnsi="Arial"/>
          <w:sz w:val="22"/>
          <w:lang w:eastAsia="zh-CN"/>
        </w:rPr>
        <w:t xml:space="preserve"> likely to protect them from persecution if the letter fell into the wrong hands (1b).</w:t>
      </w:r>
    </w:p>
    <w:p w14:paraId="0AE640AE" w14:textId="674FAE5C"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 xml:space="preserve">The recipients are affectionately greeted in love and truth to show that these traits must be </w:t>
      </w:r>
      <w:r w:rsidR="00C378A7">
        <w:rPr>
          <w:rFonts w:ascii="Arial" w:eastAsia="Times New Roman" w:hAnsi="Arial"/>
          <w:sz w:val="22"/>
          <w:lang w:val="el-GR" w:eastAsia="zh-CN"/>
        </w:rPr>
        <w:t>balanced</w:t>
      </w:r>
      <w:r w:rsidRPr="00747D61">
        <w:rPr>
          <w:rFonts w:ascii="Arial" w:eastAsia="Times New Roman" w:hAnsi="Arial"/>
          <w:sz w:val="22"/>
          <w:lang w:eastAsia="zh-CN"/>
        </w:rPr>
        <w:t xml:space="preserve"> to guard the faith (1c-2).</w:t>
      </w:r>
    </w:p>
    <w:p w14:paraId="3E4C1094" w14:textId="3F931BBD"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John loves this woman based on truth</w:t>
      </w:r>
      <w:r w:rsidR="00C378A7">
        <w:rPr>
          <w:rFonts w:ascii="Arial" w:eastAsia="Times New Roman" w:hAnsi="Arial"/>
          <w:sz w:val="22"/>
          <w:lang w:val="el-GR" w:eastAsia="zh-CN"/>
        </w:rPr>
        <w:t>,</w:t>
      </w:r>
      <w:r w:rsidRPr="00747D61">
        <w:rPr>
          <w:rFonts w:ascii="Arial" w:eastAsia="Times New Roman" w:hAnsi="Arial"/>
          <w:sz w:val="22"/>
          <w:lang w:eastAsia="zh-CN"/>
        </w:rPr>
        <w:t xml:space="preserve"> as do all who know God since true love is based upon truth (1c).</w:t>
      </w:r>
    </w:p>
    <w:p w14:paraId="0724CE8B" w14:textId="099C0911"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t>Love is based on God’s eternal, indwelling truth</w:t>
      </w:r>
      <w:r w:rsidR="00C378A7">
        <w:rPr>
          <w:rFonts w:ascii="Arial" w:eastAsia="Times New Roman" w:hAnsi="Arial"/>
          <w:sz w:val="22"/>
          <w:lang w:val="el-GR" w:eastAsia="zh-CN"/>
        </w:rPr>
        <w:t>,</w:t>
      </w:r>
      <w:r w:rsidRPr="00747D61">
        <w:rPr>
          <w:rFonts w:ascii="Arial" w:eastAsia="Times New Roman" w:hAnsi="Arial"/>
          <w:sz w:val="22"/>
          <w:lang w:eastAsia="zh-CN"/>
        </w:rPr>
        <w:t xml:space="preserve"> so the woman might see that her response to his limits on love should protect the truth (2).</w:t>
      </w:r>
    </w:p>
    <w:p w14:paraId="2A1456A1" w14:textId="382EBA19" w:rsidR="00747D61" w:rsidRPr="00747D61" w:rsidRDefault="00747D61" w:rsidP="00747D61">
      <w:pPr>
        <w:numPr>
          <w:ilvl w:val="4"/>
          <w:numId w:val="5"/>
        </w:numPr>
        <w:spacing w:before="240" w:after="60"/>
        <w:outlineLvl w:val="4"/>
        <w:rPr>
          <w:rFonts w:ascii="Arial" w:eastAsia="Times New Roman" w:hAnsi="Arial"/>
          <w:sz w:val="22"/>
          <w:lang w:eastAsia="zh-CN"/>
        </w:rPr>
      </w:pPr>
      <w:r w:rsidRPr="00747D61">
        <w:rPr>
          <w:rFonts w:ascii="Arial" w:eastAsia="Times New Roman" w:hAnsi="Arial"/>
          <w:sz w:val="22"/>
          <w:lang w:eastAsia="zh-CN"/>
        </w:rPr>
        <w:lastRenderedPageBreak/>
        <w:t>God's blessings always balance truth and love</w:t>
      </w:r>
      <w:r w:rsidR="00D17E1F">
        <w:rPr>
          <w:rFonts w:ascii="Arial" w:eastAsia="Times New Roman" w:hAnsi="Arial"/>
          <w:sz w:val="22"/>
          <w:lang w:val="el-GR" w:eastAsia="zh-CN"/>
        </w:rPr>
        <w:t>,</w:t>
      </w:r>
      <w:r w:rsidRPr="00747D61">
        <w:rPr>
          <w:rFonts w:ascii="Arial" w:eastAsia="Times New Roman" w:hAnsi="Arial"/>
          <w:sz w:val="22"/>
          <w:lang w:eastAsia="zh-CN"/>
        </w:rPr>
        <w:t xml:space="preserve"> so John’s upcoming teaching on love must be limited by truth (3).</w:t>
      </w:r>
    </w:p>
    <w:p w14:paraId="694C37CD"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commends the woman for the obedience of her children to soften his later correction with sincere appreciation (4).</w:t>
      </w:r>
    </w:p>
    <w:p w14:paraId="2C05A11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woman's children living the truth brought John joy, thus affirming his high esteem for her before his later correction (4a).</w:t>
      </w:r>
    </w:p>
    <w:p w14:paraId="6F01E597"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That the woman's children also please God the Father by their obedience is noted to encourage her with divine approval (4b).</w:t>
      </w:r>
    </w:p>
    <w:p w14:paraId="36D1C3D3" w14:textId="77777777"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John exhorts the woman to practice truth in a life of obedient love so that she won't think by his later comments that he is discouraging love altogether (5-6).</w:t>
      </w:r>
    </w:p>
    <w:p w14:paraId="285233C5" w14:textId="24262AEA"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God always expects those who fear him to love one another</w:t>
      </w:r>
      <w:r w:rsidR="00D17E1F">
        <w:rPr>
          <w:rFonts w:ascii="Arial" w:eastAsia="Times New Roman" w:hAnsi="Arial"/>
          <w:sz w:val="22"/>
          <w:lang w:val="el-GR" w:eastAsia="zh-CN"/>
        </w:rPr>
        <w:t>,</w:t>
      </w:r>
      <w:r w:rsidRPr="00747D61">
        <w:rPr>
          <w:rFonts w:ascii="Arial" w:eastAsia="Times New Roman" w:hAnsi="Arial"/>
          <w:sz w:val="22"/>
          <w:lang w:eastAsia="zh-CN"/>
        </w:rPr>
        <w:t xml:space="preserve"> so the woman should understand John’s later rebuke as </w:t>
      </w:r>
      <w:r w:rsidR="00D17E1F">
        <w:rPr>
          <w:rFonts w:ascii="Arial" w:eastAsia="Times New Roman" w:hAnsi="Arial"/>
          <w:sz w:val="22"/>
          <w:lang w:eastAsia="zh-CN"/>
        </w:rPr>
        <w:t xml:space="preserve">not </w:t>
      </w:r>
      <w:r w:rsidRPr="00747D61">
        <w:rPr>
          <w:rFonts w:ascii="Arial" w:eastAsia="Times New Roman" w:hAnsi="Arial"/>
          <w:sz w:val="22"/>
          <w:lang w:eastAsia="zh-CN"/>
        </w:rPr>
        <w:t>discouraging love altogether (5).</w:t>
      </w:r>
    </w:p>
    <w:p w14:paraId="7498D64B" w14:textId="3FF99A2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A life of love </w:t>
      </w:r>
      <w:r w:rsidR="00315A0E">
        <w:rPr>
          <w:rFonts w:ascii="Arial" w:eastAsia="Times New Roman" w:hAnsi="Arial"/>
          <w:sz w:val="22"/>
          <w:lang w:eastAsia="zh-CN"/>
        </w:rPr>
        <w:t xml:space="preserve">is shown </w:t>
      </w:r>
      <w:r w:rsidRPr="00747D61">
        <w:rPr>
          <w:rFonts w:ascii="Arial" w:eastAsia="Times New Roman" w:hAnsi="Arial"/>
          <w:sz w:val="22"/>
          <w:lang w:eastAsia="zh-CN"/>
        </w:rPr>
        <w:t>as it always has been—obedience to God's commands (6).</w:t>
      </w:r>
    </w:p>
    <w:p w14:paraId="2661F143" w14:textId="13EC4C8F" w:rsidR="00747D61" w:rsidRPr="00747D61" w:rsidRDefault="00747D61" w:rsidP="00747D61">
      <w:pPr>
        <w:numPr>
          <w:ilvl w:val="0"/>
          <w:numId w:val="5"/>
        </w:numPr>
        <w:spacing w:before="240" w:after="60"/>
        <w:outlineLvl w:val="0"/>
        <w:rPr>
          <w:rFonts w:ascii="Arial" w:eastAsia="Times New Roman" w:hAnsi="Arial"/>
          <w:b/>
          <w:kern w:val="28"/>
          <w:sz w:val="22"/>
          <w:lang w:eastAsia="zh-CN"/>
        </w:rPr>
      </w:pPr>
      <w:r w:rsidRPr="00747D61">
        <w:rPr>
          <w:rFonts w:ascii="Arial" w:eastAsia="Times New Roman" w:hAnsi="Arial"/>
          <w:b/>
          <w:kern w:val="28"/>
          <w:sz w:val="22"/>
          <w:lang w:eastAsia="zh-CN"/>
        </w:rPr>
        <w:t>II.</w:t>
      </w:r>
      <w:r w:rsidRPr="00747D61">
        <w:rPr>
          <w:rFonts w:ascii="Arial" w:eastAsia="Times New Roman" w:hAnsi="Arial"/>
          <w:b/>
          <w:kern w:val="28"/>
          <w:sz w:val="22"/>
          <w:lang w:eastAsia="zh-CN"/>
        </w:rPr>
        <w:tab/>
      </w:r>
      <w:r w:rsidRPr="00747D61">
        <w:rPr>
          <w:rFonts w:ascii="Arial" w:eastAsia="Times New Roman" w:hAnsi="Arial" w:cs="Arial"/>
          <w:b/>
          <w:kern w:val="28"/>
          <w:sz w:val="22"/>
          <w:lang w:eastAsia="zh-CN"/>
        </w:rPr>
        <w:t xml:space="preserve">The way </w:t>
      </w:r>
      <w:r w:rsidRPr="00747D61">
        <w:rPr>
          <w:rFonts w:ascii="Arial" w:eastAsia="Times New Roman" w:hAnsi="Arial"/>
          <w:b/>
          <w:kern w:val="28"/>
          <w:sz w:val="22"/>
          <w:lang w:eastAsia="zh-CN"/>
        </w:rPr>
        <w:t xml:space="preserve">John encouraged the </w:t>
      </w:r>
      <w:r w:rsidR="00593F33" w:rsidRPr="00747D61">
        <w:rPr>
          <w:rFonts w:ascii="Arial" w:eastAsia="Times New Roman" w:hAnsi="Arial"/>
          <w:b/>
          <w:kern w:val="28"/>
          <w:sz w:val="22"/>
          <w:lang w:eastAsia="zh-CN"/>
        </w:rPr>
        <w:t xml:space="preserve">hospitable </w:t>
      </w:r>
      <w:r w:rsidRPr="00747D61">
        <w:rPr>
          <w:rFonts w:ascii="Arial" w:eastAsia="Times New Roman" w:hAnsi="Arial"/>
          <w:b/>
          <w:kern w:val="28"/>
          <w:sz w:val="22"/>
          <w:lang w:eastAsia="zh-CN"/>
        </w:rPr>
        <w:t>woman to proclaim the gospel was to warn her not to help false teachers (7-13).</w:t>
      </w:r>
    </w:p>
    <w:p w14:paraId="16714E1E" w14:textId="37C8277B"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 xml:space="preserve">The </w:t>
      </w:r>
      <w:r w:rsidR="00593F33" w:rsidRPr="00593F33">
        <w:rPr>
          <w:rFonts w:ascii="Arial" w:eastAsia="Times New Roman" w:hAnsi="Arial"/>
          <w:sz w:val="22"/>
          <w:lang w:eastAsia="zh-CN"/>
        </w:rPr>
        <w:t xml:space="preserve">hospitable </w:t>
      </w:r>
      <w:r w:rsidRPr="00747D61">
        <w:rPr>
          <w:rFonts w:ascii="Arial" w:eastAsia="Times New Roman" w:hAnsi="Arial"/>
          <w:sz w:val="22"/>
          <w:lang w:eastAsia="zh-CN"/>
        </w:rPr>
        <w:t>woman must protect the truth with a discerning love that has limits by not assisting heretics who deny that Christ is God become man (7-11).</w:t>
      </w:r>
    </w:p>
    <w:p w14:paraId="13CE7FE9" w14:textId="11261DFA"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False teachers who deny </w:t>
      </w:r>
      <w:r w:rsidR="00D17E1F">
        <w:rPr>
          <w:rFonts w:ascii="Arial" w:eastAsia="Times New Roman" w:hAnsi="Arial"/>
          <w:sz w:val="22"/>
          <w:lang w:eastAsia="zh-CN"/>
        </w:rPr>
        <w:t>Christ’</w:t>
      </w:r>
      <w:r w:rsidRPr="00747D61">
        <w:rPr>
          <w:rFonts w:ascii="Arial" w:eastAsia="Times New Roman" w:hAnsi="Arial"/>
          <w:sz w:val="22"/>
          <w:lang w:eastAsia="zh-CN"/>
        </w:rPr>
        <w:t xml:space="preserve">s </w:t>
      </w:r>
      <w:r w:rsidR="00D17E1F" w:rsidRPr="00747D61">
        <w:rPr>
          <w:rFonts w:ascii="Arial" w:eastAsia="Times New Roman" w:hAnsi="Arial"/>
          <w:sz w:val="22"/>
          <w:lang w:eastAsia="zh-CN"/>
        </w:rPr>
        <w:t>incarnat</w:t>
      </w:r>
      <w:r w:rsidR="00D17E1F">
        <w:rPr>
          <w:rFonts w:ascii="Arial" w:eastAsia="Times New Roman" w:hAnsi="Arial"/>
          <w:sz w:val="22"/>
          <w:lang w:eastAsia="zh-CN"/>
        </w:rPr>
        <w:t>ion</w:t>
      </w:r>
      <w:r w:rsidRPr="00747D61">
        <w:rPr>
          <w:rFonts w:ascii="Arial" w:eastAsia="Times New Roman" w:hAnsi="Arial"/>
          <w:sz w:val="22"/>
          <w:lang w:eastAsia="zh-CN"/>
        </w:rPr>
        <w:t xml:space="preserve"> </w:t>
      </w:r>
      <w:r w:rsidR="00D17E1F">
        <w:rPr>
          <w:rFonts w:ascii="Arial" w:eastAsia="Times New Roman" w:hAnsi="Arial"/>
          <w:sz w:val="22"/>
          <w:lang w:eastAsia="zh-CN"/>
        </w:rPr>
        <w:t xml:space="preserve">as </w:t>
      </w:r>
      <w:r w:rsidRPr="00747D61">
        <w:rPr>
          <w:rFonts w:ascii="Arial" w:eastAsia="Times New Roman" w:hAnsi="Arial"/>
          <w:sz w:val="22"/>
          <w:lang w:eastAsia="zh-CN"/>
        </w:rPr>
        <w:t>God are numerous, deceptive</w:t>
      </w:r>
      <w:r w:rsidR="00D17E1F">
        <w:rPr>
          <w:rFonts w:ascii="Arial" w:eastAsia="Times New Roman" w:hAnsi="Arial"/>
          <w:sz w:val="22"/>
          <w:lang w:eastAsia="zh-CN"/>
        </w:rPr>
        <w:t>,</w:t>
      </w:r>
      <w:r w:rsidRPr="00747D61">
        <w:rPr>
          <w:rFonts w:ascii="Arial" w:eastAsia="Times New Roman" w:hAnsi="Arial"/>
          <w:sz w:val="22"/>
          <w:lang w:eastAsia="zh-CN"/>
        </w:rPr>
        <w:t xml:space="preserve"> and against Christ, so the woman should consider if she support</w:t>
      </w:r>
      <w:r w:rsidR="00D17E1F">
        <w:rPr>
          <w:rFonts w:ascii="Arial" w:eastAsia="Times New Roman" w:hAnsi="Arial"/>
          <w:sz w:val="22"/>
          <w:lang w:eastAsia="zh-CN"/>
        </w:rPr>
        <w:t>s</w:t>
      </w:r>
      <w:r w:rsidRPr="00747D61">
        <w:rPr>
          <w:rFonts w:ascii="Arial" w:eastAsia="Times New Roman" w:hAnsi="Arial"/>
          <w:sz w:val="22"/>
          <w:lang w:eastAsia="zh-CN"/>
        </w:rPr>
        <w:t xml:space="preserve"> them (7).</w:t>
      </w:r>
    </w:p>
    <w:p w14:paraId="740DCB28" w14:textId="77777777"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The woman could lose her rewards by aiding or believing false teachers’ heresies to encourage her to please God by remaining steadfast in doctrine (8-9).</w:t>
      </w:r>
    </w:p>
    <w:p w14:paraId="5037C29A" w14:textId="254CC292"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 xml:space="preserve">Believers can lose </w:t>
      </w:r>
      <w:r w:rsidR="00D17E1F">
        <w:rPr>
          <w:rFonts w:ascii="Arial" w:eastAsia="Times New Roman" w:hAnsi="Arial"/>
          <w:sz w:val="22"/>
          <w:lang w:eastAsia="zh-CN"/>
        </w:rPr>
        <w:t>previously earned rewards,</w:t>
      </w:r>
      <w:r w:rsidRPr="00747D61">
        <w:rPr>
          <w:rFonts w:ascii="Arial" w:eastAsia="Times New Roman" w:hAnsi="Arial"/>
          <w:sz w:val="22"/>
          <w:lang w:eastAsia="zh-CN"/>
        </w:rPr>
        <w:t xml:space="preserve"> so the woman should consider whether her aid to false teachers receives God's blessing (8).</w:t>
      </w:r>
    </w:p>
    <w:p w14:paraId="06317E91"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Rewards can be lost when believers support heresy against God, so she should please God by remaining steadfast in doctrine (9).</w:t>
      </w:r>
    </w:p>
    <w:p w14:paraId="33D13461" w14:textId="0CD11AF5"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Believers must never spread heresy by inviting </w:t>
      </w:r>
      <w:r w:rsidR="00DF5D8F">
        <w:rPr>
          <w:rFonts w:ascii="Arial" w:eastAsia="Times New Roman" w:hAnsi="Arial"/>
          <w:sz w:val="22"/>
          <w:lang w:eastAsia="zh-CN"/>
        </w:rPr>
        <w:t>heretics</w:t>
      </w:r>
      <w:r w:rsidRPr="00747D61">
        <w:rPr>
          <w:rFonts w:ascii="Arial" w:eastAsia="Times New Roman" w:hAnsi="Arial"/>
          <w:sz w:val="22"/>
          <w:lang w:eastAsia="zh-CN"/>
        </w:rPr>
        <w:t xml:space="preserve"> inside their home</w:t>
      </w:r>
      <w:r w:rsidR="00D17E1F">
        <w:rPr>
          <w:rFonts w:ascii="Arial" w:eastAsia="Times New Roman" w:hAnsi="Arial"/>
          <w:sz w:val="22"/>
          <w:lang w:eastAsia="zh-CN"/>
        </w:rPr>
        <w:t>s</w:t>
      </w:r>
      <w:r w:rsidRPr="00747D61">
        <w:rPr>
          <w:rFonts w:ascii="Arial" w:eastAsia="Times New Roman" w:hAnsi="Arial"/>
          <w:sz w:val="22"/>
          <w:lang w:eastAsia="zh-CN"/>
        </w:rPr>
        <w:t xml:space="preserve"> or even greeting them to stress discerning limits based on the truth of the gospel (10-11).</w:t>
      </w:r>
    </w:p>
    <w:p w14:paraId="7BD32D73"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Christian must never invite a heretic inside his home or even greet them, so this woman's love must be discerning and have limits (10).</w:t>
      </w:r>
    </w:p>
    <w:p w14:paraId="6F83882A"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Anyone who even greets a proselytizing false teacher encourages him in his heresies and promotes Satan’s work (11).</w:t>
      </w:r>
    </w:p>
    <w:p w14:paraId="240BA8F9" w14:textId="22981CFD" w:rsidR="00747D61" w:rsidRPr="00747D61" w:rsidRDefault="00747D61" w:rsidP="00747D61">
      <w:pPr>
        <w:numPr>
          <w:ilvl w:val="1"/>
          <w:numId w:val="5"/>
        </w:numPr>
        <w:spacing w:before="240" w:after="60"/>
        <w:outlineLvl w:val="1"/>
        <w:rPr>
          <w:rFonts w:ascii="Arial" w:eastAsia="Times New Roman" w:hAnsi="Arial"/>
          <w:sz w:val="22"/>
          <w:lang w:eastAsia="zh-CN"/>
        </w:rPr>
      </w:pPr>
      <w:r w:rsidRPr="00747D61">
        <w:rPr>
          <w:rFonts w:ascii="Arial" w:eastAsia="Times New Roman" w:hAnsi="Arial"/>
          <w:sz w:val="22"/>
          <w:lang w:eastAsia="zh-CN"/>
        </w:rPr>
        <w:t>A visit to clarify heresies is better than a letter</w:t>
      </w:r>
      <w:r w:rsidR="00D17E1F">
        <w:rPr>
          <w:rFonts w:ascii="Arial" w:eastAsia="Times New Roman" w:hAnsi="Arial"/>
          <w:sz w:val="22"/>
          <w:lang w:eastAsia="zh-CN"/>
        </w:rPr>
        <w:t>,</w:t>
      </w:r>
      <w:r w:rsidRPr="00747D61">
        <w:rPr>
          <w:rFonts w:ascii="Arial" w:eastAsia="Times New Roman" w:hAnsi="Arial"/>
          <w:sz w:val="22"/>
          <w:lang w:eastAsia="zh-CN"/>
        </w:rPr>
        <w:t xml:space="preserve"> so John hoped to see the woman and sent her sister's children </w:t>
      </w:r>
      <w:r w:rsidR="00D17E1F">
        <w:rPr>
          <w:rFonts w:ascii="Arial" w:eastAsia="Times New Roman" w:hAnsi="Arial"/>
          <w:sz w:val="22"/>
          <w:lang w:eastAsia="zh-CN"/>
        </w:rPr>
        <w:t xml:space="preserve">greetings </w:t>
      </w:r>
      <w:r w:rsidRPr="00747D61">
        <w:rPr>
          <w:rFonts w:ascii="Arial" w:eastAsia="Times New Roman" w:hAnsi="Arial"/>
          <w:sz w:val="22"/>
          <w:lang w:eastAsia="zh-CN"/>
        </w:rPr>
        <w:t>to end this serious letter affectionately (12-13).</w:t>
      </w:r>
    </w:p>
    <w:p w14:paraId="6E5E19B8" w14:textId="3803621F"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 xml:space="preserve">John wants to clarify his teaching about discerning love </w:t>
      </w:r>
      <w:r w:rsidR="00D17E1F">
        <w:rPr>
          <w:rFonts w:ascii="Arial" w:eastAsia="Times New Roman" w:hAnsi="Arial"/>
          <w:sz w:val="22"/>
          <w:lang w:eastAsia="zh-CN"/>
        </w:rPr>
        <w:t>through</w:t>
      </w:r>
      <w:r w:rsidRPr="00747D61">
        <w:rPr>
          <w:rFonts w:ascii="Arial" w:eastAsia="Times New Roman" w:hAnsi="Arial"/>
          <w:sz w:val="22"/>
          <w:lang w:eastAsia="zh-CN"/>
        </w:rPr>
        <w:t xml:space="preserve"> a personal visit that is better than a letter and would be a joyful rather than stern time (12).</w:t>
      </w:r>
    </w:p>
    <w:p w14:paraId="2B0D89B4"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More teaching on the delicate subject of responding to false teachers is needed, but not through a letter (12a).</w:t>
      </w:r>
    </w:p>
    <w:p w14:paraId="41687A8F" w14:textId="77777777" w:rsidR="00747D61" w:rsidRPr="00747D61" w:rsidRDefault="00747D61" w:rsidP="00747D61">
      <w:pPr>
        <w:numPr>
          <w:ilvl w:val="3"/>
          <w:numId w:val="5"/>
        </w:numPr>
        <w:spacing w:before="240" w:after="60"/>
        <w:outlineLvl w:val="3"/>
        <w:rPr>
          <w:rFonts w:ascii="Arial" w:eastAsia="Times New Roman" w:hAnsi="Arial"/>
          <w:sz w:val="22"/>
          <w:lang w:eastAsia="zh-CN"/>
        </w:rPr>
      </w:pPr>
      <w:r w:rsidRPr="00747D61">
        <w:rPr>
          <w:rFonts w:ascii="Arial" w:eastAsia="Times New Roman" w:hAnsi="Arial"/>
          <w:sz w:val="22"/>
          <w:lang w:eastAsia="zh-CN"/>
        </w:rPr>
        <w:t>A personal, face-to-face visit would better clarify John’s teaching and result in a joyful time rather than a list of stern regulations (12b).</w:t>
      </w:r>
    </w:p>
    <w:p w14:paraId="60329451" w14:textId="315EA9DC" w:rsidR="00747D61" w:rsidRPr="00747D61" w:rsidRDefault="00747D61" w:rsidP="00747D61">
      <w:pPr>
        <w:numPr>
          <w:ilvl w:val="2"/>
          <w:numId w:val="5"/>
        </w:numPr>
        <w:spacing w:before="240" w:after="60"/>
        <w:outlineLvl w:val="2"/>
        <w:rPr>
          <w:rFonts w:ascii="Arial" w:eastAsia="Times New Roman" w:hAnsi="Arial"/>
          <w:sz w:val="22"/>
          <w:lang w:eastAsia="zh-CN"/>
        </w:rPr>
      </w:pPr>
      <w:r w:rsidRPr="00747D61">
        <w:rPr>
          <w:rFonts w:ascii="Arial" w:eastAsia="Times New Roman" w:hAnsi="Arial"/>
          <w:sz w:val="22"/>
          <w:lang w:eastAsia="zh-CN"/>
        </w:rPr>
        <w:t>John sends greetings from her nephews and nieces to end affectionate</w:t>
      </w:r>
      <w:r w:rsidR="00315A0E">
        <w:rPr>
          <w:rFonts w:ascii="Arial" w:eastAsia="Times New Roman" w:hAnsi="Arial"/>
          <w:sz w:val="22"/>
          <w:lang w:eastAsia="zh-CN"/>
        </w:rPr>
        <w:t>ly</w:t>
      </w:r>
      <w:r w:rsidRPr="00747D61">
        <w:rPr>
          <w:rFonts w:ascii="Arial" w:eastAsia="Times New Roman" w:hAnsi="Arial"/>
          <w:sz w:val="22"/>
          <w:lang w:eastAsia="zh-CN"/>
        </w:rPr>
        <w:t xml:space="preserve"> (13).</w:t>
      </w:r>
    </w:p>
    <w:p w14:paraId="0F70D580" w14:textId="1FC1F4EA" w:rsidR="00747D61" w:rsidRPr="00747D61" w:rsidRDefault="00747D61" w:rsidP="00747D61">
      <w:pPr>
        <w:jc w:val="center"/>
        <w:rPr>
          <w:rFonts w:ascii="Arial" w:eastAsia="Times New Roman" w:hAnsi="Arial"/>
          <w:b/>
          <w:sz w:val="22"/>
          <w:lang w:eastAsia="zh-CN"/>
        </w:rPr>
      </w:pPr>
      <w:r w:rsidRPr="00747D61">
        <w:rPr>
          <w:rFonts w:ascii="Arial" w:eastAsia="Times New Roman" w:hAnsi="Arial"/>
          <w:sz w:val="34"/>
          <w:lang w:eastAsia="zh-CN"/>
        </w:rPr>
        <w:br w:type="page"/>
      </w:r>
      <w:r w:rsidRPr="00747D61">
        <w:rPr>
          <w:rFonts w:ascii="Arial" w:eastAsia="Times New Roman" w:hAnsi="Arial"/>
          <w:b/>
          <w:sz w:val="34"/>
          <w:lang w:eastAsia="zh-CN"/>
        </w:rPr>
        <w:lastRenderedPageBreak/>
        <w:t>The Meaning of 2 John 10</w:t>
      </w:r>
    </w:p>
    <w:p w14:paraId="76BB3C74" w14:textId="77777777" w:rsidR="00747D61" w:rsidRPr="00747D61" w:rsidRDefault="00747D61" w:rsidP="00747D61">
      <w:pPr>
        <w:jc w:val="center"/>
        <w:rPr>
          <w:rFonts w:ascii="Arial" w:eastAsia="Times New Roman" w:hAnsi="Arial"/>
          <w:sz w:val="26"/>
          <w:lang w:eastAsia="zh-CN"/>
        </w:rPr>
      </w:pPr>
      <w:r w:rsidRPr="00747D61">
        <w:rPr>
          <w:rFonts w:ascii="Arial" w:eastAsia="Times New Roman" w:hAnsi="Arial"/>
          <w:b/>
          <w:sz w:val="26"/>
          <w:lang w:eastAsia="zh-CN"/>
        </w:rPr>
        <w:t>A Study of How to Respond to False Teachers</w:t>
      </w:r>
    </w:p>
    <w:p w14:paraId="080B2DBF" w14:textId="77777777" w:rsidR="00747D61" w:rsidRPr="00747D61" w:rsidRDefault="00747D61" w:rsidP="00747D61">
      <w:pPr>
        <w:rPr>
          <w:rFonts w:ascii="Arial" w:eastAsia="Times New Roman" w:hAnsi="Arial"/>
          <w:sz w:val="26"/>
          <w:lang w:eastAsia="zh-CN"/>
        </w:rPr>
      </w:pPr>
    </w:p>
    <w:p w14:paraId="2FE6B8C0"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Translations</w:t>
      </w:r>
    </w:p>
    <w:p w14:paraId="414A78B7" w14:textId="77777777" w:rsidR="00747D61" w:rsidRPr="00747D61" w:rsidRDefault="00747D61" w:rsidP="00747D61">
      <w:pPr>
        <w:tabs>
          <w:tab w:val="left" w:pos="640"/>
        </w:tabs>
        <w:ind w:left="960" w:hanging="960"/>
        <w:rPr>
          <w:rFonts w:ascii="Arial" w:eastAsia="Times New Roman" w:hAnsi="Arial"/>
          <w:b/>
          <w:sz w:val="26"/>
          <w:lang w:eastAsia="zh-CN"/>
        </w:rPr>
      </w:pPr>
    </w:p>
    <w:p w14:paraId="6105CB96"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 do not take him into your house or welcome him” (NIV).</w:t>
      </w:r>
    </w:p>
    <w:p w14:paraId="366021CB"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 … do not receive him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give him a greeting” (NASB).</w:t>
      </w:r>
    </w:p>
    <w:p w14:paraId="20FD3C98"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 … receive him not into </w:t>
      </w:r>
      <w:r w:rsidRPr="00747D61">
        <w:rPr>
          <w:rFonts w:ascii="Arial" w:eastAsia="Times New Roman" w:hAnsi="Arial"/>
          <w:i/>
          <w:sz w:val="22"/>
          <w:lang w:eastAsia="zh-CN"/>
        </w:rPr>
        <w:t>your</w:t>
      </w:r>
      <w:r w:rsidRPr="00747D61">
        <w:rPr>
          <w:rFonts w:ascii="Arial" w:eastAsia="Times New Roman" w:hAnsi="Arial"/>
          <w:sz w:val="22"/>
          <w:lang w:eastAsia="zh-CN"/>
        </w:rPr>
        <w:t xml:space="preserve"> house, and do not bid him God speed” (KJV).</w:t>
      </w:r>
    </w:p>
    <w:p w14:paraId="2E0A5083"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 … do not receive him—do not accept him, do not welcome him </w:t>
      </w:r>
      <w:r w:rsidRPr="00747D61">
        <w:rPr>
          <w:rFonts w:ascii="Arial" w:eastAsia="Times New Roman" w:hAnsi="Arial"/>
          <w:i/>
          <w:sz w:val="22"/>
          <w:lang w:eastAsia="zh-CN"/>
        </w:rPr>
        <w:t xml:space="preserve">or </w:t>
      </w:r>
      <w:r w:rsidRPr="00747D61">
        <w:rPr>
          <w:rFonts w:ascii="Arial" w:eastAsia="Times New Roman" w:hAnsi="Arial"/>
          <w:sz w:val="22"/>
          <w:lang w:eastAsia="zh-CN"/>
        </w:rPr>
        <w:t>do not admit him—into</w:t>
      </w:r>
    </w:p>
    <w:p w14:paraId="5CBF7B65" w14:textId="77777777" w:rsidR="00747D61" w:rsidRPr="00747D61" w:rsidRDefault="00747D61" w:rsidP="00747D61">
      <w:pPr>
        <w:tabs>
          <w:tab w:val="left" w:pos="640"/>
          <w:tab w:val="left" w:pos="720"/>
        </w:tabs>
        <w:ind w:left="960" w:hanging="960"/>
        <w:rPr>
          <w:rFonts w:ascii="Arial" w:eastAsia="Times New Roman" w:hAnsi="Arial"/>
          <w:sz w:val="22"/>
          <w:lang w:eastAsia="zh-CN"/>
        </w:rPr>
      </w:pPr>
      <w:r w:rsidRPr="00747D61">
        <w:rPr>
          <w:rFonts w:ascii="Arial" w:eastAsia="Times New Roman" w:hAnsi="Arial"/>
          <w:sz w:val="22"/>
          <w:lang w:eastAsia="zh-CN"/>
        </w:rPr>
        <w:t xml:space="preserve"> </w:t>
      </w:r>
      <w:r w:rsidRPr="00747D61">
        <w:rPr>
          <w:rFonts w:ascii="Arial" w:eastAsia="Times New Roman" w:hAnsi="Arial"/>
          <w:sz w:val="22"/>
          <w:lang w:eastAsia="zh-CN"/>
        </w:rPr>
        <w:tab/>
        <w:t xml:space="preserve">[your] house or bid him Godspeed </w:t>
      </w:r>
      <w:r w:rsidRPr="00747D61">
        <w:rPr>
          <w:rFonts w:ascii="Arial" w:eastAsia="Times New Roman" w:hAnsi="Arial"/>
          <w:i/>
          <w:sz w:val="22"/>
          <w:lang w:eastAsia="zh-CN"/>
        </w:rPr>
        <w:t>or</w:t>
      </w:r>
      <w:r w:rsidRPr="00747D61">
        <w:rPr>
          <w:rFonts w:ascii="Arial" w:eastAsia="Times New Roman" w:hAnsi="Arial"/>
          <w:sz w:val="22"/>
          <w:lang w:eastAsia="zh-CN"/>
        </w:rPr>
        <w:t xml:space="preserve"> give him any encouragement” (Amplified).</w:t>
      </w:r>
    </w:p>
    <w:p w14:paraId="38EDA84F"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5.</w:t>
      </w:r>
      <w:r w:rsidRPr="00747D61">
        <w:rPr>
          <w:rFonts w:ascii="Arial" w:eastAsia="Times New Roman" w:hAnsi="Arial"/>
          <w:sz w:val="22"/>
          <w:lang w:eastAsia="zh-CN"/>
        </w:rPr>
        <w:tab/>
        <w:t>“ … don't have him inside your house; don't even greet him” (J. B. Phillips).</w:t>
      </w:r>
    </w:p>
    <w:p w14:paraId="105EB7A4"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6.</w:t>
      </w:r>
      <w:r w:rsidRPr="00747D61">
        <w:rPr>
          <w:rFonts w:ascii="Arial" w:eastAsia="Times New Roman" w:hAnsi="Arial"/>
          <w:sz w:val="22"/>
          <w:lang w:eastAsia="zh-CN"/>
        </w:rPr>
        <w:tab/>
        <w:t>“ … don't even invite him into your home.  Don't encourage him in any way” (Living Bible).</w:t>
      </w:r>
    </w:p>
    <w:p w14:paraId="1CB7D95C"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7.</w:t>
      </w:r>
      <w:r w:rsidRPr="00747D61">
        <w:rPr>
          <w:rFonts w:ascii="Arial" w:eastAsia="Times New Roman" w:hAnsi="Arial"/>
          <w:sz w:val="22"/>
          <w:lang w:eastAsia="zh-CN"/>
        </w:rPr>
        <w:tab/>
        <w:t>“ … don't take him into your home or greet him “ (Beck).</w:t>
      </w:r>
    </w:p>
    <w:p w14:paraId="541A5C89" w14:textId="77777777" w:rsidR="00747D61" w:rsidRPr="00747D61" w:rsidRDefault="00747D61" w:rsidP="00747D61">
      <w:pPr>
        <w:tabs>
          <w:tab w:val="left" w:pos="360"/>
          <w:tab w:val="left" w:pos="640"/>
        </w:tabs>
        <w:ind w:left="960" w:hanging="960"/>
        <w:rPr>
          <w:rFonts w:ascii="Arial" w:eastAsia="Times New Roman" w:hAnsi="Arial"/>
          <w:b/>
          <w:sz w:val="26"/>
          <w:lang w:eastAsia="zh-CN"/>
        </w:rPr>
      </w:pPr>
      <w:r w:rsidRPr="00747D61">
        <w:rPr>
          <w:rFonts w:ascii="Arial" w:eastAsia="Times New Roman" w:hAnsi="Arial"/>
          <w:sz w:val="22"/>
          <w:lang w:eastAsia="zh-CN"/>
        </w:rPr>
        <w:t>8.</w:t>
      </w:r>
      <w:r w:rsidRPr="00747D61">
        <w:rPr>
          <w:rFonts w:ascii="Arial" w:eastAsia="Times New Roman" w:hAnsi="Arial"/>
          <w:sz w:val="22"/>
          <w:lang w:eastAsia="zh-CN"/>
        </w:rPr>
        <w:tab/>
        <w:t>“ …you must stop welcoming him to your house and stop bidding him good morning” (Williams).</w:t>
      </w:r>
    </w:p>
    <w:p w14:paraId="125CE3DE" w14:textId="77777777" w:rsidR="00747D61" w:rsidRPr="00747D61" w:rsidRDefault="00747D61" w:rsidP="00747D61">
      <w:pPr>
        <w:tabs>
          <w:tab w:val="left" w:pos="360"/>
          <w:tab w:val="left" w:pos="640"/>
        </w:tabs>
        <w:ind w:left="960" w:hanging="960"/>
        <w:rPr>
          <w:rFonts w:ascii="Arial" w:eastAsia="Times New Roman" w:hAnsi="Arial"/>
          <w:sz w:val="22"/>
          <w:lang w:eastAsia="zh-CN"/>
        </w:rPr>
      </w:pPr>
      <w:r w:rsidRPr="00747D61">
        <w:rPr>
          <w:rFonts w:ascii="Arial" w:eastAsia="Times New Roman" w:hAnsi="Arial"/>
          <w:sz w:val="22"/>
          <w:lang w:eastAsia="zh-CN"/>
        </w:rPr>
        <w:t>9.</w:t>
      </w:r>
      <w:r w:rsidRPr="00747D61">
        <w:rPr>
          <w:rFonts w:ascii="Arial" w:eastAsia="Times New Roman" w:hAnsi="Arial"/>
          <w:sz w:val="22"/>
          <w:lang w:eastAsia="zh-CN"/>
        </w:rPr>
        <w:tab/>
        <w:t>“ … stop receiving him into your house.  And stop giving him greeting” (Wuest)</w:t>
      </w:r>
    </w:p>
    <w:p w14:paraId="109E64F0"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10.</w:t>
      </w:r>
      <w:r w:rsidRPr="00747D61">
        <w:rPr>
          <w:rFonts w:ascii="Arial" w:eastAsia="Times New Roman" w:hAnsi="Arial"/>
          <w:sz w:val="22"/>
          <w:lang w:eastAsia="zh-CN"/>
        </w:rPr>
        <w:tab/>
        <w:t>“ … do not receive him into the house or give him any greeting” (Revised Standard Version)</w:t>
      </w:r>
    </w:p>
    <w:p w14:paraId="279301E3"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11.</w:t>
      </w:r>
      <w:r w:rsidRPr="00747D61">
        <w:rPr>
          <w:rFonts w:ascii="Arial" w:eastAsia="Times New Roman" w:hAnsi="Arial"/>
          <w:sz w:val="22"/>
          <w:lang w:eastAsia="zh-CN"/>
        </w:rPr>
        <w:tab/>
        <w:t>“… don’t invite that person into your home or give any kind of encouragement” (NLT)</w:t>
      </w:r>
    </w:p>
    <w:p w14:paraId="4DBC2BDE"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12.</w:t>
      </w:r>
      <w:r w:rsidRPr="00747D61">
        <w:rPr>
          <w:rFonts w:ascii="Arial" w:eastAsia="Times New Roman" w:hAnsi="Arial"/>
          <w:sz w:val="22"/>
          <w:lang w:eastAsia="zh-CN"/>
        </w:rPr>
        <w:tab/>
        <w:t>“… do not receive him into your house or give him any greeting” (ESV)</w:t>
      </w:r>
    </w:p>
    <w:p w14:paraId="46EBCBA6" w14:textId="77777777" w:rsidR="00747D61" w:rsidRPr="00747D61" w:rsidRDefault="00747D61" w:rsidP="00747D61">
      <w:pPr>
        <w:ind w:left="420" w:hanging="420"/>
        <w:rPr>
          <w:rFonts w:ascii="Arial" w:eastAsia="Times New Roman" w:hAnsi="Arial"/>
          <w:sz w:val="22"/>
          <w:lang w:eastAsia="zh-CN"/>
        </w:rPr>
      </w:pPr>
      <w:r w:rsidRPr="00747D61">
        <w:rPr>
          <w:rFonts w:ascii="Arial" w:eastAsia="Times New Roman" w:hAnsi="Arial"/>
          <w:sz w:val="22"/>
          <w:lang w:eastAsia="zh-CN"/>
        </w:rPr>
        <w:t>13.</w:t>
      </w:r>
      <w:r w:rsidRPr="00747D61">
        <w:rPr>
          <w:rFonts w:ascii="Arial" w:eastAsia="Times New Roman" w:hAnsi="Arial"/>
          <w:sz w:val="22"/>
          <w:lang w:eastAsia="zh-CN"/>
        </w:rPr>
        <w:tab/>
        <w:t>“… stop receiving him into [your] house and stop saying a greeting to him” (my translation)</w:t>
      </w:r>
    </w:p>
    <w:p w14:paraId="0CE31AFE" w14:textId="698A1EA5" w:rsidR="00D17E1F" w:rsidRPr="00747D61" w:rsidRDefault="00D17E1F" w:rsidP="00D17E1F">
      <w:pPr>
        <w:ind w:left="420" w:hanging="420"/>
        <w:rPr>
          <w:rFonts w:ascii="Arial" w:eastAsia="Times New Roman" w:hAnsi="Arial"/>
          <w:b/>
          <w:sz w:val="26"/>
          <w:lang w:eastAsia="zh-CN"/>
        </w:rPr>
      </w:pPr>
      <w:r w:rsidRPr="00747D61">
        <w:rPr>
          <w:rFonts w:ascii="Arial" w:eastAsia="Times New Roman" w:hAnsi="Arial"/>
          <w:sz w:val="22"/>
          <w:lang w:eastAsia="zh-CN"/>
        </w:rPr>
        <w:t>14.</w:t>
      </w:r>
      <w:r w:rsidRPr="00747D61">
        <w:rPr>
          <w:rFonts w:ascii="Arial" w:eastAsia="Times New Roman" w:hAnsi="Arial"/>
          <w:sz w:val="22"/>
          <w:lang w:eastAsia="zh-CN"/>
        </w:rPr>
        <w:tab/>
        <w:t xml:space="preserve">… </w:t>
      </w:r>
      <w:r>
        <w:rPr>
          <w:rFonts w:ascii="Arial" w:eastAsia="Times New Roman" w:hAnsi="Arial" w:cs="Arial"/>
          <w:sz w:val="22"/>
          <w:lang w:val="el-GR" w:eastAsia="zh-CN"/>
        </w:rPr>
        <w:t>μ</w:t>
      </w:r>
      <w:r w:rsidR="00E25AED">
        <w:rPr>
          <w:rFonts w:ascii="Arial" w:eastAsia="Times New Roman" w:hAnsi="Arial" w:cs="Arial"/>
          <w:sz w:val="22"/>
          <w:lang w:val="el-GR" w:eastAsia="zh-CN"/>
        </w:rPr>
        <w:t>ὴ</w:t>
      </w:r>
      <w:r>
        <w:rPr>
          <w:rFonts w:ascii="Arial" w:eastAsia="Times New Roman" w:hAnsi="Arial" w:cs="Arial"/>
          <w:sz w:val="22"/>
          <w:lang w:val="el-GR" w:eastAsia="zh-CN"/>
        </w:rPr>
        <w:t xml:space="preserve"> λαμβάνετε α</w:t>
      </w:r>
      <w:r w:rsidR="00E25AED">
        <w:rPr>
          <w:rFonts w:ascii="Arial" w:eastAsia="Times New Roman" w:hAnsi="Arial" w:cs="Arial"/>
          <w:sz w:val="22"/>
          <w:lang w:val="el-GR" w:eastAsia="zh-CN"/>
        </w:rPr>
        <w:t>ὐτὸν</w:t>
      </w:r>
      <w:r>
        <w:rPr>
          <w:rFonts w:ascii="Arial" w:eastAsia="Times New Roman" w:hAnsi="Arial" w:cs="Arial"/>
          <w:sz w:val="22"/>
          <w:lang w:val="el-GR" w:eastAsia="zh-CN"/>
        </w:rPr>
        <w:t xml:space="preserve"> ε</w:t>
      </w:r>
      <w:r w:rsidR="00E25AED">
        <w:rPr>
          <w:rFonts w:ascii="Arial" w:eastAsia="Times New Roman" w:hAnsi="Arial" w:cs="Arial"/>
          <w:sz w:val="22"/>
          <w:lang w:val="el-GR" w:eastAsia="zh-CN"/>
        </w:rPr>
        <w:t>ἰς οἰκίαν κα</w:t>
      </w:r>
      <w:r w:rsidR="004E36B6">
        <w:rPr>
          <w:rFonts w:ascii="Arial" w:eastAsia="Times New Roman" w:hAnsi="Arial" w:cs="Arial"/>
          <w:sz w:val="22"/>
          <w:lang w:val="el-GR" w:eastAsia="zh-CN"/>
        </w:rPr>
        <w:t>ὶ χαίρειν αὐτῷ μὴ λὲγετε</w:t>
      </w:r>
      <w:r>
        <w:rPr>
          <w:rFonts w:ascii="Arial" w:eastAsia="Times New Roman" w:hAnsi="Arial" w:cs="Arial"/>
          <w:sz w:val="22"/>
          <w:lang w:eastAsia="zh-CN"/>
        </w:rPr>
        <w:t xml:space="preserve"> </w:t>
      </w:r>
      <w:r w:rsidRPr="00747D61">
        <w:rPr>
          <w:rFonts w:ascii="Arial" w:eastAsia="Times New Roman" w:hAnsi="Arial"/>
          <w:sz w:val="22"/>
          <w:lang w:eastAsia="zh-CN"/>
        </w:rPr>
        <w:t>(Greek).</w:t>
      </w:r>
    </w:p>
    <w:p w14:paraId="4B10CA5A" w14:textId="77777777" w:rsidR="00747D61" w:rsidRPr="00D17E1F" w:rsidRDefault="00747D61" w:rsidP="00747D61">
      <w:pPr>
        <w:tabs>
          <w:tab w:val="left" w:pos="360"/>
        </w:tabs>
        <w:ind w:left="360" w:hanging="360"/>
        <w:rPr>
          <w:rFonts w:ascii="Arial" w:eastAsia="Times New Roman" w:hAnsi="Arial"/>
          <w:b/>
          <w:sz w:val="26"/>
          <w:lang w:val="el-GR" w:eastAsia="zh-CN"/>
        </w:rPr>
      </w:pPr>
    </w:p>
    <w:p w14:paraId="5E2FCD5D"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Interpretive Issues</w:t>
      </w:r>
    </w:p>
    <w:p w14:paraId="6AE64D7D" w14:textId="77777777" w:rsidR="00747D61" w:rsidRPr="00747D61" w:rsidRDefault="00747D61" w:rsidP="00747D61">
      <w:pPr>
        <w:tabs>
          <w:tab w:val="left" w:pos="1440"/>
        </w:tabs>
        <w:ind w:left="1440" w:hanging="1440"/>
        <w:rPr>
          <w:rFonts w:ascii="Arial" w:eastAsia="Times New Roman" w:hAnsi="Arial"/>
          <w:b/>
          <w:sz w:val="26"/>
          <w:lang w:eastAsia="zh-CN"/>
        </w:rPr>
      </w:pPr>
    </w:p>
    <w:p w14:paraId="2037930C" w14:textId="45D0E336"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r>
      <w:r w:rsidRPr="00747D61">
        <w:rPr>
          <w:rFonts w:ascii="Arial" w:eastAsia="Times New Roman" w:hAnsi="Arial"/>
          <w:sz w:val="22"/>
          <w:u w:val="single"/>
          <w:lang w:eastAsia="zh-CN"/>
        </w:rPr>
        <w:t>Definition:</w:t>
      </w:r>
      <w:r w:rsidRPr="00747D61">
        <w:rPr>
          <w:rFonts w:ascii="Arial" w:eastAsia="Times New Roman" w:hAnsi="Arial"/>
          <w:sz w:val="22"/>
          <w:lang w:eastAsia="zh-CN"/>
        </w:rPr>
        <w:t xml:space="preserve"> The lexical (dictionary) meaning of </w:t>
      </w:r>
      <w:r w:rsidR="004E36B6">
        <w:rPr>
          <w:rFonts w:ascii="Arial" w:eastAsia="Times New Roman" w:hAnsi="Arial" w:cs="Arial"/>
          <w:sz w:val="22"/>
          <w:lang w:val="el-GR" w:eastAsia="zh-CN"/>
        </w:rPr>
        <w:t xml:space="preserve">χαίρειν </w:t>
      </w:r>
      <w:r w:rsidRPr="00747D61">
        <w:rPr>
          <w:rFonts w:ascii="Arial" w:eastAsia="Times New Roman" w:hAnsi="Arial"/>
          <w:sz w:val="22"/>
          <w:lang w:eastAsia="zh-CN"/>
        </w:rPr>
        <w:t>(</w:t>
      </w:r>
      <w:r w:rsidR="004E36B6">
        <w:rPr>
          <w:rFonts w:ascii="Arial" w:eastAsia="Times New Roman" w:hAnsi="Arial" w:cs="Arial"/>
          <w:sz w:val="22"/>
          <w:lang w:val="el-GR" w:eastAsia="zh-CN"/>
        </w:rPr>
        <w:t>χαίρ</w:t>
      </w:r>
      <w:r w:rsidR="004E36B6">
        <w:rPr>
          <w:rFonts w:ascii="Arial" w:eastAsia="Times New Roman" w:hAnsi="Arial" w:cs="Arial"/>
          <w:sz w:val="22"/>
          <w:lang w:val="el-GR" w:eastAsia="zh-CN"/>
        </w:rPr>
        <w:t>ω</w:t>
      </w:r>
      <w:r w:rsidRPr="00747D61">
        <w:rPr>
          <w:rFonts w:ascii="Arial" w:eastAsia="Times New Roman" w:hAnsi="Arial"/>
          <w:sz w:val="22"/>
          <w:lang w:eastAsia="zh-CN"/>
        </w:rPr>
        <w:t>) is twofold (BAGD 873-74):</w:t>
      </w:r>
    </w:p>
    <w:p w14:paraId="0F10F6B9" w14:textId="77777777" w:rsidR="00747D61" w:rsidRPr="00747D61" w:rsidRDefault="00747D61" w:rsidP="00747D61">
      <w:pPr>
        <w:tabs>
          <w:tab w:val="left" w:pos="360"/>
        </w:tabs>
        <w:ind w:left="360" w:hanging="360"/>
        <w:rPr>
          <w:rFonts w:ascii="Arial" w:eastAsia="Times New Roman" w:hAnsi="Arial"/>
          <w:sz w:val="22"/>
          <w:lang w:eastAsia="zh-CN"/>
        </w:rPr>
      </w:pPr>
    </w:p>
    <w:p w14:paraId="18D5D600" w14:textId="79A964AB"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“rejoice, be glad” (e.g., Romans 12:15a</w:t>
      </w:r>
      <w:r w:rsidR="004E36B6">
        <w:rPr>
          <w:rFonts w:ascii="Arial" w:eastAsia="Times New Roman" w:hAnsi="Arial"/>
          <w:sz w:val="22"/>
          <w:lang w:val="el-GR" w:eastAsia="zh-CN"/>
        </w:rPr>
        <w:t>:</w:t>
      </w:r>
      <w:r w:rsidRPr="00747D61">
        <w:rPr>
          <w:rFonts w:ascii="Arial" w:eastAsia="Times New Roman" w:hAnsi="Arial"/>
          <w:sz w:val="22"/>
          <w:lang w:eastAsia="zh-CN"/>
        </w:rPr>
        <w:t xml:space="preserve"> “Rejoice with those who rejoice…”).</w:t>
      </w:r>
    </w:p>
    <w:p w14:paraId="5E7F79B7" w14:textId="77777777" w:rsidR="00747D61" w:rsidRPr="00747D61" w:rsidRDefault="00747D61" w:rsidP="00747D61">
      <w:pPr>
        <w:tabs>
          <w:tab w:val="left" w:pos="720"/>
        </w:tabs>
        <w:ind w:left="720" w:hanging="360"/>
        <w:rPr>
          <w:rFonts w:ascii="Arial" w:eastAsia="Times New Roman" w:hAnsi="Arial"/>
          <w:sz w:val="22"/>
          <w:lang w:eastAsia="zh-CN"/>
        </w:rPr>
      </w:pPr>
    </w:p>
    <w:p w14:paraId="5B6D58C4" w14:textId="492574D5" w:rsidR="00747D61" w:rsidRPr="004E36B6"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used as a formula of greeting</w:t>
      </w:r>
      <w:r w:rsidR="004E36B6">
        <w:rPr>
          <w:rFonts w:ascii="Arial" w:eastAsia="Times New Roman" w:hAnsi="Arial"/>
          <w:sz w:val="22"/>
          <w:lang w:eastAsia="zh-CN"/>
        </w:rPr>
        <w:t>—</w:t>
      </w:r>
    </w:p>
    <w:p w14:paraId="0CF337A4" w14:textId="77777777" w:rsidR="00747D61" w:rsidRPr="00747D61" w:rsidRDefault="00747D61" w:rsidP="00747D61">
      <w:pPr>
        <w:tabs>
          <w:tab w:val="left" w:pos="720"/>
        </w:tabs>
        <w:ind w:left="720" w:hanging="360"/>
        <w:rPr>
          <w:rFonts w:ascii="Arial" w:eastAsia="Times New Roman" w:hAnsi="Arial"/>
          <w:sz w:val="22"/>
          <w:lang w:eastAsia="zh-CN"/>
        </w:rPr>
      </w:pPr>
    </w:p>
    <w:p w14:paraId="69AA3949" w14:textId="4669727F"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as a form of address, often on meeting people… “welcome, good day, hail (to you), I am glad to see you,” sometimes (e.g., Hermas)</w:t>
      </w:r>
      <w:r w:rsidR="004E36B6">
        <w:rPr>
          <w:rFonts w:ascii="Arial" w:eastAsia="Times New Roman" w:hAnsi="Arial"/>
          <w:sz w:val="22"/>
          <w:lang w:eastAsia="zh-CN"/>
        </w:rPr>
        <w:t>,</w:t>
      </w:r>
      <w:r w:rsidRPr="00747D61">
        <w:rPr>
          <w:rFonts w:ascii="Arial" w:eastAsia="Times New Roman" w:hAnsi="Arial"/>
          <w:sz w:val="22"/>
          <w:lang w:eastAsia="zh-CN"/>
        </w:rPr>
        <w:t xml:space="preserve"> “</w:t>
      </w:r>
      <w:r w:rsidR="004E36B6">
        <w:rPr>
          <w:rFonts w:ascii="Arial" w:eastAsia="Times New Roman" w:hAnsi="Arial"/>
          <w:sz w:val="22"/>
          <w:lang w:eastAsia="zh-CN"/>
        </w:rPr>
        <w:t>H</w:t>
      </w:r>
      <w:r w:rsidRPr="00747D61">
        <w:rPr>
          <w:rFonts w:ascii="Arial" w:eastAsia="Times New Roman" w:hAnsi="Arial"/>
          <w:sz w:val="22"/>
          <w:lang w:eastAsia="zh-CN"/>
        </w:rPr>
        <w:t>ow do you do?” or even the colloquial “hello”… “good morning”; … “greet someone, bid someone the time of day” 2 John 10f.</w:t>
      </w:r>
    </w:p>
    <w:p w14:paraId="426493E4" w14:textId="77777777" w:rsidR="00747D61" w:rsidRPr="00747D61" w:rsidRDefault="00747D61" w:rsidP="00747D61">
      <w:pPr>
        <w:tabs>
          <w:tab w:val="left" w:pos="1080"/>
        </w:tabs>
        <w:ind w:left="1080" w:hanging="360"/>
        <w:rPr>
          <w:rFonts w:ascii="Arial" w:eastAsia="Times New Roman" w:hAnsi="Arial"/>
          <w:sz w:val="22"/>
          <w:lang w:eastAsia="zh-CN"/>
        </w:rPr>
      </w:pPr>
    </w:p>
    <w:p w14:paraId="278A5AA9" w14:textId="77777777" w:rsidR="00747D61" w:rsidRPr="00747D61" w:rsidRDefault="00747D61" w:rsidP="00747D61">
      <w:pPr>
        <w:tabs>
          <w:tab w:val="left" w:pos="1080"/>
        </w:tabs>
        <w:ind w:left="108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elliptically at the beginning of a letter… “greetings” (James 1:1).</w:t>
      </w:r>
    </w:p>
    <w:p w14:paraId="01C4CE27" w14:textId="77777777" w:rsidR="00747D61" w:rsidRPr="00747D61" w:rsidRDefault="00747D61" w:rsidP="00747D61">
      <w:pPr>
        <w:tabs>
          <w:tab w:val="left" w:pos="1080"/>
        </w:tabs>
        <w:ind w:left="1080" w:hanging="360"/>
        <w:rPr>
          <w:rFonts w:ascii="Arial" w:eastAsia="Times New Roman" w:hAnsi="Arial"/>
          <w:sz w:val="22"/>
          <w:lang w:eastAsia="zh-CN"/>
        </w:rPr>
      </w:pPr>
    </w:p>
    <w:p w14:paraId="76256FF4" w14:textId="764024D3"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r>
      <w:r w:rsidRPr="00747D61">
        <w:rPr>
          <w:rFonts w:ascii="Arial" w:eastAsia="Times New Roman" w:hAnsi="Arial"/>
          <w:sz w:val="22"/>
          <w:u w:val="single"/>
          <w:lang w:eastAsia="zh-CN"/>
        </w:rPr>
        <w:t>Parallel Passages:</w:t>
      </w:r>
      <w:r w:rsidRPr="00747D61">
        <w:rPr>
          <w:rFonts w:ascii="Arial" w:eastAsia="Times New Roman" w:hAnsi="Arial"/>
          <w:sz w:val="22"/>
          <w:lang w:eastAsia="zh-CN"/>
        </w:rPr>
        <w:t xml:space="preserve"> The word is </w:t>
      </w:r>
      <w:r w:rsidR="004E36B6">
        <w:rPr>
          <w:rFonts w:ascii="Arial" w:eastAsia="Times New Roman" w:hAnsi="Arial"/>
          <w:sz w:val="22"/>
          <w:lang w:eastAsia="zh-CN"/>
        </w:rPr>
        <w:t>a greeting</w:t>
      </w:r>
      <w:r w:rsidRPr="00747D61">
        <w:rPr>
          <w:rFonts w:ascii="Arial" w:eastAsia="Times New Roman" w:hAnsi="Arial"/>
          <w:sz w:val="22"/>
          <w:lang w:eastAsia="zh-CN"/>
        </w:rPr>
        <w:t xml:space="preserve"> </w:t>
      </w:r>
      <w:r w:rsidR="004E36B6">
        <w:rPr>
          <w:rFonts w:ascii="Arial" w:eastAsia="Times New Roman" w:hAnsi="Arial"/>
          <w:sz w:val="22"/>
          <w:lang w:eastAsia="zh-CN"/>
        </w:rPr>
        <w:t>(</w:t>
      </w:r>
      <w:r w:rsidRPr="00747D61">
        <w:rPr>
          <w:rFonts w:ascii="Arial" w:eastAsia="Times New Roman" w:hAnsi="Arial"/>
          <w:sz w:val="22"/>
          <w:lang w:eastAsia="zh-CN"/>
        </w:rPr>
        <w:t>“b.” above</w:t>
      </w:r>
      <w:r w:rsidR="004E36B6">
        <w:rPr>
          <w:rFonts w:ascii="Arial" w:eastAsia="Times New Roman" w:hAnsi="Arial"/>
          <w:sz w:val="22"/>
          <w:lang w:eastAsia="zh-CN"/>
        </w:rPr>
        <w:t>)</w:t>
      </w:r>
      <w:r w:rsidRPr="00747D61">
        <w:rPr>
          <w:rFonts w:ascii="Arial" w:eastAsia="Times New Roman" w:hAnsi="Arial"/>
          <w:sz w:val="22"/>
          <w:lang w:eastAsia="zh-CN"/>
        </w:rPr>
        <w:t xml:space="preserve"> in…</w:t>
      </w:r>
    </w:p>
    <w:p w14:paraId="1544CFEB" w14:textId="77777777" w:rsidR="00747D61" w:rsidRPr="00747D61" w:rsidRDefault="00747D61" w:rsidP="00747D61">
      <w:pPr>
        <w:tabs>
          <w:tab w:val="left" w:pos="360"/>
        </w:tabs>
        <w:ind w:left="360" w:hanging="360"/>
        <w:rPr>
          <w:rFonts w:ascii="Arial" w:eastAsia="Times New Roman" w:hAnsi="Arial"/>
          <w:sz w:val="22"/>
          <w:lang w:eastAsia="zh-CN"/>
        </w:rPr>
      </w:pPr>
    </w:p>
    <w:p w14:paraId="0BE9208C" w14:textId="15D19C61"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“Going at once to Jesus, Judas said, '</w:t>
      </w:r>
      <w:r w:rsidRPr="00747D61">
        <w:rPr>
          <w:rFonts w:ascii="Arial" w:eastAsia="Times New Roman" w:hAnsi="Arial"/>
          <w:b/>
          <w:sz w:val="22"/>
          <w:lang w:eastAsia="zh-CN"/>
        </w:rPr>
        <w:t>Greetings</w:t>
      </w:r>
      <w:r w:rsidRPr="00747D61">
        <w:rPr>
          <w:rFonts w:ascii="Arial" w:eastAsia="Times New Roman" w:hAnsi="Arial"/>
          <w:sz w:val="22"/>
          <w:lang w:eastAsia="zh-CN"/>
        </w:rPr>
        <w:t>, Rabbi!’ and kissed him” (Matt. 26:49)</w:t>
      </w:r>
      <w:r w:rsidR="004E36B6">
        <w:rPr>
          <w:rFonts w:ascii="Arial" w:eastAsia="Times New Roman" w:hAnsi="Arial"/>
          <w:sz w:val="22"/>
          <w:lang w:eastAsia="zh-CN"/>
        </w:rPr>
        <w:t>.</w:t>
      </w:r>
    </w:p>
    <w:p w14:paraId="09925ADA" w14:textId="77777777" w:rsidR="00747D61" w:rsidRPr="00747D61" w:rsidRDefault="00747D61" w:rsidP="00747D61">
      <w:pPr>
        <w:tabs>
          <w:tab w:val="left" w:pos="720"/>
        </w:tabs>
        <w:ind w:left="720" w:hanging="360"/>
        <w:rPr>
          <w:rFonts w:ascii="Arial" w:eastAsia="Times New Roman" w:hAnsi="Arial"/>
          <w:sz w:val="22"/>
          <w:lang w:eastAsia="zh-CN"/>
        </w:rPr>
      </w:pPr>
    </w:p>
    <w:p w14:paraId="4EB41551"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 They put a staff in his right hand and knelt in front of Him and mocked Him.  ‘</w:t>
      </w:r>
      <w:r w:rsidRPr="00747D61">
        <w:rPr>
          <w:rFonts w:ascii="Arial" w:eastAsia="Times New Roman" w:hAnsi="Arial"/>
          <w:b/>
          <w:sz w:val="22"/>
          <w:lang w:eastAsia="zh-CN"/>
        </w:rPr>
        <w:t>Hail</w:t>
      </w:r>
      <w:r w:rsidRPr="00747D61">
        <w:rPr>
          <w:rFonts w:ascii="Arial" w:eastAsia="Times New Roman" w:hAnsi="Arial"/>
          <w:sz w:val="22"/>
          <w:lang w:eastAsia="zh-CN"/>
        </w:rPr>
        <w:t xml:space="preserve">, King of the Jews!’ they said” (Matt. 27:29b). </w:t>
      </w:r>
    </w:p>
    <w:p w14:paraId="6DA2A023" w14:textId="77777777" w:rsidR="00747D61" w:rsidRPr="00747D61" w:rsidRDefault="00747D61" w:rsidP="00747D61">
      <w:pPr>
        <w:tabs>
          <w:tab w:val="left" w:pos="720"/>
        </w:tabs>
        <w:ind w:left="720" w:hanging="360"/>
        <w:rPr>
          <w:rFonts w:ascii="Arial" w:eastAsia="Times New Roman" w:hAnsi="Arial"/>
          <w:sz w:val="22"/>
          <w:lang w:eastAsia="zh-CN"/>
        </w:rPr>
      </w:pPr>
    </w:p>
    <w:p w14:paraId="12E64525"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“Suddenly Jesus met [the women after His resurrection].  '</w:t>
      </w:r>
      <w:r w:rsidRPr="00747D61">
        <w:rPr>
          <w:rFonts w:ascii="Arial" w:eastAsia="Times New Roman" w:hAnsi="Arial"/>
          <w:b/>
          <w:sz w:val="22"/>
          <w:lang w:eastAsia="zh-CN"/>
        </w:rPr>
        <w:t>Greetings</w:t>
      </w:r>
      <w:r w:rsidRPr="00747D61">
        <w:rPr>
          <w:rFonts w:ascii="Arial" w:eastAsia="Times New Roman" w:hAnsi="Arial"/>
          <w:sz w:val="22"/>
          <w:lang w:eastAsia="zh-CN"/>
        </w:rPr>
        <w:t>,' He said.  They came to Him, clasped His feet and worshiped Him” (Matt. 28:9; cf. Mark 15:18; John 19:3).</w:t>
      </w:r>
    </w:p>
    <w:p w14:paraId="26F75B9C" w14:textId="77777777" w:rsidR="00747D61" w:rsidRPr="00747D61" w:rsidRDefault="00747D61" w:rsidP="00747D61">
      <w:pPr>
        <w:tabs>
          <w:tab w:val="left" w:pos="720"/>
        </w:tabs>
        <w:ind w:left="720" w:hanging="360"/>
        <w:rPr>
          <w:rFonts w:ascii="Arial" w:eastAsia="Times New Roman" w:hAnsi="Arial"/>
          <w:sz w:val="22"/>
          <w:lang w:eastAsia="zh-CN"/>
        </w:rPr>
      </w:pPr>
    </w:p>
    <w:p w14:paraId="7A8227DD"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d.</w:t>
      </w:r>
      <w:r w:rsidRPr="00747D61">
        <w:rPr>
          <w:rFonts w:ascii="Arial" w:eastAsia="Times New Roman" w:hAnsi="Arial"/>
          <w:sz w:val="22"/>
          <w:lang w:eastAsia="zh-CN"/>
        </w:rPr>
        <w:tab/>
        <w:t>“The angel went to her [Mary] and said, '</w:t>
      </w:r>
      <w:r w:rsidRPr="00747D61">
        <w:rPr>
          <w:rFonts w:ascii="Arial" w:eastAsia="Times New Roman" w:hAnsi="Arial"/>
          <w:b/>
          <w:sz w:val="22"/>
          <w:lang w:eastAsia="zh-CN"/>
        </w:rPr>
        <w:t>Greetings</w:t>
      </w:r>
      <w:r w:rsidRPr="00747D61">
        <w:rPr>
          <w:rFonts w:ascii="Arial" w:eastAsia="Times New Roman" w:hAnsi="Arial"/>
          <w:sz w:val="22"/>
          <w:lang w:eastAsia="zh-CN"/>
        </w:rPr>
        <w:t>, you who are highly favored!  The Lord is with you’” (Luke 1:28).</w:t>
      </w:r>
    </w:p>
    <w:p w14:paraId="6E405254" w14:textId="77777777" w:rsidR="00747D61" w:rsidRPr="00747D61" w:rsidRDefault="00747D61" w:rsidP="00747D61">
      <w:pPr>
        <w:tabs>
          <w:tab w:val="left" w:pos="360"/>
        </w:tabs>
        <w:ind w:left="360" w:hanging="360"/>
        <w:rPr>
          <w:rFonts w:ascii="Arial" w:eastAsia="Times New Roman" w:hAnsi="Arial"/>
          <w:sz w:val="22"/>
          <w:lang w:eastAsia="zh-CN"/>
        </w:rPr>
      </w:pPr>
    </w:p>
    <w:p w14:paraId="34A342E6"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r>
      <w:r w:rsidRPr="00747D61">
        <w:rPr>
          <w:rFonts w:ascii="Arial" w:eastAsia="Times New Roman" w:hAnsi="Arial"/>
          <w:sz w:val="22"/>
          <w:u w:val="single"/>
          <w:lang w:eastAsia="zh-CN"/>
        </w:rPr>
        <w:t>Tense Usage:</w:t>
      </w:r>
      <w:r w:rsidRPr="00747D61">
        <w:rPr>
          <w:rFonts w:ascii="Arial" w:eastAsia="Times New Roman" w:hAnsi="Arial"/>
          <w:sz w:val="22"/>
          <w:lang w:eastAsia="zh-CN"/>
        </w:rPr>
        <w:t xml:space="preserve"> The use of the present imperative tense here has either of two possibilities:</w:t>
      </w:r>
    </w:p>
    <w:p w14:paraId="764A380F" w14:textId="77777777" w:rsidR="00747D61" w:rsidRPr="00747D61" w:rsidRDefault="00747D61" w:rsidP="00747D61">
      <w:pPr>
        <w:tabs>
          <w:tab w:val="left" w:pos="360"/>
        </w:tabs>
        <w:ind w:left="360" w:hanging="360"/>
        <w:rPr>
          <w:rFonts w:ascii="Arial" w:eastAsia="Times New Roman" w:hAnsi="Arial"/>
          <w:sz w:val="22"/>
          <w:lang w:eastAsia="zh-CN"/>
        </w:rPr>
      </w:pPr>
    </w:p>
    <w:p w14:paraId="185594BB" w14:textId="5F2D5DFE"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r>
      <w:r w:rsidRPr="00747D61">
        <w:rPr>
          <w:rFonts w:ascii="Arial" w:eastAsia="Times New Roman" w:hAnsi="Arial"/>
          <w:sz w:val="22"/>
          <w:u w:val="single"/>
          <w:lang w:eastAsia="zh-CN"/>
        </w:rPr>
        <w:t>Iterative</w:t>
      </w:r>
      <w:r w:rsidRPr="00747D61">
        <w:rPr>
          <w:rFonts w:ascii="Arial" w:eastAsia="Times New Roman" w:hAnsi="Arial"/>
          <w:sz w:val="22"/>
          <w:lang w:eastAsia="zh-CN"/>
        </w:rPr>
        <w:t>: repeat an action at successive intervals or whenever the occasion arises; i.e., “whenever a false teacher comes</w:t>
      </w:r>
      <w:r w:rsidR="004E36B6">
        <w:rPr>
          <w:rFonts w:ascii="Arial" w:eastAsia="Times New Roman" w:hAnsi="Arial"/>
          <w:sz w:val="22"/>
          <w:lang w:eastAsia="zh-CN"/>
        </w:rPr>
        <w:t>,</w:t>
      </w:r>
      <w:r w:rsidRPr="00747D61">
        <w:rPr>
          <w:rFonts w:ascii="Arial" w:eastAsia="Times New Roman" w:hAnsi="Arial"/>
          <w:sz w:val="22"/>
          <w:lang w:eastAsia="zh-CN"/>
        </w:rPr>
        <w:t xml:space="preserve"> don't receive him into your house” (cf. J. A. Moulton, </w:t>
      </w:r>
      <w:r w:rsidRPr="00747D61">
        <w:rPr>
          <w:rFonts w:ascii="Arial" w:eastAsia="Times New Roman" w:hAnsi="Arial"/>
          <w:i/>
          <w:sz w:val="22"/>
          <w:lang w:eastAsia="zh-CN"/>
        </w:rPr>
        <w:t>Grammar of the New Testament Greek</w:t>
      </w:r>
      <w:r w:rsidRPr="00747D61">
        <w:rPr>
          <w:rFonts w:ascii="Arial" w:eastAsia="Times New Roman" w:hAnsi="Arial"/>
          <w:sz w:val="22"/>
          <w:lang w:eastAsia="zh-CN"/>
        </w:rPr>
        <w:t xml:space="preserve"> [Edinburgh: T &amp; T. Clark, 1908], 1:125).</w:t>
      </w:r>
    </w:p>
    <w:p w14:paraId="26379863" w14:textId="77777777" w:rsidR="00747D61" w:rsidRPr="00747D61" w:rsidRDefault="00747D61" w:rsidP="00747D61">
      <w:pPr>
        <w:tabs>
          <w:tab w:val="left" w:pos="720"/>
        </w:tabs>
        <w:ind w:left="720" w:hanging="360"/>
        <w:rPr>
          <w:rFonts w:ascii="Arial" w:eastAsia="Times New Roman" w:hAnsi="Arial"/>
          <w:sz w:val="22"/>
          <w:lang w:eastAsia="zh-CN"/>
        </w:rPr>
      </w:pPr>
    </w:p>
    <w:p w14:paraId="3DDDC842" w14:textId="2A7B8434"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lastRenderedPageBreak/>
        <w:t>b.</w:t>
      </w:r>
      <w:r w:rsidRPr="00747D61">
        <w:rPr>
          <w:rFonts w:ascii="Arial" w:eastAsia="Times New Roman" w:hAnsi="Arial"/>
          <w:sz w:val="22"/>
          <w:lang w:eastAsia="zh-CN"/>
        </w:rPr>
        <w:tab/>
      </w:r>
      <w:r w:rsidRPr="00747D61">
        <w:rPr>
          <w:rFonts w:ascii="Arial" w:eastAsia="Times New Roman" w:hAnsi="Arial"/>
          <w:sz w:val="22"/>
          <w:u w:val="single"/>
          <w:lang w:eastAsia="zh-CN"/>
        </w:rPr>
        <w:t>Prohibitive</w:t>
      </w:r>
      <w:r w:rsidRPr="00747D61">
        <w:rPr>
          <w:rFonts w:ascii="Arial" w:eastAsia="Times New Roman" w:hAnsi="Arial"/>
          <w:sz w:val="22"/>
          <w:lang w:eastAsia="zh-CN"/>
        </w:rPr>
        <w:t>: a command to discontinue an action already going on</w:t>
      </w:r>
      <w:r w:rsidR="004E36B6">
        <w:rPr>
          <w:rFonts w:ascii="Arial" w:eastAsia="Times New Roman" w:hAnsi="Arial"/>
          <w:sz w:val="22"/>
          <w:lang w:eastAsia="zh-CN"/>
        </w:rPr>
        <w:t>,</w:t>
      </w:r>
      <w:r w:rsidRPr="00747D61">
        <w:rPr>
          <w:rFonts w:ascii="Arial" w:eastAsia="Times New Roman" w:hAnsi="Arial"/>
          <w:sz w:val="22"/>
          <w:lang w:eastAsia="zh-CN"/>
        </w:rPr>
        <w:t xml:space="preserve"> i.e., “stop receiving him into the house” (Eugene Van Ness Goetchius, </w:t>
      </w:r>
      <w:r w:rsidRPr="00747D61">
        <w:rPr>
          <w:rFonts w:ascii="Arial" w:eastAsia="Times New Roman" w:hAnsi="Arial"/>
          <w:i/>
          <w:sz w:val="22"/>
          <w:lang w:eastAsia="zh-CN"/>
        </w:rPr>
        <w:t>The Language of the New Testament</w:t>
      </w:r>
      <w:r w:rsidRPr="00747D61">
        <w:rPr>
          <w:rFonts w:ascii="Arial" w:eastAsia="Times New Roman" w:hAnsi="Arial"/>
          <w:sz w:val="22"/>
          <w:lang w:eastAsia="zh-CN"/>
        </w:rPr>
        <w:t xml:space="preserve"> [New York: Charles Scribner's Sons, 1965], 263).</w:t>
      </w:r>
    </w:p>
    <w:p w14:paraId="005871F5" w14:textId="77777777" w:rsidR="00747D61" w:rsidRPr="00747D61" w:rsidRDefault="00747D61" w:rsidP="00747D61">
      <w:pPr>
        <w:tabs>
          <w:tab w:val="left" w:pos="720"/>
        </w:tabs>
        <w:ind w:left="720" w:hanging="360"/>
        <w:rPr>
          <w:rFonts w:ascii="Arial" w:eastAsia="Times New Roman" w:hAnsi="Arial"/>
          <w:sz w:val="22"/>
          <w:lang w:eastAsia="zh-CN"/>
        </w:rPr>
      </w:pPr>
    </w:p>
    <w:p w14:paraId="5C187FA5" w14:textId="7D444BFF"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 xml:space="preserve">Therefore, John wrote </w:t>
      </w:r>
      <w:r w:rsidR="004E36B6">
        <w:rPr>
          <w:rFonts w:ascii="Arial" w:eastAsia="Times New Roman" w:hAnsi="Arial"/>
          <w:sz w:val="22"/>
          <w:lang w:eastAsia="zh-CN"/>
        </w:rPr>
        <w:t>this</w:t>
      </w:r>
      <w:r w:rsidRPr="00747D61">
        <w:rPr>
          <w:rFonts w:ascii="Arial" w:eastAsia="Times New Roman" w:hAnsi="Arial"/>
          <w:sz w:val="22"/>
          <w:lang w:eastAsia="zh-CN"/>
        </w:rPr>
        <w:t xml:space="preserve"> </w:t>
      </w:r>
      <w:r w:rsidR="004E36B6">
        <w:rPr>
          <w:rFonts w:ascii="Arial" w:eastAsia="Times New Roman" w:hAnsi="Arial"/>
          <w:sz w:val="22"/>
          <w:lang w:eastAsia="zh-CN"/>
        </w:rPr>
        <w:t xml:space="preserve">hospitable </w:t>
      </w:r>
      <w:r w:rsidRPr="00747D61">
        <w:rPr>
          <w:rFonts w:ascii="Arial" w:eastAsia="Times New Roman" w:hAnsi="Arial"/>
          <w:sz w:val="22"/>
          <w:lang w:eastAsia="zh-CN"/>
        </w:rPr>
        <w:t xml:space="preserve">woman to </w:t>
      </w:r>
      <w:r w:rsidR="004E36B6">
        <w:rPr>
          <w:rFonts w:ascii="Arial" w:eastAsia="Times New Roman" w:hAnsi="Arial"/>
          <w:sz w:val="22"/>
          <w:lang w:eastAsia="zh-CN"/>
        </w:rPr>
        <w:t>stop demonstrating hospitality to false teachers immediately</w:t>
      </w:r>
      <w:r w:rsidRPr="00747D61">
        <w:rPr>
          <w:rFonts w:ascii="Arial" w:eastAsia="Times New Roman" w:hAnsi="Arial"/>
          <w:sz w:val="22"/>
          <w:lang w:eastAsia="zh-CN"/>
        </w:rPr>
        <w:t xml:space="preserve">. This obviously could only occur the next time she had </w:t>
      </w:r>
      <w:r w:rsidR="00763850">
        <w:rPr>
          <w:rFonts w:ascii="Arial" w:eastAsia="Times New Roman" w:hAnsi="Arial"/>
          <w:sz w:val="22"/>
          <w:lang w:eastAsia="zh-CN"/>
        </w:rPr>
        <w:t xml:space="preserve">the </w:t>
      </w:r>
      <w:r w:rsidRPr="00747D61">
        <w:rPr>
          <w:rFonts w:ascii="Arial" w:eastAsia="Times New Roman" w:hAnsi="Arial"/>
          <w:sz w:val="22"/>
          <w:lang w:eastAsia="zh-CN"/>
        </w:rPr>
        <w:t>opportunity to encourage them in the</w:t>
      </w:r>
      <w:r w:rsidR="00763850">
        <w:rPr>
          <w:rFonts w:ascii="Arial" w:eastAsia="Times New Roman" w:hAnsi="Arial"/>
          <w:sz w:val="22"/>
          <w:lang w:eastAsia="zh-CN"/>
        </w:rPr>
        <w:t xml:space="preserve"> </w:t>
      </w:r>
      <w:r w:rsidRPr="00747D61">
        <w:rPr>
          <w:rFonts w:ascii="Arial" w:eastAsia="Times New Roman" w:hAnsi="Arial"/>
          <w:sz w:val="22"/>
          <w:lang w:eastAsia="zh-CN"/>
        </w:rPr>
        <w:t>propagation of their false gospel.</w:t>
      </w:r>
    </w:p>
    <w:p w14:paraId="32E5CD43" w14:textId="77777777" w:rsidR="00747D61" w:rsidRPr="00747D61" w:rsidRDefault="00747D61" w:rsidP="00747D61">
      <w:pPr>
        <w:tabs>
          <w:tab w:val="left" w:pos="1440"/>
        </w:tabs>
        <w:ind w:left="1440" w:hanging="1440"/>
        <w:rPr>
          <w:rFonts w:ascii="Arial" w:eastAsia="Times New Roman" w:hAnsi="Arial"/>
          <w:b/>
          <w:sz w:val="26"/>
          <w:lang w:eastAsia="zh-CN"/>
        </w:rPr>
      </w:pPr>
    </w:p>
    <w:p w14:paraId="35004FEB"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Allow</w:t>
      </w:r>
      <w:r w:rsidRPr="00747D61">
        <w:rPr>
          <w:rFonts w:ascii="Arial" w:eastAsia="Times New Roman" w:hAnsi="Arial"/>
          <w:b/>
          <w:sz w:val="26"/>
          <w:lang w:eastAsia="zh-CN"/>
        </w:rPr>
        <w:t xml:space="preserve"> Entrance Into Homes</w:t>
      </w:r>
    </w:p>
    <w:p w14:paraId="6806B645" w14:textId="77777777" w:rsidR="00747D61" w:rsidRPr="00747D61" w:rsidRDefault="00747D61" w:rsidP="00747D61">
      <w:pPr>
        <w:tabs>
          <w:tab w:val="left" w:pos="1440"/>
        </w:tabs>
        <w:ind w:left="1440" w:hanging="1440"/>
        <w:rPr>
          <w:rFonts w:ascii="Arial" w:eastAsia="Times New Roman" w:hAnsi="Arial"/>
          <w:b/>
          <w:sz w:val="26"/>
          <w:lang w:eastAsia="zh-CN"/>
        </w:rPr>
      </w:pPr>
    </w:p>
    <w:p w14:paraId="648B7557"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John Stott makes three key observations on 2 John 10 (</w:t>
      </w:r>
      <w:r w:rsidRPr="00747D61">
        <w:rPr>
          <w:rFonts w:ascii="Arial" w:eastAsia="Times New Roman" w:hAnsi="Arial"/>
          <w:i/>
          <w:sz w:val="22"/>
          <w:lang w:eastAsia="zh-CN"/>
        </w:rPr>
        <w:t>The Epistles of John</w:t>
      </w:r>
      <w:r w:rsidRPr="00747D61">
        <w:rPr>
          <w:rFonts w:ascii="Arial" w:eastAsia="Times New Roman" w:hAnsi="Arial"/>
          <w:sz w:val="22"/>
          <w:lang w:eastAsia="zh-CN"/>
        </w:rPr>
        <w:t>, 213-14).  I agree with “a.” and “c.” but show my disagreement with “b.” in brackets []:</w:t>
      </w:r>
    </w:p>
    <w:p w14:paraId="5521899C" w14:textId="77777777" w:rsidR="00747D61" w:rsidRPr="00747D61" w:rsidRDefault="00747D61" w:rsidP="00747D61">
      <w:pPr>
        <w:tabs>
          <w:tab w:val="left" w:pos="360"/>
        </w:tabs>
        <w:ind w:left="360" w:hanging="360"/>
        <w:rPr>
          <w:rFonts w:ascii="Arial" w:eastAsia="Times New Roman" w:hAnsi="Arial"/>
          <w:sz w:val="22"/>
          <w:lang w:eastAsia="zh-CN"/>
        </w:rPr>
      </w:pPr>
    </w:p>
    <w:p w14:paraId="02A8FAF2"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a.</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not merely to believers in it</w:t>
      </w:r>
      <w:r w:rsidRPr="00747D61">
        <w:rPr>
          <w:rFonts w:ascii="Arial" w:eastAsia="Times New Roman" w:hAnsi="Arial"/>
          <w:sz w:val="22"/>
          <w:lang w:eastAsia="zh-CN"/>
        </w:rPr>
        <w:t>… Christians may certainly welcome and entertain someone who holds false views, and will seek to bring him to a better mind.  It is those who are engaged in the systematic dissemination of lies, dedicated missionaries of error, to whom we may give no encouragement.”</w:t>
      </w:r>
    </w:p>
    <w:p w14:paraId="27AFBE27" w14:textId="77777777" w:rsidR="00747D61" w:rsidRPr="00747D61" w:rsidRDefault="00747D61" w:rsidP="00747D61">
      <w:pPr>
        <w:tabs>
          <w:tab w:val="left" w:pos="720"/>
        </w:tabs>
        <w:ind w:left="720" w:hanging="360"/>
        <w:rPr>
          <w:rFonts w:ascii="Arial" w:eastAsia="Times New Roman" w:hAnsi="Arial"/>
          <w:sz w:val="22"/>
          <w:lang w:eastAsia="zh-CN"/>
        </w:rPr>
      </w:pPr>
    </w:p>
    <w:p w14:paraId="1C1EA667" w14:textId="77777777"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b.</w:t>
      </w:r>
      <w:r w:rsidRPr="00747D61">
        <w:rPr>
          <w:rFonts w:ascii="Arial" w:eastAsia="Times New Roman" w:hAnsi="Arial"/>
          <w:sz w:val="22"/>
          <w:lang w:eastAsia="zh-CN"/>
        </w:rPr>
        <w:tab/>
        <w:t>“</w:t>
      </w:r>
      <w:r w:rsidRPr="00747D61">
        <w:rPr>
          <w:rFonts w:ascii="Arial" w:eastAsia="Times New Roman" w:hAnsi="Arial"/>
          <w:sz w:val="22"/>
          <w:u w:val="single"/>
          <w:lang w:eastAsia="zh-CN"/>
        </w:rPr>
        <w:t>John's instruction may well relate</w:t>
      </w:r>
      <w:r w:rsidRPr="00747D61">
        <w:rPr>
          <w:rFonts w:ascii="Arial" w:eastAsia="Times New Roman" w:hAnsi="Arial"/>
          <w:sz w:val="22"/>
          <w:lang w:eastAsia="zh-CN"/>
        </w:rPr>
        <w:t xml:space="preserve"> not only to an 'official' visit of false teachers, but to the extending to them of </w:t>
      </w:r>
      <w:r w:rsidRPr="00747D61">
        <w:rPr>
          <w:rFonts w:ascii="Arial" w:eastAsia="Times New Roman" w:hAnsi="Arial"/>
          <w:sz w:val="22"/>
          <w:u w:val="single"/>
          <w:lang w:eastAsia="zh-CN"/>
        </w:rPr>
        <w:t>an 'official' welcome, rather than to private hospitality</w:t>
      </w:r>
      <w:r w:rsidRPr="00747D61">
        <w:rPr>
          <w:rFonts w:ascii="Arial" w:eastAsia="Times New Roman" w:hAnsi="Arial"/>
          <w:sz w:val="22"/>
          <w:lang w:eastAsia="zh-CN"/>
        </w:rPr>
        <w:t xml:space="preserve"> [because]: </w:t>
      </w:r>
    </w:p>
    <w:p w14:paraId="5EE28BCB" w14:textId="77777777" w:rsidR="00747D61" w:rsidRPr="00747D61" w:rsidRDefault="00747D61" w:rsidP="00747D61">
      <w:pPr>
        <w:tabs>
          <w:tab w:val="left" w:pos="720"/>
        </w:tabs>
        <w:ind w:left="720" w:hanging="360"/>
        <w:rPr>
          <w:rFonts w:ascii="Arial" w:eastAsia="Times New Roman" w:hAnsi="Arial"/>
          <w:sz w:val="22"/>
          <w:lang w:eastAsia="zh-CN"/>
        </w:rPr>
      </w:pPr>
    </w:p>
    <w:p w14:paraId="3419C470" w14:textId="69617D61"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w:t>
      </w:r>
      <w:r w:rsidR="00D147D6">
        <w:rPr>
          <w:rFonts w:ascii="Arial" w:eastAsia="Times New Roman" w:hAnsi="Arial"/>
          <w:sz w:val="22"/>
          <w:lang w:eastAsia="zh-CN"/>
        </w:rPr>
        <w:t>T</w:t>
      </w:r>
      <w:r w:rsidRPr="00747D61">
        <w:rPr>
          <w:rFonts w:ascii="Arial" w:eastAsia="Times New Roman" w:hAnsi="Arial"/>
          <w:sz w:val="22"/>
          <w:lang w:eastAsia="zh-CN"/>
        </w:rPr>
        <w:t xml:space="preserve">his letter was addressed to a church, not to an individual [But verse 1 says it was written to a woman and her children!], and </w:t>
      </w:r>
    </w:p>
    <w:p w14:paraId="5B91C06C" w14:textId="77777777" w:rsidR="00747D61" w:rsidRPr="00747D61" w:rsidRDefault="00747D61" w:rsidP="00747D61">
      <w:pPr>
        <w:ind w:left="1200" w:hanging="480"/>
        <w:rPr>
          <w:rFonts w:ascii="Arial" w:eastAsia="Times New Roman" w:hAnsi="Arial"/>
          <w:sz w:val="22"/>
          <w:lang w:eastAsia="zh-CN"/>
        </w:rPr>
      </w:pPr>
    </w:p>
    <w:p w14:paraId="018FD0DF" w14:textId="2DDBEEB6"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w:t>
      </w:r>
      <w:r w:rsidR="00D147D6">
        <w:rPr>
          <w:rFonts w:ascii="Arial" w:eastAsia="Times New Roman" w:hAnsi="Arial"/>
          <w:sz w:val="22"/>
          <w:lang w:eastAsia="zh-CN"/>
        </w:rPr>
        <w:t>T</w:t>
      </w:r>
      <w:r w:rsidRPr="00747D61">
        <w:rPr>
          <w:rFonts w:ascii="Arial" w:eastAsia="Times New Roman" w:hAnsi="Arial"/>
          <w:sz w:val="22"/>
          <w:lang w:eastAsia="zh-CN"/>
        </w:rPr>
        <w:t xml:space="preserve">he phrase </w:t>
      </w:r>
      <w:r w:rsidRPr="00747D61">
        <w:rPr>
          <w:rFonts w:ascii="Arial" w:eastAsia="Times New Roman" w:hAnsi="Arial"/>
          <w:i/>
          <w:sz w:val="22"/>
          <w:lang w:eastAsia="zh-CN"/>
        </w:rPr>
        <w:t xml:space="preserve">if there come any unto you </w:t>
      </w:r>
      <w:r w:rsidRPr="00747D61">
        <w:rPr>
          <w:rFonts w:ascii="Arial" w:eastAsia="Times New Roman" w:hAnsi="Arial"/>
          <w:sz w:val="22"/>
          <w:lang w:eastAsia="zh-CN"/>
        </w:rPr>
        <w:t xml:space="preserve">(plural, </w:t>
      </w:r>
      <w:r w:rsidRPr="00747D61">
        <w:rPr>
          <w:rFonts w:ascii="Arial" w:eastAsia="Times New Roman" w:hAnsi="Arial" w:cs="Arial"/>
          <w:i/>
          <w:sz w:val="22"/>
          <w:lang w:eastAsia="zh-CN"/>
        </w:rPr>
        <w:t>humas</w:t>
      </w:r>
      <w:r w:rsidRPr="00747D61">
        <w:rPr>
          <w:rFonts w:ascii="Arial" w:eastAsia="Times New Roman" w:hAnsi="Arial"/>
          <w:sz w:val="22"/>
          <w:lang w:eastAsia="zh-CN"/>
        </w:rPr>
        <w:t>) describes the anticipated visit of a false teacher (or group of them, verse 7) to the church in question… They had left the church where John was . . . but had evidently not yet arrived where the recipients of the Second Epistle were” [but if this were true, why didn't John specifically say, “There are some false teachers en route to you from our area . . .”?  Also, the plural “you” refers to the woman and her children in verse 1 since a church is not mentioned in the letter].</w:t>
      </w:r>
    </w:p>
    <w:p w14:paraId="054CA221" w14:textId="77777777" w:rsidR="00747D61" w:rsidRPr="00747D61" w:rsidRDefault="00747D61" w:rsidP="00747D61">
      <w:pPr>
        <w:ind w:left="1200" w:hanging="480"/>
        <w:rPr>
          <w:rFonts w:ascii="Arial" w:eastAsia="Times New Roman" w:hAnsi="Arial"/>
          <w:sz w:val="22"/>
          <w:lang w:eastAsia="zh-CN"/>
        </w:rPr>
      </w:pPr>
    </w:p>
    <w:p w14:paraId="67F4786B" w14:textId="77777777" w:rsidR="00747D61" w:rsidRPr="00747D61" w:rsidRDefault="00747D61" w:rsidP="00747D61">
      <w:pPr>
        <w:ind w:left="1200" w:hanging="48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“John's order [is] not to </w:t>
      </w:r>
      <w:r w:rsidRPr="00747D61">
        <w:rPr>
          <w:rFonts w:ascii="Arial" w:eastAsia="Times New Roman" w:hAnsi="Arial"/>
          <w:i/>
          <w:sz w:val="22"/>
          <w:lang w:eastAsia="zh-CN"/>
        </w:rPr>
        <w:t>receive him . . . into your house</w:t>
      </w:r>
      <w:r w:rsidRPr="00747D61">
        <w:rPr>
          <w:rFonts w:ascii="Arial" w:eastAsia="Times New Roman" w:hAnsi="Arial"/>
          <w:sz w:val="22"/>
          <w:lang w:eastAsia="zh-CN"/>
        </w:rPr>
        <w:t>, which is literally 'into the house' (RSV).  Which house?  Of course he may mean that every Christian house was to be closed to the false prophets.  But may it not be that John was referring to 'the house' . . . in which the church met for worship?”  [Of course, the woman's house probably was also the same place believers met for worship—besides this, should false prophets be banned from church services but welcomed into private homes?]</w:t>
      </w:r>
    </w:p>
    <w:p w14:paraId="28BCA18F" w14:textId="77777777" w:rsidR="00747D61" w:rsidRPr="00747D61" w:rsidRDefault="00747D61" w:rsidP="00747D61">
      <w:pPr>
        <w:tabs>
          <w:tab w:val="left" w:pos="1080"/>
        </w:tabs>
        <w:ind w:left="1080" w:hanging="360"/>
        <w:rPr>
          <w:rFonts w:ascii="Arial" w:eastAsia="Times New Roman" w:hAnsi="Arial"/>
          <w:sz w:val="22"/>
          <w:lang w:eastAsia="zh-CN"/>
        </w:rPr>
      </w:pPr>
    </w:p>
    <w:p w14:paraId="678EA8C3" w14:textId="77777777" w:rsidR="00747D61" w:rsidRPr="00747D61" w:rsidRDefault="00747D61" w:rsidP="00747D61">
      <w:pPr>
        <w:ind w:left="720"/>
        <w:rPr>
          <w:rFonts w:ascii="Arial" w:eastAsia="Times New Roman" w:hAnsi="Arial"/>
          <w:sz w:val="22"/>
          <w:lang w:eastAsia="zh-CN"/>
        </w:rPr>
      </w:pPr>
      <w:r w:rsidRPr="00747D61">
        <w:rPr>
          <w:rFonts w:ascii="Arial" w:eastAsia="Times New Roman" w:hAnsi="Arial"/>
          <w:sz w:val="22"/>
          <w:lang w:eastAsia="zh-CN"/>
        </w:rPr>
        <w:t>NOTE: Stott contradicts this whole second argument (b) when he writes concerning (3) above, “How then can we make him welcome in our home or church or wish him well on his journey?” (p. 214).</w:t>
      </w:r>
    </w:p>
    <w:p w14:paraId="66ED3B6C" w14:textId="77777777" w:rsidR="00747D61" w:rsidRPr="00747D61" w:rsidRDefault="00747D61" w:rsidP="00747D61">
      <w:pPr>
        <w:tabs>
          <w:tab w:val="left" w:pos="720"/>
        </w:tabs>
        <w:ind w:left="720" w:hanging="360"/>
        <w:rPr>
          <w:rFonts w:ascii="Arial" w:eastAsia="Times New Roman" w:hAnsi="Arial"/>
          <w:sz w:val="22"/>
          <w:lang w:eastAsia="zh-CN"/>
        </w:rPr>
      </w:pPr>
    </w:p>
    <w:p w14:paraId="360D7E5E" w14:textId="3D019018" w:rsidR="00747D61" w:rsidRPr="00747D61" w:rsidRDefault="00747D61" w:rsidP="00747D61">
      <w:pPr>
        <w:tabs>
          <w:tab w:val="left" w:pos="720"/>
        </w:tabs>
        <w:ind w:left="720" w:hanging="360"/>
        <w:rPr>
          <w:rFonts w:ascii="Arial" w:eastAsia="Times New Roman" w:hAnsi="Arial"/>
          <w:sz w:val="22"/>
          <w:lang w:eastAsia="zh-CN"/>
        </w:rPr>
      </w:pPr>
      <w:r w:rsidRPr="00747D61">
        <w:rPr>
          <w:rFonts w:ascii="Arial" w:eastAsia="Times New Roman" w:hAnsi="Arial"/>
          <w:sz w:val="22"/>
          <w:lang w:eastAsia="zh-CN"/>
        </w:rPr>
        <w:t>c.</w:t>
      </w:r>
      <w:r w:rsidRPr="00747D61">
        <w:rPr>
          <w:rFonts w:ascii="Arial" w:eastAsia="Times New Roman" w:hAnsi="Arial"/>
          <w:sz w:val="22"/>
          <w:lang w:eastAsia="zh-CN"/>
        </w:rPr>
        <w:tab/>
        <w:t>“</w:t>
      </w:r>
      <w:r w:rsidRPr="00747D61">
        <w:rPr>
          <w:rFonts w:ascii="Arial" w:eastAsia="Times New Roman" w:hAnsi="Arial"/>
          <w:sz w:val="22"/>
          <w:u w:val="single"/>
          <w:lang w:eastAsia="zh-CN"/>
        </w:rPr>
        <w:t>John is referring to teachers of false doctrine about the incarnation, and not to every false teacher.</w:t>
      </w:r>
      <w:r w:rsidRPr="00747D61">
        <w:rPr>
          <w:rFonts w:ascii="Arial" w:eastAsia="Times New Roman" w:hAnsi="Arial"/>
          <w:sz w:val="22"/>
          <w:lang w:eastAsia="zh-CN"/>
        </w:rPr>
        <w:t>”  [Here</w:t>
      </w:r>
      <w:r w:rsidR="00165D05">
        <w:rPr>
          <w:rFonts w:ascii="Arial" w:eastAsia="Times New Roman" w:hAnsi="Arial"/>
          <w:sz w:val="22"/>
          <w:lang w:eastAsia="zh-CN"/>
        </w:rPr>
        <w:t>,</w:t>
      </w:r>
      <w:r w:rsidRPr="00747D61">
        <w:rPr>
          <w:rFonts w:ascii="Arial" w:eastAsia="Times New Roman" w:hAnsi="Arial"/>
          <w:sz w:val="22"/>
          <w:lang w:eastAsia="zh-CN"/>
        </w:rPr>
        <w:t xml:space="preserve"> Stott brings up a good point: those in view are</w:t>
      </w:r>
      <w:r w:rsidR="00165D05">
        <w:rPr>
          <w:rFonts w:ascii="Arial" w:eastAsia="Times New Roman" w:hAnsi="Arial"/>
          <w:sz w:val="22"/>
          <w:lang w:eastAsia="zh-CN"/>
        </w:rPr>
        <w:t>,</w:t>
      </w:r>
      <w:r w:rsidRPr="00747D61">
        <w:rPr>
          <w:rFonts w:ascii="Arial" w:eastAsia="Times New Roman" w:hAnsi="Arial"/>
          <w:sz w:val="22"/>
          <w:lang w:eastAsia="zh-CN"/>
        </w:rPr>
        <w:t xml:space="preserve"> first of all</w:t>
      </w:r>
      <w:r w:rsidR="00165D05">
        <w:rPr>
          <w:rFonts w:ascii="Arial" w:eastAsia="Times New Roman" w:hAnsi="Arial"/>
          <w:sz w:val="22"/>
          <w:lang w:eastAsia="zh-CN"/>
        </w:rPr>
        <w:t>,</w:t>
      </w:r>
      <w:r w:rsidRPr="00747D61">
        <w:rPr>
          <w:rFonts w:ascii="Arial" w:eastAsia="Times New Roman" w:hAnsi="Arial"/>
          <w:sz w:val="22"/>
          <w:lang w:eastAsia="zh-CN"/>
        </w:rPr>
        <w:t xml:space="preserve"> </w:t>
      </w:r>
      <w:r w:rsidRPr="00747D61">
        <w:rPr>
          <w:rFonts w:ascii="Arial" w:eastAsia="Times New Roman" w:hAnsi="Arial"/>
          <w:i/>
          <w:sz w:val="22"/>
          <w:lang w:eastAsia="zh-CN"/>
        </w:rPr>
        <w:t>teachers</w:t>
      </w:r>
      <w:r w:rsidRPr="00747D61">
        <w:rPr>
          <w:rFonts w:ascii="Arial" w:eastAsia="Times New Roman" w:hAnsi="Arial"/>
          <w:sz w:val="22"/>
          <w:lang w:eastAsia="zh-CN"/>
        </w:rPr>
        <w:t xml:space="preserve">, and second, they are </w:t>
      </w:r>
      <w:r w:rsidRPr="00747D61">
        <w:rPr>
          <w:rFonts w:ascii="Arial" w:eastAsia="Times New Roman" w:hAnsi="Arial"/>
          <w:i/>
          <w:sz w:val="22"/>
          <w:lang w:eastAsia="zh-CN"/>
        </w:rPr>
        <w:t>not</w:t>
      </w:r>
      <w:r w:rsidRPr="00747D61">
        <w:rPr>
          <w:rFonts w:ascii="Arial" w:eastAsia="Times New Roman" w:hAnsi="Arial"/>
          <w:sz w:val="22"/>
          <w:lang w:eastAsia="zh-CN"/>
        </w:rPr>
        <w:t xml:space="preserve"> divergent in a </w:t>
      </w:r>
      <w:r w:rsidRPr="00747D61">
        <w:rPr>
          <w:rFonts w:ascii="Arial" w:eastAsia="Times New Roman" w:hAnsi="Arial"/>
          <w:i/>
          <w:sz w:val="22"/>
          <w:lang w:eastAsia="zh-CN"/>
        </w:rPr>
        <w:t>small</w:t>
      </w:r>
      <w:r w:rsidRPr="00747D61">
        <w:rPr>
          <w:rFonts w:ascii="Arial" w:eastAsia="Times New Roman" w:hAnsi="Arial"/>
          <w:sz w:val="22"/>
          <w:lang w:eastAsia="zh-CN"/>
        </w:rPr>
        <w:t xml:space="preserve"> issue (e.g., a different perspective on baptism, church structure, divorce, etc.) but a </w:t>
      </w:r>
      <w:r w:rsidRPr="00747D61">
        <w:rPr>
          <w:rFonts w:ascii="Arial" w:eastAsia="Times New Roman" w:hAnsi="Arial"/>
          <w:i/>
          <w:sz w:val="22"/>
          <w:lang w:eastAsia="zh-CN"/>
        </w:rPr>
        <w:t>big</w:t>
      </w:r>
      <w:r w:rsidRPr="00747D61">
        <w:rPr>
          <w:rFonts w:ascii="Arial" w:eastAsia="Times New Roman" w:hAnsi="Arial"/>
          <w:sz w:val="22"/>
          <w:lang w:eastAsia="zh-CN"/>
        </w:rPr>
        <w:t xml:space="preserve"> issue—whether Jesus is indeed God in the flesh].</w:t>
      </w:r>
    </w:p>
    <w:p w14:paraId="3EB5B7B6" w14:textId="77777777" w:rsidR="00747D61" w:rsidRPr="00747D61" w:rsidRDefault="00747D61" w:rsidP="00747D61">
      <w:pPr>
        <w:tabs>
          <w:tab w:val="left" w:pos="360"/>
        </w:tabs>
        <w:ind w:left="360" w:hanging="360"/>
        <w:rPr>
          <w:rFonts w:ascii="Arial" w:eastAsia="Times New Roman" w:hAnsi="Arial"/>
          <w:sz w:val="22"/>
          <w:lang w:eastAsia="zh-CN"/>
        </w:rPr>
      </w:pPr>
    </w:p>
    <w:p w14:paraId="5C55999B"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F. F. Bruce writes, “The injunction not to receive anyone who does not bring 'the teaching of Christ' means that no such person must be accepted as a Christian teacher or as one entitled to the fellowship of the church.  It does not mean that (say) one of the Jehovah's Witnesses should not be invited into the house for a cup of tea in order to be shown the way of God more perfectly in the sitting-room than would be convenient at the doorstep” (</w:t>
      </w:r>
      <w:r w:rsidRPr="00747D61">
        <w:rPr>
          <w:rFonts w:ascii="Arial" w:eastAsia="Times New Roman" w:hAnsi="Arial"/>
          <w:i/>
          <w:sz w:val="22"/>
          <w:lang w:eastAsia="zh-CN"/>
        </w:rPr>
        <w:t>The Epistles of John</w:t>
      </w:r>
      <w:r w:rsidRPr="00747D61">
        <w:rPr>
          <w:rFonts w:ascii="Arial" w:eastAsia="Times New Roman" w:hAnsi="Arial"/>
          <w:sz w:val="22"/>
          <w:lang w:eastAsia="zh-CN"/>
        </w:rPr>
        <w:t>, 142).”</w:t>
      </w:r>
    </w:p>
    <w:p w14:paraId="5AF2BD01" w14:textId="77777777" w:rsidR="00747D61" w:rsidRPr="00747D61" w:rsidRDefault="00747D61" w:rsidP="00747D61">
      <w:pPr>
        <w:tabs>
          <w:tab w:val="left" w:pos="360"/>
        </w:tabs>
        <w:ind w:left="360" w:hanging="360"/>
        <w:rPr>
          <w:rFonts w:ascii="Arial" w:eastAsia="Times New Roman" w:hAnsi="Arial"/>
          <w:sz w:val="22"/>
          <w:lang w:eastAsia="zh-CN"/>
        </w:rPr>
      </w:pPr>
    </w:p>
    <w:p w14:paraId="2D49A635" w14:textId="651EE813" w:rsidR="00747D61" w:rsidRPr="00747D61" w:rsidRDefault="00747D61" w:rsidP="00747D61">
      <w:pPr>
        <w:rPr>
          <w:rFonts w:ascii="Arial" w:eastAsia="Times New Roman" w:hAnsi="Arial"/>
          <w:sz w:val="22"/>
          <w:lang w:eastAsia="zh-CN"/>
        </w:rPr>
      </w:pPr>
      <w:r w:rsidRPr="00747D61">
        <w:rPr>
          <w:rFonts w:ascii="Arial" w:eastAsia="Times New Roman" w:hAnsi="Arial"/>
          <w:sz w:val="22"/>
          <w:lang w:eastAsia="zh-CN"/>
        </w:rPr>
        <w:lastRenderedPageBreak/>
        <w:t>Therefore, above authors believe that the verse prohibits false teachers from a teaching ministry in the church.  In this view, it does not prohibit believers from showing hospitality to false teachers within their own homes.</w:t>
      </w:r>
    </w:p>
    <w:p w14:paraId="7D7A06BB" w14:textId="77777777" w:rsidR="00747D61" w:rsidRPr="00747D61" w:rsidRDefault="00747D61" w:rsidP="00747D61">
      <w:pPr>
        <w:tabs>
          <w:tab w:val="left" w:pos="1440"/>
        </w:tabs>
        <w:ind w:left="1440" w:hanging="1440"/>
        <w:rPr>
          <w:rFonts w:ascii="Arial" w:eastAsia="Times New Roman" w:hAnsi="Arial"/>
          <w:sz w:val="22"/>
          <w:lang w:eastAsia="zh-CN"/>
        </w:rPr>
      </w:pPr>
    </w:p>
    <w:p w14:paraId="4D613F13" w14:textId="77A37E05"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 xml:space="preserve">Some Commentators </w:t>
      </w:r>
      <w:r w:rsidRPr="00747D61">
        <w:rPr>
          <w:rFonts w:ascii="Arial" w:eastAsia="Times New Roman" w:hAnsi="Arial"/>
          <w:b/>
          <w:sz w:val="26"/>
          <w:u w:val="single"/>
          <w:lang w:eastAsia="zh-CN"/>
        </w:rPr>
        <w:t>Prohibit</w:t>
      </w:r>
      <w:r w:rsidRPr="00747D61">
        <w:rPr>
          <w:rFonts w:ascii="Arial" w:eastAsia="Times New Roman" w:hAnsi="Arial"/>
          <w:b/>
          <w:sz w:val="26"/>
          <w:lang w:eastAsia="zh-CN"/>
        </w:rPr>
        <w:t xml:space="preserve"> Entrance Into Homes</w:t>
      </w:r>
    </w:p>
    <w:p w14:paraId="26BDA195" w14:textId="77777777" w:rsidR="00747D61" w:rsidRPr="00747D61" w:rsidRDefault="00747D61" w:rsidP="00747D61">
      <w:pPr>
        <w:tabs>
          <w:tab w:val="left" w:pos="1440"/>
        </w:tabs>
        <w:ind w:left="1440" w:hanging="1440"/>
        <w:rPr>
          <w:rFonts w:ascii="Arial" w:eastAsia="Times New Roman" w:hAnsi="Arial"/>
          <w:b/>
          <w:sz w:val="26"/>
          <w:lang w:eastAsia="zh-CN"/>
        </w:rPr>
      </w:pPr>
    </w:p>
    <w:p w14:paraId="53EC974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 xml:space="preserve">“For their hospitality and keep [traveling Christian preachers] depended upon the generosity </w:t>
      </w:r>
      <w:r w:rsidRPr="00747D61">
        <w:rPr>
          <w:rFonts w:ascii="Arial" w:eastAsia="Times New Roman" w:hAnsi="Arial"/>
          <w:i/>
          <w:sz w:val="22"/>
          <w:lang w:eastAsia="zh-CN"/>
        </w:rPr>
        <w:t>of the members</w:t>
      </w:r>
      <w:r w:rsidRPr="00747D61">
        <w:rPr>
          <w:rFonts w:ascii="Arial" w:eastAsia="Times New Roman" w:hAnsi="Arial"/>
          <w:sz w:val="22"/>
          <w:lang w:eastAsia="zh-CN"/>
        </w:rPr>
        <w:t xml:space="preserve"> of the church.  Such hospitality was not to be offered to preachers with a false message; it can be taken for granted that they were not to be allowed to minister in the church” (I. Howard Marshall, </w:t>
      </w:r>
      <w:r w:rsidRPr="00747D61">
        <w:rPr>
          <w:rFonts w:ascii="Arial" w:eastAsia="Times New Roman" w:hAnsi="Arial"/>
          <w:i/>
          <w:sz w:val="22"/>
          <w:lang w:eastAsia="zh-CN"/>
        </w:rPr>
        <w:t>The Epistles of John</w:t>
      </w:r>
      <w:r w:rsidRPr="00747D61">
        <w:rPr>
          <w:rFonts w:ascii="Arial" w:eastAsia="Times New Roman" w:hAnsi="Arial"/>
          <w:sz w:val="22"/>
          <w:lang w:eastAsia="zh-CN"/>
        </w:rPr>
        <w:t>, 74, emphasis mine).</w:t>
      </w:r>
    </w:p>
    <w:p w14:paraId="3673BFC7" w14:textId="77777777" w:rsidR="00747D61" w:rsidRPr="00747D61" w:rsidRDefault="00747D61" w:rsidP="00747D61">
      <w:pPr>
        <w:tabs>
          <w:tab w:val="left" w:pos="360"/>
        </w:tabs>
        <w:ind w:left="360" w:hanging="360"/>
        <w:rPr>
          <w:rFonts w:ascii="Arial" w:eastAsia="Times New Roman" w:hAnsi="Arial"/>
          <w:sz w:val="22"/>
          <w:lang w:eastAsia="zh-CN"/>
        </w:rPr>
      </w:pPr>
    </w:p>
    <w:p w14:paraId="1191185A"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“Do not receive such a teacher as one who can justly claim the privilege of Christian hospitality as a brother” (B. F. Westcott, </w:t>
      </w:r>
      <w:r w:rsidRPr="00747D61">
        <w:rPr>
          <w:rFonts w:ascii="Arial" w:eastAsia="Times New Roman" w:hAnsi="Arial"/>
          <w:i/>
          <w:sz w:val="22"/>
          <w:lang w:eastAsia="zh-CN"/>
        </w:rPr>
        <w:t>The Epistles of St. John</w:t>
      </w:r>
      <w:r w:rsidRPr="00747D61">
        <w:rPr>
          <w:rFonts w:ascii="Arial" w:eastAsia="Times New Roman" w:hAnsi="Arial"/>
          <w:sz w:val="22"/>
          <w:lang w:eastAsia="zh-CN"/>
        </w:rPr>
        <w:t>, 231).</w:t>
      </w:r>
    </w:p>
    <w:p w14:paraId="065FED1F" w14:textId="77777777" w:rsidR="00747D61" w:rsidRPr="00747D61" w:rsidRDefault="00747D61" w:rsidP="00747D61">
      <w:pPr>
        <w:tabs>
          <w:tab w:val="left" w:pos="360"/>
        </w:tabs>
        <w:ind w:left="360" w:hanging="360"/>
        <w:rPr>
          <w:rFonts w:ascii="Arial" w:eastAsia="Times New Roman" w:hAnsi="Arial"/>
          <w:sz w:val="22"/>
          <w:lang w:eastAsia="zh-CN"/>
        </w:rPr>
      </w:pPr>
    </w:p>
    <w:p w14:paraId="2918691F"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 xml:space="preserve">“Neither the local church </w:t>
      </w:r>
      <w:r w:rsidRPr="00747D61">
        <w:rPr>
          <w:rFonts w:ascii="Arial" w:eastAsia="Times New Roman" w:hAnsi="Arial"/>
          <w:i/>
          <w:sz w:val="22"/>
          <w:lang w:eastAsia="zh-CN"/>
        </w:rPr>
        <w:t>nor the individual</w:t>
      </w:r>
      <w:r w:rsidRPr="00747D61">
        <w:rPr>
          <w:rFonts w:ascii="Arial" w:eastAsia="Times New Roman" w:hAnsi="Arial"/>
          <w:sz w:val="22"/>
          <w:lang w:eastAsia="zh-CN"/>
        </w:rPr>
        <w:t xml:space="preserve"> believer are to have any fellowship whatsoever with those teaching erroneous views which deny the person and work of Christ” (Robert Weldon Wilson, “An Exposition of Second and Third John,” ThM thesis [Dallas Theological Seminary, 1955], 36, emphasis mine).</w:t>
      </w:r>
    </w:p>
    <w:p w14:paraId="2885A035" w14:textId="77777777" w:rsidR="00747D61" w:rsidRPr="00747D61" w:rsidRDefault="00747D61" w:rsidP="00747D61">
      <w:pPr>
        <w:tabs>
          <w:tab w:val="left" w:pos="360"/>
        </w:tabs>
        <w:ind w:left="360" w:hanging="360"/>
        <w:rPr>
          <w:rFonts w:ascii="Arial" w:eastAsia="Times New Roman" w:hAnsi="Arial"/>
          <w:sz w:val="22"/>
          <w:lang w:eastAsia="zh-CN"/>
        </w:rPr>
      </w:pPr>
    </w:p>
    <w:p w14:paraId="295FD1D8" w14:textId="77777777" w:rsidR="00747D61" w:rsidRPr="00747D61" w:rsidRDefault="00747D61" w:rsidP="00747D61">
      <w:pPr>
        <w:tabs>
          <w:tab w:val="left" w:pos="360"/>
        </w:tabs>
        <w:ind w:left="360" w:hanging="360"/>
        <w:rPr>
          <w:rFonts w:ascii="Arial" w:eastAsia="Times New Roman" w:hAnsi="Arial"/>
          <w:sz w:val="22"/>
          <w:lang w:eastAsia="zh-CN"/>
        </w:rPr>
      </w:pPr>
    </w:p>
    <w:p w14:paraId="5C0214F9" w14:textId="77777777" w:rsidR="00747D61" w:rsidRPr="00747D61" w:rsidRDefault="00747D61" w:rsidP="00747D61">
      <w:pPr>
        <w:tabs>
          <w:tab w:val="left" w:pos="1440"/>
        </w:tabs>
        <w:ind w:left="1440" w:hanging="1440"/>
        <w:rPr>
          <w:rFonts w:ascii="Arial" w:eastAsia="Times New Roman" w:hAnsi="Arial"/>
          <w:b/>
          <w:sz w:val="26"/>
          <w:lang w:eastAsia="zh-CN"/>
        </w:rPr>
      </w:pPr>
      <w:r w:rsidRPr="00747D61">
        <w:rPr>
          <w:rFonts w:ascii="Arial" w:eastAsia="Times New Roman" w:hAnsi="Arial"/>
          <w:b/>
          <w:sz w:val="26"/>
          <w:lang w:eastAsia="zh-CN"/>
        </w:rPr>
        <w:t>Summary of the Differing Views:</w:t>
      </w:r>
    </w:p>
    <w:p w14:paraId="56EB7590" w14:textId="77777777" w:rsidR="00747D61" w:rsidRPr="00747D61" w:rsidRDefault="00747D61" w:rsidP="00747D61">
      <w:pPr>
        <w:tabs>
          <w:tab w:val="left" w:pos="1440"/>
        </w:tabs>
        <w:ind w:left="1440" w:hanging="1440"/>
        <w:rPr>
          <w:rFonts w:ascii="Arial" w:eastAsia="Times New Roman" w:hAnsi="Arial"/>
          <w:b/>
          <w:sz w:val="26"/>
          <w:lang w:eastAsia="zh-CN"/>
        </w:rPr>
      </w:pPr>
    </w:p>
    <w:p w14:paraId="2209FEBD" w14:textId="77777777" w:rsidR="00747D61" w:rsidRPr="00747D61" w:rsidRDefault="00747D61" w:rsidP="00747D61">
      <w:pPr>
        <w:tabs>
          <w:tab w:val="left" w:pos="360"/>
          <w:tab w:val="left" w:pos="3330"/>
          <w:tab w:val="left" w:pos="7560"/>
        </w:tabs>
        <w:ind w:left="360" w:hanging="360"/>
        <w:rPr>
          <w:rFonts w:ascii="Arial" w:eastAsia="Times New Roman" w:hAnsi="Arial"/>
          <w:sz w:val="22"/>
          <w:lang w:eastAsia="zh-CN"/>
        </w:rPr>
      </w:pPr>
      <w:r w:rsidRPr="00747D61">
        <w:rPr>
          <w:rFonts w:ascii="Arial" w:eastAsia="Times New Roman" w:hAnsi="Arial"/>
          <w:b/>
          <w:sz w:val="22"/>
          <w:lang w:eastAsia="zh-CN"/>
        </w:rPr>
        <w:t>Can False Teachers</w:t>
      </w:r>
      <w:r w:rsidRPr="00747D61">
        <w:rPr>
          <w:rFonts w:ascii="Arial" w:eastAsia="Times New Roman" w:hAnsi="Arial"/>
          <w:sz w:val="22"/>
          <w:lang w:eastAsia="zh-CN"/>
        </w:rPr>
        <w:t>. . .</w:t>
      </w:r>
    </w:p>
    <w:p w14:paraId="747E61F0" w14:textId="77777777" w:rsidR="00747D61" w:rsidRPr="00747D61" w:rsidRDefault="00747D61" w:rsidP="00747D61">
      <w:pPr>
        <w:tabs>
          <w:tab w:val="left" w:pos="360"/>
          <w:tab w:val="left" w:pos="3330"/>
          <w:tab w:val="left" w:pos="6760"/>
        </w:tabs>
        <w:ind w:left="360" w:hanging="360"/>
        <w:rPr>
          <w:rFonts w:ascii="Arial" w:eastAsia="Times New Roman" w:hAnsi="Arial"/>
          <w:sz w:val="22"/>
          <w:lang w:eastAsia="zh-CN"/>
        </w:rPr>
      </w:pPr>
    </w:p>
    <w:p w14:paraId="2F8026C1"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r w:rsidRPr="00747D61">
        <w:rPr>
          <w:rFonts w:ascii="Arial" w:eastAsia="Times New Roman" w:hAnsi="Arial"/>
          <w:b/>
          <w:sz w:val="22"/>
          <w:u w:val="single"/>
          <w:lang w:eastAsia="zh-CN"/>
        </w:rPr>
        <w:t>View</w:t>
      </w:r>
      <w:r w:rsidRPr="00747D61">
        <w:rPr>
          <w:rFonts w:ascii="Arial" w:eastAsia="Times New Roman" w:hAnsi="Arial"/>
          <w:b/>
          <w:sz w:val="22"/>
          <w:lang w:eastAsia="zh-CN"/>
        </w:rPr>
        <w:tab/>
      </w:r>
      <w:r w:rsidRPr="00747D61">
        <w:rPr>
          <w:rFonts w:ascii="Arial" w:eastAsia="Times New Roman" w:hAnsi="Arial"/>
          <w:b/>
          <w:i/>
          <w:sz w:val="22"/>
          <w:u w:val="single"/>
          <w:lang w:eastAsia="zh-CN"/>
        </w:rPr>
        <w:t>Stay</w:t>
      </w:r>
      <w:r w:rsidRPr="00747D61">
        <w:rPr>
          <w:rFonts w:ascii="Arial" w:eastAsia="Times New Roman" w:hAnsi="Arial"/>
          <w:b/>
          <w:sz w:val="22"/>
          <w:u w:val="single"/>
          <w:lang w:eastAsia="zh-CN"/>
        </w:rPr>
        <w:t xml:space="preserve"> in Believers Homes?</w:t>
      </w:r>
      <w:r w:rsidRPr="00747D61">
        <w:rPr>
          <w:rFonts w:ascii="Arial" w:eastAsia="Times New Roman" w:hAnsi="Arial"/>
          <w:b/>
          <w:sz w:val="22"/>
          <w:lang w:eastAsia="zh-CN"/>
        </w:rPr>
        <w:tab/>
      </w:r>
      <w:r w:rsidRPr="00747D61">
        <w:rPr>
          <w:rFonts w:ascii="Arial" w:eastAsia="Times New Roman" w:hAnsi="Arial"/>
          <w:b/>
          <w:i/>
          <w:sz w:val="22"/>
          <w:u w:val="single"/>
          <w:lang w:eastAsia="zh-CN"/>
        </w:rPr>
        <w:t>Enter</w:t>
      </w:r>
      <w:r w:rsidRPr="00747D61">
        <w:rPr>
          <w:rFonts w:ascii="Arial" w:eastAsia="Times New Roman" w:hAnsi="Arial"/>
          <w:b/>
          <w:sz w:val="22"/>
          <w:u w:val="single"/>
          <w:lang w:eastAsia="zh-CN"/>
        </w:rPr>
        <w:t xml:space="preserve"> Believers' Homes?</w:t>
      </w:r>
      <w:r w:rsidRPr="00747D61">
        <w:rPr>
          <w:rFonts w:ascii="Arial" w:eastAsia="Times New Roman" w:hAnsi="Arial"/>
          <w:b/>
          <w:sz w:val="22"/>
          <w:lang w:eastAsia="zh-CN"/>
        </w:rPr>
        <w:tab/>
      </w:r>
      <w:r w:rsidRPr="00747D61">
        <w:rPr>
          <w:rFonts w:ascii="Arial" w:eastAsia="Times New Roman" w:hAnsi="Arial"/>
          <w:b/>
          <w:sz w:val="22"/>
          <w:u w:val="single"/>
          <w:lang w:eastAsia="zh-CN"/>
        </w:rPr>
        <w:t>Adherents</w:t>
      </w:r>
    </w:p>
    <w:p w14:paraId="625B899C" w14:textId="77777777" w:rsidR="00747D61" w:rsidRPr="00747D61" w:rsidRDefault="00747D61" w:rsidP="00747D61">
      <w:pPr>
        <w:tabs>
          <w:tab w:val="left" w:pos="360"/>
          <w:tab w:val="left" w:pos="720"/>
          <w:tab w:val="left" w:pos="3780"/>
          <w:tab w:val="left" w:pos="6760"/>
          <w:tab w:val="left" w:pos="6930"/>
        </w:tabs>
        <w:ind w:left="360" w:hanging="360"/>
        <w:rPr>
          <w:rFonts w:ascii="Arial" w:eastAsia="Times New Roman" w:hAnsi="Arial"/>
          <w:sz w:val="22"/>
          <w:lang w:eastAsia="zh-CN"/>
        </w:rPr>
      </w:pPr>
    </w:p>
    <w:p w14:paraId="6CBB1B28"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1</w:t>
      </w:r>
      <w:r w:rsidRPr="00747D61">
        <w:rPr>
          <w:rFonts w:ascii="Arial" w:eastAsia="Times New Roman" w:hAnsi="Arial"/>
          <w:sz w:val="22"/>
          <w:lang w:eastAsia="zh-CN"/>
        </w:rPr>
        <w:tab/>
        <w:t>Yes</w:t>
      </w:r>
      <w:r w:rsidRPr="00747D61">
        <w:rPr>
          <w:rFonts w:ascii="Arial" w:eastAsia="Times New Roman" w:hAnsi="Arial"/>
          <w:sz w:val="22"/>
          <w:lang w:eastAsia="zh-CN"/>
        </w:rPr>
        <w:tab/>
        <w:t>Yes</w:t>
      </w:r>
      <w:r w:rsidRPr="00747D61">
        <w:rPr>
          <w:rFonts w:ascii="Arial" w:eastAsia="Times New Roman" w:hAnsi="Arial"/>
          <w:sz w:val="22"/>
          <w:lang w:eastAsia="zh-CN"/>
        </w:rPr>
        <w:tab/>
        <w:t>John R. Stott</w:t>
      </w:r>
    </w:p>
    <w:p w14:paraId="610DC68A"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F. F. Bruce</w:t>
      </w:r>
    </w:p>
    <w:p w14:paraId="68868375"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B6E0BDB"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2</w:t>
      </w:r>
      <w:r w:rsidRPr="00747D61">
        <w:rPr>
          <w:rFonts w:ascii="Arial" w:eastAsia="Times New Roman" w:hAnsi="Arial"/>
          <w:sz w:val="22"/>
          <w:lang w:eastAsia="zh-CN"/>
        </w:rPr>
        <w:tab/>
        <w:t>No</w:t>
      </w:r>
      <w:r w:rsidRPr="00747D61">
        <w:rPr>
          <w:rFonts w:ascii="Arial" w:eastAsia="Times New Roman" w:hAnsi="Arial"/>
          <w:sz w:val="22"/>
          <w:lang w:eastAsia="zh-CN"/>
        </w:rPr>
        <w:tab/>
        <w:t>Yes</w:t>
      </w:r>
      <w:r w:rsidRPr="00747D61">
        <w:rPr>
          <w:rFonts w:ascii="Arial" w:eastAsia="Times New Roman" w:hAnsi="Arial"/>
          <w:sz w:val="22"/>
          <w:lang w:eastAsia="zh-CN"/>
        </w:rPr>
        <w:tab/>
        <w:t>Stanley Toussaint (DTS)</w:t>
      </w:r>
    </w:p>
    <w:p w14:paraId="17C976B3"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26DB75F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3</w:t>
      </w:r>
      <w:r w:rsidRPr="00747D61">
        <w:rPr>
          <w:rFonts w:ascii="Arial" w:eastAsia="Times New Roman" w:hAnsi="Arial"/>
          <w:sz w:val="22"/>
          <w:lang w:eastAsia="zh-CN"/>
        </w:rPr>
        <w:tab/>
        <w:t>No</w:t>
      </w:r>
      <w:r w:rsidRPr="00747D61">
        <w:rPr>
          <w:rFonts w:ascii="Arial" w:eastAsia="Times New Roman" w:hAnsi="Arial"/>
          <w:sz w:val="22"/>
          <w:lang w:eastAsia="zh-CN"/>
        </w:rPr>
        <w:tab/>
        <w:t>?</w:t>
      </w:r>
      <w:r w:rsidRPr="00747D61">
        <w:rPr>
          <w:rFonts w:ascii="Arial" w:eastAsia="Times New Roman" w:hAnsi="Arial"/>
          <w:sz w:val="22"/>
          <w:lang w:eastAsia="zh-CN"/>
        </w:rPr>
        <w:tab/>
        <w:t>I. Howard Marshall</w:t>
      </w:r>
    </w:p>
    <w:p w14:paraId="4C493C67"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B. F. Westcott</w:t>
      </w:r>
    </w:p>
    <w:p w14:paraId="309F13AF"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r>
      <w:r w:rsidRPr="00747D61">
        <w:rPr>
          <w:rFonts w:ascii="Arial" w:eastAsia="Times New Roman" w:hAnsi="Arial"/>
          <w:sz w:val="22"/>
          <w:lang w:eastAsia="zh-CN"/>
        </w:rPr>
        <w:tab/>
        <w:t>Robert Weldon Wilson</w:t>
      </w:r>
    </w:p>
    <w:p w14:paraId="61C2F95D"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p>
    <w:p w14:paraId="0FE547FE" w14:textId="77777777" w:rsidR="00747D61" w:rsidRPr="00747D61" w:rsidRDefault="00747D61" w:rsidP="00747D61">
      <w:pPr>
        <w:tabs>
          <w:tab w:val="left" w:pos="180"/>
          <w:tab w:val="left" w:pos="1530"/>
          <w:tab w:val="left" w:pos="4770"/>
          <w:tab w:val="left" w:pos="6760"/>
          <w:tab w:val="left" w:pos="6930"/>
        </w:tabs>
        <w:ind w:left="180" w:hanging="180"/>
        <w:rPr>
          <w:rFonts w:ascii="Arial" w:eastAsia="Times New Roman" w:hAnsi="Arial"/>
          <w:sz w:val="22"/>
          <w:lang w:eastAsia="zh-CN"/>
        </w:rPr>
      </w:pPr>
      <w:r w:rsidRPr="00747D61">
        <w:rPr>
          <w:rFonts w:ascii="Arial" w:eastAsia="Times New Roman" w:hAnsi="Arial"/>
          <w:sz w:val="22"/>
          <w:lang w:eastAsia="zh-CN"/>
        </w:rPr>
        <w:tab/>
        <w:t>4</w:t>
      </w:r>
      <w:r w:rsidRPr="00747D61">
        <w:rPr>
          <w:rFonts w:ascii="Arial" w:eastAsia="Times New Roman" w:hAnsi="Arial"/>
          <w:sz w:val="22"/>
          <w:lang w:eastAsia="zh-CN"/>
        </w:rPr>
        <w:tab/>
        <w:t>No</w:t>
      </w:r>
      <w:r w:rsidRPr="00747D61">
        <w:rPr>
          <w:rFonts w:ascii="Arial" w:eastAsia="Times New Roman" w:hAnsi="Arial"/>
          <w:sz w:val="22"/>
          <w:lang w:eastAsia="zh-CN"/>
        </w:rPr>
        <w:tab/>
        <w:t>No</w:t>
      </w:r>
      <w:r w:rsidRPr="00747D61">
        <w:rPr>
          <w:rFonts w:ascii="Arial" w:eastAsia="Times New Roman" w:hAnsi="Arial"/>
          <w:sz w:val="22"/>
          <w:lang w:eastAsia="zh-CN"/>
        </w:rPr>
        <w:tab/>
        <w:t>Rick Griffith</w:t>
      </w:r>
    </w:p>
    <w:p w14:paraId="6A07A1A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41D08CD5"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b/>
          <w:sz w:val="26"/>
          <w:lang w:eastAsia="zh-CN"/>
        </w:rPr>
      </w:pPr>
      <w:r w:rsidRPr="00747D61">
        <w:rPr>
          <w:rFonts w:ascii="Arial" w:eastAsia="Times New Roman" w:hAnsi="Arial"/>
          <w:b/>
          <w:sz w:val="26"/>
          <w:lang w:eastAsia="zh-CN"/>
        </w:rPr>
        <w:t>Views Explained</w:t>
      </w:r>
    </w:p>
    <w:p w14:paraId="78B79E11" w14:textId="77777777" w:rsidR="00747D61" w:rsidRPr="00747D61" w:rsidRDefault="00747D61" w:rsidP="00747D61">
      <w:pPr>
        <w:tabs>
          <w:tab w:val="left" w:pos="180"/>
          <w:tab w:val="left" w:pos="1530"/>
          <w:tab w:val="left" w:pos="4770"/>
          <w:tab w:val="left" w:pos="6930"/>
        </w:tabs>
        <w:ind w:left="180" w:hanging="180"/>
        <w:rPr>
          <w:rFonts w:ascii="Arial" w:eastAsia="Times New Roman" w:hAnsi="Arial"/>
          <w:sz w:val="22"/>
          <w:lang w:eastAsia="zh-CN"/>
        </w:rPr>
      </w:pPr>
    </w:p>
    <w:p w14:paraId="3737F873"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1.</w:t>
      </w:r>
      <w:r w:rsidRPr="00747D61">
        <w:rPr>
          <w:rFonts w:ascii="Arial" w:eastAsia="Times New Roman" w:hAnsi="Arial"/>
          <w:sz w:val="22"/>
          <w:lang w:eastAsia="zh-CN"/>
        </w:rPr>
        <w:tab/>
        <w:t>False teachers can stay overnight with believers and can be invited to enter the private homes of believers because the command prohibits them only from church services (Stott, Bruce)</w:t>
      </w:r>
    </w:p>
    <w:p w14:paraId="79431A6E" w14:textId="77777777" w:rsidR="00747D61" w:rsidRPr="00747D61" w:rsidRDefault="00747D61" w:rsidP="00747D61">
      <w:pPr>
        <w:tabs>
          <w:tab w:val="left" w:pos="360"/>
        </w:tabs>
        <w:ind w:left="360" w:hanging="360"/>
        <w:rPr>
          <w:rFonts w:ascii="Arial" w:eastAsia="Times New Roman" w:hAnsi="Arial"/>
          <w:sz w:val="22"/>
          <w:lang w:eastAsia="zh-CN"/>
        </w:rPr>
      </w:pPr>
    </w:p>
    <w:p w14:paraId="1E59F92E" w14:textId="77777777"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2.</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but</w:t>
      </w:r>
      <w:r w:rsidRPr="00747D61">
        <w:rPr>
          <w:rFonts w:ascii="Arial" w:eastAsia="Times New Roman" w:hAnsi="Arial"/>
          <w:sz w:val="22"/>
          <w:lang w:eastAsia="zh-CN"/>
        </w:rPr>
        <w:t xml:space="preserve"> can be invited to enter the private homes of believers for a chat (Toussaint)</w:t>
      </w:r>
    </w:p>
    <w:p w14:paraId="7CB92011" w14:textId="77777777" w:rsidR="00747D61" w:rsidRPr="00747D61" w:rsidRDefault="00747D61" w:rsidP="00747D61">
      <w:pPr>
        <w:tabs>
          <w:tab w:val="left" w:pos="360"/>
        </w:tabs>
        <w:ind w:left="360" w:hanging="360"/>
        <w:rPr>
          <w:rFonts w:ascii="Arial" w:eastAsia="Times New Roman" w:hAnsi="Arial"/>
          <w:sz w:val="22"/>
          <w:lang w:eastAsia="zh-CN"/>
        </w:rPr>
      </w:pPr>
    </w:p>
    <w:p w14:paraId="65101B84" w14:textId="684ADDFE"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3.</w:t>
      </w:r>
      <w:r w:rsidRPr="00747D61">
        <w:rPr>
          <w:rFonts w:ascii="Arial" w:eastAsia="Times New Roman" w:hAnsi="Arial"/>
          <w:sz w:val="22"/>
          <w:lang w:eastAsia="zh-CN"/>
        </w:rPr>
        <w:tab/>
        <w:t>False teachers should never stay overnight with believers</w:t>
      </w:r>
      <w:r w:rsidR="00B074E9">
        <w:rPr>
          <w:rFonts w:ascii="Arial" w:eastAsia="Times New Roman" w:hAnsi="Arial"/>
          <w:sz w:val="22"/>
          <w:lang w:eastAsia="zh-CN"/>
        </w:rPr>
        <w:t>,</w:t>
      </w:r>
      <w:r w:rsidRPr="00747D61">
        <w:rPr>
          <w:rFonts w:ascii="Arial" w:eastAsia="Times New Roman" w:hAnsi="Arial"/>
          <w:sz w:val="22"/>
          <w:lang w:eastAsia="zh-CN"/>
        </w:rPr>
        <w:t xml:space="preserve"> but the question of staying inside for a few minutes is not addressed (Marshall, Wilson, Westcott)</w:t>
      </w:r>
    </w:p>
    <w:p w14:paraId="35FC9429" w14:textId="77777777" w:rsidR="00747D61" w:rsidRPr="00747D61" w:rsidRDefault="00747D61" w:rsidP="00747D61">
      <w:pPr>
        <w:tabs>
          <w:tab w:val="left" w:pos="360"/>
        </w:tabs>
        <w:ind w:left="360" w:hanging="360"/>
        <w:rPr>
          <w:rFonts w:ascii="Arial" w:eastAsia="Times New Roman" w:hAnsi="Arial"/>
          <w:sz w:val="22"/>
          <w:lang w:eastAsia="zh-CN"/>
        </w:rPr>
      </w:pPr>
    </w:p>
    <w:p w14:paraId="35CCB061" w14:textId="582B9235" w:rsidR="00747D61" w:rsidRPr="00747D61" w:rsidRDefault="00747D61" w:rsidP="00747D61">
      <w:pPr>
        <w:tabs>
          <w:tab w:val="left" w:pos="360"/>
        </w:tabs>
        <w:ind w:left="360" w:hanging="360"/>
        <w:rPr>
          <w:rFonts w:ascii="Arial" w:eastAsia="Times New Roman" w:hAnsi="Arial"/>
          <w:sz w:val="22"/>
          <w:lang w:eastAsia="zh-CN"/>
        </w:rPr>
      </w:pPr>
      <w:r w:rsidRPr="00747D61">
        <w:rPr>
          <w:rFonts w:ascii="Arial" w:eastAsia="Times New Roman" w:hAnsi="Arial"/>
          <w:sz w:val="22"/>
          <w:lang w:eastAsia="zh-CN"/>
        </w:rPr>
        <w:t>4.</w:t>
      </w:r>
      <w:r w:rsidRPr="00747D61">
        <w:rPr>
          <w:rFonts w:ascii="Arial" w:eastAsia="Times New Roman" w:hAnsi="Arial"/>
          <w:sz w:val="22"/>
          <w:lang w:eastAsia="zh-CN"/>
        </w:rPr>
        <w:tab/>
        <w:t xml:space="preserve">False teachers should never stay overnight with believers </w:t>
      </w:r>
      <w:r w:rsidRPr="00747D61">
        <w:rPr>
          <w:rFonts w:ascii="Arial" w:eastAsia="Times New Roman" w:hAnsi="Arial"/>
          <w:i/>
          <w:sz w:val="22"/>
          <w:lang w:eastAsia="zh-CN"/>
        </w:rPr>
        <w:t>and</w:t>
      </w:r>
      <w:r w:rsidRPr="00747D61">
        <w:rPr>
          <w:rFonts w:ascii="Arial" w:eastAsia="Times New Roman" w:hAnsi="Arial"/>
          <w:sz w:val="22"/>
          <w:lang w:eastAsia="zh-CN"/>
        </w:rPr>
        <w:t xml:space="preserve"> should never be invited to enter the private homes of believers (Griffith).  In my opinion, this is the natural sense </w:t>
      </w:r>
      <w:r w:rsidR="00B074E9">
        <w:rPr>
          <w:rFonts w:ascii="Arial" w:eastAsia="Times New Roman" w:hAnsi="Arial"/>
          <w:sz w:val="22"/>
          <w:lang w:eastAsia="zh-CN"/>
        </w:rPr>
        <w:t>of</w:t>
      </w:r>
      <w:r w:rsidRPr="00747D61">
        <w:rPr>
          <w:rFonts w:ascii="Arial" w:eastAsia="Times New Roman" w:hAnsi="Arial"/>
          <w:sz w:val="22"/>
          <w:lang w:eastAsia="zh-CN"/>
        </w:rPr>
        <w:t xml:space="preserve"> the expression, “Do not take him into your house or welcome him.”  Anyone who invites a heretical teacher into his house</w:t>
      </w:r>
      <w:r w:rsidR="00B074E9">
        <w:rPr>
          <w:rFonts w:ascii="Arial" w:eastAsia="Times New Roman" w:hAnsi="Arial"/>
          <w:sz w:val="22"/>
          <w:lang w:eastAsia="zh-CN"/>
        </w:rPr>
        <w:t>,</w:t>
      </w:r>
      <w:r w:rsidRPr="00747D61">
        <w:rPr>
          <w:rFonts w:ascii="Arial" w:eastAsia="Times New Roman" w:hAnsi="Arial"/>
          <w:sz w:val="22"/>
          <w:lang w:eastAsia="zh-CN"/>
        </w:rPr>
        <w:t xml:space="preserve"> even for a few minutes</w:t>
      </w:r>
      <w:r w:rsidR="00B074E9">
        <w:rPr>
          <w:rFonts w:ascii="Arial" w:eastAsia="Times New Roman" w:hAnsi="Arial"/>
          <w:sz w:val="22"/>
          <w:lang w:eastAsia="zh-CN"/>
        </w:rPr>
        <w:t>,</w:t>
      </w:r>
      <w:r w:rsidRPr="00747D61">
        <w:rPr>
          <w:rFonts w:ascii="Arial" w:eastAsia="Times New Roman" w:hAnsi="Arial"/>
          <w:sz w:val="22"/>
          <w:lang w:eastAsia="zh-CN"/>
        </w:rPr>
        <w:t xml:space="preserve"> has welcomed false teaching into the home.</w:t>
      </w:r>
    </w:p>
    <w:p w14:paraId="089737A8" w14:textId="77777777" w:rsidR="00747D61" w:rsidRPr="00747D61" w:rsidRDefault="00747D61" w:rsidP="00747D61">
      <w:pPr>
        <w:tabs>
          <w:tab w:val="left" w:pos="360"/>
        </w:tabs>
        <w:ind w:left="360" w:hanging="360"/>
        <w:rPr>
          <w:rFonts w:ascii="Arial" w:eastAsia="Times New Roman" w:hAnsi="Arial"/>
          <w:sz w:val="22"/>
          <w:lang w:eastAsia="zh-CN"/>
        </w:rPr>
      </w:pPr>
    </w:p>
    <w:p w14:paraId="06A13F83" w14:textId="77777777" w:rsidR="00AB26A7" w:rsidRDefault="00AB26A7" w:rsidP="00FB02F2">
      <w:pPr>
        <w:rPr>
          <w:rFonts w:ascii="Arial" w:hAnsi="Arial" w:cs="Arial"/>
          <w:sz w:val="20"/>
        </w:rPr>
        <w:sectPr w:rsidR="00AB26A7" w:rsidSect="008203F1">
          <w:headerReference w:type="even" r:id="rId8"/>
          <w:headerReference w:type="default" r:id="rId9"/>
          <w:footerReference w:type="default" r:id="rId10"/>
          <w:pgSz w:w="11880" w:h="16840"/>
          <w:pgMar w:top="720" w:right="965" w:bottom="567" w:left="1440" w:header="720" w:footer="502" w:gutter="0"/>
          <w:pgNumType w:start="297"/>
          <w:cols w:space="720"/>
        </w:sectPr>
      </w:pPr>
    </w:p>
    <w:p w14:paraId="5A20A047" w14:textId="0BF4AAB1" w:rsidR="00FB02F2" w:rsidRPr="00E54823" w:rsidRDefault="00E54823" w:rsidP="00E54823">
      <w:pPr>
        <w:jc w:val="center"/>
        <w:rPr>
          <w:rFonts w:ascii="Arial" w:hAnsi="Arial" w:cs="Arial"/>
          <w:b/>
          <w:bCs/>
          <w:sz w:val="32"/>
          <w:szCs w:val="32"/>
        </w:rPr>
      </w:pPr>
      <w:r w:rsidRPr="00E54823">
        <w:rPr>
          <w:rFonts w:ascii="Arial" w:hAnsi="Arial" w:cs="Arial"/>
          <w:b/>
          <w:bCs/>
          <w:sz w:val="32"/>
          <w:szCs w:val="32"/>
        </w:rPr>
        <w:lastRenderedPageBreak/>
        <w:t>Modern Heresies</w:t>
      </w:r>
    </w:p>
    <w:p w14:paraId="44450598" w14:textId="27122350" w:rsidR="00E54823" w:rsidRDefault="00E54823" w:rsidP="00E54823">
      <w:pPr>
        <w:jc w:val="center"/>
        <w:rPr>
          <w:rFonts w:ascii="Arial" w:hAnsi="Arial" w:cs="Arial"/>
          <w:sz w:val="20"/>
        </w:rPr>
      </w:pPr>
      <w:r>
        <w:rPr>
          <w:rFonts w:ascii="Arial" w:hAnsi="Arial" w:cs="Arial"/>
          <w:sz w:val="20"/>
        </w:rPr>
        <w:t>(1 of 2)</w:t>
      </w:r>
    </w:p>
    <w:p w14:paraId="7DE1788B" w14:textId="77777777" w:rsidR="00014AF7" w:rsidRDefault="00014AF7" w:rsidP="00E54823">
      <w:pPr>
        <w:jc w:val="center"/>
        <w:rPr>
          <w:rFonts w:ascii="Arial" w:hAnsi="Arial" w:cs="Arial"/>
          <w:sz w:val="20"/>
        </w:rPr>
      </w:pPr>
    </w:p>
    <w:p w14:paraId="1A9D7D78" w14:textId="00ECE062" w:rsidR="001768B5" w:rsidRDefault="00014AF7" w:rsidP="00E54823">
      <w:pPr>
        <w:jc w:val="center"/>
        <w:rPr>
          <w:rFonts w:ascii="Arial" w:hAnsi="Arial" w:cs="Arial"/>
          <w:sz w:val="20"/>
        </w:rPr>
      </w:pPr>
      <w:r>
        <w:rPr>
          <w:rFonts w:ascii="Arial" w:hAnsi="Arial" w:cs="Arial"/>
          <w:noProof/>
          <w:sz w:val="20"/>
        </w:rPr>
        <w:drawing>
          <wp:inline distT="0" distB="0" distL="0" distR="0" wp14:anchorId="1A68BB96" wp14:editId="33002181">
            <wp:extent cx="6225631" cy="822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4 at 4.15.55 PM.jpg"/>
                    <pic:cNvPicPr/>
                  </pic:nvPicPr>
                  <pic:blipFill>
                    <a:blip r:embed="rId11"/>
                    <a:stretch>
                      <a:fillRect/>
                    </a:stretch>
                  </pic:blipFill>
                  <pic:spPr>
                    <a:xfrm>
                      <a:off x="0" y="0"/>
                      <a:ext cx="6229058" cy="8226300"/>
                    </a:xfrm>
                    <a:prstGeom prst="rect">
                      <a:avLst/>
                    </a:prstGeom>
                  </pic:spPr>
                </pic:pic>
              </a:graphicData>
            </a:graphic>
          </wp:inline>
        </w:drawing>
      </w:r>
    </w:p>
    <w:p w14:paraId="729AAB23" w14:textId="77777777" w:rsidR="001768B5" w:rsidRDefault="001768B5" w:rsidP="00E54823">
      <w:pPr>
        <w:jc w:val="center"/>
        <w:rPr>
          <w:rFonts w:ascii="Arial" w:hAnsi="Arial" w:cs="Arial"/>
          <w:sz w:val="20"/>
        </w:rPr>
      </w:pPr>
    </w:p>
    <w:p w14:paraId="3E18EEA3" w14:textId="255C02A0" w:rsidR="00E54823" w:rsidRDefault="00E54823">
      <w:pPr>
        <w:rPr>
          <w:rFonts w:ascii="Arial" w:hAnsi="Arial" w:cs="Arial"/>
          <w:sz w:val="20"/>
        </w:rPr>
      </w:pPr>
      <w:r>
        <w:rPr>
          <w:rFonts w:ascii="Arial" w:hAnsi="Arial" w:cs="Arial"/>
          <w:sz w:val="20"/>
        </w:rPr>
        <w:br w:type="page"/>
      </w:r>
    </w:p>
    <w:p w14:paraId="44849464" w14:textId="27C9A9E0" w:rsidR="00E54823" w:rsidRPr="00014AF7" w:rsidRDefault="00E54823" w:rsidP="00014AF7">
      <w:pPr>
        <w:jc w:val="center"/>
        <w:rPr>
          <w:rFonts w:ascii="Arial" w:hAnsi="Arial" w:cs="Arial"/>
          <w:b/>
          <w:bCs/>
          <w:sz w:val="22"/>
          <w:szCs w:val="22"/>
        </w:rPr>
      </w:pPr>
      <w:r w:rsidRPr="00014AF7">
        <w:rPr>
          <w:rFonts w:ascii="Arial" w:hAnsi="Arial" w:cs="Arial"/>
          <w:b/>
          <w:bCs/>
          <w:sz w:val="22"/>
          <w:szCs w:val="22"/>
        </w:rPr>
        <w:lastRenderedPageBreak/>
        <w:t>Modern Heresies</w:t>
      </w:r>
      <w:r w:rsidR="00014AF7">
        <w:rPr>
          <w:rFonts w:ascii="Arial" w:hAnsi="Arial" w:cs="Arial"/>
          <w:b/>
          <w:bCs/>
          <w:sz w:val="22"/>
          <w:szCs w:val="22"/>
        </w:rPr>
        <w:t xml:space="preserve"> </w:t>
      </w:r>
      <w:r>
        <w:rPr>
          <w:rFonts w:ascii="Arial" w:hAnsi="Arial" w:cs="Arial"/>
          <w:sz w:val="20"/>
        </w:rPr>
        <w:t>(2 of 2)</w:t>
      </w:r>
    </w:p>
    <w:p w14:paraId="2D3DA9FA" w14:textId="136BFEEE" w:rsidR="00E54823" w:rsidRDefault="00014AF7" w:rsidP="00E54823">
      <w:pP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0ED7CBBB" wp14:editId="5DC1016C">
            <wp:simplePos x="0" y="0"/>
            <wp:positionH relativeFrom="column">
              <wp:posOffset>0</wp:posOffset>
            </wp:positionH>
            <wp:positionV relativeFrom="paragraph">
              <wp:posOffset>31024</wp:posOffset>
            </wp:positionV>
            <wp:extent cx="6016625" cy="79819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4 at 4.16.37 PM.jpg"/>
                    <pic:cNvPicPr/>
                  </pic:nvPicPr>
                  <pic:blipFill>
                    <a:blip r:embed="rId12"/>
                    <a:stretch>
                      <a:fillRect/>
                    </a:stretch>
                  </pic:blipFill>
                  <pic:spPr>
                    <a:xfrm>
                      <a:off x="0" y="0"/>
                      <a:ext cx="6016625" cy="7981950"/>
                    </a:xfrm>
                    <a:prstGeom prst="rect">
                      <a:avLst/>
                    </a:prstGeom>
                  </pic:spPr>
                </pic:pic>
              </a:graphicData>
            </a:graphic>
            <wp14:sizeRelH relativeFrom="page">
              <wp14:pctWidth>0</wp14:pctWidth>
            </wp14:sizeRelH>
            <wp14:sizeRelV relativeFrom="page">
              <wp14:pctHeight>0</wp14:pctHeight>
            </wp14:sizeRelV>
          </wp:anchor>
        </w:drawing>
      </w:r>
    </w:p>
    <w:p w14:paraId="58CDBA4A" w14:textId="631E1081" w:rsidR="00BE65E6" w:rsidRDefault="00014AF7" w:rsidP="00FB02F2">
      <w:pP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2BD48D10" wp14:editId="01D1B7C9">
            <wp:simplePos x="0" y="0"/>
            <wp:positionH relativeFrom="column">
              <wp:posOffset>2446474</wp:posOffset>
            </wp:positionH>
            <wp:positionV relativeFrom="paragraph">
              <wp:posOffset>7865005</wp:posOffset>
            </wp:positionV>
            <wp:extent cx="3349819" cy="1225264"/>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24 at 4.15.27 PM.jpg"/>
                    <pic:cNvPicPr/>
                  </pic:nvPicPr>
                  <pic:blipFill rotWithShape="1">
                    <a:blip r:embed="rId13"/>
                    <a:srcRect l="18717"/>
                    <a:stretch/>
                  </pic:blipFill>
                  <pic:spPr bwMode="auto">
                    <a:xfrm>
                      <a:off x="0" y="0"/>
                      <a:ext cx="3511901" cy="128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65E6" w:rsidSect="00AB26A7">
      <w:headerReference w:type="default" r:id="rId14"/>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6F1C9" w14:textId="77777777" w:rsidR="006F0C89" w:rsidRDefault="006F0C89">
      <w:r>
        <w:separator/>
      </w:r>
    </w:p>
  </w:endnote>
  <w:endnote w:type="continuationSeparator" w:id="0">
    <w:p w14:paraId="19511DD0" w14:textId="77777777" w:rsidR="006F0C89" w:rsidRDefault="006F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hicago">
    <w:altName w:val="Arial"/>
    <w:panose1 w:val="020B0604020202020204"/>
    <w:charset w:val="00"/>
    <w:family w:val="auto"/>
    <w:pitch w:val="variable"/>
    <w:sig w:usb0="03000000" w:usb1="00000000" w:usb2="00000000" w:usb3="00000000" w:csb0="00000001" w:csb1="00000000"/>
  </w:font>
  <w:font w:name="Bwgrk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2E070EDF" w:rsidR="000318A5" w:rsidRPr="00AB26A7" w:rsidRDefault="000318A5">
    <w:pPr>
      <w:pStyle w:val="Footer"/>
      <w:jc w:val="right"/>
      <w:rPr>
        <w:rFonts w:ascii="Arial" w:hAnsi="Arial" w:cs="Arial"/>
        <w:i/>
        <w:iCs/>
        <w:sz w:val="13"/>
        <w:szCs w:val="16"/>
      </w:rPr>
    </w:pPr>
    <w:r w:rsidRPr="00AB26A7">
      <w:rPr>
        <w:rFonts w:ascii="Arial" w:hAnsi="Arial" w:cs="Arial"/>
        <w:i/>
        <w:iCs/>
        <w:sz w:val="13"/>
        <w:szCs w:val="16"/>
      </w:rPr>
      <w:fldChar w:fldCharType="begin"/>
    </w:r>
    <w:r w:rsidRPr="00AB26A7">
      <w:rPr>
        <w:rFonts w:ascii="Arial" w:hAnsi="Arial" w:cs="Arial"/>
        <w:i/>
        <w:iCs/>
        <w:sz w:val="13"/>
        <w:szCs w:val="16"/>
      </w:rPr>
      <w:instrText xml:space="preserve"> TIME \@ "d-MMM-yy" </w:instrText>
    </w:r>
    <w:r w:rsidRPr="00AB26A7">
      <w:rPr>
        <w:rFonts w:ascii="Arial" w:hAnsi="Arial" w:cs="Arial"/>
        <w:i/>
        <w:iCs/>
        <w:sz w:val="13"/>
        <w:szCs w:val="16"/>
      </w:rPr>
      <w:fldChar w:fldCharType="separate"/>
    </w:r>
    <w:r w:rsidR="00BC602C">
      <w:rPr>
        <w:rFonts w:ascii="Arial" w:hAnsi="Arial" w:cs="Arial"/>
        <w:i/>
        <w:iCs/>
        <w:noProof/>
        <w:sz w:val="13"/>
        <w:szCs w:val="16"/>
      </w:rPr>
      <w:t>27-Dec-24</w:t>
    </w:r>
    <w:r w:rsidRPr="00AB26A7">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646CA" w14:textId="77777777" w:rsidR="006F0C89" w:rsidRDefault="006F0C89">
      <w:r>
        <w:separator/>
      </w:r>
    </w:p>
  </w:footnote>
  <w:footnote w:type="continuationSeparator" w:id="0">
    <w:p w14:paraId="189EDBCB" w14:textId="77777777" w:rsidR="006F0C89" w:rsidRDefault="006F0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4573499"/>
      <w:docPartObj>
        <w:docPartGallery w:val="Page Numbers (Top of Page)"/>
        <w:docPartUnique/>
      </w:docPartObj>
    </w:sdtPr>
    <w:sdtContent>
      <w:p w14:paraId="0BB4B03E" w14:textId="1D0DA1DB" w:rsidR="00AB26A7" w:rsidRDefault="00AB26A7" w:rsidP="008203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3F24B9" w14:textId="77777777" w:rsidR="00AB26A7" w:rsidRDefault="00AB2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7738688"/>
      <w:docPartObj>
        <w:docPartGallery w:val="Page Numbers (Top of Page)"/>
        <w:docPartUnique/>
      </w:docPartObj>
    </w:sdtPr>
    <w:sdtEndPr>
      <w:rPr>
        <w:rStyle w:val="PageNumber"/>
        <w:rFonts w:ascii="Arial" w:hAnsi="Arial" w:cs="Arial"/>
        <w:i/>
        <w:iCs/>
        <w:sz w:val="22"/>
        <w:szCs w:val="18"/>
      </w:rPr>
    </w:sdtEndPr>
    <w:sdtContent>
      <w:p w14:paraId="0BECAD91" w14:textId="5327157B" w:rsidR="008203F1" w:rsidRDefault="008203F1" w:rsidP="00780148">
        <w:pPr>
          <w:pStyle w:val="Header"/>
          <w:framePr w:w="1134" w:wrap="none" w:vAnchor="text" w:hAnchor="page" w:x="9911" w:y="1"/>
          <w:ind w:right="137"/>
          <w:jc w:val="right"/>
          <w:rPr>
            <w:rStyle w:val="PageNumber"/>
          </w:rPr>
        </w:pPr>
        <w:r w:rsidRPr="008203F1">
          <w:rPr>
            <w:rStyle w:val="PageNumber"/>
            <w:rFonts w:ascii="Arial" w:hAnsi="Arial" w:cs="Arial"/>
            <w:i/>
            <w:iCs/>
            <w:sz w:val="22"/>
            <w:szCs w:val="18"/>
          </w:rPr>
          <w:fldChar w:fldCharType="begin"/>
        </w:r>
        <w:r w:rsidRPr="008203F1">
          <w:rPr>
            <w:rStyle w:val="PageNumber"/>
            <w:rFonts w:ascii="Arial" w:hAnsi="Arial" w:cs="Arial"/>
            <w:i/>
            <w:iCs/>
            <w:sz w:val="22"/>
            <w:szCs w:val="18"/>
          </w:rPr>
          <w:instrText xml:space="preserve"> PAGE </w:instrText>
        </w:r>
        <w:r w:rsidRPr="008203F1">
          <w:rPr>
            <w:rStyle w:val="PageNumber"/>
            <w:rFonts w:ascii="Arial" w:hAnsi="Arial" w:cs="Arial"/>
            <w:i/>
            <w:iCs/>
            <w:sz w:val="22"/>
            <w:szCs w:val="18"/>
          </w:rPr>
          <w:fldChar w:fldCharType="separate"/>
        </w:r>
        <w:r w:rsidRPr="008203F1">
          <w:rPr>
            <w:rStyle w:val="PageNumber"/>
            <w:rFonts w:ascii="Arial" w:hAnsi="Arial" w:cs="Arial"/>
            <w:i/>
            <w:iCs/>
            <w:noProof/>
            <w:sz w:val="22"/>
            <w:szCs w:val="18"/>
          </w:rPr>
          <w:t>297</w:t>
        </w:r>
        <w:r w:rsidRPr="008203F1">
          <w:rPr>
            <w:rStyle w:val="PageNumber"/>
            <w:rFonts w:ascii="Arial" w:hAnsi="Arial" w:cs="Arial"/>
            <w:i/>
            <w:iCs/>
            <w:sz w:val="22"/>
            <w:szCs w:val="18"/>
          </w:rPr>
          <w:fldChar w:fldCharType="end"/>
        </w:r>
      </w:p>
    </w:sdtContent>
  </w:sdt>
  <w:p w14:paraId="755E9065" w14:textId="034A9040" w:rsidR="000318A5" w:rsidRPr="00E16FB1" w:rsidRDefault="000318A5" w:rsidP="008203F1">
    <w:pPr>
      <w:pStyle w:val="Header"/>
      <w:tabs>
        <w:tab w:val="clear" w:pos="4800"/>
        <w:tab w:val="clear" w:pos="9660"/>
        <w:tab w:val="center" w:pos="4950"/>
        <w:tab w:val="right" w:pos="9540"/>
      </w:tabs>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9B7529">
      <w:rPr>
        <w:rFonts w:ascii="Arial" w:hAnsi="Arial" w:cs="Arial"/>
        <w:i/>
        <w:sz w:val="22"/>
        <w:u w:val="single"/>
      </w:rPr>
      <w:t>2 John</w:t>
    </w:r>
    <w:r w:rsidRPr="00E16FB1">
      <w:rPr>
        <w:rFonts w:ascii="Arial" w:hAnsi="Arial" w:cs="Arial"/>
        <w:i/>
        <w:sz w:val="22"/>
        <w:u w:val="single"/>
      </w:rPr>
      <w:tab/>
    </w:r>
  </w:p>
  <w:p w14:paraId="47D669AD" w14:textId="77777777" w:rsidR="000318A5" w:rsidRPr="00E16FB1" w:rsidRDefault="000318A5">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rPr>
      <w:id w:val="1348131203"/>
      <w:docPartObj>
        <w:docPartGallery w:val="Page Numbers (Top of Page)"/>
        <w:docPartUnique/>
      </w:docPartObj>
    </w:sdtPr>
    <w:sdtContent>
      <w:p w14:paraId="7FEBABD2" w14:textId="01765FB6" w:rsidR="00AB26A7" w:rsidRPr="00AB26A7" w:rsidRDefault="00AB26A7" w:rsidP="00547F02">
        <w:pPr>
          <w:pStyle w:val="Header"/>
          <w:framePr w:wrap="none" w:vAnchor="text" w:hAnchor="page" w:x="10361" w:y="-19"/>
          <w:ind w:right="30"/>
          <w:jc w:val="right"/>
          <w:rPr>
            <w:rStyle w:val="PageNumber"/>
            <w:rFonts w:ascii="Arial" w:hAnsi="Arial" w:cs="Arial"/>
            <w:i/>
            <w:iCs/>
          </w:rPr>
        </w:pPr>
        <w:r w:rsidRPr="00AB26A7">
          <w:rPr>
            <w:rStyle w:val="PageNumber"/>
            <w:rFonts w:ascii="Arial" w:hAnsi="Arial" w:cs="Arial"/>
            <w:i/>
            <w:iCs/>
            <w:sz w:val="22"/>
            <w:szCs w:val="18"/>
          </w:rPr>
          <w:t>304</w:t>
        </w:r>
        <w:r w:rsidRPr="00AB26A7">
          <w:rPr>
            <w:rStyle w:val="PageNumber"/>
            <w:rFonts w:ascii="Arial" w:hAnsi="Arial" w:cs="Arial"/>
            <w:i/>
            <w:iCs/>
            <w:sz w:val="22"/>
            <w:szCs w:val="18"/>
          </w:rPr>
          <w:fldChar w:fldCharType="begin"/>
        </w:r>
        <w:r w:rsidRPr="00AB26A7">
          <w:rPr>
            <w:rStyle w:val="PageNumber"/>
            <w:rFonts w:ascii="Arial" w:hAnsi="Arial" w:cs="Arial"/>
            <w:i/>
            <w:iCs/>
            <w:sz w:val="22"/>
            <w:szCs w:val="18"/>
          </w:rPr>
          <w:instrText xml:space="preserve"> PAGE </w:instrText>
        </w:r>
        <w:r w:rsidRPr="00AB26A7">
          <w:rPr>
            <w:rStyle w:val="PageNumber"/>
            <w:rFonts w:ascii="Arial" w:hAnsi="Arial" w:cs="Arial"/>
            <w:i/>
            <w:iCs/>
            <w:sz w:val="22"/>
            <w:szCs w:val="18"/>
          </w:rPr>
          <w:fldChar w:fldCharType="separate"/>
        </w:r>
        <w:r w:rsidRPr="00AB26A7">
          <w:rPr>
            <w:rStyle w:val="PageNumber"/>
            <w:rFonts w:ascii="Arial" w:hAnsi="Arial" w:cs="Arial"/>
            <w:i/>
            <w:iCs/>
            <w:noProof/>
            <w:sz w:val="22"/>
            <w:szCs w:val="18"/>
          </w:rPr>
          <w:t>a</w:t>
        </w:r>
        <w:r w:rsidRPr="00AB26A7">
          <w:rPr>
            <w:rStyle w:val="PageNumber"/>
            <w:rFonts w:ascii="Arial" w:hAnsi="Arial" w:cs="Arial"/>
            <w:i/>
            <w:iCs/>
            <w:sz w:val="22"/>
            <w:szCs w:val="18"/>
          </w:rPr>
          <w:fldChar w:fldCharType="end"/>
        </w:r>
      </w:p>
    </w:sdtContent>
  </w:sdt>
  <w:p w14:paraId="7D230530" w14:textId="0CA6B0A2" w:rsidR="00AB26A7" w:rsidRPr="00AB26A7" w:rsidRDefault="00AB26A7" w:rsidP="00AB26A7">
    <w:pPr>
      <w:pStyle w:val="Header"/>
      <w:tabs>
        <w:tab w:val="clear" w:pos="4800"/>
        <w:tab w:val="clear" w:pos="9660"/>
        <w:tab w:val="center" w:pos="4950"/>
        <w:tab w:val="right" w:pos="9540"/>
      </w:tabs>
      <w:jc w:val="left"/>
      <w:rPr>
        <w:rFonts w:ascii="Arial" w:hAnsi="Arial" w:cs="Arial"/>
        <w:i/>
        <w:iCs/>
        <w:sz w:val="22"/>
        <w:u w:val="single"/>
      </w:rPr>
    </w:pPr>
    <w:r w:rsidRPr="00AB26A7">
      <w:rPr>
        <w:rFonts w:ascii="Arial" w:hAnsi="Arial" w:cs="Arial"/>
        <w:i/>
        <w:iCs/>
        <w:sz w:val="22"/>
        <w:u w:val="single"/>
      </w:rPr>
      <w:t xml:space="preserve">Rick Griffith, </w:t>
    </w:r>
    <w:r w:rsidRPr="00AB26A7">
      <w:rPr>
        <w:rFonts w:ascii="Arial" w:hAnsi="Arial" w:cs="Arial"/>
        <w:i/>
        <w:iCs/>
        <w:sz w:val="16"/>
        <w:u w:val="single"/>
      </w:rPr>
      <w:t>PhD</w:t>
    </w:r>
    <w:r w:rsidRPr="00AB26A7">
      <w:rPr>
        <w:rFonts w:ascii="Arial" w:hAnsi="Arial" w:cs="Arial"/>
        <w:i/>
        <w:iCs/>
        <w:sz w:val="22"/>
        <w:u w:val="single"/>
      </w:rPr>
      <w:tab/>
      <w:t>New Testament Survey: 2 John</w:t>
    </w:r>
    <w:r w:rsidRPr="00AB26A7">
      <w:rPr>
        <w:rFonts w:ascii="Arial" w:hAnsi="Arial" w:cs="Arial"/>
        <w:i/>
        <w:iCs/>
        <w:sz w:val="22"/>
        <w:u w:val="single"/>
      </w:rPr>
      <w:tab/>
    </w:r>
  </w:p>
  <w:p w14:paraId="438AF4A1" w14:textId="77777777" w:rsidR="00AB26A7" w:rsidRPr="00AB26A7" w:rsidRDefault="00AB26A7">
    <w:pPr>
      <w:pStyle w:val="Header"/>
      <w:rPr>
        <w:rFonts w:ascii="Arial" w:hAnsi="Arial" w:cs="Arial"/>
        <w:i/>
        <w:iCs/>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590640">
    <w:abstractNumId w:val="1"/>
  </w:num>
  <w:num w:numId="2" w16cid:durableId="828985419">
    <w:abstractNumId w:val="2"/>
  </w:num>
  <w:num w:numId="3" w16cid:durableId="1789814536">
    <w:abstractNumId w:val="4"/>
  </w:num>
  <w:num w:numId="4" w16cid:durableId="1812820371">
    <w:abstractNumId w:val="3"/>
  </w:num>
  <w:num w:numId="5" w16cid:durableId="60099463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1CE7"/>
    <w:rsid w:val="0001225B"/>
    <w:rsid w:val="00012A4C"/>
    <w:rsid w:val="00014AF7"/>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36F0"/>
    <w:rsid w:val="00142EB7"/>
    <w:rsid w:val="00145629"/>
    <w:rsid w:val="00147AE2"/>
    <w:rsid w:val="00153AA6"/>
    <w:rsid w:val="00155AF4"/>
    <w:rsid w:val="001633A8"/>
    <w:rsid w:val="00165B36"/>
    <w:rsid w:val="00165D05"/>
    <w:rsid w:val="00166CEA"/>
    <w:rsid w:val="00170480"/>
    <w:rsid w:val="00173D6F"/>
    <w:rsid w:val="001748EF"/>
    <w:rsid w:val="001768B5"/>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05C"/>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15A0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36B6"/>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3AA7"/>
    <w:rsid w:val="0054267E"/>
    <w:rsid w:val="00543EAD"/>
    <w:rsid w:val="00547C04"/>
    <w:rsid w:val="00547E4C"/>
    <w:rsid w:val="00547F02"/>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3F33"/>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3674"/>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0C89"/>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D61"/>
    <w:rsid w:val="00755799"/>
    <w:rsid w:val="007627BD"/>
    <w:rsid w:val="0076320A"/>
    <w:rsid w:val="00763850"/>
    <w:rsid w:val="0076679F"/>
    <w:rsid w:val="007753A3"/>
    <w:rsid w:val="00776F17"/>
    <w:rsid w:val="00780148"/>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03F1"/>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B7529"/>
    <w:rsid w:val="009C0ED5"/>
    <w:rsid w:val="009C2968"/>
    <w:rsid w:val="009C44C6"/>
    <w:rsid w:val="009D1360"/>
    <w:rsid w:val="009E0718"/>
    <w:rsid w:val="009E0D45"/>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6A7"/>
    <w:rsid w:val="00AB2B2F"/>
    <w:rsid w:val="00AC1776"/>
    <w:rsid w:val="00AC1DB0"/>
    <w:rsid w:val="00AD1E24"/>
    <w:rsid w:val="00AD5635"/>
    <w:rsid w:val="00AE337A"/>
    <w:rsid w:val="00AE422D"/>
    <w:rsid w:val="00AE7DFF"/>
    <w:rsid w:val="00AF4FB2"/>
    <w:rsid w:val="00B010AE"/>
    <w:rsid w:val="00B063AD"/>
    <w:rsid w:val="00B074E9"/>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54E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C602C"/>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378A7"/>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5A7"/>
    <w:rsid w:val="00CC5DEF"/>
    <w:rsid w:val="00CE13A9"/>
    <w:rsid w:val="00CE37E3"/>
    <w:rsid w:val="00CF25A4"/>
    <w:rsid w:val="00CF42BE"/>
    <w:rsid w:val="00D018D5"/>
    <w:rsid w:val="00D101B2"/>
    <w:rsid w:val="00D104F5"/>
    <w:rsid w:val="00D147D6"/>
    <w:rsid w:val="00D17D1C"/>
    <w:rsid w:val="00D17E1F"/>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3C56"/>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5D8F"/>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25AED"/>
    <w:rsid w:val="00E30C72"/>
    <w:rsid w:val="00E3327C"/>
    <w:rsid w:val="00E3648F"/>
    <w:rsid w:val="00E368D3"/>
    <w:rsid w:val="00E375C6"/>
    <w:rsid w:val="00E37980"/>
    <w:rsid w:val="00E4356E"/>
    <w:rsid w:val="00E438E2"/>
    <w:rsid w:val="00E44EEB"/>
    <w:rsid w:val="00E46D3F"/>
    <w:rsid w:val="00E47F8F"/>
    <w:rsid w:val="00E5033D"/>
    <w:rsid w:val="00E54823"/>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Revision">
    <w:name w:val="Revision"/>
    <w:hidden/>
    <w:semiHidden/>
    <w:rsid w:val="00547F02"/>
    <w:rPr>
      <w:rFonts w:ascii="Times" w:eastAsia="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3CE9-DEDD-1B44-A7E3-A849081D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84</TotalTime>
  <Pages>10</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55</cp:revision>
  <cp:lastPrinted>2017-01-07T01:15:00Z</cp:lastPrinted>
  <dcterms:created xsi:type="dcterms:W3CDTF">2017-08-24T07:56:00Z</dcterms:created>
  <dcterms:modified xsi:type="dcterms:W3CDTF">2024-12-28T06:26:00Z</dcterms:modified>
</cp:coreProperties>
</file>