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D79A" w14:textId="77777777" w:rsidR="00443299" w:rsidRPr="005F6808" w:rsidRDefault="00443299" w:rsidP="008646F9">
      <w:pPr>
        <w:pStyle w:val="Header"/>
        <w:tabs>
          <w:tab w:val="clear" w:pos="4800"/>
          <w:tab w:val="center" w:pos="4950"/>
        </w:tabs>
        <w:ind w:right="-10"/>
        <w:rPr>
          <w:rFonts w:ascii="Arial" w:hAnsi="Arial" w:cs="Arial"/>
          <w:b/>
          <w:sz w:val="28"/>
          <w:szCs w:val="16"/>
        </w:rPr>
      </w:pPr>
      <w:r w:rsidRPr="005F6808">
        <w:rPr>
          <w:rFonts w:ascii="Arial" w:hAnsi="Arial" w:cs="Arial"/>
          <w:b/>
          <w:sz w:val="28"/>
          <w:szCs w:val="16"/>
        </w:rPr>
        <w:t>Why Attend Church?</w:t>
      </w:r>
    </w:p>
    <w:p w14:paraId="4EB300B1" w14:textId="77777777" w:rsidR="00443299" w:rsidRPr="005F6808" w:rsidRDefault="00443299" w:rsidP="008646F9">
      <w:pPr>
        <w:pStyle w:val="Heading1"/>
        <w:ind w:right="-10"/>
        <w:jc w:val="left"/>
        <w:rPr>
          <w:rFonts w:ascii="Arial" w:hAnsi="Arial" w:cs="Arial"/>
          <w:sz w:val="21"/>
          <w:szCs w:val="16"/>
        </w:rPr>
      </w:pPr>
      <w:r w:rsidRPr="005F6808">
        <w:rPr>
          <w:rFonts w:ascii="Arial" w:hAnsi="Arial" w:cs="Arial"/>
          <w:sz w:val="21"/>
          <w:szCs w:val="16"/>
        </w:rPr>
        <w:t>Introduction</w:t>
      </w:r>
    </w:p>
    <w:p w14:paraId="442E66A9" w14:textId="77777777" w:rsidR="00443299" w:rsidRPr="005F6808" w:rsidRDefault="00443299" w:rsidP="008646F9">
      <w:pPr>
        <w:ind w:left="450"/>
        <w:rPr>
          <w:rFonts w:ascii="Arial" w:hAnsi="Arial" w:cs="Arial"/>
          <w:sz w:val="21"/>
          <w:szCs w:val="16"/>
        </w:rPr>
      </w:pPr>
    </w:p>
    <w:p w14:paraId="43252B80" w14:textId="528D9168" w:rsidR="00443299" w:rsidRPr="005F6808" w:rsidRDefault="00443299" w:rsidP="008646F9">
      <w:pPr>
        <w:ind w:left="450"/>
        <w:rPr>
          <w:rFonts w:ascii="Arial" w:hAnsi="Arial" w:cs="Arial"/>
          <w:sz w:val="21"/>
          <w:szCs w:val="16"/>
        </w:rPr>
      </w:pPr>
      <w:r w:rsidRPr="005F6808">
        <w:rPr>
          <w:rFonts w:ascii="Arial" w:hAnsi="Arial" w:cs="Arial"/>
          <w:sz w:val="21"/>
          <w:szCs w:val="16"/>
        </w:rPr>
        <w:t>“Oh, I had to work last Sunday,” he responded when asked why he didn’t attend church.  Sure, he was a Christian—but he also had to work for a living.  Yet skipping worship this one</w:t>
      </w:r>
      <w:r w:rsidR="003853C8">
        <w:rPr>
          <w:rFonts w:ascii="Arial" w:hAnsi="Arial" w:cs="Arial"/>
          <w:sz w:val="21"/>
          <w:szCs w:val="16"/>
        </w:rPr>
        <w:t>-</w:t>
      </w:r>
      <w:r w:rsidRPr="005F6808">
        <w:rPr>
          <w:rFonts w:ascii="Arial" w:hAnsi="Arial" w:cs="Arial"/>
          <w:sz w:val="21"/>
          <w:szCs w:val="16"/>
        </w:rPr>
        <w:t>time soon became two Sundays missed in a row</w:t>
      </w:r>
      <w:r w:rsidR="003853C8">
        <w:rPr>
          <w:rFonts w:ascii="Arial" w:hAnsi="Arial" w:cs="Arial"/>
          <w:sz w:val="21"/>
          <w:szCs w:val="16"/>
        </w:rPr>
        <w:t>,</w:t>
      </w:r>
      <w:r w:rsidRPr="005F6808">
        <w:rPr>
          <w:rFonts w:ascii="Arial" w:hAnsi="Arial" w:cs="Arial"/>
          <w:sz w:val="21"/>
          <w:szCs w:val="16"/>
        </w:rPr>
        <w:t xml:space="preserve"> and eventually</w:t>
      </w:r>
      <w:r w:rsidR="003853C8">
        <w:rPr>
          <w:rFonts w:ascii="Arial" w:hAnsi="Arial" w:cs="Arial"/>
          <w:sz w:val="21"/>
          <w:szCs w:val="16"/>
        </w:rPr>
        <w:t>,</w:t>
      </w:r>
      <w:r w:rsidRPr="005F6808">
        <w:rPr>
          <w:rFonts w:ascii="Arial" w:hAnsi="Arial" w:cs="Arial"/>
          <w:sz w:val="21"/>
          <w:szCs w:val="16"/>
        </w:rPr>
        <w:t xml:space="preserve"> a new habit was born—the pattern of trying to go it alone in the Christian life.  Going it “alone” </w:t>
      </w:r>
      <w:r w:rsidR="009223C2" w:rsidRPr="005F6808">
        <w:rPr>
          <w:rFonts w:ascii="Arial" w:hAnsi="Arial" w:cs="Arial"/>
          <w:sz w:val="21"/>
          <w:szCs w:val="16"/>
        </w:rPr>
        <w:t>led</w:t>
      </w:r>
      <w:r w:rsidRPr="005F6808">
        <w:rPr>
          <w:rFonts w:ascii="Arial" w:hAnsi="Arial" w:cs="Arial"/>
          <w:sz w:val="21"/>
          <w:szCs w:val="16"/>
        </w:rPr>
        <w:t xml:space="preserve"> to loneliness, so he rarely spoke the name of Christ or even referred to himself as a Christian.  A new “me and them” language developed.  He was sliding down the slippery slope.</w:t>
      </w:r>
    </w:p>
    <w:p w14:paraId="040299A2" w14:textId="77777777" w:rsidR="00443299" w:rsidRPr="005F6808" w:rsidRDefault="00443299" w:rsidP="008646F9">
      <w:pPr>
        <w:ind w:left="450"/>
        <w:rPr>
          <w:rFonts w:ascii="Arial" w:hAnsi="Arial" w:cs="Arial"/>
          <w:sz w:val="21"/>
          <w:szCs w:val="16"/>
        </w:rPr>
      </w:pPr>
    </w:p>
    <w:p w14:paraId="72CC7DF1" w14:textId="5CF4C33C" w:rsidR="00443299" w:rsidRPr="005F6808" w:rsidRDefault="00443299" w:rsidP="008646F9">
      <w:pPr>
        <w:ind w:left="450"/>
        <w:rPr>
          <w:rFonts w:ascii="Arial" w:hAnsi="Arial" w:cs="Arial"/>
          <w:sz w:val="21"/>
          <w:szCs w:val="16"/>
        </w:rPr>
      </w:pPr>
      <w:r w:rsidRPr="005F6808">
        <w:rPr>
          <w:rFonts w:ascii="Arial" w:hAnsi="Arial" w:cs="Arial"/>
          <w:sz w:val="21"/>
          <w:szCs w:val="16"/>
        </w:rPr>
        <w:t>The problem is not new.  Some Jewish Christians in Israel</w:t>
      </w:r>
      <w:r w:rsidR="003853C8">
        <w:rPr>
          <w:rFonts w:ascii="Arial" w:hAnsi="Arial" w:cs="Arial"/>
          <w:sz w:val="21"/>
          <w:szCs w:val="16"/>
        </w:rPr>
        <w:t>,</w:t>
      </w:r>
      <w:r w:rsidRPr="005F6808">
        <w:rPr>
          <w:rFonts w:ascii="Arial" w:hAnsi="Arial" w:cs="Arial"/>
          <w:sz w:val="21"/>
          <w:szCs w:val="16"/>
        </w:rPr>
        <w:t xml:space="preserve"> only about 30 years after </w:t>
      </w:r>
      <w:r w:rsidR="003853C8">
        <w:rPr>
          <w:rFonts w:ascii="Arial" w:hAnsi="Arial" w:cs="Arial"/>
          <w:sz w:val="21"/>
          <w:szCs w:val="16"/>
        </w:rPr>
        <w:t>Christ,</w:t>
      </w:r>
      <w:r w:rsidRPr="005F6808">
        <w:rPr>
          <w:rFonts w:ascii="Arial" w:hAnsi="Arial" w:cs="Arial"/>
          <w:sz w:val="21"/>
          <w:szCs w:val="16"/>
        </w:rPr>
        <w:t xml:space="preserve"> also had begun to withdraw from public worship with believers.  Maybe they had to work that day</w:t>
      </w:r>
      <w:r w:rsidR="003853C8">
        <w:rPr>
          <w:rFonts w:ascii="Arial" w:hAnsi="Arial" w:cs="Arial"/>
          <w:sz w:val="21"/>
          <w:szCs w:val="16"/>
        </w:rPr>
        <w:t>,</w:t>
      </w:r>
      <w:r w:rsidRPr="005F6808">
        <w:rPr>
          <w:rFonts w:ascii="Arial" w:hAnsi="Arial" w:cs="Arial"/>
          <w:sz w:val="21"/>
          <w:szCs w:val="16"/>
        </w:rPr>
        <w:t xml:space="preserve"> too. </w:t>
      </w:r>
      <w:r w:rsidR="003853C8">
        <w:rPr>
          <w:rFonts w:ascii="Arial" w:hAnsi="Arial" w:cs="Arial"/>
          <w:sz w:val="21"/>
          <w:szCs w:val="16"/>
        </w:rPr>
        <w:t>Getting</w:t>
      </w:r>
      <w:r w:rsidRPr="005F6808">
        <w:rPr>
          <w:rFonts w:ascii="Arial" w:hAnsi="Arial" w:cs="Arial"/>
          <w:sz w:val="21"/>
          <w:szCs w:val="16"/>
        </w:rPr>
        <w:t xml:space="preserve"> up early to attend services before heading off to </w:t>
      </w:r>
      <w:r w:rsidR="009223C2" w:rsidRPr="005F6808">
        <w:rPr>
          <w:rFonts w:ascii="Arial" w:hAnsi="Arial" w:cs="Arial"/>
          <w:sz w:val="21"/>
          <w:szCs w:val="16"/>
        </w:rPr>
        <w:t xml:space="preserve">Sunday </w:t>
      </w:r>
      <w:r w:rsidRPr="005F6808">
        <w:rPr>
          <w:rFonts w:ascii="Arial" w:hAnsi="Arial" w:cs="Arial"/>
          <w:sz w:val="21"/>
          <w:szCs w:val="16"/>
        </w:rPr>
        <w:t>work</w:t>
      </w:r>
      <w:r w:rsidR="003853C8">
        <w:rPr>
          <w:rFonts w:ascii="Arial" w:hAnsi="Arial" w:cs="Arial"/>
          <w:sz w:val="21"/>
          <w:szCs w:val="16"/>
        </w:rPr>
        <w:t xml:space="preserve"> may have been too inconvenient</w:t>
      </w:r>
      <w:r w:rsidRPr="005F6808">
        <w:rPr>
          <w:rFonts w:ascii="Arial" w:hAnsi="Arial" w:cs="Arial"/>
          <w:sz w:val="21"/>
          <w:szCs w:val="16"/>
        </w:rPr>
        <w:t xml:space="preserve">. </w:t>
      </w:r>
      <w:r w:rsidR="003853C8">
        <w:rPr>
          <w:rFonts w:ascii="Arial" w:hAnsi="Arial" w:cs="Arial"/>
          <w:sz w:val="21"/>
          <w:szCs w:val="16"/>
        </w:rPr>
        <w:t>Perhaps</w:t>
      </w:r>
      <w:r w:rsidRPr="005F6808">
        <w:rPr>
          <w:rFonts w:ascii="Arial" w:hAnsi="Arial" w:cs="Arial"/>
          <w:sz w:val="21"/>
          <w:szCs w:val="16"/>
        </w:rPr>
        <w:t xml:space="preserve"> they were “just too tired” to fellowship in services after</w:t>
      </w:r>
      <w:r w:rsidR="009223C2" w:rsidRPr="005F6808">
        <w:rPr>
          <w:rFonts w:ascii="Arial" w:hAnsi="Arial" w:cs="Arial"/>
          <w:sz w:val="21"/>
          <w:szCs w:val="16"/>
        </w:rPr>
        <w:t xml:space="preserve"> work on Sunday evenings.  Maybe they </w:t>
      </w:r>
      <w:r w:rsidRPr="005F6808">
        <w:rPr>
          <w:rFonts w:ascii="Arial" w:hAnsi="Arial" w:cs="Arial"/>
          <w:sz w:val="21"/>
          <w:szCs w:val="16"/>
        </w:rPr>
        <w:t xml:space="preserve">still did attend </w:t>
      </w:r>
      <w:r w:rsidR="009223C2" w:rsidRPr="005F6808">
        <w:rPr>
          <w:rFonts w:ascii="Arial" w:hAnsi="Arial" w:cs="Arial"/>
          <w:sz w:val="21"/>
          <w:szCs w:val="16"/>
        </w:rPr>
        <w:t xml:space="preserve">Jewish Sabbath </w:t>
      </w:r>
      <w:r w:rsidRPr="005F6808">
        <w:rPr>
          <w:rFonts w:ascii="Arial" w:hAnsi="Arial" w:cs="Arial"/>
          <w:sz w:val="21"/>
          <w:szCs w:val="16"/>
        </w:rPr>
        <w:t xml:space="preserve">services—but </w:t>
      </w:r>
      <w:r w:rsidR="009223C2" w:rsidRPr="005F6808">
        <w:rPr>
          <w:rFonts w:ascii="Arial" w:hAnsi="Arial" w:cs="Arial"/>
          <w:sz w:val="21"/>
          <w:szCs w:val="16"/>
        </w:rPr>
        <w:t>these were with</w:t>
      </w:r>
      <w:r w:rsidRPr="005F6808">
        <w:rPr>
          <w:rFonts w:ascii="Arial" w:hAnsi="Arial" w:cs="Arial"/>
          <w:sz w:val="21"/>
          <w:szCs w:val="16"/>
        </w:rPr>
        <w:t xml:space="preserve"> Jews who had not trusted in Christ as Messiah.  We don’t know.  We </w:t>
      </w:r>
      <w:r w:rsidR="003853C8">
        <w:rPr>
          <w:rFonts w:ascii="Arial" w:hAnsi="Arial" w:cs="Arial"/>
          <w:sz w:val="21"/>
          <w:szCs w:val="16"/>
        </w:rPr>
        <w:t>only know</w:t>
      </w:r>
      <w:r w:rsidRPr="005F6808">
        <w:rPr>
          <w:rFonts w:ascii="Arial" w:hAnsi="Arial" w:cs="Arial"/>
          <w:sz w:val="21"/>
          <w:szCs w:val="16"/>
        </w:rPr>
        <w:t xml:space="preserve"> they had begun to withdraw from being with true believers.</w:t>
      </w:r>
    </w:p>
    <w:p w14:paraId="2A087931" w14:textId="77777777" w:rsidR="00443299" w:rsidRPr="005F6808" w:rsidRDefault="00443299" w:rsidP="008646F9">
      <w:pPr>
        <w:ind w:left="450"/>
        <w:rPr>
          <w:rFonts w:ascii="Arial" w:hAnsi="Arial" w:cs="Arial"/>
          <w:sz w:val="21"/>
          <w:szCs w:val="16"/>
        </w:rPr>
      </w:pPr>
    </w:p>
    <w:p w14:paraId="221E2332" w14:textId="34F2CC75" w:rsidR="00443299" w:rsidRPr="005F6808" w:rsidRDefault="00443299" w:rsidP="008646F9">
      <w:pPr>
        <w:ind w:left="450"/>
        <w:rPr>
          <w:rFonts w:ascii="Arial" w:hAnsi="Arial" w:cs="Arial"/>
          <w:sz w:val="21"/>
          <w:szCs w:val="16"/>
        </w:rPr>
      </w:pPr>
      <w:r w:rsidRPr="005F6808">
        <w:rPr>
          <w:rFonts w:ascii="Arial" w:hAnsi="Arial" w:cs="Arial"/>
          <w:sz w:val="21"/>
          <w:szCs w:val="16"/>
        </w:rPr>
        <w:t>A concerned Christian leader had to do something about this.  He had to write them a letter.  We call his letter the “Book of Hebrews.”  After ten chapters of impassioned pleas</w:t>
      </w:r>
      <w:r w:rsidR="003853C8">
        <w:rPr>
          <w:rFonts w:ascii="Arial" w:hAnsi="Arial" w:cs="Arial"/>
          <w:sz w:val="21"/>
          <w:szCs w:val="16"/>
        </w:rPr>
        <w:t>,</w:t>
      </w:r>
      <w:r w:rsidRPr="005F6808">
        <w:rPr>
          <w:rFonts w:ascii="Arial" w:hAnsi="Arial" w:cs="Arial"/>
          <w:sz w:val="21"/>
          <w:szCs w:val="16"/>
        </w:rPr>
        <w:t xml:space="preserve"> he wrote:</w:t>
      </w:r>
    </w:p>
    <w:p w14:paraId="7938F932" w14:textId="77777777" w:rsidR="00443299" w:rsidRPr="005F6808" w:rsidRDefault="00443299" w:rsidP="008646F9">
      <w:pPr>
        <w:ind w:left="450"/>
        <w:rPr>
          <w:rFonts w:ascii="Arial" w:hAnsi="Arial" w:cs="Arial"/>
          <w:sz w:val="21"/>
          <w:szCs w:val="16"/>
        </w:rPr>
      </w:pPr>
    </w:p>
    <w:p w14:paraId="19BCF0AC" w14:textId="77777777" w:rsidR="00443299" w:rsidRPr="005F6808" w:rsidRDefault="00443299" w:rsidP="008646F9">
      <w:pPr>
        <w:pBdr>
          <w:top w:val="single" w:sz="6" w:space="1" w:color="auto" w:shadow="1"/>
          <w:left w:val="single" w:sz="6" w:space="4" w:color="auto" w:shadow="1"/>
          <w:bottom w:val="single" w:sz="6" w:space="1" w:color="auto" w:shadow="1"/>
          <w:right w:val="single" w:sz="6" w:space="4" w:color="auto" w:shadow="1"/>
        </w:pBdr>
        <w:ind w:left="900" w:right="710"/>
        <w:rPr>
          <w:rFonts w:ascii="Arial" w:hAnsi="Arial" w:cs="Arial"/>
          <w:sz w:val="21"/>
          <w:szCs w:val="16"/>
        </w:rPr>
      </w:pPr>
      <w:r w:rsidRPr="005F6808">
        <w:rPr>
          <w:rFonts w:ascii="Arial" w:hAnsi="Arial" w:cs="Arial"/>
          <w:i/>
          <w:sz w:val="21"/>
          <w:szCs w:val="16"/>
        </w:rPr>
        <w:t>“Let us not give up meeting together, as some are in the habit of doing—and all the more as you see the Day approaching”</w:t>
      </w:r>
      <w:r w:rsidRPr="005F6808">
        <w:rPr>
          <w:rFonts w:ascii="Arial" w:hAnsi="Arial" w:cs="Arial"/>
          <w:sz w:val="21"/>
          <w:szCs w:val="16"/>
        </w:rPr>
        <w:t xml:space="preserve"> (Heb. 10:25).</w:t>
      </w:r>
    </w:p>
    <w:p w14:paraId="0069B38E" w14:textId="77777777" w:rsidR="00443299" w:rsidRPr="005F6808" w:rsidRDefault="00443299" w:rsidP="008646F9">
      <w:pPr>
        <w:pStyle w:val="Heading1"/>
        <w:jc w:val="left"/>
        <w:rPr>
          <w:rFonts w:ascii="Arial" w:hAnsi="Arial" w:cs="Arial"/>
          <w:sz w:val="21"/>
          <w:szCs w:val="16"/>
        </w:rPr>
      </w:pPr>
      <w:r w:rsidRPr="005F6808">
        <w:rPr>
          <w:rFonts w:ascii="Arial" w:hAnsi="Arial" w:cs="Arial"/>
          <w:sz w:val="21"/>
          <w:szCs w:val="16"/>
        </w:rPr>
        <w:t>So Why Attend Church?</w:t>
      </w:r>
    </w:p>
    <w:p w14:paraId="721A037C" w14:textId="619A816A"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Christ is the Better Way</w:t>
      </w:r>
      <w:r w:rsidRPr="005F6808">
        <w:rPr>
          <w:rFonts w:ascii="Arial" w:hAnsi="Arial" w:cs="Arial"/>
          <w:sz w:val="21"/>
          <w:szCs w:val="16"/>
        </w:rPr>
        <w:t>: Huge crowds followed Christ in his ministry, but after he made some disturbing statements</w:t>
      </w:r>
      <w:r w:rsidR="003853C8">
        <w:rPr>
          <w:rFonts w:ascii="Arial" w:hAnsi="Arial" w:cs="Arial"/>
          <w:sz w:val="21"/>
          <w:szCs w:val="16"/>
        </w:rPr>
        <w:t>,</w:t>
      </w:r>
      <w:r w:rsidRPr="005F6808">
        <w:rPr>
          <w:rFonts w:ascii="Arial" w:hAnsi="Arial" w:cs="Arial"/>
          <w:sz w:val="21"/>
          <w:szCs w:val="16"/>
        </w:rPr>
        <w:t xml:space="preserve"> “many of his disciples turned back and no longer followed him” (John 6:66).  When he asked the Twelve whether they also would leave, Peter spoke for them all: </w:t>
      </w:r>
    </w:p>
    <w:p w14:paraId="6B048F07" w14:textId="77777777" w:rsidR="00443299" w:rsidRPr="005F6808" w:rsidRDefault="00443299" w:rsidP="008646F9">
      <w:pPr>
        <w:ind w:left="450"/>
        <w:rPr>
          <w:rFonts w:ascii="Arial" w:hAnsi="Arial" w:cs="Arial"/>
          <w:sz w:val="21"/>
          <w:szCs w:val="16"/>
        </w:rPr>
      </w:pPr>
    </w:p>
    <w:p w14:paraId="28EFE5AC" w14:textId="77777777" w:rsidR="00443299" w:rsidRPr="005F6808" w:rsidRDefault="00443299" w:rsidP="008646F9">
      <w:pPr>
        <w:pBdr>
          <w:top w:val="single" w:sz="6" w:space="1" w:color="auto" w:shadow="1"/>
          <w:left w:val="single" w:sz="6" w:space="4" w:color="auto" w:shadow="1"/>
          <w:bottom w:val="single" w:sz="6" w:space="1" w:color="auto" w:shadow="1"/>
          <w:right w:val="single" w:sz="6" w:space="4" w:color="auto" w:shadow="1"/>
        </w:pBdr>
        <w:ind w:left="900" w:right="710"/>
        <w:rPr>
          <w:rFonts w:ascii="Arial" w:hAnsi="Arial" w:cs="Arial"/>
          <w:sz w:val="21"/>
          <w:szCs w:val="16"/>
        </w:rPr>
      </w:pPr>
      <w:r w:rsidRPr="005F6808">
        <w:rPr>
          <w:rFonts w:ascii="Arial" w:hAnsi="Arial" w:cs="Arial"/>
          <w:i/>
          <w:sz w:val="21"/>
          <w:szCs w:val="16"/>
        </w:rPr>
        <w:t>“Lord, to whom should we go?  You alone have the words of eternal life.  We believe and know that you are the Holy One of God”</w:t>
      </w:r>
      <w:r w:rsidRPr="005F6808">
        <w:rPr>
          <w:rFonts w:ascii="Arial" w:hAnsi="Arial" w:cs="Arial"/>
          <w:sz w:val="21"/>
          <w:szCs w:val="16"/>
        </w:rPr>
        <w:t xml:space="preserve"> (John 6:68).</w:t>
      </w:r>
    </w:p>
    <w:p w14:paraId="164AC124" w14:textId="77777777" w:rsidR="00443299" w:rsidRPr="005F6808" w:rsidRDefault="00443299" w:rsidP="008646F9">
      <w:pPr>
        <w:rPr>
          <w:rFonts w:ascii="Arial" w:hAnsi="Arial" w:cs="Arial"/>
          <w:sz w:val="21"/>
          <w:szCs w:val="16"/>
        </w:rPr>
      </w:pPr>
    </w:p>
    <w:p w14:paraId="4CE04AC2" w14:textId="77777777" w:rsidR="00443299" w:rsidRPr="005F6808" w:rsidRDefault="00443299" w:rsidP="008646F9">
      <w:pPr>
        <w:ind w:left="450"/>
        <w:rPr>
          <w:rFonts w:ascii="Arial" w:hAnsi="Arial" w:cs="Arial"/>
          <w:sz w:val="21"/>
          <w:szCs w:val="16"/>
        </w:rPr>
      </w:pPr>
      <w:r w:rsidRPr="005F6808">
        <w:rPr>
          <w:rFonts w:ascii="Arial" w:hAnsi="Arial" w:cs="Arial"/>
          <w:sz w:val="21"/>
          <w:szCs w:val="16"/>
        </w:rPr>
        <w:t xml:space="preserve">So what about </w:t>
      </w:r>
      <w:r w:rsidRPr="005F6808">
        <w:rPr>
          <w:rFonts w:ascii="Arial" w:hAnsi="Arial" w:cs="Arial"/>
          <w:i/>
          <w:sz w:val="21"/>
          <w:szCs w:val="16"/>
        </w:rPr>
        <w:t>you</w:t>
      </w:r>
      <w:r w:rsidRPr="005F6808">
        <w:rPr>
          <w:rFonts w:ascii="Arial" w:hAnsi="Arial" w:cs="Arial"/>
          <w:sz w:val="21"/>
          <w:szCs w:val="16"/>
        </w:rPr>
        <w:t xml:space="preserve">?  Do </w:t>
      </w:r>
      <w:r w:rsidRPr="005F6808">
        <w:rPr>
          <w:rFonts w:ascii="Arial" w:hAnsi="Arial" w:cs="Arial"/>
          <w:i/>
          <w:sz w:val="21"/>
          <w:szCs w:val="16"/>
        </w:rPr>
        <w:t>you</w:t>
      </w:r>
      <w:r w:rsidRPr="005F6808">
        <w:rPr>
          <w:rFonts w:ascii="Arial" w:hAnsi="Arial" w:cs="Arial"/>
          <w:sz w:val="21"/>
          <w:szCs w:val="16"/>
        </w:rPr>
        <w:t xml:space="preserve"> have a better way?  Do you have </w:t>
      </w:r>
      <w:r w:rsidRPr="005F6808">
        <w:rPr>
          <w:rFonts w:ascii="Arial" w:hAnsi="Arial" w:cs="Arial"/>
          <w:i/>
          <w:sz w:val="21"/>
          <w:szCs w:val="16"/>
        </w:rPr>
        <w:t>another</w:t>
      </w:r>
      <w:r w:rsidRPr="005F6808">
        <w:rPr>
          <w:rFonts w:ascii="Arial" w:hAnsi="Arial" w:cs="Arial"/>
          <w:sz w:val="21"/>
          <w:szCs w:val="16"/>
        </w:rPr>
        <w:t xml:space="preserve"> way for people to attain eternal life?  If so, follow it!  If not, return to Christ.  In his letter, the author of Hebrews used the word “better” thirteen times to show his readers that by not attending worship anymore, they were following an inferior way—not the better way of Christ.  Since he alone has eternal life, the “second best way” is eternal death!</w:t>
      </w:r>
    </w:p>
    <w:p w14:paraId="53A0D5A8" w14:textId="18775654"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 xml:space="preserve">You should identify with people </w:t>
      </w:r>
      <w:r w:rsidR="0031676D">
        <w:rPr>
          <w:rFonts w:ascii="Arial" w:hAnsi="Arial" w:cs="Arial"/>
          <w:sz w:val="21"/>
          <w:szCs w:val="16"/>
          <w:u w:val="single"/>
        </w:rPr>
        <w:t>who hold</w:t>
      </w:r>
      <w:r w:rsidRPr="005F6808">
        <w:rPr>
          <w:rFonts w:ascii="Arial" w:hAnsi="Arial" w:cs="Arial"/>
          <w:sz w:val="21"/>
          <w:szCs w:val="16"/>
          <w:u w:val="single"/>
        </w:rPr>
        <w:t xml:space="preserve"> God’s values.</w:t>
      </w:r>
      <w:r w:rsidRPr="005F6808">
        <w:rPr>
          <w:rFonts w:ascii="Arial" w:hAnsi="Arial" w:cs="Arial"/>
          <w:sz w:val="21"/>
          <w:szCs w:val="16"/>
        </w:rPr>
        <w:t xml:space="preserve"> It’s no surprise that we all become like those we </w:t>
      </w:r>
      <w:r w:rsidR="0031676D">
        <w:rPr>
          <w:rFonts w:ascii="Arial" w:hAnsi="Arial" w:cs="Arial"/>
          <w:sz w:val="21"/>
          <w:szCs w:val="16"/>
        </w:rPr>
        <w:t>surround ourselves with</w:t>
      </w:r>
      <w:r w:rsidRPr="005F6808">
        <w:rPr>
          <w:rFonts w:ascii="Arial" w:hAnsi="Arial" w:cs="Arial"/>
          <w:sz w:val="21"/>
          <w:szCs w:val="16"/>
        </w:rPr>
        <w:t xml:space="preserve">.  </w:t>
      </w:r>
    </w:p>
    <w:p w14:paraId="5C317E6C" w14:textId="77777777" w:rsidR="00443299" w:rsidRPr="005F6808" w:rsidRDefault="00443299" w:rsidP="008646F9">
      <w:pPr>
        <w:ind w:left="450"/>
        <w:rPr>
          <w:rFonts w:ascii="Arial" w:hAnsi="Arial" w:cs="Arial"/>
          <w:sz w:val="21"/>
          <w:szCs w:val="16"/>
        </w:rPr>
      </w:pPr>
    </w:p>
    <w:p w14:paraId="71CBE0C1" w14:textId="77777777" w:rsidR="00443299" w:rsidRPr="005F6808" w:rsidRDefault="00443299" w:rsidP="008646F9">
      <w:pPr>
        <w:pBdr>
          <w:top w:val="single" w:sz="6" w:space="1" w:color="auto" w:shadow="1"/>
          <w:left w:val="single" w:sz="6" w:space="4" w:color="auto" w:shadow="1"/>
          <w:bottom w:val="single" w:sz="6" w:space="1" w:color="auto" w:shadow="1"/>
          <w:right w:val="single" w:sz="6" w:space="4" w:color="auto" w:shadow="1"/>
        </w:pBdr>
        <w:ind w:left="900" w:right="710"/>
        <w:rPr>
          <w:rFonts w:ascii="Arial" w:hAnsi="Arial" w:cs="Arial"/>
          <w:sz w:val="21"/>
          <w:szCs w:val="16"/>
        </w:rPr>
      </w:pPr>
      <w:r w:rsidRPr="005F6808">
        <w:rPr>
          <w:rFonts w:ascii="Arial" w:hAnsi="Arial" w:cs="Arial"/>
          <w:i/>
          <w:sz w:val="21"/>
          <w:szCs w:val="16"/>
        </w:rPr>
        <w:t>“Do not be deceived: “Bad company corrupts good morals’”</w:t>
      </w:r>
      <w:r w:rsidRPr="005F6808">
        <w:rPr>
          <w:rFonts w:ascii="Arial" w:hAnsi="Arial" w:cs="Arial"/>
          <w:sz w:val="21"/>
          <w:szCs w:val="16"/>
        </w:rPr>
        <w:t xml:space="preserve"> (</w:t>
      </w:r>
      <w:r w:rsidR="00C372C0">
        <w:rPr>
          <w:rFonts w:ascii="Arial" w:hAnsi="Arial" w:cs="Arial"/>
          <w:sz w:val="21"/>
          <w:szCs w:val="16"/>
        </w:rPr>
        <w:t xml:space="preserve">1 Cor </w:t>
      </w:r>
      <w:r w:rsidRPr="005F6808">
        <w:rPr>
          <w:rFonts w:ascii="Arial" w:hAnsi="Arial" w:cs="Arial"/>
          <w:sz w:val="21"/>
          <w:szCs w:val="16"/>
        </w:rPr>
        <w:t>15:33).</w:t>
      </w:r>
    </w:p>
    <w:p w14:paraId="357A3F0E" w14:textId="77777777"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need exposure to God’s Word.</w:t>
      </w:r>
      <w:r w:rsidRPr="005F6808">
        <w:rPr>
          <w:rFonts w:ascii="Arial" w:hAnsi="Arial" w:cs="Arial"/>
          <w:sz w:val="21"/>
          <w:szCs w:val="16"/>
        </w:rPr>
        <w:t xml:space="preserve">  Sure, you can study the Bible on your own.  However, the sense of accountability is heightened when you study with others as the early church did:</w:t>
      </w:r>
    </w:p>
    <w:p w14:paraId="2DD1C7FD" w14:textId="77777777" w:rsidR="00443299" w:rsidRPr="005F6808" w:rsidRDefault="00443299" w:rsidP="008646F9">
      <w:pPr>
        <w:ind w:left="450"/>
        <w:rPr>
          <w:rFonts w:ascii="Arial" w:hAnsi="Arial" w:cs="Arial"/>
          <w:sz w:val="21"/>
          <w:szCs w:val="16"/>
        </w:rPr>
      </w:pPr>
    </w:p>
    <w:p w14:paraId="63F20ED2" w14:textId="77777777" w:rsidR="00443299" w:rsidRPr="005F6808" w:rsidRDefault="00443299" w:rsidP="008646F9">
      <w:pPr>
        <w:pBdr>
          <w:top w:val="single" w:sz="6" w:space="1" w:color="auto" w:shadow="1"/>
          <w:left w:val="single" w:sz="6" w:space="4" w:color="auto" w:shadow="1"/>
          <w:bottom w:val="single" w:sz="6" w:space="1" w:color="auto" w:shadow="1"/>
          <w:right w:val="single" w:sz="6" w:space="4" w:color="auto" w:shadow="1"/>
        </w:pBdr>
        <w:ind w:left="900" w:right="710"/>
        <w:rPr>
          <w:rFonts w:ascii="Arial" w:hAnsi="Arial" w:cs="Arial"/>
          <w:sz w:val="21"/>
          <w:szCs w:val="16"/>
        </w:rPr>
      </w:pPr>
      <w:r w:rsidRPr="005F6808">
        <w:rPr>
          <w:rFonts w:ascii="Arial" w:hAnsi="Arial" w:cs="Arial"/>
          <w:i/>
          <w:sz w:val="21"/>
          <w:szCs w:val="16"/>
        </w:rPr>
        <w:t>“</w:t>
      </w:r>
      <w:r w:rsidRPr="005F6808">
        <w:rPr>
          <w:rFonts w:ascii="Arial" w:eastAsia="Times New Roman" w:hAnsi="Arial" w:cs="Arial"/>
          <w:i/>
          <w:sz w:val="21"/>
          <w:szCs w:val="21"/>
          <w:lang w:bidi="x-none"/>
        </w:rPr>
        <w:t>All the believers devoted themselves to the apostles’ teaching”</w:t>
      </w:r>
      <w:r w:rsidRPr="005F6808">
        <w:rPr>
          <w:rFonts w:ascii="Arial" w:hAnsi="Arial" w:cs="Arial"/>
          <w:sz w:val="21"/>
          <w:szCs w:val="16"/>
        </w:rPr>
        <w:t xml:space="preserve"> (Acts 2:42).</w:t>
      </w:r>
    </w:p>
    <w:p w14:paraId="582F8D4B" w14:textId="76E3DDB7"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will renew your relationship with Christ.</w:t>
      </w:r>
      <w:r w:rsidRPr="005F6808">
        <w:rPr>
          <w:rFonts w:ascii="Arial" w:hAnsi="Arial" w:cs="Arial"/>
          <w:sz w:val="21"/>
          <w:szCs w:val="16"/>
        </w:rPr>
        <w:t xml:space="preserve">  You are not the only person who loves Christ.  </w:t>
      </w:r>
      <w:r w:rsidR="00B82E48">
        <w:rPr>
          <w:rFonts w:ascii="Arial" w:hAnsi="Arial" w:cs="Arial"/>
          <w:sz w:val="21"/>
          <w:szCs w:val="16"/>
        </w:rPr>
        <w:t>You learn to deepen in that love w</w:t>
      </w:r>
      <w:r w:rsidRPr="005F6808">
        <w:rPr>
          <w:rFonts w:ascii="Arial" w:hAnsi="Arial" w:cs="Arial"/>
          <w:sz w:val="21"/>
          <w:szCs w:val="16"/>
        </w:rPr>
        <w:t>hen you are around others who fellowship with him.</w:t>
      </w:r>
    </w:p>
    <w:p w14:paraId="334C4B84" w14:textId="77777777"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show humility</w:t>
      </w:r>
      <w:r w:rsidRPr="005F6808">
        <w:rPr>
          <w:rFonts w:ascii="Arial" w:hAnsi="Arial" w:cs="Arial"/>
          <w:sz w:val="21"/>
          <w:szCs w:val="16"/>
        </w:rPr>
        <w:t>.  Attending church is an admission that you cannot “go it alone.”  Pride is the first and deadliest sin.</w:t>
      </w:r>
    </w:p>
    <w:p w14:paraId="10F9D58E" w14:textId="08860FC1"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lastRenderedPageBreak/>
        <w:t>You broaden your perspective</w:t>
      </w:r>
      <w:r w:rsidRPr="005F6808">
        <w:rPr>
          <w:rFonts w:ascii="Arial" w:hAnsi="Arial" w:cs="Arial"/>
          <w:sz w:val="21"/>
          <w:szCs w:val="16"/>
        </w:rPr>
        <w:t xml:space="preserve">. Believers who forsake commitment to a body of believers </w:t>
      </w:r>
      <w:r w:rsidR="003C0E97">
        <w:rPr>
          <w:rFonts w:ascii="Arial" w:hAnsi="Arial" w:cs="Arial"/>
          <w:sz w:val="21"/>
          <w:szCs w:val="16"/>
        </w:rPr>
        <w:t>tend to be</w:t>
      </w:r>
      <w:r w:rsidRPr="005F6808">
        <w:rPr>
          <w:rFonts w:ascii="Arial" w:hAnsi="Arial" w:cs="Arial"/>
          <w:sz w:val="21"/>
          <w:szCs w:val="16"/>
        </w:rPr>
        <w:t xml:space="preserve"> critical and negative.</w:t>
      </w:r>
      <w:r w:rsidR="009223C2" w:rsidRPr="005F6808">
        <w:rPr>
          <w:rFonts w:ascii="Arial" w:hAnsi="Arial" w:cs="Arial"/>
          <w:sz w:val="21"/>
          <w:szCs w:val="16"/>
        </w:rPr>
        <w:t xml:space="preserve"> On the other hand, </w:t>
      </w:r>
      <w:r w:rsidR="003C0E97">
        <w:rPr>
          <w:rFonts w:ascii="Arial" w:hAnsi="Arial" w:cs="Arial"/>
          <w:sz w:val="21"/>
          <w:szCs w:val="16"/>
        </w:rPr>
        <w:t>exchanging</w:t>
      </w:r>
      <w:r w:rsidR="009223C2" w:rsidRPr="005F6808">
        <w:rPr>
          <w:rFonts w:ascii="Arial" w:hAnsi="Arial" w:cs="Arial"/>
          <w:sz w:val="21"/>
          <w:szCs w:val="16"/>
        </w:rPr>
        <w:t xml:space="preserve"> ideas at church helps keep us sharp and fresh in our walk with Christ.</w:t>
      </w:r>
    </w:p>
    <w:p w14:paraId="5B8270D1" w14:textId="08A33A01"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need not defend yourself anymore</w:t>
      </w:r>
      <w:r w:rsidRPr="005F6808">
        <w:rPr>
          <w:rFonts w:ascii="Arial" w:hAnsi="Arial" w:cs="Arial"/>
          <w:sz w:val="21"/>
          <w:szCs w:val="16"/>
        </w:rPr>
        <w:t>. Once you get back into a fellowship</w:t>
      </w:r>
      <w:r w:rsidR="003C0E97">
        <w:rPr>
          <w:rFonts w:ascii="Arial" w:hAnsi="Arial" w:cs="Arial"/>
          <w:sz w:val="21"/>
          <w:szCs w:val="16"/>
        </w:rPr>
        <w:t>,</w:t>
      </w:r>
      <w:r w:rsidRPr="005F6808">
        <w:rPr>
          <w:rFonts w:ascii="Arial" w:hAnsi="Arial" w:cs="Arial"/>
          <w:sz w:val="21"/>
          <w:szCs w:val="16"/>
        </w:rPr>
        <w:t xml:space="preserve"> you won’t have to </w:t>
      </w:r>
      <w:r w:rsidR="00A0126E" w:rsidRPr="005F6808">
        <w:rPr>
          <w:rFonts w:ascii="Arial" w:hAnsi="Arial" w:cs="Arial"/>
          <w:sz w:val="21"/>
          <w:szCs w:val="16"/>
        </w:rPr>
        <w:t>make the others</w:t>
      </w:r>
      <w:r w:rsidRPr="005F6808">
        <w:rPr>
          <w:rFonts w:ascii="Arial" w:hAnsi="Arial" w:cs="Arial"/>
          <w:sz w:val="21"/>
          <w:szCs w:val="16"/>
        </w:rPr>
        <w:t xml:space="preserve"> all hypocrites to keep </w:t>
      </w:r>
      <w:r w:rsidR="00276F6C">
        <w:rPr>
          <w:rFonts w:ascii="Arial" w:hAnsi="Arial" w:cs="Arial"/>
          <w:sz w:val="21"/>
          <w:szCs w:val="16"/>
        </w:rPr>
        <w:t xml:space="preserve">you </w:t>
      </w:r>
      <w:r w:rsidRPr="005F6808">
        <w:rPr>
          <w:rFonts w:ascii="Arial" w:hAnsi="Arial" w:cs="Arial"/>
          <w:sz w:val="21"/>
          <w:szCs w:val="16"/>
        </w:rPr>
        <w:t>from feeling guilty.</w:t>
      </w:r>
    </w:p>
    <w:p w14:paraId="362EDFA9" w14:textId="78F4EB50"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get your eyes off yourself</w:t>
      </w:r>
      <w:r w:rsidRPr="005F6808">
        <w:rPr>
          <w:rFonts w:ascii="Arial" w:hAnsi="Arial" w:cs="Arial"/>
          <w:sz w:val="21"/>
          <w:szCs w:val="16"/>
        </w:rPr>
        <w:t>.  The person who neglects ministry to other believers is self-focused.  Change your perspective into one that looks out for others:</w:t>
      </w:r>
    </w:p>
    <w:p w14:paraId="3F473926" w14:textId="77777777" w:rsidR="00443299" w:rsidRPr="005F6808" w:rsidRDefault="00443299" w:rsidP="008646F9">
      <w:pPr>
        <w:rPr>
          <w:rFonts w:ascii="Arial" w:hAnsi="Arial" w:cs="Arial"/>
          <w:sz w:val="21"/>
          <w:szCs w:val="16"/>
        </w:rPr>
      </w:pPr>
    </w:p>
    <w:p w14:paraId="2A685015" w14:textId="77777777" w:rsidR="00443299" w:rsidRPr="005F6808" w:rsidRDefault="00443299" w:rsidP="008646F9">
      <w:pPr>
        <w:pBdr>
          <w:top w:val="single" w:sz="6" w:space="1" w:color="auto" w:shadow="1"/>
          <w:left w:val="single" w:sz="6" w:space="4" w:color="auto" w:shadow="1"/>
          <w:bottom w:val="single" w:sz="6" w:space="1" w:color="auto" w:shadow="1"/>
          <w:right w:val="single" w:sz="6" w:space="4" w:color="auto" w:shadow="1"/>
        </w:pBdr>
        <w:ind w:left="900" w:right="710"/>
        <w:rPr>
          <w:rFonts w:ascii="Arial" w:hAnsi="Arial" w:cs="Arial"/>
          <w:sz w:val="21"/>
          <w:szCs w:val="16"/>
        </w:rPr>
      </w:pPr>
      <w:r w:rsidRPr="005F6808">
        <w:rPr>
          <w:rFonts w:ascii="Arial" w:hAnsi="Arial" w:cs="Arial"/>
          <w:i/>
          <w:sz w:val="21"/>
          <w:szCs w:val="16"/>
        </w:rPr>
        <w:t xml:space="preserve"> “</w:t>
      </w:r>
      <w:r w:rsidRPr="005F6808">
        <w:rPr>
          <w:rFonts w:ascii="Arial" w:eastAsia="Times New Roman" w:hAnsi="Arial" w:cs="Arial"/>
          <w:sz w:val="21"/>
          <w:szCs w:val="21"/>
          <w:vertAlign w:val="superscript"/>
          <w:lang w:bidi="x-none"/>
        </w:rPr>
        <w:t>3 </w:t>
      </w:r>
      <w:r w:rsidRPr="005F6808">
        <w:rPr>
          <w:rFonts w:ascii="Arial" w:eastAsia="Times New Roman" w:hAnsi="Arial" w:cs="Arial"/>
          <w:sz w:val="21"/>
          <w:szCs w:val="21"/>
          <w:lang w:bidi="x-none"/>
        </w:rPr>
        <w:t xml:space="preserve">Don’t be selfish; don’t try to impress others. Be humble, thinking of others as better than yourselves. </w:t>
      </w:r>
      <w:r w:rsidRPr="005F6808">
        <w:rPr>
          <w:rFonts w:ascii="Arial" w:eastAsia="Times New Roman" w:hAnsi="Arial" w:cs="Arial"/>
          <w:sz w:val="21"/>
          <w:szCs w:val="21"/>
          <w:vertAlign w:val="superscript"/>
          <w:lang w:bidi="x-none"/>
        </w:rPr>
        <w:t>4 </w:t>
      </w:r>
      <w:r w:rsidRPr="005F6808">
        <w:rPr>
          <w:rFonts w:ascii="Arial" w:eastAsia="Times New Roman" w:hAnsi="Arial" w:cs="Arial"/>
          <w:sz w:val="21"/>
          <w:szCs w:val="21"/>
          <w:lang w:bidi="x-none"/>
        </w:rPr>
        <w:t>Don’t look out only for your own interests, but take an interest in others, too</w:t>
      </w:r>
      <w:r w:rsidRPr="005F6808">
        <w:rPr>
          <w:rFonts w:ascii="Arial" w:eastAsia="Times New Roman" w:hAnsi="Arial" w:cs="Arial"/>
          <w:i/>
          <w:sz w:val="21"/>
          <w:szCs w:val="21"/>
          <w:lang w:bidi="x-none"/>
        </w:rPr>
        <w:t>”</w:t>
      </w:r>
      <w:r w:rsidRPr="005F6808">
        <w:rPr>
          <w:rFonts w:ascii="Arial" w:hAnsi="Arial" w:cs="Arial"/>
          <w:sz w:val="21"/>
          <w:szCs w:val="16"/>
        </w:rPr>
        <w:t xml:space="preserve"> (Phil 2:3-4).</w:t>
      </w:r>
    </w:p>
    <w:p w14:paraId="7ED4F0F8" w14:textId="66F449AE" w:rsidR="00443299" w:rsidRPr="005F6808" w:rsidRDefault="00443299" w:rsidP="008646F9">
      <w:pPr>
        <w:pStyle w:val="Heading2"/>
        <w:rPr>
          <w:rFonts w:ascii="Arial" w:hAnsi="Arial" w:cs="Arial"/>
          <w:sz w:val="21"/>
          <w:szCs w:val="16"/>
        </w:rPr>
      </w:pPr>
      <w:r w:rsidRPr="005F6808">
        <w:rPr>
          <w:rFonts w:ascii="Arial" w:hAnsi="Arial" w:cs="Arial"/>
          <w:sz w:val="21"/>
          <w:szCs w:val="16"/>
          <w:u w:val="single"/>
        </w:rPr>
        <w:t>You obey God</w:t>
      </w:r>
      <w:r w:rsidRPr="005F6808">
        <w:rPr>
          <w:rFonts w:ascii="Arial" w:hAnsi="Arial" w:cs="Arial"/>
          <w:sz w:val="21"/>
          <w:szCs w:val="16"/>
        </w:rPr>
        <w:t xml:space="preserve">.  Face it.  God tells you, “Do not forsake assembling with others” (Heb. 10:24).  So </w:t>
      </w:r>
      <w:r w:rsidR="00A0126E" w:rsidRPr="005F6808">
        <w:rPr>
          <w:rFonts w:ascii="Arial" w:hAnsi="Arial" w:cs="Arial"/>
          <w:sz w:val="21"/>
          <w:szCs w:val="16"/>
        </w:rPr>
        <w:t>stop</w:t>
      </w:r>
      <w:r w:rsidRPr="005F6808">
        <w:rPr>
          <w:rFonts w:ascii="Arial" w:hAnsi="Arial" w:cs="Arial"/>
          <w:sz w:val="21"/>
          <w:szCs w:val="16"/>
        </w:rPr>
        <w:t xml:space="preserve"> disobeying God and start obeying </w:t>
      </w:r>
      <w:r w:rsidR="00786A51">
        <w:rPr>
          <w:rFonts w:ascii="Arial" w:hAnsi="Arial" w:cs="Arial"/>
          <w:sz w:val="21"/>
          <w:szCs w:val="16"/>
        </w:rPr>
        <w:t>h</w:t>
      </w:r>
      <w:r w:rsidRPr="005F6808">
        <w:rPr>
          <w:rFonts w:ascii="Arial" w:hAnsi="Arial" w:cs="Arial"/>
          <w:sz w:val="21"/>
          <w:szCs w:val="16"/>
        </w:rPr>
        <w:t xml:space="preserve">im—today! </w:t>
      </w:r>
    </w:p>
    <w:p w14:paraId="4A2D54E7" w14:textId="77777777" w:rsidR="00443299" w:rsidRPr="005F6808" w:rsidRDefault="00443299" w:rsidP="008646F9">
      <w:pPr>
        <w:pStyle w:val="Heading1"/>
        <w:ind w:right="-10"/>
        <w:jc w:val="left"/>
        <w:rPr>
          <w:rFonts w:ascii="Arial" w:hAnsi="Arial" w:cs="Arial"/>
          <w:sz w:val="21"/>
          <w:szCs w:val="16"/>
        </w:rPr>
      </w:pPr>
      <w:r w:rsidRPr="005F6808">
        <w:rPr>
          <w:rFonts w:ascii="Arial" w:hAnsi="Arial" w:cs="Arial"/>
          <w:sz w:val="21"/>
          <w:szCs w:val="16"/>
        </w:rPr>
        <w:t>Contrasts Between Believers Attending Church and Those Who Neglect Church</w:t>
      </w:r>
    </w:p>
    <w:p w14:paraId="481EF0AB" w14:textId="77777777" w:rsidR="00443299" w:rsidRPr="005F6808" w:rsidRDefault="00443299" w:rsidP="008646F9">
      <w:pPr>
        <w:rPr>
          <w:rFonts w:ascii="Arial" w:hAnsi="Arial" w:cs="Arial"/>
          <w:sz w:val="21"/>
          <w:szCs w:val="16"/>
        </w:rPr>
      </w:pPr>
    </w:p>
    <w:tbl>
      <w:tblPr>
        <w:tblW w:w="99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2088"/>
        <w:gridCol w:w="3510"/>
        <w:gridCol w:w="4320"/>
      </w:tblGrid>
      <w:tr w:rsidR="00443299" w:rsidRPr="005F6808" w14:paraId="2D2E6379" w14:textId="77777777">
        <w:tblPrEx>
          <w:tblCellMar>
            <w:top w:w="0" w:type="dxa"/>
            <w:bottom w:w="0" w:type="dxa"/>
          </w:tblCellMar>
        </w:tblPrEx>
        <w:tc>
          <w:tcPr>
            <w:tcW w:w="2088" w:type="dxa"/>
            <w:shd w:val="solid" w:color="000000" w:fill="FFFFFF"/>
          </w:tcPr>
          <w:p w14:paraId="6603A649" w14:textId="77777777" w:rsidR="00443299" w:rsidRPr="005F6808" w:rsidRDefault="00443299" w:rsidP="003C0E97">
            <w:pPr>
              <w:spacing w:line="360" w:lineRule="auto"/>
              <w:rPr>
                <w:rFonts w:ascii="Arial" w:hAnsi="Arial" w:cs="Arial"/>
                <w:b/>
                <w:i/>
                <w:szCs w:val="16"/>
              </w:rPr>
            </w:pPr>
            <w:r w:rsidRPr="005F6808">
              <w:rPr>
                <w:rFonts w:ascii="Arial" w:hAnsi="Arial" w:cs="Arial"/>
                <w:b/>
                <w:i/>
                <w:szCs w:val="16"/>
              </w:rPr>
              <w:t>Issues</w:t>
            </w:r>
          </w:p>
        </w:tc>
        <w:tc>
          <w:tcPr>
            <w:tcW w:w="3510" w:type="dxa"/>
            <w:shd w:val="solid" w:color="000000" w:fill="FFFFFF"/>
          </w:tcPr>
          <w:p w14:paraId="350F3A61" w14:textId="77777777" w:rsidR="00443299" w:rsidRPr="005F6808" w:rsidRDefault="00443299" w:rsidP="003C0E97">
            <w:pPr>
              <w:spacing w:line="360" w:lineRule="auto"/>
              <w:rPr>
                <w:rFonts w:ascii="Arial" w:hAnsi="Arial" w:cs="Arial"/>
                <w:b/>
                <w:i/>
                <w:szCs w:val="16"/>
              </w:rPr>
            </w:pPr>
            <w:r w:rsidRPr="005F6808">
              <w:rPr>
                <w:rFonts w:ascii="Arial" w:hAnsi="Arial" w:cs="Arial"/>
                <w:b/>
                <w:i/>
                <w:szCs w:val="16"/>
              </w:rPr>
              <w:t>Attenders</w:t>
            </w:r>
          </w:p>
        </w:tc>
        <w:tc>
          <w:tcPr>
            <w:tcW w:w="4320" w:type="dxa"/>
            <w:shd w:val="solid" w:color="000000" w:fill="FFFFFF"/>
          </w:tcPr>
          <w:p w14:paraId="243F5862" w14:textId="77777777" w:rsidR="00443299" w:rsidRPr="005F6808" w:rsidRDefault="00443299" w:rsidP="003C0E97">
            <w:pPr>
              <w:spacing w:line="360" w:lineRule="auto"/>
              <w:rPr>
                <w:rFonts w:ascii="Arial" w:hAnsi="Arial" w:cs="Arial"/>
                <w:b/>
                <w:i/>
                <w:szCs w:val="16"/>
              </w:rPr>
            </w:pPr>
            <w:r w:rsidRPr="005F6808">
              <w:rPr>
                <w:rFonts w:ascii="Arial" w:hAnsi="Arial" w:cs="Arial"/>
                <w:b/>
                <w:i/>
                <w:szCs w:val="16"/>
              </w:rPr>
              <w:t>Slackers</w:t>
            </w:r>
          </w:p>
        </w:tc>
      </w:tr>
      <w:tr w:rsidR="00443299" w:rsidRPr="005F6808" w14:paraId="5CAFEF5A" w14:textId="77777777">
        <w:tblPrEx>
          <w:tblCellMar>
            <w:top w:w="0" w:type="dxa"/>
            <w:bottom w:w="0" w:type="dxa"/>
          </w:tblCellMar>
        </w:tblPrEx>
        <w:tc>
          <w:tcPr>
            <w:tcW w:w="2088" w:type="dxa"/>
          </w:tcPr>
          <w:p w14:paraId="67AAD173"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Quality</w:t>
            </w:r>
          </w:p>
        </w:tc>
        <w:tc>
          <w:tcPr>
            <w:tcW w:w="3510" w:type="dxa"/>
          </w:tcPr>
          <w:p w14:paraId="1F322755" w14:textId="77777777" w:rsidR="00443299" w:rsidRPr="005F6808" w:rsidRDefault="00A0126E" w:rsidP="003C0E97">
            <w:pPr>
              <w:spacing w:line="360" w:lineRule="auto"/>
              <w:rPr>
                <w:rFonts w:ascii="Arial" w:hAnsi="Arial" w:cs="Arial"/>
                <w:sz w:val="21"/>
                <w:szCs w:val="16"/>
              </w:rPr>
            </w:pPr>
            <w:r w:rsidRPr="005F6808">
              <w:rPr>
                <w:rFonts w:ascii="Arial" w:hAnsi="Arial" w:cs="Arial"/>
                <w:sz w:val="21"/>
                <w:szCs w:val="16"/>
              </w:rPr>
              <w:t>Follow the better way (John</w:t>
            </w:r>
            <w:r w:rsidR="00443299" w:rsidRPr="005F6808">
              <w:rPr>
                <w:rFonts w:ascii="Arial" w:hAnsi="Arial" w:cs="Arial"/>
                <w:sz w:val="21"/>
                <w:szCs w:val="16"/>
              </w:rPr>
              <w:t xml:space="preserve"> 6:68)</w:t>
            </w:r>
          </w:p>
        </w:tc>
        <w:tc>
          <w:tcPr>
            <w:tcW w:w="4320" w:type="dxa"/>
          </w:tcPr>
          <w:p w14:paraId="621BB9B3"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Follow an inferior substitute</w:t>
            </w:r>
          </w:p>
        </w:tc>
      </w:tr>
      <w:tr w:rsidR="00443299" w:rsidRPr="005F6808" w14:paraId="33A3755C" w14:textId="77777777">
        <w:tblPrEx>
          <w:tblCellMar>
            <w:top w:w="0" w:type="dxa"/>
            <w:bottom w:w="0" w:type="dxa"/>
          </w:tblCellMar>
        </w:tblPrEx>
        <w:tc>
          <w:tcPr>
            <w:tcW w:w="2088" w:type="dxa"/>
          </w:tcPr>
          <w:p w14:paraId="647E3C0A"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Identification</w:t>
            </w:r>
          </w:p>
        </w:tc>
        <w:tc>
          <w:tcPr>
            <w:tcW w:w="3510" w:type="dxa"/>
          </w:tcPr>
          <w:p w14:paraId="59D23E7F"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With people holding God’s values</w:t>
            </w:r>
          </w:p>
        </w:tc>
        <w:tc>
          <w:tcPr>
            <w:tcW w:w="4320" w:type="dxa"/>
          </w:tcPr>
          <w:p w14:paraId="71B4796E"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With people holding worldly priorities</w:t>
            </w:r>
          </w:p>
        </w:tc>
      </w:tr>
      <w:tr w:rsidR="00443299" w:rsidRPr="005F6808" w14:paraId="2C0704EE" w14:textId="77777777">
        <w:tblPrEx>
          <w:tblCellMar>
            <w:top w:w="0" w:type="dxa"/>
            <w:bottom w:w="0" w:type="dxa"/>
          </w:tblCellMar>
        </w:tblPrEx>
        <w:tc>
          <w:tcPr>
            <w:tcW w:w="2088" w:type="dxa"/>
          </w:tcPr>
          <w:p w14:paraId="20DA22C4"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Exposure to Word</w:t>
            </w:r>
          </w:p>
        </w:tc>
        <w:tc>
          <w:tcPr>
            <w:tcW w:w="3510" w:type="dxa"/>
          </w:tcPr>
          <w:p w14:paraId="6B747299"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Maintained</w:t>
            </w:r>
          </w:p>
        </w:tc>
        <w:tc>
          <w:tcPr>
            <w:tcW w:w="4320" w:type="dxa"/>
          </w:tcPr>
          <w:p w14:paraId="6D5D36AA"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Lacking</w:t>
            </w:r>
          </w:p>
        </w:tc>
      </w:tr>
      <w:tr w:rsidR="00443299" w:rsidRPr="005F6808" w14:paraId="66397902" w14:textId="77777777">
        <w:tblPrEx>
          <w:tblCellMar>
            <w:top w:w="0" w:type="dxa"/>
            <w:bottom w:w="0" w:type="dxa"/>
          </w:tblCellMar>
        </w:tblPrEx>
        <w:tc>
          <w:tcPr>
            <w:tcW w:w="2088" w:type="dxa"/>
          </w:tcPr>
          <w:p w14:paraId="2454EAF7"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Relation to Christ</w:t>
            </w:r>
          </w:p>
        </w:tc>
        <w:tc>
          <w:tcPr>
            <w:tcW w:w="3510" w:type="dxa"/>
          </w:tcPr>
          <w:p w14:paraId="68C6CAAA"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Renew their first love</w:t>
            </w:r>
          </w:p>
        </w:tc>
        <w:tc>
          <w:tcPr>
            <w:tcW w:w="4320" w:type="dxa"/>
          </w:tcPr>
          <w:p w14:paraId="2D59B9CB"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Forsake their first love</w:t>
            </w:r>
          </w:p>
        </w:tc>
      </w:tr>
      <w:tr w:rsidR="00443299" w:rsidRPr="005F6808" w14:paraId="58221269" w14:textId="77777777">
        <w:tblPrEx>
          <w:tblCellMar>
            <w:top w:w="0" w:type="dxa"/>
            <w:bottom w:w="0" w:type="dxa"/>
          </w:tblCellMar>
        </w:tblPrEx>
        <w:tc>
          <w:tcPr>
            <w:tcW w:w="2088" w:type="dxa"/>
          </w:tcPr>
          <w:p w14:paraId="45E440E1"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Relation to Others</w:t>
            </w:r>
          </w:p>
        </w:tc>
        <w:tc>
          <w:tcPr>
            <w:tcW w:w="3510" w:type="dxa"/>
          </w:tcPr>
          <w:p w14:paraId="6099DAF1"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Humility by needing them</w:t>
            </w:r>
          </w:p>
        </w:tc>
        <w:tc>
          <w:tcPr>
            <w:tcW w:w="4320" w:type="dxa"/>
          </w:tcPr>
          <w:p w14:paraId="09713C46"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Pride by “going it alone”</w:t>
            </w:r>
          </w:p>
        </w:tc>
      </w:tr>
      <w:tr w:rsidR="00443299" w:rsidRPr="005F6808" w14:paraId="00269316" w14:textId="77777777">
        <w:tblPrEx>
          <w:tblCellMar>
            <w:top w:w="0" w:type="dxa"/>
            <w:bottom w:w="0" w:type="dxa"/>
          </w:tblCellMar>
        </w:tblPrEx>
        <w:tc>
          <w:tcPr>
            <w:tcW w:w="2088" w:type="dxa"/>
          </w:tcPr>
          <w:p w14:paraId="2E291CD7"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Typical spirit</w:t>
            </w:r>
          </w:p>
        </w:tc>
        <w:tc>
          <w:tcPr>
            <w:tcW w:w="3510" w:type="dxa"/>
          </w:tcPr>
          <w:p w14:paraId="7A441DA6"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Open minded to new patterns</w:t>
            </w:r>
          </w:p>
        </w:tc>
        <w:tc>
          <w:tcPr>
            <w:tcW w:w="4320" w:type="dxa"/>
          </w:tcPr>
          <w:p w14:paraId="22325654"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Critical of others</w:t>
            </w:r>
          </w:p>
        </w:tc>
      </w:tr>
      <w:tr w:rsidR="00443299" w:rsidRPr="005F6808" w14:paraId="6664F0D8" w14:textId="77777777">
        <w:tblPrEx>
          <w:tblCellMar>
            <w:top w:w="0" w:type="dxa"/>
            <w:bottom w:w="0" w:type="dxa"/>
          </w:tblCellMar>
        </w:tblPrEx>
        <w:tc>
          <w:tcPr>
            <w:tcW w:w="2088" w:type="dxa"/>
          </w:tcPr>
          <w:p w14:paraId="62E559CE"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Defense for actions</w:t>
            </w:r>
          </w:p>
        </w:tc>
        <w:tc>
          <w:tcPr>
            <w:tcW w:w="3510" w:type="dxa"/>
          </w:tcPr>
          <w:p w14:paraId="13B31120"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“I need to be accountable”</w:t>
            </w:r>
          </w:p>
        </w:tc>
        <w:tc>
          <w:tcPr>
            <w:tcW w:w="4320" w:type="dxa"/>
          </w:tcPr>
          <w:p w14:paraId="57A4BFF5"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“People at church are hypocrites”</w:t>
            </w:r>
          </w:p>
        </w:tc>
      </w:tr>
      <w:tr w:rsidR="00443299" w:rsidRPr="005F6808" w14:paraId="74B9A347" w14:textId="77777777">
        <w:tblPrEx>
          <w:tblCellMar>
            <w:top w:w="0" w:type="dxa"/>
            <w:bottom w:w="0" w:type="dxa"/>
          </w:tblCellMar>
        </w:tblPrEx>
        <w:tc>
          <w:tcPr>
            <w:tcW w:w="2088" w:type="dxa"/>
          </w:tcPr>
          <w:p w14:paraId="49787C50"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 xml:space="preserve">Chances to serve </w:t>
            </w:r>
          </w:p>
        </w:tc>
        <w:tc>
          <w:tcPr>
            <w:tcW w:w="3510" w:type="dxa"/>
          </w:tcPr>
          <w:p w14:paraId="2E45EDD8"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“I attend to help others”</w:t>
            </w:r>
          </w:p>
        </w:tc>
        <w:tc>
          <w:tcPr>
            <w:tcW w:w="4320" w:type="dxa"/>
          </w:tcPr>
          <w:p w14:paraId="4BC236B5"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“I don’t want to help other believers”</w:t>
            </w:r>
          </w:p>
        </w:tc>
      </w:tr>
      <w:tr w:rsidR="00443299" w:rsidRPr="005F6808" w14:paraId="20DA775B" w14:textId="77777777">
        <w:tblPrEx>
          <w:tblCellMar>
            <w:top w:w="0" w:type="dxa"/>
            <w:bottom w:w="0" w:type="dxa"/>
          </w:tblCellMar>
        </w:tblPrEx>
        <w:tc>
          <w:tcPr>
            <w:tcW w:w="2088" w:type="dxa"/>
          </w:tcPr>
          <w:p w14:paraId="10B9DFB8" w14:textId="77777777" w:rsidR="00443299" w:rsidRPr="005F6808" w:rsidRDefault="00443299" w:rsidP="003C0E97">
            <w:pPr>
              <w:spacing w:line="360" w:lineRule="auto"/>
              <w:rPr>
                <w:rFonts w:ascii="Arial" w:hAnsi="Arial" w:cs="Arial"/>
                <w:i/>
                <w:sz w:val="21"/>
                <w:szCs w:val="16"/>
              </w:rPr>
            </w:pPr>
            <w:r w:rsidRPr="005F6808">
              <w:rPr>
                <w:rFonts w:ascii="Arial" w:hAnsi="Arial" w:cs="Arial"/>
                <w:i/>
                <w:sz w:val="21"/>
                <w:szCs w:val="16"/>
              </w:rPr>
              <w:t>Obedience</w:t>
            </w:r>
          </w:p>
        </w:tc>
        <w:tc>
          <w:tcPr>
            <w:tcW w:w="3510" w:type="dxa"/>
          </w:tcPr>
          <w:p w14:paraId="45C85229"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Obey Hebrews 10:24-25</w:t>
            </w:r>
          </w:p>
        </w:tc>
        <w:tc>
          <w:tcPr>
            <w:tcW w:w="4320" w:type="dxa"/>
          </w:tcPr>
          <w:p w14:paraId="3104D134" w14:textId="77777777" w:rsidR="00443299" w:rsidRPr="005F6808" w:rsidRDefault="00443299" w:rsidP="003C0E97">
            <w:pPr>
              <w:spacing w:line="360" w:lineRule="auto"/>
              <w:rPr>
                <w:rFonts w:ascii="Arial" w:hAnsi="Arial" w:cs="Arial"/>
                <w:sz w:val="21"/>
                <w:szCs w:val="16"/>
              </w:rPr>
            </w:pPr>
            <w:r w:rsidRPr="005F6808">
              <w:rPr>
                <w:rFonts w:ascii="Arial" w:hAnsi="Arial" w:cs="Arial"/>
                <w:sz w:val="21"/>
                <w:szCs w:val="16"/>
              </w:rPr>
              <w:t>Disobey Hebrews 10:24-25</w:t>
            </w:r>
          </w:p>
        </w:tc>
      </w:tr>
    </w:tbl>
    <w:p w14:paraId="7821B220" w14:textId="77777777" w:rsidR="00443299" w:rsidRPr="005F6808" w:rsidRDefault="00443299" w:rsidP="008646F9">
      <w:pPr>
        <w:pStyle w:val="Heading1"/>
        <w:ind w:right="-10"/>
        <w:jc w:val="left"/>
        <w:rPr>
          <w:rFonts w:ascii="Arial" w:hAnsi="Arial" w:cs="Arial"/>
          <w:sz w:val="21"/>
          <w:szCs w:val="16"/>
        </w:rPr>
      </w:pPr>
      <w:r w:rsidRPr="005F6808">
        <w:rPr>
          <w:rFonts w:ascii="Arial" w:hAnsi="Arial" w:cs="Arial"/>
          <w:sz w:val="21"/>
          <w:szCs w:val="16"/>
        </w:rPr>
        <w:t>Do You Agree or Disagree?</w:t>
      </w:r>
    </w:p>
    <w:p w14:paraId="3FBB6E2F" w14:textId="56B5135D" w:rsidR="00443299" w:rsidRPr="005F6808" w:rsidRDefault="00443299" w:rsidP="008646F9">
      <w:pPr>
        <w:rPr>
          <w:rFonts w:ascii="Arial" w:hAnsi="Arial" w:cs="Arial"/>
          <w:sz w:val="21"/>
          <w:szCs w:val="16"/>
        </w:rPr>
      </w:pPr>
      <w:r w:rsidRPr="005F6808">
        <w:rPr>
          <w:rFonts w:ascii="Arial" w:hAnsi="Arial" w:cs="Arial"/>
          <w:sz w:val="21"/>
          <w:szCs w:val="16"/>
        </w:rPr>
        <w:t xml:space="preserve">To explore your ideas on this vital subject, please mark </w:t>
      </w:r>
      <w:r w:rsidR="003C0E97">
        <w:rPr>
          <w:rFonts w:ascii="Arial" w:hAnsi="Arial" w:cs="Arial"/>
          <w:sz w:val="21"/>
          <w:szCs w:val="16"/>
        </w:rPr>
        <w:t xml:space="preserve">them </w:t>
      </w:r>
      <w:r w:rsidRPr="005F6808">
        <w:rPr>
          <w:rFonts w:ascii="Arial" w:hAnsi="Arial" w:cs="Arial"/>
          <w:sz w:val="21"/>
          <w:szCs w:val="16"/>
        </w:rPr>
        <w:t>as A, U, or D beside each statement below to show whether you Agree, are Unsure, or Disagree with the teaching.</w:t>
      </w:r>
    </w:p>
    <w:p w14:paraId="147EE4F5" w14:textId="506906B7" w:rsidR="00443299" w:rsidRPr="005F6808" w:rsidRDefault="003C0E97" w:rsidP="008646F9">
      <w:pPr>
        <w:pStyle w:val="Heading2"/>
        <w:rPr>
          <w:rFonts w:ascii="Arial" w:hAnsi="Arial" w:cs="Arial"/>
          <w:sz w:val="21"/>
          <w:szCs w:val="16"/>
        </w:rPr>
      </w:pPr>
      <w:r>
        <w:rPr>
          <w:rFonts w:ascii="Arial" w:hAnsi="Arial" w:cs="Arial"/>
          <w:sz w:val="21"/>
          <w:szCs w:val="16"/>
        </w:rPr>
        <w:t>Losing</w:t>
      </w:r>
      <w:r w:rsidR="00443299" w:rsidRPr="005F6808">
        <w:rPr>
          <w:rFonts w:ascii="Arial" w:hAnsi="Arial" w:cs="Arial"/>
          <w:sz w:val="21"/>
          <w:szCs w:val="16"/>
        </w:rPr>
        <w:t xml:space="preserve"> the habit of regular fellowship with other believers</w:t>
      </w:r>
      <w:r>
        <w:rPr>
          <w:rFonts w:ascii="Arial" w:hAnsi="Arial" w:cs="Arial"/>
          <w:sz w:val="21"/>
          <w:szCs w:val="16"/>
        </w:rPr>
        <w:t xml:space="preserve"> is a sin</w:t>
      </w:r>
      <w:r w:rsidR="00443299" w:rsidRPr="005F6808">
        <w:rPr>
          <w:rFonts w:ascii="Arial" w:hAnsi="Arial" w:cs="Arial"/>
          <w:sz w:val="21"/>
          <w:szCs w:val="16"/>
        </w:rPr>
        <w:t>.</w:t>
      </w:r>
    </w:p>
    <w:p w14:paraId="63224359" w14:textId="5F23D631" w:rsidR="00443299" w:rsidRPr="005F6808" w:rsidRDefault="00443299" w:rsidP="008646F9">
      <w:pPr>
        <w:pStyle w:val="Heading2"/>
        <w:rPr>
          <w:rFonts w:ascii="Arial" w:hAnsi="Arial" w:cs="Arial"/>
          <w:sz w:val="21"/>
          <w:szCs w:val="16"/>
        </w:rPr>
      </w:pPr>
      <w:r w:rsidRPr="005F6808">
        <w:rPr>
          <w:rFonts w:ascii="Arial" w:hAnsi="Arial" w:cs="Arial"/>
          <w:sz w:val="21"/>
          <w:szCs w:val="16"/>
        </w:rPr>
        <w:t xml:space="preserve">If </w:t>
      </w:r>
      <w:r w:rsidR="003C0E97">
        <w:rPr>
          <w:rFonts w:ascii="Arial" w:hAnsi="Arial" w:cs="Arial"/>
          <w:sz w:val="21"/>
          <w:szCs w:val="16"/>
        </w:rPr>
        <w:t>finding</w:t>
      </w:r>
      <w:r w:rsidRPr="005F6808">
        <w:rPr>
          <w:rFonts w:ascii="Arial" w:hAnsi="Arial" w:cs="Arial"/>
          <w:sz w:val="21"/>
          <w:szCs w:val="16"/>
        </w:rPr>
        <w:t xml:space="preserve"> the right church for you</w:t>
      </w:r>
      <w:r w:rsidR="003C0E97">
        <w:rPr>
          <w:rFonts w:ascii="Arial" w:hAnsi="Arial" w:cs="Arial"/>
          <w:sz w:val="21"/>
          <w:szCs w:val="16"/>
        </w:rPr>
        <w:t xml:space="preserve"> is challenging</w:t>
      </w:r>
      <w:r w:rsidRPr="005F6808">
        <w:rPr>
          <w:rFonts w:ascii="Arial" w:hAnsi="Arial" w:cs="Arial"/>
          <w:sz w:val="21"/>
          <w:szCs w:val="16"/>
        </w:rPr>
        <w:t>, God wants you to give up.</w:t>
      </w:r>
    </w:p>
    <w:p w14:paraId="347E9DF3" w14:textId="65E5022A" w:rsidR="00443299" w:rsidRPr="005F6808" w:rsidRDefault="00443299" w:rsidP="008646F9">
      <w:pPr>
        <w:pStyle w:val="Heading2"/>
        <w:rPr>
          <w:rFonts w:ascii="Arial" w:hAnsi="Arial" w:cs="Arial"/>
          <w:sz w:val="21"/>
          <w:szCs w:val="16"/>
        </w:rPr>
      </w:pPr>
      <w:r w:rsidRPr="005F6808">
        <w:rPr>
          <w:rFonts w:ascii="Arial" w:hAnsi="Arial" w:cs="Arial"/>
          <w:sz w:val="21"/>
          <w:szCs w:val="16"/>
        </w:rPr>
        <w:t>Sometimes</w:t>
      </w:r>
      <w:r w:rsidR="003C0E97">
        <w:rPr>
          <w:rFonts w:ascii="Arial" w:hAnsi="Arial" w:cs="Arial"/>
          <w:sz w:val="21"/>
          <w:szCs w:val="16"/>
        </w:rPr>
        <w:t>,</w:t>
      </w:r>
      <w:r w:rsidRPr="005F6808">
        <w:rPr>
          <w:rFonts w:ascii="Arial" w:hAnsi="Arial" w:cs="Arial"/>
          <w:sz w:val="21"/>
          <w:szCs w:val="16"/>
        </w:rPr>
        <w:t xml:space="preserve"> God doesn’t allow us to find fellowship because </w:t>
      </w:r>
      <w:r w:rsidR="00786A51">
        <w:rPr>
          <w:rFonts w:ascii="Arial" w:hAnsi="Arial" w:cs="Arial"/>
          <w:sz w:val="21"/>
          <w:szCs w:val="16"/>
        </w:rPr>
        <w:t>h</w:t>
      </w:r>
      <w:r w:rsidRPr="005F6808">
        <w:rPr>
          <w:rFonts w:ascii="Arial" w:hAnsi="Arial" w:cs="Arial"/>
          <w:sz w:val="21"/>
          <w:szCs w:val="16"/>
        </w:rPr>
        <w:t>e wants us to begin a new one.</w:t>
      </w:r>
    </w:p>
    <w:p w14:paraId="787E4D57" w14:textId="1A50B8DB" w:rsidR="00A0126E" w:rsidRPr="005F6808" w:rsidRDefault="00A0126E" w:rsidP="008646F9">
      <w:pPr>
        <w:pStyle w:val="Heading2"/>
        <w:rPr>
          <w:rFonts w:ascii="Arial" w:hAnsi="Arial" w:cs="Arial"/>
          <w:sz w:val="21"/>
          <w:szCs w:val="16"/>
        </w:rPr>
      </w:pPr>
      <w:r w:rsidRPr="005F6808">
        <w:rPr>
          <w:rFonts w:ascii="Arial" w:hAnsi="Arial" w:cs="Arial"/>
          <w:sz w:val="21"/>
          <w:szCs w:val="16"/>
        </w:rPr>
        <w:t xml:space="preserve">It is selfish to neglect </w:t>
      </w:r>
      <w:r w:rsidR="003C0E97">
        <w:rPr>
          <w:rFonts w:ascii="Arial" w:hAnsi="Arial" w:cs="Arial"/>
          <w:sz w:val="21"/>
          <w:szCs w:val="16"/>
        </w:rPr>
        <w:t>to go</w:t>
      </w:r>
      <w:r w:rsidRPr="005F6808">
        <w:rPr>
          <w:rFonts w:ascii="Arial" w:hAnsi="Arial" w:cs="Arial"/>
          <w:sz w:val="21"/>
          <w:szCs w:val="16"/>
        </w:rPr>
        <w:t xml:space="preserve"> to church.</w:t>
      </w:r>
    </w:p>
    <w:p w14:paraId="2069E92F" w14:textId="77777777" w:rsidR="00443299" w:rsidRPr="005F6808" w:rsidRDefault="00443299" w:rsidP="008646F9">
      <w:pPr>
        <w:pStyle w:val="Heading1"/>
        <w:ind w:right="-10"/>
        <w:jc w:val="left"/>
        <w:rPr>
          <w:rFonts w:ascii="Arial" w:hAnsi="Arial" w:cs="Arial"/>
          <w:sz w:val="21"/>
          <w:szCs w:val="16"/>
        </w:rPr>
      </w:pPr>
      <w:r w:rsidRPr="005F6808">
        <w:rPr>
          <w:rFonts w:ascii="Arial" w:hAnsi="Arial" w:cs="Arial"/>
          <w:sz w:val="21"/>
          <w:szCs w:val="16"/>
        </w:rPr>
        <w:t>Conclusion</w:t>
      </w:r>
    </w:p>
    <w:p w14:paraId="1A237D2E" w14:textId="77777777" w:rsidR="00443299" w:rsidRPr="005F6808" w:rsidRDefault="00443299" w:rsidP="008646F9">
      <w:pPr>
        <w:ind w:right="-10"/>
        <w:rPr>
          <w:rFonts w:ascii="Arial" w:hAnsi="Arial" w:cs="Arial"/>
          <w:sz w:val="21"/>
          <w:szCs w:val="16"/>
        </w:rPr>
      </w:pPr>
    </w:p>
    <w:p w14:paraId="5E85FDAA" w14:textId="77777777" w:rsidR="00443299" w:rsidRPr="005F6808" w:rsidRDefault="00443299" w:rsidP="008646F9">
      <w:pPr>
        <w:ind w:right="-10"/>
        <w:rPr>
          <w:rFonts w:ascii="Arial" w:hAnsi="Arial" w:cs="Arial"/>
          <w:sz w:val="21"/>
          <w:szCs w:val="16"/>
        </w:rPr>
      </w:pPr>
      <w:r w:rsidRPr="005F6808">
        <w:rPr>
          <w:rFonts w:ascii="Arial" w:hAnsi="Arial" w:cs="Arial"/>
          <w:sz w:val="21"/>
          <w:szCs w:val="16"/>
        </w:rPr>
        <w:t>It’s amazing how many Christians rationalize not going to church.  Don’t join their critical ranks!</w:t>
      </w:r>
    </w:p>
    <w:sectPr w:rsidR="00443299" w:rsidRPr="005F6808" w:rsidSect="00443299">
      <w:headerReference w:type="default" r:id="rId7"/>
      <w:footerReference w:type="default" r:id="rId8"/>
      <w:pgSz w:w="11880" w:h="16820"/>
      <w:pgMar w:top="720" w:right="1022" w:bottom="720" w:left="1238" w:header="720" w:footer="720" w:gutter="0"/>
      <w:pgNumType w:fmt="lowerLetter" w:start="3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065C" w14:textId="77777777" w:rsidR="00AD05B2" w:rsidRDefault="00AD05B2">
      <w:r>
        <w:separator/>
      </w:r>
    </w:p>
  </w:endnote>
  <w:endnote w:type="continuationSeparator" w:id="0">
    <w:p w14:paraId="58A96BBA" w14:textId="77777777" w:rsidR="00AD05B2" w:rsidRDefault="00A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F8A4" w14:textId="77777777" w:rsidR="00443299" w:rsidRPr="006825A7" w:rsidRDefault="00443299" w:rsidP="00443299">
    <w:pPr>
      <w:pStyle w:val="Footer"/>
      <w:jc w:val="right"/>
      <w:rPr>
        <w:rFonts w:ascii="Arial" w:hAnsi="Arial" w:cs="Arial"/>
        <w:i/>
        <w:iCs/>
        <w:sz w:val="13"/>
        <w:szCs w:val="16"/>
      </w:rPr>
    </w:pPr>
    <w:r w:rsidRPr="006825A7">
      <w:rPr>
        <w:rFonts w:ascii="Arial" w:hAnsi="Arial" w:cs="Arial"/>
        <w:i/>
        <w:iCs/>
        <w:sz w:val="13"/>
        <w:szCs w:val="16"/>
      </w:rPr>
      <w:fldChar w:fldCharType="begin"/>
    </w:r>
    <w:r w:rsidRPr="006825A7">
      <w:rPr>
        <w:rFonts w:ascii="Arial" w:hAnsi="Arial" w:cs="Arial"/>
        <w:i/>
        <w:iCs/>
        <w:sz w:val="13"/>
        <w:szCs w:val="16"/>
      </w:rPr>
      <w:instrText xml:space="preserve"> TIME \@ "d-MMM-yy" </w:instrText>
    </w:r>
    <w:r w:rsidRPr="006825A7">
      <w:rPr>
        <w:rFonts w:ascii="Arial" w:hAnsi="Arial" w:cs="Arial"/>
        <w:i/>
        <w:iCs/>
        <w:sz w:val="13"/>
        <w:szCs w:val="16"/>
      </w:rPr>
      <w:fldChar w:fldCharType="separate"/>
    </w:r>
    <w:r w:rsidR="003853C8" w:rsidRPr="006825A7">
      <w:rPr>
        <w:rFonts w:ascii="Arial" w:hAnsi="Arial" w:cs="Arial"/>
        <w:i/>
        <w:iCs/>
        <w:noProof/>
        <w:sz w:val="13"/>
        <w:szCs w:val="16"/>
      </w:rPr>
      <w:t>27-Mar-25</w:t>
    </w:r>
    <w:r w:rsidRPr="006825A7">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B05B" w14:textId="77777777" w:rsidR="00AD05B2" w:rsidRDefault="00AD05B2">
      <w:r>
        <w:separator/>
      </w:r>
    </w:p>
  </w:footnote>
  <w:footnote w:type="continuationSeparator" w:id="0">
    <w:p w14:paraId="782BC77F" w14:textId="77777777" w:rsidR="00AD05B2" w:rsidRDefault="00AD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003D" w14:textId="77777777" w:rsidR="00443299" w:rsidRPr="005F6808" w:rsidRDefault="00443299" w:rsidP="009223C2">
    <w:pPr>
      <w:pStyle w:val="Header"/>
      <w:tabs>
        <w:tab w:val="clear" w:pos="4800"/>
        <w:tab w:val="clear" w:pos="9660"/>
        <w:tab w:val="center" w:pos="4820"/>
        <w:tab w:val="right" w:pos="9540"/>
      </w:tabs>
      <w:ind w:right="-10"/>
      <w:jc w:val="left"/>
      <w:rPr>
        <w:rFonts w:ascii="Arial" w:hAnsi="Arial" w:cs="Arial"/>
        <w:i/>
        <w:iCs/>
        <w:sz w:val="21"/>
        <w:szCs w:val="16"/>
        <w:u w:val="single"/>
      </w:rPr>
    </w:pPr>
    <w:r w:rsidRPr="005F6808">
      <w:rPr>
        <w:rFonts w:ascii="Arial" w:hAnsi="Arial" w:cs="Arial"/>
        <w:i/>
        <w:iCs/>
        <w:sz w:val="21"/>
        <w:szCs w:val="16"/>
        <w:u w:val="single"/>
      </w:rPr>
      <w:t xml:space="preserve">Rick Griffith, </w:t>
    </w:r>
    <w:r w:rsidRPr="005F6808">
      <w:rPr>
        <w:rFonts w:ascii="Arial" w:hAnsi="Arial" w:cs="Arial"/>
        <w:i/>
        <w:iCs/>
        <w:sz w:val="15"/>
        <w:szCs w:val="16"/>
        <w:u w:val="single"/>
      </w:rPr>
      <w:t>PhD</w:t>
    </w:r>
    <w:r w:rsidRPr="005F6808">
      <w:rPr>
        <w:rFonts w:ascii="Arial" w:hAnsi="Arial" w:cs="Arial"/>
        <w:i/>
        <w:iCs/>
        <w:sz w:val="21"/>
        <w:szCs w:val="16"/>
        <w:u w:val="single"/>
      </w:rPr>
      <w:tab/>
      <w:t>New Testament Survey: Hebrews</w:t>
    </w:r>
    <w:r w:rsidRPr="005F6808">
      <w:rPr>
        <w:rFonts w:ascii="Arial" w:hAnsi="Arial" w:cs="Arial"/>
        <w:i/>
        <w:iCs/>
        <w:sz w:val="21"/>
        <w:szCs w:val="16"/>
        <w:u w:val="single"/>
      </w:rPr>
      <w:tab/>
    </w:r>
    <w:r w:rsidRPr="005F6808">
      <w:rPr>
        <w:rStyle w:val="PageNumber"/>
        <w:rFonts w:ascii="Arial" w:hAnsi="Arial" w:cs="Arial"/>
        <w:i/>
        <w:iCs/>
        <w:sz w:val="21"/>
        <w:szCs w:val="16"/>
        <w:u w:val="single"/>
      </w:rPr>
      <w:t>266</w:t>
    </w:r>
    <w:r w:rsidRPr="005F6808">
      <w:rPr>
        <w:rStyle w:val="PageNumber"/>
        <w:rFonts w:ascii="Arial" w:hAnsi="Arial" w:cs="Arial"/>
        <w:i/>
        <w:iCs/>
        <w:sz w:val="21"/>
        <w:szCs w:val="16"/>
        <w:u w:val="single"/>
      </w:rPr>
      <w:fldChar w:fldCharType="begin"/>
    </w:r>
    <w:r w:rsidRPr="005F6808">
      <w:rPr>
        <w:rStyle w:val="PageNumber"/>
        <w:rFonts w:ascii="Arial" w:hAnsi="Arial" w:cs="Arial"/>
        <w:i/>
        <w:iCs/>
        <w:sz w:val="21"/>
        <w:szCs w:val="16"/>
        <w:u w:val="single"/>
      </w:rPr>
      <w:instrText xml:space="preserve"> PAGE </w:instrText>
    </w:r>
    <w:r w:rsidRPr="005F6808">
      <w:rPr>
        <w:rStyle w:val="PageNumber"/>
        <w:rFonts w:ascii="Arial" w:hAnsi="Arial" w:cs="Arial"/>
        <w:i/>
        <w:iCs/>
        <w:sz w:val="21"/>
        <w:szCs w:val="16"/>
        <w:u w:val="single"/>
      </w:rPr>
      <w:fldChar w:fldCharType="separate"/>
    </w:r>
    <w:r w:rsidR="00A0126E" w:rsidRPr="005F6808">
      <w:rPr>
        <w:rStyle w:val="PageNumber"/>
        <w:rFonts w:ascii="Arial" w:hAnsi="Arial" w:cs="Arial"/>
        <w:i/>
        <w:iCs/>
        <w:noProof/>
        <w:sz w:val="21"/>
        <w:szCs w:val="16"/>
        <w:u w:val="single"/>
      </w:rPr>
      <w:t>gg</w:t>
    </w:r>
    <w:r w:rsidRPr="005F6808">
      <w:rPr>
        <w:rStyle w:val="PageNumber"/>
        <w:rFonts w:ascii="Arial" w:hAnsi="Arial" w:cs="Arial"/>
        <w:i/>
        <w:iCs/>
        <w:sz w:val="21"/>
        <w:szCs w:val="16"/>
        <w:u w:val="single"/>
      </w:rPr>
      <w:fldChar w:fldCharType="end"/>
    </w:r>
  </w:p>
  <w:p w14:paraId="218EE161" w14:textId="77777777" w:rsidR="00443299" w:rsidRPr="005F6808" w:rsidRDefault="00443299">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4E86502"/>
    <w:lvl w:ilvl="0">
      <w:start w:val="1"/>
      <w:numFmt w:val="none"/>
      <w:pStyle w:val="Heading1"/>
      <w:lvlText w:val="%1"/>
      <w:lvlJc w:val="left"/>
      <w:pPr>
        <w:tabs>
          <w:tab w:val="num" w:pos="0"/>
        </w:tabs>
        <w:ind w:left="432" w:hanging="432"/>
      </w:pPr>
      <w:rPr>
        <w:rFonts w:hint="default"/>
      </w:rPr>
    </w:lvl>
    <w:lvl w:ilvl="1">
      <w:start w:val="1"/>
      <w:numFmt w:val="upperLetter"/>
      <w:pStyle w:val="Heading2"/>
      <w:lvlText w:val="%2."/>
      <w:lvlJc w:val="left"/>
      <w:pPr>
        <w:tabs>
          <w:tab w:val="num" w:pos="0"/>
        </w:tabs>
        <w:ind w:left="864" w:hanging="432"/>
      </w:pPr>
      <w:rPr>
        <w:rFonts w:hint="default"/>
      </w:rPr>
    </w:lvl>
    <w:lvl w:ilvl="2">
      <w:start w:val="1"/>
      <w:numFmt w:val="decimal"/>
      <w:pStyle w:val="Heading3"/>
      <w:lvlText w:val="%3."/>
      <w:lvlJc w:val="left"/>
      <w:pPr>
        <w:tabs>
          <w:tab w:val="num" w:pos="0"/>
        </w:tabs>
        <w:ind w:left="1296" w:hanging="432"/>
      </w:pPr>
      <w:rPr>
        <w:rFonts w:hint="default"/>
      </w:rPr>
    </w:lvl>
    <w:lvl w:ilvl="3">
      <w:start w:val="1"/>
      <w:numFmt w:val="lowerLetter"/>
      <w:pStyle w:val="Heading4"/>
      <w:lvlText w:val="%4)"/>
      <w:lvlJc w:val="left"/>
      <w:pPr>
        <w:tabs>
          <w:tab w:val="num" w:pos="0"/>
        </w:tabs>
        <w:ind w:left="1728" w:hanging="432"/>
      </w:pPr>
      <w:rPr>
        <w:rFonts w:hint="default"/>
      </w:rPr>
    </w:lvl>
    <w:lvl w:ilvl="4">
      <w:start w:val="1"/>
      <w:numFmt w:val="decimal"/>
      <w:pStyle w:val="Heading5"/>
      <w:lvlText w:val="(%5)"/>
      <w:lvlJc w:val="left"/>
      <w:pPr>
        <w:tabs>
          <w:tab w:val="num" w:pos="0"/>
        </w:tabs>
        <w:ind w:left="2160" w:hanging="432"/>
      </w:pPr>
      <w:rPr>
        <w:rFonts w:hint="default"/>
      </w:rPr>
    </w:lvl>
    <w:lvl w:ilvl="5">
      <w:start w:val="1"/>
      <w:numFmt w:val="lowerLetter"/>
      <w:pStyle w:val="Heading6"/>
      <w:lvlText w:val="(%6)"/>
      <w:lvlJc w:val="left"/>
      <w:pPr>
        <w:tabs>
          <w:tab w:val="num" w:pos="0"/>
        </w:tabs>
        <w:ind w:left="2592" w:hanging="432"/>
      </w:pPr>
      <w:rPr>
        <w:rFonts w:hint="default"/>
      </w:rPr>
    </w:lvl>
    <w:lvl w:ilvl="6">
      <w:start w:val="1"/>
      <w:numFmt w:val="lowerRoman"/>
      <w:pStyle w:val="Heading7"/>
      <w:lvlText w:val="(%7)"/>
      <w:lvlJc w:val="left"/>
      <w:pPr>
        <w:tabs>
          <w:tab w:val="num" w:pos="0"/>
        </w:tabs>
        <w:ind w:left="3024" w:hanging="432"/>
      </w:pPr>
      <w:rPr>
        <w:rFonts w:hint="default"/>
      </w:rPr>
    </w:lvl>
    <w:lvl w:ilvl="7">
      <w:start w:val="1"/>
      <w:numFmt w:val="lowerLetter"/>
      <w:pStyle w:val="Heading8"/>
      <w:lvlText w:val="(%8)"/>
      <w:lvlJc w:val="left"/>
      <w:pPr>
        <w:tabs>
          <w:tab w:val="num" w:pos="0"/>
        </w:tabs>
        <w:ind w:left="3744" w:hanging="720"/>
      </w:pPr>
      <w:rPr>
        <w:rFonts w:hint="default"/>
      </w:rPr>
    </w:lvl>
    <w:lvl w:ilvl="8">
      <w:start w:val="1"/>
      <w:numFmt w:val="lowerRoman"/>
      <w:pStyle w:val="Heading9"/>
      <w:lvlText w:val="(%9)"/>
      <w:lvlJc w:val="left"/>
      <w:pPr>
        <w:tabs>
          <w:tab w:val="num" w:pos="0"/>
        </w:tabs>
        <w:ind w:left="4464" w:hanging="720"/>
      </w:pPr>
      <w:rPr>
        <w:rFonts w:hint="default"/>
      </w:r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5D32A9"/>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num w:numId="1" w16cid:durableId="1360935083">
    <w:abstractNumId w:val="0"/>
  </w:num>
  <w:num w:numId="2" w16cid:durableId="848568845">
    <w:abstractNumId w:val="1"/>
  </w:num>
  <w:num w:numId="3" w16cid:durableId="2133815891">
    <w:abstractNumId w:val="2"/>
  </w:num>
  <w:num w:numId="4" w16cid:durableId="941373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276F6C"/>
    <w:rsid w:val="002D79AB"/>
    <w:rsid w:val="0031676D"/>
    <w:rsid w:val="003853C8"/>
    <w:rsid w:val="003C0E97"/>
    <w:rsid w:val="00443299"/>
    <w:rsid w:val="00557330"/>
    <w:rsid w:val="005F6808"/>
    <w:rsid w:val="006825A7"/>
    <w:rsid w:val="00786A51"/>
    <w:rsid w:val="008646F9"/>
    <w:rsid w:val="009223C2"/>
    <w:rsid w:val="00A0126E"/>
    <w:rsid w:val="00AD05B2"/>
    <w:rsid w:val="00B82E48"/>
    <w:rsid w:val="00C3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6486483"/>
  <w14:defaultImageDpi w14:val="300"/>
  <w15:chartTrackingRefBased/>
  <w15:docId w15:val="{DE766582-8F93-8741-B97C-7011BF3F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rsid w:val="00B32BB0"/>
    <w:pPr>
      <w:numPr>
        <w:numId w:val="1"/>
      </w:numPr>
      <w:spacing w:before="240" w:after="60"/>
      <w:jc w:val="both"/>
      <w:outlineLvl w:val="0"/>
    </w:pPr>
    <w:rPr>
      <w:rFonts w:eastAsia="Times New Roman"/>
      <w:b/>
      <w:kern w:val="28"/>
    </w:rPr>
  </w:style>
  <w:style w:type="paragraph" w:styleId="Heading2">
    <w:name w:val="heading 2"/>
    <w:basedOn w:val="Normal"/>
    <w:next w:val="Normal"/>
    <w:autoRedefine/>
    <w:qFormat/>
    <w:rsid w:val="00A0126E"/>
    <w:pPr>
      <w:numPr>
        <w:ilvl w:val="1"/>
        <w:numId w:val="1"/>
      </w:numPr>
      <w:tabs>
        <w:tab w:val="clear" w:pos="0"/>
        <w:tab w:val="left" w:pos="450"/>
      </w:tabs>
      <w:spacing w:before="240" w:after="60"/>
      <w:ind w:left="450" w:right="-10" w:hanging="450"/>
      <w:outlineLvl w:val="1"/>
    </w:pPr>
    <w:rPr>
      <w:rFonts w:eastAsia="Times New Roman"/>
    </w:rPr>
  </w:style>
  <w:style w:type="paragraph" w:styleId="Heading3">
    <w:name w:val="heading 3"/>
    <w:basedOn w:val="Normal"/>
    <w:next w:val="Normal"/>
    <w:qFormat/>
    <w:rsid w:val="00B32BB0"/>
    <w:pPr>
      <w:numPr>
        <w:ilvl w:val="2"/>
        <w:numId w:val="1"/>
      </w:numPr>
      <w:spacing w:before="240" w:after="60"/>
      <w:jc w:val="both"/>
      <w:outlineLvl w:val="2"/>
    </w:pPr>
    <w:rPr>
      <w:rFonts w:eastAsia="Times New Roman"/>
    </w:rPr>
  </w:style>
  <w:style w:type="paragraph" w:styleId="Heading4">
    <w:name w:val="heading 4"/>
    <w:basedOn w:val="Normal"/>
    <w:next w:val="Normal"/>
    <w:qFormat/>
    <w:rsid w:val="00B32BB0"/>
    <w:pPr>
      <w:keepNext/>
      <w:numPr>
        <w:ilvl w:val="3"/>
        <w:numId w:val="1"/>
      </w:numPr>
      <w:spacing w:before="240" w:after="60"/>
      <w:jc w:val="both"/>
      <w:outlineLvl w:val="3"/>
    </w:pPr>
    <w:rPr>
      <w:rFonts w:eastAsia="Times New Roman"/>
    </w:rPr>
  </w:style>
  <w:style w:type="paragraph" w:styleId="Heading5">
    <w:name w:val="heading 5"/>
    <w:basedOn w:val="Normal"/>
    <w:next w:val="Normal"/>
    <w:qFormat/>
    <w:rsid w:val="00B32BB0"/>
    <w:pPr>
      <w:numPr>
        <w:ilvl w:val="4"/>
        <w:numId w:val="1"/>
      </w:numPr>
      <w:spacing w:before="240" w:after="60"/>
      <w:jc w:val="both"/>
      <w:outlineLvl w:val="4"/>
    </w:pPr>
    <w:rPr>
      <w:rFonts w:eastAsia="Times New Roman"/>
    </w:rPr>
  </w:style>
  <w:style w:type="paragraph" w:styleId="Heading6">
    <w:name w:val="heading 6"/>
    <w:basedOn w:val="Normal"/>
    <w:next w:val="Normal"/>
    <w:qFormat/>
    <w:rsid w:val="00B32BB0"/>
    <w:pPr>
      <w:numPr>
        <w:ilvl w:val="5"/>
        <w:numId w:val="1"/>
      </w:numPr>
      <w:spacing w:before="240" w:after="60"/>
      <w:jc w:val="both"/>
      <w:outlineLvl w:val="5"/>
    </w:pPr>
    <w:rPr>
      <w:rFonts w:eastAsia="Times New Roman"/>
    </w:rPr>
  </w:style>
  <w:style w:type="paragraph" w:styleId="Heading7">
    <w:name w:val="heading 7"/>
    <w:basedOn w:val="Normal"/>
    <w:next w:val="Normal"/>
    <w:qFormat/>
    <w:rsid w:val="00B32BB0"/>
    <w:pPr>
      <w:numPr>
        <w:ilvl w:val="6"/>
        <w:numId w:val="1"/>
      </w:numPr>
      <w:spacing w:before="240" w:after="60"/>
      <w:jc w:val="both"/>
      <w:outlineLvl w:val="6"/>
    </w:pPr>
    <w:rPr>
      <w:rFonts w:eastAsia="Times New Roman"/>
    </w:rPr>
  </w:style>
  <w:style w:type="paragraph" w:styleId="Heading8">
    <w:name w:val="heading 8"/>
    <w:basedOn w:val="Normal"/>
    <w:next w:val="Normal"/>
    <w:qFormat/>
    <w:rsid w:val="00B32BB0"/>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rsid w:val="00B32BB0"/>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ick%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Rick HD:Applications:Microsoft Office 2004:Templates:My Templates:Class Supplement.dot</Template>
  <TotalTime>7</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cp:revision>
  <cp:lastPrinted>2009-05-30T17:42:00Z</cp:lastPrinted>
  <dcterms:created xsi:type="dcterms:W3CDTF">2025-03-27T09:31:00Z</dcterms:created>
  <dcterms:modified xsi:type="dcterms:W3CDTF">2025-03-27T09:35:00Z</dcterms:modified>
</cp:coreProperties>
</file>