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27870" w14:textId="77777777" w:rsidR="00C77C3A" w:rsidRPr="00144370" w:rsidRDefault="00836649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sz w:val="36"/>
        </w:rPr>
      </w:pPr>
      <w:r w:rsidRPr="00144370">
        <w:rPr>
          <w:rFonts w:ascii="Arial" w:hAnsi="Arial" w:cs="Arial"/>
          <w:b/>
          <w:sz w:val="36"/>
        </w:rPr>
        <w:t>The General Epistles</w:t>
      </w:r>
    </w:p>
    <w:p w14:paraId="23D1DBAB" w14:textId="77777777" w:rsidR="006E63A6" w:rsidRPr="00144370" w:rsidRDefault="006E63A6" w:rsidP="006E63A6">
      <w:pPr>
        <w:jc w:val="center"/>
        <w:rPr>
          <w:rFonts w:ascii="Arial" w:hAnsi="Arial" w:cs="Arial"/>
          <w:sz w:val="20"/>
          <w:lang w:val="en-SG"/>
        </w:rPr>
      </w:pPr>
      <w:r w:rsidRPr="00144370">
        <w:rPr>
          <w:rFonts w:ascii="Arial" w:hAnsi="Arial" w:cs="Arial"/>
          <w:sz w:val="20"/>
        </w:rPr>
        <w:t xml:space="preserve">Adapted from </w:t>
      </w:r>
      <w:r w:rsidRPr="00144370">
        <w:rPr>
          <w:rFonts w:ascii="Arial" w:hAnsi="Arial" w:cs="Arial"/>
          <w:bCs/>
          <w:i/>
          <w:iCs/>
          <w:sz w:val="20"/>
        </w:rPr>
        <w:t>Jeremy Chew, East Asia School of Theology, Singapore</w:t>
      </w:r>
    </w:p>
    <w:p w14:paraId="524038A3" w14:textId="2DFAEE1D" w:rsidR="007D7C4A" w:rsidRPr="00144370" w:rsidRDefault="007D7C4A" w:rsidP="006E63A6">
      <w:pPr>
        <w:jc w:val="center"/>
        <w:rPr>
          <w:rFonts w:ascii="Arial" w:hAnsi="Arial" w:cs="Arial"/>
        </w:rPr>
      </w:pPr>
    </w:p>
    <w:p w14:paraId="04C99CBC" w14:textId="4FC5A02A" w:rsidR="007D7C4A" w:rsidRPr="00144370" w:rsidRDefault="006E63A6">
      <w:pPr>
        <w:pStyle w:val="Heading1"/>
        <w:ind w:right="-10"/>
        <w:rPr>
          <w:rFonts w:ascii="Arial" w:hAnsi="Arial" w:cs="Arial"/>
        </w:rPr>
      </w:pPr>
      <w:r w:rsidRPr="00144370">
        <w:rPr>
          <w:rFonts w:ascii="Arial" w:hAnsi="Arial" w:cs="Arial"/>
        </w:rPr>
        <w:t>The Time Period (Occasion)</w:t>
      </w:r>
    </w:p>
    <w:p w14:paraId="5D5763B1" w14:textId="77777777" w:rsidR="001D5D91" w:rsidRPr="00144370" w:rsidRDefault="001D5D91" w:rsidP="006E63A6">
      <w:pPr>
        <w:pStyle w:val="Heading2"/>
        <w:jc w:val="left"/>
        <w:rPr>
          <w:rFonts w:ascii="Arial" w:hAnsi="Arial" w:cs="Arial"/>
          <w:lang w:val="en-SG"/>
        </w:rPr>
      </w:pPr>
      <w:r w:rsidRPr="00144370">
        <w:rPr>
          <w:rFonts w:ascii="Arial" w:hAnsi="Arial" w:cs="Arial"/>
          <w:bCs/>
        </w:rPr>
        <w:t>Addressed Christians under stress</w:t>
      </w:r>
    </w:p>
    <w:p w14:paraId="7C9873D5" w14:textId="77777777" w:rsidR="001D5D91" w:rsidRPr="00144370" w:rsidRDefault="001D5D91" w:rsidP="006E63A6">
      <w:pPr>
        <w:pStyle w:val="Heading2"/>
        <w:jc w:val="left"/>
        <w:rPr>
          <w:rFonts w:ascii="Arial" w:hAnsi="Arial" w:cs="Arial"/>
          <w:lang w:val="en-SG"/>
        </w:rPr>
      </w:pPr>
      <w:r w:rsidRPr="00144370">
        <w:rPr>
          <w:rFonts w:ascii="Arial" w:hAnsi="Arial" w:cs="Arial"/>
          <w:bCs/>
        </w:rPr>
        <w:t>1</w:t>
      </w:r>
      <w:r w:rsidRPr="00144370">
        <w:rPr>
          <w:rFonts w:ascii="Arial" w:hAnsi="Arial" w:cs="Arial"/>
          <w:bCs/>
          <w:vertAlign w:val="superscript"/>
        </w:rPr>
        <w:t>st</w:t>
      </w:r>
      <w:r w:rsidRPr="00144370">
        <w:rPr>
          <w:rFonts w:ascii="Arial" w:hAnsi="Arial" w:cs="Arial"/>
          <w:bCs/>
        </w:rPr>
        <w:t xml:space="preserve"> generation leadership passing away</w:t>
      </w:r>
    </w:p>
    <w:p w14:paraId="7FA0C037" w14:textId="77777777" w:rsidR="001D5D91" w:rsidRPr="00144370" w:rsidRDefault="001D5D91" w:rsidP="006E63A6">
      <w:pPr>
        <w:pStyle w:val="Heading2"/>
        <w:jc w:val="left"/>
        <w:rPr>
          <w:rFonts w:ascii="Arial" w:hAnsi="Arial" w:cs="Arial"/>
          <w:lang w:val="en-SG"/>
        </w:rPr>
      </w:pPr>
      <w:r w:rsidRPr="00144370">
        <w:rPr>
          <w:rFonts w:ascii="Arial" w:hAnsi="Arial" w:cs="Arial"/>
          <w:bCs/>
        </w:rPr>
        <w:t>Temple gone – change in Jewish system</w:t>
      </w:r>
    </w:p>
    <w:p w14:paraId="54FAF856" w14:textId="77777777" w:rsidR="001D5D91" w:rsidRPr="00144370" w:rsidRDefault="001D5D91" w:rsidP="006E63A6">
      <w:pPr>
        <w:pStyle w:val="Heading2"/>
        <w:jc w:val="left"/>
        <w:rPr>
          <w:rFonts w:ascii="Arial" w:hAnsi="Arial" w:cs="Arial"/>
          <w:lang w:val="en-SG"/>
        </w:rPr>
      </w:pPr>
      <w:r w:rsidRPr="00144370">
        <w:rPr>
          <w:rFonts w:ascii="Arial" w:hAnsi="Arial" w:cs="Arial"/>
          <w:bCs/>
        </w:rPr>
        <w:t>Increasing antagonism between Jewish and Gentile believers (Jewish-Roman War AD 66-73)</w:t>
      </w:r>
    </w:p>
    <w:p w14:paraId="3B15ECE9" w14:textId="77777777" w:rsidR="001D5D91" w:rsidRPr="00144370" w:rsidRDefault="001D5D91" w:rsidP="006E63A6">
      <w:pPr>
        <w:pStyle w:val="Heading2"/>
        <w:jc w:val="left"/>
        <w:rPr>
          <w:rFonts w:ascii="Arial" w:hAnsi="Arial" w:cs="Arial"/>
          <w:lang w:val="en-SG"/>
        </w:rPr>
      </w:pPr>
      <w:r w:rsidRPr="00144370">
        <w:rPr>
          <w:rFonts w:ascii="Arial" w:hAnsi="Arial" w:cs="Arial"/>
          <w:bCs/>
        </w:rPr>
        <w:t>Gentile believers become target for political blame (Jewish Christians suspected they had sided with their enemies)</w:t>
      </w:r>
    </w:p>
    <w:p w14:paraId="532E6F2D" w14:textId="77777777" w:rsidR="001D5D91" w:rsidRPr="00144370" w:rsidRDefault="001D5D91" w:rsidP="006E63A6">
      <w:pPr>
        <w:pStyle w:val="Heading2"/>
        <w:jc w:val="left"/>
        <w:rPr>
          <w:rFonts w:ascii="Arial" w:hAnsi="Arial" w:cs="Arial"/>
          <w:lang w:val="en-SG"/>
        </w:rPr>
      </w:pPr>
      <w:r w:rsidRPr="00144370">
        <w:rPr>
          <w:rFonts w:ascii="Arial" w:hAnsi="Arial" w:cs="Arial"/>
          <w:bCs/>
        </w:rPr>
        <w:t>Great texts for preaching to encourage people</w:t>
      </w:r>
    </w:p>
    <w:p w14:paraId="097AF242" w14:textId="373066CA" w:rsidR="007D7C4A" w:rsidRPr="00144370" w:rsidRDefault="001D5D91">
      <w:pPr>
        <w:pStyle w:val="Heading1"/>
        <w:ind w:right="-10"/>
        <w:rPr>
          <w:rFonts w:ascii="Arial" w:hAnsi="Arial" w:cs="Arial"/>
        </w:rPr>
      </w:pPr>
      <w:r w:rsidRPr="00144370">
        <w:rPr>
          <w:rFonts w:ascii="Arial" w:hAnsi="Arial" w:cs="Arial"/>
        </w:rPr>
        <w:t>A Time of Change</w:t>
      </w:r>
      <w:r w:rsidR="007D7C4A" w:rsidRPr="00144370">
        <w:rPr>
          <w:rFonts w:ascii="Arial" w:hAnsi="Arial" w:cs="Arial"/>
        </w:rPr>
        <w:t xml:space="preserve"> </w:t>
      </w:r>
    </w:p>
    <w:p w14:paraId="77A02F36" w14:textId="77777777" w:rsidR="001D5D91" w:rsidRPr="00144370" w:rsidRDefault="001D5D91" w:rsidP="00E838A2">
      <w:pPr>
        <w:pStyle w:val="Heading2"/>
        <w:ind w:right="-10"/>
        <w:rPr>
          <w:rFonts w:ascii="Arial" w:hAnsi="Arial" w:cs="Arial"/>
          <w:lang w:val="en-SG"/>
        </w:rPr>
      </w:pPr>
      <w:r w:rsidRPr="00144370">
        <w:rPr>
          <w:rFonts w:ascii="Arial" w:hAnsi="Arial" w:cs="Arial"/>
          <w:b/>
          <w:bCs/>
        </w:rPr>
        <w:t>Leadership changes</w:t>
      </w:r>
    </w:p>
    <w:p w14:paraId="3D60631A" w14:textId="2334E13A" w:rsidR="00002740" w:rsidRPr="00144370" w:rsidRDefault="00002740" w:rsidP="00002740">
      <w:pPr>
        <w:pStyle w:val="Heading3"/>
        <w:rPr>
          <w:rFonts w:ascii="Arial" w:hAnsi="Arial" w:cs="Arial"/>
          <w:lang w:val="en-SG"/>
        </w:rPr>
      </w:pPr>
      <w:r w:rsidRPr="00144370">
        <w:rPr>
          <w:rFonts w:ascii="Arial" w:hAnsi="Arial" w:cs="Arial"/>
        </w:rPr>
        <w:t>Original leaders were passing away.</w:t>
      </w:r>
    </w:p>
    <w:p w14:paraId="57402B0B" w14:textId="35C6B5B0" w:rsidR="001D5D91" w:rsidRPr="00144370" w:rsidRDefault="001D5D91" w:rsidP="00002740">
      <w:pPr>
        <w:pStyle w:val="Heading3"/>
        <w:rPr>
          <w:rFonts w:ascii="Arial" w:hAnsi="Arial" w:cs="Arial"/>
          <w:lang w:val="en-SG"/>
        </w:rPr>
      </w:pPr>
      <w:r w:rsidRPr="00144370">
        <w:rPr>
          <w:rFonts w:ascii="Arial" w:hAnsi="Arial" w:cs="Arial"/>
        </w:rPr>
        <w:t>James beheaded, James (brother of Jesus), Peter &amp; Paul killed, John exiled</w:t>
      </w:r>
    </w:p>
    <w:p w14:paraId="53C02BB9" w14:textId="77777777" w:rsidR="001D5D91" w:rsidRPr="00144370" w:rsidRDefault="001D5D91" w:rsidP="00E838A2">
      <w:pPr>
        <w:pStyle w:val="Heading2"/>
        <w:ind w:right="-10"/>
        <w:rPr>
          <w:rFonts w:ascii="Arial" w:hAnsi="Arial" w:cs="Arial"/>
          <w:lang w:val="en-SG"/>
        </w:rPr>
      </w:pPr>
      <w:r w:rsidRPr="00144370">
        <w:rPr>
          <w:rFonts w:ascii="Arial" w:hAnsi="Arial" w:cs="Arial"/>
          <w:b/>
          <w:bCs/>
        </w:rPr>
        <w:t>Change from oral to written tradition</w:t>
      </w:r>
    </w:p>
    <w:p w14:paraId="0E5A332C" w14:textId="12804103" w:rsidR="001D5D91" w:rsidRPr="00144370" w:rsidRDefault="001D5D91" w:rsidP="00002740">
      <w:pPr>
        <w:pStyle w:val="Heading3"/>
        <w:rPr>
          <w:rFonts w:ascii="Arial" w:hAnsi="Arial" w:cs="Arial"/>
          <w:lang w:val="en-SG"/>
        </w:rPr>
      </w:pPr>
      <w:r w:rsidRPr="00144370">
        <w:rPr>
          <w:rFonts w:ascii="Arial" w:hAnsi="Arial" w:cs="Arial"/>
        </w:rPr>
        <w:t>Teachings from Jesus &amp; apostles</w:t>
      </w:r>
      <w:r w:rsidR="00002740" w:rsidRPr="00144370">
        <w:rPr>
          <w:rFonts w:ascii="Arial" w:hAnsi="Arial" w:cs="Arial"/>
        </w:rPr>
        <w:t xml:space="preserve"> were</w:t>
      </w:r>
      <w:r w:rsidRPr="00144370">
        <w:rPr>
          <w:rFonts w:ascii="Arial" w:hAnsi="Arial" w:cs="Arial"/>
        </w:rPr>
        <w:t xml:space="preserve"> becoming published</w:t>
      </w:r>
    </w:p>
    <w:p w14:paraId="5D4AD1F3" w14:textId="2A4ED5ED" w:rsidR="00002740" w:rsidRPr="00144370" w:rsidRDefault="00002740" w:rsidP="00002740">
      <w:pPr>
        <w:pStyle w:val="Heading3"/>
        <w:rPr>
          <w:rFonts w:ascii="Arial" w:hAnsi="Arial" w:cs="Arial"/>
          <w:lang w:val="en-SG"/>
        </w:rPr>
      </w:pPr>
      <w:r w:rsidRPr="00144370">
        <w:rPr>
          <w:rFonts w:ascii="Arial" w:hAnsi="Arial" w:cs="Arial"/>
        </w:rPr>
        <w:t>Paul’s letters were largely finished</w:t>
      </w:r>
    </w:p>
    <w:p w14:paraId="3569E618" w14:textId="77777777" w:rsidR="001D5D91" w:rsidRPr="00144370" w:rsidRDefault="001D5D91" w:rsidP="00E838A2">
      <w:pPr>
        <w:pStyle w:val="Heading2"/>
        <w:ind w:right="-10"/>
        <w:rPr>
          <w:rFonts w:ascii="Arial" w:hAnsi="Arial" w:cs="Arial"/>
          <w:lang w:val="en-SG"/>
        </w:rPr>
      </w:pPr>
      <w:r w:rsidRPr="00144370">
        <w:rPr>
          <w:rFonts w:ascii="Arial" w:hAnsi="Arial" w:cs="Arial"/>
          <w:b/>
          <w:bCs/>
        </w:rPr>
        <w:t>Expectation of Christ</w:t>
      </w:r>
      <w:r w:rsidRPr="00144370">
        <w:rPr>
          <w:rFonts w:ascii="Arial" w:hAnsi="Arial" w:cs="Arial"/>
          <w:b/>
          <w:bCs/>
          <w:lang w:val="fr-FR"/>
        </w:rPr>
        <w:t>'</w:t>
      </w:r>
      <w:r w:rsidRPr="00144370">
        <w:rPr>
          <w:rFonts w:ascii="Arial" w:hAnsi="Arial" w:cs="Arial"/>
          <w:b/>
          <w:bCs/>
        </w:rPr>
        <w:t>s return</w:t>
      </w:r>
    </w:p>
    <w:p w14:paraId="3AACE8A8" w14:textId="77777777" w:rsidR="001D5D91" w:rsidRPr="00144370" w:rsidRDefault="001D5D91" w:rsidP="00002740">
      <w:pPr>
        <w:pStyle w:val="Heading3"/>
        <w:rPr>
          <w:rFonts w:ascii="Arial" w:hAnsi="Arial" w:cs="Arial"/>
          <w:lang w:val="en-SG"/>
        </w:rPr>
      </w:pPr>
      <w:r w:rsidRPr="00144370">
        <w:rPr>
          <w:rFonts w:ascii="Arial" w:hAnsi="Arial" w:cs="Arial"/>
        </w:rPr>
        <w:t>Some expected Jesus to return at time of Jerusalem</w:t>
      </w:r>
      <w:r w:rsidRPr="00144370">
        <w:rPr>
          <w:rFonts w:ascii="Arial" w:hAnsi="Arial" w:cs="Arial"/>
          <w:lang w:val="fr-FR"/>
        </w:rPr>
        <w:t>'</w:t>
      </w:r>
      <w:r w:rsidRPr="00144370">
        <w:rPr>
          <w:rFonts w:ascii="Arial" w:hAnsi="Arial" w:cs="Arial"/>
        </w:rPr>
        <w:t>s destruction, but nothing happened</w:t>
      </w:r>
    </w:p>
    <w:p w14:paraId="166648E1" w14:textId="77777777" w:rsidR="001D5D91" w:rsidRPr="00144370" w:rsidRDefault="001D5D91" w:rsidP="00002740">
      <w:pPr>
        <w:pStyle w:val="Heading3"/>
        <w:rPr>
          <w:rFonts w:ascii="Arial" w:hAnsi="Arial" w:cs="Arial"/>
          <w:lang w:val="en-SG"/>
        </w:rPr>
      </w:pPr>
      <w:r w:rsidRPr="00144370">
        <w:rPr>
          <w:rFonts w:ascii="Arial" w:hAnsi="Arial" w:cs="Arial"/>
        </w:rPr>
        <w:t>People started to doubt &amp; reinterpret their traditions</w:t>
      </w:r>
    </w:p>
    <w:p w14:paraId="6D069D07" w14:textId="77777777" w:rsidR="001D5D91" w:rsidRPr="00144370" w:rsidRDefault="001D5D91" w:rsidP="00E838A2">
      <w:pPr>
        <w:pStyle w:val="Heading2"/>
        <w:ind w:right="-10"/>
        <w:rPr>
          <w:rFonts w:ascii="Arial" w:hAnsi="Arial" w:cs="Arial"/>
          <w:lang w:val="en-SG"/>
        </w:rPr>
      </w:pPr>
      <w:r w:rsidRPr="00144370">
        <w:rPr>
          <w:rFonts w:ascii="Arial" w:hAnsi="Arial" w:cs="Arial"/>
          <w:b/>
          <w:bCs/>
        </w:rPr>
        <w:t>Reorientation of Jewish system</w:t>
      </w:r>
    </w:p>
    <w:p w14:paraId="31C305B6" w14:textId="77777777" w:rsidR="001D5D91" w:rsidRPr="00144370" w:rsidRDefault="001D5D91" w:rsidP="00F02752">
      <w:pPr>
        <w:pStyle w:val="Heading3"/>
        <w:rPr>
          <w:rFonts w:ascii="Arial" w:hAnsi="Arial" w:cs="Arial"/>
          <w:lang w:val="en-SG"/>
        </w:rPr>
      </w:pPr>
      <w:r w:rsidRPr="00144370">
        <w:rPr>
          <w:rFonts w:ascii="Arial" w:hAnsi="Arial" w:cs="Arial"/>
        </w:rPr>
        <w:t>Temple gone, so Jews worshipped only in synagogues</w:t>
      </w:r>
    </w:p>
    <w:p w14:paraId="21BEEDD0" w14:textId="77777777" w:rsidR="001D5D91" w:rsidRPr="00144370" w:rsidRDefault="001D5D91" w:rsidP="00F02752">
      <w:pPr>
        <w:pStyle w:val="Heading3"/>
        <w:rPr>
          <w:rFonts w:ascii="Arial" w:hAnsi="Arial" w:cs="Arial"/>
          <w:lang w:val="en-SG"/>
        </w:rPr>
      </w:pPr>
      <w:r w:rsidRPr="00144370">
        <w:rPr>
          <w:rFonts w:ascii="Arial" w:hAnsi="Arial" w:cs="Arial"/>
        </w:rPr>
        <w:t>Christians eventually forced out of synagogues</w:t>
      </w:r>
    </w:p>
    <w:p w14:paraId="56E420EF" w14:textId="0C11B2B2" w:rsidR="001D5D91" w:rsidRPr="00144370" w:rsidRDefault="001D5D91" w:rsidP="001D5D91">
      <w:pPr>
        <w:pStyle w:val="Heading2"/>
        <w:ind w:right="-10"/>
        <w:rPr>
          <w:rFonts w:ascii="Arial" w:hAnsi="Arial" w:cs="Arial"/>
          <w:b/>
        </w:rPr>
      </w:pPr>
      <w:r w:rsidRPr="00144370">
        <w:rPr>
          <w:rFonts w:ascii="Arial" w:hAnsi="Arial" w:cs="Arial"/>
          <w:b/>
        </w:rPr>
        <w:t>Impact of Changes</w:t>
      </w:r>
    </w:p>
    <w:p w14:paraId="78048162" w14:textId="77777777" w:rsidR="00520ACC" w:rsidRPr="00144370" w:rsidRDefault="00E91BD8" w:rsidP="00C51319">
      <w:pPr>
        <w:pStyle w:val="Heading3"/>
        <w:rPr>
          <w:rFonts w:ascii="Arial" w:hAnsi="Arial" w:cs="Arial"/>
          <w:lang w:val="en-SG"/>
        </w:rPr>
      </w:pPr>
      <w:r w:rsidRPr="00144370">
        <w:rPr>
          <w:rFonts w:ascii="Arial" w:hAnsi="Arial" w:cs="Arial"/>
          <w:bCs/>
        </w:rPr>
        <w:t>Churches became more Gentile in membership</w:t>
      </w:r>
    </w:p>
    <w:p w14:paraId="5FE48E4D" w14:textId="77777777" w:rsidR="00520ACC" w:rsidRPr="00144370" w:rsidRDefault="00E91BD8" w:rsidP="00174714">
      <w:pPr>
        <w:pStyle w:val="Heading4"/>
        <w:keepNext w:val="0"/>
        <w:ind w:left="1729" w:hanging="431"/>
        <w:rPr>
          <w:rFonts w:ascii="Arial" w:hAnsi="Arial" w:cs="Arial"/>
          <w:lang w:val="en-SG"/>
        </w:rPr>
      </w:pPr>
      <w:r w:rsidRPr="00144370">
        <w:rPr>
          <w:rFonts w:ascii="Arial" w:hAnsi="Arial" w:cs="Arial"/>
        </w:rPr>
        <w:t>Separation between Jews &amp; Gentiles grew</w:t>
      </w:r>
    </w:p>
    <w:p w14:paraId="5E3409FF" w14:textId="77777777" w:rsidR="00520ACC" w:rsidRPr="00144370" w:rsidRDefault="00E91BD8" w:rsidP="00174714">
      <w:pPr>
        <w:pStyle w:val="Heading4"/>
        <w:keepNext w:val="0"/>
        <w:ind w:left="1729" w:hanging="431"/>
        <w:rPr>
          <w:rFonts w:ascii="Arial" w:hAnsi="Arial" w:cs="Arial"/>
          <w:lang w:val="en-SG"/>
        </w:rPr>
      </w:pPr>
      <w:r w:rsidRPr="00144370">
        <w:rPr>
          <w:rFonts w:ascii="Arial" w:hAnsi="Arial" w:cs="Arial"/>
        </w:rPr>
        <w:t>Christians were no longer perceived as a sect of Judaism, which was protected, hence became a political target of Rome</w:t>
      </w:r>
    </w:p>
    <w:p w14:paraId="0D70564E" w14:textId="77777777" w:rsidR="00520ACC" w:rsidRPr="00144370" w:rsidRDefault="00E91BD8" w:rsidP="00174714">
      <w:pPr>
        <w:pStyle w:val="Heading4"/>
        <w:keepNext w:val="0"/>
        <w:ind w:left="1729" w:hanging="431"/>
        <w:rPr>
          <w:rFonts w:ascii="Arial" w:hAnsi="Arial" w:cs="Arial"/>
          <w:lang w:val="en-SG"/>
        </w:rPr>
      </w:pPr>
      <w:r w:rsidRPr="00144370">
        <w:rPr>
          <w:rFonts w:ascii="Arial" w:hAnsi="Arial" w:cs="Arial"/>
        </w:rPr>
        <w:lastRenderedPageBreak/>
        <w:t>Hence increase in persecution</w:t>
      </w:r>
    </w:p>
    <w:p w14:paraId="29AB9992" w14:textId="77777777" w:rsidR="00520ACC" w:rsidRPr="00144370" w:rsidRDefault="00E91BD8" w:rsidP="00C51319">
      <w:pPr>
        <w:pStyle w:val="Heading3"/>
        <w:rPr>
          <w:rFonts w:ascii="Arial" w:hAnsi="Arial" w:cs="Arial"/>
          <w:lang w:val="en-SG"/>
        </w:rPr>
      </w:pPr>
      <w:r w:rsidRPr="00144370">
        <w:rPr>
          <w:rFonts w:ascii="Arial" w:hAnsi="Arial" w:cs="Arial"/>
          <w:b/>
          <w:bCs/>
        </w:rPr>
        <w:t>Churches became more Gentile in character</w:t>
      </w:r>
    </w:p>
    <w:p w14:paraId="372F4876" w14:textId="2D777683" w:rsidR="00520ACC" w:rsidRPr="00144370" w:rsidRDefault="00E91BD8" w:rsidP="00174714">
      <w:pPr>
        <w:pStyle w:val="Heading4"/>
        <w:keepNext w:val="0"/>
        <w:ind w:left="1729" w:hanging="431"/>
        <w:rPr>
          <w:rFonts w:ascii="Arial" w:hAnsi="Arial" w:cs="Arial"/>
        </w:rPr>
      </w:pPr>
      <w:r w:rsidRPr="00144370">
        <w:rPr>
          <w:rFonts w:ascii="Arial" w:hAnsi="Arial" w:cs="Arial"/>
        </w:rPr>
        <w:t>Hebrew thinking was slowly replaced by Greek thinking</w:t>
      </w:r>
      <w:r w:rsidR="00174714" w:rsidRPr="00144370">
        <w:rPr>
          <w:rFonts w:ascii="Arial" w:hAnsi="Arial" w:cs="Arial"/>
        </w:rPr>
        <w:t>.</w:t>
      </w:r>
    </w:p>
    <w:p w14:paraId="5B0A4A71" w14:textId="34D6BC80" w:rsidR="00174714" w:rsidRPr="00144370" w:rsidRDefault="00174714" w:rsidP="00174714">
      <w:pPr>
        <w:pStyle w:val="Heading4"/>
        <w:keepNext w:val="0"/>
        <w:ind w:left="1729" w:hanging="431"/>
        <w:rPr>
          <w:rFonts w:ascii="Arial" w:hAnsi="Arial" w:cs="Arial"/>
        </w:rPr>
      </w:pPr>
      <w:r w:rsidRPr="00144370">
        <w:rPr>
          <w:rFonts w:ascii="Arial" w:hAnsi="Arial" w:cs="Arial"/>
        </w:rPr>
        <w:t>By the end of the first century the minority Gentiles had become the vast majority.</w:t>
      </w:r>
    </w:p>
    <w:p w14:paraId="621F1C27" w14:textId="759758DD" w:rsidR="00A33AC9" w:rsidRPr="00144370" w:rsidRDefault="00A33AC9" w:rsidP="00A33AC9">
      <w:pPr>
        <w:pStyle w:val="Heading2"/>
        <w:ind w:right="-10"/>
        <w:rPr>
          <w:rFonts w:ascii="Arial" w:hAnsi="Arial" w:cs="Arial"/>
          <w:b/>
        </w:rPr>
      </w:pPr>
      <w:r w:rsidRPr="00144370">
        <w:rPr>
          <w:rFonts w:ascii="Arial" w:hAnsi="Arial" w:cs="Arial"/>
          <w:b/>
          <w:bCs/>
        </w:rPr>
        <w:t>Faith—the issue of the day!</w:t>
      </w:r>
    </w:p>
    <w:p w14:paraId="08426DD2" w14:textId="77777777" w:rsidR="00520ACC" w:rsidRPr="00144370" w:rsidRDefault="00E91BD8" w:rsidP="00A33AC9">
      <w:pPr>
        <w:pStyle w:val="Heading3"/>
        <w:tabs>
          <w:tab w:val="left" w:pos="3544"/>
        </w:tabs>
        <w:rPr>
          <w:rFonts w:ascii="Arial" w:hAnsi="Arial" w:cs="Arial"/>
          <w:bCs/>
        </w:rPr>
      </w:pPr>
      <w:r w:rsidRPr="00144370">
        <w:rPr>
          <w:rFonts w:ascii="Arial" w:hAnsi="Arial" w:cs="Arial"/>
          <w:bCs/>
        </w:rPr>
        <w:t>James:</w:t>
      </w:r>
      <w:r w:rsidRPr="00144370">
        <w:rPr>
          <w:rFonts w:ascii="Arial" w:hAnsi="Arial" w:cs="Arial"/>
          <w:bCs/>
        </w:rPr>
        <w:tab/>
        <w:t>Faith that works</w:t>
      </w:r>
    </w:p>
    <w:p w14:paraId="777BC9C8" w14:textId="77777777" w:rsidR="00520ACC" w:rsidRPr="00144370" w:rsidRDefault="00E91BD8" w:rsidP="00A33AC9">
      <w:pPr>
        <w:pStyle w:val="Heading3"/>
        <w:tabs>
          <w:tab w:val="left" w:pos="3544"/>
        </w:tabs>
        <w:rPr>
          <w:rFonts w:ascii="Arial" w:hAnsi="Arial" w:cs="Arial"/>
          <w:bCs/>
        </w:rPr>
      </w:pPr>
      <w:r w:rsidRPr="00144370">
        <w:rPr>
          <w:rFonts w:ascii="Arial" w:hAnsi="Arial" w:cs="Arial"/>
          <w:bCs/>
        </w:rPr>
        <w:t>1 Peter:</w:t>
      </w:r>
      <w:r w:rsidRPr="00144370">
        <w:rPr>
          <w:rFonts w:ascii="Arial" w:hAnsi="Arial" w:cs="Arial"/>
          <w:bCs/>
        </w:rPr>
        <w:tab/>
        <w:t>Faith in suffering</w:t>
      </w:r>
    </w:p>
    <w:p w14:paraId="62F8FC35" w14:textId="77777777" w:rsidR="00520ACC" w:rsidRPr="00144370" w:rsidRDefault="00E91BD8" w:rsidP="00A33AC9">
      <w:pPr>
        <w:pStyle w:val="Heading3"/>
        <w:tabs>
          <w:tab w:val="left" w:pos="3544"/>
        </w:tabs>
        <w:rPr>
          <w:rFonts w:ascii="Arial" w:hAnsi="Arial" w:cs="Arial"/>
          <w:bCs/>
        </w:rPr>
      </w:pPr>
      <w:r w:rsidRPr="00144370">
        <w:rPr>
          <w:rFonts w:ascii="Arial" w:hAnsi="Arial" w:cs="Arial"/>
          <w:bCs/>
        </w:rPr>
        <w:t>2 Peter:</w:t>
      </w:r>
      <w:r w:rsidRPr="00144370">
        <w:rPr>
          <w:rFonts w:ascii="Arial" w:hAnsi="Arial" w:cs="Arial"/>
          <w:bCs/>
        </w:rPr>
        <w:tab/>
        <w:t>Knowing the faith</w:t>
      </w:r>
    </w:p>
    <w:p w14:paraId="04F07585" w14:textId="77777777" w:rsidR="00520ACC" w:rsidRPr="00144370" w:rsidRDefault="00E91BD8" w:rsidP="00A33AC9">
      <w:pPr>
        <w:pStyle w:val="Heading3"/>
        <w:tabs>
          <w:tab w:val="left" w:pos="3544"/>
        </w:tabs>
        <w:rPr>
          <w:rFonts w:ascii="Arial" w:hAnsi="Arial" w:cs="Arial"/>
          <w:bCs/>
        </w:rPr>
      </w:pPr>
      <w:r w:rsidRPr="00144370">
        <w:rPr>
          <w:rFonts w:ascii="Arial" w:hAnsi="Arial" w:cs="Arial"/>
          <w:bCs/>
        </w:rPr>
        <w:t>Hebrews:</w:t>
      </w:r>
      <w:r w:rsidRPr="00144370">
        <w:rPr>
          <w:rFonts w:ascii="Arial" w:hAnsi="Arial" w:cs="Arial"/>
          <w:bCs/>
        </w:rPr>
        <w:tab/>
        <w:t>Faith that is superior</w:t>
      </w:r>
    </w:p>
    <w:p w14:paraId="17D910E3" w14:textId="77777777" w:rsidR="00520ACC" w:rsidRPr="00144370" w:rsidRDefault="00E91BD8" w:rsidP="00A33AC9">
      <w:pPr>
        <w:pStyle w:val="Heading3"/>
        <w:tabs>
          <w:tab w:val="left" w:pos="3544"/>
        </w:tabs>
        <w:rPr>
          <w:rFonts w:ascii="Arial" w:hAnsi="Arial" w:cs="Arial"/>
          <w:bCs/>
        </w:rPr>
      </w:pPr>
      <w:r w:rsidRPr="00144370">
        <w:rPr>
          <w:rFonts w:ascii="Arial" w:hAnsi="Arial" w:cs="Arial"/>
          <w:bCs/>
        </w:rPr>
        <w:t>1-3 John:</w:t>
      </w:r>
      <w:r w:rsidRPr="00144370">
        <w:rPr>
          <w:rFonts w:ascii="Arial" w:hAnsi="Arial" w:cs="Arial"/>
          <w:bCs/>
        </w:rPr>
        <w:tab/>
        <w:t>Practicing the faith</w:t>
      </w:r>
    </w:p>
    <w:p w14:paraId="7D699653" w14:textId="77777777" w:rsidR="00520ACC" w:rsidRPr="00144370" w:rsidRDefault="00E91BD8" w:rsidP="00A33AC9">
      <w:pPr>
        <w:pStyle w:val="Heading3"/>
        <w:tabs>
          <w:tab w:val="left" w:pos="3544"/>
        </w:tabs>
        <w:rPr>
          <w:rFonts w:ascii="Arial" w:hAnsi="Arial" w:cs="Arial"/>
          <w:bCs/>
        </w:rPr>
      </w:pPr>
      <w:r w:rsidRPr="00144370">
        <w:rPr>
          <w:rFonts w:ascii="Arial" w:hAnsi="Arial" w:cs="Arial"/>
          <w:bCs/>
        </w:rPr>
        <w:t>Jude:</w:t>
      </w:r>
      <w:r w:rsidRPr="00144370">
        <w:rPr>
          <w:rFonts w:ascii="Arial" w:hAnsi="Arial" w:cs="Arial"/>
          <w:bCs/>
        </w:rPr>
        <w:tab/>
        <w:t>Fighting for the faith</w:t>
      </w:r>
    </w:p>
    <w:p w14:paraId="56B8E164" w14:textId="77777777" w:rsidR="00520ACC" w:rsidRPr="00144370" w:rsidRDefault="00E91BD8" w:rsidP="00A33AC9">
      <w:pPr>
        <w:pStyle w:val="Heading3"/>
        <w:tabs>
          <w:tab w:val="left" w:pos="3544"/>
        </w:tabs>
        <w:rPr>
          <w:rFonts w:ascii="Arial" w:hAnsi="Arial" w:cs="Arial"/>
          <w:bCs/>
        </w:rPr>
      </w:pPr>
      <w:r w:rsidRPr="00144370">
        <w:rPr>
          <w:rFonts w:ascii="Arial" w:hAnsi="Arial" w:cs="Arial"/>
          <w:bCs/>
        </w:rPr>
        <w:t>Revelation:</w:t>
      </w:r>
      <w:r w:rsidRPr="00144370">
        <w:rPr>
          <w:rFonts w:ascii="Arial" w:hAnsi="Arial" w:cs="Arial"/>
          <w:bCs/>
        </w:rPr>
        <w:tab/>
        <w:t>Faith in God's sovereignty &amp; rule</w:t>
      </w:r>
    </w:p>
    <w:p w14:paraId="24DA51B5" w14:textId="77777777" w:rsidR="00174714" w:rsidRPr="00144370" w:rsidRDefault="00174714" w:rsidP="00836649">
      <w:pPr>
        <w:ind w:right="-19"/>
        <w:jc w:val="center"/>
        <w:rPr>
          <w:rFonts w:ascii="Arial" w:hAnsi="Arial" w:cs="Arial"/>
          <w:sz w:val="34"/>
        </w:rPr>
      </w:pPr>
    </w:p>
    <w:p w14:paraId="41F462DE" w14:textId="2269C6B4" w:rsidR="006A15DF" w:rsidRPr="00144370" w:rsidRDefault="006A15DF" w:rsidP="00836649">
      <w:pPr>
        <w:ind w:right="-19"/>
        <w:jc w:val="center"/>
        <w:rPr>
          <w:rFonts w:ascii="Arial" w:hAnsi="Arial" w:cs="Arial"/>
          <w:sz w:val="20"/>
        </w:rPr>
      </w:pPr>
      <w:r w:rsidRPr="00144370">
        <w:rPr>
          <w:rFonts w:ascii="Arial" w:eastAsia="Times New Roman" w:hAnsi="Arial" w:cs="Arial"/>
          <w:b/>
          <w:sz w:val="36"/>
        </w:rPr>
        <w:t>NT Epistle Contrasts</w:t>
      </w:r>
      <w:r w:rsidR="00174714" w:rsidRPr="00144370">
        <w:rPr>
          <w:rFonts w:ascii="Arial" w:eastAsia="Times New Roman" w:hAnsi="Arial" w:cs="Arial"/>
          <w:b/>
          <w:sz w:val="36"/>
        </w:rPr>
        <w:br/>
      </w:r>
      <w:r w:rsidR="00174714" w:rsidRPr="00144370">
        <w:rPr>
          <w:rFonts w:ascii="Arial" w:hAnsi="Arial" w:cs="Arial"/>
          <w:sz w:val="20"/>
        </w:rPr>
        <w:t>Overview by Dr. Rick Griffith</w:t>
      </w:r>
    </w:p>
    <w:p w14:paraId="5781ABD3" w14:textId="77777777" w:rsidR="006A15DF" w:rsidRPr="00144370" w:rsidRDefault="006A15DF" w:rsidP="00836649">
      <w:pPr>
        <w:ind w:right="-19"/>
        <w:jc w:val="center"/>
        <w:rPr>
          <w:rFonts w:ascii="Arial" w:hAnsi="Arial" w:cs="Arial"/>
          <w:sz w:val="22"/>
        </w:rPr>
      </w:pPr>
    </w:p>
    <w:tbl>
      <w:tblPr>
        <w:tblW w:w="8789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2"/>
        <w:gridCol w:w="346"/>
        <w:gridCol w:w="3402"/>
        <w:gridCol w:w="90"/>
        <w:gridCol w:w="3029"/>
      </w:tblGrid>
      <w:tr w:rsidR="00836649" w:rsidRPr="00144370" w14:paraId="68680A63" w14:textId="77777777" w:rsidTr="00174714">
        <w:tc>
          <w:tcPr>
            <w:tcW w:w="1922" w:type="dxa"/>
            <w:tcBorders>
              <w:bottom w:val="nil"/>
            </w:tcBorders>
            <w:shd w:val="pct90" w:color="auto" w:fill="auto"/>
            <w:vAlign w:val="center"/>
          </w:tcPr>
          <w:p w14:paraId="24A99AF1" w14:textId="77777777" w:rsidR="006A15DF" w:rsidRPr="00144370" w:rsidRDefault="006A15DF" w:rsidP="00174714">
            <w:pPr>
              <w:ind w:right="-19"/>
              <w:jc w:val="center"/>
              <w:rPr>
                <w:rFonts w:ascii="Arial" w:hAnsi="Arial" w:cs="Arial"/>
                <w:b/>
                <w:i/>
                <w:color w:val="FFFFFF"/>
              </w:rPr>
            </w:pPr>
          </w:p>
        </w:tc>
        <w:tc>
          <w:tcPr>
            <w:tcW w:w="3838" w:type="dxa"/>
            <w:gridSpan w:val="3"/>
            <w:tcBorders>
              <w:bottom w:val="nil"/>
            </w:tcBorders>
            <w:shd w:val="pct90" w:color="auto" w:fill="auto"/>
            <w:vAlign w:val="center"/>
          </w:tcPr>
          <w:p w14:paraId="19A9C880" w14:textId="77777777" w:rsidR="006A15DF" w:rsidRPr="00144370" w:rsidRDefault="006A15DF" w:rsidP="00174714">
            <w:pPr>
              <w:ind w:right="-19"/>
              <w:jc w:val="center"/>
              <w:rPr>
                <w:rFonts w:ascii="Arial" w:hAnsi="Arial" w:cs="Arial"/>
                <w:b/>
                <w:color w:val="FFFFFF"/>
              </w:rPr>
            </w:pPr>
            <w:r w:rsidRPr="00144370">
              <w:rPr>
                <w:rFonts w:ascii="Arial" w:hAnsi="Arial" w:cs="Arial"/>
                <w:b/>
                <w:color w:val="FFFFFF"/>
              </w:rPr>
              <w:t>Pauline</w:t>
            </w:r>
          </w:p>
        </w:tc>
        <w:tc>
          <w:tcPr>
            <w:tcW w:w="3029" w:type="dxa"/>
            <w:tcBorders>
              <w:bottom w:val="nil"/>
            </w:tcBorders>
            <w:shd w:val="pct90" w:color="auto" w:fill="auto"/>
            <w:vAlign w:val="center"/>
          </w:tcPr>
          <w:p w14:paraId="217D8BC7" w14:textId="77777777" w:rsidR="006A15DF" w:rsidRPr="00144370" w:rsidRDefault="006A15DF" w:rsidP="00174714">
            <w:pPr>
              <w:ind w:right="-19"/>
              <w:jc w:val="center"/>
              <w:rPr>
                <w:rFonts w:ascii="Arial" w:hAnsi="Arial" w:cs="Arial"/>
                <w:b/>
                <w:color w:val="FFFFFF"/>
              </w:rPr>
            </w:pPr>
            <w:r w:rsidRPr="00144370">
              <w:rPr>
                <w:rFonts w:ascii="Arial" w:hAnsi="Arial" w:cs="Arial"/>
                <w:b/>
                <w:color w:val="FFFFFF"/>
              </w:rPr>
              <w:t>General</w:t>
            </w:r>
          </w:p>
        </w:tc>
      </w:tr>
      <w:tr w:rsidR="00836649" w:rsidRPr="00144370" w14:paraId="1B6A8F35" w14:textId="77777777" w:rsidTr="00E058A9">
        <w:trPr>
          <w:trHeight w:val="738"/>
        </w:trPr>
        <w:tc>
          <w:tcPr>
            <w:tcW w:w="2268" w:type="dxa"/>
            <w:gridSpan w:val="2"/>
            <w:vAlign w:val="center"/>
          </w:tcPr>
          <w:p w14:paraId="7A636189" w14:textId="77777777" w:rsidR="006A15DF" w:rsidRPr="00144370" w:rsidRDefault="006A15DF" w:rsidP="00174714">
            <w:pPr>
              <w:ind w:right="-19"/>
              <w:jc w:val="center"/>
              <w:rPr>
                <w:rFonts w:ascii="Arial" w:hAnsi="Arial" w:cs="Arial"/>
                <w:i/>
              </w:rPr>
            </w:pPr>
            <w:r w:rsidRPr="00144370">
              <w:rPr>
                <w:rFonts w:ascii="Arial" w:hAnsi="Arial" w:cs="Arial"/>
                <w:i/>
              </w:rPr>
              <w:t>Named after</w:t>
            </w:r>
          </w:p>
        </w:tc>
        <w:tc>
          <w:tcPr>
            <w:tcW w:w="3402" w:type="dxa"/>
            <w:vAlign w:val="center"/>
          </w:tcPr>
          <w:p w14:paraId="51A1C259" w14:textId="77777777" w:rsidR="006A15DF" w:rsidRPr="00144370" w:rsidRDefault="006A15DF" w:rsidP="00174714">
            <w:pPr>
              <w:pStyle w:val="NormalWeb"/>
              <w:spacing w:before="0" w:beforeAutospacing="0" w:after="0" w:afterAutospacing="0"/>
              <w:ind w:right="-19"/>
              <w:jc w:val="center"/>
              <w:rPr>
                <w:rFonts w:ascii="Arial" w:hAnsi="Arial" w:cs="Arial"/>
                <w:sz w:val="24"/>
                <w:lang w:eastAsia="zh-CN"/>
              </w:rPr>
            </w:pPr>
            <w:r w:rsidRPr="00144370">
              <w:rPr>
                <w:rFonts w:ascii="Arial" w:hAnsi="Arial" w:cs="Arial"/>
                <w:sz w:val="24"/>
                <w:lang w:eastAsia="zh-CN"/>
              </w:rPr>
              <w:t>Recipients</w:t>
            </w:r>
          </w:p>
        </w:tc>
        <w:tc>
          <w:tcPr>
            <w:tcW w:w="3119" w:type="dxa"/>
            <w:gridSpan w:val="2"/>
            <w:vAlign w:val="center"/>
          </w:tcPr>
          <w:p w14:paraId="45A9BAA8" w14:textId="77777777" w:rsidR="006A15DF" w:rsidRPr="00144370" w:rsidRDefault="006A15DF" w:rsidP="00174714">
            <w:pPr>
              <w:pStyle w:val="NormalWeb"/>
              <w:spacing w:before="0" w:beforeAutospacing="0" w:after="0" w:afterAutospacing="0"/>
              <w:ind w:right="-19"/>
              <w:jc w:val="center"/>
              <w:rPr>
                <w:rFonts w:ascii="Arial" w:hAnsi="Arial" w:cs="Arial"/>
                <w:sz w:val="24"/>
                <w:lang w:eastAsia="zh-CN"/>
              </w:rPr>
            </w:pPr>
            <w:r w:rsidRPr="00144370">
              <w:rPr>
                <w:rFonts w:ascii="Arial" w:hAnsi="Arial" w:cs="Arial"/>
                <w:sz w:val="24"/>
                <w:lang w:eastAsia="zh-CN"/>
              </w:rPr>
              <w:t>Author (except Hebrews)</w:t>
            </w:r>
          </w:p>
        </w:tc>
      </w:tr>
      <w:tr w:rsidR="00836649" w:rsidRPr="00144370" w14:paraId="02304F29" w14:textId="77777777" w:rsidTr="00A33AC9">
        <w:trPr>
          <w:trHeight w:val="1132"/>
        </w:trPr>
        <w:tc>
          <w:tcPr>
            <w:tcW w:w="2268" w:type="dxa"/>
            <w:gridSpan w:val="2"/>
            <w:vAlign w:val="center"/>
          </w:tcPr>
          <w:p w14:paraId="6204A55D" w14:textId="77777777" w:rsidR="006A15DF" w:rsidRPr="00144370" w:rsidRDefault="006A15DF" w:rsidP="00174714">
            <w:pPr>
              <w:ind w:right="-19"/>
              <w:jc w:val="center"/>
              <w:rPr>
                <w:rFonts w:ascii="Arial" w:hAnsi="Arial" w:cs="Arial"/>
                <w:i/>
              </w:rPr>
            </w:pPr>
            <w:r w:rsidRPr="00144370">
              <w:rPr>
                <w:rFonts w:ascii="Arial" w:hAnsi="Arial" w:cs="Arial"/>
                <w:i/>
              </w:rPr>
              <w:t>Authors</w:t>
            </w:r>
          </w:p>
        </w:tc>
        <w:tc>
          <w:tcPr>
            <w:tcW w:w="3402" w:type="dxa"/>
            <w:vAlign w:val="center"/>
          </w:tcPr>
          <w:p w14:paraId="6748DB11" w14:textId="77777777" w:rsidR="006A15DF" w:rsidRPr="00144370" w:rsidRDefault="006A15DF" w:rsidP="00174714">
            <w:pPr>
              <w:pStyle w:val="NormalWeb"/>
              <w:spacing w:before="0" w:beforeAutospacing="0" w:after="0" w:afterAutospacing="0"/>
              <w:ind w:right="-19"/>
              <w:jc w:val="center"/>
              <w:rPr>
                <w:rFonts w:ascii="Arial" w:hAnsi="Arial" w:cs="Arial"/>
                <w:sz w:val="24"/>
                <w:lang w:eastAsia="zh-CN"/>
              </w:rPr>
            </w:pPr>
            <w:r w:rsidRPr="00144370">
              <w:rPr>
                <w:rFonts w:ascii="Arial" w:hAnsi="Arial" w:cs="Arial"/>
                <w:sz w:val="24"/>
                <w:lang w:eastAsia="zh-CN"/>
              </w:rPr>
              <w:t>1 (Paul)</w:t>
            </w:r>
          </w:p>
        </w:tc>
        <w:tc>
          <w:tcPr>
            <w:tcW w:w="3119" w:type="dxa"/>
            <w:gridSpan w:val="2"/>
            <w:vAlign w:val="center"/>
          </w:tcPr>
          <w:p w14:paraId="710905CC" w14:textId="77777777" w:rsidR="006A15DF" w:rsidRPr="00144370" w:rsidRDefault="006A15DF" w:rsidP="00174714">
            <w:pPr>
              <w:pStyle w:val="NormalWeb"/>
              <w:spacing w:before="0" w:beforeAutospacing="0" w:after="0" w:afterAutospacing="0"/>
              <w:ind w:right="-19"/>
              <w:jc w:val="center"/>
              <w:rPr>
                <w:rFonts w:ascii="Arial" w:hAnsi="Arial" w:cs="Arial"/>
                <w:sz w:val="24"/>
                <w:lang w:eastAsia="zh-CN"/>
              </w:rPr>
            </w:pPr>
            <w:r w:rsidRPr="00144370">
              <w:rPr>
                <w:rFonts w:ascii="Arial" w:hAnsi="Arial" w:cs="Arial"/>
                <w:sz w:val="24"/>
                <w:lang w:eastAsia="zh-CN"/>
              </w:rPr>
              <w:t>5 (</w:t>
            </w:r>
            <w:r w:rsidR="00836649" w:rsidRPr="00144370">
              <w:rPr>
                <w:rFonts w:ascii="Arial" w:hAnsi="Arial" w:cs="Arial"/>
                <w:sz w:val="24"/>
                <w:lang w:eastAsia="zh-CN"/>
              </w:rPr>
              <w:t>anonymous Hebrews</w:t>
            </w:r>
            <w:r w:rsidRPr="00144370">
              <w:rPr>
                <w:rFonts w:ascii="Arial" w:hAnsi="Arial" w:cs="Arial"/>
                <w:sz w:val="24"/>
                <w:lang w:eastAsia="zh-CN"/>
              </w:rPr>
              <w:t>, James, Peter, John, Jude)</w:t>
            </w:r>
          </w:p>
        </w:tc>
      </w:tr>
      <w:tr w:rsidR="00836649" w:rsidRPr="00144370" w14:paraId="06D35D75" w14:textId="77777777" w:rsidTr="00E058A9">
        <w:trPr>
          <w:trHeight w:val="539"/>
        </w:trPr>
        <w:tc>
          <w:tcPr>
            <w:tcW w:w="2268" w:type="dxa"/>
            <w:gridSpan w:val="2"/>
            <w:vAlign w:val="center"/>
          </w:tcPr>
          <w:p w14:paraId="125988AD" w14:textId="77777777" w:rsidR="006A15DF" w:rsidRPr="00144370" w:rsidRDefault="006A15DF" w:rsidP="00174714">
            <w:pPr>
              <w:ind w:right="-19"/>
              <w:jc w:val="center"/>
              <w:rPr>
                <w:rFonts w:ascii="Arial" w:hAnsi="Arial" w:cs="Arial"/>
                <w:i/>
              </w:rPr>
            </w:pPr>
            <w:r w:rsidRPr="00144370">
              <w:rPr>
                <w:rFonts w:ascii="Arial" w:hAnsi="Arial" w:cs="Arial"/>
                <w:i/>
              </w:rPr>
              <w:t>Date</w:t>
            </w:r>
          </w:p>
        </w:tc>
        <w:tc>
          <w:tcPr>
            <w:tcW w:w="3402" w:type="dxa"/>
            <w:vAlign w:val="center"/>
          </w:tcPr>
          <w:p w14:paraId="0FDD11D8" w14:textId="77777777" w:rsidR="006A15DF" w:rsidRPr="00144370" w:rsidRDefault="006A15DF" w:rsidP="00174714">
            <w:pPr>
              <w:pStyle w:val="NormalWeb"/>
              <w:spacing w:before="0" w:beforeAutospacing="0" w:after="0" w:afterAutospacing="0"/>
              <w:ind w:right="-19"/>
              <w:jc w:val="center"/>
              <w:rPr>
                <w:rFonts w:ascii="Arial" w:hAnsi="Arial" w:cs="Arial"/>
                <w:sz w:val="24"/>
                <w:lang w:eastAsia="zh-CN"/>
              </w:rPr>
            </w:pPr>
            <w:r w:rsidRPr="00144370">
              <w:rPr>
                <w:rFonts w:ascii="Arial" w:hAnsi="Arial" w:cs="Arial"/>
                <w:sz w:val="24"/>
                <w:lang w:eastAsia="zh-CN"/>
              </w:rPr>
              <w:t>Earlier</w:t>
            </w:r>
          </w:p>
        </w:tc>
        <w:tc>
          <w:tcPr>
            <w:tcW w:w="3119" w:type="dxa"/>
            <w:gridSpan w:val="2"/>
            <w:vAlign w:val="center"/>
          </w:tcPr>
          <w:p w14:paraId="2F025067" w14:textId="77777777" w:rsidR="006A15DF" w:rsidRPr="00144370" w:rsidRDefault="006A15DF" w:rsidP="00174714">
            <w:pPr>
              <w:pStyle w:val="NormalWeb"/>
              <w:spacing w:before="0" w:beforeAutospacing="0" w:after="0" w:afterAutospacing="0"/>
              <w:ind w:right="-19"/>
              <w:jc w:val="center"/>
              <w:rPr>
                <w:rFonts w:ascii="Arial" w:hAnsi="Arial" w:cs="Arial"/>
                <w:sz w:val="24"/>
                <w:lang w:eastAsia="zh-CN"/>
              </w:rPr>
            </w:pPr>
            <w:r w:rsidRPr="00144370">
              <w:rPr>
                <w:rFonts w:ascii="Arial" w:hAnsi="Arial" w:cs="Arial"/>
                <w:sz w:val="24"/>
                <w:lang w:eastAsia="zh-CN"/>
              </w:rPr>
              <w:t>Later (except James)</w:t>
            </w:r>
          </w:p>
        </w:tc>
      </w:tr>
      <w:tr w:rsidR="00836649" w:rsidRPr="00144370" w14:paraId="283BB81E" w14:textId="77777777" w:rsidTr="00A33AC9">
        <w:trPr>
          <w:trHeight w:val="1243"/>
        </w:trPr>
        <w:tc>
          <w:tcPr>
            <w:tcW w:w="2268" w:type="dxa"/>
            <w:gridSpan w:val="2"/>
            <w:vAlign w:val="center"/>
          </w:tcPr>
          <w:p w14:paraId="75B50367" w14:textId="77777777" w:rsidR="006A15DF" w:rsidRPr="00144370" w:rsidRDefault="006A15DF" w:rsidP="00174714">
            <w:pPr>
              <w:ind w:right="-19"/>
              <w:jc w:val="center"/>
              <w:rPr>
                <w:rFonts w:ascii="Arial" w:hAnsi="Arial" w:cs="Arial"/>
                <w:i/>
              </w:rPr>
            </w:pPr>
            <w:r w:rsidRPr="00144370">
              <w:rPr>
                <w:rFonts w:ascii="Arial" w:hAnsi="Arial" w:cs="Arial"/>
                <w:i/>
              </w:rPr>
              <w:t>Chronology</w:t>
            </w:r>
          </w:p>
        </w:tc>
        <w:tc>
          <w:tcPr>
            <w:tcW w:w="3402" w:type="dxa"/>
            <w:vAlign w:val="center"/>
          </w:tcPr>
          <w:p w14:paraId="3C508592" w14:textId="77777777" w:rsidR="006A15DF" w:rsidRPr="00144370" w:rsidRDefault="006A15DF" w:rsidP="00174714">
            <w:pPr>
              <w:pStyle w:val="NormalWeb"/>
              <w:spacing w:before="0" w:beforeAutospacing="0" w:after="0" w:afterAutospacing="0"/>
              <w:ind w:right="-19"/>
              <w:jc w:val="center"/>
              <w:rPr>
                <w:rFonts w:ascii="Arial" w:hAnsi="Arial" w:cs="Arial"/>
                <w:sz w:val="24"/>
                <w:lang w:eastAsia="zh-CN"/>
              </w:rPr>
            </w:pPr>
            <w:r w:rsidRPr="00144370">
              <w:rPr>
                <w:rFonts w:ascii="Arial" w:hAnsi="Arial" w:cs="Arial"/>
                <w:sz w:val="24"/>
                <w:lang w:eastAsia="zh-CN"/>
              </w:rPr>
              <w:t>Missionary journeys &amp; Acts (except Pastorals)</w:t>
            </w:r>
          </w:p>
        </w:tc>
        <w:tc>
          <w:tcPr>
            <w:tcW w:w="3119" w:type="dxa"/>
            <w:gridSpan w:val="2"/>
            <w:vAlign w:val="center"/>
          </w:tcPr>
          <w:p w14:paraId="78211551" w14:textId="77777777" w:rsidR="006A15DF" w:rsidRPr="00144370" w:rsidRDefault="006A15DF" w:rsidP="00174714">
            <w:pPr>
              <w:pStyle w:val="NormalWeb"/>
              <w:spacing w:before="0" w:beforeAutospacing="0" w:after="0" w:afterAutospacing="0"/>
              <w:ind w:right="-19"/>
              <w:jc w:val="center"/>
              <w:rPr>
                <w:rFonts w:ascii="Arial" w:hAnsi="Arial" w:cs="Arial"/>
                <w:sz w:val="24"/>
                <w:lang w:eastAsia="zh-CN"/>
              </w:rPr>
            </w:pPr>
            <w:r w:rsidRPr="00144370">
              <w:rPr>
                <w:rFonts w:ascii="Arial" w:hAnsi="Arial" w:cs="Arial"/>
                <w:sz w:val="24"/>
                <w:lang w:eastAsia="zh-CN"/>
              </w:rPr>
              <w:t>After missionary journeys &amp; Acts (except James)</w:t>
            </w:r>
          </w:p>
        </w:tc>
      </w:tr>
      <w:tr w:rsidR="00836649" w:rsidRPr="00144370" w14:paraId="2EF01E98" w14:textId="77777777" w:rsidTr="00E058A9">
        <w:trPr>
          <w:trHeight w:val="425"/>
        </w:trPr>
        <w:tc>
          <w:tcPr>
            <w:tcW w:w="2268" w:type="dxa"/>
            <w:gridSpan w:val="2"/>
            <w:vAlign w:val="center"/>
          </w:tcPr>
          <w:p w14:paraId="16131BC3" w14:textId="77777777" w:rsidR="006A15DF" w:rsidRPr="00144370" w:rsidRDefault="006A15DF" w:rsidP="00174714">
            <w:pPr>
              <w:ind w:right="-19"/>
              <w:jc w:val="center"/>
              <w:rPr>
                <w:rFonts w:ascii="Arial" w:hAnsi="Arial" w:cs="Arial"/>
                <w:i/>
              </w:rPr>
            </w:pPr>
            <w:r w:rsidRPr="00144370">
              <w:rPr>
                <w:rFonts w:ascii="Arial" w:hAnsi="Arial" w:cs="Arial"/>
                <w:i/>
              </w:rPr>
              <w:t>Number</w:t>
            </w:r>
          </w:p>
        </w:tc>
        <w:tc>
          <w:tcPr>
            <w:tcW w:w="3402" w:type="dxa"/>
            <w:vAlign w:val="center"/>
          </w:tcPr>
          <w:p w14:paraId="761CB88A" w14:textId="77777777" w:rsidR="006A15DF" w:rsidRPr="00144370" w:rsidRDefault="006A15DF" w:rsidP="00174714">
            <w:pPr>
              <w:pStyle w:val="NormalWeb"/>
              <w:spacing w:before="0" w:beforeAutospacing="0" w:after="0" w:afterAutospacing="0"/>
              <w:ind w:right="-19"/>
              <w:jc w:val="center"/>
              <w:rPr>
                <w:rFonts w:ascii="Arial" w:hAnsi="Arial" w:cs="Arial"/>
                <w:sz w:val="24"/>
                <w:lang w:eastAsia="zh-CN"/>
              </w:rPr>
            </w:pPr>
            <w:r w:rsidRPr="00144370">
              <w:rPr>
                <w:rFonts w:ascii="Arial" w:hAnsi="Arial" w:cs="Arial"/>
                <w:sz w:val="24"/>
                <w:lang w:eastAsia="zh-CN"/>
              </w:rPr>
              <w:t>13</w:t>
            </w:r>
          </w:p>
        </w:tc>
        <w:tc>
          <w:tcPr>
            <w:tcW w:w="3119" w:type="dxa"/>
            <w:gridSpan w:val="2"/>
            <w:vAlign w:val="center"/>
          </w:tcPr>
          <w:p w14:paraId="46E088E2" w14:textId="77777777" w:rsidR="006A15DF" w:rsidRPr="00144370" w:rsidRDefault="006A15DF" w:rsidP="00174714">
            <w:pPr>
              <w:pStyle w:val="NormalWeb"/>
              <w:spacing w:before="0" w:beforeAutospacing="0" w:after="0" w:afterAutospacing="0"/>
              <w:ind w:right="-19"/>
              <w:jc w:val="center"/>
              <w:rPr>
                <w:rFonts w:ascii="Arial" w:hAnsi="Arial" w:cs="Arial"/>
                <w:sz w:val="24"/>
                <w:lang w:eastAsia="zh-CN"/>
              </w:rPr>
            </w:pPr>
            <w:r w:rsidRPr="00144370">
              <w:rPr>
                <w:rFonts w:ascii="Arial" w:hAnsi="Arial" w:cs="Arial"/>
                <w:sz w:val="24"/>
                <w:lang w:eastAsia="zh-CN"/>
              </w:rPr>
              <w:t>9</w:t>
            </w:r>
          </w:p>
        </w:tc>
      </w:tr>
      <w:tr w:rsidR="00836649" w:rsidRPr="00144370" w14:paraId="39388C21" w14:textId="77777777" w:rsidTr="00E058A9">
        <w:trPr>
          <w:trHeight w:val="1971"/>
        </w:trPr>
        <w:tc>
          <w:tcPr>
            <w:tcW w:w="2268" w:type="dxa"/>
            <w:gridSpan w:val="2"/>
            <w:vAlign w:val="center"/>
          </w:tcPr>
          <w:p w14:paraId="4CD2748D" w14:textId="77777777" w:rsidR="006A15DF" w:rsidRPr="00144370" w:rsidRDefault="006A15DF" w:rsidP="00174714">
            <w:pPr>
              <w:ind w:right="-19"/>
              <w:jc w:val="center"/>
              <w:rPr>
                <w:rFonts w:ascii="Arial" w:hAnsi="Arial" w:cs="Arial"/>
                <w:i/>
              </w:rPr>
            </w:pPr>
            <w:r w:rsidRPr="00144370">
              <w:rPr>
                <w:rFonts w:ascii="Arial" w:hAnsi="Arial" w:cs="Arial"/>
                <w:i/>
              </w:rPr>
              <w:t>Number of Letters in Theological Categories</w:t>
            </w:r>
          </w:p>
          <w:p w14:paraId="40CE1C11" w14:textId="77777777" w:rsidR="006A15DF" w:rsidRPr="00144370" w:rsidRDefault="006A15DF" w:rsidP="00174714">
            <w:pPr>
              <w:ind w:right="-19"/>
              <w:jc w:val="center"/>
              <w:rPr>
                <w:rFonts w:ascii="Arial" w:hAnsi="Arial" w:cs="Arial"/>
                <w:i/>
              </w:rPr>
            </w:pPr>
            <w:r w:rsidRPr="00144370">
              <w:rPr>
                <w:rFonts w:ascii="Arial" w:hAnsi="Arial" w:cs="Arial"/>
                <w:i/>
              </w:rPr>
              <w:t>(cf. p. 24)</w:t>
            </w:r>
          </w:p>
        </w:tc>
        <w:tc>
          <w:tcPr>
            <w:tcW w:w="3402" w:type="dxa"/>
            <w:vAlign w:val="center"/>
          </w:tcPr>
          <w:p w14:paraId="3E177FA8" w14:textId="77777777" w:rsidR="006A15DF" w:rsidRPr="00144370" w:rsidRDefault="006A15DF" w:rsidP="00174714">
            <w:pPr>
              <w:pStyle w:val="NormalWeb"/>
              <w:spacing w:before="0" w:beforeAutospacing="0" w:after="0" w:afterAutospacing="0"/>
              <w:ind w:right="-19"/>
              <w:jc w:val="center"/>
              <w:rPr>
                <w:rFonts w:ascii="Arial" w:hAnsi="Arial" w:cs="Arial"/>
                <w:sz w:val="24"/>
                <w:lang w:eastAsia="zh-CN"/>
              </w:rPr>
            </w:pPr>
            <w:r w:rsidRPr="00144370">
              <w:rPr>
                <w:rFonts w:ascii="Arial" w:hAnsi="Arial" w:cs="Arial"/>
                <w:sz w:val="24"/>
                <w:lang w:eastAsia="zh-CN"/>
              </w:rPr>
              <w:t>Soteriology (2)</w:t>
            </w:r>
          </w:p>
          <w:p w14:paraId="268934D0" w14:textId="77777777" w:rsidR="006A15DF" w:rsidRPr="00144370" w:rsidRDefault="006A15DF" w:rsidP="00174714">
            <w:pPr>
              <w:pStyle w:val="NormalWeb"/>
              <w:spacing w:before="0" w:beforeAutospacing="0" w:after="0" w:afterAutospacing="0"/>
              <w:ind w:right="-19"/>
              <w:jc w:val="center"/>
              <w:rPr>
                <w:rFonts w:ascii="Arial" w:hAnsi="Arial" w:cs="Arial"/>
                <w:sz w:val="24"/>
                <w:lang w:eastAsia="zh-CN"/>
              </w:rPr>
            </w:pPr>
            <w:r w:rsidRPr="00144370">
              <w:rPr>
                <w:rFonts w:ascii="Arial" w:hAnsi="Arial" w:cs="Arial"/>
                <w:sz w:val="24"/>
                <w:lang w:eastAsia="zh-CN"/>
              </w:rPr>
              <w:t>Ecclesiology (5)</w:t>
            </w:r>
          </w:p>
          <w:p w14:paraId="78BBCECD" w14:textId="77777777" w:rsidR="006A15DF" w:rsidRPr="00144370" w:rsidRDefault="006A15DF" w:rsidP="00174714">
            <w:pPr>
              <w:pStyle w:val="NormalWeb"/>
              <w:spacing w:before="0" w:beforeAutospacing="0" w:after="0" w:afterAutospacing="0"/>
              <w:ind w:right="-19"/>
              <w:jc w:val="center"/>
              <w:rPr>
                <w:rFonts w:ascii="Arial" w:hAnsi="Arial" w:cs="Arial"/>
                <w:sz w:val="24"/>
                <w:lang w:eastAsia="zh-CN"/>
              </w:rPr>
            </w:pPr>
            <w:r w:rsidRPr="00144370">
              <w:rPr>
                <w:rFonts w:ascii="Arial" w:hAnsi="Arial" w:cs="Arial"/>
                <w:sz w:val="24"/>
                <w:lang w:eastAsia="zh-CN"/>
              </w:rPr>
              <w:t>Eschatology (2)</w:t>
            </w:r>
          </w:p>
          <w:p w14:paraId="57F97400" w14:textId="77777777" w:rsidR="006A15DF" w:rsidRPr="00144370" w:rsidRDefault="006A15DF" w:rsidP="00174714">
            <w:pPr>
              <w:pStyle w:val="NormalWeb"/>
              <w:spacing w:before="0" w:beforeAutospacing="0" w:after="0" w:afterAutospacing="0"/>
              <w:ind w:right="-19"/>
              <w:jc w:val="center"/>
              <w:rPr>
                <w:rFonts w:ascii="Arial" w:hAnsi="Arial" w:cs="Arial"/>
                <w:sz w:val="24"/>
                <w:lang w:eastAsia="zh-CN"/>
              </w:rPr>
            </w:pPr>
            <w:r w:rsidRPr="00144370">
              <w:rPr>
                <w:rFonts w:ascii="Arial" w:hAnsi="Arial" w:cs="Arial"/>
                <w:sz w:val="24"/>
                <w:lang w:eastAsia="zh-CN"/>
              </w:rPr>
              <w:t>Christology (4)</w:t>
            </w:r>
          </w:p>
          <w:p w14:paraId="17E402A3" w14:textId="77777777" w:rsidR="006A15DF" w:rsidRPr="00144370" w:rsidRDefault="006A15DF" w:rsidP="00174714">
            <w:pPr>
              <w:pStyle w:val="NormalWeb"/>
              <w:spacing w:before="0" w:beforeAutospacing="0" w:after="0" w:afterAutospacing="0"/>
              <w:ind w:right="-19"/>
              <w:jc w:val="center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145EA81" w14:textId="77777777" w:rsidR="006A15DF" w:rsidRPr="00144370" w:rsidRDefault="006A15DF" w:rsidP="00174714">
            <w:pPr>
              <w:pStyle w:val="NormalWeb"/>
              <w:spacing w:before="0" w:beforeAutospacing="0" w:after="0" w:afterAutospacing="0"/>
              <w:ind w:right="-19"/>
              <w:jc w:val="center"/>
              <w:rPr>
                <w:rFonts w:ascii="Arial" w:hAnsi="Arial" w:cs="Arial"/>
                <w:sz w:val="24"/>
                <w:lang w:eastAsia="zh-CN"/>
              </w:rPr>
            </w:pPr>
            <w:r w:rsidRPr="00144370">
              <w:rPr>
                <w:rFonts w:ascii="Arial" w:hAnsi="Arial" w:cs="Arial"/>
                <w:sz w:val="24"/>
                <w:lang w:eastAsia="zh-CN"/>
              </w:rPr>
              <w:t>Soteriology (2)</w:t>
            </w:r>
          </w:p>
          <w:p w14:paraId="12420EB0" w14:textId="77777777" w:rsidR="006A15DF" w:rsidRPr="00144370" w:rsidRDefault="006A15DF" w:rsidP="00174714">
            <w:pPr>
              <w:pStyle w:val="NormalWeb"/>
              <w:spacing w:before="0" w:beforeAutospacing="0" w:after="0" w:afterAutospacing="0"/>
              <w:ind w:right="-19"/>
              <w:jc w:val="center"/>
              <w:rPr>
                <w:rFonts w:ascii="Arial" w:hAnsi="Arial" w:cs="Arial"/>
                <w:sz w:val="24"/>
                <w:lang w:eastAsia="zh-CN"/>
              </w:rPr>
            </w:pPr>
            <w:r w:rsidRPr="00144370">
              <w:rPr>
                <w:rFonts w:ascii="Arial" w:hAnsi="Arial" w:cs="Arial"/>
                <w:sz w:val="24"/>
                <w:lang w:eastAsia="zh-CN"/>
              </w:rPr>
              <w:t>Ecclesiology (0)</w:t>
            </w:r>
          </w:p>
          <w:p w14:paraId="0B3A35C8" w14:textId="77777777" w:rsidR="006A15DF" w:rsidRPr="00144370" w:rsidRDefault="006A15DF" w:rsidP="00174714">
            <w:pPr>
              <w:pStyle w:val="NormalWeb"/>
              <w:spacing w:before="0" w:beforeAutospacing="0" w:after="0" w:afterAutospacing="0"/>
              <w:ind w:right="-19"/>
              <w:jc w:val="center"/>
              <w:rPr>
                <w:rFonts w:ascii="Arial" w:hAnsi="Arial" w:cs="Arial"/>
                <w:sz w:val="24"/>
                <w:lang w:eastAsia="zh-CN"/>
              </w:rPr>
            </w:pPr>
            <w:r w:rsidRPr="00144370">
              <w:rPr>
                <w:rFonts w:ascii="Arial" w:hAnsi="Arial" w:cs="Arial"/>
                <w:sz w:val="24"/>
                <w:lang w:eastAsia="zh-CN"/>
              </w:rPr>
              <w:t>Eschatology (4)</w:t>
            </w:r>
          </w:p>
          <w:p w14:paraId="532DE3D7" w14:textId="77777777" w:rsidR="006A15DF" w:rsidRPr="00144370" w:rsidRDefault="006A15DF" w:rsidP="00174714">
            <w:pPr>
              <w:pStyle w:val="NormalWeb"/>
              <w:spacing w:before="0" w:beforeAutospacing="0" w:after="0" w:afterAutospacing="0"/>
              <w:ind w:right="-19"/>
              <w:jc w:val="center"/>
              <w:rPr>
                <w:rFonts w:ascii="Arial" w:hAnsi="Arial" w:cs="Arial"/>
                <w:sz w:val="24"/>
                <w:lang w:eastAsia="zh-CN"/>
              </w:rPr>
            </w:pPr>
            <w:r w:rsidRPr="00144370">
              <w:rPr>
                <w:rFonts w:ascii="Arial" w:hAnsi="Arial" w:cs="Arial"/>
                <w:sz w:val="24"/>
                <w:lang w:eastAsia="zh-CN"/>
              </w:rPr>
              <w:t>Christology (1)</w:t>
            </w:r>
          </w:p>
          <w:p w14:paraId="228A9310" w14:textId="77777777" w:rsidR="006A15DF" w:rsidRPr="00144370" w:rsidRDefault="006A15DF" w:rsidP="00174714">
            <w:pPr>
              <w:pStyle w:val="NormalWeb"/>
              <w:spacing w:before="0" w:beforeAutospacing="0" w:after="0" w:afterAutospacing="0"/>
              <w:ind w:right="-19"/>
              <w:jc w:val="center"/>
              <w:rPr>
                <w:rFonts w:ascii="Arial" w:hAnsi="Arial" w:cs="Arial"/>
                <w:sz w:val="24"/>
                <w:lang w:eastAsia="zh-CN"/>
              </w:rPr>
            </w:pPr>
            <w:r w:rsidRPr="00144370">
              <w:rPr>
                <w:rFonts w:ascii="Arial" w:hAnsi="Arial" w:cs="Arial"/>
                <w:sz w:val="24"/>
                <w:lang w:eastAsia="zh-CN"/>
              </w:rPr>
              <w:t>Missiology (2)</w:t>
            </w:r>
          </w:p>
        </w:tc>
      </w:tr>
    </w:tbl>
    <w:p w14:paraId="4964941F" w14:textId="77777777" w:rsidR="006A15DF" w:rsidRPr="00144370" w:rsidRDefault="006A15DF" w:rsidP="00E058A9">
      <w:pPr>
        <w:rPr>
          <w:rFonts w:ascii="Arial" w:hAnsi="Arial" w:cs="Arial"/>
          <w:sz w:val="22"/>
        </w:rPr>
      </w:pPr>
    </w:p>
    <w:sectPr w:rsidR="006A15DF" w:rsidRPr="00144370" w:rsidSect="006A15DF">
      <w:headerReference w:type="default" r:id="rId7"/>
      <w:footerReference w:type="default" r:id="rId8"/>
      <w:pgSz w:w="11880" w:h="16820"/>
      <w:pgMar w:top="720" w:right="1022" w:bottom="720" w:left="1238" w:header="720" w:footer="720" w:gutter="0"/>
      <w:pgNumType w:fmt="lowerLetter"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EA4FF" w14:textId="77777777" w:rsidR="00E70D76" w:rsidRDefault="00E70D76">
      <w:r>
        <w:separator/>
      </w:r>
    </w:p>
  </w:endnote>
  <w:endnote w:type="continuationSeparator" w:id="0">
    <w:p w14:paraId="142A486F" w14:textId="77777777" w:rsidR="00E70D76" w:rsidRDefault="00E7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807D7" w14:textId="01DA71FA" w:rsidR="001D5D91" w:rsidRPr="00144370" w:rsidRDefault="001D5D91" w:rsidP="007D7C4A">
    <w:pPr>
      <w:pStyle w:val="Footer"/>
      <w:jc w:val="right"/>
      <w:rPr>
        <w:rFonts w:ascii="Arial" w:hAnsi="Arial" w:cs="Arial"/>
        <w:sz w:val="15"/>
        <w:szCs w:val="18"/>
      </w:rPr>
    </w:pPr>
    <w:r w:rsidRPr="00144370">
      <w:rPr>
        <w:rFonts w:ascii="Arial" w:hAnsi="Arial" w:cs="Arial"/>
        <w:sz w:val="15"/>
        <w:szCs w:val="18"/>
      </w:rPr>
      <w:fldChar w:fldCharType="begin"/>
    </w:r>
    <w:r w:rsidRPr="00144370">
      <w:rPr>
        <w:rFonts w:ascii="Arial" w:hAnsi="Arial" w:cs="Arial"/>
        <w:sz w:val="15"/>
        <w:szCs w:val="18"/>
      </w:rPr>
      <w:instrText xml:space="preserve"> TIME \@ "d-MMM-yy" </w:instrText>
    </w:r>
    <w:r w:rsidRPr="00144370">
      <w:rPr>
        <w:rFonts w:ascii="Arial" w:hAnsi="Arial" w:cs="Arial"/>
        <w:sz w:val="15"/>
        <w:szCs w:val="18"/>
      </w:rPr>
      <w:fldChar w:fldCharType="separate"/>
    </w:r>
    <w:r w:rsidR="00144370" w:rsidRPr="00144370">
      <w:rPr>
        <w:rFonts w:ascii="Arial" w:hAnsi="Arial" w:cs="Arial"/>
        <w:noProof/>
        <w:sz w:val="15"/>
        <w:szCs w:val="18"/>
      </w:rPr>
      <w:t>22-Mar-25</w:t>
    </w:r>
    <w:r w:rsidRPr="00144370">
      <w:rPr>
        <w:rFonts w:ascii="Arial" w:hAnsi="Arial" w:cs="Arial"/>
        <w:sz w:val="15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00AB4" w14:textId="77777777" w:rsidR="00E70D76" w:rsidRDefault="00E70D76">
      <w:r>
        <w:separator/>
      </w:r>
    </w:p>
  </w:footnote>
  <w:footnote w:type="continuationSeparator" w:id="0">
    <w:p w14:paraId="0BE7641A" w14:textId="77777777" w:rsidR="00E70D76" w:rsidRDefault="00E70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3E676" w14:textId="77777777" w:rsidR="001D5D91" w:rsidRPr="00144370" w:rsidRDefault="001D5D91">
    <w:pPr>
      <w:pStyle w:val="Header"/>
      <w:tabs>
        <w:tab w:val="clear" w:pos="4800"/>
        <w:tab w:val="clear" w:pos="9660"/>
        <w:tab w:val="center" w:pos="4950"/>
        <w:tab w:val="right" w:pos="9540"/>
      </w:tabs>
      <w:ind w:right="-10"/>
      <w:jc w:val="left"/>
      <w:rPr>
        <w:rFonts w:ascii="Arial" w:hAnsi="Arial" w:cs="Arial"/>
        <w:i/>
        <w:sz w:val="22"/>
        <w:szCs w:val="18"/>
        <w:u w:val="single"/>
      </w:rPr>
    </w:pPr>
    <w:r w:rsidRPr="00144370">
      <w:rPr>
        <w:rFonts w:ascii="Arial" w:hAnsi="Arial" w:cs="Arial"/>
        <w:i/>
        <w:sz w:val="22"/>
        <w:szCs w:val="18"/>
        <w:u w:val="single"/>
      </w:rPr>
      <w:t xml:space="preserve">Rick Griffith, </w:t>
    </w:r>
    <w:r w:rsidRPr="00144370">
      <w:rPr>
        <w:rFonts w:ascii="Arial" w:hAnsi="Arial" w:cs="Arial"/>
        <w:i/>
        <w:sz w:val="16"/>
        <w:szCs w:val="18"/>
        <w:u w:val="single"/>
      </w:rPr>
      <w:t>PhD</w:t>
    </w:r>
    <w:r w:rsidRPr="00144370">
      <w:rPr>
        <w:rFonts w:ascii="Arial" w:hAnsi="Arial" w:cs="Arial"/>
        <w:i/>
        <w:sz w:val="22"/>
        <w:szCs w:val="18"/>
        <w:u w:val="single"/>
      </w:rPr>
      <w:tab/>
      <w:t>New Testament Survey: General Epistles</w:t>
    </w:r>
    <w:r w:rsidRPr="00144370">
      <w:rPr>
        <w:rFonts w:ascii="Arial" w:hAnsi="Arial" w:cs="Arial"/>
        <w:i/>
        <w:sz w:val="22"/>
        <w:szCs w:val="18"/>
        <w:u w:val="single"/>
      </w:rPr>
      <w:tab/>
    </w:r>
    <w:r w:rsidRPr="00144370">
      <w:rPr>
        <w:rStyle w:val="PageNumber"/>
        <w:rFonts w:ascii="Arial" w:hAnsi="Arial" w:cs="Arial"/>
        <w:i/>
        <w:sz w:val="22"/>
        <w:szCs w:val="18"/>
        <w:u w:val="single"/>
      </w:rPr>
      <w:t>253</w:t>
    </w:r>
    <w:r w:rsidRPr="00144370">
      <w:rPr>
        <w:rStyle w:val="PageNumber"/>
        <w:rFonts w:ascii="Arial" w:hAnsi="Arial" w:cs="Arial"/>
        <w:i/>
        <w:sz w:val="22"/>
        <w:szCs w:val="18"/>
        <w:u w:val="single"/>
      </w:rPr>
      <w:fldChar w:fldCharType="begin"/>
    </w:r>
    <w:r w:rsidRPr="00144370">
      <w:rPr>
        <w:rStyle w:val="PageNumber"/>
        <w:rFonts w:ascii="Arial" w:hAnsi="Arial" w:cs="Arial"/>
        <w:i/>
        <w:sz w:val="22"/>
        <w:szCs w:val="18"/>
        <w:u w:val="single"/>
      </w:rPr>
      <w:instrText xml:space="preserve"> PAGE </w:instrText>
    </w:r>
    <w:r w:rsidRPr="00144370">
      <w:rPr>
        <w:rStyle w:val="PageNumber"/>
        <w:rFonts w:ascii="Arial" w:hAnsi="Arial" w:cs="Arial"/>
        <w:i/>
        <w:sz w:val="22"/>
        <w:szCs w:val="18"/>
        <w:u w:val="single"/>
      </w:rPr>
      <w:fldChar w:fldCharType="separate"/>
    </w:r>
    <w:r w:rsidR="00E91BD8" w:rsidRPr="00144370">
      <w:rPr>
        <w:rStyle w:val="PageNumber"/>
        <w:rFonts w:ascii="Arial" w:hAnsi="Arial" w:cs="Arial"/>
        <w:i/>
        <w:noProof/>
        <w:sz w:val="22"/>
        <w:szCs w:val="18"/>
        <w:u w:val="single"/>
      </w:rPr>
      <w:t>h</w:t>
    </w:r>
    <w:r w:rsidRPr="00144370">
      <w:rPr>
        <w:rStyle w:val="PageNumber"/>
        <w:rFonts w:ascii="Arial" w:hAnsi="Arial" w:cs="Arial"/>
        <w:i/>
        <w:sz w:val="22"/>
        <w:szCs w:val="18"/>
        <w:u w:val="single"/>
      </w:rPr>
      <w:fldChar w:fldCharType="end"/>
    </w:r>
  </w:p>
  <w:p w14:paraId="175D0BD8" w14:textId="77777777" w:rsidR="001D5D91" w:rsidRPr="00144370" w:rsidRDefault="001D5D91">
    <w:pPr>
      <w:pStyle w:val="Header"/>
      <w:rPr>
        <w:rFonts w:ascii="Arial" w:hAnsi="Arial" w:cs="Arial"/>
        <w:i/>
        <w:sz w:val="22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464" w:hanging="720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1A0224B"/>
    <w:multiLevelType w:val="hybridMultilevel"/>
    <w:tmpl w:val="A260E74C"/>
    <w:lvl w:ilvl="0" w:tplc="E0C6C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4046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B780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120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2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5CBF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E2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0E8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3C4B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A6CA5"/>
    <w:multiLevelType w:val="hybridMultilevel"/>
    <w:tmpl w:val="993E458C"/>
    <w:lvl w:ilvl="0" w:tplc="9F4A4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212F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DB6E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BA87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B586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1C81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3866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05A6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0C6F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4073378B"/>
    <w:multiLevelType w:val="hybridMultilevel"/>
    <w:tmpl w:val="0D2E0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BF4028"/>
    <w:multiLevelType w:val="hybridMultilevel"/>
    <w:tmpl w:val="1C6E0FA8"/>
    <w:lvl w:ilvl="0" w:tplc="01322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08640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6801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D0A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20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84E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0C5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E19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C34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B57137"/>
    <w:multiLevelType w:val="hybridMultilevel"/>
    <w:tmpl w:val="528C41A8"/>
    <w:lvl w:ilvl="0" w:tplc="38DC9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54E5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4500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43EF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4309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DD82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EBA7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9040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A4CA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 w16cid:durableId="497111898">
    <w:abstractNumId w:val="0"/>
  </w:num>
  <w:num w:numId="2" w16cid:durableId="1082407555">
    <w:abstractNumId w:val="1"/>
  </w:num>
  <w:num w:numId="3" w16cid:durableId="1472867512">
    <w:abstractNumId w:val="4"/>
  </w:num>
  <w:num w:numId="4" w16cid:durableId="731464965">
    <w:abstractNumId w:val="6"/>
  </w:num>
  <w:num w:numId="5" w16cid:durableId="755128447">
    <w:abstractNumId w:val="2"/>
  </w:num>
  <w:num w:numId="6" w16cid:durableId="865556614">
    <w:abstractNumId w:val="5"/>
  </w:num>
  <w:num w:numId="7" w16cid:durableId="1626698716">
    <w:abstractNumId w:val="0"/>
  </w:num>
  <w:num w:numId="8" w16cid:durableId="1529224264">
    <w:abstractNumId w:val="3"/>
  </w:num>
  <w:num w:numId="9" w16cid:durableId="1173491305">
    <w:abstractNumId w:val="0"/>
  </w:num>
  <w:num w:numId="10" w16cid:durableId="205569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5DF"/>
    <w:rsid w:val="00002740"/>
    <w:rsid w:val="00144370"/>
    <w:rsid w:val="00147FDF"/>
    <w:rsid w:val="00174714"/>
    <w:rsid w:val="001D5D91"/>
    <w:rsid w:val="00265707"/>
    <w:rsid w:val="00390D2B"/>
    <w:rsid w:val="00412134"/>
    <w:rsid w:val="00520ACC"/>
    <w:rsid w:val="006A15DF"/>
    <w:rsid w:val="006E63A6"/>
    <w:rsid w:val="007D7C4A"/>
    <w:rsid w:val="00836649"/>
    <w:rsid w:val="008B533F"/>
    <w:rsid w:val="00A33AC9"/>
    <w:rsid w:val="00C51319"/>
    <w:rsid w:val="00C77C3A"/>
    <w:rsid w:val="00E058A9"/>
    <w:rsid w:val="00E70D76"/>
    <w:rsid w:val="00E838A2"/>
    <w:rsid w:val="00E91BD8"/>
    <w:rsid w:val="00F027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5EBE36A"/>
  <w14:defaultImageDpi w14:val="300"/>
  <w15:docId w15:val="{2817A628-E1DA-E741-81F8-8AEDECB0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" w:hAnsi="Times"/>
      <w:sz w:val="24"/>
      <w:lang w:val="en-US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jc w:val="both"/>
      <w:outlineLvl w:val="0"/>
    </w:pPr>
    <w:rPr>
      <w:rFonts w:eastAsia="Times New Roman"/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jc w:val="both"/>
      <w:outlineLvl w:val="1"/>
    </w:pPr>
    <w:rPr>
      <w:rFonts w:eastAsia="Times New Roman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jc w:val="both"/>
      <w:outlineLvl w:val="2"/>
    </w:pPr>
    <w:rPr>
      <w:rFonts w:eastAsia="Times New Roman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eastAsia="Times New Roman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Helvetica" w:eastAsia="Times New Roman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Helvetica" w:eastAsia="Times New Roman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00"/>
        <w:tab w:val="right" w:pos="9660"/>
      </w:tabs>
      <w:ind w:right="360"/>
      <w:jc w:val="center"/>
    </w:pPr>
    <w:rPr>
      <w:rFonts w:eastAsia="Times New Roman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15DF"/>
    <w:pPr>
      <w:spacing w:before="100" w:beforeAutospacing="1" w:after="100" w:afterAutospacing="1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744">
          <w:marLeft w:val="418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236">
          <w:marLeft w:val="41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160">
          <w:marLeft w:val="41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137">
          <w:marLeft w:val="41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733">
          <w:marLeft w:val="41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822">
          <w:marLeft w:val="41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427">
          <w:marLeft w:val="41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053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1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4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3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4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090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839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0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68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95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2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64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412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2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9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078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94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52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05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89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72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ick%20SSD:Users:griffith:Library:Application%20Support:Microsoft:Office:User%20Templates:My%20Templates:Class%20Notes%20Suppl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Rick%20SSD:Users:griffith:Library:Application%20Support:Microsoft:Office:User%20Templates:My%20Templates:Class%20Notes%20Supplement.dotx</Template>
  <TotalTime>19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14</cp:revision>
  <cp:lastPrinted>2017-04-06T06:17:00Z</cp:lastPrinted>
  <dcterms:created xsi:type="dcterms:W3CDTF">2017-04-01T02:45:00Z</dcterms:created>
  <dcterms:modified xsi:type="dcterms:W3CDTF">2025-03-22T19:22:00Z</dcterms:modified>
</cp:coreProperties>
</file>