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39BC6" w14:textId="77777777" w:rsidR="00847D8F" w:rsidRPr="00847D8F" w:rsidRDefault="00847D8F" w:rsidP="00847D8F">
      <w:pPr>
        <w:tabs>
          <w:tab w:val="left" w:pos="540"/>
          <w:tab w:val="left" w:pos="900"/>
          <w:tab w:val="left" w:pos="1260"/>
          <w:tab w:val="left" w:pos="1620"/>
          <w:tab w:val="left" w:pos="1980"/>
          <w:tab w:val="left" w:pos="2790"/>
          <w:tab w:val="left" w:pos="3240"/>
          <w:tab w:val="left" w:pos="3690"/>
          <w:tab w:val="left" w:pos="4680"/>
          <w:tab w:val="left" w:pos="6390"/>
          <w:tab w:val="left" w:pos="8819"/>
        </w:tabs>
        <w:ind w:left="180" w:right="-10"/>
        <w:jc w:val="center"/>
        <w:rPr>
          <w:rFonts w:ascii="Arial" w:eastAsia="Times" w:hAnsi="Arial" w:cs="Arial"/>
          <w:b/>
          <w:sz w:val="32"/>
          <w:szCs w:val="18"/>
          <w:lang w:eastAsia="en-US"/>
        </w:rPr>
      </w:pPr>
      <w:r w:rsidRPr="00847D8F">
        <w:rPr>
          <w:rFonts w:ascii="Arial" w:eastAsia="Times" w:hAnsi="Arial" w:cs="Arial"/>
          <w:b/>
          <w:sz w:val="32"/>
          <w:szCs w:val="18"/>
          <w:lang w:eastAsia="en-US"/>
        </w:rPr>
        <w:t>Deacon Qualifications</w:t>
      </w:r>
    </w:p>
    <w:p w14:paraId="28CBD4FF" w14:textId="77777777" w:rsidR="00847D8F" w:rsidRPr="00847D8F" w:rsidRDefault="00847D8F" w:rsidP="00847D8F">
      <w:pPr>
        <w:tabs>
          <w:tab w:val="left" w:pos="540"/>
          <w:tab w:val="left" w:pos="900"/>
          <w:tab w:val="left" w:pos="1260"/>
          <w:tab w:val="left" w:pos="1620"/>
          <w:tab w:val="left" w:pos="1980"/>
          <w:tab w:val="left" w:pos="2790"/>
          <w:tab w:val="left" w:pos="3240"/>
          <w:tab w:val="left" w:pos="3690"/>
          <w:tab w:val="left" w:pos="4680"/>
          <w:tab w:val="left" w:pos="6390"/>
          <w:tab w:val="left" w:pos="8819"/>
        </w:tabs>
        <w:ind w:left="180" w:right="-10"/>
        <w:jc w:val="center"/>
        <w:rPr>
          <w:rFonts w:ascii="Arial" w:eastAsia="Times" w:hAnsi="Arial" w:cs="Arial"/>
          <w:b/>
          <w:i/>
          <w:sz w:val="21"/>
          <w:szCs w:val="18"/>
          <w:lang w:eastAsia="en-US"/>
        </w:rPr>
      </w:pPr>
      <w:r w:rsidRPr="00847D8F">
        <w:rPr>
          <w:rFonts w:ascii="Arial" w:eastAsia="Times" w:hAnsi="Arial" w:cs="Arial"/>
          <w:b/>
          <w:i/>
          <w:sz w:val="21"/>
          <w:szCs w:val="18"/>
          <w:lang w:eastAsia="en-US"/>
        </w:rPr>
        <w:t>1 Timothy 3:8-13</w:t>
      </w:r>
    </w:p>
    <w:p w14:paraId="2EB6FADA" w14:textId="77777777" w:rsidR="00847D8F" w:rsidRPr="00847D8F" w:rsidRDefault="00847D8F" w:rsidP="00847D8F">
      <w:pPr>
        <w:tabs>
          <w:tab w:val="left" w:pos="8819"/>
        </w:tabs>
        <w:ind w:left="440" w:right="-10" w:hanging="420"/>
        <w:jc w:val="left"/>
        <w:rPr>
          <w:rFonts w:ascii="Arial" w:eastAsia="Times" w:hAnsi="Arial" w:cs="Arial"/>
          <w:b/>
          <w:sz w:val="8"/>
          <w:szCs w:val="18"/>
          <w:lang w:eastAsia="en-US"/>
        </w:rPr>
      </w:pPr>
    </w:p>
    <w:p w14:paraId="3CC24A39" w14:textId="77777777" w:rsidR="00847D8F" w:rsidRPr="00847D8F" w:rsidRDefault="00847D8F" w:rsidP="00847D8F">
      <w:pPr>
        <w:tabs>
          <w:tab w:val="left" w:pos="8819"/>
        </w:tabs>
        <w:ind w:left="440" w:right="-10" w:hanging="420"/>
        <w:jc w:val="left"/>
        <w:rPr>
          <w:rFonts w:ascii="Arial" w:eastAsia="Times" w:hAnsi="Arial" w:cs="Arial"/>
          <w:b/>
          <w:sz w:val="21"/>
          <w:szCs w:val="18"/>
          <w:lang w:eastAsia="en-US"/>
        </w:rPr>
      </w:pPr>
      <w:r w:rsidRPr="00847D8F">
        <w:rPr>
          <w:rFonts w:ascii="Arial" w:eastAsia="Times" w:hAnsi="Arial" w:cs="Arial"/>
          <w:b/>
          <w:sz w:val="21"/>
          <w:szCs w:val="18"/>
          <w:lang w:eastAsia="en-US"/>
        </w:rPr>
        <w:t>I.</w:t>
      </w:r>
      <w:r w:rsidRPr="00847D8F">
        <w:rPr>
          <w:rFonts w:ascii="Arial" w:eastAsia="Times" w:hAnsi="Arial" w:cs="Arial"/>
          <w:b/>
          <w:sz w:val="21"/>
          <w:szCs w:val="18"/>
          <w:lang w:eastAsia="en-US"/>
        </w:rPr>
        <w:tab/>
      </w:r>
      <w:r w:rsidRPr="00847D8F">
        <w:rPr>
          <w:rFonts w:ascii="Arial" w:eastAsia="Times" w:hAnsi="Arial" w:cs="Arial"/>
          <w:b/>
          <w:sz w:val="21"/>
          <w:szCs w:val="18"/>
          <w:u w:val="single"/>
          <w:lang w:eastAsia="en-US"/>
        </w:rPr>
        <w:t>Outline of the Qualifications</w:t>
      </w:r>
    </w:p>
    <w:p w14:paraId="04A63C0F" w14:textId="77777777" w:rsidR="00847D8F" w:rsidRPr="00847D8F" w:rsidRDefault="00847D8F" w:rsidP="00847D8F">
      <w:pPr>
        <w:tabs>
          <w:tab w:val="left" w:pos="4220"/>
          <w:tab w:val="left" w:pos="5520"/>
          <w:tab w:val="left" w:pos="8819"/>
        </w:tabs>
        <w:ind w:left="760" w:right="-10" w:hanging="340"/>
        <w:jc w:val="left"/>
        <w:rPr>
          <w:rFonts w:ascii="Arial" w:eastAsia="Times" w:hAnsi="Arial" w:cs="Arial"/>
          <w:b/>
          <w:sz w:val="13"/>
          <w:szCs w:val="18"/>
          <w:lang w:eastAsia="en-US"/>
        </w:rPr>
      </w:pPr>
    </w:p>
    <w:p w14:paraId="785ACCA2" w14:textId="77777777" w:rsidR="00847D8F" w:rsidRPr="00847D8F" w:rsidRDefault="00847D8F" w:rsidP="00847D8F">
      <w:pPr>
        <w:tabs>
          <w:tab w:val="left" w:pos="4220"/>
          <w:tab w:val="left" w:pos="5520"/>
          <w:tab w:val="left" w:pos="8819"/>
        </w:tabs>
        <w:ind w:left="760" w:right="-10" w:hanging="340"/>
        <w:jc w:val="left"/>
        <w:rPr>
          <w:rFonts w:ascii="Arial" w:eastAsia="Times" w:hAnsi="Arial" w:cs="Arial"/>
          <w:b/>
          <w:sz w:val="21"/>
          <w:szCs w:val="18"/>
          <w:lang w:eastAsia="en-US"/>
        </w:rPr>
      </w:pPr>
      <w:r w:rsidRPr="00847D8F">
        <w:rPr>
          <w:rFonts w:ascii="Arial" w:eastAsia="Times" w:hAnsi="Arial" w:cs="Arial"/>
          <w:b/>
          <w:sz w:val="21"/>
          <w:szCs w:val="18"/>
          <w:lang w:eastAsia="en-US"/>
        </w:rPr>
        <w:t>A.</w:t>
      </w:r>
      <w:r w:rsidRPr="00847D8F">
        <w:rPr>
          <w:rFonts w:ascii="Arial" w:eastAsia="Times" w:hAnsi="Arial" w:cs="Arial"/>
          <w:b/>
          <w:sz w:val="21"/>
          <w:szCs w:val="18"/>
          <w:lang w:eastAsia="en-US"/>
        </w:rPr>
        <w:tab/>
        <w:t>Men: Specific Behavior (1 Tim 3:8-10)</w:t>
      </w:r>
    </w:p>
    <w:p w14:paraId="4E69641A" w14:textId="77777777" w:rsidR="00847D8F" w:rsidRPr="00847D8F" w:rsidRDefault="00847D8F" w:rsidP="00847D8F">
      <w:pPr>
        <w:tabs>
          <w:tab w:val="left" w:pos="4220"/>
          <w:tab w:val="left" w:pos="5520"/>
          <w:tab w:val="left" w:pos="8819"/>
        </w:tabs>
        <w:ind w:left="760" w:right="-10" w:hanging="340"/>
        <w:jc w:val="left"/>
        <w:rPr>
          <w:rFonts w:ascii="Arial" w:eastAsia="Times" w:hAnsi="Arial" w:cs="Arial"/>
          <w:b/>
          <w:sz w:val="21"/>
          <w:szCs w:val="18"/>
          <w:lang w:eastAsia="en-US"/>
        </w:rPr>
      </w:pPr>
      <w:r w:rsidRPr="00847D8F">
        <w:rPr>
          <w:rFonts w:ascii="Arial" w:eastAsia="Times" w:hAnsi="Arial" w:cs="Arial"/>
          <w:b/>
          <w:sz w:val="21"/>
          <w:szCs w:val="18"/>
          <w:lang w:eastAsia="en-US"/>
        </w:rPr>
        <w:t>B.</w:t>
      </w:r>
      <w:r w:rsidRPr="00847D8F">
        <w:rPr>
          <w:rFonts w:ascii="Arial" w:eastAsia="Times" w:hAnsi="Arial" w:cs="Arial"/>
          <w:b/>
          <w:sz w:val="21"/>
          <w:szCs w:val="18"/>
          <w:lang w:eastAsia="en-US"/>
        </w:rPr>
        <w:tab/>
        <w:t>Women: Specific Behavior (1 Tim 3:11)</w:t>
      </w:r>
    </w:p>
    <w:p w14:paraId="3C322006" w14:textId="77777777" w:rsidR="00847D8F" w:rsidRPr="00847D8F" w:rsidRDefault="00847D8F" w:rsidP="00847D8F">
      <w:pPr>
        <w:tabs>
          <w:tab w:val="left" w:pos="4220"/>
          <w:tab w:val="left" w:pos="5520"/>
          <w:tab w:val="left" w:pos="8819"/>
        </w:tabs>
        <w:ind w:left="760" w:right="-10" w:hanging="340"/>
        <w:jc w:val="left"/>
        <w:rPr>
          <w:rFonts w:ascii="Arial" w:eastAsia="Times" w:hAnsi="Arial" w:cs="Arial"/>
          <w:b/>
          <w:sz w:val="21"/>
          <w:szCs w:val="18"/>
          <w:lang w:eastAsia="en-US"/>
        </w:rPr>
      </w:pPr>
      <w:r w:rsidRPr="00847D8F">
        <w:rPr>
          <w:rFonts w:ascii="Arial" w:eastAsia="Times" w:hAnsi="Arial" w:cs="Arial"/>
          <w:b/>
          <w:sz w:val="21"/>
          <w:szCs w:val="18"/>
          <w:lang w:eastAsia="en-US"/>
        </w:rPr>
        <w:t>C.</w:t>
      </w:r>
      <w:r w:rsidRPr="00847D8F">
        <w:rPr>
          <w:rFonts w:ascii="Arial" w:eastAsia="Times" w:hAnsi="Arial" w:cs="Arial"/>
          <w:b/>
          <w:sz w:val="21"/>
          <w:szCs w:val="18"/>
          <w:lang w:eastAsia="en-US"/>
        </w:rPr>
        <w:tab/>
        <w:t>Men: Family Life (1 Tim 3:12-13)</w:t>
      </w:r>
    </w:p>
    <w:p w14:paraId="6A035334" w14:textId="77777777" w:rsidR="00847D8F" w:rsidRPr="00847D8F" w:rsidRDefault="00847D8F" w:rsidP="00847D8F">
      <w:pPr>
        <w:tabs>
          <w:tab w:val="left" w:pos="8819"/>
        </w:tabs>
        <w:ind w:left="420" w:right="-10"/>
        <w:jc w:val="left"/>
        <w:rPr>
          <w:rFonts w:ascii="Arial" w:eastAsia="Times" w:hAnsi="Arial" w:cs="Arial"/>
          <w:sz w:val="15"/>
          <w:szCs w:val="18"/>
          <w:lang w:eastAsia="en-US"/>
        </w:rPr>
      </w:pPr>
    </w:p>
    <w:p w14:paraId="1C9BE79B" w14:textId="77777777" w:rsidR="00847D8F" w:rsidRPr="00847D8F" w:rsidRDefault="00847D8F" w:rsidP="00847D8F">
      <w:pPr>
        <w:tabs>
          <w:tab w:val="left" w:pos="8819"/>
        </w:tabs>
        <w:ind w:left="420" w:right="-10"/>
        <w:jc w:val="left"/>
        <w:rPr>
          <w:rFonts w:ascii="Arial" w:eastAsia="Times" w:hAnsi="Arial" w:cs="Arial"/>
          <w:sz w:val="21"/>
          <w:szCs w:val="18"/>
          <w:lang w:eastAsia="en-US"/>
        </w:rPr>
      </w:pPr>
      <w:r w:rsidRPr="00847D8F">
        <w:rPr>
          <w:rFonts w:ascii="Arial" w:eastAsia="Times" w:hAnsi="Arial" w:cs="Arial"/>
          <w:sz w:val="21"/>
          <w:szCs w:val="18"/>
          <w:lang w:eastAsia="en-US"/>
        </w:rPr>
        <w:t xml:space="preserve">The elder qualification study (class notes, 224) noted that a man’s </w:t>
      </w:r>
      <w:r w:rsidRPr="00847D8F">
        <w:rPr>
          <w:rFonts w:ascii="Arial" w:eastAsia="Times" w:hAnsi="Arial" w:cs="Arial"/>
          <w:i/>
          <w:sz w:val="21"/>
          <w:szCs w:val="18"/>
          <w:lang w:eastAsia="en-US"/>
        </w:rPr>
        <w:t>desire</w:t>
      </w:r>
      <w:r w:rsidRPr="00847D8F">
        <w:rPr>
          <w:rFonts w:ascii="Arial" w:eastAsia="Times" w:hAnsi="Arial" w:cs="Arial"/>
          <w:sz w:val="21"/>
          <w:szCs w:val="18"/>
          <w:lang w:eastAsia="en-US"/>
        </w:rPr>
        <w:t xml:space="preserve"> to be an elder must precede any official evaluation (1 Tim. 3:1a) since if he does not </w:t>
      </w:r>
      <w:r w:rsidRPr="00847D8F">
        <w:rPr>
          <w:rFonts w:ascii="Arial" w:eastAsia="Times" w:hAnsi="Arial" w:cs="Arial"/>
          <w:i/>
          <w:sz w:val="21"/>
          <w:szCs w:val="18"/>
          <w:lang w:eastAsia="en-US"/>
        </w:rPr>
        <w:t>want</w:t>
      </w:r>
      <w:r w:rsidRPr="00847D8F">
        <w:rPr>
          <w:rFonts w:ascii="Arial" w:eastAsia="Times" w:hAnsi="Arial" w:cs="Arial"/>
          <w:sz w:val="21"/>
          <w:szCs w:val="18"/>
          <w:lang w:eastAsia="en-US"/>
        </w:rPr>
        <w:t xml:space="preserve"> to become an elder, it matters little whether he qualifies.  Although not expressly stated in the following passage on deacon qualifications, the same truth applies here.  Thus, implicitly, a man’s desire to be a deacon would have to precede or accompany any evaluation of his life.</w:t>
      </w:r>
    </w:p>
    <w:p w14:paraId="2410E680" w14:textId="77777777" w:rsidR="00847D8F" w:rsidRPr="00847D8F" w:rsidRDefault="00847D8F" w:rsidP="00847D8F">
      <w:pPr>
        <w:tabs>
          <w:tab w:val="left" w:pos="8819"/>
        </w:tabs>
        <w:ind w:left="420" w:right="-10"/>
        <w:jc w:val="left"/>
        <w:rPr>
          <w:rFonts w:ascii="Arial" w:eastAsia="Times" w:hAnsi="Arial" w:cs="Arial"/>
          <w:sz w:val="15"/>
          <w:szCs w:val="18"/>
          <w:lang w:eastAsia="en-US"/>
        </w:rPr>
      </w:pPr>
    </w:p>
    <w:p w14:paraId="37677107" w14:textId="77777777" w:rsidR="00847D8F" w:rsidRPr="00847D8F" w:rsidRDefault="00847D8F" w:rsidP="00847D8F">
      <w:pPr>
        <w:tabs>
          <w:tab w:val="left" w:pos="8819"/>
        </w:tabs>
        <w:ind w:left="420" w:right="-10"/>
        <w:jc w:val="left"/>
        <w:rPr>
          <w:rFonts w:ascii="Arial" w:eastAsia="Times" w:hAnsi="Arial" w:cs="Arial"/>
          <w:sz w:val="21"/>
          <w:szCs w:val="18"/>
          <w:lang w:eastAsia="en-US"/>
        </w:rPr>
      </w:pPr>
      <w:r w:rsidRPr="00847D8F">
        <w:rPr>
          <w:rFonts w:ascii="Arial" w:eastAsia="Times" w:hAnsi="Arial" w:cs="Arial"/>
          <w:sz w:val="21"/>
          <w:szCs w:val="18"/>
          <w:lang w:eastAsia="en-US"/>
        </w:rPr>
        <w:t xml:space="preserve">As to the </w:t>
      </w:r>
      <w:r w:rsidRPr="00847D8F">
        <w:rPr>
          <w:rFonts w:ascii="Arial" w:eastAsia="Times" w:hAnsi="Arial" w:cs="Arial"/>
          <w:sz w:val="21"/>
          <w:szCs w:val="18"/>
          <w:u w:val="single"/>
          <w:lang w:eastAsia="en-US"/>
        </w:rPr>
        <w:t>origin</w:t>
      </w:r>
      <w:r w:rsidRPr="00847D8F">
        <w:rPr>
          <w:rFonts w:ascii="Arial" w:eastAsia="Times" w:hAnsi="Arial" w:cs="Arial"/>
          <w:sz w:val="21"/>
          <w:szCs w:val="18"/>
          <w:lang w:eastAsia="en-US"/>
        </w:rPr>
        <w:t xml:space="preserve"> of the deacon office in the Church, this is not given in Scripture nor recorded for us in the extra-biblical writings.  While the appointment of “the Seven” in Acts 6 in </w:t>
      </w:r>
      <w:r w:rsidRPr="00847D8F">
        <w:rPr>
          <w:rFonts w:ascii="Arial" w:eastAsia="Times" w:hAnsi="Arial" w:cs="Arial"/>
          <w:sz w:val="16"/>
          <w:szCs w:val="18"/>
          <w:lang w:eastAsia="en-US"/>
        </w:rPr>
        <w:t>AD</w:t>
      </w:r>
      <w:r w:rsidRPr="00847D8F">
        <w:rPr>
          <w:rFonts w:ascii="Arial" w:eastAsia="Times" w:hAnsi="Arial" w:cs="Arial"/>
          <w:sz w:val="21"/>
          <w:szCs w:val="18"/>
          <w:lang w:eastAsia="en-US"/>
        </w:rPr>
        <w:t xml:space="preserve"> 34-35 may perhaps serve as a model, nowhere are these seven men ever called deacons.  Over twenty years after their appointment (</w:t>
      </w:r>
      <w:r w:rsidRPr="00847D8F">
        <w:rPr>
          <w:rFonts w:ascii="Arial" w:eastAsia="Times" w:hAnsi="Arial" w:cs="Arial"/>
          <w:sz w:val="16"/>
          <w:szCs w:val="18"/>
          <w:lang w:eastAsia="en-US"/>
        </w:rPr>
        <w:t>AD</w:t>
      </w:r>
      <w:r w:rsidRPr="00847D8F">
        <w:rPr>
          <w:rFonts w:ascii="Arial" w:eastAsia="Times" w:hAnsi="Arial" w:cs="Arial"/>
          <w:sz w:val="21"/>
          <w:szCs w:val="18"/>
          <w:lang w:eastAsia="en-US"/>
        </w:rPr>
        <w:t xml:space="preserve"> 57), Philip is still called one of “the Seven” (Acts 21:8), not “one of the Jerusalem deacons.”  However, in </w:t>
      </w:r>
      <w:r w:rsidRPr="00847D8F">
        <w:rPr>
          <w:rFonts w:ascii="Arial" w:eastAsia="Times" w:hAnsi="Arial" w:cs="Arial"/>
          <w:sz w:val="16"/>
          <w:szCs w:val="18"/>
          <w:lang w:eastAsia="en-US"/>
        </w:rPr>
        <w:t>AD</w:t>
      </w:r>
      <w:r w:rsidRPr="00847D8F">
        <w:rPr>
          <w:rFonts w:ascii="Arial" w:eastAsia="Times" w:hAnsi="Arial" w:cs="Arial"/>
          <w:sz w:val="21"/>
          <w:szCs w:val="18"/>
          <w:lang w:eastAsia="en-US"/>
        </w:rPr>
        <w:t xml:space="preserve"> 62, Paul addressed his letter to Philippi’s “elders and deacons” (Phil. 1:1), so the office was certainly known by this time.</w:t>
      </w:r>
    </w:p>
    <w:p w14:paraId="1667D9AF" w14:textId="77777777" w:rsidR="00847D8F" w:rsidRPr="00847D8F" w:rsidRDefault="00847D8F" w:rsidP="00847D8F">
      <w:pPr>
        <w:tabs>
          <w:tab w:val="left" w:pos="8819"/>
        </w:tabs>
        <w:ind w:left="420" w:right="-10"/>
        <w:jc w:val="left"/>
        <w:rPr>
          <w:rFonts w:ascii="Arial" w:eastAsia="Times" w:hAnsi="Arial" w:cs="Arial"/>
          <w:sz w:val="15"/>
          <w:szCs w:val="18"/>
          <w:lang w:eastAsia="en-US"/>
        </w:rPr>
      </w:pPr>
    </w:p>
    <w:p w14:paraId="2916D4A2" w14:textId="77777777" w:rsidR="00847D8F" w:rsidRPr="00847D8F" w:rsidRDefault="00847D8F" w:rsidP="00847D8F">
      <w:pPr>
        <w:tabs>
          <w:tab w:val="left" w:pos="8819"/>
        </w:tabs>
        <w:ind w:left="420" w:right="-10"/>
        <w:jc w:val="left"/>
        <w:rPr>
          <w:rFonts w:ascii="Arial" w:eastAsia="Times" w:hAnsi="Arial" w:cs="Arial"/>
          <w:sz w:val="21"/>
          <w:szCs w:val="18"/>
          <w:lang w:eastAsia="en-US"/>
        </w:rPr>
      </w:pPr>
      <w:r w:rsidRPr="00847D8F">
        <w:rPr>
          <w:rFonts w:ascii="Arial" w:eastAsia="Times" w:hAnsi="Arial" w:cs="Arial"/>
          <w:sz w:val="21"/>
          <w:szCs w:val="18"/>
          <w:lang w:eastAsia="en-US"/>
        </w:rPr>
        <w:t xml:space="preserve">As to the </w:t>
      </w:r>
      <w:r w:rsidRPr="00847D8F">
        <w:rPr>
          <w:rFonts w:ascii="Arial" w:eastAsia="Times" w:hAnsi="Arial" w:cs="Arial"/>
          <w:sz w:val="21"/>
          <w:szCs w:val="18"/>
          <w:u w:val="single"/>
          <w:lang w:eastAsia="en-US"/>
        </w:rPr>
        <w:t>nature</w:t>
      </w:r>
      <w:r w:rsidRPr="00847D8F">
        <w:rPr>
          <w:rFonts w:ascii="Arial" w:eastAsia="Times" w:hAnsi="Arial" w:cs="Arial"/>
          <w:sz w:val="21"/>
          <w:szCs w:val="18"/>
          <w:lang w:eastAsia="en-US"/>
        </w:rPr>
        <w:t xml:space="preserve"> (i.e., responsibilities) of the office, this is also never laid out as with the elders (cf. Acts 20:28, 35; 1 Pet. 5:1-4).  However, the term “deacon” literally means serving in a menial capacity, such as waiting on tables, so these persons fulfilled a role subservient to the elders.  Elders were responsible for teaching and hospitality, which were never required of deacons.</w:t>
      </w:r>
    </w:p>
    <w:p w14:paraId="6BE81E52" w14:textId="77777777" w:rsidR="00847D8F" w:rsidRPr="00847D8F" w:rsidRDefault="00847D8F" w:rsidP="00847D8F">
      <w:pPr>
        <w:tabs>
          <w:tab w:val="left" w:pos="8819"/>
        </w:tabs>
        <w:ind w:left="440" w:right="-10" w:hanging="420"/>
        <w:jc w:val="left"/>
        <w:rPr>
          <w:rFonts w:ascii="Arial" w:eastAsia="Times" w:hAnsi="Arial" w:cs="Arial"/>
          <w:b/>
          <w:sz w:val="16"/>
          <w:szCs w:val="18"/>
          <w:lang w:eastAsia="en-US"/>
        </w:rPr>
      </w:pPr>
    </w:p>
    <w:p w14:paraId="42E016F7" w14:textId="77777777" w:rsidR="00847D8F" w:rsidRPr="00847D8F" w:rsidRDefault="00847D8F" w:rsidP="00847D8F">
      <w:pPr>
        <w:tabs>
          <w:tab w:val="left" w:pos="8819"/>
        </w:tabs>
        <w:ind w:left="440" w:right="-10" w:hanging="420"/>
        <w:jc w:val="left"/>
        <w:rPr>
          <w:rFonts w:ascii="Arial" w:eastAsia="Times" w:hAnsi="Arial" w:cs="Arial"/>
          <w:b/>
          <w:sz w:val="21"/>
          <w:szCs w:val="18"/>
          <w:lang w:eastAsia="en-US"/>
        </w:rPr>
      </w:pPr>
      <w:r w:rsidRPr="00847D8F">
        <w:rPr>
          <w:rFonts w:ascii="Arial" w:eastAsia="Times" w:hAnsi="Arial" w:cs="Arial"/>
          <w:b/>
          <w:sz w:val="21"/>
          <w:szCs w:val="18"/>
          <w:lang w:eastAsia="en-US"/>
        </w:rPr>
        <w:t>II.</w:t>
      </w:r>
      <w:r w:rsidRPr="00847D8F">
        <w:rPr>
          <w:rFonts w:ascii="Arial" w:eastAsia="Times" w:hAnsi="Arial" w:cs="Arial"/>
          <w:b/>
          <w:sz w:val="21"/>
          <w:szCs w:val="18"/>
          <w:lang w:eastAsia="en-US"/>
        </w:rPr>
        <w:tab/>
      </w:r>
      <w:r w:rsidRPr="00847D8F">
        <w:rPr>
          <w:rFonts w:ascii="Arial" w:eastAsia="Times" w:hAnsi="Arial" w:cs="Arial"/>
          <w:b/>
          <w:sz w:val="21"/>
          <w:szCs w:val="18"/>
          <w:u w:val="single"/>
          <w:lang w:eastAsia="en-US"/>
        </w:rPr>
        <w:t>Examination of the Qualities Individually</w:t>
      </w:r>
    </w:p>
    <w:p w14:paraId="29DDE037" w14:textId="77777777" w:rsidR="00847D8F" w:rsidRPr="00847D8F" w:rsidRDefault="00847D8F" w:rsidP="00847D8F">
      <w:pPr>
        <w:tabs>
          <w:tab w:val="left" w:pos="8819"/>
        </w:tabs>
        <w:ind w:left="760" w:right="-10" w:hanging="340"/>
        <w:jc w:val="left"/>
        <w:rPr>
          <w:rFonts w:ascii="Arial" w:eastAsia="Times" w:hAnsi="Arial" w:cs="Arial"/>
          <w:b/>
          <w:sz w:val="16"/>
          <w:szCs w:val="18"/>
          <w:lang w:eastAsia="en-US"/>
        </w:rPr>
      </w:pPr>
    </w:p>
    <w:p w14:paraId="3FEF79B1" w14:textId="77777777" w:rsidR="00847D8F" w:rsidRPr="00847D8F" w:rsidRDefault="00847D8F" w:rsidP="00847D8F">
      <w:pPr>
        <w:tabs>
          <w:tab w:val="left" w:pos="8819"/>
        </w:tabs>
        <w:ind w:left="760" w:right="-10" w:hanging="340"/>
        <w:jc w:val="left"/>
        <w:rPr>
          <w:rFonts w:ascii="Arial" w:eastAsia="Times" w:hAnsi="Arial" w:cs="Arial"/>
          <w:b/>
          <w:sz w:val="21"/>
          <w:szCs w:val="18"/>
          <w:lang w:eastAsia="en-US"/>
        </w:rPr>
      </w:pPr>
      <w:r w:rsidRPr="00847D8F">
        <w:rPr>
          <w:rFonts w:ascii="Arial" w:eastAsia="Times" w:hAnsi="Arial" w:cs="Arial"/>
          <w:b/>
          <w:sz w:val="21"/>
          <w:szCs w:val="18"/>
          <w:lang w:eastAsia="en-US"/>
        </w:rPr>
        <w:t>A. Men: Specific Behavior (1 Tim 3:8-10)</w:t>
      </w:r>
    </w:p>
    <w:p w14:paraId="611C61BA" w14:textId="77777777" w:rsidR="00847D8F" w:rsidRPr="00847D8F" w:rsidRDefault="00847D8F" w:rsidP="00847D8F">
      <w:pPr>
        <w:tabs>
          <w:tab w:val="left" w:pos="8819"/>
        </w:tabs>
        <w:ind w:left="1060" w:right="-10" w:hanging="340"/>
        <w:jc w:val="left"/>
        <w:rPr>
          <w:rFonts w:ascii="Arial" w:eastAsia="Times" w:hAnsi="Arial" w:cs="Arial"/>
          <w:sz w:val="21"/>
          <w:szCs w:val="18"/>
          <w:lang w:eastAsia="en-US"/>
        </w:rPr>
      </w:pPr>
    </w:p>
    <w:p w14:paraId="18DE0207" w14:textId="77777777" w:rsidR="00847D8F" w:rsidRPr="00847D8F" w:rsidRDefault="00847D8F" w:rsidP="00847D8F">
      <w:pPr>
        <w:tabs>
          <w:tab w:val="left" w:pos="8819"/>
        </w:tabs>
        <w:ind w:left="1060" w:right="-10" w:hanging="340"/>
        <w:jc w:val="left"/>
        <w:rPr>
          <w:rFonts w:ascii="Arial" w:eastAsia="Times" w:hAnsi="Arial" w:cs="Arial"/>
          <w:sz w:val="21"/>
          <w:szCs w:val="18"/>
          <w:lang w:eastAsia="en-US"/>
        </w:rPr>
      </w:pPr>
      <w:r w:rsidRPr="00847D8F">
        <w:rPr>
          <w:rFonts w:ascii="Arial" w:eastAsia="Times" w:hAnsi="Arial" w:cs="Arial"/>
          <w:sz w:val="21"/>
          <w:szCs w:val="18"/>
          <w:lang w:eastAsia="en-US"/>
        </w:rPr>
        <w:t>1.</w:t>
      </w:r>
      <w:r w:rsidRPr="00847D8F">
        <w:rPr>
          <w:rFonts w:ascii="Arial" w:eastAsia="Times" w:hAnsi="Arial" w:cs="Arial"/>
          <w:sz w:val="21"/>
          <w:szCs w:val="18"/>
          <w:lang w:eastAsia="en-US"/>
        </w:rPr>
        <w:tab/>
      </w:r>
      <w:r w:rsidRPr="00847D8F">
        <w:rPr>
          <w:rFonts w:ascii="Arial" w:eastAsia="Times" w:hAnsi="Arial" w:cs="Arial"/>
          <w:sz w:val="21"/>
          <w:szCs w:val="18"/>
          <w:u w:val="single"/>
          <w:lang w:eastAsia="en-US"/>
        </w:rPr>
        <w:t>Worthy of Respect</w:t>
      </w:r>
      <w:r w:rsidRPr="00847D8F">
        <w:rPr>
          <w:rFonts w:ascii="Arial" w:eastAsia="Times" w:hAnsi="Arial" w:cs="Arial"/>
          <w:sz w:val="21"/>
          <w:szCs w:val="18"/>
          <w:lang w:eastAsia="en-US"/>
        </w:rPr>
        <w:t xml:space="preserve"> (</w:t>
      </w:r>
      <w:r w:rsidRPr="00847D8F">
        <w:rPr>
          <w:rFonts w:ascii="Arial" w:eastAsia="Times" w:hAnsi="Arial" w:cs="Arial"/>
          <w:sz w:val="21"/>
          <w:szCs w:val="18"/>
          <w:lang w:val="el-GR" w:eastAsia="en-US"/>
        </w:rPr>
        <w:t xml:space="preserve">σεμνούς </w:t>
      </w:r>
      <w:r w:rsidRPr="00847D8F">
        <w:rPr>
          <w:rFonts w:ascii="Arial" w:eastAsia="Times" w:hAnsi="Arial" w:cs="Arial"/>
          <w:sz w:val="21"/>
          <w:szCs w:val="18"/>
          <w:lang w:eastAsia="en-US"/>
        </w:rPr>
        <w:t>v. 8) means “worthy of respect or honor, noble, dignified, serious” (BDAG 747a 1a).  This quality was required of older men in general (Tit. 2:2).  A respectable man shows a maturity that avoids personal excesses that may offend others, especially weaker saints.  A church whose leaders do not earn respect will have difficulty.</w:t>
      </w:r>
    </w:p>
    <w:p w14:paraId="180077C6" w14:textId="77777777" w:rsidR="00847D8F" w:rsidRPr="00847D8F" w:rsidRDefault="00847D8F" w:rsidP="00847D8F">
      <w:pPr>
        <w:tabs>
          <w:tab w:val="left" w:pos="8819"/>
        </w:tabs>
        <w:ind w:left="1060" w:right="-10" w:hanging="340"/>
        <w:jc w:val="left"/>
        <w:rPr>
          <w:rFonts w:ascii="Arial" w:eastAsia="Times" w:hAnsi="Arial" w:cs="Arial"/>
          <w:sz w:val="21"/>
          <w:szCs w:val="18"/>
          <w:lang w:eastAsia="en-US"/>
        </w:rPr>
      </w:pPr>
    </w:p>
    <w:p w14:paraId="64FFA75E" w14:textId="77777777" w:rsidR="00847D8F" w:rsidRPr="00847D8F" w:rsidRDefault="00847D8F" w:rsidP="00847D8F">
      <w:pPr>
        <w:tabs>
          <w:tab w:val="left" w:pos="8819"/>
        </w:tabs>
        <w:ind w:left="1060" w:right="-10" w:hanging="340"/>
        <w:jc w:val="left"/>
        <w:rPr>
          <w:rFonts w:ascii="Arial" w:eastAsia="Times" w:hAnsi="Arial" w:cs="Arial"/>
          <w:sz w:val="21"/>
          <w:szCs w:val="18"/>
          <w:lang w:eastAsia="en-US"/>
        </w:rPr>
      </w:pPr>
      <w:r w:rsidRPr="00847D8F">
        <w:rPr>
          <w:rFonts w:ascii="Arial" w:eastAsia="Times" w:hAnsi="Arial" w:cs="Arial"/>
          <w:sz w:val="21"/>
          <w:szCs w:val="18"/>
          <w:lang w:eastAsia="en-US"/>
        </w:rPr>
        <w:t>2.</w:t>
      </w:r>
      <w:r w:rsidRPr="00847D8F">
        <w:rPr>
          <w:rFonts w:ascii="Arial" w:eastAsia="Times" w:hAnsi="Arial" w:cs="Arial"/>
          <w:sz w:val="21"/>
          <w:szCs w:val="18"/>
          <w:lang w:eastAsia="en-US"/>
        </w:rPr>
        <w:tab/>
      </w:r>
      <w:r w:rsidRPr="00847D8F">
        <w:rPr>
          <w:rFonts w:ascii="Arial" w:eastAsia="Times" w:hAnsi="Arial" w:cs="Arial"/>
          <w:sz w:val="21"/>
          <w:szCs w:val="18"/>
          <w:u w:val="single"/>
          <w:lang w:eastAsia="en-US"/>
        </w:rPr>
        <w:t>Sincere</w:t>
      </w:r>
      <w:r w:rsidRPr="00847D8F">
        <w:rPr>
          <w:rFonts w:ascii="Arial" w:eastAsia="Times" w:hAnsi="Arial" w:cs="Arial"/>
          <w:sz w:val="21"/>
          <w:szCs w:val="18"/>
          <w:lang w:eastAsia="en-US"/>
        </w:rPr>
        <w:t xml:space="preserve"> is the positive way of saying “not double-tongued” (</w:t>
      </w:r>
      <w:proofErr w:type="spellStart"/>
      <w:r w:rsidRPr="00847D8F">
        <w:rPr>
          <w:rFonts w:ascii="Arial" w:eastAsia="Times" w:hAnsi="Arial" w:cs="Arial"/>
          <w:sz w:val="21"/>
          <w:szCs w:val="18"/>
          <w:lang w:val="el-GR" w:eastAsia="en-US"/>
        </w:rPr>
        <w:t>μὴ</w:t>
      </w:r>
      <w:proofErr w:type="spellEnd"/>
      <w:r w:rsidRPr="00847D8F">
        <w:rPr>
          <w:rFonts w:ascii="Arial" w:eastAsia="Times" w:hAnsi="Arial" w:cs="Arial"/>
          <w:sz w:val="21"/>
          <w:szCs w:val="18"/>
          <w:lang w:val="el-GR" w:eastAsia="en-US"/>
        </w:rPr>
        <w:t xml:space="preserve"> </w:t>
      </w:r>
      <w:proofErr w:type="spellStart"/>
      <w:r w:rsidRPr="00847D8F">
        <w:rPr>
          <w:rFonts w:ascii="Arial" w:eastAsia="Times" w:hAnsi="Arial" w:cs="Arial"/>
          <w:sz w:val="21"/>
          <w:szCs w:val="18"/>
          <w:lang w:val="el-GR" w:eastAsia="en-US"/>
        </w:rPr>
        <w:t>διλόγους</w:t>
      </w:r>
      <w:proofErr w:type="spellEnd"/>
      <w:r w:rsidRPr="00847D8F">
        <w:rPr>
          <w:rFonts w:ascii="Arial" w:eastAsia="Times" w:hAnsi="Arial" w:cs="Arial"/>
          <w:sz w:val="21"/>
          <w:szCs w:val="18"/>
          <w:lang w:val="el-GR" w:eastAsia="en-US"/>
        </w:rPr>
        <w:t xml:space="preserve"> </w:t>
      </w:r>
      <w:r w:rsidRPr="00847D8F">
        <w:rPr>
          <w:rFonts w:ascii="Arial" w:eastAsia="Times" w:hAnsi="Arial" w:cs="Arial"/>
          <w:sz w:val="21"/>
          <w:szCs w:val="18"/>
          <w:lang w:eastAsia="en-US"/>
        </w:rPr>
        <w:t xml:space="preserve">v. 8; BDAG 198d; cf. NASB) and means one who is consistent in what he says.  He is not a “double-talker” who says “one thing to one man and a different thing to the next” (Kelly, </w:t>
      </w:r>
      <w:r w:rsidRPr="00847D8F">
        <w:rPr>
          <w:rFonts w:ascii="Arial" w:eastAsia="Times" w:hAnsi="Arial" w:cs="Arial"/>
          <w:i/>
          <w:sz w:val="21"/>
          <w:szCs w:val="18"/>
          <w:lang w:eastAsia="en-US"/>
        </w:rPr>
        <w:t xml:space="preserve">Pastoral Epistles, </w:t>
      </w:r>
      <w:r w:rsidRPr="00847D8F">
        <w:rPr>
          <w:rFonts w:ascii="Arial" w:eastAsia="Times" w:hAnsi="Arial" w:cs="Arial"/>
          <w:sz w:val="21"/>
          <w:szCs w:val="18"/>
          <w:lang w:eastAsia="en-US"/>
        </w:rPr>
        <w:t>81).  Deacons, being responsible for many servant tasks, must be men who can keep a tight rein on the tongue backed by integrity of heart.</w:t>
      </w:r>
    </w:p>
    <w:p w14:paraId="3EC4A315" w14:textId="77777777" w:rsidR="00847D8F" w:rsidRPr="00847D8F" w:rsidRDefault="00847D8F" w:rsidP="00847D8F">
      <w:pPr>
        <w:tabs>
          <w:tab w:val="left" w:pos="8819"/>
        </w:tabs>
        <w:ind w:left="1060" w:right="-10" w:hanging="340"/>
        <w:jc w:val="left"/>
        <w:rPr>
          <w:rFonts w:ascii="Arial" w:eastAsia="Times" w:hAnsi="Arial" w:cs="Arial"/>
          <w:sz w:val="21"/>
          <w:szCs w:val="18"/>
          <w:lang w:eastAsia="en-US"/>
        </w:rPr>
      </w:pPr>
    </w:p>
    <w:p w14:paraId="18B11F9E" w14:textId="77777777" w:rsidR="00847D8F" w:rsidRPr="00847D8F" w:rsidRDefault="00847D8F" w:rsidP="00847D8F">
      <w:pPr>
        <w:tabs>
          <w:tab w:val="left" w:pos="8819"/>
        </w:tabs>
        <w:ind w:left="1060" w:right="-10" w:hanging="340"/>
        <w:jc w:val="left"/>
        <w:rPr>
          <w:rFonts w:ascii="Arial" w:eastAsia="Times" w:hAnsi="Arial" w:cs="Arial"/>
          <w:sz w:val="21"/>
          <w:szCs w:val="18"/>
          <w:lang w:eastAsia="en-US"/>
        </w:rPr>
      </w:pPr>
      <w:r w:rsidRPr="00847D8F">
        <w:rPr>
          <w:rFonts w:ascii="Arial" w:eastAsia="Times" w:hAnsi="Arial" w:cs="Arial"/>
          <w:sz w:val="21"/>
          <w:szCs w:val="18"/>
          <w:lang w:eastAsia="en-US"/>
        </w:rPr>
        <w:t>3.</w:t>
      </w:r>
      <w:r w:rsidRPr="00847D8F">
        <w:rPr>
          <w:rFonts w:ascii="Arial" w:eastAsia="Times" w:hAnsi="Arial" w:cs="Arial"/>
          <w:sz w:val="21"/>
          <w:szCs w:val="18"/>
          <w:lang w:eastAsia="en-US"/>
        </w:rPr>
        <w:tab/>
      </w:r>
      <w:r w:rsidRPr="00847D8F">
        <w:rPr>
          <w:rFonts w:ascii="Arial" w:eastAsia="Times" w:hAnsi="Arial" w:cs="Arial"/>
          <w:sz w:val="21"/>
          <w:szCs w:val="18"/>
          <w:u w:val="single"/>
          <w:lang w:eastAsia="en-US"/>
        </w:rPr>
        <w:t>Not Indulging in Much Wine</w:t>
      </w:r>
      <w:r w:rsidRPr="00847D8F">
        <w:rPr>
          <w:rFonts w:ascii="Arial" w:eastAsia="Times" w:hAnsi="Arial" w:cs="Arial"/>
          <w:sz w:val="21"/>
          <w:szCs w:val="18"/>
          <w:lang w:eastAsia="en-US"/>
        </w:rPr>
        <w:t xml:space="preserve"> (</w:t>
      </w:r>
      <w:proofErr w:type="spellStart"/>
      <w:r w:rsidRPr="00847D8F">
        <w:rPr>
          <w:rFonts w:ascii="Arial" w:eastAsia="Times" w:hAnsi="Arial" w:cs="Arial"/>
          <w:sz w:val="21"/>
          <w:szCs w:val="18"/>
          <w:lang w:val="el-GR" w:eastAsia="en-US"/>
        </w:rPr>
        <w:t>μὴ</w:t>
      </w:r>
      <w:proofErr w:type="spellEnd"/>
      <w:r w:rsidRPr="00847D8F">
        <w:rPr>
          <w:rFonts w:ascii="Arial" w:eastAsia="Times" w:hAnsi="Arial" w:cs="Arial"/>
          <w:sz w:val="21"/>
          <w:szCs w:val="18"/>
          <w:lang w:val="el-GR" w:eastAsia="en-US"/>
        </w:rPr>
        <w:t xml:space="preserve"> </w:t>
      </w:r>
      <w:proofErr w:type="spellStart"/>
      <w:r w:rsidRPr="00847D8F">
        <w:rPr>
          <w:rFonts w:ascii="Arial" w:eastAsia="Times" w:hAnsi="Arial" w:cs="Arial"/>
          <w:sz w:val="21"/>
          <w:szCs w:val="18"/>
          <w:lang w:val="el-GR" w:eastAsia="en-US"/>
        </w:rPr>
        <w:t>οἴνῷ</w:t>
      </w:r>
      <w:proofErr w:type="spellEnd"/>
      <w:r w:rsidRPr="00847D8F">
        <w:rPr>
          <w:rFonts w:ascii="Arial" w:eastAsia="Times" w:hAnsi="Arial" w:cs="Arial"/>
          <w:sz w:val="21"/>
          <w:szCs w:val="18"/>
          <w:lang w:val="el-GR" w:eastAsia="en-US"/>
        </w:rPr>
        <w:t xml:space="preserve"> </w:t>
      </w:r>
      <w:proofErr w:type="spellStart"/>
      <w:r w:rsidRPr="00847D8F">
        <w:rPr>
          <w:rFonts w:ascii="Arial" w:eastAsia="Times" w:hAnsi="Arial" w:cs="Arial"/>
          <w:sz w:val="21"/>
          <w:szCs w:val="18"/>
          <w:lang w:val="el-GR" w:eastAsia="en-US"/>
        </w:rPr>
        <w:t>πολλῷ</w:t>
      </w:r>
      <w:proofErr w:type="spellEnd"/>
      <w:r w:rsidRPr="00847D8F">
        <w:rPr>
          <w:rFonts w:ascii="Arial" w:eastAsia="Times" w:hAnsi="Arial" w:cs="Arial"/>
          <w:sz w:val="21"/>
          <w:szCs w:val="18"/>
          <w:lang w:eastAsia="en-US"/>
        </w:rPr>
        <w:t xml:space="preserve"> </w:t>
      </w:r>
      <w:r w:rsidRPr="00847D8F">
        <w:rPr>
          <w:rFonts w:ascii="Arial" w:eastAsia="Times" w:hAnsi="Arial" w:cs="Arial"/>
          <w:sz w:val="21"/>
          <w:szCs w:val="18"/>
          <w:lang w:val="el-GR" w:eastAsia="en-US"/>
        </w:rPr>
        <w:t xml:space="preserve">προσέχοντας </w:t>
      </w:r>
      <w:r w:rsidRPr="00847D8F">
        <w:rPr>
          <w:rFonts w:ascii="Arial" w:eastAsia="Times" w:hAnsi="Arial" w:cs="Arial"/>
          <w:sz w:val="21"/>
          <w:szCs w:val="18"/>
          <w:lang w:eastAsia="en-US"/>
        </w:rPr>
        <w:t>v. 8; cf. elder qualification #9 “not addicted to wine” or “not (one who lingers) beside (his) wine” [</w:t>
      </w:r>
      <w:proofErr w:type="spellStart"/>
      <w:r w:rsidRPr="00847D8F">
        <w:rPr>
          <w:rFonts w:ascii="Arial" w:eastAsia="Times" w:hAnsi="Arial" w:cs="Arial"/>
          <w:sz w:val="21"/>
          <w:szCs w:val="18"/>
          <w:lang w:val="el-GR" w:eastAsia="en-US"/>
        </w:rPr>
        <w:t>μὴ</w:t>
      </w:r>
      <w:proofErr w:type="spellEnd"/>
      <w:r w:rsidRPr="00847D8F">
        <w:rPr>
          <w:rFonts w:ascii="Arial" w:eastAsia="Times" w:hAnsi="Arial" w:cs="Arial"/>
          <w:sz w:val="21"/>
          <w:szCs w:val="18"/>
          <w:lang w:val="el-GR" w:eastAsia="en-US"/>
        </w:rPr>
        <w:t xml:space="preserve"> </w:t>
      </w:r>
      <w:proofErr w:type="spellStart"/>
      <w:r w:rsidRPr="00847D8F">
        <w:rPr>
          <w:rFonts w:ascii="Arial" w:eastAsia="Times" w:hAnsi="Arial" w:cs="Arial"/>
          <w:sz w:val="21"/>
          <w:szCs w:val="18"/>
          <w:lang w:val="el-GR" w:eastAsia="en-US"/>
        </w:rPr>
        <w:t>πάροινον</w:t>
      </w:r>
      <w:proofErr w:type="spellEnd"/>
      <w:r w:rsidRPr="00847D8F">
        <w:rPr>
          <w:rFonts w:ascii="Arial" w:eastAsia="Times" w:hAnsi="Arial" w:cs="Arial"/>
          <w:sz w:val="21"/>
          <w:szCs w:val="18"/>
          <w:lang w:eastAsia="en-US"/>
        </w:rPr>
        <w:t xml:space="preserve">] in Tit. 1:7; 1 Tim. 3:3) means one who is not “occupying oneself with, devoted or applying oneself to” wine (BDAG 714d 1c; cf. 1 Tim. 4:13).  </w:t>
      </w:r>
      <w:r w:rsidRPr="00847D8F">
        <w:rPr>
          <w:rFonts w:ascii="Arial" w:eastAsia="Times" w:hAnsi="Arial" w:cs="Arial"/>
          <w:sz w:val="21"/>
          <w:szCs w:val="18"/>
          <w:u w:val="single"/>
          <w:lang w:eastAsia="en-US"/>
        </w:rPr>
        <w:t>Temperate</w:t>
      </w:r>
      <w:r w:rsidRPr="00847D8F">
        <w:rPr>
          <w:rFonts w:ascii="Arial" w:eastAsia="Times" w:hAnsi="Arial" w:cs="Arial"/>
          <w:sz w:val="21"/>
          <w:szCs w:val="18"/>
          <w:lang w:eastAsia="en-US"/>
        </w:rPr>
        <w:t xml:space="preserve"> (</w:t>
      </w:r>
      <w:proofErr w:type="spellStart"/>
      <w:r w:rsidRPr="00847D8F">
        <w:rPr>
          <w:rFonts w:ascii="Arial" w:eastAsia="Times" w:hAnsi="Arial" w:cs="Arial"/>
          <w:sz w:val="21"/>
          <w:szCs w:val="18"/>
          <w:lang w:val="el-GR" w:eastAsia="en-US"/>
        </w:rPr>
        <w:t>νηφάλιον</w:t>
      </w:r>
      <w:proofErr w:type="spellEnd"/>
      <w:r w:rsidRPr="00847D8F">
        <w:rPr>
          <w:rFonts w:ascii="Arial" w:eastAsia="Times" w:hAnsi="Arial" w:cs="Arial"/>
          <w:sz w:val="21"/>
          <w:szCs w:val="18"/>
          <w:lang w:val="el-GR" w:eastAsia="en-US"/>
        </w:rPr>
        <w:t xml:space="preserve"> </w:t>
      </w:r>
      <w:r w:rsidRPr="00847D8F">
        <w:rPr>
          <w:rFonts w:ascii="Arial" w:eastAsia="Times" w:hAnsi="Arial" w:cs="Arial"/>
          <w:sz w:val="21"/>
          <w:szCs w:val="18"/>
          <w:lang w:eastAsia="en-US"/>
        </w:rPr>
        <w:t>1 Tim. 3:2) has the same idea, “literally temperate in the use of alcoholic beverages, sober, clear-headed, self-controlled” (BDAG 538d).  An alcoholic or heavy drinker must never be considered for the office of deacon.  Ideally, a deacon should be an abstainer and, at the most, one who drinks with great moderation.</w:t>
      </w:r>
    </w:p>
    <w:p w14:paraId="5E16B2B5" w14:textId="77777777" w:rsidR="00847D8F" w:rsidRPr="00847D8F" w:rsidRDefault="00847D8F" w:rsidP="00847D8F">
      <w:pPr>
        <w:tabs>
          <w:tab w:val="left" w:pos="8819"/>
        </w:tabs>
        <w:ind w:left="1060" w:right="-10" w:hanging="340"/>
        <w:jc w:val="left"/>
        <w:rPr>
          <w:rFonts w:ascii="Arial" w:eastAsia="Times" w:hAnsi="Arial" w:cs="Arial"/>
          <w:sz w:val="21"/>
          <w:szCs w:val="18"/>
          <w:lang w:eastAsia="en-US"/>
        </w:rPr>
      </w:pPr>
    </w:p>
    <w:p w14:paraId="27D2C071" w14:textId="77777777" w:rsidR="00847D8F" w:rsidRPr="00847D8F" w:rsidRDefault="00847D8F" w:rsidP="00847D8F">
      <w:pPr>
        <w:tabs>
          <w:tab w:val="left" w:pos="8819"/>
        </w:tabs>
        <w:ind w:left="1060" w:right="-10" w:hanging="340"/>
        <w:jc w:val="left"/>
        <w:rPr>
          <w:rFonts w:ascii="Arial" w:eastAsia="Times" w:hAnsi="Arial" w:cs="Arial"/>
          <w:sz w:val="21"/>
          <w:szCs w:val="18"/>
          <w:lang w:eastAsia="en-US"/>
        </w:rPr>
      </w:pPr>
      <w:r w:rsidRPr="00847D8F">
        <w:rPr>
          <w:rFonts w:ascii="Arial" w:eastAsia="Times" w:hAnsi="Arial" w:cs="Arial"/>
          <w:sz w:val="21"/>
          <w:szCs w:val="18"/>
          <w:lang w:eastAsia="en-US"/>
        </w:rPr>
        <w:t>4.</w:t>
      </w:r>
      <w:r w:rsidRPr="00847D8F">
        <w:rPr>
          <w:rFonts w:ascii="Arial" w:eastAsia="Times" w:hAnsi="Arial" w:cs="Arial"/>
          <w:sz w:val="21"/>
          <w:szCs w:val="18"/>
          <w:lang w:eastAsia="en-US"/>
        </w:rPr>
        <w:tab/>
      </w:r>
      <w:r w:rsidRPr="00847D8F">
        <w:rPr>
          <w:rFonts w:ascii="Arial" w:eastAsia="Times" w:hAnsi="Arial" w:cs="Arial"/>
          <w:sz w:val="21"/>
          <w:szCs w:val="18"/>
          <w:u w:val="single"/>
          <w:lang w:eastAsia="en-US"/>
        </w:rPr>
        <w:t>Not Pursuing Dishonest Gain</w:t>
      </w:r>
      <w:r w:rsidRPr="00847D8F">
        <w:rPr>
          <w:rFonts w:ascii="Arial" w:eastAsia="Times" w:hAnsi="Arial" w:cs="Arial"/>
          <w:sz w:val="21"/>
          <w:szCs w:val="18"/>
          <w:lang w:eastAsia="en-US"/>
        </w:rPr>
        <w:t xml:space="preserve"> (</w:t>
      </w:r>
      <w:proofErr w:type="spellStart"/>
      <w:r w:rsidRPr="00847D8F">
        <w:rPr>
          <w:rFonts w:ascii="Arial" w:eastAsia="Times" w:hAnsi="Arial" w:cs="Arial"/>
          <w:sz w:val="21"/>
          <w:szCs w:val="18"/>
          <w:lang w:val="el-GR" w:eastAsia="en-US"/>
        </w:rPr>
        <w:t>μὴ</w:t>
      </w:r>
      <w:proofErr w:type="spellEnd"/>
      <w:r w:rsidRPr="00847D8F">
        <w:rPr>
          <w:rFonts w:ascii="Arial" w:eastAsia="Times" w:hAnsi="Arial" w:cs="Arial"/>
          <w:sz w:val="21"/>
          <w:szCs w:val="18"/>
          <w:lang w:val="el-GR" w:eastAsia="en-US"/>
        </w:rPr>
        <w:t xml:space="preserve"> </w:t>
      </w:r>
      <w:proofErr w:type="spellStart"/>
      <w:r w:rsidRPr="00847D8F">
        <w:rPr>
          <w:rFonts w:ascii="Arial" w:eastAsia="Times" w:hAnsi="Arial" w:cs="Arial"/>
          <w:sz w:val="21"/>
          <w:szCs w:val="18"/>
          <w:lang w:val="el-GR" w:eastAsia="en-US"/>
        </w:rPr>
        <w:t>αἰσχροκερδεῖς</w:t>
      </w:r>
      <w:proofErr w:type="spellEnd"/>
      <w:r w:rsidRPr="00847D8F">
        <w:rPr>
          <w:rFonts w:ascii="Arial" w:eastAsia="Times" w:hAnsi="Arial" w:cs="Arial"/>
          <w:sz w:val="21"/>
          <w:szCs w:val="18"/>
          <w:lang w:val="el-GR" w:eastAsia="en-US"/>
        </w:rPr>
        <w:t xml:space="preserve"> </w:t>
      </w:r>
      <w:r w:rsidRPr="00847D8F">
        <w:rPr>
          <w:rFonts w:ascii="Arial" w:eastAsia="Times" w:hAnsi="Arial" w:cs="Arial"/>
          <w:sz w:val="21"/>
          <w:szCs w:val="18"/>
          <w:lang w:eastAsia="en-US"/>
        </w:rPr>
        <w:t xml:space="preserve">v. 8, is an alternate form of elder qualification #12 </w:t>
      </w:r>
      <w:proofErr w:type="spellStart"/>
      <w:r w:rsidRPr="00847D8F">
        <w:rPr>
          <w:rFonts w:ascii="Arial" w:eastAsia="Times" w:hAnsi="Arial" w:cs="Arial"/>
          <w:sz w:val="21"/>
          <w:szCs w:val="18"/>
          <w:lang w:val="el-GR" w:eastAsia="en-US"/>
        </w:rPr>
        <w:t>μὴ</w:t>
      </w:r>
      <w:proofErr w:type="spellEnd"/>
      <w:r w:rsidRPr="00847D8F">
        <w:rPr>
          <w:rFonts w:ascii="Arial" w:eastAsia="Times" w:hAnsi="Arial" w:cs="Arial"/>
          <w:sz w:val="21"/>
          <w:szCs w:val="18"/>
          <w:lang w:val="el-GR" w:eastAsia="en-US"/>
        </w:rPr>
        <w:t xml:space="preserve"> </w:t>
      </w:r>
      <w:proofErr w:type="spellStart"/>
      <w:r w:rsidRPr="00847D8F">
        <w:rPr>
          <w:rFonts w:ascii="Arial" w:eastAsia="Times" w:hAnsi="Arial" w:cs="Arial"/>
          <w:sz w:val="21"/>
          <w:szCs w:val="18"/>
          <w:lang w:val="el-GR" w:eastAsia="en-US"/>
        </w:rPr>
        <w:t>αἰσχροκερδῆ</w:t>
      </w:r>
      <w:proofErr w:type="spellEnd"/>
      <w:r w:rsidRPr="00847D8F">
        <w:rPr>
          <w:rFonts w:ascii="Arial" w:eastAsia="Times" w:hAnsi="Arial" w:cs="Arial"/>
          <w:sz w:val="21"/>
          <w:szCs w:val="18"/>
          <w:lang w:val="el-GR" w:eastAsia="en-US"/>
        </w:rPr>
        <w:t xml:space="preserve"> </w:t>
      </w:r>
      <w:r w:rsidRPr="00847D8F">
        <w:rPr>
          <w:rFonts w:ascii="Arial" w:eastAsia="Times" w:hAnsi="Arial" w:cs="Arial"/>
          <w:sz w:val="21"/>
          <w:szCs w:val="18"/>
          <w:lang w:eastAsia="en-US"/>
        </w:rPr>
        <w:t xml:space="preserve">Tit. 1:7) means “not fond for dishonest gain, greedy for money” (BDAG 25a).  He makes an honest living and is upright in all his business dealings since he is “not given to filthy lucre” (KJV).  </w:t>
      </w:r>
      <w:r w:rsidRPr="00847D8F">
        <w:rPr>
          <w:rFonts w:ascii="Arial" w:eastAsia="Times" w:hAnsi="Arial" w:cs="Arial"/>
          <w:sz w:val="21"/>
          <w:szCs w:val="18"/>
          <w:u w:val="single"/>
          <w:lang w:eastAsia="en-US"/>
        </w:rPr>
        <w:t>Free from the Love of Money</w:t>
      </w:r>
      <w:r w:rsidRPr="00847D8F">
        <w:rPr>
          <w:rFonts w:ascii="Arial" w:eastAsia="Times" w:hAnsi="Arial" w:cs="Arial"/>
          <w:sz w:val="21"/>
          <w:szCs w:val="18"/>
          <w:lang w:eastAsia="en-US"/>
        </w:rPr>
        <w:t xml:space="preserve"> (</w:t>
      </w:r>
      <w:proofErr w:type="spellStart"/>
      <w:r w:rsidRPr="00847D8F">
        <w:rPr>
          <w:rFonts w:ascii="Arial" w:eastAsia="Times" w:hAnsi="Arial" w:cs="Arial"/>
          <w:sz w:val="21"/>
          <w:szCs w:val="18"/>
          <w:lang w:val="el-GR" w:eastAsia="en-US"/>
        </w:rPr>
        <w:t>ἀφιλάργυρον</w:t>
      </w:r>
      <w:proofErr w:type="spellEnd"/>
      <w:r w:rsidRPr="00847D8F">
        <w:rPr>
          <w:rFonts w:ascii="Arial" w:eastAsia="Times" w:hAnsi="Arial" w:cs="Arial"/>
          <w:sz w:val="21"/>
          <w:szCs w:val="18"/>
          <w:lang w:val="el-GR" w:eastAsia="en-US"/>
        </w:rPr>
        <w:t xml:space="preserve"> </w:t>
      </w:r>
      <w:r w:rsidRPr="00847D8F">
        <w:rPr>
          <w:rFonts w:ascii="Arial" w:eastAsia="Times" w:hAnsi="Arial" w:cs="Arial"/>
          <w:sz w:val="21"/>
          <w:szCs w:val="18"/>
          <w:lang w:eastAsia="en-US"/>
        </w:rPr>
        <w:t>1 Tim. 3:3b) used for elders describes this characteristic positively.  A man who gambles, hoards his money, or pursues the deacon office for financial gain is disqualified.  Also, his giving record reveals whether he loves God or loves money.  Deacons are often entrusted with large sums of money in the congregation (offerings, alms, etc.) and must show restraint before appointment.</w:t>
      </w:r>
    </w:p>
    <w:p w14:paraId="5B2D7E19" w14:textId="77777777" w:rsidR="00847D8F" w:rsidRPr="00847D8F" w:rsidRDefault="00847D8F" w:rsidP="00847D8F">
      <w:pPr>
        <w:tabs>
          <w:tab w:val="left" w:pos="8819"/>
        </w:tabs>
        <w:ind w:left="1060" w:right="-10" w:hanging="340"/>
        <w:jc w:val="left"/>
        <w:rPr>
          <w:rFonts w:ascii="Arial" w:eastAsia="Times" w:hAnsi="Arial" w:cs="Arial"/>
          <w:sz w:val="21"/>
          <w:szCs w:val="18"/>
          <w:lang w:eastAsia="en-US"/>
        </w:rPr>
      </w:pPr>
    </w:p>
    <w:p w14:paraId="7B4B771F" w14:textId="77777777" w:rsidR="00847D8F" w:rsidRPr="00847D8F" w:rsidRDefault="00847D8F" w:rsidP="00847D8F">
      <w:pPr>
        <w:tabs>
          <w:tab w:val="left" w:pos="8819"/>
        </w:tabs>
        <w:ind w:left="1060" w:right="-10" w:hanging="340"/>
        <w:jc w:val="left"/>
        <w:rPr>
          <w:rFonts w:ascii="Arial" w:eastAsia="Times" w:hAnsi="Arial" w:cs="Arial"/>
          <w:sz w:val="21"/>
          <w:szCs w:val="18"/>
          <w:lang w:eastAsia="en-US"/>
        </w:rPr>
      </w:pPr>
      <w:r w:rsidRPr="00847D8F">
        <w:rPr>
          <w:rFonts w:ascii="Arial" w:eastAsia="Times" w:hAnsi="Arial" w:cs="Arial"/>
          <w:sz w:val="21"/>
          <w:szCs w:val="18"/>
          <w:lang w:eastAsia="en-US"/>
        </w:rPr>
        <w:t>5.</w:t>
      </w:r>
      <w:r w:rsidRPr="00847D8F">
        <w:rPr>
          <w:rFonts w:ascii="Arial" w:eastAsia="Times" w:hAnsi="Arial" w:cs="Arial"/>
          <w:sz w:val="21"/>
          <w:szCs w:val="18"/>
          <w:lang w:eastAsia="en-US"/>
        </w:rPr>
        <w:tab/>
      </w:r>
      <w:r w:rsidRPr="00847D8F">
        <w:rPr>
          <w:rFonts w:ascii="Arial" w:eastAsia="Times" w:hAnsi="Arial" w:cs="Arial"/>
          <w:sz w:val="21"/>
          <w:szCs w:val="18"/>
          <w:u w:val="single"/>
          <w:lang w:eastAsia="en-US"/>
        </w:rPr>
        <w:t>Keep[ing] Hold of the Deep Truths of the Faith with a Clear Conscience</w:t>
      </w:r>
      <w:r w:rsidRPr="00847D8F">
        <w:rPr>
          <w:rFonts w:ascii="Arial" w:eastAsia="Times" w:hAnsi="Arial" w:cs="Arial"/>
          <w:sz w:val="21"/>
          <w:szCs w:val="18"/>
          <w:lang w:eastAsia="en-US"/>
        </w:rPr>
        <w:t xml:space="preserve"> (</w:t>
      </w:r>
      <w:proofErr w:type="spellStart"/>
      <w:r w:rsidRPr="00847D8F">
        <w:rPr>
          <w:rFonts w:ascii="Arial" w:eastAsia="Times" w:hAnsi="Arial" w:cs="Arial"/>
          <w:sz w:val="21"/>
          <w:szCs w:val="18"/>
          <w:lang w:val="el-GR" w:eastAsia="en-US"/>
        </w:rPr>
        <w:t>ἔχοντας</w:t>
      </w:r>
      <w:proofErr w:type="spellEnd"/>
      <w:r w:rsidRPr="00847D8F">
        <w:rPr>
          <w:rFonts w:ascii="Arial" w:eastAsia="Times" w:hAnsi="Arial" w:cs="Arial"/>
          <w:sz w:val="21"/>
          <w:szCs w:val="18"/>
          <w:lang w:val="el-GR" w:eastAsia="en-US"/>
        </w:rPr>
        <w:t xml:space="preserve"> </w:t>
      </w:r>
      <w:proofErr w:type="spellStart"/>
      <w:r w:rsidRPr="00847D8F">
        <w:rPr>
          <w:rFonts w:ascii="Arial" w:eastAsia="Times" w:hAnsi="Arial" w:cs="Arial"/>
          <w:sz w:val="21"/>
          <w:szCs w:val="18"/>
          <w:lang w:val="el-GR" w:eastAsia="en-US"/>
        </w:rPr>
        <w:t>τὸ</w:t>
      </w:r>
      <w:proofErr w:type="spellEnd"/>
      <w:r w:rsidRPr="00847D8F">
        <w:rPr>
          <w:rFonts w:ascii="Arial" w:eastAsia="Times" w:hAnsi="Arial" w:cs="Arial"/>
          <w:sz w:val="21"/>
          <w:szCs w:val="18"/>
          <w:lang w:val="el-GR" w:eastAsia="en-US"/>
        </w:rPr>
        <w:t xml:space="preserve"> μυστήριον </w:t>
      </w:r>
      <w:proofErr w:type="spellStart"/>
      <w:r w:rsidRPr="00847D8F">
        <w:rPr>
          <w:rFonts w:ascii="Arial" w:eastAsia="Times" w:hAnsi="Arial" w:cs="Arial"/>
          <w:sz w:val="21"/>
          <w:szCs w:val="18"/>
          <w:lang w:val="el-GR" w:eastAsia="en-US"/>
        </w:rPr>
        <w:t>τῆς</w:t>
      </w:r>
      <w:proofErr w:type="spellEnd"/>
      <w:r w:rsidRPr="00847D8F">
        <w:rPr>
          <w:rFonts w:ascii="Arial" w:eastAsia="Times" w:hAnsi="Arial" w:cs="Arial"/>
          <w:sz w:val="21"/>
          <w:szCs w:val="18"/>
          <w:lang w:val="el-GR" w:eastAsia="en-US"/>
        </w:rPr>
        <w:t xml:space="preserve"> πίστεως ἐν </w:t>
      </w:r>
      <w:proofErr w:type="spellStart"/>
      <w:r w:rsidRPr="00847D8F">
        <w:rPr>
          <w:rFonts w:ascii="Arial" w:eastAsia="Times" w:hAnsi="Arial" w:cs="Arial"/>
          <w:sz w:val="21"/>
          <w:szCs w:val="18"/>
          <w:lang w:val="el-GR" w:eastAsia="en-US"/>
        </w:rPr>
        <w:t>καθαρᾷ</w:t>
      </w:r>
      <w:proofErr w:type="spellEnd"/>
      <w:r w:rsidRPr="00847D8F">
        <w:rPr>
          <w:rFonts w:ascii="Arial" w:eastAsia="Times" w:hAnsi="Arial" w:cs="Arial"/>
          <w:sz w:val="21"/>
          <w:szCs w:val="18"/>
          <w:lang w:val="el-GR" w:eastAsia="en-US"/>
        </w:rPr>
        <w:t xml:space="preserve"> </w:t>
      </w:r>
      <w:proofErr w:type="spellStart"/>
      <w:r w:rsidRPr="00847D8F">
        <w:rPr>
          <w:rFonts w:ascii="Arial" w:eastAsia="Times" w:hAnsi="Arial" w:cs="Arial"/>
          <w:sz w:val="21"/>
          <w:szCs w:val="18"/>
          <w:lang w:val="el-GR" w:eastAsia="en-US"/>
        </w:rPr>
        <w:t>συνειδήσει</w:t>
      </w:r>
      <w:proofErr w:type="spellEnd"/>
      <w:r w:rsidRPr="00847D8F">
        <w:rPr>
          <w:rFonts w:ascii="Arial" w:eastAsia="Times" w:hAnsi="Arial" w:cs="Arial"/>
          <w:sz w:val="21"/>
          <w:szCs w:val="18"/>
          <w:lang w:val="el-GR" w:eastAsia="en-US"/>
        </w:rPr>
        <w:t xml:space="preserve"> </w:t>
      </w:r>
      <w:r w:rsidRPr="00847D8F">
        <w:rPr>
          <w:rFonts w:ascii="Arial" w:eastAsia="Times" w:hAnsi="Arial" w:cs="Arial"/>
          <w:sz w:val="21"/>
          <w:szCs w:val="18"/>
          <w:lang w:eastAsia="en-US"/>
        </w:rPr>
        <w:t xml:space="preserve">v. 9) refers to adhering to “the mystery of the </w:t>
      </w:r>
      <w:r w:rsidRPr="00847D8F">
        <w:rPr>
          <w:rFonts w:ascii="Arial" w:eastAsia="Times" w:hAnsi="Arial" w:cs="Arial"/>
          <w:sz w:val="21"/>
          <w:szCs w:val="18"/>
          <w:lang w:eastAsia="en-US"/>
        </w:rPr>
        <w:lastRenderedPageBreak/>
        <w:t>faith,” or doctrine received by special revelation (cf. Eph. 3:2-6).  Today, “mystery” denotes something concealed, but in the NT, it means a secret revealed in the NT.  A deacon must be firmly grounded in the basic, revealed scriptural teachings and live in harmony with them.  He need not be “able to teach” as required of an elder, but he must hold firm personal convictions.  This disqualifies those who lack assurance of salvation or have doubts about inerrancy, Christ’s virgin birth, his substitutionary death, Christ’s resurrection, etc.</w:t>
      </w:r>
    </w:p>
    <w:p w14:paraId="1925CBA3" w14:textId="77777777" w:rsidR="00847D8F" w:rsidRPr="00847D8F" w:rsidRDefault="00847D8F" w:rsidP="00847D8F">
      <w:pPr>
        <w:tabs>
          <w:tab w:val="left" w:pos="8819"/>
        </w:tabs>
        <w:ind w:left="1060" w:right="-10" w:hanging="340"/>
        <w:jc w:val="left"/>
        <w:rPr>
          <w:rFonts w:ascii="Arial" w:eastAsia="Times" w:hAnsi="Arial" w:cs="Arial"/>
          <w:sz w:val="21"/>
          <w:szCs w:val="18"/>
          <w:lang w:eastAsia="en-US"/>
        </w:rPr>
      </w:pPr>
    </w:p>
    <w:p w14:paraId="5A01EAEE" w14:textId="77777777" w:rsidR="00847D8F" w:rsidRPr="00847D8F" w:rsidRDefault="00847D8F" w:rsidP="00847D8F">
      <w:pPr>
        <w:tabs>
          <w:tab w:val="left" w:pos="8819"/>
        </w:tabs>
        <w:ind w:left="1060" w:right="-10" w:hanging="340"/>
        <w:jc w:val="left"/>
        <w:rPr>
          <w:rFonts w:ascii="Arial" w:eastAsia="Times" w:hAnsi="Arial" w:cs="Arial"/>
          <w:sz w:val="21"/>
          <w:szCs w:val="18"/>
          <w:lang w:eastAsia="en-US"/>
        </w:rPr>
      </w:pPr>
      <w:r w:rsidRPr="00847D8F">
        <w:rPr>
          <w:rFonts w:ascii="Arial" w:eastAsia="Times" w:hAnsi="Arial" w:cs="Arial"/>
          <w:sz w:val="21"/>
          <w:szCs w:val="18"/>
          <w:lang w:eastAsia="en-US"/>
        </w:rPr>
        <w:t>6.</w:t>
      </w:r>
      <w:r w:rsidRPr="00847D8F">
        <w:rPr>
          <w:rFonts w:ascii="Arial" w:eastAsia="Times" w:hAnsi="Arial" w:cs="Arial"/>
          <w:sz w:val="21"/>
          <w:szCs w:val="18"/>
          <w:lang w:eastAsia="en-US"/>
        </w:rPr>
        <w:tab/>
      </w:r>
      <w:r w:rsidRPr="00847D8F">
        <w:rPr>
          <w:rFonts w:ascii="Arial" w:eastAsia="Times" w:hAnsi="Arial" w:cs="Arial"/>
          <w:sz w:val="21"/>
          <w:szCs w:val="18"/>
          <w:u w:val="single"/>
          <w:lang w:eastAsia="en-US"/>
        </w:rPr>
        <w:t>Tested to See if There is Nothing Against Them</w:t>
      </w:r>
      <w:r w:rsidRPr="00847D8F">
        <w:rPr>
          <w:rFonts w:ascii="Arial" w:eastAsia="Times" w:hAnsi="Arial" w:cs="Arial"/>
          <w:sz w:val="21"/>
          <w:szCs w:val="18"/>
          <w:lang w:eastAsia="en-US"/>
        </w:rPr>
        <w:t xml:space="preserve"> (</w:t>
      </w:r>
      <w:proofErr w:type="spellStart"/>
      <w:r w:rsidRPr="00847D8F">
        <w:rPr>
          <w:rFonts w:ascii="Arial" w:eastAsia="Times" w:hAnsi="Arial" w:cs="Arial"/>
          <w:sz w:val="21"/>
          <w:szCs w:val="18"/>
          <w:lang w:val="el-GR" w:eastAsia="en-US"/>
        </w:rPr>
        <w:t>δοκιμαζέσθωσαν</w:t>
      </w:r>
      <w:proofErr w:type="spellEnd"/>
      <w:r w:rsidRPr="00847D8F">
        <w:rPr>
          <w:rFonts w:ascii="Arial" w:eastAsia="Times" w:hAnsi="Arial" w:cs="Arial"/>
          <w:sz w:val="21"/>
          <w:szCs w:val="18"/>
          <w:lang w:val="el-GR" w:eastAsia="en-US"/>
        </w:rPr>
        <w:t xml:space="preserve"> </w:t>
      </w:r>
      <w:proofErr w:type="spellStart"/>
      <w:r w:rsidRPr="00847D8F">
        <w:rPr>
          <w:rFonts w:ascii="Arial" w:eastAsia="Times" w:hAnsi="Arial" w:cs="Arial"/>
          <w:sz w:val="21"/>
          <w:szCs w:val="18"/>
          <w:lang w:val="el-GR" w:eastAsia="en-US"/>
        </w:rPr>
        <w:t>πρῶτον</w:t>
      </w:r>
      <w:proofErr w:type="spellEnd"/>
      <w:r w:rsidRPr="00847D8F">
        <w:rPr>
          <w:rFonts w:ascii="Arial" w:eastAsia="Times" w:hAnsi="Arial" w:cs="Arial"/>
          <w:sz w:val="21"/>
          <w:szCs w:val="18"/>
          <w:lang w:val="el-GR" w:eastAsia="en-US"/>
        </w:rPr>
        <w:t xml:space="preserve"> </w:t>
      </w:r>
      <w:r w:rsidRPr="00847D8F">
        <w:rPr>
          <w:rFonts w:ascii="Arial" w:eastAsia="Times" w:hAnsi="Arial" w:cs="Arial"/>
          <w:sz w:val="21"/>
          <w:szCs w:val="18"/>
          <w:lang w:eastAsia="en-US"/>
        </w:rPr>
        <w:t xml:space="preserve">v. 10; elder qualification #1 in 1 Tim. 3:2a; Tit. 1:6) means to be “proved…blameless” (KJV) or “irreproachable” (BDAG 64b) so that no one can point a finger at his character or behavior with an accurate accusation—not perfect but has a good reputation.  “Tested” means “to put to the test, examine” (BDAG 202c 1), but </w:t>
      </w:r>
      <w:r w:rsidRPr="00847D8F">
        <w:rPr>
          <w:rFonts w:ascii="Arial" w:eastAsia="Times" w:hAnsi="Arial" w:cs="Arial"/>
          <w:i/>
          <w:sz w:val="21"/>
          <w:szCs w:val="18"/>
          <w:lang w:eastAsia="en-US"/>
        </w:rPr>
        <w:t>how</w:t>
      </w:r>
      <w:r w:rsidRPr="00847D8F">
        <w:rPr>
          <w:rFonts w:ascii="Arial" w:eastAsia="Times" w:hAnsi="Arial" w:cs="Arial"/>
          <w:sz w:val="21"/>
          <w:szCs w:val="18"/>
          <w:lang w:eastAsia="en-US"/>
        </w:rPr>
        <w:t xml:space="preserve"> to conduct this test is not specified.  “Some have thought that a probationary period or a formal examination is envisaged, and either or both are possible” (Kelly, 83).  Also, a candidate should have first proven himself responsible in </w:t>
      </w:r>
      <w:r w:rsidRPr="00847D8F">
        <w:rPr>
          <w:rFonts w:ascii="Arial" w:eastAsia="Times" w:hAnsi="Arial" w:cs="Arial"/>
          <w:i/>
          <w:sz w:val="21"/>
          <w:szCs w:val="18"/>
          <w:lang w:eastAsia="en-US"/>
        </w:rPr>
        <w:t>other</w:t>
      </w:r>
      <w:r w:rsidRPr="00847D8F">
        <w:rPr>
          <w:rFonts w:ascii="Arial" w:eastAsia="Times" w:hAnsi="Arial" w:cs="Arial"/>
          <w:sz w:val="21"/>
          <w:szCs w:val="18"/>
          <w:lang w:eastAsia="en-US"/>
        </w:rPr>
        <w:t xml:space="preserve"> ministries in the church before being considered to be a deacon (cf. Matt. 25:21).  This requirement to be blameless excludes one guilty of sin in his past that the church would need to discipline (e.g., divorce, immorality, criminal offenses) that would adversely affect his present reputation.</w:t>
      </w:r>
    </w:p>
    <w:p w14:paraId="169E8794" w14:textId="77777777" w:rsidR="00847D8F" w:rsidRPr="00847D8F" w:rsidRDefault="00847D8F" w:rsidP="00847D8F">
      <w:pPr>
        <w:tabs>
          <w:tab w:val="left" w:pos="8819"/>
        </w:tabs>
        <w:ind w:left="760" w:right="-10" w:hanging="340"/>
        <w:jc w:val="left"/>
        <w:rPr>
          <w:rFonts w:ascii="Arial" w:eastAsia="Times" w:hAnsi="Arial" w:cs="Arial"/>
          <w:sz w:val="16"/>
          <w:szCs w:val="18"/>
          <w:lang w:eastAsia="en-US"/>
        </w:rPr>
      </w:pPr>
    </w:p>
    <w:p w14:paraId="5AC3E772" w14:textId="77777777" w:rsidR="00847D8F" w:rsidRPr="00847D8F" w:rsidRDefault="00847D8F" w:rsidP="00847D8F">
      <w:pPr>
        <w:tabs>
          <w:tab w:val="left" w:pos="8819"/>
        </w:tabs>
        <w:ind w:left="760" w:right="-10" w:hanging="340"/>
        <w:jc w:val="left"/>
        <w:rPr>
          <w:rFonts w:ascii="Arial" w:eastAsia="Times" w:hAnsi="Arial" w:cs="Arial"/>
          <w:b/>
          <w:sz w:val="21"/>
          <w:szCs w:val="18"/>
          <w:lang w:eastAsia="en-US"/>
        </w:rPr>
      </w:pPr>
      <w:r w:rsidRPr="00847D8F">
        <w:rPr>
          <w:rFonts w:ascii="Arial" w:eastAsia="Times" w:hAnsi="Arial" w:cs="Arial"/>
          <w:b/>
          <w:sz w:val="21"/>
          <w:szCs w:val="18"/>
          <w:lang w:eastAsia="en-US"/>
        </w:rPr>
        <w:t>B.</w:t>
      </w:r>
      <w:r w:rsidRPr="00847D8F">
        <w:rPr>
          <w:rFonts w:ascii="Arial" w:eastAsia="Times" w:hAnsi="Arial" w:cs="Arial"/>
          <w:b/>
          <w:sz w:val="21"/>
          <w:szCs w:val="18"/>
          <w:lang w:eastAsia="en-US"/>
        </w:rPr>
        <w:tab/>
        <w:t>Women: Specific Behavior (1 Tim 3:11)</w:t>
      </w:r>
    </w:p>
    <w:p w14:paraId="2892E079" w14:textId="77777777" w:rsidR="00847D8F" w:rsidRPr="00847D8F" w:rsidRDefault="00847D8F" w:rsidP="00847D8F">
      <w:pPr>
        <w:tabs>
          <w:tab w:val="left" w:pos="8819"/>
        </w:tabs>
        <w:ind w:left="720" w:right="-10"/>
        <w:jc w:val="left"/>
        <w:rPr>
          <w:rFonts w:ascii="Arial" w:eastAsia="Times" w:hAnsi="Arial" w:cs="Arial"/>
          <w:sz w:val="15"/>
          <w:szCs w:val="18"/>
          <w:lang w:eastAsia="en-US"/>
        </w:rPr>
      </w:pPr>
    </w:p>
    <w:p w14:paraId="25BA568E" w14:textId="77777777" w:rsidR="00847D8F" w:rsidRPr="00847D8F" w:rsidRDefault="00847D8F" w:rsidP="00847D8F">
      <w:pPr>
        <w:tabs>
          <w:tab w:val="left" w:pos="8819"/>
        </w:tabs>
        <w:ind w:left="720" w:right="-10"/>
        <w:jc w:val="left"/>
        <w:rPr>
          <w:rFonts w:ascii="Arial" w:eastAsia="Times" w:hAnsi="Arial" w:cs="Arial"/>
          <w:sz w:val="21"/>
          <w:szCs w:val="18"/>
          <w:lang w:eastAsia="en-US"/>
        </w:rPr>
      </w:pPr>
      <w:r w:rsidRPr="00847D8F">
        <w:rPr>
          <w:rFonts w:ascii="Arial" w:eastAsia="Times" w:hAnsi="Arial" w:cs="Arial"/>
          <w:sz w:val="21"/>
          <w:szCs w:val="18"/>
          <w:lang w:eastAsia="en-US"/>
        </w:rPr>
        <w:t>Verse 11 gives traits simply of women whose identity has long perplexed the Church, partly because the word here (</w:t>
      </w:r>
      <w:proofErr w:type="spellStart"/>
      <w:r w:rsidRPr="00847D8F">
        <w:rPr>
          <w:rFonts w:ascii="Cambria" w:eastAsia="Times" w:hAnsi="Cambria" w:cs="Arial"/>
          <w:sz w:val="21"/>
          <w:szCs w:val="18"/>
          <w:lang w:val="el-GR" w:eastAsia="en-US"/>
        </w:rPr>
        <w:t>γυναικὸς</w:t>
      </w:r>
      <w:proofErr w:type="spellEnd"/>
      <w:r w:rsidRPr="00847D8F">
        <w:rPr>
          <w:rFonts w:ascii="Arial" w:eastAsia="Times" w:hAnsi="Arial" w:cs="Arial"/>
          <w:sz w:val="21"/>
          <w:szCs w:val="18"/>
          <w:lang w:eastAsia="en-US"/>
        </w:rPr>
        <w:t>) can be legitimately translated as “women” or “wives.”  At least six views on this phrase prevail: (1) women in general, (2) wives of both elders and deacons, (3) deaconesses with equal authority to male deacons,</w:t>
      </w:r>
      <w:r w:rsidRPr="00847D8F">
        <w:rPr>
          <w:rFonts w:ascii="Arial" w:eastAsia="Times" w:hAnsi="Arial" w:cs="Arial"/>
          <w:sz w:val="18"/>
          <w:szCs w:val="18"/>
          <w:vertAlign w:val="superscript"/>
          <w:lang w:eastAsia="en-US"/>
        </w:rPr>
        <w:footnoteReference w:id="1"/>
      </w:r>
      <w:r w:rsidRPr="00847D8F">
        <w:rPr>
          <w:rFonts w:ascii="Arial" w:eastAsia="Times" w:hAnsi="Arial" w:cs="Arial"/>
          <w:sz w:val="21"/>
          <w:szCs w:val="18"/>
          <w:lang w:eastAsia="en-US"/>
        </w:rPr>
        <w:t xml:space="preserve"> (4) a group functioning like deacons but ranking under them,</w:t>
      </w:r>
      <w:r w:rsidRPr="00847D8F">
        <w:rPr>
          <w:rFonts w:ascii="Arial" w:eastAsia="Times" w:hAnsi="Arial" w:cs="Arial"/>
          <w:sz w:val="18"/>
          <w:szCs w:val="18"/>
          <w:vertAlign w:val="superscript"/>
          <w:lang w:eastAsia="en-US"/>
        </w:rPr>
        <w:footnoteReference w:id="2"/>
      </w:r>
      <w:r w:rsidRPr="00847D8F">
        <w:rPr>
          <w:rFonts w:ascii="Arial" w:eastAsia="Times" w:hAnsi="Arial" w:cs="Arial"/>
          <w:sz w:val="21"/>
          <w:szCs w:val="18"/>
          <w:lang w:eastAsia="en-US"/>
        </w:rPr>
        <w:t xml:space="preserve"> (5) deacon wives,</w:t>
      </w:r>
      <w:r w:rsidRPr="00847D8F">
        <w:rPr>
          <w:rFonts w:ascii="Arial" w:eastAsia="Times" w:hAnsi="Arial" w:cs="Arial"/>
          <w:sz w:val="18"/>
          <w:szCs w:val="18"/>
          <w:vertAlign w:val="superscript"/>
          <w:lang w:eastAsia="en-US"/>
        </w:rPr>
        <w:footnoteReference w:id="3"/>
      </w:r>
      <w:r w:rsidRPr="00847D8F">
        <w:rPr>
          <w:rFonts w:ascii="Arial" w:eastAsia="Times" w:hAnsi="Arial" w:cs="Arial"/>
          <w:sz w:val="21"/>
          <w:szCs w:val="18"/>
          <w:lang w:eastAsia="en-US"/>
        </w:rPr>
        <w:t xml:space="preserve"> or (6) deacon wives who are </w:t>
      </w:r>
      <w:r w:rsidRPr="00847D8F">
        <w:rPr>
          <w:rFonts w:ascii="Arial" w:eastAsia="Times" w:hAnsi="Arial" w:cs="Arial"/>
          <w:i/>
          <w:sz w:val="21"/>
          <w:szCs w:val="18"/>
          <w:lang w:eastAsia="en-US"/>
        </w:rPr>
        <w:t>called</w:t>
      </w:r>
      <w:r w:rsidRPr="00847D8F">
        <w:rPr>
          <w:rFonts w:ascii="Arial" w:eastAsia="Times" w:hAnsi="Arial" w:cs="Arial"/>
          <w:sz w:val="21"/>
          <w:szCs w:val="18"/>
          <w:lang w:eastAsia="en-US"/>
        </w:rPr>
        <w:t xml:space="preserve"> deaconesses.</w:t>
      </w:r>
      <w:r w:rsidRPr="00847D8F">
        <w:rPr>
          <w:rFonts w:ascii="Arial" w:eastAsia="Times" w:hAnsi="Arial" w:cs="Arial"/>
          <w:sz w:val="18"/>
          <w:szCs w:val="18"/>
          <w:vertAlign w:val="superscript"/>
          <w:lang w:eastAsia="en-US"/>
        </w:rPr>
        <w:footnoteReference w:id="4"/>
      </w:r>
      <w:r w:rsidRPr="00847D8F">
        <w:rPr>
          <w:rFonts w:ascii="Arial" w:eastAsia="Times" w:hAnsi="Arial" w:cs="Arial"/>
          <w:sz w:val="21"/>
          <w:szCs w:val="18"/>
          <w:lang w:eastAsia="en-US"/>
        </w:rPr>
        <w:t xml:space="preserve"> </w:t>
      </w:r>
    </w:p>
    <w:p w14:paraId="78973BD5" w14:textId="77777777" w:rsidR="00847D8F" w:rsidRPr="00847D8F" w:rsidRDefault="00847D8F" w:rsidP="00847D8F">
      <w:pPr>
        <w:tabs>
          <w:tab w:val="left" w:pos="8819"/>
        </w:tabs>
        <w:ind w:left="720" w:right="-10"/>
        <w:jc w:val="left"/>
        <w:rPr>
          <w:rFonts w:ascii="Arial" w:eastAsia="Times" w:hAnsi="Arial" w:cs="Arial"/>
          <w:sz w:val="15"/>
          <w:szCs w:val="18"/>
          <w:lang w:eastAsia="en-US"/>
        </w:rPr>
      </w:pPr>
    </w:p>
    <w:p w14:paraId="5CDF47B3" w14:textId="77777777" w:rsidR="00847D8F" w:rsidRPr="00847D8F" w:rsidRDefault="00847D8F" w:rsidP="00847D8F">
      <w:pPr>
        <w:tabs>
          <w:tab w:val="left" w:pos="8819"/>
        </w:tabs>
        <w:ind w:left="720" w:right="-10"/>
        <w:jc w:val="left"/>
        <w:rPr>
          <w:rFonts w:ascii="Arial" w:eastAsia="Times" w:hAnsi="Arial" w:cs="Arial"/>
          <w:sz w:val="21"/>
          <w:szCs w:val="18"/>
          <w:lang w:eastAsia="en-US"/>
        </w:rPr>
      </w:pPr>
      <w:r w:rsidRPr="00847D8F">
        <w:rPr>
          <w:rFonts w:ascii="Arial" w:eastAsia="Times" w:hAnsi="Arial" w:cs="Arial"/>
          <w:sz w:val="21"/>
          <w:szCs w:val="18"/>
          <w:lang w:eastAsia="en-US"/>
        </w:rPr>
        <w:t>The first view (women in general) contradicts the context addressing qualifications for an office.  The second (wives of both elders and deacons) is unlikely as verse 11 falls in the section on deacons (vv. 8-13).  The third has weaknesses, as explained below, while the fourth and fifth are most likely.  The sixth view differs little from the fifth except for the names of these wives.</w:t>
      </w:r>
    </w:p>
    <w:p w14:paraId="7CCE7876" w14:textId="77777777" w:rsidR="00847D8F" w:rsidRPr="00847D8F" w:rsidRDefault="00847D8F" w:rsidP="00847D8F">
      <w:pPr>
        <w:tabs>
          <w:tab w:val="left" w:pos="8819"/>
        </w:tabs>
        <w:ind w:left="720" w:right="-10"/>
        <w:jc w:val="left"/>
        <w:rPr>
          <w:rFonts w:ascii="Arial" w:eastAsia="Times" w:hAnsi="Arial" w:cs="Arial"/>
          <w:sz w:val="15"/>
          <w:szCs w:val="18"/>
          <w:lang w:eastAsia="en-US"/>
        </w:rPr>
      </w:pPr>
    </w:p>
    <w:p w14:paraId="17F0504A" w14:textId="77777777" w:rsidR="00847D8F" w:rsidRPr="00847D8F" w:rsidRDefault="00847D8F" w:rsidP="00847D8F">
      <w:pPr>
        <w:tabs>
          <w:tab w:val="left" w:pos="8819"/>
        </w:tabs>
        <w:ind w:left="720" w:right="-10"/>
        <w:jc w:val="left"/>
        <w:rPr>
          <w:rFonts w:ascii="Arial" w:eastAsia="Times" w:hAnsi="Arial" w:cs="Arial"/>
          <w:sz w:val="21"/>
          <w:szCs w:val="18"/>
          <w:lang w:eastAsia="en-US"/>
        </w:rPr>
      </w:pPr>
      <w:r w:rsidRPr="00847D8F">
        <w:rPr>
          <w:rFonts w:ascii="Arial" w:eastAsia="Times" w:hAnsi="Arial" w:cs="Arial"/>
          <w:sz w:val="21"/>
          <w:szCs w:val="18"/>
          <w:lang w:eastAsia="en-US"/>
        </w:rPr>
        <w:t>Some translations and scholars render the unclear word ambiguously as simply “women” (NASB, RSV, Amplified, TEB).</w:t>
      </w:r>
    </w:p>
    <w:p w14:paraId="7944DF4D" w14:textId="77777777" w:rsidR="00847D8F" w:rsidRPr="00847D8F" w:rsidRDefault="00847D8F" w:rsidP="00847D8F">
      <w:pPr>
        <w:tabs>
          <w:tab w:val="left" w:pos="8819"/>
        </w:tabs>
        <w:ind w:left="720" w:right="-10"/>
        <w:jc w:val="left"/>
        <w:rPr>
          <w:rFonts w:ascii="Arial" w:eastAsia="Times" w:hAnsi="Arial" w:cs="Arial"/>
          <w:sz w:val="15"/>
          <w:szCs w:val="18"/>
          <w:lang w:eastAsia="en-US"/>
        </w:rPr>
      </w:pPr>
    </w:p>
    <w:p w14:paraId="6237848E" w14:textId="77777777" w:rsidR="00847D8F" w:rsidRPr="00847D8F" w:rsidRDefault="00847D8F" w:rsidP="00847D8F">
      <w:pPr>
        <w:tabs>
          <w:tab w:val="left" w:pos="8819"/>
        </w:tabs>
        <w:ind w:left="720" w:right="-10"/>
        <w:jc w:val="left"/>
        <w:rPr>
          <w:rFonts w:ascii="Arial" w:eastAsia="Times" w:hAnsi="Arial" w:cs="Arial"/>
          <w:sz w:val="21"/>
          <w:szCs w:val="18"/>
          <w:lang w:eastAsia="en-US"/>
        </w:rPr>
      </w:pPr>
      <w:r w:rsidRPr="00847D8F">
        <w:rPr>
          <w:rFonts w:ascii="Arial" w:eastAsia="Times" w:hAnsi="Arial" w:cs="Arial"/>
          <w:sz w:val="21"/>
          <w:szCs w:val="18"/>
          <w:lang w:eastAsia="en-US"/>
        </w:rPr>
        <w:t xml:space="preserve">However, most English translations and scholars argue they are </w:t>
      </w:r>
      <w:r w:rsidRPr="00847D8F">
        <w:rPr>
          <w:rFonts w:ascii="Arial" w:eastAsia="Times" w:hAnsi="Arial" w:cs="Arial"/>
          <w:sz w:val="21"/>
          <w:szCs w:val="18"/>
          <w:u w:val="single"/>
          <w:lang w:eastAsia="en-US"/>
        </w:rPr>
        <w:t>deacon wives</w:t>
      </w:r>
      <w:r w:rsidRPr="00847D8F">
        <w:rPr>
          <w:rFonts w:ascii="Arial" w:eastAsia="Times" w:hAnsi="Arial" w:cs="Arial"/>
          <w:sz w:val="21"/>
          <w:szCs w:val="18"/>
          <w:lang w:eastAsia="en-US"/>
        </w:rPr>
        <w:t xml:space="preserve"> (view #5).  I hold this view (or possibly view #4) for the following reasons:</w:t>
      </w:r>
    </w:p>
    <w:p w14:paraId="06E537E5" w14:textId="77777777" w:rsidR="00847D8F" w:rsidRPr="00847D8F" w:rsidRDefault="00847D8F" w:rsidP="00847D8F">
      <w:pPr>
        <w:tabs>
          <w:tab w:val="left" w:pos="8819"/>
        </w:tabs>
        <w:ind w:left="720" w:right="-10"/>
        <w:jc w:val="left"/>
        <w:rPr>
          <w:rFonts w:ascii="Arial" w:eastAsia="Times" w:hAnsi="Arial" w:cs="Arial"/>
          <w:sz w:val="15"/>
          <w:szCs w:val="18"/>
          <w:lang w:eastAsia="en-US"/>
        </w:rPr>
      </w:pPr>
    </w:p>
    <w:p w14:paraId="229E0CC8" w14:textId="77777777" w:rsidR="00847D8F" w:rsidRPr="00847D8F" w:rsidRDefault="00847D8F" w:rsidP="00847D8F">
      <w:pPr>
        <w:tabs>
          <w:tab w:val="left" w:pos="8819"/>
        </w:tabs>
        <w:ind w:left="1100" w:right="-10" w:hanging="340"/>
        <w:jc w:val="left"/>
        <w:rPr>
          <w:rFonts w:ascii="Arial" w:eastAsia="Times" w:hAnsi="Arial" w:cs="Arial"/>
          <w:sz w:val="21"/>
          <w:szCs w:val="18"/>
          <w:lang w:eastAsia="en-US"/>
        </w:rPr>
      </w:pPr>
      <w:r w:rsidRPr="00847D8F">
        <w:rPr>
          <w:rFonts w:ascii="Arial" w:eastAsia="Times" w:hAnsi="Arial" w:cs="Arial"/>
          <w:sz w:val="21"/>
          <w:szCs w:val="18"/>
          <w:lang w:eastAsia="en-US"/>
        </w:rPr>
        <w:t>•</w:t>
      </w:r>
      <w:r w:rsidRPr="00847D8F">
        <w:rPr>
          <w:rFonts w:ascii="Arial" w:eastAsia="Times" w:hAnsi="Arial" w:cs="Arial"/>
          <w:sz w:val="21"/>
          <w:szCs w:val="18"/>
          <w:lang w:eastAsia="en-US"/>
        </w:rPr>
        <w:tab/>
        <w:t xml:space="preserve">Verse 11 about women divides the male deacon qualifications into two sections (vv. 8-10 and 12-13), so it makes sense that the women are closely related to the male deacons.  Their wives would be the closest relationship possible, so they are the most likely referent. </w:t>
      </w:r>
    </w:p>
    <w:p w14:paraId="245D1E2A" w14:textId="77777777" w:rsidR="00847D8F" w:rsidRPr="00847D8F" w:rsidRDefault="00847D8F" w:rsidP="00847D8F">
      <w:pPr>
        <w:tabs>
          <w:tab w:val="left" w:pos="8819"/>
        </w:tabs>
        <w:ind w:left="1100" w:right="-10" w:hanging="340"/>
        <w:jc w:val="left"/>
        <w:rPr>
          <w:rFonts w:ascii="Arial" w:eastAsia="Times" w:hAnsi="Arial" w:cs="Arial"/>
          <w:sz w:val="21"/>
          <w:szCs w:val="18"/>
          <w:lang w:eastAsia="en-US"/>
        </w:rPr>
      </w:pPr>
    </w:p>
    <w:p w14:paraId="235AEC01" w14:textId="77777777" w:rsidR="00847D8F" w:rsidRPr="00847D8F" w:rsidRDefault="00847D8F" w:rsidP="00847D8F">
      <w:pPr>
        <w:tabs>
          <w:tab w:val="left" w:pos="8819"/>
        </w:tabs>
        <w:ind w:left="1100" w:right="-10" w:hanging="340"/>
        <w:jc w:val="left"/>
        <w:rPr>
          <w:rFonts w:ascii="Arial" w:eastAsia="Times" w:hAnsi="Arial" w:cs="Arial"/>
          <w:sz w:val="21"/>
          <w:szCs w:val="18"/>
          <w:lang w:eastAsia="en-US"/>
        </w:rPr>
      </w:pPr>
      <w:r w:rsidRPr="00847D8F">
        <w:rPr>
          <w:rFonts w:ascii="Arial" w:eastAsia="Times" w:hAnsi="Arial" w:cs="Arial"/>
          <w:sz w:val="21"/>
          <w:szCs w:val="18"/>
          <w:lang w:eastAsia="en-US"/>
        </w:rPr>
        <w:t>•</w:t>
      </w:r>
      <w:r w:rsidRPr="00847D8F">
        <w:rPr>
          <w:rFonts w:ascii="Arial" w:eastAsia="Times" w:hAnsi="Arial" w:cs="Arial"/>
          <w:sz w:val="21"/>
          <w:szCs w:val="18"/>
          <w:lang w:eastAsia="en-US"/>
        </w:rPr>
        <w:tab/>
        <w:t xml:space="preserve">Deaconesses served the church around AD 115 (Pliny to Trajan </w:t>
      </w:r>
      <w:r w:rsidRPr="00847D8F">
        <w:rPr>
          <w:rFonts w:ascii="Arial" w:eastAsia="Times" w:hAnsi="Arial" w:cs="Arial"/>
          <w:i/>
          <w:sz w:val="21"/>
          <w:szCs w:val="18"/>
          <w:lang w:eastAsia="en-US"/>
        </w:rPr>
        <w:t xml:space="preserve">Eps. </w:t>
      </w:r>
      <w:r w:rsidRPr="00847D8F">
        <w:rPr>
          <w:rFonts w:ascii="Arial" w:eastAsia="Times" w:hAnsi="Arial" w:cs="Arial"/>
          <w:sz w:val="21"/>
          <w:szCs w:val="18"/>
          <w:lang w:eastAsia="en-US"/>
        </w:rPr>
        <w:t xml:space="preserve">10.96-97; cf. others in Kelly, 84), but whether this happened in the first century is debatable (Earle, </w:t>
      </w:r>
      <w:r w:rsidRPr="00847D8F">
        <w:rPr>
          <w:rFonts w:ascii="Arial" w:eastAsia="Times" w:hAnsi="Arial" w:cs="Arial"/>
          <w:i/>
          <w:sz w:val="21"/>
          <w:szCs w:val="18"/>
          <w:lang w:eastAsia="en-US"/>
        </w:rPr>
        <w:t>EBC</w:t>
      </w:r>
      <w:r w:rsidRPr="00847D8F">
        <w:rPr>
          <w:rFonts w:ascii="Arial" w:eastAsia="Times" w:hAnsi="Arial" w:cs="Arial"/>
          <w:sz w:val="21"/>
          <w:szCs w:val="18"/>
          <w:lang w:eastAsia="en-US"/>
        </w:rPr>
        <w:t>, 11:368).</w:t>
      </w:r>
    </w:p>
    <w:p w14:paraId="721CA56C" w14:textId="77777777" w:rsidR="00847D8F" w:rsidRPr="00847D8F" w:rsidRDefault="00847D8F" w:rsidP="00847D8F">
      <w:pPr>
        <w:tabs>
          <w:tab w:val="left" w:pos="8819"/>
        </w:tabs>
        <w:ind w:left="1100" w:right="-10" w:hanging="340"/>
        <w:jc w:val="left"/>
        <w:rPr>
          <w:rFonts w:ascii="Arial" w:eastAsia="Times" w:hAnsi="Arial" w:cs="Arial"/>
          <w:sz w:val="21"/>
          <w:szCs w:val="18"/>
          <w:lang w:eastAsia="en-US"/>
        </w:rPr>
      </w:pPr>
    </w:p>
    <w:p w14:paraId="50030FE0" w14:textId="77777777" w:rsidR="00847D8F" w:rsidRPr="00847D8F" w:rsidRDefault="00847D8F" w:rsidP="00847D8F">
      <w:pPr>
        <w:tabs>
          <w:tab w:val="left" w:pos="8819"/>
        </w:tabs>
        <w:ind w:left="1100" w:right="-10" w:hanging="340"/>
        <w:jc w:val="left"/>
        <w:rPr>
          <w:rFonts w:ascii="Arial" w:eastAsia="Times" w:hAnsi="Arial" w:cs="Arial"/>
          <w:sz w:val="21"/>
          <w:szCs w:val="18"/>
          <w:lang w:eastAsia="en-US"/>
        </w:rPr>
      </w:pPr>
      <w:r w:rsidRPr="00847D8F">
        <w:rPr>
          <w:rFonts w:ascii="Arial" w:eastAsia="Times" w:hAnsi="Arial" w:cs="Arial"/>
          <w:sz w:val="21"/>
          <w:szCs w:val="18"/>
          <w:lang w:eastAsia="en-US"/>
        </w:rPr>
        <w:t>•</w:t>
      </w:r>
      <w:r w:rsidRPr="00847D8F">
        <w:rPr>
          <w:rFonts w:ascii="Arial" w:eastAsia="Times" w:hAnsi="Arial" w:cs="Arial"/>
          <w:sz w:val="21"/>
          <w:szCs w:val="18"/>
          <w:lang w:eastAsia="en-US"/>
        </w:rPr>
        <w:tab/>
        <w:t>Paul prohibited women from exercising authority over men (1 Tim. 2:12), so at best, he advocated a group of women with equal authority as male deacons (view #3 above).</w:t>
      </w:r>
    </w:p>
    <w:p w14:paraId="2084F6F1" w14:textId="77777777" w:rsidR="00847D8F" w:rsidRPr="00847D8F" w:rsidRDefault="00847D8F" w:rsidP="00847D8F">
      <w:pPr>
        <w:tabs>
          <w:tab w:val="left" w:pos="8819"/>
        </w:tabs>
        <w:ind w:left="720" w:right="-10"/>
        <w:jc w:val="left"/>
        <w:rPr>
          <w:rFonts w:ascii="Arial" w:eastAsia="Times" w:hAnsi="Arial" w:cs="Arial"/>
          <w:sz w:val="21"/>
          <w:szCs w:val="18"/>
          <w:lang w:eastAsia="en-US"/>
        </w:rPr>
      </w:pPr>
    </w:p>
    <w:p w14:paraId="28024AFA" w14:textId="77777777" w:rsidR="00847D8F" w:rsidRPr="00847D8F" w:rsidRDefault="00847D8F" w:rsidP="00847D8F">
      <w:pPr>
        <w:tabs>
          <w:tab w:val="left" w:pos="8819"/>
        </w:tabs>
        <w:ind w:left="720" w:right="-10"/>
        <w:jc w:val="left"/>
        <w:rPr>
          <w:rFonts w:ascii="Arial" w:eastAsia="Times" w:hAnsi="Arial" w:cs="Arial"/>
          <w:sz w:val="21"/>
          <w:szCs w:val="18"/>
          <w:lang w:eastAsia="en-US"/>
        </w:rPr>
      </w:pPr>
      <w:r w:rsidRPr="00847D8F">
        <w:rPr>
          <w:rFonts w:ascii="Arial" w:eastAsia="Times" w:hAnsi="Arial" w:cs="Arial"/>
          <w:sz w:val="21"/>
          <w:szCs w:val="18"/>
          <w:lang w:eastAsia="en-US"/>
        </w:rPr>
        <w:t xml:space="preserve">A few translations and many scholars give arguments that they are </w:t>
      </w:r>
      <w:r w:rsidRPr="00847D8F">
        <w:rPr>
          <w:rFonts w:ascii="Arial" w:eastAsia="Times" w:hAnsi="Arial" w:cs="Arial"/>
          <w:sz w:val="21"/>
          <w:szCs w:val="18"/>
          <w:u w:val="single"/>
          <w:lang w:eastAsia="en-US"/>
        </w:rPr>
        <w:t>woman deacons</w:t>
      </w:r>
      <w:r w:rsidRPr="00847D8F">
        <w:rPr>
          <w:rFonts w:ascii="Arial" w:eastAsia="Times" w:hAnsi="Arial" w:cs="Arial"/>
          <w:sz w:val="21"/>
          <w:szCs w:val="18"/>
          <w:lang w:eastAsia="en-US"/>
        </w:rPr>
        <w:t xml:space="preserve"> (view #3):</w:t>
      </w:r>
    </w:p>
    <w:p w14:paraId="7B0320F9" w14:textId="77777777" w:rsidR="00847D8F" w:rsidRPr="00847D8F" w:rsidRDefault="00847D8F" w:rsidP="00847D8F">
      <w:pPr>
        <w:tabs>
          <w:tab w:val="left" w:pos="8819"/>
        </w:tabs>
        <w:ind w:left="720" w:right="-10"/>
        <w:jc w:val="left"/>
        <w:rPr>
          <w:rFonts w:ascii="Arial" w:eastAsia="Times" w:hAnsi="Arial" w:cs="Arial"/>
          <w:sz w:val="21"/>
          <w:szCs w:val="18"/>
          <w:lang w:eastAsia="en-US"/>
        </w:rPr>
      </w:pPr>
    </w:p>
    <w:p w14:paraId="4214ED96" w14:textId="77777777" w:rsidR="00847D8F" w:rsidRPr="00847D8F" w:rsidRDefault="00847D8F" w:rsidP="00847D8F">
      <w:pPr>
        <w:tabs>
          <w:tab w:val="left" w:pos="8819"/>
        </w:tabs>
        <w:ind w:left="1100" w:right="-10" w:hanging="340"/>
        <w:jc w:val="left"/>
        <w:rPr>
          <w:rFonts w:ascii="Arial" w:eastAsia="Times" w:hAnsi="Arial" w:cs="Arial"/>
          <w:sz w:val="21"/>
          <w:szCs w:val="18"/>
          <w:lang w:eastAsia="en-US"/>
        </w:rPr>
      </w:pPr>
      <w:r w:rsidRPr="00847D8F">
        <w:rPr>
          <w:rFonts w:ascii="Arial" w:eastAsia="Times" w:hAnsi="Arial" w:cs="Arial"/>
          <w:sz w:val="21"/>
          <w:szCs w:val="18"/>
          <w:lang w:eastAsia="en-US"/>
        </w:rPr>
        <w:lastRenderedPageBreak/>
        <w:t>1.</w:t>
      </w:r>
      <w:r w:rsidRPr="00847D8F">
        <w:rPr>
          <w:rFonts w:ascii="Arial" w:eastAsia="Times" w:hAnsi="Arial" w:cs="Arial"/>
          <w:sz w:val="21"/>
          <w:szCs w:val="18"/>
          <w:lang w:eastAsia="en-US"/>
        </w:rPr>
        <w:tab/>
        <w:t>It seems unusual for Paul to prescribe qualifications for wives of deacons but not for elders (who occupied a more influential position), so they probably are not deacon wives.</w:t>
      </w:r>
    </w:p>
    <w:p w14:paraId="37EB7A5F" w14:textId="77777777" w:rsidR="00847D8F" w:rsidRPr="00847D8F" w:rsidRDefault="00847D8F" w:rsidP="00847D8F">
      <w:pPr>
        <w:tabs>
          <w:tab w:val="left" w:pos="8819"/>
        </w:tabs>
        <w:ind w:left="1100" w:right="-10" w:hanging="340"/>
        <w:jc w:val="left"/>
        <w:rPr>
          <w:rFonts w:ascii="Arial" w:eastAsia="Times" w:hAnsi="Arial" w:cs="Arial"/>
          <w:sz w:val="21"/>
          <w:szCs w:val="18"/>
          <w:lang w:eastAsia="en-US"/>
        </w:rPr>
      </w:pPr>
    </w:p>
    <w:p w14:paraId="5FC2510C" w14:textId="77777777" w:rsidR="00847D8F" w:rsidRPr="00847D8F" w:rsidRDefault="00847D8F" w:rsidP="00847D8F">
      <w:pPr>
        <w:tabs>
          <w:tab w:val="left" w:pos="8819"/>
        </w:tabs>
        <w:ind w:left="1100" w:right="-10" w:hanging="340"/>
        <w:jc w:val="left"/>
        <w:rPr>
          <w:rFonts w:ascii="Arial" w:eastAsia="Times" w:hAnsi="Arial" w:cs="Arial"/>
          <w:sz w:val="21"/>
          <w:szCs w:val="18"/>
          <w:lang w:eastAsia="en-US"/>
        </w:rPr>
      </w:pPr>
      <w:r w:rsidRPr="00847D8F">
        <w:rPr>
          <w:rFonts w:ascii="Arial" w:eastAsia="Times" w:hAnsi="Arial" w:cs="Arial"/>
          <w:sz w:val="21"/>
          <w:szCs w:val="18"/>
          <w:lang w:eastAsia="en-US"/>
        </w:rPr>
        <w:tab/>
      </w:r>
      <w:r w:rsidRPr="00847D8F">
        <w:rPr>
          <w:rFonts w:ascii="Arial" w:eastAsia="Times" w:hAnsi="Arial" w:cs="Arial"/>
          <w:sz w:val="21"/>
          <w:szCs w:val="18"/>
          <w:u w:val="single"/>
          <w:lang w:eastAsia="en-US"/>
        </w:rPr>
        <w:t>Response</w:t>
      </w:r>
      <w:r w:rsidRPr="00847D8F">
        <w:rPr>
          <w:rFonts w:ascii="Arial" w:eastAsia="Times" w:hAnsi="Arial" w:cs="Arial"/>
          <w:sz w:val="21"/>
          <w:szCs w:val="18"/>
          <w:lang w:eastAsia="en-US"/>
        </w:rPr>
        <w:t xml:space="preserve">: While elders may be sworn to secrecy in the private affairs of the church so that they would not even inform their wives, deacons often serve in conjunction with their wives; thus, wives of deacons would need to have tighter control of their tongue than wives of elders.  Also, mentioning a trait for deacons but not for elders does not </w:t>
      </w:r>
      <w:r w:rsidRPr="00847D8F">
        <w:rPr>
          <w:rFonts w:ascii="Arial" w:eastAsia="Times" w:hAnsi="Arial" w:cs="Arial"/>
          <w:i/>
          <w:sz w:val="21"/>
          <w:szCs w:val="18"/>
          <w:lang w:eastAsia="en-US"/>
        </w:rPr>
        <w:t>exclude</w:t>
      </w:r>
      <w:r w:rsidRPr="00847D8F">
        <w:rPr>
          <w:rFonts w:ascii="Arial" w:eastAsia="Times" w:hAnsi="Arial" w:cs="Arial"/>
          <w:sz w:val="21"/>
          <w:szCs w:val="18"/>
          <w:lang w:eastAsia="en-US"/>
        </w:rPr>
        <w:t xml:space="preserve"> it for elders (e.g., elders are not required to be “tested” as this is assumed).</w:t>
      </w:r>
    </w:p>
    <w:p w14:paraId="3CAC1E97" w14:textId="77777777" w:rsidR="00847D8F" w:rsidRPr="00847D8F" w:rsidRDefault="00847D8F" w:rsidP="00847D8F">
      <w:pPr>
        <w:tabs>
          <w:tab w:val="left" w:pos="8819"/>
        </w:tabs>
        <w:ind w:left="1100" w:right="-10" w:hanging="340"/>
        <w:jc w:val="left"/>
        <w:rPr>
          <w:rFonts w:ascii="Arial" w:eastAsia="Times" w:hAnsi="Arial" w:cs="Arial"/>
          <w:sz w:val="21"/>
          <w:szCs w:val="18"/>
          <w:lang w:eastAsia="en-US"/>
        </w:rPr>
      </w:pPr>
    </w:p>
    <w:p w14:paraId="321E498B" w14:textId="77777777" w:rsidR="00847D8F" w:rsidRPr="00847D8F" w:rsidRDefault="00847D8F" w:rsidP="00847D8F">
      <w:pPr>
        <w:tabs>
          <w:tab w:val="left" w:pos="8819"/>
        </w:tabs>
        <w:ind w:left="1100" w:right="-10" w:hanging="340"/>
        <w:jc w:val="left"/>
        <w:rPr>
          <w:rFonts w:ascii="Arial" w:eastAsia="Times" w:hAnsi="Arial" w:cs="Arial"/>
          <w:sz w:val="21"/>
          <w:szCs w:val="18"/>
          <w:lang w:eastAsia="en-US"/>
        </w:rPr>
      </w:pPr>
      <w:r w:rsidRPr="00847D8F">
        <w:rPr>
          <w:rFonts w:ascii="Arial" w:eastAsia="Times" w:hAnsi="Arial" w:cs="Arial"/>
          <w:sz w:val="21"/>
          <w:szCs w:val="18"/>
          <w:lang w:eastAsia="en-US"/>
        </w:rPr>
        <w:t>2.</w:t>
      </w:r>
      <w:r w:rsidRPr="00847D8F">
        <w:rPr>
          <w:rFonts w:ascii="Arial" w:eastAsia="Times" w:hAnsi="Arial" w:cs="Arial"/>
          <w:sz w:val="21"/>
          <w:szCs w:val="18"/>
          <w:lang w:eastAsia="en-US"/>
        </w:rPr>
        <w:tab/>
        <w:t>Nothing about the office of deacon would exclude women (viz., they do not teach or exercise authority over men; cf. 1 Tim. 2:12).</w:t>
      </w:r>
    </w:p>
    <w:p w14:paraId="4EF8264C" w14:textId="77777777" w:rsidR="00847D8F" w:rsidRPr="00847D8F" w:rsidRDefault="00847D8F" w:rsidP="00847D8F">
      <w:pPr>
        <w:tabs>
          <w:tab w:val="left" w:pos="8819"/>
        </w:tabs>
        <w:ind w:left="1100" w:right="-10" w:hanging="340"/>
        <w:jc w:val="left"/>
        <w:rPr>
          <w:rFonts w:ascii="Arial" w:eastAsia="Times" w:hAnsi="Arial" w:cs="Arial"/>
          <w:sz w:val="21"/>
          <w:szCs w:val="18"/>
          <w:lang w:eastAsia="en-US"/>
        </w:rPr>
      </w:pPr>
    </w:p>
    <w:p w14:paraId="20E2126B" w14:textId="77777777" w:rsidR="00847D8F" w:rsidRPr="00847D8F" w:rsidRDefault="00847D8F" w:rsidP="00847D8F">
      <w:pPr>
        <w:tabs>
          <w:tab w:val="left" w:pos="8819"/>
        </w:tabs>
        <w:ind w:left="1100" w:right="-10" w:hanging="340"/>
        <w:jc w:val="left"/>
        <w:rPr>
          <w:rFonts w:ascii="Arial" w:eastAsia="Times" w:hAnsi="Arial" w:cs="Arial"/>
          <w:sz w:val="21"/>
          <w:szCs w:val="18"/>
          <w:lang w:eastAsia="en-US"/>
        </w:rPr>
      </w:pPr>
      <w:r w:rsidRPr="00847D8F">
        <w:rPr>
          <w:rFonts w:ascii="Arial" w:eastAsia="Times" w:hAnsi="Arial" w:cs="Arial"/>
          <w:sz w:val="21"/>
          <w:szCs w:val="18"/>
          <w:lang w:eastAsia="en-US"/>
        </w:rPr>
        <w:tab/>
      </w:r>
      <w:r w:rsidRPr="00847D8F">
        <w:rPr>
          <w:rFonts w:ascii="Arial" w:eastAsia="Times" w:hAnsi="Arial" w:cs="Arial"/>
          <w:sz w:val="21"/>
          <w:szCs w:val="18"/>
          <w:u w:val="single"/>
          <w:lang w:eastAsia="en-US"/>
        </w:rPr>
        <w:t>Response</w:t>
      </w:r>
      <w:r w:rsidRPr="00847D8F">
        <w:rPr>
          <w:rFonts w:ascii="Arial" w:eastAsia="Times" w:hAnsi="Arial" w:cs="Arial"/>
          <w:sz w:val="21"/>
          <w:szCs w:val="18"/>
          <w:lang w:eastAsia="en-US"/>
        </w:rPr>
        <w:t>: This argument from silence argues neither for nor against being deaconesses.</w:t>
      </w:r>
    </w:p>
    <w:p w14:paraId="1BE9606D" w14:textId="77777777" w:rsidR="00847D8F" w:rsidRPr="00847D8F" w:rsidRDefault="00847D8F" w:rsidP="00847D8F">
      <w:pPr>
        <w:tabs>
          <w:tab w:val="left" w:pos="8819"/>
        </w:tabs>
        <w:ind w:left="1100" w:right="-10" w:hanging="340"/>
        <w:jc w:val="left"/>
        <w:rPr>
          <w:rFonts w:ascii="Arial" w:eastAsia="Times" w:hAnsi="Arial" w:cs="Arial"/>
          <w:sz w:val="21"/>
          <w:szCs w:val="18"/>
          <w:lang w:eastAsia="en-US"/>
        </w:rPr>
      </w:pPr>
    </w:p>
    <w:p w14:paraId="6324E8FF" w14:textId="77777777" w:rsidR="00847D8F" w:rsidRPr="00847D8F" w:rsidRDefault="00847D8F" w:rsidP="00847D8F">
      <w:pPr>
        <w:tabs>
          <w:tab w:val="left" w:pos="8819"/>
        </w:tabs>
        <w:ind w:left="1100" w:right="-10" w:hanging="340"/>
        <w:jc w:val="left"/>
        <w:rPr>
          <w:rFonts w:ascii="Arial" w:eastAsia="Times" w:hAnsi="Arial" w:cs="Arial"/>
          <w:sz w:val="21"/>
          <w:szCs w:val="18"/>
          <w:lang w:eastAsia="en-US"/>
        </w:rPr>
      </w:pPr>
      <w:r w:rsidRPr="00847D8F">
        <w:rPr>
          <w:rFonts w:ascii="Arial" w:eastAsia="Times" w:hAnsi="Arial" w:cs="Arial"/>
          <w:sz w:val="21"/>
          <w:szCs w:val="18"/>
          <w:lang w:eastAsia="en-US"/>
        </w:rPr>
        <w:t>3.</w:t>
      </w:r>
      <w:r w:rsidRPr="00847D8F">
        <w:rPr>
          <w:rFonts w:ascii="Arial" w:eastAsia="Times" w:hAnsi="Arial" w:cs="Arial"/>
          <w:sz w:val="21"/>
          <w:szCs w:val="18"/>
          <w:lang w:eastAsia="en-US"/>
        </w:rPr>
        <w:tab/>
        <w:t xml:space="preserve">If deacon wives were meant, Paul could have been more explicit by writing either </w:t>
      </w:r>
      <w:r w:rsidRPr="00847D8F">
        <w:rPr>
          <w:rFonts w:ascii="Arial" w:eastAsia="Times" w:hAnsi="Arial" w:cs="Arial"/>
          <w:i/>
          <w:sz w:val="21"/>
          <w:szCs w:val="18"/>
          <w:lang w:eastAsia="en-US"/>
        </w:rPr>
        <w:t>“having</w:t>
      </w:r>
      <w:r w:rsidRPr="00847D8F">
        <w:rPr>
          <w:rFonts w:ascii="Arial" w:eastAsia="Times" w:hAnsi="Arial" w:cs="Arial"/>
          <w:sz w:val="21"/>
          <w:szCs w:val="18"/>
          <w:lang w:eastAsia="en-US"/>
        </w:rPr>
        <w:t xml:space="preserve"> wives” (cf. “having children…” in v. 4) or </w:t>
      </w:r>
      <w:r w:rsidRPr="00847D8F">
        <w:rPr>
          <w:rFonts w:ascii="Arial" w:eastAsia="Times" w:hAnsi="Arial" w:cs="Arial"/>
          <w:i/>
          <w:sz w:val="21"/>
          <w:szCs w:val="18"/>
          <w:lang w:eastAsia="en-US"/>
        </w:rPr>
        <w:t>“their</w:t>
      </w:r>
      <w:r w:rsidRPr="00847D8F">
        <w:rPr>
          <w:rFonts w:ascii="Arial" w:eastAsia="Times" w:hAnsi="Arial" w:cs="Arial"/>
          <w:sz w:val="21"/>
          <w:szCs w:val="18"/>
          <w:lang w:eastAsia="en-US"/>
        </w:rPr>
        <w:t xml:space="preserve"> wives” or at least </w:t>
      </w:r>
      <w:r w:rsidRPr="00847D8F">
        <w:rPr>
          <w:rFonts w:ascii="Arial" w:eastAsia="Times" w:hAnsi="Arial" w:cs="Arial"/>
          <w:i/>
          <w:sz w:val="21"/>
          <w:szCs w:val="18"/>
          <w:lang w:eastAsia="en-US"/>
        </w:rPr>
        <w:t xml:space="preserve">“the </w:t>
      </w:r>
      <w:r w:rsidRPr="00847D8F">
        <w:rPr>
          <w:rFonts w:ascii="Arial" w:eastAsia="Times" w:hAnsi="Arial" w:cs="Arial"/>
          <w:sz w:val="21"/>
          <w:szCs w:val="18"/>
          <w:lang w:eastAsia="en-US"/>
        </w:rPr>
        <w:t>women.”</w:t>
      </w:r>
    </w:p>
    <w:p w14:paraId="1A0B6FB5" w14:textId="77777777" w:rsidR="00847D8F" w:rsidRPr="00847D8F" w:rsidRDefault="00847D8F" w:rsidP="00847D8F">
      <w:pPr>
        <w:tabs>
          <w:tab w:val="left" w:pos="8819"/>
        </w:tabs>
        <w:ind w:left="1100" w:right="-10" w:hanging="340"/>
        <w:jc w:val="left"/>
        <w:rPr>
          <w:rFonts w:ascii="Arial" w:eastAsia="Times" w:hAnsi="Arial" w:cs="Arial"/>
          <w:sz w:val="21"/>
          <w:szCs w:val="18"/>
          <w:lang w:eastAsia="en-US"/>
        </w:rPr>
      </w:pPr>
    </w:p>
    <w:p w14:paraId="43C929E7" w14:textId="77777777" w:rsidR="00847D8F" w:rsidRPr="00847D8F" w:rsidRDefault="00847D8F" w:rsidP="00847D8F">
      <w:pPr>
        <w:tabs>
          <w:tab w:val="left" w:pos="8819"/>
        </w:tabs>
        <w:ind w:left="1100" w:right="-10" w:hanging="340"/>
        <w:jc w:val="left"/>
        <w:rPr>
          <w:rFonts w:ascii="Arial" w:eastAsia="Times" w:hAnsi="Arial" w:cs="Arial"/>
          <w:sz w:val="21"/>
          <w:szCs w:val="18"/>
          <w:lang w:eastAsia="en-US"/>
        </w:rPr>
      </w:pPr>
      <w:r w:rsidRPr="00847D8F">
        <w:rPr>
          <w:rFonts w:ascii="Arial" w:eastAsia="Times" w:hAnsi="Arial" w:cs="Arial"/>
          <w:sz w:val="21"/>
          <w:szCs w:val="18"/>
          <w:lang w:eastAsia="en-US"/>
        </w:rPr>
        <w:tab/>
      </w:r>
      <w:r w:rsidRPr="00847D8F">
        <w:rPr>
          <w:rFonts w:ascii="Arial" w:eastAsia="Times" w:hAnsi="Arial" w:cs="Arial"/>
          <w:sz w:val="21"/>
          <w:szCs w:val="18"/>
          <w:u w:val="single"/>
          <w:lang w:eastAsia="en-US"/>
        </w:rPr>
        <w:t>Response</w:t>
      </w:r>
      <w:r w:rsidRPr="00847D8F">
        <w:rPr>
          <w:rFonts w:ascii="Arial" w:eastAsia="Times" w:hAnsi="Arial" w:cs="Arial"/>
          <w:sz w:val="21"/>
          <w:szCs w:val="18"/>
          <w:lang w:eastAsia="en-US"/>
        </w:rPr>
        <w:t>: This also argues from silence and thus carries little weight.  Adding either word would have cleared up the problem, but evidently, Paul felt he was already clear.  Since it is in the context of deacons, he felt a qualifying word was unnecessary.</w:t>
      </w:r>
    </w:p>
    <w:p w14:paraId="175950C5" w14:textId="77777777" w:rsidR="00847D8F" w:rsidRPr="00847D8F" w:rsidRDefault="00847D8F" w:rsidP="00847D8F">
      <w:pPr>
        <w:tabs>
          <w:tab w:val="left" w:pos="8819"/>
        </w:tabs>
        <w:ind w:left="1100" w:right="-10" w:hanging="340"/>
        <w:jc w:val="left"/>
        <w:rPr>
          <w:rFonts w:ascii="Arial" w:eastAsia="Times" w:hAnsi="Arial" w:cs="Arial"/>
          <w:sz w:val="21"/>
          <w:szCs w:val="18"/>
          <w:lang w:eastAsia="en-US"/>
        </w:rPr>
      </w:pPr>
    </w:p>
    <w:p w14:paraId="587C64D7" w14:textId="77777777" w:rsidR="00847D8F" w:rsidRPr="00847D8F" w:rsidRDefault="00847D8F" w:rsidP="00847D8F">
      <w:pPr>
        <w:tabs>
          <w:tab w:val="left" w:pos="8819"/>
        </w:tabs>
        <w:ind w:left="1100" w:right="-10" w:hanging="340"/>
        <w:jc w:val="left"/>
        <w:rPr>
          <w:rFonts w:ascii="Arial" w:eastAsia="Times" w:hAnsi="Arial" w:cs="Arial"/>
          <w:sz w:val="21"/>
          <w:szCs w:val="18"/>
          <w:lang w:eastAsia="en-US"/>
        </w:rPr>
      </w:pPr>
      <w:r w:rsidRPr="00847D8F">
        <w:rPr>
          <w:rFonts w:ascii="Arial" w:eastAsia="Times" w:hAnsi="Arial" w:cs="Arial"/>
          <w:sz w:val="21"/>
          <w:szCs w:val="18"/>
          <w:lang w:eastAsia="en-US"/>
        </w:rPr>
        <w:t>4.</w:t>
      </w:r>
      <w:r w:rsidRPr="00847D8F">
        <w:rPr>
          <w:rFonts w:ascii="Arial" w:eastAsia="Times" w:hAnsi="Arial" w:cs="Arial"/>
          <w:sz w:val="21"/>
          <w:szCs w:val="18"/>
          <w:lang w:eastAsia="en-US"/>
        </w:rPr>
        <w:tab/>
        <w:t>Phoebe is a biblical example of a woman who was a deaconess (Rom. 16:1).  The masculine form of the word is used there (</w:t>
      </w:r>
      <w:r w:rsidRPr="00847D8F">
        <w:rPr>
          <w:rFonts w:ascii="Arial" w:eastAsia="Times" w:hAnsi="Arial" w:cs="Arial"/>
          <w:sz w:val="21"/>
          <w:szCs w:val="18"/>
          <w:lang w:val="el-GR" w:eastAsia="en-US"/>
        </w:rPr>
        <w:t xml:space="preserve">διάκονος </w:t>
      </w:r>
      <w:proofErr w:type="spellStart"/>
      <w:r w:rsidRPr="00847D8F">
        <w:rPr>
          <w:rFonts w:ascii="Arial" w:eastAsia="Times" w:hAnsi="Arial" w:cs="Arial"/>
          <w:i/>
          <w:sz w:val="21"/>
          <w:szCs w:val="18"/>
          <w:lang w:eastAsia="en-US"/>
        </w:rPr>
        <w:t>diakonos</w:t>
      </w:r>
      <w:proofErr w:type="spellEnd"/>
      <w:r w:rsidRPr="00847D8F">
        <w:rPr>
          <w:rFonts w:ascii="Arial" w:eastAsia="Times" w:hAnsi="Arial" w:cs="Arial"/>
          <w:sz w:val="21"/>
          <w:szCs w:val="18"/>
          <w:lang w:eastAsia="en-US"/>
        </w:rPr>
        <w:t>) since no feminine form existed at the time. The masculine form was also used for women.</w:t>
      </w:r>
    </w:p>
    <w:p w14:paraId="37356CB0" w14:textId="77777777" w:rsidR="00847D8F" w:rsidRPr="00847D8F" w:rsidRDefault="00847D8F" w:rsidP="00847D8F">
      <w:pPr>
        <w:tabs>
          <w:tab w:val="left" w:pos="8819"/>
        </w:tabs>
        <w:ind w:left="1100" w:right="-10" w:hanging="340"/>
        <w:jc w:val="left"/>
        <w:rPr>
          <w:rFonts w:ascii="Arial" w:eastAsia="Times" w:hAnsi="Arial" w:cs="Arial"/>
          <w:sz w:val="21"/>
          <w:szCs w:val="18"/>
          <w:lang w:eastAsia="en-US"/>
        </w:rPr>
      </w:pPr>
    </w:p>
    <w:p w14:paraId="17977AF3" w14:textId="77777777" w:rsidR="00847D8F" w:rsidRPr="00847D8F" w:rsidRDefault="00847D8F" w:rsidP="00847D8F">
      <w:pPr>
        <w:tabs>
          <w:tab w:val="left" w:pos="8819"/>
        </w:tabs>
        <w:ind w:left="1100" w:right="-10" w:hanging="340"/>
        <w:jc w:val="left"/>
        <w:rPr>
          <w:rFonts w:ascii="Arial" w:eastAsia="Times" w:hAnsi="Arial" w:cs="Arial"/>
          <w:sz w:val="21"/>
          <w:szCs w:val="18"/>
          <w:lang w:eastAsia="en-US"/>
        </w:rPr>
      </w:pPr>
      <w:r w:rsidRPr="00847D8F">
        <w:rPr>
          <w:rFonts w:ascii="Arial" w:eastAsia="Times" w:hAnsi="Arial" w:cs="Arial"/>
          <w:sz w:val="21"/>
          <w:szCs w:val="18"/>
          <w:lang w:eastAsia="en-US"/>
        </w:rPr>
        <w:tab/>
      </w:r>
      <w:r w:rsidRPr="00847D8F">
        <w:rPr>
          <w:rFonts w:ascii="Arial" w:eastAsia="Times" w:hAnsi="Arial" w:cs="Arial"/>
          <w:sz w:val="21"/>
          <w:szCs w:val="18"/>
          <w:u w:val="single"/>
          <w:lang w:eastAsia="en-US"/>
        </w:rPr>
        <w:t>Response</w:t>
      </w:r>
      <w:r w:rsidRPr="00847D8F">
        <w:rPr>
          <w:rFonts w:ascii="Arial" w:eastAsia="Times" w:hAnsi="Arial" w:cs="Arial"/>
          <w:sz w:val="21"/>
          <w:szCs w:val="18"/>
          <w:lang w:eastAsia="en-US"/>
        </w:rPr>
        <w:t xml:space="preserve">: The word can mean “servant” rather than designate an office. The NT never clearly uses </w:t>
      </w:r>
      <w:proofErr w:type="spellStart"/>
      <w:r w:rsidRPr="00847D8F">
        <w:rPr>
          <w:rFonts w:ascii="Arial" w:eastAsia="Times" w:hAnsi="Arial" w:cs="Arial"/>
          <w:i/>
          <w:sz w:val="21"/>
          <w:szCs w:val="18"/>
          <w:lang w:eastAsia="en-US"/>
        </w:rPr>
        <w:t>diakonos</w:t>
      </w:r>
      <w:proofErr w:type="spellEnd"/>
      <w:r w:rsidRPr="00847D8F">
        <w:rPr>
          <w:rFonts w:ascii="Arial" w:eastAsia="Times" w:hAnsi="Arial" w:cs="Arial"/>
          <w:sz w:val="21"/>
          <w:szCs w:val="18"/>
          <w:lang w:eastAsia="en-US"/>
        </w:rPr>
        <w:t xml:space="preserve"> of women in the </w:t>
      </w:r>
      <w:r w:rsidRPr="00847D8F">
        <w:rPr>
          <w:rFonts w:ascii="Arial" w:eastAsia="Times" w:hAnsi="Arial" w:cs="Arial"/>
          <w:i/>
          <w:sz w:val="21"/>
          <w:szCs w:val="18"/>
          <w:lang w:eastAsia="en-US"/>
        </w:rPr>
        <w:t>office</w:t>
      </w:r>
      <w:r w:rsidRPr="00847D8F">
        <w:rPr>
          <w:rFonts w:ascii="Arial" w:eastAsia="Times" w:hAnsi="Arial" w:cs="Arial"/>
          <w:sz w:val="21"/>
          <w:szCs w:val="18"/>
          <w:lang w:eastAsia="en-US"/>
        </w:rPr>
        <w:t xml:space="preserve"> of deacon, but it does refer to </w:t>
      </w:r>
      <w:r w:rsidRPr="00847D8F">
        <w:rPr>
          <w:rFonts w:ascii="Arial" w:eastAsia="Times" w:hAnsi="Arial" w:cs="Arial"/>
          <w:i/>
          <w:sz w:val="21"/>
          <w:szCs w:val="18"/>
          <w:lang w:eastAsia="en-US"/>
        </w:rPr>
        <w:t>men</w:t>
      </w:r>
      <w:r w:rsidRPr="00847D8F">
        <w:rPr>
          <w:rFonts w:ascii="Arial" w:eastAsia="Times" w:hAnsi="Arial" w:cs="Arial"/>
          <w:sz w:val="21"/>
          <w:szCs w:val="18"/>
          <w:lang w:eastAsia="en-US"/>
        </w:rPr>
        <w:t xml:space="preserve"> having this role.  Therefore, explicit texts should inform unclear ones, such as Romans 16:1, and not vice versa.  In other words, we can be sure that men were deacons, but we can’t be sure whether women held this position in the first century.</w:t>
      </w:r>
    </w:p>
    <w:p w14:paraId="29547C0B" w14:textId="77777777" w:rsidR="00847D8F" w:rsidRPr="00847D8F" w:rsidRDefault="00847D8F" w:rsidP="00847D8F">
      <w:pPr>
        <w:tabs>
          <w:tab w:val="left" w:pos="8819"/>
        </w:tabs>
        <w:ind w:left="1100" w:right="-10" w:hanging="340"/>
        <w:jc w:val="left"/>
        <w:rPr>
          <w:rFonts w:ascii="Arial" w:eastAsia="Times" w:hAnsi="Arial" w:cs="Arial"/>
          <w:sz w:val="21"/>
          <w:szCs w:val="18"/>
          <w:lang w:eastAsia="en-US"/>
        </w:rPr>
      </w:pPr>
    </w:p>
    <w:p w14:paraId="29277B94" w14:textId="77777777" w:rsidR="00847D8F" w:rsidRPr="00847D8F" w:rsidRDefault="00847D8F" w:rsidP="00847D8F">
      <w:pPr>
        <w:tabs>
          <w:tab w:val="left" w:pos="8819"/>
        </w:tabs>
        <w:ind w:left="1100" w:right="-10" w:hanging="340"/>
        <w:jc w:val="left"/>
        <w:rPr>
          <w:rFonts w:ascii="Arial" w:eastAsia="Times" w:hAnsi="Arial" w:cs="Arial"/>
          <w:sz w:val="21"/>
          <w:szCs w:val="18"/>
          <w:lang w:eastAsia="en-US"/>
        </w:rPr>
      </w:pPr>
      <w:r w:rsidRPr="00847D8F">
        <w:rPr>
          <w:rFonts w:ascii="Arial" w:eastAsia="Times" w:hAnsi="Arial" w:cs="Arial"/>
          <w:sz w:val="21"/>
          <w:szCs w:val="18"/>
          <w:lang w:eastAsia="en-US"/>
        </w:rPr>
        <w:t>5.</w:t>
      </w:r>
      <w:r w:rsidRPr="00847D8F">
        <w:rPr>
          <w:rFonts w:ascii="Arial" w:eastAsia="Times" w:hAnsi="Arial" w:cs="Arial"/>
          <w:sz w:val="21"/>
          <w:szCs w:val="18"/>
          <w:lang w:eastAsia="en-US"/>
        </w:rPr>
        <w:tab/>
        <w:t xml:space="preserve">The word “likewise” in verse 8 sets apart deacons as a different office from the preceding elder qualifications (vv. 1-7).  In the same way, “likewise” reappears in verse 11 to indicate another class of persons.  Thus, “Paul chose to introduce the women in a manner which set them parallel to the elders and deacons, implying a new, similar class of persons.  He said, ‘Women, likewise…’” (Hurley, </w:t>
      </w:r>
      <w:r w:rsidRPr="00847D8F">
        <w:rPr>
          <w:rFonts w:ascii="Arial" w:eastAsia="Times" w:hAnsi="Arial" w:cs="Arial"/>
          <w:i/>
          <w:sz w:val="21"/>
          <w:szCs w:val="18"/>
          <w:lang w:eastAsia="en-US"/>
        </w:rPr>
        <w:t>Man and Women in Biblical Perspective</w:t>
      </w:r>
      <w:r w:rsidRPr="00847D8F">
        <w:rPr>
          <w:rFonts w:ascii="Arial" w:eastAsia="Times" w:hAnsi="Arial" w:cs="Arial"/>
          <w:sz w:val="21"/>
          <w:szCs w:val="18"/>
          <w:lang w:eastAsia="en-US"/>
        </w:rPr>
        <w:t>, 230).</w:t>
      </w:r>
    </w:p>
    <w:p w14:paraId="6ABC9E7A" w14:textId="77777777" w:rsidR="00847D8F" w:rsidRPr="00847D8F" w:rsidRDefault="00847D8F" w:rsidP="00847D8F">
      <w:pPr>
        <w:tabs>
          <w:tab w:val="left" w:pos="8819"/>
        </w:tabs>
        <w:ind w:left="1100" w:right="-10" w:hanging="340"/>
        <w:jc w:val="left"/>
        <w:rPr>
          <w:rFonts w:ascii="Arial" w:eastAsia="Times" w:hAnsi="Arial" w:cs="Arial"/>
          <w:sz w:val="21"/>
          <w:szCs w:val="18"/>
          <w:lang w:eastAsia="en-US"/>
        </w:rPr>
      </w:pPr>
    </w:p>
    <w:p w14:paraId="6118939F" w14:textId="77777777" w:rsidR="00847D8F" w:rsidRPr="00847D8F" w:rsidRDefault="00847D8F" w:rsidP="00847D8F">
      <w:pPr>
        <w:tabs>
          <w:tab w:val="left" w:pos="8819"/>
        </w:tabs>
        <w:ind w:left="1100" w:right="-10" w:hanging="340"/>
        <w:jc w:val="left"/>
        <w:rPr>
          <w:rFonts w:ascii="Arial" w:eastAsia="Times" w:hAnsi="Arial" w:cs="Arial"/>
          <w:sz w:val="21"/>
          <w:szCs w:val="18"/>
          <w:lang w:eastAsia="en-US"/>
        </w:rPr>
      </w:pPr>
      <w:r w:rsidRPr="00847D8F">
        <w:rPr>
          <w:rFonts w:ascii="Arial" w:eastAsia="Times" w:hAnsi="Arial" w:cs="Arial"/>
          <w:sz w:val="21"/>
          <w:szCs w:val="18"/>
          <w:lang w:eastAsia="en-US"/>
        </w:rPr>
        <w:tab/>
      </w:r>
      <w:r w:rsidRPr="00847D8F">
        <w:rPr>
          <w:rFonts w:ascii="Arial" w:eastAsia="Times" w:hAnsi="Arial" w:cs="Arial"/>
          <w:sz w:val="21"/>
          <w:szCs w:val="18"/>
          <w:u w:val="single"/>
          <w:lang w:eastAsia="en-US"/>
        </w:rPr>
        <w:t>Response</w:t>
      </w:r>
      <w:r w:rsidRPr="00847D8F">
        <w:rPr>
          <w:rFonts w:ascii="Arial" w:eastAsia="Times" w:hAnsi="Arial" w:cs="Arial"/>
          <w:sz w:val="21"/>
          <w:szCs w:val="18"/>
          <w:lang w:eastAsia="en-US"/>
        </w:rPr>
        <w:t xml:space="preserve">: If Paul meant to set the women apart </w:t>
      </w:r>
      <w:r w:rsidRPr="00847D8F">
        <w:rPr>
          <w:rFonts w:ascii="Arial" w:eastAsia="Times" w:hAnsi="Arial" w:cs="Arial"/>
          <w:i/>
          <w:sz w:val="21"/>
          <w:szCs w:val="18"/>
          <w:lang w:eastAsia="en-US"/>
        </w:rPr>
        <w:t>as a separate office,</w:t>
      </w:r>
      <w:r w:rsidRPr="00847D8F">
        <w:rPr>
          <w:rFonts w:ascii="Arial" w:eastAsia="Times" w:hAnsi="Arial" w:cs="Arial"/>
          <w:sz w:val="21"/>
          <w:szCs w:val="18"/>
          <w:lang w:eastAsia="en-US"/>
        </w:rPr>
        <w:t xml:space="preserve"> it would seem strange to do so in the middle of his deacon qualifications.  The more natural sequence would be to finish the deacon qualifications first, </w:t>
      </w:r>
      <w:r w:rsidRPr="00847D8F">
        <w:rPr>
          <w:rFonts w:ascii="Arial" w:eastAsia="Times" w:hAnsi="Arial" w:cs="Arial"/>
          <w:i/>
          <w:sz w:val="21"/>
          <w:szCs w:val="18"/>
          <w:lang w:eastAsia="en-US"/>
        </w:rPr>
        <w:t>then</w:t>
      </w:r>
      <w:r w:rsidRPr="00847D8F">
        <w:rPr>
          <w:rFonts w:ascii="Arial" w:eastAsia="Times" w:hAnsi="Arial" w:cs="Arial"/>
          <w:sz w:val="21"/>
          <w:szCs w:val="18"/>
          <w:lang w:eastAsia="en-US"/>
        </w:rPr>
        <w:t xml:space="preserve"> explain deacon requirements for women.</w:t>
      </w:r>
    </w:p>
    <w:p w14:paraId="06E42AC9" w14:textId="77777777" w:rsidR="00847D8F" w:rsidRPr="00847D8F" w:rsidRDefault="00847D8F" w:rsidP="00847D8F">
      <w:pPr>
        <w:tabs>
          <w:tab w:val="left" w:pos="8819"/>
        </w:tabs>
        <w:ind w:left="1100" w:right="-10" w:hanging="340"/>
        <w:jc w:val="left"/>
        <w:rPr>
          <w:rFonts w:ascii="Arial" w:eastAsia="Times" w:hAnsi="Arial" w:cs="Arial"/>
          <w:sz w:val="21"/>
          <w:szCs w:val="18"/>
          <w:lang w:eastAsia="en-US"/>
        </w:rPr>
      </w:pPr>
    </w:p>
    <w:p w14:paraId="7A4A0355" w14:textId="77777777" w:rsidR="00847D8F" w:rsidRPr="00847D8F" w:rsidRDefault="00847D8F" w:rsidP="00847D8F">
      <w:pPr>
        <w:tabs>
          <w:tab w:val="left" w:pos="8819"/>
        </w:tabs>
        <w:ind w:left="760" w:right="-10"/>
        <w:jc w:val="left"/>
        <w:rPr>
          <w:rFonts w:ascii="Arial" w:eastAsia="Times" w:hAnsi="Arial" w:cs="Arial"/>
          <w:sz w:val="21"/>
          <w:szCs w:val="18"/>
          <w:lang w:eastAsia="en-US"/>
        </w:rPr>
      </w:pPr>
      <w:r w:rsidRPr="00847D8F">
        <w:rPr>
          <w:rFonts w:ascii="Arial" w:eastAsia="Times" w:hAnsi="Arial" w:cs="Arial"/>
          <w:sz w:val="21"/>
          <w:szCs w:val="18"/>
          <w:u w:val="single"/>
          <w:lang w:eastAsia="en-US"/>
        </w:rPr>
        <w:t>Conclusion</w:t>
      </w:r>
      <w:r w:rsidRPr="00847D8F">
        <w:rPr>
          <w:rFonts w:ascii="Arial" w:eastAsia="Times" w:hAnsi="Arial" w:cs="Arial"/>
          <w:sz w:val="21"/>
          <w:szCs w:val="18"/>
          <w:lang w:eastAsia="en-US"/>
        </w:rPr>
        <w:t>: One cannot be dogmatic about this difficult passage, but the two best views indicate either deacon wives or women deaconesses unrelated to the deacons. While the deacon wives view may have the most to commend it, since women did not exercise authority over men in the church (1 Tim. 2:11-12), nothing would eliminate them from serving equally with men in servant roles in NT times.  (However, in some modern churches, the title “deaconess” refers to a woman in a helping role with no authority over men, but the NT never used this term coined in the second century.)  The best we can argue is that women served in capacities under the leadership of the elders, perhaps at the same level as male deacons, but never over them.</w:t>
      </w:r>
    </w:p>
    <w:p w14:paraId="046EDB6E" w14:textId="77777777" w:rsidR="00847D8F" w:rsidRPr="00847D8F" w:rsidRDefault="00847D8F" w:rsidP="00847D8F">
      <w:pPr>
        <w:tabs>
          <w:tab w:val="left" w:pos="8819"/>
        </w:tabs>
        <w:ind w:left="760" w:right="-10"/>
        <w:jc w:val="left"/>
        <w:rPr>
          <w:rFonts w:ascii="Arial" w:eastAsia="Times" w:hAnsi="Arial" w:cs="Arial"/>
          <w:sz w:val="21"/>
          <w:szCs w:val="18"/>
          <w:lang w:eastAsia="en-US"/>
        </w:rPr>
      </w:pPr>
    </w:p>
    <w:p w14:paraId="2BE4AEB4" w14:textId="77777777" w:rsidR="00847D8F" w:rsidRPr="00847D8F" w:rsidRDefault="00847D8F" w:rsidP="00847D8F">
      <w:pPr>
        <w:tabs>
          <w:tab w:val="left" w:pos="8819"/>
        </w:tabs>
        <w:ind w:left="760" w:right="-10"/>
        <w:jc w:val="left"/>
        <w:rPr>
          <w:rFonts w:ascii="Arial" w:eastAsia="Times" w:hAnsi="Arial" w:cs="Arial"/>
          <w:sz w:val="21"/>
          <w:szCs w:val="18"/>
          <w:lang w:eastAsia="en-US"/>
        </w:rPr>
      </w:pPr>
      <w:r w:rsidRPr="00847D8F">
        <w:rPr>
          <w:rFonts w:ascii="Arial" w:eastAsia="Times" w:hAnsi="Arial" w:cs="Arial"/>
          <w:sz w:val="21"/>
          <w:szCs w:val="18"/>
          <w:lang w:eastAsia="en-US"/>
        </w:rPr>
        <w:t xml:space="preserve">However, let’s not “miss the forest through the trees.”  The point of the verse is that the proper conduct of </w:t>
      </w:r>
      <w:r w:rsidRPr="00847D8F">
        <w:rPr>
          <w:rFonts w:ascii="Arial" w:eastAsia="Times" w:hAnsi="Arial" w:cs="Arial"/>
          <w:i/>
          <w:sz w:val="21"/>
          <w:szCs w:val="18"/>
          <w:lang w:eastAsia="en-US"/>
        </w:rPr>
        <w:t>women</w:t>
      </w:r>
      <w:r w:rsidRPr="00847D8F">
        <w:rPr>
          <w:rFonts w:ascii="Arial" w:eastAsia="Times" w:hAnsi="Arial" w:cs="Arial"/>
          <w:sz w:val="21"/>
          <w:szCs w:val="18"/>
          <w:lang w:eastAsia="en-US"/>
        </w:rPr>
        <w:t>, not just men, is vital to the proper functioning of the church.  Women are typically more relational than men, which has advantages and disadvantages.  One advantage is that they are more available to meet counseling needs in the church. Still, the disadvantage is that being trusted with such information requires respectable behavior and restraint of the tongue to prevent gossip.</w:t>
      </w:r>
    </w:p>
    <w:p w14:paraId="7F0EFB84" w14:textId="77777777" w:rsidR="00847D8F" w:rsidRPr="00847D8F" w:rsidRDefault="00847D8F" w:rsidP="00847D8F">
      <w:pPr>
        <w:tabs>
          <w:tab w:val="left" w:pos="8819"/>
        </w:tabs>
        <w:ind w:left="760" w:right="-10"/>
        <w:jc w:val="left"/>
        <w:rPr>
          <w:rFonts w:ascii="Arial" w:eastAsia="Times" w:hAnsi="Arial" w:cs="Arial"/>
          <w:sz w:val="21"/>
          <w:szCs w:val="18"/>
          <w:lang w:eastAsia="en-US"/>
        </w:rPr>
      </w:pPr>
    </w:p>
    <w:p w14:paraId="7CD3E5C5" w14:textId="77777777" w:rsidR="00847D8F" w:rsidRPr="00847D8F" w:rsidRDefault="00847D8F" w:rsidP="00847D8F">
      <w:pPr>
        <w:tabs>
          <w:tab w:val="left" w:pos="8819"/>
        </w:tabs>
        <w:ind w:left="760" w:right="-10"/>
        <w:jc w:val="left"/>
        <w:rPr>
          <w:rFonts w:ascii="Arial" w:eastAsia="Times" w:hAnsi="Arial" w:cs="Arial"/>
          <w:sz w:val="21"/>
          <w:szCs w:val="18"/>
          <w:lang w:eastAsia="en-US"/>
        </w:rPr>
      </w:pPr>
      <w:r w:rsidRPr="00847D8F">
        <w:rPr>
          <w:rFonts w:ascii="Arial" w:eastAsia="Times" w:hAnsi="Arial" w:cs="Arial"/>
          <w:sz w:val="21"/>
          <w:szCs w:val="18"/>
          <w:lang w:eastAsia="en-US"/>
        </w:rPr>
        <w:t>Whether women can have the title of “deaconess” is irrelevant.  They can serve in the church in hundreds of ways without holding an office.  Also, the guidelines in verse 11, while not directed at all women generally, are still a good model for any woman to pursue.</w:t>
      </w:r>
    </w:p>
    <w:p w14:paraId="6822A948" w14:textId="77777777" w:rsidR="00847D8F" w:rsidRPr="00847D8F" w:rsidRDefault="00847D8F" w:rsidP="00847D8F">
      <w:pPr>
        <w:tabs>
          <w:tab w:val="left" w:pos="8819"/>
        </w:tabs>
        <w:ind w:left="760" w:right="-10"/>
        <w:jc w:val="left"/>
        <w:rPr>
          <w:rFonts w:ascii="Arial" w:eastAsia="Times" w:hAnsi="Arial" w:cs="Arial"/>
          <w:sz w:val="21"/>
          <w:szCs w:val="18"/>
          <w:lang w:eastAsia="en-US"/>
        </w:rPr>
      </w:pPr>
    </w:p>
    <w:p w14:paraId="14C50C98" w14:textId="77777777" w:rsidR="00847D8F" w:rsidRPr="00847D8F" w:rsidRDefault="00847D8F" w:rsidP="00847D8F">
      <w:pPr>
        <w:tabs>
          <w:tab w:val="left" w:pos="8819"/>
        </w:tabs>
        <w:ind w:left="760" w:right="-10"/>
        <w:jc w:val="left"/>
        <w:rPr>
          <w:rFonts w:ascii="Arial" w:eastAsia="Times" w:hAnsi="Arial" w:cs="Arial"/>
          <w:sz w:val="21"/>
          <w:szCs w:val="18"/>
          <w:lang w:eastAsia="en-US"/>
        </w:rPr>
      </w:pPr>
      <w:r w:rsidRPr="00847D8F">
        <w:rPr>
          <w:rFonts w:ascii="Arial" w:eastAsia="Times" w:hAnsi="Arial" w:cs="Arial"/>
          <w:sz w:val="21"/>
          <w:szCs w:val="18"/>
          <w:lang w:eastAsia="en-US"/>
        </w:rPr>
        <w:t>One final observation may be noteworthy: the four qualifications of women closely parallel the first four requirements of deacons (cf. adapted from Hurley, 231):</w:t>
      </w:r>
    </w:p>
    <w:p w14:paraId="6680EA19" w14:textId="77777777" w:rsidR="00847D8F" w:rsidRPr="00847D8F" w:rsidRDefault="00847D8F" w:rsidP="00847D8F">
      <w:pPr>
        <w:tabs>
          <w:tab w:val="left" w:pos="1400"/>
          <w:tab w:val="left" w:pos="3960"/>
          <w:tab w:val="left" w:pos="4300"/>
          <w:tab w:val="left" w:pos="4660"/>
          <w:tab w:val="left" w:pos="7040"/>
        </w:tabs>
        <w:ind w:left="1120" w:right="-10" w:hanging="360"/>
        <w:jc w:val="left"/>
        <w:rPr>
          <w:rFonts w:ascii="Arial" w:eastAsia="Times" w:hAnsi="Arial" w:cs="Arial"/>
          <w:sz w:val="21"/>
          <w:szCs w:val="18"/>
          <w:lang w:eastAsia="en-US"/>
        </w:rPr>
      </w:pPr>
    </w:p>
    <w:p w14:paraId="7AA1BAD6" w14:textId="77777777" w:rsidR="00847D8F" w:rsidRPr="00847D8F" w:rsidRDefault="00847D8F" w:rsidP="00847D8F">
      <w:pPr>
        <w:tabs>
          <w:tab w:val="left" w:pos="1400"/>
          <w:tab w:val="left" w:pos="4100"/>
          <w:tab w:val="left" w:pos="4440"/>
          <w:tab w:val="left" w:pos="4800"/>
          <w:tab w:val="left" w:pos="7180"/>
        </w:tabs>
        <w:ind w:left="1120" w:right="-10" w:hanging="360"/>
        <w:jc w:val="left"/>
        <w:rPr>
          <w:rFonts w:ascii="Arial" w:eastAsia="Times" w:hAnsi="Arial" w:cs="Arial"/>
          <w:b/>
          <w:sz w:val="21"/>
          <w:szCs w:val="18"/>
          <w:lang w:eastAsia="en-US"/>
        </w:rPr>
      </w:pPr>
      <w:r w:rsidRPr="00847D8F">
        <w:rPr>
          <w:rFonts w:ascii="Arial" w:eastAsia="Times" w:hAnsi="Arial" w:cs="Arial"/>
          <w:b/>
          <w:sz w:val="21"/>
          <w:szCs w:val="18"/>
          <w:lang w:eastAsia="en-US"/>
        </w:rPr>
        <w:t>Deacons (v. 8)</w:t>
      </w:r>
      <w:r w:rsidRPr="00847D8F">
        <w:rPr>
          <w:rFonts w:ascii="Arial" w:eastAsia="Times" w:hAnsi="Arial" w:cs="Arial"/>
          <w:b/>
          <w:sz w:val="21"/>
          <w:szCs w:val="18"/>
          <w:lang w:eastAsia="en-US"/>
        </w:rPr>
        <w:tab/>
        <w:t>Women (v. 11)</w:t>
      </w:r>
    </w:p>
    <w:p w14:paraId="2989AA51" w14:textId="77777777" w:rsidR="00847D8F" w:rsidRPr="00847D8F" w:rsidRDefault="00847D8F" w:rsidP="00847D8F">
      <w:pPr>
        <w:tabs>
          <w:tab w:val="left" w:pos="1400"/>
          <w:tab w:val="left" w:pos="4100"/>
          <w:tab w:val="left" w:pos="4440"/>
          <w:tab w:val="left" w:pos="4800"/>
          <w:tab w:val="left" w:pos="7180"/>
        </w:tabs>
        <w:ind w:left="1120" w:right="-10" w:hanging="360"/>
        <w:jc w:val="left"/>
        <w:rPr>
          <w:rFonts w:ascii="Arial" w:eastAsia="Times" w:hAnsi="Arial" w:cs="Arial"/>
          <w:sz w:val="21"/>
          <w:szCs w:val="18"/>
          <w:lang w:eastAsia="en-US"/>
        </w:rPr>
      </w:pPr>
      <w:r w:rsidRPr="00847D8F">
        <w:rPr>
          <w:rFonts w:ascii="Arial" w:eastAsia="Times" w:hAnsi="Arial" w:cs="Arial"/>
          <w:sz w:val="21"/>
          <w:szCs w:val="18"/>
          <w:lang w:eastAsia="en-US"/>
        </w:rPr>
        <w:tab/>
        <w:t>worthy of respect (#1)</w:t>
      </w:r>
      <w:r w:rsidRPr="00847D8F">
        <w:rPr>
          <w:rFonts w:ascii="Arial" w:eastAsia="Times" w:hAnsi="Arial" w:cs="Arial"/>
          <w:sz w:val="21"/>
          <w:szCs w:val="18"/>
          <w:lang w:eastAsia="en-US"/>
        </w:rPr>
        <w:tab/>
      </w:r>
      <w:r w:rsidRPr="00847D8F">
        <w:rPr>
          <w:rFonts w:ascii="Arial" w:eastAsia="Times" w:hAnsi="Arial" w:cs="Arial"/>
          <w:sz w:val="21"/>
          <w:szCs w:val="18"/>
          <w:lang w:eastAsia="en-US"/>
        </w:rPr>
        <w:tab/>
        <w:t>worthy of respect</w:t>
      </w:r>
      <w:r w:rsidRPr="00847D8F">
        <w:rPr>
          <w:rFonts w:ascii="Arial" w:eastAsia="Times" w:hAnsi="Arial" w:cs="Arial"/>
          <w:sz w:val="21"/>
          <w:szCs w:val="18"/>
          <w:lang w:eastAsia="en-US"/>
        </w:rPr>
        <w:tab/>
        <w:t>deacon quality #7</w:t>
      </w:r>
    </w:p>
    <w:p w14:paraId="2157A198" w14:textId="77777777" w:rsidR="00847D8F" w:rsidRPr="00847D8F" w:rsidRDefault="00847D8F" w:rsidP="00847D8F">
      <w:pPr>
        <w:tabs>
          <w:tab w:val="left" w:pos="1400"/>
          <w:tab w:val="left" w:pos="4100"/>
          <w:tab w:val="left" w:pos="4440"/>
          <w:tab w:val="left" w:pos="4800"/>
          <w:tab w:val="left" w:pos="7180"/>
        </w:tabs>
        <w:ind w:left="1120" w:right="-10" w:hanging="360"/>
        <w:jc w:val="left"/>
        <w:rPr>
          <w:rFonts w:ascii="Arial" w:eastAsia="Times" w:hAnsi="Arial" w:cs="Arial"/>
          <w:sz w:val="21"/>
          <w:szCs w:val="18"/>
          <w:lang w:eastAsia="en-US"/>
        </w:rPr>
      </w:pPr>
      <w:r w:rsidRPr="00847D8F">
        <w:rPr>
          <w:rFonts w:ascii="Arial" w:eastAsia="Times" w:hAnsi="Arial" w:cs="Arial"/>
          <w:sz w:val="21"/>
          <w:szCs w:val="18"/>
          <w:lang w:eastAsia="en-US"/>
        </w:rPr>
        <w:tab/>
      </w:r>
      <w:r w:rsidRPr="00847D8F">
        <w:rPr>
          <w:rFonts w:ascii="Arial" w:eastAsia="Times" w:hAnsi="Arial" w:cs="Arial"/>
          <w:sz w:val="21"/>
          <w:szCs w:val="18"/>
          <w:lang w:eastAsia="en-US"/>
        </w:rPr>
        <w:tab/>
        <w:t>(</w:t>
      </w:r>
      <w:proofErr w:type="spellStart"/>
      <w:r w:rsidRPr="00847D8F">
        <w:rPr>
          <w:rFonts w:ascii="Arial" w:eastAsia="Times" w:hAnsi="Arial" w:cs="Arial"/>
          <w:i/>
          <w:sz w:val="21"/>
          <w:szCs w:val="18"/>
          <w:lang w:eastAsia="en-US"/>
        </w:rPr>
        <w:t>semnous</w:t>
      </w:r>
      <w:proofErr w:type="spellEnd"/>
      <w:r w:rsidRPr="00847D8F">
        <w:rPr>
          <w:rFonts w:ascii="Arial" w:eastAsia="Times" w:hAnsi="Arial" w:cs="Arial"/>
          <w:sz w:val="21"/>
          <w:szCs w:val="18"/>
          <w:lang w:eastAsia="en-US"/>
        </w:rPr>
        <w:t>)</w:t>
      </w:r>
      <w:r w:rsidRPr="00847D8F">
        <w:rPr>
          <w:rFonts w:ascii="Arial" w:eastAsia="Times" w:hAnsi="Arial" w:cs="Arial"/>
          <w:sz w:val="21"/>
          <w:szCs w:val="18"/>
          <w:lang w:eastAsia="en-US"/>
        </w:rPr>
        <w:tab/>
      </w:r>
      <w:r w:rsidRPr="00847D8F">
        <w:rPr>
          <w:rFonts w:ascii="Arial" w:eastAsia="Times" w:hAnsi="Arial" w:cs="Arial"/>
          <w:sz w:val="21"/>
          <w:szCs w:val="18"/>
          <w:lang w:eastAsia="en-US"/>
        </w:rPr>
        <w:tab/>
      </w:r>
      <w:r w:rsidRPr="00847D8F">
        <w:rPr>
          <w:rFonts w:ascii="Arial" w:eastAsia="Times" w:hAnsi="Arial" w:cs="Arial"/>
          <w:sz w:val="21"/>
          <w:szCs w:val="18"/>
          <w:lang w:eastAsia="en-US"/>
        </w:rPr>
        <w:tab/>
        <w:t>(</w:t>
      </w:r>
      <w:proofErr w:type="spellStart"/>
      <w:r w:rsidRPr="00847D8F">
        <w:rPr>
          <w:rFonts w:ascii="Arial" w:eastAsia="Times" w:hAnsi="Arial" w:cs="Arial"/>
          <w:i/>
          <w:sz w:val="21"/>
          <w:szCs w:val="18"/>
          <w:lang w:eastAsia="en-US"/>
        </w:rPr>
        <w:t>semnas</w:t>
      </w:r>
      <w:proofErr w:type="spellEnd"/>
      <w:r w:rsidRPr="00847D8F">
        <w:rPr>
          <w:rFonts w:ascii="Arial" w:eastAsia="Times" w:hAnsi="Arial" w:cs="Arial"/>
          <w:i/>
          <w:sz w:val="21"/>
          <w:szCs w:val="18"/>
          <w:lang w:eastAsia="en-US"/>
        </w:rPr>
        <w:t>—</w:t>
      </w:r>
      <w:r w:rsidRPr="00847D8F">
        <w:rPr>
          <w:rFonts w:ascii="Arial" w:eastAsia="Times" w:hAnsi="Arial" w:cs="Arial"/>
          <w:sz w:val="21"/>
          <w:szCs w:val="18"/>
          <w:lang w:eastAsia="en-US"/>
        </w:rPr>
        <w:t>the feminine form of</w:t>
      </w:r>
      <w:r w:rsidRPr="00847D8F">
        <w:rPr>
          <w:rFonts w:ascii="Arial" w:eastAsia="Times" w:hAnsi="Arial" w:cs="Arial"/>
          <w:i/>
          <w:sz w:val="21"/>
          <w:szCs w:val="18"/>
          <w:lang w:eastAsia="en-US"/>
        </w:rPr>
        <w:t xml:space="preserve"> </w:t>
      </w:r>
      <w:proofErr w:type="spellStart"/>
      <w:r w:rsidRPr="00847D8F">
        <w:rPr>
          <w:rFonts w:ascii="Arial" w:eastAsia="Times" w:hAnsi="Arial" w:cs="Arial"/>
          <w:i/>
          <w:sz w:val="21"/>
          <w:szCs w:val="18"/>
          <w:lang w:eastAsia="en-US"/>
        </w:rPr>
        <w:t>semnous</w:t>
      </w:r>
      <w:proofErr w:type="spellEnd"/>
      <w:r w:rsidRPr="00847D8F">
        <w:rPr>
          <w:rFonts w:ascii="Arial" w:eastAsia="Times" w:hAnsi="Arial" w:cs="Arial"/>
          <w:sz w:val="21"/>
          <w:szCs w:val="18"/>
          <w:lang w:eastAsia="en-US"/>
        </w:rPr>
        <w:t>)</w:t>
      </w:r>
    </w:p>
    <w:p w14:paraId="39DF1897" w14:textId="77777777" w:rsidR="00847D8F" w:rsidRPr="00847D8F" w:rsidRDefault="00847D8F" w:rsidP="00847D8F">
      <w:pPr>
        <w:tabs>
          <w:tab w:val="left" w:pos="1400"/>
          <w:tab w:val="left" w:pos="4100"/>
          <w:tab w:val="left" w:pos="4440"/>
          <w:tab w:val="left" w:pos="4800"/>
          <w:tab w:val="left" w:pos="7180"/>
        </w:tabs>
        <w:ind w:left="1120" w:right="-10" w:hanging="360"/>
        <w:jc w:val="left"/>
        <w:rPr>
          <w:rFonts w:ascii="Arial" w:eastAsia="Times" w:hAnsi="Arial" w:cs="Arial"/>
          <w:sz w:val="21"/>
          <w:szCs w:val="18"/>
          <w:lang w:eastAsia="en-US"/>
        </w:rPr>
      </w:pPr>
      <w:r w:rsidRPr="00847D8F">
        <w:rPr>
          <w:rFonts w:ascii="Arial" w:eastAsia="Times" w:hAnsi="Arial" w:cs="Arial"/>
          <w:sz w:val="21"/>
          <w:szCs w:val="18"/>
          <w:lang w:eastAsia="en-US"/>
        </w:rPr>
        <w:tab/>
        <w:t>not double-tongued (#2)</w:t>
      </w:r>
      <w:r w:rsidRPr="00847D8F">
        <w:rPr>
          <w:rFonts w:ascii="Arial" w:eastAsia="Times" w:hAnsi="Arial" w:cs="Arial"/>
          <w:sz w:val="21"/>
          <w:szCs w:val="18"/>
          <w:lang w:eastAsia="en-US"/>
        </w:rPr>
        <w:tab/>
      </w:r>
      <w:r w:rsidRPr="00847D8F">
        <w:rPr>
          <w:rFonts w:ascii="Arial" w:eastAsia="Times" w:hAnsi="Arial" w:cs="Arial"/>
          <w:sz w:val="21"/>
          <w:szCs w:val="18"/>
          <w:lang w:eastAsia="en-US"/>
        </w:rPr>
        <w:tab/>
        <w:t>not slanderers</w:t>
      </w:r>
      <w:r w:rsidRPr="00847D8F">
        <w:rPr>
          <w:rFonts w:ascii="Arial" w:eastAsia="Times" w:hAnsi="Arial" w:cs="Arial"/>
          <w:sz w:val="21"/>
          <w:szCs w:val="18"/>
          <w:lang w:eastAsia="en-US"/>
        </w:rPr>
        <w:tab/>
        <w:t>deacon quality #8</w:t>
      </w:r>
    </w:p>
    <w:p w14:paraId="3EBF2090" w14:textId="77777777" w:rsidR="00847D8F" w:rsidRPr="00847D8F" w:rsidRDefault="00847D8F" w:rsidP="00847D8F">
      <w:pPr>
        <w:tabs>
          <w:tab w:val="left" w:pos="1400"/>
          <w:tab w:val="left" w:pos="4100"/>
          <w:tab w:val="left" w:pos="4440"/>
          <w:tab w:val="left" w:pos="4800"/>
          <w:tab w:val="left" w:pos="7180"/>
        </w:tabs>
        <w:ind w:left="1120" w:right="-10" w:hanging="360"/>
        <w:jc w:val="left"/>
        <w:rPr>
          <w:rFonts w:ascii="Arial" w:eastAsia="Times" w:hAnsi="Arial" w:cs="Arial"/>
          <w:sz w:val="21"/>
          <w:szCs w:val="18"/>
          <w:lang w:eastAsia="en-US"/>
        </w:rPr>
      </w:pPr>
      <w:r w:rsidRPr="00847D8F">
        <w:rPr>
          <w:rFonts w:ascii="Arial" w:eastAsia="Times" w:hAnsi="Arial" w:cs="Arial"/>
          <w:sz w:val="21"/>
          <w:szCs w:val="18"/>
          <w:lang w:eastAsia="en-US"/>
        </w:rPr>
        <w:tab/>
      </w:r>
      <w:r w:rsidRPr="00847D8F">
        <w:rPr>
          <w:rFonts w:ascii="Arial" w:eastAsia="Times" w:hAnsi="Arial" w:cs="Arial"/>
          <w:sz w:val="21"/>
          <w:szCs w:val="18"/>
          <w:lang w:eastAsia="en-US"/>
        </w:rPr>
        <w:tab/>
        <w:t>(</w:t>
      </w:r>
      <w:r w:rsidRPr="00847D8F">
        <w:rPr>
          <w:rFonts w:ascii="Arial" w:eastAsia="Times" w:hAnsi="Arial" w:cs="Arial"/>
          <w:i/>
          <w:sz w:val="21"/>
          <w:szCs w:val="18"/>
          <w:lang w:eastAsia="en-US"/>
        </w:rPr>
        <w:t xml:space="preserve">me </w:t>
      </w:r>
      <w:proofErr w:type="spellStart"/>
      <w:r w:rsidRPr="00847D8F">
        <w:rPr>
          <w:rFonts w:ascii="Arial" w:eastAsia="Times" w:hAnsi="Arial" w:cs="Arial"/>
          <w:i/>
          <w:sz w:val="21"/>
          <w:szCs w:val="18"/>
          <w:lang w:eastAsia="en-US"/>
        </w:rPr>
        <w:t>dilogous</w:t>
      </w:r>
      <w:proofErr w:type="spellEnd"/>
      <w:r w:rsidRPr="00847D8F">
        <w:rPr>
          <w:rFonts w:ascii="Arial" w:eastAsia="Times" w:hAnsi="Arial" w:cs="Arial"/>
          <w:sz w:val="21"/>
          <w:szCs w:val="18"/>
          <w:lang w:eastAsia="en-US"/>
        </w:rPr>
        <w:t>)</w:t>
      </w:r>
      <w:r w:rsidRPr="00847D8F">
        <w:rPr>
          <w:rFonts w:ascii="Arial" w:eastAsia="Times" w:hAnsi="Arial" w:cs="Arial"/>
          <w:sz w:val="21"/>
          <w:szCs w:val="18"/>
          <w:lang w:eastAsia="en-US"/>
        </w:rPr>
        <w:tab/>
      </w:r>
      <w:r w:rsidRPr="00847D8F">
        <w:rPr>
          <w:rFonts w:ascii="Arial" w:eastAsia="Times" w:hAnsi="Arial" w:cs="Arial"/>
          <w:sz w:val="21"/>
          <w:szCs w:val="18"/>
          <w:lang w:eastAsia="en-US"/>
        </w:rPr>
        <w:tab/>
      </w:r>
      <w:r w:rsidRPr="00847D8F">
        <w:rPr>
          <w:rFonts w:ascii="Arial" w:eastAsia="Times" w:hAnsi="Arial" w:cs="Arial"/>
          <w:sz w:val="21"/>
          <w:szCs w:val="18"/>
          <w:lang w:eastAsia="en-US"/>
        </w:rPr>
        <w:tab/>
        <w:t>(</w:t>
      </w:r>
      <w:r w:rsidRPr="00847D8F">
        <w:rPr>
          <w:rFonts w:ascii="Arial" w:eastAsia="Times" w:hAnsi="Arial" w:cs="Arial"/>
          <w:i/>
          <w:sz w:val="21"/>
          <w:szCs w:val="18"/>
          <w:lang w:eastAsia="en-US"/>
        </w:rPr>
        <w:t xml:space="preserve">me </w:t>
      </w:r>
      <w:proofErr w:type="spellStart"/>
      <w:r w:rsidRPr="00847D8F">
        <w:rPr>
          <w:rFonts w:ascii="Arial" w:eastAsia="Times" w:hAnsi="Arial" w:cs="Arial"/>
          <w:i/>
          <w:sz w:val="21"/>
          <w:szCs w:val="18"/>
          <w:lang w:eastAsia="en-US"/>
        </w:rPr>
        <w:t>diabolous</w:t>
      </w:r>
      <w:proofErr w:type="spellEnd"/>
      <w:r w:rsidRPr="00847D8F">
        <w:rPr>
          <w:rFonts w:ascii="Arial" w:eastAsia="Times" w:hAnsi="Arial" w:cs="Arial"/>
          <w:sz w:val="21"/>
          <w:szCs w:val="18"/>
          <w:lang w:eastAsia="en-US"/>
        </w:rPr>
        <w:t>)</w:t>
      </w:r>
    </w:p>
    <w:p w14:paraId="455107A2" w14:textId="77777777" w:rsidR="00847D8F" w:rsidRPr="00847D8F" w:rsidRDefault="00847D8F" w:rsidP="00847D8F">
      <w:pPr>
        <w:tabs>
          <w:tab w:val="left" w:pos="1400"/>
          <w:tab w:val="left" w:pos="4100"/>
          <w:tab w:val="left" w:pos="4440"/>
          <w:tab w:val="left" w:pos="4800"/>
          <w:tab w:val="left" w:pos="7180"/>
        </w:tabs>
        <w:ind w:left="1120" w:right="-10" w:hanging="360"/>
        <w:jc w:val="left"/>
        <w:rPr>
          <w:rFonts w:ascii="Arial" w:eastAsia="Times" w:hAnsi="Arial" w:cs="Arial"/>
          <w:sz w:val="21"/>
          <w:szCs w:val="18"/>
          <w:lang w:eastAsia="en-US"/>
        </w:rPr>
      </w:pPr>
      <w:r w:rsidRPr="00847D8F">
        <w:rPr>
          <w:rFonts w:ascii="Arial" w:eastAsia="Times" w:hAnsi="Arial" w:cs="Arial"/>
          <w:sz w:val="21"/>
          <w:szCs w:val="18"/>
          <w:lang w:eastAsia="en-US"/>
        </w:rPr>
        <w:tab/>
        <w:t>not given to much wine (#3)</w:t>
      </w:r>
      <w:r w:rsidRPr="00847D8F">
        <w:rPr>
          <w:rFonts w:ascii="Arial" w:eastAsia="Times" w:hAnsi="Arial" w:cs="Arial"/>
          <w:sz w:val="21"/>
          <w:szCs w:val="18"/>
          <w:lang w:eastAsia="en-US"/>
        </w:rPr>
        <w:tab/>
      </w:r>
      <w:r w:rsidRPr="00847D8F">
        <w:rPr>
          <w:rFonts w:ascii="Arial" w:eastAsia="Times" w:hAnsi="Arial" w:cs="Arial"/>
          <w:sz w:val="21"/>
          <w:szCs w:val="18"/>
          <w:lang w:eastAsia="en-US"/>
        </w:rPr>
        <w:tab/>
        <w:t>sober/temperate</w:t>
      </w:r>
      <w:r w:rsidRPr="00847D8F">
        <w:rPr>
          <w:rFonts w:ascii="Arial" w:eastAsia="Times" w:hAnsi="Arial" w:cs="Arial"/>
          <w:sz w:val="21"/>
          <w:szCs w:val="18"/>
          <w:lang w:eastAsia="en-US"/>
        </w:rPr>
        <w:tab/>
        <w:t>deacon quality #9</w:t>
      </w:r>
    </w:p>
    <w:p w14:paraId="509EAB17" w14:textId="77777777" w:rsidR="00847D8F" w:rsidRPr="00847D8F" w:rsidRDefault="00847D8F" w:rsidP="00847D8F">
      <w:pPr>
        <w:tabs>
          <w:tab w:val="left" w:pos="1400"/>
          <w:tab w:val="left" w:pos="4100"/>
          <w:tab w:val="left" w:pos="4440"/>
          <w:tab w:val="left" w:pos="4800"/>
          <w:tab w:val="left" w:pos="7180"/>
        </w:tabs>
        <w:ind w:left="1120" w:right="-10" w:hanging="360"/>
        <w:jc w:val="left"/>
        <w:rPr>
          <w:rFonts w:ascii="Arial" w:eastAsia="Times" w:hAnsi="Arial" w:cs="Arial"/>
          <w:sz w:val="21"/>
          <w:szCs w:val="18"/>
          <w:lang w:eastAsia="en-US"/>
        </w:rPr>
      </w:pPr>
      <w:r w:rsidRPr="00847D8F">
        <w:rPr>
          <w:rFonts w:ascii="Arial" w:eastAsia="Times" w:hAnsi="Arial" w:cs="Arial"/>
          <w:sz w:val="21"/>
          <w:szCs w:val="18"/>
          <w:lang w:eastAsia="en-US"/>
        </w:rPr>
        <w:tab/>
      </w:r>
      <w:r w:rsidRPr="00847D8F">
        <w:rPr>
          <w:rFonts w:ascii="Arial" w:eastAsia="Times" w:hAnsi="Arial" w:cs="Arial"/>
          <w:sz w:val="21"/>
          <w:szCs w:val="18"/>
          <w:lang w:eastAsia="en-US"/>
        </w:rPr>
        <w:tab/>
        <w:t>(</w:t>
      </w:r>
      <w:r w:rsidRPr="00847D8F">
        <w:rPr>
          <w:rFonts w:ascii="Arial" w:eastAsia="Times" w:hAnsi="Arial" w:cs="Arial"/>
          <w:i/>
          <w:sz w:val="21"/>
          <w:szCs w:val="18"/>
          <w:lang w:eastAsia="en-US"/>
        </w:rPr>
        <w:t xml:space="preserve">me </w:t>
      </w:r>
      <w:proofErr w:type="spellStart"/>
      <w:r w:rsidRPr="00847D8F">
        <w:rPr>
          <w:rFonts w:ascii="Arial" w:eastAsia="Times" w:hAnsi="Arial" w:cs="Arial"/>
          <w:i/>
          <w:sz w:val="21"/>
          <w:szCs w:val="18"/>
          <w:lang w:eastAsia="en-US"/>
        </w:rPr>
        <w:t>oino</w:t>
      </w:r>
      <w:proofErr w:type="spellEnd"/>
      <w:r w:rsidRPr="00847D8F">
        <w:rPr>
          <w:rFonts w:ascii="Arial" w:eastAsia="Times" w:hAnsi="Arial" w:cs="Arial"/>
          <w:i/>
          <w:sz w:val="21"/>
          <w:szCs w:val="18"/>
          <w:lang w:eastAsia="en-US"/>
        </w:rPr>
        <w:t xml:space="preserve"> pollo </w:t>
      </w:r>
      <w:proofErr w:type="spellStart"/>
      <w:r w:rsidRPr="00847D8F">
        <w:rPr>
          <w:rFonts w:ascii="Arial" w:eastAsia="Times" w:hAnsi="Arial" w:cs="Arial"/>
          <w:i/>
          <w:sz w:val="21"/>
          <w:szCs w:val="18"/>
          <w:lang w:eastAsia="en-US"/>
        </w:rPr>
        <w:t>prosechontas</w:t>
      </w:r>
      <w:proofErr w:type="spellEnd"/>
      <w:r w:rsidRPr="00847D8F">
        <w:rPr>
          <w:rFonts w:ascii="Arial" w:eastAsia="Times" w:hAnsi="Arial" w:cs="Arial"/>
          <w:sz w:val="21"/>
          <w:szCs w:val="18"/>
          <w:lang w:eastAsia="en-US"/>
        </w:rPr>
        <w:t>)</w:t>
      </w:r>
      <w:r w:rsidRPr="00847D8F">
        <w:rPr>
          <w:rFonts w:ascii="Arial" w:eastAsia="Times" w:hAnsi="Arial" w:cs="Arial"/>
          <w:sz w:val="21"/>
          <w:szCs w:val="18"/>
          <w:lang w:eastAsia="en-US"/>
        </w:rPr>
        <w:tab/>
      </w:r>
      <w:r w:rsidRPr="00847D8F">
        <w:rPr>
          <w:rFonts w:ascii="Arial" w:eastAsia="Times" w:hAnsi="Arial" w:cs="Arial"/>
          <w:sz w:val="21"/>
          <w:szCs w:val="18"/>
          <w:lang w:eastAsia="en-US"/>
        </w:rPr>
        <w:tab/>
        <w:t>(</w:t>
      </w:r>
      <w:proofErr w:type="spellStart"/>
      <w:r w:rsidRPr="00847D8F">
        <w:rPr>
          <w:rFonts w:ascii="Arial" w:eastAsia="Times" w:hAnsi="Arial" w:cs="Arial"/>
          <w:i/>
          <w:sz w:val="21"/>
          <w:szCs w:val="18"/>
          <w:lang w:eastAsia="en-US"/>
        </w:rPr>
        <w:t>nephalious</w:t>
      </w:r>
      <w:proofErr w:type="spellEnd"/>
      <w:r w:rsidRPr="00847D8F">
        <w:rPr>
          <w:rFonts w:ascii="Arial" w:eastAsia="Times" w:hAnsi="Arial" w:cs="Arial"/>
          <w:sz w:val="21"/>
          <w:szCs w:val="18"/>
          <w:lang w:eastAsia="en-US"/>
        </w:rPr>
        <w:t>)</w:t>
      </w:r>
    </w:p>
    <w:p w14:paraId="72167801" w14:textId="77777777" w:rsidR="00847D8F" w:rsidRPr="00847D8F" w:rsidRDefault="00847D8F" w:rsidP="00847D8F">
      <w:pPr>
        <w:tabs>
          <w:tab w:val="left" w:pos="1400"/>
          <w:tab w:val="left" w:pos="4100"/>
          <w:tab w:val="left" w:pos="4440"/>
          <w:tab w:val="left" w:pos="4800"/>
          <w:tab w:val="left" w:pos="7180"/>
        </w:tabs>
        <w:ind w:left="1120" w:right="-10" w:hanging="360"/>
        <w:jc w:val="left"/>
        <w:rPr>
          <w:rFonts w:ascii="Arial" w:eastAsia="Times" w:hAnsi="Arial" w:cs="Arial"/>
          <w:sz w:val="21"/>
          <w:szCs w:val="18"/>
          <w:lang w:eastAsia="en-US"/>
        </w:rPr>
      </w:pPr>
      <w:r w:rsidRPr="00847D8F">
        <w:rPr>
          <w:rFonts w:ascii="Arial" w:eastAsia="Times" w:hAnsi="Arial" w:cs="Arial"/>
          <w:sz w:val="21"/>
          <w:szCs w:val="18"/>
          <w:lang w:eastAsia="en-US"/>
        </w:rPr>
        <w:tab/>
        <w:t>not pursuing dishonest gain (#4)</w:t>
      </w:r>
      <w:r w:rsidRPr="00847D8F">
        <w:rPr>
          <w:rFonts w:ascii="Arial" w:eastAsia="Times" w:hAnsi="Arial" w:cs="Arial"/>
          <w:sz w:val="21"/>
          <w:szCs w:val="18"/>
          <w:lang w:eastAsia="en-US"/>
        </w:rPr>
        <w:tab/>
      </w:r>
      <w:r w:rsidRPr="00847D8F">
        <w:rPr>
          <w:rFonts w:ascii="Arial" w:eastAsia="Times" w:hAnsi="Arial" w:cs="Arial"/>
          <w:sz w:val="21"/>
          <w:szCs w:val="18"/>
          <w:lang w:eastAsia="en-US"/>
        </w:rPr>
        <w:tab/>
        <w:t>trustworthy in all things</w:t>
      </w:r>
      <w:r w:rsidRPr="00847D8F">
        <w:rPr>
          <w:rFonts w:ascii="Arial" w:eastAsia="Times" w:hAnsi="Arial" w:cs="Arial"/>
          <w:sz w:val="21"/>
          <w:szCs w:val="18"/>
          <w:lang w:eastAsia="en-US"/>
        </w:rPr>
        <w:tab/>
        <w:t>deacon quality #10</w:t>
      </w:r>
    </w:p>
    <w:p w14:paraId="6306B8B8" w14:textId="77777777" w:rsidR="00847D8F" w:rsidRPr="00847D8F" w:rsidRDefault="00847D8F" w:rsidP="00847D8F">
      <w:pPr>
        <w:tabs>
          <w:tab w:val="left" w:pos="1400"/>
          <w:tab w:val="left" w:pos="4100"/>
          <w:tab w:val="left" w:pos="4440"/>
          <w:tab w:val="left" w:pos="4800"/>
          <w:tab w:val="left" w:pos="7180"/>
        </w:tabs>
        <w:ind w:left="1120" w:right="-10" w:hanging="360"/>
        <w:jc w:val="left"/>
        <w:rPr>
          <w:rFonts w:ascii="Arial" w:eastAsia="Times" w:hAnsi="Arial" w:cs="Arial"/>
          <w:sz w:val="21"/>
          <w:szCs w:val="18"/>
          <w:lang w:eastAsia="en-US"/>
        </w:rPr>
      </w:pPr>
      <w:r w:rsidRPr="00847D8F">
        <w:rPr>
          <w:rFonts w:ascii="Arial" w:eastAsia="Times" w:hAnsi="Arial" w:cs="Arial"/>
          <w:sz w:val="21"/>
          <w:szCs w:val="18"/>
          <w:lang w:eastAsia="en-US"/>
        </w:rPr>
        <w:tab/>
      </w:r>
      <w:r w:rsidRPr="00847D8F">
        <w:rPr>
          <w:rFonts w:ascii="Arial" w:eastAsia="Times" w:hAnsi="Arial" w:cs="Arial"/>
          <w:sz w:val="21"/>
          <w:szCs w:val="18"/>
          <w:lang w:eastAsia="en-US"/>
        </w:rPr>
        <w:tab/>
        <w:t>(</w:t>
      </w:r>
      <w:r w:rsidRPr="00847D8F">
        <w:rPr>
          <w:rFonts w:ascii="Arial" w:eastAsia="Times" w:hAnsi="Arial" w:cs="Arial"/>
          <w:i/>
          <w:sz w:val="21"/>
          <w:szCs w:val="18"/>
          <w:lang w:eastAsia="en-US"/>
        </w:rPr>
        <w:t xml:space="preserve">me </w:t>
      </w:r>
      <w:proofErr w:type="spellStart"/>
      <w:r w:rsidRPr="00847D8F">
        <w:rPr>
          <w:rFonts w:ascii="Arial" w:eastAsia="Times" w:hAnsi="Arial" w:cs="Arial"/>
          <w:i/>
          <w:sz w:val="21"/>
          <w:szCs w:val="18"/>
          <w:lang w:eastAsia="en-US"/>
        </w:rPr>
        <w:t>aischrokerdeis</w:t>
      </w:r>
      <w:proofErr w:type="spellEnd"/>
      <w:r w:rsidRPr="00847D8F">
        <w:rPr>
          <w:rFonts w:ascii="Arial" w:eastAsia="Times" w:hAnsi="Arial" w:cs="Arial"/>
          <w:sz w:val="21"/>
          <w:szCs w:val="18"/>
          <w:lang w:eastAsia="en-US"/>
        </w:rPr>
        <w:t>)</w:t>
      </w:r>
      <w:r w:rsidRPr="00847D8F">
        <w:rPr>
          <w:rFonts w:ascii="Arial" w:eastAsia="Times" w:hAnsi="Arial" w:cs="Arial"/>
          <w:sz w:val="21"/>
          <w:szCs w:val="18"/>
          <w:lang w:eastAsia="en-US"/>
        </w:rPr>
        <w:tab/>
      </w:r>
      <w:r w:rsidRPr="00847D8F">
        <w:rPr>
          <w:rFonts w:ascii="Arial" w:eastAsia="Times" w:hAnsi="Arial" w:cs="Arial"/>
          <w:sz w:val="21"/>
          <w:szCs w:val="18"/>
          <w:lang w:eastAsia="en-US"/>
        </w:rPr>
        <w:tab/>
      </w:r>
      <w:r w:rsidRPr="00847D8F">
        <w:rPr>
          <w:rFonts w:ascii="Arial" w:eastAsia="Times" w:hAnsi="Arial" w:cs="Arial"/>
          <w:sz w:val="21"/>
          <w:szCs w:val="18"/>
          <w:lang w:eastAsia="en-US"/>
        </w:rPr>
        <w:tab/>
        <w:t>(</w:t>
      </w:r>
      <w:proofErr w:type="spellStart"/>
      <w:r w:rsidRPr="00847D8F">
        <w:rPr>
          <w:rFonts w:ascii="Arial" w:eastAsia="Times" w:hAnsi="Arial" w:cs="Arial"/>
          <w:i/>
          <w:sz w:val="21"/>
          <w:szCs w:val="18"/>
          <w:lang w:eastAsia="en-US"/>
        </w:rPr>
        <w:t>pistas</w:t>
      </w:r>
      <w:proofErr w:type="spellEnd"/>
      <w:r w:rsidRPr="00847D8F">
        <w:rPr>
          <w:rFonts w:ascii="Arial" w:eastAsia="Times" w:hAnsi="Arial" w:cs="Arial"/>
          <w:i/>
          <w:sz w:val="21"/>
          <w:szCs w:val="18"/>
          <w:lang w:eastAsia="en-US"/>
        </w:rPr>
        <w:t xml:space="preserve"> en </w:t>
      </w:r>
      <w:proofErr w:type="spellStart"/>
      <w:r w:rsidRPr="00847D8F">
        <w:rPr>
          <w:rFonts w:ascii="Arial" w:eastAsia="Times" w:hAnsi="Arial" w:cs="Arial"/>
          <w:i/>
          <w:sz w:val="21"/>
          <w:szCs w:val="18"/>
          <w:lang w:eastAsia="en-US"/>
        </w:rPr>
        <w:t>pasin</w:t>
      </w:r>
      <w:proofErr w:type="spellEnd"/>
      <w:r w:rsidRPr="00847D8F">
        <w:rPr>
          <w:rFonts w:ascii="Arial" w:eastAsia="Times" w:hAnsi="Arial" w:cs="Arial"/>
          <w:sz w:val="21"/>
          <w:szCs w:val="18"/>
          <w:lang w:eastAsia="en-US"/>
        </w:rPr>
        <w:t>)</w:t>
      </w:r>
    </w:p>
    <w:p w14:paraId="13E95C83" w14:textId="77777777" w:rsidR="00847D8F" w:rsidRPr="00847D8F" w:rsidRDefault="00847D8F" w:rsidP="00847D8F">
      <w:pPr>
        <w:tabs>
          <w:tab w:val="left" w:pos="8819"/>
        </w:tabs>
        <w:ind w:left="760" w:right="-10"/>
        <w:jc w:val="left"/>
        <w:rPr>
          <w:rFonts w:ascii="Arial" w:eastAsia="Times" w:hAnsi="Arial" w:cs="Arial"/>
          <w:sz w:val="21"/>
          <w:szCs w:val="18"/>
          <w:lang w:eastAsia="en-US"/>
        </w:rPr>
      </w:pPr>
    </w:p>
    <w:p w14:paraId="7A8ED61E" w14:textId="77777777" w:rsidR="00847D8F" w:rsidRPr="00847D8F" w:rsidRDefault="00847D8F" w:rsidP="00847D8F">
      <w:pPr>
        <w:tabs>
          <w:tab w:val="left" w:pos="8819"/>
        </w:tabs>
        <w:ind w:left="760" w:right="-10"/>
        <w:jc w:val="left"/>
        <w:rPr>
          <w:rFonts w:ascii="Arial" w:eastAsia="Times" w:hAnsi="Arial" w:cs="Arial"/>
          <w:sz w:val="21"/>
          <w:szCs w:val="18"/>
          <w:lang w:eastAsia="en-US"/>
        </w:rPr>
      </w:pPr>
      <w:r w:rsidRPr="00847D8F">
        <w:rPr>
          <w:rFonts w:ascii="Arial" w:eastAsia="Times" w:hAnsi="Arial" w:cs="Arial"/>
          <w:sz w:val="21"/>
          <w:szCs w:val="18"/>
          <w:lang w:eastAsia="en-US"/>
        </w:rPr>
        <w:t>“The qualifications are point-for-point parallel.  The final item in each list has to do with trustworthiness.  In the case of the deacon, it looks to his business life.  In the case of the women, it looks to their handling of daily affairs and relationships, perhaps because few women were involved in business affairs” (Hurley, 231).  The significance of these parallel features is left up to the reader.</w:t>
      </w:r>
    </w:p>
    <w:p w14:paraId="54B93682" w14:textId="77777777" w:rsidR="00847D8F" w:rsidRPr="00847D8F" w:rsidRDefault="00847D8F" w:rsidP="00847D8F">
      <w:pPr>
        <w:tabs>
          <w:tab w:val="left" w:pos="8819"/>
        </w:tabs>
        <w:ind w:left="760" w:right="-10" w:hanging="340"/>
        <w:jc w:val="left"/>
        <w:rPr>
          <w:rFonts w:ascii="Arial" w:eastAsia="Times" w:hAnsi="Arial" w:cs="Arial"/>
          <w:b/>
          <w:sz w:val="16"/>
          <w:szCs w:val="18"/>
          <w:lang w:eastAsia="en-US"/>
        </w:rPr>
      </w:pPr>
    </w:p>
    <w:p w14:paraId="606CEB92" w14:textId="77777777" w:rsidR="00847D8F" w:rsidRPr="00847D8F" w:rsidRDefault="00847D8F" w:rsidP="00847D8F">
      <w:pPr>
        <w:tabs>
          <w:tab w:val="left" w:pos="8819"/>
        </w:tabs>
        <w:ind w:left="760" w:right="-10" w:hanging="340"/>
        <w:jc w:val="left"/>
        <w:rPr>
          <w:rFonts w:ascii="Arial" w:eastAsia="Times" w:hAnsi="Arial" w:cs="Arial"/>
          <w:b/>
          <w:sz w:val="16"/>
          <w:szCs w:val="18"/>
          <w:lang w:eastAsia="en-US"/>
        </w:rPr>
      </w:pPr>
    </w:p>
    <w:p w14:paraId="4D9631C8" w14:textId="77777777" w:rsidR="00847D8F" w:rsidRPr="00847D8F" w:rsidRDefault="00847D8F" w:rsidP="00847D8F">
      <w:pPr>
        <w:tabs>
          <w:tab w:val="left" w:pos="8819"/>
        </w:tabs>
        <w:ind w:left="760" w:right="-10" w:hanging="340"/>
        <w:jc w:val="left"/>
        <w:rPr>
          <w:rFonts w:ascii="Arial" w:eastAsia="Times" w:hAnsi="Arial" w:cs="Arial"/>
          <w:b/>
          <w:sz w:val="21"/>
          <w:szCs w:val="18"/>
          <w:lang w:eastAsia="en-US"/>
        </w:rPr>
      </w:pPr>
      <w:r w:rsidRPr="00847D8F">
        <w:rPr>
          <w:rFonts w:ascii="Arial" w:eastAsia="Times" w:hAnsi="Arial" w:cs="Arial"/>
          <w:b/>
          <w:sz w:val="21"/>
          <w:szCs w:val="18"/>
          <w:lang w:eastAsia="en-US"/>
        </w:rPr>
        <w:t>C. Men: Family Life (1 Tim 3:12-13)</w:t>
      </w:r>
    </w:p>
    <w:p w14:paraId="16009528" w14:textId="77777777" w:rsidR="00847D8F" w:rsidRPr="00847D8F" w:rsidRDefault="00847D8F" w:rsidP="00847D8F">
      <w:pPr>
        <w:tabs>
          <w:tab w:val="left" w:pos="8819"/>
        </w:tabs>
        <w:ind w:left="1060" w:right="-10" w:hanging="420"/>
        <w:jc w:val="left"/>
        <w:rPr>
          <w:rFonts w:ascii="Arial" w:eastAsia="Times" w:hAnsi="Arial" w:cs="Arial"/>
          <w:sz w:val="21"/>
          <w:szCs w:val="18"/>
          <w:lang w:eastAsia="en-US"/>
        </w:rPr>
      </w:pPr>
    </w:p>
    <w:p w14:paraId="2F66EEA8" w14:textId="77777777" w:rsidR="00847D8F" w:rsidRPr="00847D8F" w:rsidRDefault="00847D8F" w:rsidP="00847D8F">
      <w:pPr>
        <w:tabs>
          <w:tab w:val="left" w:pos="8819"/>
        </w:tabs>
        <w:ind w:left="1060" w:right="-10" w:hanging="420"/>
        <w:jc w:val="left"/>
        <w:rPr>
          <w:rFonts w:ascii="Arial" w:eastAsia="Times" w:hAnsi="Arial" w:cs="Arial"/>
          <w:sz w:val="21"/>
          <w:szCs w:val="18"/>
          <w:lang w:eastAsia="en-US"/>
        </w:rPr>
      </w:pPr>
      <w:r w:rsidRPr="00847D8F">
        <w:rPr>
          <w:rFonts w:ascii="Arial" w:eastAsia="Times" w:hAnsi="Arial" w:cs="Arial"/>
          <w:sz w:val="21"/>
          <w:szCs w:val="18"/>
          <w:lang w:eastAsia="en-US"/>
        </w:rPr>
        <w:t>11.</w:t>
      </w:r>
      <w:r w:rsidRPr="00847D8F">
        <w:rPr>
          <w:rFonts w:ascii="Arial" w:eastAsia="Times" w:hAnsi="Arial" w:cs="Arial"/>
          <w:sz w:val="21"/>
          <w:szCs w:val="18"/>
          <w:lang w:eastAsia="en-US"/>
        </w:rPr>
        <w:tab/>
      </w:r>
      <w:r w:rsidRPr="00847D8F">
        <w:rPr>
          <w:rFonts w:ascii="Arial" w:eastAsia="Times" w:hAnsi="Arial" w:cs="Arial"/>
          <w:sz w:val="21"/>
          <w:szCs w:val="18"/>
          <w:u w:val="single"/>
          <w:lang w:eastAsia="en-US"/>
        </w:rPr>
        <w:t>The Husband of One Wife</w:t>
      </w:r>
      <w:r w:rsidRPr="00847D8F">
        <w:rPr>
          <w:rFonts w:ascii="Arial" w:eastAsia="Times" w:hAnsi="Arial" w:cs="Arial"/>
          <w:sz w:val="21"/>
          <w:szCs w:val="18"/>
          <w:lang w:eastAsia="en-US"/>
        </w:rPr>
        <w:t xml:space="preserve"> (</w:t>
      </w:r>
      <w:proofErr w:type="spellStart"/>
      <w:r w:rsidRPr="00847D8F">
        <w:rPr>
          <w:rFonts w:ascii="Arial" w:eastAsia="Times" w:hAnsi="Arial" w:cs="Arial"/>
          <w:sz w:val="21"/>
          <w:szCs w:val="18"/>
          <w:lang w:val="el-GR" w:eastAsia="en-US"/>
        </w:rPr>
        <w:t>μιᾶς</w:t>
      </w:r>
      <w:proofErr w:type="spellEnd"/>
      <w:r w:rsidRPr="00847D8F">
        <w:rPr>
          <w:rFonts w:ascii="Arial" w:eastAsia="Times" w:hAnsi="Arial" w:cs="Arial"/>
          <w:sz w:val="21"/>
          <w:szCs w:val="18"/>
          <w:lang w:val="el-GR" w:eastAsia="en-US"/>
        </w:rPr>
        <w:t xml:space="preserve"> </w:t>
      </w:r>
      <w:proofErr w:type="spellStart"/>
      <w:r w:rsidRPr="00847D8F">
        <w:rPr>
          <w:rFonts w:ascii="Arial" w:eastAsia="Times" w:hAnsi="Arial" w:cs="Arial"/>
          <w:sz w:val="21"/>
          <w:szCs w:val="18"/>
          <w:lang w:val="el-GR" w:eastAsia="en-US"/>
        </w:rPr>
        <w:t>γυναικὸς</w:t>
      </w:r>
      <w:proofErr w:type="spellEnd"/>
      <w:r w:rsidRPr="00847D8F">
        <w:rPr>
          <w:rFonts w:ascii="Arial" w:eastAsia="Times" w:hAnsi="Arial" w:cs="Arial"/>
          <w:sz w:val="21"/>
          <w:szCs w:val="18"/>
          <w:lang w:val="el-GR" w:eastAsia="en-US"/>
        </w:rPr>
        <w:t xml:space="preserve"> </w:t>
      </w:r>
      <w:proofErr w:type="spellStart"/>
      <w:r w:rsidRPr="00847D8F">
        <w:rPr>
          <w:rFonts w:ascii="Arial" w:eastAsia="Times" w:hAnsi="Arial" w:cs="Arial"/>
          <w:sz w:val="21"/>
          <w:szCs w:val="18"/>
          <w:lang w:val="el-GR" w:eastAsia="en-US"/>
        </w:rPr>
        <w:t>ἄνδρες</w:t>
      </w:r>
      <w:proofErr w:type="spellEnd"/>
      <w:r w:rsidRPr="00847D8F">
        <w:rPr>
          <w:rFonts w:ascii="Arial" w:eastAsia="Times" w:hAnsi="Arial" w:cs="Arial"/>
          <w:sz w:val="21"/>
          <w:szCs w:val="18"/>
          <w:lang w:val="el-GR" w:eastAsia="en-US"/>
        </w:rPr>
        <w:t xml:space="preserve"> </w:t>
      </w:r>
      <w:r w:rsidRPr="00847D8F">
        <w:rPr>
          <w:rFonts w:ascii="Arial" w:eastAsia="Times" w:hAnsi="Arial" w:cs="Arial"/>
          <w:sz w:val="21"/>
          <w:szCs w:val="18"/>
          <w:lang w:eastAsia="en-US"/>
        </w:rPr>
        <w:t>is equivalent to elder qualification #4; 1 Tim. 3:2; Tit. 1:6) emphasizes a man's control in sexual restraint and a faithful relationship to his wife.  If he is not faithful in this second most important relationship, he should not be trusted in the church's affairs.  This qualification excludes any husband unfaithful to his wife or one guilty of pornography, homosexuality, incest, and other sins of the flesh.  (See the detailed evaluation of this requirement before this study on deacon qualifications).</w:t>
      </w:r>
    </w:p>
    <w:p w14:paraId="1ADE75AE" w14:textId="77777777" w:rsidR="00847D8F" w:rsidRPr="00847D8F" w:rsidRDefault="00847D8F" w:rsidP="00847D8F">
      <w:pPr>
        <w:tabs>
          <w:tab w:val="left" w:pos="8819"/>
        </w:tabs>
        <w:ind w:left="1060" w:right="-10" w:hanging="420"/>
        <w:jc w:val="left"/>
        <w:rPr>
          <w:rFonts w:ascii="Arial" w:eastAsia="Times" w:hAnsi="Arial" w:cs="Arial"/>
          <w:sz w:val="21"/>
          <w:szCs w:val="18"/>
          <w:lang w:eastAsia="en-US"/>
        </w:rPr>
      </w:pPr>
    </w:p>
    <w:p w14:paraId="63555519" w14:textId="77777777" w:rsidR="00847D8F" w:rsidRPr="00847D8F" w:rsidRDefault="00847D8F" w:rsidP="00847D8F">
      <w:pPr>
        <w:tabs>
          <w:tab w:val="left" w:pos="8819"/>
        </w:tabs>
        <w:ind w:left="1060" w:right="-10" w:hanging="420"/>
        <w:jc w:val="left"/>
        <w:rPr>
          <w:rFonts w:ascii="Arial" w:eastAsia="Times" w:hAnsi="Arial" w:cs="Arial"/>
          <w:sz w:val="21"/>
          <w:szCs w:val="18"/>
          <w:lang w:eastAsia="en-US"/>
        </w:rPr>
      </w:pPr>
      <w:r w:rsidRPr="00847D8F">
        <w:rPr>
          <w:rFonts w:ascii="Arial" w:eastAsia="Times" w:hAnsi="Arial" w:cs="Arial"/>
          <w:sz w:val="21"/>
          <w:szCs w:val="18"/>
          <w:lang w:eastAsia="en-US"/>
        </w:rPr>
        <w:t>12.</w:t>
      </w:r>
      <w:r w:rsidRPr="00847D8F">
        <w:rPr>
          <w:rFonts w:ascii="Arial" w:eastAsia="Times" w:hAnsi="Arial" w:cs="Arial"/>
          <w:sz w:val="21"/>
          <w:szCs w:val="18"/>
          <w:lang w:eastAsia="en-US"/>
        </w:rPr>
        <w:tab/>
      </w:r>
      <w:r w:rsidRPr="00847D8F">
        <w:rPr>
          <w:rFonts w:ascii="Arial" w:eastAsia="Times" w:hAnsi="Arial" w:cs="Arial"/>
          <w:sz w:val="21"/>
          <w:szCs w:val="18"/>
          <w:u w:val="single"/>
          <w:lang w:eastAsia="en-US"/>
        </w:rPr>
        <w:t>Must Manage His Children and His Household Well</w:t>
      </w:r>
      <w:r w:rsidRPr="00847D8F">
        <w:rPr>
          <w:rFonts w:ascii="Arial" w:eastAsia="Times" w:hAnsi="Arial" w:cs="Arial"/>
          <w:sz w:val="21"/>
          <w:szCs w:val="18"/>
          <w:lang w:eastAsia="en-US"/>
        </w:rPr>
        <w:t xml:space="preserve"> (</w:t>
      </w:r>
      <w:r w:rsidRPr="00847D8F">
        <w:rPr>
          <w:rFonts w:ascii="Cambria" w:eastAsia="Times" w:hAnsi="Cambria" w:cs="Arial"/>
          <w:sz w:val="21"/>
          <w:szCs w:val="18"/>
          <w:lang w:val="el-GR" w:eastAsia="en-US"/>
        </w:rPr>
        <w:t xml:space="preserve">τέκνων </w:t>
      </w:r>
      <w:proofErr w:type="spellStart"/>
      <w:r w:rsidRPr="00847D8F">
        <w:rPr>
          <w:rFonts w:ascii="Cambria" w:eastAsia="Times" w:hAnsi="Cambria" w:cs="Arial"/>
          <w:sz w:val="21"/>
          <w:szCs w:val="18"/>
          <w:lang w:val="el-GR" w:eastAsia="en-US"/>
        </w:rPr>
        <w:t>καλῶς</w:t>
      </w:r>
      <w:proofErr w:type="spellEnd"/>
      <w:r w:rsidRPr="00847D8F">
        <w:rPr>
          <w:rFonts w:ascii="Cambria" w:eastAsia="Times" w:hAnsi="Cambria" w:cs="Arial"/>
          <w:sz w:val="21"/>
          <w:szCs w:val="18"/>
          <w:lang w:val="el-GR" w:eastAsia="en-US"/>
        </w:rPr>
        <w:t xml:space="preserve"> προϊστάμενοι </w:t>
      </w:r>
      <w:proofErr w:type="spellStart"/>
      <w:r w:rsidRPr="00847D8F">
        <w:rPr>
          <w:rFonts w:ascii="Cambria" w:eastAsia="Times" w:hAnsi="Cambria" w:cs="Arial"/>
          <w:sz w:val="21"/>
          <w:szCs w:val="18"/>
          <w:lang w:val="el-GR" w:eastAsia="en-US"/>
        </w:rPr>
        <w:t>καὶ</w:t>
      </w:r>
      <w:proofErr w:type="spellEnd"/>
      <w:r w:rsidRPr="00847D8F">
        <w:rPr>
          <w:rFonts w:ascii="Cambria" w:eastAsia="Times" w:hAnsi="Cambria" w:cs="Arial"/>
          <w:sz w:val="21"/>
          <w:szCs w:val="18"/>
          <w:lang w:val="el-GR" w:eastAsia="en-US"/>
        </w:rPr>
        <w:t xml:space="preserve"> τῶν </w:t>
      </w:r>
      <w:proofErr w:type="spellStart"/>
      <w:r w:rsidRPr="00847D8F">
        <w:rPr>
          <w:rFonts w:ascii="Cambria" w:eastAsia="Times" w:hAnsi="Cambria" w:cs="Arial"/>
          <w:sz w:val="21"/>
          <w:szCs w:val="18"/>
          <w:lang w:val="el-GR" w:eastAsia="en-US"/>
        </w:rPr>
        <w:t>ἰδίων</w:t>
      </w:r>
      <w:proofErr w:type="spellEnd"/>
      <w:r w:rsidRPr="00847D8F">
        <w:rPr>
          <w:rFonts w:ascii="Cambria" w:eastAsia="Times" w:hAnsi="Cambria" w:cs="Arial"/>
          <w:sz w:val="21"/>
          <w:szCs w:val="18"/>
          <w:lang w:val="el-GR" w:eastAsia="en-US"/>
        </w:rPr>
        <w:t xml:space="preserve"> </w:t>
      </w:r>
      <w:proofErr w:type="spellStart"/>
      <w:r w:rsidRPr="00847D8F">
        <w:rPr>
          <w:rFonts w:ascii="Cambria" w:eastAsia="Times" w:hAnsi="Cambria" w:cs="Arial"/>
          <w:sz w:val="21"/>
          <w:szCs w:val="18"/>
          <w:lang w:val="el-GR" w:eastAsia="en-US"/>
        </w:rPr>
        <w:t>οἴκων</w:t>
      </w:r>
      <w:proofErr w:type="spellEnd"/>
      <w:r w:rsidRPr="00847D8F">
        <w:rPr>
          <w:rFonts w:ascii="Arial" w:eastAsia="Times" w:hAnsi="Arial" w:cs="Arial"/>
          <w:sz w:val="21"/>
          <w:szCs w:val="18"/>
          <w:lang w:eastAsia="en-US"/>
        </w:rPr>
        <w:t>) is parallel to elder qualifications #5-6 where an elder is to “manage his household well, keeping his children under control with all dignity” (1 Tim. 3:4; cf. Tit. 1:6).  No charge should exist against a deacon’s children for riotous living or insubordination, but instead they should be disciplined and restrained (able to accept authority).  A deacon candidate whose children are rebellious or excessive (drugs, sex, drunkenness, etc.) should get his family under control before serving as a church leader (cf. 1 Tim. 3:5).</w:t>
      </w:r>
    </w:p>
    <w:p w14:paraId="5BAE8575" w14:textId="77777777" w:rsidR="00847D8F" w:rsidRPr="00847D8F" w:rsidRDefault="00847D8F" w:rsidP="00847D8F">
      <w:pPr>
        <w:tabs>
          <w:tab w:val="left" w:pos="8819"/>
        </w:tabs>
        <w:ind w:left="360" w:right="-10" w:hanging="360"/>
        <w:jc w:val="left"/>
        <w:rPr>
          <w:rFonts w:ascii="Arial" w:eastAsia="Times" w:hAnsi="Arial" w:cs="Arial"/>
          <w:sz w:val="21"/>
          <w:szCs w:val="18"/>
          <w:lang w:eastAsia="en-US"/>
        </w:rPr>
      </w:pPr>
    </w:p>
    <w:p w14:paraId="5142D07D" w14:textId="77777777" w:rsidR="00847D8F" w:rsidRPr="00847D8F" w:rsidRDefault="00847D8F" w:rsidP="00847D8F">
      <w:pPr>
        <w:tabs>
          <w:tab w:val="left" w:pos="8819"/>
        </w:tabs>
        <w:ind w:left="360" w:right="-10" w:hanging="360"/>
        <w:jc w:val="left"/>
        <w:rPr>
          <w:rFonts w:ascii="Arial" w:eastAsia="Times" w:hAnsi="Arial" w:cs="Arial"/>
          <w:sz w:val="21"/>
          <w:szCs w:val="18"/>
          <w:lang w:eastAsia="en-US"/>
        </w:rPr>
      </w:pPr>
      <w:r w:rsidRPr="00847D8F">
        <w:rPr>
          <w:rFonts w:ascii="Arial" w:eastAsia="Times" w:hAnsi="Arial" w:cs="Arial"/>
          <w:sz w:val="21"/>
          <w:szCs w:val="18"/>
          <w:lang w:eastAsia="en-US"/>
        </w:rPr>
        <w:t xml:space="preserve">Two results of serving well as a deacon are provided in verse 13: </w:t>
      </w:r>
    </w:p>
    <w:p w14:paraId="0B453656" w14:textId="77777777" w:rsidR="00847D8F" w:rsidRPr="00847D8F" w:rsidRDefault="00847D8F" w:rsidP="00847D8F">
      <w:pPr>
        <w:tabs>
          <w:tab w:val="left" w:pos="8819"/>
        </w:tabs>
        <w:ind w:left="440" w:right="-10" w:hanging="440"/>
        <w:jc w:val="left"/>
        <w:rPr>
          <w:rFonts w:ascii="Arial" w:eastAsia="Times" w:hAnsi="Arial" w:cs="Arial"/>
          <w:sz w:val="21"/>
          <w:szCs w:val="18"/>
          <w:lang w:eastAsia="en-US"/>
        </w:rPr>
      </w:pPr>
    </w:p>
    <w:p w14:paraId="79423C6F" w14:textId="77777777" w:rsidR="00847D8F" w:rsidRPr="00847D8F" w:rsidRDefault="00847D8F" w:rsidP="00847D8F">
      <w:pPr>
        <w:tabs>
          <w:tab w:val="left" w:pos="8819"/>
        </w:tabs>
        <w:ind w:left="440" w:right="-10" w:hanging="440"/>
        <w:jc w:val="left"/>
        <w:rPr>
          <w:rFonts w:ascii="Arial" w:eastAsia="Times" w:hAnsi="Arial" w:cs="Arial"/>
          <w:sz w:val="21"/>
          <w:szCs w:val="18"/>
          <w:lang w:eastAsia="en-US"/>
        </w:rPr>
      </w:pPr>
      <w:r w:rsidRPr="00847D8F">
        <w:rPr>
          <w:rFonts w:ascii="Arial" w:eastAsia="Times" w:hAnsi="Arial" w:cs="Arial"/>
          <w:sz w:val="21"/>
          <w:szCs w:val="18"/>
          <w:lang w:eastAsia="en-US"/>
        </w:rPr>
        <w:t>(1)</w:t>
      </w:r>
      <w:r w:rsidRPr="00847D8F">
        <w:rPr>
          <w:rFonts w:ascii="Arial" w:eastAsia="Times" w:hAnsi="Arial" w:cs="Arial"/>
          <w:sz w:val="21"/>
          <w:szCs w:val="18"/>
          <w:lang w:eastAsia="en-US"/>
        </w:rPr>
        <w:tab/>
        <w:t>A good reputation before people and God (perhaps “promotion” to pastor or elder is in view)</w:t>
      </w:r>
    </w:p>
    <w:p w14:paraId="7D155B31" w14:textId="77777777" w:rsidR="00847D8F" w:rsidRPr="00847D8F" w:rsidRDefault="00847D8F" w:rsidP="00847D8F">
      <w:pPr>
        <w:tabs>
          <w:tab w:val="left" w:pos="8819"/>
        </w:tabs>
        <w:ind w:left="440" w:right="-10" w:hanging="440"/>
        <w:jc w:val="left"/>
        <w:rPr>
          <w:rFonts w:ascii="Arial" w:eastAsia="Times" w:hAnsi="Arial" w:cs="Arial"/>
          <w:sz w:val="21"/>
          <w:szCs w:val="18"/>
          <w:lang w:eastAsia="en-US"/>
        </w:rPr>
      </w:pPr>
    </w:p>
    <w:p w14:paraId="37586428" w14:textId="77777777" w:rsidR="00847D8F" w:rsidRPr="00847D8F" w:rsidRDefault="00847D8F" w:rsidP="00847D8F">
      <w:pPr>
        <w:tabs>
          <w:tab w:val="left" w:pos="8819"/>
        </w:tabs>
        <w:ind w:left="440" w:right="-10" w:hanging="440"/>
        <w:jc w:val="left"/>
        <w:rPr>
          <w:rFonts w:ascii="Arial" w:eastAsia="Times" w:hAnsi="Arial" w:cs="Arial"/>
          <w:sz w:val="21"/>
          <w:szCs w:val="18"/>
          <w:lang w:eastAsia="en-US"/>
        </w:rPr>
      </w:pPr>
      <w:r w:rsidRPr="00847D8F">
        <w:rPr>
          <w:rFonts w:ascii="Arial" w:eastAsia="Times" w:hAnsi="Arial" w:cs="Arial"/>
          <w:sz w:val="21"/>
          <w:szCs w:val="18"/>
          <w:lang w:eastAsia="en-US"/>
        </w:rPr>
        <w:t>(2)</w:t>
      </w:r>
      <w:r w:rsidRPr="00847D8F">
        <w:rPr>
          <w:rFonts w:ascii="Arial" w:eastAsia="Times" w:hAnsi="Arial" w:cs="Arial"/>
          <w:sz w:val="21"/>
          <w:szCs w:val="18"/>
          <w:lang w:eastAsia="en-US"/>
        </w:rPr>
        <w:tab/>
        <w:t>Increased confidence in dealing with other people (Tom Constable, Dallas Seminary class notes, 24)</w:t>
      </w:r>
    </w:p>
    <w:p w14:paraId="55072806" w14:textId="77777777" w:rsidR="00847D8F" w:rsidRPr="00847D8F" w:rsidRDefault="00847D8F" w:rsidP="00847D8F">
      <w:pPr>
        <w:tabs>
          <w:tab w:val="left" w:pos="360"/>
        </w:tabs>
        <w:ind w:left="360" w:right="-10" w:hanging="360"/>
        <w:jc w:val="left"/>
        <w:rPr>
          <w:rFonts w:ascii="Arial" w:eastAsia="Times" w:hAnsi="Arial" w:cs="Arial"/>
          <w:sz w:val="21"/>
          <w:szCs w:val="18"/>
          <w:u w:val="single"/>
          <w:lang w:eastAsia="en-US"/>
        </w:rPr>
      </w:pPr>
    </w:p>
    <w:p w14:paraId="0E9751B0" w14:textId="77777777" w:rsidR="00847D8F" w:rsidRPr="00847D8F" w:rsidRDefault="00847D8F" w:rsidP="00847D8F">
      <w:pPr>
        <w:tabs>
          <w:tab w:val="left" w:pos="360"/>
        </w:tabs>
        <w:ind w:left="360" w:right="-10" w:hanging="360"/>
        <w:jc w:val="left"/>
        <w:rPr>
          <w:rFonts w:ascii="Arial" w:eastAsia="Times" w:hAnsi="Arial" w:cs="Arial"/>
          <w:b/>
          <w:sz w:val="21"/>
          <w:szCs w:val="18"/>
          <w:lang w:eastAsia="en-US"/>
        </w:rPr>
      </w:pPr>
    </w:p>
    <w:p w14:paraId="5E2588CE" w14:textId="77777777" w:rsidR="00847D8F" w:rsidRPr="00847D8F" w:rsidRDefault="00847D8F" w:rsidP="00847D8F">
      <w:pPr>
        <w:tabs>
          <w:tab w:val="left" w:pos="360"/>
        </w:tabs>
        <w:ind w:left="360" w:right="-10" w:hanging="360"/>
        <w:jc w:val="left"/>
        <w:rPr>
          <w:rFonts w:ascii="Arial" w:eastAsia="Times" w:hAnsi="Arial" w:cs="Arial"/>
          <w:b/>
          <w:sz w:val="21"/>
          <w:szCs w:val="18"/>
          <w:lang w:eastAsia="en-US"/>
        </w:rPr>
      </w:pPr>
      <w:r w:rsidRPr="00847D8F">
        <w:rPr>
          <w:rFonts w:ascii="Arial" w:eastAsia="Times" w:hAnsi="Arial" w:cs="Arial"/>
          <w:b/>
          <w:sz w:val="21"/>
          <w:szCs w:val="18"/>
          <w:lang w:eastAsia="en-US"/>
        </w:rPr>
        <w:t>III.</w:t>
      </w:r>
      <w:r w:rsidRPr="00847D8F">
        <w:rPr>
          <w:rFonts w:ascii="Arial" w:eastAsia="Times" w:hAnsi="Arial" w:cs="Arial"/>
          <w:b/>
          <w:sz w:val="21"/>
          <w:szCs w:val="18"/>
          <w:lang w:eastAsia="en-US"/>
        </w:rPr>
        <w:tab/>
        <w:t>For Further Study</w:t>
      </w:r>
    </w:p>
    <w:p w14:paraId="60FE25B2" w14:textId="77777777" w:rsidR="00847D8F" w:rsidRPr="00847D8F" w:rsidRDefault="00847D8F" w:rsidP="00847D8F">
      <w:pPr>
        <w:ind w:left="720" w:right="-10" w:hanging="360"/>
        <w:jc w:val="left"/>
        <w:rPr>
          <w:rFonts w:ascii="Arial" w:eastAsia="Times" w:hAnsi="Arial" w:cs="Arial"/>
          <w:sz w:val="21"/>
          <w:szCs w:val="18"/>
          <w:lang w:eastAsia="en-US"/>
        </w:rPr>
      </w:pPr>
    </w:p>
    <w:p w14:paraId="10F8F5DC" w14:textId="77777777" w:rsidR="00847D8F" w:rsidRPr="00847D8F" w:rsidRDefault="00847D8F" w:rsidP="00847D8F">
      <w:pPr>
        <w:ind w:left="720" w:right="-10" w:hanging="360"/>
        <w:jc w:val="left"/>
        <w:rPr>
          <w:rFonts w:ascii="Arial" w:eastAsia="Times" w:hAnsi="Arial" w:cs="Arial"/>
          <w:sz w:val="21"/>
          <w:szCs w:val="18"/>
          <w:lang w:eastAsia="en-US"/>
        </w:rPr>
      </w:pPr>
      <w:bookmarkStart w:id="0" w:name="OLE_LINK1"/>
      <w:bookmarkStart w:id="1" w:name="OLE_LINK2"/>
      <w:r w:rsidRPr="00847D8F">
        <w:rPr>
          <w:rFonts w:ascii="Arial" w:eastAsia="Times" w:hAnsi="Arial" w:cs="Arial"/>
          <w:sz w:val="21"/>
          <w:szCs w:val="18"/>
          <w:lang w:eastAsia="en-US"/>
        </w:rPr>
        <w:t>A.</w:t>
      </w:r>
      <w:r w:rsidRPr="00847D8F">
        <w:rPr>
          <w:rFonts w:ascii="Arial" w:eastAsia="Times" w:hAnsi="Arial" w:cs="Arial"/>
          <w:sz w:val="21"/>
          <w:szCs w:val="18"/>
          <w:lang w:eastAsia="en-US"/>
        </w:rPr>
        <w:tab/>
        <w:t xml:space="preserve">Dresselhaus, Richard L.  </w:t>
      </w:r>
      <w:r w:rsidRPr="00847D8F">
        <w:rPr>
          <w:rFonts w:ascii="Arial" w:eastAsia="Times" w:hAnsi="Arial" w:cs="Arial"/>
          <w:i/>
          <w:sz w:val="21"/>
          <w:szCs w:val="18"/>
          <w:lang w:eastAsia="en-US"/>
        </w:rPr>
        <w:t xml:space="preserve">The Deacon and His Ministry. </w:t>
      </w:r>
      <w:r w:rsidRPr="00847D8F">
        <w:rPr>
          <w:rFonts w:ascii="Arial" w:eastAsia="Times" w:hAnsi="Arial" w:cs="Arial"/>
          <w:sz w:val="21"/>
          <w:szCs w:val="18"/>
          <w:lang w:eastAsia="en-US"/>
        </w:rPr>
        <w:t xml:space="preserve"> Springfield, MO: Gospel Pub., 1977.</w:t>
      </w:r>
    </w:p>
    <w:p w14:paraId="39FCA462" w14:textId="77777777" w:rsidR="00847D8F" w:rsidRPr="00847D8F" w:rsidRDefault="00847D8F" w:rsidP="00847D8F">
      <w:pPr>
        <w:ind w:left="720" w:right="-10" w:hanging="360"/>
        <w:jc w:val="left"/>
        <w:rPr>
          <w:rFonts w:ascii="Arial" w:eastAsia="Times" w:hAnsi="Arial" w:cs="Arial"/>
          <w:sz w:val="21"/>
          <w:szCs w:val="18"/>
          <w:lang w:eastAsia="en-US"/>
        </w:rPr>
      </w:pPr>
    </w:p>
    <w:p w14:paraId="2C3B0491" w14:textId="77777777" w:rsidR="00847D8F" w:rsidRPr="00847D8F" w:rsidRDefault="00847D8F" w:rsidP="00847D8F">
      <w:pPr>
        <w:ind w:left="720" w:right="-10" w:hanging="360"/>
        <w:jc w:val="left"/>
        <w:rPr>
          <w:rFonts w:ascii="Arial" w:eastAsia="Times" w:hAnsi="Arial" w:cs="Arial"/>
          <w:sz w:val="21"/>
          <w:szCs w:val="18"/>
          <w:lang w:eastAsia="en-US"/>
        </w:rPr>
      </w:pPr>
      <w:r w:rsidRPr="00847D8F">
        <w:rPr>
          <w:rFonts w:ascii="Arial" w:eastAsia="Times" w:hAnsi="Arial" w:cs="Arial"/>
          <w:sz w:val="21"/>
          <w:szCs w:val="18"/>
          <w:lang w:eastAsia="en-US"/>
        </w:rPr>
        <w:t>B.</w:t>
      </w:r>
      <w:r w:rsidRPr="00847D8F">
        <w:rPr>
          <w:rFonts w:ascii="Arial" w:eastAsia="Times" w:hAnsi="Arial" w:cs="Arial"/>
          <w:sz w:val="21"/>
          <w:szCs w:val="18"/>
          <w:lang w:eastAsia="en-US"/>
        </w:rPr>
        <w:tab/>
        <w:t xml:space="preserve">Green, Michael.  </w:t>
      </w:r>
      <w:r w:rsidRPr="00847D8F">
        <w:rPr>
          <w:rFonts w:ascii="Arial" w:eastAsia="Times" w:hAnsi="Arial" w:cs="Arial"/>
          <w:i/>
          <w:sz w:val="21"/>
          <w:szCs w:val="18"/>
          <w:lang w:eastAsia="en-US"/>
        </w:rPr>
        <w:t xml:space="preserve">Called to Serve.  </w:t>
      </w:r>
      <w:r w:rsidRPr="00847D8F">
        <w:rPr>
          <w:rFonts w:ascii="Arial" w:eastAsia="Times" w:hAnsi="Arial" w:cs="Arial"/>
          <w:sz w:val="21"/>
          <w:szCs w:val="18"/>
          <w:lang w:eastAsia="en-US"/>
        </w:rPr>
        <w:t>Philadelphia: Westminster, 1964.</w:t>
      </w:r>
    </w:p>
    <w:p w14:paraId="6F2AF4A8" w14:textId="77777777" w:rsidR="00847D8F" w:rsidRPr="00847D8F" w:rsidRDefault="00847D8F" w:rsidP="00847D8F">
      <w:pPr>
        <w:ind w:left="720" w:right="-10" w:hanging="360"/>
        <w:jc w:val="left"/>
        <w:rPr>
          <w:rFonts w:ascii="Arial" w:eastAsia="Times" w:hAnsi="Arial" w:cs="Arial"/>
          <w:sz w:val="21"/>
          <w:szCs w:val="18"/>
          <w:lang w:eastAsia="en-US"/>
        </w:rPr>
      </w:pPr>
    </w:p>
    <w:p w14:paraId="5DF8C3E5" w14:textId="77777777" w:rsidR="00847D8F" w:rsidRPr="00847D8F" w:rsidRDefault="00847D8F" w:rsidP="00847D8F">
      <w:pPr>
        <w:ind w:left="720" w:right="-10" w:hanging="360"/>
        <w:jc w:val="left"/>
        <w:rPr>
          <w:rFonts w:ascii="Arial" w:eastAsia="Times" w:hAnsi="Arial" w:cs="Arial"/>
          <w:sz w:val="21"/>
          <w:szCs w:val="18"/>
          <w:lang w:eastAsia="en-US"/>
        </w:rPr>
      </w:pPr>
      <w:r w:rsidRPr="00847D8F">
        <w:rPr>
          <w:rFonts w:ascii="Arial" w:eastAsia="Times" w:hAnsi="Arial" w:cs="Arial"/>
          <w:sz w:val="21"/>
          <w:szCs w:val="18"/>
          <w:lang w:eastAsia="en-US"/>
        </w:rPr>
        <w:t>C.</w:t>
      </w:r>
      <w:r w:rsidRPr="00847D8F">
        <w:rPr>
          <w:rFonts w:ascii="Arial" w:eastAsia="Times" w:hAnsi="Arial" w:cs="Arial"/>
          <w:sz w:val="21"/>
          <w:szCs w:val="18"/>
          <w:lang w:eastAsia="en-US"/>
        </w:rPr>
        <w:tab/>
        <w:t xml:space="preserve">Hiebert, D. Edmond.  “Behind the Word ‘Deacon’: A New Testament Study.”  </w:t>
      </w:r>
      <w:r w:rsidRPr="00847D8F">
        <w:rPr>
          <w:rFonts w:ascii="Arial" w:eastAsia="Times" w:hAnsi="Arial" w:cs="Arial"/>
          <w:i/>
          <w:sz w:val="21"/>
          <w:szCs w:val="18"/>
          <w:lang w:eastAsia="en-US"/>
        </w:rPr>
        <w:t>Bibliotheca Sacra</w:t>
      </w:r>
      <w:r w:rsidRPr="00847D8F">
        <w:rPr>
          <w:rFonts w:ascii="Arial" w:eastAsia="Times" w:hAnsi="Arial" w:cs="Arial"/>
          <w:sz w:val="21"/>
          <w:szCs w:val="18"/>
          <w:lang w:eastAsia="en-US"/>
        </w:rPr>
        <w:t xml:space="preserve"> 140 (April-June 1983): 151-62.</w:t>
      </w:r>
    </w:p>
    <w:p w14:paraId="2B801391" w14:textId="77777777" w:rsidR="00847D8F" w:rsidRPr="00847D8F" w:rsidRDefault="00847D8F" w:rsidP="00847D8F">
      <w:pPr>
        <w:ind w:left="720" w:right="-10" w:hanging="360"/>
        <w:jc w:val="left"/>
        <w:rPr>
          <w:rFonts w:ascii="Arial" w:eastAsia="Times" w:hAnsi="Arial" w:cs="Arial"/>
          <w:sz w:val="21"/>
          <w:szCs w:val="18"/>
          <w:lang w:eastAsia="en-US"/>
        </w:rPr>
      </w:pPr>
    </w:p>
    <w:p w14:paraId="6B7B6050" w14:textId="77777777" w:rsidR="00847D8F" w:rsidRPr="00847D8F" w:rsidRDefault="00847D8F" w:rsidP="00847D8F">
      <w:pPr>
        <w:ind w:left="720" w:right="-10" w:hanging="360"/>
        <w:jc w:val="left"/>
        <w:rPr>
          <w:rFonts w:ascii="Arial" w:eastAsia="Times" w:hAnsi="Arial" w:cs="Arial"/>
          <w:sz w:val="21"/>
          <w:szCs w:val="18"/>
          <w:lang w:eastAsia="en-US"/>
        </w:rPr>
      </w:pPr>
      <w:r w:rsidRPr="00847D8F">
        <w:rPr>
          <w:rFonts w:ascii="Arial" w:eastAsia="Times" w:hAnsi="Arial" w:cs="Arial"/>
          <w:sz w:val="21"/>
          <w:szCs w:val="18"/>
          <w:lang w:eastAsia="en-US"/>
        </w:rPr>
        <w:t>D.</w:t>
      </w:r>
      <w:r w:rsidRPr="00847D8F">
        <w:rPr>
          <w:rFonts w:ascii="Arial" w:eastAsia="Times" w:hAnsi="Arial" w:cs="Arial"/>
          <w:sz w:val="21"/>
          <w:szCs w:val="18"/>
          <w:lang w:eastAsia="en-US"/>
        </w:rPr>
        <w:tab/>
        <w:t xml:space="preserve">Strauch, Alexander. </w:t>
      </w:r>
      <w:r w:rsidRPr="00847D8F">
        <w:rPr>
          <w:rFonts w:ascii="Arial" w:eastAsia="Times" w:hAnsi="Arial" w:cs="Arial"/>
          <w:i/>
          <w:sz w:val="21"/>
          <w:szCs w:val="18"/>
          <w:lang w:eastAsia="en-US"/>
        </w:rPr>
        <w:t>The New Testament Deacon.</w:t>
      </w:r>
      <w:r w:rsidRPr="00847D8F">
        <w:rPr>
          <w:rFonts w:ascii="Arial" w:eastAsia="Times" w:hAnsi="Arial" w:cs="Arial"/>
          <w:sz w:val="21"/>
          <w:szCs w:val="18"/>
          <w:lang w:eastAsia="en-US"/>
        </w:rPr>
        <w:t xml:space="preserve">  Littleton. CO: Lewis &amp; Roth, 1992.  192 pp. pb.  US$10.</w:t>
      </w:r>
      <w:bookmarkEnd w:id="0"/>
      <w:bookmarkEnd w:id="1"/>
    </w:p>
    <w:p w14:paraId="772AD791" w14:textId="77777777" w:rsidR="00847D8F" w:rsidRPr="00847D8F" w:rsidRDefault="00847D8F" w:rsidP="00847D8F">
      <w:pPr>
        <w:tabs>
          <w:tab w:val="left" w:pos="360"/>
        </w:tabs>
        <w:ind w:left="360" w:right="-10" w:hanging="360"/>
        <w:jc w:val="left"/>
        <w:rPr>
          <w:rFonts w:ascii="Arial" w:eastAsia="Times" w:hAnsi="Arial" w:cs="Arial"/>
          <w:b/>
          <w:sz w:val="21"/>
          <w:szCs w:val="18"/>
          <w:lang w:eastAsia="en-US"/>
        </w:rPr>
      </w:pPr>
      <w:r w:rsidRPr="00847D8F">
        <w:rPr>
          <w:rFonts w:ascii="Arial" w:eastAsia="Times" w:hAnsi="Arial" w:cs="Arial"/>
          <w:sz w:val="21"/>
          <w:szCs w:val="18"/>
          <w:lang w:eastAsia="en-US"/>
        </w:rPr>
        <w:br w:type="page"/>
      </w:r>
      <w:r w:rsidRPr="00847D8F">
        <w:rPr>
          <w:rFonts w:ascii="Arial" w:eastAsia="Times" w:hAnsi="Arial" w:cs="Arial"/>
          <w:b/>
          <w:sz w:val="21"/>
          <w:szCs w:val="18"/>
          <w:lang w:eastAsia="en-US"/>
        </w:rPr>
        <w:lastRenderedPageBreak/>
        <w:t>IV.</w:t>
      </w:r>
      <w:r w:rsidRPr="00847D8F">
        <w:rPr>
          <w:rFonts w:ascii="Arial" w:eastAsia="Times" w:hAnsi="Arial" w:cs="Arial"/>
          <w:b/>
          <w:sz w:val="21"/>
          <w:szCs w:val="18"/>
          <w:lang w:eastAsia="en-US"/>
        </w:rPr>
        <w:tab/>
        <w:t>Summary</w:t>
      </w:r>
    </w:p>
    <w:p w14:paraId="419CD547" w14:textId="77777777" w:rsidR="00847D8F" w:rsidRPr="00847D8F" w:rsidRDefault="00847D8F" w:rsidP="00847D8F">
      <w:pPr>
        <w:ind w:right="-10"/>
        <w:jc w:val="left"/>
        <w:rPr>
          <w:rFonts w:ascii="Arial" w:eastAsia="Times" w:hAnsi="Arial" w:cs="Arial"/>
          <w:sz w:val="21"/>
          <w:szCs w:val="18"/>
          <w:lang w:eastAsia="en-US"/>
        </w:rPr>
      </w:pPr>
    </w:p>
    <w:p w14:paraId="38AEEB85" w14:textId="77777777" w:rsidR="00847D8F" w:rsidRPr="00847D8F" w:rsidRDefault="00847D8F" w:rsidP="00847D8F">
      <w:pPr>
        <w:ind w:right="-10"/>
        <w:jc w:val="left"/>
        <w:rPr>
          <w:rFonts w:ascii="Arial" w:eastAsia="Times" w:hAnsi="Arial" w:cs="Arial"/>
          <w:sz w:val="21"/>
          <w:szCs w:val="18"/>
          <w:lang w:eastAsia="en-US"/>
        </w:rPr>
      </w:pPr>
      <w:r w:rsidRPr="00847D8F">
        <w:rPr>
          <w:rFonts w:ascii="Arial" w:eastAsia="Times" w:hAnsi="Arial" w:cs="Arial"/>
          <w:sz w:val="21"/>
          <w:szCs w:val="18"/>
          <w:lang w:eastAsia="en-US"/>
        </w:rPr>
        <w:t>To review, let’s compare the 20 traits required for elders with the 12 traits for deacons.  Similar characteristics appear in parallel columns in the following chart.  Trait numbers in parentheses correspond with the numbers in the preceding trait studies.  For the third column, the elder trait translation and trait number appear first, followed by the deacon translation and trait number.  Also, similar but not precisely parallel qualifications match horizontally across the chart (e.g., respected = blameless, children believe = children obey, teach = holds doctrines, and deacon wife traits 7-10 parallel deacon traits 1-4).</w:t>
      </w:r>
    </w:p>
    <w:p w14:paraId="298E2848" w14:textId="77777777" w:rsidR="00847D8F" w:rsidRPr="00847D8F" w:rsidRDefault="00847D8F" w:rsidP="00847D8F">
      <w:pPr>
        <w:tabs>
          <w:tab w:val="left" w:pos="2920"/>
          <w:tab w:val="left" w:pos="5580"/>
        </w:tabs>
        <w:ind w:right="-10"/>
        <w:jc w:val="left"/>
        <w:rPr>
          <w:rFonts w:ascii="Arial" w:eastAsia="Times" w:hAnsi="Arial" w:cs="Arial"/>
          <w:sz w:val="21"/>
          <w:szCs w:val="18"/>
          <w:lang w:eastAsia="en-US"/>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3170"/>
        <w:gridCol w:w="2497"/>
        <w:gridCol w:w="3942"/>
      </w:tblGrid>
      <w:tr w:rsidR="00847D8F" w:rsidRPr="00847D8F" w14:paraId="5B8FFCE3" w14:textId="77777777" w:rsidTr="00D53C91">
        <w:tc>
          <w:tcPr>
            <w:tcW w:w="3229" w:type="dxa"/>
            <w:tcBorders>
              <w:right w:val="nil"/>
            </w:tcBorders>
            <w:shd w:val="solid" w:color="000000" w:fill="FFFFFF"/>
          </w:tcPr>
          <w:p w14:paraId="4DAC1943" w14:textId="77777777" w:rsidR="00847D8F" w:rsidRPr="00847D8F" w:rsidRDefault="00847D8F" w:rsidP="00847D8F">
            <w:pPr>
              <w:spacing w:line="480" w:lineRule="auto"/>
              <w:ind w:right="-108"/>
              <w:jc w:val="left"/>
              <w:rPr>
                <w:rFonts w:ascii="Arial" w:eastAsia="Times" w:hAnsi="Arial" w:cs="Arial"/>
                <w:b/>
                <w:color w:val="FFFFFF"/>
                <w:szCs w:val="16"/>
                <w:lang w:eastAsia="en-US"/>
              </w:rPr>
            </w:pPr>
            <w:r w:rsidRPr="00847D8F">
              <w:rPr>
                <w:rFonts w:ascii="Arial" w:eastAsia="Times" w:hAnsi="Arial" w:cs="Arial"/>
                <w:b/>
                <w:color w:val="FFFFFF"/>
                <w:szCs w:val="16"/>
                <w:lang w:eastAsia="en-US"/>
              </w:rPr>
              <w:t>Unique to Elders</w:t>
            </w:r>
          </w:p>
        </w:tc>
        <w:tc>
          <w:tcPr>
            <w:tcW w:w="2549" w:type="dxa"/>
            <w:tcBorders>
              <w:top w:val="nil"/>
              <w:left w:val="nil"/>
              <w:bottom w:val="nil"/>
              <w:right w:val="nil"/>
            </w:tcBorders>
            <w:shd w:val="solid" w:color="000000" w:fill="FFFFFF"/>
          </w:tcPr>
          <w:p w14:paraId="5E5207A3" w14:textId="77777777" w:rsidR="00847D8F" w:rsidRPr="00847D8F" w:rsidRDefault="00847D8F" w:rsidP="00847D8F">
            <w:pPr>
              <w:spacing w:line="480" w:lineRule="auto"/>
              <w:ind w:right="-107"/>
              <w:jc w:val="left"/>
              <w:rPr>
                <w:rFonts w:ascii="Arial" w:eastAsia="Times" w:hAnsi="Arial" w:cs="Arial"/>
                <w:b/>
                <w:color w:val="FFFFFF"/>
                <w:szCs w:val="16"/>
                <w:lang w:eastAsia="en-US"/>
              </w:rPr>
            </w:pPr>
            <w:r w:rsidRPr="00847D8F">
              <w:rPr>
                <w:rFonts w:ascii="Arial" w:eastAsia="Times" w:hAnsi="Arial" w:cs="Arial"/>
                <w:b/>
                <w:color w:val="FFFFFF"/>
                <w:szCs w:val="16"/>
                <w:lang w:eastAsia="en-US"/>
              </w:rPr>
              <w:t>Unique to Deacons</w:t>
            </w:r>
          </w:p>
        </w:tc>
        <w:tc>
          <w:tcPr>
            <w:tcW w:w="4058" w:type="dxa"/>
            <w:tcBorders>
              <w:left w:val="nil"/>
            </w:tcBorders>
            <w:shd w:val="solid" w:color="000000" w:fill="FFFFFF"/>
          </w:tcPr>
          <w:p w14:paraId="0BFBF26D" w14:textId="77777777" w:rsidR="00847D8F" w:rsidRPr="00847D8F" w:rsidRDefault="00847D8F" w:rsidP="00847D8F">
            <w:pPr>
              <w:spacing w:line="480" w:lineRule="auto"/>
              <w:ind w:left="-108" w:right="-159"/>
              <w:jc w:val="left"/>
              <w:rPr>
                <w:rFonts w:ascii="Arial" w:eastAsia="Times" w:hAnsi="Arial" w:cs="Arial"/>
                <w:b/>
                <w:color w:val="FFFFFF"/>
                <w:szCs w:val="16"/>
                <w:lang w:eastAsia="en-US"/>
              </w:rPr>
            </w:pPr>
            <w:r w:rsidRPr="00847D8F">
              <w:rPr>
                <w:rFonts w:ascii="Arial" w:eastAsia="Times" w:hAnsi="Arial" w:cs="Arial"/>
                <w:b/>
                <w:color w:val="FFFFFF"/>
                <w:szCs w:val="16"/>
                <w:lang w:eastAsia="en-US"/>
              </w:rPr>
              <w:t>Required of Both Offices</w:t>
            </w:r>
          </w:p>
        </w:tc>
      </w:tr>
      <w:tr w:rsidR="00847D8F" w:rsidRPr="00847D8F" w14:paraId="49B9F043" w14:textId="77777777" w:rsidTr="00D53C91">
        <w:tc>
          <w:tcPr>
            <w:tcW w:w="3229" w:type="dxa"/>
            <w:shd w:val="clear" w:color="auto" w:fill="auto"/>
          </w:tcPr>
          <w:p w14:paraId="3DE580A2" w14:textId="77777777" w:rsidR="00847D8F" w:rsidRPr="00847D8F" w:rsidRDefault="00847D8F" w:rsidP="00847D8F">
            <w:pPr>
              <w:spacing w:line="480" w:lineRule="auto"/>
              <w:ind w:right="-108"/>
              <w:jc w:val="left"/>
              <w:rPr>
                <w:rFonts w:ascii="Arial" w:eastAsia="Times" w:hAnsi="Arial" w:cs="Arial"/>
                <w:sz w:val="15"/>
                <w:szCs w:val="18"/>
                <w:lang w:eastAsia="en-US"/>
              </w:rPr>
            </w:pPr>
          </w:p>
          <w:p w14:paraId="28849D78" w14:textId="77777777" w:rsidR="00847D8F" w:rsidRPr="00847D8F" w:rsidRDefault="00847D8F" w:rsidP="00847D8F">
            <w:pPr>
              <w:spacing w:line="480" w:lineRule="auto"/>
              <w:ind w:right="-108"/>
              <w:jc w:val="left"/>
              <w:rPr>
                <w:rFonts w:ascii="Arial" w:eastAsia="Times" w:hAnsi="Arial" w:cs="Arial"/>
                <w:sz w:val="21"/>
                <w:szCs w:val="18"/>
                <w:lang w:eastAsia="en-US"/>
              </w:rPr>
            </w:pPr>
            <w:r w:rsidRPr="00847D8F">
              <w:rPr>
                <w:rFonts w:ascii="Arial" w:eastAsia="Times" w:hAnsi="Arial" w:cs="Arial"/>
                <w:sz w:val="21"/>
                <w:szCs w:val="18"/>
                <w:lang w:eastAsia="en-US"/>
              </w:rPr>
              <w:t>Respected by non-Christians</w:t>
            </w:r>
            <w:r w:rsidRPr="00847D8F">
              <w:rPr>
                <w:rFonts w:ascii="Arial" w:eastAsia="Times" w:hAnsi="Arial" w:cs="Arial"/>
                <w:sz w:val="16"/>
                <w:szCs w:val="18"/>
                <w:lang w:eastAsia="en-US"/>
              </w:rPr>
              <w:t xml:space="preserve"> (3)</w:t>
            </w:r>
          </w:p>
        </w:tc>
        <w:tc>
          <w:tcPr>
            <w:tcW w:w="2549" w:type="dxa"/>
            <w:tcBorders>
              <w:top w:val="nil"/>
            </w:tcBorders>
            <w:shd w:val="clear" w:color="auto" w:fill="auto"/>
          </w:tcPr>
          <w:p w14:paraId="0299DD8A" w14:textId="77777777" w:rsidR="00847D8F" w:rsidRPr="00847D8F" w:rsidRDefault="00847D8F" w:rsidP="00847D8F">
            <w:pPr>
              <w:spacing w:line="480" w:lineRule="auto"/>
              <w:ind w:right="-107"/>
              <w:jc w:val="left"/>
              <w:rPr>
                <w:rFonts w:ascii="Arial" w:eastAsia="Times" w:hAnsi="Arial" w:cs="Arial"/>
                <w:sz w:val="15"/>
                <w:szCs w:val="18"/>
                <w:lang w:eastAsia="en-US"/>
              </w:rPr>
            </w:pPr>
          </w:p>
          <w:p w14:paraId="63D49B8C" w14:textId="77777777" w:rsidR="00847D8F" w:rsidRPr="00847D8F" w:rsidRDefault="00847D8F" w:rsidP="00847D8F">
            <w:pPr>
              <w:spacing w:line="480" w:lineRule="auto"/>
              <w:ind w:right="-107"/>
              <w:jc w:val="left"/>
              <w:rPr>
                <w:rFonts w:ascii="Arial" w:eastAsia="Times" w:hAnsi="Arial" w:cs="Arial"/>
                <w:sz w:val="21"/>
                <w:szCs w:val="18"/>
                <w:u w:val="single"/>
                <w:lang w:eastAsia="en-US"/>
              </w:rPr>
            </w:pPr>
            <w:r w:rsidRPr="00847D8F">
              <w:rPr>
                <w:rFonts w:ascii="Arial" w:eastAsia="Times" w:hAnsi="Arial" w:cs="Arial"/>
                <w:sz w:val="21"/>
                <w:szCs w:val="18"/>
                <w:u w:val="single"/>
                <w:lang w:eastAsia="en-US"/>
              </w:rPr>
              <w:t>Deacon Wife Qualities:</w:t>
            </w:r>
          </w:p>
        </w:tc>
        <w:tc>
          <w:tcPr>
            <w:tcW w:w="4058" w:type="dxa"/>
            <w:shd w:val="clear" w:color="auto" w:fill="auto"/>
          </w:tcPr>
          <w:p w14:paraId="6E602E57" w14:textId="77777777" w:rsidR="00847D8F" w:rsidRPr="00847D8F" w:rsidRDefault="00847D8F" w:rsidP="00847D8F">
            <w:pPr>
              <w:spacing w:line="480" w:lineRule="auto"/>
              <w:ind w:left="-108" w:right="-159"/>
              <w:jc w:val="left"/>
              <w:rPr>
                <w:rFonts w:ascii="Arial" w:eastAsia="Times" w:hAnsi="Arial" w:cs="Arial"/>
                <w:sz w:val="15"/>
                <w:szCs w:val="18"/>
                <w:lang w:eastAsia="en-US"/>
              </w:rPr>
            </w:pPr>
          </w:p>
          <w:p w14:paraId="7ADEA056" w14:textId="77777777" w:rsidR="00847D8F" w:rsidRPr="00847D8F" w:rsidRDefault="00847D8F" w:rsidP="00847D8F">
            <w:pPr>
              <w:spacing w:line="480" w:lineRule="auto"/>
              <w:ind w:left="-108" w:right="-159"/>
              <w:jc w:val="left"/>
              <w:rPr>
                <w:rFonts w:ascii="Arial" w:eastAsia="Times" w:hAnsi="Arial" w:cs="Arial"/>
                <w:sz w:val="21"/>
                <w:szCs w:val="18"/>
                <w:lang w:eastAsia="en-US"/>
              </w:rPr>
            </w:pPr>
            <w:r w:rsidRPr="00847D8F">
              <w:rPr>
                <w:rFonts w:ascii="Arial" w:eastAsia="Times" w:hAnsi="Arial" w:cs="Arial"/>
                <w:sz w:val="21"/>
                <w:szCs w:val="18"/>
                <w:lang w:eastAsia="en-US"/>
              </w:rPr>
              <w:t xml:space="preserve">Blameless </w:t>
            </w:r>
            <w:r w:rsidRPr="00847D8F">
              <w:rPr>
                <w:rFonts w:ascii="Arial" w:eastAsia="Times" w:hAnsi="Arial" w:cs="Arial"/>
                <w:sz w:val="15"/>
                <w:szCs w:val="18"/>
                <w:lang w:eastAsia="en-US"/>
              </w:rPr>
              <w:t>(1)</w:t>
            </w:r>
            <w:r w:rsidRPr="00847D8F">
              <w:rPr>
                <w:rFonts w:ascii="Arial" w:eastAsia="Times" w:hAnsi="Arial" w:cs="Arial"/>
                <w:sz w:val="21"/>
                <w:szCs w:val="18"/>
                <w:lang w:eastAsia="en-US"/>
              </w:rPr>
              <w:t>/tested as above reproach</w:t>
            </w:r>
            <w:r w:rsidRPr="00847D8F">
              <w:rPr>
                <w:rFonts w:ascii="Arial" w:eastAsia="Times" w:hAnsi="Arial" w:cs="Arial"/>
                <w:sz w:val="15"/>
                <w:szCs w:val="18"/>
                <w:lang w:eastAsia="en-US"/>
              </w:rPr>
              <w:t xml:space="preserve"> (6)</w:t>
            </w:r>
          </w:p>
        </w:tc>
      </w:tr>
      <w:tr w:rsidR="00847D8F" w:rsidRPr="00847D8F" w14:paraId="6248EE82" w14:textId="77777777" w:rsidTr="00D53C91">
        <w:tc>
          <w:tcPr>
            <w:tcW w:w="3229" w:type="dxa"/>
            <w:shd w:val="clear" w:color="auto" w:fill="auto"/>
          </w:tcPr>
          <w:p w14:paraId="7D431F44" w14:textId="77777777" w:rsidR="00847D8F" w:rsidRPr="00847D8F" w:rsidRDefault="00847D8F" w:rsidP="00847D8F">
            <w:pPr>
              <w:spacing w:line="480" w:lineRule="auto"/>
              <w:ind w:right="-108"/>
              <w:jc w:val="left"/>
              <w:rPr>
                <w:rFonts w:ascii="Arial" w:eastAsia="Times" w:hAnsi="Arial" w:cs="Arial"/>
                <w:sz w:val="21"/>
                <w:szCs w:val="18"/>
                <w:lang w:eastAsia="en-US"/>
              </w:rPr>
            </w:pPr>
            <w:r w:rsidRPr="00847D8F">
              <w:rPr>
                <w:rFonts w:ascii="Arial" w:eastAsia="Times" w:hAnsi="Arial" w:cs="Arial"/>
                <w:sz w:val="21"/>
                <w:szCs w:val="18"/>
                <w:lang w:eastAsia="en-US"/>
              </w:rPr>
              <w:t>Not a new believer</w:t>
            </w:r>
            <w:r w:rsidRPr="00847D8F">
              <w:rPr>
                <w:rFonts w:ascii="Arial" w:eastAsia="Times" w:hAnsi="Arial" w:cs="Arial"/>
                <w:sz w:val="15"/>
                <w:szCs w:val="18"/>
                <w:lang w:eastAsia="en-US"/>
              </w:rPr>
              <w:t xml:space="preserve"> (13)</w:t>
            </w:r>
          </w:p>
        </w:tc>
        <w:tc>
          <w:tcPr>
            <w:tcW w:w="2549" w:type="dxa"/>
            <w:shd w:val="clear" w:color="auto" w:fill="auto"/>
          </w:tcPr>
          <w:p w14:paraId="1313673F" w14:textId="77777777" w:rsidR="00847D8F" w:rsidRPr="00847D8F" w:rsidRDefault="00847D8F" w:rsidP="00847D8F">
            <w:pPr>
              <w:spacing w:line="480" w:lineRule="auto"/>
              <w:ind w:right="-107"/>
              <w:jc w:val="left"/>
              <w:rPr>
                <w:rFonts w:ascii="Arial" w:eastAsia="Times" w:hAnsi="Arial" w:cs="Arial"/>
                <w:sz w:val="21"/>
                <w:szCs w:val="18"/>
                <w:lang w:eastAsia="en-US"/>
              </w:rPr>
            </w:pPr>
            <w:r w:rsidRPr="00847D8F">
              <w:rPr>
                <w:rFonts w:ascii="Arial" w:eastAsia="Times" w:hAnsi="Arial" w:cs="Arial"/>
                <w:sz w:val="21"/>
                <w:szCs w:val="18"/>
                <w:lang w:eastAsia="en-US"/>
              </w:rPr>
              <w:t>Wife respectable</w:t>
            </w:r>
            <w:r w:rsidRPr="00847D8F">
              <w:rPr>
                <w:rFonts w:ascii="Arial" w:eastAsia="Times" w:hAnsi="Arial" w:cs="Arial"/>
                <w:sz w:val="15"/>
                <w:szCs w:val="18"/>
                <w:lang w:eastAsia="en-US"/>
              </w:rPr>
              <w:t xml:space="preserve"> (7)</w:t>
            </w:r>
          </w:p>
        </w:tc>
        <w:tc>
          <w:tcPr>
            <w:tcW w:w="4058" w:type="dxa"/>
            <w:shd w:val="clear" w:color="auto" w:fill="auto"/>
          </w:tcPr>
          <w:p w14:paraId="6A6C92CF" w14:textId="77777777" w:rsidR="00847D8F" w:rsidRPr="00847D8F" w:rsidRDefault="00847D8F" w:rsidP="00847D8F">
            <w:pPr>
              <w:spacing w:line="480" w:lineRule="auto"/>
              <w:ind w:left="-108" w:right="-159"/>
              <w:jc w:val="left"/>
              <w:rPr>
                <w:rFonts w:ascii="Arial" w:eastAsia="Times" w:hAnsi="Arial" w:cs="Arial"/>
                <w:sz w:val="21"/>
                <w:szCs w:val="18"/>
                <w:lang w:eastAsia="en-US"/>
              </w:rPr>
            </w:pPr>
            <w:r w:rsidRPr="00847D8F">
              <w:rPr>
                <w:rFonts w:ascii="Arial" w:eastAsia="Times" w:hAnsi="Arial" w:cs="Arial"/>
                <w:sz w:val="21"/>
                <w:szCs w:val="18"/>
                <w:lang w:eastAsia="en-US"/>
              </w:rPr>
              <w:t>Respectable</w:t>
            </w:r>
            <w:r w:rsidRPr="00847D8F">
              <w:rPr>
                <w:rFonts w:ascii="Arial" w:eastAsia="Times" w:hAnsi="Arial" w:cs="Arial"/>
                <w:sz w:val="15"/>
                <w:szCs w:val="18"/>
                <w:lang w:eastAsia="en-US"/>
              </w:rPr>
              <w:t xml:space="preserve"> (2/1)</w:t>
            </w:r>
          </w:p>
        </w:tc>
      </w:tr>
      <w:tr w:rsidR="00847D8F" w:rsidRPr="00847D8F" w14:paraId="2DBAFFCD" w14:textId="77777777" w:rsidTr="00D53C91">
        <w:tc>
          <w:tcPr>
            <w:tcW w:w="3229" w:type="dxa"/>
            <w:shd w:val="clear" w:color="auto" w:fill="auto"/>
          </w:tcPr>
          <w:p w14:paraId="22F2CCDE" w14:textId="77777777" w:rsidR="00847D8F" w:rsidRPr="00847D8F" w:rsidRDefault="00847D8F" w:rsidP="00847D8F">
            <w:pPr>
              <w:spacing w:line="480" w:lineRule="auto"/>
              <w:ind w:right="-108"/>
              <w:jc w:val="left"/>
              <w:rPr>
                <w:rFonts w:ascii="Arial" w:eastAsia="Times" w:hAnsi="Arial" w:cs="Arial"/>
                <w:sz w:val="21"/>
                <w:szCs w:val="18"/>
                <w:lang w:eastAsia="en-US"/>
              </w:rPr>
            </w:pPr>
            <w:r w:rsidRPr="00847D8F">
              <w:rPr>
                <w:rFonts w:ascii="Arial" w:eastAsia="Times" w:hAnsi="Arial" w:cs="Arial"/>
                <w:sz w:val="21"/>
                <w:szCs w:val="18"/>
                <w:lang w:eastAsia="en-US"/>
              </w:rPr>
              <w:t>Not quick-tempered</w:t>
            </w:r>
            <w:r w:rsidRPr="00847D8F">
              <w:rPr>
                <w:rFonts w:ascii="Arial" w:eastAsia="Times" w:hAnsi="Arial" w:cs="Arial"/>
                <w:sz w:val="15"/>
                <w:szCs w:val="18"/>
                <w:lang w:eastAsia="en-US"/>
              </w:rPr>
              <w:t xml:space="preserve"> (8)</w:t>
            </w:r>
          </w:p>
        </w:tc>
        <w:tc>
          <w:tcPr>
            <w:tcW w:w="2549" w:type="dxa"/>
            <w:shd w:val="clear" w:color="auto" w:fill="auto"/>
          </w:tcPr>
          <w:p w14:paraId="57AA19BE" w14:textId="77777777" w:rsidR="00847D8F" w:rsidRPr="00847D8F" w:rsidRDefault="00847D8F" w:rsidP="00847D8F">
            <w:pPr>
              <w:spacing w:line="480" w:lineRule="auto"/>
              <w:ind w:right="-107"/>
              <w:jc w:val="left"/>
              <w:rPr>
                <w:rFonts w:ascii="Arial" w:eastAsia="Times" w:hAnsi="Arial" w:cs="Arial"/>
                <w:sz w:val="21"/>
                <w:szCs w:val="18"/>
                <w:lang w:eastAsia="en-US"/>
              </w:rPr>
            </w:pPr>
            <w:r w:rsidRPr="00847D8F">
              <w:rPr>
                <w:rFonts w:ascii="Arial" w:eastAsia="Times" w:hAnsi="Arial" w:cs="Arial"/>
                <w:sz w:val="21"/>
                <w:szCs w:val="18"/>
                <w:lang w:eastAsia="en-US"/>
              </w:rPr>
              <w:t>Wife not a slanderer</w:t>
            </w:r>
            <w:r w:rsidRPr="00847D8F">
              <w:rPr>
                <w:rFonts w:ascii="Arial" w:eastAsia="Times" w:hAnsi="Arial" w:cs="Arial"/>
                <w:sz w:val="15"/>
                <w:szCs w:val="18"/>
                <w:lang w:eastAsia="en-US"/>
              </w:rPr>
              <w:t xml:space="preserve"> (8)</w:t>
            </w:r>
          </w:p>
        </w:tc>
        <w:tc>
          <w:tcPr>
            <w:tcW w:w="4058" w:type="dxa"/>
            <w:shd w:val="clear" w:color="auto" w:fill="auto"/>
          </w:tcPr>
          <w:p w14:paraId="33AA7799" w14:textId="77777777" w:rsidR="00847D8F" w:rsidRPr="00847D8F" w:rsidRDefault="00847D8F" w:rsidP="00847D8F">
            <w:pPr>
              <w:spacing w:line="480" w:lineRule="auto"/>
              <w:ind w:left="-108" w:right="-159"/>
              <w:jc w:val="left"/>
              <w:rPr>
                <w:rFonts w:ascii="Arial" w:eastAsia="Times" w:hAnsi="Arial" w:cs="Arial"/>
                <w:sz w:val="21"/>
                <w:szCs w:val="18"/>
                <w:lang w:eastAsia="en-US"/>
              </w:rPr>
            </w:pPr>
            <w:r w:rsidRPr="00847D8F">
              <w:rPr>
                <w:rFonts w:ascii="Arial" w:eastAsia="Times" w:hAnsi="Arial" w:cs="Arial"/>
                <w:sz w:val="21"/>
                <w:szCs w:val="18"/>
                <w:lang w:eastAsia="en-US"/>
              </w:rPr>
              <w:t>Not quarrelsome</w:t>
            </w:r>
            <w:r w:rsidRPr="00847D8F">
              <w:rPr>
                <w:rFonts w:ascii="Arial" w:eastAsia="Times" w:hAnsi="Arial" w:cs="Arial"/>
                <w:sz w:val="15"/>
                <w:szCs w:val="18"/>
                <w:lang w:eastAsia="en-US"/>
              </w:rPr>
              <w:t xml:space="preserve"> (11)/</w:t>
            </w:r>
            <w:r w:rsidRPr="00847D8F">
              <w:rPr>
                <w:rFonts w:ascii="Arial" w:eastAsia="Times" w:hAnsi="Arial" w:cs="Arial"/>
                <w:sz w:val="21"/>
                <w:szCs w:val="18"/>
                <w:lang w:eastAsia="en-US"/>
              </w:rPr>
              <w:t xml:space="preserve"> not deceptive</w:t>
            </w:r>
            <w:r w:rsidRPr="00847D8F">
              <w:rPr>
                <w:rFonts w:ascii="Arial" w:eastAsia="Times" w:hAnsi="Arial" w:cs="Arial"/>
                <w:sz w:val="15"/>
                <w:szCs w:val="18"/>
                <w:lang w:eastAsia="en-US"/>
              </w:rPr>
              <w:t xml:space="preserve"> (2)</w:t>
            </w:r>
          </w:p>
        </w:tc>
      </w:tr>
      <w:tr w:rsidR="00847D8F" w:rsidRPr="00847D8F" w14:paraId="6F7D4AF4" w14:textId="77777777" w:rsidTr="00D53C91">
        <w:tc>
          <w:tcPr>
            <w:tcW w:w="3229" w:type="dxa"/>
            <w:shd w:val="clear" w:color="auto" w:fill="auto"/>
          </w:tcPr>
          <w:p w14:paraId="79F41F6E" w14:textId="77777777" w:rsidR="00847D8F" w:rsidRPr="00847D8F" w:rsidRDefault="00847D8F" w:rsidP="00847D8F">
            <w:pPr>
              <w:spacing w:line="480" w:lineRule="auto"/>
              <w:ind w:right="-108"/>
              <w:jc w:val="left"/>
              <w:rPr>
                <w:rFonts w:ascii="Arial" w:eastAsia="Times" w:hAnsi="Arial" w:cs="Arial"/>
                <w:sz w:val="21"/>
                <w:szCs w:val="18"/>
                <w:lang w:eastAsia="en-US"/>
              </w:rPr>
            </w:pPr>
            <w:r w:rsidRPr="00847D8F">
              <w:rPr>
                <w:rFonts w:ascii="Arial" w:eastAsia="Times" w:hAnsi="Arial" w:cs="Arial"/>
                <w:sz w:val="21"/>
                <w:szCs w:val="18"/>
                <w:lang w:eastAsia="en-US"/>
              </w:rPr>
              <w:t>Self-controlled</w:t>
            </w:r>
            <w:r w:rsidRPr="00847D8F">
              <w:rPr>
                <w:rFonts w:ascii="Arial" w:eastAsia="Times" w:hAnsi="Arial" w:cs="Arial"/>
                <w:sz w:val="15"/>
                <w:szCs w:val="18"/>
                <w:lang w:eastAsia="en-US"/>
              </w:rPr>
              <w:t xml:space="preserve"> (19)</w:t>
            </w:r>
          </w:p>
        </w:tc>
        <w:tc>
          <w:tcPr>
            <w:tcW w:w="2549" w:type="dxa"/>
            <w:shd w:val="clear" w:color="auto" w:fill="auto"/>
          </w:tcPr>
          <w:p w14:paraId="2566B580" w14:textId="77777777" w:rsidR="00847D8F" w:rsidRPr="00847D8F" w:rsidRDefault="00847D8F" w:rsidP="00847D8F">
            <w:pPr>
              <w:spacing w:line="480" w:lineRule="auto"/>
              <w:ind w:right="-107"/>
              <w:jc w:val="left"/>
              <w:rPr>
                <w:rFonts w:ascii="Arial" w:eastAsia="Times" w:hAnsi="Arial" w:cs="Arial"/>
                <w:sz w:val="21"/>
                <w:szCs w:val="18"/>
                <w:lang w:eastAsia="en-US"/>
              </w:rPr>
            </w:pPr>
            <w:r w:rsidRPr="00847D8F">
              <w:rPr>
                <w:rFonts w:ascii="Arial" w:eastAsia="Times" w:hAnsi="Arial" w:cs="Arial"/>
                <w:sz w:val="21"/>
                <w:szCs w:val="18"/>
                <w:lang w:eastAsia="en-US"/>
              </w:rPr>
              <w:t>Wife temperate</w:t>
            </w:r>
            <w:r w:rsidRPr="00847D8F">
              <w:rPr>
                <w:rFonts w:ascii="Arial" w:eastAsia="Times" w:hAnsi="Arial" w:cs="Arial"/>
                <w:sz w:val="15"/>
                <w:szCs w:val="18"/>
                <w:lang w:eastAsia="en-US"/>
              </w:rPr>
              <w:t xml:space="preserve"> (9)</w:t>
            </w:r>
          </w:p>
        </w:tc>
        <w:tc>
          <w:tcPr>
            <w:tcW w:w="4058" w:type="dxa"/>
            <w:shd w:val="clear" w:color="auto" w:fill="auto"/>
          </w:tcPr>
          <w:p w14:paraId="704DB09C" w14:textId="77777777" w:rsidR="00847D8F" w:rsidRPr="00847D8F" w:rsidRDefault="00847D8F" w:rsidP="00847D8F">
            <w:pPr>
              <w:spacing w:line="480" w:lineRule="auto"/>
              <w:ind w:left="-108" w:right="-159"/>
              <w:jc w:val="left"/>
              <w:rPr>
                <w:rFonts w:ascii="Arial" w:eastAsia="Times" w:hAnsi="Arial" w:cs="Arial"/>
                <w:sz w:val="21"/>
                <w:szCs w:val="18"/>
                <w:lang w:eastAsia="en-US"/>
              </w:rPr>
            </w:pPr>
            <w:r w:rsidRPr="00847D8F">
              <w:rPr>
                <w:rFonts w:ascii="Arial" w:eastAsia="Times" w:hAnsi="Arial" w:cs="Arial"/>
                <w:sz w:val="21"/>
                <w:szCs w:val="18"/>
                <w:lang w:eastAsia="en-US"/>
              </w:rPr>
              <w:t xml:space="preserve">Temperate </w:t>
            </w:r>
            <w:r w:rsidRPr="00847D8F">
              <w:rPr>
                <w:rFonts w:ascii="Arial" w:eastAsia="Times" w:hAnsi="Arial" w:cs="Arial"/>
                <w:sz w:val="15"/>
                <w:szCs w:val="18"/>
                <w:lang w:eastAsia="en-US"/>
              </w:rPr>
              <w:t>(9)</w:t>
            </w:r>
            <w:r w:rsidRPr="00847D8F">
              <w:rPr>
                <w:rFonts w:ascii="Arial" w:eastAsia="Times" w:hAnsi="Arial" w:cs="Arial"/>
                <w:sz w:val="21"/>
                <w:szCs w:val="18"/>
                <w:lang w:eastAsia="en-US"/>
              </w:rPr>
              <w:t>/not addicted to wine</w:t>
            </w:r>
            <w:r w:rsidRPr="00847D8F">
              <w:rPr>
                <w:rFonts w:ascii="Arial" w:eastAsia="Times" w:hAnsi="Arial" w:cs="Arial"/>
                <w:sz w:val="15"/>
                <w:szCs w:val="18"/>
                <w:lang w:eastAsia="en-US"/>
              </w:rPr>
              <w:t xml:space="preserve"> (3)</w:t>
            </w:r>
          </w:p>
        </w:tc>
      </w:tr>
      <w:tr w:rsidR="00847D8F" w:rsidRPr="00847D8F" w14:paraId="7FD1694F" w14:textId="77777777" w:rsidTr="00D53C91">
        <w:tc>
          <w:tcPr>
            <w:tcW w:w="3229" w:type="dxa"/>
            <w:shd w:val="clear" w:color="auto" w:fill="auto"/>
          </w:tcPr>
          <w:p w14:paraId="34B15D44" w14:textId="77777777" w:rsidR="00847D8F" w:rsidRPr="00847D8F" w:rsidRDefault="00847D8F" w:rsidP="00847D8F">
            <w:pPr>
              <w:spacing w:line="480" w:lineRule="auto"/>
              <w:ind w:right="-108"/>
              <w:jc w:val="left"/>
              <w:rPr>
                <w:rFonts w:ascii="Arial" w:eastAsia="Times" w:hAnsi="Arial" w:cs="Arial"/>
                <w:sz w:val="21"/>
                <w:szCs w:val="18"/>
                <w:lang w:eastAsia="en-US"/>
              </w:rPr>
            </w:pPr>
            <w:r w:rsidRPr="00847D8F">
              <w:rPr>
                <w:rFonts w:ascii="Arial" w:eastAsia="Times" w:hAnsi="Arial" w:cs="Arial"/>
                <w:sz w:val="21"/>
                <w:szCs w:val="18"/>
                <w:lang w:eastAsia="en-US"/>
              </w:rPr>
              <w:t>Not a lover of money</w:t>
            </w:r>
            <w:r w:rsidRPr="00847D8F">
              <w:rPr>
                <w:rFonts w:ascii="Arial" w:eastAsia="Times" w:hAnsi="Arial" w:cs="Arial"/>
                <w:sz w:val="15"/>
                <w:szCs w:val="18"/>
                <w:lang w:eastAsia="en-US"/>
              </w:rPr>
              <w:t xml:space="preserve"> (12b)</w:t>
            </w:r>
          </w:p>
        </w:tc>
        <w:tc>
          <w:tcPr>
            <w:tcW w:w="2549" w:type="dxa"/>
            <w:shd w:val="clear" w:color="auto" w:fill="auto"/>
          </w:tcPr>
          <w:p w14:paraId="1353BF77" w14:textId="77777777" w:rsidR="00847D8F" w:rsidRPr="00847D8F" w:rsidRDefault="00847D8F" w:rsidP="00847D8F">
            <w:pPr>
              <w:spacing w:line="480" w:lineRule="auto"/>
              <w:ind w:right="-107"/>
              <w:jc w:val="left"/>
              <w:rPr>
                <w:rFonts w:ascii="Arial" w:eastAsia="Times" w:hAnsi="Arial" w:cs="Arial"/>
                <w:sz w:val="21"/>
                <w:szCs w:val="18"/>
                <w:lang w:eastAsia="en-US"/>
              </w:rPr>
            </w:pPr>
            <w:r w:rsidRPr="00847D8F">
              <w:rPr>
                <w:rFonts w:ascii="Arial" w:eastAsia="Times" w:hAnsi="Arial" w:cs="Arial"/>
                <w:sz w:val="21"/>
                <w:szCs w:val="18"/>
                <w:lang w:eastAsia="en-US"/>
              </w:rPr>
              <w:t>Wife trustworthy</w:t>
            </w:r>
            <w:r w:rsidRPr="00847D8F">
              <w:rPr>
                <w:rFonts w:ascii="Arial" w:eastAsia="Times" w:hAnsi="Arial" w:cs="Arial"/>
                <w:sz w:val="15"/>
                <w:szCs w:val="18"/>
                <w:lang w:eastAsia="en-US"/>
              </w:rPr>
              <w:t xml:space="preserve"> (10)</w:t>
            </w:r>
          </w:p>
        </w:tc>
        <w:tc>
          <w:tcPr>
            <w:tcW w:w="4058" w:type="dxa"/>
            <w:shd w:val="clear" w:color="auto" w:fill="auto"/>
          </w:tcPr>
          <w:p w14:paraId="0EE4EFD5" w14:textId="77777777" w:rsidR="00847D8F" w:rsidRPr="00847D8F" w:rsidRDefault="00847D8F" w:rsidP="00847D8F">
            <w:pPr>
              <w:spacing w:line="480" w:lineRule="auto"/>
              <w:ind w:left="-108" w:right="-159"/>
              <w:jc w:val="left"/>
              <w:rPr>
                <w:rFonts w:ascii="Arial" w:eastAsia="Times" w:hAnsi="Arial" w:cs="Arial"/>
                <w:sz w:val="21"/>
                <w:szCs w:val="18"/>
                <w:lang w:eastAsia="en-US"/>
              </w:rPr>
            </w:pPr>
            <w:r w:rsidRPr="00847D8F">
              <w:rPr>
                <w:rFonts w:ascii="Arial" w:eastAsia="Times" w:hAnsi="Arial" w:cs="Arial"/>
                <w:sz w:val="21"/>
                <w:szCs w:val="18"/>
                <w:lang w:eastAsia="en-US"/>
              </w:rPr>
              <w:t>Not pursuing dishonest gain</w:t>
            </w:r>
            <w:r w:rsidRPr="00847D8F">
              <w:rPr>
                <w:rFonts w:ascii="Arial" w:eastAsia="Times" w:hAnsi="Arial" w:cs="Arial"/>
                <w:sz w:val="15"/>
                <w:szCs w:val="18"/>
                <w:lang w:eastAsia="en-US"/>
              </w:rPr>
              <w:t xml:space="preserve"> (12a/4)</w:t>
            </w:r>
          </w:p>
        </w:tc>
      </w:tr>
      <w:tr w:rsidR="00847D8F" w:rsidRPr="00847D8F" w14:paraId="7C61776C" w14:textId="77777777" w:rsidTr="00D53C91">
        <w:tc>
          <w:tcPr>
            <w:tcW w:w="3229" w:type="dxa"/>
            <w:shd w:val="clear" w:color="auto" w:fill="auto"/>
          </w:tcPr>
          <w:p w14:paraId="1FC1FEFA" w14:textId="77777777" w:rsidR="00847D8F" w:rsidRPr="00847D8F" w:rsidRDefault="00847D8F" w:rsidP="00847D8F">
            <w:pPr>
              <w:spacing w:line="480" w:lineRule="auto"/>
              <w:ind w:right="-108"/>
              <w:jc w:val="left"/>
              <w:rPr>
                <w:rFonts w:ascii="Arial" w:eastAsia="Times" w:hAnsi="Arial" w:cs="Arial"/>
                <w:sz w:val="21"/>
                <w:szCs w:val="18"/>
                <w:lang w:eastAsia="en-US"/>
              </w:rPr>
            </w:pPr>
            <w:r w:rsidRPr="00847D8F">
              <w:rPr>
                <w:rFonts w:ascii="Arial" w:eastAsia="Times" w:hAnsi="Arial" w:cs="Arial"/>
                <w:sz w:val="21"/>
                <w:szCs w:val="18"/>
                <w:lang w:eastAsia="en-US"/>
              </w:rPr>
              <w:t>Children believe or faithful</w:t>
            </w:r>
            <w:r w:rsidRPr="00847D8F">
              <w:rPr>
                <w:rFonts w:ascii="Arial" w:eastAsia="Times" w:hAnsi="Arial" w:cs="Arial"/>
                <w:sz w:val="15"/>
                <w:szCs w:val="18"/>
                <w:lang w:eastAsia="en-US"/>
              </w:rPr>
              <w:t xml:space="preserve"> (5)</w:t>
            </w:r>
          </w:p>
        </w:tc>
        <w:tc>
          <w:tcPr>
            <w:tcW w:w="2549" w:type="dxa"/>
            <w:shd w:val="clear" w:color="auto" w:fill="auto"/>
          </w:tcPr>
          <w:p w14:paraId="705F7949" w14:textId="77777777" w:rsidR="00847D8F" w:rsidRPr="00847D8F" w:rsidRDefault="00847D8F" w:rsidP="00847D8F">
            <w:pPr>
              <w:spacing w:line="480" w:lineRule="auto"/>
              <w:ind w:right="-107"/>
              <w:jc w:val="left"/>
              <w:rPr>
                <w:rFonts w:ascii="Arial" w:eastAsia="Times" w:hAnsi="Arial" w:cs="Arial"/>
                <w:sz w:val="21"/>
                <w:szCs w:val="18"/>
                <w:lang w:eastAsia="en-US"/>
              </w:rPr>
            </w:pPr>
          </w:p>
        </w:tc>
        <w:tc>
          <w:tcPr>
            <w:tcW w:w="4058" w:type="dxa"/>
            <w:shd w:val="clear" w:color="auto" w:fill="auto"/>
          </w:tcPr>
          <w:p w14:paraId="19BCD5C4" w14:textId="77777777" w:rsidR="00847D8F" w:rsidRPr="00847D8F" w:rsidRDefault="00847D8F" w:rsidP="00847D8F">
            <w:pPr>
              <w:spacing w:line="480" w:lineRule="auto"/>
              <w:ind w:left="-108" w:right="-159"/>
              <w:jc w:val="left"/>
              <w:rPr>
                <w:rFonts w:ascii="Arial" w:eastAsia="Times" w:hAnsi="Arial" w:cs="Arial"/>
                <w:sz w:val="21"/>
                <w:szCs w:val="18"/>
                <w:lang w:eastAsia="en-US"/>
              </w:rPr>
            </w:pPr>
            <w:r w:rsidRPr="00847D8F">
              <w:rPr>
                <w:rFonts w:ascii="Arial" w:eastAsia="Times" w:hAnsi="Arial" w:cs="Arial"/>
                <w:sz w:val="21"/>
                <w:szCs w:val="18"/>
                <w:lang w:eastAsia="en-US"/>
              </w:rPr>
              <w:t xml:space="preserve">Children obey </w:t>
            </w:r>
            <w:r w:rsidRPr="00847D8F">
              <w:rPr>
                <w:rFonts w:ascii="Arial" w:eastAsia="Times" w:hAnsi="Arial" w:cs="Arial"/>
                <w:sz w:val="15"/>
                <w:szCs w:val="18"/>
                <w:lang w:eastAsia="en-US"/>
              </w:rPr>
              <w:t>(6)</w:t>
            </w:r>
            <w:r w:rsidRPr="00847D8F">
              <w:rPr>
                <w:rFonts w:ascii="Arial" w:eastAsia="Times" w:hAnsi="Arial" w:cs="Arial"/>
                <w:sz w:val="21"/>
                <w:szCs w:val="18"/>
                <w:lang w:eastAsia="en-US"/>
              </w:rPr>
              <w:t>/managed well</w:t>
            </w:r>
            <w:r w:rsidRPr="00847D8F">
              <w:rPr>
                <w:rFonts w:ascii="Arial" w:eastAsia="Times" w:hAnsi="Arial" w:cs="Arial"/>
                <w:sz w:val="15"/>
                <w:szCs w:val="18"/>
                <w:lang w:eastAsia="en-US"/>
              </w:rPr>
              <w:t xml:space="preserve"> (12)</w:t>
            </w:r>
          </w:p>
        </w:tc>
      </w:tr>
      <w:tr w:rsidR="00847D8F" w:rsidRPr="00847D8F" w14:paraId="4998D234" w14:textId="77777777" w:rsidTr="00D53C91">
        <w:tc>
          <w:tcPr>
            <w:tcW w:w="3229" w:type="dxa"/>
            <w:shd w:val="clear" w:color="auto" w:fill="auto"/>
          </w:tcPr>
          <w:p w14:paraId="422F656B" w14:textId="77777777" w:rsidR="00847D8F" w:rsidRPr="00847D8F" w:rsidRDefault="00847D8F" w:rsidP="00847D8F">
            <w:pPr>
              <w:spacing w:line="480" w:lineRule="auto"/>
              <w:ind w:right="-108"/>
              <w:jc w:val="left"/>
              <w:rPr>
                <w:rFonts w:ascii="Arial" w:eastAsia="Times" w:hAnsi="Arial" w:cs="Arial"/>
                <w:sz w:val="21"/>
                <w:szCs w:val="18"/>
                <w:lang w:eastAsia="en-US"/>
              </w:rPr>
            </w:pPr>
            <w:r w:rsidRPr="00847D8F">
              <w:rPr>
                <w:rFonts w:ascii="Arial" w:eastAsia="Times" w:hAnsi="Arial" w:cs="Arial"/>
                <w:sz w:val="21"/>
                <w:szCs w:val="18"/>
                <w:lang w:eastAsia="en-US"/>
              </w:rPr>
              <w:t>Able to teach</w:t>
            </w:r>
            <w:r w:rsidRPr="00847D8F">
              <w:rPr>
                <w:rFonts w:ascii="Arial" w:eastAsia="Times" w:hAnsi="Arial" w:cs="Arial"/>
                <w:sz w:val="15"/>
                <w:szCs w:val="18"/>
                <w:lang w:eastAsia="en-US"/>
              </w:rPr>
              <w:t xml:space="preserve"> (20a)</w:t>
            </w:r>
          </w:p>
        </w:tc>
        <w:tc>
          <w:tcPr>
            <w:tcW w:w="2549" w:type="dxa"/>
            <w:shd w:val="clear" w:color="auto" w:fill="auto"/>
          </w:tcPr>
          <w:p w14:paraId="2F528507" w14:textId="77777777" w:rsidR="00847D8F" w:rsidRPr="00847D8F" w:rsidRDefault="00847D8F" w:rsidP="00847D8F">
            <w:pPr>
              <w:spacing w:line="480" w:lineRule="auto"/>
              <w:ind w:right="-107"/>
              <w:jc w:val="left"/>
              <w:rPr>
                <w:rFonts w:ascii="Arial" w:eastAsia="Times" w:hAnsi="Arial" w:cs="Arial"/>
                <w:sz w:val="21"/>
                <w:szCs w:val="18"/>
                <w:lang w:eastAsia="en-US"/>
              </w:rPr>
            </w:pPr>
          </w:p>
        </w:tc>
        <w:tc>
          <w:tcPr>
            <w:tcW w:w="4058" w:type="dxa"/>
            <w:shd w:val="clear" w:color="auto" w:fill="auto"/>
          </w:tcPr>
          <w:p w14:paraId="0BC61824" w14:textId="77777777" w:rsidR="00847D8F" w:rsidRPr="00847D8F" w:rsidRDefault="00847D8F" w:rsidP="00847D8F">
            <w:pPr>
              <w:spacing w:line="480" w:lineRule="auto"/>
              <w:ind w:left="-108" w:right="-159"/>
              <w:jc w:val="left"/>
              <w:rPr>
                <w:rFonts w:ascii="Arial" w:eastAsia="Times" w:hAnsi="Arial" w:cs="Arial"/>
                <w:sz w:val="21"/>
                <w:szCs w:val="18"/>
                <w:lang w:eastAsia="en-US"/>
              </w:rPr>
            </w:pPr>
            <w:r w:rsidRPr="00847D8F">
              <w:rPr>
                <w:rFonts w:ascii="Arial" w:eastAsia="Times" w:hAnsi="Arial" w:cs="Arial"/>
                <w:sz w:val="21"/>
                <w:szCs w:val="18"/>
                <w:lang w:eastAsia="en-US"/>
              </w:rPr>
              <w:t>Holds basic doctrines</w:t>
            </w:r>
            <w:r w:rsidRPr="00847D8F">
              <w:rPr>
                <w:rFonts w:ascii="Arial" w:eastAsia="Times" w:hAnsi="Arial" w:cs="Arial"/>
                <w:sz w:val="15"/>
                <w:szCs w:val="18"/>
                <w:lang w:eastAsia="en-US"/>
              </w:rPr>
              <w:t xml:space="preserve"> (20b/5)</w:t>
            </w:r>
          </w:p>
        </w:tc>
      </w:tr>
      <w:tr w:rsidR="00847D8F" w:rsidRPr="00847D8F" w14:paraId="6C9236BE" w14:textId="77777777" w:rsidTr="00D53C91">
        <w:tc>
          <w:tcPr>
            <w:tcW w:w="3229" w:type="dxa"/>
            <w:shd w:val="clear" w:color="auto" w:fill="auto"/>
          </w:tcPr>
          <w:p w14:paraId="06C4E66B" w14:textId="77777777" w:rsidR="00847D8F" w:rsidRPr="00847D8F" w:rsidRDefault="00847D8F" w:rsidP="00847D8F">
            <w:pPr>
              <w:spacing w:line="480" w:lineRule="auto"/>
              <w:ind w:right="-108"/>
              <w:jc w:val="left"/>
              <w:rPr>
                <w:rFonts w:ascii="Arial" w:eastAsia="Times" w:hAnsi="Arial" w:cs="Arial"/>
                <w:sz w:val="21"/>
                <w:szCs w:val="18"/>
                <w:lang w:eastAsia="en-US"/>
              </w:rPr>
            </w:pPr>
            <w:r w:rsidRPr="00847D8F">
              <w:rPr>
                <w:rFonts w:ascii="Arial" w:eastAsia="Times" w:hAnsi="Arial" w:cs="Arial"/>
                <w:sz w:val="21"/>
                <w:szCs w:val="18"/>
                <w:lang w:eastAsia="en-US"/>
              </w:rPr>
              <w:t>Not self-willed</w:t>
            </w:r>
            <w:r w:rsidRPr="00847D8F">
              <w:rPr>
                <w:rFonts w:ascii="Arial" w:eastAsia="Times" w:hAnsi="Arial" w:cs="Arial"/>
                <w:sz w:val="15"/>
                <w:szCs w:val="18"/>
                <w:lang w:eastAsia="en-US"/>
              </w:rPr>
              <w:t xml:space="preserve"> (7)</w:t>
            </w:r>
          </w:p>
        </w:tc>
        <w:tc>
          <w:tcPr>
            <w:tcW w:w="2549" w:type="dxa"/>
            <w:shd w:val="clear" w:color="auto" w:fill="auto"/>
          </w:tcPr>
          <w:p w14:paraId="4AC83BF6" w14:textId="77777777" w:rsidR="00847D8F" w:rsidRPr="00847D8F" w:rsidRDefault="00847D8F" w:rsidP="00847D8F">
            <w:pPr>
              <w:spacing w:line="480" w:lineRule="auto"/>
              <w:ind w:right="-107"/>
              <w:jc w:val="left"/>
              <w:rPr>
                <w:rFonts w:ascii="Arial" w:eastAsia="Times" w:hAnsi="Arial" w:cs="Arial"/>
                <w:sz w:val="21"/>
                <w:szCs w:val="18"/>
                <w:lang w:eastAsia="en-US"/>
              </w:rPr>
            </w:pPr>
          </w:p>
        </w:tc>
        <w:tc>
          <w:tcPr>
            <w:tcW w:w="4058" w:type="dxa"/>
            <w:shd w:val="clear" w:color="auto" w:fill="auto"/>
          </w:tcPr>
          <w:p w14:paraId="7EB122D5" w14:textId="77777777" w:rsidR="00847D8F" w:rsidRPr="00847D8F" w:rsidRDefault="00847D8F" w:rsidP="00847D8F">
            <w:pPr>
              <w:spacing w:line="480" w:lineRule="auto"/>
              <w:ind w:left="-108" w:right="-159"/>
              <w:jc w:val="left"/>
              <w:rPr>
                <w:rFonts w:ascii="Arial" w:eastAsia="Times" w:hAnsi="Arial" w:cs="Arial"/>
                <w:sz w:val="21"/>
                <w:szCs w:val="18"/>
                <w:lang w:eastAsia="en-US"/>
              </w:rPr>
            </w:pPr>
            <w:r w:rsidRPr="00847D8F">
              <w:rPr>
                <w:rFonts w:ascii="Arial" w:eastAsia="Times" w:hAnsi="Arial" w:cs="Arial"/>
                <w:sz w:val="21"/>
                <w:szCs w:val="18"/>
                <w:lang w:eastAsia="en-US"/>
              </w:rPr>
              <w:t>Husband of one wife</w:t>
            </w:r>
            <w:r w:rsidRPr="00847D8F">
              <w:rPr>
                <w:rFonts w:ascii="Arial" w:eastAsia="Times" w:hAnsi="Arial" w:cs="Arial"/>
                <w:sz w:val="15"/>
                <w:szCs w:val="18"/>
                <w:lang w:eastAsia="en-US"/>
              </w:rPr>
              <w:t xml:space="preserve"> (4/11)</w:t>
            </w:r>
          </w:p>
        </w:tc>
      </w:tr>
      <w:tr w:rsidR="00847D8F" w:rsidRPr="00847D8F" w14:paraId="640A375F" w14:textId="77777777" w:rsidTr="00D53C91">
        <w:tc>
          <w:tcPr>
            <w:tcW w:w="3229" w:type="dxa"/>
            <w:shd w:val="clear" w:color="auto" w:fill="auto"/>
          </w:tcPr>
          <w:p w14:paraId="404B107C" w14:textId="77777777" w:rsidR="00847D8F" w:rsidRPr="00847D8F" w:rsidRDefault="00847D8F" w:rsidP="00847D8F">
            <w:pPr>
              <w:spacing w:line="480" w:lineRule="auto"/>
              <w:ind w:right="-108"/>
              <w:jc w:val="left"/>
              <w:rPr>
                <w:rFonts w:ascii="Arial" w:eastAsia="Times" w:hAnsi="Arial" w:cs="Arial"/>
                <w:sz w:val="21"/>
                <w:szCs w:val="18"/>
                <w:lang w:eastAsia="en-US"/>
              </w:rPr>
            </w:pPr>
            <w:r w:rsidRPr="00847D8F">
              <w:rPr>
                <w:rFonts w:ascii="Arial" w:eastAsia="Times" w:hAnsi="Arial" w:cs="Arial"/>
                <w:sz w:val="21"/>
                <w:szCs w:val="18"/>
                <w:lang w:eastAsia="en-US"/>
              </w:rPr>
              <w:t>Gentle/not violent</w:t>
            </w:r>
            <w:r w:rsidRPr="00847D8F">
              <w:rPr>
                <w:rFonts w:ascii="Arial" w:eastAsia="Times" w:hAnsi="Arial" w:cs="Arial"/>
                <w:sz w:val="15"/>
                <w:szCs w:val="18"/>
                <w:lang w:eastAsia="en-US"/>
              </w:rPr>
              <w:t xml:space="preserve"> (10)</w:t>
            </w:r>
          </w:p>
        </w:tc>
        <w:tc>
          <w:tcPr>
            <w:tcW w:w="2549" w:type="dxa"/>
            <w:shd w:val="clear" w:color="auto" w:fill="auto"/>
          </w:tcPr>
          <w:p w14:paraId="1AC42976" w14:textId="77777777" w:rsidR="00847D8F" w:rsidRPr="00847D8F" w:rsidRDefault="00847D8F" w:rsidP="00847D8F">
            <w:pPr>
              <w:spacing w:line="480" w:lineRule="auto"/>
              <w:ind w:right="-107"/>
              <w:jc w:val="left"/>
              <w:rPr>
                <w:rFonts w:ascii="Arial" w:eastAsia="Times" w:hAnsi="Arial" w:cs="Arial"/>
                <w:sz w:val="21"/>
                <w:szCs w:val="18"/>
                <w:lang w:eastAsia="en-US"/>
              </w:rPr>
            </w:pPr>
          </w:p>
        </w:tc>
        <w:tc>
          <w:tcPr>
            <w:tcW w:w="4058" w:type="dxa"/>
            <w:shd w:val="clear" w:color="auto" w:fill="auto"/>
          </w:tcPr>
          <w:p w14:paraId="7277411F" w14:textId="77777777" w:rsidR="00847D8F" w:rsidRPr="00847D8F" w:rsidRDefault="00847D8F" w:rsidP="00847D8F">
            <w:pPr>
              <w:spacing w:line="480" w:lineRule="auto"/>
              <w:ind w:left="-108" w:right="-159"/>
              <w:jc w:val="left"/>
              <w:rPr>
                <w:rFonts w:ascii="Arial" w:eastAsia="Times" w:hAnsi="Arial" w:cs="Arial"/>
                <w:sz w:val="21"/>
                <w:szCs w:val="18"/>
                <w:lang w:eastAsia="en-US"/>
              </w:rPr>
            </w:pPr>
          </w:p>
        </w:tc>
      </w:tr>
      <w:tr w:rsidR="00847D8F" w:rsidRPr="00847D8F" w14:paraId="4E224071" w14:textId="77777777" w:rsidTr="00D53C91">
        <w:tc>
          <w:tcPr>
            <w:tcW w:w="3229" w:type="dxa"/>
            <w:shd w:val="clear" w:color="auto" w:fill="auto"/>
          </w:tcPr>
          <w:p w14:paraId="76FB341D" w14:textId="77777777" w:rsidR="00847D8F" w:rsidRPr="00847D8F" w:rsidRDefault="00847D8F" w:rsidP="00847D8F">
            <w:pPr>
              <w:spacing w:line="480" w:lineRule="auto"/>
              <w:ind w:right="-108"/>
              <w:jc w:val="left"/>
              <w:rPr>
                <w:rFonts w:ascii="Arial" w:eastAsia="Times" w:hAnsi="Arial" w:cs="Arial"/>
                <w:sz w:val="21"/>
                <w:szCs w:val="18"/>
                <w:lang w:eastAsia="en-US"/>
              </w:rPr>
            </w:pPr>
            <w:r w:rsidRPr="00847D8F">
              <w:rPr>
                <w:rFonts w:ascii="Arial" w:eastAsia="Times" w:hAnsi="Arial" w:cs="Arial"/>
                <w:sz w:val="21"/>
                <w:szCs w:val="18"/>
                <w:lang w:eastAsia="en-US"/>
              </w:rPr>
              <w:t>Hospitable</w:t>
            </w:r>
            <w:r w:rsidRPr="00847D8F">
              <w:rPr>
                <w:rFonts w:ascii="Arial" w:eastAsia="Times" w:hAnsi="Arial" w:cs="Arial"/>
                <w:sz w:val="15"/>
                <w:szCs w:val="18"/>
                <w:lang w:eastAsia="en-US"/>
              </w:rPr>
              <w:t xml:space="preserve"> (14)</w:t>
            </w:r>
          </w:p>
        </w:tc>
        <w:tc>
          <w:tcPr>
            <w:tcW w:w="2549" w:type="dxa"/>
            <w:shd w:val="clear" w:color="auto" w:fill="auto"/>
          </w:tcPr>
          <w:p w14:paraId="1E0B3F5D" w14:textId="77777777" w:rsidR="00847D8F" w:rsidRPr="00847D8F" w:rsidRDefault="00847D8F" w:rsidP="00847D8F">
            <w:pPr>
              <w:spacing w:line="480" w:lineRule="auto"/>
              <w:ind w:right="-107"/>
              <w:jc w:val="left"/>
              <w:rPr>
                <w:rFonts w:ascii="Arial" w:eastAsia="Times" w:hAnsi="Arial" w:cs="Arial"/>
                <w:sz w:val="21"/>
                <w:szCs w:val="18"/>
                <w:lang w:eastAsia="en-US"/>
              </w:rPr>
            </w:pPr>
          </w:p>
        </w:tc>
        <w:tc>
          <w:tcPr>
            <w:tcW w:w="4058" w:type="dxa"/>
            <w:shd w:val="clear" w:color="auto" w:fill="auto"/>
          </w:tcPr>
          <w:p w14:paraId="308A8BCF" w14:textId="77777777" w:rsidR="00847D8F" w:rsidRPr="00847D8F" w:rsidRDefault="00847D8F" w:rsidP="00847D8F">
            <w:pPr>
              <w:spacing w:line="480" w:lineRule="auto"/>
              <w:ind w:left="-108" w:right="-159"/>
              <w:jc w:val="left"/>
              <w:rPr>
                <w:rFonts w:ascii="Arial" w:eastAsia="Times" w:hAnsi="Arial" w:cs="Arial"/>
                <w:sz w:val="21"/>
                <w:szCs w:val="18"/>
                <w:lang w:eastAsia="en-US"/>
              </w:rPr>
            </w:pPr>
          </w:p>
        </w:tc>
      </w:tr>
      <w:tr w:rsidR="00847D8F" w:rsidRPr="00847D8F" w14:paraId="3A4CCC1C" w14:textId="77777777" w:rsidTr="00D53C91">
        <w:tc>
          <w:tcPr>
            <w:tcW w:w="3229" w:type="dxa"/>
            <w:shd w:val="clear" w:color="auto" w:fill="auto"/>
          </w:tcPr>
          <w:p w14:paraId="130F0A64" w14:textId="77777777" w:rsidR="00847D8F" w:rsidRPr="00847D8F" w:rsidRDefault="00847D8F" w:rsidP="00847D8F">
            <w:pPr>
              <w:spacing w:line="480" w:lineRule="auto"/>
              <w:ind w:right="-108"/>
              <w:jc w:val="left"/>
              <w:rPr>
                <w:rFonts w:ascii="Arial" w:eastAsia="Times" w:hAnsi="Arial" w:cs="Arial"/>
                <w:sz w:val="21"/>
                <w:szCs w:val="18"/>
                <w:lang w:eastAsia="en-US"/>
              </w:rPr>
            </w:pPr>
            <w:r w:rsidRPr="00847D8F">
              <w:rPr>
                <w:rFonts w:ascii="Arial" w:eastAsia="Times" w:hAnsi="Arial" w:cs="Arial"/>
                <w:sz w:val="21"/>
                <w:szCs w:val="18"/>
                <w:lang w:eastAsia="en-US"/>
              </w:rPr>
              <w:t>Loves what is good</w:t>
            </w:r>
            <w:r w:rsidRPr="00847D8F">
              <w:rPr>
                <w:rFonts w:ascii="Arial" w:eastAsia="Times" w:hAnsi="Arial" w:cs="Arial"/>
                <w:sz w:val="15"/>
                <w:szCs w:val="18"/>
                <w:lang w:eastAsia="en-US"/>
              </w:rPr>
              <w:t xml:space="preserve"> (15)</w:t>
            </w:r>
          </w:p>
        </w:tc>
        <w:tc>
          <w:tcPr>
            <w:tcW w:w="2549" w:type="dxa"/>
            <w:shd w:val="clear" w:color="auto" w:fill="auto"/>
          </w:tcPr>
          <w:p w14:paraId="430E61EA" w14:textId="77777777" w:rsidR="00847D8F" w:rsidRPr="00847D8F" w:rsidRDefault="00847D8F" w:rsidP="00847D8F">
            <w:pPr>
              <w:spacing w:line="480" w:lineRule="auto"/>
              <w:ind w:right="-107"/>
              <w:jc w:val="left"/>
              <w:rPr>
                <w:rFonts w:ascii="Arial" w:eastAsia="Times" w:hAnsi="Arial" w:cs="Arial"/>
                <w:sz w:val="21"/>
                <w:szCs w:val="18"/>
                <w:lang w:eastAsia="en-US"/>
              </w:rPr>
            </w:pPr>
          </w:p>
        </w:tc>
        <w:tc>
          <w:tcPr>
            <w:tcW w:w="4058" w:type="dxa"/>
            <w:shd w:val="clear" w:color="auto" w:fill="auto"/>
          </w:tcPr>
          <w:p w14:paraId="19CF21B5" w14:textId="77777777" w:rsidR="00847D8F" w:rsidRPr="00847D8F" w:rsidRDefault="00847D8F" w:rsidP="00847D8F">
            <w:pPr>
              <w:spacing w:line="480" w:lineRule="auto"/>
              <w:ind w:left="-108" w:right="-159"/>
              <w:jc w:val="left"/>
              <w:rPr>
                <w:rFonts w:ascii="Arial" w:eastAsia="Times" w:hAnsi="Arial" w:cs="Arial"/>
                <w:sz w:val="21"/>
                <w:szCs w:val="18"/>
                <w:lang w:eastAsia="en-US"/>
              </w:rPr>
            </w:pPr>
          </w:p>
        </w:tc>
      </w:tr>
      <w:tr w:rsidR="00847D8F" w:rsidRPr="00847D8F" w14:paraId="6123C692" w14:textId="77777777" w:rsidTr="00D53C91">
        <w:tc>
          <w:tcPr>
            <w:tcW w:w="3229" w:type="dxa"/>
            <w:shd w:val="clear" w:color="auto" w:fill="auto"/>
          </w:tcPr>
          <w:p w14:paraId="2F3F2038" w14:textId="77777777" w:rsidR="00847D8F" w:rsidRPr="00847D8F" w:rsidRDefault="00847D8F" w:rsidP="00847D8F">
            <w:pPr>
              <w:spacing w:line="480" w:lineRule="auto"/>
              <w:ind w:right="-108"/>
              <w:jc w:val="left"/>
              <w:rPr>
                <w:rFonts w:ascii="Arial" w:eastAsia="Times" w:hAnsi="Arial" w:cs="Arial"/>
                <w:sz w:val="21"/>
                <w:szCs w:val="18"/>
                <w:lang w:eastAsia="en-US"/>
              </w:rPr>
            </w:pPr>
            <w:r w:rsidRPr="00847D8F">
              <w:rPr>
                <w:rFonts w:ascii="Arial" w:eastAsia="Times" w:hAnsi="Arial" w:cs="Arial"/>
                <w:sz w:val="21"/>
                <w:szCs w:val="18"/>
                <w:lang w:eastAsia="en-US"/>
              </w:rPr>
              <w:t>Sensible/prudent</w:t>
            </w:r>
            <w:r w:rsidRPr="00847D8F">
              <w:rPr>
                <w:rFonts w:ascii="Arial" w:eastAsia="Times" w:hAnsi="Arial" w:cs="Arial"/>
                <w:sz w:val="15"/>
                <w:szCs w:val="18"/>
                <w:lang w:eastAsia="en-US"/>
              </w:rPr>
              <w:t xml:space="preserve"> (16)</w:t>
            </w:r>
          </w:p>
        </w:tc>
        <w:tc>
          <w:tcPr>
            <w:tcW w:w="2549" w:type="dxa"/>
            <w:shd w:val="clear" w:color="auto" w:fill="auto"/>
          </w:tcPr>
          <w:p w14:paraId="23C3DA37" w14:textId="77777777" w:rsidR="00847D8F" w:rsidRPr="00847D8F" w:rsidRDefault="00847D8F" w:rsidP="00847D8F">
            <w:pPr>
              <w:spacing w:line="480" w:lineRule="auto"/>
              <w:ind w:right="-107"/>
              <w:jc w:val="left"/>
              <w:rPr>
                <w:rFonts w:ascii="Arial" w:eastAsia="Times" w:hAnsi="Arial" w:cs="Arial"/>
                <w:sz w:val="21"/>
                <w:szCs w:val="18"/>
                <w:lang w:eastAsia="en-US"/>
              </w:rPr>
            </w:pPr>
          </w:p>
        </w:tc>
        <w:tc>
          <w:tcPr>
            <w:tcW w:w="4058" w:type="dxa"/>
            <w:shd w:val="clear" w:color="auto" w:fill="auto"/>
          </w:tcPr>
          <w:p w14:paraId="2B97299A" w14:textId="77777777" w:rsidR="00847D8F" w:rsidRPr="00847D8F" w:rsidRDefault="00847D8F" w:rsidP="00847D8F">
            <w:pPr>
              <w:spacing w:line="480" w:lineRule="auto"/>
              <w:ind w:left="-108" w:right="-159"/>
              <w:jc w:val="left"/>
              <w:rPr>
                <w:rFonts w:ascii="Arial" w:eastAsia="Times" w:hAnsi="Arial" w:cs="Arial"/>
                <w:sz w:val="21"/>
                <w:szCs w:val="18"/>
                <w:lang w:eastAsia="en-US"/>
              </w:rPr>
            </w:pPr>
          </w:p>
        </w:tc>
      </w:tr>
      <w:tr w:rsidR="00847D8F" w:rsidRPr="00847D8F" w14:paraId="359922A6" w14:textId="77777777" w:rsidTr="00D53C91">
        <w:tc>
          <w:tcPr>
            <w:tcW w:w="3229" w:type="dxa"/>
            <w:shd w:val="clear" w:color="auto" w:fill="auto"/>
          </w:tcPr>
          <w:p w14:paraId="3485AFC6" w14:textId="77777777" w:rsidR="00847D8F" w:rsidRPr="00847D8F" w:rsidRDefault="00847D8F" w:rsidP="00847D8F">
            <w:pPr>
              <w:spacing w:line="480" w:lineRule="auto"/>
              <w:ind w:right="-108"/>
              <w:jc w:val="left"/>
              <w:rPr>
                <w:rFonts w:ascii="Arial" w:eastAsia="Times" w:hAnsi="Arial" w:cs="Arial"/>
                <w:sz w:val="21"/>
                <w:szCs w:val="18"/>
                <w:lang w:eastAsia="en-US"/>
              </w:rPr>
            </w:pPr>
            <w:r w:rsidRPr="00847D8F">
              <w:rPr>
                <w:rFonts w:ascii="Arial" w:eastAsia="Times" w:hAnsi="Arial" w:cs="Arial"/>
                <w:sz w:val="21"/>
                <w:szCs w:val="18"/>
                <w:lang w:eastAsia="en-US"/>
              </w:rPr>
              <w:t>Just/fair</w:t>
            </w:r>
            <w:r w:rsidRPr="00847D8F">
              <w:rPr>
                <w:rFonts w:ascii="Arial" w:eastAsia="Times" w:hAnsi="Arial" w:cs="Arial"/>
                <w:sz w:val="15"/>
                <w:szCs w:val="18"/>
                <w:lang w:eastAsia="en-US"/>
              </w:rPr>
              <w:t xml:space="preserve"> (17)</w:t>
            </w:r>
          </w:p>
        </w:tc>
        <w:tc>
          <w:tcPr>
            <w:tcW w:w="2549" w:type="dxa"/>
            <w:shd w:val="clear" w:color="auto" w:fill="auto"/>
          </w:tcPr>
          <w:p w14:paraId="07B50584" w14:textId="77777777" w:rsidR="00847D8F" w:rsidRPr="00847D8F" w:rsidRDefault="00847D8F" w:rsidP="00847D8F">
            <w:pPr>
              <w:spacing w:line="480" w:lineRule="auto"/>
              <w:ind w:right="-107"/>
              <w:jc w:val="left"/>
              <w:rPr>
                <w:rFonts w:ascii="Arial" w:eastAsia="Times" w:hAnsi="Arial" w:cs="Arial"/>
                <w:sz w:val="21"/>
                <w:szCs w:val="18"/>
                <w:lang w:eastAsia="en-US"/>
              </w:rPr>
            </w:pPr>
          </w:p>
        </w:tc>
        <w:tc>
          <w:tcPr>
            <w:tcW w:w="4058" w:type="dxa"/>
            <w:shd w:val="clear" w:color="auto" w:fill="auto"/>
          </w:tcPr>
          <w:p w14:paraId="46A1507A" w14:textId="77777777" w:rsidR="00847D8F" w:rsidRPr="00847D8F" w:rsidRDefault="00847D8F" w:rsidP="00847D8F">
            <w:pPr>
              <w:spacing w:line="480" w:lineRule="auto"/>
              <w:ind w:left="-108" w:right="-159"/>
              <w:jc w:val="left"/>
              <w:rPr>
                <w:rFonts w:ascii="Arial" w:eastAsia="Times" w:hAnsi="Arial" w:cs="Arial"/>
                <w:sz w:val="21"/>
                <w:szCs w:val="18"/>
                <w:lang w:eastAsia="en-US"/>
              </w:rPr>
            </w:pPr>
          </w:p>
        </w:tc>
      </w:tr>
      <w:tr w:rsidR="00847D8F" w:rsidRPr="00847D8F" w14:paraId="5B269BC9" w14:textId="77777777" w:rsidTr="00D53C91">
        <w:tc>
          <w:tcPr>
            <w:tcW w:w="3229" w:type="dxa"/>
            <w:shd w:val="clear" w:color="auto" w:fill="auto"/>
          </w:tcPr>
          <w:p w14:paraId="4ED31B56" w14:textId="77777777" w:rsidR="00847D8F" w:rsidRPr="00847D8F" w:rsidRDefault="00847D8F" w:rsidP="00847D8F">
            <w:pPr>
              <w:spacing w:line="480" w:lineRule="auto"/>
              <w:ind w:right="-108"/>
              <w:jc w:val="left"/>
              <w:rPr>
                <w:rFonts w:ascii="Arial" w:eastAsia="Times" w:hAnsi="Arial" w:cs="Arial"/>
                <w:sz w:val="21"/>
                <w:szCs w:val="18"/>
                <w:lang w:eastAsia="en-US"/>
              </w:rPr>
            </w:pPr>
            <w:r w:rsidRPr="00847D8F">
              <w:rPr>
                <w:rFonts w:ascii="Arial" w:eastAsia="Times" w:hAnsi="Arial" w:cs="Arial"/>
                <w:sz w:val="21"/>
                <w:szCs w:val="18"/>
                <w:lang w:eastAsia="en-US"/>
              </w:rPr>
              <w:t>Devout/holy</w:t>
            </w:r>
            <w:r w:rsidRPr="00847D8F">
              <w:rPr>
                <w:rFonts w:ascii="Arial" w:eastAsia="Times" w:hAnsi="Arial" w:cs="Arial"/>
                <w:sz w:val="15"/>
                <w:szCs w:val="18"/>
                <w:lang w:eastAsia="en-US"/>
              </w:rPr>
              <w:t xml:space="preserve"> (18)</w:t>
            </w:r>
          </w:p>
        </w:tc>
        <w:tc>
          <w:tcPr>
            <w:tcW w:w="2549" w:type="dxa"/>
            <w:shd w:val="clear" w:color="auto" w:fill="auto"/>
          </w:tcPr>
          <w:p w14:paraId="13CC94B3" w14:textId="77777777" w:rsidR="00847D8F" w:rsidRPr="00847D8F" w:rsidRDefault="00847D8F" w:rsidP="00847D8F">
            <w:pPr>
              <w:spacing w:line="480" w:lineRule="auto"/>
              <w:ind w:right="-107"/>
              <w:jc w:val="left"/>
              <w:rPr>
                <w:rFonts w:ascii="Arial" w:eastAsia="Times" w:hAnsi="Arial" w:cs="Arial"/>
                <w:sz w:val="21"/>
                <w:szCs w:val="18"/>
                <w:lang w:eastAsia="en-US"/>
              </w:rPr>
            </w:pPr>
          </w:p>
        </w:tc>
        <w:tc>
          <w:tcPr>
            <w:tcW w:w="4058" w:type="dxa"/>
            <w:shd w:val="clear" w:color="auto" w:fill="auto"/>
          </w:tcPr>
          <w:p w14:paraId="2A71646E" w14:textId="77777777" w:rsidR="00847D8F" w:rsidRPr="00847D8F" w:rsidRDefault="00847D8F" w:rsidP="00847D8F">
            <w:pPr>
              <w:spacing w:line="480" w:lineRule="auto"/>
              <w:ind w:left="-108" w:right="-159"/>
              <w:jc w:val="left"/>
              <w:rPr>
                <w:rFonts w:ascii="Arial" w:eastAsia="Times" w:hAnsi="Arial" w:cs="Arial"/>
                <w:sz w:val="21"/>
                <w:szCs w:val="18"/>
                <w:lang w:eastAsia="en-US"/>
              </w:rPr>
            </w:pPr>
          </w:p>
        </w:tc>
      </w:tr>
    </w:tbl>
    <w:p w14:paraId="73336753" w14:textId="77777777" w:rsidR="00847D8F" w:rsidRPr="00847D8F" w:rsidRDefault="00847D8F" w:rsidP="00847D8F">
      <w:pPr>
        <w:ind w:right="-10"/>
        <w:jc w:val="left"/>
        <w:rPr>
          <w:rFonts w:ascii="Arial" w:eastAsia="Times" w:hAnsi="Arial" w:cs="Arial"/>
          <w:sz w:val="22"/>
          <w:szCs w:val="18"/>
          <w:lang w:eastAsia="en-US"/>
        </w:rPr>
      </w:pPr>
    </w:p>
    <w:p w14:paraId="160FDE48" w14:textId="77777777" w:rsidR="00847D8F" w:rsidRPr="00847D8F" w:rsidRDefault="00847D8F" w:rsidP="00847D8F">
      <w:pPr>
        <w:tabs>
          <w:tab w:val="left" w:pos="8819"/>
        </w:tabs>
        <w:ind w:left="-90" w:right="-10"/>
        <w:jc w:val="left"/>
        <w:rPr>
          <w:rFonts w:ascii="Arial" w:eastAsia="Times" w:hAnsi="Arial" w:cs="Arial"/>
          <w:b/>
          <w:sz w:val="21"/>
          <w:szCs w:val="18"/>
          <w:lang w:eastAsia="en-US"/>
        </w:rPr>
      </w:pPr>
      <w:r w:rsidRPr="00847D8F">
        <w:rPr>
          <w:rFonts w:ascii="Arial" w:eastAsia="Times" w:hAnsi="Arial" w:cs="Arial"/>
          <w:b/>
          <w:sz w:val="21"/>
          <w:szCs w:val="18"/>
          <w:lang w:eastAsia="en-US"/>
        </w:rPr>
        <w:t>Observations</w:t>
      </w:r>
    </w:p>
    <w:p w14:paraId="79CF1EAF" w14:textId="77777777" w:rsidR="00847D8F" w:rsidRPr="00847D8F" w:rsidRDefault="00847D8F" w:rsidP="00847D8F">
      <w:pPr>
        <w:tabs>
          <w:tab w:val="left" w:pos="360"/>
          <w:tab w:val="left" w:pos="8819"/>
        </w:tabs>
        <w:ind w:right="-10"/>
        <w:jc w:val="left"/>
        <w:rPr>
          <w:rFonts w:ascii="Arial" w:eastAsia="Times" w:hAnsi="Arial" w:cs="Arial"/>
          <w:sz w:val="21"/>
          <w:szCs w:val="18"/>
          <w:lang w:eastAsia="en-US"/>
        </w:rPr>
      </w:pPr>
    </w:p>
    <w:p w14:paraId="19D91810" w14:textId="77777777" w:rsidR="00847D8F" w:rsidRPr="00847D8F" w:rsidRDefault="00847D8F" w:rsidP="00847D8F">
      <w:pPr>
        <w:numPr>
          <w:ilvl w:val="0"/>
          <w:numId w:val="17"/>
        </w:numPr>
        <w:tabs>
          <w:tab w:val="left" w:pos="360"/>
          <w:tab w:val="left" w:pos="8819"/>
        </w:tabs>
        <w:ind w:right="-10"/>
        <w:jc w:val="left"/>
        <w:rPr>
          <w:rFonts w:ascii="Arial" w:eastAsia="Times" w:hAnsi="Arial" w:cs="Arial"/>
          <w:sz w:val="21"/>
          <w:szCs w:val="18"/>
          <w:lang w:eastAsia="en-US"/>
        </w:rPr>
      </w:pPr>
      <w:r w:rsidRPr="00847D8F">
        <w:rPr>
          <w:rFonts w:ascii="Arial" w:eastAsia="Times" w:hAnsi="Arial" w:cs="Arial"/>
          <w:sz w:val="21"/>
          <w:szCs w:val="18"/>
          <w:lang w:eastAsia="en-US"/>
        </w:rPr>
        <w:t>More requirements apply to elders (20) than to deacons (12) since elders hold the higher office.</w:t>
      </w:r>
    </w:p>
    <w:p w14:paraId="387CD449" w14:textId="77777777" w:rsidR="00847D8F" w:rsidRPr="00847D8F" w:rsidRDefault="00847D8F" w:rsidP="00847D8F">
      <w:pPr>
        <w:tabs>
          <w:tab w:val="left" w:pos="360"/>
          <w:tab w:val="left" w:pos="8819"/>
        </w:tabs>
        <w:ind w:right="-10"/>
        <w:jc w:val="left"/>
        <w:rPr>
          <w:rFonts w:ascii="Arial" w:eastAsia="Times" w:hAnsi="Arial" w:cs="Arial"/>
          <w:sz w:val="21"/>
          <w:szCs w:val="18"/>
          <w:lang w:eastAsia="en-US"/>
        </w:rPr>
      </w:pPr>
    </w:p>
    <w:p w14:paraId="27E8D062" w14:textId="77777777" w:rsidR="00847D8F" w:rsidRPr="00847D8F" w:rsidRDefault="00847D8F" w:rsidP="00847D8F">
      <w:pPr>
        <w:numPr>
          <w:ilvl w:val="0"/>
          <w:numId w:val="17"/>
        </w:numPr>
        <w:tabs>
          <w:tab w:val="left" w:pos="360"/>
          <w:tab w:val="left" w:pos="8819"/>
        </w:tabs>
        <w:ind w:right="-10"/>
        <w:jc w:val="left"/>
        <w:rPr>
          <w:rFonts w:ascii="Arial" w:eastAsia="Times" w:hAnsi="Arial" w:cs="Arial"/>
          <w:sz w:val="21"/>
          <w:szCs w:val="18"/>
          <w:lang w:eastAsia="en-US"/>
        </w:rPr>
      </w:pPr>
      <w:r w:rsidRPr="00847D8F">
        <w:rPr>
          <w:rFonts w:ascii="Arial" w:eastAsia="Times" w:hAnsi="Arial" w:cs="Arial"/>
          <w:sz w:val="21"/>
          <w:szCs w:val="18"/>
          <w:lang w:eastAsia="en-US"/>
        </w:rPr>
        <w:t xml:space="preserve">The deacon traits in the third column fall into two basic categories: four parallel wives and elders and four parallel elders alone.  </w:t>
      </w:r>
    </w:p>
    <w:p w14:paraId="298F0D9B" w14:textId="77777777" w:rsidR="00847D8F" w:rsidRPr="00847D8F" w:rsidRDefault="00847D8F" w:rsidP="00847D8F">
      <w:pPr>
        <w:tabs>
          <w:tab w:val="left" w:pos="360"/>
          <w:tab w:val="left" w:pos="8819"/>
        </w:tabs>
        <w:ind w:right="-10"/>
        <w:jc w:val="left"/>
        <w:rPr>
          <w:rFonts w:ascii="Arial" w:eastAsia="Times" w:hAnsi="Arial" w:cs="Arial"/>
          <w:sz w:val="21"/>
          <w:szCs w:val="18"/>
          <w:lang w:eastAsia="en-US"/>
        </w:rPr>
      </w:pPr>
    </w:p>
    <w:p w14:paraId="7009AA27" w14:textId="77777777" w:rsidR="00847D8F" w:rsidRPr="00847D8F" w:rsidRDefault="00847D8F" w:rsidP="00847D8F">
      <w:pPr>
        <w:numPr>
          <w:ilvl w:val="0"/>
          <w:numId w:val="17"/>
        </w:numPr>
        <w:tabs>
          <w:tab w:val="left" w:pos="360"/>
          <w:tab w:val="left" w:pos="8819"/>
        </w:tabs>
        <w:ind w:right="-10"/>
        <w:jc w:val="left"/>
        <w:rPr>
          <w:rFonts w:ascii="Arial" w:eastAsia="Times" w:hAnsi="Arial" w:cs="Arial"/>
          <w:sz w:val="21"/>
          <w:szCs w:val="18"/>
          <w:lang w:eastAsia="en-US"/>
        </w:rPr>
      </w:pPr>
      <w:r w:rsidRPr="00847D8F">
        <w:rPr>
          <w:rFonts w:ascii="Arial" w:eastAsia="Times" w:hAnsi="Arial" w:cs="Arial"/>
          <w:sz w:val="21"/>
          <w:szCs w:val="18"/>
          <w:lang w:eastAsia="en-US"/>
        </w:rPr>
        <w:t>While no traits for elder wives are listed, four traits are given for deacon wives.  This does not mean that an elder’s wife is unimportant; it probably indicates that whereas elder wives are not privy to information shared in elder meetings, deacons serve with their wives, so these women must hold similar traits as the men themselves.  The requirements of their wives are the only requisites expected of deacons that are not expressly required of elders.</w:t>
      </w:r>
    </w:p>
    <w:p w14:paraId="3DD198DF" w14:textId="77777777" w:rsidR="00847D8F" w:rsidRPr="00847D8F" w:rsidRDefault="00847D8F" w:rsidP="00847D8F">
      <w:pPr>
        <w:tabs>
          <w:tab w:val="left" w:pos="360"/>
          <w:tab w:val="left" w:pos="8819"/>
        </w:tabs>
        <w:ind w:right="-10"/>
        <w:jc w:val="left"/>
        <w:rPr>
          <w:rFonts w:ascii="Arial" w:eastAsia="Times" w:hAnsi="Arial" w:cs="Arial"/>
          <w:sz w:val="21"/>
          <w:szCs w:val="18"/>
          <w:lang w:eastAsia="en-US"/>
        </w:rPr>
      </w:pPr>
    </w:p>
    <w:p w14:paraId="2CE282D9" w14:textId="77777777" w:rsidR="00847D8F" w:rsidRPr="00847D8F" w:rsidRDefault="00847D8F" w:rsidP="00847D8F">
      <w:pPr>
        <w:numPr>
          <w:ilvl w:val="0"/>
          <w:numId w:val="17"/>
        </w:numPr>
        <w:tabs>
          <w:tab w:val="left" w:pos="360"/>
          <w:tab w:val="left" w:pos="8819"/>
        </w:tabs>
        <w:ind w:right="-10"/>
        <w:jc w:val="left"/>
        <w:rPr>
          <w:rFonts w:ascii="Arial" w:eastAsia="Times" w:hAnsi="Arial" w:cs="Arial"/>
          <w:sz w:val="21"/>
          <w:szCs w:val="18"/>
          <w:lang w:eastAsia="en-US"/>
        </w:rPr>
      </w:pPr>
      <w:r w:rsidRPr="00847D8F">
        <w:rPr>
          <w:rFonts w:ascii="Arial" w:eastAsia="Times" w:hAnsi="Arial" w:cs="Arial"/>
          <w:sz w:val="21"/>
          <w:szCs w:val="18"/>
          <w:lang w:eastAsia="en-US"/>
        </w:rPr>
        <w:t>Nearly all traits address character rather than ability.  Exceptions include both teaching ability and household management.</w:t>
      </w:r>
    </w:p>
    <w:p w14:paraId="08C27E86" w14:textId="77777777" w:rsidR="00847D8F" w:rsidRPr="00847D8F" w:rsidRDefault="00847D8F" w:rsidP="00847D8F">
      <w:pPr>
        <w:ind w:right="0"/>
        <w:jc w:val="center"/>
        <w:rPr>
          <w:rFonts w:ascii="Arial" w:eastAsia="Times" w:hAnsi="Arial" w:cs="Arial"/>
          <w:b/>
          <w:sz w:val="21"/>
          <w:szCs w:val="18"/>
          <w:lang w:eastAsia="en-US"/>
        </w:rPr>
      </w:pPr>
    </w:p>
    <w:p w14:paraId="287C9D4B" w14:textId="77777777" w:rsidR="00847D8F" w:rsidRPr="00847D8F" w:rsidRDefault="00847D8F" w:rsidP="00847D8F">
      <w:pPr>
        <w:ind w:right="0"/>
        <w:jc w:val="center"/>
        <w:rPr>
          <w:rFonts w:ascii="Arial" w:eastAsia="Times" w:hAnsi="Arial" w:cs="Arial"/>
          <w:b/>
          <w:sz w:val="21"/>
          <w:szCs w:val="18"/>
          <w:lang w:eastAsia="en-US"/>
        </w:rPr>
        <w:sectPr w:rsidR="00847D8F" w:rsidRPr="00847D8F" w:rsidSect="00847D8F">
          <w:headerReference w:type="default" r:id="rId7"/>
          <w:pgSz w:w="11880" w:h="16840"/>
          <w:pgMar w:top="720" w:right="801" w:bottom="720" w:left="1440" w:header="720" w:footer="720" w:gutter="0"/>
          <w:pgNumType w:start="223"/>
          <w:cols w:space="720"/>
        </w:sectPr>
      </w:pPr>
    </w:p>
    <w:p w14:paraId="4FAB0C14" w14:textId="77777777" w:rsidR="00847D8F" w:rsidRPr="00847D8F" w:rsidRDefault="00847D8F" w:rsidP="00847D8F">
      <w:pPr>
        <w:ind w:right="0"/>
        <w:jc w:val="center"/>
        <w:rPr>
          <w:rFonts w:ascii="Arial" w:eastAsia="Times" w:hAnsi="Arial" w:cs="Arial"/>
          <w:sz w:val="21"/>
          <w:szCs w:val="18"/>
          <w:lang w:eastAsia="en-US"/>
        </w:rPr>
      </w:pPr>
      <w:r w:rsidRPr="00847D8F">
        <w:rPr>
          <w:rFonts w:ascii="Arial" w:eastAsia="Times" w:hAnsi="Arial" w:cs="Arial"/>
          <w:b/>
          <w:sz w:val="32"/>
          <w:szCs w:val="18"/>
          <w:lang w:eastAsia="en-US"/>
        </w:rPr>
        <w:lastRenderedPageBreak/>
        <w:t>Qualifications for Elders and Deacons</w:t>
      </w:r>
    </w:p>
    <w:p w14:paraId="6FFB4031" w14:textId="77777777" w:rsidR="00847D8F" w:rsidRPr="00847D8F" w:rsidRDefault="00847D8F" w:rsidP="00847D8F">
      <w:pPr>
        <w:ind w:right="0"/>
        <w:jc w:val="center"/>
        <w:rPr>
          <w:rFonts w:ascii="Arial" w:eastAsia="Times" w:hAnsi="Arial" w:cs="Arial"/>
          <w:sz w:val="21"/>
          <w:szCs w:val="18"/>
          <w:lang w:eastAsia="en-US"/>
        </w:rPr>
      </w:pPr>
      <w:r w:rsidRPr="00847D8F">
        <w:rPr>
          <w:rFonts w:ascii="Arial" w:eastAsia="Times" w:hAnsi="Arial" w:cs="Arial"/>
          <w:i/>
          <w:sz w:val="21"/>
          <w:szCs w:val="18"/>
          <w:lang w:eastAsia="en-US"/>
        </w:rPr>
        <w:t xml:space="preserve">Bible Visual Resource Book, </w:t>
      </w:r>
      <w:r w:rsidRPr="00847D8F">
        <w:rPr>
          <w:rFonts w:ascii="Arial" w:eastAsia="Times" w:hAnsi="Arial" w:cs="Arial"/>
          <w:sz w:val="21"/>
          <w:szCs w:val="18"/>
          <w:lang w:eastAsia="en-US"/>
        </w:rPr>
        <w:t>257</w:t>
      </w:r>
    </w:p>
    <w:p w14:paraId="14DA8B58" w14:textId="77777777" w:rsidR="00847D8F" w:rsidRPr="00847D8F" w:rsidRDefault="00847D8F" w:rsidP="00847D8F">
      <w:pPr>
        <w:ind w:right="0"/>
        <w:jc w:val="center"/>
        <w:rPr>
          <w:rFonts w:ascii="Arial" w:eastAsia="Times" w:hAnsi="Arial" w:cs="Arial"/>
          <w:sz w:val="21"/>
          <w:szCs w:val="18"/>
          <w:lang w:eastAsia="en-US"/>
        </w:rPr>
      </w:pPr>
    </w:p>
    <w:p w14:paraId="1F2065E5" w14:textId="77777777" w:rsidR="00847D8F" w:rsidRPr="00847D8F" w:rsidRDefault="00847D8F" w:rsidP="00847D8F">
      <w:pPr>
        <w:ind w:right="0"/>
        <w:jc w:val="center"/>
        <w:rPr>
          <w:rFonts w:ascii="Arial" w:eastAsia="Times" w:hAnsi="Arial" w:cs="Arial"/>
          <w:sz w:val="21"/>
          <w:szCs w:val="18"/>
          <w:lang w:eastAsia="en-US"/>
        </w:rPr>
      </w:pPr>
      <w:r w:rsidRPr="00847D8F">
        <w:rPr>
          <w:rFonts w:ascii="Arial" w:eastAsia="Times" w:hAnsi="Arial" w:cs="Arial"/>
          <w:noProof/>
          <w:sz w:val="21"/>
          <w:szCs w:val="18"/>
          <w:lang w:eastAsia="en-US"/>
        </w:rPr>
        <w:drawing>
          <wp:inline distT="0" distB="0" distL="0" distR="0" wp14:anchorId="2CA5095B" wp14:editId="5264A127">
            <wp:extent cx="5897880" cy="4429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8-02 at 5.41.23 PM.png"/>
                    <pic:cNvPicPr/>
                  </pic:nvPicPr>
                  <pic:blipFill>
                    <a:blip r:embed="rId8"/>
                    <a:stretch>
                      <a:fillRect/>
                    </a:stretch>
                  </pic:blipFill>
                  <pic:spPr>
                    <a:xfrm>
                      <a:off x="0" y="0"/>
                      <a:ext cx="5897880" cy="4429760"/>
                    </a:xfrm>
                    <a:prstGeom prst="rect">
                      <a:avLst/>
                    </a:prstGeom>
                  </pic:spPr>
                </pic:pic>
              </a:graphicData>
            </a:graphic>
          </wp:inline>
        </w:drawing>
      </w:r>
    </w:p>
    <w:p w14:paraId="38F1BB23" w14:textId="77777777" w:rsidR="00847D8F" w:rsidRPr="00847D8F" w:rsidRDefault="00847D8F" w:rsidP="00847D8F">
      <w:pPr>
        <w:ind w:right="0"/>
        <w:jc w:val="center"/>
        <w:rPr>
          <w:rFonts w:ascii="Arial" w:eastAsia="Times" w:hAnsi="Arial" w:cs="Arial"/>
          <w:sz w:val="21"/>
          <w:szCs w:val="18"/>
          <w:lang w:eastAsia="en-US"/>
        </w:rPr>
      </w:pPr>
    </w:p>
    <w:p w14:paraId="1EC8FB54" w14:textId="5976751B" w:rsidR="008B02F8" w:rsidRPr="00847D8F" w:rsidRDefault="008B02F8" w:rsidP="00847D8F"/>
    <w:sectPr w:rsidR="008B02F8" w:rsidRPr="00847D8F" w:rsidSect="004B4CEB">
      <w:headerReference w:type="default" r:id="rId9"/>
      <w:footerReference w:type="default" r:id="rId10"/>
      <w:pgSz w:w="11880" w:h="16820"/>
      <w:pgMar w:top="720" w:right="1022" w:bottom="720" w:left="1238" w:header="720" w:footer="720" w:gutter="0"/>
      <w:pgNumType w:start="23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FDBB4" w14:textId="77777777" w:rsidR="00D8767C" w:rsidRDefault="00D8767C">
      <w:r>
        <w:separator/>
      </w:r>
    </w:p>
  </w:endnote>
  <w:endnote w:type="continuationSeparator" w:id="0">
    <w:p w14:paraId="2B30BC53" w14:textId="77777777" w:rsidR="00D8767C" w:rsidRDefault="00D8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DokChampa"/>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0CE79" w14:textId="77777777" w:rsidR="004B4CEB" w:rsidRPr="00C96BD1" w:rsidRDefault="004B4CEB" w:rsidP="004B4CEB">
    <w:pPr>
      <w:pStyle w:val="Footer"/>
      <w:ind w:right="-10"/>
      <w:jc w:val="right"/>
      <w:rPr>
        <w:rFonts w:ascii="Arial" w:hAnsi="Arial" w:cs="Arial"/>
        <w:i/>
        <w:iCs/>
        <w:sz w:val="13"/>
        <w:szCs w:val="16"/>
      </w:rPr>
    </w:pPr>
    <w:r w:rsidRPr="00C96BD1">
      <w:rPr>
        <w:rFonts w:ascii="Arial" w:hAnsi="Arial" w:cs="Arial"/>
        <w:i/>
        <w:iCs/>
        <w:sz w:val="13"/>
        <w:szCs w:val="16"/>
      </w:rPr>
      <w:fldChar w:fldCharType="begin"/>
    </w:r>
    <w:r w:rsidRPr="00C96BD1">
      <w:rPr>
        <w:rFonts w:ascii="Arial" w:hAnsi="Arial" w:cs="Arial"/>
        <w:i/>
        <w:iCs/>
        <w:sz w:val="13"/>
        <w:szCs w:val="16"/>
      </w:rPr>
      <w:instrText xml:space="preserve"> TIME \@ "d MMMM yyyy" </w:instrText>
    </w:r>
    <w:r w:rsidRPr="00C96BD1">
      <w:rPr>
        <w:rFonts w:ascii="Arial" w:hAnsi="Arial" w:cs="Arial"/>
        <w:i/>
        <w:iCs/>
        <w:sz w:val="13"/>
        <w:szCs w:val="16"/>
      </w:rPr>
      <w:fldChar w:fldCharType="separate"/>
    </w:r>
    <w:r w:rsidR="00BB66F1">
      <w:rPr>
        <w:rFonts w:ascii="Arial" w:hAnsi="Arial" w:cs="Arial"/>
        <w:i/>
        <w:iCs/>
        <w:noProof/>
        <w:sz w:val="13"/>
        <w:szCs w:val="16"/>
      </w:rPr>
      <w:t>21 March 2025</w:t>
    </w:r>
    <w:r w:rsidRPr="00C96BD1">
      <w:rPr>
        <w:rFonts w:ascii="Arial" w:hAnsi="Arial" w:cs="Arial"/>
        <w:i/>
        <w:iCs/>
        <w:sz w:val="13"/>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32FD7" w14:textId="77777777" w:rsidR="00D8767C" w:rsidRDefault="00D8767C">
      <w:r>
        <w:separator/>
      </w:r>
    </w:p>
  </w:footnote>
  <w:footnote w:type="continuationSeparator" w:id="0">
    <w:p w14:paraId="280D97BB" w14:textId="77777777" w:rsidR="00D8767C" w:rsidRDefault="00D8767C">
      <w:r>
        <w:continuationSeparator/>
      </w:r>
    </w:p>
  </w:footnote>
  <w:footnote w:id="1">
    <w:p w14:paraId="79873EBD" w14:textId="77777777" w:rsidR="00847D8F" w:rsidRPr="00644FB1" w:rsidRDefault="00847D8F" w:rsidP="00847D8F">
      <w:pPr>
        <w:ind w:firstLine="567"/>
        <w:rPr>
          <w:rFonts w:ascii="Arial" w:hAnsi="Arial" w:cs="Arial"/>
          <w:sz w:val="22"/>
          <w:szCs w:val="18"/>
        </w:rPr>
      </w:pPr>
      <w:r w:rsidRPr="00644FB1">
        <w:rPr>
          <w:rStyle w:val="FootnoteReference"/>
          <w:rFonts w:ascii="Arial" w:hAnsi="Arial" w:cs="Arial"/>
          <w:sz w:val="16"/>
          <w:szCs w:val="18"/>
        </w:rPr>
        <w:footnoteRef/>
      </w:r>
      <w:r w:rsidRPr="00644FB1">
        <w:rPr>
          <w:rFonts w:ascii="Arial" w:eastAsia="SimSun" w:hAnsi="Arial" w:cs="Arial"/>
          <w:sz w:val="22"/>
          <w:szCs w:val="18"/>
        </w:rPr>
        <w:t xml:space="preserve"> </w:t>
      </w:r>
      <w:r w:rsidRPr="00644FB1">
        <w:rPr>
          <w:rFonts w:ascii="Arial" w:eastAsia="PMingLiU" w:hAnsi="Arial" w:cs="Arial"/>
          <w:sz w:val="18"/>
          <w:szCs w:val="22"/>
          <w:lang w:eastAsia="zh-TW"/>
        </w:rPr>
        <w:t>和合本。新國際版</w:t>
      </w:r>
      <w:r w:rsidRPr="00644FB1">
        <w:rPr>
          <w:rFonts w:ascii="Arial" w:hAnsi="Arial" w:cs="Arial"/>
          <w:sz w:val="18"/>
          <w:szCs w:val="18"/>
        </w:rPr>
        <w:t xml:space="preserve">; NIV footnote, Williams; James B. Hurley, </w:t>
      </w:r>
      <w:r w:rsidRPr="00644FB1">
        <w:rPr>
          <w:rFonts w:ascii="Arial" w:hAnsi="Arial" w:cs="Arial"/>
          <w:i/>
          <w:sz w:val="18"/>
          <w:szCs w:val="18"/>
        </w:rPr>
        <w:t>Man and Woman in Biblical Perspective</w:t>
      </w:r>
      <w:r w:rsidRPr="00644FB1">
        <w:rPr>
          <w:rFonts w:ascii="Arial" w:hAnsi="Arial" w:cs="Arial"/>
          <w:sz w:val="18"/>
          <w:szCs w:val="18"/>
        </w:rPr>
        <w:t xml:space="preserve">, 229-33; </w:t>
      </w:r>
      <w:r>
        <w:rPr>
          <w:rFonts w:ascii="Arial" w:hAnsi="Arial" w:cs="Arial"/>
          <w:sz w:val="18"/>
          <w:szCs w:val="18"/>
        </w:rPr>
        <w:t xml:space="preserve">J. N. D. </w:t>
      </w:r>
      <w:r w:rsidRPr="00644FB1">
        <w:rPr>
          <w:rFonts w:ascii="Arial" w:hAnsi="Arial" w:cs="Arial"/>
          <w:sz w:val="18"/>
          <w:szCs w:val="18"/>
        </w:rPr>
        <w:t xml:space="preserve">Kelly, </w:t>
      </w:r>
      <w:r w:rsidRPr="00844DCA">
        <w:rPr>
          <w:rFonts w:ascii="Arial" w:hAnsi="Arial" w:cs="Arial"/>
          <w:i/>
          <w:iCs/>
          <w:sz w:val="18"/>
          <w:szCs w:val="18"/>
        </w:rPr>
        <w:t>A Commentary on the Pastoral Epistles</w:t>
      </w:r>
      <w:r>
        <w:rPr>
          <w:rFonts w:ascii="Arial" w:hAnsi="Arial" w:cs="Arial"/>
          <w:sz w:val="18"/>
          <w:szCs w:val="18"/>
        </w:rPr>
        <w:t xml:space="preserve">, Thornapple Commentaries (Grand Rapids: Baker, 1981), </w:t>
      </w:r>
      <w:r w:rsidRPr="00844DCA">
        <w:rPr>
          <w:rFonts w:ascii="Arial" w:hAnsi="Arial" w:cs="Arial"/>
          <w:sz w:val="18"/>
          <w:szCs w:val="18"/>
        </w:rPr>
        <w:t>83</w:t>
      </w:r>
      <w:r w:rsidRPr="00644FB1">
        <w:rPr>
          <w:rFonts w:ascii="Arial" w:hAnsi="Arial" w:cs="Arial"/>
          <w:sz w:val="18"/>
          <w:szCs w:val="18"/>
        </w:rPr>
        <w:t xml:space="preserve">; Newport J. D. White, in </w:t>
      </w:r>
      <w:r w:rsidRPr="00644FB1">
        <w:rPr>
          <w:rFonts w:ascii="Arial" w:hAnsi="Arial" w:cs="Arial"/>
          <w:i/>
          <w:sz w:val="18"/>
          <w:szCs w:val="18"/>
        </w:rPr>
        <w:t>Expositor’s Greek Testament</w:t>
      </w:r>
      <w:r w:rsidRPr="00644FB1">
        <w:rPr>
          <w:rFonts w:ascii="Arial" w:hAnsi="Arial" w:cs="Arial"/>
          <w:sz w:val="18"/>
          <w:szCs w:val="18"/>
        </w:rPr>
        <w:t xml:space="preserve">, 4:115-16; J. H. Bernard, </w:t>
      </w:r>
      <w:r w:rsidRPr="00644FB1">
        <w:rPr>
          <w:rFonts w:ascii="Arial" w:hAnsi="Arial" w:cs="Arial"/>
          <w:i/>
          <w:sz w:val="18"/>
          <w:szCs w:val="18"/>
        </w:rPr>
        <w:t>The Pastoral Epistles</w:t>
      </w:r>
      <w:r w:rsidRPr="00644FB1">
        <w:rPr>
          <w:rFonts w:ascii="Arial" w:hAnsi="Arial" w:cs="Arial"/>
          <w:sz w:val="18"/>
          <w:szCs w:val="18"/>
        </w:rPr>
        <w:t xml:space="preserve">, 58-59; Walter Lock, </w:t>
      </w:r>
      <w:r w:rsidRPr="00644FB1">
        <w:rPr>
          <w:rFonts w:ascii="Arial" w:hAnsi="Arial" w:cs="Arial"/>
          <w:i/>
          <w:sz w:val="18"/>
          <w:szCs w:val="18"/>
        </w:rPr>
        <w:t>A Critical and Exegetical Commentary on the Pastoral Epistles</w:t>
      </w:r>
      <w:r w:rsidRPr="00644FB1">
        <w:rPr>
          <w:rFonts w:ascii="Arial" w:hAnsi="Arial" w:cs="Arial"/>
          <w:sz w:val="18"/>
          <w:szCs w:val="18"/>
        </w:rPr>
        <w:t>, ICC, 40-41.</w:t>
      </w:r>
    </w:p>
  </w:footnote>
  <w:footnote w:id="2">
    <w:p w14:paraId="547ED63D" w14:textId="77777777" w:rsidR="00847D8F" w:rsidRPr="00644FB1" w:rsidRDefault="00847D8F" w:rsidP="00847D8F">
      <w:pPr>
        <w:pStyle w:val="FootnoteText"/>
        <w:widowControl w:val="0"/>
        <w:ind w:firstLine="567"/>
        <w:rPr>
          <w:rFonts w:ascii="Arial" w:hAnsi="Arial" w:cs="Arial"/>
          <w:sz w:val="18"/>
          <w:szCs w:val="18"/>
        </w:rPr>
      </w:pPr>
      <w:r w:rsidRPr="00644FB1">
        <w:rPr>
          <w:rStyle w:val="FootnoteReference"/>
          <w:rFonts w:ascii="Arial" w:hAnsi="Arial" w:cs="Arial"/>
          <w:sz w:val="16"/>
          <w:szCs w:val="18"/>
        </w:rPr>
        <w:footnoteRef/>
      </w:r>
      <w:r w:rsidRPr="00644FB1">
        <w:rPr>
          <w:rFonts w:ascii="Arial" w:hAnsi="Arial" w:cs="Arial"/>
          <w:sz w:val="18"/>
          <w:szCs w:val="18"/>
        </w:rPr>
        <w:t xml:space="preserve">“They are a group by themselves, not just the wives of the deacons nor </w:t>
      </w:r>
      <w:r w:rsidRPr="00644FB1">
        <w:rPr>
          <w:rFonts w:ascii="Arial" w:hAnsi="Arial" w:cs="Arial"/>
          <w:i/>
          <w:sz w:val="18"/>
          <w:szCs w:val="18"/>
        </w:rPr>
        <w:t>all</w:t>
      </w:r>
      <w:r w:rsidRPr="00644FB1">
        <w:rPr>
          <w:rFonts w:ascii="Arial" w:hAnsi="Arial" w:cs="Arial"/>
          <w:sz w:val="18"/>
          <w:szCs w:val="18"/>
        </w:rPr>
        <w:t xml:space="preserve"> the women who belong to the church.… On the other hand, the fact that no special and separate paragraph is used in describing their necessary qualifications, but that these are simply wedged in between the stipulated requirements for deacons, with equal clarity indicates that these women are not to be regarded as constituting a third order in the church, the office of ‘deaconess,’ on par with and endowed with authority equal to that of deacons” (William Hendricksen, </w:t>
      </w:r>
      <w:r w:rsidRPr="00644FB1">
        <w:rPr>
          <w:rFonts w:ascii="Arial" w:hAnsi="Arial" w:cs="Arial"/>
          <w:i/>
          <w:sz w:val="18"/>
          <w:szCs w:val="18"/>
        </w:rPr>
        <w:t>Pastoral Epistles</w:t>
      </w:r>
      <w:r w:rsidRPr="00644FB1">
        <w:rPr>
          <w:rFonts w:ascii="Arial" w:hAnsi="Arial" w:cs="Arial"/>
          <w:sz w:val="18"/>
          <w:szCs w:val="18"/>
        </w:rPr>
        <w:t xml:space="preserve">, NTC, 346; cf. Donald Guthrie, </w:t>
      </w:r>
      <w:r w:rsidRPr="00644FB1">
        <w:rPr>
          <w:rFonts w:ascii="Arial" w:hAnsi="Arial" w:cs="Arial"/>
          <w:i/>
          <w:sz w:val="18"/>
          <w:szCs w:val="18"/>
        </w:rPr>
        <w:t>Pastoral Epistles</w:t>
      </w:r>
      <w:r w:rsidRPr="00644FB1">
        <w:rPr>
          <w:rFonts w:ascii="Arial" w:hAnsi="Arial" w:cs="Arial"/>
          <w:sz w:val="18"/>
          <w:szCs w:val="18"/>
        </w:rPr>
        <w:t>, 85).</w:t>
      </w:r>
    </w:p>
  </w:footnote>
  <w:footnote w:id="3">
    <w:p w14:paraId="20EDCC7C" w14:textId="77777777" w:rsidR="00847D8F" w:rsidRPr="00644FB1" w:rsidRDefault="00847D8F" w:rsidP="00847D8F">
      <w:pPr>
        <w:pStyle w:val="FootnoteText"/>
        <w:widowControl w:val="0"/>
        <w:ind w:firstLine="567"/>
        <w:rPr>
          <w:rFonts w:ascii="Arial" w:hAnsi="Arial" w:cs="Arial"/>
          <w:sz w:val="18"/>
          <w:szCs w:val="18"/>
        </w:rPr>
      </w:pPr>
      <w:r w:rsidRPr="00644FB1">
        <w:rPr>
          <w:rStyle w:val="FootnoteReference"/>
          <w:rFonts w:ascii="Arial" w:hAnsi="Arial" w:cs="Arial"/>
          <w:sz w:val="16"/>
          <w:szCs w:val="18"/>
        </w:rPr>
        <w:footnoteRef/>
      </w:r>
      <w:r w:rsidRPr="00644FB1">
        <w:rPr>
          <w:rFonts w:ascii="Arial" w:hAnsi="Arial" w:cs="Arial"/>
          <w:sz w:val="18"/>
          <w:szCs w:val="18"/>
        </w:rPr>
        <w:t xml:space="preserve">NIV, KJV, NKJV, GNB, Beck, LB, Phillips; Wiersbe, 51-52; Earle, </w:t>
      </w:r>
      <w:r w:rsidRPr="00644FB1">
        <w:rPr>
          <w:rFonts w:ascii="Arial" w:hAnsi="Arial" w:cs="Arial"/>
          <w:i/>
          <w:sz w:val="18"/>
          <w:szCs w:val="18"/>
        </w:rPr>
        <w:t>EBC</w:t>
      </w:r>
      <w:r w:rsidRPr="00644FB1">
        <w:rPr>
          <w:rFonts w:ascii="Arial" w:hAnsi="Arial" w:cs="Arial"/>
          <w:sz w:val="18"/>
          <w:szCs w:val="18"/>
        </w:rPr>
        <w:t xml:space="preserve">, 11:368; Litfin, </w:t>
      </w:r>
      <w:r w:rsidRPr="00644FB1">
        <w:rPr>
          <w:rFonts w:ascii="Arial" w:hAnsi="Arial" w:cs="Arial"/>
          <w:i/>
          <w:sz w:val="18"/>
          <w:szCs w:val="18"/>
        </w:rPr>
        <w:t>BKC</w:t>
      </w:r>
      <w:r w:rsidRPr="00644FB1">
        <w:rPr>
          <w:rFonts w:ascii="Arial" w:hAnsi="Arial" w:cs="Arial"/>
          <w:sz w:val="18"/>
          <w:szCs w:val="18"/>
        </w:rPr>
        <w:t>, 2:238 says the view has a “slim advantage.”</w:t>
      </w:r>
    </w:p>
  </w:footnote>
  <w:footnote w:id="4">
    <w:p w14:paraId="5DCA8138" w14:textId="77777777" w:rsidR="00847D8F" w:rsidRPr="00644FB1" w:rsidRDefault="00847D8F" w:rsidP="00847D8F">
      <w:pPr>
        <w:pStyle w:val="FootnoteText"/>
        <w:widowControl w:val="0"/>
        <w:ind w:firstLine="567"/>
        <w:rPr>
          <w:rFonts w:ascii="Arial" w:hAnsi="Arial" w:cs="Arial"/>
          <w:sz w:val="18"/>
          <w:szCs w:val="18"/>
        </w:rPr>
      </w:pPr>
      <w:r w:rsidRPr="00644FB1">
        <w:rPr>
          <w:rStyle w:val="FootnoteReference"/>
          <w:rFonts w:ascii="Arial" w:hAnsi="Arial" w:cs="Arial"/>
          <w:sz w:val="16"/>
          <w:szCs w:val="18"/>
        </w:rPr>
        <w:footnoteRef/>
      </w:r>
      <w:r w:rsidRPr="00644FB1">
        <w:rPr>
          <w:rFonts w:ascii="Arial" w:hAnsi="Arial" w:cs="Arial"/>
          <w:sz w:val="18"/>
          <w:szCs w:val="18"/>
        </w:rPr>
        <w:t>Wiersbe, 52, cites this as a second possibility.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C28D2" w14:textId="77777777" w:rsidR="00847D8F" w:rsidRPr="00C56CE3" w:rsidRDefault="00847D8F" w:rsidP="00C56CE3">
    <w:pPr>
      <w:pStyle w:val="Header"/>
      <w:widowControl w:val="0"/>
      <w:ind w:right="-351"/>
      <w:rPr>
        <w:rFonts w:ascii="Arial" w:hAnsi="Arial" w:cs="Arial"/>
        <w:i/>
        <w:iCs/>
        <w:sz w:val="20"/>
        <w:u w:val="single"/>
      </w:rPr>
    </w:pPr>
    <w:r w:rsidRPr="00C56CE3">
      <w:rPr>
        <w:rFonts w:ascii="Arial" w:hAnsi="Arial" w:cs="Arial"/>
        <w:i/>
        <w:iCs/>
        <w:sz w:val="20"/>
        <w:u w:val="single"/>
      </w:rPr>
      <w:t>Dr. Rick Griffith</w:t>
    </w:r>
    <w:r w:rsidRPr="00C56CE3">
      <w:rPr>
        <w:rFonts w:ascii="Arial" w:hAnsi="Arial" w:cs="Arial"/>
        <w:i/>
        <w:iCs/>
        <w:sz w:val="20"/>
        <w:u w:val="single"/>
      </w:rPr>
      <w:tab/>
      <w:t>New Testament Survey: 1 Timothy</w:t>
    </w:r>
    <w:r w:rsidRPr="00C56CE3">
      <w:rPr>
        <w:rFonts w:ascii="Arial" w:hAnsi="Arial" w:cs="Arial"/>
        <w:i/>
        <w:iCs/>
        <w:sz w:val="20"/>
        <w:u w:val="single"/>
      </w:rPr>
      <w:tab/>
    </w:r>
    <w:r w:rsidRPr="00C56CE3">
      <w:rPr>
        <w:rStyle w:val="PageNumber"/>
        <w:rFonts w:ascii="Arial" w:hAnsi="Arial" w:cs="Arial"/>
        <w:i/>
        <w:iCs/>
        <w:sz w:val="20"/>
        <w:u w:val="single"/>
      </w:rPr>
      <w:fldChar w:fldCharType="begin"/>
    </w:r>
    <w:r w:rsidRPr="00C56CE3">
      <w:rPr>
        <w:rStyle w:val="PageNumber"/>
        <w:rFonts w:ascii="Arial" w:hAnsi="Arial" w:cs="Arial"/>
        <w:i/>
        <w:iCs/>
        <w:sz w:val="20"/>
        <w:u w:val="single"/>
      </w:rPr>
      <w:instrText xml:space="preserve"> PAGE </w:instrText>
    </w:r>
    <w:r w:rsidRPr="00C56CE3">
      <w:rPr>
        <w:rStyle w:val="PageNumber"/>
        <w:rFonts w:ascii="Arial" w:hAnsi="Arial" w:cs="Arial"/>
        <w:i/>
        <w:iCs/>
        <w:sz w:val="20"/>
        <w:u w:val="single"/>
      </w:rPr>
      <w:fldChar w:fldCharType="separate"/>
    </w:r>
    <w:r w:rsidRPr="00C56CE3">
      <w:rPr>
        <w:rStyle w:val="PageNumber"/>
        <w:rFonts w:ascii="Arial" w:hAnsi="Arial" w:cs="Arial"/>
        <w:i/>
        <w:iCs/>
        <w:noProof/>
        <w:sz w:val="20"/>
        <w:u w:val="single"/>
      </w:rPr>
      <w:t>231</w:t>
    </w:r>
    <w:r w:rsidRPr="00C56CE3">
      <w:rPr>
        <w:rStyle w:val="PageNumber"/>
        <w:rFonts w:ascii="Arial" w:hAnsi="Arial" w:cs="Arial"/>
        <w:i/>
        <w:iCs/>
        <w:sz w:val="20"/>
        <w:u w:val="single"/>
      </w:rPr>
      <w:fldChar w:fldCharType="end"/>
    </w:r>
  </w:p>
  <w:p w14:paraId="7F46D435" w14:textId="77777777" w:rsidR="00847D8F" w:rsidRPr="00C56CE3" w:rsidRDefault="00847D8F">
    <w:pPr>
      <w:pStyle w:val="Header"/>
      <w:widowControl w:val="0"/>
      <w:rPr>
        <w:rFonts w:ascii="Arial" w:hAnsi="Arial" w:cs="Arial"/>
        <w:i/>
        <w:iCs/>
        <w:sz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E4E37" w14:textId="77777777" w:rsidR="004B4CEB" w:rsidRPr="009C09F3" w:rsidRDefault="004B4CEB">
    <w:pPr>
      <w:pStyle w:val="Header"/>
      <w:tabs>
        <w:tab w:val="clear" w:pos="4800"/>
        <w:tab w:val="clear" w:pos="9660"/>
        <w:tab w:val="center" w:pos="4950"/>
        <w:tab w:val="right" w:pos="9540"/>
      </w:tabs>
      <w:ind w:right="-10"/>
      <w:jc w:val="left"/>
      <w:rPr>
        <w:rFonts w:ascii="Arial" w:hAnsi="Arial" w:cs="Arial"/>
        <w:i/>
        <w:iCs/>
        <w:sz w:val="21"/>
        <w:szCs w:val="16"/>
        <w:u w:val="single"/>
      </w:rPr>
    </w:pPr>
    <w:r w:rsidRPr="009C09F3">
      <w:rPr>
        <w:rFonts w:ascii="Arial" w:hAnsi="Arial" w:cs="Arial"/>
        <w:i/>
        <w:iCs/>
        <w:sz w:val="21"/>
        <w:szCs w:val="16"/>
        <w:u w:val="single"/>
      </w:rPr>
      <w:t xml:space="preserve">Rick Griffith, </w:t>
    </w:r>
    <w:r w:rsidRPr="009C09F3">
      <w:rPr>
        <w:rFonts w:ascii="Arial" w:hAnsi="Arial" w:cs="Arial"/>
        <w:i/>
        <w:iCs/>
        <w:sz w:val="15"/>
        <w:szCs w:val="16"/>
        <w:u w:val="single"/>
      </w:rPr>
      <w:t>PhD</w:t>
    </w:r>
    <w:r w:rsidRPr="009C09F3">
      <w:rPr>
        <w:rFonts w:ascii="Arial" w:hAnsi="Arial" w:cs="Arial"/>
        <w:i/>
        <w:iCs/>
        <w:sz w:val="21"/>
        <w:szCs w:val="16"/>
        <w:u w:val="single"/>
      </w:rPr>
      <w:tab/>
      <w:t>New Testament Survey: 1 Timothy</w:t>
    </w:r>
    <w:r w:rsidRPr="009C09F3">
      <w:rPr>
        <w:rFonts w:ascii="Arial" w:hAnsi="Arial" w:cs="Arial"/>
        <w:i/>
        <w:iCs/>
        <w:sz w:val="21"/>
        <w:szCs w:val="16"/>
        <w:u w:val="single"/>
      </w:rPr>
      <w:tab/>
    </w:r>
    <w:r w:rsidRPr="009C09F3">
      <w:rPr>
        <w:rStyle w:val="PageNumber"/>
        <w:rFonts w:ascii="Arial" w:hAnsi="Arial" w:cs="Arial"/>
        <w:i/>
        <w:iCs/>
        <w:sz w:val="21"/>
        <w:szCs w:val="16"/>
        <w:u w:val="single"/>
      </w:rPr>
      <w:fldChar w:fldCharType="begin"/>
    </w:r>
    <w:r w:rsidRPr="009C09F3">
      <w:rPr>
        <w:rStyle w:val="PageNumber"/>
        <w:rFonts w:ascii="Arial" w:hAnsi="Arial" w:cs="Arial"/>
        <w:i/>
        <w:iCs/>
        <w:sz w:val="21"/>
        <w:szCs w:val="16"/>
        <w:u w:val="single"/>
      </w:rPr>
      <w:instrText xml:space="preserve"> PAGE </w:instrText>
    </w:r>
    <w:r w:rsidRPr="009C09F3">
      <w:rPr>
        <w:rStyle w:val="PageNumber"/>
        <w:rFonts w:ascii="Arial" w:hAnsi="Arial" w:cs="Arial"/>
        <w:i/>
        <w:iCs/>
        <w:sz w:val="21"/>
        <w:szCs w:val="16"/>
        <w:u w:val="single"/>
      </w:rPr>
      <w:fldChar w:fldCharType="separate"/>
    </w:r>
    <w:r w:rsidRPr="009C09F3">
      <w:rPr>
        <w:rStyle w:val="PageNumber"/>
        <w:rFonts w:ascii="Arial" w:hAnsi="Arial" w:cs="Arial"/>
        <w:i/>
        <w:iCs/>
        <w:noProof/>
        <w:sz w:val="21"/>
        <w:szCs w:val="16"/>
        <w:u w:val="single"/>
      </w:rPr>
      <w:t>231</w:t>
    </w:r>
    <w:r w:rsidRPr="009C09F3">
      <w:rPr>
        <w:rStyle w:val="PageNumber"/>
        <w:rFonts w:ascii="Arial" w:hAnsi="Arial" w:cs="Arial"/>
        <w:i/>
        <w:iCs/>
        <w:sz w:val="21"/>
        <w:szCs w:val="16"/>
        <w:u w:val="single"/>
      </w:rPr>
      <w:fldChar w:fldCharType="end"/>
    </w:r>
  </w:p>
  <w:p w14:paraId="3CCB61AE" w14:textId="77777777" w:rsidR="004B4CEB" w:rsidRPr="009C09F3" w:rsidRDefault="004B4CEB">
    <w:pPr>
      <w:pStyle w:val="Header"/>
      <w:rPr>
        <w:rFonts w:ascii="Arial" w:hAnsi="Arial" w:cs="Arial"/>
        <w:i/>
        <w:iCs/>
        <w:sz w:val="21"/>
        <w:szCs w:val="16"/>
        <w:u w:val="single"/>
      </w:rPr>
    </w:pPr>
  </w:p>
  <w:p w14:paraId="4193E7E7"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3"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4"/>
    <w:multiLevelType w:val="singleLevel"/>
    <w:tmpl w:val="0003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5"/>
    <w:multiLevelType w:val="singleLevel"/>
    <w:tmpl w:val="00030409"/>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6"/>
    <w:multiLevelType w:val="singleLevel"/>
    <w:tmpl w:val="00000000"/>
    <w:lvl w:ilvl="0">
      <w:start w:val="1"/>
      <w:numFmt w:val="lowerLetter"/>
      <w:lvlText w:val="%1."/>
      <w:lvlJc w:val="left"/>
      <w:pPr>
        <w:tabs>
          <w:tab w:val="num" w:pos="820"/>
        </w:tabs>
        <w:ind w:left="820" w:hanging="460"/>
      </w:pPr>
      <w:rPr>
        <w:rFonts w:hint="default"/>
      </w:rPr>
    </w:lvl>
  </w:abstractNum>
  <w:abstractNum w:abstractNumId="8" w15:restartNumberingAfterBreak="0">
    <w:nsid w:val="00000007"/>
    <w:multiLevelType w:val="singleLevel"/>
    <w:tmpl w:val="00000000"/>
    <w:lvl w:ilvl="0">
      <w:start w:val="1"/>
      <w:numFmt w:val="lowerLetter"/>
      <w:lvlText w:val="%1."/>
      <w:lvlJc w:val="left"/>
      <w:pPr>
        <w:tabs>
          <w:tab w:val="num" w:pos="820"/>
        </w:tabs>
        <w:ind w:left="820" w:hanging="460"/>
      </w:pPr>
      <w:rPr>
        <w:rFonts w:hint="default"/>
      </w:rPr>
    </w:lvl>
  </w:abstractNum>
  <w:abstractNum w:abstractNumId="9" w15:restartNumberingAfterBreak="0">
    <w:nsid w:val="00000008"/>
    <w:multiLevelType w:val="singleLevel"/>
    <w:tmpl w:val="00000000"/>
    <w:lvl w:ilvl="0">
      <w:start w:val="1"/>
      <w:numFmt w:val="decimal"/>
      <w:lvlText w:val="%1."/>
      <w:lvlJc w:val="left"/>
      <w:pPr>
        <w:tabs>
          <w:tab w:val="num" w:pos="1060"/>
        </w:tabs>
        <w:ind w:left="1060" w:hanging="360"/>
      </w:pPr>
      <w:rPr>
        <w:rFonts w:hint="default"/>
      </w:rPr>
    </w:lvl>
  </w:abstractNum>
  <w:abstractNum w:abstractNumId="10" w15:restartNumberingAfterBreak="0">
    <w:nsid w:val="00000009"/>
    <w:multiLevelType w:val="singleLevel"/>
    <w:tmpl w:val="00000000"/>
    <w:lvl w:ilvl="0">
      <w:start w:val="2"/>
      <w:numFmt w:val="decimal"/>
      <w:lvlText w:val="%1."/>
      <w:lvlJc w:val="left"/>
      <w:pPr>
        <w:tabs>
          <w:tab w:val="num" w:pos="1240"/>
        </w:tabs>
        <w:ind w:left="1240" w:hanging="420"/>
      </w:pPr>
      <w:rPr>
        <w:rFonts w:hint="default"/>
      </w:rPr>
    </w:lvl>
  </w:abstractNum>
  <w:abstractNum w:abstractNumId="11" w15:restartNumberingAfterBreak="0">
    <w:nsid w:val="0000000A"/>
    <w:multiLevelType w:val="singleLevel"/>
    <w:tmpl w:val="00000000"/>
    <w:lvl w:ilvl="0">
      <w:start w:val="4"/>
      <w:numFmt w:val="upperLetter"/>
      <w:lvlText w:val="%1."/>
      <w:lvlJc w:val="left"/>
      <w:pPr>
        <w:tabs>
          <w:tab w:val="num" w:pos="720"/>
        </w:tabs>
        <w:ind w:left="720" w:hanging="360"/>
      </w:pPr>
      <w:rPr>
        <w:rFonts w:hint="default"/>
      </w:rPr>
    </w:lvl>
  </w:abstractNum>
  <w:abstractNum w:abstractNumId="12" w15:restartNumberingAfterBreak="0">
    <w:nsid w:val="0000000B"/>
    <w:multiLevelType w:val="singleLevel"/>
    <w:tmpl w:val="00000000"/>
    <w:lvl w:ilvl="0">
      <w:start w:val="2"/>
      <w:numFmt w:val="upperLetter"/>
      <w:lvlText w:val="%1."/>
      <w:lvlJc w:val="left"/>
      <w:pPr>
        <w:tabs>
          <w:tab w:val="num" w:pos="720"/>
        </w:tabs>
        <w:ind w:left="720" w:hanging="360"/>
      </w:pPr>
      <w:rPr>
        <w:rFonts w:hint="default"/>
      </w:rPr>
    </w:lvl>
  </w:abstractNum>
  <w:abstractNum w:abstractNumId="13" w15:restartNumberingAfterBreak="0">
    <w:nsid w:val="0000000C"/>
    <w:multiLevelType w:val="singleLevel"/>
    <w:tmpl w:val="00000000"/>
    <w:lvl w:ilvl="0">
      <w:start w:val="1"/>
      <w:numFmt w:val="decimal"/>
      <w:lvlText w:val="%1."/>
      <w:lvlJc w:val="left"/>
      <w:pPr>
        <w:tabs>
          <w:tab w:val="num" w:pos="1080"/>
        </w:tabs>
        <w:ind w:left="1080" w:hanging="360"/>
      </w:pPr>
      <w:rPr>
        <w:rFonts w:hint="default"/>
      </w:rPr>
    </w:lvl>
  </w:abstractNum>
  <w:abstractNum w:abstractNumId="14" w15:restartNumberingAfterBreak="0">
    <w:nsid w:val="0000000D"/>
    <w:multiLevelType w:val="singleLevel"/>
    <w:tmpl w:val="00000000"/>
    <w:lvl w:ilvl="0">
      <w:start w:val="2"/>
      <w:numFmt w:val="lowerLetter"/>
      <w:lvlText w:val="%1."/>
      <w:lvlJc w:val="left"/>
      <w:pPr>
        <w:tabs>
          <w:tab w:val="num" w:pos="1440"/>
        </w:tabs>
        <w:ind w:left="1440" w:hanging="360"/>
      </w:pPr>
      <w:rPr>
        <w:rFonts w:hint="default"/>
      </w:rPr>
    </w:lvl>
  </w:abstractNum>
  <w:abstractNum w:abstractNumId="15"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317DF7"/>
    <w:multiLevelType w:val="hybridMultilevel"/>
    <w:tmpl w:val="623C3046"/>
    <w:lvl w:ilvl="0" w:tplc="000F0409">
      <w:start w:val="1"/>
      <w:numFmt w:val="decimal"/>
      <w:lvlText w:val="%1."/>
      <w:lvlJc w:val="left"/>
      <w:pPr>
        <w:tabs>
          <w:tab w:val="num" w:pos="740"/>
        </w:tabs>
        <w:ind w:left="740" w:hanging="360"/>
      </w:pPr>
    </w:lvl>
    <w:lvl w:ilvl="1" w:tplc="00190409" w:tentative="1">
      <w:start w:val="1"/>
      <w:numFmt w:val="lowerLetter"/>
      <w:lvlText w:val="%2."/>
      <w:lvlJc w:val="left"/>
      <w:pPr>
        <w:tabs>
          <w:tab w:val="num" w:pos="1460"/>
        </w:tabs>
        <w:ind w:left="1460" w:hanging="360"/>
      </w:pPr>
    </w:lvl>
    <w:lvl w:ilvl="2" w:tplc="001B0409" w:tentative="1">
      <w:start w:val="1"/>
      <w:numFmt w:val="lowerRoman"/>
      <w:lvlText w:val="%3."/>
      <w:lvlJc w:val="right"/>
      <w:pPr>
        <w:tabs>
          <w:tab w:val="num" w:pos="2180"/>
        </w:tabs>
        <w:ind w:left="2180" w:hanging="180"/>
      </w:pPr>
    </w:lvl>
    <w:lvl w:ilvl="3" w:tplc="000F0409" w:tentative="1">
      <w:start w:val="1"/>
      <w:numFmt w:val="decimal"/>
      <w:lvlText w:val="%4."/>
      <w:lvlJc w:val="left"/>
      <w:pPr>
        <w:tabs>
          <w:tab w:val="num" w:pos="2900"/>
        </w:tabs>
        <w:ind w:left="2900" w:hanging="360"/>
      </w:pPr>
    </w:lvl>
    <w:lvl w:ilvl="4" w:tplc="00190409" w:tentative="1">
      <w:start w:val="1"/>
      <w:numFmt w:val="lowerLetter"/>
      <w:lvlText w:val="%5."/>
      <w:lvlJc w:val="left"/>
      <w:pPr>
        <w:tabs>
          <w:tab w:val="num" w:pos="3620"/>
        </w:tabs>
        <w:ind w:left="3620" w:hanging="360"/>
      </w:pPr>
    </w:lvl>
    <w:lvl w:ilvl="5" w:tplc="001B0409" w:tentative="1">
      <w:start w:val="1"/>
      <w:numFmt w:val="lowerRoman"/>
      <w:lvlText w:val="%6."/>
      <w:lvlJc w:val="right"/>
      <w:pPr>
        <w:tabs>
          <w:tab w:val="num" w:pos="4340"/>
        </w:tabs>
        <w:ind w:left="4340" w:hanging="180"/>
      </w:pPr>
    </w:lvl>
    <w:lvl w:ilvl="6" w:tplc="000F0409" w:tentative="1">
      <w:start w:val="1"/>
      <w:numFmt w:val="decimal"/>
      <w:lvlText w:val="%7."/>
      <w:lvlJc w:val="left"/>
      <w:pPr>
        <w:tabs>
          <w:tab w:val="num" w:pos="5060"/>
        </w:tabs>
        <w:ind w:left="5060" w:hanging="360"/>
      </w:pPr>
    </w:lvl>
    <w:lvl w:ilvl="7" w:tplc="00190409" w:tentative="1">
      <w:start w:val="1"/>
      <w:numFmt w:val="lowerLetter"/>
      <w:lvlText w:val="%8."/>
      <w:lvlJc w:val="left"/>
      <w:pPr>
        <w:tabs>
          <w:tab w:val="num" w:pos="5780"/>
        </w:tabs>
        <w:ind w:left="5780" w:hanging="360"/>
      </w:pPr>
    </w:lvl>
    <w:lvl w:ilvl="8" w:tplc="001B0409" w:tentative="1">
      <w:start w:val="1"/>
      <w:numFmt w:val="lowerRoman"/>
      <w:lvlText w:val="%9."/>
      <w:lvlJc w:val="right"/>
      <w:pPr>
        <w:tabs>
          <w:tab w:val="num" w:pos="6500"/>
        </w:tabs>
        <w:ind w:left="6500" w:hanging="180"/>
      </w:pPr>
    </w:lvl>
  </w:abstractNum>
  <w:num w:numId="1" w16cid:durableId="1932619324">
    <w:abstractNumId w:val="0"/>
  </w:num>
  <w:num w:numId="2" w16cid:durableId="35593548">
    <w:abstractNumId w:val="2"/>
  </w:num>
  <w:num w:numId="3" w16cid:durableId="1432161398">
    <w:abstractNumId w:val="15"/>
  </w:num>
  <w:num w:numId="4" w16cid:durableId="397900969">
    <w:abstractNumId w:val="1"/>
    <w:lvlOverride w:ilvl="0">
      <w:lvl w:ilvl="0">
        <w:start w:val="1"/>
        <w:numFmt w:val="bullet"/>
        <w:lvlText w:val=""/>
        <w:legacy w:legacy="1" w:legacySpace="0" w:legacyIndent="360"/>
        <w:lvlJc w:val="left"/>
        <w:pPr>
          <w:ind w:left="252" w:hanging="360"/>
        </w:pPr>
        <w:rPr>
          <w:rFonts w:ascii="Symbol" w:hAnsi="Symbol" w:hint="default"/>
        </w:rPr>
      </w:lvl>
    </w:lvlOverride>
  </w:num>
  <w:num w:numId="5" w16cid:durableId="1154101831">
    <w:abstractNumId w:val="3"/>
  </w:num>
  <w:num w:numId="6" w16cid:durableId="502205679">
    <w:abstractNumId w:val="4"/>
  </w:num>
  <w:num w:numId="7" w16cid:durableId="1245841833">
    <w:abstractNumId w:val="5"/>
  </w:num>
  <w:num w:numId="8" w16cid:durableId="166555712">
    <w:abstractNumId w:val="6"/>
  </w:num>
  <w:num w:numId="9" w16cid:durableId="1105660444">
    <w:abstractNumId w:val="7"/>
  </w:num>
  <w:num w:numId="10" w16cid:durableId="732780313">
    <w:abstractNumId w:val="8"/>
  </w:num>
  <w:num w:numId="11" w16cid:durableId="738483713">
    <w:abstractNumId w:val="9"/>
  </w:num>
  <w:num w:numId="12" w16cid:durableId="73086166">
    <w:abstractNumId w:val="10"/>
  </w:num>
  <w:num w:numId="13" w16cid:durableId="1543132135">
    <w:abstractNumId w:val="11"/>
  </w:num>
  <w:num w:numId="14" w16cid:durableId="562450567">
    <w:abstractNumId w:val="12"/>
  </w:num>
  <w:num w:numId="15" w16cid:durableId="156195792">
    <w:abstractNumId w:val="13"/>
  </w:num>
  <w:num w:numId="16" w16cid:durableId="2083483532">
    <w:abstractNumId w:val="14"/>
  </w:num>
  <w:num w:numId="17" w16cid:durableId="12697037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0"/>
    <w:rsid w:val="0008351F"/>
    <w:rsid w:val="003538EB"/>
    <w:rsid w:val="003B2AFC"/>
    <w:rsid w:val="004B4CEB"/>
    <w:rsid w:val="004B693C"/>
    <w:rsid w:val="004C2699"/>
    <w:rsid w:val="00644FB1"/>
    <w:rsid w:val="006B5D06"/>
    <w:rsid w:val="00803467"/>
    <w:rsid w:val="00844DCA"/>
    <w:rsid w:val="00847D8F"/>
    <w:rsid w:val="00891A50"/>
    <w:rsid w:val="008B02F8"/>
    <w:rsid w:val="009263B7"/>
    <w:rsid w:val="0099290E"/>
    <w:rsid w:val="009C09F3"/>
    <w:rsid w:val="00B115A6"/>
    <w:rsid w:val="00B51AD3"/>
    <w:rsid w:val="00BB66F1"/>
    <w:rsid w:val="00C96BD1"/>
    <w:rsid w:val="00CE467F"/>
    <w:rsid w:val="00D44ECC"/>
    <w:rsid w:val="00D8767C"/>
    <w:rsid w:val="00D93F27"/>
    <w:rsid w:val="00F27A60"/>
  </w:rsids>
  <m:mathPr>
    <m:mathFont m:val="Cambria Math"/>
    <m:brkBin m:val="before"/>
    <m:brkBinSub m:val="--"/>
    <m:smallFrac m:val="0"/>
    <m:dispDef m:val="0"/>
    <m:lMargin m:val="0"/>
    <m:rMargin m:val="0"/>
    <m:defJc m:val="centerGroup"/>
    <m:wrapRight/>
    <m:intLim m:val="subSup"/>
    <m:naryLim m:val="subSup"/>
  </m:mathPr>
  <w:themeFontLang w:val="en-SG" w:eastAsia="zh-CN"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B45291"/>
  <w15:chartTrackingRefBased/>
  <w15:docId w15:val="{188E06F6-641C-3244-AC0D-FB465F14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SG" w:eastAsia="zh-CN" w:bidi="my-MM"/>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D39"/>
    <w:pPr>
      <w:ind w:right="-380"/>
      <w:jc w:val="both"/>
    </w:pPr>
    <w:rPr>
      <w:rFonts w:ascii="Times" w:hAnsi="Times"/>
      <w:sz w:val="24"/>
      <w:lang w:val="en-US" w:bidi="ar-SA"/>
    </w:rPr>
  </w:style>
  <w:style w:type="paragraph" w:styleId="Heading1">
    <w:name w:val="heading 1"/>
    <w:basedOn w:val="Normal"/>
    <w:next w:val="Normal"/>
    <w:qFormat/>
    <w:pPr>
      <w:numPr>
        <w:numId w:val="1"/>
      </w:numPr>
      <w:spacing w:before="240" w:after="60"/>
      <w:outlineLvl w:val="0"/>
    </w:pPr>
    <w:rPr>
      <w:rFonts w:eastAsia="Times New Roman"/>
      <w:b/>
      <w:kern w:val="28"/>
    </w:rPr>
  </w:style>
  <w:style w:type="paragraph" w:styleId="Heading2">
    <w:name w:val="heading 2"/>
    <w:basedOn w:val="Normal"/>
    <w:next w:val="Normal"/>
    <w:qFormat/>
    <w:pPr>
      <w:numPr>
        <w:ilvl w:val="1"/>
        <w:numId w:val="1"/>
      </w:numPr>
      <w:spacing w:before="240" w:after="60"/>
      <w:outlineLvl w:val="1"/>
    </w:pPr>
    <w:rPr>
      <w:rFonts w:eastAsia="Times New Roman"/>
    </w:rPr>
  </w:style>
  <w:style w:type="paragraph" w:styleId="Heading3">
    <w:name w:val="heading 3"/>
    <w:basedOn w:val="Normal"/>
    <w:next w:val="Normal"/>
    <w:qFormat/>
    <w:pPr>
      <w:numPr>
        <w:ilvl w:val="2"/>
        <w:numId w:val="1"/>
      </w:numPr>
      <w:spacing w:before="240" w:after="60"/>
      <w:outlineLvl w:val="2"/>
    </w:pPr>
    <w:rPr>
      <w:rFonts w:eastAsia="Times New Roman"/>
    </w:rPr>
  </w:style>
  <w:style w:type="paragraph" w:styleId="Heading4">
    <w:name w:val="heading 4"/>
    <w:basedOn w:val="Normal"/>
    <w:next w:val="Normal"/>
    <w:qFormat/>
    <w:pPr>
      <w:keepNext/>
      <w:numPr>
        <w:ilvl w:val="3"/>
        <w:numId w:val="1"/>
      </w:numPr>
      <w:spacing w:before="240" w:after="60"/>
      <w:outlineLvl w:val="3"/>
    </w:pPr>
    <w:rPr>
      <w:rFonts w:eastAsia="Times New Roman"/>
    </w:rPr>
  </w:style>
  <w:style w:type="paragraph" w:styleId="Heading5">
    <w:name w:val="heading 5"/>
    <w:basedOn w:val="Normal"/>
    <w:next w:val="Normal"/>
    <w:qFormat/>
    <w:pPr>
      <w:numPr>
        <w:ilvl w:val="4"/>
        <w:numId w:val="1"/>
      </w:numPr>
      <w:spacing w:before="240" w:after="60"/>
      <w:outlineLvl w:val="4"/>
    </w:pPr>
    <w:rPr>
      <w:rFonts w:eastAsia="Times New Roman"/>
    </w:rPr>
  </w:style>
  <w:style w:type="paragraph" w:styleId="Heading6">
    <w:name w:val="heading 6"/>
    <w:basedOn w:val="Normal"/>
    <w:next w:val="Normal"/>
    <w:qFormat/>
    <w:pPr>
      <w:numPr>
        <w:ilvl w:val="5"/>
        <w:numId w:val="1"/>
      </w:numPr>
      <w:spacing w:before="240" w:after="60"/>
      <w:outlineLvl w:val="5"/>
    </w:pPr>
    <w:rPr>
      <w:rFonts w:eastAsia="Times New Roman"/>
    </w:rPr>
  </w:style>
  <w:style w:type="paragraph" w:styleId="Heading7">
    <w:name w:val="heading 7"/>
    <w:basedOn w:val="Normal"/>
    <w:next w:val="Normal"/>
    <w:qFormat/>
    <w:pPr>
      <w:numPr>
        <w:ilvl w:val="6"/>
        <w:numId w:val="1"/>
      </w:numPr>
      <w:spacing w:before="240" w:after="60"/>
      <w:outlineLvl w:val="6"/>
    </w:pPr>
    <w:rPr>
      <w:rFonts w:eastAsia="Times New Roman"/>
    </w:rPr>
  </w:style>
  <w:style w:type="paragraph" w:styleId="Heading8">
    <w:name w:val="heading 8"/>
    <w:basedOn w:val="Normal"/>
    <w:next w:val="Normal"/>
    <w:qFormat/>
    <w:pPr>
      <w:numPr>
        <w:ilvl w:val="7"/>
        <w:numId w:val="1"/>
      </w:numPr>
      <w:spacing w:before="240" w:after="60"/>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outlineLvl w:val="8"/>
    </w:pPr>
    <w:rPr>
      <w:rFonts w:ascii="Helvetica" w:eastAsia="Times New Roman"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sid w:val="003875AC"/>
    <w:rPr>
      <w:rFonts w:ascii="Times" w:hAnsi="Times"/>
      <w:sz w:val="18"/>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semiHidden/>
    <w:rsid w:val="00006D39"/>
    <w:pPr>
      <w:tabs>
        <w:tab w:val="right" w:leader="dot" w:pos="9240"/>
      </w:tabs>
      <w:ind w:left="720"/>
      <w:jc w:val="left"/>
    </w:pPr>
    <w:rPr>
      <w:noProof/>
      <w:sz w:val="20"/>
    </w:rPr>
  </w:style>
  <w:style w:type="paragraph" w:customStyle="1" w:styleId="Footnote">
    <w:name w:val="Footnote"/>
    <w:basedOn w:val="Normal"/>
    <w:rsid w:val="00006D39"/>
    <w:pPr>
      <w:ind w:right="0" w:firstLine="720"/>
    </w:pPr>
    <w:rPr>
      <w:rFonts w:ascii="New York" w:hAnsi="New York"/>
      <w:sz w:val="20"/>
    </w:rPr>
  </w:style>
  <w:style w:type="paragraph" w:styleId="ListBullet">
    <w:name w:val="List Bullet"/>
    <w:basedOn w:val="Normal"/>
    <w:rsid w:val="00006D39"/>
    <w:pPr>
      <w:ind w:left="360" w:hanging="360"/>
    </w:pPr>
  </w:style>
  <w:style w:type="paragraph" w:styleId="BodyText">
    <w:name w:val="Body Text"/>
    <w:basedOn w:val="Normal"/>
    <w:rsid w:val="00006D39"/>
    <w:pPr>
      <w:tabs>
        <w:tab w:val="left" w:pos="5380"/>
        <w:tab w:val="left" w:pos="6120"/>
        <w:tab w:val="left" w:pos="6260"/>
        <w:tab w:val="left" w:pos="7100"/>
        <w:tab w:val="left" w:pos="7560"/>
        <w:tab w:val="left" w:pos="7840"/>
        <w:tab w:val="left" w:pos="8820"/>
      </w:tabs>
      <w:ind w:right="-671"/>
    </w:pPr>
  </w:style>
  <w:style w:type="paragraph" w:styleId="BodyTextIndent">
    <w:name w:val="Body Text Indent"/>
    <w:basedOn w:val="Normal"/>
    <w:rsid w:val="00006D39"/>
    <w:pPr>
      <w:pBdr>
        <w:top w:val="dashDotStroked" w:sz="24" w:space="1" w:color="auto"/>
        <w:left w:val="dashDotStroked" w:sz="24" w:space="4" w:color="auto"/>
        <w:bottom w:val="dashDotStroked" w:sz="24" w:space="1" w:color="auto"/>
        <w:right w:val="dashDotStroked" w:sz="24" w:space="4" w:color="auto"/>
      </w:pBdr>
      <w:ind w:left="720" w:right="0"/>
      <w:jc w:val="left"/>
    </w:pPr>
  </w:style>
  <w:style w:type="paragraph" w:styleId="BodyTextIndent2">
    <w:name w:val="Body Text Indent 2"/>
    <w:basedOn w:val="Normal"/>
    <w:rsid w:val="00006D39"/>
    <w:pPr>
      <w:ind w:left="360" w:right="0" w:hanging="360"/>
      <w:jc w:val="left"/>
    </w:pPr>
  </w:style>
  <w:style w:type="paragraph" w:styleId="BodyText2">
    <w:name w:val="Body Text 2"/>
    <w:basedOn w:val="Normal"/>
    <w:rsid w:val="00006D39"/>
    <w:pPr>
      <w:tabs>
        <w:tab w:val="left" w:pos="720"/>
        <w:tab w:val="left" w:pos="1080"/>
        <w:tab w:val="left" w:pos="2160"/>
        <w:tab w:val="left" w:pos="2520"/>
        <w:tab w:val="left" w:pos="6390"/>
        <w:tab w:val="left" w:pos="6750"/>
        <w:tab w:val="left" w:pos="9809"/>
      </w:tabs>
      <w:jc w:val="left"/>
    </w:pPr>
    <w:rPr>
      <w:sz w:val="22"/>
    </w:rPr>
  </w:style>
  <w:style w:type="paragraph" w:styleId="BodyText3">
    <w:name w:val="Body Text 3"/>
    <w:basedOn w:val="Normal"/>
    <w:rsid w:val="00006D39"/>
    <w:pPr>
      <w:jc w:val="left"/>
    </w:pPr>
    <w:rPr>
      <w:rFonts w:ascii="Arial" w:hAnsi="Arial"/>
    </w:rPr>
  </w:style>
  <w:style w:type="paragraph" w:styleId="BlockText">
    <w:name w:val="Block Text"/>
    <w:basedOn w:val="Normal"/>
    <w:rsid w:val="00006D39"/>
    <w:pPr>
      <w:ind w:left="20" w:hanging="20"/>
      <w:jc w:val="left"/>
    </w:pPr>
  </w:style>
  <w:style w:type="paragraph" w:styleId="Title">
    <w:name w:val="Title"/>
    <w:basedOn w:val="Normal"/>
    <w:qFormat/>
    <w:rsid w:val="00006D39"/>
    <w:pPr>
      <w:ind w:right="0"/>
      <w:jc w:val="center"/>
    </w:pPr>
    <w:rPr>
      <w:rFonts w:eastAsia="Times"/>
      <w:b/>
      <w:sz w:val="36"/>
    </w:rPr>
  </w:style>
  <w:style w:type="paragraph" w:styleId="Subtitle">
    <w:name w:val="Subtitle"/>
    <w:basedOn w:val="Normal"/>
    <w:qFormat/>
    <w:rsid w:val="00006D39"/>
    <w:pPr>
      <w:ind w:right="0"/>
      <w:jc w:val="center"/>
    </w:pPr>
    <w:rPr>
      <w:rFonts w:eastAsia="Times"/>
      <w:b/>
      <w:i/>
    </w:rPr>
  </w:style>
  <w:style w:type="character" w:styleId="Hyperlink">
    <w:name w:val="Hyperlink"/>
    <w:rsid w:val="00006D39"/>
    <w:rPr>
      <w:color w:val="0000FF"/>
      <w:u w:val="single"/>
    </w:rPr>
  </w:style>
  <w:style w:type="paragraph" w:styleId="ListParagraph">
    <w:name w:val="List Paragraph"/>
    <w:basedOn w:val="Normal"/>
    <w:uiPriority w:val="72"/>
    <w:qFormat/>
    <w:rsid w:val="008B02F8"/>
    <w:pPr>
      <w:ind w:left="720"/>
    </w:pPr>
  </w:style>
  <w:style w:type="character" w:customStyle="1" w:styleId="HeaderChar">
    <w:name w:val="Header Char"/>
    <w:link w:val="Header"/>
    <w:rsid w:val="00847D8F"/>
    <w:rPr>
      <w:rFonts w:ascii="Times" w:eastAsia="Times New Roman" w:hAnsi="Times"/>
      <w:sz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20HD:Applications:Microsoft%20Office%202004:Templates:My%20Templates: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Mac%20HD:Applications:Microsoft%20Office%202004:Templates:My%20Templates:Supplement.dot</Template>
  <TotalTime>2</TotalTime>
  <Pages>6</Pages>
  <Words>2515</Words>
  <Characters>14338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cp:lastModifiedBy>Rick Griffith</cp:lastModifiedBy>
  <cp:revision>2</cp:revision>
  <cp:lastPrinted>2009-05-04T09:19:00Z</cp:lastPrinted>
  <dcterms:created xsi:type="dcterms:W3CDTF">2025-03-21T08:53:00Z</dcterms:created>
  <dcterms:modified xsi:type="dcterms:W3CDTF">2025-03-21T08:53:00Z</dcterms:modified>
</cp:coreProperties>
</file>